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EBC4F58" wp14:paraId="6EC6AD25" wp14:textId="3D17E06A">
      <w:pPr>
        <w:pStyle w:val="Normal"/>
        <w:ind w:left="0"/>
        <w:jc w:val="center"/>
      </w:pPr>
      <w:r>
        <w:br/>
      </w:r>
      <w:r w:rsidRPr="19A51A5A" w:rsidR="2AA5719C">
        <w:rPr>
          <w:rFonts w:ascii="Arial" w:hAnsi="Arial" w:eastAsia="Arial" w:cs="Arial"/>
          <w:noProof w:val="0"/>
          <w:color w:val="000000" w:themeColor="text1" w:themeTint="FF" w:themeShade="FF"/>
          <w:sz w:val="36"/>
          <w:szCs w:val="36"/>
          <w:lang w:val="en-GB"/>
        </w:rPr>
        <w:t>Certificate of higher education skills for the</w:t>
      </w:r>
      <w:r w:rsidRPr="19A51A5A" w:rsidR="2AA5719C">
        <w:rPr>
          <w:rFonts w:ascii="Arial" w:hAnsi="Arial" w:eastAsia="Arial" w:cs="Arial"/>
          <w:noProof w:val="0"/>
          <w:color w:val="000000" w:themeColor="text1" w:themeTint="FF" w:themeShade="FF"/>
          <w:sz w:val="36"/>
          <w:szCs w:val="36"/>
          <w:lang w:val="en-US"/>
        </w:rPr>
        <w:t xml:space="preserve"> health and social care</w:t>
      </w:r>
      <w:r w:rsidRPr="19A51A5A" w:rsidR="2AA5719C">
        <w:rPr>
          <w:rFonts w:ascii="Arial" w:hAnsi="Arial" w:eastAsia="Arial" w:cs="Arial"/>
          <w:noProof w:val="0"/>
          <w:color w:val="000000" w:themeColor="text1" w:themeTint="FF" w:themeShade="FF"/>
          <w:sz w:val="36"/>
          <w:szCs w:val="36"/>
          <w:lang w:val="en-GB"/>
        </w:rPr>
        <w:t xml:space="preserve">     </w:t>
      </w:r>
      <w:r>
        <w:br/>
      </w:r>
      <w:r>
        <w:br/>
      </w:r>
      <w:r w:rsidRPr="19A51A5A" w:rsidR="2AA5719C">
        <w:rPr>
          <w:rFonts w:ascii="Arial" w:hAnsi="Arial" w:eastAsia="Arial" w:cs="Arial"/>
          <w:noProof w:val="0"/>
          <w:color w:val="000000" w:themeColor="text1" w:themeTint="FF" w:themeShade="FF"/>
          <w:sz w:val="36"/>
          <w:szCs w:val="36"/>
          <w:lang w:val="en-GB"/>
        </w:rPr>
        <w:t>LCHS</w:t>
      </w:r>
      <w:r w:rsidRPr="19A51A5A" w:rsidR="516A1A56">
        <w:rPr>
          <w:rFonts w:ascii="Arial" w:hAnsi="Arial" w:eastAsia="Arial" w:cs="Arial"/>
          <w:noProof w:val="0"/>
          <w:color w:val="000000" w:themeColor="text1" w:themeTint="FF" w:themeShade="FF"/>
          <w:sz w:val="36"/>
          <w:szCs w:val="36"/>
          <w:lang w:val="en-GB"/>
        </w:rPr>
        <w:t>4009</w:t>
      </w:r>
      <w:r w:rsidRPr="19A51A5A" w:rsidR="2AA5719C">
        <w:rPr>
          <w:rFonts w:ascii="Arial" w:hAnsi="Arial" w:eastAsia="Arial" w:cs="Arial"/>
          <w:noProof w:val="0"/>
          <w:color w:val="000000" w:themeColor="text1" w:themeTint="FF" w:themeShade="FF"/>
          <w:sz w:val="36"/>
          <w:szCs w:val="36"/>
          <w:lang w:val="en-GB"/>
        </w:rPr>
        <w:t xml:space="preserve">: </w:t>
      </w:r>
      <w:r w:rsidRPr="19A51A5A" w:rsidR="7F2DC08E">
        <w:rPr>
          <w:rFonts w:ascii="Arial" w:hAnsi="Arial" w:eastAsia="Arial" w:cs="Arial"/>
          <w:noProof w:val="0"/>
          <w:color w:val="000000" w:themeColor="text1" w:themeTint="FF" w:themeShade="FF"/>
          <w:sz w:val="36"/>
          <w:szCs w:val="36"/>
          <w:lang w:val="en-GB"/>
        </w:rPr>
        <w:t>professional development with</w:t>
      </w:r>
      <w:r w:rsidRPr="19A51A5A" w:rsidR="2AA5719C">
        <w:rPr>
          <w:rFonts w:ascii="Arial" w:hAnsi="Arial" w:eastAsia="Arial" w:cs="Arial"/>
          <w:noProof w:val="0"/>
          <w:color w:val="000000" w:themeColor="text1" w:themeTint="FF" w:themeShade="FF"/>
          <w:sz w:val="36"/>
          <w:szCs w:val="36"/>
          <w:lang w:val="en-GB"/>
        </w:rPr>
        <w:t>in health and social care</w:t>
      </w:r>
      <w:r w:rsidRPr="19A51A5A" w:rsidR="2AA5719C">
        <w:rPr>
          <w:rFonts w:ascii="Arial" w:hAnsi="Arial" w:eastAsia="Arial" w:cs="Arial"/>
          <w:noProof w:val="0"/>
          <w:color w:val="000000" w:themeColor="text1" w:themeTint="FF" w:themeShade="FF"/>
          <w:sz w:val="36"/>
          <w:szCs w:val="36"/>
          <w:lang w:val="en-US"/>
        </w:rPr>
        <w:t xml:space="preserve"> </w:t>
      </w:r>
      <w:r>
        <w:br/>
      </w:r>
      <w:r>
        <w:br/>
      </w:r>
      <w:r w:rsidRPr="19A51A5A" w:rsidR="2AA5719C">
        <w:rPr>
          <w:rFonts w:ascii="Arial" w:hAnsi="Arial" w:eastAsia="Arial" w:cs="Arial"/>
          <w:noProof w:val="0"/>
          <w:color w:val="000000" w:themeColor="text1" w:themeTint="FF" w:themeShade="FF"/>
          <w:sz w:val="36"/>
          <w:szCs w:val="36"/>
          <w:lang w:val="en-GB"/>
        </w:rPr>
        <w:t>Student number: 2420336</w:t>
      </w:r>
      <w:r w:rsidRPr="19A51A5A" w:rsidR="2AA5719C">
        <w:rPr>
          <w:rFonts w:ascii="Arial" w:hAnsi="Arial" w:eastAsia="Arial" w:cs="Arial"/>
          <w:noProof w:val="0"/>
          <w:color w:val="000000" w:themeColor="text1" w:themeTint="FF" w:themeShade="FF"/>
          <w:sz w:val="36"/>
          <w:szCs w:val="36"/>
          <w:lang w:val="en-US"/>
        </w:rPr>
        <w:t xml:space="preserve"> </w:t>
      </w:r>
      <w:r>
        <w:br/>
      </w:r>
      <w:r>
        <w:br/>
      </w:r>
      <w:r w:rsidRPr="19A51A5A" w:rsidR="2AA5719C">
        <w:rPr>
          <w:rFonts w:ascii="Arial" w:hAnsi="Arial" w:eastAsia="Arial" w:cs="Arial"/>
          <w:noProof w:val="0"/>
          <w:color w:val="000000" w:themeColor="text1" w:themeTint="FF" w:themeShade="FF"/>
          <w:sz w:val="36"/>
          <w:szCs w:val="36"/>
          <w:lang w:val="en-GB"/>
        </w:rPr>
        <w:t>Student name: Leanne Jarvis</w:t>
      </w:r>
      <w:r w:rsidRPr="19A51A5A" w:rsidR="2AA5719C">
        <w:rPr>
          <w:rFonts w:ascii="Arial" w:hAnsi="Arial" w:eastAsia="Arial" w:cs="Arial"/>
          <w:noProof w:val="0"/>
          <w:color w:val="000000" w:themeColor="text1" w:themeTint="FF" w:themeShade="FF"/>
          <w:sz w:val="36"/>
          <w:szCs w:val="36"/>
          <w:lang w:val="en-US"/>
        </w:rPr>
        <w:t xml:space="preserve"> </w:t>
      </w:r>
      <w:r>
        <w:br/>
      </w:r>
      <w:r>
        <w:br/>
      </w:r>
      <w:r w:rsidRPr="19A51A5A" w:rsidR="2AA5719C">
        <w:rPr>
          <w:rFonts w:ascii="Arial" w:hAnsi="Arial" w:eastAsia="Arial" w:cs="Arial"/>
          <w:noProof w:val="0"/>
          <w:color w:val="000000" w:themeColor="text1" w:themeTint="FF" w:themeShade="FF"/>
          <w:sz w:val="36"/>
          <w:szCs w:val="36"/>
          <w:lang w:val="en-GB"/>
        </w:rPr>
        <w:t>Tutor details:</w:t>
      </w:r>
      <w:r w:rsidRPr="19A51A5A" w:rsidR="2AA5719C">
        <w:rPr>
          <w:rFonts w:ascii="Times New Roman" w:hAnsi="Times New Roman" w:eastAsia="Times New Roman" w:cs="Times New Roman"/>
          <w:noProof w:val="0"/>
          <w:color w:val="000000" w:themeColor="text1" w:themeTint="FF" w:themeShade="FF"/>
          <w:sz w:val="36"/>
          <w:szCs w:val="36"/>
          <w:lang w:val="en-GB"/>
        </w:rPr>
        <w:t xml:space="preserve"> </w:t>
      </w:r>
      <w:r w:rsidRPr="19A51A5A" w:rsidR="76C654A2">
        <w:rPr>
          <w:rFonts w:ascii="Arial" w:hAnsi="Arial" w:eastAsia="Arial" w:cs="Arial"/>
          <w:noProof w:val="0"/>
          <w:color w:val="000000" w:themeColor="text1" w:themeTint="FF" w:themeShade="FF"/>
          <w:sz w:val="36"/>
          <w:szCs w:val="36"/>
          <w:lang w:val="en-GB"/>
        </w:rPr>
        <w:t>Farah</w:t>
      </w:r>
      <w:r w:rsidRPr="19A51A5A" w:rsidR="51D58039">
        <w:rPr>
          <w:rFonts w:ascii="Arial" w:hAnsi="Arial" w:eastAsia="Arial" w:cs="Arial"/>
          <w:noProof w:val="0"/>
          <w:color w:val="000000" w:themeColor="text1" w:themeTint="FF" w:themeShade="FF"/>
          <w:sz w:val="36"/>
          <w:szCs w:val="36"/>
          <w:lang w:val="en-GB"/>
        </w:rPr>
        <w:t xml:space="preserve"> </w:t>
      </w:r>
      <w:r w:rsidRPr="19A51A5A" w:rsidR="50D42632">
        <w:rPr>
          <w:rFonts w:ascii="Arial" w:hAnsi="Arial" w:eastAsia="Arial" w:cs="Arial"/>
          <w:noProof w:val="0"/>
          <w:color w:val="000000" w:themeColor="text1" w:themeTint="FF" w:themeShade="FF"/>
          <w:sz w:val="36"/>
          <w:szCs w:val="36"/>
          <w:lang w:val="en-GB"/>
        </w:rPr>
        <w:t>Islam</w:t>
      </w:r>
      <w:r w:rsidRPr="19A51A5A" w:rsidR="2AA5719C">
        <w:rPr>
          <w:rFonts w:ascii="Arial" w:hAnsi="Arial" w:eastAsia="Arial" w:cs="Arial"/>
          <w:noProof w:val="0"/>
          <w:color w:val="000000" w:themeColor="text1" w:themeTint="FF" w:themeShade="FF"/>
          <w:sz w:val="36"/>
          <w:szCs w:val="36"/>
          <w:lang w:val="en-GB"/>
        </w:rPr>
        <w:t xml:space="preserve"> </w:t>
      </w:r>
      <w:r>
        <w:br/>
      </w:r>
      <w:r>
        <w:br/>
      </w:r>
      <w:r w:rsidRPr="19A51A5A" w:rsidR="2AA5719C">
        <w:rPr>
          <w:rFonts w:ascii="Arial" w:hAnsi="Arial" w:eastAsia="Arial" w:cs="Arial"/>
          <w:noProof w:val="0"/>
          <w:color w:val="000000" w:themeColor="text1" w:themeTint="FF" w:themeShade="FF"/>
          <w:sz w:val="36"/>
          <w:szCs w:val="36"/>
          <w:lang w:val="en-GB"/>
        </w:rPr>
        <w:t xml:space="preserve">Module leader: </w:t>
      </w:r>
      <w:r w:rsidRPr="19A51A5A" w:rsidR="25098D86">
        <w:rPr>
          <w:rFonts w:ascii="Arial" w:hAnsi="Arial" w:eastAsia="Arial" w:cs="Arial"/>
          <w:noProof w:val="0"/>
          <w:color w:val="1D2125"/>
          <w:sz w:val="36"/>
          <w:szCs w:val="36"/>
          <w:lang w:val="en-GB"/>
        </w:rPr>
        <w:t>Olubukola Adegbite</w:t>
      </w:r>
    </w:p>
    <w:p xmlns:wp14="http://schemas.microsoft.com/office/word/2010/wordml" w:rsidP="1EBC4F58" wp14:paraId="2DE6AE62" wp14:textId="0FE0C726">
      <w:pPr>
        <w:ind w:left="0"/>
        <w:jc w:val="center"/>
        <w:rPr>
          <w:rFonts w:ascii="Arial" w:hAnsi="Arial" w:eastAsia="Arial" w:cs="Arial"/>
          <w:noProof w:val="0"/>
          <w:color w:val="000000" w:themeColor="text1" w:themeTint="FF" w:themeShade="FF"/>
          <w:sz w:val="36"/>
          <w:szCs w:val="36"/>
          <w:lang w:val="en-GB"/>
        </w:rPr>
      </w:pPr>
      <w:r w:rsidRPr="1EBC4F58" w:rsidR="2AA5719C">
        <w:rPr>
          <w:rFonts w:ascii="Times New Roman" w:hAnsi="Times New Roman" w:eastAsia="Times New Roman" w:cs="Times New Roman"/>
          <w:noProof w:val="0"/>
          <w:color w:val="000000" w:themeColor="text1" w:themeTint="FF" w:themeShade="FF"/>
          <w:sz w:val="36"/>
          <w:szCs w:val="36"/>
          <w:lang w:val="en-GB"/>
        </w:rPr>
        <w:t xml:space="preserve"> </w:t>
      </w:r>
      <w:r>
        <w:br/>
      </w:r>
      <w:r w:rsidRPr="1EBC4F58" w:rsidR="2AA5719C">
        <w:rPr>
          <w:rFonts w:ascii="Arial" w:hAnsi="Arial" w:eastAsia="Arial" w:cs="Arial"/>
          <w:noProof w:val="0"/>
          <w:color w:val="000000" w:themeColor="text1" w:themeTint="FF" w:themeShade="FF"/>
          <w:sz w:val="36"/>
          <w:szCs w:val="36"/>
          <w:lang w:val="en-GB"/>
        </w:rPr>
        <w:t xml:space="preserve">Portfolio – </w:t>
      </w:r>
      <w:r w:rsidRPr="1EBC4F58" w:rsidR="35C8F76B">
        <w:rPr>
          <w:rFonts w:ascii="Arial" w:hAnsi="Arial" w:eastAsia="Arial" w:cs="Arial"/>
          <w:noProof w:val="0"/>
          <w:color w:val="000000" w:themeColor="text1" w:themeTint="FF" w:themeShade="FF"/>
          <w:sz w:val="36"/>
          <w:szCs w:val="36"/>
          <w:lang w:val="en-GB"/>
        </w:rPr>
        <w:t>identify</w:t>
      </w:r>
      <w:r w:rsidRPr="1EBC4F58" w:rsidR="35C8F76B">
        <w:rPr>
          <w:rFonts w:ascii="Arial" w:hAnsi="Arial" w:eastAsia="Arial" w:cs="Arial"/>
          <w:noProof w:val="0"/>
          <w:color w:val="000000" w:themeColor="text1" w:themeTint="FF" w:themeShade="FF"/>
          <w:sz w:val="36"/>
          <w:szCs w:val="36"/>
          <w:lang w:val="en-GB"/>
        </w:rPr>
        <w:t xml:space="preserve"> job role </w:t>
      </w:r>
    </w:p>
    <w:p xmlns:wp14="http://schemas.microsoft.com/office/word/2010/wordml" w:rsidP="1EBC4F58" wp14:paraId="0F1ADD4C" wp14:textId="0EDF009D">
      <w:pPr>
        <w:ind w:left="0"/>
        <w:jc w:val="center"/>
        <w:rPr>
          <w:rFonts w:ascii="Arial" w:hAnsi="Arial" w:eastAsia="Arial" w:cs="Arial"/>
          <w:noProof w:val="0"/>
          <w:color w:val="000000" w:themeColor="text1" w:themeTint="FF" w:themeShade="FF"/>
          <w:sz w:val="36"/>
          <w:szCs w:val="36"/>
          <w:lang w:val="en-GB"/>
        </w:rPr>
      </w:pPr>
      <w:r>
        <w:br/>
      </w:r>
      <w:r w:rsidRPr="19A51A5A" w:rsidR="2AA5719C">
        <w:rPr>
          <w:rFonts w:ascii="Arial" w:hAnsi="Arial" w:eastAsia="Arial" w:cs="Arial"/>
          <w:noProof w:val="0"/>
          <w:color w:val="000000" w:themeColor="text1" w:themeTint="FF" w:themeShade="FF"/>
          <w:sz w:val="36"/>
          <w:szCs w:val="36"/>
          <w:lang w:val="en-GB"/>
        </w:rPr>
        <w:t xml:space="preserve">Submission date: </w:t>
      </w:r>
      <w:r w:rsidRPr="19A51A5A" w:rsidR="4D340CBF">
        <w:rPr>
          <w:rFonts w:ascii="Arial" w:hAnsi="Arial" w:eastAsia="Arial" w:cs="Arial"/>
          <w:noProof w:val="0"/>
          <w:color w:val="000000" w:themeColor="text1" w:themeTint="FF" w:themeShade="FF"/>
          <w:sz w:val="36"/>
          <w:szCs w:val="36"/>
          <w:lang w:val="en-GB"/>
        </w:rPr>
        <w:t>Tuesday</w:t>
      </w:r>
      <w:r w:rsidRPr="19A51A5A" w:rsidR="3B6C196D">
        <w:rPr>
          <w:rFonts w:ascii="Arial" w:hAnsi="Arial" w:eastAsia="Arial" w:cs="Arial"/>
          <w:noProof w:val="0"/>
          <w:color w:val="000000" w:themeColor="text1" w:themeTint="FF" w:themeShade="FF"/>
          <w:sz w:val="36"/>
          <w:szCs w:val="36"/>
          <w:lang w:val="en-GB"/>
        </w:rPr>
        <w:t xml:space="preserve"> </w:t>
      </w:r>
      <w:r w:rsidRPr="19A51A5A" w:rsidR="50E8E9F2">
        <w:rPr>
          <w:rFonts w:ascii="Arial" w:hAnsi="Arial" w:eastAsia="Arial" w:cs="Arial"/>
          <w:noProof w:val="0"/>
          <w:color w:val="000000" w:themeColor="text1" w:themeTint="FF" w:themeShade="FF"/>
          <w:sz w:val="36"/>
          <w:szCs w:val="36"/>
          <w:lang w:val="en-GB"/>
        </w:rPr>
        <w:t>31</w:t>
      </w:r>
      <w:r w:rsidRPr="19A51A5A" w:rsidR="7FBF0E00">
        <w:rPr>
          <w:rFonts w:ascii="Arial" w:hAnsi="Arial" w:eastAsia="Arial" w:cs="Arial"/>
          <w:noProof w:val="0"/>
          <w:color w:val="000000" w:themeColor="text1" w:themeTint="FF" w:themeShade="FF"/>
          <w:sz w:val="36"/>
          <w:szCs w:val="36"/>
          <w:vertAlign w:val="superscript"/>
          <w:lang w:val="en-GB"/>
        </w:rPr>
        <w:t>st</w:t>
      </w:r>
      <w:r w:rsidRPr="19A51A5A" w:rsidR="7FBF0E00">
        <w:rPr>
          <w:rFonts w:ascii="Arial" w:hAnsi="Arial" w:eastAsia="Arial" w:cs="Arial"/>
          <w:noProof w:val="0"/>
          <w:color w:val="000000" w:themeColor="text1" w:themeTint="FF" w:themeShade="FF"/>
          <w:sz w:val="36"/>
          <w:szCs w:val="36"/>
          <w:lang w:val="en-GB"/>
        </w:rPr>
        <w:t xml:space="preserve"> </w:t>
      </w:r>
      <w:r w:rsidRPr="19A51A5A" w:rsidR="2545B175">
        <w:rPr>
          <w:rFonts w:ascii="Arial" w:hAnsi="Arial" w:eastAsia="Arial" w:cs="Arial"/>
          <w:noProof w:val="0"/>
          <w:color w:val="000000" w:themeColor="text1" w:themeTint="FF" w:themeShade="FF"/>
          <w:sz w:val="36"/>
          <w:szCs w:val="36"/>
          <w:lang w:val="en-GB"/>
        </w:rPr>
        <w:t>March</w:t>
      </w:r>
      <w:r w:rsidRPr="19A51A5A" w:rsidR="7FBF0E00">
        <w:rPr>
          <w:rFonts w:ascii="Arial" w:hAnsi="Arial" w:eastAsia="Arial" w:cs="Arial"/>
          <w:noProof w:val="0"/>
          <w:color w:val="000000" w:themeColor="text1" w:themeTint="FF" w:themeShade="FF"/>
          <w:sz w:val="36"/>
          <w:szCs w:val="36"/>
          <w:lang w:val="en-GB"/>
        </w:rPr>
        <w:t xml:space="preserve"> </w:t>
      </w:r>
      <w:r w:rsidRPr="19A51A5A" w:rsidR="2AA5719C">
        <w:rPr>
          <w:rFonts w:ascii="Arial" w:hAnsi="Arial" w:eastAsia="Arial" w:cs="Arial"/>
          <w:noProof w:val="0"/>
          <w:color w:val="000000" w:themeColor="text1" w:themeTint="FF" w:themeShade="FF"/>
          <w:sz w:val="36"/>
          <w:szCs w:val="36"/>
          <w:lang w:val="en-GB"/>
        </w:rPr>
        <w:t>202</w:t>
      </w:r>
      <w:r w:rsidRPr="19A51A5A" w:rsidR="445F73AF">
        <w:rPr>
          <w:rFonts w:ascii="Arial" w:hAnsi="Arial" w:eastAsia="Arial" w:cs="Arial"/>
          <w:noProof w:val="0"/>
          <w:color w:val="000000" w:themeColor="text1" w:themeTint="FF" w:themeShade="FF"/>
          <w:sz w:val="36"/>
          <w:szCs w:val="36"/>
          <w:lang w:val="en-GB"/>
        </w:rPr>
        <w:t>6</w:t>
      </w:r>
    </w:p>
    <w:p xmlns:wp14="http://schemas.microsoft.com/office/word/2010/wordml" w:rsidP="1EBC4F58" wp14:paraId="5249E018" wp14:textId="5C598274">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02DEF2B7" wp14:textId="5D111A9F">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5342E9F6" wp14:textId="2334B38B">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7623D730" wp14:textId="139A23CF">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1C7EFDD2" wp14:textId="63787F0F">
      <w:pPr>
        <w:pStyle w:val="Normal"/>
        <w:spacing w:line="360" w:lineRule="auto"/>
        <w:rPr>
          <w:rFonts w:ascii="Boucherie Block" w:hAnsi="Boucherie Block" w:eastAsia="Boucherie Block" w:cs="Boucherie Block"/>
          <w:noProof w:val="0"/>
          <w:color w:val="242424"/>
          <w:sz w:val="28"/>
          <w:szCs w:val="28"/>
          <w:lang w:val="en-GB"/>
        </w:rPr>
      </w:pPr>
    </w:p>
    <w:p xmlns:wp14="http://schemas.microsoft.com/office/word/2010/wordml" w:rsidP="1EBC4F58" wp14:paraId="7140D7D8" wp14:textId="6715EB5D">
      <w:pPr>
        <w:pStyle w:val="Normal"/>
        <w:spacing w:line="360" w:lineRule="auto"/>
        <w:rPr>
          <w:rFonts w:ascii="Boucherie Block" w:hAnsi="Boucherie Block" w:eastAsia="Boucherie Block" w:cs="Boucherie Block"/>
          <w:noProof w:val="0"/>
          <w:color w:val="242424"/>
          <w:sz w:val="28"/>
          <w:szCs w:val="28"/>
          <w:lang w:val="en-GB"/>
        </w:rPr>
      </w:pPr>
    </w:p>
    <w:p w:rsidR="19A51A5A" w:rsidP="19A51A5A" w:rsidRDefault="19A51A5A" w14:paraId="234E547E" w14:textId="031F2112">
      <w:pPr>
        <w:pStyle w:val="Normal"/>
        <w:spacing w:line="360" w:lineRule="auto"/>
        <w:rPr>
          <w:rFonts w:ascii="Boucherie Block" w:hAnsi="Boucherie Block" w:eastAsia="Boucherie Block" w:cs="Boucherie Block"/>
          <w:noProof w:val="0"/>
          <w:color w:val="242424"/>
          <w:sz w:val="28"/>
          <w:szCs w:val="28"/>
          <w:lang w:val="en-GB"/>
        </w:rPr>
      </w:pPr>
    </w:p>
    <w:p w:rsidR="19A51A5A" w:rsidP="19A51A5A" w:rsidRDefault="19A51A5A" w14:paraId="4CDC1B41" w14:textId="454C67A0">
      <w:pPr>
        <w:pStyle w:val="Normal"/>
        <w:spacing w:line="360" w:lineRule="auto"/>
        <w:rPr>
          <w:rFonts w:ascii="Boucherie Block" w:hAnsi="Boucherie Block" w:eastAsia="Boucherie Block" w:cs="Boucherie Block"/>
          <w:noProof w:val="0"/>
          <w:color w:val="242424"/>
          <w:sz w:val="28"/>
          <w:szCs w:val="28"/>
          <w:lang w:val="en-GB"/>
        </w:rPr>
      </w:pPr>
    </w:p>
    <w:p w:rsidR="19A51A5A" w:rsidP="19A51A5A" w:rsidRDefault="19A51A5A" w14:paraId="32FB3F26" w14:textId="277C5190">
      <w:pPr>
        <w:pStyle w:val="Normal"/>
        <w:spacing w:line="360" w:lineRule="auto"/>
        <w:rPr>
          <w:rFonts w:ascii="Boucherie Block" w:hAnsi="Boucherie Block" w:eastAsia="Boucherie Block" w:cs="Boucherie Block"/>
          <w:noProof w:val="0"/>
          <w:color w:val="242424"/>
          <w:sz w:val="28"/>
          <w:szCs w:val="28"/>
          <w:lang w:val="en-GB"/>
        </w:rPr>
      </w:pPr>
    </w:p>
    <w:p w:rsidR="79525275" w:rsidP="19A51A5A" w:rsidRDefault="79525275" w14:paraId="1426BE1D" w14:textId="7E8A6CAD">
      <w:pPr>
        <w:pStyle w:val="Normal"/>
        <w:spacing w:line="360" w:lineRule="auto"/>
        <w:rPr>
          <w:rFonts w:ascii="Times New Roman" w:hAnsi="Times New Roman" w:eastAsia="Times New Roman" w:cs="Times New Roman"/>
          <w:b w:val="1"/>
          <w:bCs w:val="1"/>
          <w:i w:val="1"/>
          <w:iCs w:val="1"/>
          <w:noProof w:val="0"/>
          <w:color w:val="242424"/>
          <w:sz w:val="32"/>
          <w:szCs w:val="32"/>
          <w:u w:val="single"/>
          <w:lang w:val="en-GB"/>
        </w:rPr>
      </w:pPr>
      <w:r w:rsidRPr="19A51A5A" w:rsidR="79525275">
        <w:rPr>
          <w:rFonts w:ascii="Times New Roman" w:hAnsi="Times New Roman" w:eastAsia="Times New Roman" w:cs="Times New Roman"/>
          <w:b w:val="1"/>
          <w:bCs w:val="1"/>
          <w:i w:val="1"/>
          <w:iCs w:val="1"/>
          <w:noProof w:val="0"/>
          <w:color w:val="242424"/>
          <w:sz w:val="32"/>
          <w:szCs w:val="32"/>
          <w:u w:val="single"/>
          <w:lang w:val="en-GB"/>
        </w:rPr>
        <w:t>Task 1</w:t>
      </w:r>
    </w:p>
    <w:p xmlns:wp14="http://schemas.microsoft.com/office/word/2010/wordml" w:rsidP="1EBC4F58" wp14:paraId="5E590ACE" wp14:textId="09FF0DC4">
      <w:pPr>
        <w:pStyle w:val="Normal"/>
        <w:spacing w:line="360" w:lineRule="auto"/>
      </w:pPr>
      <w:r w:rsidRPr="19A51A5A" w:rsidR="24E8B9A7">
        <w:rPr>
          <w:rFonts w:ascii="Boucherie Block" w:hAnsi="Boucherie Block" w:eastAsia="Boucherie Block" w:cs="Boucherie Block"/>
          <w:noProof w:val="0"/>
          <w:color w:val="242424"/>
          <w:sz w:val="28"/>
          <w:szCs w:val="28"/>
          <w:lang w:val="en-GB"/>
        </w:rPr>
        <w:t>Job Role Identification</w:t>
      </w:r>
      <w:r w:rsidRPr="19A51A5A" w:rsidR="7B98E738">
        <w:rPr>
          <w:rFonts w:ascii="Boucherie Block" w:hAnsi="Boucherie Block" w:eastAsia="Boucherie Block" w:cs="Boucherie Block"/>
          <w:noProof w:val="0"/>
          <w:color w:val="242424"/>
          <w:sz w:val="28"/>
          <w:szCs w:val="28"/>
          <w:lang w:val="en-GB"/>
        </w:rPr>
        <w:t>:</w:t>
      </w:r>
      <w:r>
        <w:br/>
      </w:r>
      <w:r>
        <w:br/>
      </w:r>
      <w:r w:rsidRPr="19A51A5A" w:rsidR="24E8B9A7">
        <w:rPr>
          <w:rFonts w:ascii="Arial" w:hAnsi="Arial" w:eastAsia="Arial" w:cs="Arial"/>
          <w:noProof w:val="0"/>
          <w:color w:val="242424"/>
          <w:sz w:val="22"/>
          <w:szCs w:val="22"/>
          <w:lang w:val="en-GB"/>
        </w:rPr>
        <w:t>The job role I have chosen to apply for is Supervisor in a Children’s Home. I have selected this role because I am passionate about supporting vulnerable children and helping create a safe, stable, and nurturing environment where they can grow and thrive. As someone who already has experience working within care settings, I feel strongly that stepping into a supervisory role will allow me to guide staff, ensure high-quality care, and have an even greater positive impact on young people’s lives. This role suits my strengths, values, and long-term career goals within the social care sector.</w:t>
      </w:r>
      <w:r>
        <w:br/>
      </w:r>
      <w:r>
        <w:br/>
      </w:r>
      <w:r w:rsidRPr="19A51A5A" w:rsidR="24E8B9A7">
        <w:rPr>
          <w:rFonts w:ascii="Boucherie Block" w:hAnsi="Boucherie Block" w:eastAsia="Boucherie Block" w:cs="Boucherie Block"/>
          <w:noProof w:val="0"/>
          <w:color w:val="242424"/>
          <w:sz w:val="28"/>
          <w:szCs w:val="28"/>
          <w:lang w:val="en-GB"/>
        </w:rPr>
        <w:t>Key Skills Required and How I Meet Them</w:t>
      </w:r>
      <w:r w:rsidRPr="19A51A5A" w:rsidR="5A4BE5A4">
        <w:rPr>
          <w:rFonts w:ascii="Boucherie Block" w:hAnsi="Boucherie Block" w:eastAsia="Boucherie Block" w:cs="Boucherie Block"/>
          <w:noProof w:val="0"/>
          <w:color w:val="242424"/>
          <w:sz w:val="28"/>
          <w:szCs w:val="28"/>
          <w:lang w:val="en-GB"/>
        </w:rPr>
        <w:t>:</w:t>
      </w:r>
    </w:p>
    <w:p xmlns:wp14="http://schemas.microsoft.com/office/word/2010/wordml" w:rsidP="1EBC4F58" wp14:paraId="203B2B30" wp14:textId="10A5AFCC">
      <w:pPr>
        <w:pStyle w:val="Normal"/>
        <w:spacing w:line="360" w:lineRule="auto"/>
        <w:rPr>
          <w:rFonts w:ascii="Arial" w:hAnsi="Arial" w:eastAsia="Arial" w:cs="Arial"/>
          <w:noProof w:val="0"/>
          <w:color w:val="242424"/>
          <w:sz w:val="22"/>
          <w:szCs w:val="22"/>
          <w:lang w:val="en-GB"/>
        </w:rPr>
      </w:pPr>
      <w:r w:rsidRPr="19A51A5A" w:rsidR="24E8B9A7">
        <w:rPr>
          <w:rFonts w:ascii="Times New Roman" w:hAnsi="Times New Roman" w:eastAsia="Times New Roman" w:cs="Times New Roman"/>
          <w:b w:val="1"/>
          <w:bCs w:val="1"/>
          <w:i w:val="1"/>
          <w:iCs w:val="1"/>
          <w:noProof w:val="0"/>
          <w:color w:val="242424"/>
          <w:sz w:val="28"/>
          <w:szCs w:val="28"/>
          <w:lang w:val="en-GB"/>
        </w:rPr>
        <w:t>Communication and Active Listening</w:t>
      </w:r>
      <w:r w:rsidRPr="19A51A5A" w:rsidR="0621163A">
        <w:rPr>
          <w:rFonts w:ascii="Times New Roman" w:hAnsi="Times New Roman" w:eastAsia="Times New Roman" w:cs="Times New Roman"/>
          <w:b w:val="1"/>
          <w:bCs w:val="1"/>
          <w:i w:val="1"/>
          <w:iCs w:val="1"/>
          <w:noProof w:val="0"/>
          <w:color w:val="242424"/>
          <w:sz w:val="28"/>
          <w:szCs w:val="28"/>
          <w:lang w:val="en-GB"/>
        </w:rPr>
        <w:t>:</w:t>
      </w:r>
      <w:r>
        <w:br/>
      </w:r>
      <w:r>
        <w:br/>
      </w:r>
      <w:r w:rsidRPr="19A51A5A" w:rsidR="24E8B9A7">
        <w:rPr>
          <w:rFonts w:ascii="Arial" w:hAnsi="Arial" w:eastAsia="Arial" w:cs="Arial"/>
          <w:noProof w:val="0"/>
          <w:color w:val="242424"/>
          <w:sz w:val="22"/>
          <w:szCs w:val="22"/>
          <w:lang w:val="en-GB"/>
        </w:rPr>
        <w:t>Supervisors must communicate clearly with staff, children, families, and external professionals.</w:t>
      </w:r>
      <w:r w:rsidRPr="19A51A5A" w:rsidR="67B3B8BC">
        <w:rPr>
          <w:rFonts w:ascii="Arial" w:hAnsi="Arial" w:eastAsia="Arial" w:cs="Arial"/>
          <w:noProof w:val="0"/>
          <w:color w:val="242424"/>
          <w:sz w:val="22"/>
          <w:szCs w:val="22"/>
          <w:lang w:val="en-GB"/>
        </w:rPr>
        <w:t xml:space="preserve"> Effective </w:t>
      </w:r>
      <w:r w:rsidRPr="19A51A5A" w:rsidR="77F35938">
        <w:rPr>
          <w:rFonts w:ascii="Arial" w:hAnsi="Arial" w:eastAsia="Arial" w:cs="Arial"/>
          <w:noProof w:val="0"/>
          <w:color w:val="242424"/>
          <w:sz w:val="22"/>
          <w:szCs w:val="22"/>
          <w:lang w:val="en-GB"/>
        </w:rPr>
        <w:t>communication</w:t>
      </w:r>
      <w:r w:rsidRPr="19A51A5A" w:rsidR="67B3B8BC">
        <w:rPr>
          <w:rFonts w:ascii="Arial" w:hAnsi="Arial" w:eastAsia="Arial" w:cs="Arial"/>
          <w:noProof w:val="0"/>
          <w:color w:val="242424"/>
          <w:sz w:val="22"/>
          <w:szCs w:val="22"/>
          <w:lang w:val="en-GB"/>
        </w:rPr>
        <w:t xml:space="preserve"> is essential in care settings to ensure safe practice and positive relationsh</w:t>
      </w:r>
      <w:r w:rsidRPr="19A51A5A" w:rsidR="6605B485">
        <w:rPr>
          <w:rFonts w:ascii="Arial" w:hAnsi="Arial" w:eastAsia="Arial" w:cs="Arial"/>
          <w:noProof w:val="0"/>
          <w:color w:val="242424"/>
          <w:sz w:val="22"/>
          <w:szCs w:val="22"/>
          <w:lang w:val="en-GB"/>
        </w:rPr>
        <w:t>ips (</w:t>
      </w:r>
      <w:r w:rsidRPr="19A51A5A" w:rsidR="52EE80FF">
        <w:rPr>
          <w:rFonts w:ascii="Arial" w:hAnsi="Arial" w:eastAsia="Arial" w:cs="Arial"/>
          <w:noProof w:val="0"/>
          <w:color w:val="242424"/>
          <w:sz w:val="22"/>
          <w:szCs w:val="22"/>
          <w:lang w:val="en-GB"/>
        </w:rPr>
        <w:t>Bach</w:t>
      </w:r>
      <w:r w:rsidRPr="19A51A5A" w:rsidR="6605B485">
        <w:rPr>
          <w:rFonts w:ascii="Arial" w:hAnsi="Arial" w:eastAsia="Arial" w:cs="Arial"/>
          <w:noProof w:val="0"/>
          <w:color w:val="242424"/>
          <w:sz w:val="22"/>
          <w:szCs w:val="22"/>
          <w:lang w:val="en-GB"/>
        </w:rPr>
        <w:t xml:space="preserve"> and grant, 2015).</w:t>
      </w:r>
      <w:r w:rsidRPr="19A51A5A" w:rsidR="0C77DC74">
        <w:rPr>
          <w:rFonts w:ascii="Arial" w:hAnsi="Arial" w:eastAsia="Arial" w:cs="Arial"/>
          <w:noProof w:val="0"/>
          <w:color w:val="242424"/>
          <w:sz w:val="22"/>
          <w:szCs w:val="22"/>
          <w:lang w:val="en-GB"/>
        </w:rPr>
        <w:t xml:space="preserve"> I</w:t>
      </w:r>
      <w:r w:rsidRPr="19A51A5A" w:rsidR="24E8B9A7">
        <w:rPr>
          <w:rFonts w:ascii="Arial" w:hAnsi="Arial" w:eastAsia="Arial" w:cs="Arial"/>
          <w:noProof w:val="0"/>
          <w:color w:val="242424"/>
          <w:sz w:val="22"/>
          <w:szCs w:val="22"/>
          <w:lang w:val="en-GB"/>
        </w:rPr>
        <w:t xml:space="preserve"> meet this requirement because I am a good listener, and staff and young people feel comfortable talking to me. This helps me build trust, resolve issues quickly, and ensure everyone feels heard. For example, in my current role, I often support young people during emotional moments by listening calmly and giving them space to express themselves.</w:t>
      </w:r>
      <w:r>
        <w:br/>
      </w:r>
      <w:r>
        <w:br/>
      </w:r>
      <w:r w:rsidRPr="19A51A5A" w:rsidR="24E8B9A7">
        <w:rPr>
          <w:rFonts w:ascii="Times New Roman" w:hAnsi="Times New Roman" w:eastAsia="Times New Roman" w:cs="Times New Roman"/>
          <w:b w:val="1"/>
          <w:bCs w:val="1"/>
          <w:i w:val="1"/>
          <w:iCs w:val="1"/>
          <w:noProof w:val="0"/>
          <w:color w:val="242424"/>
          <w:sz w:val="28"/>
          <w:szCs w:val="28"/>
          <w:u w:val="none"/>
          <w:lang w:val="en-GB"/>
        </w:rPr>
        <w:t>Leadership and Team Support</w:t>
      </w:r>
      <w:r w:rsidRPr="19A51A5A" w:rsidR="06F6F840">
        <w:rPr>
          <w:rFonts w:ascii="Times New Roman" w:hAnsi="Times New Roman" w:eastAsia="Times New Roman" w:cs="Times New Roman"/>
          <w:b w:val="1"/>
          <w:bCs w:val="1"/>
          <w:i w:val="1"/>
          <w:iCs w:val="1"/>
          <w:noProof w:val="0"/>
          <w:color w:val="242424"/>
          <w:sz w:val="28"/>
          <w:szCs w:val="28"/>
          <w:u w:val="none"/>
          <w:lang w:val="en-GB"/>
        </w:rPr>
        <w:t>:</w:t>
      </w:r>
      <w:r>
        <w:br/>
      </w:r>
      <w:r>
        <w:br/>
      </w:r>
      <w:r w:rsidRPr="19A51A5A" w:rsidR="24E8B9A7">
        <w:rPr>
          <w:rFonts w:ascii="Arial" w:hAnsi="Arial" w:eastAsia="Arial" w:cs="Arial"/>
          <w:noProof w:val="0"/>
          <w:color w:val="242424"/>
          <w:sz w:val="22"/>
          <w:szCs w:val="22"/>
          <w:lang w:val="en-GB"/>
        </w:rPr>
        <w:t xml:space="preserve">A Children’s Home Supervisor must motivate staff, manage shifts, delegate tasks, and lead by example. </w:t>
      </w:r>
      <w:r w:rsidRPr="19A51A5A" w:rsidR="3BB6FA89">
        <w:rPr>
          <w:rFonts w:ascii="Arial" w:hAnsi="Arial" w:eastAsia="Arial" w:cs="Arial"/>
          <w:noProof w:val="0"/>
          <w:color w:val="242424"/>
          <w:sz w:val="22"/>
          <w:szCs w:val="22"/>
          <w:lang w:val="en-GB"/>
        </w:rPr>
        <w:t xml:space="preserve">Leadership in residential childcare settings is important for </w:t>
      </w:r>
      <w:r w:rsidRPr="19A51A5A" w:rsidR="3BB6FA89">
        <w:rPr>
          <w:rFonts w:ascii="Arial" w:hAnsi="Arial" w:eastAsia="Arial" w:cs="Arial"/>
          <w:noProof w:val="0"/>
          <w:color w:val="242424"/>
          <w:sz w:val="22"/>
          <w:szCs w:val="22"/>
          <w:lang w:val="en-GB"/>
        </w:rPr>
        <w:t>maintaining</w:t>
      </w:r>
      <w:r w:rsidRPr="19A51A5A" w:rsidR="3BB6FA89">
        <w:rPr>
          <w:rFonts w:ascii="Arial" w:hAnsi="Arial" w:eastAsia="Arial" w:cs="Arial"/>
          <w:noProof w:val="0"/>
          <w:color w:val="242424"/>
          <w:sz w:val="22"/>
          <w:szCs w:val="22"/>
          <w:lang w:val="en-GB"/>
        </w:rPr>
        <w:t xml:space="preserve"> quality care and supporting </w:t>
      </w:r>
      <w:r w:rsidRPr="19A51A5A" w:rsidR="78F488D4">
        <w:rPr>
          <w:rFonts w:ascii="Arial" w:hAnsi="Arial" w:eastAsia="Arial" w:cs="Arial"/>
          <w:noProof w:val="0"/>
          <w:color w:val="242424"/>
          <w:sz w:val="22"/>
          <w:szCs w:val="22"/>
          <w:lang w:val="en-GB"/>
        </w:rPr>
        <w:t xml:space="preserve">staff development (skills for care, 2022). </w:t>
      </w:r>
      <w:r w:rsidRPr="19A51A5A" w:rsidR="24E8B9A7">
        <w:rPr>
          <w:rFonts w:ascii="Arial" w:hAnsi="Arial" w:eastAsia="Arial" w:cs="Arial"/>
          <w:noProof w:val="0"/>
          <w:color w:val="242424"/>
          <w:sz w:val="22"/>
          <w:szCs w:val="22"/>
          <w:lang w:val="en-GB"/>
        </w:rPr>
        <w:t>I meet this requirement as I am confident in my role and able to work both independently and as part of a team. I naturally take initiative when tasks need completing and enjoy supporting colleagues to achieve the best outcomes for children. My confidence helps me remain calm and decisive during challenging situations.</w:t>
      </w:r>
      <w:r>
        <w:br/>
      </w:r>
      <w:r>
        <w:br/>
      </w:r>
      <w:r w:rsidRPr="19A51A5A" w:rsidR="24E8B9A7">
        <w:rPr>
          <w:rFonts w:ascii="Times New Roman" w:hAnsi="Times New Roman" w:eastAsia="Times New Roman" w:cs="Times New Roman"/>
          <w:b w:val="1"/>
          <w:bCs w:val="1"/>
          <w:i w:val="1"/>
          <w:iCs w:val="1"/>
          <w:noProof w:val="0"/>
          <w:color w:val="242424"/>
          <w:sz w:val="28"/>
          <w:szCs w:val="28"/>
          <w:lang w:val="en-GB"/>
        </w:rPr>
        <w:t>Passion and Commitment to Child Welfare</w:t>
      </w:r>
      <w:r w:rsidRPr="19A51A5A" w:rsidR="6C60B823">
        <w:rPr>
          <w:rFonts w:ascii="Times New Roman" w:hAnsi="Times New Roman" w:eastAsia="Times New Roman" w:cs="Times New Roman"/>
          <w:b w:val="1"/>
          <w:bCs w:val="1"/>
          <w:i w:val="1"/>
          <w:iCs w:val="1"/>
          <w:noProof w:val="0"/>
          <w:color w:val="242424"/>
          <w:sz w:val="28"/>
          <w:szCs w:val="28"/>
          <w:lang w:val="en-GB"/>
        </w:rPr>
        <w:t>:</w:t>
      </w:r>
      <w:r>
        <w:br/>
      </w:r>
      <w:r>
        <w:br/>
      </w:r>
      <w:r w:rsidRPr="19A51A5A" w:rsidR="24E8B9A7">
        <w:rPr>
          <w:rFonts w:ascii="Arial" w:hAnsi="Arial" w:eastAsia="Arial" w:cs="Arial"/>
          <w:noProof w:val="0"/>
          <w:color w:val="242424"/>
          <w:sz w:val="22"/>
          <w:szCs w:val="22"/>
          <w:lang w:val="en-GB"/>
        </w:rPr>
        <w:t>This job requires patience, resilience, empathy, and genuine care for children who may have traumatic backgrounds.</w:t>
      </w:r>
      <w:r w:rsidRPr="19A51A5A" w:rsidR="565594E0">
        <w:rPr>
          <w:rFonts w:ascii="Arial" w:hAnsi="Arial" w:eastAsia="Arial" w:cs="Arial"/>
          <w:noProof w:val="0"/>
          <w:color w:val="242424"/>
          <w:sz w:val="22"/>
          <w:szCs w:val="22"/>
          <w:lang w:val="en-GB"/>
        </w:rPr>
        <w:t xml:space="preserve"> The </w:t>
      </w:r>
      <w:r w:rsidRPr="19A51A5A" w:rsidR="2AE73249">
        <w:rPr>
          <w:rFonts w:ascii="Arial" w:hAnsi="Arial" w:eastAsia="Arial" w:cs="Arial"/>
          <w:noProof w:val="0"/>
          <w:color w:val="242424"/>
          <w:sz w:val="22"/>
          <w:szCs w:val="22"/>
          <w:lang w:val="en-GB"/>
        </w:rPr>
        <w:t>children's</w:t>
      </w:r>
      <w:r w:rsidRPr="19A51A5A" w:rsidR="565594E0">
        <w:rPr>
          <w:rFonts w:ascii="Arial" w:hAnsi="Arial" w:eastAsia="Arial" w:cs="Arial"/>
          <w:noProof w:val="0"/>
          <w:color w:val="242424"/>
          <w:sz w:val="22"/>
          <w:szCs w:val="22"/>
          <w:lang w:val="en-GB"/>
        </w:rPr>
        <w:t xml:space="preserve"> home regulations emphasise the importance of safeguarding and promoting the welfare of children in </w:t>
      </w:r>
      <w:r w:rsidRPr="19A51A5A" w:rsidR="73355775">
        <w:rPr>
          <w:rFonts w:ascii="Arial" w:hAnsi="Arial" w:eastAsia="Arial" w:cs="Arial"/>
          <w:noProof w:val="0"/>
          <w:color w:val="242424"/>
          <w:sz w:val="22"/>
          <w:szCs w:val="22"/>
          <w:lang w:val="en-GB"/>
        </w:rPr>
        <w:t xml:space="preserve">residential care (department for education, 2023). </w:t>
      </w:r>
      <w:r w:rsidRPr="19A51A5A" w:rsidR="24E8B9A7">
        <w:rPr>
          <w:rFonts w:ascii="Arial" w:hAnsi="Arial" w:eastAsia="Arial" w:cs="Arial"/>
          <w:noProof w:val="0"/>
          <w:color w:val="242424"/>
          <w:sz w:val="22"/>
          <w:szCs w:val="22"/>
          <w:lang w:val="en-GB"/>
        </w:rPr>
        <w:t xml:space="preserve"> I meet this requirement because I am passionate about my role and always strive to provide consistent and nurturing care. My dedication ensures that I </w:t>
      </w:r>
      <w:r w:rsidRPr="19A51A5A" w:rsidR="24E8B9A7">
        <w:rPr>
          <w:rFonts w:ascii="Arial" w:hAnsi="Arial" w:eastAsia="Arial" w:cs="Arial"/>
          <w:noProof w:val="0"/>
          <w:color w:val="242424"/>
          <w:sz w:val="22"/>
          <w:szCs w:val="22"/>
          <w:lang w:val="en-GB"/>
        </w:rPr>
        <w:t>remain</w:t>
      </w:r>
      <w:r w:rsidRPr="19A51A5A" w:rsidR="24E8B9A7">
        <w:rPr>
          <w:rFonts w:ascii="Arial" w:hAnsi="Arial" w:eastAsia="Arial" w:cs="Arial"/>
          <w:noProof w:val="0"/>
          <w:color w:val="242424"/>
          <w:sz w:val="22"/>
          <w:szCs w:val="22"/>
          <w:lang w:val="en-GB"/>
        </w:rPr>
        <w:t xml:space="preserve"> focused on the wellbeing, safety, and development of every child in my care.</w:t>
      </w:r>
      <w:r>
        <w:br/>
      </w:r>
      <w:r>
        <w:br/>
      </w:r>
    </w:p>
    <w:p xmlns:wp14="http://schemas.microsoft.com/office/word/2010/wordml" w:rsidP="19A51A5A" wp14:paraId="4FC947E8" wp14:textId="108B4876">
      <w:pPr>
        <w:pStyle w:val="Normal"/>
        <w:spacing w:line="360" w:lineRule="auto"/>
        <w:rPr>
          <w:rFonts w:ascii="Times New Roman" w:hAnsi="Times New Roman" w:eastAsia="Times New Roman" w:cs="Times New Roman"/>
          <w:b w:val="1"/>
          <w:bCs w:val="1"/>
          <w:i w:val="1"/>
          <w:iCs w:val="1"/>
          <w:noProof w:val="0"/>
          <w:color w:val="242424"/>
          <w:sz w:val="28"/>
          <w:szCs w:val="28"/>
          <w:lang w:val="en-GB"/>
        </w:rPr>
      </w:pPr>
      <w:r w:rsidRPr="19A51A5A" w:rsidR="24E8B9A7">
        <w:rPr>
          <w:rFonts w:ascii="Times New Roman" w:hAnsi="Times New Roman" w:eastAsia="Times New Roman" w:cs="Times New Roman"/>
          <w:b w:val="1"/>
          <w:bCs w:val="1"/>
          <w:i w:val="1"/>
          <w:iCs w:val="1"/>
          <w:noProof w:val="0"/>
          <w:color w:val="242424"/>
          <w:sz w:val="28"/>
          <w:szCs w:val="28"/>
          <w:lang w:val="en-GB"/>
        </w:rPr>
        <w:t>Organisation and Time Management</w:t>
      </w:r>
      <w:r w:rsidRPr="19A51A5A" w:rsidR="12435094">
        <w:rPr>
          <w:rFonts w:ascii="Times New Roman" w:hAnsi="Times New Roman" w:eastAsia="Times New Roman" w:cs="Times New Roman"/>
          <w:b w:val="1"/>
          <w:bCs w:val="1"/>
          <w:i w:val="1"/>
          <w:iCs w:val="1"/>
          <w:noProof w:val="0"/>
          <w:color w:val="242424"/>
          <w:sz w:val="28"/>
          <w:szCs w:val="28"/>
          <w:lang w:val="en-GB"/>
        </w:rPr>
        <w:t>:</w:t>
      </w:r>
    </w:p>
    <w:p xmlns:wp14="http://schemas.microsoft.com/office/word/2010/wordml" w:rsidP="19A51A5A" wp14:paraId="3D391903" wp14:textId="53FE48C1">
      <w:pPr>
        <w:pStyle w:val="Normal"/>
        <w:spacing w:line="360" w:lineRule="auto"/>
        <w:rPr>
          <w:rFonts w:ascii="Arial" w:hAnsi="Arial" w:eastAsia="Arial" w:cs="Arial"/>
          <w:noProof w:val="0"/>
          <w:color w:val="242424"/>
          <w:sz w:val="22"/>
          <w:szCs w:val="22"/>
          <w:lang w:val="en-GB"/>
        </w:rPr>
      </w:pPr>
      <w:r w:rsidRPr="19A51A5A" w:rsidR="24E8B9A7">
        <w:rPr>
          <w:rFonts w:ascii="Arial" w:hAnsi="Arial" w:eastAsia="Arial" w:cs="Arial"/>
          <w:noProof w:val="0"/>
          <w:color w:val="242424"/>
          <w:sz w:val="22"/>
          <w:szCs w:val="22"/>
          <w:lang w:val="en-GB"/>
        </w:rPr>
        <w:t>Supervisors must complete paperwork, manage rotas, oversee routines, and ensure the home runs smoothly.</w:t>
      </w:r>
      <w:r w:rsidRPr="19A51A5A" w:rsidR="37B586DF">
        <w:rPr>
          <w:rFonts w:ascii="Arial" w:hAnsi="Arial" w:eastAsia="Arial" w:cs="Arial"/>
          <w:noProof w:val="0"/>
          <w:color w:val="242424"/>
          <w:sz w:val="22"/>
          <w:szCs w:val="22"/>
          <w:lang w:val="en-GB"/>
        </w:rPr>
        <w:t xml:space="preserve"> Good organisation and time management are </w:t>
      </w:r>
      <w:r w:rsidRPr="19A51A5A" w:rsidR="4E14390F">
        <w:rPr>
          <w:rFonts w:ascii="Arial" w:hAnsi="Arial" w:eastAsia="Arial" w:cs="Arial"/>
          <w:noProof w:val="0"/>
          <w:color w:val="242424"/>
          <w:sz w:val="22"/>
          <w:szCs w:val="22"/>
          <w:lang w:val="en-GB"/>
        </w:rPr>
        <w:t>essential</w:t>
      </w:r>
      <w:r w:rsidRPr="19A51A5A" w:rsidR="37B586DF">
        <w:rPr>
          <w:rFonts w:ascii="Arial" w:hAnsi="Arial" w:eastAsia="Arial" w:cs="Arial"/>
          <w:noProof w:val="0"/>
          <w:color w:val="242424"/>
          <w:sz w:val="22"/>
          <w:szCs w:val="22"/>
          <w:lang w:val="en-GB"/>
        </w:rPr>
        <w:t xml:space="preserve"> for </w:t>
      </w:r>
      <w:r w:rsidRPr="19A51A5A" w:rsidR="37B586DF">
        <w:rPr>
          <w:rFonts w:ascii="Arial" w:hAnsi="Arial" w:eastAsia="Arial" w:cs="Arial"/>
          <w:noProof w:val="0"/>
          <w:color w:val="242424"/>
          <w:sz w:val="22"/>
          <w:szCs w:val="22"/>
          <w:lang w:val="en-GB"/>
        </w:rPr>
        <w:t>maintaining</w:t>
      </w:r>
      <w:r w:rsidRPr="19A51A5A" w:rsidR="37B586DF">
        <w:rPr>
          <w:rFonts w:ascii="Arial" w:hAnsi="Arial" w:eastAsia="Arial" w:cs="Arial"/>
          <w:noProof w:val="0"/>
          <w:color w:val="242424"/>
          <w:sz w:val="22"/>
          <w:szCs w:val="22"/>
          <w:lang w:val="en-GB"/>
        </w:rPr>
        <w:t xml:space="preserve"> safe and effe</w:t>
      </w:r>
      <w:r w:rsidRPr="19A51A5A" w:rsidR="6DE5E705">
        <w:rPr>
          <w:rFonts w:ascii="Arial" w:hAnsi="Arial" w:eastAsia="Arial" w:cs="Arial"/>
          <w:noProof w:val="0"/>
          <w:color w:val="242424"/>
          <w:sz w:val="22"/>
          <w:szCs w:val="22"/>
          <w:lang w:val="en-GB"/>
        </w:rPr>
        <w:t xml:space="preserve">ctive services (care quality commission, 2021). </w:t>
      </w:r>
      <w:r w:rsidRPr="19A51A5A" w:rsidR="24E8B9A7">
        <w:rPr>
          <w:rFonts w:ascii="Arial" w:hAnsi="Arial" w:eastAsia="Arial" w:cs="Arial"/>
          <w:noProof w:val="0"/>
          <w:color w:val="242424"/>
          <w:sz w:val="22"/>
          <w:szCs w:val="22"/>
          <w:lang w:val="en-GB"/>
        </w:rPr>
        <w:t xml:space="preserve"> </w:t>
      </w:r>
      <w:r w:rsidRPr="19A51A5A" w:rsidR="24E8B9A7">
        <w:rPr>
          <w:rFonts w:ascii="Arial" w:hAnsi="Arial" w:eastAsia="Arial" w:cs="Arial"/>
          <w:noProof w:val="0"/>
          <w:color w:val="242424"/>
          <w:sz w:val="22"/>
          <w:szCs w:val="22"/>
          <w:lang w:val="en-GB"/>
        </w:rPr>
        <w:t xml:space="preserve">I can meet this requirement because I am a good </w:t>
      </w:r>
      <w:r w:rsidRPr="19A51A5A" w:rsidR="43DB319B">
        <w:rPr>
          <w:rFonts w:ascii="Arial" w:hAnsi="Arial" w:eastAsia="Arial" w:cs="Arial"/>
          <w:noProof w:val="0"/>
          <w:color w:val="242424"/>
          <w:sz w:val="22"/>
          <w:szCs w:val="22"/>
          <w:lang w:val="en-GB"/>
        </w:rPr>
        <w:t>timekeeper</w:t>
      </w:r>
      <w:r w:rsidRPr="19A51A5A" w:rsidR="24E8B9A7">
        <w:rPr>
          <w:rFonts w:ascii="Arial" w:hAnsi="Arial" w:eastAsia="Arial" w:cs="Arial"/>
          <w:noProof w:val="0"/>
          <w:color w:val="242424"/>
          <w:sz w:val="22"/>
          <w:szCs w:val="22"/>
          <w:lang w:val="en-GB"/>
        </w:rPr>
        <w:t>, reliable, and able to prioritise tasks effectively. I complete responsibilities on time and support staff to stay organised as well.</w:t>
      </w:r>
      <w:r>
        <w:br/>
      </w:r>
      <w:r>
        <w:br/>
      </w:r>
      <w:r w:rsidRPr="19A51A5A" w:rsidR="24E8B9A7">
        <w:rPr>
          <w:rFonts w:ascii="Times New Roman" w:hAnsi="Times New Roman" w:eastAsia="Times New Roman" w:cs="Times New Roman"/>
          <w:b w:val="1"/>
          <w:bCs w:val="1"/>
          <w:i w:val="1"/>
          <w:iCs w:val="1"/>
          <w:noProof w:val="0"/>
          <w:color w:val="242424"/>
          <w:sz w:val="28"/>
          <w:szCs w:val="28"/>
          <w:lang w:val="en-GB"/>
        </w:rPr>
        <w:t>Emotional Awareness and Empathy</w:t>
      </w:r>
      <w:r w:rsidRPr="19A51A5A" w:rsidR="455D303E">
        <w:rPr>
          <w:rFonts w:ascii="Times New Roman" w:hAnsi="Times New Roman" w:eastAsia="Times New Roman" w:cs="Times New Roman"/>
          <w:b w:val="1"/>
          <w:bCs w:val="1"/>
          <w:i w:val="1"/>
          <w:iCs w:val="1"/>
          <w:noProof w:val="0"/>
          <w:color w:val="242424"/>
          <w:sz w:val="28"/>
          <w:szCs w:val="28"/>
          <w:lang w:val="en-GB"/>
        </w:rPr>
        <w:t>:</w:t>
      </w:r>
      <w:r>
        <w:br/>
      </w:r>
      <w:r>
        <w:br/>
      </w:r>
      <w:r w:rsidRPr="19A51A5A" w:rsidR="24E8B9A7">
        <w:rPr>
          <w:rFonts w:ascii="Arial" w:hAnsi="Arial" w:eastAsia="Arial" w:cs="Arial"/>
          <w:noProof w:val="0"/>
          <w:color w:val="242424"/>
          <w:sz w:val="22"/>
          <w:szCs w:val="22"/>
          <w:lang w:val="en-GB"/>
        </w:rPr>
        <w:t xml:space="preserve">Working in a children’s home requires understanding complex emotions while </w:t>
      </w:r>
      <w:r w:rsidRPr="19A51A5A" w:rsidR="24E8B9A7">
        <w:rPr>
          <w:rFonts w:ascii="Arial" w:hAnsi="Arial" w:eastAsia="Arial" w:cs="Arial"/>
          <w:noProof w:val="0"/>
          <w:color w:val="242424"/>
          <w:sz w:val="22"/>
          <w:szCs w:val="22"/>
          <w:lang w:val="en-GB"/>
        </w:rPr>
        <w:t>maintaining</w:t>
      </w:r>
      <w:r w:rsidRPr="19A51A5A" w:rsidR="24E8B9A7">
        <w:rPr>
          <w:rFonts w:ascii="Arial" w:hAnsi="Arial" w:eastAsia="Arial" w:cs="Arial"/>
          <w:noProof w:val="0"/>
          <w:color w:val="242424"/>
          <w:sz w:val="22"/>
          <w:szCs w:val="22"/>
          <w:lang w:val="en-GB"/>
        </w:rPr>
        <w:t xml:space="preserve"> professional boundaries.</w:t>
      </w:r>
      <w:r w:rsidRPr="19A51A5A" w:rsidR="69DF5462">
        <w:rPr>
          <w:rFonts w:ascii="Arial" w:hAnsi="Arial" w:eastAsia="Arial" w:cs="Arial"/>
          <w:noProof w:val="0"/>
          <w:color w:val="242424"/>
          <w:sz w:val="22"/>
          <w:szCs w:val="22"/>
          <w:lang w:val="en-GB"/>
        </w:rPr>
        <w:t xml:space="preserve"> Emotional awareness supports positive relationships and helps staff respond appropriately </w:t>
      </w:r>
      <w:r w:rsidRPr="19A51A5A" w:rsidR="07AC2635">
        <w:rPr>
          <w:rFonts w:ascii="Arial" w:hAnsi="Arial" w:eastAsia="Arial" w:cs="Arial"/>
          <w:noProof w:val="0"/>
          <w:color w:val="242424"/>
          <w:sz w:val="22"/>
          <w:szCs w:val="22"/>
          <w:lang w:val="en-GB"/>
        </w:rPr>
        <w:t>to challenging behaviours (</w:t>
      </w:r>
      <w:r w:rsidRPr="19A51A5A" w:rsidR="3E8869EE">
        <w:rPr>
          <w:rFonts w:ascii="Arial" w:hAnsi="Arial" w:eastAsia="Arial" w:cs="Arial"/>
          <w:noProof w:val="0"/>
          <w:color w:val="242424"/>
          <w:sz w:val="22"/>
          <w:szCs w:val="22"/>
          <w:lang w:val="en-GB"/>
        </w:rPr>
        <w:t>T</w:t>
      </w:r>
      <w:r w:rsidRPr="19A51A5A" w:rsidR="07AC2635">
        <w:rPr>
          <w:rFonts w:ascii="Arial" w:hAnsi="Arial" w:eastAsia="Arial" w:cs="Arial"/>
          <w:noProof w:val="0"/>
          <w:color w:val="242424"/>
          <w:sz w:val="22"/>
          <w:szCs w:val="22"/>
          <w:lang w:val="en-GB"/>
        </w:rPr>
        <w:t xml:space="preserve">hompson, 2018). </w:t>
      </w:r>
      <w:r w:rsidRPr="19A51A5A" w:rsidR="24E8B9A7">
        <w:rPr>
          <w:rFonts w:ascii="Arial" w:hAnsi="Arial" w:eastAsia="Arial" w:cs="Arial"/>
          <w:noProof w:val="0"/>
          <w:color w:val="242424"/>
          <w:sz w:val="22"/>
          <w:szCs w:val="22"/>
          <w:lang w:val="en-GB"/>
        </w:rPr>
        <w:t>My natural empathy supports my interactions with both staff and children, helping me form healthy, supportive relationships.</w:t>
      </w:r>
      <w:r>
        <w:br/>
      </w:r>
      <w:r>
        <w:br/>
      </w:r>
      <w:r w:rsidRPr="19A51A5A" w:rsidR="24E8B9A7">
        <w:rPr>
          <w:rFonts w:ascii="Boucherie Block" w:hAnsi="Boucherie Block" w:eastAsia="Boucherie Block" w:cs="Boucherie Block"/>
          <w:b w:val="1"/>
          <w:bCs w:val="1"/>
          <w:i w:val="1"/>
          <w:iCs w:val="1"/>
          <w:noProof w:val="0"/>
          <w:color w:val="242424"/>
          <w:sz w:val="28"/>
          <w:szCs w:val="28"/>
          <w:lang w:val="en-GB"/>
        </w:rPr>
        <w:t>Skill Gaps Identified</w:t>
      </w:r>
      <w:r w:rsidRPr="19A51A5A" w:rsidR="2410FE71">
        <w:rPr>
          <w:rFonts w:ascii="Boucherie Block" w:hAnsi="Boucherie Block" w:eastAsia="Boucherie Block" w:cs="Boucherie Block"/>
          <w:b w:val="1"/>
          <w:bCs w:val="1"/>
          <w:i w:val="1"/>
          <w:iCs w:val="1"/>
          <w:noProof w:val="0"/>
          <w:color w:val="242424"/>
          <w:sz w:val="28"/>
          <w:szCs w:val="28"/>
          <w:lang w:val="en-GB"/>
        </w:rPr>
        <w:t>:</w:t>
      </w:r>
      <w:r>
        <w:br/>
      </w:r>
      <w:r>
        <w:br/>
      </w:r>
      <w:r w:rsidRPr="19A51A5A" w:rsidR="24E8B9A7">
        <w:rPr>
          <w:rFonts w:ascii="Arial" w:hAnsi="Arial" w:eastAsia="Arial" w:cs="Arial"/>
          <w:noProof w:val="0"/>
          <w:color w:val="242424"/>
          <w:sz w:val="22"/>
          <w:szCs w:val="22"/>
          <w:lang w:val="en-GB"/>
        </w:rPr>
        <w:t>Although I meet many of the required skills, I recognise that I can be emotional, and this is an area I would like to improve professionally. I become emotionally invested in situations involving children, which shows I care deeply, but sometimes this can affect my decision-making or confidence during stressful moments. This is a skill gap because supervisors must remain calm, balanced, and able to separate emotions from professional responsibilities.</w:t>
      </w:r>
      <w:r>
        <w:br/>
      </w:r>
      <w:r>
        <w:br/>
      </w:r>
      <w:r w:rsidRPr="19A51A5A" w:rsidR="24E8B9A7">
        <w:rPr>
          <w:rFonts w:ascii="Arial" w:hAnsi="Arial" w:eastAsia="Arial" w:cs="Arial"/>
          <w:noProof w:val="0"/>
          <w:color w:val="242424"/>
          <w:sz w:val="22"/>
          <w:szCs w:val="22"/>
          <w:lang w:val="en-GB"/>
        </w:rPr>
        <w:t xml:space="preserve">I want to develop stronger emotional resilience so I can respond professionally in </w:t>
      </w:r>
      <w:r w:rsidRPr="19A51A5A" w:rsidR="24E8B9A7">
        <w:rPr>
          <w:rFonts w:ascii="Arial" w:hAnsi="Arial" w:eastAsia="Arial" w:cs="Arial"/>
          <w:noProof w:val="0"/>
          <w:color w:val="242424"/>
          <w:sz w:val="22"/>
          <w:szCs w:val="22"/>
          <w:lang w:val="en-GB"/>
        </w:rPr>
        <w:t>difficult situations</w:t>
      </w:r>
      <w:r w:rsidRPr="19A51A5A" w:rsidR="24E8B9A7">
        <w:rPr>
          <w:rFonts w:ascii="Arial" w:hAnsi="Arial" w:eastAsia="Arial" w:cs="Arial"/>
          <w:noProof w:val="0"/>
          <w:color w:val="242424"/>
          <w:sz w:val="22"/>
          <w:szCs w:val="22"/>
          <w:lang w:val="en-GB"/>
        </w:rPr>
        <w:t xml:space="preserve"> without becoming overwhelmed. By addressing this, I can improve my leadership, communication, and confidence.</w:t>
      </w:r>
      <w:r>
        <w:br/>
      </w:r>
      <w:r>
        <w:br/>
      </w:r>
      <w:r w:rsidRPr="19A51A5A" w:rsidR="24E8B9A7">
        <w:rPr>
          <w:rFonts w:ascii="Times New Roman" w:hAnsi="Times New Roman" w:eastAsia="Times New Roman" w:cs="Times New Roman"/>
          <w:b w:val="1"/>
          <w:bCs w:val="1"/>
          <w:i w:val="1"/>
          <w:iCs w:val="1"/>
          <w:noProof w:val="0"/>
          <w:color w:val="242424"/>
          <w:sz w:val="28"/>
          <w:szCs w:val="28"/>
          <w:lang w:val="en-GB"/>
        </w:rPr>
        <w:t>Personal Development Plan (PDP)</w:t>
      </w:r>
      <w:r>
        <w:br/>
      </w:r>
      <w:r>
        <w:br/>
      </w:r>
      <w:r w:rsidRPr="19A51A5A" w:rsidR="24E8B9A7">
        <w:rPr>
          <w:rFonts w:ascii="Arial" w:hAnsi="Arial" w:eastAsia="Arial" w:cs="Arial"/>
          <w:noProof w:val="0"/>
          <w:color w:val="242424"/>
          <w:sz w:val="22"/>
          <w:szCs w:val="22"/>
          <w:lang w:val="en-GB"/>
        </w:rPr>
        <w:t>Skill</w:t>
      </w:r>
      <w:r w:rsidRPr="19A51A5A" w:rsidR="7D1F4286">
        <w:rPr>
          <w:rFonts w:ascii="Arial" w:hAnsi="Arial" w:eastAsia="Arial" w:cs="Arial"/>
          <w:noProof w:val="0"/>
          <w:color w:val="242424"/>
          <w:sz w:val="22"/>
          <w:szCs w:val="22"/>
          <w:lang w:val="en-GB"/>
        </w:rPr>
        <w:t xml:space="preserve">s </w:t>
      </w:r>
      <w:r w:rsidRPr="19A51A5A" w:rsidR="24E8B9A7">
        <w:rPr>
          <w:rFonts w:ascii="Arial" w:hAnsi="Arial" w:eastAsia="Arial" w:cs="Arial"/>
          <w:noProof w:val="0"/>
          <w:color w:val="242424"/>
          <w:sz w:val="22"/>
          <w:szCs w:val="22"/>
          <w:lang w:val="en-GB"/>
        </w:rPr>
        <w:t>to Develop:</w:t>
      </w:r>
      <w:r>
        <w:br/>
      </w:r>
      <w:r>
        <w:br/>
      </w:r>
      <w:r w:rsidRPr="19A51A5A" w:rsidR="24E8B9A7">
        <w:rPr>
          <w:rFonts w:ascii="Arial" w:hAnsi="Arial" w:eastAsia="Arial" w:cs="Arial"/>
          <w:noProof w:val="0"/>
          <w:color w:val="242424"/>
          <w:sz w:val="22"/>
          <w:szCs w:val="22"/>
          <w:lang w:val="en-GB"/>
        </w:rPr>
        <w:t>Emotional regulation and resilience in high-pressure situations.</w:t>
      </w:r>
      <w:r>
        <w:br/>
      </w:r>
      <w:r>
        <w:br/>
      </w:r>
      <w:r w:rsidRPr="19A51A5A" w:rsidR="24E8B9A7">
        <w:rPr>
          <w:rFonts w:ascii="Arial" w:hAnsi="Arial" w:eastAsia="Arial" w:cs="Arial"/>
          <w:noProof w:val="0"/>
          <w:color w:val="242424"/>
          <w:sz w:val="22"/>
          <w:szCs w:val="22"/>
          <w:lang w:val="en-GB"/>
        </w:rPr>
        <w:t>Actions I Will Take:</w:t>
      </w:r>
      <w:r>
        <w:br/>
      </w:r>
      <w:r w:rsidRPr="19A51A5A" w:rsidR="24E8B9A7">
        <w:rPr>
          <w:rFonts w:ascii="Arial" w:hAnsi="Arial" w:eastAsia="Arial" w:cs="Arial"/>
          <w:noProof w:val="0"/>
          <w:color w:val="242424"/>
          <w:sz w:val="22"/>
          <w:szCs w:val="22"/>
          <w:lang w:val="en-GB"/>
        </w:rPr>
        <w:t xml:space="preserve">       </w:t>
      </w:r>
    </w:p>
    <w:p xmlns:wp14="http://schemas.microsoft.com/office/word/2010/wordml" w:rsidP="19A51A5A" wp14:paraId="717CD496" wp14:textId="3CE6B722">
      <w:pPr>
        <w:pStyle w:val="Normal"/>
        <w:spacing w:line="360" w:lineRule="auto"/>
        <w:rPr>
          <w:rFonts w:ascii="Arial" w:hAnsi="Arial" w:eastAsia="Arial" w:cs="Arial"/>
          <w:noProof w:val="0"/>
          <w:color w:val="242424"/>
          <w:sz w:val="22"/>
          <w:szCs w:val="22"/>
          <w:lang w:val="en-GB"/>
        </w:rPr>
      </w:pPr>
      <w:r w:rsidRPr="19A51A5A" w:rsidR="24E8B9A7">
        <w:rPr>
          <w:rFonts w:ascii="Arial" w:hAnsi="Arial" w:eastAsia="Arial" w:cs="Arial"/>
          <w:noProof w:val="0"/>
          <w:color w:val="242424"/>
          <w:sz w:val="22"/>
          <w:szCs w:val="22"/>
          <w:lang w:val="en-GB"/>
        </w:rPr>
        <w:t xml:space="preserve"> • </w:t>
      </w:r>
      <w:r w:rsidRPr="19A51A5A" w:rsidR="24E8B9A7">
        <w:rPr>
          <w:rFonts w:ascii="Arial" w:hAnsi="Arial" w:eastAsia="Arial" w:cs="Arial"/>
          <w:noProof w:val="0"/>
          <w:color w:val="242424"/>
          <w:sz w:val="22"/>
          <w:szCs w:val="22"/>
          <w:lang w:val="en-GB"/>
        </w:rPr>
        <w:t>Attend training on emotional resilience, stress management, or trauma-informed practice.</w:t>
      </w:r>
      <w:r>
        <w:br/>
      </w:r>
      <w:r w:rsidRPr="19A51A5A" w:rsidR="24E8B9A7">
        <w:rPr>
          <w:rFonts w:ascii="Arial" w:hAnsi="Arial" w:eastAsia="Arial" w:cs="Arial"/>
          <w:noProof w:val="0"/>
          <w:color w:val="242424"/>
          <w:sz w:val="22"/>
          <w:szCs w:val="22"/>
          <w:lang w:val="en-GB"/>
        </w:rPr>
        <w:t xml:space="preserve"> </w:t>
      </w:r>
      <w:r w:rsidRPr="19A51A5A" w:rsidR="1B46DFEA">
        <w:rPr>
          <w:rFonts w:ascii="Arial" w:hAnsi="Arial" w:eastAsia="Arial" w:cs="Arial"/>
          <w:noProof w:val="0"/>
          <w:color w:val="242424"/>
          <w:sz w:val="22"/>
          <w:szCs w:val="22"/>
          <w:lang w:val="en-GB"/>
        </w:rPr>
        <w:t xml:space="preserve"> </w:t>
      </w:r>
    </w:p>
    <w:p xmlns:wp14="http://schemas.microsoft.com/office/word/2010/wordml" w:rsidP="19A51A5A" wp14:paraId="2CC32475" wp14:textId="57169083">
      <w:pPr>
        <w:pStyle w:val="Normal"/>
        <w:spacing w:line="360" w:lineRule="auto"/>
        <w:rPr>
          <w:rFonts w:ascii="Arial" w:hAnsi="Arial" w:eastAsia="Arial" w:cs="Arial"/>
          <w:noProof w:val="0"/>
          <w:color w:val="242424"/>
          <w:sz w:val="22"/>
          <w:szCs w:val="22"/>
          <w:lang w:val="en-GB"/>
        </w:rPr>
      </w:pPr>
      <w:r w:rsidRPr="19A51A5A" w:rsidR="24E8B9A7">
        <w:rPr>
          <w:rFonts w:ascii="Arial" w:hAnsi="Arial" w:eastAsia="Arial" w:cs="Arial"/>
          <w:noProof w:val="0"/>
          <w:color w:val="242424"/>
          <w:sz w:val="22"/>
          <w:szCs w:val="22"/>
          <w:lang w:val="en-GB"/>
        </w:rPr>
        <w:t>• Seek regular supervision or mentoring from a senior colleague to reflect on emotional situations.</w:t>
      </w:r>
      <w:r>
        <w:br/>
      </w:r>
      <w:r w:rsidRPr="19A51A5A" w:rsidR="24E8B9A7">
        <w:rPr>
          <w:rFonts w:ascii="Arial" w:hAnsi="Arial" w:eastAsia="Arial" w:cs="Arial"/>
          <w:noProof w:val="0"/>
          <w:color w:val="242424"/>
          <w:sz w:val="22"/>
          <w:szCs w:val="22"/>
          <w:lang w:val="en-GB"/>
        </w:rPr>
        <w:t xml:space="preserve"> </w:t>
      </w:r>
    </w:p>
    <w:p xmlns:wp14="http://schemas.microsoft.com/office/word/2010/wordml" w:rsidP="19A51A5A" wp14:paraId="2A9B9D72" wp14:textId="010E0BD9">
      <w:pPr>
        <w:pStyle w:val="Normal"/>
        <w:spacing w:line="360" w:lineRule="auto"/>
        <w:rPr>
          <w:rFonts w:ascii="Arial" w:hAnsi="Arial" w:eastAsia="Arial" w:cs="Arial"/>
          <w:noProof w:val="0"/>
          <w:color w:val="242424"/>
          <w:sz w:val="22"/>
          <w:szCs w:val="22"/>
          <w:lang w:val="en-GB"/>
        </w:rPr>
      </w:pPr>
      <w:r w:rsidRPr="19A51A5A" w:rsidR="24E8B9A7">
        <w:rPr>
          <w:rFonts w:ascii="Arial" w:hAnsi="Arial" w:eastAsia="Arial" w:cs="Arial"/>
          <w:noProof w:val="0"/>
          <w:color w:val="242424"/>
          <w:sz w:val="22"/>
          <w:szCs w:val="22"/>
          <w:lang w:val="en-GB"/>
        </w:rPr>
        <w:t>•Practise grounding techniques, such as deep-breathing and pausing before responding.</w:t>
      </w:r>
      <w:r>
        <w:br/>
      </w:r>
    </w:p>
    <w:p xmlns:wp14="http://schemas.microsoft.com/office/word/2010/wordml" w:rsidP="19A51A5A" wp14:paraId="7743B714" wp14:textId="08EABF45">
      <w:pPr>
        <w:pStyle w:val="Normal"/>
        <w:spacing w:line="360" w:lineRule="auto"/>
        <w:rPr>
          <w:rFonts w:ascii="Arial" w:hAnsi="Arial" w:eastAsia="Arial" w:cs="Arial"/>
          <w:noProof w:val="0"/>
          <w:color w:val="242424"/>
          <w:sz w:val="22"/>
          <w:szCs w:val="22"/>
          <w:lang w:val="en-GB"/>
        </w:rPr>
      </w:pPr>
      <w:r w:rsidRPr="19A51A5A" w:rsidR="24E8B9A7">
        <w:rPr>
          <w:rFonts w:ascii="Arial" w:hAnsi="Arial" w:eastAsia="Arial" w:cs="Arial"/>
          <w:noProof w:val="0"/>
          <w:color w:val="242424"/>
          <w:sz w:val="22"/>
          <w:szCs w:val="22"/>
          <w:lang w:val="en-GB"/>
        </w:rPr>
        <w:t xml:space="preserve">• Keep a reflective journal to </w:t>
      </w:r>
      <w:r w:rsidRPr="19A51A5A" w:rsidR="24E8B9A7">
        <w:rPr>
          <w:rFonts w:ascii="Arial" w:hAnsi="Arial" w:eastAsia="Arial" w:cs="Arial"/>
          <w:noProof w:val="0"/>
          <w:color w:val="242424"/>
          <w:sz w:val="22"/>
          <w:szCs w:val="22"/>
          <w:lang w:val="en-GB"/>
        </w:rPr>
        <w:t>identify</w:t>
      </w:r>
      <w:r w:rsidRPr="19A51A5A" w:rsidR="24E8B9A7">
        <w:rPr>
          <w:rFonts w:ascii="Arial" w:hAnsi="Arial" w:eastAsia="Arial" w:cs="Arial"/>
          <w:noProof w:val="0"/>
          <w:color w:val="242424"/>
          <w:sz w:val="22"/>
          <w:szCs w:val="22"/>
          <w:lang w:val="en-GB"/>
        </w:rPr>
        <w:t xml:space="preserve"> emotional triggers and track improvement.</w:t>
      </w:r>
      <w:r>
        <w:br/>
      </w:r>
    </w:p>
    <w:p xmlns:wp14="http://schemas.microsoft.com/office/word/2010/wordml" w:rsidP="19A51A5A" wp14:paraId="5E5787A5" wp14:textId="0F22A6EC">
      <w:pPr>
        <w:pStyle w:val="Normal"/>
        <w:spacing w:line="360" w:lineRule="auto"/>
        <w:rPr>
          <w:rFonts w:ascii="Arial" w:hAnsi="Arial" w:eastAsia="Arial" w:cs="Arial"/>
          <w:noProof w:val="0"/>
          <w:color w:val="242424"/>
          <w:sz w:val="22"/>
          <w:szCs w:val="22"/>
          <w:lang w:val="en-GB"/>
        </w:rPr>
      </w:pPr>
      <w:r w:rsidRPr="19A51A5A" w:rsidR="24E8B9A7">
        <w:rPr>
          <w:rFonts w:ascii="Arial" w:hAnsi="Arial" w:eastAsia="Arial" w:cs="Arial"/>
          <w:noProof w:val="0"/>
          <w:color w:val="242424"/>
          <w:sz w:val="22"/>
          <w:szCs w:val="22"/>
          <w:lang w:val="en-GB"/>
        </w:rPr>
        <w:t xml:space="preserve">• </w:t>
      </w:r>
      <w:r w:rsidRPr="19A51A5A" w:rsidR="24E8B9A7">
        <w:rPr>
          <w:rFonts w:ascii="Arial" w:hAnsi="Arial" w:eastAsia="Arial" w:cs="Arial"/>
          <w:noProof w:val="0"/>
          <w:color w:val="242424"/>
          <w:sz w:val="22"/>
          <w:szCs w:val="22"/>
          <w:lang w:val="en-GB"/>
        </w:rPr>
        <w:t>Observe</w:t>
      </w:r>
      <w:r w:rsidRPr="19A51A5A" w:rsidR="24E8B9A7">
        <w:rPr>
          <w:rFonts w:ascii="Arial" w:hAnsi="Arial" w:eastAsia="Arial" w:cs="Arial"/>
          <w:noProof w:val="0"/>
          <w:color w:val="242424"/>
          <w:sz w:val="22"/>
          <w:szCs w:val="22"/>
          <w:lang w:val="en-GB"/>
        </w:rPr>
        <w:t xml:space="preserve"> experienced supervisors and learn how they manage emotional situations.</w:t>
      </w:r>
      <w:r>
        <w:br/>
      </w:r>
      <w:r>
        <w:br/>
      </w:r>
      <w:r w:rsidRPr="19A51A5A" w:rsidR="24E8B9A7">
        <w:rPr>
          <w:rFonts w:ascii="Arial" w:hAnsi="Arial" w:eastAsia="Arial" w:cs="Arial"/>
          <w:noProof w:val="0"/>
          <w:color w:val="242424"/>
          <w:sz w:val="22"/>
          <w:szCs w:val="22"/>
          <w:lang w:val="en-GB"/>
        </w:rPr>
        <w:t>Timeline:</w:t>
      </w:r>
      <w:r>
        <w:br/>
      </w:r>
      <w:r w:rsidRPr="19A51A5A" w:rsidR="24E8B9A7">
        <w:rPr>
          <w:rFonts w:ascii="Arial" w:hAnsi="Arial" w:eastAsia="Arial" w:cs="Arial"/>
          <w:noProof w:val="0"/>
          <w:color w:val="242424"/>
          <w:sz w:val="22"/>
          <w:szCs w:val="22"/>
          <w:lang w:val="en-GB"/>
        </w:rPr>
        <w:t xml:space="preserve">        •       Training: within the next 1–3 months</w:t>
      </w:r>
      <w:r>
        <w:br/>
      </w:r>
      <w:r w:rsidRPr="19A51A5A" w:rsidR="24E8B9A7">
        <w:rPr>
          <w:rFonts w:ascii="Arial" w:hAnsi="Arial" w:eastAsia="Arial" w:cs="Arial"/>
          <w:noProof w:val="0"/>
          <w:color w:val="242424"/>
          <w:sz w:val="22"/>
          <w:szCs w:val="22"/>
          <w:lang w:val="en-GB"/>
        </w:rPr>
        <w:t xml:space="preserve">        •       Begin reflective journal: immediately</w:t>
      </w:r>
      <w:r>
        <w:br/>
      </w:r>
      <w:r w:rsidRPr="19A51A5A" w:rsidR="24E8B9A7">
        <w:rPr>
          <w:rFonts w:ascii="Arial" w:hAnsi="Arial" w:eastAsia="Arial" w:cs="Arial"/>
          <w:noProof w:val="0"/>
          <w:color w:val="242424"/>
          <w:sz w:val="22"/>
          <w:szCs w:val="22"/>
          <w:lang w:val="en-GB"/>
        </w:rPr>
        <w:t xml:space="preserve">        •       Mentoring/supervision: monthly</w:t>
      </w:r>
      <w:r>
        <w:br/>
      </w:r>
      <w:r w:rsidRPr="19A51A5A" w:rsidR="24E8B9A7">
        <w:rPr>
          <w:rFonts w:ascii="Arial" w:hAnsi="Arial" w:eastAsia="Arial" w:cs="Arial"/>
          <w:noProof w:val="0"/>
          <w:color w:val="242424"/>
          <w:sz w:val="22"/>
          <w:szCs w:val="22"/>
          <w:lang w:val="en-GB"/>
        </w:rPr>
        <w:t xml:space="preserve">        •       Evaluate progress: after 6 months</w:t>
      </w:r>
      <w:r>
        <w:br/>
      </w:r>
      <w:r>
        <w:br/>
      </w:r>
      <w:r w:rsidRPr="19A51A5A" w:rsidR="24E8B9A7">
        <w:rPr>
          <w:rFonts w:ascii="Arial" w:hAnsi="Arial" w:eastAsia="Arial" w:cs="Arial"/>
          <w:noProof w:val="0"/>
          <w:color w:val="242424"/>
          <w:sz w:val="22"/>
          <w:szCs w:val="22"/>
          <w:lang w:val="en-GB"/>
        </w:rPr>
        <w:t>Resources / Support Needed:</w:t>
      </w:r>
      <w:r>
        <w:br/>
      </w:r>
      <w:r w:rsidRPr="19A51A5A" w:rsidR="24E8B9A7">
        <w:rPr>
          <w:rFonts w:ascii="Arial" w:hAnsi="Arial" w:eastAsia="Arial" w:cs="Arial"/>
          <w:noProof w:val="0"/>
          <w:color w:val="242424"/>
          <w:sz w:val="22"/>
          <w:szCs w:val="22"/>
          <w:lang w:val="en-GB"/>
        </w:rPr>
        <w:t xml:space="preserve">        •       Access to professional training courses</w:t>
      </w:r>
      <w:r>
        <w:br/>
      </w:r>
      <w:r w:rsidRPr="19A51A5A" w:rsidR="24E8B9A7">
        <w:rPr>
          <w:rFonts w:ascii="Arial" w:hAnsi="Arial" w:eastAsia="Arial" w:cs="Arial"/>
          <w:noProof w:val="0"/>
          <w:color w:val="242424"/>
          <w:sz w:val="22"/>
          <w:szCs w:val="22"/>
          <w:lang w:val="en-GB"/>
        </w:rPr>
        <w:t xml:space="preserve">        •       Support and guidance from supervisor or manager</w:t>
      </w:r>
      <w:r>
        <w:br/>
      </w:r>
      <w:r w:rsidRPr="19A51A5A" w:rsidR="24E8B9A7">
        <w:rPr>
          <w:rFonts w:ascii="Arial" w:hAnsi="Arial" w:eastAsia="Arial" w:cs="Arial"/>
          <w:noProof w:val="0"/>
          <w:color w:val="242424"/>
          <w:sz w:val="22"/>
          <w:szCs w:val="22"/>
          <w:lang w:val="en-GB"/>
        </w:rPr>
        <w:t xml:space="preserve">        •       Time for reflective practice</w:t>
      </w:r>
      <w:r>
        <w:br/>
      </w:r>
      <w:r w:rsidRPr="19A51A5A" w:rsidR="24E8B9A7">
        <w:rPr>
          <w:rFonts w:ascii="Arial" w:hAnsi="Arial" w:eastAsia="Arial" w:cs="Arial"/>
          <w:noProof w:val="0"/>
          <w:color w:val="242424"/>
          <w:sz w:val="22"/>
          <w:szCs w:val="22"/>
          <w:lang w:val="en-GB"/>
        </w:rPr>
        <w:t xml:space="preserve">        •       Online resources or workbooks on emotional regulation</w:t>
      </w:r>
      <w:r>
        <w:br/>
      </w:r>
      <w:r>
        <w:br/>
      </w:r>
      <w:r w:rsidRPr="19A51A5A" w:rsidR="24E8B9A7">
        <w:rPr>
          <w:rFonts w:ascii="Arial" w:hAnsi="Arial" w:eastAsia="Arial" w:cs="Arial"/>
          <w:noProof w:val="0"/>
          <w:color w:val="242424"/>
          <w:sz w:val="22"/>
          <w:szCs w:val="22"/>
          <w:lang w:val="en-GB"/>
        </w:rPr>
        <w:t>Expected Outcomes:</w:t>
      </w:r>
      <w:r>
        <w:br/>
      </w:r>
      <w:r w:rsidRPr="19A51A5A" w:rsidR="24E8B9A7">
        <w:rPr>
          <w:rFonts w:ascii="Arial" w:hAnsi="Arial" w:eastAsia="Arial" w:cs="Arial"/>
          <w:noProof w:val="0"/>
          <w:color w:val="242424"/>
          <w:sz w:val="22"/>
          <w:szCs w:val="22"/>
          <w:lang w:val="en-GB"/>
        </w:rPr>
        <w:t xml:space="preserve">        •       Improved self-control and calmness during stressful incidents</w:t>
      </w:r>
      <w:r>
        <w:br/>
      </w:r>
      <w:r w:rsidRPr="19A51A5A" w:rsidR="24E8B9A7">
        <w:rPr>
          <w:rFonts w:ascii="Arial" w:hAnsi="Arial" w:eastAsia="Arial" w:cs="Arial"/>
          <w:noProof w:val="0"/>
          <w:color w:val="242424"/>
          <w:sz w:val="22"/>
          <w:szCs w:val="22"/>
          <w:lang w:val="en-GB"/>
        </w:rPr>
        <w:t xml:space="preserve">        •       Better leadership and communication</w:t>
      </w:r>
      <w:r>
        <w:br/>
      </w:r>
      <w:r w:rsidRPr="19A51A5A" w:rsidR="24E8B9A7">
        <w:rPr>
          <w:rFonts w:ascii="Arial" w:hAnsi="Arial" w:eastAsia="Arial" w:cs="Arial"/>
          <w:noProof w:val="0"/>
          <w:color w:val="242424"/>
          <w:sz w:val="22"/>
          <w:szCs w:val="22"/>
          <w:lang w:val="en-GB"/>
        </w:rPr>
        <w:t xml:space="preserve">        •       Increased confidence when dealing with challenging behaviours</w:t>
      </w:r>
      <w:r>
        <w:br/>
      </w:r>
      <w:r w:rsidRPr="19A51A5A" w:rsidR="24E8B9A7">
        <w:rPr>
          <w:rFonts w:ascii="Arial" w:hAnsi="Arial" w:eastAsia="Arial" w:cs="Arial"/>
          <w:noProof w:val="0"/>
          <w:color w:val="242424"/>
          <w:sz w:val="22"/>
          <w:szCs w:val="22"/>
          <w:lang w:val="en-GB"/>
        </w:rPr>
        <w:t xml:space="preserve">        •       Ability to model emotional stability for staff and young people</w:t>
      </w:r>
      <w:r>
        <w:br/>
      </w:r>
      <w:r w:rsidRPr="19A51A5A" w:rsidR="24E8B9A7">
        <w:rPr>
          <w:rFonts w:ascii="Arial" w:hAnsi="Arial" w:eastAsia="Arial" w:cs="Arial"/>
          <w:noProof w:val="0"/>
          <w:color w:val="242424"/>
          <w:sz w:val="22"/>
          <w:szCs w:val="22"/>
          <w:lang w:val="en-GB"/>
        </w:rPr>
        <w:t xml:space="preserve">        •       Reduced stress and improved overall wellbeing</w:t>
      </w:r>
      <w:r>
        <w:br/>
      </w:r>
      <w:r>
        <w:br/>
      </w:r>
      <w:r>
        <w:br/>
      </w:r>
      <w:r>
        <w:br/>
      </w:r>
      <w:r w:rsidRPr="19A51A5A" w:rsidR="24E8B9A7">
        <w:rPr>
          <w:rFonts w:ascii="Times New Roman" w:hAnsi="Times New Roman" w:eastAsia="Times New Roman" w:cs="Times New Roman"/>
          <w:b w:val="1"/>
          <w:bCs w:val="1"/>
          <w:i w:val="1"/>
          <w:iCs w:val="1"/>
          <w:noProof w:val="0"/>
          <w:color w:val="242424"/>
          <w:sz w:val="28"/>
          <w:szCs w:val="28"/>
          <w:lang w:val="en-GB"/>
        </w:rPr>
        <w:t>Interview Questions and Responses</w:t>
      </w:r>
      <w:r w:rsidRPr="19A51A5A" w:rsidR="2E1C5160">
        <w:rPr>
          <w:rFonts w:ascii="Times New Roman" w:hAnsi="Times New Roman" w:eastAsia="Times New Roman" w:cs="Times New Roman"/>
          <w:b w:val="1"/>
          <w:bCs w:val="1"/>
          <w:i w:val="1"/>
          <w:iCs w:val="1"/>
          <w:noProof w:val="0"/>
          <w:color w:val="242424"/>
          <w:sz w:val="28"/>
          <w:szCs w:val="28"/>
          <w:lang w:val="en-GB"/>
        </w:rPr>
        <w:t>:</w:t>
      </w:r>
      <w:r>
        <w:br/>
      </w:r>
      <w:r>
        <w:br/>
      </w:r>
      <w:r w:rsidRPr="19A51A5A" w:rsidR="24E8B9A7">
        <w:rPr>
          <w:rFonts w:ascii="Arial" w:hAnsi="Arial" w:eastAsia="Arial" w:cs="Arial"/>
          <w:noProof w:val="0"/>
          <w:color w:val="242424"/>
          <w:sz w:val="22"/>
          <w:szCs w:val="22"/>
          <w:lang w:val="en-GB"/>
        </w:rPr>
        <w:t>Question 1: “What strengths would you bring to the role of Supervisor in our Children’s Home?”</w:t>
      </w:r>
      <w:r>
        <w:br/>
      </w:r>
      <w:r>
        <w:br/>
      </w:r>
      <w:r w:rsidRPr="19A51A5A" w:rsidR="24E8B9A7">
        <w:rPr>
          <w:rFonts w:ascii="Arial" w:hAnsi="Arial" w:eastAsia="Arial" w:cs="Arial"/>
          <w:noProof w:val="0"/>
          <w:color w:val="242424"/>
          <w:sz w:val="22"/>
          <w:szCs w:val="22"/>
          <w:lang w:val="en-GB"/>
        </w:rPr>
        <w:t xml:space="preserve">I bring </w:t>
      </w:r>
      <w:r w:rsidRPr="19A51A5A" w:rsidR="2F1DBD10">
        <w:rPr>
          <w:rFonts w:ascii="Arial" w:hAnsi="Arial" w:eastAsia="Arial" w:cs="Arial"/>
          <w:noProof w:val="0"/>
          <w:color w:val="242424"/>
          <w:sz w:val="22"/>
          <w:szCs w:val="22"/>
          <w:lang w:val="en-GB"/>
        </w:rPr>
        <w:t>effective communication</w:t>
      </w:r>
      <w:r w:rsidRPr="19A51A5A" w:rsidR="24E8B9A7">
        <w:rPr>
          <w:rFonts w:ascii="Arial" w:hAnsi="Arial" w:eastAsia="Arial" w:cs="Arial"/>
          <w:noProof w:val="0"/>
          <w:color w:val="242424"/>
          <w:sz w:val="22"/>
          <w:szCs w:val="22"/>
          <w:lang w:val="en-GB"/>
        </w:rPr>
        <w:t xml:space="preserve"> skills, particularly active listening, which helps young people and staff feel heard and supported. I am passionate about my work and committed to creating a positive and stable environment. I can work confidently both independently and as part of a team, and I </w:t>
      </w:r>
      <w:r w:rsidRPr="19A51A5A" w:rsidR="24E8B9A7">
        <w:rPr>
          <w:rFonts w:ascii="Arial" w:hAnsi="Arial" w:eastAsia="Arial" w:cs="Arial"/>
          <w:noProof w:val="0"/>
          <w:color w:val="242424"/>
          <w:sz w:val="22"/>
          <w:szCs w:val="22"/>
          <w:lang w:val="en-GB"/>
        </w:rPr>
        <w:t>maintain</w:t>
      </w:r>
      <w:r w:rsidRPr="19A51A5A" w:rsidR="24E8B9A7">
        <w:rPr>
          <w:rFonts w:ascii="Arial" w:hAnsi="Arial" w:eastAsia="Arial" w:cs="Arial"/>
          <w:noProof w:val="0"/>
          <w:color w:val="242424"/>
          <w:sz w:val="22"/>
          <w:szCs w:val="22"/>
          <w:lang w:val="en-GB"/>
        </w:rPr>
        <w:t xml:space="preserve"> excellent time-management and organisation</w:t>
      </w:r>
      <w:r w:rsidRPr="19A51A5A" w:rsidR="3FEB8AFA">
        <w:rPr>
          <w:rFonts w:ascii="Arial" w:hAnsi="Arial" w:eastAsia="Arial" w:cs="Arial"/>
          <w:noProof w:val="0"/>
          <w:color w:val="242424"/>
          <w:sz w:val="22"/>
          <w:szCs w:val="22"/>
          <w:lang w:val="en-GB"/>
        </w:rPr>
        <w:t>al skills.</w:t>
      </w:r>
      <w:r w:rsidRPr="19A51A5A" w:rsidR="24E8B9A7">
        <w:rPr>
          <w:rFonts w:ascii="Arial" w:hAnsi="Arial" w:eastAsia="Arial" w:cs="Arial"/>
          <w:noProof w:val="0"/>
          <w:color w:val="242424"/>
          <w:sz w:val="22"/>
          <w:szCs w:val="22"/>
          <w:lang w:val="en-GB"/>
        </w:rPr>
        <w:t xml:space="preserve"> These strengths allow me to provide consistent leadership and high-quality care.</w:t>
      </w:r>
      <w:r>
        <w:br/>
      </w:r>
      <w:r>
        <w:br/>
      </w:r>
      <w:r>
        <w:br/>
      </w:r>
      <w:r w:rsidRPr="19A51A5A" w:rsidR="24E8B9A7">
        <w:rPr>
          <w:rFonts w:ascii="Arial" w:hAnsi="Arial" w:eastAsia="Arial" w:cs="Arial"/>
          <w:noProof w:val="0"/>
          <w:color w:val="242424"/>
          <w:sz w:val="22"/>
          <w:szCs w:val="22"/>
          <w:lang w:val="en-GB"/>
        </w:rPr>
        <w:t>Question 2: “How do you handle challenging or emotional situations?”</w:t>
      </w:r>
      <w:r>
        <w:br/>
      </w:r>
      <w:r>
        <w:br/>
      </w:r>
      <w:r w:rsidRPr="19A51A5A" w:rsidR="24E8B9A7">
        <w:rPr>
          <w:rFonts w:ascii="Arial" w:hAnsi="Arial" w:eastAsia="Arial" w:cs="Arial"/>
          <w:noProof w:val="0"/>
          <w:color w:val="242424"/>
          <w:sz w:val="22"/>
          <w:szCs w:val="22"/>
          <w:lang w:val="en-GB"/>
        </w:rPr>
        <w:t xml:space="preserve">I </w:t>
      </w:r>
      <w:r w:rsidRPr="19A51A5A" w:rsidR="24E8B9A7">
        <w:rPr>
          <w:rFonts w:ascii="Arial" w:hAnsi="Arial" w:eastAsia="Arial" w:cs="Arial"/>
          <w:noProof w:val="0"/>
          <w:color w:val="242424"/>
          <w:sz w:val="22"/>
          <w:szCs w:val="22"/>
          <w:lang w:val="en-GB"/>
        </w:rPr>
        <w:t>remain</w:t>
      </w:r>
      <w:r w:rsidRPr="19A51A5A" w:rsidR="24E8B9A7">
        <w:rPr>
          <w:rFonts w:ascii="Arial" w:hAnsi="Arial" w:eastAsia="Arial" w:cs="Arial"/>
          <w:noProof w:val="0"/>
          <w:color w:val="242424"/>
          <w:sz w:val="22"/>
          <w:szCs w:val="22"/>
          <w:lang w:val="en-GB"/>
        </w:rPr>
        <w:t xml:space="preserve"> calm, patient, and </w:t>
      </w:r>
      <w:r w:rsidRPr="19A51A5A" w:rsidR="56178DB1">
        <w:rPr>
          <w:rFonts w:ascii="Arial" w:hAnsi="Arial" w:eastAsia="Arial" w:cs="Arial"/>
          <w:noProof w:val="0"/>
          <w:color w:val="242424"/>
          <w:sz w:val="22"/>
          <w:szCs w:val="22"/>
          <w:lang w:val="en-GB"/>
        </w:rPr>
        <w:t>solution focused</w:t>
      </w:r>
      <w:r w:rsidRPr="19A51A5A" w:rsidR="24E8B9A7">
        <w:rPr>
          <w:rFonts w:ascii="Arial" w:hAnsi="Arial" w:eastAsia="Arial" w:cs="Arial"/>
          <w:noProof w:val="0"/>
          <w:color w:val="242424"/>
          <w:sz w:val="22"/>
          <w:szCs w:val="22"/>
          <w:lang w:val="en-GB"/>
        </w:rPr>
        <w:t>. I take time to listen and understand the situation fully before responding. While I can be emotional, I use this empathy positively. I am working on strengthening my emotional resilience by using grounding techniques and reflective practice. This helps me manage situations professionally and support others effectively.</w:t>
      </w:r>
      <w:r>
        <w:br/>
      </w:r>
      <w:r>
        <w:br/>
      </w:r>
      <w:r>
        <w:br/>
      </w:r>
      <w:r w:rsidRPr="19A51A5A" w:rsidR="24E8B9A7">
        <w:rPr>
          <w:rFonts w:ascii="Arial" w:hAnsi="Arial" w:eastAsia="Arial" w:cs="Arial"/>
          <w:noProof w:val="0"/>
          <w:color w:val="242424"/>
          <w:sz w:val="22"/>
          <w:szCs w:val="22"/>
          <w:lang w:val="en-GB"/>
        </w:rPr>
        <w:t>Question 3: “Why do you want to progress into a supervisory position?”</w:t>
      </w:r>
      <w:r>
        <w:br/>
      </w:r>
      <w:r>
        <w:br/>
      </w:r>
      <w:r w:rsidRPr="19A51A5A" w:rsidR="24E8B9A7">
        <w:rPr>
          <w:rFonts w:ascii="Arial" w:hAnsi="Arial" w:eastAsia="Arial" w:cs="Arial"/>
          <w:noProof w:val="0"/>
          <w:color w:val="242424"/>
          <w:sz w:val="22"/>
          <w:szCs w:val="22"/>
          <w:lang w:val="en-GB"/>
        </w:rPr>
        <w:t>I am passionate about supporting vulnerable children and want to take on a role where I can guide staff, promote high-quality care, and contribute to a positive, safe home environment. My experience, confidence, and commitment make me ready to take the next step, and I believe I can make a meaningful impact through strong leadership and compassion.</w:t>
      </w:r>
      <w:r>
        <w:br/>
      </w:r>
    </w:p>
    <w:p w:rsidR="19A51A5A" w:rsidP="19A51A5A" w:rsidRDefault="19A51A5A" w14:paraId="10CAE01E" w14:textId="462BF48E">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7CF13EFC" w14:textId="41E58E52">
      <w:pPr>
        <w:spacing w:before="0" w:beforeAutospacing="off" w:after="0" w:afterAutospacing="off"/>
        <w:rPr>
          <w:rFonts w:ascii="Aharoni" w:hAnsi="Aharoni" w:eastAsia="Aharoni" w:cs="Aharoni"/>
          <w:b w:val="1"/>
          <w:bCs w:val="1"/>
          <w:noProof w:val="0"/>
          <w:color w:val="242424"/>
          <w:sz w:val="28"/>
          <w:szCs w:val="28"/>
          <w:lang w:val="en-GB"/>
        </w:rPr>
      </w:pPr>
    </w:p>
    <w:p w:rsidR="0A4A8D9C" w:rsidP="19A51A5A" w:rsidRDefault="0A4A8D9C" w14:paraId="77882357" w14:textId="01B1E037">
      <w:pPr>
        <w:spacing w:before="0" w:beforeAutospacing="off" w:after="0" w:afterAutospacing="off"/>
        <w:rPr>
          <w:rFonts w:ascii="Aharoni" w:hAnsi="Aharoni" w:eastAsia="Aharoni" w:cs="Aharoni"/>
          <w:b w:val="1"/>
          <w:bCs w:val="1"/>
          <w:noProof w:val="0"/>
          <w:color w:val="242424"/>
          <w:sz w:val="28"/>
          <w:szCs w:val="28"/>
          <w:lang w:val="en-GB"/>
        </w:rPr>
      </w:pPr>
      <w:r w:rsidRPr="19A51A5A" w:rsidR="0A4A8D9C">
        <w:rPr>
          <w:rFonts w:ascii="Aharoni" w:hAnsi="Aharoni" w:eastAsia="Aharoni" w:cs="Aharoni"/>
          <w:b w:val="1"/>
          <w:bCs w:val="1"/>
          <w:noProof w:val="0"/>
          <w:color w:val="242424"/>
          <w:sz w:val="28"/>
          <w:szCs w:val="28"/>
          <w:lang w:val="en-GB"/>
        </w:rPr>
        <w:t>References:</w:t>
      </w:r>
    </w:p>
    <w:p w:rsidR="19A51A5A" w:rsidP="19A51A5A" w:rsidRDefault="19A51A5A" w14:paraId="0CA1C736" w14:textId="033B7626">
      <w:pPr>
        <w:spacing w:before="0" w:beforeAutospacing="off" w:after="0" w:afterAutospacing="off"/>
        <w:rPr>
          <w:rFonts w:ascii="Aharoni" w:hAnsi="Aharoni" w:eastAsia="Aharoni" w:cs="Aharoni"/>
          <w:b w:val="1"/>
          <w:bCs w:val="1"/>
          <w:noProof w:val="0"/>
          <w:color w:val="242424"/>
          <w:sz w:val="28"/>
          <w:szCs w:val="28"/>
          <w:lang w:val="en-GB"/>
        </w:rPr>
      </w:pPr>
    </w:p>
    <w:p w:rsidR="0A4A8D9C" w:rsidP="19A51A5A" w:rsidRDefault="0A4A8D9C" w14:paraId="1FC6E5DD" w14:textId="48AB412B">
      <w:pPr>
        <w:pStyle w:val="Normal"/>
        <w:spacing w:before="0" w:beforeAutospacing="off" w:after="0" w:afterAutospacing="off"/>
      </w:pPr>
      <w:r w:rsidRPr="19A51A5A" w:rsidR="0A4A8D9C">
        <w:rPr>
          <w:rFonts w:ascii="Calibri" w:hAnsi="Calibri" w:eastAsia="Calibri" w:cs="Calibri"/>
          <w:noProof w:val="0"/>
          <w:color w:val="2C3E50"/>
          <w:sz w:val="27"/>
          <w:szCs w:val="27"/>
          <w:lang w:val="en-GB"/>
        </w:rPr>
        <w:t xml:space="preserve">CQC (2022). </w:t>
      </w:r>
      <w:r w:rsidRPr="19A51A5A" w:rsidR="0A4A8D9C">
        <w:rPr>
          <w:rFonts w:ascii="Calibri" w:hAnsi="Calibri" w:eastAsia="Calibri" w:cs="Calibri"/>
          <w:i w:val="1"/>
          <w:iCs w:val="1"/>
          <w:noProof w:val="0"/>
          <w:color w:val="2C3E50"/>
          <w:sz w:val="27"/>
          <w:szCs w:val="27"/>
          <w:lang w:val="en-GB"/>
        </w:rPr>
        <w:t>Care Quality Commission</w:t>
      </w:r>
      <w:r w:rsidRPr="19A51A5A" w:rsidR="0A4A8D9C">
        <w:rPr>
          <w:rFonts w:ascii="Calibri" w:hAnsi="Calibri" w:eastAsia="Calibri" w:cs="Calibri"/>
          <w:noProof w:val="0"/>
          <w:color w:val="2C3E50"/>
          <w:sz w:val="27"/>
          <w:szCs w:val="27"/>
          <w:lang w:val="en-GB"/>
        </w:rPr>
        <w:t xml:space="preserve">. [online] Cqc.org.uk. Available at: </w:t>
      </w:r>
      <w:hyperlink r:id="Rd8009f8930114176">
        <w:r w:rsidRPr="19A51A5A" w:rsidR="0A4A8D9C">
          <w:rPr>
            <w:rStyle w:val="Hyperlink"/>
            <w:rFonts w:ascii="Calibri" w:hAnsi="Calibri" w:eastAsia="Calibri" w:cs="Calibri"/>
            <w:noProof w:val="0"/>
            <w:sz w:val="27"/>
            <w:szCs w:val="27"/>
            <w:lang w:val="en-GB"/>
          </w:rPr>
          <w:t>https://www.cqc.org.uk</w:t>
        </w:r>
      </w:hyperlink>
      <w:r w:rsidRPr="19A51A5A" w:rsidR="0A4A8D9C">
        <w:rPr>
          <w:rFonts w:ascii="Calibri" w:hAnsi="Calibri" w:eastAsia="Calibri" w:cs="Calibri"/>
          <w:noProof w:val="0"/>
          <w:color w:val="2C3E50"/>
          <w:sz w:val="27"/>
          <w:szCs w:val="27"/>
          <w:lang w:val="en-GB"/>
        </w:rPr>
        <w:t xml:space="preserve">. </w:t>
      </w:r>
    </w:p>
    <w:p w:rsidR="19A51A5A" w:rsidP="19A51A5A" w:rsidRDefault="19A51A5A" w14:paraId="43855374" w14:textId="1C109F04">
      <w:pPr>
        <w:pStyle w:val="Normal"/>
        <w:spacing w:before="0" w:beforeAutospacing="off" w:after="0" w:afterAutospacing="off"/>
        <w:rPr>
          <w:rFonts w:ascii="Calibri" w:hAnsi="Calibri" w:eastAsia="Calibri" w:cs="Calibri"/>
          <w:noProof w:val="0"/>
          <w:color w:val="2C3E50"/>
          <w:sz w:val="27"/>
          <w:szCs w:val="27"/>
          <w:lang w:val="en-GB"/>
        </w:rPr>
      </w:pPr>
    </w:p>
    <w:p w:rsidR="58D3549B" w:rsidP="19A51A5A" w:rsidRDefault="58D3549B" w14:paraId="0A521606" w14:textId="5BE55F2A">
      <w:pPr>
        <w:pStyle w:val="Normal"/>
        <w:spacing w:before="0" w:beforeAutospacing="off" w:after="0" w:afterAutospacing="off"/>
      </w:pPr>
      <w:r w:rsidRPr="19A51A5A" w:rsidR="58D3549B">
        <w:rPr>
          <w:rFonts w:ascii="Calibri" w:hAnsi="Calibri" w:eastAsia="Calibri" w:cs="Calibri"/>
          <w:noProof w:val="0"/>
          <w:color w:val="2C3E50"/>
          <w:sz w:val="27"/>
          <w:szCs w:val="27"/>
          <w:lang w:val="en-GB"/>
        </w:rPr>
        <w:t xml:space="preserve">Department for Education (2018). </w:t>
      </w:r>
      <w:r w:rsidRPr="19A51A5A" w:rsidR="58D3549B">
        <w:rPr>
          <w:rFonts w:ascii="Calibri" w:hAnsi="Calibri" w:eastAsia="Calibri" w:cs="Calibri"/>
          <w:i w:val="1"/>
          <w:iCs w:val="1"/>
          <w:noProof w:val="0"/>
          <w:color w:val="2C3E50"/>
          <w:sz w:val="27"/>
          <w:szCs w:val="27"/>
          <w:lang w:val="en-GB"/>
        </w:rPr>
        <w:t>Working together to safeguard children</w:t>
      </w:r>
      <w:r w:rsidRPr="19A51A5A" w:rsidR="58D3549B">
        <w:rPr>
          <w:rFonts w:ascii="Calibri" w:hAnsi="Calibri" w:eastAsia="Calibri" w:cs="Calibri"/>
          <w:noProof w:val="0"/>
          <w:color w:val="2C3E50"/>
          <w:sz w:val="27"/>
          <w:szCs w:val="27"/>
          <w:lang w:val="en-GB"/>
        </w:rPr>
        <w:t xml:space="preserve">. [online] GOV.UK. Available at: </w:t>
      </w:r>
      <w:hyperlink r:id="R2645de55686146bd">
        <w:r w:rsidRPr="19A51A5A" w:rsidR="58D3549B">
          <w:rPr>
            <w:rStyle w:val="Hyperlink"/>
            <w:rFonts w:ascii="Calibri" w:hAnsi="Calibri" w:eastAsia="Calibri" w:cs="Calibri"/>
            <w:noProof w:val="0"/>
            <w:sz w:val="27"/>
            <w:szCs w:val="27"/>
            <w:lang w:val="en-GB"/>
          </w:rPr>
          <w:t>https://www.gov.uk/government/publications/working-together-to-safeguard-children</w:t>
        </w:r>
      </w:hyperlink>
      <w:r w:rsidRPr="19A51A5A" w:rsidR="58D3549B">
        <w:rPr>
          <w:rFonts w:ascii="Calibri" w:hAnsi="Calibri" w:eastAsia="Calibri" w:cs="Calibri"/>
          <w:noProof w:val="0"/>
          <w:color w:val="2C3E50"/>
          <w:sz w:val="27"/>
          <w:szCs w:val="27"/>
          <w:lang w:val="en-GB"/>
        </w:rPr>
        <w:t xml:space="preserve"> </w:t>
      </w:r>
    </w:p>
    <w:p w:rsidR="19A51A5A" w:rsidP="19A51A5A" w:rsidRDefault="19A51A5A" w14:paraId="27721A6B" w14:textId="154A20CB">
      <w:pPr>
        <w:pStyle w:val="Normal"/>
        <w:spacing w:before="0" w:beforeAutospacing="off" w:after="0" w:afterAutospacing="off"/>
        <w:rPr>
          <w:rFonts w:ascii="Calibri" w:hAnsi="Calibri" w:eastAsia="Calibri" w:cs="Calibri"/>
          <w:noProof w:val="0"/>
          <w:color w:val="2C3E50"/>
          <w:sz w:val="27"/>
          <w:szCs w:val="27"/>
          <w:lang w:val="en-GB"/>
        </w:rPr>
      </w:pPr>
    </w:p>
    <w:p w:rsidR="0A4A8D9C" w:rsidP="19A51A5A" w:rsidRDefault="0A4A8D9C" w14:paraId="2DBEC504" w14:textId="1BC92499">
      <w:pPr>
        <w:pStyle w:val="Normal"/>
        <w:spacing w:before="0" w:beforeAutospacing="off" w:after="0" w:afterAutospacing="off"/>
      </w:pPr>
      <w:r w:rsidRPr="19A51A5A" w:rsidR="0A4A8D9C">
        <w:rPr>
          <w:rFonts w:ascii="Calibri" w:hAnsi="Calibri" w:eastAsia="Calibri" w:cs="Calibri"/>
          <w:noProof w:val="0"/>
          <w:color w:val="2C3E50"/>
          <w:sz w:val="27"/>
          <w:szCs w:val="27"/>
          <w:lang w:val="en-GB"/>
        </w:rPr>
        <w:t xml:space="preserve">GOV.UK (2023). </w:t>
      </w:r>
      <w:r w:rsidRPr="19A51A5A" w:rsidR="0A4A8D9C">
        <w:rPr>
          <w:rFonts w:ascii="Calibri" w:hAnsi="Calibri" w:eastAsia="Calibri" w:cs="Calibri"/>
          <w:i w:val="1"/>
          <w:iCs w:val="1"/>
          <w:noProof w:val="0"/>
          <w:color w:val="2C3E50"/>
          <w:sz w:val="27"/>
          <w:szCs w:val="27"/>
          <w:lang w:val="en-GB"/>
        </w:rPr>
        <w:t>GOV.UK</w:t>
      </w:r>
      <w:r w:rsidRPr="19A51A5A" w:rsidR="0A4A8D9C">
        <w:rPr>
          <w:rFonts w:ascii="Calibri" w:hAnsi="Calibri" w:eastAsia="Calibri" w:cs="Calibri"/>
          <w:noProof w:val="0"/>
          <w:color w:val="2C3E50"/>
          <w:sz w:val="27"/>
          <w:szCs w:val="27"/>
          <w:lang w:val="en-GB"/>
        </w:rPr>
        <w:t xml:space="preserve">. [online] Www.gov.uk. Available at: </w:t>
      </w:r>
      <w:hyperlink r:id="Re3eb293cf6e44977">
        <w:r w:rsidRPr="19A51A5A" w:rsidR="0A4A8D9C">
          <w:rPr>
            <w:rStyle w:val="Hyperlink"/>
            <w:rFonts w:ascii="Calibri" w:hAnsi="Calibri" w:eastAsia="Calibri" w:cs="Calibri"/>
            <w:noProof w:val="0"/>
            <w:sz w:val="27"/>
            <w:szCs w:val="27"/>
            <w:lang w:val="en-GB"/>
          </w:rPr>
          <w:t>https://www.gov.uk</w:t>
        </w:r>
      </w:hyperlink>
      <w:r w:rsidRPr="19A51A5A" w:rsidR="0A4A8D9C">
        <w:rPr>
          <w:rFonts w:ascii="Calibri" w:hAnsi="Calibri" w:eastAsia="Calibri" w:cs="Calibri"/>
          <w:noProof w:val="0"/>
          <w:color w:val="2C3E50"/>
          <w:sz w:val="27"/>
          <w:szCs w:val="27"/>
          <w:lang w:val="en-GB"/>
        </w:rPr>
        <w:t xml:space="preserve">. </w:t>
      </w:r>
    </w:p>
    <w:p w:rsidR="19A51A5A" w:rsidP="19A51A5A" w:rsidRDefault="19A51A5A" w14:paraId="123115A8" w14:textId="47B5388C">
      <w:pPr>
        <w:pStyle w:val="Normal"/>
        <w:spacing w:before="0" w:beforeAutospacing="off" w:after="0" w:afterAutospacing="off"/>
        <w:rPr>
          <w:rFonts w:ascii="Calibri" w:hAnsi="Calibri" w:eastAsia="Calibri" w:cs="Calibri"/>
          <w:noProof w:val="0"/>
          <w:color w:val="2C3E50"/>
          <w:sz w:val="27"/>
          <w:szCs w:val="27"/>
          <w:lang w:val="en-GB"/>
        </w:rPr>
      </w:pPr>
    </w:p>
    <w:p w:rsidR="33CFC0C3" w:rsidP="19A51A5A" w:rsidRDefault="33CFC0C3" w14:paraId="718D3E0F" w14:textId="7A851AC5">
      <w:pPr>
        <w:pStyle w:val="Normal"/>
        <w:spacing w:before="0" w:beforeAutospacing="off" w:after="0" w:afterAutospacing="off"/>
      </w:pPr>
      <w:r w:rsidRPr="19A51A5A" w:rsidR="33CFC0C3">
        <w:rPr>
          <w:rFonts w:ascii="Calibri" w:hAnsi="Calibri" w:eastAsia="Calibri" w:cs="Calibri"/>
          <w:noProof w:val="0"/>
          <w:color w:val="2C3E50"/>
          <w:sz w:val="27"/>
          <w:szCs w:val="27"/>
          <w:lang w:val="en-GB"/>
        </w:rPr>
        <w:t xml:space="preserve">www.hse.gov.uk. (n.d.). </w:t>
      </w:r>
      <w:r w:rsidRPr="19A51A5A" w:rsidR="33CFC0C3">
        <w:rPr>
          <w:rFonts w:ascii="Calibri" w:hAnsi="Calibri" w:eastAsia="Calibri" w:cs="Calibri"/>
          <w:i w:val="1"/>
          <w:iCs w:val="1"/>
          <w:noProof w:val="0"/>
          <w:color w:val="2C3E50"/>
          <w:sz w:val="27"/>
          <w:szCs w:val="27"/>
          <w:lang w:val="en-GB"/>
        </w:rPr>
        <w:t>Stress at work - HSE</w:t>
      </w:r>
      <w:r w:rsidRPr="19A51A5A" w:rsidR="33CFC0C3">
        <w:rPr>
          <w:rFonts w:ascii="Calibri" w:hAnsi="Calibri" w:eastAsia="Calibri" w:cs="Calibri"/>
          <w:noProof w:val="0"/>
          <w:color w:val="2C3E50"/>
          <w:sz w:val="27"/>
          <w:szCs w:val="27"/>
          <w:lang w:val="en-GB"/>
        </w:rPr>
        <w:t xml:space="preserve">. [online] Available at: </w:t>
      </w:r>
      <w:hyperlink r:id="Re56783a650914cfd">
        <w:r w:rsidRPr="19A51A5A" w:rsidR="33CFC0C3">
          <w:rPr>
            <w:rStyle w:val="Hyperlink"/>
            <w:rFonts w:ascii="Calibri" w:hAnsi="Calibri" w:eastAsia="Calibri" w:cs="Calibri"/>
            <w:noProof w:val="0"/>
            <w:sz w:val="27"/>
            <w:szCs w:val="27"/>
            <w:lang w:val="en-GB"/>
          </w:rPr>
          <w:t>https://www.hse.gov.uk/stress</w:t>
        </w:r>
      </w:hyperlink>
      <w:r w:rsidRPr="19A51A5A" w:rsidR="33CFC0C3">
        <w:rPr>
          <w:rFonts w:ascii="Calibri" w:hAnsi="Calibri" w:eastAsia="Calibri" w:cs="Calibri"/>
          <w:noProof w:val="0"/>
          <w:color w:val="2C3E50"/>
          <w:sz w:val="27"/>
          <w:szCs w:val="27"/>
          <w:lang w:val="en-GB"/>
        </w:rPr>
        <w:t xml:space="preserve">. </w:t>
      </w:r>
    </w:p>
    <w:p w:rsidR="19A51A5A" w:rsidP="19A51A5A" w:rsidRDefault="19A51A5A" w14:paraId="514A7BED" w14:textId="5DC6C220">
      <w:pPr>
        <w:pStyle w:val="Normal"/>
        <w:spacing w:before="0" w:beforeAutospacing="off" w:after="0" w:afterAutospacing="off"/>
        <w:rPr>
          <w:rFonts w:ascii="Calibri" w:hAnsi="Calibri" w:eastAsia="Calibri" w:cs="Calibri"/>
          <w:noProof w:val="0"/>
          <w:color w:val="2C3E50"/>
          <w:sz w:val="27"/>
          <w:szCs w:val="27"/>
          <w:lang w:val="en-GB"/>
        </w:rPr>
      </w:pPr>
    </w:p>
    <w:p w:rsidR="0A4A8D9C" w:rsidP="19A51A5A" w:rsidRDefault="0A4A8D9C" w14:paraId="14472B29" w14:textId="1E9511E2">
      <w:pPr>
        <w:pStyle w:val="Normal"/>
        <w:spacing w:before="0" w:beforeAutospacing="off" w:after="0" w:afterAutospacing="off"/>
      </w:pPr>
      <w:r w:rsidRPr="19A51A5A" w:rsidR="0A4A8D9C">
        <w:rPr>
          <w:rFonts w:ascii="Calibri" w:hAnsi="Calibri" w:eastAsia="Calibri" w:cs="Calibri"/>
          <w:noProof w:val="0"/>
          <w:color w:val="2C3E50"/>
          <w:sz w:val="27"/>
          <w:szCs w:val="27"/>
          <w:lang w:val="en-GB"/>
        </w:rPr>
        <w:t xml:space="preserve">Skills For Care (2020). </w:t>
      </w:r>
      <w:r w:rsidRPr="19A51A5A" w:rsidR="0A4A8D9C">
        <w:rPr>
          <w:rFonts w:ascii="Calibri" w:hAnsi="Calibri" w:eastAsia="Calibri" w:cs="Calibri"/>
          <w:i w:val="1"/>
          <w:iCs w:val="1"/>
          <w:noProof w:val="0"/>
          <w:color w:val="2C3E50"/>
          <w:sz w:val="27"/>
          <w:szCs w:val="27"/>
          <w:lang w:val="en-GB"/>
        </w:rPr>
        <w:t>Skills for Care - Home</w:t>
      </w:r>
      <w:r w:rsidRPr="19A51A5A" w:rsidR="0A4A8D9C">
        <w:rPr>
          <w:rFonts w:ascii="Calibri" w:hAnsi="Calibri" w:eastAsia="Calibri" w:cs="Calibri"/>
          <w:noProof w:val="0"/>
          <w:color w:val="2C3E50"/>
          <w:sz w:val="27"/>
          <w:szCs w:val="27"/>
          <w:lang w:val="en-GB"/>
        </w:rPr>
        <w:t xml:space="preserve">. [online] Skillsforcare.org.uk. Available at: </w:t>
      </w:r>
      <w:hyperlink r:id="R88b95aff117b4554">
        <w:r w:rsidRPr="19A51A5A" w:rsidR="0A4A8D9C">
          <w:rPr>
            <w:rStyle w:val="Hyperlink"/>
            <w:rFonts w:ascii="Calibri" w:hAnsi="Calibri" w:eastAsia="Calibri" w:cs="Calibri"/>
            <w:noProof w:val="0"/>
            <w:sz w:val="27"/>
            <w:szCs w:val="27"/>
            <w:lang w:val="en-GB"/>
          </w:rPr>
          <w:t>https://www.skillsforcare.org.uk</w:t>
        </w:r>
      </w:hyperlink>
      <w:r w:rsidRPr="19A51A5A" w:rsidR="0A4A8D9C">
        <w:rPr>
          <w:rFonts w:ascii="Calibri" w:hAnsi="Calibri" w:eastAsia="Calibri" w:cs="Calibri"/>
          <w:noProof w:val="0"/>
          <w:color w:val="2C3E50"/>
          <w:sz w:val="27"/>
          <w:szCs w:val="27"/>
          <w:lang w:val="en-GB"/>
        </w:rPr>
        <w:t xml:space="preserve">. </w:t>
      </w:r>
    </w:p>
    <w:p w:rsidR="19A51A5A" w:rsidP="19A51A5A" w:rsidRDefault="19A51A5A" w14:paraId="2AABD4A5" w14:textId="3FD12207">
      <w:pPr>
        <w:pStyle w:val="Normal"/>
        <w:spacing w:before="0" w:beforeAutospacing="off" w:after="0" w:afterAutospacing="off"/>
        <w:rPr>
          <w:rFonts w:ascii="Calibri" w:hAnsi="Calibri" w:eastAsia="Calibri" w:cs="Calibri"/>
          <w:noProof w:val="0"/>
          <w:color w:val="2C3E50"/>
          <w:sz w:val="27"/>
          <w:szCs w:val="27"/>
          <w:lang w:val="en-GB"/>
        </w:rPr>
      </w:pPr>
    </w:p>
    <w:p w:rsidR="19A51A5A" w:rsidP="19A51A5A" w:rsidRDefault="19A51A5A" w14:paraId="205505C4" w14:textId="07692EB7">
      <w:pPr>
        <w:pStyle w:val="Normal"/>
        <w:spacing w:before="0" w:beforeAutospacing="off" w:after="0" w:afterAutospacing="off"/>
        <w:rPr>
          <w:rFonts w:ascii="Calibri" w:hAnsi="Calibri" w:eastAsia="Calibri" w:cs="Calibri"/>
          <w:noProof w:val="0"/>
          <w:color w:val="2C3E50"/>
          <w:sz w:val="27"/>
          <w:szCs w:val="27"/>
          <w:lang w:val="en-GB"/>
        </w:rPr>
      </w:pPr>
    </w:p>
    <w:p w:rsidR="19A51A5A" w:rsidP="19A51A5A" w:rsidRDefault="19A51A5A" w14:paraId="1CDD028B" w14:textId="2CC1B830">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72738B19" w14:textId="608CF8DC">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4FE41BC4" w14:textId="3060E836">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0F0CF6C1" w14:textId="3FCC9825">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46788017" w14:textId="20FBE28D">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01ADCB25" w14:textId="00134107">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56479B36" w14:textId="53C04C57">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6DAC88C4" w14:textId="06C8B7BD">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517866F0" w14:textId="63E7629F">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1438EC92" w14:textId="63D56AB3">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57A1A149" w14:textId="35978EEC">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4AA26F35" w14:textId="3597111C">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611C68F7" w14:textId="179C0245">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7010CE13" w14:textId="6BC14FFE">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05A9665A" w14:textId="75B20092">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111531B7" w14:textId="349A508F">
      <w:pPr>
        <w:spacing w:before="0" w:beforeAutospacing="off" w:after="0" w:afterAutospacing="off"/>
        <w:rPr>
          <w:rFonts w:ascii="Aharoni" w:hAnsi="Aharoni" w:eastAsia="Aharoni" w:cs="Aharoni"/>
          <w:b w:val="1"/>
          <w:bCs w:val="1"/>
          <w:noProof w:val="0"/>
          <w:color w:val="242424"/>
          <w:sz w:val="28"/>
          <w:szCs w:val="28"/>
          <w:lang w:val="en-GB"/>
        </w:rPr>
      </w:pPr>
    </w:p>
    <w:p w:rsidR="19A51A5A" w:rsidP="19A51A5A" w:rsidRDefault="19A51A5A" w14:paraId="27ADDAF3" w14:textId="676B9A69">
      <w:pPr>
        <w:spacing w:before="0" w:beforeAutospacing="off" w:after="0" w:afterAutospacing="off"/>
        <w:rPr>
          <w:rFonts w:ascii="Aharoni" w:hAnsi="Aharoni" w:eastAsia="Aharoni" w:cs="Aharoni"/>
          <w:b w:val="1"/>
          <w:bCs w:val="1"/>
          <w:noProof w:val="0"/>
          <w:color w:val="242424"/>
          <w:sz w:val="28"/>
          <w:szCs w:val="28"/>
          <w:lang w:val="en-GB"/>
        </w:rPr>
      </w:pPr>
    </w:p>
    <w:p w:rsidR="7E4254E9" w:rsidP="19A51A5A" w:rsidRDefault="7E4254E9" w14:paraId="7C80AB6C" w14:textId="388ECE02">
      <w:pPr>
        <w:pStyle w:val="Normal"/>
        <w:ind w:left="0"/>
        <w:jc w:val="center"/>
      </w:pPr>
      <w:r w:rsidRPr="19A51A5A" w:rsidR="7E4254E9">
        <w:rPr>
          <w:rFonts w:ascii="Arial" w:hAnsi="Arial" w:eastAsia="Arial" w:cs="Arial"/>
          <w:noProof w:val="0"/>
          <w:color w:val="000000" w:themeColor="text1" w:themeTint="FF" w:themeShade="FF"/>
          <w:sz w:val="36"/>
          <w:szCs w:val="36"/>
          <w:lang w:val="en-GB"/>
        </w:rPr>
        <w:t>Certificate of higher education skills for the</w:t>
      </w:r>
      <w:r w:rsidRPr="19A51A5A" w:rsidR="7E4254E9">
        <w:rPr>
          <w:rFonts w:ascii="Arial" w:hAnsi="Arial" w:eastAsia="Arial" w:cs="Arial"/>
          <w:noProof w:val="0"/>
          <w:color w:val="000000" w:themeColor="text1" w:themeTint="FF" w:themeShade="FF"/>
          <w:sz w:val="36"/>
          <w:szCs w:val="36"/>
          <w:lang w:val="en-US"/>
        </w:rPr>
        <w:t xml:space="preserve"> health and social care</w:t>
      </w:r>
      <w:r w:rsidRPr="19A51A5A" w:rsidR="7E4254E9">
        <w:rPr>
          <w:rFonts w:ascii="Arial" w:hAnsi="Arial" w:eastAsia="Arial" w:cs="Arial"/>
          <w:noProof w:val="0"/>
          <w:color w:val="000000" w:themeColor="text1" w:themeTint="FF" w:themeShade="FF"/>
          <w:sz w:val="36"/>
          <w:szCs w:val="36"/>
          <w:lang w:val="en-GB"/>
        </w:rPr>
        <w:t xml:space="preserve">     </w:t>
      </w:r>
      <w:r>
        <w:br/>
      </w:r>
      <w:r>
        <w:br/>
      </w:r>
      <w:r w:rsidRPr="19A51A5A" w:rsidR="7E4254E9">
        <w:rPr>
          <w:rFonts w:ascii="Arial" w:hAnsi="Arial" w:eastAsia="Arial" w:cs="Arial"/>
          <w:noProof w:val="0"/>
          <w:color w:val="000000" w:themeColor="text1" w:themeTint="FF" w:themeShade="FF"/>
          <w:sz w:val="36"/>
          <w:szCs w:val="36"/>
          <w:lang w:val="en-GB"/>
        </w:rPr>
        <w:t>LCHS4009: professional development within health and social care</w:t>
      </w:r>
      <w:r w:rsidRPr="19A51A5A" w:rsidR="7E4254E9">
        <w:rPr>
          <w:rFonts w:ascii="Arial" w:hAnsi="Arial" w:eastAsia="Arial" w:cs="Arial"/>
          <w:noProof w:val="0"/>
          <w:color w:val="000000" w:themeColor="text1" w:themeTint="FF" w:themeShade="FF"/>
          <w:sz w:val="36"/>
          <w:szCs w:val="36"/>
          <w:lang w:val="en-US"/>
        </w:rPr>
        <w:t xml:space="preserve"> </w:t>
      </w:r>
      <w:r>
        <w:br/>
      </w:r>
      <w:r>
        <w:br/>
      </w:r>
      <w:r w:rsidRPr="19A51A5A" w:rsidR="7E4254E9">
        <w:rPr>
          <w:rFonts w:ascii="Arial" w:hAnsi="Arial" w:eastAsia="Arial" w:cs="Arial"/>
          <w:noProof w:val="0"/>
          <w:color w:val="000000" w:themeColor="text1" w:themeTint="FF" w:themeShade="FF"/>
          <w:sz w:val="36"/>
          <w:szCs w:val="36"/>
          <w:lang w:val="en-GB"/>
        </w:rPr>
        <w:t>Student number: 2420336</w:t>
      </w:r>
      <w:r w:rsidRPr="19A51A5A" w:rsidR="7E4254E9">
        <w:rPr>
          <w:rFonts w:ascii="Arial" w:hAnsi="Arial" w:eastAsia="Arial" w:cs="Arial"/>
          <w:noProof w:val="0"/>
          <w:color w:val="000000" w:themeColor="text1" w:themeTint="FF" w:themeShade="FF"/>
          <w:sz w:val="36"/>
          <w:szCs w:val="36"/>
          <w:lang w:val="en-US"/>
        </w:rPr>
        <w:t xml:space="preserve"> </w:t>
      </w:r>
      <w:r>
        <w:br/>
      </w:r>
      <w:r>
        <w:br/>
      </w:r>
      <w:r w:rsidRPr="19A51A5A" w:rsidR="7E4254E9">
        <w:rPr>
          <w:rFonts w:ascii="Arial" w:hAnsi="Arial" w:eastAsia="Arial" w:cs="Arial"/>
          <w:noProof w:val="0"/>
          <w:color w:val="000000" w:themeColor="text1" w:themeTint="FF" w:themeShade="FF"/>
          <w:sz w:val="36"/>
          <w:szCs w:val="36"/>
          <w:lang w:val="en-GB"/>
        </w:rPr>
        <w:t>Student name: Leanne Jarvis</w:t>
      </w:r>
      <w:r w:rsidRPr="19A51A5A" w:rsidR="7E4254E9">
        <w:rPr>
          <w:rFonts w:ascii="Arial" w:hAnsi="Arial" w:eastAsia="Arial" w:cs="Arial"/>
          <w:noProof w:val="0"/>
          <w:color w:val="000000" w:themeColor="text1" w:themeTint="FF" w:themeShade="FF"/>
          <w:sz w:val="36"/>
          <w:szCs w:val="36"/>
          <w:lang w:val="en-US"/>
        </w:rPr>
        <w:t xml:space="preserve"> </w:t>
      </w:r>
      <w:r>
        <w:br/>
      </w:r>
      <w:r>
        <w:br/>
      </w:r>
      <w:r w:rsidRPr="19A51A5A" w:rsidR="7E4254E9">
        <w:rPr>
          <w:rFonts w:ascii="Arial" w:hAnsi="Arial" w:eastAsia="Arial" w:cs="Arial"/>
          <w:noProof w:val="0"/>
          <w:color w:val="000000" w:themeColor="text1" w:themeTint="FF" w:themeShade="FF"/>
          <w:sz w:val="36"/>
          <w:szCs w:val="36"/>
          <w:lang w:val="en-GB"/>
        </w:rPr>
        <w:t>Tutor details:</w:t>
      </w:r>
      <w:r w:rsidRPr="19A51A5A" w:rsidR="7E4254E9">
        <w:rPr>
          <w:rFonts w:ascii="Times New Roman" w:hAnsi="Times New Roman" w:eastAsia="Times New Roman" w:cs="Times New Roman"/>
          <w:noProof w:val="0"/>
          <w:color w:val="000000" w:themeColor="text1" w:themeTint="FF" w:themeShade="FF"/>
          <w:sz w:val="36"/>
          <w:szCs w:val="36"/>
          <w:lang w:val="en-GB"/>
        </w:rPr>
        <w:t xml:space="preserve"> </w:t>
      </w:r>
      <w:r w:rsidRPr="19A51A5A" w:rsidR="7E4254E9">
        <w:rPr>
          <w:rFonts w:ascii="Arial" w:hAnsi="Arial" w:eastAsia="Arial" w:cs="Arial"/>
          <w:noProof w:val="0"/>
          <w:color w:val="000000" w:themeColor="text1" w:themeTint="FF" w:themeShade="FF"/>
          <w:sz w:val="36"/>
          <w:szCs w:val="36"/>
          <w:lang w:val="en-GB"/>
        </w:rPr>
        <w:t xml:space="preserve">Farah Islam </w:t>
      </w:r>
      <w:r>
        <w:br/>
      </w:r>
      <w:r>
        <w:br/>
      </w:r>
      <w:r w:rsidRPr="19A51A5A" w:rsidR="7E4254E9">
        <w:rPr>
          <w:rFonts w:ascii="Arial" w:hAnsi="Arial" w:eastAsia="Arial" w:cs="Arial"/>
          <w:noProof w:val="0"/>
          <w:color w:val="000000" w:themeColor="text1" w:themeTint="FF" w:themeShade="FF"/>
          <w:sz w:val="36"/>
          <w:szCs w:val="36"/>
          <w:lang w:val="en-GB"/>
        </w:rPr>
        <w:t xml:space="preserve">Module leader: </w:t>
      </w:r>
      <w:r w:rsidRPr="19A51A5A" w:rsidR="7E4254E9">
        <w:rPr>
          <w:rFonts w:ascii="Arial" w:hAnsi="Arial" w:eastAsia="Arial" w:cs="Arial"/>
          <w:noProof w:val="0"/>
          <w:color w:val="1D2125"/>
          <w:sz w:val="36"/>
          <w:szCs w:val="36"/>
          <w:lang w:val="en-GB"/>
        </w:rPr>
        <w:t>Olubukola Adegbite</w:t>
      </w:r>
    </w:p>
    <w:p w:rsidR="7E4254E9" w:rsidP="19A51A5A" w:rsidRDefault="7E4254E9" w14:paraId="72B4EB0B" w14:textId="0FE0C726">
      <w:pPr>
        <w:ind w:left="0"/>
        <w:jc w:val="center"/>
        <w:rPr>
          <w:rFonts w:ascii="Arial" w:hAnsi="Arial" w:eastAsia="Arial" w:cs="Arial"/>
          <w:noProof w:val="0"/>
          <w:color w:val="000000" w:themeColor="text1" w:themeTint="FF" w:themeShade="FF"/>
          <w:sz w:val="36"/>
          <w:szCs w:val="36"/>
          <w:lang w:val="en-GB"/>
        </w:rPr>
      </w:pPr>
      <w:r w:rsidRPr="19A51A5A" w:rsidR="7E4254E9">
        <w:rPr>
          <w:rFonts w:ascii="Times New Roman" w:hAnsi="Times New Roman" w:eastAsia="Times New Roman" w:cs="Times New Roman"/>
          <w:noProof w:val="0"/>
          <w:color w:val="000000" w:themeColor="text1" w:themeTint="FF" w:themeShade="FF"/>
          <w:sz w:val="36"/>
          <w:szCs w:val="36"/>
          <w:lang w:val="en-GB"/>
        </w:rPr>
        <w:t xml:space="preserve"> </w:t>
      </w:r>
      <w:r>
        <w:br/>
      </w:r>
      <w:r w:rsidRPr="19A51A5A" w:rsidR="7E4254E9">
        <w:rPr>
          <w:rFonts w:ascii="Arial" w:hAnsi="Arial" w:eastAsia="Arial" w:cs="Arial"/>
          <w:noProof w:val="0"/>
          <w:color w:val="000000" w:themeColor="text1" w:themeTint="FF" w:themeShade="FF"/>
          <w:sz w:val="36"/>
          <w:szCs w:val="36"/>
          <w:lang w:val="en-GB"/>
        </w:rPr>
        <w:t xml:space="preserve">Portfolio – identify job role </w:t>
      </w:r>
    </w:p>
    <w:p w:rsidR="7E4254E9" w:rsidP="19A51A5A" w:rsidRDefault="7E4254E9" w14:paraId="474D91E5" w14:textId="2228BB30">
      <w:pPr>
        <w:ind w:left="0"/>
        <w:jc w:val="center"/>
        <w:rPr>
          <w:rFonts w:ascii="Arial" w:hAnsi="Arial" w:eastAsia="Arial" w:cs="Arial"/>
          <w:noProof w:val="0"/>
          <w:color w:val="000000" w:themeColor="text1" w:themeTint="FF" w:themeShade="FF"/>
          <w:sz w:val="36"/>
          <w:szCs w:val="36"/>
          <w:lang w:val="en-GB"/>
        </w:rPr>
      </w:pPr>
      <w:r>
        <w:br/>
      </w:r>
      <w:r w:rsidRPr="19A51A5A" w:rsidR="7E4254E9">
        <w:rPr>
          <w:rFonts w:ascii="Arial" w:hAnsi="Arial" w:eastAsia="Arial" w:cs="Arial"/>
          <w:noProof w:val="0"/>
          <w:color w:val="000000" w:themeColor="text1" w:themeTint="FF" w:themeShade="FF"/>
          <w:sz w:val="36"/>
          <w:szCs w:val="36"/>
          <w:lang w:val="en-GB"/>
        </w:rPr>
        <w:t xml:space="preserve">Submission date: </w:t>
      </w:r>
      <w:r w:rsidRPr="19A51A5A" w:rsidR="76E95764">
        <w:rPr>
          <w:rFonts w:ascii="Arial" w:hAnsi="Arial" w:eastAsia="Arial" w:cs="Arial"/>
          <w:noProof w:val="0"/>
          <w:color w:val="000000" w:themeColor="text1" w:themeTint="FF" w:themeShade="FF"/>
          <w:sz w:val="36"/>
          <w:szCs w:val="36"/>
          <w:lang w:val="en-GB"/>
        </w:rPr>
        <w:t>Tuesday</w:t>
      </w:r>
      <w:r w:rsidRPr="19A51A5A" w:rsidR="7E4254E9">
        <w:rPr>
          <w:rFonts w:ascii="Arial" w:hAnsi="Arial" w:eastAsia="Arial" w:cs="Arial"/>
          <w:noProof w:val="0"/>
          <w:color w:val="000000" w:themeColor="text1" w:themeTint="FF" w:themeShade="FF"/>
          <w:sz w:val="36"/>
          <w:szCs w:val="36"/>
          <w:lang w:val="en-GB"/>
        </w:rPr>
        <w:t xml:space="preserve"> 31</w:t>
      </w:r>
      <w:r w:rsidRPr="19A51A5A" w:rsidR="7E4254E9">
        <w:rPr>
          <w:rFonts w:ascii="Arial" w:hAnsi="Arial" w:eastAsia="Arial" w:cs="Arial"/>
          <w:noProof w:val="0"/>
          <w:color w:val="000000" w:themeColor="text1" w:themeTint="FF" w:themeShade="FF"/>
          <w:sz w:val="36"/>
          <w:szCs w:val="36"/>
          <w:vertAlign w:val="superscript"/>
          <w:lang w:val="en-GB"/>
        </w:rPr>
        <w:t>st</w:t>
      </w:r>
      <w:r w:rsidRPr="19A51A5A" w:rsidR="7E4254E9">
        <w:rPr>
          <w:rFonts w:ascii="Arial" w:hAnsi="Arial" w:eastAsia="Arial" w:cs="Arial"/>
          <w:noProof w:val="0"/>
          <w:color w:val="000000" w:themeColor="text1" w:themeTint="FF" w:themeShade="FF"/>
          <w:sz w:val="36"/>
          <w:szCs w:val="36"/>
          <w:lang w:val="en-GB"/>
        </w:rPr>
        <w:t xml:space="preserve"> </w:t>
      </w:r>
      <w:r w:rsidRPr="19A51A5A" w:rsidR="7EEB74CD">
        <w:rPr>
          <w:rFonts w:ascii="Arial" w:hAnsi="Arial" w:eastAsia="Arial" w:cs="Arial"/>
          <w:noProof w:val="0"/>
          <w:color w:val="000000" w:themeColor="text1" w:themeTint="FF" w:themeShade="FF"/>
          <w:sz w:val="36"/>
          <w:szCs w:val="36"/>
          <w:lang w:val="en-GB"/>
        </w:rPr>
        <w:t>March</w:t>
      </w:r>
      <w:r w:rsidRPr="19A51A5A" w:rsidR="7E4254E9">
        <w:rPr>
          <w:rFonts w:ascii="Arial" w:hAnsi="Arial" w:eastAsia="Arial" w:cs="Arial"/>
          <w:noProof w:val="0"/>
          <w:color w:val="000000" w:themeColor="text1" w:themeTint="FF" w:themeShade="FF"/>
          <w:sz w:val="36"/>
          <w:szCs w:val="36"/>
          <w:lang w:val="en-GB"/>
        </w:rPr>
        <w:t xml:space="preserve"> 2026</w:t>
      </w:r>
    </w:p>
    <w:p w:rsidR="19A51A5A" w:rsidP="19A51A5A" w:rsidRDefault="19A51A5A" w14:paraId="134CC564" w14:textId="722AC002">
      <w:pPr>
        <w:spacing w:before="0" w:beforeAutospacing="off" w:after="0" w:afterAutospacing="off"/>
        <w:rPr>
          <w:rFonts w:ascii="Times New Roman" w:hAnsi="Times New Roman" w:eastAsia="Times New Roman" w:cs="Times New Roman"/>
          <w:b w:val="0"/>
          <w:bCs w:val="0"/>
          <w:i w:val="1"/>
          <w:iCs w:val="1"/>
          <w:noProof w:val="0"/>
          <w:color w:val="242424"/>
          <w:sz w:val="32"/>
          <w:szCs w:val="32"/>
          <w:u w:val="single"/>
          <w:lang w:val="en-GB"/>
        </w:rPr>
      </w:pPr>
    </w:p>
    <w:p w:rsidR="19A51A5A" w:rsidP="19A51A5A" w:rsidRDefault="19A51A5A" w14:paraId="29874A45" w14:textId="41FFDE9A">
      <w:pPr>
        <w:spacing w:before="0" w:beforeAutospacing="off" w:after="0" w:afterAutospacing="off"/>
        <w:rPr>
          <w:rFonts w:ascii="Times New Roman" w:hAnsi="Times New Roman" w:eastAsia="Times New Roman" w:cs="Times New Roman"/>
          <w:b w:val="0"/>
          <w:bCs w:val="0"/>
          <w:i w:val="1"/>
          <w:iCs w:val="1"/>
          <w:noProof w:val="0"/>
          <w:color w:val="242424"/>
          <w:sz w:val="32"/>
          <w:szCs w:val="32"/>
          <w:u w:val="single"/>
          <w:lang w:val="en-GB"/>
        </w:rPr>
      </w:pPr>
    </w:p>
    <w:p w:rsidR="19A51A5A" w:rsidP="19A51A5A" w:rsidRDefault="19A51A5A" w14:paraId="03B79F6C" w14:textId="43CFC99A">
      <w:pPr>
        <w:spacing w:before="0" w:beforeAutospacing="off" w:after="0" w:afterAutospacing="off"/>
        <w:rPr>
          <w:rFonts w:ascii="Times New Roman" w:hAnsi="Times New Roman" w:eastAsia="Times New Roman" w:cs="Times New Roman"/>
          <w:b w:val="0"/>
          <w:bCs w:val="0"/>
          <w:i w:val="1"/>
          <w:iCs w:val="1"/>
          <w:noProof w:val="0"/>
          <w:color w:val="242424"/>
          <w:sz w:val="32"/>
          <w:szCs w:val="32"/>
          <w:u w:val="single"/>
          <w:lang w:val="en-GB"/>
        </w:rPr>
      </w:pPr>
    </w:p>
    <w:p w:rsidR="19A51A5A" w:rsidP="19A51A5A" w:rsidRDefault="19A51A5A" w14:paraId="260D8990" w14:textId="75CFAA98">
      <w:pPr>
        <w:spacing w:before="0" w:beforeAutospacing="off" w:after="0" w:afterAutospacing="off"/>
        <w:rPr>
          <w:rFonts w:ascii="Times New Roman" w:hAnsi="Times New Roman" w:eastAsia="Times New Roman" w:cs="Times New Roman"/>
          <w:b w:val="0"/>
          <w:bCs w:val="0"/>
          <w:i w:val="1"/>
          <w:iCs w:val="1"/>
          <w:noProof w:val="0"/>
          <w:color w:val="242424"/>
          <w:sz w:val="32"/>
          <w:szCs w:val="32"/>
          <w:u w:val="single"/>
          <w:lang w:val="en-GB"/>
        </w:rPr>
      </w:pPr>
    </w:p>
    <w:p w:rsidR="19A51A5A" w:rsidP="19A51A5A" w:rsidRDefault="19A51A5A" w14:paraId="3256E21D" w14:textId="571DBCBB">
      <w:pPr>
        <w:spacing w:before="0" w:beforeAutospacing="off" w:after="0" w:afterAutospacing="off"/>
        <w:rPr>
          <w:rFonts w:ascii="Times New Roman" w:hAnsi="Times New Roman" w:eastAsia="Times New Roman" w:cs="Times New Roman"/>
          <w:b w:val="0"/>
          <w:bCs w:val="0"/>
          <w:i w:val="1"/>
          <w:iCs w:val="1"/>
          <w:noProof w:val="0"/>
          <w:color w:val="242424"/>
          <w:sz w:val="32"/>
          <w:szCs w:val="32"/>
          <w:u w:val="single"/>
          <w:lang w:val="en-GB"/>
        </w:rPr>
      </w:pPr>
    </w:p>
    <w:p w:rsidR="19A51A5A" w:rsidP="19A51A5A" w:rsidRDefault="19A51A5A" w14:paraId="3D6D793F" w14:textId="311249E6">
      <w:pPr>
        <w:spacing w:before="0" w:beforeAutospacing="off" w:after="0" w:afterAutospacing="off"/>
        <w:rPr>
          <w:rFonts w:ascii="Times New Roman" w:hAnsi="Times New Roman" w:eastAsia="Times New Roman" w:cs="Times New Roman"/>
          <w:b w:val="0"/>
          <w:bCs w:val="0"/>
          <w:i w:val="1"/>
          <w:iCs w:val="1"/>
          <w:noProof w:val="0"/>
          <w:color w:val="242424"/>
          <w:sz w:val="32"/>
          <w:szCs w:val="32"/>
          <w:u w:val="single"/>
          <w:lang w:val="en-GB"/>
        </w:rPr>
      </w:pPr>
    </w:p>
    <w:p w:rsidR="19A51A5A" w:rsidP="19A51A5A" w:rsidRDefault="19A51A5A" w14:paraId="63170B7A" w14:textId="4702B1FD">
      <w:pPr>
        <w:spacing w:before="0" w:beforeAutospacing="off" w:after="0" w:afterAutospacing="off"/>
        <w:rPr>
          <w:rFonts w:ascii="Times New Roman" w:hAnsi="Times New Roman" w:eastAsia="Times New Roman" w:cs="Times New Roman"/>
          <w:b w:val="0"/>
          <w:bCs w:val="0"/>
          <w:i w:val="1"/>
          <w:iCs w:val="1"/>
          <w:noProof w:val="0"/>
          <w:color w:val="242424"/>
          <w:sz w:val="32"/>
          <w:szCs w:val="32"/>
          <w:u w:val="single"/>
          <w:lang w:val="en-GB"/>
        </w:rPr>
      </w:pPr>
    </w:p>
    <w:p w:rsidR="19A51A5A" w:rsidP="19A51A5A" w:rsidRDefault="19A51A5A" w14:paraId="6E72F542" w14:textId="132D3FF8">
      <w:pPr>
        <w:pStyle w:val="Normal"/>
        <w:spacing w:before="0" w:beforeAutospacing="off" w:after="0" w:afterAutospacing="off"/>
        <w:rPr>
          <w:rFonts w:ascii="Times New Roman" w:hAnsi="Times New Roman" w:eastAsia="Times New Roman" w:cs="Times New Roman"/>
          <w:b w:val="0"/>
          <w:bCs w:val="0"/>
          <w:i w:val="1"/>
          <w:iCs w:val="1"/>
          <w:noProof w:val="0"/>
          <w:color w:val="242424"/>
          <w:sz w:val="32"/>
          <w:szCs w:val="32"/>
          <w:u w:val="single"/>
          <w:lang w:val="en-GB"/>
        </w:rPr>
      </w:pPr>
    </w:p>
    <w:p w:rsidR="265D1094" w:rsidP="19A51A5A" w:rsidRDefault="265D1094" w14:paraId="24ECFEAE" w14:textId="29DB11CC">
      <w:pPr>
        <w:pStyle w:val="Normal"/>
        <w:spacing w:before="0" w:beforeAutospacing="off" w:after="0" w:afterAutospacing="off"/>
        <w:rPr>
          <w:rFonts w:ascii="Times New Roman" w:hAnsi="Times New Roman" w:eastAsia="Times New Roman" w:cs="Times New Roman"/>
          <w:b w:val="0"/>
          <w:bCs w:val="0"/>
          <w:i w:val="1"/>
          <w:iCs w:val="1"/>
          <w:noProof w:val="0"/>
          <w:color w:val="242424"/>
          <w:sz w:val="32"/>
          <w:szCs w:val="32"/>
          <w:u w:val="single"/>
          <w:lang w:val="en-GB"/>
        </w:rPr>
      </w:pPr>
      <w:r w:rsidRPr="19A51A5A" w:rsidR="265D1094">
        <w:rPr>
          <w:rFonts w:ascii="Times New Roman" w:hAnsi="Times New Roman" w:eastAsia="Times New Roman" w:cs="Times New Roman"/>
          <w:b w:val="0"/>
          <w:bCs w:val="0"/>
          <w:i w:val="1"/>
          <w:iCs w:val="1"/>
          <w:noProof w:val="0"/>
          <w:color w:val="242424"/>
          <w:sz w:val="32"/>
          <w:szCs w:val="32"/>
          <w:u w:val="single"/>
          <w:lang w:val="en-GB"/>
        </w:rPr>
        <w:t>Task 2</w:t>
      </w:r>
    </w:p>
    <w:p w:rsidR="19A51A5A" w:rsidP="19A51A5A" w:rsidRDefault="19A51A5A" w14:paraId="4F5F3C7D" w14:textId="2447C1C2">
      <w:pPr>
        <w:spacing w:before="0" w:beforeAutospacing="off" w:after="0" w:afterAutospacing="off"/>
        <w:rPr>
          <w:rFonts w:ascii="Aharoni" w:hAnsi="Aharoni" w:eastAsia="Aharoni" w:cs="Aharoni"/>
          <w:b w:val="1"/>
          <w:bCs w:val="1"/>
          <w:noProof w:val="0"/>
          <w:color w:val="242424"/>
          <w:sz w:val="28"/>
          <w:szCs w:val="28"/>
          <w:lang w:val="en-GB"/>
        </w:rPr>
      </w:pPr>
    </w:p>
    <w:p w:rsidR="12EF3A31" w:rsidP="19A51A5A" w:rsidRDefault="12EF3A31" w14:paraId="2CEDB2EF" w14:textId="07F427EE">
      <w:pPr>
        <w:spacing w:before="0" w:beforeAutospacing="off" w:after="0" w:afterAutospacing="off"/>
        <w:rPr>
          <w:rFonts w:ascii="Segoe UI" w:hAnsi="Segoe UI" w:eastAsia="Segoe UI" w:cs="Segoe UI"/>
          <w:noProof w:val="0"/>
          <w:color w:val="242424"/>
          <w:sz w:val="22"/>
          <w:szCs w:val="22"/>
          <w:lang w:val="en-GB"/>
        </w:rPr>
      </w:pPr>
      <w:r w:rsidRPr="19A51A5A" w:rsidR="12EF3A31">
        <w:rPr>
          <w:rFonts w:ascii="Aharoni" w:hAnsi="Aharoni" w:eastAsia="Aharoni" w:cs="Aharoni"/>
          <w:b w:val="1"/>
          <w:bCs w:val="1"/>
          <w:noProof w:val="0"/>
          <w:color w:val="242424"/>
          <w:sz w:val="28"/>
          <w:szCs w:val="28"/>
          <w:lang w:val="en-GB"/>
        </w:rPr>
        <w:t>Introduction</w:t>
      </w:r>
      <w:r>
        <w:br/>
      </w:r>
    </w:p>
    <w:p w:rsidR="12EF3A31" w:rsidP="19A51A5A" w:rsidRDefault="12EF3A31" w14:paraId="00DBA8D5" w14:textId="12AC7ECC">
      <w:pPr>
        <w:spacing w:before="0" w:beforeAutospacing="off" w:after="0" w:afterAutospacing="off"/>
        <w:rPr>
          <w:rFonts w:ascii="Arial" w:hAnsi="Arial" w:eastAsia="Arial" w:cs="Arial"/>
          <w:noProof w:val="0"/>
          <w:color w:val="242424"/>
          <w:sz w:val="22"/>
          <w:szCs w:val="22"/>
          <w:lang w:val="en-GB"/>
        </w:rPr>
      </w:pPr>
      <w:r w:rsidRPr="19A51A5A" w:rsidR="12EF3A31">
        <w:rPr>
          <w:rFonts w:ascii="Arial" w:hAnsi="Arial" w:eastAsia="Arial" w:cs="Arial"/>
          <w:noProof w:val="0"/>
          <w:color w:val="242424"/>
          <w:sz w:val="22"/>
          <w:szCs w:val="22"/>
          <w:lang w:val="en-GB"/>
        </w:rPr>
        <w:t xml:space="preserve">Effective communication is a fundamental skill in health and social care, playing </w:t>
      </w:r>
      <w:r w:rsidRPr="19A51A5A" w:rsidR="12EF3A31">
        <w:rPr>
          <w:rFonts w:ascii="Arial" w:hAnsi="Arial" w:eastAsia="Arial" w:cs="Arial"/>
          <w:noProof w:val="0"/>
          <w:color w:val="242424"/>
          <w:sz w:val="22"/>
          <w:szCs w:val="22"/>
          <w:lang w:val="en-GB"/>
        </w:rPr>
        <w:t>a central role</w:t>
      </w:r>
      <w:r w:rsidRPr="19A51A5A" w:rsidR="12EF3A31">
        <w:rPr>
          <w:rFonts w:ascii="Arial" w:hAnsi="Arial" w:eastAsia="Arial" w:cs="Arial"/>
          <w:noProof w:val="0"/>
          <w:color w:val="242424"/>
          <w:sz w:val="22"/>
          <w:szCs w:val="22"/>
          <w:lang w:val="en-GB"/>
        </w:rPr>
        <w:t xml:space="preserve"> in building relationships, delivering person-centred care, and ensuring safe practice. This report examines the nature of communication as a key professional skill, drawing on academic definitions and evidence to explain its importance within care settings. It also highlights the impact of communication on service users, colleagues, and overall organisational functioning.</w:t>
      </w:r>
    </w:p>
    <w:p w:rsidR="19A51A5A" w:rsidP="19A51A5A" w:rsidRDefault="19A51A5A" w14:paraId="7C6F5BDF" w14:textId="001874B9">
      <w:pPr>
        <w:spacing w:before="0" w:beforeAutospacing="off" w:after="0" w:afterAutospacing="off"/>
        <w:rPr>
          <w:rFonts w:ascii="Aptos" w:hAnsi="Aptos" w:eastAsia="Aptos" w:cs="Aptos"/>
          <w:noProof w:val="0"/>
          <w:sz w:val="24"/>
          <w:szCs w:val="24"/>
          <w:lang w:val="en-GB"/>
        </w:rPr>
      </w:pPr>
    </w:p>
    <w:p w:rsidR="12EF3A31" w:rsidP="19A51A5A" w:rsidRDefault="12EF3A31" w14:paraId="15F53420" w14:textId="5114620F">
      <w:pPr>
        <w:spacing w:before="0" w:beforeAutospacing="off" w:after="0" w:afterAutospacing="off"/>
        <w:rPr>
          <w:rFonts w:ascii="Segoe UI" w:hAnsi="Segoe UI" w:eastAsia="Segoe UI" w:cs="Segoe UI"/>
          <w:noProof w:val="0"/>
          <w:color w:val="242424"/>
          <w:sz w:val="22"/>
          <w:szCs w:val="22"/>
          <w:lang w:val="en-GB"/>
        </w:rPr>
      </w:pPr>
      <w:r w:rsidRPr="19A51A5A" w:rsidR="12EF3A31">
        <w:rPr>
          <w:rFonts w:ascii="Aharoni" w:hAnsi="Aharoni" w:eastAsia="Aharoni" w:cs="Aharoni"/>
          <w:b w:val="1"/>
          <w:bCs w:val="1"/>
          <w:noProof w:val="0"/>
          <w:color w:val="242424"/>
          <w:sz w:val="28"/>
          <w:szCs w:val="28"/>
          <w:lang w:val="en-GB"/>
        </w:rPr>
        <w:t>Defining Communication</w:t>
      </w:r>
      <w:r>
        <w:br/>
      </w:r>
    </w:p>
    <w:p w:rsidR="12EF3A31" w:rsidP="19A51A5A" w:rsidRDefault="12EF3A31" w14:paraId="1BAB39B5" w14:textId="6ABF3088">
      <w:pPr>
        <w:spacing w:before="0" w:beforeAutospacing="off" w:after="0" w:afterAutospacing="off"/>
        <w:rPr>
          <w:rFonts w:ascii="Arial" w:hAnsi="Arial" w:eastAsia="Arial" w:cs="Arial"/>
          <w:noProof w:val="0"/>
          <w:color w:val="242424"/>
          <w:sz w:val="22"/>
          <w:szCs w:val="22"/>
          <w:lang w:val="en-GB"/>
        </w:rPr>
      </w:pPr>
      <w:r w:rsidRPr="19A51A5A" w:rsidR="12EF3A31">
        <w:rPr>
          <w:rFonts w:ascii="Arial" w:hAnsi="Arial" w:eastAsia="Arial" w:cs="Arial"/>
          <w:noProof w:val="0"/>
          <w:color w:val="242424"/>
          <w:sz w:val="22"/>
          <w:szCs w:val="22"/>
          <w:lang w:val="en-GB"/>
        </w:rPr>
        <w:t xml:space="preserve">Communication refers to the exchange of information through verbal, non-verbal, and written methods to achieve shared understanding (Bach &amp; Grant, 2015). In health and social care, communication is often defined as a dynamic, interactive process that involves speaking, listening, </w:t>
      </w:r>
      <w:r w:rsidRPr="19A51A5A" w:rsidR="12EF3A31">
        <w:rPr>
          <w:rFonts w:ascii="Arial" w:hAnsi="Arial" w:eastAsia="Arial" w:cs="Arial"/>
          <w:noProof w:val="0"/>
          <w:color w:val="242424"/>
          <w:sz w:val="22"/>
          <w:szCs w:val="22"/>
          <w:lang w:val="en-GB"/>
        </w:rPr>
        <w:t>observing</w:t>
      </w:r>
      <w:r w:rsidRPr="19A51A5A" w:rsidR="12EF3A31">
        <w:rPr>
          <w:rFonts w:ascii="Arial" w:hAnsi="Arial" w:eastAsia="Arial" w:cs="Arial"/>
          <w:noProof w:val="0"/>
          <w:color w:val="242424"/>
          <w:sz w:val="22"/>
          <w:szCs w:val="22"/>
          <w:lang w:val="en-GB"/>
        </w:rPr>
        <w:t>, and responding appropriately to others (Skills for Care, 2022). Effective communication also requires empathy, clarity, and active listening to ensure messages are understood as intended. As Thompson (2018) explains, communication extends beyond words and involves tone, body language, facial expressions, and the ability to adapt messages to individual needs.</w:t>
      </w:r>
    </w:p>
    <w:p w:rsidR="19A51A5A" w:rsidP="19A51A5A" w:rsidRDefault="19A51A5A" w14:paraId="3E136428" w14:textId="03A2E15E">
      <w:pPr>
        <w:spacing w:before="0" w:beforeAutospacing="off" w:after="0" w:afterAutospacing="off"/>
        <w:rPr>
          <w:rFonts w:ascii="Aptos" w:hAnsi="Aptos" w:eastAsia="Aptos" w:cs="Aptos"/>
          <w:noProof w:val="0"/>
          <w:sz w:val="24"/>
          <w:szCs w:val="24"/>
          <w:lang w:val="en-GB"/>
        </w:rPr>
      </w:pPr>
    </w:p>
    <w:p w:rsidR="12EF3A31" w:rsidP="19A51A5A" w:rsidRDefault="12EF3A31" w14:paraId="20F34509" w14:textId="31EAADD6">
      <w:pPr>
        <w:spacing w:before="0" w:beforeAutospacing="off" w:after="0" w:afterAutospacing="off"/>
        <w:rPr>
          <w:rFonts w:ascii="Segoe UI" w:hAnsi="Segoe UI" w:eastAsia="Segoe UI" w:cs="Segoe UI"/>
          <w:noProof w:val="0"/>
          <w:color w:val="242424"/>
          <w:sz w:val="22"/>
          <w:szCs w:val="22"/>
          <w:lang w:val="en-GB"/>
        </w:rPr>
      </w:pPr>
      <w:r w:rsidRPr="19A51A5A" w:rsidR="12EF3A31">
        <w:rPr>
          <w:rFonts w:ascii="Aharoni" w:hAnsi="Aharoni" w:eastAsia="Aharoni" w:cs="Aharoni"/>
          <w:b w:val="1"/>
          <w:bCs w:val="1"/>
          <w:noProof w:val="0"/>
          <w:color w:val="242424"/>
          <w:sz w:val="28"/>
          <w:szCs w:val="28"/>
          <w:lang w:val="en-GB"/>
        </w:rPr>
        <w:t>Why Communication Is Important in Health and Social Care</w:t>
      </w:r>
      <w:r>
        <w:br/>
      </w:r>
    </w:p>
    <w:p w:rsidR="12EF3A31" w:rsidP="19A51A5A" w:rsidRDefault="12EF3A31" w14:paraId="67F624F4" w14:textId="678DA460">
      <w:pPr>
        <w:spacing w:before="0" w:beforeAutospacing="off" w:after="0" w:afterAutospacing="off"/>
        <w:rPr>
          <w:rFonts w:ascii="Arial" w:hAnsi="Arial" w:eastAsia="Arial" w:cs="Arial"/>
          <w:noProof w:val="0"/>
          <w:color w:val="242424"/>
          <w:sz w:val="22"/>
          <w:szCs w:val="22"/>
          <w:lang w:val="en-GB"/>
        </w:rPr>
      </w:pPr>
      <w:r w:rsidRPr="19A51A5A" w:rsidR="12EF3A31">
        <w:rPr>
          <w:rFonts w:ascii="Arial" w:hAnsi="Arial" w:eastAsia="Arial" w:cs="Arial"/>
          <w:noProof w:val="0"/>
          <w:color w:val="242424"/>
          <w:sz w:val="22"/>
          <w:szCs w:val="22"/>
          <w:lang w:val="en-GB"/>
        </w:rPr>
        <w:t xml:space="preserve">Communication is essential for developing trust and rapport with service users, which forms the foundation of effective care planning and delivery. </w:t>
      </w:r>
      <w:r w:rsidRPr="19A51A5A" w:rsidR="12EF3A31">
        <w:rPr>
          <w:rFonts w:ascii="Arial" w:hAnsi="Arial" w:eastAsia="Arial" w:cs="Arial"/>
          <w:noProof w:val="0"/>
          <w:color w:val="242424"/>
          <w:sz w:val="22"/>
          <w:szCs w:val="22"/>
          <w:lang w:val="en-GB"/>
        </w:rPr>
        <w:t>Good communication</w:t>
      </w:r>
      <w:r w:rsidRPr="19A51A5A" w:rsidR="12EF3A31">
        <w:rPr>
          <w:rFonts w:ascii="Arial" w:hAnsi="Arial" w:eastAsia="Arial" w:cs="Arial"/>
          <w:noProof w:val="0"/>
          <w:color w:val="242424"/>
          <w:sz w:val="22"/>
          <w:szCs w:val="22"/>
          <w:lang w:val="en-GB"/>
        </w:rPr>
        <w:t xml:space="preserve"> supports person-centred practice by ensuring that individuals feel heard, respected, and involved in decisions about their own care. According to the Care Quality Commission (CQC, 2021), clear communication reduces the risk of errors, promotes safety, and improves the overall quality of care.</w:t>
      </w:r>
    </w:p>
    <w:p w:rsidR="19A51A5A" w:rsidP="19A51A5A" w:rsidRDefault="19A51A5A" w14:paraId="03B4020A" w14:textId="181B3CF9">
      <w:pPr>
        <w:spacing w:before="0" w:beforeAutospacing="off" w:after="0" w:afterAutospacing="off"/>
        <w:rPr>
          <w:rFonts w:ascii="Arial" w:hAnsi="Arial" w:eastAsia="Arial" w:cs="Arial"/>
          <w:noProof w:val="0"/>
          <w:sz w:val="22"/>
          <w:szCs w:val="22"/>
          <w:lang w:val="en-GB"/>
        </w:rPr>
      </w:pPr>
    </w:p>
    <w:p w:rsidR="12EF3A31" w:rsidP="19A51A5A" w:rsidRDefault="12EF3A31" w14:paraId="3AC15025" w14:textId="0853ACDD">
      <w:pPr>
        <w:spacing w:before="0" w:beforeAutospacing="off" w:after="0" w:afterAutospacing="off"/>
        <w:rPr>
          <w:rFonts w:ascii="Arial" w:hAnsi="Arial" w:eastAsia="Arial" w:cs="Arial"/>
          <w:noProof w:val="0"/>
          <w:color w:val="242424"/>
          <w:sz w:val="22"/>
          <w:szCs w:val="22"/>
          <w:lang w:val="en-GB"/>
        </w:rPr>
      </w:pPr>
      <w:r w:rsidRPr="19A51A5A" w:rsidR="12EF3A31">
        <w:rPr>
          <w:rFonts w:ascii="Arial" w:hAnsi="Arial" w:eastAsia="Arial" w:cs="Arial"/>
          <w:noProof w:val="0"/>
          <w:color w:val="242424"/>
          <w:sz w:val="22"/>
          <w:szCs w:val="22"/>
          <w:lang w:val="en-GB"/>
        </w:rPr>
        <w:t>Communication also plays a vital role in multidisciplinary teamwork. Health and social care environments rely on cooperation between professionals such as nurses, social workers, care assistants, and managers. Poor communication between staff can lead to misunderstandings, delayed care, and avoidable harm (NICE, 2016). Effective communication ensures that information is accurately shared, enabling consistent support and coordinated interventions.</w:t>
      </w:r>
    </w:p>
    <w:p w:rsidR="19A51A5A" w:rsidP="19A51A5A" w:rsidRDefault="19A51A5A" w14:paraId="26FA96BC" w14:textId="3CC846BA">
      <w:pPr>
        <w:spacing w:before="0" w:beforeAutospacing="off" w:after="0" w:afterAutospacing="off"/>
        <w:rPr>
          <w:rFonts w:ascii="Aptos" w:hAnsi="Aptos" w:eastAsia="Aptos" w:cs="Aptos"/>
          <w:noProof w:val="0"/>
          <w:sz w:val="24"/>
          <w:szCs w:val="24"/>
          <w:lang w:val="en-GB"/>
        </w:rPr>
      </w:pPr>
    </w:p>
    <w:p w:rsidR="12EF3A31" w:rsidP="19A51A5A" w:rsidRDefault="12EF3A31" w14:paraId="2487C718" w14:textId="374DC54A">
      <w:pPr>
        <w:spacing w:before="0" w:beforeAutospacing="off" w:after="0" w:afterAutospacing="off"/>
        <w:rPr>
          <w:rFonts w:ascii="Segoe UI" w:hAnsi="Segoe UI" w:eastAsia="Segoe UI" w:cs="Segoe UI"/>
          <w:noProof w:val="0"/>
          <w:color w:val="242424"/>
          <w:sz w:val="22"/>
          <w:szCs w:val="22"/>
          <w:lang w:val="en-GB"/>
        </w:rPr>
      </w:pPr>
      <w:r w:rsidRPr="19A51A5A" w:rsidR="12EF3A31">
        <w:rPr>
          <w:rFonts w:ascii="Aharoni" w:hAnsi="Aharoni" w:eastAsia="Aharoni" w:cs="Aharoni"/>
          <w:b w:val="1"/>
          <w:bCs w:val="1"/>
          <w:noProof w:val="0"/>
          <w:color w:val="242424"/>
          <w:sz w:val="28"/>
          <w:szCs w:val="28"/>
          <w:lang w:val="en-GB"/>
        </w:rPr>
        <w:t>Examples and Evidence</w:t>
      </w:r>
      <w:r>
        <w:br/>
      </w:r>
    </w:p>
    <w:p w:rsidR="12EF3A31" w:rsidP="19A51A5A" w:rsidRDefault="12EF3A31" w14:paraId="497C7AD8" w14:textId="0C70C8DD">
      <w:pPr>
        <w:spacing w:before="0" w:beforeAutospacing="off" w:after="0" w:afterAutospacing="off"/>
        <w:rPr>
          <w:rFonts w:ascii="Arial" w:hAnsi="Arial" w:eastAsia="Arial" w:cs="Arial"/>
          <w:noProof w:val="0"/>
          <w:color w:val="242424"/>
          <w:sz w:val="22"/>
          <w:szCs w:val="22"/>
          <w:lang w:val="en-GB"/>
        </w:rPr>
      </w:pPr>
      <w:r w:rsidRPr="19A51A5A" w:rsidR="12EF3A31">
        <w:rPr>
          <w:rFonts w:ascii="Arial" w:hAnsi="Arial" w:eastAsia="Arial" w:cs="Arial"/>
          <w:noProof w:val="0"/>
          <w:color w:val="242424"/>
          <w:sz w:val="22"/>
          <w:szCs w:val="22"/>
          <w:lang w:val="en-GB"/>
        </w:rPr>
        <w:t xml:space="preserve">In practice, communication skills are </w:t>
      </w:r>
      <w:r w:rsidRPr="19A51A5A" w:rsidR="12EF3A31">
        <w:rPr>
          <w:rFonts w:ascii="Arial" w:hAnsi="Arial" w:eastAsia="Arial" w:cs="Arial"/>
          <w:noProof w:val="0"/>
          <w:color w:val="242424"/>
          <w:sz w:val="22"/>
          <w:szCs w:val="22"/>
          <w:lang w:val="en-GB"/>
        </w:rPr>
        <w:t>required</w:t>
      </w:r>
      <w:r w:rsidRPr="19A51A5A" w:rsidR="12EF3A31">
        <w:rPr>
          <w:rFonts w:ascii="Arial" w:hAnsi="Arial" w:eastAsia="Arial" w:cs="Arial"/>
          <w:noProof w:val="0"/>
          <w:color w:val="242424"/>
          <w:sz w:val="22"/>
          <w:szCs w:val="22"/>
          <w:lang w:val="en-GB"/>
        </w:rPr>
        <w:t xml:space="preserve"> in everyday interactions. For example, when supporting an older adult with dementia, a care worker may need to use slow, clear speech, </w:t>
      </w:r>
      <w:r w:rsidRPr="19A51A5A" w:rsidR="12EF3A31">
        <w:rPr>
          <w:rFonts w:ascii="Arial" w:hAnsi="Arial" w:eastAsia="Arial" w:cs="Arial"/>
          <w:noProof w:val="0"/>
          <w:color w:val="242424"/>
          <w:sz w:val="22"/>
          <w:szCs w:val="22"/>
          <w:lang w:val="en-GB"/>
        </w:rPr>
        <w:t>maintain</w:t>
      </w:r>
      <w:r w:rsidRPr="19A51A5A" w:rsidR="12EF3A31">
        <w:rPr>
          <w:rFonts w:ascii="Arial" w:hAnsi="Arial" w:eastAsia="Arial" w:cs="Arial"/>
          <w:noProof w:val="0"/>
          <w:color w:val="242424"/>
          <w:sz w:val="22"/>
          <w:szCs w:val="22"/>
          <w:lang w:val="en-GB"/>
        </w:rPr>
        <w:t xml:space="preserve"> eye contact, and offer reassurance through gentle body language. Research shows that using </w:t>
      </w:r>
      <w:r w:rsidRPr="19A51A5A" w:rsidR="12EF3A31">
        <w:rPr>
          <w:rFonts w:ascii="Arial" w:hAnsi="Arial" w:eastAsia="Arial" w:cs="Arial"/>
          <w:noProof w:val="0"/>
          <w:color w:val="242424"/>
          <w:sz w:val="22"/>
          <w:szCs w:val="22"/>
          <w:lang w:val="en-GB"/>
        </w:rPr>
        <w:t>appropriate non-verbal</w:t>
      </w:r>
      <w:r w:rsidRPr="19A51A5A" w:rsidR="12EF3A31">
        <w:rPr>
          <w:rFonts w:ascii="Arial" w:hAnsi="Arial" w:eastAsia="Arial" w:cs="Arial"/>
          <w:noProof w:val="0"/>
          <w:color w:val="242424"/>
          <w:sz w:val="22"/>
          <w:szCs w:val="22"/>
          <w:lang w:val="en-GB"/>
        </w:rPr>
        <w:t xml:space="preserve"> communication significantly reduces anxiety for people living with cognitive impairments (Alzheimer’s Society, 2020).</w:t>
      </w:r>
    </w:p>
    <w:p w:rsidR="19A51A5A" w:rsidP="19A51A5A" w:rsidRDefault="19A51A5A" w14:paraId="02E0BCF2" w14:textId="538E22EC">
      <w:pPr>
        <w:spacing w:before="0" w:beforeAutospacing="off" w:after="0" w:afterAutospacing="off"/>
        <w:rPr>
          <w:rFonts w:ascii="Arial" w:hAnsi="Arial" w:eastAsia="Arial" w:cs="Arial"/>
          <w:noProof w:val="0"/>
          <w:sz w:val="22"/>
          <w:szCs w:val="22"/>
          <w:lang w:val="en-GB"/>
        </w:rPr>
      </w:pPr>
    </w:p>
    <w:p w:rsidR="12EF3A31" w:rsidP="19A51A5A" w:rsidRDefault="12EF3A31" w14:paraId="7D31BA39" w14:textId="79B461FD">
      <w:pPr>
        <w:spacing w:before="0" w:beforeAutospacing="off" w:after="0" w:afterAutospacing="off"/>
        <w:rPr>
          <w:rFonts w:ascii="Segoe UI" w:hAnsi="Segoe UI" w:eastAsia="Segoe UI" w:cs="Segoe UI"/>
          <w:noProof w:val="0"/>
          <w:color w:val="242424"/>
          <w:sz w:val="22"/>
          <w:szCs w:val="22"/>
          <w:lang w:val="en-GB"/>
        </w:rPr>
      </w:pPr>
      <w:r w:rsidRPr="19A51A5A" w:rsidR="12EF3A31">
        <w:rPr>
          <w:rFonts w:ascii="Arial" w:hAnsi="Arial" w:eastAsia="Arial" w:cs="Arial"/>
          <w:noProof w:val="0"/>
          <w:color w:val="242424"/>
          <w:sz w:val="22"/>
          <w:szCs w:val="22"/>
          <w:lang w:val="en-GB"/>
        </w:rPr>
        <w:t>Another example is handover communication between shifts. Using structured communication tools such as SBAR (Situation, Background, Assessment, Recommendation) helps staff pass on information accurately, improving patient safety and continuity of care</w:t>
      </w:r>
      <w:r w:rsidRPr="19A51A5A" w:rsidR="12EF3A31">
        <w:rPr>
          <w:rFonts w:ascii="Segoe UI" w:hAnsi="Segoe UI" w:eastAsia="Segoe UI" w:cs="Segoe UI"/>
          <w:noProof w:val="0"/>
          <w:color w:val="242424"/>
          <w:sz w:val="22"/>
          <w:szCs w:val="22"/>
          <w:lang w:val="en-GB"/>
        </w:rPr>
        <w:t xml:space="preserve"> (NHS England, 2019).</w:t>
      </w:r>
    </w:p>
    <w:p w:rsidR="19A51A5A" w:rsidP="19A51A5A" w:rsidRDefault="19A51A5A" w14:paraId="1D1C0B88" w14:textId="35476FBC">
      <w:pPr>
        <w:spacing w:before="0" w:beforeAutospacing="off" w:after="0" w:afterAutospacing="off"/>
        <w:rPr>
          <w:rFonts w:ascii="Arial" w:hAnsi="Arial" w:eastAsia="Arial" w:cs="Arial"/>
          <w:noProof w:val="0"/>
          <w:sz w:val="22"/>
          <w:szCs w:val="22"/>
          <w:lang w:val="en-GB"/>
        </w:rPr>
      </w:pPr>
    </w:p>
    <w:p w:rsidR="12EF3A31" w:rsidP="19A51A5A" w:rsidRDefault="12EF3A31" w14:paraId="5EAD9CBB" w14:textId="3CF0F18E">
      <w:pPr>
        <w:spacing w:before="0" w:beforeAutospacing="off" w:after="0" w:afterAutospacing="off"/>
        <w:rPr>
          <w:rFonts w:ascii="Segoe UI" w:hAnsi="Segoe UI" w:eastAsia="Segoe UI" w:cs="Segoe UI"/>
          <w:noProof w:val="0"/>
          <w:color w:val="242424"/>
          <w:sz w:val="22"/>
          <w:szCs w:val="22"/>
          <w:lang w:val="en-GB"/>
        </w:rPr>
      </w:pPr>
      <w:r w:rsidRPr="19A51A5A" w:rsidR="12EF3A31">
        <w:rPr>
          <w:rFonts w:ascii="Arial" w:hAnsi="Arial" w:eastAsia="Arial" w:cs="Arial"/>
          <w:noProof w:val="0"/>
          <w:color w:val="242424"/>
          <w:sz w:val="22"/>
          <w:szCs w:val="22"/>
          <w:lang w:val="en-GB"/>
        </w:rPr>
        <w:t>Active listening is equally important. When a service user express concerns about their medication or emotional wellbeing, listening attentively, summarising their concerns, and responding empathetically promotes trust and encourages service users to share vital information. This approach supports safeguarding, as professionals are more likely to detect signs of abuse or neglect when individuals feel comfortable expressing themselves</w:t>
      </w:r>
      <w:r w:rsidRPr="19A51A5A" w:rsidR="12EF3A31">
        <w:rPr>
          <w:rFonts w:ascii="Segoe UI" w:hAnsi="Segoe UI" w:eastAsia="Segoe UI" w:cs="Segoe UI"/>
          <w:noProof w:val="0"/>
          <w:color w:val="242424"/>
          <w:sz w:val="22"/>
          <w:szCs w:val="22"/>
          <w:lang w:val="en-GB"/>
        </w:rPr>
        <w:t xml:space="preserve"> (Department of Health and Social Care, 2022).</w:t>
      </w:r>
    </w:p>
    <w:p w:rsidR="19A51A5A" w:rsidP="19A51A5A" w:rsidRDefault="19A51A5A" w14:paraId="2F9B2858" w14:textId="6268480D">
      <w:pPr>
        <w:spacing w:before="0" w:beforeAutospacing="off" w:after="0" w:afterAutospacing="off"/>
        <w:rPr>
          <w:rFonts w:ascii="Aptos" w:hAnsi="Aptos" w:eastAsia="Aptos" w:cs="Aptos"/>
          <w:noProof w:val="0"/>
          <w:sz w:val="24"/>
          <w:szCs w:val="24"/>
          <w:lang w:val="en-GB"/>
        </w:rPr>
      </w:pPr>
    </w:p>
    <w:p w:rsidR="12EF3A31" w:rsidP="19A51A5A" w:rsidRDefault="12EF3A31" w14:paraId="5B19F206" w14:textId="3414704E">
      <w:pPr>
        <w:spacing w:before="0" w:beforeAutospacing="off" w:after="0" w:afterAutospacing="off"/>
        <w:rPr>
          <w:rFonts w:ascii="Segoe UI" w:hAnsi="Segoe UI" w:eastAsia="Segoe UI" w:cs="Segoe UI"/>
          <w:noProof w:val="0"/>
          <w:color w:val="242424"/>
          <w:sz w:val="22"/>
          <w:szCs w:val="22"/>
          <w:lang w:val="en-GB"/>
        </w:rPr>
      </w:pPr>
      <w:r w:rsidRPr="19A51A5A" w:rsidR="12EF3A31">
        <w:rPr>
          <w:rFonts w:ascii="Aharoni" w:hAnsi="Aharoni" w:eastAsia="Aharoni" w:cs="Aharoni"/>
          <w:b w:val="1"/>
          <w:bCs w:val="1"/>
          <w:noProof w:val="0"/>
          <w:color w:val="242424"/>
          <w:sz w:val="28"/>
          <w:szCs w:val="28"/>
          <w:lang w:val="en-GB"/>
        </w:rPr>
        <w:t>Conclusion</w:t>
      </w:r>
      <w:r>
        <w:br/>
      </w:r>
    </w:p>
    <w:p w:rsidR="12EF3A31" w:rsidP="19A51A5A" w:rsidRDefault="12EF3A31" w14:paraId="597B3A2E" w14:textId="1F28DB70">
      <w:pPr>
        <w:spacing w:before="0" w:beforeAutospacing="off" w:after="0" w:afterAutospacing="off"/>
        <w:rPr>
          <w:rFonts w:ascii="Arial" w:hAnsi="Arial" w:eastAsia="Arial" w:cs="Arial"/>
          <w:noProof w:val="0"/>
          <w:color w:val="242424"/>
          <w:sz w:val="22"/>
          <w:szCs w:val="22"/>
          <w:lang w:val="en-GB"/>
        </w:rPr>
      </w:pPr>
      <w:r w:rsidRPr="19A51A5A" w:rsidR="12EF3A31">
        <w:rPr>
          <w:rFonts w:ascii="Arial" w:hAnsi="Arial" w:eastAsia="Arial" w:cs="Arial"/>
          <w:noProof w:val="0"/>
          <w:color w:val="242424"/>
          <w:sz w:val="22"/>
          <w:szCs w:val="22"/>
          <w:lang w:val="en-GB"/>
        </w:rPr>
        <w:t xml:space="preserve">Communication is an essential skill for all health and social care professionals. It underpins safe practice, effective teamwork, and person-centred care. By combining verbal, non-verbal, and written communication techniques, professionals can build trusting relationships, support individuals’ needs, and reduce the risk of errors. The evidence </w:t>
      </w:r>
      <w:r w:rsidRPr="19A51A5A" w:rsidR="12EF3A31">
        <w:rPr>
          <w:rFonts w:ascii="Arial" w:hAnsi="Arial" w:eastAsia="Arial" w:cs="Arial"/>
          <w:noProof w:val="0"/>
          <w:color w:val="242424"/>
          <w:sz w:val="22"/>
          <w:szCs w:val="22"/>
          <w:lang w:val="en-GB"/>
        </w:rPr>
        <w:t>demonstrates</w:t>
      </w:r>
      <w:r w:rsidRPr="19A51A5A" w:rsidR="12EF3A31">
        <w:rPr>
          <w:rFonts w:ascii="Arial" w:hAnsi="Arial" w:eastAsia="Arial" w:cs="Arial"/>
          <w:noProof w:val="0"/>
          <w:color w:val="242424"/>
          <w:sz w:val="22"/>
          <w:szCs w:val="22"/>
          <w:lang w:val="en-GB"/>
        </w:rPr>
        <w:t xml:space="preserve"> that </w:t>
      </w:r>
      <w:r w:rsidRPr="19A51A5A" w:rsidR="12EF3A31">
        <w:rPr>
          <w:rFonts w:ascii="Arial" w:hAnsi="Arial" w:eastAsia="Arial" w:cs="Arial"/>
          <w:noProof w:val="0"/>
          <w:color w:val="242424"/>
          <w:sz w:val="22"/>
          <w:szCs w:val="22"/>
          <w:lang w:val="en-GB"/>
        </w:rPr>
        <w:t>good communication</w:t>
      </w:r>
      <w:r w:rsidRPr="19A51A5A" w:rsidR="12EF3A31">
        <w:rPr>
          <w:rFonts w:ascii="Arial" w:hAnsi="Arial" w:eastAsia="Arial" w:cs="Arial"/>
          <w:noProof w:val="0"/>
          <w:color w:val="242424"/>
          <w:sz w:val="22"/>
          <w:szCs w:val="22"/>
          <w:lang w:val="en-GB"/>
        </w:rPr>
        <w:t xml:space="preserve"> directly improves service-user wellbeing and organisational effectiveness. Therefore, developing </w:t>
      </w:r>
      <w:r w:rsidRPr="19A51A5A" w:rsidR="12EF3A31">
        <w:rPr>
          <w:rFonts w:ascii="Arial" w:hAnsi="Arial" w:eastAsia="Arial" w:cs="Arial"/>
          <w:noProof w:val="0"/>
          <w:color w:val="242424"/>
          <w:sz w:val="22"/>
          <w:szCs w:val="22"/>
          <w:lang w:val="en-GB"/>
        </w:rPr>
        <w:t>strong communication</w:t>
      </w:r>
      <w:r w:rsidRPr="19A51A5A" w:rsidR="12EF3A31">
        <w:rPr>
          <w:rFonts w:ascii="Arial" w:hAnsi="Arial" w:eastAsia="Arial" w:cs="Arial"/>
          <w:noProof w:val="0"/>
          <w:color w:val="242424"/>
          <w:sz w:val="22"/>
          <w:szCs w:val="22"/>
          <w:lang w:val="en-GB"/>
        </w:rPr>
        <w:t xml:space="preserve"> skills is vital for delivering high-quality care within any health and social care setting.</w:t>
      </w:r>
    </w:p>
    <w:p w:rsidR="19A51A5A" w:rsidP="19A51A5A" w:rsidRDefault="19A51A5A" w14:paraId="6E0E73E2" w14:textId="1F394F7E">
      <w:pPr>
        <w:pStyle w:val="Normal"/>
        <w:spacing w:line="360" w:lineRule="auto"/>
        <w:rPr>
          <w:rFonts w:ascii="Arial" w:hAnsi="Arial" w:eastAsia="Arial" w:cs="Arial"/>
          <w:sz w:val="22"/>
          <w:szCs w:val="22"/>
        </w:rPr>
      </w:pPr>
    </w:p>
    <w:p w:rsidR="19A51A5A" w:rsidP="19A51A5A" w:rsidRDefault="19A51A5A" w14:paraId="2112EB39" w14:textId="4B464F16">
      <w:pPr>
        <w:pStyle w:val="Normal"/>
        <w:spacing w:line="360" w:lineRule="auto"/>
        <w:rPr>
          <w:rFonts w:ascii="Arial" w:hAnsi="Arial" w:eastAsia="Arial" w:cs="Arial"/>
          <w:sz w:val="22"/>
          <w:szCs w:val="22"/>
        </w:rPr>
      </w:pPr>
    </w:p>
    <w:p w:rsidR="19A51A5A" w:rsidP="19A51A5A" w:rsidRDefault="19A51A5A" w14:paraId="0626D82D" w14:textId="424211F6">
      <w:pPr>
        <w:pStyle w:val="Normal"/>
        <w:spacing w:line="360" w:lineRule="auto"/>
        <w:rPr>
          <w:rFonts w:ascii="Arial" w:hAnsi="Arial" w:eastAsia="Arial" w:cs="Arial"/>
          <w:sz w:val="22"/>
          <w:szCs w:val="22"/>
        </w:rPr>
      </w:pPr>
    </w:p>
    <w:p w:rsidR="19A51A5A" w:rsidP="19A51A5A" w:rsidRDefault="19A51A5A" w14:paraId="2F254879" w14:textId="2F639A4B">
      <w:pPr>
        <w:pStyle w:val="Normal"/>
        <w:spacing w:line="360" w:lineRule="auto"/>
        <w:rPr>
          <w:rFonts w:ascii="Arial" w:hAnsi="Arial" w:eastAsia="Arial" w:cs="Arial"/>
          <w:sz w:val="22"/>
          <w:szCs w:val="22"/>
        </w:rPr>
      </w:pPr>
    </w:p>
    <w:p w:rsidR="19A51A5A" w:rsidP="19A51A5A" w:rsidRDefault="19A51A5A" w14:paraId="3209D84E" w14:textId="136C9E6E">
      <w:pPr>
        <w:pStyle w:val="Normal"/>
        <w:spacing w:line="360" w:lineRule="auto"/>
        <w:rPr>
          <w:rFonts w:ascii="Arial" w:hAnsi="Arial" w:eastAsia="Arial" w:cs="Arial"/>
          <w:sz w:val="22"/>
          <w:szCs w:val="22"/>
        </w:rPr>
      </w:pPr>
    </w:p>
    <w:p w:rsidR="19A51A5A" w:rsidP="19A51A5A" w:rsidRDefault="19A51A5A" w14:paraId="2FAA8485" w14:textId="2D830AD3">
      <w:pPr>
        <w:pStyle w:val="Normal"/>
        <w:spacing w:line="360" w:lineRule="auto"/>
        <w:rPr>
          <w:rFonts w:ascii="Arial" w:hAnsi="Arial" w:eastAsia="Arial" w:cs="Arial"/>
          <w:sz w:val="22"/>
          <w:szCs w:val="22"/>
        </w:rPr>
      </w:pPr>
    </w:p>
    <w:p w:rsidR="19A51A5A" w:rsidP="19A51A5A" w:rsidRDefault="19A51A5A" w14:paraId="56EC2DB5" w14:textId="5CA601AE">
      <w:pPr>
        <w:pStyle w:val="Normal"/>
        <w:spacing w:line="360" w:lineRule="auto"/>
        <w:rPr>
          <w:rFonts w:ascii="Arial" w:hAnsi="Arial" w:eastAsia="Arial" w:cs="Arial"/>
          <w:sz w:val="22"/>
          <w:szCs w:val="22"/>
        </w:rPr>
      </w:pPr>
    </w:p>
    <w:p w:rsidR="19A51A5A" w:rsidP="19A51A5A" w:rsidRDefault="19A51A5A" w14:paraId="0E81326A" w14:textId="072A86F5">
      <w:pPr>
        <w:pStyle w:val="Normal"/>
        <w:spacing w:line="360" w:lineRule="auto"/>
        <w:rPr>
          <w:rFonts w:ascii="Arial" w:hAnsi="Arial" w:eastAsia="Arial" w:cs="Arial"/>
          <w:sz w:val="22"/>
          <w:szCs w:val="22"/>
        </w:rPr>
      </w:pPr>
    </w:p>
    <w:p w:rsidR="19A51A5A" w:rsidP="19A51A5A" w:rsidRDefault="19A51A5A" w14:paraId="7BC86655" w14:textId="48B0BEAF">
      <w:pPr>
        <w:pStyle w:val="Normal"/>
        <w:spacing w:line="360" w:lineRule="auto"/>
        <w:rPr>
          <w:rFonts w:ascii="Arial" w:hAnsi="Arial" w:eastAsia="Arial" w:cs="Arial"/>
          <w:sz w:val="22"/>
          <w:szCs w:val="22"/>
        </w:rPr>
      </w:pPr>
    </w:p>
    <w:p w:rsidR="19A51A5A" w:rsidP="19A51A5A" w:rsidRDefault="19A51A5A" w14:paraId="04DA7E69" w14:textId="3E8D5443">
      <w:pPr>
        <w:pStyle w:val="Normal"/>
        <w:spacing w:line="360" w:lineRule="auto"/>
        <w:rPr>
          <w:rFonts w:ascii="Arial" w:hAnsi="Arial" w:eastAsia="Arial" w:cs="Arial"/>
          <w:sz w:val="22"/>
          <w:szCs w:val="22"/>
        </w:rPr>
      </w:pPr>
    </w:p>
    <w:p w:rsidR="19A51A5A" w:rsidP="19A51A5A" w:rsidRDefault="19A51A5A" w14:paraId="5E629DFD" w14:textId="6F48633A">
      <w:pPr>
        <w:pStyle w:val="Normal"/>
        <w:spacing w:line="360" w:lineRule="auto"/>
        <w:rPr>
          <w:rFonts w:ascii="Arial" w:hAnsi="Arial" w:eastAsia="Arial" w:cs="Arial"/>
          <w:sz w:val="22"/>
          <w:szCs w:val="22"/>
        </w:rPr>
      </w:pPr>
    </w:p>
    <w:p w:rsidR="19A51A5A" w:rsidP="19A51A5A" w:rsidRDefault="19A51A5A" w14:paraId="0CB2DD18" w14:textId="5722430C">
      <w:pPr>
        <w:pStyle w:val="Normal"/>
        <w:spacing w:line="360" w:lineRule="auto"/>
        <w:rPr>
          <w:rFonts w:ascii="Arial" w:hAnsi="Arial" w:eastAsia="Arial" w:cs="Arial"/>
          <w:sz w:val="22"/>
          <w:szCs w:val="22"/>
        </w:rPr>
      </w:pPr>
    </w:p>
    <w:p w:rsidR="19A51A5A" w:rsidP="19A51A5A" w:rsidRDefault="19A51A5A" w14:paraId="461D73C5" w14:textId="07C55B34">
      <w:pPr>
        <w:pStyle w:val="Normal"/>
        <w:spacing w:line="360" w:lineRule="auto"/>
        <w:rPr>
          <w:rFonts w:ascii="Arial" w:hAnsi="Arial" w:eastAsia="Arial" w:cs="Arial"/>
          <w:sz w:val="22"/>
          <w:szCs w:val="22"/>
        </w:rPr>
      </w:pPr>
    </w:p>
    <w:p w:rsidR="19A51A5A" w:rsidP="19A51A5A" w:rsidRDefault="19A51A5A" w14:paraId="46A4771F" w14:textId="63C7E4B9">
      <w:pPr>
        <w:pStyle w:val="Normal"/>
        <w:spacing w:line="360" w:lineRule="auto"/>
        <w:rPr>
          <w:rFonts w:ascii="Arial" w:hAnsi="Arial" w:eastAsia="Arial" w:cs="Arial"/>
          <w:sz w:val="22"/>
          <w:szCs w:val="22"/>
        </w:rPr>
      </w:pPr>
    </w:p>
    <w:p w:rsidR="19A51A5A" w:rsidP="19A51A5A" w:rsidRDefault="19A51A5A" w14:paraId="25728925" w14:textId="5BD4C6B2">
      <w:pPr>
        <w:pStyle w:val="Normal"/>
        <w:spacing w:line="360" w:lineRule="auto"/>
        <w:rPr>
          <w:rFonts w:ascii="Arial" w:hAnsi="Arial" w:eastAsia="Arial" w:cs="Arial"/>
          <w:sz w:val="22"/>
          <w:szCs w:val="22"/>
        </w:rPr>
      </w:pPr>
    </w:p>
    <w:p w:rsidR="19A51A5A" w:rsidP="19A51A5A" w:rsidRDefault="19A51A5A" w14:paraId="22530130" w14:textId="18515840">
      <w:pPr>
        <w:pStyle w:val="Normal"/>
        <w:spacing w:line="360" w:lineRule="auto"/>
        <w:rPr>
          <w:rFonts w:ascii="Arial" w:hAnsi="Arial" w:eastAsia="Arial" w:cs="Arial"/>
          <w:sz w:val="22"/>
          <w:szCs w:val="22"/>
        </w:rPr>
      </w:pPr>
    </w:p>
    <w:p w:rsidR="19A51A5A" w:rsidP="19A51A5A" w:rsidRDefault="19A51A5A" w14:paraId="4144E9CB" w14:textId="40AF5D5E">
      <w:pPr>
        <w:pStyle w:val="Normal"/>
        <w:spacing w:line="360" w:lineRule="auto"/>
        <w:rPr>
          <w:rFonts w:ascii="Arial" w:hAnsi="Arial" w:eastAsia="Arial" w:cs="Arial"/>
          <w:sz w:val="22"/>
          <w:szCs w:val="22"/>
        </w:rPr>
      </w:pPr>
    </w:p>
    <w:p w:rsidR="19A51A5A" w:rsidP="19A51A5A" w:rsidRDefault="19A51A5A" w14:paraId="26CDD8DA" w14:textId="5F0F777C">
      <w:pPr>
        <w:pStyle w:val="Normal"/>
        <w:spacing w:line="360" w:lineRule="auto"/>
        <w:rPr>
          <w:rFonts w:ascii="Arial" w:hAnsi="Arial" w:eastAsia="Arial" w:cs="Arial"/>
          <w:sz w:val="22"/>
          <w:szCs w:val="22"/>
        </w:rPr>
      </w:pPr>
    </w:p>
    <w:p w:rsidR="19A51A5A" w:rsidP="19A51A5A" w:rsidRDefault="19A51A5A" w14:paraId="5D2D2A7B" w14:textId="13A5CC35">
      <w:pPr>
        <w:pStyle w:val="Normal"/>
        <w:spacing w:line="360" w:lineRule="auto"/>
        <w:rPr>
          <w:rFonts w:ascii="Arial" w:hAnsi="Arial" w:eastAsia="Arial" w:cs="Arial"/>
          <w:sz w:val="22"/>
          <w:szCs w:val="22"/>
        </w:rPr>
      </w:pPr>
    </w:p>
    <w:p w:rsidR="19A51A5A" w:rsidP="19A51A5A" w:rsidRDefault="19A51A5A" w14:paraId="0B69763E" w14:textId="701DD188">
      <w:pPr>
        <w:pStyle w:val="Normal"/>
        <w:spacing w:line="360" w:lineRule="auto"/>
        <w:rPr>
          <w:rFonts w:ascii="Arial" w:hAnsi="Arial" w:eastAsia="Arial" w:cs="Arial"/>
          <w:sz w:val="22"/>
          <w:szCs w:val="22"/>
        </w:rPr>
      </w:pPr>
    </w:p>
    <w:p w:rsidR="19A51A5A" w:rsidP="19A51A5A" w:rsidRDefault="19A51A5A" w14:paraId="6C453438" w14:textId="1C13E019">
      <w:pPr>
        <w:pStyle w:val="Normal"/>
        <w:spacing w:line="360" w:lineRule="auto"/>
        <w:rPr>
          <w:rFonts w:ascii="Arial" w:hAnsi="Arial" w:eastAsia="Arial" w:cs="Arial"/>
          <w:sz w:val="22"/>
          <w:szCs w:val="22"/>
        </w:rPr>
      </w:pPr>
    </w:p>
    <w:p w:rsidR="2EC087F3" w:rsidP="19A51A5A" w:rsidRDefault="2EC087F3" w14:paraId="1E295BA0" w14:textId="60C4B405">
      <w:pPr>
        <w:pStyle w:val="Normal"/>
        <w:spacing w:line="360" w:lineRule="auto"/>
        <w:rPr>
          <w:rFonts w:ascii="Times New Roman" w:hAnsi="Times New Roman" w:eastAsia="Times New Roman" w:cs="Times New Roman"/>
          <w:sz w:val="32"/>
          <w:szCs w:val="32"/>
        </w:rPr>
      </w:pPr>
      <w:r w:rsidRPr="19A51A5A" w:rsidR="2EC087F3">
        <w:rPr>
          <w:rFonts w:ascii="Times New Roman" w:hAnsi="Times New Roman" w:eastAsia="Times New Roman" w:cs="Times New Roman"/>
          <w:sz w:val="32"/>
          <w:szCs w:val="32"/>
        </w:rPr>
        <w:t>References:</w:t>
      </w:r>
    </w:p>
    <w:p w:rsidR="2C84A734" w:rsidP="19A51A5A" w:rsidRDefault="2C84A734" w14:paraId="5F0E4686" w14:textId="32461691">
      <w:pPr>
        <w:pStyle w:val="Normal"/>
        <w:spacing w:line="360" w:lineRule="auto"/>
      </w:pPr>
      <w:r w:rsidRPr="19A51A5A" w:rsidR="2C84A734">
        <w:rPr>
          <w:rFonts w:ascii="Calibri" w:hAnsi="Calibri" w:eastAsia="Calibri" w:cs="Calibri"/>
          <w:noProof w:val="0"/>
          <w:color w:val="215E99" w:themeColor="text2" w:themeTint="BF" w:themeShade="FF"/>
          <w:sz w:val="28"/>
          <w:szCs w:val="28"/>
          <w:lang w:val="en-GB"/>
        </w:rPr>
        <w:t>Alzheimer’s Society (2020) Communicating effectively with people living with dementia. London: Alzheimer’s Society.</w:t>
      </w:r>
      <w:r w:rsidRPr="19A51A5A" w:rsidR="2C84A734">
        <w:rPr>
          <w:rFonts w:ascii="Times New Roman" w:hAnsi="Times New Roman" w:eastAsia="Times New Roman" w:cs="Times New Roman"/>
          <w:noProof w:val="0"/>
          <w:color w:val="000000" w:themeColor="text1" w:themeTint="FF" w:themeShade="FF"/>
          <w:sz w:val="32"/>
          <w:szCs w:val="32"/>
          <w:lang w:val="en-GB"/>
        </w:rPr>
        <w:t xml:space="preserve"> </w:t>
      </w:r>
      <w:hyperlink r:id="Rafb2c7f4965844d0">
        <w:r w:rsidRPr="19A51A5A" w:rsidR="2C84A734">
          <w:rPr>
            <w:rStyle w:val="Hyperlink"/>
            <w:rFonts w:ascii="Segoe UI" w:hAnsi="Segoe UI" w:eastAsia="Segoe UI" w:cs="Segoe UI"/>
            <w:noProof w:val="0"/>
            <w:sz w:val="22"/>
            <w:szCs w:val="22"/>
            <w:lang w:val="en-GB"/>
          </w:rPr>
          <w:t>https://www.alzheimers.org.uk/get-support/daily-living/communication</w:t>
        </w:r>
      </w:hyperlink>
      <w:r w:rsidRPr="19A51A5A" w:rsidR="2C84A734">
        <w:rPr>
          <w:rFonts w:ascii="Segoe UI" w:hAnsi="Segoe UI" w:eastAsia="Segoe UI" w:cs="Segoe UI"/>
          <w:noProof w:val="0"/>
          <w:sz w:val="22"/>
          <w:szCs w:val="22"/>
          <w:lang w:val="en-GB"/>
        </w:rPr>
        <w:t xml:space="preserve"> </w:t>
      </w:r>
    </w:p>
    <w:p w:rsidR="19A51A5A" w:rsidP="19A51A5A" w:rsidRDefault="19A51A5A" w14:paraId="71E2B5F8" w14:textId="53BD8F4E">
      <w:pPr>
        <w:pStyle w:val="Normal"/>
        <w:spacing w:line="360" w:lineRule="auto"/>
        <w:rPr>
          <w:rFonts w:ascii="Segoe UI" w:hAnsi="Segoe UI" w:eastAsia="Segoe UI" w:cs="Segoe UI"/>
          <w:noProof w:val="0"/>
          <w:sz w:val="22"/>
          <w:szCs w:val="22"/>
          <w:lang w:val="en-GB"/>
        </w:rPr>
      </w:pPr>
    </w:p>
    <w:p w:rsidR="25F71165" w:rsidP="19A51A5A" w:rsidRDefault="25F71165" w14:paraId="626F8B3C" w14:textId="09BAA7FE">
      <w:pPr>
        <w:pStyle w:val="Normal"/>
        <w:spacing w:line="360" w:lineRule="auto"/>
      </w:pPr>
      <w:r w:rsidRPr="19A51A5A" w:rsidR="25F71165">
        <w:rPr>
          <w:rFonts w:ascii="Calibri" w:hAnsi="Calibri" w:eastAsia="Calibri" w:cs="Calibri"/>
          <w:noProof w:val="0"/>
          <w:color w:val="215E99" w:themeColor="text2" w:themeTint="BF" w:themeShade="FF"/>
          <w:sz w:val="27"/>
          <w:szCs w:val="27"/>
          <w:lang w:val="en-GB"/>
        </w:rPr>
        <w:t xml:space="preserve">Care Quality Commission (2022). </w:t>
      </w:r>
      <w:r w:rsidRPr="19A51A5A" w:rsidR="25F71165">
        <w:rPr>
          <w:rFonts w:ascii="Calibri" w:hAnsi="Calibri" w:eastAsia="Calibri" w:cs="Calibri"/>
          <w:i w:val="1"/>
          <w:iCs w:val="1"/>
          <w:noProof w:val="0"/>
          <w:color w:val="215E99" w:themeColor="text2" w:themeTint="BF" w:themeShade="FF"/>
          <w:sz w:val="27"/>
          <w:szCs w:val="27"/>
          <w:lang w:val="en-GB"/>
        </w:rPr>
        <w:t>Regulation 9: Person-centred Care | Care Quality Commission</w:t>
      </w:r>
      <w:r w:rsidRPr="19A51A5A" w:rsidR="25F71165">
        <w:rPr>
          <w:rFonts w:ascii="Calibri" w:hAnsi="Calibri" w:eastAsia="Calibri" w:cs="Calibri"/>
          <w:noProof w:val="0"/>
          <w:color w:val="215E99" w:themeColor="text2" w:themeTint="BF" w:themeShade="FF"/>
          <w:sz w:val="27"/>
          <w:szCs w:val="27"/>
          <w:lang w:val="en-GB"/>
        </w:rPr>
        <w:t>. [online] Care Quality Commission.</w:t>
      </w:r>
      <w:r w:rsidRPr="19A51A5A" w:rsidR="2772678A">
        <w:rPr>
          <w:rFonts w:ascii="Calibri" w:hAnsi="Calibri" w:eastAsia="Calibri" w:cs="Calibri"/>
          <w:noProof w:val="0"/>
          <w:color w:val="2C3E50"/>
          <w:sz w:val="27"/>
          <w:szCs w:val="27"/>
          <w:lang w:val="en-GB"/>
        </w:rPr>
        <w:t xml:space="preserve"> </w:t>
      </w:r>
      <w:r w:rsidRPr="19A51A5A" w:rsidR="25F71165">
        <w:rPr>
          <w:rFonts w:ascii="Calibri" w:hAnsi="Calibri" w:eastAsia="Calibri" w:cs="Calibri"/>
          <w:noProof w:val="0"/>
          <w:color w:val="2C3E50"/>
          <w:sz w:val="27"/>
          <w:szCs w:val="27"/>
          <w:lang w:val="en-GB"/>
        </w:rPr>
        <w:t xml:space="preserve"> </w:t>
      </w:r>
      <w:hyperlink r:id="Rc93c56bc87704e71">
        <w:r w:rsidRPr="19A51A5A" w:rsidR="25F71165">
          <w:rPr>
            <w:rStyle w:val="Hyperlink"/>
            <w:rFonts w:ascii="Calibri" w:hAnsi="Calibri" w:eastAsia="Calibri" w:cs="Calibri"/>
            <w:noProof w:val="0"/>
            <w:sz w:val="27"/>
            <w:szCs w:val="27"/>
            <w:lang w:val="en-GB"/>
          </w:rPr>
          <w:t>https://www.cqc.org.uk/guidance-providers/regulations-enforcement/regulation-9-person-centred-care</w:t>
        </w:r>
      </w:hyperlink>
      <w:r w:rsidRPr="19A51A5A" w:rsidR="25F71165">
        <w:rPr>
          <w:rFonts w:ascii="Calibri" w:hAnsi="Calibri" w:eastAsia="Calibri" w:cs="Calibri"/>
          <w:noProof w:val="0"/>
          <w:color w:val="2C3E50"/>
          <w:sz w:val="27"/>
          <w:szCs w:val="27"/>
          <w:lang w:val="en-GB"/>
        </w:rPr>
        <w:t xml:space="preserve">. </w:t>
      </w:r>
    </w:p>
    <w:p w:rsidR="19A51A5A" w:rsidP="19A51A5A" w:rsidRDefault="19A51A5A" w14:paraId="339569F7" w14:textId="07F87EF4">
      <w:pPr>
        <w:pStyle w:val="Normal"/>
        <w:spacing w:line="360" w:lineRule="auto"/>
        <w:rPr>
          <w:rFonts w:ascii="Calibri" w:hAnsi="Calibri" w:eastAsia="Calibri" w:cs="Calibri"/>
          <w:noProof w:val="0"/>
          <w:color w:val="2C3E50"/>
          <w:sz w:val="27"/>
          <w:szCs w:val="27"/>
          <w:lang w:val="en-GB"/>
        </w:rPr>
      </w:pPr>
    </w:p>
    <w:p w:rsidR="24FB9DA0" w:rsidP="19A51A5A" w:rsidRDefault="24FB9DA0" w14:paraId="0B67FA9B" w14:textId="5AEEE51A">
      <w:pPr>
        <w:pStyle w:val="Normal"/>
        <w:spacing w:line="360" w:lineRule="auto"/>
      </w:pPr>
      <w:r w:rsidRPr="19A51A5A" w:rsidR="24FB9DA0">
        <w:rPr>
          <w:rFonts w:ascii="Calibri" w:hAnsi="Calibri" w:eastAsia="Calibri" w:cs="Calibri"/>
          <w:noProof w:val="0"/>
          <w:color w:val="215E99" w:themeColor="text2" w:themeTint="BF" w:themeShade="FF"/>
          <w:sz w:val="27"/>
          <w:szCs w:val="27"/>
          <w:lang w:val="en-GB"/>
        </w:rPr>
        <w:t xml:space="preserve">NICE (2018). </w:t>
      </w:r>
      <w:r w:rsidRPr="19A51A5A" w:rsidR="24FB9DA0">
        <w:rPr>
          <w:rFonts w:ascii="Calibri" w:hAnsi="Calibri" w:eastAsia="Calibri" w:cs="Calibri"/>
          <w:i w:val="1"/>
          <w:iCs w:val="1"/>
          <w:noProof w:val="0"/>
          <w:color w:val="215E99" w:themeColor="text2" w:themeTint="BF" w:themeShade="FF"/>
          <w:sz w:val="27"/>
          <w:szCs w:val="27"/>
          <w:lang w:val="en-GB"/>
        </w:rPr>
        <w:t>Overview | Emergency and acute medical care in over 16s: service delivery and organisation | Guidance | NICE</w:t>
      </w:r>
      <w:r w:rsidRPr="19A51A5A" w:rsidR="24FB9DA0">
        <w:rPr>
          <w:rFonts w:ascii="Calibri" w:hAnsi="Calibri" w:eastAsia="Calibri" w:cs="Calibri"/>
          <w:noProof w:val="0"/>
          <w:color w:val="215E99" w:themeColor="text2" w:themeTint="BF" w:themeShade="FF"/>
          <w:sz w:val="27"/>
          <w:szCs w:val="27"/>
          <w:lang w:val="en-GB"/>
        </w:rPr>
        <w:t>. [online] Nice.org.uk.</w:t>
      </w:r>
      <w:r w:rsidRPr="19A51A5A" w:rsidR="3A4CB174">
        <w:rPr>
          <w:rFonts w:ascii="Calibri" w:hAnsi="Calibri" w:eastAsia="Calibri" w:cs="Calibri"/>
          <w:noProof w:val="0"/>
          <w:color w:val="2C3E50"/>
          <w:sz w:val="27"/>
          <w:szCs w:val="27"/>
          <w:lang w:val="en-GB"/>
        </w:rPr>
        <w:t xml:space="preserve"> </w:t>
      </w:r>
      <w:r w:rsidRPr="19A51A5A" w:rsidR="24FB9DA0">
        <w:rPr>
          <w:rFonts w:ascii="Calibri" w:hAnsi="Calibri" w:eastAsia="Calibri" w:cs="Calibri"/>
          <w:noProof w:val="0"/>
          <w:color w:val="2C3E50"/>
          <w:sz w:val="27"/>
          <w:szCs w:val="27"/>
          <w:lang w:val="en-GB"/>
        </w:rPr>
        <w:t xml:space="preserve"> </w:t>
      </w:r>
      <w:hyperlink r:id="Rc0c393eae80e41df">
        <w:r w:rsidRPr="19A51A5A" w:rsidR="24FB9DA0">
          <w:rPr>
            <w:rStyle w:val="Hyperlink"/>
            <w:rFonts w:ascii="Calibri" w:hAnsi="Calibri" w:eastAsia="Calibri" w:cs="Calibri"/>
            <w:noProof w:val="0"/>
            <w:sz w:val="27"/>
            <w:szCs w:val="27"/>
            <w:lang w:val="en-GB"/>
          </w:rPr>
          <w:t>https://www.nice.org.uk/guidance/ng94</w:t>
        </w:r>
      </w:hyperlink>
      <w:r w:rsidRPr="19A51A5A" w:rsidR="24FB9DA0">
        <w:rPr>
          <w:rFonts w:ascii="Calibri" w:hAnsi="Calibri" w:eastAsia="Calibri" w:cs="Calibri"/>
          <w:noProof w:val="0"/>
          <w:color w:val="2C3E50"/>
          <w:sz w:val="27"/>
          <w:szCs w:val="27"/>
          <w:lang w:val="en-GB"/>
        </w:rPr>
        <w:t xml:space="preserve"> </w:t>
      </w:r>
    </w:p>
    <w:p w:rsidR="19A51A5A" w:rsidP="19A51A5A" w:rsidRDefault="19A51A5A" w14:paraId="037FF585" w14:textId="6BAD8466">
      <w:pPr>
        <w:pStyle w:val="Normal"/>
        <w:spacing w:line="360" w:lineRule="auto"/>
        <w:rPr>
          <w:rFonts w:ascii="Calibri" w:hAnsi="Calibri" w:eastAsia="Calibri" w:cs="Calibri"/>
          <w:noProof w:val="0"/>
          <w:color w:val="2C3E50"/>
          <w:sz w:val="27"/>
          <w:szCs w:val="27"/>
          <w:lang w:val="en-GB"/>
        </w:rPr>
      </w:pPr>
    </w:p>
    <w:p w:rsidR="0E85B4D1" w:rsidP="19A51A5A" w:rsidRDefault="0E85B4D1" w14:paraId="5F36BFEF" w14:textId="0B50B4C4">
      <w:pPr>
        <w:pStyle w:val="Normal"/>
        <w:spacing w:line="360" w:lineRule="auto"/>
        <w:rPr>
          <w:rFonts w:ascii="Calibri" w:hAnsi="Calibri" w:eastAsia="Calibri" w:cs="Calibri"/>
          <w:noProof w:val="0"/>
          <w:color w:val="2C3E50"/>
          <w:sz w:val="27"/>
          <w:szCs w:val="27"/>
          <w:lang w:val="en-GB"/>
        </w:rPr>
      </w:pPr>
      <w:r w:rsidRPr="19A51A5A" w:rsidR="0E85B4D1">
        <w:rPr>
          <w:rFonts w:ascii="Calibri" w:hAnsi="Calibri" w:eastAsia="Calibri" w:cs="Calibri"/>
          <w:noProof w:val="0"/>
          <w:color w:val="215E99" w:themeColor="text2" w:themeTint="BF" w:themeShade="FF"/>
          <w:sz w:val="27"/>
          <w:szCs w:val="27"/>
          <w:lang w:val="en-GB"/>
        </w:rPr>
        <w:t xml:space="preserve">Watson, D. (2013). </w:t>
      </w:r>
      <w:r w:rsidRPr="19A51A5A" w:rsidR="0E85B4D1">
        <w:rPr>
          <w:rFonts w:ascii="Calibri" w:hAnsi="Calibri" w:eastAsia="Calibri" w:cs="Calibri"/>
          <w:i w:val="1"/>
          <w:iCs w:val="1"/>
          <w:noProof w:val="0"/>
          <w:color w:val="215E99" w:themeColor="text2" w:themeTint="BF" w:themeShade="FF"/>
          <w:sz w:val="27"/>
          <w:szCs w:val="27"/>
          <w:lang w:val="en-GB"/>
        </w:rPr>
        <w:t xml:space="preserve">The engaged </w:t>
      </w:r>
      <w:r w:rsidRPr="19A51A5A" w:rsidR="0E85B4D1">
        <w:rPr>
          <w:rFonts w:ascii="Calibri" w:hAnsi="Calibri" w:eastAsia="Calibri" w:cs="Calibri"/>
          <w:i w:val="1"/>
          <w:iCs w:val="1"/>
          <w:noProof w:val="0"/>
          <w:color w:val="215E99" w:themeColor="text2" w:themeTint="BF" w:themeShade="FF"/>
          <w:sz w:val="27"/>
          <w:szCs w:val="27"/>
          <w:lang w:val="en-GB"/>
        </w:rPr>
        <w:t>university :</w:t>
      </w:r>
      <w:r w:rsidRPr="19A51A5A" w:rsidR="0E85B4D1">
        <w:rPr>
          <w:rFonts w:ascii="Calibri" w:hAnsi="Calibri" w:eastAsia="Calibri" w:cs="Calibri"/>
          <w:i w:val="1"/>
          <w:iCs w:val="1"/>
          <w:noProof w:val="0"/>
          <w:color w:val="215E99" w:themeColor="text2" w:themeTint="BF" w:themeShade="FF"/>
          <w:sz w:val="27"/>
          <w:szCs w:val="27"/>
          <w:lang w:val="en-GB"/>
        </w:rPr>
        <w:t xml:space="preserve"> international perspectives on civic engagement</w:t>
      </w:r>
      <w:r w:rsidRPr="19A51A5A" w:rsidR="0E85B4D1">
        <w:rPr>
          <w:rFonts w:ascii="Calibri" w:hAnsi="Calibri" w:eastAsia="Calibri" w:cs="Calibri"/>
          <w:noProof w:val="0"/>
          <w:color w:val="215E99" w:themeColor="text2" w:themeTint="BF" w:themeShade="FF"/>
          <w:sz w:val="27"/>
          <w:szCs w:val="27"/>
          <w:lang w:val="en-GB"/>
        </w:rPr>
        <w:t>. London: Routledge</w:t>
      </w:r>
      <w:r w:rsidRPr="19A51A5A" w:rsidR="0E85B4D1">
        <w:rPr>
          <w:rFonts w:ascii="Calibri" w:hAnsi="Calibri" w:eastAsia="Calibri" w:cs="Calibri"/>
          <w:noProof w:val="0"/>
          <w:color w:val="215E99" w:themeColor="text2" w:themeTint="BF" w:themeShade="FF"/>
          <w:sz w:val="27"/>
          <w:szCs w:val="27"/>
          <w:lang w:val="en-GB"/>
        </w:rPr>
        <w:t xml:space="preserve">. </w:t>
      </w:r>
      <w:r w:rsidRPr="19A51A5A" w:rsidR="0E85B4D1">
        <w:rPr>
          <w:rFonts w:ascii="Calibri" w:hAnsi="Calibri" w:eastAsia="Calibri" w:cs="Calibri"/>
          <w:noProof w:val="0"/>
          <w:color w:val="2C3E50"/>
          <w:sz w:val="27"/>
          <w:szCs w:val="27"/>
          <w:lang w:val="en-GB"/>
        </w:rPr>
        <w:t xml:space="preserve"> </w:t>
      </w:r>
    </w:p>
    <w:p w:rsidR="19A51A5A" w:rsidP="19A51A5A" w:rsidRDefault="19A51A5A" w14:paraId="7A50E5A7" w14:textId="061581E5">
      <w:pPr>
        <w:pStyle w:val="Normal"/>
        <w:spacing w:line="360" w:lineRule="auto"/>
        <w:rPr>
          <w:rFonts w:ascii="Calibri" w:hAnsi="Calibri" w:eastAsia="Calibri" w:cs="Calibri"/>
          <w:noProof w:val="0"/>
          <w:color w:val="2C3E50"/>
          <w:sz w:val="27"/>
          <w:szCs w:val="27"/>
          <w:lang w:val="en-GB"/>
        </w:rPr>
      </w:pPr>
    </w:p>
    <w:p w:rsidR="19A51A5A" w:rsidP="19A51A5A" w:rsidRDefault="19A51A5A" w14:paraId="3C6FE523" w14:textId="4AD42C28">
      <w:pPr>
        <w:pStyle w:val="Normal"/>
        <w:spacing w:line="360" w:lineRule="auto"/>
        <w:rPr>
          <w:rFonts w:ascii="Calibri" w:hAnsi="Calibri" w:eastAsia="Calibri" w:cs="Calibri"/>
          <w:noProof w:val="0"/>
          <w:color w:val="2C3E50"/>
          <w:sz w:val="27"/>
          <w:szCs w:val="27"/>
          <w:lang w:val="en-GB"/>
        </w:rPr>
      </w:pPr>
    </w:p>
    <w:p w:rsidR="19A51A5A" w:rsidP="19A51A5A" w:rsidRDefault="19A51A5A" w14:paraId="09E4728D" w14:textId="5B80B363">
      <w:pPr>
        <w:pStyle w:val="Normal"/>
        <w:spacing w:line="360" w:lineRule="auto"/>
        <w:rPr>
          <w:rFonts w:ascii="Segoe UI" w:hAnsi="Segoe UI" w:eastAsia="Segoe UI" w:cs="Segoe UI"/>
          <w:noProof w:val="0"/>
          <w:sz w:val="22"/>
          <w:szCs w:val="22"/>
          <w:lang w:val="en-GB"/>
        </w:rPr>
      </w:pPr>
    </w:p>
    <w:sectPr>
      <w:pgSz w:w="11906" w:h="16838" w:orient="portrait"/>
      <w:pgMar w:top="1440" w:right="1440" w:bottom="1440" w:left="1440" w:header="720" w:footer="720" w:gutter="0"/>
      <w:cols w:space="720"/>
      <w:docGrid w:linePitch="360"/>
      <w:headerReference w:type="default" r:id="R8c28ee9699b44195"/>
      <w:footerReference w:type="default" r:id="R2a0caa4ab0d94f8c"/>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EBC4F58" w:rsidTr="1EBC4F58" w14:paraId="39990FD0">
      <w:trPr>
        <w:trHeight w:val="300"/>
      </w:trPr>
      <w:tc>
        <w:tcPr>
          <w:tcW w:w="3005" w:type="dxa"/>
          <w:tcMar/>
        </w:tcPr>
        <w:p w:rsidR="1EBC4F58" w:rsidP="1EBC4F58" w:rsidRDefault="1EBC4F58" w14:paraId="67621166" w14:textId="166DE405">
          <w:pPr>
            <w:pStyle w:val="Header"/>
            <w:bidi w:val="0"/>
            <w:ind w:left="-115"/>
            <w:jc w:val="left"/>
          </w:pPr>
        </w:p>
      </w:tc>
      <w:tc>
        <w:tcPr>
          <w:tcW w:w="3005" w:type="dxa"/>
          <w:tcMar/>
        </w:tcPr>
        <w:p w:rsidR="1EBC4F58" w:rsidP="1EBC4F58" w:rsidRDefault="1EBC4F58" w14:paraId="22B795EA" w14:textId="1B70A6E8">
          <w:pPr>
            <w:pStyle w:val="Header"/>
            <w:bidi w:val="0"/>
            <w:jc w:val="center"/>
          </w:pPr>
          <w:r>
            <w:fldChar w:fldCharType="begin"/>
          </w:r>
          <w:r>
            <w:instrText xml:space="preserve">PAGE</w:instrText>
          </w:r>
          <w:r>
            <w:fldChar w:fldCharType="separate"/>
          </w:r>
          <w:r>
            <w:fldChar w:fldCharType="end"/>
          </w:r>
        </w:p>
      </w:tc>
      <w:tc>
        <w:tcPr>
          <w:tcW w:w="3005" w:type="dxa"/>
          <w:tcMar/>
        </w:tcPr>
        <w:p w:rsidR="1EBC4F58" w:rsidP="1EBC4F58" w:rsidRDefault="1EBC4F58" w14:paraId="473082E5" w14:textId="05E48FD2">
          <w:pPr>
            <w:pStyle w:val="Header"/>
            <w:bidi w:val="0"/>
            <w:ind w:right="-115"/>
            <w:jc w:val="right"/>
          </w:pPr>
        </w:p>
      </w:tc>
    </w:tr>
  </w:tbl>
  <w:p w:rsidR="1EBC4F58" w:rsidP="1EBC4F58" w:rsidRDefault="1EBC4F58" w14:paraId="37AF1B3B" w14:textId="68600B0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1EBC4F58" w:rsidTr="1EBC4F58" w14:paraId="483C16E3">
      <w:trPr>
        <w:trHeight w:val="300"/>
      </w:trPr>
      <w:tc>
        <w:tcPr>
          <w:tcW w:w="3005" w:type="dxa"/>
          <w:tcMar/>
        </w:tcPr>
        <w:p w:rsidR="1EBC4F58" w:rsidP="1EBC4F58" w:rsidRDefault="1EBC4F58" w14:paraId="17DF3687" w14:textId="4066458F">
          <w:pPr>
            <w:pStyle w:val="Header"/>
            <w:bidi w:val="0"/>
            <w:ind w:left="-115"/>
            <w:jc w:val="left"/>
          </w:pPr>
        </w:p>
      </w:tc>
      <w:tc>
        <w:tcPr>
          <w:tcW w:w="3005" w:type="dxa"/>
          <w:tcMar/>
        </w:tcPr>
        <w:p w:rsidR="1EBC4F58" w:rsidP="1EBC4F58" w:rsidRDefault="1EBC4F58" w14:paraId="64AD46B2" w14:textId="68754A9D">
          <w:pPr>
            <w:pStyle w:val="Header"/>
            <w:bidi w:val="0"/>
            <w:jc w:val="center"/>
          </w:pPr>
        </w:p>
      </w:tc>
      <w:tc>
        <w:tcPr>
          <w:tcW w:w="3005" w:type="dxa"/>
          <w:tcMar/>
        </w:tcPr>
        <w:p w:rsidR="1EBC4F58" w:rsidP="1EBC4F58" w:rsidRDefault="1EBC4F58" w14:paraId="2D22C462" w14:textId="5AF19358">
          <w:pPr>
            <w:pStyle w:val="Header"/>
            <w:bidi w:val="0"/>
            <w:ind w:right="-115"/>
            <w:jc w:val="right"/>
          </w:pPr>
        </w:p>
      </w:tc>
    </w:tr>
  </w:tbl>
  <w:p w:rsidR="1EBC4F58" w:rsidP="1EBC4F58" w:rsidRDefault="1EBC4F58" w14:paraId="7AD1FA05" w14:textId="7DD3F684">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3321558"/>
    <w:rsid w:val="008791DE"/>
    <w:rsid w:val="008FAEB4"/>
    <w:rsid w:val="01FB17BE"/>
    <w:rsid w:val="02B0C091"/>
    <w:rsid w:val="04F5F7F1"/>
    <w:rsid w:val="0621163A"/>
    <w:rsid w:val="06A5B3D9"/>
    <w:rsid w:val="06F6F840"/>
    <w:rsid w:val="07AC2635"/>
    <w:rsid w:val="07E32FC9"/>
    <w:rsid w:val="09A8F634"/>
    <w:rsid w:val="0A4A8D9C"/>
    <w:rsid w:val="0BE4496F"/>
    <w:rsid w:val="0C77DC74"/>
    <w:rsid w:val="0CDE1DEF"/>
    <w:rsid w:val="0DA95FA7"/>
    <w:rsid w:val="0E85B4D1"/>
    <w:rsid w:val="112EE422"/>
    <w:rsid w:val="12435094"/>
    <w:rsid w:val="12A7381A"/>
    <w:rsid w:val="12EF3A31"/>
    <w:rsid w:val="13BF78FB"/>
    <w:rsid w:val="14BDD263"/>
    <w:rsid w:val="153BA364"/>
    <w:rsid w:val="1608952D"/>
    <w:rsid w:val="19A51A5A"/>
    <w:rsid w:val="1A52D0F2"/>
    <w:rsid w:val="1B46DFEA"/>
    <w:rsid w:val="1BD98092"/>
    <w:rsid w:val="1EBC4F58"/>
    <w:rsid w:val="1FA839B0"/>
    <w:rsid w:val="2077C012"/>
    <w:rsid w:val="21515A87"/>
    <w:rsid w:val="22F99F7F"/>
    <w:rsid w:val="2343FD8D"/>
    <w:rsid w:val="2410FE71"/>
    <w:rsid w:val="24B3EA86"/>
    <w:rsid w:val="24D9F3B8"/>
    <w:rsid w:val="24E8B9A7"/>
    <w:rsid w:val="24FB9DA0"/>
    <w:rsid w:val="25098D86"/>
    <w:rsid w:val="2545B175"/>
    <w:rsid w:val="25F71165"/>
    <w:rsid w:val="264330A4"/>
    <w:rsid w:val="265D1094"/>
    <w:rsid w:val="26A0337C"/>
    <w:rsid w:val="2772678A"/>
    <w:rsid w:val="2827FC9E"/>
    <w:rsid w:val="28CE3BFD"/>
    <w:rsid w:val="29DE20D0"/>
    <w:rsid w:val="2AA5719C"/>
    <w:rsid w:val="2AE73249"/>
    <w:rsid w:val="2C84A734"/>
    <w:rsid w:val="2D25A5BE"/>
    <w:rsid w:val="2DF86143"/>
    <w:rsid w:val="2E1C5160"/>
    <w:rsid w:val="2EC087F3"/>
    <w:rsid w:val="2F1DBD10"/>
    <w:rsid w:val="302AE32A"/>
    <w:rsid w:val="309EB3DB"/>
    <w:rsid w:val="31F81D40"/>
    <w:rsid w:val="3217DC5B"/>
    <w:rsid w:val="32624A5E"/>
    <w:rsid w:val="33CFC0C3"/>
    <w:rsid w:val="35C8F76B"/>
    <w:rsid w:val="35E8004B"/>
    <w:rsid w:val="37B586DF"/>
    <w:rsid w:val="3A1A3A35"/>
    <w:rsid w:val="3A4CB174"/>
    <w:rsid w:val="3A9728BF"/>
    <w:rsid w:val="3B6C196D"/>
    <w:rsid w:val="3B803B6D"/>
    <w:rsid w:val="3B9F378C"/>
    <w:rsid w:val="3BB6FA89"/>
    <w:rsid w:val="3CB8D69A"/>
    <w:rsid w:val="3CD2F91C"/>
    <w:rsid w:val="3E8869EE"/>
    <w:rsid w:val="3F6E2F8C"/>
    <w:rsid w:val="3FEB8AFA"/>
    <w:rsid w:val="40F35706"/>
    <w:rsid w:val="41EAE65A"/>
    <w:rsid w:val="425EF575"/>
    <w:rsid w:val="43321558"/>
    <w:rsid w:val="43DB319B"/>
    <w:rsid w:val="441C171E"/>
    <w:rsid w:val="443D57D6"/>
    <w:rsid w:val="445F73AF"/>
    <w:rsid w:val="4472B9C7"/>
    <w:rsid w:val="44CF932E"/>
    <w:rsid w:val="44F8A5DC"/>
    <w:rsid w:val="455D303E"/>
    <w:rsid w:val="45DDA4A6"/>
    <w:rsid w:val="46961027"/>
    <w:rsid w:val="47BB26C4"/>
    <w:rsid w:val="4A476870"/>
    <w:rsid w:val="4B3596CF"/>
    <w:rsid w:val="4C420A53"/>
    <w:rsid w:val="4D340CBF"/>
    <w:rsid w:val="4D67D961"/>
    <w:rsid w:val="4E14390F"/>
    <w:rsid w:val="4FC9EC74"/>
    <w:rsid w:val="50D42632"/>
    <w:rsid w:val="50E84BB1"/>
    <w:rsid w:val="50E8E9F2"/>
    <w:rsid w:val="516A1A56"/>
    <w:rsid w:val="51D58039"/>
    <w:rsid w:val="52074EDC"/>
    <w:rsid w:val="524230BE"/>
    <w:rsid w:val="52EE80FF"/>
    <w:rsid w:val="5487AB7A"/>
    <w:rsid w:val="55CC31EB"/>
    <w:rsid w:val="56178DB1"/>
    <w:rsid w:val="565594E0"/>
    <w:rsid w:val="57088DE1"/>
    <w:rsid w:val="576BB054"/>
    <w:rsid w:val="5777075C"/>
    <w:rsid w:val="58D3549B"/>
    <w:rsid w:val="5A159CEA"/>
    <w:rsid w:val="5A3E2002"/>
    <w:rsid w:val="5A4BE5A4"/>
    <w:rsid w:val="5D3EFB13"/>
    <w:rsid w:val="5EE926BA"/>
    <w:rsid w:val="5F2100F8"/>
    <w:rsid w:val="6068BDF0"/>
    <w:rsid w:val="61A0CE3E"/>
    <w:rsid w:val="6320DCC3"/>
    <w:rsid w:val="6605B485"/>
    <w:rsid w:val="66E69826"/>
    <w:rsid w:val="66E9340D"/>
    <w:rsid w:val="67B3B8BC"/>
    <w:rsid w:val="67C0F0C9"/>
    <w:rsid w:val="6860698E"/>
    <w:rsid w:val="6897E1F9"/>
    <w:rsid w:val="69DF5462"/>
    <w:rsid w:val="6B0FBCCB"/>
    <w:rsid w:val="6B7045C9"/>
    <w:rsid w:val="6B9231C7"/>
    <w:rsid w:val="6C44447B"/>
    <w:rsid w:val="6C60B823"/>
    <w:rsid w:val="6C97D8D6"/>
    <w:rsid w:val="6DB3AE31"/>
    <w:rsid w:val="6DE5E705"/>
    <w:rsid w:val="6EE3D04D"/>
    <w:rsid w:val="70A73EBB"/>
    <w:rsid w:val="70F1913B"/>
    <w:rsid w:val="72D9A780"/>
    <w:rsid w:val="73355775"/>
    <w:rsid w:val="73421723"/>
    <w:rsid w:val="736409E2"/>
    <w:rsid w:val="754A44B1"/>
    <w:rsid w:val="75D3B9D3"/>
    <w:rsid w:val="76C654A2"/>
    <w:rsid w:val="76E95764"/>
    <w:rsid w:val="7704DE7F"/>
    <w:rsid w:val="7710292A"/>
    <w:rsid w:val="77F35938"/>
    <w:rsid w:val="784324F8"/>
    <w:rsid w:val="78BA786C"/>
    <w:rsid w:val="78F488D4"/>
    <w:rsid w:val="79525275"/>
    <w:rsid w:val="797D01C9"/>
    <w:rsid w:val="7B98E738"/>
    <w:rsid w:val="7C063FCD"/>
    <w:rsid w:val="7D1F4286"/>
    <w:rsid w:val="7E4254E9"/>
    <w:rsid w:val="7E665553"/>
    <w:rsid w:val="7E9ED570"/>
    <w:rsid w:val="7EEB74CD"/>
    <w:rsid w:val="7F2DC08E"/>
    <w:rsid w:val="7F5E81DE"/>
    <w:rsid w:val="7FBF0E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321558"/>
  <w15:chartTrackingRefBased/>
  <w15:docId w15:val="{6D1421B1-FE66-4E97-A110-888135284658}"/>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1EBC4F58"/>
    <w:pPr>
      <w:tabs>
        <w:tab w:val="center" w:leader="none" w:pos="4680"/>
        <w:tab w:val="right" w:leader="none" w:pos="9360"/>
      </w:tabs>
      <w:spacing w:after="0" w:line="240" w:lineRule="auto"/>
    </w:pPr>
  </w:style>
  <w:style w:type="paragraph" w:styleId="Footer">
    <w:uiPriority w:val="99"/>
    <w:name w:val="footer"/>
    <w:basedOn w:val="Normal"/>
    <w:unhideWhenUsed/>
    <w:rsid w:val="1EBC4F58"/>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w:type="character" w:styleId="Hyperlink">
    <w:uiPriority w:val="99"/>
    <w:name w:val="Hyperlink"/>
    <w:basedOn w:val="DefaultParagraphFont"/>
    <w:unhideWhenUsed/>
    <w:rsid w:val="19A51A5A"/>
    <w:rPr>
      <w:color w:val="467886"/>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eader" Target="/word/header.xml" Id="R8c28ee9699b44195" /><Relationship Type="http://schemas.openxmlformats.org/officeDocument/2006/relationships/footer" Target="/word/footer.xml" Id="R2a0caa4ab0d94f8c" /><Relationship Type="http://schemas.openxmlformats.org/officeDocument/2006/relationships/hyperlink" Target="https://www.cqc.org.uk" TargetMode="External" Id="Rd8009f8930114176" /><Relationship Type="http://schemas.openxmlformats.org/officeDocument/2006/relationships/hyperlink" Target="https://www.gov.uk/government/publications/working-together-to-safeguard-children" TargetMode="External" Id="R2645de55686146bd" /><Relationship Type="http://schemas.openxmlformats.org/officeDocument/2006/relationships/hyperlink" Target="https://www.gov.uk" TargetMode="External" Id="Re3eb293cf6e44977" /><Relationship Type="http://schemas.openxmlformats.org/officeDocument/2006/relationships/hyperlink" Target="https://www.hse.gov.uk/stress" TargetMode="External" Id="Re56783a650914cfd" /><Relationship Type="http://schemas.openxmlformats.org/officeDocument/2006/relationships/hyperlink" Target="https://www.skillsforcare.org.uk" TargetMode="External" Id="R88b95aff117b4554" /><Relationship Type="http://schemas.openxmlformats.org/officeDocument/2006/relationships/hyperlink" Target="https://eur01.safelinks.protection.outlook.com/?url=https%3A%2F%2Fwww.alzheimers.org.uk%2Fget-support%2Fdaily-living%2Fcommunication&amp;data=05%7C02%7C2420336%40student.uwtsd.ac.uk%7Cd0e64505ed4247a2ba3008de8e71ee1f%7C4e0f11f9046e45059cb8db2152311e21%7C0%7C0%7C639104817142137444%7CUnknown%7CTWFpbGZsb3d8eyJFbXB0eU1hcGkiOnRydWUsIlYiOiIwLjAuMDAwMCIsIlAiOiJXaW4zMiIsIkFOIjoiTWFpbCIsIldUIjoyfQ%3D%3D%7C0%7C%7C%7C&amp;sdata=9jZfWDtDGxw%2BUROuRWcfx5PebrnjqZZGJ2sy2y%2FXwks%3D&amp;reserved=0" TargetMode="External" Id="Rafb2c7f4965844d0" /><Relationship Type="http://schemas.openxmlformats.org/officeDocument/2006/relationships/hyperlink" Target="https://www.cqc.org.uk/guidance-providers/regulations-enforcement/regulation-9-person-centred-care" TargetMode="External" Id="Rc93c56bc87704e71" /><Relationship Type="http://schemas.openxmlformats.org/officeDocument/2006/relationships/hyperlink" Target="https://www.nice.org.uk/guidance/ng94" TargetMode="External" Id="Rc0c393eae80e41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Leanne Toni Jarvis (2420336)</dc:creator>
  <keywords/>
  <dc:description/>
  <lastModifiedBy>Leanne Toni Jarvis (2420336)</lastModifiedBy>
  <revision>3</revision>
  <dcterms:created xsi:type="dcterms:W3CDTF">2025-11-18T21:13:11.1509810Z</dcterms:created>
  <dcterms:modified xsi:type="dcterms:W3CDTF">2026-03-30T17:43:10.6899134Z</dcterms:modified>
</coreProperties>
</file>