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4634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3254"/>
        <w:gridCol w:w="4380"/>
        <w:gridCol w:w="1268"/>
        <w:gridCol w:w="1200"/>
        <w:gridCol w:w="1540"/>
        <w:gridCol w:w="2080"/>
        <w:gridCol w:w="960"/>
      </w:tblGrid>
      <w:tr w:rsidR="000E6A4D" w:rsidRPr="000E6A4D" w14:paraId="6BF545B4" w14:textId="77777777" w:rsidTr="000E6A4D">
        <w:trPr>
          <w:trHeight w:val="300"/>
        </w:trPr>
        <w:tc>
          <w:tcPr>
            <w:tcW w:w="3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99A3A32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Academic Year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CB7545A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2025/26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2BBF69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5AFA41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3F8B05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3AC51EE0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3E4BF8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0E6A4D" w:rsidRPr="000E6A4D" w14:paraId="7A5C7B67" w14:textId="77777777" w:rsidTr="000E6A4D">
        <w:trPr>
          <w:trHeight w:val="300"/>
        </w:trPr>
        <w:tc>
          <w:tcPr>
            <w:tcW w:w="3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B7FF7B6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74EDB8E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BA Conflict, War and Society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749B9A4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63A75E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186C03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07F45EAC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4E0AD13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0E6A4D" w:rsidRPr="000E6A4D" w14:paraId="501946FE" w14:textId="77777777" w:rsidTr="000E6A4D">
        <w:trPr>
          <w:trHeight w:val="300"/>
        </w:trPr>
        <w:tc>
          <w:tcPr>
            <w:tcW w:w="3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8F725E3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C755EE3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Dr J Keady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C61A1C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E47060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B7E24D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02716C22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4E04C1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0E6A4D" w:rsidRPr="000E6A4D" w14:paraId="6C5F2CE7" w14:textId="77777777" w:rsidTr="000E6A4D">
        <w:trPr>
          <w:trHeight w:val="300"/>
        </w:trPr>
        <w:tc>
          <w:tcPr>
            <w:tcW w:w="3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4C557CF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Level of Study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1C6A2B9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5D7D3B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9A1B19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0E5FAD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0A7968A3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AFE132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0E6A4D" w:rsidRPr="000E6A4D" w14:paraId="28DF4590" w14:textId="77777777" w:rsidTr="000E6A4D">
        <w:trPr>
          <w:trHeight w:val="300"/>
        </w:trPr>
        <w:tc>
          <w:tcPr>
            <w:tcW w:w="325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1A4A8FEF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Mode of Study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39807A99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>Full time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EC10F5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534485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788106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2DFAB3CC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D0732D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0E6A4D" w:rsidRPr="000E6A4D" w14:paraId="71847230" w14:textId="77777777" w:rsidTr="000E6A4D">
        <w:trPr>
          <w:trHeight w:val="285"/>
        </w:trPr>
        <w:tc>
          <w:tcPr>
            <w:tcW w:w="13674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87C7257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  <w:t xml:space="preserve">Level 6 students must normally pursue 120 credits at Level 6. The credit rating of each module is specified in the module details.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3B42F4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0E6A4D" w:rsidRPr="000E6A4D" w14:paraId="4C95D43D" w14:textId="77777777" w:rsidTr="000E6A4D">
        <w:trPr>
          <w:trHeight w:val="315"/>
        </w:trPr>
        <w:tc>
          <w:tcPr>
            <w:tcW w:w="325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011D9CD8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Module Code</w:t>
            </w: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3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6816B241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Module</w:t>
            </w: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49C152C3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Semester</w:t>
            </w: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20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AEDFB"/>
            <w:vAlign w:val="center"/>
            <w:hideMark/>
          </w:tcPr>
          <w:p w14:paraId="1890DE68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Credits</w:t>
            </w: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540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000000" w:fill="CAEDFB"/>
            <w:vAlign w:val="center"/>
            <w:hideMark/>
          </w:tcPr>
          <w:p w14:paraId="08B0EDE9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CAEDFB"/>
            <w:vAlign w:val="center"/>
            <w:hideMark/>
          </w:tcPr>
          <w:p w14:paraId="06A3CAFB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  <w:t>Tutor</w:t>
            </w: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AEAFA9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:sz w:val="22"/>
                <w:szCs w:val="22"/>
                <w14:ligatures w14:val="none"/>
              </w:rPr>
            </w:pPr>
          </w:p>
        </w:tc>
      </w:tr>
      <w:tr w:rsidR="000E6A4D" w:rsidRPr="000E6A4D" w14:paraId="742AF62D" w14:textId="77777777" w:rsidTr="000E6A4D">
        <w:trPr>
          <w:trHeight w:val="300"/>
        </w:trPr>
        <w:tc>
          <w:tcPr>
            <w:tcW w:w="325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FC0CF1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4380" w:type="dxa"/>
            <w:tcBorders>
              <w:top w:val="nil"/>
              <w:left w:val="single" w:sz="4" w:space="0" w:color="auto"/>
              <w:bottom w:val="nil"/>
              <w:right w:val="nil"/>
            </w:tcBorders>
            <w:noWrap/>
            <w:vAlign w:val="bottom"/>
            <w:hideMark/>
          </w:tcPr>
          <w:p w14:paraId="228938CB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Compulsory Module. 40 credits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5482EA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2F0335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9AC493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6073F758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noWrap/>
            <w:vAlign w:val="bottom"/>
            <w:hideMark/>
          </w:tcPr>
          <w:p w14:paraId="5BE4D0CB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0E6A4D" w:rsidRPr="000E6A4D" w14:paraId="49D3B5E7" w14:textId="77777777" w:rsidTr="000E6A4D">
        <w:trPr>
          <w:trHeight w:val="315"/>
        </w:trPr>
        <w:tc>
          <w:tcPr>
            <w:tcW w:w="3254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2F3314E9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HPHP6902 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55B5EC29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Dissertation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3F31BF9B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1-3 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000000" w:fill="FFFFFF"/>
            <w:vAlign w:val="center"/>
            <w:hideMark/>
          </w:tcPr>
          <w:p w14:paraId="7290678F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40 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nil"/>
            </w:tcBorders>
            <w:shd w:val="clear" w:color="000000" w:fill="FFFFFF"/>
            <w:vAlign w:val="center"/>
            <w:hideMark/>
          </w:tcPr>
          <w:p w14:paraId="28E1D961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80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000000" w:fill="FFFFFF"/>
            <w:vAlign w:val="center"/>
            <w:hideMark/>
          </w:tcPr>
          <w:p w14:paraId="7B5D1E99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J.Keady</w:t>
            </w:r>
            <w:proofErr w:type="spellEnd"/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6BD4E9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0E6A4D" w:rsidRPr="000E6A4D" w14:paraId="2A81DC8C" w14:textId="77777777" w:rsidTr="000E6A4D">
        <w:trPr>
          <w:trHeight w:val="300"/>
        </w:trPr>
        <w:tc>
          <w:tcPr>
            <w:tcW w:w="325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F62ECA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Optional Modules. Select 80 credits</w:t>
            </w:r>
          </w:p>
        </w:tc>
        <w:tc>
          <w:tcPr>
            <w:tcW w:w="43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6DED59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3753BD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943C6C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ADECF01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30B8360D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FE5EA6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0E6A4D" w:rsidRPr="000E6A4D" w14:paraId="18962D9B" w14:textId="77777777" w:rsidTr="000E6A4D">
        <w:trPr>
          <w:trHeight w:val="315"/>
        </w:trPr>
        <w:tc>
          <w:tcPr>
            <w:tcW w:w="3254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52F6C352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HPHI6906 </w:t>
            </w:r>
          </w:p>
        </w:tc>
        <w:tc>
          <w:tcPr>
            <w:tcW w:w="438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5FB0002C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Sun Tzu's Arts of War </w:t>
            </w:r>
          </w:p>
        </w:tc>
        <w:tc>
          <w:tcPr>
            <w:tcW w:w="1220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7E037A96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682CE31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nil"/>
            </w:tcBorders>
            <w:vAlign w:val="center"/>
            <w:hideMark/>
          </w:tcPr>
          <w:p w14:paraId="432D17D3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33F7D451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T. Jansen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98F906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0E6A4D" w:rsidRPr="000E6A4D" w14:paraId="3F0E7696" w14:textId="77777777" w:rsidTr="000E6A4D">
        <w:trPr>
          <w:trHeight w:val="315"/>
        </w:trPr>
        <w:tc>
          <w:tcPr>
            <w:tcW w:w="325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54603F4A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HPHI6908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0B68EBA1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Civil Disobedience and the State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532428A0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1 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D375140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nil"/>
            </w:tcBorders>
            <w:vAlign w:val="center"/>
            <w:hideMark/>
          </w:tcPr>
          <w:p w14:paraId="3E34D6E5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0C24F672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R. O'Byrne 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0F326F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0E6A4D" w:rsidRPr="000E6A4D" w14:paraId="7B4C1974" w14:textId="77777777" w:rsidTr="000E6A4D">
        <w:trPr>
          <w:trHeight w:val="315"/>
        </w:trPr>
        <w:tc>
          <w:tcPr>
            <w:tcW w:w="325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28E81D0E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HPHI6036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6BAF68BE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Gender, Violence and Empire, 1800-2020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35225E1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183EF19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nil"/>
            </w:tcBorders>
            <w:vAlign w:val="center"/>
            <w:hideMark/>
          </w:tcPr>
          <w:p w14:paraId="7D785B0F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0D4A4B82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3F73D8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0E6A4D" w:rsidRPr="000E6A4D" w14:paraId="1D7204B5" w14:textId="77777777" w:rsidTr="000E6A4D">
        <w:trPr>
          <w:trHeight w:val="315"/>
        </w:trPr>
        <w:tc>
          <w:tcPr>
            <w:tcW w:w="325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1797E3D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HPPH6904 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1CECB0D2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The Ethics of Life and Death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F4826C8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4E048CDD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nil"/>
            </w:tcBorders>
            <w:vAlign w:val="center"/>
            <w:hideMark/>
          </w:tcPr>
          <w:p w14:paraId="1F9CDBB2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5FA4F43C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T. Nash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3A80F4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0E6A4D" w:rsidRPr="000E6A4D" w14:paraId="4C988139" w14:textId="77777777" w:rsidTr="000E6A4D">
        <w:trPr>
          <w:trHeight w:val="615"/>
        </w:trPr>
        <w:tc>
          <w:tcPr>
            <w:tcW w:w="3254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vAlign w:val="center"/>
            <w:hideMark/>
          </w:tcPr>
          <w:p w14:paraId="3A2B5518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HPHI6903 </w:t>
            </w:r>
          </w:p>
        </w:tc>
        <w:tc>
          <w:tcPr>
            <w:tcW w:w="438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vAlign w:val="center"/>
            <w:hideMark/>
          </w:tcPr>
          <w:p w14:paraId="2B6C3C2F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Cinema and War </w:t>
            </w:r>
          </w:p>
        </w:tc>
        <w:tc>
          <w:tcPr>
            <w:tcW w:w="1220" w:type="dxa"/>
            <w:tcBorders>
              <w:top w:val="single" w:sz="8" w:space="0" w:color="000000"/>
              <w:left w:val="single" w:sz="4" w:space="0" w:color="000000"/>
              <w:bottom w:val="single" w:sz="4" w:space="0" w:color="000000"/>
              <w:right w:val="single" w:sz="8" w:space="0" w:color="000000"/>
            </w:tcBorders>
            <w:vAlign w:val="center"/>
            <w:hideMark/>
          </w:tcPr>
          <w:p w14:paraId="724D8EF8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3 </w:t>
            </w:r>
          </w:p>
        </w:tc>
        <w:tc>
          <w:tcPr>
            <w:tcW w:w="120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8" w:space="0" w:color="000000"/>
            </w:tcBorders>
            <w:vAlign w:val="center"/>
            <w:hideMark/>
          </w:tcPr>
          <w:p w14:paraId="2472AD44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20 </w:t>
            </w:r>
          </w:p>
        </w:tc>
        <w:tc>
          <w:tcPr>
            <w:tcW w:w="1540" w:type="dxa"/>
            <w:tcBorders>
              <w:top w:val="single" w:sz="4" w:space="0" w:color="000000"/>
              <w:left w:val="single" w:sz="8" w:space="0" w:color="000000"/>
              <w:bottom w:val="single" w:sz="8" w:space="0" w:color="000000"/>
              <w:right w:val="nil"/>
            </w:tcBorders>
            <w:vAlign w:val="center"/>
            <w:hideMark/>
          </w:tcPr>
          <w:p w14:paraId="5E6DD634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FC000"/>
            <w:vAlign w:val="center"/>
            <w:hideMark/>
          </w:tcPr>
          <w:p w14:paraId="36BF7430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  <w:r w:rsidRPr="000E6A4D"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  <w:t>Waiting for Module lead but all team taught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D93378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  <w:tr w:rsidR="000E6A4D" w:rsidRPr="000E6A4D" w14:paraId="759E4D0A" w14:textId="77777777" w:rsidTr="000E6A4D">
        <w:trPr>
          <w:trHeight w:val="300"/>
        </w:trPr>
        <w:tc>
          <w:tcPr>
            <w:tcW w:w="325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1A24080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43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912B58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389554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C5807F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DF5ED5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single" w:sz="4" w:space="0" w:color="000000"/>
            </w:tcBorders>
            <w:noWrap/>
            <w:vAlign w:val="bottom"/>
            <w:hideMark/>
          </w:tcPr>
          <w:p w14:paraId="7C45CAEC" w14:textId="77777777" w:rsidR="000E6A4D" w:rsidRPr="000E6A4D" w:rsidRDefault="000E6A4D" w:rsidP="000E6A4D">
            <w:pPr>
              <w:spacing w:after="0" w:line="240" w:lineRule="auto"/>
              <w:jc w:val="center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86ACC2" w14:textId="77777777" w:rsidR="000E6A4D" w:rsidRPr="000E6A4D" w:rsidRDefault="000E6A4D" w:rsidP="000E6A4D">
            <w:pPr>
              <w:spacing w:after="0" w:line="240" w:lineRule="auto"/>
              <w:rPr>
                <w:rFonts w:asciiTheme="minorBidi" w:eastAsia="Times New Roman" w:hAnsiTheme="minorBidi"/>
                <w:kern w:val="0"/>
                <w:sz w:val="22"/>
                <w:szCs w:val="22"/>
                <w14:ligatures w14:val="none"/>
              </w:rPr>
            </w:pPr>
          </w:p>
        </w:tc>
      </w:tr>
    </w:tbl>
    <w:p w14:paraId="0899E87E" w14:textId="77777777" w:rsidR="002E60A5" w:rsidRPr="000E6A4D" w:rsidRDefault="002E60A5">
      <w:pPr>
        <w:rPr>
          <w:rFonts w:asciiTheme="minorBidi" w:hAnsiTheme="minorBidi"/>
          <w:sz w:val="22"/>
          <w:szCs w:val="22"/>
        </w:rPr>
      </w:pPr>
    </w:p>
    <w:sectPr w:rsidR="002E60A5" w:rsidRPr="000E6A4D" w:rsidSect="000E6A4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6A4D"/>
    <w:rsid w:val="000E6A4D"/>
    <w:rsid w:val="00283AC6"/>
    <w:rsid w:val="002E60A5"/>
    <w:rsid w:val="00685E7D"/>
    <w:rsid w:val="007E0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B47E46"/>
  <w15:chartTrackingRefBased/>
  <w15:docId w15:val="{A98C3C54-2B87-47B7-A21B-48CB9EE550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6A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6A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6A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6A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6A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6A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6A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6A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6A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6A4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6A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6A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6A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6A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6A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6A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6A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6A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6A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6A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6A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6A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6A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6A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6A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6A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6A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6A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6A4D"/>
    <w:rPr>
      <w:b/>
      <w:bCs/>
      <w:smallCaps/>
      <w:color w:val="0F4761" w:themeColor="accent1" w:themeShade="BF"/>
      <w:spacing w:val="5"/>
    </w:rPr>
  </w:style>
  <w:style w:type="character" w:customStyle="1" w:styleId="font101">
    <w:name w:val="font101"/>
    <w:basedOn w:val="DefaultParagraphFont"/>
    <w:rsid w:val="000E6A4D"/>
    <w:rPr>
      <w:rFonts w:ascii="Aptos" w:hAnsi="Aptos" w:hint="default"/>
      <w:b w:val="0"/>
      <w:bCs w:val="0"/>
      <w:i w:val="0"/>
      <w:iCs w:val="0"/>
      <w:strike w:val="0"/>
      <w:dstrike w:val="0"/>
      <w:color w:val="auto"/>
      <w:sz w:val="24"/>
      <w:szCs w:val="24"/>
      <w:u w:val="none"/>
      <w:effect w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49681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E0EB0945-C844-4FD4-8591-C370DB9A550D}"/>
</file>

<file path=customXml/itemProps2.xml><?xml version="1.0" encoding="utf-8"?>
<ds:datastoreItem xmlns:ds="http://schemas.openxmlformats.org/officeDocument/2006/customXml" ds:itemID="{8DDCB5A2-D433-4D46-BC74-2FE4031C13DC}"/>
</file>

<file path=customXml/itemProps3.xml><?xml version="1.0" encoding="utf-8"?>
<ds:datastoreItem xmlns:ds="http://schemas.openxmlformats.org/officeDocument/2006/customXml" ds:itemID="{E201AEE8-69FD-4C9F-945E-CC30B4017A8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129</Words>
  <Characters>736</Characters>
  <Application>Microsoft Office Word</Application>
  <DocSecurity>0</DocSecurity>
  <Lines>6</Lines>
  <Paragraphs>1</Paragraphs>
  <ScaleCrop>false</ScaleCrop>
  <Company/>
  <LinksUpToDate>false</LinksUpToDate>
  <CharactersWithSpaces>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2025-07-11T10:15:00Z</dcterms:created>
  <dcterms:modified xsi:type="dcterms:W3CDTF">2025-07-11T10:17:00Z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