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EE4DE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F1D71">
              <w:rPr>
                <w:b/>
                <w:color w:val="auto"/>
                <w:sz w:val="32"/>
              </w:rPr>
              <w:t>Fraser DURSTON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010341A" w14:textId="77777777" w:rsidR="00EF1D71" w:rsidRPr="008F22BD" w:rsidRDefault="00EF1D71" w:rsidP="00340E9A">
            <w:pPr>
              <w:overflowPunct/>
              <w:autoSpaceDE/>
              <w:autoSpaceDN/>
              <w:adjustRightInd/>
              <w:ind w:right="237"/>
              <w:textAlignment w:val="auto"/>
              <w:rPr>
                <w:b/>
                <w:color w:val="auto"/>
                <w:sz w:val="32"/>
              </w:rPr>
            </w:pPr>
          </w:p>
          <w:p w14:paraId="161E8B2D" w14:textId="3D2FD430" w:rsidR="005A1BA3" w:rsidRDefault="00EF1D71" w:rsidP="00340E9A">
            <w:pPr>
              <w:overflowPunct/>
              <w:autoSpaceDE/>
              <w:autoSpaceDN/>
              <w:adjustRightInd/>
              <w:ind w:right="237"/>
              <w:textAlignment w:val="auto"/>
              <w:rPr>
                <w:b/>
                <w:color w:val="auto"/>
                <w:sz w:val="32"/>
              </w:rPr>
            </w:pPr>
            <w:r>
              <w:rPr>
                <w:b/>
                <w:color w:val="auto"/>
                <w:sz w:val="32"/>
              </w:rPr>
              <w:t>2319897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4EC657E"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professionalisation of the UK police force has become a central theme within UK policing reforms over the last decade. The formation of the College of Policing in 2012 displayed a nationwide movement towards evidence-based, accountable, and a consistent policing model across the nation (Martin, 2021). As the role of the police officer has changed significantly in recent years with the police now responding to several different incidents including those that are not related to crime, mental health cases, missing people, and with the ever-evolving world of technology this again shapes how the role of the police officer has adapted. With the ever changing demand of the police, the College of Policing have set the standards and created the programme to professionalise the police forces of England and Wales. This essay critically evaluates the College of Policing’s role in the professionalisation of the UK police force, examining strategic frameworks including the strategic policing requirement, the policing vision 2025, the workforce transformation 2018 and the College of Policing’s five year strategy. This essay will utilise the Borton’s model of reflection (The University of Edinburgh, 2024) to critically evaluate the College of Policing’s role in professionalising the police service in the UK throughout. This essay will also analyse how these frameworks have influenced my development as a police officer, during my final year of the probationary period.</w:t>
      </w:r>
    </w:p>
    <w:p w14:paraId="1BFE4DAB"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 xml:space="preserve">The College of Policing was developed following raising concerns surrounding inconsistencies of standards of policing and training, and limited coordination as a national police force (Neyroud, 2011). The College of Policing outlines the national standards, </w:t>
      </w:r>
      <w:r w:rsidRPr="00F2662F">
        <w:rPr>
          <w:rFonts w:eastAsia="Aptos"/>
          <w:color w:val="auto"/>
          <w:kern w:val="2"/>
          <w:sz w:val="22"/>
          <w:szCs w:val="22"/>
          <w:lang w:eastAsia="en-US"/>
          <w14:ligatures w14:val="standardContextual"/>
        </w:rPr>
        <w:lastRenderedPageBreak/>
        <w:t>promoted evidence based policing, and at the centre ensures that policing is ethical (College of Policing, 2025b). Central to this is the Police Education Qualifications Framework (PEQF) which was introduced to provide graduate level entry routes into policing, ensuring that policing was developing to be a knowledge based profession (Wood, 2018).</w:t>
      </w:r>
    </w:p>
    <w:p w14:paraId="05F66A1F" w14:textId="5C90C276"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 xml:space="preserve">The College of Policing also introduced the Competency and Values Framework which sets out to </w:t>
      </w:r>
      <w:r w:rsidR="00012E1E" w:rsidRPr="00F2662F">
        <w:rPr>
          <w:rFonts w:eastAsia="Aptos"/>
          <w:color w:val="auto"/>
          <w:kern w:val="2"/>
          <w:sz w:val="22"/>
          <w:szCs w:val="22"/>
          <w:lang w:eastAsia="en-US"/>
          <w14:ligatures w14:val="standardContextual"/>
        </w:rPr>
        <w:t>embed behaviours</w:t>
      </w:r>
      <w:r w:rsidRPr="00F2662F">
        <w:rPr>
          <w:rFonts w:eastAsia="Aptos"/>
          <w:color w:val="auto"/>
          <w:kern w:val="2"/>
          <w:sz w:val="22"/>
          <w:szCs w:val="22"/>
          <w:lang w:eastAsia="en-US"/>
          <w14:ligatures w14:val="standardContextual"/>
        </w:rPr>
        <w:t xml:space="preserve"> such as integrity, impartiality, and public service into the performance and promotion process (College of Policing, 2024a). In my probationary period, the Competency and Values Framework have structured my assessments and both operational reviews and professional discussions with my line manager. At the start of my probation, my role was predominantly focused on procedural compliance and being exposed to several new situations and scenarios. However, now I am in my final year, the expectations of myself have developed towards demonstrating critical thinking, decision making, and ethical reasoning aligned with the Competency and Values Framework.</w:t>
      </w:r>
    </w:p>
    <w:p w14:paraId="5951E84C"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Strategic Policing Requirement highlights national threats including terrorism, serious and organised crime, and cybercrime (Home Office, 2023). During my probation, this has led to several mandatory learning and intelligence awareness sessions regarding organised crime groups (OCG’S), county lines operations, and several other intelligence bulletins relating to other serious crime and threats. The Strategic Policing Requirement brings frontline policing in line with national security awareness, reinforcing the need of more than just reactive responses to incidents.</w:t>
      </w:r>
    </w:p>
    <w:p w14:paraId="36499EED"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Policing Vision 2025 similarly emphasises the need for digital capability, workforce flexibility, and public legitimacy (National Police Chiefs Council and Association of Police and Crime Commissioners, 2016). As there is an ever increasing use of digital evidence due to technological advancements, including body worn video (BWV) cameras, data systems, and programmes used by the police. My final year in probation reflects this modernisation agenda by the continued use of BWV, data systems, and programmes as there are continued learning opportunities to allow officers to progress and broaden their skill set further than that of traditional policing styles.</w:t>
      </w:r>
    </w:p>
    <w:p w14:paraId="4162B27B"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Workforce Transformation 2018 aimed to develop capabilities and professional leadership pathways within the police service of the UK (College of Policing, 2022). Throughout my final year of probation, I have observed clear pathways and structured continued professional development requirements both of which display that the expectation of policing is not static, but it is developing daily to match the ever changing challenges faced by the local communities and further afield.</w:t>
      </w:r>
    </w:p>
    <w:p w14:paraId="0265DDFF"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College of Policing’s corporate strategy (2024-2026) prioritises a change within the culture of the police, improved standards, and regenerated public trust (College of Policing, 2024b). These priorities have provided an outline for conversations with my supervisors, framed performance reviews, and has highlighted the ongoing ethical expectations during my work as a police officer.</w:t>
      </w:r>
    </w:p>
    <w:p w14:paraId="190233CA"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Professionalism within policing involves standardising knowledge, ethical codes, and improving accountability (Lumsden, 2017) across the entire of the UK police force. The College of Policing have done this by standardising the entry pathway into policing careers and providing a streamlined education programme across the UK with the implementation of the PEQF and Competency and Values Framework. However, it is argued that professionalisation within policing remains partial due to officers lacking full autonomy when making decisions when compared to other fields of work such as medicine or law (Martin, 2021).</w:t>
      </w:r>
    </w:p>
    <w:p w14:paraId="0489900D" w14:textId="23C84DC6" w:rsidR="002E3B65" w:rsidRPr="00F2662F" w:rsidRDefault="002E3B65" w:rsidP="002E3B65">
      <w:pPr>
        <w:overflowPunct/>
        <w:autoSpaceDE/>
        <w:autoSpaceDN/>
        <w:adjustRightInd/>
        <w:spacing w:after="160" w:line="259" w:lineRule="auto"/>
        <w:textAlignment w:val="auto"/>
        <w:rPr>
          <w:rFonts w:eastAsia="Aptos"/>
          <w:color w:val="FF0000"/>
          <w:kern w:val="2"/>
          <w:sz w:val="22"/>
          <w:szCs w:val="22"/>
          <w:lang w:eastAsia="en-US"/>
          <w14:ligatures w14:val="standardContextual"/>
        </w:rPr>
      </w:pPr>
      <w:r w:rsidRPr="00F2662F">
        <w:rPr>
          <w:rFonts w:eastAsia="Aptos"/>
          <w:color w:val="auto"/>
          <w:kern w:val="2"/>
          <w:sz w:val="22"/>
          <w:szCs w:val="22"/>
          <w:lang w:eastAsia="en-US"/>
          <w14:ligatures w14:val="standardContextual"/>
        </w:rPr>
        <w:lastRenderedPageBreak/>
        <w:t>With evidence led investigations being promoted by the College of Policing and evidence led investigations being at the forefront of modern-day policing within the UK, there is a significant cultural shift happening within the UK police service. Sherman (2013) argues that when research is integrated with practice this enhances the legitimacy and effectiveness of the outcomes. Throughout my final year of probation problem solving during investigations and live incidents, including patrol strategies and safeguarding referrals, all increasingly rely on analytical reasons rather than pure experimental knowledge built from my experience as a police officer. The use of analytical reasoning demonstrates professional growth as a police officer and builds upon my experience that had already been developed. However, implementation of this is uneven across policing due to ongoing operational demand and pressure, along with depleted recourses in some areas of the UK, which in turn raise the workloads of officers and therefor</w:t>
      </w:r>
      <w:r w:rsidR="003B6E66" w:rsidRPr="00F2662F">
        <w:rPr>
          <w:rFonts w:eastAsia="Aptos"/>
          <w:color w:val="auto"/>
          <w:kern w:val="2"/>
          <w:sz w:val="22"/>
          <w:szCs w:val="22"/>
          <w:lang w:eastAsia="en-US"/>
          <w14:ligatures w14:val="standardContextual"/>
        </w:rPr>
        <w:t>e</w:t>
      </w:r>
      <w:r w:rsidRPr="00F2662F">
        <w:rPr>
          <w:rFonts w:eastAsia="Aptos"/>
          <w:color w:val="auto"/>
          <w:kern w:val="2"/>
          <w:sz w:val="22"/>
          <w:szCs w:val="22"/>
          <w:lang w:eastAsia="en-US"/>
          <w14:ligatures w14:val="standardContextual"/>
        </w:rPr>
        <w:t xml:space="preserve"> limiting the application of structured evidence-based approaches due to officers being overwhelmed by numerous ongoing investigations. This displays the pressure between force policies and operational reality. </w:t>
      </w:r>
    </w:p>
    <w:p w14:paraId="2C67E7AA" w14:textId="255AB8AF"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College of Policing’s ethical guidance and Competency and Values Framework have placed legitimacy as central to policing (College of Policing, 2024</w:t>
      </w:r>
      <w:r w:rsidR="005540FC" w:rsidRPr="00F2662F">
        <w:rPr>
          <w:rFonts w:eastAsia="Aptos"/>
          <w:color w:val="auto"/>
          <w:kern w:val="2"/>
          <w:sz w:val="22"/>
          <w:szCs w:val="22"/>
          <w:lang w:eastAsia="en-US"/>
          <w14:ligatures w14:val="standardContextual"/>
        </w:rPr>
        <w:t>d</w:t>
      </w:r>
      <w:r w:rsidRPr="00F2662F">
        <w:rPr>
          <w:rFonts w:eastAsia="Aptos"/>
          <w:color w:val="auto"/>
          <w:kern w:val="2"/>
          <w:sz w:val="22"/>
          <w:szCs w:val="22"/>
          <w:lang w:eastAsia="en-US"/>
          <w14:ligatures w14:val="standardContextual"/>
        </w:rPr>
        <w:t xml:space="preserve">). When responding to incidents involving vulnerable people, I now consciously apply proportionality and necessity tests rather than reverting to default enforcement tactics. This shift from enforcement based approaches to now using an ethically reflective practice highlights professional development and maturity. </w:t>
      </w:r>
    </w:p>
    <w:p w14:paraId="292F2D4A" w14:textId="19F10644"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The Strategic Policing Requirement and Policing Vision 2025 encourage officers to think more critically, especially when working under pressure. The College of Policing’s strategies reiterate this vision, advocating digital literacy, problem solving frameworks, and a public centred approach to policing, shadowing the Peelian principles (Andrews, 2025). The Policing Vision emphasises the modernisation of practice is inseparable with the College of Policing’s work to maintain it’s standards and support the implementation through tools, learning opportunities, and professional guidance (College of Policing, 2024</w:t>
      </w:r>
      <w:r w:rsidR="005540FC" w:rsidRPr="00F2662F">
        <w:rPr>
          <w:rFonts w:eastAsia="Aptos"/>
          <w:color w:val="auto"/>
          <w:kern w:val="2"/>
          <w:sz w:val="22"/>
          <w:szCs w:val="22"/>
          <w:lang w:eastAsia="en-US"/>
          <w14:ligatures w14:val="standardContextual"/>
        </w:rPr>
        <w:t>d</w:t>
      </w:r>
      <w:r w:rsidRPr="00F2662F">
        <w:rPr>
          <w:rFonts w:eastAsia="Aptos"/>
          <w:color w:val="auto"/>
          <w:kern w:val="2"/>
          <w:sz w:val="22"/>
          <w:szCs w:val="22"/>
          <w:lang w:eastAsia="en-US"/>
          <w14:ligatures w14:val="standardContextual"/>
        </w:rPr>
        <w:t>).</w:t>
      </w:r>
    </w:p>
    <w:p w14:paraId="11E94322"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In my final year of probation, I have become more aware of how incidents in the local community of which I police have a connection to the broader reaches of crime on a national scale and how the wider safeguarding networks and partner agencies can support those impacted by crime. This wider view of the impacts demonstrates the alignment with the national priorities of policing and reinforces my personal transition from a student officer, to being confirmed in rank as a fully-fledged Police Constable.</w:t>
      </w:r>
    </w:p>
    <w:p w14:paraId="3CC11B43"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Professional identity has since shifted from when I was at the start of my policing journey where the emphasis was to learn on the job, to now in my final year of probation where professional demands lead to judgement and leadership while attending incidents and mentoring new colleagues who are at the start of their policing careers. This reflects the Borton’s ‘So what’ stage of the model of reflection (The University of Edinburgh, 2024) where I am not working under supervision alone, but I am contributing to organisational standards and reinforcing positive policing cultures.</w:t>
      </w:r>
    </w:p>
    <w:p w14:paraId="573F9DC0"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Professionalisation within policing is ongoing. The College of Policing’s strategy (2024-26) puts an emphasis on improving and rebuilding trust, strengthening standards, and promoting evidence-based investigations (College of Policing, 2024b). Looking onwards from my final year of probation, I need to ensure that I continue to develop as a police officer. I aim to do this by actively engaging with continued professional development sessions to broaden my scope of policing into specialist roles by attending attachments with such teams, and contribute in reflective learning not only with my supervisor but with my peers also to ensure well rounded team learning continues.</w:t>
      </w:r>
    </w:p>
    <w:p w14:paraId="3E93A25F"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lastRenderedPageBreak/>
        <w:t>I intend to improve my digital investigative enquiries and skill set, in line with the Policing Vision 2025 technological priorities</w:t>
      </w:r>
      <w:r w:rsidRPr="00F2662F">
        <w:rPr>
          <w:color w:val="auto"/>
          <w:sz w:val="24"/>
          <w:szCs w:val="24"/>
        </w:rPr>
        <w:t xml:space="preserve"> </w:t>
      </w:r>
      <w:r w:rsidRPr="00F2662F">
        <w:rPr>
          <w:rFonts w:eastAsia="Aptos"/>
          <w:color w:val="auto"/>
          <w:kern w:val="2"/>
          <w:sz w:val="22"/>
          <w:szCs w:val="22"/>
          <w:lang w:eastAsia="en-US"/>
          <w14:ligatures w14:val="standardContextual"/>
        </w:rPr>
        <w:t xml:space="preserve">(National Police Chiefs Council and Association of Police and Crime Commissioners, 2016). I also aim to engage with research and practice new updates and findings into evidence-based decision making and investigations (Sherman, 2013). I will also continue to mentor and support new student constables who are within their probation to not only assist their development but also reinforcing Competency and Values Framework values and the professional standards and cultures within the police service. </w:t>
      </w:r>
    </w:p>
    <w:p w14:paraId="40C8E543"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 xml:space="preserve">Professionalisation must not become performative, it requires authenticity from the officers, a commitment to ethical conduct, reflective supervision, and leaders who are held accountable for not only their actions but those of their teams also. As I move forwards in my career, coming out of probation and developing into an officer who is confirmed in rank I recognise that professionalism is shown through consistent decision making, positive community engagements, and promoting and adhering to national standards for police officers. </w:t>
      </w:r>
    </w:p>
    <w:p w14:paraId="76101181"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Using Borton’s model of reflection (The University of Edinburgh, 2024), this essay has critically evaluated the College of Policing’s role in the professionalisation of policing in the UK. The College of Policing has standardised education, ethics, and competencies of police officers through the PEQF and Competency and Values Framework. Both the PEQF and Competency and Values Framework are aligned to strategic frameworks including the Strategic Policing Requirement, Policing Vison 2025, and the Workforce Transformation.</w:t>
      </w:r>
    </w:p>
    <w:p w14:paraId="617C7DB8"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 xml:space="preserve">These reforms have reshaped my professional outlook during my final year of probation. I feel I have increased autonomy, a wider ethical awareness, and strategic thinking when not only dealing with incidents but when working within the communities I police daily. There are still challenges which remain surrounding the consistency of implementation and wider operational pressures which inevitable impact upon police officers working on the front line. </w:t>
      </w:r>
    </w:p>
    <w:p w14:paraId="7FEFDF6B" w14:textId="77777777" w:rsidR="002E3B65" w:rsidRPr="00F2662F" w:rsidRDefault="002E3B65" w:rsidP="002E3B65">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F2662F">
        <w:rPr>
          <w:rFonts w:eastAsia="Aptos"/>
          <w:color w:val="auto"/>
          <w:kern w:val="2"/>
          <w:sz w:val="22"/>
          <w:szCs w:val="22"/>
          <w:lang w:eastAsia="en-US"/>
          <w14:ligatures w14:val="standardContextual"/>
        </w:rPr>
        <w:t xml:space="preserve">With continued engagement through continued professional development sessions, ethical leadership, and evidence-based practice professionalisation will be sustained, if not improved across the UK police service. Ultimately, the College of Policing has significantly advanced the professional standpoint of policing within the UK, although the overall success of the professionalisation of the UK police force depends on continued cultural embedding and the commitment of individuals from the rank of constable all the way up to the chief constables of their respective forces. </w:t>
      </w:r>
    </w:p>
    <w:p w14:paraId="0590AAF8" w14:textId="01B1FD0E" w:rsidR="00FF7784" w:rsidRPr="00F2662F" w:rsidRDefault="00F2662F" w:rsidP="00340E9A">
      <w:pPr>
        <w:ind w:right="237"/>
        <w:jc w:val="both"/>
        <w:rPr>
          <w:sz w:val="22"/>
          <w:szCs w:val="22"/>
        </w:rPr>
      </w:pPr>
      <w:r w:rsidRPr="00F2662F">
        <w:rPr>
          <w:sz w:val="22"/>
          <w:szCs w:val="22"/>
        </w:rPr>
        <w:t>1801 words</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A1B074E" w14:textId="5390E32C" w:rsidR="00DA5DDB" w:rsidRDefault="00DA5DDB" w:rsidP="00DA5DDB">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573B920" w14:textId="77777777" w:rsidR="00DA5DDB" w:rsidRDefault="00DA5DDB"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46C9A9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46F1FEBA" w14:textId="77777777" w:rsidR="00F2662F" w:rsidRDefault="00F2662F" w:rsidP="00E44A59"/>
    <w:p w14:paraId="3678627B" w14:textId="2C2C9F8F" w:rsidR="00E44A59" w:rsidRPr="00F2662F" w:rsidRDefault="00E44A59" w:rsidP="00E44A59">
      <w:pPr>
        <w:rPr>
          <w:sz w:val="22"/>
          <w:szCs w:val="22"/>
        </w:rPr>
      </w:pPr>
      <w:r w:rsidRPr="00F2662F">
        <w:rPr>
          <w:sz w:val="22"/>
          <w:szCs w:val="22"/>
        </w:rPr>
        <w:t xml:space="preserve">Social media has become a powerful tool in modern day policing. Social media platforms such as Facebook, Instagram, WhatsApp, and Instagram are allowing police forces to share important information messages quickly, to a widespread audience. Such platforms are enabling forces to communicate with the local community, promote strategic initiatives, and raise awareness regarding ongoing operations or incidents that are happening locally to an audience that would previously be unreachable in such short timeframes. This essay will critically evaluate the use of social media by police forces in modern day policing, using an example of a major incident of a large road traffic accident as the main topic where social media was used to inform the public and the benefits, and downfalls of using social media in this situation. This essay will not only explore the opportunities that social media allows by informing the public and engaging with local communities, but the limitations and possible risks of using social media in a modern-day policing environment. </w:t>
      </w:r>
      <w:bookmarkStart w:id="0" w:name="_Hlk219723593"/>
      <w:r w:rsidRPr="00F2662F">
        <w:rPr>
          <w:sz w:val="22"/>
          <w:szCs w:val="22"/>
        </w:rPr>
        <w:t>This essay will use the Borton’s reflective model (The University of Edinburgh, 2024).</w:t>
      </w:r>
      <w:bookmarkEnd w:id="0"/>
    </w:p>
    <w:p w14:paraId="3C1408A9" w14:textId="77777777" w:rsidR="00E44A59" w:rsidRPr="00F2662F" w:rsidRDefault="00E44A59" w:rsidP="00E44A59">
      <w:pPr>
        <w:rPr>
          <w:sz w:val="22"/>
          <w:szCs w:val="22"/>
        </w:rPr>
      </w:pPr>
    </w:p>
    <w:p w14:paraId="4366E54C" w14:textId="3460BC9E" w:rsidR="00E44A59" w:rsidRPr="00F2662F" w:rsidRDefault="00E44A59" w:rsidP="00E44A59">
      <w:pPr>
        <w:rPr>
          <w:sz w:val="22"/>
          <w:szCs w:val="22"/>
        </w:rPr>
      </w:pPr>
      <w:r w:rsidRPr="00F2662F">
        <w:rPr>
          <w:sz w:val="22"/>
          <w:szCs w:val="22"/>
        </w:rPr>
        <w:t>The evolution of social media has reshaped the way in which the police interact with the public, by sharing information and engaging with the communities in which they police. Police forces across the United Kingdom have used social media more in recent years, following the uptake in the general public’s use of social media. Police forces are using social media to inform the local communities, and wider public, about crime in the area, support networks available, to negate any misinformation that has been shared, and to promote ongoing or upcoming initiatives that are happening in their area (Bullock, 2017). There is an emphasis on the need for accurate, transparent, and ethical communication which is shared in a timely manner to maintain the trust of the local communities (College of Policing, 2016</w:t>
      </w:r>
      <w:r w:rsidR="00484514" w:rsidRPr="00F2662F">
        <w:rPr>
          <w:sz w:val="22"/>
          <w:szCs w:val="22"/>
        </w:rPr>
        <w:t>b</w:t>
      </w:r>
      <w:r w:rsidRPr="00F2662F">
        <w:rPr>
          <w:sz w:val="22"/>
          <w:szCs w:val="22"/>
        </w:rPr>
        <w:t xml:space="preserve">). Social media platforms offer the public a two-way communication outlet to engage with the police and to receive live updates relating to incidents that are happening locally. Although there are several benefits to the use of social media, there are also significant risks associated to it’s use, including misinformation, reputational harm to the </w:t>
      </w:r>
      <w:r w:rsidRPr="00F2662F">
        <w:rPr>
          <w:sz w:val="22"/>
          <w:szCs w:val="22"/>
        </w:rPr>
        <w:lastRenderedPageBreak/>
        <w:t xml:space="preserve">force, and the sharing of potentially upsetting news that may lead to disengagement from local communities. </w:t>
      </w:r>
    </w:p>
    <w:p w14:paraId="10A90BF2" w14:textId="77777777" w:rsidR="00E44A59" w:rsidRPr="00F2662F" w:rsidRDefault="00E44A59" w:rsidP="00E44A59">
      <w:pPr>
        <w:rPr>
          <w:sz w:val="22"/>
          <w:szCs w:val="22"/>
        </w:rPr>
      </w:pPr>
    </w:p>
    <w:p w14:paraId="5D775B91" w14:textId="77777777" w:rsidR="00E44A59" w:rsidRPr="00F2662F" w:rsidRDefault="00E44A59" w:rsidP="00E44A59">
      <w:pPr>
        <w:rPr>
          <w:sz w:val="22"/>
          <w:szCs w:val="22"/>
        </w:rPr>
      </w:pPr>
      <w:r w:rsidRPr="00F2662F">
        <w:rPr>
          <w:sz w:val="22"/>
          <w:szCs w:val="22"/>
        </w:rPr>
        <w:t>A large road traffic collision (RTC) displays an example or when the early use of social media is used during a major incident. A major incident is an incident where there are serious consequences requiring one or more emergency service to respond (JESIP, 2025). This RTC demonstrated the risks associated with the use of social media, such as misinformation and rumours being shared, and the role in which the police played in correcting such misinformation and engaging with communities both during and after the incident (Kershaw, 2023). This essay will use this incident as an example to highlight the strengths and weaknesses of social media in modern day policing.</w:t>
      </w:r>
    </w:p>
    <w:p w14:paraId="58B87CDE" w14:textId="77777777" w:rsidR="00E44A59" w:rsidRPr="00F2662F" w:rsidRDefault="00E44A59" w:rsidP="00E44A59">
      <w:pPr>
        <w:rPr>
          <w:color w:val="FF0000"/>
          <w:sz w:val="22"/>
          <w:szCs w:val="22"/>
        </w:rPr>
      </w:pPr>
    </w:p>
    <w:p w14:paraId="4700A40A" w14:textId="77777777" w:rsidR="00E44A59" w:rsidRPr="00F2662F" w:rsidRDefault="00E44A59" w:rsidP="00E44A59">
      <w:pPr>
        <w:rPr>
          <w:sz w:val="22"/>
          <w:szCs w:val="22"/>
        </w:rPr>
      </w:pPr>
      <w:r w:rsidRPr="00F2662F">
        <w:rPr>
          <w:sz w:val="22"/>
          <w:szCs w:val="22"/>
        </w:rPr>
        <w:t>Throughout the RTC incident, rumours were made, shared, and exaggerated online with much speculation surrounding what had happened and who was involved. There were significant community tensions between the police and the public and the misinformation being spread was increasing an already agitated community. The majority of the claims online were untrue and as a result this increased the upset to the local community through false reporting (Kershaw, 2023).  Police forces, including South Wales Police, use social media platforms such as Facebook to prevent this misinformation from being shared and correct rumours that are already being spread. The use of local beat pages, and a wider whole force page, allows for communication to be shared with a large audience almost instantly which far outweighs the traditional methods of information sharing through the media (Dharun Kumar, Sc and Communication, 2024).</w:t>
      </w:r>
    </w:p>
    <w:p w14:paraId="3623D347" w14:textId="77777777" w:rsidR="00E44A59" w:rsidRPr="00F2662F" w:rsidRDefault="00E44A59" w:rsidP="00E44A59">
      <w:pPr>
        <w:rPr>
          <w:sz w:val="22"/>
          <w:szCs w:val="22"/>
        </w:rPr>
      </w:pPr>
    </w:p>
    <w:p w14:paraId="7EA1EFB7" w14:textId="77777777" w:rsidR="00E44A59" w:rsidRPr="00F2662F" w:rsidRDefault="00E44A59" w:rsidP="00E44A59">
      <w:pPr>
        <w:rPr>
          <w:sz w:val="22"/>
          <w:szCs w:val="22"/>
        </w:rPr>
      </w:pPr>
      <w:r w:rsidRPr="00F2662F">
        <w:rPr>
          <w:sz w:val="22"/>
          <w:szCs w:val="22"/>
        </w:rPr>
        <w:t>Real time updates from the police during major incidents, such as large RTC’s, have previously been limited to televised news, newspapers and press releases from police forces. Social media has completely changed this, allowing for immediate updates, advising public to avoid areas, reducing speculation surrounding incidents, and providing reassurance to the wider community. Throughout this RTC incident where a main road through the local area was closed for some time. The police were able to provide real-time updates to the public contributing to trust, transparency, and developing relations with the local community (Educational Wave Team, 2025). Due to police forces utilising social media, the public expect such updates for any incident that is ongoing in their local area.</w:t>
      </w:r>
    </w:p>
    <w:p w14:paraId="508513A3" w14:textId="77777777" w:rsidR="00E44A59" w:rsidRPr="00F2662F" w:rsidRDefault="00E44A59" w:rsidP="00E44A59">
      <w:pPr>
        <w:rPr>
          <w:sz w:val="22"/>
          <w:szCs w:val="22"/>
        </w:rPr>
      </w:pPr>
    </w:p>
    <w:p w14:paraId="257648C0" w14:textId="77777777" w:rsidR="00E44A59" w:rsidRPr="00F2662F" w:rsidRDefault="00E44A59" w:rsidP="00E44A59">
      <w:pPr>
        <w:rPr>
          <w:sz w:val="22"/>
          <w:szCs w:val="22"/>
        </w:rPr>
      </w:pPr>
      <w:r w:rsidRPr="00F2662F">
        <w:rPr>
          <w:sz w:val="22"/>
          <w:szCs w:val="22"/>
        </w:rPr>
        <w:t>However, the faster that information messages are shared using social media outlets by the police, the higher the chance of misinformation being shared or that certain information is shared too soon. Any inaccuracy such as this risks negatively impacting upon the publics trust and confidence in the police. False media outlets sharing such misinformation further contribute to a fall in the public’s trust (Cohen, 2025). The balance of releasing information quickly but accurately is an ongoing challenge for modern day policing.</w:t>
      </w:r>
    </w:p>
    <w:p w14:paraId="240E479D" w14:textId="77777777" w:rsidR="00E44A59" w:rsidRPr="00F2662F" w:rsidRDefault="00E44A59" w:rsidP="00E44A59">
      <w:pPr>
        <w:rPr>
          <w:sz w:val="22"/>
          <w:szCs w:val="22"/>
        </w:rPr>
      </w:pPr>
    </w:p>
    <w:p w14:paraId="45D1BE99" w14:textId="77777777" w:rsidR="00E44A59" w:rsidRPr="00F2662F" w:rsidRDefault="00E44A59" w:rsidP="00E44A59">
      <w:pPr>
        <w:rPr>
          <w:sz w:val="22"/>
          <w:szCs w:val="22"/>
        </w:rPr>
      </w:pPr>
      <w:r w:rsidRPr="00F2662F">
        <w:rPr>
          <w:sz w:val="22"/>
          <w:szCs w:val="22"/>
        </w:rPr>
        <w:t>Social media engagement is more than just information sharing. Information sharing is a one-way communication without allowing the public an opportunity to reply and engage with the police. The use of the police’s social media accounts encourages communication between the community and the police by providing another way for them to be able to ask questions, raise concerns, and offer intelligence relating to ongoing issues within their local area. This not only strengthens the relationship between the police and the public but supports and develops neighbourhood policing which ultimately relies upon visibility, accessibility, and communication (Modise, 2023).</w:t>
      </w:r>
    </w:p>
    <w:p w14:paraId="2E717721" w14:textId="77777777" w:rsidR="00E44A59" w:rsidRPr="00F2662F" w:rsidRDefault="00E44A59" w:rsidP="00E44A59">
      <w:pPr>
        <w:rPr>
          <w:sz w:val="22"/>
          <w:szCs w:val="22"/>
        </w:rPr>
      </w:pPr>
    </w:p>
    <w:p w14:paraId="1A89CD0D" w14:textId="77777777" w:rsidR="00E44A59" w:rsidRPr="00F2662F" w:rsidRDefault="00E44A59" w:rsidP="00E44A59">
      <w:pPr>
        <w:rPr>
          <w:sz w:val="22"/>
          <w:szCs w:val="22"/>
        </w:rPr>
      </w:pPr>
      <w:r w:rsidRPr="00F2662F">
        <w:rPr>
          <w:sz w:val="22"/>
          <w:szCs w:val="22"/>
        </w:rPr>
        <w:t xml:space="preserve">Throughout the RTC incident, and even in the hours following this incident, the police were using their social media outlets to continually inform the public about road closures, diversions, and real-time updates relating to the incident. Allowing for the community to not only know what was happening, but also what to expect when they were out in the community either travelling by road or through the area. This demonstrates that effective </w:t>
      </w:r>
      <w:r w:rsidRPr="00F2662F">
        <w:rPr>
          <w:sz w:val="22"/>
          <w:szCs w:val="22"/>
        </w:rPr>
        <w:lastRenderedPageBreak/>
        <w:t>one-way use of social media can be positive when dealing with such incidents (Jones et al., 2025). However, two-way communication using online platforms is more complex. The police need to balance the speed of their responses with professional boundaries, maintaining accuracy, and also dealing with possible abusive content that may arise from posts online. It has been found that police forces often struggle to maintain two-way communication and as a result this raises the possible risks of misinformation being shared or interpreted and a reputational risk whereby trust and confidence in the police is negatively impacted (Brainard and Edlins, 2014). As a result, many police forces rely on one-way communication whereby information is only shared without the opportunity for the public to engage with the police. This further weakens the link between the police and the public as there is less options for engagement with the police.</w:t>
      </w:r>
    </w:p>
    <w:p w14:paraId="16D405ED" w14:textId="77777777" w:rsidR="00E44A59" w:rsidRPr="00F2662F" w:rsidRDefault="00E44A59" w:rsidP="00E44A59">
      <w:pPr>
        <w:rPr>
          <w:sz w:val="22"/>
          <w:szCs w:val="22"/>
        </w:rPr>
      </w:pPr>
    </w:p>
    <w:p w14:paraId="338C1A8E" w14:textId="77777777" w:rsidR="00E44A59" w:rsidRPr="00F2662F" w:rsidRDefault="00E44A59" w:rsidP="00E44A59">
      <w:pPr>
        <w:rPr>
          <w:sz w:val="22"/>
          <w:szCs w:val="22"/>
        </w:rPr>
      </w:pPr>
      <w:r w:rsidRPr="00F2662F">
        <w:rPr>
          <w:sz w:val="22"/>
          <w:szCs w:val="22"/>
        </w:rPr>
        <w:t xml:space="preserve">Social media in recent years has been found to provide an accessible method for the public to engage with the police (College of Policing, 2020), however, not all members of the community are able to utilise the technology to allow them to communicate and engage with the police. There is evidence that shows that some of the older members of the community are digitally excluded (Age UK, 2023) due to the modern-day approach of digital communication before anything else. Those members of the community who reside in more rural areas (Ofcom, 2024), and persons from ethnic minorities may be less likely to engage with the police online (ONS, 2019).  This creates an imbalance of those who use social media and could lead to causing barriers for certain members of the community to contact and engage with the police. The use of social media needs to be balanced carefully with the use of more traditional method such as cuppa with a copper (Mitchell, 2025), leaflets, and more typical news outlets. </w:t>
      </w:r>
    </w:p>
    <w:p w14:paraId="566679A1" w14:textId="77777777" w:rsidR="00E44A59" w:rsidRPr="00F2662F" w:rsidRDefault="00E44A59" w:rsidP="00E44A59">
      <w:pPr>
        <w:rPr>
          <w:sz w:val="22"/>
          <w:szCs w:val="22"/>
        </w:rPr>
      </w:pPr>
    </w:p>
    <w:p w14:paraId="20E38138" w14:textId="77777777" w:rsidR="00E44A59" w:rsidRPr="00F2662F" w:rsidRDefault="00E44A59" w:rsidP="00E44A59">
      <w:pPr>
        <w:rPr>
          <w:sz w:val="22"/>
          <w:szCs w:val="22"/>
        </w:rPr>
      </w:pPr>
      <w:r w:rsidRPr="00F2662F">
        <w:rPr>
          <w:sz w:val="22"/>
          <w:szCs w:val="22"/>
        </w:rPr>
        <w:t xml:space="preserve">Other than informing the public about major incidents ongoing, social media can also be used by police forces to inform the public about new policies, campaigns and organisational initiatives, such as anti-knife operations, recruitment processes, safety and awareness messages and diversity and inclusion initiatives. All of which are designed to have a positive impact to the local community (College of Policing, 2017). For example, South Wales Police’s Facebook post when OASIS performed in Cardiff, included several song title and album names in the post, all while sharing safety messages. This was well received by the public and created a narrative for people to talk about, further raising the awareness past the initial social media post. This is supported by research that suggests that the use of social media improves the reach for safety messages and campaigns (Ralph, Robinson and Aitken, 2025). Other uses of social media such as Instagram and TikTok provide a more visual outlook and method for information sharing which is more appealing to a younger audience, therefor enlarging the target audience from that of a simple Facebook post.  It is important for these posts to be followed through with action by the police as a lack of visible action by forces may lead to disparity between what is being said and what is being done. </w:t>
      </w:r>
    </w:p>
    <w:p w14:paraId="3AB8CC51" w14:textId="77777777" w:rsidR="00E44A59" w:rsidRPr="00F2662F" w:rsidRDefault="00E44A59" w:rsidP="00E44A59">
      <w:pPr>
        <w:rPr>
          <w:sz w:val="22"/>
          <w:szCs w:val="22"/>
        </w:rPr>
      </w:pPr>
    </w:p>
    <w:p w14:paraId="52E10DB2" w14:textId="77777777" w:rsidR="00E44A59" w:rsidRPr="00F2662F" w:rsidRDefault="00E44A59" w:rsidP="00E44A59">
      <w:pPr>
        <w:rPr>
          <w:sz w:val="22"/>
          <w:szCs w:val="22"/>
        </w:rPr>
      </w:pPr>
      <w:r w:rsidRPr="00F2662F">
        <w:rPr>
          <w:sz w:val="22"/>
          <w:szCs w:val="22"/>
        </w:rPr>
        <w:t xml:space="preserve">A poorly judged post has the potential to lead to significant reputational harm for organisations. If a humorous or informal post is received by the community as unprofessional this can lead to the police force being negatively viewed upon. Such posts may come from the police force directly, or the officers that work for the respective force (IOPC, 2021). Research also shows that the use of police officers’ social media does not impact upon citizens’ views of police legitimacy and cooperation (Mensah, Jones and Ford, 2023). Thus, raising the question, does social media have that much of an impact on the public’s perception of the police. More research is needed to explore this area. There are also legal and ethical considerations, that the police have to adhere to, such as Ethical considerations and GDPR (Gov.UK, 2020).Any mistakes while using social media, can lead to significant legal consequences for police forces, which is why there are strong social media policies in place to prevent any breaches of such kind (College of Policing, 2017). </w:t>
      </w:r>
    </w:p>
    <w:p w14:paraId="64538F8F" w14:textId="77777777" w:rsidR="00E44A59" w:rsidRPr="00F2662F" w:rsidRDefault="00E44A59" w:rsidP="00E44A59">
      <w:pPr>
        <w:rPr>
          <w:sz w:val="22"/>
          <w:szCs w:val="22"/>
        </w:rPr>
      </w:pPr>
    </w:p>
    <w:p w14:paraId="1ED74307" w14:textId="77777777" w:rsidR="00E44A59" w:rsidRPr="00F2662F" w:rsidRDefault="00E44A59" w:rsidP="00E44A59">
      <w:pPr>
        <w:rPr>
          <w:sz w:val="22"/>
          <w:szCs w:val="22"/>
        </w:rPr>
      </w:pPr>
      <w:r w:rsidRPr="00F2662F">
        <w:rPr>
          <w:sz w:val="22"/>
          <w:szCs w:val="22"/>
        </w:rPr>
        <w:lastRenderedPageBreak/>
        <w:t xml:space="preserve"> Social media can be a great tool in policing and engaging and informing with communities during critical and major incidents. Social media can share information to a widespread community rapidly. It can also counter the rumours being shared at the time of an incident to prevent any community tensions and mis information being believed. Social media can however be slower to share the official messages from police forces than other outlets online which allows for the wrong information to be shared in the first place.  Social media has its limitations as well. Those persons who do not use social media may not receive the information as fast as others and the use of social media is predominately one way meaning that communities cannot engage with the police on social media. In relation to the use of social media when dealing with major or critical incidents. Its use is helpful, but there are gaps in the use of social media which need to be explored in order for it to become a fully successful tool for policing.</w:t>
      </w:r>
    </w:p>
    <w:p w14:paraId="34C74403" w14:textId="77777777" w:rsidR="00E44A59" w:rsidRPr="00F2662F" w:rsidRDefault="00E44A59" w:rsidP="00E44A59">
      <w:pPr>
        <w:rPr>
          <w:sz w:val="22"/>
          <w:szCs w:val="22"/>
        </w:rPr>
      </w:pPr>
    </w:p>
    <w:p w14:paraId="43332375" w14:textId="77777777" w:rsidR="00E44A59" w:rsidRPr="00F2662F" w:rsidRDefault="00E44A59" w:rsidP="00E44A59">
      <w:pPr>
        <w:rPr>
          <w:sz w:val="22"/>
          <w:szCs w:val="22"/>
        </w:rPr>
      </w:pPr>
      <w:r w:rsidRPr="00F2662F">
        <w:rPr>
          <w:sz w:val="22"/>
          <w:szCs w:val="22"/>
        </w:rPr>
        <w:t xml:space="preserve">1874 words </w:t>
      </w:r>
    </w:p>
    <w:p w14:paraId="3E002A58" w14:textId="77777777" w:rsidR="00592480" w:rsidRPr="00270EEB" w:rsidRDefault="00592480"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bookmarkStart w:id="1" w:name="_Hlk219723329"/>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bookmarkEnd w:id="1"/>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4F9AA148" w14:textId="77777777" w:rsidR="00F51416" w:rsidRPr="00F2662F" w:rsidRDefault="00F51416" w:rsidP="00F51416">
      <w:pPr>
        <w:rPr>
          <w:sz w:val="22"/>
          <w:szCs w:val="22"/>
        </w:rPr>
      </w:pPr>
      <w:r w:rsidRPr="00F2662F">
        <w:rPr>
          <w:sz w:val="22"/>
          <w:szCs w:val="22"/>
        </w:rPr>
        <w:t xml:space="preserve">Policing is a highly dynamic job with several differing factors which are present throughout each incident police officers attend. As such, there is no one size fits all approach to leadership styles within policing and police officers need to display leadership not only through rank and experience, but through professional behaviours, decision making, and judgement often in stressful and dynamic situations. This essay will use the Borton’s model of reflection (The University of Edinburgh, 2024) throughout and will critically evaluate a domestic abuse incident in which I played a significant role within. </w:t>
      </w:r>
    </w:p>
    <w:p w14:paraId="1B42C1FF" w14:textId="77777777" w:rsidR="00F51416" w:rsidRPr="00F2662F" w:rsidRDefault="00F51416" w:rsidP="00F51416">
      <w:pPr>
        <w:rPr>
          <w:sz w:val="22"/>
          <w:szCs w:val="22"/>
        </w:rPr>
      </w:pPr>
    </w:p>
    <w:p w14:paraId="7A2A32AD" w14:textId="09039D76" w:rsidR="00F51416" w:rsidRPr="00F2662F" w:rsidRDefault="00F51416" w:rsidP="00F51416">
      <w:pPr>
        <w:rPr>
          <w:sz w:val="22"/>
          <w:szCs w:val="22"/>
        </w:rPr>
      </w:pPr>
      <w:r w:rsidRPr="00F2662F">
        <w:rPr>
          <w:sz w:val="22"/>
          <w:szCs w:val="22"/>
        </w:rPr>
        <w:t>The incident involved a high risk domestic abuse report which was made to the police by a</w:t>
      </w:r>
      <w:r w:rsidR="00B944D6">
        <w:rPr>
          <w:sz w:val="22"/>
          <w:szCs w:val="22"/>
        </w:rPr>
        <w:t xml:space="preserve">n emergency </w:t>
      </w:r>
      <w:r w:rsidRPr="00F2662F">
        <w:rPr>
          <w:sz w:val="22"/>
          <w:szCs w:val="22"/>
        </w:rPr>
        <w:t xml:space="preserve">999 phone call. The </w:t>
      </w:r>
      <w:r w:rsidR="00B944D6">
        <w:rPr>
          <w:sz w:val="22"/>
          <w:szCs w:val="22"/>
        </w:rPr>
        <w:t xml:space="preserve">emergency </w:t>
      </w:r>
      <w:r w:rsidRPr="00F2662F">
        <w:rPr>
          <w:sz w:val="22"/>
          <w:szCs w:val="22"/>
        </w:rPr>
        <w:t xml:space="preserve">call </w:t>
      </w:r>
      <w:r w:rsidR="00B944D6">
        <w:rPr>
          <w:sz w:val="22"/>
          <w:szCs w:val="22"/>
        </w:rPr>
        <w:t>details were</w:t>
      </w:r>
      <w:r w:rsidRPr="00F2662F">
        <w:rPr>
          <w:sz w:val="22"/>
          <w:szCs w:val="22"/>
        </w:rPr>
        <w:t xml:space="preserve"> that a male, who was highly intoxicated, had assaulted his partner by punching her multiple times and the male made further threats of violence towards his partner and their two young children. Upon my initial attendance to the address, I have seen that the victim was visibly distressed, upset, and in pain from being assaulted. The victim was still in fear of her partner who was still present at the address due to the threats he had made prior to police attendance. Due to the limited resources available and myself being the most experienced officer who was at scene, I have assumed a leadership role upon attendance. Leadership is defined as a person who influences other people’s actions and behaviours to achieve organisational goals (Liden, Wang and Wang, 2025). In this instance, the organisational goal was to protect the victim, detain and arrest the suspect, and promote positive action including the ongoing safeguarding of the victim (College of Policing, 2018). Even though I do not hold a supervisory rank, I felt as the most experienced officer on scene I would assume the role of the officer in charge of the incident upon our initial attendance.</w:t>
      </w:r>
    </w:p>
    <w:p w14:paraId="3B7A6677" w14:textId="77777777" w:rsidR="00F51416" w:rsidRPr="00F2662F" w:rsidRDefault="00F51416" w:rsidP="00F51416">
      <w:pPr>
        <w:rPr>
          <w:sz w:val="22"/>
          <w:szCs w:val="22"/>
        </w:rPr>
      </w:pPr>
    </w:p>
    <w:p w14:paraId="3F5FB071" w14:textId="68148278" w:rsidR="00F51416" w:rsidRPr="00F2662F" w:rsidRDefault="00F51416" w:rsidP="00F51416">
      <w:pPr>
        <w:rPr>
          <w:sz w:val="22"/>
          <w:szCs w:val="22"/>
        </w:rPr>
      </w:pPr>
      <w:r w:rsidRPr="00F2662F">
        <w:rPr>
          <w:sz w:val="22"/>
          <w:szCs w:val="22"/>
        </w:rPr>
        <w:t xml:space="preserve">Even with police in attendance, the suspect remained aggressive and volatile not only towards his partner, but towards his children, and officers. The suspect was continually trying to leave the </w:t>
      </w:r>
      <w:r w:rsidR="00B944D6" w:rsidRPr="00F2662F">
        <w:rPr>
          <w:sz w:val="22"/>
          <w:szCs w:val="22"/>
        </w:rPr>
        <w:t>address,</w:t>
      </w:r>
      <w:r w:rsidRPr="00F2662F">
        <w:rPr>
          <w:sz w:val="22"/>
          <w:szCs w:val="22"/>
        </w:rPr>
        <w:t xml:space="preserve"> and he became verbally combative towards everyone present, causing this to be a high risk situation due to the high level of threat posed. This created a significant safeguarding risk which needed to be addressed. I coordinated the positioning of </w:t>
      </w:r>
      <w:r w:rsidRPr="00F2662F">
        <w:rPr>
          <w:sz w:val="22"/>
          <w:szCs w:val="22"/>
        </w:rPr>
        <w:lastRenderedPageBreak/>
        <w:t xml:space="preserve">other officers to prevent the suspect from leaving the address, and to also provide protection to the victim and her children, ensuring that the two parties were separated prioritising safety and overall control of the scene. Officers who were with the victim have informed me that the victim has disclosed an assault where the suspect has hit her, and he made threats of further violence. Due to this, the suspect was arrested and conveyed to custody by my colleagues. Meanwhile I have stayed at the address, along with another officer to speak with the victim. My main focus was now the ongoing safeguarding of the victim and her children and completing the golden hour enquiries to achieve the best possible evidence (HMICFRS, 2023). </w:t>
      </w:r>
    </w:p>
    <w:p w14:paraId="3C3C0A9E" w14:textId="77777777" w:rsidR="00F51416" w:rsidRPr="00F2662F" w:rsidRDefault="00F51416" w:rsidP="00F51416">
      <w:pPr>
        <w:rPr>
          <w:sz w:val="22"/>
          <w:szCs w:val="22"/>
        </w:rPr>
      </w:pPr>
    </w:p>
    <w:p w14:paraId="20E1CEA9" w14:textId="77777777" w:rsidR="00F51416" w:rsidRPr="00F2662F" w:rsidRDefault="00F51416" w:rsidP="00F51416">
      <w:pPr>
        <w:rPr>
          <w:sz w:val="22"/>
          <w:szCs w:val="22"/>
        </w:rPr>
      </w:pPr>
      <w:r w:rsidRPr="00F2662F">
        <w:rPr>
          <w:sz w:val="22"/>
          <w:szCs w:val="22"/>
        </w:rPr>
        <w:t>Throughout this incident, I have had to adapt my leadership style as the incident evolved. In policing adaptive leadership is key as we work in changing environments and situations daily (Michaels, 2023).  I ensured that I was approachable to other colleagues, I ensured that key information was passed, and that the bigger picture was always kept in mind with safeguarding at the forefront of my mind (Center for creative leadership, 2020).</w:t>
      </w:r>
    </w:p>
    <w:p w14:paraId="74C03F4D" w14:textId="77777777" w:rsidR="00F51416" w:rsidRPr="00F2662F" w:rsidRDefault="00F51416" w:rsidP="00F51416">
      <w:pPr>
        <w:rPr>
          <w:sz w:val="22"/>
          <w:szCs w:val="22"/>
        </w:rPr>
      </w:pPr>
    </w:p>
    <w:p w14:paraId="11C1E4BE" w14:textId="77777777" w:rsidR="00F51416" w:rsidRPr="00F2662F" w:rsidRDefault="00F51416" w:rsidP="00F51416">
      <w:pPr>
        <w:rPr>
          <w:sz w:val="22"/>
          <w:szCs w:val="22"/>
        </w:rPr>
      </w:pPr>
      <w:r w:rsidRPr="00F2662F">
        <w:rPr>
          <w:sz w:val="22"/>
          <w:szCs w:val="22"/>
        </w:rPr>
        <w:t xml:space="preserve">From my initial attendance it was clear that rapid decision making and direction was required to prevent any further escalation of behaviour and to protect the victim. I initially used a command and control leadership style, otherwise known as an authoritarian leadership style (Pizzolitto, Verna and Venditti, 2022). This is a style that focuses on a top down approach with decisions being made almost instantly to gain control of the scene and to protect everyone present (Spyridonidis, 2025). This leadership style is often associated with policing due to the high risk nature of the incidents that police officers attend and any delay in decision making can lead to harm to public or the police. </w:t>
      </w:r>
    </w:p>
    <w:p w14:paraId="2DCC58B0" w14:textId="77777777" w:rsidR="00F51416" w:rsidRPr="00F2662F" w:rsidRDefault="00F51416" w:rsidP="00F51416">
      <w:pPr>
        <w:rPr>
          <w:sz w:val="22"/>
          <w:szCs w:val="22"/>
        </w:rPr>
      </w:pPr>
    </w:p>
    <w:p w14:paraId="5670FB1A" w14:textId="77777777" w:rsidR="00F51416" w:rsidRPr="00F2662F" w:rsidRDefault="00F51416" w:rsidP="00F51416">
      <w:pPr>
        <w:rPr>
          <w:sz w:val="22"/>
          <w:szCs w:val="22"/>
        </w:rPr>
      </w:pPr>
      <w:r w:rsidRPr="00F2662F">
        <w:rPr>
          <w:sz w:val="22"/>
          <w:szCs w:val="22"/>
        </w:rPr>
        <w:t>I used this approach during the initial attendance due to how effective the command and control style is under pressure. I reduced confusion and ensured effective communication was able to be had with reduced confusion and a coordinated plan of action. However, the command and control style does have it’s limitations. This style poses the risk of disempowering colleagues and can limit open communication (Spyridonidis, 2025) if used excessively. During this incident, I used the command and control style for as little time as possible to prevent any miscommunications and I encouraged feedback and conversations once the scene was controlled by officers. The command and control style has a place in modern day policing, but only when necessary and used proportionately during incidents.</w:t>
      </w:r>
    </w:p>
    <w:p w14:paraId="4391A4C0" w14:textId="77777777" w:rsidR="00F51416" w:rsidRPr="00F2662F" w:rsidRDefault="00F51416" w:rsidP="00F51416">
      <w:pPr>
        <w:rPr>
          <w:sz w:val="22"/>
          <w:szCs w:val="22"/>
        </w:rPr>
      </w:pPr>
    </w:p>
    <w:p w14:paraId="475E097C" w14:textId="77777777" w:rsidR="00F51416" w:rsidRPr="00F2662F" w:rsidRDefault="00F51416" w:rsidP="00F51416">
      <w:pPr>
        <w:rPr>
          <w:sz w:val="22"/>
          <w:szCs w:val="22"/>
        </w:rPr>
      </w:pPr>
      <w:r w:rsidRPr="00F2662F">
        <w:rPr>
          <w:sz w:val="22"/>
          <w:szCs w:val="22"/>
        </w:rPr>
        <w:t>Following this, once the suspect had been arrested, the environment of the incident changed. During this phase a direct approach of leadership would have been inappropriate, so I have made the conscious decision to use a situational style of leadership. This style of leadership relies on the understanding of the team members experience level and their confidence to deal with the incident (Griffin, 2025). I chose this style to allow for the most collaboration possible between officers on scene.</w:t>
      </w:r>
    </w:p>
    <w:p w14:paraId="18B9BD77" w14:textId="77777777" w:rsidR="00F51416" w:rsidRPr="00F2662F" w:rsidRDefault="00F51416" w:rsidP="00F51416">
      <w:pPr>
        <w:rPr>
          <w:sz w:val="22"/>
          <w:szCs w:val="22"/>
        </w:rPr>
      </w:pPr>
    </w:p>
    <w:p w14:paraId="7D9EA93E" w14:textId="77777777" w:rsidR="00F51416" w:rsidRPr="00F2662F" w:rsidRDefault="00F51416" w:rsidP="00F51416">
      <w:pPr>
        <w:rPr>
          <w:sz w:val="22"/>
          <w:szCs w:val="22"/>
        </w:rPr>
      </w:pPr>
      <w:r w:rsidRPr="00F2662F">
        <w:rPr>
          <w:sz w:val="22"/>
          <w:szCs w:val="22"/>
        </w:rPr>
        <w:t xml:space="preserve">Hersey and Blanchard’s situational leadership theory (Murphy, 2024) suggests that there is not one best way to lead but the best leaders are able to adapt their behaviours to match the competency and maturity of the team they are leading, ensuring that the decisions are task focused. I encouraged other officers to provide me with their thoughts in relation to the ongoing safeguarding concerns for the victim and the children and to highlight golden hour enquiries which would be beneficial to the investigation, keeping in mind their experience. I decided to use the situational leadership style as it is shown to improve engagement from the team (Griffin, 2025) and overall builds trust amongst the team which is vital in policing. This style of leadership remains fluid, rather than fixed which is important in policing. This aligns with the College of Policing (2025) emphasis on leadership being a shared responsibility rather than only complying with a rank structure. </w:t>
      </w:r>
    </w:p>
    <w:p w14:paraId="0EB3318E" w14:textId="77777777" w:rsidR="00F51416" w:rsidRPr="00F2662F" w:rsidRDefault="00F51416" w:rsidP="00F51416">
      <w:pPr>
        <w:rPr>
          <w:sz w:val="22"/>
          <w:szCs w:val="22"/>
        </w:rPr>
      </w:pPr>
    </w:p>
    <w:p w14:paraId="4ACFAF80" w14:textId="77777777" w:rsidR="00F51416" w:rsidRPr="00F2662F" w:rsidRDefault="00F51416" w:rsidP="00F51416">
      <w:pPr>
        <w:rPr>
          <w:sz w:val="22"/>
          <w:szCs w:val="22"/>
        </w:rPr>
      </w:pPr>
      <w:r w:rsidRPr="00F2662F">
        <w:rPr>
          <w:sz w:val="22"/>
          <w:szCs w:val="22"/>
        </w:rPr>
        <w:lastRenderedPageBreak/>
        <w:t xml:space="preserve">In any policing incident, the victim is the priority as per the victim’s code for policing (College of Policing, 2021). This means that the victim should be able to make informed decisions about the progression of their case. The victim in this incident was highly emotional and reluctant to support a police investigation. It was at this point I adopted a supportive and servant style approach (Broomé, 2018). I prioritised communication with the victim ensuring I was empathetic throughout and I continually promoted safeguarding to the victim as they needed support. Although Broomé 2018 talks about the servant style leadership internally in policing, its theories can be utilised when managing a victim. </w:t>
      </w:r>
    </w:p>
    <w:p w14:paraId="64E1527E" w14:textId="77777777" w:rsidR="00F51416" w:rsidRPr="00F2662F" w:rsidRDefault="00F51416" w:rsidP="00F51416">
      <w:pPr>
        <w:rPr>
          <w:sz w:val="22"/>
          <w:szCs w:val="22"/>
        </w:rPr>
      </w:pPr>
    </w:p>
    <w:p w14:paraId="1C8CA4A2" w14:textId="00C90C92" w:rsidR="00F51416" w:rsidRPr="00F2662F" w:rsidRDefault="00F51416" w:rsidP="00F51416">
      <w:pPr>
        <w:rPr>
          <w:sz w:val="22"/>
          <w:szCs w:val="22"/>
        </w:rPr>
      </w:pPr>
      <w:r w:rsidRPr="00F2662F">
        <w:rPr>
          <w:sz w:val="22"/>
          <w:szCs w:val="22"/>
        </w:rPr>
        <w:t xml:space="preserve">Servant leadership focuses on putting the </w:t>
      </w:r>
      <w:r w:rsidR="00B944D6" w:rsidRPr="00F2662F">
        <w:rPr>
          <w:sz w:val="22"/>
          <w:szCs w:val="22"/>
        </w:rPr>
        <w:t>victim’s</w:t>
      </w:r>
      <w:r w:rsidRPr="00F2662F">
        <w:rPr>
          <w:sz w:val="22"/>
          <w:szCs w:val="22"/>
        </w:rPr>
        <w:t xml:space="preserve"> needs at the centre of the decision making process (IMD, 2023). In policing this is required as UK police are victim led, where the trust and support from the victim is crucial throughout investigations. I made sure that the victim felt safe when spoken to and that the relevant support services were contacted to be able to provide the victim the most support possible. All of this information was explained in a compassionate manner ensuring that the victim understood everything (Ministry of Justice, 2025). The supportive and servant style of leadership was used as it allowed for me to fully use emotional intelligence (Jeanes, 2019). By using emotional intelligence, I was able to recognise the trauma that the victim had been subjected to and provide an appropriate response to this. This style of leadership has shown me that effective leadership does not rely on authority or control, but about being emotionally aware and responsible when speaking with victims of crime.</w:t>
      </w:r>
    </w:p>
    <w:p w14:paraId="6C5B961B" w14:textId="77777777" w:rsidR="00F51416" w:rsidRPr="00F2662F" w:rsidRDefault="00F51416" w:rsidP="00F51416">
      <w:pPr>
        <w:rPr>
          <w:sz w:val="22"/>
          <w:szCs w:val="22"/>
        </w:rPr>
      </w:pPr>
    </w:p>
    <w:p w14:paraId="5A949A3D" w14:textId="3E13EF2C" w:rsidR="00F51416" w:rsidRPr="00F2662F" w:rsidRDefault="00F51416" w:rsidP="00F51416">
      <w:pPr>
        <w:rPr>
          <w:sz w:val="22"/>
          <w:szCs w:val="22"/>
        </w:rPr>
      </w:pPr>
      <w:r w:rsidRPr="00F2662F">
        <w:rPr>
          <w:sz w:val="22"/>
          <w:szCs w:val="22"/>
        </w:rPr>
        <w:t>From reflecting on this incident, there is not one leadership style to suit all situations. A combination of differing styles provides the best response to an emergency. A key leadership strategy I have noticed is important throughout each incident is adaptive communication which stems from the adaptive leadership model. This allows police officers to adjust the way in which they speak to suspects, victims, and colleagues and interchange their communication strategy throughout the incident. Adaptive communication is required throughout all policing incidents and cannot be linked to only one style of leadership. A further strategy required by police officers is a dynamic risk assessment (DRA) (College of Policing, 2024</w:t>
      </w:r>
      <w:r w:rsidR="005540FC" w:rsidRPr="00F2662F">
        <w:rPr>
          <w:sz w:val="22"/>
          <w:szCs w:val="22"/>
        </w:rPr>
        <w:t>e</w:t>
      </w:r>
      <w:r w:rsidRPr="00F2662F">
        <w:rPr>
          <w:sz w:val="22"/>
          <w:szCs w:val="22"/>
        </w:rPr>
        <w:t>). A DRA is required when making decisions from a leadership role as when the situation unfolds and new information or risks present themselves, decisions need to be made quickly and effectively with the best interests of all involved at the centre of the decision. This reflection has displayed the importance of informal leadership when attending police incidents. At scene, leadership is required even among officers of the same rank. This is more apparent during dynamic incidents where the risk is high. Being able to uphold a leadership role in this incident has allowed me to enhance my skills as a modern police officer.</w:t>
      </w:r>
    </w:p>
    <w:p w14:paraId="0EA88093" w14:textId="77777777" w:rsidR="00F51416" w:rsidRPr="00F2662F" w:rsidRDefault="00F51416" w:rsidP="00F51416">
      <w:pPr>
        <w:rPr>
          <w:sz w:val="22"/>
          <w:szCs w:val="22"/>
        </w:rPr>
      </w:pPr>
    </w:p>
    <w:p w14:paraId="11EE09A1" w14:textId="77777777" w:rsidR="00F51416" w:rsidRPr="00F2662F" w:rsidRDefault="00F51416" w:rsidP="00F51416">
      <w:pPr>
        <w:rPr>
          <w:sz w:val="22"/>
          <w:szCs w:val="22"/>
        </w:rPr>
      </w:pPr>
      <w:r w:rsidRPr="00F2662F">
        <w:rPr>
          <w:sz w:val="22"/>
          <w:szCs w:val="22"/>
        </w:rPr>
        <w:t>Even though this incident was managed effectively without injury or escalation of behaviour to anyone present, reflection has identified areas that could have been improved. A post incident debrief could have been utilised better with more structure (Rousseau, 2025). A de-brief with structure could have maximised learning for all officers’ present and allow for support to be provided to officers should they have required it. I also wish to develop my knowledge of understanding of transformational leadership, which highlights the importance of motivating colleagues through shared goals and values (National University, 2023). A better understanding and utilisation of this method could enhance team dynamics and performance and as a result providing victims an even better service from the police.</w:t>
      </w:r>
    </w:p>
    <w:p w14:paraId="6045FA79" w14:textId="77777777" w:rsidR="00F51416" w:rsidRPr="00F2662F" w:rsidRDefault="00F51416" w:rsidP="00F51416">
      <w:pPr>
        <w:rPr>
          <w:sz w:val="22"/>
          <w:szCs w:val="22"/>
        </w:rPr>
      </w:pPr>
    </w:p>
    <w:p w14:paraId="73F41571" w14:textId="77777777" w:rsidR="00F51416" w:rsidRPr="00F2662F" w:rsidRDefault="00F51416" w:rsidP="00F51416">
      <w:pPr>
        <w:rPr>
          <w:sz w:val="22"/>
          <w:szCs w:val="22"/>
        </w:rPr>
      </w:pPr>
      <w:r w:rsidRPr="00F2662F">
        <w:rPr>
          <w:sz w:val="22"/>
          <w:szCs w:val="22"/>
        </w:rPr>
        <w:t xml:space="preserve">This essay has critically evaluated a policing incident, during which I demonstrated flexibility when adopting a leadership role at scene. I was able to adapt my leadership styles during the changing dynamics of the incident and the operational demands whilst on scene. This incident has highlighted that leadership in policing needs to be flexible, dynamic, grounded, and adaptive. By adapting my leadership styles throughout the incident in response to the changing situations I was presented with, I was able to safeguard the victim and her </w:t>
      </w:r>
      <w:r w:rsidRPr="00F2662F">
        <w:rPr>
          <w:sz w:val="22"/>
          <w:szCs w:val="22"/>
        </w:rPr>
        <w:lastRenderedPageBreak/>
        <w:t>children, ensure the suspect was arrested in a professional manner, and support my colleagues who were also in attendance at the address. This reflection has demonstrated my ongoing development as a police officer, with just over two years of experience of frontline policing, I have displayed my capabilities of reflective, adaptive, and dynamic leadership during a high risk incident.</w:t>
      </w:r>
    </w:p>
    <w:p w14:paraId="073D3B07" w14:textId="77777777" w:rsidR="00F51416" w:rsidRPr="00F2662F" w:rsidRDefault="00F51416" w:rsidP="00F51416">
      <w:pPr>
        <w:rPr>
          <w:sz w:val="22"/>
          <w:szCs w:val="22"/>
        </w:rPr>
      </w:pPr>
    </w:p>
    <w:p w14:paraId="75E7737A" w14:textId="18AC6623" w:rsidR="00F51416" w:rsidRPr="00F2662F" w:rsidRDefault="00F51416" w:rsidP="00F51416">
      <w:pPr>
        <w:rPr>
          <w:sz w:val="22"/>
          <w:szCs w:val="22"/>
        </w:rPr>
      </w:pPr>
      <w:r w:rsidRPr="00F2662F">
        <w:rPr>
          <w:sz w:val="22"/>
          <w:szCs w:val="22"/>
        </w:rPr>
        <w:t>180</w:t>
      </w:r>
      <w:r w:rsidR="00B944D6">
        <w:rPr>
          <w:sz w:val="22"/>
          <w:szCs w:val="22"/>
        </w:rPr>
        <w:t>5</w:t>
      </w:r>
      <w:r w:rsidRPr="00F2662F">
        <w:rPr>
          <w:sz w:val="22"/>
          <w:szCs w:val="22"/>
        </w:rPr>
        <w:t xml:space="preserve"> words</w:t>
      </w:r>
    </w:p>
    <w:p w14:paraId="01B31E36" w14:textId="77777777" w:rsidR="00F51416" w:rsidRPr="00F2662F" w:rsidRDefault="00F51416" w:rsidP="00340E9A">
      <w:pPr>
        <w:ind w:right="237"/>
        <w:jc w:val="both"/>
        <w:rPr>
          <w:sz w:val="22"/>
          <w:szCs w:val="22"/>
        </w:rPr>
      </w:pPr>
    </w:p>
    <w:p w14:paraId="30D04953" w14:textId="77777777" w:rsidR="00E44A59" w:rsidRPr="00F2662F" w:rsidRDefault="00E44A59" w:rsidP="00340E9A">
      <w:pPr>
        <w:ind w:right="237"/>
        <w:jc w:val="both"/>
        <w:rPr>
          <w:sz w:val="22"/>
          <w:szCs w:val="22"/>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1EC1911E" w14:textId="77777777" w:rsidR="005540FC" w:rsidRPr="00F2662F" w:rsidRDefault="005540FC" w:rsidP="005540FC">
      <w:pPr>
        <w:rPr>
          <w:sz w:val="22"/>
          <w:szCs w:val="22"/>
        </w:rPr>
      </w:pPr>
      <w:r w:rsidRPr="00F2662F">
        <w:rPr>
          <w:sz w:val="22"/>
          <w:szCs w:val="22"/>
        </w:rPr>
        <w:t xml:space="preserve">The three-year probationary period within policing represents a transformative stage of development at the start of a career within policing. The probationary period is designed to not only develop an officer’s situational awareness and competence when dealing with incidents, but to also provide learning, professional identity development, and integration into the organisation of the police force. </w:t>
      </w:r>
    </w:p>
    <w:p w14:paraId="02E8F2B6" w14:textId="77777777" w:rsidR="005540FC" w:rsidRPr="00F2662F" w:rsidRDefault="005540FC" w:rsidP="005540FC">
      <w:pPr>
        <w:rPr>
          <w:sz w:val="22"/>
          <w:szCs w:val="22"/>
        </w:rPr>
      </w:pPr>
    </w:p>
    <w:p w14:paraId="3DB3D62E" w14:textId="77777777" w:rsidR="005540FC" w:rsidRPr="00F2662F" w:rsidRDefault="005540FC" w:rsidP="005540FC">
      <w:pPr>
        <w:rPr>
          <w:sz w:val="22"/>
          <w:szCs w:val="22"/>
        </w:rPr>
      </w:pPr>
      <w:r w:rsidRPr="00F2662F">
        <w:rPr>
          <w:sz w:val="22"/>
          <w:szCs w:val="22"/>
        </w:rPr>
        <w:t xml:space="preserve">The three-year probationary period has played a critical part in my development as a police officer. My confidence has grown, I feel I am more competent in dealing with a variety of incidents, and I have also created my own identity within the world of policing. The three-year probation has been a well-structured programme with a combination of classroom-based learning, practical assessments in both simulated and live incidents and, personal reflection following incidents. All these areas have been used to allow for me to develop as a police officer (Belur et al., 2019). The probation period is not only a test of an officer’s capability in dealing with incidents and becoming a confirmed officer, but also a journey in which there is an underlying support network of mentoring and coaching (Bayley and Bittner, 1984). This coaching and mentoring have been crucial in my progression over the last few years and will continue to play an important part in the rest of my career as I continually grow and progress as a police officer. </w:t>
      </w:r>
    </w:p>
    <w:p w14:paraId="372C870B" w14:textId="77777777" w:rsidR="005540FC" w:rsidRPr="00F2662F" w:rsidRDefault="005540FC" w:rsidP="005540FC">
      <w:pPr>
        <w:ind w:right="237"/>
        <w:jc w:val="both"/>
        <w:rPr>
          <w:sz w:val="22"/>
          <w:szCs w:val="22"/>
        </w:rPr>
      </w:pPr>
    </w:p>
    <w:p w14:paraId="424583CB" w14:textId="77777777" w:rsidR="005540FC" w:rsidRPr="00F2662F" w:rsidRDefault="005540FC" w:rsidP="005540FC">
      <w:pPr>
        <w:ind w:right="237"/>
        <w:jc w:val="both"/>
        <w:rPr>
          <w:sz w:val="22"/>
          <w:szCs w:val="22"/>
        </w:rPr>
      </w:pPr>
      <w:r w:rsidRPr="00F2662F">
        <w:rPr>
          <w:sz w:val="22"/>
          <w:szCs w:val="22"/>
        </w:rPr>
        <w:t xml:space="preserve">Modern day policing requires reflective practices, evidence led investigations, and continual professional development, with coaching and mentoring being recognises as an essential support and developmental tool for new officers (College of Policing, 2024c). This essay critically reflects upon my three-year probationary period as a police officer, using Borton’s model of reflection (The University of Edinburgh, 2024). This reflection will evaluate how coaching and mentoring has aided my development over the three years through support for learning, helping achieve personal goals, and enhancing my performance as a police officer.  </w:t>
      </w:r>
    </w:p>
    <w:p w14:paraId="7FDDD191" w14:textId="77777777" w:rsidR="005540FC" w:rsidRPr="00F2662F" w:rsidRDefault="005540FC" w:rsidP="005540FC">
      <w:pPr>
        <w:ind w:right="237"/>
        <w:jc w:val="both"/>
        <w:rPr>
          <w:sz w:val="22"/>
          <w:szCs w:val="22"/>
        </w:rPr>
      </w:pPr>
    </w:p>
    <w:p w14:paraId="7BBDAB2C" w14:textId="5D4DF736" w:rsidR="005540FC" w:rsidRPr="00F2662F" w:rsidRDefault="005540FC" w:rsidP="005540FC">
      <w:pPr>
        <w:ind w:right="237"/>
        <w:jc w:val="both"/>
        <w:rPr>
          <w:sz w:val="22"/>
          <w:szCs w:val="22"/>
        </w:rPr>
      </w:pPr>
      <w:r w:rsidRPr="00F2662F">
        <w:rPr>
          <w:sz w:val="22"/>
          <w:szCs w:val="22"/>
        </w:rPr>
        <w:lastRenderedPageBreak/>
        <w:t xml:space="preserve">During my probationary period, coaching and mentoring has played a crucial role within my professional learning as a police officer. When I left the initial </w:t>
      </w:r>
      <w:r w:rsidR="00B944D6">
        <w:rPr>
          <w:sz w:val="22"/>
          <w:szCs w:val="22"/>
        </w:rPr>
        <w:t>six</w:t>
      </w:r>
      <w:r w:rsidRPr="00F2662F">
        <w:rPr>
          <w:sz w:val="22"/>
          <w:szCs w:val="22"/>
        </w:rPr>
        <w:t xml:space="preserve"> month police training course to be deployed as a police officer, I was assigned a tutor constable for three </w:t>
      </w:r>
      <w:r w:rsidR="00B944D6" w:rsidRPr="00F2662F">
        <w:rPr>
          <w:sz w:val="22"/>
          <w:szCs w:val="22"/>
        </w:rPr>
        <w:t>months and</w:t>
      </w:r>
      <w:r w:rsidRPr="00F2662F">
        <w:rPr>
          <w:sz w:val="22"/>
          <w:szCs w:val="22"/>
        </w:rPr>
        <w:t xml:space="preserve"> following </w:t>
      </w:r>
      <w:r w:rsidR="00B944D6" w:rsidRPr="00F2662F">
        <w:rPr>
          <w:sz w:val="22"/>
          <w:szCs w:val="22"/>
        </w:rPr>
        <w:t>these three months</w:t>
      </w:r>
      <w:r w:rsidRPr="00F2662F">
        <w:rPr>
          <w:sz w:val="22"/>
          <w:szCs w:val="22"/>
        </w:rPr>
        <w:t xml:space="preserve"> I have been supported by my colleagues, supervisor, and informal mentors who are police officers with more experience within the policing world.</w:t>
      </w:r>
    </w:p>
    <w:p w14:paraId="365CAECC" w14:textId="77777777" w:rsidR="005540FC" w:rsidRPr="00F2662F" w:rsidRDefault="005540FC" w:rsidP="005540FC">
      <w:pPr>
        <w:ind w:right="237"/>
        <w:jc w:val="both"/>
        <w:rPr>
          <w:sz w:val="22"/>
          <w:szCs w:val="22"/>
        </w:rPr>
      </w:pPr>
    </w:p>
    <w:p w14:paraId="1CAA8CAC" w14:textId="77777777" w:rsidR="005540FC" w:rsidRPr="00F2662F" w:rsidRDefault="005540FC" w:rsidP="005540FC">
      <w:pPr>
        <w:ind w:right="237"/>
        <w:jc w:val="both"/>
        <w:rPr>
          <w:sz w:val="22"/>
          <w:szCs w:val="22"/>
        </w:rPr>
      </w:pPr>
      <w:r w:rsidRPr="00F2662F">
        <w:rPr>
          <w:sz w:val="22"/>
          <w:szCs w:val="22"/>
        </w:rPr>
        <w:t xml:space="preserve">Mentoring in policing is defined as a developmental relationship in which more experienced officers provide advice, guidance, and support to newer colleagues assisting with their development (College of Policing, 2023). Mentoring relationships between officers are mainly focused on long-term professional growth, improving confidence, and providing career development. Whereas coaching in policing provides learning through a structured process of questioning and reflective conversations, as opposed to direct instructions being given. The coach operates as an equal partner assisting the learner to make decisions and come up with solutions independently, rather than providing their expertise (Huline-Dickens, 2020). </w:t>
      </w:r>
    </w:p>
    <w:p w14:paraId="048C52F3" w14:textId="77777777" w:rsidR="005540FC" w:rsidRPr="00F2662F" w:rsidRDefault="005540FC" w:rsidP="005540FC">
      <w:pPr>
        <w:ind w:right="237"/>
        <w:jc w:val="both"/>
        <w:rPr>
          <w:sz w:val="22"/>
          <w:szCs w:val="22"/>
        </w:rPr>
      </w:pPr>
    </w:p>
    <w:p w14:paraId="55E35DAD" w14:textId="77777777" w:rsidR="005540FC" w:rsidRPr="00F2662F" w:rsidRDefault="005540FC" w:rsidP="005540FC">
      <w:pPr>
        <w:ind w:right="237"/>
        <w:jc w:val="both"/>
        <w:rPr>
          <w:sz w:val="22"/>
          <w:szCs w:val="22"/>
        </w:rPr>
      </w:pPr>
      <w:r w:rsidRPr="00F2662F">
        <w:rPr>
          <w:sz w:val="22"/>
          <w:szCs w:val="22"/>
        </w:rPr>
        <w:t xml:space="preserve">Throughout my probationary period mentoring has predominantly occurred through the supervision from a tutor constable, informal peer learning, debriefs following incidents, and one to one performance reviews with my sergeant and training officer. Coaching has become apparent more recently, towards the end of my probationary period through interactions with my sergeant where reflective practices have been encouraged rather than being given answers. These conversations with my sergeant are usually held following high-risk incidents such as domestic abuse incidents, sudden deaths, or incidents where there are significant concerns for a person’s vulnerability. </w:t>
      </w:r>
    </w:p>
    <w:p w14:paraId="0E8DA2B9" w14:textId="77777777" w:rsidR="005540FC" w:rsidRPr="00F2662F" w:rsidRDefault="005540FC" w:rsidP="005540FC">
      <w:pPr>
        <w:ind w:right="237"/>
        <w:jc w:val="both"/>
        <w:rPr>
          <w:sz w:val="22"/>
          <w:szCs w:val="22"/>
        </w:rPr>
      </w:pPr>
    </w:p>
    <w:p w14:paraId="6C099FAC" w14:textId="77777777" w:rsidR="005540FC" w:rsidRPr="00F2662F" w:rsidRDefault="005540FC" w:rsidP="005540FC">
      <w:pPr>
        <w:ind w:right="237"/>
        <w:jc w:val="both"/>
        <w:rPr>
          <w:sz w:val="22"/>
          <w:szCs w:val="22"/>
        </w:rPr>
      </w:pPr>
      <w:r w:rsidRPr="00F2662F">
        <w:rPr>
          <w:sz w:val="22"/>
          <w:szCs w:val="22"/>
        </w:rPr>
        <w:t xml:space="preserve">The Police Superintendents’ Association have highlighted coaching as an important mechanism for improving confidence, leadership, and problem solving skills within policing environments (Police Superintendents' Association, 2024). These are all highly important areas for police officers, especially as a police officer within the probationary period. </w:t>
      </w:r>
    </w:p>
    <w:p w14:paraId="46F6E91A" w14:textId="77777777" w:rsidR="005540FC" w:rsidRPr="00F2662F" w:rsidRDefault="005540FC" w:rsidP="005540FC">
      <w:pPr>
        <w:ind w:right="237"/>
        <w:jc w:val="both"/>
        <w:rPr>
          <w:sz w:val="22"/>
          <w:szCs w:val="22"/>
        </w:rPr>
      </w:pPr>
    </w:p>
    <w:p w14:paraId="2AFA1D8B" w14:textId="483F7EF9" w:rsidR="005540FC" w:rsidRPr="00F2662F" w:rsidRDefault="005540FC" w:rsidP="005540FC">
      <w:pPr>
        <w:ind w:right="237"/>
        <w:jc w:val="both"/>
        <w:rPr>
          <w:sz w:val="22"/>
          <w:szCs w:val="22"/>
        </w:rPr>
      </w:pPr>
      <w:r w:rsidRPr="00F2662F">
        <w:rPr>
          <w:sz w:val="22"/>
          <w:szCs w:val="22"/>
        </w:rPr>
        <w:t>Initially, my learning was highly dependent on the guidance from my tutor constable, who was my mentor. As time has progressed, coaching approaches have promoted autonomy in my work as a police officer, along with critical thinking, and professional judgement.</w:t>
      </w:r>
    </w:p>
    <w:p w14:paraId="584C1D1C" w14:textId="77777777" w:rsidR="005540FC" w:rsidRPr="00F2662F" w:rsidRDefault="005540FC" w:rsidP="005540FC">
      <w:pPr>
        <w:ind w:right="237"/>
        <w:jc w:val="both"/>
        <w:rPr>
          <w:sz w:val="22"/>
          <w:szCs w:val="22"/>
        </w:rPr>
      </w:pPr>
    </w:p>
    <w:p w14:paraId="3C71D963" w14:textId="36110DB2" w:rsidR="005540FC" w:rsidRPr="00F2662F" w:rsidRDefault="005540FC" w:rsidP="005540FC">
      <w:pPr>
        <w:ind w:right="237"/>
        <w:jc w:val="both"/>
        <w:rPr>
          <w:sz w:val="22"/>
          <w:szCs w:val="22"/>
        </w:rPr>
      </w:pPr>
      <w:r w:rsidRPr="00F2662F">
        <w:rPr>
          <w:sz w:val="22"/>
          <w:szCs w:val="22"/>
        </w:rPr>
        <w:t>Throughout the probation period, I noticed a clear shift from theoretical classroom learning and understanding, to operational policing and working with the public on a daily basis. Mentoring has supported this transition from the classroom to the street by taking the learning and applying it into practical scenarios where I have had to make decisions for myself. Research suggests that mentoring plays a significant role in the retention of police officers, organisational stability, and promoting career stability and progression opportunities within policing (Paoline and Gau, 2024). Through being mentored, my confidence has developed when making decisions, my resilience has improved especially following difficult incidents, and my understanding of police cultures including organisational values has improved. Mentors are seen as role model officers, who allow experimental learning through observation and imitation. This is a process that is recognised as central to the effectiveness of mentoring (College of Policing, 2016a).</w:t>
      </w:r>
    </w:p>
    <w:p w14:paraId="76AD82A1" w14:textId="77777777" w:rsidR="005540FC" w:rsidRPr="00F2662F" w:rsidRDefault="005540FC" w:rsidP="005540FC">
      <w:pPr>
        <w:ind w:right="237"/>
        <w:jc w:val="both"/>
        <w:rPr>
          <w:sz w:val="22"/>
          <w:szCs w:val="22"/>
        </w:rPr>
      </w:pPr>
    </w:p>
    <w:p w14:paraId="75798DB0" w14:textId="4EE55219" w:rsidR="005540FC" w:rsidRPr="00F2662F" w:rsidRDefault="005540FC" w:rsidP="005540FC">
      <w:pPr>
        <w:ind w:right="237"/>
        <w:jc w:val="both"/>
        <w:rPr>
          <w:sz w:val="22"/>
          <w:szCs w:val="22"/>
        </w:rPr>
      </w:pPr>
      <w:r w:rsidRPr="00F2662F">
        <w:rPr>
          <w:sz w:val="22"/>
          <w:szCs w:val="22"/>
        </w:rPr>
        <w:t xml:space="preserve">Coaching interactions can enhance reflective practices. Rather than being told what to do when dealing with incidents, supervisors are encouraged to ask questions to understand the decision making process and to highlight any areas of improvement. This aligns with the coaching theory, which puts an emphasis on the facilitation of learning rather than instruction (Huline-Dickens, 2020). Critically, coaching encourages ownership of learning as it promotes continued thinking after incidents have been dealt with which is essential for modern day policing where officers must be able to justify their actions. This approach reflects the modern policing education framework such as the Police Constable Degree </w:t>
      </w:r>
      <w:r w:rsidRPr="00F2662F">
        <w:rPr>
          <w:sz w:val="22"/>
          <w:szCs w:val="22"/>
        </w:rPr>
        <w:lastRenderedPageBreak/>
        <w:t xml:space="preserve">Apprenticeship, which integrates coaching and mentoring as an integral part of the continued support to new police officers. </w:t>
      </w:r>
    </w:p>
    <w:p w14:paraId="533D80F0" w14:textId="77777777" w:rsidR="005540FC" w:rsidRPr="00F2662F" w:rsidRDefault="005540FC" w:rsidP="005540FC">
      <w:pPr>
        <w:ind w:right="237"/>
        <w:jc w:val="both"/>
        <w:rPr>
          <w:sz w:val="22"/>
          <w:szCs w:val="22"/>
        </w:rPr>
      </w:pPr>
    </w:p>
    <w:p w14:paraId="556827F5" w14:textId="3C82D8C1" w:rsidR="005540FC" w:rsidRPr="00F2662F" w:rsidRDefault="005540FC" w:rsidP="005540FC">
      <w:pPr>
        <w:ind w:right="237"/>
        <w:jc w:val="both"/>
        <w:rPr>
          <w:sz w:val="22"/>
          <w:szCs w:val="22"/>
        </w:rPr>
      </w:pPr>
      <w:r w:rsidRPr="00F2662F">
        <w:rPr>
          <w:sz w:val="22"/>
          <w:szCs w:val="22"/>
        </w:rPr>
        <w:t>In my personal experience, my probationary period has challenged my confidence, emotional resilience, and my work-life balance. A positive working relationship with my mentor allowed for psychological support during exposure to traumatic incidents. Evidence suggests that mentoring programmes within the UK police forces positively influence wellbeing of officers and reduce anxiety within the workplace (Gill, Roulet and Kerridge, 2018). Through mentoring I have achieved several personal goals such as improved emotional resilience, enhanced communication skills, and improved confidence when leading incidents. Mentors have not only acted as role models demonstrating how to manage incidents, emotions, and behaviours but they have acted as advisors which shows they have fulfilled the broader role of a mentor (University of Warwick, 2025).</w:t>
      </w:r>
    </w:p>
    <w:p w14:paraId="17D1D4B9" w14:textId="77777777" w:rsidR="005540FC" w:rsidRPr="00F2662F" w:rsidRDefault="005540FC" w:rsidP="005540FC">
      <w:pPr>
        <w:ind w:right="237"/>
        <w:jc w:val="both"/>
        <w:rPr>
          <w:sz w:val="22"/>
          <w:szCs w:val="22"/>
        </w:rPr>
      </w:pPr>
    </w:p>
    <w:p w14:paraId="67DA7434" w14:textId="77777777" w:rsidR="005540FC" w:rsidRPr="00F2662F" w:rsidRDefault="005540FC" w:rsidP="005540FC">
      <w:pPr>
        <w:ind w:right="237"/>
        <w:jc w:val="both"/>
        <w:rPr>
          <w:sz w:val="22"/>
          <w:szCs w:val="22"/>
        </w:rPr>
      </w:pPr>
      <w:r w:rsidRPr="00F2662F">
        <w:rPr>
          <w:sz w:val="22"/>
          <w:szCs w:val="22"/>
        </w:rPr>
        <w:t xml:space="preserve">Coaching and mentoring both positively influence the operational competence of police officers through learning investigative standards, managing vulnerability of victims, improving statement taking, and developing leadership behaviours despite being new in service. Coaching conversations following incidents enabled learning from mistakes without fear of criticism from other officers. This provided a psychologically safe learning environment and boosted competence moving forwards. The College of Policing (2019) identifies coaching styles as key drivers of cultural development and professional progression within police organisations. Mentoring has provided access to knowledge and practical skills which are rarely covered by policy documents but still essential for effective policing and development as a police officer. </w:t>
      </w:r>
    </w:p>
    <w:p w14:paraId="42A8D52B" w14:textId="77777777" w:rsidR="005540FC" w:rsidRPr="00F2662F" w:rsidRDefault="005540FC" w:rsidP="005540FC">
      <w:pPr>
        <w:ind w:right="237"/>
        <w:jc w:val="both"/>
        <w:rPr>
          <w:sz w:val="22"/>
          <w:szCs w:val="22"/>
        </w:rPr>
      </w:pPr>
    </w:p>
    <w:p w14:paraId="59E840E9" w14:textId="581A5DCA" w:rsidR="005540FC" w:rsidRPr="00F2662F" w:rsidRDefault="005540FC" w:rsidP="005540FC">
      <w:pPr>
        <w:ind w:right="237"/>
        <w:jc w:val="both"/>
        <w:rPr>
          <w:sz w:val="22"/>
          <w:szCs w:val="22"/>
        </w:rPr>
      </w:pPr>
      <w:r w:rsidRPr="00F2662F">
        <w:rPr>
          <w:sz w:val="22"/>
          <w:szCs w:val="22"/>
        </w:rPr>
        <w:t xml:space="preserve">Policing organisations aim to provide ethical evidence led and community focused services. Coaching and mentoring support these organisational objectives by upholding professional standards, improving decision making across all ranks of police officer, developing future leaders, and retaining skilled officers within the role of policing. Evidence based champion programmes display how mentoring is aligned with organisational goals and innovation by using research and putting it into practice within policing roles (The Open University, 2025). From an organisational standpoint, mentoring has transformed the development of individual officers. As my competence has increased, the demand on my supervisor decreased which overall improves the effectiveness of the team, allowing for more time to be spent developing other, newer officers. </w:t>
      </w:r>
    </w:p>
    <w:p w14:paraId="3E0F139F" w14:textId="77777777" w:rsidR="005540FC" w:rsidRPr="00F2662F" w:rsidRDefault="005540FC" w:rsidP="005540FC">
      <w:pPr>
        <w:ind w:right="237"/>
        <w:jc w:val="both"/>
        <w:rPr>
          <w:sz w:val="22"/>
          <w:szCs w:val="22"/>
        </w:rPr>
      </w:pPr>
    </w:p>
    <w:p w14:paraId="63708098" w14:textId="77777777" w:rsidR="005540FC" w:rsidRPr="00F2662F" w:rsidRDefault="005540FC" w:rsidP="005540FC">
      <w:pPr>
        <w:ind w:right="237"/>
        <w:jc w:val="both"/>
        <w:rPr>
          <w:sz w:val="22"/>
          <w:szCs w:val="22"/>
        </w:rPr>
      </w:pPr>
      <w:r w:rsidRPr="00F2662F">
        <w:rPr>
          <w:sz w:val="22"/>
          <w:szCs w:val="22"/>
        </w:rPr>
        <w:t>Despite significant benefits, both coaching and mentoring during the probationary period were not without their limitations. There have been inconsistencies within the mentoring quality as different supervisors adopted varied styles of mentoring. This led to learning opportunities being limited to individual leadership styles and the learning style of the police officer. Operational demand has limited the time available for structured debriefs and reflection. High workloads of officers reduce the time spent for mentoring to take place due to investigations that require progression rather than time spent aiding the development of newer officers. Literature highlights a variation in the availability of mentors across policing within the UK, suggesting that organisational commitment to mentoring remains uneven nationally (Paoline and Gau, 2024). This displays that while mentoring is highly valuable to police officers, the effectiveness of it relies upon the organisational culture within the respective UK police forces, training opportunities for supervisors, and protected time to allow for professional development.</w:t>
      </w:r>
    </w:p>
    <w:p w14:paraId="6E022C25" w14:textId="77777777" w:rsidR="005540FC" w:rsidRPr="00F2662F" w:rsidRDefault="005540FC" w:rsidP="005540FC">
      <w:pPr>
        <w:ind w:right="237"/>
        <w:jc w:val="both"/>
        <w:rPr>
          <w:sz w:val="22"/>
          <w:szCs w:val="22"/>
        </w:rPr>
      </w:pPr>
    </w:p>
    <w:p w14:paraId="64647AFB" w14:textId="77777777" w:rsidR="005540FC" w:rsidRPr="00F2662F" w:rsidRDefault="005540FC" w:rsidP="005540FC">
      <w:pPr>
        <w:ind w:right="237"/>
        <w:jc w:val="both"/>
        <w:rPr>
          <w:sz w:val="22"/>
          <w:szCs w:val="22"/>
        </w:rPr>
      </w:pPr>
      <w:r w:rsidRPr="00F2662F">
        <w:rPr>
          <w:sz w:val="22"/>
          <w:szCs w:val="22"/>
        </w:rPr>
        <w:t xml:space="preserve">Reflecting on my probationary period has highlighted how coaching and mentoring have shaped the rest of my career in policing. Going forward, I aim to transition from mentee to mentor and be able to assist the development of newer in service colleagues. Policing increasingly promotes peer mentoring to continue organisational learning and leadership (College of Policing, 2019). As I transition from my probation into being a confirmed in rank </w:t>
      </w:r>
      <w:r w:rsidRPr="00F2662F">
        <w:rPr>
          <w:sz w:val="22"/>
          <w:szCs w:val="22"/>
        </w:rPr>
        <w:lastRenderedPageBreak/>
        <w:t xml:space="preserve">officer, I aim to undertake mentor training, adopt a coaching leadership style, and support new probationers within their probationary period. </w:t>
      </w:r>
    </w:p>
    <w:p w14:paraId="7DCECC9E" w14:textId="77777777" w:rsidR="005540FC" w:rsidRPr="00F2662F" w:rsidRDefault="005540FC" w:rsidP="005540FC">
      <w:pPr>
        <w:ind w:right="237"/>
        <w:jc w:val="both"/>
        <w:rPr>
          <w:sz w:val="22"/>
          <w:szCs w:val="22"/>
        </w:rPr>
      </w:pPr>
    </w:p>
    <w:p w14:paraId="018CB6A6" w14:textId="77777777" w:rsidR="005540FC" w:rsidRPr="00F2662F" w:rsidRDefault="005540FC" w:rsidP="005540FC">
      <w:pPr>
        <w:ind w:right="237"/>
        <w:jc w:val="both"/>
        <w:rPr>
          <w:sz w:val="22"/>
          <w:szCs w:val="22"/>
        </w:rPr>
      </w:pPr>
      <w:r w:rsidRPr="00F2662F">
        <w:rPr>
          <w:sz w:val="22"/>
          <w:szCs w:val="22"/>
        </w:rPr>
        <w:t>Borton’s reflective process demonstrates that coaching promotes independent thinking rather than depending upon others. As I progress through my career, I intend to adopt a coaching leadership style by encouraging reflective questions from colleagues and allowing colleagues to make decisions for themselves. This aligns with current policing leadership styles which emphasise collaboration and professional autonomy among officers.</w:t>
      </w:r>
    </w:p>
    <w:p w14:paraId="0E47AB7D" w14:textId="77777777" w:rsidR="005540FC" w:rsidRPr="00F2662F" w:rsidRDefault="005540FC" w:rsidP="005540FC">
      <w:pPr>
        <w:ind w:right="237"/>
        <w:jc w:val="both"/>
        <w:rPr>
          <w:sz w:val="22"/>
          <w:szCs w:val="22"/>
        </w:rPr>
      </w:pPr>
    </w:p>
    <w:p w14:paraId="74FEDFBB" w14:textId="6A9557C2" w:rsidR="005540FC" w:rsidRPr="00F2662F" w:rsidRDefault="005540FC" w:rsidP="005540FC">
      <w:pPr>
        <w:ind w:right="237"/>
        <w:jc w:val="both"/>
        <w:rPr>
          <w:sz w:val="22"/>
          <w:szCs w:val="22"/>
        </w:rPr>
      </w:pPr>
      <w:r w:rsidRPr="00F2662F">
        <w:rPr>
          <w:sz w:val="22"/>
          <w:szCs w:val="22"/>
        </w:rPr>
        <w:t xml:space="preserve">During my three year probation, it has become apparent that there are significant emotional demands placed on police officers. Continued engagement with mentors is going to remain essential to maintain wellbeing and also preventing burnout. Mentoring relationships provide ongoing, informal, but professional support which contributes to longevity within policing. Long term coaching and mentoring allows for police officers to contribute to organisational improvement. By sharing experience and supporting colleagues, officers become active in developing organisational cultures within policing. The transition from learner to mentor positively reflects professional maturity and also reinforces evidence led policing principles. </w:t>
      </w:r>
    </w:p>
    <w:p w14:paraId="70DA0E01" w14:textId="77777777" w:rsidR="005540FC" w:rsidRPr="00F2662F" w:rsidRDefault="005540FC" w:rsidP="005540FC">
      <w:pPr>
        <w:ind w:right="237"/>
        <w:jc w:val="both"/>
        <w:rPr>
          <w:sz w:val="22"/>
          <w:szCs w:val="22"/>
        </w:rPr>
      </w:pPr>
    </w:p>
    <w:p w14:paraId="78582CFA" w14:textId="77777777" w:rsidR="005540FC" w:rsidRPr="00F2662F" w:rsidRDefault="005540FC" w:rsidP="005540FC">
      <w:pPr>
        <w:ind w:right="237"/>
        <w:jc w:val="both"/>
        <w:rPr>
          <w:sz w:val="22"/>
          <w:szCs w:val="22"/>
        </w:rPr>
      </w:pPr>
      <w:r w:rsidRPr="00F2662F">
        <w:rPr>
          <w:sz w:val="22"/>
          <w:szCs w:val="22"/>
        </w:rPr>
        <w:t>Using Borton’s model of reflection, this essay critically evaluated my three year probation period in policing and has displayed how coaching and mentoring have played a significant role in my professional development as a police officer. Mentoring has provided guidance, confidence, and professional socialisation, whereas coaching has provided reflective thinking, autonomy, and decision making capabilities. Together, coaching and mentoring have enabled personal wellbeing, professional competence, and helped me work towards organisational objectives.</w:t>
      </w:r>
    </w:p>
    <w:p w14:paraId="69C27352" w14:textId="77777777" w:rsidR="005540FC" w:rsidRPr="00F2662F" w:rsidRDefault="005540FC" w:rsidP="005540FC">
      <w:pPr>
        <w:ind w:right="237"/>
        <w:jc w:val="both"/>
        <w:rPr>
          <w:sz w:val="22"/>
          <w:szCs w:val="22"/>
        </w:rPr>
      </w:pPr>
    </w:p>
    <w:p w14:paraId="623FD56B" w14:textId="112D62AC" w:rsidR="005540FC" w:rsidRPr="00F2662F" w:rsidRDefault="005540FC" w:rsidP="005540FC">
      <w:pPr>
        <w:ind w:right="237"/>
        <w:jc w:val="both"/>
        <w:rPr>
          <w:sz w:val="22"/>
          <w:szCs w:val="22"/>
        </w:rPr>
      </w:pPr>
      <w:r w:rsidRPr="00F2662F">
        <w:rPr>
          <w:sz w:val="22"/>
          <w:szCs w:val="22"/>
        </w:rPr>
        <w:t>Coaching and mentoring have transformed probation from a period of assessment, into a process of continued learning. They have supported not only operationally as a police officer but providing identity as a reflective thinking police officer. The key learning which has been displayed from this reflection is that policing competence is not achieved through experience alone, but through a structured educational programme where professional relationships are formed. Future progression requires continued engagement with coaching and mentoring by both receiving support and providing it to others, ensuring sustained professional growth and organisational effectiveness as a police officer.</w:t>
      </w:r>
    </w:p>
    <w:p w14:paraId="45EB4E46" w14:textId="77777777" w:rsidR="005540FC" w:rsidRPr="00F2662F" w:rsidRDefault="005540FC" w:rsidP="005540FC">
      <w:pPr>
        <w:ind w:right="237"/>
        <w:jc w:val="both"/>
        <w:rPr>
          <w:sz w:val="22"/>
          <w:szCs w:val="22"/>
        </w:rPr>
      </w:pPr>
    </w:p>
    <w:p w14:paraId="6F26BC8D" w14:textId="77777777" w:rsidR="005540FC" w:rsidRPr="00F2662F" w:rsidRDefault="005540FC" w:rsidP="005540FC">
      <w:pPr>
        <w:ind w:right="237"/>
        <w:jc w:val="both"/>
        <w:rPr>
          <w:sz w:val="22"/>
          <w:szCs w:val="22"/>
        </w:rPr>
      </w:pPr>
    </w:p>
    <w:p w14:paraId="3C1C675B" w14:textId="072D3901" w:rsidR="005540FC" w:rsidRPr="00F2662F" w:rsidRDefault="005F503D" w:rsidP="005540FC">
      <w:pPr>
        <w:overflowPunct/>
        <w:autoSpaceDE/>
        <w:autoSpaceDN/>
        <w:adjustRightInd/>
        <w:spacing w:after="160" w:line="259" w:lineRule="auto"/>
        <w:textAlignment w:val="auto"/>
        <w:rPr>
          <w:sz w:val="22"/>
          <w:szCs w:val="22"/>
        </w:rPr>
      </w:pPr>
      <w:r w:rsidRPr="00F2662F">
        <w:rPr>
          <w:sz w:val="22"/>
          <w:szCs w:val="22"/>
        </w:rPr>
        <w:t>1835 words</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7298D989" w14:textId="77777777" w:rsidR="005540FC" w:rsidRPr="00EC46D3" w:rsidRDefault="005540FC" w:rsidP="005540FC">
      <w:pPr>
        <w:ind w:right="237"/>
        <w:jc w:val="both"/>
        <w:rPr>
          <w:bCs/>
          <w:sz w:val="22"/>
          <w:szCs w:val="22"/>
        </w:rPr>
      </w:pPr>
      <w:r w:rsidRPr="005540FC">
        <w:rPr>
          <w:bCs/>
          <w:sz w:val="22"/>
          <w:szCs w:val="22"/>
        </w:rPr>
        <w:t xml:space="preserve">Age UK (2023). </w:t>
      </w:r>
      <w:r w:rsidRPr="005540FC">
        <w:rPr>
          <w:bCs/>
          <w:i/>
          <w:iCs/>
          <w:sz w:val="22"/>
          <w:szCs w:val="22"/>
        </w:rPr>
        <w:t>Age UK launches offline and overlooked digital campaign</w:t>
      </w:r>
      <w:r w:rsidRPr="005540FC">
        <w:rPr>
          <w:bCs/>
          <w:sz w:val="22"/>
          <w:szCs w:val="22"/>
        </w:rPr>
        <w:t>. [online] Age UK. Available at: https://www.ageuk.org.uk/latest-press/articles/2023/age-uk-analysis-reveals-that-almost-6-million-people-5800000-aged-65-are-either-unable-to-use-the-internet-safely-and-successfully-or-arent-online-at-all/ [Accessed 12 Nov. 2025].</w:t>
      </w:r>
    </w:p>
    <w:p w14:paraId="1F600676" w14:textId="77777777" w:rsidR="005540FC" w:rsidRPr="005540FC" w:rsidRDefault="005540FC" w:rsidP="005540FC">
      <w:pPr>
        <w:ind w:right="237"/>
        <w:jc w:val="both"/>
        <w:rPr>
          <w:bCs/>
          <w:sz w:val="22"/>
          <w:szCs w:val="22"/>
        </w:rPr>
      </w:pPr>
    </w:p>
    <w:p w14:paraId="6CDE552D" w14:textId="77777777" w:rsidR="005540FC" w:rsidRPr="00EC46D3" w:rsidRDefault="005540FC" w:rsidP="005540FC">
      <w:pPr>
        <w:ind w:right="237"/>
        <w:jc w:val="both"/>
        <w:rPr>
          <w:bCs/>
          <w:sz w:val="22"/>
          <w:szCs w:val="22"/>
        </w:rPr>
      </w:pPr>
      <w:r w:rsidRPr="005540FC">
        <w:rPr>
          <w:bCs/>
          <w:sz w:val="22"/>
          <w:szCs w:val="22"/>
        </w:rPr>
        <w:t xml:space="preserve">Andrews, T. (2025). The ‘Peelian Principles’: their historical and contemporary veracity. </w:t>
      </w:r>
      <w:r w:rsidRPr="005540FC">
        <w:rPr>
          <w:bCs/>
          <w:i/>
          <w:iCs/>
          <w:sz w:val="22"/>
          <w:szCs w:val="22"/>
        </w:rPr>
        <w:t>Policing and Society</w:t>
      </w:r>
      <w:r w:rsidRPr="005540FC">
        <w:rPr>
          <w:bCs/>
          <w:sz w:val="22"/>
          <w:szCs w:val="22"/>
        </w:rPr>
        <w:t>, 35(5), pp.584–602. doi:https://doi.org/10.1080/10439463.2024.2436078.</w:t>
      </w:r>
    </w:p>
    <w:p w14:paraId="7D19FCBE" w14:textId="77777777" w:rsidR="005540FC" w:rsidRPr="005540FC" w:rsidRDefault="005540FC" w:rsidP="005540FC">
      <w:pPr>
        <w:ind w:right="237"/>
        <w:jc w:val="both"/>
        <w:rPr>
          <w:bCs/>
          <w:sz w:val="22"/>
          <w:szCs w:val="22"/>
        </w:rPr>
      </w:pPr>
    </w:p>
    <w:p w14:paraId="28769BA8" w14:textId="77777777" w:rsidR="005540FC" w:rsidRPr="00EC46D3" w:rsidRDefault="005540FC" w:rsidP="005540FC">
      <w:pPr>
        <w:ind w:right="237"/>
        <w:jc w:val="both"/>
        <w:rPr>
          <w:bCs/>
          <w:sz w:val="22"/>
          <w:szCs w:val="22"/>
        </w:rPr>
      </w:pPr>
      <w:r w:rsidRPr="005540FC">
        <w:rPr>
          <w:bCs/>
          <w:sz w:val="22"/>
          <w:szCs w:val="22"/>
        </w:rPr>
        <w:t xml:space="preserve">Bayley, D. and Bittner, E. (1984). Learning the Skills of Policing. </w:t>
      </w:r>
      <w:r w:rsidRPr="005540FC">
        <w:rPr>
          <w:bCs/>
          <w:i/>
          <w:iCs/>
          <w:sz w:val="22"/>
          <w:szCs w:val="22"/>
        </w:rPr>
        <w:t>Law and Contemporary Problems</w:t>
      </w:r>
      <w:r w:rsidRPr="005540FC">
        <w:rPr>
          <w:bCs/>
          <w:sz w:val="22"/>
          <w:szCs w:val="22"/>
        </w:rPr>
        <w:t>, [online] 47(4), pp.35–59. Available at: https://scholarship.law.duke.edu/lcp/vol47/iss4/3/ [Accessed 23 Oct. 2025].</w:t>
      </w:r>
    </w:p>
    <w:p w14:paraId="0DDCF067" w14:textId="77777777" w:rsidR="005540FC" w:rsidRPr="005540FC" w:rsidRDefault="005540FC" w:rsidP="005540FC">
      <w:pPr>
        <w:ind w:right="237"/>
        <w:jc w:val="both"/>
        <w:rPr>
          <w:bCs/>
          <w:sz w:val="22"/>
          <w:szCs w:val="22"/>
        </w:rPr>
      </w:pPr>
    </w:p>
    <w:p w14:paraId="693E3CB1" w14:textId="77777777" w:rsidR="005540FC" w:rsidRPr="00EC46D3" w:rsidRDefault="005540FC" w:rsidP="005540FC">
      <w:pPr>
        <w:ind w:right="237"/>
        <w:jc w:val="both"/>
        <w:rPr>
          <w:bCs/>
          <w:sz w:val="22"/>
          <w:szCs w:val="22"/>
        </w:rPr>
      </w:pPr>
      <w:r w:rsidRPr="005540FC">
        <w:rPr>
          <w:bCs/>
          <w:sz w:val="22"/>
          <w:szCs w:val="22"/>
        </w:rPr>
        <w:t xml:space="preserve">Belur, J., Agnew-Pauley, W., McGinley, B. and Tompson, L. (2019). A Systematic Review of Police Recruit Training Programmes. </w:t>
      </w:r>
      <w:r w:rsidRPr="005540FC">
        <w:rPr>
          <w:bCs/>
          <w:i/>
          <w:iCs/>
          <w:sz w:val="22"/>
          <w:szCs w:val="22"/>
        </w:rPr>
        <w:t>Policing: a Journal of Policy and Practice</w:t>
      </w:r>
      <w:r w:rsidRPr="005540FC">
        <w:rPr>
          <w:bCs/>
          <w:sz w:val="22"/>
          <w:szCs w:val="22"/>
        </w:rPr>
        <w:t>, [online] 14(1), pp.76–90. doi:https://doi.org/10.1093/police/paz022.</w:t>
      </w:r>
    </w:p>
    <w:p w14:paraId="33B3EEFD" w14:textId="77777777" w:rsidR="005540FC" w:rsidRPr="005540FC" w:rsidRDefault="005540FC" w:rsidP="005540FC">
      <w:pPr>
        <w:ind w:right="237"/>
        <w:jc w:val="both"/>
        <w:rPr>
          <w:bCs/>
          <w:sz w:val="22"/>
          <w:szCs w:val="22"/>
        </w:rPr>
      </w:pPr>
    </w:p>
    <w:p w14:paraId="13AB4924" w14:textId="77777777" w:rsidR="005540FC" w:rsidRPr="00EC46D3" w:rsidRDefault="005540FC" w:rsidP="005540FC">
      <w:pPr>
        <w:ind w:right="237"/>
        <w:jc w:val="both"/>
        <w:rPr>
          <w:bCs/>
          <w:sz w:val="22"/>
          <w:szCs w:val="22"/>
        </w:rPr>
      </w:pPr>
      <w:r w:rsidRPr="005540FC">
        <w:rPr>
          <w:bCs/>
          <w:sz w:val="22"/>
          <w:szCs w:val="22"/>
        </w:rPr>
        <w:t xml:space="preserve">Brainard, L. and Edlins, M. (2014). Top 10 U.S. Municipal Police Departments and Their Social Media Usage. </w:t>
      </w:r>
      <w:r w:rsidRPr="005540FC">
        <w:rPr>
          <w:bCs/>
          <w:i/>
          <w:iCs/>
          <w:sz w:val="22"/>
          <w:szCs w:val="22"/>
        </w:rPr>
        <w:t>The American Review of Public Administration</w:t>
      </w:r>
      <w:r w:rsidRPr="005540FC">
        <w:rPr>
          <w:bCs/>
          <w:sz w:val="22"/>
          <w:szCs w:val="22"/>
        </w:rPr>
        <w:t>, 45(6), pp.728–745. doi:https://doi.org/10.1177/0275074014524478.</w:t>
      </w:r>
    </w:p>
    <w:p w14:paraId="078B00C9" w14:textId="77777777" w:rsidR="005540FC" w:rsidRPr="005540FC" w:rsidRDefault="005540FC" w:rsidP="005540FC">
      <w:pPr>
        <w:ind w:right="237"/>
        <w:jc w:val="both"/>
        <w:rPr>
          <w:bCs/>
          <w:sz w:val="22"/>
          <w:szCs w:val="22"/>
        </w:rPr>
      </w:pPr>
    </w:p>
    <w:p w14:paraId="2D21A0B4" w14:textId="77777777" w:rsidR="005540FC" w:rsidRPr="00EC46D3" w:rsidRDefault="005540FC" w:rsidP="005540FC">
      <w:pPr>
        <w:ind w:right="237"/>
        <w:jc w:val="both"/>
        <w:rPr>
          <w:bCs/>
          <w:sz w:val="22"/>
          <w:szCs w:val="22"/>
        </w:rPr>
      </w:pPr>
      <w:r w:rsidRPr="005540FC">
        <w:rPr>
          <w:bCs/>
          <w:sz w:val="22"/>
          <w:szCs w:val="22"/>
        </w:rPr>
        <w:t xml:space="preserve">Broomé, R. (2018). </w:t>
      </w:r>
      <w:r w:rsidRPr="005540FC">
        <w:rPr>
          <w:bCs/>
          <w:i/>
          <w:iCs/>
          <w:sz w:val="22"/>
          <w:szCs w:val="22"/>
        </w:rPr>
        <w:t>Servant Leadership and the Wellbeing of Police Officers: A Case Study</w:t>
      </w:r>
      <w:r w:rsidRPr="005540FC">
        <w:rPr>
          <w:bCs/>
          <w:sz w:val="22"/>
          <w:szCs w:val="22"/>
        </w:rPr>
        <w:t>. [online] Academia.edu. Available at: https://www.academia.edu/94922662/Servant_Leadership_and_the_Wellbeing_of_Police_Officers_A_Case_Study [Accessed 20 Jan. 2026].</w:t>
      </w:r>
    </w:p>
    <w:p w14:paraId="61D48E99" w14:textId="77777777" w:rsidR="005540FC" w:rsidRPr="005540FC" w:rsidRDefault="005540FC" w:rsidP="005540FC">
      <w:pPr>
        <w:ind w:right="237"/>
        <w:jc w:val="both"/>
        <w:rPr>
          <w:bCs/>
          <w:sz w:val="22"/>
          <w:szCs w:val="22"/>
        </w:rPr>
      </w:pPr>
    </w:p>
    <w:p w14:paraId="7E1EDCD3" w14:textId="77777777" w:rsidR="005540FC" w:rsidRPr="00EC46D3" w:rsidRDefault="005540FC" w:rsidP="005540FC">
      <w:pPr>
        <w:ind w:right="237"/>
        <w:jc w:val="both"/>
        <w:rPr>
          <w:bCs/>
          <w:sz w:val="22"/>
          <w:szCs w:val="22"/>
        </w:rPr>
      </w:pPr>
      <w:r w:rsidRPr="005540FC">
        <w:rPr>
          <w:bCs/>
          <w:sz w:val="22"/>
          <w:szCs w:val="22"/>
        </w:rPr>
        <w:t xml:space="preserve">Bullock, K. (2017). The Police Use of Social Media: Transformation or Normalisation? </w:t>
      </w:r>
      <w:r w:rsidRPr="005540FC">
        <w:rPr>
          <w:bCs/>
          <w:i/>
          <w:iCs/>
          <w:sz w:val="22"/>
          <w:szCs w:val="22"/>
        </w:rPr>
        <w:t>Social Policy and Society</w:t>
      </w:r>
      <w:r w:rsidRPr="005540FC">
        <w:rPr>
          <w:bCs/>
          <w:sz w:val="22"/>
          <w:szCs w:val="22"/>
        </w:rPr>
        <w:t>, [online] 17(02), pp.245–258. Available at: https://www.cambridge.org/core/journals/social-policy-and-society/article/police-use-of-social-media-transformation-or-normalisation/19E5C6727038F01129B51CE4287D0FFB [Accessed 11 Nov. 2025].</w:t>
      </w:r>
    </w:p>
    <w:p w14:paraId="5C9695B7" w14:textId="77777777" w:rsidR="005540FC" w:rsidRPr="005540FC" w:rsidRDefault="005540FC" w:rsidP="005540FC">
      <w:pPr>
        <w:ind w:right="237"/>
        <w:jc w:val="both"/>
        <w:rPr>
          <w:bCs/>
          <w:sz w:val="22"/>
          <w:szCs w:val="22"/>
        </w:rPr>
      </w:pPr>
    </w:p>
    <w:p w14:paraId="010A76C7" w14:textId="77777777" w:rsidR="005540FC" w:rsidRPr="00EC46D3" w:rsidRDefault="005540FC" w:rsidP="005540FC">
      <w:pPr>
        <w:ind w:right="237"/>
        <w:jc w:val="both"/>
        <w:rPr>
          <w:bCs/>
          <w:sz w:val="22"/>
          <w:szCs w:val="22"/>
        </w:rPr>
      </w:pPr>
      <w:r w:rsidRPr="005540FC">
        <w:rPr>
          <w:bCs/>
          <w:sz w:val="22"/>
          <w:szCs w:val="22"/>
        </w:rPr>
        <w:t xml:space="preserve">Center for creative leadership (2020). </w:t>
      </w:r>
      <w:r w:rsidRPr="005540FC">
        <w:rPr>
          <w:bCs/>
          <w:i/>
          <w:iCs/>
          <w:sz w:val="22"/>
          <w:szCs w:val="22"/>
        </w:rPr>
        <w:t>How to Lead Through a Crisis</w:t>
      </w:r>
      <w:r w:rsidRPr="005540FC">
        <w:rPr>
          <w:bCs/>
          <w:sz w:val="22"/>
          <w:szCs w:val="22"/>
        </w:rPr>
        <w:t>. [online] Center for Creative Leadership. Available at: https://www.ccl.org/articles/leading-effectively-articles/how-to-lead-through-a-crisis/ [Accessed 19 Jan. 2026].</w:t>
      </w:r>
    </w:p>
    <w:p w14:paraId="7787B113" w14:textId="77777777" w:rsidR="005540FC" w:rsidRPr="005540FC" w:rsidRDefault="005540FC" w:rsidP="005540FC">
      <w:pPr>
        <w:ind w:right="237"/>
        <w:jc w:val="both"/>
        <w:rPr>
          <w:bCs/>
          <w:sz w:val="22"/>
          <w:szCs w:val="22"/>
        </w:rPr>
      </w:pPr>
    </w:p>
    <w:p w14:paraId="097B67F8" w14:textId="77777777" w:rsidR="005540FC" w:rsidRPr="00EC46D3" w:rsidRDefault="005540FC" w:rsidP="005540FC">
      <w:pPr>
        <w:ind w:right="237"/>
        <w:jc w:val="both"/>
        <w:rPr>
          <w:bCs/>
          <w:sz w:val="22"/>
          <w:szCs w:val="22"/>
        </w:rPr>
      </w:pPr>
      <w:r w:rsidRPr="005540FC">
        <w:rPr>
          <w:bCs/>
          <w:sz w:val="22"/>
          <w:szCs w:val="22"/>
        </w:rPr>
        <w:t xml:space="preserve">Cohen, Y. (2025). </w:t>
      </w:r>
      <w:r w:rsidRPr="005540FC">
        <w:rPr>
          <w:bCs/>
          <w:i/>
          <w:iCs/>
          <w:sz w:val="22"/>
          <w:szCs w:val="22"/>
        </w:rPr>
        <w:t>Digital disruption and declining trust: rethinking UK policing in the age of social media - Yair Cohen</w:t>
      </w:r>
      <w:r w:rsidRPr="005540FC">
        <w:rPr>
          <w:bCs/>
          <w:sz w:val="22"/>
          <w:szCs w:val="22"/>
        </w:rPr>
        <w:t>. [online] Yair Cohen. Available at: https://yaircohen.co.uk/digital-disruption-and-declining-trust-rethinking-uk-policing-in-the-age-of-social-media/ [Accessed 11 Nov. 2025].</w:t>
      </w:r>
    </w:p>
    <w:p w14:paraId="7D7159EA" w14:textId="77777777" w:rsidR="005540FC" w:rsidRPr="005540FC" w:rsidRDefault="005540FC" w:rsidP="005540FC">
      <w:pPr>
        <w:ind w:right="237"/>
        <w:jc w:val="both"/>
        <w:rPr>
          <w:bCs/>
          <w:sz w:val="22"/>
          <w:szCs w:val="22"/>
        </w:rPr>
      </w:pPr>
    </w:p>
    <w:p w14:paraId="5E5046FF" w14:textId="77777777" w:rsidR="005540FC" w:rsidRPr="00EC46D3" w:rsidRDefault="005540FC" w:rsidP="005540FC">
      <w:pPr>
        <w:ind w:right="237"/>
        <w:jc w:val="both"/>
        <w:rPr>
          <w:bCs/>
          <w:sz w:val="22"/>
          <w:szCs w:val="22"/>
        </w:rPr>
      </w:pPr>
      <w:r w:rsidRPr="005540FC">
        <w:rPr>
          <w:bCs/>
          <w:sz w:val="22"/>
          <w:szCs w:val="22"/>
        </w:rPr>
        <w:t xml:space="preserve">College of Policing (2016a). </w:t>
      </w:r>
      <w:r w:rsidRPr="005540FC">
        <w:rPr>
          <w:bCs/>
          <w:i/>
          <w:iCs/>
          <w:sz w:val="22"/>
          <w:szCs w:val="22"/>
        </w:rPr>
        <w:t>Mentoring</w:t>
      </w:r>
      <w:r w:rsidRPr="005540FC">
        <w:rPr>
          <w:bCs/>
          <w:sz w:val="22"/>
          <w:szCs w:val="22"/>
        </w:rPr>
        <w:t>. [online] College of Policing. Available at: https://www.college.police.uk/research/crime-reduction-toolkit/mentoring [Accessed 23 Feb. 2026].</w:t>
      </w:r>
    </w:p>
    <w:p w14:paraId="2F49B405" w14:textId="77777777" w:rsidR="005540FC" w:rsidRPr="005540FC" w:rsidRDefault="005540FC" w:rsidP="005540FC">
      <w:pPr>
        <w:ind w:right="237"/>
        <w:jc w:val="both"/>
        <w:rPr>
          <w:bCs/>
          <w:sz w:val="22"/>
          <w:szCs w:val="22"/>
        </w:rPr>
      </w:pPr>
    </w:p>
    <w:p w14:paraId="48C088EE" w14:textId="77777777" w:rsidR="005540FC" w:rsidRPr="00EC46D3" w:rsidRDefault="005540FC" w:rsidP="005540FC">
      <w:pPr>
        <w:ind w:right="237"/>
        <w:jc w:val="both"/>
        <w:rPr>
          <w:bCs/>
          <w:sz w:val="22"/>
          <w:szCs w:val="22"/>
        </w:rPr>
      </w:pPr>
      <w:r w:rsidRPr="005540FC">
        <w:rPr>
          <w:bCs/>
          <w:sz w:val="22"/>
          <w:szCs w:val="22"/>
        </w:rPr>
        <w:lastRenderedPageBreak/>
        <w:t xml:space="preserve">College of Policing (2016b). </w:t>
      </w:r>
      <w:r w:rsidRPr="005540FC">
        <w:rPr>
          <w:bCs/>
          <w:i/>
          <w:iCs/>
          <w:sz w:val="22"/>
          <w:szCs w:val="22"/>
        </w:rPr>
        <w:t>Missing persons</w:t>
      </w:r>
      <w:r w:rsidRPr="005540FC">
        <w:rPr>
          <w:bCs/>
          <w:sz w:val="22"/>
          <w:szCs w:val="22"/>
        </w:rPr>
        <w:t>. [online] College of Policing. Available at: https://www.college.police.uk/app/major-investigation-and-public-protection/missing-persons/missing-persons#the-risk-assessment-table [Accessed 11 Nov. 2025].</w:t>
      </w:r>
    </w:p>
    <w:p w14:paraId="4B160D20" w14:textId="77777777" w:rsidR="005540FC" w:rsidRPr="005540FC" w:rsidRDefault="005540FC" w:rsidP="005540FC">
      <w:pPr>
        <w:ind w:right="237"/>
        <w:jc w:val="both"/>
        <w:rPr>
          <w:bCs/>
          <w:sz w:val="22"/>
          <w:szCs w:val="22"/>
        </w:rPr>
      </w:pPr>
    </w:p>
    <w:p w14:paraId="1D51DDFE" w14:textId="77777777" w:rsidR="005540FC" w:rsidRPr="00EC46D3" w:rsidRDefault="005540FC" w:rsidP="005540FC">
      <w:pPr>
        <w:ind w:right="237"/>
        <w:jc w:val="both"/>
        <w:rPr>
          <w:bCs/>
          <w:sz w:val="22"/>
          <w:szCs w:val="22"/>
        </w:rPr>
      </w:pPr>
      <w:r w:rsidRPr="005540FC">
        <w:rPr>
          <w:bCs/>
          <w:sz w:val="22"/>
          <w:szCs w:val="22"/>
        </w:rPr>
        <w:t xml:space="preserve">College of Policing (2017). </w:t>
      </w:r>
      <w:r w:rsidRPr="005540FC">
        <w:rPr>
          <w:bCs/>
          <w:i/>
          <w:iCs/>
          <w:sz w:val="22"/>
          <w:szCs w:val="22"/>
        </w:rPr>
        <w:t>Media relations</w:t>
      </w:r>
      <w:r w:rsidRPr="005540FC">
        <w:rPr>
          <w:bCs/>
          <w:sz w:val="22"/>
          <w:szCs w:val="22"/>
        </w:rPr>
        <w:t>. [online] College of policing . Available at: https://www.college.police.uk/app/engagement-and-communication/media-relations [Accessed 12 Nov. 2025].</w:t>
      </w:r>
    </w:p>
    <w:p w14:paraId="7FC9178F" w14:textId="77777777" w:rsidR="005540FC" w:rsidRPr="005540FC" w:rsidRDefault="005540FC" w:rsidP="005540FC">
      <w:pPr>
        <w:ind w:right="237"/>
        <w:jc w:val="both"/>
        <w:rPr>
          <w:bCs/>
          <w:sz w:val="22"/>
          <w:szCs w:val="22"/>
        </w:rPr>
      </w:pPr>
    </w:p>
    <w:p w14:paraId="68BE1058" w14:textId="77777777" w:rsidR="005540FC" w:rsidRPr="00EC46D3" w:rsidRDefault="005540FC" w:rsidP="005540FC">
      <w:pPr>
        <w:ind w:right="237"/>
        <w:jc w:val="both"/>
        <w:rPr>
          <w:bCs/>
          <w:sz w:val="22"/>
          <w:szCs w:val="22"/>
        </w:rPr>
      </w:pPr>
      <w:r w:rsidRPr="005540FC">
        <w:rPr>
          <w:bCs/>
          <w:sz w:val="22"/>
          <w:szCs w:val="22"/>
        </w:rPr>
        <w:t xml:space="preserve">College of Policing (2018). </w:t>
      </w:r>
      <w:r w:rsidRPr="005540FC">
        <w:rPr>
          <w:bCs/>
          <w:i/>
          <w:iCs/>
          <w:sz w:val="22"/>
          <w:szCs w:val="22"/>
        </w:rPr>
        <w:t>Arrest and other positive approaches</w:t>
      </w:r>
      <w:r w:rsidRPr="005540FC">
        <w:rPr>
          <w:bCs/>
          <w:sz w:val="22"/>
          <w:szCs w:val="22"/>
        </w:rPr>
        <w:t>. [online] College of Policing. Available at: https://www.college.police.uk/app/major-investigation-and-public-protection/domestic-abuse/arrest-and-other-positive-approaches [Accessed 19 Jan. 2026].</w:t>
      </w:r>
    </w:p>
    <w:p w14:paraId="084ABD89" w14:textId="77777777" w:rsidR="005540FC" w:rsidRPr="005540FC" w:rsidRDefault="005540FC" w:rsidP="005540FC">
      <w:pPr>
        <w:ind w:right="237"/>
        <w:jc w:val="both"/>
        <w:rPr>
          <w:bCs/>
          <w:sz w:val="22"/>
          <w:szCs w:val="22"/>
        </w:rPr>
      </w:pPr>
    </w:p>
    <w:p w14:paraId="5E85ED36" w14:textId="77777777" w:rsidR="005540FC" w:rsidRPr="00EC46D3" w:rsidRDefault="005540FC" w:rsidP="005540FC">
      <w:pPr>
        <w:ind w:right="237"/>
        <w:jc w:val="both"/>
        <w:rPr>
          <w:bCs/>
          <w:sz w:val="22"/>
          <w:szCs w:val="22"/>
        </w:rPr>
      </w:pPr>
      <w:r w:rsidRPr="005540FC">
        <w:rPr>
          <w:bCs/>
          <w:sz w:val="22"/>
          <w:szCs w:val="22"/>
        </w:rPr>
        <w:t xml:space="preserve">College of Policing (2019). </w:t>
      </w:r>
      <w:r w:rsidRPr="005540FC">
        <w:rPr>
          <w:bCs/>
          <w:i/>
          <w:iCs/>
          <w:sz w:val="22"/>
          <w:szCs w:val="22"/>
        </w:rPr>
        <w:t>Coaching and mentoring for change | College of Policing</w:t>
      </w:r>
      <w:r w:rsidRPr="005540FC">
        <w:rPr>
          <w:bCs/>
          <w:sz w:val="22"/>
          <w:szCs w:val="22"/>
        </w:rPr>
        <w:t>. [online] College of Policing. Available at: https://www.college.police.uk/career-learning/courses/coaching-and-mentoring-change [Accessed 23 Feb. 2026].</w:t>
      </w:r>
    </w:p>
    <w:p w14:paraId="1744C085" w14:textId="77777777" w:rsidR="005540FC" w:rsidRPr="005540FC" w:rsidRDefault="005540FC" w:rsidP="005540FC">
      <w:pPr>
        <w:ind w:right="237"/>
        <w:jc w:val="both"/>
        <w:rPr>
          <w:bCs/>
          <w:sz w:val="22"/>
          <w:szCs w:val="22"/>
        </w:rPr>
      </w:pPr>
    </w:p>
    <w:p w14:paraId="52EA2A60" w14:textId="77777777" w:rsidR="005540FC" w:rsidRPr="00EC46D3" w:rsidRDefault="005540FC" w:rsidP="005540FC">
      <w:pPr>
        <w:ind w:right="237"/>
        <w:jc w:val="both"/>
        <w:rPr>
          <w:bCs/>
          <w:sz w:val="22"/>
          <w:szCs w:val="22"/>
        </w:rPr>
      </w:pPr>
      <w:r w:rsidRPr="005540FC">
        <w:rPr>
          <w:bCs/>
          <w:sz w:val="22"/>
          <w:szCs w:val="22"/>
        </w:rPr>
        <w:t xml:space="preserve">College of Policing (2020). </w:t>
      </w:r>
      <w:r w:rsidRPr="005540FC">
        <w:rPr>
          <w:bCs/>
          <w:i/>
          <w:iCs/>
          <w:sz w:val="22"/>
          <w:szCs w:val="22"/>
        </w:rPr>
        <w:t>Communication</w:t>
      </w:r>
      <w:r w:rsidRPr="005540FC">
        <w:rPr>
          <w:bCs/>
          <w:sz w:val="22"/>
          <w:szCs w:val="22"/>
        </w:rPr>
        <w:t>. [online] College of Policing. Available at: https://www.college.police.uk/app/engagement-and-communication/communication [Accessed 12 Nov. 2025].</w:t>
      </w:r>
    </w:p>
    <w:p w14:paraId="1624C938" w14:textId="77777777" w:rsidR="005540FC" w:rsidRPr="005540FC" w:rsidRDefault="005540FC" w:rsidP="005540FC">
      <w:pPr>
        <w:ind w:right="237"/>
        <w:jc w:val="both"/>
        <w:rPr>
          <w:bCs/>
          <w:sz w:val="22"/>
          <w:szCs w:val="22"/>
        </w:rPr>
      </w:pPr>
    </w:p>
    <w:p w14:paraId="7C688514" w14:textId="77777777" w:rsidR="005540FC" w:rsidRPr="00EC46D3" w:rsidRDefault="005540FC" w:rsidP="005540FC">
      <w:pPr>
        <w:ind w:right="237"/>
        <w:jc w:val="both"/>
        <w:rPr>
          <w:bCs/>
          <w:sz w:val="22"/>
          <w:szCs w:val="22"/>
        </w:rPr>
      </w:pPr>
      <w:r w:rsidRPr="005540FC">
        <w:rPr>
          <w:bCs/>
          <w:sz w:val="22"/>
          <w:szCs w:val="22"/>
        </w:rPr>
        <w:t xml:space="preserve">College of Policing (2021). </w:t>
      </w:r>
      <w:r w:rsidRPr="005540FC">
        <w:rPr>
          <w:bCs/>
          <w:i/>
          <w:iCs/>
          <w:sz w:val="22"/>
          <w:szCs w:val="22"/>
        </w:rPr>
        <w:t>Victims’ Code for policing</w:t>
      </w:r>
      <w:r w:rsidRPr="005540FC">
        <w:rPr>
          <w:bCs/>
          <w:sz w:val="22"/>
          <w:szCs w:val="22"/>
        </w:rPr>
        <w:t>. [online] college of policing. Available at: https://www.college.police.uk/guidance/victims-code/victims-rights-policing [Accessed 20 Jan. 2026].</w:t>
      </w:r>
    </w:p>
    <w:p w14:paraId="198E6789" w14:textId="77777777" w:rsidR="005540FC" w:rsidRPr="005540FC" w:rsidRDefault="005540FC" w:rsidP="005540FC">
      <w:pPr>
        <w:ind w:right="237"/>
        <w:jc w:val="both"/>
        <w:rPr>
          <w:bCs/>
          <w:sz w:val="22"/>
          <w:szCs w:val="22"/>
        </w:rPr>
      </w:pPr>
    </w:p>
    <w:p w14:paraId="50C65929" w14:textId="77777777" w:rsidR="005540FC" w:rsidRPr="00EC46D3" w:rsidRDefault="005540FC" w:rsidP="005540FC">
      <w:pPr>
        <w:ind w:right="237"/>
        <w:jc w:val="both"/>
        <w:rPr>
          <w:bCs/>
          <w:sz w:val="22"/>
          <w:szCs w:val="22"/>
        </w:rPr>
      </w:pPr>
      <w:r w:rsidRPr="005540FC">
        <w:rPr>
          <w:bCs/>
          <w:sz w:val="22"/>
          <w:szCs w:val="22"/>
        </w:rPr>
        <w:t xml:space="preserve">College of Policing (2022). </w:t>
      </w:r>
      <w:r w:rsidRPr="005540FC">
        <w:rPr>
          <w:bCs/>
          <w:i/>
          <w:iCs/>
          <w:sz w:val="22"/>
          <w:szCs w:val="22"/>
        </w:rPr>
        <w:t>Transformation Framework</w:t>
      </w:r>
      <w:r w:rsidRPr="005540FC">
        <w:rPr>
          <w:bCs/>
          <w:sz w:val="22"/>
          <w:szCs w:val="22"/>
        </w:rPr>
        <w:t>. [online] Available at: https://assets.college.police.uk/s3fs-public/2020-12/Transformation-framework.pdf [Accessed 18 Feb. 2026].</w:t>
      </w:r>
    </w:p>
    <w:p w14:paraId="7334547E" w14:textId="77777777" w:rsidR="005540FC" w:rsidRPr="005540FC" w:rsidRDefault="005540FC" w:rsidP="005540FC">
      <w:pPr>
        <w:ind w:right="237"/>
        <w:jc w:val="both"/>
        <w:rPr>
          <w:bCs/>
          <w:sz w:val="22"/>
          <w:szCs w:val="22"/>
        </w:rPr>
      </w:pPr>
    </w:p>
    <w:p w14:paraId="64574E56" w14:textId="77777777" w:rsidR="005540FC" w:rsidRPr="00EC46D3" w:rsidRDefault="005540FC" w:rsidP="005540FC">
      <w:pPr>
        <w:ind w:right="237"/>
        <w:jc w:val="both"/>
        <w:rPr>
          <w:bCs/>
          <w:sz w:val="22"/>
          <w:szCs w:val="22"/>
        </w:rPr>
      </w:pPr>
      <w:r w:rsidRPr="005540FC">
        <w:rPr>
          <w:bCs/>
          <w:sz w:val="22"/>
          <w:szCs w:val="22"/>
        </w:rPr>
        <w:t xml:space="preserve">College of Policing (2023). </w:t>
      </w:r>
      <w:r w:rsidRPr="005540FC">
        <w:rPr>
          <w:bCs/>
          <w:i/>
          <w:iCs/>
          <w:sz w:val="22"/>
          <w:szCs w:val="22"/>
        </w:rPr>
        <w:t>Mentoring</w:t>
      </w:r>
      <w:r w:rsidRPr="005540FC">
        <w:rPr>
          <w:bCs/>
          <w:sz w:val="22"/>
          <w:szCs w:val="22"/>
        </w:rPr>
        <w:t>. [online] College of Policing. Available at: https://www.college.police.uk/career-learning/support-for-career-development/mentoring [Accessed 23 Feb. 2026].</w:t>
      </w:r>
    </w:p>
    <w:p w14:paraId="716CAEFA" w14:textId="77777777" w:rsidR="005540FC" w:rsidRPr="005540FC" w:rsidRDefault="005540FC" w:rsidP="005540FC">
      <w:pPr>
        <w:ind w:right="237"/>
        <w:jc w:val="both"/>
        <w:rPr>
          <w:bCs/>
          <w:sz w:val="22"/>
          <w:szCs w:val="22"/>
        </w:rPr>
      </w:pPr>
    </w:p>
    <w:p w14:paraId="04652E49" w14:textId="77777777" w:rsidR="005540FC" w:rsidRPr="00EC46D3" w:rsidRDefault="005540FC" w:rsidP="005540FC">
      <w:pPr>
        <w:ind w:right="237"/>
        <w:jc w:val="both"/>
        <w:rPr>
          <w:bCs/>
          <w:sz w:val="22"/>
          <w:szCs w:val="22"/>
        </w:rPr>
      </w:pPr>
      <w:r w:rsidRPr="005540FC">
        <w:rPr>
          <w:bCs/>
          <w:sz w:val="22"/>
          <w:szCs w:val="22"/>
        </w:rPr>
        <w:t xml:space="preserve">College of Policing (2024a). </w:t>
      </w:r>
      <w:r w:rsidRPr="005540FC">
        <w:rPr>
          <w:bCs/>
          <w:i/>
          <w:iCs/>
          <w:sz w:val="22"/>
          <w:szCs w:val="22"/>
        </w:rPr>
        <w:t>Competency and values framework (CVF)</w:t>
      </w:r>
      <w:r w:rsidRPr="005540FC">
        <w:rPr>
          <w:bCs/>
          <w:sz w:val="22"/>
          <w:szCs w:val="22"/>
        </w:rPr>
        <w:t>. [online] www.college.police.uk. Available at: https://www.college.police.uk/career-learning/competency-and-values-framework [Accessed 18 Feb. 2026].</w:t>
      </w:r>
    </w:p>
    <w:p w14:paraId="1747ABF6" w14:textId="77777777" w:rsidR="005540FC" w:rsidRPr="005540FC" w:rsidRDefault="005540FC" w:rsidP="005540FC">
      <w:pPr>
        <w:ind w:right="237"/>
        <w:jc w:val="both"/>
        <w:rPr>
          <w:bCs/>
          <w:sz w:val="22"/>
          <w:szCs w:val="22"/>
        </w:rPr>
      </w:pPr>
    </w:p>
    <w:p w14:paraId="38AD4F5B" w14:textId="77777777" w:rsidR="005540FC" w:rsidRPr="00EC46D3" w:rsidRDefault="005540FC" w:rsidP="005540FC">
      <w:pPr>
        <w:ind w:right="237"/>
        <w:jc w:val="both"/>
        <w:rPr>
          <w:bCs/>
          <w:sz w:val="22"/>
          <w:szCs w:val="22"/>
        </w:rPr>
      </w:pPr>
      <w:r w:rsidRPr="005540FC">
        <w:rPr>
          <w:bCs/>
          <w:sz w:val="22"/>
          <w:szCs w:val="22"/>
        </w:rPr>
        <w:t xml:space="preserve">College of Policing (2024b). </w:t>
      </w:r>
      <w:r w:rsidRPr="005540FC">
        <w:rPr>
          <w:bCs/>
          <w:i/>
          <w:iCs/>
          <w:sz w:val="22"/>
          <w:szCs w:val="22"/>
        </w:rPr>
        <w:t>Corporate Strategy 2022 to 2026</w:t>
      </w:r>
      <w:r w:rsidRPr="005540FC">
        <w:rPr>
          <w:bCs/>
          <w:sz w:val="22"/>
          <w:szCs w:val="22"/>
        </w:rPr>
        <w:t>. [online] College of Policing. Available at: https://www.college.police.uk/about/corporate-strategy [Accessed 18 Feb. 2026].</w:t>
      </w:r>
    </w:p>
    <w:p w14:paraId="1E043848" w14:textId="77777777" w:rsidR="005540FC" w:rsidRPr="005540FC" w:rsidRDefault="005540FC" w:rsidP="005540FC">
      <w:pPr>
        <w:ind w:right="237"/>
        <w:jc w:val="both"/>
        <w:rPr>
          <w:bCs/>
          <w:sz w:val="22"/>
          <w:szCs w:val="22"/>
        </w:rPr>
      </w:pPr>
    </w:p>
    <w:p w14:paraId="6BCA2FAC" w14:textId="77777777" w:rsidR="005540FC" w:rsidRPr="00EC46D3" w:rsidRDefault="005540FC" w:rsidP="005540FC">
      <w:pPr>
        <w:ind w:right="237"/>
        <w:jc w:val="both"/>
        <w:rPr>
          <w:bCs/>
          <w:sz w:val="22"/>
          <w:szCs w:val="22"/>
        </w:rPr>
      </w:pPr>
      <w:r w:rsidRPr="005540FC">
        <w:rPr>
          <w:bCs/>
          <w:sz w:val="22"/>
          <w:szCs w:val="22"/>
        </w:rPr>
        <w:t xml:space="preserve">College of Policing (2024c). </w:t>
      </w:r>
      <w:r w:rsidRPr="005540FC">
        <w:rPr>
          <w:bCs/>
          <w:i/>
          <w:iCs/>
          <w:sz w:val="22"/>
          <w:szCs w:val="22"/>
        </w:rPr>
        <w:t>Evidence-based policing</w:t>
      </w:r>
      <w:r w:rsidRPr="005540FC">
        <w:rPr>
          <w:bCs/>
          <w:sz w:val="22"/>
          <w:szCs w:val="22"/>
        </w:rPr>
        <w:t>. [online] College of Policing. Available at: https://www.college.police.uk/research/evidence-based-policing-EBP [Accessed 23 Feb. 2026].</w:t>
      </w:r>
    </w:p>
    <w:p w14:paraId="65AFBBD9" w14:textId="77777777" w:rsidR="005540FC" w:rsidRPr="005540FC" w:rsidRDefault="005540FC" w:rsidP="005540FC">
      <w:pPr>
        <w:ind w:right="237"/>
        <w:jc w:val="both"/>
        <w:rPr>
          <w:bCs/>
          <w:sz w:val="22"/>
          <w:szCs w:val="22"/>
        </w:rPr>
      </w:pPr>
    </w:p>
    <w:p w14:paraId="4693BC9D" w14:textId="77777777" w:rsidR="005540FC" w:rsidRPr="00EC46D3" w:rsidRDefault="005540FC" w:rsidP="005540FC">
      <w:pPr>
        <w:ind w:right="237"/>
        <w:jc w:val="both"/>
        <w:rPr>
          <w:bCs/>
          <w:sz w:val="22"/>
          <w:szCs w:val="22"/>
        </w:rPr>
      </w:pPr>
      <w:r w:rsidRPr="005540FC">
        <w:rPr>
          <w:bCs/>
          <w:sz w:val="22"/>
          <w:szCs w:val="22"/>
        </w:rPr>
        <w:t xml:space="preserve">College of Policing (2024d). </w:t>
      </w:r>
      <w:r w:rsidRPr="005540FC">
        <w:rPr>
          <w:bCs/>
          <w:i/>
          <w:iCs/>
          <w:sz w:val="22"/>
          <w:szCs w:val="22"/>
        </w:rPr>
        <w:t>Guidance for ethical and professional behaviour in policing</w:t>
      </w:r>
      <w:r w:rsidRPr="005540FC">
        <w:rPr>
          <w:bCs/>
          <w:sz w:val="22"/>
          <w:szCs w:val="22"/>
        </w:rPr>
        <w:t>. [online] College of Policing. Available at: https://www.college.police.uk/ethics/code-of-ethics/guidance [Accessed 18 Feb. 2026].</w:t>
      </w:r>
    </w:p>
    <w:p w14:paraId="54EB541D" w14:textId="77777777" w:rsidR="005540FC" w:rsidRPr="005540FC" w:rsidRDefault="005540FC" w:rsidP="005540FC">
      <w:pPr>
        <w:ind w:right="237"/>
        <w:jc w:val="both"/>
        <w:rPr>
          <w:bCs/>
          <w:sz w:val="22"/>
          <w:szCs w:val="22"/>
        </w:rPr>
      </w:pPr>
    </w:p>
    <w:p w14:paraId="2CB7B8DD" w14:textId="77777777" w:rsidR="005540FC" w:rsidRPr="00EC46D3" w:rsidRDefault="005540FC" w:rsidP="005540FC">
      <w:pPr>
        <w:ind w:right="237"/>
        <w:jc w:val="both"/>
        <w:rPr>
          <w:bCs/>
          <w:sz w:val="22"/>
          <w:szCs w:val="22"/>
        </w:rPr>
      </w:pPr>
      <w:r w:rsidRPr="005540FC">
        <w:rPr>
          <w:bCs/>
          <w:sz w:val="22"/>
          <w:szCs w:val="22"/>
        </w:rPr>
        <w:t xml:space="preserve">College of Policing (2024e). </w:t>
      </w:r>
      <w:r w:rsidRPr="005540FC">
        <w:rPr>
          <w:bCs/>
          <w:i/>
          <w:iCs/>
          <w:sz w:val="22"/>
          <w:szCs w:val="22"/>
        </w:rPr>
        <w:t>Risk Assessment</w:t>
      </w:r>
      <w:r w:rsidRPr="005540FC">
        <w:rPr>
          <w:bCs/>
          <w:sz w:val="22"/>
          <w:szCs w:val="22"/>
        </w:rPr>
        <w:t>. [online] College of Policing. Available at: https://www.college.police.uk/app/civil-emergencies/civil-contingencies/risk-assessment [Accessed 20 Jan. 2026].</w:t>
      </w:r>
    </w:p>
    <w:p w14:paraId="1532FFAB" w14:textId="77777777" w:rsidR="005540FC" w:rsidRPr="005540FC" w:rsidRDefault="005540FC" w:rsidP="005540FC">
      <w:pPr>
        <w:ind w:right="237"/>
        <w:jc w:val="both"/>
        <w:rPr>
          <w:bCs/>
          <w:sz w:val="22"/>
          <w:szCs w:val="22"/>
        </w:rPr>
      </w:pPr>
    </w:p>
    <w:p w14:paraId="1F3BCA5B" w14:textId="77777777" w:rsidR="005540FC" w:rsidRPr="00EC46D3" w:rsidRDefault="005540FC" w:rsidP="005540FC">
      <w:pPr>
        <w:ind w:right="237"/>
        <w:jc w:val="both"/>
        <w:rPr>
          <w:bCs/>
          <w:sz w:val="22"/>
          <w:szCs w:val="22"/>
        </w:rPr>
      </w:pPr>
      <w:r w:rsidRPr="005540FC">
        <w:rPr>
          <w:bCs/>
          <w:sz w:val="22"/>
          <w:szCs w:val="22"/>
        </w:rPr>
        <w:t xml:space="preserve">College of Policing (2025a). </w:t>
      </w:r>
      <w:r w:rsidRPr="005540FC">
        <w:rPr>
          <w:bCs/>
          <w:i/>
          <w:iCs/>
          <w:sz w:val="22"/>
          <w:szCs w:val="22"/>
        </w:rPr>
        <w:t>National talent development strategy launched | College of Policing</w:t>
      </w:r>
      <w:r w:rsidRPr="005540FC">
        <w:rPr>
          <w:bCs/>
          <w:sz w:val="22"/>
          <w:szCs w:val="22"/>
        </w:rPr>
        <w:t xml:space="preserve">. [online] College of Policing. Available at: </w:t>
      </w:r>
      <w:r w:rsidRPr="005540FC">
        <w:rPr>
          <w:bCs/>
          <w:sz w:val="22"/>
          <w:szCs w:val="22"/>
        </w:rPr>
        <w:lastRenderedPageBreak/>
        <w:t>https://www.college.police.uk/article/national-talent-development-strategy-launched [Accessed 20 Jan. 2026].</w:t>
      </w:r>
    </w:p>
    <w:p w14:paraId="366F8914" w14:textId="77777777" w:rsidR="005540FC" w:rsidRPr="005540FC" w:rsidRDefault="005540FC" w:rsidP="005540FC">
      <w:pPr>
        <w:ind w:right="237"/>
        <w:jc w:val="both"/>
        <w:rPr>
          <w:bCs/>
          <w:sz w:val="22"/>
          <w:szCs w:val="22"/>
        </w:rPr>
      </w:pPr>
    </w:p>
    <w:p w14:paraId="53CED741" w14:textId="77777777" w:rsidR="005540FC" w:rsidRPr="00EC46D3" w:rsidRDefault="005540FC" w:rsidP="005540FC">
      <w:pPr>
        <w:ind w:right="237"/>
        <w:jc w:val="both"/>
        <w:rPr>
          <w:bCs/>
          <w:sz w:val="22"/>
          <w:szCs w:val="22"/>
        </w:rPr>
      </w:pPr>
      <w:r w:rsidRPr="005540FC">
        <w:rPr>
          <w:bCs/>
          <w:sz w:val="22"/>
          <w:szCs w:val="22"/>
        </w:rPr>
        <w:t xml:space="preserve">College of Policing (2025b). </w:t>
      </w:r>
      <w:r w:rsidRPr="005540FC">
        <w:rPr>
          <w:bCs/>
          <w:i/>
          <w:iCs/>
          <w:sz w:val="22"/>
          <w:szCs w:val="22"/>
        </w:rPr>
        <w:t>Our focus areas | College of Policing</w:t>
      </w:r>
      <w:r w:rsidRPr="005540FC">
        <w:rPr>
          <w:bCs/>
          <w:sz w:val="22"/>
          <w:szCs w:val="22"/>
        </w:rPr>
        <w:t>. [online] College of Policing. Available at: https://www.college.police.uk/guidance/corporate-strategy-2024-2026/our-focus-areas [Accessed 18 Feb. 2026].</w:t>
      </w:r>
    </w:p>
    <w:p w14:paraId="18137439" w14:textId="77777777" w:rsidR="005540FC" w:rsidRPr="005540FC" w:rsidRDefault="005540FC" w:rsidP="005540FC">
      <w:pPr>
        <w:ind w:right="237"/>
        <w:jc w:val="both"/>
        <w:rPr>
          <w:bCs/>
          <w:sz w:val="22"/>
          <w:szCs w:val="22"/>
        </w:rPr>
      </w:pPr>
    </w:p>
    <w:p w14:paraId="4124BC6B" w14:textId="77777777" w:rsidR="005540FC" w:rsidRPr="00EC46D3" w:rsidRDefault="005540FC" w:rsidP="005540FC">
      <w:pPr>
        <w:ind w:right="237"/>
        <w:jc w:val="both"/>
        <w:rPr>
          <w:bCs/>
          <w:sz w:val="22"/>
          <w:szCs w:val="22"/>
        </w:rPr>
      </w:pPr>
      <w:r w:rsidRPr="005540FC">
        <w:rPr>
          <w:bCs/>
          <w:sz w:val="22"/>
          <w:szCs w:val="22"/>
        </w:rPr>
        <w:t xml:space="preserve">Dharun Kumar, B., Sc, M. and Communication, V. (2024). The Impact Of Social Media On Traditional Media: A Comprehensive Review. </w:t>
      </w:r>
      <w:r w:rsidRPr="005540FC">
        <w:rPr>
          <w:bCs/>
          <w:i/>
          <w:iCs/>
          <w:sz w:val="22"/>
          <w:szCs w:val="22"/>
        </w:rPr>
        <w:t>The Impact Of Social Media On Traditional Media: A Comprehensive Review</w:t>
      </w:r>
      <w:r w:rsidRPr="005540FC">
        <w:rPr>
          <w:bCs/>
          <w:sz w:val="22"/>
          <w:szCs w:val="22"/>
        </w:rPr>
        <w:t>, [online] 12(3), pp.2320–2882. Available at: https://ijcrt.org/papers/IJCRT2403310.pdf [Accessed 11 Nov. 2025].</w:t>
      </w:r>
    </w:p>
    <w:p w14:paraId="6AB5620D" w14:textId="77777777" w:rsidR="005540FC" w:rsidRPr="005540FC" w:rsidRDefault="005540FC" w:rsidP="005540FC">
      <w:pPr>
        <w:ind w:right="237"/>
        <w:jc w:val="both"/>
        <w:rPr>
          <w:bCs/>
          <w:sz w:val="22"/>
          <w:szCs w:val="22"/>
        </w:rPr>
      </w:pPr>
    </w:p>
    <w:p w14:paraId="395D2C9D" w14:textId="77777777" w:rsidR="005540FC" w:rsidRPr="00EC46D3" w:rsidRDefault="005540FC" w:rsidP="005540FC">
      <w:pPr>
        <w:ind w:right="237"/>
        <w:jc w:val="both"/>
        <w:rPr>
          <w:bCs/>
          <w:sz w:val="22"/>
          <w:szCs w:val="22"/>
        </w:rPr>
      </w:pPr>
      <w:r w:rsidRPr="005540FC">
        <w:rPr>
          <w:bCs/>
          <w:sz w:val="22"/>
          <w:szCs w:val="22"/>
        </w:rPr>
        <w:t xml:space="preserve">Educational Wave Team (2025). </w:t>
      </w:r>
      <w:r w:rsidRPr="005540FC">
        <w:rPr>
          <w:bCs/>
          <w:i/>
          <w:iCs/>
          <w:sz w:val="22"/>
          <w:szCs w:val="22"/>
        </w:rPr>
        <w:t>Pros and Cons of Social Media in Law Enforcement - EducationalWave</w:t>
      </w:r>
      <w:r w:rsidRPr="005540FC">
        <w:rPr>
          <w:bCs/>
          <w:sz w:val="22"/>
          <w:szCs w:val="22"/>
        </w:rPr>
        <w:t>. [online] EducationalWave - Pros and Cons Explained. Available at: https://hub.educationalwave.com/pros-and-cons-of-social-media-in-law-enforcement/ [Accessed 11 Nov. 2025].</w:t>
      </w:r>
    </w:p>
    <w:p w14:paraId="7628FEF5" w14:textId="77777777" w:rsidR="005540FC" w:rsidRPr="005540FC" w:rsidRDefault="005540FC" w:rsidP="005540FC">
      <w:pPr>
        <w:ind w:right="237"/>
        <w:jc w:val="both"/>
        <w:rPr>
          <w:bCs/>
          <w:sz w:val="22"/>
          <w:szCs w:val="22"/>
        </w:rPr>
      </w:pPr>
    </w:p>
    <w:p w14:paraId="46855169" w14:textId="77777777" w:rsidR="005540FC" w:rsidRPr="00EC46D3" w:rsidRDefault="005540FC" w:rsidP="005540FC">
      <w:pPr>
        <w:ind w:right="237"/>
        <w:jc w:val="both"/>
        <w:rPr>
          <w:bCs/>
          <w:sz w:val="22"/>
          <w:szCs w:val="22"/>
        </w:rPr>
      </w:pPr>
      <w:r w:rsidRPr="005540FC">
        <w:rPr>
          <w:bCs/>
          <w:sz w:val="22"/>
          <w:szCs w:val="22"/>
        </w:rPr>
        <w:t xml:space="preserve">Gill, M.J., Roulet, T.J. and Kerridge, S.P. (2018). Mentoring for mental health: A mixed-method study of the benefits of formal mentoring programmes in the English police force. </w:t>
      </w:r>
      <w:r w:rsidRPr="005540FC">
        <w:rPr>
          <w:bCs/>
          <w:i/>
          <w:iCs/>
          <w:sz w:val="22"/>
          <w:szCs w:val="22"/>
        </w:rPr>
        <w:t>Journal of Vocational Behavior</w:t>
      </w:r>
      <w:r w:rsidRPr="005540FC">
        <w:rPr>
          <w:bCs/>
          <w:sz w:val="22"/>
          <w:szCs w:val="22"/>
        </w:rPr>
        <w:t>, 108, pp.201–213. doi:https://doi.org/10.1016/j.jvb.2018.08.005.</w:t>
      </w:r>
    </w:p>
    <w:p w14:paraId="68B32F9F" w14:textId="77777777" w:rsidR="005540FC" w:rsidRPr="005540FC" w:rsidRDefault="005540FC" w:rsidP="005540FC">
      <w:pPr>
        <w:ind w:right="237"/>
        <w:jc w:val="both"/>
        <w:rPr>
          <w:bCs/>
          <w:sz w:val="22"/>
          <w:szCs w:val="22"/>
        </w:rPr>
      </w:pPr>
    </w:p>
    <w:p w14:paraId="039102D6" w14:textId="77777777" w:rsidR="005540FC" w:rsidRPr="00EC46D3" w:rsidRDefault="005540FC" w:rsidP="005540FC">
      <w:pPr>
        <w:ind w:right="237"/>
        <w:jc w:val="both"/>
        <w:rPr>
          <w:bCs/>
          <w:sz w:val="22"/>
          <w:szCs w:val="22"/>
        </w:rPr>
      </w:pPr>
      <w:r w:rsidRPr="005540FC">
        <w:rPr>
          <w:bCs/>
          <w:sz w:val="22"/>
          <w:szCs w:val="22"/>
        </w:rPr>
        <w:t xml:space="preserve">Gov.UK (2020). </w:t>
      </w:r>
      <w:r w:rsidRPr="005540FC">
        <w:rPr>
          <w:bCs/>
          <w:i/>
          <w:iCs/>
          <w:sz w:val="22"/>
          <w:szCs w:val="22"/>
        </w:rPr>
        <w:t>Data Ethics Framework: legislation and codes of practice for use of data</w:t>
      </w:r>
      <w:r w:rsidRPr="005540FC">
        <w:rPr>
          <w:bCs/>
          <w:sz w:val="22"/>
          <w:szCs w:val="22"/>
        </w:rPr>
        <w:t>. [online] GOV.UK. Available at: https://www.gov.uk/government/publications/data-ethics-framework/data-ethics-framework-legislation-and-codes-of-practice-for-use-of-data [Accessed 18 Nov. 2025].</w:t>
      </w:r>
    </w:p>
    <w:p w14:paraId="798D39D8" w14:textId="77777777" w:rsidR="005540FC" w:rsidRPr="005540FC" w:rsidRDefault="005540FC" w:rsidP="005540FC">
      <w:pPr>
        <w:ind w:right="237"/>
        <w:jc w:val="both"/>
        <w:rPr>
          <w:bCs/>
          <w:sz w:val="22"/>
          <w:szCs w:val="22"/>
        </w:rPr>
      </w:pPr>
    </w:p>
    <w:p w14:paraId="6D268F7A" w14:textId="77777777" w:rsidR="005540FC" w:rsidRPr="00EC46D3" w:rsidRDefault="005540FC" w:rsidP="005540FC">
      <w:pPr>
        <w:ind w:right="237"/>
        <w:jc w:val="both"/>
        <w:rPr>
          <w:bCs/>
          <w:sz w:val="22"/>
          <w:szCs w:val="22"/>
        </w:rPr>
      </w:pPr>
      <w:r w:rsidRPr="005540FC">
        <w:rPr>
          <w:bCs/>
          <w:sz w:val="22"/>
          <w:szCs w:val="22"/>
        </w:rPr>
        <w:t xml:space="preserve">Griffin, T. (2025). </w:t>
      </w:r>
      <w:r w:rsidRPr="005540FC">
        <w:rPr>
          <w:bCs/>
          <w:i/>
          <w:iCs/>
          <w:sz w:val="22"/>
          <w:szCs w:val="22"/>
        </w:rPr>
        <w:t>What Is Situational Leadership? 4 Styles and Examples</w:t>
      </w:r>
      <w:r w:rsidRPr="005540FC">
        <w:rPr>
          <w:bCs/>
          <w:sz w:val="22"/>
          <w:szCs w:val="22"/>
        </w:rPr>
        <w:t>. [online] Thomas Griffin. Available at: https://thomasgriffin.com/what-is-situational-leadership/ [Accessed 20 Jan. 2026].</w:t>
      </w:r>
    </w:p>
    <w:p w14:paraId="71C5D10F" w14:textId="77777777" w:rsidR="005540FC" w:rsidRPr="005540FC" w:rsidRDefault="005540FC" w:rsidP="005540FC">
      <w:pPr>
        <w:ind w:right="237"/>
        <w:jc w:val="both"/>
        <w:rPr>
          <w:bCs/>
          <w:sz w:val="22"/>
          <w:szCs w:val="22"/>
        </w:rPr>
      </w:pPr>
    </w:p>
    <w:p w14:paraId="7B5B1CF3" w14:textId="77777777" w:rsidR="005540FC" w:rsidRPr="00EC46D3" w:rsidRDefault="005540FC" w:rsidP="005540FC">
      <w:pPr>
        <w:ind w:right="237"/>
        <w:jc w:val="both"/>
        <w:rPr>
          <w:bCs/>
          <w:sz w:val="22"/>
          <w:szCs w:val="22"/>
        </w:rPr>
      </w:pPr>
      <w:r w:rsidRPr="005540FC">
        <w:rPr>
          <w:bCs/>
          <w:sz w:val="22"/>
          <w:szCs w:val="22"/>
        </w:rPr>
        <w:t xml:space="preserve">Higgins, A. and Halkon, R. (2023). </w:t>
      </w:r>
      <w:r w:rsidRPr="005540FC">
        <w:rPr>
          <w:bCs/>
          <w:i/>
          <w:iCs/>
          <w:sz w:val="22"/>
          <w:szCs w:val="22"/>
        </w:rPr>
        <w:t>Contact and Confidence in a Digital Age Improving Police-Public Relations with Technology about the Police Foundation</w:t>
      </w:r>
      <w:r w:rsidRPr="005540FC">
        <w:rPr>
          <w:bCs/>
          <w:sz w:val="22"/>
          <w:szCs w:val="22"/>
        </w:rPr>
        <w:t>. [online] Available at: https://www.police-foundation.org.uk/wp-content/uploads/2010/10/contact-and-confidence.pdf [Accessed 11 Nov. 2025].</w:t>
      </w:r>
    </w:p>
    <w:p w14:paraId="7D832435" w14:textId="77777777" w:rsidR="005540FC" w:rsidRPr="005540FC" w:rsidRDefault="005540FC" w:rsidP="005540FC">
      <w:pPr>
        <w:ind w:right="237"/>
        <w:jc w:val="both"/>
        <w:rPr>
          <w:bCs/>
          <w:sz w:val="22"/>
          <w:szCs w:val="22"/>
        </w:rPr>
      </w:pPr>
    </w:p>
    <w:p w14:paraId="71728A30" w14:textId="77777777" w:rsidR="005540FC" w:rsidRPr="00EC46D3" w:rsidRDefault="005540FC" w:rsidP="005540FC">
      <w:pPr>
        <w:ind w:right="237"/>
        <w:jc w:val="both"/>
        <w:rPr>
          <w:bCs/>
          <w:sz w:val="22"/>
          <w:szCs w:val="22"/>
        </w:rPr>
      </w:pPr>
      <w:r w:rsidRPr="005540FC">
        <w:rPr>
          <w:bCs/>
          <w:sz w:val="22"/>
          <w:szCs w:val="22"/>
        </w:rPr>
        <w:t xml:space="preserve">HMICFRS (2023). </w:t>
      </w:r>
      <w:r w:rsidRPr="005540FC">
        <w:rPr>
          <w:bCs/>
          <w:i/>
          <w:iCs/>
          <w:sz w:val="22"/>
          <w:szCs w:val="22"/>
        </w:rPr>
        <w:t>Golden Hour Principle</w:t>
      </w:r>
      <w:r w:rsidRPr="005540FC">
        <w:rPr>
          <w:bCs/>
          <w:sz w:val="22"/>
          <w:szCs w:val="22"/>
        </w:rPr>
        <w:t>. [online] His Majesty’s Inspectorate of Constabulary and Fire &amp; Rescue Services. Available at: https://hmicfrs.justiceinspectorates.gov.uk/glossary/golden-hour-principle/ [Accessed 19 Jan. 2026].</w:t>
      </w:r>
    </w:p>
    <w:p w14:paraId="46FCCBF9" w14:textId="77777777" w:rsidR="005540FC" w:rsidRPr="005540FC" w:rsidRDefault="005540FC" w:rsidP="005540FC">
      <w:pPr>
        <w:ind w:right="237"/>
        <w:jc w:val="both"/>
        <w:rPr>
          <w:bCs/>
          <w:sz w:val="22"/>
          <w:szCs w:val="22"/>
        </w:rPr>
      </w:pPr>
    </w:p>
    <w:p w14:paraId="522C53A4" w14:textId="77777777" w:rsidR="005540FC" w:rsidRPr="00EC46D3" w:rsidRDefault="005540FC" w:rsidP="005540FC">
      <w:pPr>
        <w:ind w:right="237"/>
        <w:jc w:val="both"/>
        <w:rPr>
          <w:bCs/>
          <w:sz w:val="22"/>
          <w:szCs w:val="22"/>
        </w:rPr>
      </w:pPr>
      <w:r w:rsidRPr="005540FC">
        <w:rPr>
          <w:bCs/>
          <w:sz w:val="22"/>
          <w:szCs w:val="22"/>
        </w:rPr>
        <w:t xml:space="preserve">Home Office (2023). </w:t>
      </w:r>
      <w:r w:rsidRPr="005540FC">
        <w:rPr>
          <w:bCs/>
          <w:i/>
          <w:iCs/>
          <w:sz w:val="22"/>
          <w:szCs w:val="22"/>
        </w:rPr>
        <w:t>The Strategic Policing Requirement</w:t>
      </w:r>
      <w:r w:rsidRPr="005540FC">
        <w:rPr>
          <w:bCs/>
          <w:sz w:val="22"/>
          <w:szCs w:val="22"/>
        </w:rPr>
        <w:t>. [online] Available at: https://assets.publishing.service.gov.uk/media/64955fb9de8682000cbc8cf0/Strategic_Policing_Requirement_V1.3.pdf [Accessed 18 Feb. 2026].</w:t>
      </w:r>
    </w:p>
    <w:p w14:paraId="414401A7" w14:textId="77777777" w:rsidR="005540FC" w:rsidRPr="005540FC" w:rsidRDefault="005540FC" w:rsidP="005540FC">
      <w:pPr>
        <w:ind w:right="237"/>
        <w:jc w:val="both"/>
        <w:rPr>
          <w:bCs/>
          <w:sz w:val="22"/>
          <w:szCs w:val="22"/>
        </w:rPr>
      </w:pPr>
    </w:p>
    <w:p w14:paraId="09918C54" w14:textId="77777777" w:rsidR="005540FC" w:rsidRPr="00EC46D3" w:rsidRDefault="005540FC" w:rsidP="005540FC">
      <w:pPr>
        <w:ind w:right="237"/>
        <w:jc w:val="both"/>
        <w:rPr>
          <w:bCs/>
          <w:sz w:val="22"/>
          <w:szCs w:val="22"/>
        </w:rPr>
      </w:pPr>
      <w:r w:rsidRPr="005540FC">
        <w:rPr>
          <w:bCs/>
          <w:sz w:val="22"/>
          <w:szCs w:val="22"/>
        </w:rPr>
        <w:t xml:space="preserve">Huline-Dickens, S. (2020). Coaching and Mentoring: An overview for trainers in psychiatry. </w:t>
      </w:r>
      <w:r w:rsidRPr="005540FC">
        <w:rPr>
          <w:bCs/>
          <w:i/>
          <w:iCs/>
          <w:sz w:val="22"/>
          <w:szCs w:val="22"/>
        </w:rPr>
        <w:t>BJPsych Advances</w:t>
      </w:r>
      <w:r w:rsidRPr="005540FC">
        <w:rPr>
          <w:bCs/>
          <w:sz w:val="22"/>
          <w:szCs w:val="22"/>
        </w:rPr>
        <w:t>, 27(4), pp.1–9. doi:https://doi.org/10.1192/bja.2020.53.</w:t>
      </w:r>
    </w:p>
    <w:p w14:paraId="49EB2E66" w14:textId="77777777" w:rsidR="005540FC" w:rsidRPr="005540FC" w:rsidRDefault="005540FC" w:rsidP="005540FC">
      <w:pPr>
        <w:ind w:right="237"/>
        <w:jc w:val="both"/>
        <w:rPr>
          <w:bCs/>
          <w:sz w:val="22"/>
          <w:szCs w:val="22"/>
        </w:rPr>
      </w:pPr>
    </w:p>
    <w:p w14:paraId="2FC12C83" w14:textId="77777777" w:rsidR="005540FC" w:rsidRPr="00EC46D3" w:rsidRDefault="005540FC" w:rsidP="005540FC">
      <w:pPr>
        <w:ind w:right="237"/>
        <w:jc w:val="both"/>
        <w:rPr>
          <w:bCs/>
          <w:sz w:val="22"/>
          <w:szCs w:val="22"/>
        </w:rPr>
      </w:pPr>
      <w:r w:rsidRPr="005540FC">
        <w:rPr>
          <w:bCs/>
          <w:sz w:val="22"/>
          <w:szCs w:val="22"/>
        </w:rPr>
        <w:t xml:space="preserve">IMD (2023). </w:t>
      </w:r>
      <w:r w:rsidRPr="005540FC">
        <w:rPr>
          <w:bCs/>
          <w:i/>
          <w:iCs/>
          <w:sz w:val="22"/>
          <w:szCs w:val="22"/>
        </w:rPr>
        <w:t>Everything you need to know about Servant Leadership</w:t>
      </w:r>
      <w:r w:rsidRPr="005540FC">
        <w:rPr>
          <w:bCs/>
          <w:sz w:val="22"/>
          <w:szCs w:val="22"/>
        </w:rPr>
        <w:t>. [online] www.imd.org. Available at: https://www.imd.org/blog/leadership/servant-leadership/ [Accessed 20 Jan. 2026].</w:t>
      </w:r>
    </w:p>
    <w:p w14:paraId="1CAC2AE7" w14:textId="77777777" w:rsidR="005540FC" w:rsidRPr="005540FC" w:rsidRDefault="005540FC" w:rsidP="005540FC">
      <w:pPr>
        <w:ind w:right="237"/>
        <w:jc w:val="both"/>
        <w:rPr>
          <w:bCs/>
          <w:sz w:val="22"/>
          <w:szCs w:val="22"/>
        </w:rPr>
      </w:pPr>
    </w:p>
    <w:p w14:paraId="20D567B2" w14:textId="77777777" w:rsidR="005540FC" w:rsidRPr="00EC46D3" w:rsidRDefault="005540FC" w:rsidP="005540FC">
      <w:pPr>
        <w:ind w:right="237"/>
        <w:jc w:val="both"/>
        <w:rPr>
          <w:bCs/>
          <w:sz w:val="22"/>
          <w:szCs w:val="22"/>
        </w:rPr>
      </w:pPr>
      <w:r w:rsidRPr="005540FC">
        <w:rPr>
          <w:bCs/>
          <w:sz w:val="22"/>
          <w:szCs w:val="22"/>
        </w:rPr>
        <w:t xml:space="preserve">IOPC (2021). </w:t>
      </w:r>
      <w:r w:rsidRPr="005540FC">
        <w:rPr>
          <w:bCs/>
          <w:i/>
          <w:iCs/>
          <w:sz w:val="22"/>
          <w:szCs w:val="22"/>
        </w:rPr>
        <w:t>IOPC warns officers about inappropriate social media use | Independent Office for Police Conduct</w:t>
      </w:r>
      <w:r w:rsidRPr="005540FC">
        <w:rPr>
          <w:bCs/>
          <w:sz w:val="22"/>
          <w:szCs w:val="22"/>
        </w:rPr>
        <w:t xml:space="preserve">. [online] www.policeconduct.gov.uk. Available at: </w:t>
      </w:r>
      <w:r w:rsidRPr="005540FC">
        <w:rPr>
          <w:bCs/>
          <w:sz w:val="22"/>
          <w:szCs w:val="22"/>
        </w:rPr>
        <w:lastRenderedPageBreak/>
        <w:t>https://www.policeconduct.gov.uk/news/iopc-warns-officers-about-inappropriate-social-media-use [Accessed 18 Nov. 2025].</w:t>
      </w:r>
    </w:p>
    <w:p w14:paraId="774786ED" w14:textId="77777777" w:rsidR="005540FC" w:rsidRPr="005540FC" w:rsidRDefault="005540FC" w:rsidP="005540FC">
      <w:pPr>
        <w:ind w:right="237"/>
        <w:jc w:val="both"/>
        <w:rPr>
          <w:bCs/>
          <w:sz w:val="22"/>
          <w:szCs w:val="22"/>
        </w:rPr>
      </w:pPr>
    </w:p>
    <w:p w14:paraId="35F7E3CB" w14:textId="77777777" w:rsidR="005540FC" w:rsidRPr="00EC46D3" w:rsidRDefault="005540FC" w:rsidP="005540FC">
      <w:pPr>
        <w:ind w:right="237"/>
        <w:jc w:val="both"/>
        <w:rPr>
          <w:bCs/>
          <w:sz w:val="22"/>
          <w:szCs w:val="22"/>
        </w:rPr>
      </w:pPr>
      <w:r w:rsidRPr="005540FC">
        <w:rPr>
          <w:bCs/>
          <w:sz w:val="22"/>
          <w:szCs w:val="22"/>
        </w:rPr>
        <w:t xml:space="preserve">Jeanes, E. (2019). </w:t>
      </w:r>
      <w:r w:rsidRPr="005540FC">
        <w:rPr>
          <w:bCs/>
          <w:i/>
          <w:iCs/>
          <w:sz w:val="22"/>
          <w:szCs w:val="22"/>
        </w:rPr>
        <w:t>A Dictionary of Organizational Behaviour</w:t>
      </w:r>
      <w:r w:rsidRPr="005540FC">
        <w:rPr>
          <w:bCs/>
          <w:sz w:val="22"/>
          <w:szCs w:val="22"/>
        </w:rPr>
        <w:t>. [online] Oxford Reference. Available at: https://www.oxfordreference.com/display/10.1093/acref/9780191843273.001.0001/acref-9780191843273-e-80 [Accessed 20 Jan. 2026].</w:t>
      </w:r>
    </w:p>
    <w:p w14:paraId="1E7D84B0" w14:textId="77777777" w:rsidR="005540FC" w:rsidRPr="005540FC" w:rsidRDefault="005540FC" w:rsidP="005540FC">
      <w:pPr>
        <w:ind w:right="237"/>
        <w:jc w:val="both"/>
        <w:rPr>
          <w:bCs/>
          <w:sz w:val="22"/>
          <w:szCs w:val="22"/>
        </w:rPr>
      </w:pPr>
    </w:p>
    <w:p w14:paraId="01EAAB35" w14:textId="77777777" w:rsidR="005540FC" w:rsidRPr="00EC46D3" w:rsidRDefault="005540FC" w:rsidP="005540FC">
      <w:pPr>
        <w:ind w:right="237"/>
        <w:jc w:val="both"/>
        <w:rPr>
          <w:bCs/>
          <w:sz w:val="22"/>
          <w:szCs w:val="22"/>
        </w:rPr>
      </w:pPr>
      <w:r w:rsidRPr="005540FC">
        <w:rPr>
          <w:bCs/>
          <w:sz w:val="22"/>
          <w:szCs w:val="22"/>
        </w:rPr>
        <w:t xml:space="preserve">JESIP (2025). </w:t>
      </w:r>
      <w:r w:rsidRPr="005540FC">
        <w:rPr>
          <w:bCs/>
          <w:i/>
          <w:iCs/>
          <w:sz w:val="22"/>
          <w:szCs w:val="22"/>
        </w:rPr>
        <w:t>JESIP - Major Incident</w:t>
      </w:r>
      <w:r w:rsidRPr="005540FC">
        <w:rPr>
          <w:bCs/>
          <w:sz w:val="22"/>
          <w:szCs w:val="22"/>
        </w:rPr>
        <w:t>. [online] www.jesip.org.uk. Available at: https://www.jesip.org.uk/webapp/major.html [Accessed 11 Nov. 2025].</w:t>
      </w:r>
    </w:p>
    <w:p w14:paraId="5DEA4A9E" w14:textId="77777777" w:rsidR="005540FC" w:rsidRPr="005540FC" w:rsidRDefault="005540FC" w:rsidP="005540FC">
      <w:pPr>
        <w:ind w:right="237"/>
        <w:jc w:val="both"/>
        <w:rPr>
          <w:bCs/>
          <w:sz w:val="22"/>
          <w:szCs w:val="22"/>
        </w:rPr>
      </w:pPr>
    </w:p>
    <w:p w14:paraId="22B6B62B" w14:textId="77777777" w:rsidR="005540FC" w:rsidRPr="00EC46D3" w:rsidRDefault="005540FC" w:rsidP="005540FC">
      <w:pPr>
        <w:ind w:right="237"/>
        <w:jc w:val="both"/>
        <w:rPr>
          <w:bCs/>
          <w:sz w:val="22"/>
          <w:szCs w:val="22"/>
        </w:rPr>
      </w:pPr>
      <w:r w:rsidRPr="005540FC">
        <w:rPr>
          <w:bCs/>
          <w:sz w:val="22"/>
          <w:szCs w:val="22"/>
        </w:rPr>
        <w:t xml:space="preserve">Jones, M., Ralph, L., Millie, A. and Rowe, M. (2025). Policing and social media: Exploring police digital visibility. </w:t>
      </w:r>
      <w:r w:rsidRPr="005540FC">
        <w:rPr>
          <w:bCs/>
          <w:i/>
          <w:iCs/>
          <w:sz w:val="22"/>
          <w:szCs w:val="22"/>
        </w:rPr>
        <w:t>Criminology &amp; Criminal Justice</w:t>
      </w:r>
      <w:r w:rsidRPr="005540FC">
        <w:rPr>
          <w:bCs/>
          <w:sz w:val="22"/>
          <w:szCs w:val="22"/>
        </w:rPr>
        <w:t>. doi:https://doi.org/10.1177/17488958251338572.</w:t>
      </w:r>
    </w:p>
    <w:p w14:paraId="4E7400E9" w14:textId="77777777" w:rsidR="005540FC" w:rsidRPr="005540FC" w:rsidRDefault="005540FC" w:rsidP="005540FC">
      <w:pPr>
        <w:ind w:right="237"/>
        <w:jc w:val="both"/>
        <w:rPr>
          <w:bCs/>
          <w:sz w:val="22"/>
          <w:szCs w:val="22"/>
        </w:rPr>
      </w:pPr>
    </w:p>
    <w:p w14:paraId="56776604" w14:textId="77777777" w:rsidR="005540FC" w:rsidRPr="00EC46D3" w:rsidRDefault="005540FC" w:rsidP="005540FC">
      <w:pPr>
        <w:ind w:right="237"/>
        <w:jc w:val="both"/>
        <w:rPr>
          <w:bCs/>
          <w:sz w:val="22"/>
          <w:szCs w:val="22"/>
        </w:rPr>
      </w:pPr>
      <w:r w:rsidRPr="005540FC">
        <w:rPr>
          <w:bCs/>
          <w:sz w:val="22"/>
          <w:szCs w:val="22"/>
        </w:rPr>
        <w:t xml:space="preserve">Kershaw, G.H.H.D. (2023). Police and Social Media: The Need for Presence and the Challenges This Poses. </w:t>
      </w:r>
      <w:r w:rsidRPr="005540FC">
        <w:rPr>
          <w:bCs/>
          <w:i/>
          <w:iCs/>
          <w:sz w:val="22"/>
          <w:szCs w:val="22"/>
        </w:rPr>
        <w:t>Beijing Law Review</w:t>
      </w:r>
      <w:r w:rsidRPr="005540FC">
        <w:rPr>
          <w:bCs/>
          <w:sz w:val="22"/>
          <w:szCs w:val="22"/>
        </w:rPr>
        <w:t>, [online] 14(4), pp.1758–1771. doi:https://doi.org/10.4236/blr.2023.144097.</w:t>
      </w:r>
    </w:p>
    <w:p w14:paraId="4FDC46A6" w14:textId="77777777" w:rsidR="005540FC" w:rsidRPr="005540FC" w:rsidRDefault="005540FC" w:rsidP="005540FC">
      <w:pPr>
        <w:ind w:right="237"/>
        <w:jc w:val="both"/>
        <w:rPr>
          <w:bCs/>
          <w:sz w:val="22"/>
          <w:szCs w:val="22"/>
        </w:rPr>
      </w:pPr>
    </w:p>
    <w:p w14:paraId="3D91827E" w14:textId="77777777" w:rsidR="005540FC" w:rsidRPr="00EC46D3" w:rsidRDefault="005540FC" w:rsidP="005540FC">
      <w:pPr>
        <w:ind w:right="237"/>
        <w:jc w:val="both"/>
        <w:rPr>
          <w:bCs/>
          <w:sz w:val="22"/>
          <w:szCs w:val="22"/>
        </w:rPr>
      </w:pPr>
      <w:r w:rsidRPr="005540FC">
        <w:rPr>
          <w:bCs/>
          <w:sz w:val="22"/>
          <w:szCs w:val="22"/>
        </w:rPr>
        <w:t xml:space="preserve">Liden, R.C., Wang, X. and Wang, Y. (2025). The evolution of leadership: Past insights, present trends, and future directions. </w:t>
      </w:r>
      <w:r w:rsidRPr="005540FC">
        <w:rPr>
          <w:bCs/>
          <w:i/>
          <w:iCs/>
          <w:sz w:val="22"/>
          <w:szCs w:val="22"/>
        </w:rPr>
        <w:t>Journal of Business Research</w:t>
      </w:r>
      <w:r w:rsidRPr="005540FC">
        <w:rPr>
          <w:bCs/>
          <w:sz w:val="22"/>
          <w:szCs w:val="22"/>
        </w:rPr>
        <w:t>, [online] 186(115036), pp.1–18. doi:https://doi.org/10.1016/j.jbusres.2024.115036.</w:t>
      </w:r>
    </w:p>
    <w:p w14:paraId="1DFE50E2" w14:textId="77777777" w:rsidR="005540FC" w:rsidRPr="005540FC" w:rsidRDefault="005540FC" w:rsidP="005540FC">
      <w:pPr>
        <w:ind w:right="237"/>
        <w:jc w:val="both"/>
        <w:rPr>
          <w:bCs/>
          <w:sz w:val="22"/>
          <w:szCs w:val="22"/>
        </w:rPr>
      </w:pPr>
    </w:p>
    <w:p w14:paraId="1247E9DA" w14:textId="77777777" w:rsidR="005540FC" w:rsidRPr="00EC46D3" w:rsidRDefault="005540FC" w:rsidP="005540FC">
      <w:pPr>
        <w:ind w:right="237"/>
        <w:jc w:val="both"/>
        <w:rPr>
          <w:bCs/>
          <w:sz w:val="22"/>
          <w:szCs w:val="22"/>
        </w:rPr>
      </w:pPr>
      <w:r w:rsidRPr="005540FC">
        <w:rPr>
          <w:bCs/>
          <w:sz w:val="22"/>
          <w:szCs w:val="22"/>
        </w:rPr>
        <w:t xml:space="preserve">Lumsden, K. (2017). ‘It’s a Profession, it Isn’t a Job’: Police Officers’ Views on the Professionalisation of Policing in England. </w:t>
      </w:r>
      <w:r w:rsidRPr="005540FC">
        <w:rPr>
          <w:bCs/>
          <w:i/>
          <w:iCs/>
          <w:sz w:val="22"/>
          <w:szCs w:val="22"/>
        </w:rPr>
        <w:t>Sociological Research Online</w:t>
      </w:r>
      <w:r w:rsidRPr="005540FC">
        <w:rPr>
          <w:bCs/>
          <w:sz w:val="22"/>
          <w:szCs w:val="22"/>
        </w:rPr>
        <w:t>, [online] 22(3), pp.4–20. doi:https://doi.org/10.1177/1360780417724062.</w:t>
      </w:r>
    </w:p>
    <w:p w14:paraId="66B469DE" w14:textId="77777777" w:rsidR="005540FC" w:rsidRPr="005540FC" w:rsidRDefault="005540FC" w:rsidP="005540FC">
      <w:pPr>
        <w:ind w:right="237"/>
        <w:jc w:val="both"/>
        <w:rPr>
          <w:bCs/>
          <w:sz w:val="22"/>
          <w:szCs w:val="22"/>
        </w:rPr>
      </w:pPr>
    </w:p>
    <w:p w14:paraId="6BE30E02" w14:textId="77777777" w:rsidR="005540FC" w:rsidRPr="00EC46D3" w:rsidRDefault="005540FC" w:rsidP="005540FC">
      <w:pPr>
        <w:ind w:right="237"/>
        <w:jc w:val="both"/>
        <w:rPr>
          <w:bCs/>
          <w:sz w:val="22"/>
          <w:szCs w:val="22"/>
        </w:rPr>
      </w:pPr>
      <w:r w:rsidRPr="005540FC">
        <w:rPr>
          <w:bCs/>
          <w:sz w:val="22"/>
          <w:szCs w:val="22"/>
        </w:rPr>
        <w:t xml:space="preserve">Martin, D. (2021). Understanding the reconstruction of police professionalism in the UK. </w:t>
      </w:r>
      <w:r w:rsidRPr="005540FC">
        <w:rPr>
          <w:bCs/>
          <w:i/>
          <w:iCs/>
          <w:sz w:val="22"/>
          <w:szCs w:val="22"/>
        </w:rPr>
        <w:t>Policing and Society</w:t>
      </w:r>
      <w:r w:rsidRPr="005540FC">
        <w:rPr>
          <w:bCs/>
          <w:sz w:val="22"/>
          <w:szCs w:val="22"/>
        </w:rPr>
        <w:t>, [online] 32(7), pp.1–16. Available at: https://www.tandfonline.com/doi/full/10.1080/10439463.2021.1999447 [Accessed 18 Feb. 2026].</w:t>
      </w:r>
    </w:p>
    <w:p w14:paraId="052B82C7" w14:textId="77777777" w:rsidR="005540FC" w:rsidRPr="005540FC" w:rsidRDefault="005540FC" w:rsidP="005540FC">
      <w:pPr>
        <w:ind w:right="237"/>
        <w:jc w:val="both"/>
        <w:rPr>
          <w:bCs/>
          <w:sz w:val="22"/>
          <w:szCs w:val="22"/>
        </w:rPr>
      </w:pPr>
    </w:p>
    <w:p w14:paraId="009D5D50" w14:textId="77777777" w:rsidR="005540FC" w:rsidRPr="00EC46D3" w:rsidRDefault="005540FC" w:rsidP="005540FC">
      <w:pPr>
        <w:ind w:right="237"/>
        <w:jc w:val="both"/>
        <w:rPr>
          <w:bCs/>
          <w:sz w:val="22"/>
          <w:szCs w:val="22"/>
        </w:rPr>
      </w:pPr>
      <w:r w:rsidRPr="005540FC">
        <w:rPr>
          <w:bCs/>
          <w:sz w:val="22"/>
          <w:szCs w:val="22"/>
        </w:rPr>
        <w:t xml:space="preserve">Mensah, D., Jones, J.R. and Ford, V.L. (2023). </w:t>
      </w:r>
      <w:r w:rsidRPr="005540FC">
        <w:rPr>
          <w:bCs/>
          <w:i/>
          <w:iCs/>
          <w:sz w:val="22"/>
          <w:szCs w:val="22"/>
        </w:rPr>
        <w:t>Exploring Social Media’s Impact on Societal Perceptions of Police Legitimacy and Cooperation</w:t>
      </w:r>
      <w:r w:rsidRPr="005540FC">
        <w:rPr>
          <w:bCs/>
          <w:sz w:val="22"/>
          <w:szCs w:val="22"/>
        </w:rPr>
        <w:t>. [online] ResearchGate. Available at: https://www.researchgate.net/publication/374374269_Exploring_Social_Media [Accessed 18 Nov. 2025].</w:t>
      </w:r>
    </w:p>
    <w:p w14:paraId="73FF6B70" w14:textId="77777777" w:rsidR="005540FC" w:rsidRPr="005540FC" w:rsidRDefault="005540FC" w:rsidP="005540FC">
      <w:pPr>
        <w:ind w:right="237"/>
        <w:jc w:val="both"/>
        <w:rPr>
          <w:bCs/>
          <w:sz w:val="22"/>
          <w:szCs w:val="22"/>
        </w:rPr>
      </w:pPr>
    </w:p>
    <w:p w14:paraId="30117FD5" w14:textId="77777777" w:rsidR="005540FC" w:rsidRPr="00EC46D3" w:rsidRDefault="005540FC" w:rsidP="005540FC">
      <w:pPr>
        <w:ind w:right="237"/>
        <w:jc w:val="both"/>
        <w:rPr>
          <w:bCs/>
          <w:sz w:val="22"/>
          <w:szCs w:val="22"/>
        </w:rPr>
      </w:pPr>
      <w:r w:rsidRPr="005540FC">
        <w:rPr>
          <w:bCs/>
          <w:sz w:val="22"/>
          <w:szCs w:val="22"/>
        </w:rPr>
        <w:t xml:space="preserve">Michaels, G. (2023). </w:t>
      </w:r>
      <w:r w:rsidRPr="005540FC">
        <w:rPr>
          <w:bCs/>
          <w:i/>
          <w:iCs/>
          <w:sz w:val="22"/>
          <w:szCs w:val="22"/>
        </w:rPr>
        <w:t>What is adaptive leadership?</w:t>
      </w:r>
      <w:r w:rsidRPr="005540FC">
        <w:rPr>
          <w:bCs/>
          <w:sz w:val="22"/>
          <w:szCs w:val="22"/>
        </w:rPr>
        <w:t xml:space="preserve"> [online] Work Life by Atlassian. Available at: https://www.atlassian.com/blog/leadership/adaptive-leadership [Accessed 19 Jan. 2026].</w:t>
      </w:r>
    </w:p>
    <w:p w14:paraId="5713176D" w14:textId="77777777" w:rsidR="005540FC" w:rsidRPr="005540FC" w:rsidRDefault="005540FC" w:rsidP="005540FC">
      <w:pPr>
        <w:ind w:right="237"/>
        <w:jc w:val="both"/>
        <w:rPr>
          <w:bCs/>
          <w:sz w:val="22"/>
          <w:szCs w:val="22"/>
        </w:rPr>
      </w:pPr>
    </w:p>
    <w:p w14:paraId="2A61E9F2" w14:textId="77777777" w:rsidR="005540FC" w:rsidRPr="00EC46D3" w:rsidRDefault="005540FC" w:rsidP="005540FC">
      <w:pPr>
        <w:ind w:right="237"/>
        <w:jc w:val="both"/>
        <w:rPr>
          <w:bCs/>
          <w:sz w:val="22"/>
          <w:szCs w:val="22"/>
        </w:rPr>
      </w:pPr>
      <w:r w:rsidRPr="005540FC">
        <w:rPr>
          <w:bCs/>
          <w:sz w:val="22"/>
          <w:szCs w:val="22"/>
        </w:rPr>
        <w:t xml:space="preserve">Ministry of Justice (2025). </w:t>
      </w:r>
      <w:r w:rsidRPr="005540FC">
        <w:rPr>
          <w:bCs/>
          <w:i/>
          <w:iCs/>
          <w:sz w:val="22"/>
          <w:szCs w:val="22"/>
        </w:rPr>
        <w:t>Code of Practice for Victims of Crime in England and Wales (Victim’s Code)</w:t>
      </w:r>
      <w:r w:rsidRPr="005540FC">
        <w:rPr>
          <w:bCs/>
          <w:sz w:val="22"/>
          <w:szCs w:val="22"/>
        </w:rPr>
        <w:t>. [online] GOV.UK. Available at: https://www.gov.uk/government/publications/the-code-of-practice-for-victims-of-crime/code-of-practice-for-victims-of-crime-in-england-and-wales-victims-code [Accessed 20 Jan. 2026].</w:t>
      </w:r>
    </w:p>
    <w:p w14:paraId="682E21EB" w14:textId="77777777" w:rsidR="005540FC" w:rsidRPr="005540FC" w:rsidRDefault="005540FC" w:rsidP="005540FC">
      <w:pPr>
        <w:ind w:right="237"/>
        <w:jc w:val="both"/>
        <w:rPr>
          <w:bCs/>
          <w:sz w:val="22"/>
          <w:szCs w:val="22"/>
        </w:rPr>
      </w:pPr>
    </w:p>
    <w:p w14:paraId="4DCA3745" w14:textId="4995468B" w:rsidR="005540FC" w:rsidRPr="00EC46D3" w:rsidRDefault="005540FC" w:rsidP="005540FC">
      <w:pPr>
        <w:ind w:right="237"/>
        <w:jc w:val="both"/>
        <w:rPr>
          <w:bCs/>
          <w:sz w:val="22"/>
          <w:szCs w:val="22"/>
        </w:rPr>
      </w:pPr>
      <w:r w:rsidRPr="005540FC">
        <w:rPr>
          <w:bCs/>
          <w:sz w:val="22"/>
          <w:szCs w:val="22"/>
        </w:rPr>
        <w:t xml:space="preserve">Mitchell, C. (2025). </w:t>
      </w:r>
      <w:r w:rsidRPr="005540FC">
        <w:rPr>
          <w:bCs/>
          <w:i/>
          <w:iCs/>
          <w:sz w:val="22"/>
          <w:szCs w:val="22"/>
        </w:rPr>
        <w:t>New ‘Cuppa with a Copper’ dates announced for the rest of 2025 - Harrow Online</w:t>
      </w:r>
      <w:r w:rsidRPr="005540FC">
        <w:rPr>
          <w:bCs/>
          <w:sz w:val="22"/>
          <w:szCs w:val="22"/>
        </w:rPr>
        <w:t>. [online] Harrow Online. Available at: https://harrowonline.org/2025/11/09/new-cuppa-with-a-copper-dates-announced-for-the-rest-of-2025/ [Accessed 12 Nov. 2025].</w:t>
      </w:r>
    </w:p>
    <w:p w14:paraId="28BBBB8F" w14:textId="77777777" w:rsidR="005540FC" w:rsidRPr="005540FC" w:rsidRDefault="005540FC" w:rsidP="005540FC">
      <w:pPr>
        <w:ind w:right="237"/>
        <w:jc w:val="both"/>
        <w:rPr>
          <w:bCs/>
          <w:sz w:val="22"/>
          <w:szCs w:val="22"/>
        </w:rPr>
      </w:pPr>
    </w:p>
    <w:p w14:paraId="28F9F87A" w14:textId="77777777" w:rsidR="005540FC" w:rsidRPr="00EC46D3" w:rsidRDefault="005540FC" w:rsidP="005540FC">
      <w:pPr>
        <w:ind w:right="237"/>
        <w:jc w:val="both"/>
        <w:rPr>
          <w:bCs/>
          <w:sz w:val="22"/>
          <w:szCs w:val="22"/>
        </w:rPr>
      </w:pPr>
      <w:r w:rsidRPr="005540FC">
        <w:rPr>
          <w:bCs/>
          <w:sz w:val="22"/>
          <w:szCs w:val="22"/>
        </w:rPr>
        <w:t xml:space="preserve">Modise, J. (2023). Community Engagement in Policing: A Path to More Meaningful, Knowledgeable, and Successful Public Consultation. </w:t>
      </w:r>
      <w:r w:rsidRPr="005540FC">
        <w:rPr>
          <w:bCs/>
          <w:i/>
          <w:iCs/>
          <w:sz w:val="22"/>
          <w:szCs w:val="22"/>
        </w:rPr>
        <w:t>International Journal of Innovative Science and Research Technology</w:t>
      </w:r>
      <w:r w:rsidRPr="005540FC">
        <w:rPr>
          <w:bCs/>
          <w:sz w:val="22"/>
          <w:szCs w:val="22"/>
        </w:rPr>
        <w:t>, 8(6).</w:t>
      </w:r>
    </w:p>
    <w:p w14:paraId="5EBF48E1" w14:textId="77777777" w:rsidR="00124F14" w:rsidRPr="005540FC" w:rsidRDefault="00124F14" w:rsidP="005540FC">
      <w:pPr>
        <w:ind w:right="237"/>
        <w:jc w:val="both"/>
        <w:rPr>
          <w:bCs/>
          <w:sz w:val="22"/>
          <w:szCs w:val="22"/>
        </w:rPr>
      </w:pPr>
    </w:p>
    <w:p w14:paraId="18BE3794" w14:textId="77777777" w:rsidR="005540FC" w:rsidRPr="00EC46D3" w:rsidRDefault="005540FC" w:rsidP="005540FC">
      <w:pPr>
        <w:ind w:right="237"/>
        <w:jc w:val="both"/>
        <w:rPr>
          <w:bCs/>
          <w:sz w:val="22"/>
          <w:szCs w:val="22"/>
        </w:rPr>
      </w:pPr>
      <w:r w:rsidRPr="005540FC">
        <w:rPr>
          <w:bCs/>
          <w:sz w:val="22"/>
          <w:szCs w:val="22"/>
        </w:rPr>
        <w:t xml:space="preserve">Murphy, T.F. (2024). </w:t>
      </w:r>
      <w:r w:rsidRPr="005540FC">
        <w:rPr>
          <w:bCs/>
          <w:i/>
          <w:iCs/>
          <w:sz w:val="22"/>
          <w:szCs w:val="22"/>
        </w:rPr>
        <w:t>The Power of Adaptability: The Situational Leadership Approach</w:t>
      </w:r>
      <w:r w:rsidRPr="005540FC">
        <w:rPr>
          <w:bCs/>
          <w:sz w:val="22"/>
          <w:szCs w:val="22"/>
        </w:rPr>
        <w:t>. [online] Psychology Fanatic. Available at: https://psychologyfanatic.com/hersey-blanchard-situational-leadership-model/ [Accessed 20 Jan. 2026].</w:t>
      </w:r>
    </w:p>
    <w:p w14:paraId="3D8B7F28" w14:textId="77777777" w:rsidR="00124F14" w:rsidRPr="005540FC" w:rsidRDefault="00124F14" w:rsidP="005540FC">
      <w:pPr>
        <w:ind w:right="237"/>
        <w:jc w:val="both"/>
        <w:rPr>
          <w:bCs/>
          <w:sz w:val="22"/>
          <w:szCs w:val="22"/>
        </w:rPr>
      </w:pPr>
    </w:p>
    <w:p w14:paraId="5466DD07" w14:textId="77777777" w:rsidR="005540FC" w:rsidRPr="00EC46D3" w:rsidRDefault="005540FC" w:rsidP="005540FC">
      <w:pPr>
        <w:ind w:right="237"/>
        <w:jc w:val="both"/>
        <w:rPr>
          <w:bCs/>
          <w:sz w:val="22"/>
          <w:szCs w:val="22"/>
        </w:rPr>
      </w:pPr>
      <w:r w:rsidRPr="005540FC">
        <w:rPr>
          <w:bCs/>
          <w:sz w:val="22"/>
          <w:szCs w:val="22"/>
        </w:rPr>
        <w:t xml:space="preserve">National Police Chiefs Council and Association of Police and Crime Commissioners (2016). </w:t>
      </w:r>
      <w:r w:rsidRPr="005540FC">
        <w:rPr>
          <w:bCs/>
          <w:i/>
          <w:iCs/>
          <w:sz w:val="22"/>
          <w:szCs w:val="22"/>
        </w:rPr>
        <w:t>Policing Vision 2025</w:t>
      </w:r>
      <w:r w:rsidRPr="005540FC">
        <w:rPr>
          <w:bCs/>
          <w:sz w:val="22"/>
          <w:szCs w:val="22"/>
        </w:rPr>
        <w:t>. [online] Policing Vision 2025. Available at: https://assets.college.police.uk/s3fs-public/policing_vision_2025.pdf [Accessed 18 Feb. 2026].</w:t>
      </w:r>
    </w:p>
    <w:p w14:paraId="4BC64EC5" w14:textId="77777777" w:rsidR="00124F14" w:rsidRPr="005540FC" w:rsidRDefault="00124F14" w:rsidP="005540FC">
      <w:pPr>
        <w:ind w:right="237"/>
        <w:jc w:val="both"/>
        <w:rPr>
          <w:bCs/>
          <w:sz w:val="22"/>
          <w:szCs w:val="22"/>
        </w:rPr>
      </w:pPr>
    </w:p>
    <w:p w14:paraId="093A36D7" w14:textId="77777777" w:rsidR="005540FC" w:rsidRPr="00EC46D3" w:rsidRDefault="005540FC" w:rsidP="005540FC">
      <w:pPr>
        <w:ind w:right="237"/>
        <w:jc w:val="both"/>
        <w:rPr>
          <w:bCs/>
          <w:sz w:val="22"/>
          <w:szCs w:val="22"/>
        </w:rPr>
      </w:pPr>
      <w:r w:rsidRPr="005540FC">
        <w:rPr>
          <w:bCs/>
          <w:sz w:val="22"/>
          <w:szCs w:val="22"/>
        </w:rPr>
        <w:t xml:space="preserve">National University (2023). </w:t>
      </w:r>
      <w:r w:rsidRPr="005540FC">
        <w:rPr>
          <w:bCs/>
          <w:i/>
          <w:iCs/>
          <w:sz w:val="22"/>
          <w:szCs w:val="22"/>
        </w:rPr>
        <w:t>What is transformational leadership?</w:t>
      </w:r>
      <w:r w:rsidRPr="005540FC">
        <w:rPr>
          <w:bCs/>
          <w:sz w:val="22"/>
          <w:szCs w:val="22"/>
        </w:rPr>
        <w:t xml:space="preserve"> [online] National University. Available at: https://www.nu.edu/blog/what-is-transformational-leadership/ [Accessed 20 Jan. 2026].</w:t>
      </w:r>
    </w:p>
    <w:p w14:paraId="5F53C0E1" w14:textId="77777777" w:rsidR="00124F14" w:rsidRPr="005540FC" w:rsidRDefault="00124F14" w:rsidP="005540FC">
      <w:pPr>
        <w:ind w:right="237"/>
        <w:jc w:val="both"/>
        <w:rPr>
          <w:bCs/>
          <w:sz w:val="22"/>
          <w:szCs w:val="22"/>
        </w:rPr>
      </w:pPr>
    </w:p>
    <w:p w14:paraId="19569772" w14:textId="77777777" w:rsidR="005540FC" w:rsidRPr="00EC46D3" w:rsidRDefault="005540FC" w:rsidP="005540FC">
      <w:pPr>
        <w:ind w:right="237"/>
        <w:jc w:val="both"/>
        <w:rPr>
          <w:bCs/>
          <w:sz w:val="22"/>
          <w:szCs w:val="22"/>
        </w:rPr>
      </w:pPr>
      <w:r w:rsidRPr="005540FC">
        <w:rPr>
          <w:bCs/>
          <w:sz w:val="22"/>
          <w:szCs w:val="22"/>
        </w:rPr>
        <w:t xml:space="preserve">Neyroud, P. (2011). </w:t>
      </w:r>
      <w:r w:rsidRPr="005540FC">
        <w:rPr>
          <w:bCs/>
          <w:i/>
          <w:iCs/>
          <w:sz w:val="22"/>
          <w:szCs w:val="22"/>
        </w:rPr>
        <w:t>PETER NEYROUD’S REVIEW OF POLICE LEADERSHIP AND TRAINING SUMMARY OF CONSULTATION</w:t>
      </w:r>
      <w:r w:rsidRPr="005540FC">
        <w:rPr>
          <w:bCs/>
          <w:sz w:val="22"/>
          <w:szCs w:val="22"/>
        </w:rPr>
        <w:t>. [online] Available at: https://assets.publishing.service.gov.uk/media/5a7b05bde5274a34770e8d8c/consultation-response.pdf [Accessed 18 Feb. 2026].</w:t>
      </w:r>
    </w:p>
    <w:p w14:paraId="52C1E4AD" w14:textId="77777777" w:rsidR="00124F14" w:rsidRPr="005540FC" w:rsidRDefault="00124F14" w:rsidP="005540FC">
      <w:pPr>
        <w:ind w:right="237"/>
        <w:jc w:val="both"/>
        <w:rPr>
          <w:bCs/>
          <w:sz w:val="22"/>
          <w:szCs w:val="22"/>
        </w:rPr>
      </w:pPr>
    </w:p>
    <w:p w14:paraId="29FCB2E1" w14:textId="77777777" w:rsidR="005540FC" w:rsidRPr="00EC46D3" w:rsidRDefault="005540FC" w:rsidP="005540FC">
      <w:pPr>
        <w:ind w:right="237"/>
        <w:jc w:val="both"/>
        <w:rPr>
          <w:bCs/>
          <w:sz w:val="22"/>
          <w:szCs w:val="22"/>
        </w:rPr>
      </w:pPr>
      <w:r w:rsidRPr="005540FC">
        <w:rPr>
          <w:bCs/>
          <w:sz w:val="22"/>
          <w:szCs w:val="22"/>
        </w:rPr>
        <w:t xml:space="preserve">NPCC (2024). </w:t>
      </w:r>
      <w:r w:rsidRPr="005540FC">
        <w:rPr>
          <w:bCs/>
          <w:i/>
          <w:iCs/>
          <w:sz w:val="22"/>
          <w:szCs w:val="22"/>
        </w:rPr>
        <w:t>Missing Person Media Appeals</w:t>
      </w:r>
      <w:r w:rsidRPr="005540FC">
        <w:rPr>
          <w:bCs/>
          <w:sz w:val="22"/>
          <w:szCs w:val="22"/>
        </w:rPr>
        <w:t>. [online] National Police Chiefs Council. Available at: https://www.npcc.police.uk/SysSiteAssets/media/downloads/publications/publications-log/national-crime-coordination-committee/2024/npcc-advice-on-missing-media-appeals---one-page-poster.pdf [Accessed 11 Nov. 2025].</w:t>
      </w:r>
    </w:p>
    <w:p w14:paraId="78503FA7" w14:textId="77777777" w:rsidR="00124F14" w:rsidRPr="005540FC" w:rsidRDefault="00124F14" w:rsidP="005540FC">
      <w:pPr>
        <w:ind w:right="237"/>
        <w:jc w:val="both"/>
        <w:rPr>
          <w:bCs/>
          <w:sz w:val="22"/>
          <w:szCs w:val="22"/>
        </w:rPr>
      </w:pPr>
    </w:p>
    <w:p w14:paraId="5E6719A2" w14:textId="77777777" w:rsidR="005540FC" w:rsidRPr="00EC46D3" w:rsidRDefault="005540FC" w:rsidP="005540FC">
      <w:pPr>
        <w:ind w:right="237"/>
        <w:jc w:val="both"/>
        <w:rPr>
          <w:bCs/>
          <w:sz w:val="22"/>
          <w:szCs w:val="22"/>
        </w:rPr>
      </w:pPr>
      <w:r w:rsidRPr="005540FC">
        <w:rPr>
          <w:bCs/>
          <w:sz w:val="22"/>
          <w:szCs w:val="22"/>
        </w:rPr>
        <w:t xml:space="preserve">Ofcom (2024). </w:t>
      </w:r>
      <w:r w:rsidRPr="005540FC">
        <w:rPr>
          <w:bCs/>
          <w:i/>
          <w:iCs/>
          <w:sz w:val="22"/>
          <w:szCs w:val="22"/>
        </w:rPr>
        <w:t>Connected Nations</w:t>
      </w:r>
      <w:r w:rsidRPr="005540FC">
        <w:rPr>
          <w:bCs/>
          <w:sz w:val="22"/>
          <w:szCs w:val="22"/>
        </w:rPr>
        <w:t>. [online] Available at: https://www.ofcom.org.uk/siteassets/resources/documents/research-and-data/multi-sector/infrastructure-research/connected-nations-2024/connected-nations-uk-report-2024.pdf?v=386497 [Accessed 12 Nov. 2025].</w:t>
      </w:r>
    </w:p>
    <w:p w14:paraId="541ED97B" w14:textId="77777777" w:rsidR="00124F14" w:rsidRPr="005540FC" w:rsidRDefault="00124F14" w:rsidP="005540FC">
      <w:pPr>
        <w:ind w:right="237"/>
        <w:jc w:val="both"/>
        <w:rPr>
          <w:bCs/>
          <w:sz w:val="22"/>
          <w:szCs w:val="22"/>
        </w:rPr>
      </w:pPr>
    </w:p>
    <w:p w14:paraId="344F4906" w14:textId="77777777" w:rsidR="005540FC" w:rsidRPr="00EC46D3" w:rsidRDefault="005540FC" w:rsidP="005540FC">
      <w:pPr>
        <w:ind w:right="237"/>
        <w:jc w:val="both"/>
        <w:rPr>
          <w:bCs/>
          <w:sz w:val="22"/>
          <w:szCs w:val="22"/>
        </w:rPr>
      </w:pPr>
      <w:r w:rsidRPr="005540FC">
        <w:rPr>
          <w:bCs/>
          <w:sz w:val="22"/>
          <w:szCs w:val="22"/>
        </w:rPr>
        <w:t xml:space="preserve">ONS (2019). </w:t>
      </w:r>
      <w:r w:rsidRPr="005540FC">
        <w:rPr>
          <w:bCs/>
          <w:i/>
          <w:iCs/>
          <w:sz w:val="22"/>
          <w:szCs w:val="22"/>
        </w:rPr>
        <w:t>Exploring the UK’s Digital Divide</w:t>
      </w:r>
      <w:r w:rsidRPr="005540FC">
        <w:rPr>
          <w:bCs/>
          <w:sz w:val="22"/>
          <w:szCs w:val="22"/>
        </w:rPr>
        <w:t>. [online] Office for National Statistics. Available at: https://www.ons.gov.uk/peoplepopulationandcommunity/householdcharacteristics/homeinternetandsocialmediausage/articles/exploringtheuksdigitaldivide/2019-03-04 [Accessed 12 Nov. 2025].</w:t>
      </w:r>
    </w:p>
    <w:p w14:paraId="554D7BD3" w14:textId="77777777" w:rsidR="00124F14" w:rsidRPr="005540FC" w:rsidRDefault="00124F14" w:rsidP="005540FC">
      <w:pPr>
        <w:ind w:right="237"/>
        <w:jc w:val="both"/>
        <w:rPr>
          <w:bCs/>
          <w:sz w:val="22"/>
          <w:szCs w:val="22"/>
        </w:rPr>
      </w:pPr>
    </w:p>
    <w:p w14:paraId="60B1379B" w14:textId="77777777" w:rsidR="005540FC" w:rsidRPr="00EC46D3" w:rsidRDefault="005540FC" w:rsidP="005540FC">
      <w:pPr>
        <w:ind w:right="237"/>
        <w:jc w:val="both"/>
        <w:rPr>
          <w:bCs/>
          <w:sz w:val="22"/>
          <w:szCs w:val="22"/>
        </w:rPr>
      </w:pPr>
      <w:r w:rsidRPr="005540FC">
        <w:rPr>
          <w:bCs/>
          <w:sz w:val="22"/>
          <w:szCs w:val="22"/>
        </w:rPr>
        <w:t xml:space="preserve">Paoline, E.A. and Gau, J.M. (2024). Officer gender and opportunities for mentoring and advancement in policing. </w:t>
      </w:r>
      <w:r w:rsidRPr="005540FC">
        <w:rPr>
          <w:bCs/>
          <w:i/>
          <w:iCs/>
          <w:sz w:val="22"/>
          <w:szCs w:val="22"/>
        </w:rPr>
        <w:t>Policing: A Journal of Policy and Practice</w:t>
      </w:r>
      <w:r w:rsidRPr="005540FC">
        <w:rPr>
          <w:bCs/>
          <w:sz w:val="22"/>
          <w:szCs w:val="22"/>
        </w:rPr>
        <w:t>, 18. doi:https://doi.org/10.1093/police/paae014.</w:t>
      </w:r>
    </w:p>
    <w:p w14:paraId="0565CDD7" w14:textId="77777777" w:rsidR="00124F14" w:rsidRPr="005540FC" w:rsidRDefault="00124F14" w:rsidP="005540FC">
      <w:pPr>
        <w:ind w:right="237"/>
        <w:jc w:val="both"/>
        <w:rPr>
          <w:bCs/>
          <w:sz w:val="22"/>
          <w:szCs w:val="22"/>
        </w:rPr>
      </w:pPr>
    </w:p>
    <w:p w14:paraId="09AF19A4" w14:textId="77777777" w:rsidR="005540FC" w:rsidRPr="00EC46D3" w:rsidRDefault="005540FC" w:rsidP="005540FC">
      <w:pPr>
        <w:ind w:right="237"/>
        <w:jc w:val="both"/>
        <w:rPr>
          <w:bCs/>
          <w:sz w:val="22"/>
          <w:szCs w:val="22"/>
        </w:rPr>
      </w:pPr>
      <w:r w:rsidRPr="005540FC">
        <w:rPr>
          <w:bCs/>
          <w:sz w:val="22"/>
          <w:szCs w:val="22"/>
        </w:rPr>
        <w:t xml:space="preserve">Pizzolitto, E., Verna, I. and Venditti, M. (2022). Authoritarian Leadership Styles and performance: a Systematic Literature Review and Research Agenda. </w:t>
      </w:r>
      <w:r w:rsidRPr="005540FC">
        <w:rPr>
          <w:bCs/>
          <w:i/>
          <w:iCs/>
          <w:sz w:val="22"/>
          <w:szCs w:val="22"/>
        </w:rPr>
        <w:t>Management Review Quarterly</w:t>
      </w:r>
      <w:r w:rsidRPr="005540FC">
        <w:rPr>
          <w:bCs/>
          <w:sz w:val="22"/>
          <w:szCs w:val="22"/>
        </w:rPr>
        <w:t>, [online] 73(1), pp.1–31. Available at: https://link.springer.com/article/10.1007/s11301-022-00263-y [Accessed 19 Jan. 2026].</w:t>
      </w:r>
    </w:p>
    <w:p w14:paraId="7C4D28EE" w14:textId="77777777" w:rsidR="00124F14" w:rsidRPr="005540FC" w:rsidRDefault="00124F14" w:rsidP="005540FC">
      <w:pPr>
        <w:ind w:right="237"/>
        <w:jc w:val="both"/>
        <w:rPr>
          <w:bCs/>
          <w:sz w:val="22"/>
          <w:szCs w:val="22"/>
        </w:rPr>
      </w:pPr>
    </w:p>
    <w:p w14:paraId="1D776460" w14:textId="77777777" w:rsidR="005540FC" w:rsidRPr="00EC46D3" w:rsidRDefault="005540FC" w:rsidP="005540FC">
      <w:pPr>
        <w:ind w:right="237"/>
        <w:jc w:val="both"/>
        <w:rPr>
          <w:bCs/>
          <w:sz w:val="22"/>
          <w:szCs w:val="22"/>
        </w:rPr>
      </w:pPr>
      <w:r w:rsidRPr="005540FC">
        <w:rPr>
          <w:bCs/>
          <w:sz w:val="22"/>
          <w:szCs w:val="22"/>
        </w:rPr>
        <w:t xml:space="preserve">Police Superintendents' Association (2024). </w:t>
      </w:r>
      <w:r w:rsidRPr="005540FC">
        <w:rPr>
          <w:bCs/>
          <w:i/>
          <w:iCs/>
          <w:sz w:val="22"/>
          <w:szCs w:val="22"/>
        </w:rPr>
        <w:t>Coaching &amp; Mentoring | Police Superintendents’ Association</w:t>
      </w:r>
      <w:r w:rsidRPr="005540FC">
        <w:rPr>
          <w:bCs/>
          <w:sz w:val="22"/>
          <w:szCs w:val="22"/>
        </w:rPr>
        <w:t>. [online] www.policesupers.com. Available at: https://www.policesupers.com/members/coaching-and-mentoring [Accessed 23 Feb. 2026].</w:t>
      </w:r>
    </w:p>
    <w:p w14:paraId="199FF2CA" w14:textId="77777777" w:rsidR="00124F14" w:rsidRPr="005540FC" w:rsidRDefault="00124F14" w:rsidP="005540FC">
      <w:pPr>
        <w:ind w:right="237"/>
        <w:jc w:val="both"/>
        <w:rPr>
          <w:bCs/>
          <w:sz w:val="22"/>
          <w:szCs w:val="22"/>
        </w:rPr>
      </w:pPr>
    </w:p>
    <w:p w14:paraId="08526868" w14:textId="77777777" w:rsidR="005540FC" w:rsidRPr="005540FC" w:rsidRDefault="005540FC" w:rsidP="005540FC">
      <w:pPr>
        <w:ind w:right="237"/>
        <w:jc w:val="both"/>
        <w:rPr>
          <w:bCs/>
          <w:sz w:val="22"/>
          <w:szCs w:val="22"/>
        </w:rPr>
      </w:pPr>
      <w:r w:rsidRPr="005540FC">
        <w:rPr>
          <w:bCs/>
          <w:sz w:val="22"/>
          <w:szCs w:val="22"/>
        </w:rPr>
        <w:t xml:space="preserve">Ralph, L., Robinson, P. and Aitken, A. (2025). Policing, social media, and riots: user responses to the police during the 2024 UK summer protests and riots. </w:t>
      </w:r>
      <w:r w:rsidRPr="005540FC">
        <w:rPr>
          <w:bCs/>
          <w:i/>
          <w:iCs/>
          <w:sz w:val="22"/>
          <w:szCs w:val="22"/>
        </w:rPr>
        <w:t>Policing &amp; Society</w:t>
      </w:r>
      <w:r w:rsidRPr="005540FC">
        <w:rPr>
          <w:bCs/>
          <w:sz w:val="22"/>
          <w:szCs w:val="22"/>
        </w:rPr>
        <w:t>, pp.1–15. doi:https://doi.org/10.1080/10439463.2025.2560902.</w:t>
      </w:r>
    </w:p>
    <w:p w14:paraId="59A660A0" w14:textId="77777777" w:rsidR="00124F14" w:rsidRPr="00EC46D3" w:rsidRDefault="005540FC" w:rsidP="005540FC">
      <w:pPr>
        <w:ind w:right="237"/>
        <w:jc w:val="both"/>
        <w:rPr>
          <w:bCs/>
          <w:i/>
          <w:iCs/>
          <w:sz w:val="22"/>
          <w:szCs w:val="22"/>
        </w:rPr>
      </w:pPr>
      <w:r w:rsidRPr="005540FC">
        <w:rPr>
          <w:bCs/>
          <w:sz w:val="22"/>
          <w:szCs w:val="22"/>
        </w:rPr>
        <w:t xml:space="preserve">Rousseau, D. (2025). </w:t>
      </w:r>
      <w:r w:rsidRPr="005540FC">
        <w:rPr>
          <w:bCs/>
          <w:i/>
          <w:iCs/>
          <w:sz w:val="22"/>
          <w:szCs w:val="22"/>
        </w:rPr>
        <w:t xml:space="preserve">The Importance of Post-Critical Incident Debriefs for </w:t>
      </w:r>
    </w:p>
    <w:p w14:paraId="47F875CE" w14:textId="77777777" w:rsidR="00124F14" w:rsidRPr="00EC46D3" w:rsidRDefault="00124F14" w:rsidP="005540FC">
      <w:pPr>
        <w:ind w:right="237"/>
        <w:jc w:val="both"/>
        <w:rPr>
          <w:bCs/>
          <w:i/>
          <w:iCs/>
          <w:sz w:val="22"/>
          <w:szCs w:val="22"/>
        </w:rPr>
      </w:pPr>
    </w:p>
    <w:p w14:paraId="5C7C13BA" w14:textId="5ED5B7C9" w:rsidR="005540FC" w:rsidRPr="00EC46D3" w:rsidRDefault="005540FC" w:rsidP="005540FC">
      <w:pPr>
        <w:ind w:right="237"/>
        <w:jc w:val="both"/>
        <w:rPr>
          <w:bCs/>
          <w:sz w:val="22"/>
          <w:szCs w:val="22"/>
        </w:rPr>
      </w:pPr>
      <w:r w:rsidRPr="005540FC">
        <w:rPr>
          <w:bCs/>
          <w:i/>
          <w:iCs/>
          <w:sz w:val="22"/>
          <w:szCs w:val="22"/>
        </w:rPr>
        <w:lastRenderedPageBreak/>
        <w:t>First Responders | Danielle Rousseau</w:t>
      </w:r>
      <w:r w:rsidRPr="005540FC">
        <w:rPr>
          <w:bCs/>
          <w:sz w:val="22"/>
          <w:szCs w:val="22"/>
        </w:rPr>
        <w:t>. [online] Bu.edu. Available at: https://sites.bu.edu/daniellerousseau/2025/08/10/the-importance-of-post-critical-incident-debriefs-for-first-responders/ [Accessed 20 Jan. 2026].</w:t>
      </w:r>
    </w:p>
    <w:p w14:paraId="35BBB1C4" w14:textId="77777777" w:rsidR="00124F14" w:rsidRPr="005540FC" w:rsidRDefault="00124F14" w:rsidP="005540FC">
      <w:pPr>
        <w:ind w:right="237"/>
        <w:jc w:val="both"/>
        <w:rPr>
          <w:bCs/>
          <w:sz w:val="22"/>
          <w:szCs w:val="22"/>
        </w:rPr>
      </w:pPr>
    </w:p>
    <w:p w14:paraId="1F0DBE62" w14:textId="77777777" w:rsidR="005540FC" w:rsidRPr="00EC46D3" w:rsidRDefault="005540FC" w:rsidP="005540FC">
      <w:pPr>
        <w:ind w:right="237"/>
        <w:jc w:val="both"/>
        <w:rPr>
          <w:bCs/>
          <w:sz w:val="22"/>
          <w:szCs w:val="22"/>
        </w:rPr>
      </w:pPr>
      <w:r w:rsidRPr="005540FC">
        <w:rPr>
          <w:bCs/>
          <w:sz w:val="22"/>
          <w:szCs w:val="22"/>
        </w:rPr>
        <w:t xml:space="preserve">Sherman, L.W. (2013). The Rise of Evidence-Based Policing: Targeting, Testing, and Tracking. </w:t>
      </w:r>
      <w:r w:rsidRPr="005540FC">
        <w:rPr>
          <w:bCs/>
          <w:i/>
          <w:iCs/>
          <w:sz w:val="22"/>
          <w:szCs w:val="22"/>
        </w:rPr>
        <w:t>Crime and Justice</w:t>
      </w:r>
      <w:r w:rsidRPr="005540FC">
        <w:rPr>
          <w:bCs/>
          <w:sz w:val="22"/>
          <w:szCs w:val="22"/>
        </w:rPr>
        <w:t>, [online] 42(1), pp.377–451. doi:https://doi.org/10.1086/670819.</w:t>
      </w:r>
    </w:p>
    <w:p w14:paraId="0E9E48E8" w14:textId="77777777" w:rsidR="00124F14" w:rsidRPr="005540FC" w:rsidRDefault="00124F14" w:rsidP="005540FC">
      <w:pPr>
        <w:ind w:right="237"/>
        <w:jc w:val="both"/>
        <w:rPr>
          <w:bCs/>
          <w:sz w:val="22"/>
          <w:szCs w:val="22"/>
        </w:rPr>
      </w:pPr>
    </w:p>
    <w:p w14:paraId="6D4D7A15" w14:textId="77777777" w:rsidR="005540FC" w:rsidRPr="00EC46D3" w:rsidRDefault="005540FC" w:rsidP="005540FC">
      <w:pPr>
        <w:ind w:right="237"/>
        <w:jc w:val="both"/>
        <w:rPr>
          <w:bCs/>
          <w:sz w:val="22"/>
          <w:szCs w:val="22"/>
        </w:rPr>
      </w:pPr>
      <w:r w:rsidRPr="005540FC">
        <w:rPr>
          <w:bCs/>
          <w:sz w:val="22"/>
          <w:szCs w:val="22"/>
        </w:rPr>
        <w:t xml:space="preserve">Spyridonidis, D. (2025). </w:t>
      </w:r>
      <w:r w:rsidRPr="005540FC">
        <w:rPr>
          <w:bCs/>
          <w:i/>
          <w:iCs/>
          <w:sz w:val="22"/>
          <w:szCs w:val="22"/>
        </w:rPr>
        <w:t>Understanding the impact of autocratic leadership | News | Warwick Business School</w:t>
      </w:r>
      <w:r w:rsidRPr="005540FC">
        <w:rPr>
          <w:bCs/>
          <w:sz w:val="22"/>
          <w:szCs w:val="22"/>
        </w:rPr>
        <w:t>. [online] Warwick Business School. Available at: https://www.wbs.ac.uk/news/core-understanding-impact-autocratic-leadership/ [Accessed 19 Jan. 2026].</w:t>
      </w:r>
    </w:p>
    <w:p w14:paraId="12A37C9F" w14:textId="77777777" w:rsidR="00124F14" w:rsidRPr="005540FC" w:rsidRDefault="00124F14" w:rsidP="005540FC">
      <w:pPr>
        <w:ind w:right="237"/>
        <w:jc w:val="both"/>
        <w:rPr>
          <w:bCs/>
          <w:sz w:val="22"/>
          <w:szCs w:val="22"/>
        </w:rPr>
      </w:pPr>
    </w:p>
    <w:p w14:paraId="50517894" w14:textId="77777777" w:rsidR="005540FC" w:rsidRPr="00EC46D3" w:rsidRDefault="005540FC" w:rsidP="005540FC">
      <w:pPr>
        <w:ind w:right="237"/>
        <w:jc w:val="both"/>
        <w:rPr>
          <w:bCs/>
          <w:sz w:val="22"/>
          <w:szCs w:val="22"/>
        </w:rPr>
      </w:pPr>
      <w:r w:rsidRPr="005540FC">
        <w:rPr>
          <w:bCs/>
          <w:sz w:val="22"/>
          <w:szCs w:val="22"/>
        </w:rPr>
        <w:t xml:space="preserve">The Open University (2025). </w:t>
      </w:r>
      <w:r w:rsidRPr="005540FC">
        <w:rPr>
          <w:bCs/>
          <w:i/>
          <w:iCs/>
          <w:sz w:val="22"/>
          <w:szCs w:val="22"/>
        </w:rPr>
        <w:t>The Open University</w:t>
      </w:r>
      <w:r w:rsidRPr="005540FC">
        <w:rPr>
          <w:bCs/>
          <w:sz w:val="22"/>
          <w:szCs w:val="22"/>
        </w:rPr>
        <w:t>. [online] Open.ac.uk. Available at: https://university.open.ac.uk/centres/policing/knowledge-practice/evidence-based-champions-and-policementor [Accessed 23 Feb. 2026].</w:t>
      </w:r>
    </w:p>
    <w:p w14:paraId="3B44E8BB" w14:textId="77777777" w:rsidR="00124F14" w:rsidRPr="005540FC" w:rsidRDefault="00124F14" w:rsidP="005540FC">
      <w:pPr>
        <w:ind w:right="237"/>
        <w:jc w:val="both"/>
        <w:rPr>
          <w:bCs/>
          <w:sz w:val="22"/>
          <w:szCs w:val="22"/>
        </w:rPr>
      </w:pPr>
    </w:p>
    <w:p w14:paraId="608BB6D5" w14:textId="77777777" w:rsidR="005540FC" w:rsidRPr="00EC46D3" w:rsidRDefault="005540FC" w:rsidP="005540FC">
      <w:pPr>
        <w:ind w:right="237"/>
        <w:jc w:val="both"/>
        <w:rPr>
          <w:bCs/>
          <w:sz w:val="22"/>
          <w:szCs w:val="22"/>
        </w:rPr>
      </w:pPr>
      <w:r w:rsidRPr="005540FC">
        <w:rPr>
          <w:bCs/>
          <w:sz w:val="22"/>
          <w:szCs w:val="22"/>
        </w:rPr>
        <w:t xml:space="preserve">The Police Foundation (2014). </w:t>
      </w:r>
      <w:r w:rsidRPr="005540FC">
        <w:rPr>
          <w:bCs/>
          <w:i/>
          <w:iCs/>
          <w:sz w:val="22"/>
          <w:szCs w:val="22"/>
        </w:rPr>
        <w:t>Police use of social media</w:t>
      </w:r>
      <w:r w:rsidRPr="005540FC">
        <w:rPr>
          <w:bCs/>
          <w:sz w:val="22"/>
          <w:szCs w:val="22"/>
        </w:rPr>
        <w:t xml:space="preserve">. [online] </w:t>
      </w:r>
      <w:r w:rsidRPr="005540FC">
        <w:rPr>
          <w:bCs/>
          <w:i/>
          <w:iCs/>
          <w:sz w:val="22"/>
          <w:szCs w:val="22"/>
        </w:rPr>
        <w:t>The Police Foundation</w:t>
      </w:r>
      <w:r w:rsidRPr="005540FC">
        <w:rPr>
          <w:bCs/>
          <w:sz w:val="22"/>
          <w:szCs w:val="22"/>
        </w:rPr>
        <w:t>. Available at: https://www.police-foundation.org.uk/wp-content/uploads/2017/08/Social_media_briefing_FINAL.pdf [Accessed 11 Nov. 2025].</w:t>
      </w:r>
    </w:p>
    <w:p w14:paraId="09C1F124" w14:textId="77777777" w:rsidR="00124F14" w:rsidRPr="005540FC" w:rsidRDefault="00124F14" w:rsidP="005540FC">
      <w:pPr>
        <w:ind w:right="237"/>
        <w:jc w:val="both"/>
        <w:rPr>
          <w:bCs/>
          <w:sz w:val="22"/>
          <w:szCs w:val="22"/>
        </w:rPr>
      </w:pPr>
    </w:p>
    <w:p w14:paraId="6AF1E6E3" w14:textId="77777777" w:rsidR="005540FC" w:rsidRPr="00EC46D3" w:rsidRDefault="005540FC" w:rsidP="005540FC">
      <w:pPr>
        <w:ind w:right="237"/>
        <w:jc w:val="both"/>
        <w:rPr>
          <w:bCs/>
          <w:sz w:val="22"/>
          <w:szCs w:val="22"/>
        </w:rPr>
      </w:pPr>
      <w:r w:rsidRPr="005540FC">
        <w:rPr>
          <w:bCs/>
          <w:sz w:val="22"/>
          <w:szCs w:val="22"/>
        </w:rPr>
        <w:t xml:space="preserve">The University of Edinburgh (2024). </w:t>
      </w:r>
      <w:r w:rsidRPr="005540FC">
        <w:rPr>
          <w:bCs/>
          <w:i/>
          <w:iCs/>
          <w:sz w:val="22"/>
          <w:szCs w:val="22"/>
        </w:rPr>
        <w:t>What? So what? Now what?</w:t>
      </w:r>
      <w:r w:rsidRPr="005540FC">
        <w:rPr>
          <w:bCs/>
          <w:sz w:val="22"/>
          <w:szCs w:val="22"/>
        </w:rPr>
        <w:t xml:space="preserve"> [online] The University of Edinburgh. Available at: https://reflection.ed.ac.uk/reflectors-toolkit/reflecting-on-experience/what-so-what-now-what [Accessed 11 Nov. 2025].</w:t>
      </w:r>
    </w:p>
    <w:p w14:paraId="08FFAF3B" w14:textId="77777777" w:rsidR="00124F14" w:rsidRPr="005540FC" w:rsidRDefault="00124F14" w:rsidP="005540FC">
      <w:pPr>
        <w:ind w:right="237"/>
        <w:jc w:val="both"/>
        <w:rPr>
          <w:bCs/>
          <w:sz w:val="22"/>
          <w:szCs w:val="22"/>
        </w:rPr>
      </w:pPr>
    </w:p>
    <w:p w14:paraId="5D3386AD" w14:textId="77777777" w:rsidR="005540FC" w:rsidRPr="00EC46D3" w:rsidRDefault="005540FC" w:rsidP="005540FC">
      <w:pPr>
        <w:ind w:right="237"/>
        <w:jc w:val="both"/>
        <w:rPr>
          <w:bCs/>
          <w:sz w:val="22"/>
          <w:szCs w:val="22"/>
        </w:rPr>
      </w:pPr>
      <w:r w:rsidRPr="005540FC">
        <w:rPr>
          <w:bCs/>
          <w:sz w:val="22"/>
          <w:szCs w:val="22"/>
        </w:rPr>
        <w:t xml:space="preserve">UK Government (2017). </w:t>
      </w:r>
      <w:r w:rsidRPr="005540FC">
        <w:rPr>
          <w:bCs/>
          <w:i/>
          <w:iCs/>
          <w:sz w:val="22"/>
          <w:szCs w:val="22"/>
        </w:rPr>
        <w:t>Mental Health Act 1983</w:t>
      </w:r>
      <w:r w:rsidRPr="005540FC">
        <w:rPr>
          <w:bCs/>
          <w:sz w:val="22"/>
          <w:szCs w:val="22"/>
        </w:rPr>
        <w:t>. [online] Legislation.gov.uk. Available at: https://www.legislation.gov.uk/ukpga/1983/20/section/136 [Accessed 11 Nov. 2025].</w:t>
      </w:r>
    </w:p>
    <w:p w14:paraId="47EB0516" w14:textId="77777777" w:rsidR="00124F14" w:rsidRPr="005540FC" w:rsidRDefault="00124F14" w:rsidP="005540FC">
      <w:pPr>
        <w:ind w:right="237"/>
        <w:jc w:val="both"/>
        <w:rPr>
          <w:bCs/>
          <w:sz w:val="22"/>
          <w:szCs w:val="22"/>
        </w:rPr>
      </w:pPr>
    </w:p>
    <w:p w14:paraId="1CC29090" w14:textId="77777777" w:rsidR="005540FC" w:rsidRPr="00EC46D3" w:rsidRDefault="005540FC" w:rsidP="005540FC">
      <w:pPr>
        <w:ind w:right="237"/>
        <w:jc w:val="both"/>
        <w:rPr>
          <w:bCs/>
          <w:sz w:val="22"/>
          <w:szCs w:val="22"/>
        </w:rPr>
      </w:pPr>
      <w:r w:rsidRPr="005540FC">
        <w:rPr>
          <w:bCs/>
          <w:sz w:val="22"/>
          <w:szCs w:val="22"/>
        </w:rPr>
        <w:t xml:space="preserve">University of Warwick (2025). </w:t>
      </w:r>
      <w:r w:rsidRPr="005540FC">
        <w:rPr>
          <w:bCs/>
          <w:i/>
          <w:iCs/>
          <w:sz w:val="22"/>
          <w:szCs w:val="22"/>
        </w:rPr>
        <w:t>NGRF - Improving practice - mentoring</w:t>
      </w:r>
      <w:r w:rsidRPr="005540FC">
        <w:rPr>
          <w:bCs/>
          <w:sz w:val="22"/>
          <w:szCs w:val="22"/>
        </w:rPr>
        <w:t>. [online] Warwick.ac.uk. Available at: https://warwick.ac.uk/fac/soc/ier/ngrf/effectiveguidance/improvingpractice/guidance-practice/mentoring/ [Accessed 23 Feb. 2026].</w:t>
      </w:r>
    </w:p>
    <w:p w14:paraId="08FC9622" w14:textId="77777777" w:rsidR="00124F14" w:rsidRPr="005540FC" w:rsidRDefault="00124F14" w:rsidP="005540FC">
      <w:pPr>
        <w:ind w:right="237"/>
        <w:jc w:val="both"/>
        <w:rPr>
          <w:bCs/>
          <w:sz w:val="22"/>
          <w:szCs w:val="22"/>
        </w:rPr>
      </w:pPr>
    </w:p>
    <w:p w14:paraId="6F30A57F" w14:textId="77777777" w:rsidR="005540FC" w:rsidRPr="005540FC" w:rsidRDefault="005540FC" w:rsidP="005540FC">
      <w:pPr>
        <w:ind w:right="237"/>
        <w:jc w:val="both"/>
        <w:rPr>
          <w:bCs/>
          <w:sz w:val="22"/>
          <w:szCs w:val="22"/>
        </w:rPr>
      </w:pPr>
      <w:r w:rsidRPr="005540FC">
        <w:rPr>
          <w:bCs/>
          <w:sz w:val="22"/>
          <w:szCs w:val="22"/>
        </w:rPr>
        <w:t xml:space="preserve">Wood, D.A. (2018). Embedding Learning and Assessment within Police Practice: the Opportunities and Challenges Arising from the Introduction of the PEQF in England and Wales. </w:t>
      </w:r>
      <w:r w:rsidRPr="005540FC">
        <w:rPr>
          <w:bCs/>
          <w:i/>
          <w:iCs/>
          <w:sz w:val="22"/>
          <w:szCs w:val="22"/>
        </w:rPr>
        <w:t>Policing: A Journal of Policy and Practice</w:t>
      </w:r>
      <w:r w:rsidRPr="005540FC">
        <w:rPr>
          <w:bCs/>
          <w:sz w:val="22"/>
          <w:szCs w:val="22"/>
        </w:rPr>
        <w:t>, [online] 14(2), pp.374–382. doi:https://doi.org/10.1093/police/pay087.</w:t>
      </w:r>
    </w:p>
    <w:p w14:paraId="49E9D85E" w14:textId="77777777" w:rsidR="005540FC" w:rsidRPr="00270EEB" w:rsidRDefault="005540FC"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411E58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93517">
        <w:rPr>
          <w:rFonts w:eastAsia="Arial"/>
          <w:b/>
          <w:bCs/>
          <w:color w:val="000000" w:themeColor="text1"/>
          <w:sz w:val="24"/>
          <w:szCs w:val="24"/>
          <w:highlight w:val="yellow"/>
        </w:rPr>
        <w:t>FD</w:t>
      </w:r>
    </w:p>
    <w:p w14:paraId="574DF1C8" w14:textId="1C0C00AA" w:rsidR="28D1B5E1" w:rsidRDefault="28D1B5E1" w:rsidP="28D1B5E1">
      <w:pPr>
        <w:jc w:val="both"/>
        <w:rPr>
          <w:b/>
          <w:bCs/>
          <w:color w:val="000000" w:themeColor="text1"/>
          <w:sz w:val="24"/>
          <w:szCs w:val="24"/>
          <w:highlight w:val="yellow"/>
        </w:rPr>
      </w:pPr>
    </w:p>
    <w:p w14:paraId="6AF6F333" w14:textId="55C3654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193517">
        <w:rPr>
          <w:rFonts w:eastAsia="Arial"/>
          <w:b/>
          <w:bCs/>
          <w:color w:val="000000" w:themeColor="text1"/>
          <w:sz w:val="24"/>
          <w:szCs w:val="24"/>
          <w:highlight w:val="yellow"/>
        </w:rPr>
        <w:t xml:space="preserve"> 23.03.2026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E1E"/>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0F7FAC"/>
    <w:rsid w:val="00102E64"/>
    <w:rsid w:val="0010312C"/>
    <w:rsid w:val="00106DC7"/>
    <w:rsid w:val="00112391"/>
    <w:rsid w:val="00114F52"/>
    <w:rsid w:val="0012135C"/>
    <w:rsid w:val="00124F14"/>
    <w:rsid w:val="001347F8"/>
    <w:rsid w:val="00137BB5"/>
    <w:rsid w:val="00137E05"/>
    <w:rsid w:val="001447F6"/>
    <w:rsid w:val="00147DE3"/>
    <w:rsid w:val="00150794"/>
    <w:rsid w:val="001608C4"/>
    <w:rsid w:val="00171418"/>
    <w:rsid w:val="001809AA"/>
    <w:rsid w:val="00190913"/>
    <w:rsid w:val="00193517"/>
    <w:rsid w:val="001961CF"/>
    <w:rsid w:val="001A59BB"/>
    <w:rsid w:val="001A6A51"/>
    <w:rsid w:val="001A79C4"/>
    <w:rsid w:val="001B331A"/>
    <w:rsid w:val="001C0E74"/>
    <w:rsid w:val="001C321F"/>
    <w:rsid w:val="001C6CEC"/>
    <w:rsid w:val="001D229F"/>
    <w:rsid w:val="001D2B65"/>
    <w:rsid w:val="001D6162"/>
    <w:rsid w:val="001E0CE1"/>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B65"/>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57C"/>
    <w:rsid w:val="003A2F82"/>
    <w:rsid w:val="003A46C0"/>
    <w:rsid w:val="003A600E"/>
    <w:rsid w:val="003A6513"/>
    <w:rsid w:val="003B16C7"/>
    <w:rsid w:val="003B6E66"/>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514"/>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F2A"/>
    <w:rsid w:val="005042F1"/>
    <w:rsid w:val="00513C7D"/>
    <w:rsid w:val="005169D1"/>
    <w:rsid w:val="00521123"/>
    <w:rsid w:val="00521221"/>
    <w:rsid w:val="00525A32"/>
    <w:rsid w:val="00536FA9"/>
    <w:rsid w:val="005414F4"/>
    <w:rsid w:val="00546187"/>
    <w:rsid w:val="005463F1"/>
    <w:rsid w:val="005534F2"/>
    <w:rsid w:val="005540FC"/>
    <w:rsid w:val="00557D77"/>
    <w:rsid w:val="00562EAA"/>
    <w:rsid w:val="00563B58"/>
    <w:rsid w:val="005640C4"/>
    <w:rsid w:val="00564C53"/>
    <w:rsid w:val="0056684C"/>
    <w:rsid w:val="00571403"/>
    <w:rsid w:val="00574A0C"/>
    <w:rsid w:val="00576E4C"/>
    <w:rsid w:val="0057780F"/>
    <w:rsid w:val="00581E0A"/>
    <w:rsid w:val="00586D89"/>
    <w:rsid w:val="005916B8"/>
    <w:rsid w:val="00592480"/>
    <w:rsid w:val="005A1B4C"/>
    <w:rsid w:val="005A1BA3"/>
    <w:rsid w:val="005A3011"/>
    <w:rsid w:val="005A545C"/>
    <w:rsid w:val="005B1CF8"/>
    <w:rsid w:val="005C1567"/>
    <w:rsid w:val="005C6289"/>
    <w:rsid w:val="005C6CE5"/>
    <w:rsid w:val="005D2A9A"/>
    <w:rsid w:val="005D3F07"/>
    <w:rsid w:val="005D583E"/>
    <w:rsid w:val="005D76C2"/>
    <w:rsid w:val="005E13EA"/>
    <w:rsid w:val="005E53BD"/>
    <w:rsid w:val="005F503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3AE4"/>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0F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662A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92F"/>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44D6"/>
    <w:rsid w:val="00B9689A"/>
    <w:rsid w:val="00B96CD5"/>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BAD"/>
    <w:rsid w:val="00C01D14"/>
    <w:rsid w:val="00C025B4"/>
    <w:rsid w:val="00C04030"/>
    <w:rsid w:val="00C11F61"/>
    <w:rsid w:val="00C15058"/>
    <w:rsid w:val="00C161FD"/>
    <w:rsid w:val="00C23F17"/>
    <w:rsid w:val="00C26D0D"/>
    <w:rsid w:val="00C27C95"/>
    <w:rsid w:val="00C300D2"/>
    <w:rsid w:val="00C3270F"/>
    <w:rsid w:val="00C3278B"/>
    <w:rsid w:val="00C33375"/>
    <w:rsid w:val="00C34C23"/>
    <w:rsid w:val="00C37BEE"/>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4E3"/>
    <w:rsid w:val="00C91574"/>
    <w:rsid w:val="00C91BC2"/>
    <w:rsid w:val="00C92C71"/>
    <w:rsid w:val="00C93F8F"/>
    <w:rsid w:val="00CA2745"/>
    <w:rsid w:val="00CA3593"/>
    <w:rsid w:val="00CA7F4F"/>
    <w:rsid w:val="00CB258E"/>
    <w:rsid w:val="00CB3C8F"/>
    <w:rsid w:val="00CB75CE"/>
    <w:rsid w:val="00CB794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5EDE"/>
    <w:rsid w:val="00D85EF5"/>
    <w:rsid w:val="00D8652C"/>
    <w:rsid w:val="00D876E6"/>
    <w:rsid w:val="00DA1025"/>
    <w:rsid w:val="00DA22EC"/>
    <w:rsid w:val="00DA5860"/>
    <w:rsid w:val="00DA5DDB"/>
    <w:rsid w:val="00DB2767"/>
    <w:rsid w:val="00DC4729"/>
    <w:rsid w:val="00DE556F"/>
    <w:rsid w:val="00DF4CF5"/>
    <w:rsid w:val="00E03B6D"/>
    <w:rsid w:val="00E17160"/>
    <w:rsid w:val="00E27E98"/>
    <w:rsid w:val="00E35BEC"/>
    <w:rsid w:val="00E44A59"/>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46D3"/>
    <w:rsid w:val="00EC7925"/>
    <w:rsid w:val="00ED1B30"/>
    <w:rsid w:val="00ED250E"/>
    <w:rsid w:val="00ED6535"/>
    <w:rsid w:val="00EE149A"/>
    <w:rsid w:val="00EE1AC1"/>
    <w:rsid w:val="00EE39D6"/>
    <w:rsid w:val="00EE413C"/>
    <w:rsid w:val="00EE52AD"/>
    <w:rsid w:val="00EF1D71"/>
    <w:rsid w:val="00EF214A"/>
    <w:rsid w:val="00F01F92"/>
    <w:rsid w:val="00F05D77"/>
    <w:rsid w:val="00F06E68"/>
    <w:rsid w:val="00F10A08"/>
    <w:rsid w:val="00F139CF"/>
    <w:rsid w:val="00F22AC5"/>
    <w:rsid w:val="00F254D1"/>
    <w:rsid w:val="00F2662F"/>
    <w:rsid w:val="00F32B82"/>
    <w:rsid w:val="00F4043E"/>
    <w:rsid w:val="00F40CB5"/>
    <w:rsid w:val="00F41BBC"/>
    <w:rsid w:val="00F43B9D"/>
    <w:rsid w:val="00F444F0"/>
    <w:rsid w:val="00F50590"/>
    <w:rsid w:val="00F50847"/>
    <w:rsid w:val="00F51416"/>
    <w:rsid w:val="00F53F27"/>
    <w:rsid w:val="00F546D1"/>
    <w:rsid w:val="00F6513F"/>
    <w:rsid w:val="00F66272"/>
    <w:rsid w:val="00F709C0"/>
    <w:rsid w:val="00F754A9"/>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668383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085954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4195578">
      <w:bodyDiv w:val="1"/>
      <w:marLeft w:val="0"/>
      <w:marRight w:val="0"/>
      <w:marTop w:val="0"/>
      <w:marBottom w:val="0"/>
      <w:divBdr>
        <w:top w:val="none" w:sz="0" w:space="0" w:color="auto"/>
        <w:left w:val="none" w:sz="0" w:space="0" w:color="auto"/>
        <w:bottom w:val="none" w:sz="0" w:space="0" w:color="auto"/>
        <w:right w:val="none" w:sz="0" w:space="0" w:color="auto"/>
      </w:divBdr>
    </w:div>
    <w:div w:id="31812138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8799541">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182021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6159524">
      <w:bodyDiv w:val="1"/>
      <w:marLeft w:val="0"/>
      <w:marRight w:val="0"/>
      <w:marTop w:val="0"/>
      <w:marBottom w:val="0"/>
      <w:divBdr>
        <w:top w:val="none" w:sz="0" w:space="0" w:color="auto"/>
        <w:left w:val="none" w:sz="0" w:space="0" w:color="auto"/>
        <w:bottom w:val="none" w:sz="0" w:space="0" w:color="auto"/>
        <w:right w:val="none" w:sz="0" w:space="0" w:color="auto"/>
      </w:divBdr>
    </w:div>
    <w:div w:id="938172405">
      <w:bodyDiv w:val="1"/>
      <w:marLeft w:val="0"/>
      <w:marRight w:val="0"/>
      <w:marTop w:val="0"/>
      <w:marBottom w:val="0"/>
      <w:divBdr>
        <w:top w:val="none" w:sz="0" w:space="0" w:color="auto"/>
        <w:left w:val="none" w:sz="0" w:space="0" w:color="auto"/>
        <w:bottom w:val="none" w:sz="0" w:space="0" w:color="auto"/>
        <w:right w:val="none" w:sz="0" w:space="0" w:color="auto"/>
      </w:divBdr>
    </w:div>
    <w:div w:id="98258406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328883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38322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579620">
      <w:bodyDiv w:val="1"/>
      <w:marLeft w:val="0"/>
      <w:marRight w:val="0"/>
      <w:marTop w:val="0"/>
      <w:marBottom w:val="0"/>
      <w:divBdr>
        <w:top w:val="none" w:sz="0" w:space="0" w:color="auto"/>
        <w:left w:val="none" w:sz="0" w:space="0" w:color="auto"/>
        <w:bottom w:val="none" w:sz="0" w:space="0" w:color="auto"/>
        <w:right w:val="none" w:sz="0" w:space="0" w:color="auto"/>
      </w:divBdr>
    </w:div>
    <w:div w:id="120803000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0644655">
      <w:bodyDiv w:val="1"/>
      <w:marLeft w:val="0"/>
      <w:marRight w:val="0"/>
      <w:marTop w:val="0"/>
      <w:marBottom w:val="0"/>
      <w:divBdr>
        <w:top w:val="none" w:sz="0" w:space="0" w:color="auto"/>
        <w:left w:val="none" w:sz="0" w:space="0" w:color="auto"/>
        <w:bottom w:val="none" w:sz="0" w:space="0" w:color="auto"/>
        <w:right w:val="none" w:sz="0" w:space="0" w:color="auto"/>
      </w:divBdr>
    </w:div>
    <w:div w:id="150223408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536379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32166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16158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71314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854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473</TotalTime>
  <Pages>30</Pages>
  <Words>10193</Words>
  <Characters>64273</Characters>
  <Application>Microsoft Office Word</Application>
  <DocSecurity>0</DocSecurity>
  <Lines>1311</Lines>
  <Paragraphs>303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Durston,Fraser swp8775</cp:lastModifiedBy>
  <cp:revision>6</cp:revision>
  <cp:lastPrinted>2014-08-26T08:55:00Z</cp:lastPrinted>
  <dcterms:created xsi:type="dcterms:W3CDTF">2026-02-28T17:31:00Z</dcterms:created>
  <dcterms:modified xsi:type="dcterms:W3CDTF">2026-03-23T18:40:00Z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2025-10-20T09:49:07Z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422871f3-fa57-4a28-83fb-f44be99028a3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