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89F4D" w14:textId="184BD7F8" w:rsidR="00561E83" w:rsidRPr="004B5276" w:rsidRDefault="00137EB5" w:rsidP="00137EB5">
      <w:pPr>
        <w:spacing w:line="360" w:lineRule="auto"/>
        <w:rPr>
          <w:rFonts w:ascii="Arial" w:hAnsi="Arial" w:cs="Arial"/>
          <w:b/>
          <w:bCs/>
          <w:sz w:val="24"/>
          <w:szCs w:val="24"/>
        </w:rPr>
      </w:pPr>
      <w:r w:rsidRPr="004B5276">
        <w:rPr>
          <w:rFonts w:ascii="Arial" w:hAnsi="Arial" w:cs="Arial"/>
          <w:b/>
          <w:bCs/>
          <w:sz w:val="24"/>
          <w:szCs w:val="24"/>
        </w:rPr>
        <w:t>1920260</w:t>
      </w:r>
    </w:p>
    <w:p w14:paraId="36EEE39B" w14:textId="047C3FF8" w:rsidR="00137EB5" w:rsidRPr="004B5276" w:rsidRDefault="00137EB5" w:rsidP="00137EB5">
      <w:pPr>
        <w:spacing w:line="360" w:lineRule="auto"/>
        <w:rPr>
          <w:rFonts w:ascii="Arial" w:hAnsi="Arial" w:cs="Arial"/>
          <w:b/>
          <w:bCs/>
          <w:sz w:val="24"/>
          <w:szCs w:val="24"/>
        </w:rPr>
      </w:pPr>
      <w:r w:rsidRPr="004B5276">
        <w:rPr>
          <w:rFonts w:ascii="Arial" w:hAnsi="Arial" w:cs="Arial"/>
          <w:b/>
          <w:bCs/>
          <w:sz w:val="24"/>
          <w:szCs w:val="24"/>
        </w:rPr>
        <w:t>Congeita Clarke-Young</w:t>
      </w:r>
    </w:p>
    <w:p w14:paraId="267457D0" w14:textId="0DE3C4DD" w:rsidR="00137EB5" w:rsidRPr="004B5276" w:rsidRDefault="006845E1" w:rsidP="00137EB5">
      <w:pPr>
        <w:spacing w:line="360" w:lineRule="auto"/>
        <w:rPr>
          <w:rFonts w:ascii="Arial" w:hAnsi="Arial" w:cs="Arial"/>
          <w:b/>
          <w:bCs/>
          <w:sz w:val="24"/>
          <w:szCs w:val="24"/>
        </w:rPr>
      </w:pPr>
      <w:r w:rsidRPr="004B5276">
        <w:rPr>
          <w:rFonts w:ascii="Arial" w:hAnsi="Arial" w:cs="Arial"/>
          <w:b/>
          <w:bCs/>
          <w:sz w:val="24"/>
          <w:szCs w:val="24"/>
        </w:rPr>
        <w:t>Mental Disorders and Psychopathology</w:t>
      </w:r>
    </w:p>
    <w:p w14:paraId="5E1C5A70" w14:textId="00C66FA8" w:rsidR="004B5276" w:rsidRPr="004B5276" w:rsidRDefault="004B5276" w:rsidP="00137EB5">
      <w:pPr>
        <w:spacing w:line="360" w:lineRule="auto"/>
        <w:rPr>
          <w:rFonts w:ascii="Arial" w:hAnsi="Arial" w:cs="Arial"/>
          <w:b/>
          <w:bCs/>
          <w:sz w:val="24"/>
          <w:szCs w:val="24"/>
        </w:rPr>
      </w:pPr>
      <w:r w:rsidRPr="004B5276">
        <w:rPr>
          <w:rFonts w:ascii="Arial" w:hAnsi="Arial" w:cs="Arial"/>
          <w:b/>
          <w:bCs/>
          <w:sz w:val="24"/>
          <w:szCs w:val="24"/>
        </w:rPr>
        <w:t>BMHP606_BIRM</w:t>
      </w:r>
    </w:p>
    <w:p w14:paraId="013F524C" w14:textId="4A5723F0" w:rsidR="004B5276" w:rsidRDefault="004B5276" w:rsidP="00137EB5">
      <w:pPr>
        <w:spacing w:line="360" w:lineRule="auto"/>
        <w:rPr>
          <w:rFonts w:ascii="Arial" w:hAnsi="Arial" w:cs="Arial"/>
          <w:sz w:val="24"/>
          <w:szCs w:val="24"/>
        </w:rPr>
      </w:pPr>
      <w:r w:rsidRPr="004B5276">
        <w:rPr>
          <w:rFonts w:ascii="Arial" w:hAnsi="Arial" w:cs="Arial"/>
          <w:b/>
          <w:bCs/>
          <w:sz w:val="24"/>
          <w:szCs w:val="24"/>
        </w:rPr>
        <w:t>Donna Holder</w:t>
      </w:r>
    </w:p>
    <w:p w14:paraId="0D810A28" w14:textId="77777777" w:rsidR="004B5276" w:rsidRDefault="004B5276" w:rsidP="00137EB5">
      <w:pPr>
        <w:spacing w:line="360" w:lineRule="auto"/>
        <w:rPr>
          <w:rFonts w:ascii="Arial" w:hAnsi="Arial" w:cs="Arial"/>
          <w:sz w:val="24"/>
          <w:szCs w:val="24"/>
        </w:rPr>
      </w:pPr>
    </w:p>
    <w:p w14:paraId="0A1C57BE" w14:textId="77777777" w:rsidR="004B5276" w:rsidRDefault="004B5276" w:rsidP="00137EB5">
      <w:pPr>
        <w:spacing w:line="360" w:lineRule="auto"/>
        <w:rPr>
          <w:rFonts w:ascii="Arial" w:hAnsi="Arial" w:cs="Arial"/>
          <w:sz w:val="24"/>
          <w:szCs w:val="24"/>
        </w:rPr>
      </w:pPr>
    </w:p>
    <w:p w14:paraId="1EE6A0A1" w14:textId="77777777" w:rsidR="00BE6DFB" w:rsidRDefault="00BE6DFB" w:rsidP="00137EB5">
      <w:pPr>
        <w:spacing w:line="360" w:lineRule="auto"/>
        <w:rPr>
          <w:rFonts w:ascii="Arial" w:hAnsi="Arial" w:cs="Arial"/>
          <w:sz w:val="24"/>
          <w:szCs w:val="24"/>
        </w:rPr>
      </w:pPr>
    </w:p>
    <w:p w14:paraId="570C7169" w14:textId="77777777" w:rsidR="00BE6DFB" w:rsidRDefault="00BE6DFB" w:rsidP="00137EB5">
      <w:pPr>
        <w:spacing w:line="360" w:lineRule="auto"/>
        <w:rPr>
          <w:rFonts w:ascii="Arial" w:hAnsi="Arial" w:cs="Arial"/>
          <w:sz w:val="24"/>
          <w:szCs w:val="24"/>
        </w:rPr>
      </w:pPr>
    </w:p>
    <w:p w14:paraId="5993F32A" w14:textId="77777777" w:rsidR="004B5276" w:rsidRDefault="004B5276" w:rsidP="00137EB5">
      <w:pPr>
        <w:spacing w:line="360" w:lineRule="auto"/>
        <w:rPr>
          <w:rFonts w:ascii="Arial" w:hAnsi="Arial" w:cs="Arial"/>
          <w:sz w:val="24"/>
          <w:szCs w:val="24"/>
        </w:rPr>
      </w:pPr>
    </w:p>
    <w:p w14:paraId="25364B34" w14:textId="77777777" w:rsidR="004B5276" w:rsidRDefault="004B5276" w:rsidP="00137EB5">
      <w:pPr>
        <w:spacing w:line="360" w:lineRule="auto"/>
        <w:rPr>
          <w:rFonts w:ascii="Arial" w:hAnsi="Arial" w:cs="Arial"/>
          <w:sz w:val="24"/>
          <w:szCs w:val="24"/>
        </w:rPr>
      </w:pPr>
    </w:p>
    <w:p w14:paraId="4245A286" w14:textId="77777777" w:rsidR="004B5276" w:rsidRPr="00BE6DFB" w:rsidRDefault="004B5276" w:rsidP="00137EB5">
      <w:pPr>
        <w:spacing w:line="360" w:lineRule="auto"/>
        <w:rPr>
          <w:rFonts w:ascii="Arial" w:hAnsi="Arial" w:cs="Arial"/>
          <w:b/>
          <w:bCs/>
          <w:sz w:val="24"/>
          <w:szCs w:val="24"/>
        </w:rPr>
      </w:pPr>
      <w:bookmarkStart w:id="0" w:name="_Hlk141976668"/>
    </w:p>
    <w:p w14:paraId="22899A8D" w14:textId="7B98AF74" w:rsidR="009B1A71" w:rsidRDefault="004B5276" w:rsidP="009B1A71">
      <w:pPr>
        <w:spacing w:line="360" w:lineRule="auto"/>
        <w:jc w:val="center"/>
        <w:rPr>
          <w:rFonts w:ascii="Arial" w:hAnsi="Arial" w:cs="Arial"/>
          <w:b/>
          <w:bCs/>
          <w:sz w:val="24"/>
          <w:szCs w:val="24"/>
        </w:rPr>
      </w:pPr>
      <w:r w:rsidRPr="00BE6DFB">
        <w:rPr>
          <w:rFonts w:ascii="Arial" w:hAnsi="Arial" w:cs="Arial"/>
          <w:b/>
          <w:bCs/>
          <w:sz w:val="24"/>
          <w:szCs w:val="24"/>
        </w:rPr>
        <w:t>Report</w:t>
      </w:r>
      <w:r w:rsidR="009B1A71">
        <w:rPr>
          <w:rFonts w:ascii="Arial" w:hAnsi="Arial" w:cs="Arial"/>
          <w:b/>
          <w:bCs/>
          <w:sz w:val="24"/>
          <w:szCs w:val="24"/>
        </w:rPr>
        <w:t xml:space="preserve"> on </w:t>
      </w:r>
      <w:bookmarkStart w:id="1" w:name="_Hlk141472417"/>
      <w:r w:rsidR="00D4613E">
        <w:rPr>
          <w:rFonts w:ascii="Arial" w:hAnsi="Arial" w:cs="Arial"/>
          <w:b/>
          <w:bCs/>
          <w:sz w:val="24"/>
          <w:szCs w:val="24"/>
        </w:rPr>
        <w:t xml:space="preserve">Mental Health Disorders </w:t>
      </w:r>
      <w:r w:rsidR="009B1A71">
        <w:rPr>
          <w:rFonts w:ascii="Arial" w:hAnsi="Arial" w:cs="Arial"/>
          <w:b/>
          <w:bCs/>
          <w:sz w:val="24"/>
          <w:szCs w:val="24"/>
        </w:rPr>
        <w:t>&amp;</w:t>
      </w:r>
      <w:r w:rsidR="00D4613E">
        <w:rPr>
          <w:rFonts w:ascii="Arial" w:hAnsi="Arial" w:cs="Arial"/>
          <w:b/>
          <w:bCs/>
          <w:sz w:val="24"/>
          <w:szCs w:val="24"/>
        </w:rPr>
        <w:t xml:space="preserve"> Psychopathology</w:t>
      </w:r>
    </w:p>
    <w:p w14:paraId="6949AA7B" w14:textId="7A351FE2" w:rsidR="00D4613E" w:rsidRPr="00BE6DFB" w:rsidRDefault="009B1A71" w:rsidP="009B1A71">
      <w:pPr>
        <w:spacing w:line="360" w:lineRule="auto"/>
        <w:jc w:val="center"/>
        <w:rPr>
          <w:rFonts w:ascii="Arial" w:hAnsi="Arial" w:cs="Arial"/>
          <w:b/>
          <w:bCs/>
          <w:sz w:val="24"/>
          <w:szCs w:val="24"/>
        </w:rPr>
      </w:pPr>
      <w:r>
        <w:rPr>
          <w:rFonts w:ascii="Arial" w:hAnsi="Arial" w:cs="Arial"/>
          <w:b/>
          <w:bCs/>
          <w:sz w:val="24"/>
          <w:szCs w:val="24"/>
        </w:rPr>
        <w:t xml:space="preserve"> </w:t>
      </w:r>
      <w:r w:rsidR="00D4613E">
        <w:rPr>
          <w:rFonts w:ascii="Arial" w:hAnsi="Arial" w:cs="Arial"/>
          <w:b/>
          <w:bCs/>
          <w:sz w:val="24"/>
          <w:szCs w:val="24"/>
        </w:rPr>
        <w:t>Alzheimer’s Disease</w:t>
      </w:r>
      <w:r w:rsidR="00FD2615">
        <w:rPr>
          <w:rFonts w:ascii="Arial" w:hAnsi="Arial" w:cs="Arial"/>
          <w:b/>
          <w:bCs/>
          <w:sz w:val="24"/>
          <w:szCs w:val="24"/>
        </w:rPr>
        <w:t xml:space="preserve"> other Types of</w:t>
      </w:r>
      <w:r w:rsidR="00D4613E">
        <w:rPr>
          <w:rFonts w:ascii="Arial" w:hAnsi="Arial" w:cs="Arial"/>
          <w:b/>
          <w:bCs/>
          <w:sz w:val="24"/>
          <w:szCs w:val="24"/>
        </w:rPr>
        <w:t xml:space="preserve"> </w:t>
      </w:r>
      <w:r w:rsidR="004B5276" w:rsidRPr="00BE6DFB">
        <w:rPr>
          <w:rFonts w:ascii="Arial" w:hAnsi="Arial" w:cs="Arial"/>
          <w:b/>
          <w:bCs/>
          <w:sz w:val="24"/>
          <w:szCs w:val="24"/>
        </w:rPr>
        <w:t>Dementia</w:t>
      </w:r>
      <w:r>
        <w:rPr>
          <w:rFonts w:ascii="Arial" w:hAnsi="Arial" w:cs="Arial"/>
          <w:b/>
          <w:bCs/>
          <w:sz w:val="24"/>
          <w:szCs w:val="24"/>
        </w:rPr>
        <w:t xml:space="preserve"> </w:t>
      </w:r>
      <w:r w:rsidR="00FD2615">
        <w:rPr>
          <w:rFonts w:ascii="Arial" w:hAnsi="Arial" w:cs="Arial"/>
          <w:b/>
          <w:bCs/>
          <w:sz w:val="24"/>
          <w:szCs w:val="24"/>
        </w:rPr>
        <w:t>I</w:t>
      </w:r>
      <w:r>
        <w:rPr>
          <w:rFonts w:ascii="Arial" w:hAnsi="Arial" w:cs="Arial"/>
          <w:b/>
          <w:bCs/>
          <w:sz w:val="24"/>
          <w:szCs w:val="24"/>
        </w:rPr>
        <w:t>ssues</w:t>
      </w:r>
      <w:r w:rsidR="00FD2615">
        <w:rPr>
          <w:rFonts w:ascii="Arial" w:hAnsi="Arial" w:cs="Arial"/>
          <w:b/>
          <w:bCs/>
          <w:sz w:val="24"/>
          <w:szCs w:val="24"/>
        </w:rPr>
        <w:t>,</w:t>
      </w:r>
    </w:p>
    <w:bookmarkEnd w:id="1"/>
    <w:p w14:paraId="09E4E502" w14:textId="4FABE65F" w:rsidR="00BE6DFB" w:rsidRDefault="00A13E08" w:rsidP="00D4613E">
      <w:pPr>
        <w:spacing w:line="360" w:lineRule="auto"/>
        <w:jc w:val="center"/>
        <w:rPr>
          <w:rFonts w:ascii="Arial" w:hAnsi="Arial" w:cs="Arial"/>
          <w:b/>
          <w:bCs/>
          <w:sz w:val="24"/>
          <w:szCs w:val="24"/>
        </w:rPr>
      </w:pPr>
      <w:r>
        <w:rPr>
          <w:rFonts w:ascii="Arial" w:hAnsi="Arial" w:cs="Arial"/>
          <w:b/>
          <w:bCs/>
          <w:sz w:val="24"/>
          <w:szCs w:val="24"/>
        </w:rPr>
        <w:t xml:space="preserve"> Classification</w:t>
      </w:r>
      <w:r w:rsidR="00D4613E">
        <w:rPr>
          <w:rFonts w:ascii="Arial" w:hAnsi="Arial" w:cs="Arial"/>
          <w:b/>
          <w:bCs/>
          <w:sz w:val="24"/>
          <w:szCs w:val="24"/>
        </w:rPr>
        <w:t xml:space="preserve"> </w:t>
      </w:r>
      <w:r w:rsidR="003F27F2">
        <w:rPr>
          <w:rFonts w:ascii="Arial" w:hAnsi="Arial" w:cs="Arial"/>
          <w:b/>
          <w:bCs/>
          <w:sz w:val="24"/>
          <w:szCs w:val="24"/>
        </w:rPr>
        <w:t xml:space="preserve"> ICD1-11</w:t>
      </w:r>
      <w:r w:rsidR="009B1A71">
        <w:rPr>
          <w:rFonts w:ascii="Arial" w:hAnsi="Arial" w:cs="Arial"/>
          <w:b/>
          <w:bCs/>
          <w:sz w:val="24"/>
          <w:szCs w:val="24"/>
        </w:rPr>
        <w:t>.</w:t>
      </w:r>
    </w:p>
    <w:bookmarkEnd w:id="0"/>
    <w:p w14:paraId="091298AA" w14:textId="77777777" w:rsidR="00BE6DFB" w:rsidRDefault="00BE6DFB" w:rsidP="00BE6DFB">
      <w:pPr>
        <w:spacing w:line="360" w:lineRule="auto"/>
        <w:jc w:val="center"/>
        <w:rPr>
          <w:rFonts w:ascii="Arial" w:hAnsi="Arial" w:cs="Arial"/>
          <w:b/>
          <w:bCs/>
          <w:sz w:val="24"/>
          <w:szCs w:val="24"/>
        </w:rPr>
      </w:pPr>
    </w:p>
    <w:p w14:paraId="63796BB8" w14:textId="77777777" w:rsidR="00BE6DFB" w:rsidRDefault="00BE6DFB" w:rsidP="00BE6DFB">
      <w:pPr>
        <w:spacing w:line="360" w:lineRule="auto"/>
        <w:jc w:val="center"/>
        <w:rPr>
          <w:rFonts w:ascii="Arial" w:hAnsi="Arial" w:cs="Arial"/>
          <w:b/>
          <w:bCs/>
          <w:sz w:val="24"/>
          <w:szCs w:val="24"/>
        </w:rPr>
      </w:pPr>
    </w:p>
    <w:p w14:paraId="0E1DD422" w14:textId="77777777" w:rsidR="00BE6DFB" w:rsidRDefault="00BE6DFB" w:rsidP="00BE6DFB">
      <w:pPr>
        <w:spacing w:line="360" w:lineRule="auto"/>
        <w:jc w:val="center"/>
        <w:rPr>
          <w:rFonts w:ascii="Arial" w:hAnsi="Arial" w:cs="Arial"/>
          <w:b/>
          <w:bCs/>
          <w:sz w:val="24"/>
          <w:szCs w:val="24"/>
        </w:rPr>
      </w:pPr>
    </w:p>
    <w:p w14:paraId="5F4400B1" w14:textId="6DD5F6BF" w:rsidR="00BE6DFB" w:rsidRDefault="00BE6DFB" w:rsidP="00BE6DFB">
      <w:pPr>
        <w:spacing w:line="360" w:lineRule="auto"/>
        <w:jc w:val="center"/>
        <w:rPr>
          <w:rFonts w:ascii="Arial" w:hAnsi="Arial" w:cs="Arial"/>
          <w:b/>
          <w:bCs/>
          <w:sz w:val="24"/>
          <w:szCs w:val="24"/>
        </w:rPr>
      </w:pPr>
    </w:p>
    <w:p w14:paraId="4467E59D" w14:textId="77777777" w:rsidR="00BE6DFB" w:rsidRDefault="00BE6DFB">
      <w:pPr>
        <w:rPr>
          <w:rFonts w:ascii="Arial" w:hAnsi="Arial" w:cs="Arial"/>
          <w:b/>
          <w:bCs/>
          <w:sz w:val="24"/>
          <w:szCs w:val="24"/>
        </w:rPr>
      </w:pPr>
      <w:r>
        <w:rPr>
          <w:rFonts w:ascii="Arial" w:hAnsi="Arial" w:cs="Arial"/>
          <w:b/>
          <w:bCs/>
          <w:sz w:val="24"/>
          <w:szCs w:val="24"/>
        </w:rPr>
        <w:br w:type="page"/>
      </w:r>
    </w:p>
    <w:p w14:paraId="00BABB81" w14:textId="524C2AD2" w:rsidR="00FC41A8" w:rsidRPr="005941B3" w:rsidRDefault="00B41804" w:rsidP="005941B3">
      <w:pPr>
        <w:spacing w:line="360" w:lineRule="auto"/>
        <w:rPr>
          <w:rFonts w:ascii="Arial" w:hAnsi="Arial" w:cs="Arial"/>
          <w:b/>
          <w:bCs/>
          <w:sz w:val="24"/>
          <w:szCs w:val="24"/>
          <w:u w:val="single"/>
        </w:rPr>
      </w:pPr>
      <w:r w:rsidRPr="005941B3">
        <w:rPr>
          <w:rFonts w:ascii="Arial" w:hAnsi="Arial" w:cs="Arial"/>
          <w:b/>
          <w:bCs/>
          <w:sz w:val="24"/>
          <w:szCs w:val="24"/>
          <w:u w:val="single"/>
        </w:rPr>
        <w:lastRenderedPageBreak/>
        <w:t xml:space="preserve">Contents </w:t>
      </w:r>
    </w:p>
    <w:p w14:paraId="6C050452" w14:textId="77777777" w:rsidR="00013109" w:rsidRDefault="00013109" w:rsidP="00FC41A8">
      <w:pPr>
        <w:spacing w:line="360" w:lineRule="auto"/>
        <w:jc w:val="center"/>
        <w:rPr>
          <w:rFonts w:ascii="Arial" w:hAnsi="Arial" w:cs="Arial"/>
          <w:b/>
          <w:bCs/>
          <w:sz w:val="24"/>
          <w:szCs w:val="24"/>
        </w:rPr>
      </w:pPr>
    </w:p>
    <w:p w14:paraId="316D89DB" w14:textId="6B04EA83" w:rsidR="00013109" w:rsidRDefault="00013109" w:rsidP="00013109">
      <w:pPr>
        <w:spacing w:line="360" w:lineRule="auto"/>
        <w:jc w:val="right"/>
        <w:rPr>
          <w:rFonts w:ascii="Arial" w:hAnsi="Arial" w:cs="Arial"/>
          <w:b/>
          <w:bCs/>
          <w:sz w:val="24"/>
          <w:szCs w:val="24"/>
        </w:rPr>
      </w:pPr>
      <w:r>
        <w:rPr>
          <w:rFonts w:ascii="Arial" w:hAnsi="Arial" w:cs="Arial"/>
          <w:b/>
          <w:bCs/>
          <w:sz w:val="24"/>
          <w:szCs w:val="24"/>
        </w:rPr>
        <w:t>Page</w:t>
      </w:r>
    </w:p>
    <w:p w14:paraId="6AEAB0DA" w14:textId="77777777" w:rsidR="00CB7B02" w:rsidRDefault="00CB7B02" w:rsidP="00FC41A8">
      <w:pPr>
        <w:spacing w:line="360" w:lineRule="auto"/>
        <w:rPr>
          <w:rFonts w:ascii="Arial" w:hAnsi="Arial" w:cs="Arial"/>
          <w:b/>
          <w:bCs/>
          <w:sz w:val="24"/>
          <w:szCs w:val="24"/>
        </w:rPr>
      </w:pPr>
    </w:p>
    <w:p w14:paraId="09074E08" w14:textId="703E05CE" w:rsidR="00FC41A8" w:rsidRDefault="009E0986" w:rsidP="00FC41A8">
      <w:pPr>
        <w:spacing w:line="360" w:lineRule="auto"/>
        <w:rPr>
          <w:rFonts w:ascii="Arial" w:hAnsi="Arial" w:cs="Arial"/>
          <w:b/>
          <w:bCs/>
          <w:sz w:val="24"/>
          <w:szCs w:val="24"/>
        </w:rPr>
      </w:pPr>
      <w:r>
        <w:rPr>
          <w:rFonts w:ascii="Arial" w:hAnsi="Arial" w:cs="Arial"/>
          <w:b/>
          <w:bCs/>
          <w:sz w:val="24"/>
          <w:szCs w:val="24"/>
        </w:rPr>
        <w:t>Conte</w:t>
      </w:r>
      <w:r w:rsidR="00660457">
        <w:rPr>
          <w:rFonts w:ascii="Arial" w:hAnsi="Arial" w:cs="Arial"/>
          <w:b/>
          <w:bCs/>
          <w:sz w:val="24"/>
          <w:szCs w:val="24"/>
        </w:rPr>
        <w:t>nts Page</w:t>
      </w:r>
      <w:r w:rsidR="00D92513">
        <w:rPr>
          <w:rFonts w:ascii="Arial" w:hAnsi="Arial" w:cs="Arial"/>
          <w:b/>
          <w:bCs/>
          <w:sz w:val="24"/>
          <w:szCs w:val="24"/>
        </w:rPr>
        <w:t xml:space="preserve">                                                                                                           </w:t>
      </w:r>
      <w:r w:rsidR="0075250F">
        <w:rPr>
          <w:rFonts w:ascii="Arial" w:hAnsi="Arial" w:cs="Arial"/>
          <w:b/>
          <w:bCs/>
          <w:sz w:val="24"/>
          <w:szCs w:val="24"/>
        </w:rPr>
        <w:t xml:space="preserve"> </w:t>
      </w:r>
      <w:r w:rsidR="00D92513">
        <w:rPr>
          <w:rFonts w:ascii="Arial" w:hAnsi="Arial" w:cs="Arial"/>
          <w:b/>
          <w:bCs/>
          <w:sz w:val="24"/>
          <w:szCs w:val="24"/>
        </w:rPr>
        <w:t>1</w:t>
      </w:r>
    </w:p>
    <w:p w14:paraId="49B081FA" w14:textId="77777777" w:rsidR="00660457" w:rsidRDefault="00660457" w:rsidP="00FC41A8">
      <w:pPr>
        <w:spacing w:line="360" w:lineRule="auto"/>
        <w:rPr>
          <w:rFonts w:ascii="Arial" w:hAnsi="Arial" w:cs="Arial"/>
          <w:b/>
          <w:bCs/>
          <w:sz w:val="24"/>
          <w:szCs w:val="24"/>
        </w:rPr>
      </w:pPr>
    </w:p>
    <w:p w14:paraId="5D8FC488" w14:textId="77CDBE05" w:rsidR="00660457" w:rsidRDefault="00660457" w:rsidP="00FC41A8">
      <w:pPr>
        <w:spacing w:line="360" w:lineRule="auto"/>
        <w:rPr>
          <w:rFonts w:ascii="Arial" w:hAnsi="Arial" w:cs="Arial"/>
          <w:b/>
          <w:bCs/>
          <w:sz w:val="24"/>
          <w:szCs w:val="24"/>
        </w:rPr>
      </w:pPr>
      <w:r>
        <w:rPr>
          <w:rFonts w:ascii="Arial" w:hAnsi="Arial" w:cs="Arial"/>
          <w:b/>
          <w:bCs/>
          <w:sz w:val="24"/>
          <w:szCs w:val="24"/>
        </w:rPr>
        <w:t>Introduction</w:t>
      </w:r>
      <w:r w:rsidR="00D92513">
        <w:rPr>
          <w:rFonts w:ascii="Arial" w:hAnsi="Arial" w:cs="Arial"/>
          <w:b/>
          <w:bCs/>
          <w:sz w:val="24"/>
          <w:szCs w:val="24"/>
        </w:rPr>
        <w:t xml:space="preserve">                                                                                                               </w:t>
      </w:r>
      <w:r w:rsidR="0075250F">
        <w:rPr>
          <w:rFonts w:ascii="Arial" w:hAnsi="Arial" w:cs="Arial"/>
          <w:b/>
          <w:bCs/>
          <w:sz w:val="24"/>
          <w:szCs w:val="24"/>
        </w:rPr>
        <w:t xml:space="preserve"> </w:t>
      </w:r>
      <w:r w:rsidR="00D92513">
        <w:rPr>
          <w:rFonts w:ascii="Arial" w:hAnsi="Arial" w:cs="Arial"/>
          <w:b/>
          <w:bCs/>
          <w:sz w:val="24"/>
          <w:szCs w:val="24"/>
        </w:rPr>
        <w:t>2</w:t>
      </w:r>
    </w:p>
    <w:p w14:paraId="0CEE4CEE" w14:textId="77777777" w:rsidR="005941B3" w:rsidRDefault="005941B3" w:rsidP="00FC41A8">
      <w:pPr>
        <w:spacing w:line="360" w:lineRule="auto"/>
        <w:rPr>
          <w:rFonts w:ascii="Arial" w:hAnsi="Arial" w:cs="Arial"/>
          <w:b/>
          <w:bCs/>
          <w:sz w:val="24"/>
          <w:szCs w:val="24"/>
        </w:rPr>
      </w:pPr>
    </w:p>
    <w:p w14:paraId="737E3594" w14:textId="2119205D" w:rsidR="005941B3" w:rsidRDefault="00413C1B" w:rsidP="00FC41A8">
      <w:pPr>
        <w:spacing w:line="360" w:lineRule="auto"/>
        <w:rPr>
          <w:rFonts w:ascii="Arial" w:hAnsi="Arial" w:cs="Arial"/>
          <w:b/>
          <w:bCs/>
          <w:sz w:val="24"/>
          <w:szCs w:val="24"/>
        </w:rPr>
      </w:pPr>
      <w:r>
        <w:rPr>
          <w:rFonts w:ascii="Arial" w:hAnsi="Arial" w:cs="Arial"/>
          <w:b/>
          <w:bCs/>
          <w:sz w:val="24"/>
          <w:szCs w:val="24"/>
        </w:rPr>
        <w:t xml:space="preserve">Definition and </w:t>
      </w:r>
      <w:r w:rsidR="00A20B46">
        <w:rPr>
          <w:rFonts w:ascii="Arial" w:hAnsi="Arial" w:cs="Arial"/>
          <w:b/>
          <w:bCs/>
          <w:sz w:val="24"/>
          <w:szCs w:val="24"/>
        </w:rPr>
        <w:t>Classification</w:t>
      </w:r>
      <w:r w:rsidR="00D92513">
        <w:rPr>
          <w:rFonts w:ascii="Arial" w:hAnsi="Arial" w:cs="Arial"/>
          <w:b/>
          <w:bCs/>
          <w:sz w:val="24"/>
          <w:szCs w:val="24"/>
        </w:rPr>
        <w:t xml:space="preserve">                                                                                </w:t>
      </w:r>
      <w:r w:rsidR="007C6AE9">
        <w:rPr>
          <w:rFonts w:ascii="Arial" w:hAnsi="Arial" w:cs="Arial"/>
          <w:b/>
          <w:bCs/>
          <w:sz w:val="24"/>
          <w:szCs w:val="24"/>
        </w:rPr>
        <w:t xml:space="preserve"> </w:t>
      </w:r>
      <w:r w:rsidR="00744B78">
        <w:rPr>
          <w:rFonts w:ascii="Arial" w:hAnsi="Arial" w:cs="Arial"/>
          <w:b/>
          <w:bCs/>
          <w:sz w:val="24"/>
          <w:szCs w:val="24"/>
        </w:rPr>
        <w:t xml:space="preserve">   3</w:t>
      </w:r>
    </w:p>
    <w:p w14:paraId="2C87DF26" w14:textId="77777777" w:rsidR="00A20B46" w:rsidRDefault="00A20B46" w:rsidP="00FC41A8">
      <w:pPr>
        <w:spacing w:line="360" w:lineRule="auto"/>
        <w:rPr>
          <w:rFonts w:ascii="Arial" w:hAnsi="Arial" w:cs="Arial"/>
          <w:b/>
          <w:bCs/>
          <w:sz w:val="24"/>
          <w:szCs w:val="24"/>
        </w:rPr>
      </w:pPr>
    </w:p>
    <w:p w14:paraId="47903218" w14:textId="3AE605B0" w:rsidR="00D43F64" w:rsidRDefault="00473E2D" w:rsidP="00FC41A8">
      <w:pPr>
        <w:spacing w:line="360" w:lineRule="auto"/>
        <w:rPr>
          <w:rFonts w:ascii="Arial" w:hAnsi="Arial" w:cs="Arial"/>
          <w:b/>
          <w:bCs/>
          <w:sz w:val="24"/>
          <w:szCs w:val="24"/>
        </w:rPr>
      </w:pPr>
      <w:r>
        <w:rPr>
          <w:rFonts w:ascii="Arial" w:hAnsi="Arial" w:cs="Arial"/>
          <w:b/>
          <w:bCs/>
          <w:sz w:val="24"/>
          <w:szCs w:val="24"/>
        </w:rPr>
        <w:t>Diagnosis</w:t>
      </w:r>
      <w:r w:rsidR="00055B8B">
        <w:rPr>
          <w:rFonts w:ascii="Arial" w:hAnsi="Arial" w:cs="Arial"/>
          <w:b/>
          <w:bCs/>
          <w:sz w:val="24"/>
          <w:szCs w:val="24"/>
        </w:rPr>
        <w:t xml:space="preserve"> /</w:t>
      </w:r>
      <w:r w:rsidR="00F022D5">
        <w:rPr>
          <w:rFonts w:ascii="Arial" w:hAnsi="Arial" w:cs="Arial"/>
          <w:b/>
          <w:bCs/>
          <w:sz w:val="24"/>
          <w:szCs w:val="24"/>
        </w:rPr>
        <w:t xml:space="preserve"> </w:t>
      </w:r>
      <w:r w:rsidR="002A3836">
        <w:rPr>
          <w:rFonts w:ascii="Arial" w:hAnsi="Arial" w:cs="Arial"/>
          <w:b/>
          <w:bCs/>
          <w:sz w:val="24"/>
          <w:szCs w:val="24"/>
        </w:rPr>
        <w:t>Treatments</w:t>
      </w:r>
      <w:r w:rsidR="00F022D5">
        <w:rPr>
          <w:rFonts w:ascii="Arial" w:hAnsi="Arial" w:cs="Arial"/>
          <w:b/>
          <w:bCs/>
          <w:sz w:val="24"/>
          <w:szCs w:val="24"/>
        </w:rPr>
        <w:t xml:space="preserve">                                                                                          </w:t>
      </w:r>
      <w:r w:rsidR="00691382">
        <w:rPr>
          <w:rFonts w:ascii="Arial" w:hAnsi="Arial" w:cs="Arial"/>
          <w:b/>
          <w:bCs/>
          <w:sz w:val="24"/>
          <w:szCs w:val="24"/>
        </w:rPr>
        <w:t>3/</w:t>
      </w:r>
      <w:r w:rsidR="002A3836">
        <w:rPr>
          <w:rFonts w:ascii="Arial" w:hAnsi="Arial" w:cs="Arial"/>
          <w:b/>
          <w:bCs/>
          <w:sz w:val="24"/>
          <w:szCs w:val="24"/>
        </w:rPr>
        <w:t>4</w:t>
      </w:r>
    </w:p>
    <w:p w14:paraId="7E8A3A7D" w14:textId="77777777" w:rsidR="007E4EE8" w:rsidRDefault="007E4EE8" w:rsidP="00FC41A8">
      <w:pPr>
        <w:spacing w:line="360" w:lineRule="auto"/>
        <w:rPr>
          <w:rFonts w:ascii="Arial" w:hAnsi="Arial" w:cs="Arial"/>
          <w:b/>
          <w:bCs/>
          <w:sz w:val="24"/>
          <w:szCs w:val="24"/>
        </w:rPr>
      </w:pPr>
    </w:p>
    <w:p w14:paraId="5A873D9B" w14:textId="5D904FD3" w:rsidR="007E4EE8" w:rsidRDefault="00673E83" w:rsidP="00FC41A8">
      <w:pPr>
        <w:spacing w:line="360" w:lineRule="auto"/>
        <w:rPr>
          <w:rFonts w:ascii="Arial" w:hAnsi="Arial" w:cs="Arial"/>
          <w:b/>
          <w:bCs/>
          <w:sz w:val="24"/>
          <w:szCs w:val="24"/>
        </w:rPr>
      </w:pPr>
      <w:r>
        <w:rPr>
          <w:rFonts w:ascii="Arial" w:hAnsi="Arial" w:cs="Arial"/>
          <w:b/>
          <w:bCs/>
          <w:sz w:val="24"/>
          <w:szCs w:val="24"/>
        </w:rPr>
        <w:t>Measurement</w:t>
      </w:r>
      <w:r w:rsidR="00B50837">
        <w:rPr>
          <w:rFonts w:ascii="Arial" w:hAnsi="Arial" w:cs="Arial"/>
          <w:b/>
          <w:bCs/>
          <w:sz w:val="24"/>
          <w:szCs w:val="24"/>
        </w:rPr>
        <w:t xml:space="preserve"> </w:t>
      </w:r>
      <w:r w:rsidR="00417946">
        <w:rPr>
          <w:rFonts w:ascii="Arial" w:hAnsi="Arial" w:cs="Arial"/>
          <w:b/>
          <w:bCs/>
          <w:sz w:val="24"/>
          <w:szCs w:val="24"/>
        </w:rPr>
        <w:t>o</w:t>
      </w:r>
      <w:r w:rsidR="00B50837">
        <w:rPr>
          <w:rFonts w:ascii="Arial" w:hAnsi="Arial" w:cs="Arial"/>
          <w:b/>
          <w:bCs/>
          <w:sz w:val="24"/>
          <w:szCs w:val="24"/>
        </w:rPr>
        <w:t xml:space="preserve">f </w:t>
      </w:r>
      <w:r w:rsidR="00417946">
        <w:rPr>
          <w:rFonts w:ascii="Arial" w:hAnsi="Arial" w:cs="Arial"/>
          <w:b/>
          <w:bCs/>
          <w:sz w:val="24"/>
          <w:szCs w:val="24"/>
        </w:rPr>
        <w:t>Re</w:t>
      </w:r>
      <w:r w:rsidR="00453C9D">
        <w:rPr>
          <w:rFonts w:ascii="Arial" w:hAnsi="Arial" w:cs="Arial"/>
          <w:b/>
          <w:bCs/>
          <w:sz w:val="24"/>
          <w:szCs w:val="24"/>
        </w:rPr>
        <w:t>habilitation</w:t>
      </w:r>
      <w:r w:rsidR="00F022D5">
        <w:rPr>
          <w:rFonts w:ascii="Arial" w:hAnsi="Arial" w:cs="Arial"/>
          <w:b/>
          <w:bCs/>
          <w:sz w:val="24"/>
          <w:szCs w:val="24"/>
        </w:rPr>
        <w:t xml:space="preserve">                                                                             </w:t>
      </w:r>
      <w:r w:rsidR="005854AC">
        <w:rPr>
          <w:rFonts w:ascii="Arial" w:hAnsi="Arial" w:cs="Arial"/>
          <w:b/>
          <w:bCs/>
          <w:sz w:val="24"/>
          <w:szCs w:val="24"/>
        </w:rPr>
        <w:t>4/</w:t>
      </w:r>
      <w:r w:rsidR="002A3836">
        <w:rPr>
          <w:rFonts w:ascii="Arial" w:hAnsi="Arial" w:cs="Arial"/>
          <w:b/>
          <w:bCs/>
          <w:sz w:val="24"/>
          <w:szCs w:val="24"/>
        </w:rPr>
        <w:t>5</w:t>
      </w:r>
    </w:p>
    <w:p w14:paraId="383B2D7C" w14:textId="77777777" w:rsidR="00C207B0" w:rsidRDefault="00C207B0" w:rsidP="00FC41A8">
      <w:pPr>
        <w:spacing w:line="360" w:lineRule="auto"/>
        <w:rPr>
          <w:rFonts w:ascii="Arial" w:hAnsi="Arial" w:cs="Arial"/>
          <w:b/>
          <w:bCs/>
          <w:sz w:val="24"/>
          <w:szCs w:val="24"/>
        </w:rPr>
      </w:pPr>
    </w:p>
    <w:p w14:paraId="07CB7617" w14:textId="3DACAA49" w:rsidR="00C207B0" w:rsidRDefault="00233A06" w:rsidP="00FC41A8">
      <w:pPr>
        <w:spacing w:line="360" w:lineRule="auto"/>
        <w:rPr>
          <w:rFonts w:ascii="Arial" w:hAnsi="Arial" w:cs="Arial"/>
          <w:b/>
          <w:bCs/>
          <w:sz w:val="24"/>
          <w:szCs w:val="24"/>
        </w:rPr>
      </w:pPr>
      <w:r>
        <w:rPr>
          <w:rFonts w:ascii="Arial" w:hAnsi="Arial" w:cs="Arial"/>
          <w:b/>
          <w:bCs/>
          <w:sz w:val="24"/>
          <w:szCs w:val="24"/>
        </w:rPr>
        <w:t>Recommendations for Future</w:t>
      </w:r>
      <w:r w:rsidR="000A1578">
        <w:rPr>
          <w:rFonts w:ascii="Arial" w:hAnsi="Arial" w:cs="Arial"/>
          <w:b/>
          <w:bCs/>
          <w:sz w:val="24"/>
          <w:szCs w:val="24"/>
        </w:rPr>
        <w:t xml:space="preserve">                                      </w:t>
      </w:r>
      <w:r w:rsidR="00B72242">
        <w:rPr>
          <w:rFonts w:ascii="Arial" w:hAnsi="Arial" w:cs="Arial"/>
          <w:b/>
          <w:bCs/>
          <w:sz w:val="24"/>
          <w:szCs w:val="24"/>
        </w:rPr>
        <w:t xml:space="preserve">              </w:t>
      </w:r>
      <w:r w:rsidR="000A1578">
        <w:rPr>
          <w:rFonts w:ascii="Arial" w:hAnsi="Arial" w:cs="Arial"/>
          <w:b/>
          <w:bCs/>
          <w:sz w:val="24"/>
          <w:szCs w:val="24"/>
        </w:rPr>
        <w:t xml:space="preserve">                           </w:t>
      </w:r>
      <w:r w:rsidR="002005DC">
        <w:rPr>
          <w:rFonts w:ascii="Arial" w:hAnsi="Arial" w:cs="Arial"/>
          <w:b/>
          <w:bCs/>
          <w:sz w:val="24"/>
          <w:szCs w:val="24"/>
        </w:rPr>
        <w:t xml:space="preserve"> 6</w:t>
      </w:r>
    </w:p>
    <w:p w14:paraId="49D266AB" w14:textId="77777777" w:rsidR="00233A06" w:rsidRDefault="00233A06" w:rsidP="00FC41A8">
      <w:pPr>
        <w:spacing w:line="360" w:lineRule="auto"/>
        <w:rPr>
          <w:rFonts w:ascii="Arial" w:hAnsi="Arial" w:cs="Arial"/>
          <w:b/>
          <w:bCs/>
          <w:sz w:val="24"/>
          <w:szCs w:val="24"/>
        </w:rPr>
      </w:pPr>
    </w:p>
    <w:p w14:paraId="143CF30F" w14:textId="7AAAFEDD" w:rsidR="00233A06" w:rsidRDefault="00233A06" w:rsidP="00FC41A8">
      <w:pPr>
        <w:spacing w:line="360" w:lineRule="auto"/>
        <w:rPr>
          <w:rFonts w:ascii="Arial" w:hAnsi="Arial" w:cs="Arial"/>
          <w:b/>
          <w:bCs/>
          <w:sz w:val="24"/>
          <w:szCs w:val="24"/>
        </w:rPr>
      </w:pPr>
      <w:r>
        <w:rPr>
          <w:rFonts w:ascii="Arial" w:hAnsi="Arial" w:cs="Arial"/>
          <w:b/>
          <w:bCs/>
          <w:sz w:val="24"/>
          <w:szCs w:val="24"/>
        </w:rPr>
        <w:t>Con</w:t>
      </w:r>
      <w:r w:rsidR="00801F2A">
        <w:rPr>
          <w:rFonts w:ascii="Arial" w:hAnsi="Arial" w:cs="Arial"/>
          <w:b/>
          <w:bCs/>
          <w:sz w:val="24"/>
          <w:szCs w:val="24"/>
        </w:rPr>
        <w:t>clusion</w:t>
      </w:r>
      <w:r w:rsidR="00987EA7">
        <w:rPr>
          <w:rFonts w:ascii="Arial" w:hAnsi="Arial" w:cs="Arial"/>
          <w:b/>
          <w:bCs/>
          <w:sz w:val="24"/>
          <w:szCs w:val="24"/>
        </w:rPr>
        <w:t xml:space="preserve">                                                                                                            </w:t>
      </w:r>
      <w:r w:rsidR="00717676">
        <w:rPr>
          <w:rFonts w:ascii="Arial" w:hAnsi="Arial" w:cs="Arial"/>
          <w:b/>
          <w:bCs/>
          <w:sz w:val="24"/>
          <w:szCs w:val="24"/>
        </w:rPr>
        <w:t xml:space="preserve"> </w:t>
      </w:r>
      <w:r w:rsidR="00987EA7">
        <w:rPr>
          <w:rFonts w:ascii="Arial" w:hAnsi="Arial" w:cs="Arial"/>
          <w:b/>
          <w:bCs/>
          <w:sz w:val="24"/>
          <w:szCs w:val="24"/>
        </w:rPr>
        <w:t xml:space="preserve"> </w:t>
      </w:r>
      <w:r w:rsidR="002005DC">
        <w:rPr>
          <w:rFonts w:ascii="Arial" w:hAnsi="Arial" w:cs="Arial"/>
          <w:b/>
          <w:bCs/>
          <w:sz w:val="24"/>
          <w:szCs w:val="24"/>
        </w:rPr>
        <w:t xml:space="preserve"> </w:t>
      </w:r>
      <w:r w:rsidR="00DD579F">
        <w:rPr>
          <w:rFonts w:ascii="Arial" w:hAnsi="Arial" w:cs="Arial"/>
          <w:b/>
          <w:bCs/>
          <w:sz w:val="24"/>
          <w:szCs w:val="24"/>
        </w:rPr>
        <w:t>7</w:t>
      </w:r>
    </w:p>
    <w:p w14:paraId="427D41EE" w14:textId="77777777" w:rsidR="00801F2A" w:rsidRDefault="00801F2A" w:rsidP="00FC41A8">
      <w:pPr>
        <w:spacing w:line="360" w:lineRule="auto"/>
        <w:rPr>
          <w:rFonts w:ascii="Arial" w:hAnsi="Arial" w:cs="Arial"/>
          <w:b/>
          <w:bCs/>
          <w:sz w:val="24"/>
          <w:szCs w:val="24"/>
        </w:rPr>
      </w:pPr>
    </w:p>
    <w:p w14:paraId="5D5A44FC" w14:textId="01318FC4" w:rsidR="00801F2A" w:rsidRDefault="00801F2A" w:rsidP="00FC41A8">
      <w:pPr>
        <w:spacing w:line="360" w:lineRule="auto"/>
        <w:rPr>
          <w:rFonts w:ascii="Arial" w:hAnsi="Arial" w:cs="Arial"/>
          <w:b/>
          <w:bCs/>
          <w:sz w:val="24"/>
          <w:szCs w:val="24"/>
        </w:rPr>
      </w:pPr>
      <w:r>
        <w:rPr>
          <w:rFonts w:ascii="Arial" w:hAnsi="Arial" w:cs="Arial"/>
          <w:b/>
          <w:bCs/>
          <w:sz w:val="24"/>
          <w:szCs w:val="24"/>
        </w:rPr>
        <w:t xml:space="preserve">Reference </w:t>
      </w:r>
      <w:r w:rsidR="00DD579F">
        <w:rPr>
          <w:rFonts w:ascii="Arial" w:hAnsi="Arial" w:cs="Arial"/>
          <w:b/>
          <w:bCs/>
          <w:sz w:val="24"/>
          <w:szCs w:val="24"/>
        </w:rPr>
        <w:t xml:space="preserve"> List.</w:t>
      </w:r>
      <w:r w:rsidR="00987EA7">
        <w:rPr>
          <w:rFonts w:ascii="Arial" w:hAnsi="Arial" w:cs="Arial"/>
          <w:b/>
          <w:bCs/>
          <w:sz w:val="24"/>
          <w:szCs w:val="24"/>
        </w:rPr>
        <w:t xml:space="preserve">                                                                                                        </w:t>
      </w:r>
      <w:r w:rsidR="002A3836">
        <w:rPr>
          <w:rFonts w:ascii="Arial" w:hAnsi="Arial" w:cs="Arial"/>
          <w:b/>
          <w:bCs/>
          <w:sz w:val="24"/>
          <w:szCs w:val="24"/>
        </w:rPr>
        <w:t>8</w:t>
      </w:r>
    </w:p>
    <w:p w14:paraId="55A87B30" w14:textId="77777777" w:rsidR="00210AFD" w:rsidRDefault="00210AFD" w:rsidP="00FC41A8">
      <w:pPr>
        <w:spacing w:line="360" w:lineRule="auto"/>
        <w:rPr>
          <w:rFonts w:ascii="Arial" w:hAnsi="Arial" w:cs="Arial"/>
          <w:b/>
          <w:bCs/>
          <w:sz w:val="24"/>
          <w:szCs w:val="24"/>
        </w:rPr>
      </w:pPr>
    </w:p>
    <w:p w14:paraId="532A7233" w14:textId="77777777" w:rsidR="00210AFD" w:rsidRDefault="00210AFD" w:rsidP="00FC41A8">
      <w:pPr>
        <w:spacing w:line="360" w:lineRule="auto"/>
        <w:rPr>
          <w:rFonts w:ascii="Arial" w:hAnsi="Arial" w:cs="Arial"/>
          <w:b/>
          <w:bCs/>
          <w:sz w:val="24"/>
          <w:szCs w:val="24"/>
        </w:rPr>
      </w:pPr>
    </w:p>
    <w:p w14:paraId="4950911B" w14:textId="77777777" w:rsidR="00B357BC" w:rsidRDefault="00B357BC" w:rsidP="00FC41A8">
      <w:pPr>
        <w:spacing w:line="360" w:lineRule="auto"/>
        <w:rPr>
          <w:rFonts w:ascii="Arial" w:hAnsi="Arial" w:cs="Arial"/>
          <w:b/>
          <w:bCs/>
          <w:sz w:val="24"/>
          <w:szCs w:val="24"/>
        </w:rPr>
      </w:pPr>
    </w:p>
    <w:p w14:paraId="755D37D3" w14:textId="77777777" w:rsidR="00B357BC" w:rsidRDefault="00B357BC" w:rsidP="00FC41A8">
      <w:pPr>
        <w:spacing w:line="360" w:lineRule="auto"/>
        <w:rPr>
          <w:rFonts w:ascii="Arial" w:hAnsi="Arial" w:cs="Arial"/>
          <w:b/>
          <w:bCs/>
          <w:sz w:val="24"/>
          <w:szCs w:val="24"/>
        </w:rPr>
      </w:pPr>
    </w:p>
    <w:p w14:paraId="40270C56" w14:textId="38D2E9FA" w:rsidR="006E2DCB" w:rsidRPr="006E2DCB" w:rsidRDefault="00C56A96" w:rsidP="006E2DCB">
      <w:pPr>
        <w:spacing w:line="360" w:lineRule="auto"/>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1CE7372F" wp14:editId="5F8803E8">
                <wp:simplePos x="0" y="0"/>
                <wp:positionH relativeFrom="column">
                  <wp:posOffset>6081823</wp:posOffset>
                </wp:positionH>
                <wp:positionV relativeFrom="paragraph">
                  <wp:posOffset>697570</wp:posOffset>
                </wp:positionV>
                <wp:extent cx="308344" cy="350874"/>
                <wp:effectExtent l="0" t="0" r="15875" b="11430"/>
                <wp:wrapNone/>
                <wp:docPr id="1981166079" name="Text Box 1"/>
                <wp:cNvGraphicFramePr/>
                <a:graphic xmlns:a="http://schemas.openxmlformats.org/drawingml/2006/main">
                  <a:graphicData uri="http://schemas.microsoft.com/office/word/2010/wordprocessingShape">
                    <wps:wsp>
                      <wps:cNvSpPr txBox="1"/>
                      <wps:spPr>
                        <a:xfrm>
                          <a:off x="0" y="0"/>
                          <a:ext cx="308344" cy="350874"/>
                        </a:xfrm>
                        <a:prstGeom prst="rect">
                          <a:avLst/>
                        </a:prstGeom>
                        <a:solidFill>
                          <a:schemeClr val="lt1"/>
                        </a:solidFill>
                        <a:ln w="6350">
                          <a:solidFill>
                            <a:prstClr val="black"/>
                          </a:solidFill>
                        </a:ln>
                      </wps:spPr>
                      <wps:txbx>
                        <w:txbxContent>
                          <w:p w14:paraId="403CDF3A" w14:textId="379169A7" w:rsidR="00C56A96" w:rsidRPr="005E06AA" w:rsidRDefault="009E059E">
                            <w:pPr>
                              <w:rPr>
                                <w:b/>
                                <w:bCs/>
                              </w:rPr>
                            </w:pPr>
                            <w:r w:rsidRPr="005E06AA">
                              <w:rPr>
                                <w:b/>
                                <w:b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E7372F" id="_x0000_t202" coordsize="21600,21600" o:spt="202" path="m,l,21600r21600,l21600,xe">
                <v:stroke joinstyle="miter"/>
                <v:path gradientshapeok="t" o:connecttype="rect"/>
              </v:shapetype>
              <v:shape id="Text Box 1" o:spid="_x0000_s1026" type="#_x0000_t202" style="position:absolute;margin-left:478.9pt;margin-top:54.95pt;width:24.3pt;height:2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" fillcolor="white [3201]" strokeweight=".5pt">
                <v:textbox>
                  <w:txbxContent>
                    <w:p w14:paraId="403CDF3A" w14:textId="379169A7" w:rsidR="00C56A96" w:rsidRPr="005E06AA" w:rsidRDefault="009E059E">
                      <w:pPr>
                        <w:rPr>
                          <w:b/>
                          <w:bCs/>
                        </w:rPr>
                      </w:pPr>
                      <w:r w:rsidRPr="005E06AA">
                        <w:rPr>
                          <w:b/>
                          <w:bCs/>
                        </w:rPr>
                        <w:t>1</w:t>
                      </w:r>
                    </w:p>
                  </w:txbxContent>
                </v:textbox>
              </v:shape>
            </w:pict>
          </mc:Fallback>
        </mc:AlternateContent>
      </w:r>
    </w:p>
    <w:p w14:paraId="35112166" w14:textId="77777777" w:rsidR="006E2DCB" w:rsidRPr="00E616FA" w:rsidRDefault="006E2DCB" w:rsidP="00E616FA">
      <w:pPr>
        <w:spacing w:line="360" w:lineRule="auto"/>
        <w:jc w:val="both"/>
        <w:rPr>
          <w:rFonts w:ascii="Arial" w:hAnsi="Arial" w:cs="Arial"/>
          <w:b/>
          <w:bCs/>
          <w:sz w:val="24"/>
          <w:szCs w:val="24"/>
        </w:rPr>
      </w:pPr>
      <w:r w:rsidRPr="00E616FA">
        <w:rPr>
          <w:rFonts w:ascii="Arial" w:hAnsi="Arial" w:cs="Arial"/>
          <w:b/>
          <w:bCs/>
          <w:sz w:val="24"/>
          <w:szCs w:val="24"/>
        </w:rPr>
        <w:lastRenderedPageBreak/>
        <w:t>Report on Mental Health Disorders &amp; Psychopathology</w:t>
      </w:r>
    </w:p>
    <w:p w14:paraId="6D3B1DF1" w14:textId="0E89E632" w:rsidR="006E2DCB" w:rsidRPr="00E616FA" w:rsidRDefault="006E2DCB" w:rsidP="00E616FA">
      <w:pPr>
        <w:spacing w:line="360" w:lineRule="auto"/>
        <w:jc w:val="both"/>
        <w:rPr>
          <w:rFonts w:ascii="Arial" w:hAnsi="Arial" w:cs="Arial"/>
          <w:b/>
          <w:bCs/>
          <w:sz w:val="24"/>
          <w:szCs w:val="24"/>
        </w:rPr>
      </w:pPr>
      <w:r w:rsidRPr="00E616FA">
        <w:rPr>
          <w:rFonts w:ascii="Arial" w:hAnsi="Arial" w:cs="Arial"/>
          <w:b/>
          <w:bCs/>
          <w:sz w:val="24"/>
          <w:szCs w:val="24"/>
        </w:rPr>
        <w:t>Alzheimer’s Disease other Types of Dementia Issues,</w:t>
      </w:r>
    </w:p>
    <w:p w14:paraId="71C97EC6" w14:textId="7E89D657" w:rsidR="006E2DCB" w:rsidRPr="00E616FA" w:rsidRDefault="006E2DCB" w:rsidP="00E616FA">
      <w:pPr>
        <w:spacing w:line="360" w:lineRule="auto"/>
        <w:jc w:val="both"/>
        <w:rPr>
          <w:rFonts w:ascii="Arial" w:hAnsi="Arial" w:cs="Arial"/>
          <w:b/>
          <w:bCs/>
          <w:sz w:val="24"/>
          <w:szCs w:val="24"/>
        </w:rPr>
      </w:pPr>
      <w:r w:rsidRPr="00E616FA">
        <w:rPr>
          <w:rFonts w:ascii="Arial" w:hAnsi="Arial" w:cs="Arial"/>
          <w:b/>
          <w:bCs/>
          <w:sz w:val="24"/>
          <w:szCs w:val="24"/>
        </w:rPr>
        <w:t>Classification  ICD1-11.</w:t>
      </w:r>
    </w:p>
    <w:p w14:paraId="7C6C953E" w14:textId="727F7827" w:rsidR="00A561B8" w:rsidRPr="00E616FA" w:rsidRDefault="0062313C" w:rsidP="00E616FA">
      <w:pPr>
        <w:spacing w:line="360" w:lineRule="auto"/>
        <w:jc w:val="both"/>
        <w:rPr>
          <w:rFonts w:ascii="Arial" w:hAnsi="Arial" w:cs="Arial"/>
        </w:rPr>
      </w:pPr>
      <w:r w:rsidRPr="00E616FA">
        <w:rPr>
          <w:rFonts w:ascii="Arial" w:hAnsi="Arial" w:cs="Arial"/>
          <w:b/>
          <w:bCs/>
          <w:sz w:val="24"/>
          <w:szCs w:val="24"/>
          <w:u w:val="single"/>
        </w:rPr>
        <w:t>Introductio</w:t>
      </w:r>
      <w:r w:rsidR="0064201A" w:rsidRPr="00E616FA">
        <w:rPr>
          <w:rFonts w:ascii="Arial" w:hAnsi="Arial" w:cs="Arial"/>
          <w:b/>
          <w:bCs/>
          <w:sz w:val="24"/>
          <w:szCs w:val="24"/>
          <w:u w:val="single"/>
        </w:rPr>
        <w:t>n</w:t>
      </w:r>
      <w:r w:rsidR="000D75D8" w:rsidRPr="00E616FA">
        <w:rPr>
          <w:rFonts w:ascii="Arial" w:hAnsi="Arial" w:cs="Arial"/>
        </w:rPr>
        <w:t xml:space="preserve"> </w:t>
      </w:r>
    </w:p>
    <w:p w14:paraId="4E66E84B" w14:textId="37FFB9A8" w:rsidR="0001615C" w:rsidRPr="00E616FA" w:rsidRDefault="000D75D8" w:rsidP="00E616FA">
      <w:pPr>
        <w:spacing w:line="360" w:lineRule="auto"/>
        <w:jc w:val="both"/>
        <w:rPr>
          <w:rFonts w:ascii="Arial" w:hAnsi="Arial" w:cs="Arial"/>
          <w:sz w:val="24"/>
          <w:szCs w:val="24"/>
        </w:rPr>
      </w:pPr>
      <w:r w:rsidRPr="00E616FA">
        <w:rPr>
          <w:rFonts w:ascii="Arial" w:hAnsi="Arial" w:cs="Arial"/>
          <w:sz w:val="24"/>
          <w:szCs w:val="24"/>
        </w:rPr>
        <w:t xml:space="preserve">Creating dementia can influence all parts of an individual's future life, which can far-reach. Inside this report we take a look at the mental medical problems and psychopathology of (Dementia), Alzheimer's illness, youthful on-set dementia jumble, which ordinarily starts before the age of 65 years of age. Observed by changes in a person's brain that have an impact on their memory, language, communication, and reasoning. Perhaps they could have suffered a heart attack or encountering elevated degrees, of pain or inside a familial type of perspective, the term 'Dementia ' portrays a bunch of side effects that incorporate, sensational changes of this infection people face sooner or later. </w:t>
      </w:r>
      <w:r w:rsidR="0001615C" w:rsidRPr="00E616FA">
        <w:rPr>
          <w:rFonts w:ascii="Arial" w:hAnsi="Arial" w:cs="Arial"/>
          <w:sz w:val="24"/>
          <w:szCs w:val="24"/>
        </w:rPr>
        <w:t xml:space="preserve">Also stated by </w:t>
      </w:r>
      <w:r w:rsidR="00480C48" w:rsidRPr="00E616FA">
        <w:rPr>
          <w:rFonts w:ascii="Arial" w:hAnsi="Arial" w:cs="Arial"/>
          <w:sz w:val="24"/>
          <w:szCs w:val="24"/>
        </w:rPr>
        <w:t>Dementia UK (2023),</w:t>
      </w:r>
    </w:p>
    <w:p w14:paraId="7924142F" w14:textId="2C2E9478" w:rsidR="0001615C" w:rsidRPr="00E616FA" w:rsidRDefault="00480C48" w:rsidP="00E616FA">
      <w:pPr>
        <w:spacing w:line="360" w:lineRule="auto"/>
        <w:jc w:val="both"/>
        <w:rPr>
          <w:rFonts w:ascii="Arial" w:hAnsi="Arial" w:cs="Arial"/>
          <w:sz w:val="24"/>
          <w:szCs w:val="24"/>
        </w:rPr>
      </w:pPr>
      <w:r w:rsidRPr="00E616FA">
        <w:rPr>
          <w:rFonts w:ascii="Arial" w:hAnsi="Arial" w:cs="Arial"/>
          <w:sz w:val="24"/>
          <w:szCs w:val="24"/>
        </w:rPr>
        <w:t>“</w:t>
      </w:r>
      <w:r w:rsidR="0001615C" w:rsidRPr="00E616FA">
        <w:rPr>
          <w:rFonts w:ascii="Arial" w:hAnsi="Arial" w:cs="Arial"/>
          <w:sz w:val="24"/>
          <w:szCs w:val="24"/>
        </w:rPr>
        <w:t>Younger people who</w:t>
      </w:r>
      <w:r w:rsidRPr="00E616FA">
        <w:rPr>
          <w:rFonts w:ascii="Arial" w:hAnsi="Arial" w:cs="Arial"/>
          <w:sz w:val="24"/>
          <w:szCs w:val="24"/>
        </w:rPr>
        <w:t xml:space="preserve"> are diagnosed </w:t>
      </w:r>
      <w:r w:rsidR="0001615C" w:rsidRPr="00E616FA">
        <w:rPr>
          <w:rFonts w:ascii="Arial" w:hAnsi="Arial" w:cs="Arial"/>
          <w:sz w:val="24"/>
          <w:szCs w:val="24"/>
        </w:rPr>
        <w:t xml:space="preserve">from </w:t>
      </w:r>
      <w:r w:rsidRPr="00E616FA">
        <w:rPr>
          <w:rFonts w:ascii="Arial" w:hAnsi="Arial" w:cs="Arial"/>
          <w:sz w:val="24"/>
          <w:szCs w:val="24"/>
        </w:rPr>
        <w:t xml:space="preserve">young on-set </w:t>
      </w:r>
      <w:r w:rsidR="0001615C" w:rsidRPr="00E616FA">
        <w:rPr>
          <w:rFonts w:ascii="Arial" w:hAnsi="Arial" w:cs="Arial"/>
          <w:sz w:val="24"/>
          <w:szCs w:val="24"/>
        </w:rPr>
        <w:t>dementia</w:t>
      </w:r>
      <w:r w:rsidRPr="00E616FA">
        <w:rPr>
          <w:rFonts w:ascii="Arial" w:hAnsi="Arial" w:cs="Arial"/>
          <w:sz w:val="24"/>
          <w:szCs w:val="24"/>
        </w:rPr>
        <w:t>,</w:t>
      </w:r>
      <w:r w:rsidR="0001615C" w:rsidRPr="00E616FA">
        <w:rPr>
          <w:rFonts w:ascii="Arial" w:hAnsi="Arial" w:cs="Arial"/>
          <w:sz w:val="24"/>
          <w:szCs w:val="24"/>
        </w:rPr>
        <w:t xml:space="preserve"> are more likely than older people to:</w:t>
      </w:r>
    </w:p>
    <w:p w14:paraId="581EF5B2" w14:textId="5CE931B0" w:rsidR="0001615C" w:rsidRPr="00E616FA" w:rsidRDefault="0001615C" w:rsidP="00E616FA">
      <w:pPr>
        <w:spacing w:line="360" w:lineRule="auto"/>
        <w:jc w:val="both"/>
        <w:rPr>
          <w:rFonts w:ascii="Arial" w:hAnsi="Arial" w:cs="Arial"/>
          <w:sz w:val="24"/>
          <w:szCs w:val="24"/>
        </w:rPr>
      </w:pPr>
      <w:r w:rsidRPr="00E616FA">
        <w:rPr>
          <w:rFonts w:ascii="Arial" w:hAnsi="Arial" w:cs="Arial"/>
          <w:sz w:val="24"/>
          <w:szCs w:val="24"/>
        </w:rPr>
        <w:t>• suffer from a more uncommon form of dementia that impairs behaviour and social functioning.</w:t>
      </w:r>
    </w:p>
    <w:p w14:paraId="36C4A507" w14:textId="1E13AF47" w:rsidR="0001615C" w:rsidRPr="00E616FA" w:rsidRDefault="0001615C" w:rsidP="00E616FA">
      <w:pPr>
        <w:spacing w:line="360" w:lineRule="auto"/>
        <w:jc w:val="both"/>
        <w:rPr>
          <w:rFonts w:ascii="Arial" w:hAnsi="Arial" w:cs="Arial"/>
          <w:sz w:val="24"/>
          <w:szCs w:val="24"/>
        </w:rPr>
      </w:pPr>
      <w:r w:rsidRPr="00E616FA">
        <w:rPr>
          <w:rFonts w:ascii="Arial" w:hAnsi="Arial" w:cs="Arial"/>
          <w:sz w:val="24"/>
          <w:szCs w:val="24"/>
        </w:rPr>
        <w:t>• have a familial</w:t>
      </w:r>
      <w:r w:rsidR="00480C48" w:rsidRPr="00E616FA">
        <w:rPr>
          <w:rFonts w:ascii="Arial" w:hAnsi="Arial" w:cs="Arial"/>
          <w:sz w:val="24"/>
          <w:szCs w:val="24"/>
        </w:rPr>
        <w:t xml:space="preserve"> </w:t>
      </w:r>
      <w:r w:rsidRPr="00E616FA">
        <w:rPr>
          <w:rFonts w:ascii="Arial" w:hAnsi="Arial" w:cs="Arial"/>
          <w:sz w:val="24"/>
          <w:szCs w:val="24"/>
        </w:rPr>
        <w:t>/</w:t>
      </w:r>
      <w:r w:rsidR="00480C48" w:rsidRPr="00E616FA">
        <w:rPr>
          <w:rFonts w:ascii="Arial" w:hAnsi="Arial" w:cs="Arial"/>
          <w:sz w:val="24"/>
          <w:szCs w:val="24"/>
        </w:rPr>
        <w:t xml:space="preserve"> </w:t>
      </w:r>
      <w:r w:rsidRPr="00E616FA">
        <w:rPr>
          <w:rFonts w:ascii="Arial" w:hAnsi="Arial" w:cs="Arial"/>
          <w:sz w:val="24"/>
          <w:szCs w:val="24"/>
        </w:rPr>
        <w:t>acquired type of dementia.</w:t>
      </w:r>
    </w:p>
    <w:p w14:paraId="6C03DF64" w14:textId="77777777" w:rsidR="0001615C" w:rsidRPr="00E616FA" w:rsidRDefault="0001615C" w:rsidP="00E616FA">
      <w:pPr>
        <w:spacing w:line="360" w:lineRule="auto"/>
        <w:jc w:val="both"/>
        <w:rPr>
          <w:rFonts w:ascii="Arial" w:hAnsi="Arial" w:cs="Arial"/>
          <w:sz w:val="24"/>
          <w:szCs w:val="24"/>
        </w:rPr>
      </w:pPr>
      <w:r w:rsidRPr="00E616FA">
        <w:rPr>
          <w:rFonts w:ascii="Arial" w:hAnsi="Arial" w:cs="Arial"/>
          <w:sz w:val="24"/>
          <w:szCs w:val="24"/>
        </w:rPr>
        <w:t xml:space="preserve">• experience employment issues </w:t>
      </w:r>
    </w:p>
    <w:p w14:paraId="198B519D" w14:textId="34848B2E" w:rsidR="00480C48" w:rsidRPr="00E616FA" w:rsidRDefault="0001615C" w:rsidP="00E616FA">
      <w:pPr>
        <w:spacing w:line="360" w:lineRule="auto"/>
        <w:jc w:val="both"/>
        <w:rPr>
          <w:rFonts w:ascii="Arial" w:hAnsi="Arial" w:cs="Arial"/>
          <w:sz w:val="24"/>
          <w:szCs w:val="24"/>
        </w:rPr>
      </w:pPr>
      <w:r w:rsidRPr="00E616FA">
        <w:rPr>
          <w:rFonts w:ascii="Arial" w:hAnsi="Arial" w:cs="Arial"/>
          <w:sz w:val="24"/>
          <w:szCs w:val="24"/>
        </w:rPr>
        <w:t xml:space="preserve">• have significant financial commitments like a </w:t>
      </w:r>
      <w:r w:rsidR="00480C48" w:rsidRPr="00E616FA">
        <w:rPr>
          <w:rFonts w:ascii="Arial" w:hAnsi="Arial" w:cs="Arial"/>
          <w:sz w:val="24"/>
          <w:szCs w:val="24"/>
        </w:rPr>
        <w:t>mortgage.</w:t>
      </w:r>
      <w:r w:rsidRPr="00E616FA">
        <w:rPr>
          <w:rFonts w:ascii="Arial" w:hAnsi="Arial" w:cs="Arial"/>
          <w:sz w:val="24"/>
          <w:szCs w:val="24"/>
        </w:rPr>
        <w:t xml:space="preserve"> </w:t>
      </w:r>
    </w:p>
    <w:p w14:paraId="30FBBE95" w14:textId="210EE023" w:rsidR="0001615C" w:rsidRPr="00E616FA" w:rsidRDefault="0001615C" w:rsidP="00E616FA">
      <w:pPr>
        <w:spacing w:line="360" w:lineRule="auto"/>
        <w:jc w:val="both"/>
        <w:rPr>
          <w:rFonts w:ascii="Arial" w:hAnsi="Arial" w:cs="Arial"/>
          <w:sz w:val="24"/>
          <w:szCs w:val="24"/>
        </w:rPr>
      </w:pPr>
      <w:r w:rsidRPr="00E616FA">
        <w:rPr>
          <w:rFonts w:ascii="Arial" w:hAnsi="Arial" w:cs="Arial"/>
          <w:sz w:val="24"/>
          <w:szCs w:val="24"/>
        </w:rPr>
        <w:t>• report significantly higher levels of psychological and physical distress.</w:t>
      </w:r>
    </w:p>
    <w:p w14:paraId="44CB2715" w14:textId="77777777" w:rsidR="0001615C" w:rsidRPr="00E616FA" w:rsidRDefault="0001615C" w:rsidP="00E616FA">
      <w:pPr>
        <w:spacing w:line="360" w:lineRule="auto"/>
        <w:jc w:val="both"/>
        <w:rPr>
          <w:rFonts w:ascii="Arial" w:hAnsi="Arial" w:cs="Arial"/>
          <w:sz w:val="24"/>
          <w:szCs w:val="24"/>
        </w:rPr>
      </w:pPr>
      <w:r w:rsidRPr="00E616FA">
        <w:rPr>
          <w:rFonts w:ascii="Arial" w:hAnsi="Arial" w:cs="Arial"/>
          <w:sz w:val="24"/>
          <w:szCs w:val="24"/>
        </w:rPr>
        <w:t>• have a family that is younger and more dependent.</w:t>
      </w:r>
    </w:p>
    <w:p w14:paraId="40A71903" w14:textId="240971EA" w:rsidR="0001615C" w:rsidRPr="00E616FA" w:rsidRDefault="0001615C" w:rsidP="00E616FA">
      <w:pPr>
        <w:spacing w:line="360" w:lineRule="auto"/>
        <w:jc w:val="both"/>
        <w:rPr>
          <w:rFonts w:ascii="Arial" w:hAnsi="Arial" w:cs="Arial"/>
          <w:sz w:val="24"/>
          <w:szCs w:val="24"/>
        </w:rPr>
      </w:pPr>
      <w:r w:rsidRPr="00E616FA">
        <w:rPr>
          <w:rFonts w:ascii="Arial" w:hAnsi="Arial" w:cs="Arial"/>
          <w:sz w:val="24"/>
          <w:szCs w:val="24"/>
        </w:rPr>
        <w:t>• have extra focusing liability on guardians.</w:t>
      </w:r>
    </w:p>
    <w:p w14:paraId="705FD236" w14:textId="34AAA6CF" w:rsidR="007C2158" w:rsidRPr="00E616FA" w:rsidRDefault="006E2DCB"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643904" behindDoc="0" locked="0" layoutInCell="1" allowOverlap="1" wp14:anchorId="56597AC2" wp14:editId="395B312D">
                <wp:simplePos x="0" y="0"/>
                <wp:positionH relativeFrom="column">
                  <wp:posOffset>6039293</wp:posOffset>
                </wp:positionH>
                <wp:positionV relativeFrom="paragraph">
                  <wp:posOffset>1756099</wp:posOffset>
                </wp:positionV>
                <wp:extent cx="276358" cy="287079"/>
                <wp:effectExtent l="0" t="0" r="28575" b="17780"/>
                <wp:wrapNone/>
                <wp:docPr id="2001789639" name="Text Box 7"/>
                <wp:cNvGraphicFramePr/>
                <a:graphic xmlns:a="http://schemas.openxmlformats.org/drawingml/2006/main">
                  <a:graphicData uri="http://schemas.microsoft.com/office/word/2010/wordprocessingShape">
                    <wps:wsp>
                      <wps:cNvSpPr txBox="1"/>
                      <wps:spPr>
                        <a:xfrm>
                          <a:off x="0" y="0"/>
                          <a:ext cx="276358" cy="287079"/>
                        </a:xfrm>
                        <a:prstGeom prst="rect">
                          <a:avLst/>
                        </a:prstGeom>
                        <a:solidFill>
                          <a:schemeClr val="lt1"/>
                        </a:solidFill>
                        <a:ln w="6350">
                          <a:solidFill>
                            <a:prstClr val="black"/>
                          </a:solidFill>
                        </a:ln>
                      </wps:spPr>
                      <wps:txbx>
                        <w:txbxContent>
                          <w:p w14:paraId="17886EBE" w14:textId="49F852C1" w:rsidR="006E2DCB" w:rsidRPr="006E2DCB" w:rsidRDefault="006E2DCB">
                            <w:pPr>
                              <w:rPr>
                                <w:b/>
                                <w:bCs/>
                              </w:rPr>
                            </w:pPr>
                            <w:r w:rsidRPr="006E2DCB">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97AC2" id="Text Box 7" o:spid="_x0000_s1027" type="#_x0000_t202" style="position:absolute;left:0;text-align:left;margin-left:475.55pt;margin-top:138.3pt;width:21.75pt;height:22.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" fillcolor="white [3201]" strokeweight=".5pt">
                <v:textbox>
                  <w:txbxContent>
                    <w:p w14:paraId="17886EBE" w14:textId="49F852C1" w:rsidR="006E2DCB" w:rsidRPr="006E2DCB" w:rsidRDefault="006E2DCB">
                      <w:pPr>
                        <w:rPr>
                          <w:b/>
                          <w:bCs/>
                        </w:rPr>
                      </w:pPr>
                      <w:r w:rsidRPr="006E2DCB">
                        <w:rPr>
                          <w:b/>
                          <w:bCs/>
                        </w:rPr>
                        <w:t>2</w:t>
                      </w:r>
                    </w:p>
                  </w:txbxContent>
                </v:textbox>
              </v:shape>
            </w:pict>
          </mc:Fallback>
        </mc:AlternateContent>
      </w:r>
      <w:r w:rsidR="0001615C" w:rsidRPr="00E616FA">
        <w:rPr>
          <w:rFonts w:ascii="Arial" w:hAnsi="Arial" w:cs="Arial"/>
          <w:sz w:val="24"/>
          <w:szCs w:val="24"/>
        </w:rPr>
        <w:t>There are contrasts in the kinds of dementia generally determined in more youthful individuals to have dementia contrasted with those of a more seasoned age. For instance, something like 33% of dementias analysed in more youthful individuals are of the Alzheimer's sort in contrast with around 60% in the more seasoned age group</w:t>
      </w:r>
      <w:r w:rsidR="00480C48" w:rsidRPr="00E616FA">
        <w:rPr>
          <w:rFonts w:ascii="Arial" w:hAnsi="Arial" w:cs="Arial"/>
          <w:sz w:val="24"/>
          <w:szCs w:val="24"/>
        </w:rPr>
        <w:t xml:space="preserve">  (Dementia UK, 2023).</w:t>
      </w:r>
    </w:p>
    <w:p w14:paraId="37058D9E" w14:textId="15D29AE7" w:rsidR="00844407" w:rsidRPr="00E616FA" w:rsidRDefault="007C2158" w:rsidP="00E616FA">
      <w:pPr>
        <w:spacing w:line="360" w:lineRule="auto"/>
        <w:jc w:val="both"/>
        <w:rPr>
          <w:rFonts w:ascii="Arial" w:hAnsi="Arial" w:cs="Arial"/>
          <w:sz w:val="24"/>
          <w:szCs w:val="24"/>
        </w:rPr>
      </w:pPr>
      <w:r w:rsidRPr="00E616FA">
        <w:rPr>
          <w:rFonts w:ascii="Arial" w:hAnsi="Arial" w:cs="Arial"/>
          <w:sz w:val="24"/>
          <w:szCs w:val="24"/>
        </w:rPr>
        <w:lastRenderedPageBreak/>
        <w:t xml:space="preserve">This disease has a significant impact on sufferers worldwide and in the United Kingdom. The US has the most noteworthy rate, of dementia experiences on the planet which is still somewhat high. In the United Kingdom alone, approximately 850,000 people have developed dementia. European nations are seen to have created one of the greatest rates for dementia additionally of individuals who have created side effects of this illness </w:t>
      </w:r>
      <w:r w:rsidR="00890DAA" w:rsidRPr="00E616FA">
        <w:rPr>
          <w:rFonts w:ascii="Arial" w:hAnsi="Arial" w:cs="Arial"/>
          <w:sz w:val="24"/>
          <w:szCs w:val="24"/>
        </w:rPr>
        <w:t xml:space="preserve">Also stated by </w:t>
      </w:r>
      <w:r w:rsidR="007042BE" w:rsidRPr="00E616FA">
        <w:rPr>
          <w:rFonts w:ascii="Arial" w:hAnsi="Arial" w:cs="Arial"/>
          <w:sz w:val="24"/>
          <w:szCs w:val="24"/>
        </w:rPr>
        <w:t>Treatment for People with Young-Onset Dementia Alzheimer’s Society</w:t>
      </w:r>
      <w:r w:rsidR="00B82957" w:rsidRPr="00E616FA">
        <w:rPr>
          <w:rFonts w:ascii="Arial" w:hAnsi="Arial" w:cs="Arial"/>
          <w:sz w:val="24"/>
          <w:szCs w:val="24"/>
        </w:rPr>
        <w:t xml:space="preserve"> (2023),</w:t>
      </w:r>
    </w:p>
    <w:p w14:paraId="34E651CC" w14:textId="36EFFBFC" w:rsidR="007C2158" w:rsidRPr="00E616FA" w:rsidRDefault="00B82957" w:rsidP="00E616FA">
      <w:pPr>
        <w:spacing w:line="360" w:lineRule="auto"/>
        <w:jc w:val="both"/>
        <w:rPr>
          <w:rFonts w:ascii="Arial" w:hAnsi="Arial" w:cs="Arial"/>
          <w:sz w:val="24"/>
          <w:szCs w:val="24"/>
        </w:rPr>
      </w:pPr>
      <w:r w:rsidRPr="00E616FA">
        <w:rPr>
          <w:rFonts w:ascii="Arial" w:hAnsi="Arial" w:cs="Arial"/>
          <w:sz w:val="24"/>
          <w:szCs w:val="24"/>
        </w:rPr>
        <w:t>“</w:t>
      </w:r>
      <w:r w:rsidR="00A31AD1" w:rsidRPr="00E616FA">
        <w:rPr>
          <w:rFonts w:ascii="Arial" w:hAnsi="Arial" w:cs="Arial"/>
          <w:sz w:val="24"/>
          <w:szCs w:val="24"/>
        </w:rPr>
        <w:t xml:space="preserve">Dementia cannot be cured at this time. However, people with the condition can benefit from treatments and support services. These incorporate medication and non-drug medicines, support, exercises, </w:t>
      </w:r>
      <w:r w:rsidR="00E616FA" w:rsidRPr="00E616FA">
        <w:rPr>
          <w:rFonts w:ascii="Arial" w:hAnsi="Arial" w:cs="Arial"/>
          <w:sz w:val="24"/>
          <w:szCs w:val="24"/>
        </w:rPr>
        <w:t>data,</w:t>
      </w:r>
      <w:r w:rsidR="00A31AD1" w:rsidRPr="00E616FA">
        <w:rPr>
          <w:rFonts w:ascii="Arial" w:hAnsi="Arial" w:cs="Arial"/>
          <w:sz w:val="24"/>
          <w:szCs w:val="24"/>
        </w:rPr>
        <w:t xml:space="preserve"> and counsel.</w:t>
      </w:r>
      <w:r w:rsidR="00B9361E" w:rsidRPr="00E616FA">
        <w:rPr>
          <w:rFonts w:ascii="Arial" w:hAnsi="Arial" w:cs="Arial"/>
          <w:sz w:val="24"/>
          <w:szCs w:val="24"/>
        </w:rPr>
        <w:t xml:space="preserve"> </w:t>
      </w:r>
      <w:r w:rsidR="00A31AD1" w:rsidRPr="00E616FA">
        <w:rPr>
          <w:rFonts w:ascii="Arial" w:hAnsi="Arial" w:cs="Arial"/>
          <w:sz w:val="24"/>
          <w:szCs w:val="24"/>
        </w:rPr>
        <w:t xml:space="preserve">Additionally, non-drug treatments are available. These might include talking therapies for anxiety or depression, as well as other kinds of treatment, like cognitive stimulation therapy, for some of the symptoms the person is </w:t>
      </w:r>
      <w:r w:rsidR="008A1A6E" w:rsidRPr="00E616FA">
        <w:rPr>
          <w:rFonts w:ascii="Arial" w:hAnsi="Arial" w:cs="Arial"/>
          <w:sz w:val="24"/>
          <w:szCs w:val="24"/>
        </w:rPr>
        <w:t>experiencing.</w:t>
      </w:r>
      <w:r w:rsidR="00B9361E" w:rsidRPr="00E616FA">
        <w:rPr>
          <w:rFonts w:ascii="Arial" w:hAnsi="Arial" w:cs="Arial"/>
          <w:sz w:val="24"/>
          <w:szCs w:val="24"/>
        </w:rPr>
        <w:t xml:space="preserve"> </w:t>
      </w:r>
      <w:r w:rsidR="007042BE" w:rsidRPr="00E616FA">
        <w:rPr>
          <w:rFonts w:ascii="Arial" w:hAnsi="Arial" w:cs="Arial"/>
          <w:sz w:val="24"/>
          <w:szCs w:val="24"/>
        </w:rPr>
        <w:t>(“Treatment for People with Young-Onset Dementia Alzheimer’s</w:t>
      </w:r>
      <w:r w:rsidR="00822491" w:rsidRPr="00E616FA">
        <w:rPr>
          <w:rFonts w:ascii="Arial" w:hAnsi="Arial" w:cs="Arial"/>
          <w:sz w:val="24"/>
          <w:szCs w:val="24"/>
        </w:rPr>
        <w:t>,</w:t>
      </w:r>
      <w:r w:rsidR="007042BE" w:rsidRPr="00E616FA">
        <w:rPr>
          <w:rFonts w:ascii="Arial" w:hAnsi="Arial" w:cs="Arial"/>
          <w:sz w:val="24"/>
          <w:szCs w:val="24"/>
        </w:rPr>
        <w:t xml:space="preserve"> Society</w:t>
      </w:r>
      <w:r w:rsidR="00822491" w:rsidRPr="00E616FA">
        <w:rPr>
          <w:rFonts w:ascii="Arial" w:hAnsi="Arial" w:cs="Arial"/>
          <w:sz w:val="24"/>
          <w:szCs w:val="24"/>
        </w:rPr>
        <w:t xml:space="preserve"> 2023</w:t>
      </w:r>
      <w:r w:rsidRPr="00E616FA">
        <w:rPr>
          <w:rFonts w:ascii="Arial" w:hAnsi="Arial" w:cs="Arial"/>
          <w:sz w:val="24"/>
          <w:szCs w:val="24"/>
        </w:rPr>
        <w:t>).</w:t>
      </w:r>
    </w:p>
    <w:p w14:paraId="61CB84A4" w14:textId="4BAF997F" w:rsidR="005D7135" w:rsidRPr="00E616FA" w:rsidRDefault="00681626" w:rsidP="00E616FA">
      <w:pPr>
        <w:spacing w:line="360" w:lineRule="auto"/>
        <w:jc w:val="both"/>
        <w:rPr>
          <w:rFonts w:ascii="Arial" w:hAnsi="Arial" w:cs="Arial"/>
          <w:sz w:val="24"/>
          <w:szCs w:val="24"/>
        </w:rPr>
      </w:pPr>
      <w:r w:rsidRPr="00E616FA">
        <w:rPr>
          <w:rFonts w:ascii="Arial" w:hAnsi="Arial" w:cs="Arial"/>
          <w:sz w:val="24"/>
          <w:szCs w:val="24"/>
        </w:rPr>
        <w:t>C</w:t>
      </w:r>
      <w:r w:rsidR="000C30B9" w:rsidRPr="00E616FA">
        <w:rPr>
          <w:rFonts w:ascii="Arial" w:hAnsi="Arial" w:cs="Arial"/>
          <w:sz w:val="24"/>
          <w:szCs w:val="24"/>
        </w:rPr>
        <w:t>ommon amongst older people</w:t>
      </w:r>
      <w:r w:rsidR="00883C25" w:rsidRPr="00E616FA">
        <w:rPr>
          <w:rFonts w:ascii="Arial" w:hAnsi="Arial" w:cs="Arial"/>
          <w:sz w:val="24"/>
          <w:szCs w:val="24"/>
        </w:rPr>
        <w:t>,</w:t>
      </w:r>
      <w:r w:rsidR="00826029" w:rsidRPr="00E616FA">
        <w:rPr>
          <w:rFonts w:ascii="Arial" w:hAnsi="Arial" w:cs="Arial"/>
          <w:sz w:val="24"/>
          <w:szCs w:val="24"/>
        </w:rPr>
        <w:t xml:space="preserve"> </w:t>
      </w:r>
      <w:r w:rsidR="00E65BBC" w:rsidRPr="00E616FA">
        <w:rPr>
          <w:rFonts w:ascii="Arial" w:hAnsi="Arial" w:cs="Arial"/>
          <w:sz w:val="24"/>
          <w:szCs w:val="24"/>
        </w:rPr>
        <w:t xml:space="preserve">issues to focus </w:t>
      </w:r>
      <w:r w:rsidR="0023324E" w:rsidRPr="00E616FA">
        <w:rPr>
          <w:rFonts w:ascii="Arial" w:hAnsi="Arial" w:cs="Arial"/>
          <w:sz w:val="24"/>
          <w:szCs w:val="24"/>
        </w:rPr>
        <w:t>on</w:t>
      </w:r>
      <w:r w:rsidR="00E65BBC" w:rsidRPr="00E616FA">
        <w:rPr>
          <w:rFonts w:ascii="Arial" w:hAnsi="Arial" w:cs="Arial"/>
          <w:sz w:val="24"/>
          <w:szCs w:val="24"/>
        </w:rPr>
        <w:t xml:space="preserve"> within context of this</w:t>
      </w:r>
      <w:r w:rsidR="00826029" w:rsidRPr="00E616FA">
        <w:rPr>
          <w:rFonts w:ascii="Arial" w:hAnsi="Arial" w:cs="Arial"/>
          <w:sz w:val="24"/>
          <w:szCs w:val="24"/>
        </w:rPr>
        <w:t xml:space="preserve"> report</w:t>
      </w:r>
      <w:r w:rsidR="0023324E" w:rsidRPr="00E616FA">
        <w:rPr>
          <w:rFonts w:ascii="Arial" w:hAnsi="Arial" w:cs="Arial"/>
          <w:sz w:val="24"/>
          <w:szCs w:val="24"/>
        </w:rPr>
        <w:t>,</w:t>
      </w:r>
      <w:r w:rsidR="00826029" w:rsidRPr="00E616FA">
        <w:rPr>
          <w:rFonts w:ascii="Arial" w:hAnsi="Arial" w:cs="Arial"/>
          <w:sz w:val="24"/>
          <w:szCs w:val="24"/>
        </w:rPr>
        <w:t xml:space="preserve"> </w:t>
      </w:r>
      <w:r w:rsidR="0023324E" w:rsidRPr="00E616FA">
        <w:rPr>
          <w:rFonts w:ascii="Arial" w:hAnsi="Arial" w:cs="Arial"/>
          <w:sz w:val="24"/>
          <w:szCs w:val="24"/>
        </w:rPr>
        <w:t>are</w:t>
      </w:r>
      <w:r w:rsidR="00651DE9" w:rsidRPr="00E616FA">
        <w:rPr>
          <w:rFonts w:ascii="Arial" w:hAnsi="Arial" w:cs="Arial"/>
          <w:sz w:val="24"/>
          <w:szCs w:val="24"/>
        </w:rPr>
        <w:t xml:space="preserve"> fundamental viewpoint issues and outcomes of </w:t>
      </w:r>
      <w:r w:rsidR="000D75D8" w:rsidRPr="00E616FA">
        <w:rPr>
          <w:rFonts w:ascii="Arial" w:hAnsi="Arial" w:cs="Arial"/>
          <w:sz w:val="24"/>
          <w:szCs w:val="24"/>
        </w:rPr>
        <w:t xml:space="preserve">different </w:t>
      </w:r>
      <w:r w:rsidR="00651DE9" w:rsidRPr="00E616FA">
        <w:rPr>
          <w:rFonts w:ascii="Arial" w:hAnsi="Arial" w:cs="Arial"/>
          <w:sz w:val="24"/>
          <w:szCs w:val="24"/>
        </w:rPr>
        <w:t>decision</w:t>
      </w:r>
      <w:r w:rsidR="000D75D8" w:rsidRPr="00E616FA">
        <w:rPr>
          <w:rFonts w:ascii="Arial" w:hAnsi="Arial" w:cs="Arial"/>
          <w:sz w:val="24"/>
          <w:szCs w:val="24"/>
        </w:rPr>
        <w:t xml:space="preserve"> reasonings</w:t>
      </w:r>
      <w:r w:rsidR="00651DE9" w:rsidRPr="00E616FA">
        <w:rPr>
          <w:rFonts w:ascii="Arial" w:hAnsi="Arial" w:cs="Arial"/>
          <w:sz w:val="24"/>
          <w:szCs w:val="24"/>
        </w:rPr>
        <w:t>, as well as the medications that are available and assistance for those who are demonized as having this disease.</w:t>
      </w:r>
      <w:r w:rsidR="00F83E5C" w:rsidRPr="00E616FA">
        <w:rPr>
          <w:rFonts w:ascii="Arial" w:hAnsi="Arial" w:cs="Arial"/>
          <w:sz w:val="24"/>
          <w:szCs w:val="24"/>
        </w:rPr>
        <w:t xml:space="preserve"> </w:t>
      </w:r>
      <w:r w:rsidR="00826029" w:rsidRPr="00E616FA">
        <w:rPr>
          <w:rFonts w:ascii="Arial" w:hAnsi="Arial" w:cs="Arial"/>
          <w:sz w:val="24"/>
          <w:szCs w:val="24"/>
        </w:rPr>
        <w:t>Classification of ICD</w:t>
      </w:r>
      <w:r w:rsidR="000D75D8" w:rsidRPr="00E616FA">
        <w:rPr>
          <w:rFonts w:ascii="Arial" w:hAnsi="Arial" w:cs="Arial"/>
          <w:sz w:val="24"/>
          <w:szCs w:val="24"/>
        </w:rPr>
        <w:t>-11 fame of coding system,</w:t>
      </w:r>
      <w:r w:rsidR="00E65BBC" w:rsidRPr="00E616FA">
        <w:rPr>
          <w:rFonts w:ascii="Arial" w:hAnsi="Arial" w:cs="Arial"/>
          <w:sz w:val="24"/>
          <w:szCs w:val="24"/>
        </w:rPr>
        <w:t xml:space="preserve"> strategy</w:t>
      </w:r>
      <w:r w:rsidR="0023324E" w:rsidRPr="00E616FA">
        <w:rPr>
          <w:rFonts w:ascii="Arial" w:hAnsi="Arial" w:cs="Arial"/>
          <w:sz w:val="24"/>
          <w:szCs w:val="24"/>
        </w:rPr>
        <w:t xml:space="preserve"> </w:t>
      </w:r>
      <w:r w:rsidR="00136B99" w:rsidRPr="00E616FA">
        <w:rPr>
          <w:rFonts w:ascii="Arial" w:hAnsi="Arial" w:cs="Arial"/>
          <w:sz w:val="24"/>
          <w:szCs w:val="24"/>
        </w:rPr>
        <w:t>techniques</w:t>
      </w:r>
      <w:r w:rsidR="00E65BBC" w:rsidRPr="00E616FA">
        <w:rPr>
          <w:rFonts w:ascii="Arial" w:hAnsi="Arial" w:cs="Arial"/>
          <w:sz w:val="24"/>
          <w:szCs w:val="24"/>
        </w:rPr>
        <w:t xml:space="preserve"> in the administering bodies that attention on our organized execution of the ICD-11 information, which is the global measurable characterization of illnesses related medical problems.</w:t>
      </w:r>
    </w:p>
    <w:p w14:paraId="468F0891" w14:textId="400F1CC1" w:rsidR="00E65BBC" w:rsidRPr="00E616FA" w:rsidRDefault="00E65BBC" w:rsidP="00E616FA">
      <w:pPr>
        <w:spacing w:line="360" w:lineRule="auto"/>
        <w:jc w:val="both"/>
        <w:rPr>
          <w:rFonts w:ascii="Arial" w:hAnsi="Arial" w:cs="Arial"/>
          <w:sz w:val="24"/>
          <w:szCs w:val="24"/>
        </w:rPr>
      </w:pPr>
      <w:r w:rsidRPr="00E616FA">
        <w:rPr>
          <w:rFonts w:ascii="Arial" w:hAnsi="Arial" w:cs="Arial"/>
          <w:sz w:val="24"/>
          <w:szCs w:val="24"/>
        </w:rPr>
        <w:t>Which in time centres around the upside of systemic hypothetical reasoning by featuring impediments of existing endeavours to guess and furthermore outline the condition to analyse new suggestions in view of basic development inside dementia which globally provides critical knowledge. According to (WHO), “WHO (2023),“ICD gives medical care experts a standard language for trading information. It is the foundation for recognizing prosperity examples and estimations all over the planet, containing around 17 000 novel codes for wounds, diseases, and purposes behind death, upheld by more than 120 000 codable terms. By using code mixes, past what 1.6 million clinical conditions can now be coded.</w:t>
      </w:r>
    </w:p>
    <w:p w14:paraId="78AA3C66" w14:textId="1ECEE19F" w:rsidR="005E3F80" w:rsidRPr="00E616FA" w:rsidRDefault="0054790A"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639808" behindDoc="0" locked="0" layoutInCell="1" allowOverlap="1" wp14:anchorId="1689597A" wp14:editId="116E65BD">
                <wp:simplePos x="0" y="0"/>
                <wp:positionH relativeFrom="column">
                  <wp:posOffset>5911702</wp:posOffset>
                </wp:positionH>
                <wp:positionV relativeFrom="paragraph">
                  <wp:posOffset>883433</wp:posOffset>
                </wp:positionV>
                <wp:extent cx="455133" cy="329550"/>
                <wp:effectExtent l="0" t="0" r="21590" b="13970"/>
                <wp:wrapNone/>
                <wp:docPr id="1214696239" name="Text Box 8"/>
                <wp:cNvGraphicFramePr/>
                <a:graphic xmlns:a="http://schemas.openxmlformats.org/drawingml/2006/main">
                  <a:graphicData uri="http://schemas.microsoft.com/office/word/2010/wordprocessingShape">
                    <wps:wsp>
                      <wps:cNvSpPr txBox="1"/>
                      <wps:spPr>
                        <a:xfrm>
                          <a:off x="0" y="0"/>
                          <a:ext cx="455133" cy="329550"/>
                        </a:xfrm>
                        <a:prstGeom prst="rect">
                          <a:avLst/>
                        </a:prstGeom>
                        <a:solidFill>
                          <a:schemeClr val="lt1"/>
                        </a:solidFill>
                        <a:ln w="6350">
                          <a:solidFill>
                            <a:prstClr val="black"/>
                          </a:solidFill>
                        </a:ln>
                      </wps:spPr>
                      <wps:txbx>
                        <w:txbxContent>
                          <w:p w14:paraId="0FC721F0" w14:textId="6F246D73" w:rsidR="007F628B" w:rsidRPr="005A3216" w:rsidRDefault="007F628B">
                            <w:pPr>
                              <w:rPr>
                                <w:b/>
                                <w:bCs/>
                              </w:rPr>
                            </w:pPr>
                            <w:r w:rsidRPr="005A3216">
                              <w:rPr>
                                <w:b/>
                                <w:bCs/>
                              </w:rPr>
                              <w:t>2</w:t>
                            </w:r>
                            <w:r w:rsidR="00BF4407">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9597A" id="Text Box 8" o:spid="_x0000_s1028" type="#_x0000_t202" style="position:absolute;left:0;text-align:left;margin-left:465.5pt;margin-top:69.55pt;width:35.85pt;height:25.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" fillcolor="white [3201]" strokeweight=".5pt">
                <v:textbox>
                  <w:txbxContent>
                    <w:p w14:paraId="0FC721F0" w14:textId="6F246D73" w:rsidR="007F628B" w:rsidRPr="005A3216" w:rsidRDefault="007F628B">
                      <w:pPr>
                        <w:rPr>
                          <w:b/>
                          <w:bCs/>
                        </w:rPr>
                      </w:pPr>
                      <w:r w:rsidRPr="005A3216">
                        <w:rPr>
                          <w:b/>
                          <w:bCs/>
                        </w:rPr>
                        <w:t>2</w:t>
                      </w:r>
                      <w:r w:rsidR="00BF4407">
                        <w:rPr>
                          <w:b/>
                          <w:bCs/>
                        </w:rPr>
                        <w:t>/3</w:t>
                      </w:r>
                    </w:p>
                  </w:txbxContent>
                </v:textbox>
              </v:shape>
            </w:pict>
          </mc:Fallback>
        </mc:AlternateContent>
      </w:r>
      <w:r w:rsidR="00E65BBC" w:rsidRPr="00E616FA">
        <w:rPr>
          <w:rFonts w:ascii="Arial" w:hAnsi="Arial" w:cs="Arial"/>
          <w:sz w:val="24"/>
          <w:szCs w:val="24"/>
        </w:rPr>
        <w:t xml:space="preserve">ICD-11 is completely computerized, in contrast to past variants, and elements a new, easy to use design as well as multilingual capacities to decrease blunder rates. It is </w:t>
      </w:r>
      <w:r w:rsidR="00E65BBC" w:rsidRPr="00E616FA">
        <w:rPr>
          <w:rFonts w:ascii="Arial" w:hAnsi="Arial" w:cs="Arial"/>
          <w:sz w:val="24"/>
          <w:szCs w:val="24"/>
        </w:rPr>
        <w:lastRenderedPageBreak/>
        <w:t>now a truly enabling clinical classification and terminology database that can be used for a wide range of health statistics recording and reporting purposes. It has been compiled and updated with input from over 90 countries and unprecedented participation of healthcare providers (WHO 29 July 2023).</w:t>
      </w:r>
    </w:p>
    <w:p w14:paraId="13A83CDF" w14:textId="076DC1BB" w:rsidR="000D75D8" w:rsidRPr="00E616FA" w:rsidRDefault="00753C39"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t>Definition &amp; classifications</w:t>
      </w:r>
    </w:p>
    <w:p w14:paraId="5E289377" w14:textId="55AE1E50" w:rsidR="000D75D8" w:rsidRPr="00E616FA" w:rsidRDefault="00DC0EA6" w:rsidP="00E616FA">
      <w:pPr>
        <w:spacing w:line="360" w:lineRule="auto"/>
        <w:jc w:val="both"/>
        <w:rPr>
          <w:rFonts w:ascii="Arial" w:hAnsi="Arial" w:cs="Arial"/>
          <w:sz w:val="24"/>
          <w:szCs w:val="24"/>
        </w:rPr>
      </w:pPr>
      <w:r w:rsidRPr="00E616FA">
        <w:rPr>
          <w:rFonts w:ascii="Arial" w:hAnsi="Arial" w:cs="Arial"/>
          <w:sz w:val="24"/>
          <w:szCs w:val="24"/>
        </w:rPr>
        <w:t>The primary degenerative cerebral disease known as Alzheimer's has characteristic neuropathological and neurochemical features that are clinically significant disturbances. These disturbances gradually destroy the brain's memory, thinking skills, and ability to concentrate According to CSL STYLE (2023),</w:t>
      </w:r>
    </w:p>
    <w:p w14:paraId="35E85B74" w14:textId="1FBE89D8" w:rsidR="000D75D8" w:rsidRPr="00E616FA" w:rsidRDefault="000D75D8" w:rsidP="00E616FA">
      <w:pPr>
        <w:spacing w:line="360" w:lineRule="auto"/>
        <w:jc w:val="both"/>
        <w:rPr>
          <w:rFonts w:ascii="Arial" w:hAnsi="Arial" w:cs="Arial"/>
          <w:sz w:val="24"/>
          <w:szCs w:val="24"/>
        </w:rPr>
      </w:pPr>
      <w:r w:rsidRPr="00E616FA">
        <w:rPr>
          <w:rFonts w:ascii="Arial" w:hAnsi="Arial" w:cs="Arial"/>
          <w:sz w:val="24"/>
          <w:szCs w:val="24"/>
        </w:rPr>
        <w:t>“</w:t>
      </w:r>
    </w:p>
    <w:p w14:paraId="55522B5B" w14:textId="2E0940F1" w:rsidR="006D0A8A" w:rsidRPr="00E616FA" w:rsidRDefault="006D0A8A" w:rsidP="00E616FA">
      <w:pPr>
        <w:spacing w:line="360" w:lineRule="auto"/>
        <w:jc w:val="both"/>
        <w:rPr>
          <w:rFonts w:ascii="Arial" w:hAnsi="Arial" w:cs="Arial"/>
          <w:sz w:val="24"/>
          <w:szCs w:val="24"/>
        </w:rPr>
      </w:pPr>
      <w:r w:rsidRPr="00E616FA">
        <w:rPr>
          <w:rFonts w:ascii="Arial" w:hAnsi="Arial" w:cs="Arial"/>
          <w:noProof/>
          <w:sz w:val="24"/>
          <w:szCs w:val="24"/>
        </w:rPr>
        <w:drawing>
          <wp:inline distT="0" distB="0" distL="0" distR="0" wp14:anchorId="2136BE0F" wp14:editId="3676C977">
            <wp:extent cx="5326911" cy="1641744"/>
            <wp:effectExtent l="0" t="0" r="7620" b="0"/>
            <wp:docPr id="2000174223" name="Picture 1" descr="A diagram of a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74223" name="Picture 1" descr="A diagram of a brain&#10;&#10;Description automatically generated"/>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802631" cy="1788360"/>
                    </a:xfrm>
                    <a:prstGeom prst="rect">
                      <a:avLst/>
                    </a:prstGeom>
                  </pic:spPr>
                </pic:pic>
              </a:graphicData>
            </a:graphic>
          </wp:inline>
        </w:drawing>
      </w:r>
    </w:p>
    <w:p w14:paraId="171C17F9" w14:textId="4DEDED75" w:rsidR="005F5E47" w:rsidRPr="00E616FA" w:rsidRDefault="00AC0802" w:rsidP="00E616FA">
      <w:pPr>
        <w:spacing w:line="360" w:lineRule="auto"/>
        <w:jc w:val="both"/>
        <w:rPr>
          <w:rFonts w:ascii="Arial" w:hAnsi="Arial" w:cs="Arial"/>
          <w:sz w:val="24"/>
          <w:szCs w:val="24"/>
        </w:rPr>
      </w:pPr>
      <w:r w:rsidRPr="00E616FA">
        <w:rPr>
          <w:rFonts w:ascii="Arial" w:hAnsi="Arial" w:cs="Arial"/>
          <w:sz w:val="24"/>
          <w:szCs w:val="24"/>
        </w:rPr>
        <w:t xml:space="preserve">(CSL STYLE July 2023). </w:t>
      </w:r>
    </w:p>
    <w:p w14:paraId="70CB5BD6" w14:textId="2B553008" w:rsidR="00DD4A11" w:rsidRPr="00E616FA" w:rsidRDefault="005F5E47" w:rsidP="00E616FA">
      <w:pPr>
        <w:spacing w:line="360" w:lineRule="auto"/>
        <w:jc w:val="both"/>
        <w:rPr>
          <w:rFonts w:ascii="Arial" w:hAnsi="Arial" w:cs="Arial"/>
          <w:sz w:val="24"/>
          <w:szCs w:val="24"/>
        </w:rPr>
      </w:pPr>
      <w:r w:rsidRPr="00E616FA">
        <w:rPr>
          <w:rFonts w:ascii="Arial" w:hAnsi="Arial" w:cs="Arial"/>
          <w:sz w:val="24"/>
          <w:szCs w:val="24"/>
        </w:rPr>
        <w:t>Individuals</w:t>
      </w:r>
      <w:r w:rsidR="003644FB" w:rsidRPr="00E616FA">
        <w:rPr>
          <w:rFonts w:ascii="Arial" w:hAnsi="Arial" w:cs="Arial"/>
          <w:sz w:val="24"/>
          <w:szCs w:val="24"/>
        </w:rPr>
        <w:t xml:space="preserve"> that are confronting early difficulties of </w:t>
      </w:r>
      <w:r w:rsidR="0039191A" w:rsidRPr="00E616FA">
        <w:rPr>
          <w:rFonts w:ascii="Arial" w:hAnsi="Arial" w:cs="Arial"/>
          <w:sz w:val="24"/>
          <w:szCs w:val="24"/>
        </w:rPr>
        <w:t xml:space="preserve"> this disorder</w:t>
      </w:r>
      <w:r w:rsidR="003644FB" w:rsidRPr="00E616FA">
        <w:rPr>
          <w:rFonts w:ascii="Arial" w:hAnsi="Arial" w:cs="Arial"/>
          <w:sz w:val="24"/>
          <w:szCs w:val="24"/>
        </w:rPr>
        <w:t xml:space="preserve">, zeroing in on up-sides and negatives of this sickness. Psychological well-being issues have expanded after some time, almost over a portion of 1,000,000 individuals now, who have a finding of this infection </w:t>
      </w:r>
      <w:r w:rsidR="00104D47" w:rsidRPr="00E616FA">
        <w:rPr>
          <w:rFonts w:ascii="Arial" w:hAnsi="Arial" w:cs="Arial"/>
          <w:sz w:val="24"/>
          <w:szCs w:val="24"/>
        </w:rPr>
        <w:t>Stated by</w:t>
      </w:r>
      <w:r w:rsidR="0049011A" w:rsidRPr="00E616FA">
        <w:rPr>
          <w:rFonts w:ascii="Arial" w:hAnsi="Arial" w:cs="Arial"/>
          <w:sz w:val="24"/>
          <w:szCs w:val="24"/>
        </w:rPr>
        <w:t xml:space="preserve"> Alzheimer's Society (2023)</w:t>
      </w:r>
      <w:r w:rsidR="00FF6127" w:rsidRPr="00E616FA">
        <w:rPr>
          <w:rFonts w:ascii="Arial" w:hAnsi="Arial" w:cs="Arial"/>
          <w:sz w:val="24"/>
          <w:szCs w:val="24"/>
        </w:rPr>
        <w:t xml:space="preserve">,” There are projected to be more than 1 million individuals with dementia in the UK by 2025. This is projected to ascend to almost 1.6million in 2040.These numbers exhibit the rising scale and effect of dementia. There is a direct requirement for more to be made to meet current and future consideration needs. </w:t>
      </w:r>
      <w:r w:rsidR="0049011A" w:rsidRPr="00E616FA">
        <w:rPr>
          <w:rFonts w:ascii="Arial" w:hAnsi="Arial" w:cs="Arial"/>
          <w:sz w:val="24"/>
          <w:szCs w:val="24"/>
        </w:rPr>
        <w:t>(Alzheimer's, Society, 2023).</w:t>
      </w:r>
    </w:p>
    <w:p w14:paraId="16230064" w14:textId="4364B8A2" w:rsidR="00DB0E7A" w:rsidRPr="00E616FA" w:rsidRDefault="004223AA"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653120" behindDoc="0" locked="0" layoutInCell="1" allowOverlap="1" wp14:anchorId="0A0BF326" wp14:editId="424D011E">
                <wp:simplePos x="0" y="0"/>
                <wp:positionH relativeFrom="column">
                  <wp:posOffset>5996763</wp:posOffset>
                </wp:positionH>
                <wp:positionV relativeFrom="paragraph">
                  <wp:posOffset>1783848</wp:posOffset>
                </wp:positionV>
                <wp:extent cx="329609" cy="308344"/>
                <wp:effectExtent l="0" t="0" r="13335" b="15875"/>
                <wp:wrapNone/>
                <wp:docPr id="727943751" name="Text Box 1"/>
                <wp:cNvGraphicFramePr/>
                <a:graphic xmlns:a="http://schemas.openxmlformats.org/drawingml/2006/main">
                  <a:graphicData uri="http://schemas.microsoft.com/office/word/2010/wordprocessingShape">
                    <wps:wsp>
                      <wps:cNvSpPr txBox="1"/>
                      <wps:spPr>
                        <a:xfrm>
                          <a:off x="0" y="0"/>
                          <a:ext cx="329609" cy="308344"/>
                        </a:xfrm>
                        <a:prstGeom prst="rect">
                          <a:avLst/>
                        </a:prstGeom>
                        <a:solidFill>
                          <a:schemeClr val="lt1"/>
                        </a:solidFill>
                        <a:ln w="6350">
                          <a:solidFill>
                            <a:prstClr val="black"/>
                          </a:solidFill>
                        </a:ln>
                      </wps:spPr>
                      <wps:txbx>
                        <w:txbxContent>
                          <w:p w14:paraId="3487300E" w14:textId="1EFD2A55" w:rsidR="004223AA" w:rsidRPr="008B33E5" w:rsidRDefault="000C3256">
                            <w:pPr>
                              <w:rPr>
                                <w:b/>
                                <w:bCs/>
                              </w:rPr>
                            </w:pPr>
                            <w:r>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BF326" id="_x0000_s1029" type="#_x0000_t202" style="position:absolute;left:0;text-align:left;margin-left:472.2pt;margin-top:140.45pt;width:25.95pt;height:24.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" fillcolor="white [3201]" strokeweight=".5pt">
                <v:textbox>
                  <w:txbxContent>
                    <w:p w14:paraId="3487300E" w14:textId="1EFD2A55" w:rsidR="004223AA" w:rsidRPr="008B33E5" w:rsidRDefault="000C3256">
                      <w:pPr>
                        <w:rPr>
                          <w:b/>
                          <w:bCs/>
                        </w:rPr>
                      </w:pPr>
                      <w:r>
                        <w:rPr>
                          <w:b/>
                          <w:bCs/>
                        </w:rPr>
                        <w:t>3</w:t>
                      </w:r>
                    </w:p>
                  </w:txbxContent>
                </v:textbox>
              </v:shape>
            </w:pict>
          </mc:Fallback>
        </mc:AlternateContent>
      </w:r>
      <w:r w:rsidR="003644FB" w:rsidRPr="00E616FA">
        <w:rPr>
          <w:rFonts w:ascii="Arial" w:hAnsi="Arial" w:cs="Arial"/>
          <w:sz w:val="24"/>
          <w:szCs w:val="24"/>
        </w:rPr>
        <w:t xml:space="preserve">Dementia is gathering of sickness that makes disability an individual's reasoning, recollections, or direction. Which can be brought </w:t>
      </w:r>
      <w:r w:rsidR="00753C39" w:rsidRPr="00E616FA">
        <w:rPr>
          <w:rFonts w:ascii="Arial" w:hAnsi="Arial" w:cs="Arial"/>
          <w:sz w:val="24"/>
          <w:szCs w:val="24"/>
        </w:rPr>
        <w:t>on by</w:t>
      </w:r>
      <w:r w:rsidR="003644FB" w:rsidRPr="00E616FA">
        <w:rPr>
          <w:rFonts w:ascii="Arial" w:hAnsi="Arial" w:cs="Arial"/>
          <w:sz w:val="24"/>
          <w:szCs w:val="24"/>
        </w:rPr>
        <w:t xml:space="preserve"> cerebrum changes, Deline in mental capacities. There are such countless normal various sorts of this sickness.</w:t>
      </w:r>
      <w:r w:rsidR="0049011A" w:rsidRPr="00E616FA">
        <w:rPr>
          <w:rFonts w:ascii="Arial" w:hAnsi="Arial" w:cs="Arial"/>
          <w:sz w:val="24"/>
          <w:szCs w:val="24"/>
        </w:rPr>
        <w:t xml:space="preserve"> </w:t>
      </w:r>
      <w:r w:rsidR="003644FB" w:rsidRPr="00E616FA">
        <w:rPr>
          <w:rFonts w:ascii="Arial" w:hAnsi="Arial" w:cs="Arial"/>
          <w:sz w:val="24"/>
          <w:szCs w:val="24"/>
        </w:rPr>
        <w:t xml:space="preserve">Alzheimer's </w:t>
      </w:r>
      <w:r w:rsidR="0049011A" w:rsidRPr="00E616FA">
        <w:rPr>
          <w:rFonts w:ascii="Arial" w:hAnsi="Arial" w:cs="Arial"/>
          <w:sz w:val="24"/>
          <w:szCs w:val="24"/>
        </w:rPr>
        <w:t>infection, Vascular</w:t>
      </w:r>
      <w:r w:rsidR="003644FB" w:rsidRPr="00E616FA">
        <w:rPr>
          <w:rFonts w:ascii="Arial" w:hAnsi="Arial" w:cs="Arial"/>
          <w:sz w:val="24"/>
          <w:szCs w:val="24"/>
        </w:rPr>
        <w:t xml:space="preserve"> Dementia,</w:t>
      </w:r>
      <w:r w:rsidR="0049011A" w:rsidRPr="00E616FA">
        <w:rPr>
          <w:rFonts w:ascii="Arial" w:hAnsi="Arial" w:cs="Arial"/>
          <w:sz w:val="24"/>
          <w:szCs w:val="24"/>
        </w:rPr>
        <w:t xml:space="preserve"> </w:t>
      </w:r>
      <w:r w:rsidR="003644FB" w:rsidRPr="00E616FA">
        <w:rPr>
          <w:rFonts w:ascii="Arial" w:hAnsi="Arial" w:cs="Arial"/>
          <w:sz w:val="24"/>
          <w:szCs w:val="24"/>
        </w:rPr>
        <w:t>Parkinsons Infection,</w:t>
      </w:r>
      <w:r w:rsidR="0049011A" w:rsidRPr="00E616FA">
        <w:rPr>
          <w:rFonts w:ascii="Arial" w:hAnsi="Arial" w:cs="Arial"/>
          <w:sz w:val="24"/>
          <w:szCs w:val="24"/>
        </w:rPr>
        <w:t xml:space="preserve"> </w:t>
      </w:r>
      <w:r w:rsidR="003644FB" w:rsidRPr="00E616FA">
        <w:rPr>
          <w:rFonts w:ascii="Arial" w:hAnsi="Arial" w:cs="Arial"/>
          <w:sz w:val="24"/>
          <w:szCs w:val="24"/>
        </w:rPr>
        <w:t>Creutzfeldt-Jakob</w:t>
      </w:r>
      <w:r w:rsidR="0049011A" w:rsidRPr="00E616FA">
        <w:rPr>
          <w:rFonts w:ascii="Arial" w:hAnsi="Arial" w:cs="Arial"/>
          <w:sz w:val="24"/>
          <w:szCs w:val="24"/>
        </w:rPr>
        <w:t xml:space="preserve">, </w:t>
      </w:r>
      <w:r w:rsidR="003644FB" w:rsidRPr="00E616FA">
        <w:rPr>
          <w:rFonts w:ascii="Arial" w:hAnsi="Arial" w:cs="Arial"/>
          <w:sz w:val="24"/>
          <w:szCs w:val="24"/>
        </w:rPr>
        <w:lastRenderedPageBreak/>
        <w:t>Huntington's Infection</w:t>
      </w:r>
      <w:r w:rsidR="0049011A" w:rsidRPr="00E616FA">
        <w:rPr>
          <w:rFonts w:ascii="Arial" w:hAnsi="Arial" w:cs="Arial"/>
          <w:sz w:val="24"/>
          <w:szCs w:val="24"/>
        </w:rPr>
        <w:t xml:space="preserve">, </w:t>
      </w:r>
      <w:r w:rsidR="003644FB" w:rsidRPr="00E616FA">
        <w:rPr>
          <w:rFonts w:ascii="Arial" w:hAnsi="Arial" w:cs="Arial"/>
          <w:sz w:val="24"/>
          <w:szCs w:val="24"/>
        </w:rPr>
        <w:t>Korsakoff's which is liquor dementia,</w:t>
      </w:r>
      <w:r w:rsidR="0049011A" w:rsidRPr="00E616FA">
        <w:rPr>
          <w:rFonts w:ascii="Arial" w:hAnsi="Arial" w:cs="Arial"/>
          <w:sz w:val="24"/>
          <w:szCs w:val="24"/>
        </w:rPr>
        <w:t xml:space="preserve"> </w:t>
      </w:r>
      <w:r w:rsidR="003644FB" w:rsidRPr="00E616FA">
        <w:rPr>
          <w:rFonts w:ascii="Arial" w:hAnsi="Arial" w:cs="Arial"/>
          <w:sz w:val="24"/>
          <w:szCs w:val="24"/>
        </w:rPr>
        <w:t>there are various kinds of this infection that follows under the umbrella of (Dementia)</w:t>
      </w:r>
      <w:r w:rsidR="0049011A" w:rsidRPr="00E616FA">
        <w:rPr>
          <w:rFonts w:ascii="Arial" w:hAnsi="Arial" w:cs="Arial"/>
          <w:sz w:val="24"/>
          <w:szCs w:val="24"/>
        </w:rPr>
        <w:t>.</w:t>
      </w:r>
      <w:bookmarkStart w:id="2" w:name="_Hlk141636264"/>
    </w:p>
    <w:p w14:paraId="6D2DD5EB" w14:textId="0B8C0831" w:rsidR="000D75D8" w:rsidRPr="00E616FA" w:rsidRDefault="004168A6"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t xml:space="preserve">Individual </w:t>
      </w:r>
      <w:r w:rsidR="00B34F07" w:rsidRPr="00E616FA">
        <w:rPr>
          <w:rFonts w:ascii="Arial" w:hAnsi="Arial" w:cs="Arial"/>
          <w:b/>
          <w:bCs/>
          <w:sz w:val="24"/>
          <w:szCs w:val="24"/>
          <w:u w:val="single"/>
        </w:rPr>
        <w:t>Symptom Behaviours</w:t>
      </w:r>
    </w:p>
    <w:p w14:paraId="5CCC070C" w14:textId="49F42D8E" w:rsidR="005A7B07" w:rsidRPr="00E616FA" w:rsidRDefault="00025210" w:rsidP="00E616FA">
      <w:pPr>
        <w:spacing w:line="360" w:lineRule="auto"/>
        <w:jc w:val="both"/>
        <w:rPr>
          <w:rFonts w:ascii="Arial" w:hAnsi="Arial" w:cs="Arial"/>
          <w:sz w:val="24"/>
          <w:szCs w:val="24"/>
        </w:rPr>
      </w:pPr>
      <w:r w:rsidRPr="00E616FA">
        <w:rPr>
          <w:rFonts w:ascii="Arial" w:hAnsi="Arial" w:cs="Arial"/>
          <w:sz w:val="24"/>
          <w:szCs w:val="24"/>
        </w:rPr>
        <w:t>Focusing on supporting</w:t>
      </w:r>
      <w:r w:rsidR="004168A6" w:rsidRPr="00E616FA">
        <w:rPr>
          <w:rFonts w:ascii="Arial" w:hAnsi="Arial" w:cs="Arial"/>
          <w:sz w:val="24"/>
          <w:szCs w:val="24"/>
        </w:rPr>
        <w:t xml:space="preserve"> s</w:t>
      </w:r>
      <w:r w:rsidR="009567AE" w:rsidRPr="00E616FA">
        <w:rPr>
          <w:rFonts w:ascii="Arial" w:hAnsi="Arial" w:cs="Arial"/>
          <w:sz w:val="24"/>
          <w:szCs w:val="24"/>
        </w:rPr>
        <w:t xml:space="preserve">ymptoms, </w:t>
      </w:r>
      <w:r w:rsidR="004168A6" w:rsidRPr="00E616FA">
        <w:rPr>
          <w:rFonts w:ascii="Arial" w:hAnsi="Arial" w:cs="Arial"/>
          <w:sz w:val="24"/>
          <w:szCs w:val="24"/>
        </w:rPr>
        <w:t xml:space="preserve">behaviour, </w:t>
      </w:r>
      <w:r w:rsidRPr="00E616FA">
        <w:rPr>
          <w:rFonts w:ascii="Arial" w:hAnsi="Arial" w:cs="Arial"/>
          <w:sz w:val="24"/>
          <w:szCs w:val="24"/>
        </w:rPr>
        <w:t xml:space="preserve">looking at </w:t>
      </w:r>
      <w:r w:rsidR="00DD0DF0" w:rsidRPr="00E616FA">
        <w:rPr>
          <w:rFonts w:ascii="Arial" w:hAnsi="Arial" w:cs="Arial"/>
          <w:sz w:val="24"/>
          <w:szCs w:val="24"/>
        </w:rPr>
        <w:t>treatments</w:t>
      </w:r>
      <w:r w:rsidR="00DD7555" w:rsidRPr="00E616FA">
        <w:rPr>
          <w:rFonts w:ascii="Arial" w:hAnsi="Arial" w:cs="Arial"/>
          <w:sz w:val="24"/>
          <w:szCs w:val="24"/>
        </w:rPr>
        <w:t xml:space="preserve"> </w:t>
      </w:r>
      <w:r w:rsidR="00B0546A" w:rsidRPr="00E616FA">
        <w:rPr>
          <w:rFonts w:ascii="Arial" w:hAnsi="Arial" w:cs="Arial"/>
          <w:sz w:val="24"/>
          <w:szCs w:val="24"/>
        </w:rPr>
        <w:t>available</w:t>
      </w:r>
      <w:r w:rsidR="005506C5" w:rsidRPr="00E616FA">
        <w:rPr>
          <w:rFonts w:ascii="Arial" w:hAnsi="Arial" w:cs="Arial"/>
          <w:sz w:val="24"/>
          <w:szCs w:val="24"/>
        </w:rPr>
        <w:t xml:space="preserve"> </w:t>
      </w:r>
      <w:r w:rsidR="009567AE" w:rsidRPr="00E616FA">
        <w:rPr>
          <w:rFonts w:ascii="Arial" w:hAnsi="Arial" w:cs="Arial"/>
          <w:sz w:val="24"/>
          <w:szCs w:val="24"/>
        </w:rPr>
        <w:t>that can aid towards</w:t>
      </w:r>
      <w:r w:rsidR="00E423DB" w:rsidRPr="00E616FA">
        <w:rPr>
          <w:rFonts w:ascii="Arial" w:hAnsi="Arial" w:cs="Arial"/>
          <w:sz w:val="24"/>
          <w:szCs w:val="24"/>
        </w:rPr>
        <w:t xml:space="preserve"> </w:t>
      </w:r>
      <w:r w:rsidR="009567AE" w:rsidRPr="00E616FA">
        <w:rPr>
          <w:rFonts w:ascii="Arial" w:hAnsi="Arial" w:cs="Arial"/>
          <w:sz w:val="24"/>
          <w:szCs w:val="24"/>
        </w:rPr>
        <w:t xml:space="preserve">this </w:t>
      </w:r>
      <w:r w:rsidR="004168A6" w:rsidRPr="00E616FA">
        <w:rPr>
          <w:rFonts w:ascii="Arial" w:hAnsi="Arial" w:cs="Arial"/>
          <w:sz w:val="24"/>
          <w:szCs w:val="24"/>
        </w:rPr>
        <w:t>disease, w</w:t>
      </w:r>
      <w:r w:rsidR="00DD7555" w:rsidRPr="00E616FA">
        <w:rPr>
          <w:rFonts w:ascii="Arial" w:hAnsi="Arial" w:cs="Arial"/>
          <w:sz w:val="24"/>
          <w:szCs w:val="24"/>
        </w:rPr>
        <w:t xml:space="preserve">hich is characterized by clinically significant </w:t>
      </w:r>
      <w:r w:rsidR="00E97748" w:rsidRPr="00E616FA">
        <w:rPr>
          <w:rFonts w:ascii="Arial" w:hAnsi="Arial" w:cs="Arial"/>
          <w:sz w:val="24"/>
          <w:szCs w:val="24"/>
        </w:rPr>
        <w:t>disturbances</w:t>
      </w:r>
      <w:r w:rsidR="00DD7555" w:rsidRPr="00E616FA">
        <w:rPr>
          <w:rFonts w:ascii="Arial" w:hAnsi="Arial" w:cs="Arial"/>
          <w:sz w:val="24"/>
          <w:szCs w:val="24"/>
        </w:rPr>
        <w:t xml:space="preserve"> within </w:t>
      </w:r>
      <w:r w:rsidR="00B0546A" w:rsidRPr="00E616FA">
        <w:rPr>
          <w:rFonts w:ascii="Arial" w:hAnsi="Arial" w:cs="Arial"/>
          <w:sz w:val="24"/>
          <w:szCs w:val="24"/>
        </w:rPr>
        <w:t>individuals’</w:t>
      </w:r>
      <w:r w:rsidR="00F01236" w:rsidRPr="00E616FA">
        <w:rPr>
          <w:rFonts w:ascii="Arial" w:hAnsi="Arial" w:cs="Arial"/>
          <w:sz w:val="24"/>
          <w:szCs w:val="24"/>
        </w:rPr>
        <w:t xml:space="preserve"> </w:t>
      </w:r>
      <w:r w:rsidR="00E97748" w:rsidRPr="00E616FA">
        <w:rPr>
          <w:rFonts w:ascii="Arial" w:hAnsi="Arial" w:cs="Arial"/>
          <w:sz w:val="24"/>
          <w:szCs w:val="24"/>
        </w:rPr>
        <w:t xml:space="preserve">cognition, emotional </w:t>
      </w:r>
      <w:r w:rsidR="00DF305F" w:rsidRPr="00E616FA">
        <w:rPr>
          <w:rFonts w:ascii="Arial" w:hAnsi="Arial" w:cs="Arial"/>
          <w:sz w:val="24"/>
          <w:szCs w:val="24"/>
        </w:rPr>
        <w:t>regulation,</w:t>
      </w:r>
      <w:r w:rsidR="002D5979" w:rsidRPr="00E616FA">
        <w:rPr>
          <w:rFonts w:ascii="Arial" w:hAnsi="Arial" w:cs="Arial"/>
          <w:sz w:val="24"/>
          <w:szCs w:val="24"/>
        </w:rPr>
        <w:t xml:space="preserve"> confusion </w:t>
      </w:r>
      <w:r w:rsidR="00DD7555" w:rsidRPr="00E616FA">
        <w:rPr>
          <w:rFonts w:ascii="Arial" w:hAnsi="Arial" w:cs="Arial"/>
          <w:sz w:val="24"/>
          <w:szCs w:val="24"/>
        </w:rPr>
        <w:t xml:space="preserve"> </w:t>
      </w:r>
      <w:r w:rsidR="00E97748" w:rsidRPr="00E616FA">
        <w:rPr>
          <w:rFonts w:ascii="Arial" w:hAnsi="Arial" w:cs="Arial"/>
          <w:sz w:val="24"/>
          <w:szCs w:val="24"/>
        </w:rPr>
        <w:t>behaviours</w:t>
      </w:r>
      <w:r w:rsidR="009567AE" w:rsidRPr="00E616FA">
        <w:rPr>
          <w:rFonts w:ascii="Arial" w:hAnsi="Arial" w:cs="Arial"/>
          <w:sz w:val="24"/>
          <w:szCs w:val="24"/>
        </w:rPr>
        <w:t>.</w:t>
      </w:r>
      <w:r w:rsidR="00A54B7F" w:rsidRPr="00E616FA">
        <w:rPr>
          <w:rFonts w:ascii="Arial" w:hAnsi="Arial" w:cs="Arial"/>
          <w:sz w:val="24"/>
          <w:szCs w:val="24"/>
        </w:rPr>
        <w:t xml:space="preserve"> </w:t>
      </w:r>
      <w:r w:rsidR="00DD7555" w:rsidRPr="00E616FA">
        <w:rPr>
          <w:rFonts w:ascii="Arial" w:hAnsi="Arial" w:cs="Arial"/>
          <w:sz w:val="24"/>
          <w:szCs w:val="24"/>
        </w:rPr>
        <w:t>Which can be v</w:t>
      </w:r>
      <w:r w:rsidR="00A54B7F" w:rsidRPr="00E616FA">
        <w:rPr>
          <w:rFonts w:ascii="Arial" w:hAnsi="Arial" w:cs="Arial"/>
          <w:sz w:val="24"/>
          <w:szCs w:val="24"/>
        </w:rPr>
        <w:t xml:space="preserve">ery </w:t>
      </w:r>
      <w:r w:rsidR="00406834" w:rsidRPr="00E616FA">
        <w:rPr>
          <w:rFonts w:ascii="Arial" w:hAnsi="Arial" w:cs="Arial"/>
          <w:sz w:val="24"/>
          <w:szCs w:val="24"/>
        </w:rPr>
        <w:t>challeng</w:t>
      </w:r>
      <w:r w:rsidR="00A54B7F" w:rsidRPr="00E616FA">
        <w:rPr>
          <w:rFonts w:ascii="Arial" w:hAnsi="Arial" w:cs="Arial"/>
          <w:sz w:val="24"/>
          <w:szCs w:val="24"/>
        </w:rPr>
        <w:t>ing</w:t>
      </w:r>
      <w:r w:rsidR="00DD7555" w:rsidRPr="00E616FA">
        <w:rPr>
          <w:rFonts w:ascii="Arial" w:hAnsi="Arial" w:cs="Arial"/>
          <w:sz w:val="24"/>
          <w:szCs w:val="24"/>
        </w:rPr>
        <w:t xml:space="preserve"> </w:t>
      </w:r>
      <w:r w:rsidR="00B0546A" w:rsidRPr="00E616FA">
        <w:rPr>
          <w:rFonts w:ascii="Arial" w:hAnsi="Arial" w:cs="Arial"/>
          <w:sz w:val="24"/>
          <w:szCs w:val="24"/>
        </w:rPr>
        <w:t>frustrating</w:t>
      </w:r>
      <w:r w:rsidR="00E16365" w:rsidRPr="00E616FA">
        <w:rPr>
          <w:rFonts w:ascii="Arial" w:hAnsi="Arial" w:cs="Arial"/>
          <w:sz w:val="24"/>
          <w:szCs w:val="24"/>
        </w:rPr>
        <w:t xml:space="preserve"> associated with </w:t>
      </w:r>
      <w:r w:rsidR="00BC0E1E" w:rsidRPr="00E616FA">
        <w:rPr>
          <w:rFonts w:ascii="Arial" w:hAnsi="Arial" w:cs="Arial"/>
          <w:sz w:val="24"/>
          <w:szCs w:val="24"/>
        </w:rPr>
        <w:t xml:space="preserve">Memory loss, </w:t>
      </w:r>
      <w:r w:rsidR="00E16365" w:rsidRPr="00E616FA">
        <w:rPr>
          <w:rFonts w:ascii="Arial" w:hAnsi="Arial" w:cs="Arial"/>
          <w:sz w:val="24"/>
          <w:szCs w:val="24"/>
        </w:rPr>
        <w:t>Physical violence</w:t>
      </w:r>
      <w:r w:rsidR="00DD7555" w:rsidRPr="00E616FA">
        <w:rPr>
          <w:rFonts w:ascii="Arial" w:hAnsi="Arial" w:cs="Arial"/>
          <w:sz w:val="24"/>
          <w:szCs w:val="24"/>
        </w:rPr>
        <w:t xml:space="preserve">, </w:t>
      </w:r>
      <w:r w:rsidR="00E16365" w:rsidRPr="00E616FA">
        <w:rPr>
          <w:rFonts w:ascii="Arial" w:hAnsi="Arial" w:cs="Arial"/>
          <w:sz w:val="24"/>
          <w:szCs w:val="24"/>
        </w:rPr>
        <w:t xml:space="preserve">Verbal abuse, </w:t>
      </w:r>
      <w:r w:rsidR="002D5979" w:rsidRPr="00E616FA">
        <w:rPr>
          <w:rFonts w:ascii="Arial" w:hAnsi="Arial" w:cs="Arial"/>
          <w:sz w:val="24"/>
          <w:szCs w:val="24"/>
        </w:rPr>
        <w:t>sexually</w:t>
      </w:r>
      <w:r w:rsidR="00E16365" w:rsidRPr="00E616FA">
        <w:rPr>
          <w:rFonts w:ascii="Arial" w:hAnsi="Arial" w:cs="Arial"/>
          <w:sz w:val="24"/>
          <w:szCs w:val="24"/>
        </w:rPr>
        <w:t xml:space="preserve"> inpatriate, </w:t>
      </w:r>
      <w:r w:rsidR="00F01236" w:rsidRPr="00E616FA">
        <w:rPr>
          <w:rFonts w:ascii="Arial" w:hAnsi="Arial" w:cs="Arial"/>
          <w:sz w:val="24"/>
          <w:szCs w:val="24"/>
        </w:rPr>
        <w:t>great amount of distress</w:t>
      </w:r>
      <w:r w:rsidR="00406834" w:rsidRPr="00E616FA">
        <w:rPr>
          <w:rFonts w:ascii="Arial" w:hAnsi="Arial" w:cs="Arial"/>
          <w:sz w:val="24"/>
          <w:szCs w:val="24"/>
        </w:rPr>
        <w:t xml:space="preserve"> </w:t>
      </w:r>
      <w:r w:rsidR="00E16365" w:rsidRPr="00E616FA">
        <w:rPr>
          <w:rFonts w:ascii="Arial" w:hAnsi="Arial" w:cs="Arial"/>
          <w:sz w:val="24"/>
          <w:szCs w:val="24"/>
        </w:rPr>
        <w:t>is</w:t>
      </w:r>
      <w:r w:rsidR="00B31CB6" w:rsidRPr="00E616FA">
        <w:rPr>
          <w:rFonts w:ascii="Arial" w:hAnsi="Arial" w:cs="Arial"/>
          <w:sz w:val="24"/>
          <w:szCs w:val="24"/>
        </w:rPr>
        <w:t xml:space="preserve"> challenging</w:t>
      </w:r>
      <w:r w:rsidR="00406834" w:rsidRPr="00E616FA">
        <w:rPr>
          <w:rFonts w:ascii="Arial" w:hAnsi="Arial" w:cs="Arial"/>
          <w:sz w:val="24"/>
          <w:szCs w:val="24"/>
        </w:rPr>
        <w:t>,</w:t>
      </w:r>
      <w:r w:rsidR="005A7B07" w:rsidRPr="00E616FA">
        <w:rPr>
          <w:rFonts w:ascii="Arial" w:hAnsi="Arial" w:cs="Arial"/>
          <w:sz w:val="24"/>
          <w:szCs w:val="24"/>
        </w:rPr>
        <w:t xml:space="preserve"> </w:t>
      </w:r>
      <w:r w:rsidR="00DD7555" w:rsidRPr="00E616FA">
        <w:rPr>
          <w:rFonts w:ascii="Arial" w:hAnsi="Arial" w:cs="Arial"/>
          <w:sz w:val="24"/>
          <w:szCs w:val="24"/>
        </w:rPr>
        <w:t>According to</w:t>
      </w:r>
      <w:r w:rsidR="004158DD" w:rsidRPr="00E616FA">
        <w:rPr>
          <w:rFonts w:ascii="Arial" w:hAnsi="Arial" w:cs="Arial"/>
          <w:sz w:val="24"/>
          <w:szCs w:val="24"/>
        </w:rPr>
        <w:t xml:space="preserve"> </w:t>
      </w:r>
      <w:r w:rsidR="00473EC0" w:rsidRPr="00E616FA">
        <w:rPr>
          <w:rFonts w:ascii="Arial" w:hAnsi="Arial" w:cs="Arial"/>
          <w:sz w:val="24"/>
          <w:szCs w:val="24"/>
        </w:rPr>
        <w:t>Care Home (2023),</w:t>
      </w:r>
    </w:p>
    <w:p w14:paraId="654F1CC8" w14:textId="3E840674" w:rsidR="00E340E3" w:rsidRPr="00E616FA" w:rsidRDefault="00473EC0" w:rsidP="00E616FA">
      <w:pPr>
        <w:spacing w:line="360" w:lineRule="auto"/>
        <w:jc w:val="both"/>
        <w:rPr>
          <w:rFonts w:ascii="Arial" w:hAnsi="Arial" w:cs="Arial"/>
          <w:sz w:val="24"/>
          <w:szCs w:val="24"/>
        </w:rPr>
      </w:pPr>
      <w:r w:rsidRPr="00E616FA">
        <w:rPr>
          <w:rFonts w:ascii="Arial" w:hAnsi="Arial" w:cs="Arial"/>
          <w:sz w:val="24"/>
          <w:szCs w:val="24"/>
        </w:rPr>
        <w:t>“</w:t>
      </w:r>
      <w:r w:rsidR="00A10BF2" w:rsidRPr="00E616FA">
        <w:rPr>
          <w:rFonts w:ascii="Arial" w:hAnsi="Arial" w:cs="Arial"/>
          <w:sz w:val="24"/>
          <w:szCs w:val="24"/>
        </w:rPr>
        <w:t xml:space="preserve"> </w:t>
      </w:r>
      <w:r w:rsidR="00E340E3" w:rsidRPr="00E616FA">
        <w:rPr>
          <w:rFonts w:ascii="Arial" w:hAnsi="Arial" w:cs="Arial"/>
          <w:sz w:val="24"/>
          <w:szCs w:val="24"/>
        </w:rPr>
        <w:t>Behaviours seen in dementia that can be considered challenging include:</w:t>
      </w:r>
    </w:p>
    <w:p w14:paraId="27101B0B" w14:textId="77777777" w:rsidR="00E340E3" w:rsidRPr="00E616FA" w:rsidRDefault="00E340E3" w:rsidP="00E616FA">
      <w:pPr>
        <w:pStyle w:val="ListParagraph"/>
        <w:numPr>
          <w:ilvl w:val="0"/>
          <w:numId w:val="3"/>
        </w:numPr>
        <w:spacing w:line="360" w:lineRule="auto"/>
        <w:jc w:val="both"/>
        <w:rPr>
          <w:rFonts w:ascii="Arial" w:hAnsi="Arial" w:cs="Arial"/>
          <w:sz w:val="24"/>
          <w:szCs w:val="24"/>
        </w:rPr>
      </w:pPr>
      <w:r w:rsidRPr="00E616FA">
        <w:rPr>
          <w:rFonts w:ascii="Arial" w:hAnsi="Arial" w:cs="Arial"/>
          <w:sz w:val="24"/>
          <w:szCs w:val="24"/>
        </w:rPr>
        <w:t>Violence and physical aggression to others</w:t>
      </w:r>
    </w:p>
    <w:p w14:paraId="2FEA4E89" w14:textId="77777777" w:rsidR="00E340E3" w:rsidRPr="00E616FA" w:rsidRDefault="00E340E3" w:rsidP="00E616FA">
      <w:pPr>
        <w:pStyle w:val="ListParagraph"/>
        <w:numPr>
          <w:ilvl w:val="0"/>
          <w:numId w:val="3"/>
        </w:numPr>
        <w:spacing w:line="360" w:lineRule="auto"/>
        <w:jc w:val="both"/>
        <w:rPr>
          <w:rFonts w:ascii="Arial" w:hAnsi="Arial" w:cs="Arial"/>
          <w:sz w:val="24"/>
          <w:szCs w:val="24"/>
        </w:rPr>
      </w:pPr>
      <w:r w:rsidRPr="00E616FA">
        <w:rPr>
          <w:rFonts w:ascii="Arial" w:hAnsi="Arial" w:cs="Arial"/>
          <w:sz w:val="24"/>
          <w:szCs w:val="24"/>
        </w:rPr>
        <w:t>Hurting themselves</w:t>
      </w:r>
    </w:p>
    <w:p w14:paraId="4AD3B9EE" w14:textId="77777777" w:rsidR="00E340E3" w:rsidRPr="00E616FA" w:rsidRDefault="00E340E3" w:rsidP="00E616FA">
      <w:pPr>
        <w:pStyle w:val="ListParagraph"/>
        <w:numPr>
          <w:ilvl w:val="0"/>
          <w:numId w:val="3"/>
        </w:numPr>
        <w:spacing w:line="360" w:lineRule="auto"/>
        <w:jc w:val="both"/>
        <w:rPr>
          <w:rFonts w:ascii="Arial" w:hAnsi="Arial" w:cs="Arial"/>
          <w:sz w:val="24"/>
          <w:szCs w:val="24"/>
        </w:rPr>
      </w:pPr>
      <w:r w:rsidRPr="00E616FA">
        <w:rPr>
          <w:rFonts w:ascii="Arial" w:hAnsi="Arial" w:cs="Arial"/>
          <w:sz w:val="24"/>
          <w:szCs w:val="24"/>
        </w:rPr>
        <w:t>Throwing or damaging objects and property</w:t>
      </w:r>
    </w:p>
    <w:p w14:paraId="3790C956" w14:textId="77777777" w:rsidR="00E340E3" w:rsidRPr="00E616FA" w:rsidRDefault="00E340E3" w:rsidP="00E616FA">
      <w:pPr>
        <w:pStyle w:val="ListParagraph"/>
        <w:numPr>
          <w:ilvl w:val="0"/>
          <w:numId w:val="3"/>
        </w:numPr>
        <w:spacing w:line="360" w:lineRule="auto"/>
        <w:jc w:val="both"/>
        <w:rPr>
          <w:rFonts w:ascii="Arial" w:hAnsi="Arial" w:cs="Arial"/>
          <w:sz w:val="24"/>
          <w:szCs w:val="24"/>
        </w:rPr>
      </w:pPr>
      <w:r w:rsidRPr="00E616FA">
        <w:rPr>
          <w:rFonts w:ascii="Arial" w:hAnsi="Arial" w:cs="Arial"/>
          <w:sz w:val="24"/>
          <w:szCs w:val="24"/>
        </w:rPr>
        <w:t>Verbal abuse</w:t>
      </w:r>
    </w:p>
    <w:p w14:paraId="4888B4F8" w14:textId="77777777" w:rsidR="00E340E3" w:rsidRPr="00E616FA" w:rsidRDefault="00E340E3" w:rsidP="00E616FA">
      <w:pPr>
        <w:pStyle w:val="ListParagraph"/>
        <w:numPr>
          <w:ilvl w:val="0"/>
          <w:numId w:val="3"/>
        </w:numPr>
        <w:spacing w:line="360" w:lineRule="auto"/>
        <w:jc w:val="both"/>
        <w:rPr>
          <w:rFonts w:ascii="Arial" w:hAnsi="Arial" w:cs="Arial"/>
          <w:sz w:val="24"/>
          <w:szCs w:val="24"/>
        </w:rPr>
      </w:pPr>
      <w:r w:rsidRPr="00E616FA">
        <w:rPr>
          <w:rFonts w:ascii="Arial" w:hAnsi="Arial" w:cs="Arial"/>
          <w:sz w:val="24"/>
          <w:szCs w:val="24"/>
        </w:rPr>
        <w:t>Shouting or screaming</w:t>
      </w:r>
    </w:p>
    <w:p w14:paraId="3F9367EF" w14:textId="38ACDE6C" w:rsidR="00E340E3" w:rsidRPr="00E616FA" w:rsidRDefault="00E340E3" w:rsidP="00E616FA">
      <w:pPr>
        <w:spacing w:line="360" w:lineRule="auto"/>
        <w:jc w:val="both"/>
        <w:rPr>
          <w:rFonts w:ascii="Arial" w:hAnsi="Arial" w:cs="Arial"/>
          <w:sz w:val="24"/>
          <w:szCs w:val="24"/>
        </w:rPr>
      </w:pPr>
      <w:r w:rsidRPr="00E616FA">
        <w:rPr>
          <w:rFonts w:ascii="Arial" w:hAnsi="Arial" w:cs="Arial"/>
          <w:sz w:val="24"/>
          <w:szCs w:val="24"/>
        </w:rPr>
        <w:t xml:space="preserve">Lying, though it can very often be the case that they believe they are telling the truth but are experiencing confusion, false memories (confabulation), hallucinations or delusions due to their </w:t>
      </w:r>
      <w:r w:rsidR="00A54B7F" w:rsidRPr="00E616FA">
        <w:rPr>
          <w:rFonts w:ascii="Arial" w:hAnsi="Arial" w:cs="Arial"/>
          <w:sz w:val="24"/>
          <w:szCs w:val="24"/>
        </w:rPr>
        <w:t>dementia.</w:t>
      </w:r>
    </w:p>
    <w:p w14:paraId="15070D80" w14:textId="4FE55B17" w:rsidR="00E340E3" w:rsidRPr="00E616FA" w:rsidRDefault="00E340E3" w:rsidP="00E616FA">
      <w:pPr>
        <w:spacing w:line="360" w:lineRule="auto"/>
        <w:jc w:val="both"/>
        <w:rPr>
          <w:rFonts w:ascii="Arial" w:hAnsi="Arial" w:cs="Arial"/>
          <w:sz w:val="24"/>
          <w:szCs w:val="24"/>
        </w:rPr>
      </w:pPr>
      <w:r w:rsidRPr="00E616FA">
        <w:rPr>
          <w:rFonts w:ascii="Arial" w:hAnsi="Arial" w:cs="Arial"/>
          <w:sz w:val="24"/>
          <w:szCs w:val="24"/>
        </w:rPr>
        <w:t xml:space="preserve">Poor personal hygiene or dirty/damaging </w:t>
      </w:r>
      <w:r w:rsidR="00756E9D" w:rsidRPr="00E616FA">
        <w:rPr>
          <w:rFonts w:ascii="Arial" w:hAnsi="Arial" w:cs="Arial"/>
          <w:sz w:val="24"/>
          <w:szCs w:val="24"/>
        </w:rPr>
        <w:t xml:space="preserve"> </w:t>
      </w:r>
      <w:r w:rsidRPr="00E616FA">
        <w:rPr>
          <w:rFonts w:ascii="Arial" w:hAnsi="Arial" w:cs="Arial"/>
          <w:sz w:val="24"/>
          <w:szCs w:val="24"/>
        </w:rPr>
        <w:t>their</w:t>
      </w:r>
      <w:r w:rsidR="00406C3A" w:rsidRPr="00E616FA">
        <w:rPr>
          <w:rFonts w:ascii="Arial" w:hAnsi="Arial" w:cs="Arial"/>
          <w:sz w:val="24"/>
          <w:szCs w:val="24"/>
        </w:rPr>
        <w:t>s</w:t>
      </w:r>
      <w:r w:rsidRPr="00E616FA">
        <w:rPr>
          <w:rFonts w:ascii="Arial" w:hAnsi="Arial" w:cs="Arial"/>
          <w:sz w:val="24"/>
          <w:szCs w:val="24"/>
        </w:rPr>
        <w:t xml:space="preserve"> or other people’s property with bodily fluids or </w:t>
      </w:r>
      <w:r w:rsidR="00B31CB6" w:rsidRPr="00E616FA">
        <w:rPr>
          <w:rFonts w:ascii="Arial" w:hAnsi="Arial" w:cs="Arial"/>
          <w:sz w:val="24"/>
          <w:szCs w:val="24"/>
        </w:rPr>
        <w:t>faeces.</w:t>
      </w:r>
    </w:p>
    <w:p w14:paraId="4A9D9A87" w14:textId="77777777" w:rsidR="00E340E3" w:rsidRPr="00E616FA" w:rsidRDefault="00E340E3" w:rsidP="00E616FA">
      <w:pPr>
        <w:spacing w:line="360" w:lineRule="auto"/>
        <w:jc w:val="both"/>
        <w:rPr>
          <w:rFonts w:ascii="Arial" w:hAnsi="Arial" w:cs="Arial"/>
          <w:sz w:val="24"/>
          <w:szCs w:val="24"/>
        </w:rPr>
      </w:pPr>
      <w:r w:rsidRPr="00E616FA">
        <w:rPr>
          <w:rFonts w:ascii="Arial" w:hAnsi="Arial" w:cs="Arial"/>
          <w:sz w:val="24"/>
          <w:szCs w:val="24"/>
        </w:rPr>
        <w:t>Being sexually inappropriate</w:t>
      </w:r>
    </w:p>
    <w:p w14:paraId="1B3DFB45" w14:textId="18B63928" w:rsidR="00E340E3" w:rsidRPr="00E616FA" w:rsidRDefault="00E340E3" w:rsidP="00E616FA">
      <w:pPr>
        <w:spacing w:line="360" w:lineRule="auto"/>
        <w:jc w:val="both"/>
        <w:rPr>
          <w:rFonts w:ascii="Arial" w:hAnsi="Arial" w:cs="Arial"/>
          <w:sz w:val="24"/>
          <w:szCs w:val="24"/>
        </w:rPr>
      </w:pPr>
      <w:r w:rsidRPr="00E616FA">
        <w:rPr>
          <w:rFonts w:ascii="Arial" w:hAnsi="Arial" w:cs="Arial"/>
          <w:sz w:val="24"/>
          <w:szCs w:val="24"/>
        </w:rPr>
        <w:t xml:space="preserve">Eating inedible things or refusing to eat much </w:t>
      </w:r>
      <w:r w:rsidR="00406C3A" w:rsidRPr="00E616FA">
        <w:rPr>
          <w:rFonts w:ascii="Arial" w:hAnsi="Arial" w:cs="Arial"/>
          <w:sz w:val="24"/>
          <w:szCs w:val="24"/>
        </w:rPr>
        <w:t xml:space="preserve">food </w:t>
      </w:r>
      <w:r w:rsidRPr="00E616FA">
        <w:rPr>
          <w:rFonts w:ascii="Arial" w:hAnsi="Arial" w:cs="Arial"/>
          <w:sz w:val="24"/>
          <w:szCs w:val="24"/>
        </w:rPr>
        <w:t xml:space="preserve">at all, risking </w:t>
      </w:r>
      <w:r w:rsidR="00A54B7F" w:rsidRPr="00E616FA">
        <w:rPr>
          <w:rFonts w:ascii="Arial" w:hAnsi="Arial" w:cs="Arial"/>
          <w:sz w:val="24"/>
          <w:szCs w:val="24"/>
        </w:rPr>
        <w:t>malnutrition.</w:t>
      </w:r>
    </w:p>
    <w:p w14:paraId="33DD51D2" w14:textId="77777777" w:rsidR="00E340E3" w:rsidRPr="00E616FA" w:rsidRDefault="00E340E3" w:rsidP="00E616FA">
      <w:pPr>
        <w:spacing w:line="360" w:lineRule="auto"/>
        <w:jc w:val="both"/>
        <w:rPr>
          <w:rFonts w:ascii="Arial" w:hAnsi="Arial" w:cs="Arial"/>
          <w:sz w:val="24"/>
          <w:szCs w:val="24"/>
        </w:rPr>
      </w:pPr>
      <w:r w:rsidRPr="00E616FA">
        <w:rPr>
          <w:rFonts w:ascii="Arial" w:hAnsi="Arial" w:cs="Arial"/>
          <w:sz w:val="24"/>
          <w:szCs w:val="24"/>
        </w:rPr>
        <w:t>Refusing care or medication despite really needing it</w:t>
      </w:r>
    </w:p>
    <w:p w14:paraId="2536A1B5" w14:textId="3EB80D39" w:rsidR="00E174BB" w:rsidRPr="00E616FA" w:rsidRDefault="00E340E3" w:rsidP="00E616FA">
      <w:pPr>
        <w:spacing w:line="360" w:lineRule="auto"/>
        <w:jc w:val="both"/>
        <w:rPr>
          <w:rFonts w:ascii="Arial" w:hAnsi="Arial" w:cs="Arial"/>
          <w:sz w:val="24"/>
          <w:szCs w:val="24"/>
        </w:rPr>
      </w:pPr>
      <w:r w:rsidRPr="00E616FA">
        <w:rPr>
          <w:rFonts w:ascii="Arial" w:hAnsi="Arial" w:cs="Arial"/>
          <w:sz w:val="24"/>
          <w:szCs w:val="24"/>
        </w:rPr>
        <w:t>Following you around or being clingy, also known as shadowing (</w:t>
      </w:r>
      <w:r w:rsidR="00473EC0" w:rsidRPr="00E616FA">
        <w:rPr>
          <w:rFonts w:ascii="Arial" w:hAnsi="Arial" w:cs="Arial"/>
          <w:sz w:val="24"/>
          <w:szCs w:val="24"/>
        </w:rPr>
        <w:t>Care Home, 2023)</w:t>
      </w:r>
    </w:p>
    <w:p w14:paraId="12370297" w14:textId="4D730037" w:rsidR="003E3E0A" w:rsidRPr="00E616FA" w:rsidRDefault="006D7E9A"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657216" behindDoc="0" locked="0" layoutInCell="1" allowOverlap="1" wp14:anchorId="4FDC0E87" wp14:editId="69878686">
                <wp:simplePos x="0" y="0"/>
                <wp:positionH relativeFrom="column">
                  <wp:posOffset>6134425</wp:posOffset>
                </wp:positionH>
                <wp:positionV relativeFrom="paragraph">
                  <wp:posOffset>1732280</wp:posOffset>
                </wp:positionV>
                <wp:extent cx="255108" cy="308123"/>
                <wp:effectExtent l="0" t="0" r="12065" b="15875"/>
                <wp:wrapNone/>
                <wp:docPr id="1571673521" name="Text Box 2"/>
                <wp:cNvGraphicFramePr/>
                <a:graphic xmlns:a="http://schemas.openxmlformats.org/drawingml/2006/main">
                  <a:graphicData uri="http://schemas.microsoft.com/office/word/2010/wordprocessingShape">
                    <wps:wsp>
                      <wps:cNvSpPr txBox="1"/>
                      <wps:spPr>
                        <a:xfrm>
                          <a:off x="0" y="0"/>
                          <a:ext cx="255108" cy="308123"/>
                        </a:xfrm>
                        <a:prstGeom prst="rect">
                          <a:avLst/>
                        </a:prstGeom>
                        <a:solidFill>
                          <a:schemeClr val="lt1"/>
                        </a:solidFill>
                        <a:ln w="6350">
                          <a:solidFill>
                            <a:prstClr val="black"/>
                          </a:solidFill>
                        </a:ln>
                      </wps:spPr>
                      <wps:txbx>
                        <w:txbxContent>
                          <w:p w14:paraId="3934E98F" w14:textId="7F0B97E5" w:rsidR="006D7E9A" w:rsidRPr="008B33E5" w:rsidRDefault="006D7E9A">
                            <w:pPr>
                              <w:rPr>
                                <w:b/>
                                <w:bCs/>
                              </w:rPr>
                            </w:pPr>
                            <w:r w:rsidRPr="008B33E5">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C0E87" id="Text Box 2" o:spid="_x0000_s1030" type="#_x0000_t202" style="position:absolute;left:0;text-align:left;margin-left:483.05pt;margin-top:136.4pt;width:20.1pt;height:2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" fillcolor="white [3201]" strokeweight=".5pt">
                <v:textbox>
                  <w:txbxContent>
                    <w:p w14:paraId="3934E98F" w14:textId="7F0B97E5" w:rsidR="006D7E9A" w:rsidRPr="008B33E5" w:rsidRDefault="006D7E9A">
                      <w:pPr>
                        <w:rPr>
                          <w:b/>
                          <w:bCs/>
                        </w:rPr>
                      </w:pPr>
                      <w:r w:rsidRPr="008B33E5">
                        <w:rPr>
                          <w:b/>
                          <w:bCs/>
                        </w:rPr>
                        <w:t>3</w:t>
                      </w:r>
                    </w:p>
                  </w:txbxContent>
                </v:textbox>
              </v:shape>
            </w:pict>
          </mc:Fallback>
        </mc:AlternateContent>
      </w:r>
      <w:r w:rsidR="00E174BB" w:rsidRPr="00E616FA">
        <w:rPr>
          <w:rFonts w:ascii="Arial" w:hAnsi="Arial" w:cs="Arial"/>
          <w:sz w:val="24"/>
          <w:szCs w:val="24"/>
        </w:rPr>
        <w:t xml:space="preserve">Symptoms caused by structural and chemical changes in the brain make it difficult to remember things and focus on daily tasks. There are numerous tiggers of detrition that people face losing mental working, recalling, thinking. Meddles decisively inside the people experiencing this analysis </w:t>
      </w:r>
      <w:r w:rsidR="00E97748" w:rsidRPr="00E616FA">
        <w:rPr>
          <w:rFonts w:ascii="Arial" w:hAnsi="Arial" w:cs="Arial"/>
          <w:sz w:val="24"/>
          <w:szCs w:val="24"/>
        </w:rPr>
        <w:t>According to</w:t>
      </w:r>
      <w:r w:rsidR="00571A8C" w:rsidRPr="00E616FA">
        <w:rPr>
          <w:rFonts w:ascii="Arial" w:hAnsi="Arial" w:cs="Arial"/>
          <w:sz w:val="24"/>
          <w:szCs w:val="24"/>
        </w:rPr>
        <w:t xml:space="preserve"> “Alzheimer’s</w:t>
      </w:r>
      <w:r w:rsidR="00E174BB" w:rsidRPr="00E616FA">
        <w:rPr>
          <w:rFonts w:ascii="Arial" w:hAnsi="Arial" w:cs="Arial"/>
          <w:sz w:val="24"/>
          <w:szCs w:val="24"/>
        </w:rPr>
        <w:t>,</w:t>
      </w:r>
      <w:r w:rsidR="00571A8C" w:rsidRPr="00E616FA">
        <w:rPr>
          <w:rFonts w:ascii="Arial" w:hAnsi="Arial" w:cs="Arial"/>
          <w:sz w:val="24"/>
          <w:szCs w:val="24"/>
        </w:rPr>
        <w:t xml:space="preserve"> Disease”</w:t>
      </w:r>
      <w:r w:rsidR="00E174BB" w:rsidRPr="00E616FA">
        <w:rPr>
          <w:rFonts w:ascii="Arial" w:hAnsi="Arial" w:cs="Arial"/>
          <w:sz w:val="24"/>
          <w:szCs w:val="24"/>
        </w:rPr>
        <w:t xml:space="preserve"> (2023</w:t>
      </w:r>
      <w:r w:rsidR="00571A8C" w:rsidRPr="00E616FA">
        <w:rPr>
          <w:rFonts w:ascii="Arial" w:hAnsi="Arial" w:cs="Arial"/>
          <w:sz w:val="24"/>
          <w:szCs w:val="24"/>
        </w:rPr>
        <w:t>)</w:t>
      </w:r>
      <w:r w:rsidR="00E174BB" w:rsidRPr="00E616FA">
        <w:rPr>
          <w:rFonts w:ascii="Arial" w:hAnsi="Arial" w:cs="Arial"/>
          <w:sz w:val="24"/>
          <w:szCs w:val="24"/>
        </w:rPr>
        <w:t>,  “</w:t>
      </w:r>
      <w:r w:rsidR="004D2B58" w:rsidRPr="00E616FA">
        <w:rPr>
          <w:rFonts w:ascii="Arial" w:hAnsi="Arial" w:cs="Arial"/>
          <w:sz w:val="24"/>
          <w:szCs w:val="24"/>
        </w:rPr>
        <w:t xml:space="preserve">There </w:t>
      </w:r>
      <w:r w:rsidR="004D2B58" w:rsidRPr="00E616FA">
        <w:rPr>
          <w:rFonts w:ascii="Arial" w:hAnsi="Arial" w:cs="Arial"/>
          <w:sz w:val="24"/>
          <w:szCs w:val="24"/>
        </w:rPr>
        <w:lastRenderedPageBreak/>
        <w:t>are several typical early symptoms, nevertheless, that may manifest before dementia is officially diagnosed. These consist of</w:t>
      </w:r>
      <w:r w:rsidR="00DB0E7A" w:rsidRPr="00E616FA">
        <w:rPr>
          <w:rFonts w:ascii="Arial" w:hAnsi="Arial" w:cs="Arial"/>
          <w:sz w:val="24"/>
          <w:szCs w:val="24"/>
        </w:rPr>
        <w:t xml:space="preserve"> </w:t>
      </w:r>
    </w:p>
    <w:p w14:paraId="1ACF364B" w14:textId="77777777" w:rsidR="004D2B58" w:rsidRPr="00E616FA" w:rsidRDefault="004D2B58" w:rsidP="00E616FA">
      <w:pPr>
        <w:pStyle w:val="ListParagraph"/>
        <w:numPr>
          <w:ilvl w:val="0"/>
          <w:numId w:val="2"/>
        </w:numPr>
        <w:spacing w:line="360" w:lineRule="auto"/>
        <w:jc w:val="both"/>
        <w:rPr>
          <w:rFonts w:ascii="Arial" w:hAnsi="Arial" w:cs="Arial"/>
          <w:sz w:val="24"/>
          <w:szCs w:val="24"/>
        </w:rPr>
      </w:pPr>
      <w:r w:rsidRPr="00E616FA">
        <w:rPr>
          <w:rFonts w:ascii="Arial" w:hAnsi="Arial" w:cs="Arial"/>
          <w:sz w:val="24"/>
          <w:szCs w:val="24"/>
        </w:rPr>
        <w:t xml:space="preserve">Memory loss </w:t>
      </w:r>
    </w:p>
    <w:p w14:paraId="4FACE063" w14:textId="77777777" w:rsidR="004D2B58" w:rsidRPr="00E616FA" w:rsidRDefault="004D2B58" w:rsidP="00E616FA">
      <w:pPr>
        <w:pStyle w:val="ListParagraph"/>
        <w:numPr>
          <w:ilvl w:val="0"/>
          <w:numId w:val="2"/>
        </w:numPr>
        <w:spacing w:line="360" w:lineRule="auto"/>
        <w:jc w:val="both"/>
        <w:rPr>
          <w:rFonts w:ascii="Arial" w:hAnsi="Arial" w:cs="Arial"/>
          <w:sz w:val="24"/>
          <w:szCs w:val="24"/>
        </w:rPr>
      </w:pPr>
      <w:r w:rsidRPr="00E616FA">
        <w:rPr>
          <w:rFonts w:ascii="Arial" w:hAnsi="Arial" w:cs="Arial"/>
          <w:sz w:val="24"/>
          <w:szCs w:val="24"/>
        </w:rPr>
        <w:t>concentration issues</w:t>
      </w:r>
    </w:p>
    <w:p w14:paraId="551ADD92" w14:textId="7BF2E481" w:rsidR="004D2B58" w:rsidRPr="00E616FA" w:rsidRDefault="004D2B58" w:rsidP="00E616FA">
      <w:pPr>
        <w:pStyle w:val="ListParagraph"/>
        <w:numPr>
          <w:ilvl w:val="0"/>
          <w:numId w:val="2"/>
        </w:numPr>
        <w:spacing w:line="360" w:lineRule="auto"/>
        <w:jc w:val="both"/>
        <w:rPr>
          <w:rFonts w:ascii="Arial" w:hAnsi="Arial" w:cs="Arial"/>
          <w:sz w:val="24"/>
          <w:szCs w:val="24"/>
        </w:rPr>
      </w:pPr>
      <w:r w:rsidRPr="00E616FA">
        <w:rPr>
          <w:rFonts w:ascii="Arial" w:hAnsi="Arial" w:cs="Arial"/>
          <w:sz w:val="24"/>
          <w:szCs w:val="24"/>
        </w:rPr>
        <w:t xml:space="preserve">Difficulties doing routine everyday chores, such as </w:t>
      </w:r>
    </w:p>
    <w:p w14:paraId="03294CDC" w14:textId="1A62A32E" w:rsidR="004D2B58" w:rsidRPr="00E616FA" w:rsidRDefault="004D2B58" w:rsidP="00E616FA">
      <w:pPr>
        <w:pStyle w:val="ListParagraph"/>
        <w:numPr>
          <w:ilvl w:val="0"/>
          <w:numId w:val="2"/>
        </w:numPr>
        <w:spacing w:line="360" w:lineRule="auto"/>
        <w:jc w:val="both"/>
        <w:rPr>
          <w:rFonts w:ascii="Arial" w:hAnsi="Arial" w:cs="Arial"/>
          <w:sz w:val="24"/>
          <w:szCs w:val="24"/>
        </w:rPr>
      </w:pPr>
      <w:r w:rsidRPr="00E616FA">
        <w:rPr>
          <w:rFonts w:ascii="Arial" w:hAnsi="Arial" w:cs="Arial"/>
          <w:sz w:val="24"/>
          <w:szCs w:val="24"/>
        </w:rPr>
        <w:t>being confused about the right change when buying.</w:t>
      </w:r>
    </w:p>
    <w:p w14:paraId="0E1A0CE7" w14:textId="77777777" w:rsidR="004D2B58" w:rsidRPr="00E616FA" w:rsidRDefault="004D2B58" w:rsidP="00E616FA">
      <w:pPr>
        <w:pStyle w:val="ListParagraph"/>
        <w:numPr>
          <w:ilvl w:val="0"/>
          <w:numId w:val="2"/>
        </w:numPr>
        <w:spacing w:line="360" w:lineRule="auto"/>
        <w:jc w:val="both"/>
        <w:rPr>
          <w:rFonts w:ascii="Arial" w:hAnsi="Arial" w:cs="Arial"/>
          <w:sz w:val="24"/>
          <w:szCs w:val="24"/>
        </w:rPr>
      </w:pPr>
      <w:r w:rsidRPr="00E616FA">
        <w:rPr>
          <w:rFonts w:ascii="Arial" w:hAnsi="Arial" w:cs="Arial"/>
          <w:sz w:val="24"/>
          <w:szCs w:val="24"/>
        </w:rPr>
        <w:t>Being uncertain about the time or location,</w:t>
      </w:r>
    </w:p>
    <w:p w14:paraId="62763A95" w14:textId="4D188B8C" w:rsidR="004D2B58" w:rsidRPr="00E616FA" w:rsidRDefault="004D2B58" w:rsidP="00E616FA">
      <w:pPr>
        <w:pStyle w:val="ListParagraph"/>
        <w:numPr>
          <w:ilvl w:val="0"/>
          <w:numId w:val="2"/>
        </w:numPr>
        <w:spacing w:line="360" w:lineRule="auto"/>
        <w:jc w:val="both"/>
        <w:rPr>
          <w:rFonts w:ascii="Arial" w:hAnsi="Arial" w:cs="Arial"/>
          <w:sz w:val="24"/>
          <w:szCs w:val="24"/>
        </w:rPr>
      </w:pPr>
      <w:r w:rsidRPr="00E616FA">
        <w:rPr>
          <w:rFonts w:ascii="Arial" w:hAnsi="Arial" w:cs="Arial"/>
          <w:sz w:val="24"/>
          <w:szCs w:val="24"/>
        </w:rPr>
        <w:t xml:space="preserve">having difficulty understanding </w:t>
      </w:r>
      <w:r w:rsidR="00756E9D" w:rsidRPr="00E616FA">
        <w:rPr>
          <w:rFonts w:ascii="Arial" w:hAnsi="Arial" w:cs="Arial"/>
          <w:sz w:val="24"/>
          <w:szCs w:val="24"/>
        </w:rPr>
        <w:t>proper</w:t>
      </w:r>
      <w:r w:rsidRPr="00E616FA">
        <w:rPr>
          <w:rFonts w:ascii="Arial" w:hAnsi="Arial" w:cs="Arial"/>
          <w:sz w:val="24"/>
          <w:szCs w:val="24"/>
        </w:rPr>
        <w:t xml:space="preserve"> discussion or finding the correct words.</w:t>
      </w:r>
    </w:p>
    <w:p w14:paraId="1186CCA4" w14:textId="47BCF9F6" w:rsidR="00E44EBB" w:rsidRPr="00E616FA" w:rsidRDefault="004D2B58" w:rsidP="00E616FA">
      <w:pPr>
        <w:pStyle w:val="ListParagraph"/>
        <w:numPr>
          <w:ilvl w:val="0"/>
          <w:numId w:val="2"/>
        </w:numPr>
        <w:spacing w:line="360" w:lineRule="auto"/>
        <w:jc w:val="both"/>
        <w:rPr>
          <w:rFonts w:ascii="Arial" w:hAnsi="Arial" w:cs="Arial"/>
          <w:sz w:val="24"/>
          <w:szCs w:val="24"/>
        </w:rPr>
      </w:pPr>
      <w:r w:rsidRPr="00E616FA">
        <w:rPr>
          <w:rFonts w:ascii="Arial" w:hAnsi="Arial" w:cs="Arial"/>
          <w:sz w:val="24"/>
          <w:szCs w:val="24"/>
        </w:rPr>
        <w:t>mood s</w:t>
      </w:r>
      <w:r w:rsidR="00756E9D" w:rsidRPr="00E616FA">
        <w:rPr>
          <w:rFonts w:ascii="Arial" w:hAnsi="Arial" w:cs="Arial"/>
          <w:sz w:val="24"/>
          <w:szCs w:val="24"/>
        </w:rPr>
        <w:t>wings</w:t>
      </w:r>
      <w:r w:rsidR="00571A8C" w:rsidRPr="00E616FA">
        <w:rPr>
          <w:rFonts w:ascii="Arial" w:hAnsi="Arial" w:cs="Arial"/>
          <w:sz w:val="24"/>
          <w:szCs w:val="24"/>
        </w:rPr>
        <w:t xml:space="preserve"> (“Alzheimer’s Disease”</w:t>
      </w:r>
      <w:r w:rsidR="00E174BB" w:rsidRPr="00E616FA">
        <w:rPr>
          <w:rFonts w:ascii="Arial" w:hAnsi="Arial" w:cs="Arial"/>
          <w:sz w:val="24"/>
          <w:szCs w:val="24"/>
        </w:rPr>
        <w:t>, 2023</w:t>
      </w:r>
      <w:r w:rsidR="00571A8C" w:rsidRPr="00E616FA">
        <w:rPr>
          <w:rFonts w:ascii="Arial" w:hAnsi="Arial" w:cs="Arial"/>
          <w:sz w:val="24"/>
          <w:szCs w:val="24"/>
        </w:rPr>
        <w:t>)</w:t>
      </w:r>
      <w:r w:rsidR="00E35776" w:rsidRPr="00E616FA">
        <w:rPr>
          <w:rFonts w:ascii="Arial" w:hAnsi="Arial" w:cs="Arial"/>
          <w:sz w:val="24"/>
          <w:szCs w:val="24"/>
        </w:rPr>
        <w:t>.</w:t>
      </w:r>
    </w:p>
    <w:bookmarkEnd w:id="2"/>
    <w:p w14:paraId="2D5911A0" w14:textId="77777777" w:rsidR="005D02F6" w:rsidRPr="00E616FA" w:rsidRDefault="00E35776"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t>Classification ICD-11</w:t>
      </w:r>
      <w:r w:rsidR="00B86333" w:rsidRPr="00E616FA">
        <w:rPr>
          <w:rFonts w:ascii="Arial" w:hAnsi="Arial" w:cs="Arial"/>
          <w:b/>
          <w:bCs/>
          <w:sz w:val="24"/>
          <w:szCs w:val="24"/>
          <w:u w:val="single"/>
        </w:rPr>
        <w:t xml:space="preserve"> Coding</w:t>
      </w:r>
      <w:r w:rsidR="00B049A1" w:rsidRPr="00E616FA">
        <w:rPr>
          <w:rFonts w:ascii="Arial" w:hAnsi="Arial" w:cs="Arial"/>
          <w:b/>
          <w:bCs/>
          <w:sz w:val="24"/>
          <w:szCs w:val="24"/>
          <w:u w:val="single"/>
        </w:rPr>
        <w:t xml:space="preserve"> Dementia.</w:t>
      </w:r>
    </w:p>
    <w:p w14:paraId="5D7EE6D6" w14:textId="3127F7E0" w:rsidR="0058157C" w:rsidRPr="00E616FA" w:rsidRDefault="00D927D4" w:rsidP="00E616FA">
      <w:pPr>
        <w:spacing w:line="360" w:lineRule="auto"/>
        <w:jc w:val="both"/>
        <w:rPr>
          <w:rFonts w:ascii="Arial" w:hAnsi="Arial" w:cs="Arial"/>
          <w:sz w:val="24"/>
          <w:szCs w:val="24"/>
        </w:rPr>
      </w:pPr>
      <w:r w:rsidRPr="00E616FA">
        <w:rPr>
          <w:rFonts w:ascii="Arial" w:hAnsi="Arial" w:cs="Arial"/>
          <w:sz w:val="24"/>
          <w:szCs w:val="24"/>
        </w:rPr>
        <w:t>I</w:t>
      </w:r>
      <w:r w:rsidRPr="00E616FA">
        <w:rPr>
          <w:rFonts w:ascii="Arial" w:hAnsi="Arial" w:cs="Arial"/>
          <w:sz w:val="24"/>
          <w:szCs w:val="24"/>
        </w:rPr>
        <w:t>CD-11, Analytic and measurable manual world Wellbeing association Global Order of Illness (ICD) manual every now and again utilized around</w:t>
      </w:r>
      <w:r w:rsidR="00917720" w:rsidRPr="00E616FA">
        <w:rPr>
          <w:rFonts w:ascii="Arial" w:hAnsi="Arial" w:cs="Arial"/>
          <w:sz w:val="24"/>
          <w:szCs w:val="24"/>
        </w:rPr>
        <w:t xml:space="preserve"> UK </w:t>
      </w:r>
      <w:r w:rsidR="006761DA" w:rsidRPr="00E616FA">
        <w:rPr>
          <w:rFonts w:ascii="Arial" w:hAnsi="Arial" w:cs="Arial"/>
          <w:sz w:val="24"/>
          <w:szCs w:val="24"/>
        </w:rPr>
        <w:t>Europe</w:t>
      </w:r>
      <w:r w:rsidRPr="00E616FA">
        <w:rPr>
          <w:rFonts w:ascii="Arial" w:hAnsi="Arial" w:cs="Arial"/>
          <w:sz w:val="24"/>
          <w:szCs w:val="24"/>
        </w:rPr>
        <w:t xml:space="preserve"> world</w:t>
      </w:r>
      <w:r w:rsidR="00D477F7" w:rsidRPr="00E616FA">
        <w:rPr>
          <w:rFonts w:ascii="Arial" w:hAnsi="Arial" w:cs="Arial"/>
          <w:sz w:val="24"/>
          <w:szCs w:val="24"/>
        </w:rPr>
        <w:t>wide</w:t>
      </w:r>
      <w:r w:rsidRPr="00E616FA">
        <w:rPr>
          <w:rFonts w:ascii="Arial" w:hAnsi="Arial" w:cs="Arial"/>
          <w:sz w:val="24"/>
          <w:szCs w:val="24"/>
        </w:rPr>
        <w:t>, for exploring, Analysis related gathering, coding customary medication and conditions The Global Arrangement of Infections (ICD) has for some time been the primary reason for likeness of measurements utilized by experts who share data and furthermore reasons for mortality and horribleness</w:t>
      </w:r>
      <w:r w:rsidR="001335AF" w:rsidRPr="00E616FA">
        <w:rPr>
          <w:rFonts w:ascii="Arial" w:hAnsi="Arial" w:cs="Arial"/>
          <w:sz w:val="24"/>
          <w:szCs w:val="24"/>
        </w:rPr>
        <w:t xml:space="preserve"> According to </w:t>
      </w:r>
      <w:r w:rsidR="00C90373" w:rsidRPr="00E616FA">
        <w:rPr>
          <w:rFonts w:ascii="Arial" w:hAnsi="Arial" w:cs="Arial"/>
          <w:sz w:val="24"/>
          <w:szCs w:val="24"/>
        </w:rPr>
        <w:t>WHO, “ICD-11 2022 Release</w:t>
      </w:r>
      <w:r w:rsidR="00703238" w:rsidRPr="00E616FA">
        <w:rPr>
          <w:rFonts w:ascii="Arial" w:hAnsi="Arial" w:cs="Arial"/>
          <w:sz w:val="24"/>
          <w:szCs w:val="24"/>
        </w:rPr>
        <w:t xml:space="preserve"> (</w:t>
      </w:r>
      <w:r w:rsidR="00A35F79" w:rsidRPr="00E616FA">
        <w:rPr>
          <w:rFonts w:ascii="Arial" w:hAnsi="Arial" w:cs="Arial"/>
          <w:sz w:val="24"/>
          <w:szCs w:val="24"/>
        </w:rPr>
        <w:t>2023</w:t>
      </w:r>
      <w:r w:rsidR="00C90373" w:rsidRPr="00E616FA">
        <w:rPr>
          <w:rFonts w:ascii="Arial" w:hAnsi="Arial" w:cs="Arial"/>
          <w:sz w:val="24"/>
          <w:szCs w:val="24"/>
        </w:rPr>
        <w:t>)</w:t>
      </w:r>
      <w:r w:rsidR="00A35F79" w:rsidRPr="00E616FA">
        <w:rPr>
          <w:rFonts w:ascii="Arial" w:hAnsi="Arial" w:cs="Arial"/>
          <w:sz w:val="24"/>
          <w:szCs w:val="24"/>
        </w:rPr>
        <w:t>,</w:t>
      </w:r>
    </w:p>
    <w:p w14:paraId="5BCA42CC" w14:textId="77777777" w:rsidR="007673D5" w:rsidRPr="00E616FA" w:rsidRDefault="00A35F79" w:rsidP="00E616FA">
      <w:pPr>
        <w:spacing w:line="360" w:lineRule="auto"/>
        <w:jc w:val="both"/>
        <w:rPr>
          <w:rFonts w:ascii="Arial" w:hAnsi="Arial" w:cs="Arial"/>
          <w:sz w:val="24"/>
          <w:szCs w:val="24"/>
        </w:rPr>
      </w:pPr>
      <w:r w:rsidRPr="00E616FA">
        <w:rPr>
          <w:rFonts w:ascii="Arial" w:hAnsi="Arial" w:cs="Arial"/>
          <w:sz w:val="24"/>
          <w:szCs w:val="24"/>
        </w:rPr>
        <w:t xml:space="preserve">” </w:t>
      </w:r>
      <w:r w:rsidR="00D853BE" w:rsidRPr="00E616FA">
        <w:rPr>
          <w:rFonts w:ascii="Arial" w:hAnsi="Arial" w:cs="Arial"/>
          <w:sz w:val="24"/>
          <w:szCs w:val="24"/>
        </w:rPr>
        <w:t>The Worldwide Gathering of Diseases (ICD) gives a regular language that grants prosperity specialists to share standardized information across the world. The eleventh update contains around 17 000 remarkable codes, more than 120 000 codable terms and is as of now completely electronic. All Part States are asked to follow their commitment to forge ahead toward ICD-11 documented with their support of ICD-11 at the 72nd social occasion of the World Prosperity Get together in 2019 and use the most recent variation of ICD for recording and uncovering mortality and grimness estimations both extensively and universally</w:t>
      </w:r>
      <w:r w:rsidR="00D853BE" w:rsidRPr="00E616FA">
        <w:rPr>
          <w:rFonts w:ascii="Arial" w:hAnsi="Arial" w:cs="Arial"/>
          <w:sz w:val="24"/>
          <w:szCs w:val="24"/>
        </w:rPr>
        <w:t xml:space="preserve"> </w:t>
      </w:r>
      <w:r w:rsidR="00C90373" w:rsidRPr="00E616FA">
        <w:rPr>
          <w:rFonts w:ascii="Arial" w:hAnsi="Arial" w:cs="Arial"/>
          <w:sz w:val="24"/>
          <w:szCs w:val="24"/>
        </w:rPr>
        <w:t>(WHO, ICD-11 2022 Release</w:t>
      </w:r>
      <w:r w:rsidR="00703238" w:rsidRPr="00E616FA">
        <w:rPr>
          <w:rFonts w:ascii="Arial" w:hAnsi="Arial" w:cs="Arial"/>
          <w:sz w:val="24"/>
          <w:szCs w:val="24"/>
        </w:rPr>
        <w:t>, 2023</w:t>
      </w:r>
      <w:r w:rsidR="00C90373" w:rsidRPr="00E616FA">
        <w:rPr>
          <w:rFonts w:ascii="Arial" w:hAnsi="Arial" w:cs="Arial"/>
          <w:sz w:val="24"/>
          <w:szCs w:val="24"/>
        </w:rPr>
        <w:t>)</w:t>
      </w:r>
      <w:r w:rsidR="00703238" w:rsidRPr="00E616FA">
        <w:rPr>
          <w:rFonts w:ascii="Arial" w:hAnsi="Arial" w:cs="Arial"/>
          <w:sz w:val="24"/>
          <w:szCs w:val="24"/>
        </w:rPr>
        <w:t>.</w:t>
      </w:r>
      <w:r w:rsidR="0038344D" w:rsidRPr="00E616FA">
        <w:rPr>
          <w:rFonts w:ascii="Arial" w:hAnsi="Arial" w:cs="Arial"/>
          <w:sz w:val="24"/>
          <w:szCs w:val="24"/>
        </w:rPr>
        <w:t xml:space="preserve"> </w:t>
      </w:r>
    </w:p>
    <w:p w14:paraId="3DADC8B4" w14:textId="221D9645" w:rsidR="00E64423" w:rsidRPr="00E616FA" w:rsidRDefault="006D7E9A"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661312" behindDoc="0" locked="0" layoutInCell="1" allowOverlap="1" wp14:anchorId="641A89AA" wp14:editId="022CE663">
                <wp:simplePos x="0" y="0"/>
                <wp:positionH relativeFrom="column">
                  <wp:posOffset>6049926</wp:posOffset>
                </wp:positionH>
                <wp:positionV relativeFrom="paragraph">
                  <wp:posOffset>2013895</wp:posOffset>
                </wp:positionV>
                <wp:extent cx="307236" cy="307679"/>
                <wp:effectExtent l="0" t="0" r="17145" b="16510"/>
                <wp:wrapNone/>
                <wp:docPr id="357595601" name="Text Box 3"/>
                <wp:cNvGraphicFramePr/>
                <a:graphic xmlns:a="http://schemas.openxmlformats.org/drawingml/2006/main">
                  <a:graphicData uri="http://schemas.microsoft.com/office/word/2010/wordprocessingShape">
                    <wps:wsp>
                      <wps:cNvSpPr txBox="1"/>
                      <wps:spPr>
                        <a:xfrm>
                          <a:off x="0" y="0"/>
                          <a:ext cx="307236" cy="307679"/>
                        </a:xfrm>
                        <a:prstGeom prst="rect">
                          <a:avLst/>
                        </a:prstGeom>
                        <a:solidFill>
                          <a:schemeClr val="lt1"/>
                        </a:solidFill>
                        <a:ln w="6350">
                          <a:solidFill>
                            <a:prstClr val="black"/>
                          </a:solidFill>
                        </a:ln>
                      </wps:spPr>
                      <wps:txbx>
                        <w:txbxContent>
                          <w:p w14:paraId="4568315B" w14:textId="62700D7F" w:rsidR="006D7E9A" w:rsidRPr="008B33E5" w:rsidRDefault="006D7E9A">
                            <w:pPr>
                              <w:rPr>
                                <w:b/>
                                <w:bCs/>
                              </w:rPr>
                            </w:pPr>
                            <w:r w:rsidRPr="008B33E5">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A89AA" id="Text Box 3" o:spid="_x0000_s1031" type="#_x0000_t202" style="position:absolute;left:0;text-align:left;margin-left:476.35pt;margin-top:158.55pt;width:24.2pt;height:2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" fillcolor="white [3201]" strokeweight=".5pt">
                <v:textbox>
                  <w:txbxContent>
                    <w:p w14:paraId="4568315B" w14:textId="62700D7F" w:rsidR="006D7E9A" w:rsidRPr="008B33E5" w:rsidRDefault="006D7E9A">
                      <w:pPr>
                        <w:rPr>
                          <w:b/>
                          <w:bCs/>
                        </w:rPr>
                      </w:pPr>
                      <w:r w:rsidRPr="008B33E5">
                        <w:rPr>
                          <w:b/>
                          <w:bCs/>
                        </w:rPr>
                        <w:t>3</w:t>
                      </w:r>
                    </w:p>
                  </w:txbxContent>
                </v:textbox>
              </v:shape>
            </w:pict>
          </mc:Fallback>
        </mc:AlternateContent>
      </w:r>
      <w:r w:rsidR="0038344D" w:rsidRPr="00E616FA">
        <w:rPr>
          <w:rFonts w:ascii="Arial" w:hAnsi="Arial" w:cs="Arial"/>
          <w:sz w:val="24"/>
          <w:szCs w:val="24"/>
        </w:rPr>
        <w:t xml:space="preserve">The Diagnostic and Statistical Manual of Mental Disorders (DSM) is a psychopathology classification system that was first developed in the United States by the American Psychiatric Association (APA) in 1952 (American Psychiatric Association APA 1952). </w:t>
      </w:r>
      <w:r w:rsidR="00350109" w:rsidRPr="00E616FA">
        <w:rPr>
          <w:rFonts w:ascii="Arial" w:hAnsi="Arial" w:cs="Arial"/>
          <w:sz w:val="24"/>
          <w:szCs w:val="24"/>
        </w:rPr>
        <w:t>C</w:t>
      </w:r>
      <w:r w:rsidR="0038344D" w:rsidRPr="00E616FA">
        <w:rPr>
          <w:rFonts w:ascii="Arial" w:hAnsi="Arial" w:cs="Arial"/>
          <w:sz w:val="24"/>
          <w:szCs w:val="24"/>
        </w:rPr>
        <w:t>onsidered to be the one that is most commonly</w:t>
      </w:r>
      <w:r w:rsidR="00350109" w:rsidRPr="00E616FA">
        <w:rPr>
          <w:rFonts w:ascii="Arial" w:hAnsi="Arial" w:cs="Arial"/>
          <w:sz w:val="24"/>
          <w:szCs w:val="24"/>
        </w:rPr>
        <w:t xml:space="preserve"> one</w:t>
      </w:r>
      <w:r w:rsidR="0038344D" w:rsidRPr="00E616FA">
        <w:rPr>
          <w:rFonts w:ascii="Arial" w:hAnsi="Arial" w:cs="Arial"/>
          <w:sz w:val="24"/>
          <w:szCs w:val="24"/>
        </w:rPr>
        <w:t xml:space="preserve"> used as a diagnostic </w:t>
      </w:r>
      <w:r w:rsidR="00350109" w:rsidRPr="00E616FA">
        <w:rPr>
          <w:rFonts w:ascii="Arial" w:hAnsi="Arial" w:cs="Arial"/>
          <w:sz w:val="24"/>
          <w:szCs w:val="24"/>
        </w:rPr>
        <w:t xml:space="preserve">measurable </w:t>
      </w:r>
      <w:r w:rsidR="0038344D" w:rsidRPr="00E616FA">
        <w:rPr>
          <w:rFonts w:ascii="Arial" w:hAnsi="Arial" w:cs="Arial"/>
          <w:sz w:val="24"/>
          <w:szCs w:val="24"/>
        </w:rPr>
        <w:t>tool for mental health disorders</w:t>
      </w:r>
      <w:r w:rsidR="00DF07D6" w:rsidRPr="00E616FA">
        <w:rPr>
          <w:rFonts w:ascii="Arial" w:hAnsi="Arial" w:cs="Arial"/>
          <w:sz w:val="24"/>
          <w:szCs w:val="24"/>
        </w:rPr>
        <w:t xml:space="preserve"> Also stated by </w:t>
      </w:r>
      <w:r w:rsidR="0026599B" w:rsidRPr="00E616FA">
        <w:rPr>
          <w:rFonts w:ascii="Arial" w:hAnsi="Arial" w:cs="Arial"/>
          <w:sz w:val="24"/>
          <w:szCs w:val="24"/>
        </w:rPr>
        <w:t>First et al</w:t>
      </w:r>
      <w:r w:rsidR="00C51627" w:rsidRPr="00E616FA">
        <w:rPr>
          <w:rFonts w:ascii="Arial" w:hAnsi="Arial" w:cs="Arial"/>
          <w:sz w:val="24"/>
          <w:szCs w:val="24"/>
        </w:rPr>
        <w:t xml:space="preserve"> (2023),”</w:t>
      </w:r>
      <w:r w:rsidR="00532968" w:rsidRPr="00E616FA">
        <w:rPr>
          <w:rFonts w:ascii="Arial" w:hAnsi="Arial" w:cs="Arial"/>
          <w:sz w:val="24"/>
          <w:szCs w:val="24"/>
        </w:rPr>
        <w:t xml:space="preserve"> </w:t>
      </w:r>
      <w:r w:rsidR="00DF07D6" w:rsidRPr="00E616FA">
        <w:rPr>
          <w:rFonts w:ascii="Arial" w:hAnsi="Arial" w:cs="Arial"/>
          <w:sz w:val="24"/>
          <w:szCs w:val="24"/>
        </w:rPr>
        <w:t xml:space="preserve">The fifth edition of the Analytic and Measurable Manual of Mental Problems (DSM-5) was made </w:t>
      </w:r>
      <w:r w:rsidR="00DF07D6" w:rsidRPr="00E616FA">
        <w:rPr>
          <w:rFonts w:ascii="Arial" w:hAnsi="Arial" w:cs="Arial"/>
          <w:sz w:val="24"/>
          <w:szCs w:val="24"/>
        </w:rPr>
        <w:lastRenderedPageBreak/>
        <w:t xml:space="preserve">available for purchase in 2013 by the American Mental Affiliation (APA). In 2019, the World Prosperity Get together embraced the 11th update of the Worldwide Gathering of Diseases (ICD-11). It has regularly been suggested that the field would benefit from a singular, united portrayal of mental issues, though the requirements and casting a ballot public of the two supporting affiliations are exceptionally novel. During the headway of the ICD-11 and DSM-5, the World Prosperity Affiliation (WHO) and the APA set forth </w:t>
      </w:r>
      <w:r w:rsidR="009160DE" w:rsidRPr="00E616FA">
        <w:rPr>
          <w:rFonts w:ascii="Arial" w:hAnsi="Arial" w:cs="Arial"/>
          <w:sz w:val="24"/>
          <w:szCs w:val="24"/>
        </w:rPr>
        <w:t>endeavour’s</w:t>
      </w:r>
      <w:r w:rsidR="00DF07D6" w:rsidRPr="00E616FA">
        <w:rPr>
          <w:rFonts w:ascii="Arial" w:hAnsi="Arial" w:cs="Arial"/>
          <w:sz w:val="24"/>
          <w:szCs w:val="24"/>
        </w:rPr>
        <w:t xml:space="preserve"> toward fitting the two structures, including the game plan of an ICD-DSM Harmonization Social </w:t>
      </w:r>
      <w:r w:rsidR="009160DE" w:rsidRPr="00E616FA">
        <w:rPr>
          <w:rFonts w:ascii="Arial" w:hAnsi="Arial" w:cs="Arial"/>
          <w:sz w:val="24"/>
          <w:szCs w:val="24"/>
        </w:rPr>
        <w:t xml:space="preserve">occasion. </w:t>
      </w:r>
      <w:r w:rsidR="00AE0A9C" w:rsidRPr="00E616FA">
        <w:rPr>
          <w:rFonts w:ascii="Arial" w:hAnsi="Arial" w:cs="Arial"/>
          <w:sz w:val="24"/>
          <w:szCs w:val="24"/>
        </w:rPr>
        <w:t>(First et al</w:t>
      </w:r>
      <w:r w:rsidR="00AE0A9C" w:rsidRPr="00E616FA">
        <w:rPr>
          <w:rFonts w:ascii="Arial" w:hAnsi="Arial" w:cs="Arial"/>
          <w:sz w:val="24"/>
          <w:szCs w:val="24"/>
        </w:rPr>
        <w:t>, 2023</w:t>
      </w:r>
      <w:r w:rsidR="00AE0A9C" w:rsidRPr="00E616FA">
        <w:rPr>
          <w:rFonts w:ascii="Arial" w:hAnsi="Arial" w:cs="Arial"/>
          <w:sz w:val="24"/>
          <w:szCs w:val="24"/>
        </w:rPr>
        <w:t>)</w:t>
      </w:r>
      <w:r w:rsidR="00AE0A9C" w:rsidRPr="00E616FA">
        <w:rPr>
          <w:rFonts w:ascii="Arial" w:hAnsi="Arial" w:cs="Arial"/>
          <w:sz w:val="24"/>
          <w:szCs w:val="24"/>
        </w:rPr>
        <w:t>.</w:t>
      </w:r>
    </w:p>
    <w:p w14:paraId="285008EE" w14:textId="6BDB8893" w:rsidR="001A528A" w:rsidRPr="00E616FA" w:rsidRDefault="00A05655" w:rsidP="00E616FA">
      <w:pPr>
        <w:spacing w:line="360" w:lineRule="auto"/>
        <w:jc w:val="both"/>
        <w:rPr>
          <w:rFonts w:ascii="Arial" w:hAnsi="Arial" w:cs="Arial"/>
          <w:sz w:val="24"/>
          <w:szCs w:val="24"/>
        </w:rPr>
      </w:pPr>
      <w:r w:rsidRPr="00E616FA">
        <w:rPr>
          <w:rFonts w:ascii="Arial" w:hAnsi="Arial" w:cs="Arial"/>
          <w:sz w:val="24"/>
          <w:szCs w:val="24"/>
        </w:rPr>
        <w:t>Since ICD-10 was made around a long time back, new data and points of view on sicknesses and their causes have arisen, reflected in the substance changes. concentrating on how the plan and design reflect the organized advanced era for which ICD-11 has been organized. ICD-11's information structure contains a semantic data, base (the Foundation) of biomedical transcendentalism associated with the Foundation and portrayals. From the Foundation ICD-11 for Mortality and Dreariness Estimations (ICD-11-MMS) is the fundamental decided gathering and the head of substitution to ICD-10</w:t>
      </w:r>
      <w:r w:rsidR="00A51A90" w:rsidRPr="00E616FA">
        <w:rPr>
          <w:rFonts w:ascii="Arial" w:hAnsi="Arial" w:cs="Arial"/>
          <w:sz w:val="24"/>
          <w:szCs w:val="24"/>
        </w:rPr>
        <w:t>.</w:t>
      </w:r>
    </w:p>
    <w:p w14:paraId="799FC838" w14:textId="17D1D9F2" w:rsidR="005D1884" w:rsidRPr="00E616FA" w:rsidRDefault="00D63F3A" w:rsidP="00E616FA">
      <w:pPr>
        <w:spacing w:line="360" w:lineRule="auto"/>
        <w:jc w:val="both"/>
        <w:rPr>
          <w:rFonts w:ascii="Arial" w:hAnsi="Arial" w:cs="Arial"/>
          <w:sz w:val="24"/>
          <w:szCs w:val="24"/>
        </w:rPr>
      </w:pPr>
      <w:r w:rsidRPr="00E616FA">
        <w:rPr>
          <w:rFonts w:ascii="Arial" w:hAnsi="Arial" w:cs="Arial"/>
          <w:b/>
          <w:bCs/>
          <w:sz w:val="24"/>
          <w:szCs w:val="24"/>
          <w:u w:val="single"/>
        </w:rPr>
        <w:t>Diagnosis</w:t>
      </w:r>
      <w:r w:rsidR="003222C6" w:rsidRPr="00E616FA">
        <w:rPr>
          <w:rFonts w:ascii="Arial" w:hAnsi="Arial" w:cs="Arial"/>
          <w:b/>
          <w:bCs/>
          <w:sz w:val="24"/>
          <w:szCs w:val="24"/>
          <w:u w:val="single"/>
        </w:rPr>
        <w:t xml:space="preserve"> </w:t>
      </w:r>
      <w:r w:rsidR="00A514F4" w:rsidRPr="00E616FA">
        <w:rPr>
          <w:rFonts w:ascii="Arial" w:hAnsi="Arial" w:cs="Arial"/>
          <w:b/>
          <w:bCs/>
          <w:sz w:val="24"/>
          <w:szCs w:val="24"/>
          <w:u w:val="single"/>
        </w:rPr>
        <w:t>and Treatments</w:t>
      </w:r>
    </w:p>
    <w:p w14:paraId="77EA02E4" w14:textId="4078E96D" w:rsidR="004168A6" w:rsidRPr="00E616FA" w:rsidRDefault="000F15D4" w:rsidP="00E616FA">
      <w:pPr>
        <w:spacing w:line="360" w:lineRule="auto"/>
        <w:jc w:val="both"/>
        <w:rPr>
          <w:rFonts w:ascii="Arial" w:hAnsi="Arial" w:cs="Arial"/>
          <w:b/>
          <w:bCs/>
          <w:sz w:val="24"/>
          <w:szCs w:val="24"/>
          <w:u w:val="single"/>
        </w:rPr>
      </w:pPr>
      <w:r w:rsidRPr="00E616FA">
        <w:rPr>
          <w:rFonts w:ascii="Arial" w:hAnsi="Arial" w:cs="Arial"/>
          <w:sz w:val="24"/>
          <w:szCs w:val="24"/>
        </w:rPr>
        <w:t xml:space="preserve">The process of diagnosing a person with a change in memory defect and analysing their symptoms may involve numerous tests. Reaching your (GP) who will actually want to complete the important checks, that is required to figure out what the causes perhaps. ( The general practitioner) will also inquire about your concerns and any observations made by you or your family. Additionally, they will conduct a physical examination, arrange for blood tests, and inquire about any medications you are taking to rule out other potential causes. You can begin the appropriate process of diagnosing dementia by referring you to a specialist who is more experienced in conducting these challenging assessments </w:t>
      </w:r>
      <w:r w:rsidR="004168A6" w:rsidRPr="00E616FA">
        <w:rPr>
          <w:rFonts w:ascii="Arial" w:hAnsi="Arial" w:cs="Arial"/>
          <w:sz w:val="24"/>
          <w:szCs w:val="24"/>
        </w:rPr>
        <w:t xml:space="preserve">Stated by </w:t>
      </w:r>
      <w:r w:rsidR="004D4AEE" w:rsidRPr="00E616FA">
        <w:rPr>
          <w:rFonts w:ascii="Arial" w:hAnsi="Arial" w:cs="Arial"/>
          <w:sz w:val="24"/>
          <w:szCs w:val="24"/>
        </w:rPr>
        <w:t>“How to Get a Dementia Diagnosis” (2023),</w:t>
      </w:r>
    </w:p>
    <w:p w14:paraId="677DDE5C" w14:textId="79C185F8" w:rsidR="004168A6" w:rsidRPr="00E616FA" w:rsidRDefault="000F15D4" w:rsidP="00E616FA">
      <w:pPr>
        <w:spacing w:line="360" w:lineRule="auto"/>
        <w:jc w:val="both"/>
        <w:rPr>
          <w:rFonts w:ascii="Arial" w:hAnsi="Arial" w:cs="Arial"/>
          <w:sz w:val="24"/>
          <w:szCs w:val="24"/>
        </w:rPr>
      </w:pPr>
      <w:r w:rsidRPr="00E616FA">
        <w:rPr>
          <w:rFonts w:ascii="Arial" w:hAnsi="Arial" w:cs="Arial"/>
          <w:sz w:val="24"/>
          <w:szCs w:val="24"/>
        </w:rPr>
        <w:t>“</w:t>
      </w:r>
      <w:r w:rsidR="004168A6" w:rsidRPr="00E616FA">
        <w:rPr>
          <w:rFonts w:ascii="Arial" w:hAnsi="Arial" w:cs="Arial"/>
          <w:sz w:val="24"/>
          <w:szCs w:val="24"/>
        </w:rPr>
        <w:t xml:space="preserve">Diagnoses of dementia can be challenging, particularly if your symptoms are mild. If the GP is able to rule out other potential causes for your symptoms, they may refer you to a healthcare provider who specialises in diagnosing dementia, such as a neurologist, geriatrician, </w:t>
      </w:r>
    </w:p>
    <w:p w14:paraId="62C8613C" w14:textId="103D8737" w:rsidR="004168A6" w:rsidRPr="00E616FA" w:rsidRDefault="003853DB"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670528" behindDoc="0" locked="0" layoutInCell="1" allowOverlap="1" wp14:anchorId="18CEF2AE" wp14:editId="1464B374">
                <wp:simplePos x="0" y="0"/>
                <wp:positionH relativeFrom="column">
                  <wp:posOffset>5911215</wp:posOffset>
                </wp:positionH>
                <wp:positionV relativeFrom="paragraph">
                  <wp:posOffset>705381</wp:posOffset>
                </wp:positionV>
                <wp:extent cx="457200" cy="318977"/>
                <wp:effectExtent l="0" t="0" r="19050" b="24130"/>
                <wp:wrapNone/>
                <wp:docPr id="1483995778" name="Text Box 12"/>
                <wp:cNvGraphicFramePr/>
                <a:graphic xmlns:a="http://schemas.openxmlformats.org/drawingml/2006/main">
                  <a:graphicData uri="http://schemas.microsoft.com/office/word/2010/wordprocessingShape">
                    <wps:wsp>
                      <wps:cNvSpPr txBox="1"/>
                      <wps:spPr>
                        <a:xfrm>
                          <a:off x="0" y="0"/>
                          <a:ext cx="457200" cy="318977"/>
                        </a:xfrm>
                        <a:prstGeom prst="rect">
                          <a:avLst/>
                        </a:prstGeom>
                        <a:solidFill>
                          <a:schemeClr val="lt1"/>
                        </a:solidFill>
                        <a:ln w="6350">
                          <a:solidFill>
                            <a:prstClr val="black"/>
                          </a:solidFill>
                        </a:ln>
                      </wps:spPr>
                      <wps:txbx>
                        <w:txbxContent>
                          <w:p w14:paraId="0B98F82C" w14:textId="42B75B9A" w:rsidR="006600F5" w:rsidRPr="006600F5" w:rsidRDefault="00FF74DD">
                            <w:pPr>
                              <w:rPr>
                                <w:b/>
                                <w:bCs/>
                              </w:rPr>
                            </w:pPr>
                            <w:r>
                              <w:rPr>
                                <w:b/>
                                <w:bCs/>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EF2AE" id="Text Box 12" o:spid="_x0000_s1032" type="#_x0000_t202" style="position:absolute;left:0;text-align:left;margin-left:465.45pt;margin-top:55.55pt;width:36pt;height:25.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" fillcolor="white [3201]" strokeweight=".5pt">
                <v:textbox>
                  <w:txbxContent>
                    <w:p w14:paraId="0B98F82C" w14:textId="42B75B9A" w:rsidR="006600F5" w:rsidRPr="006600F5" w:rsidRDefault="00FF74DD">
                      <w:pPr>
                        <w:rPr>
                          <w:b/>
                          <w:bCs/>
                        </w:rPr>
                      </w:pPr>
                      <w:r>
                        <w:rPr>
                          <w:b/>
                          <w:bCs/>
                        </w:rPr>
                        <w:t>3/4</w:t>
                      </w:r>
                    </w:p>
                  </w:txbxContent>
                </v:textbox>
              </v:shape>
            </w:pict>
          </mc:Fallback>
        </mc:AlternateContent>
      </w:r>
      <w:r w:rsidR="004168A6" w:rsidRPr="00E616FA">
        <w:rPr>
          <w:rFonts w:ascii="Arial" w:hAnsi="Arial" w:cs="Arial"/>
          <w:sz w:val="24"/>
          <w:szCs w:val="24"/>
        </w:rPr>
        <w:t>•</w:t>
      </w:r>
      <w:r w:rsidR="004168A6" w:rsidRPr="00E616FA">
        <w:rPr>
          <w:rFonts w:ascii="Arial" w:hAnsi="Arial" w:cs="Arial"/>
          <w:sz w:val="24"/>
          <w:szCs w:val="24"/>
        </w:rPr>
        <w:tab/>
        <w:t>psychiatrist with experience treating dementia,</w:t>
      </w:r>
    </w:p>
    <w:p w14:paraId="3C4737A1" w14:textId="77777777" w:rsidR="004168A6" w:rsidRPr="00E616FA" w:rsidRDefault="004168A6" w:rsidP="00E616FA">
      <w:pPr>
        <w:spacing w:line="360" w:lineRule="auto"/>
        <w:jc w:val="both"/>
        <w:rPr>
          <w:rFonts w:ascii="Arial" w:hAnsi="Arial" w:cs="Arial"/>
          <w:sz w:val="24"/>
          <w:szCs w:val="24"/>
        </w:rPr>
      </w:pPr>
      <w:r w:rsidRPr="00E616FA">
        <w:rPr>
          <w:rFonts w:ascii="Arial" w:hAnsi="Arial" w:cs="Arial"/>
          <w:sz w:val="24"/>
          <w:szCs w:val="24"/>
        </w:rPr>
        <w:lastRenderedPageBreak/>
        <w:t>•</w:t>
      </w:r>
      <w:r w:rsidRPr="00E616FA">
        <w:rPr>
          <w:rFonts w:ascii="Arial" w:hAnsi="Arial" w:cs="Arial"/>
          <w:sz w:val="24"/>
          <w:szCs w:val="24"/>
        </w:rPr>
        <w:tab/>
        <w:t>doctor who specialises in the brain and nervous system.</w:t>
      </w:r>
    </w:p>
    <w:p w14:paraId="4CFE39FE" w14:textId="61F7F8CD" w:rsidR="00E65BBC" w:rsidRPr="00E616FA" w:rsidRDefault="004168A6" w:rsidP="00E616FA">
      <w:pPr>
        <w:spacing w:line="360" w:lineRule="auto"/>
        <w:jc w:val="both"/>
        <w:rPr>
          <w:rFonts w:ascii="Arial" w:hAnsi="Arial" w:cs="Arial"/>
          <w:sz w:val="24"/>
          <w:szCs w:val="24"/>
        </w:rPr>
      </w:pPr>
      <w:r w:rsidRPr="00E616FA">
        <w:rPr>
          <w:rFonts w:ascii="Arial" w:hAnsi="Arial" w:cs="Arial"/>
          <w:sz w:val="24"/>
          <w:szCs w:val="24"/>
        </w:rPr>
        <w:t>The specialist could collaborate in a memory clinic with other specialists in dementia diagnosis, care, and counselling with patients and their families</w:t>
      </w:r>
      <w:r w:rsidR="004D4AEE" w:rsidRPr="00E616FA">
        <w:rPr>
          <w:rFonts w:ascii="Arial" w:hAnsi="Arial" w:cs="Arial"/>
          <w:sz w:val="24"/>
          <w:szCs w:val="24"/>
        </w:rPr>
        <w:t xml:space="preserve"> (“How to Get a Dementia Diagnosis”, 2023)</w:t>
      </w:r>
      <w:r w:rsidR="00B0721E" w:rsidRPr="00E616FA">
        <w:rPr>
          <w:rFonts w:ascii="Arial" w:hAnsi="Arial" w:cs="Arial"/>
          <w:sz w:val="24"/>
          <w:szCs w:val="24"/>
        </w:rPr>
        <w:t xml:space="preserve">. </w:t>
      </w:r>
    </w:p>
    <w:p w14:paraId="45D56D92" w14:textId="6C5BD842" w:rsidR="00B0721E" w:rsidRPr="00E616FA" w:rsidRDefault="00B0721E" w:rsidP="00E616FA">
      <w:pPr>
        <w:spacing w:line="360" w:lineRule="auto"/>
        <w:jc w:val="both"/>
        <w:rPr>
          <w:rFonts w:ascii="Arial" w:hAnsi="Arial" w:cs="Arial"/>
          <w:sz w:val="24"/>
          <w:szCs w:val="24"/>
        </w:rPr>
      </w:pPr>
      <w:r w:rsidRPr="00E616FA">
        <w:rPr>
          <w:rFonts w:ascii="Arial" w:hAnsi="Arial" w:cs="Arial"/>
          <w:sz w:val="24"/>
          <w:szCs w:val="24"/>
        </w:rPr>
        <w:t>“ Behaviours seen in dementia that can be considered challenging include:</w:t>
      </w:r>
    </w:p>
    <w:p w14:paraId="27D962DE" w14:textId="134A5DFB" w:rsidR="00B0721E" w:rsidRPr="00E616FA" w:rsidRDefault="00B0721E"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Violence and physical aggression to others</w:t>
      </w:r>
    </w:p>
    <w:p w14:paraId="59B2968B" w14:textId="233015D8" w:rsidR="00B0721E" w:rsidRPr="00E616FA" w:rsidRDefault="00B0721E"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Hurting themselves</w:t>
      </w:r>
    </w:p>
    <w:p w14:paraId="33463FAB" w14:textId="253BA609" w:rsidR="00B0721E" w:rsidRPr="00E616FA" w:rsidRDefault="00B0721E"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Throwing or damaging objects and property</w:t>
      </w:r>
    </w:p>
    <w:p w14:paraId="29054F8D" w14:textId="77777777" w:rsidR="00B0721E" w:rsidRPr="00E616FA" w:rsidRDefault="00B0721E"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Verbal abuse</w:t>
      </w:r>
    </w:p>
    <w:p w14:paraId="4BC99230" w14:textId="77777777" w:rsidR="00B0721E" w:rsidRPr="00E616FA" w:rsidRDefault="00B0721E"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Shouting or screaming</w:t>
      </w:r>
    </w:p>
    <w:p w14:paraId="25F9CC95" w14:textId="442C8B2A" w:rsidR="000F54AE" w:rsidRPr="00E616FA" w:rsidRDefault="008F0202" w:rsidP="00E616FA">
      <w:pPr>
        <w:spacing w:line="360" w:lineRule="auto"/>
        <w:jc w:val="both"/>
        <w:rPr>
          <w:rFonts w:ascii="Arial" w:hAnsi="Arial" w:cs="Arial"/>
          <w:sz w:val="24"/>
          <w:szCs w:val="24"/>
        </w:rPr>
      </w:pPr>
      <w:bookmarkStart w:id="3" w:name="_Hlk141641861"/>
      <w:r w:rsidRPr="00E616FA">
        <w:rPr>
          <w:rFonts w:ascii="Arial" w:hAnsi="Arial" w:cs="Arial"/>
          <w:sz w:val="24"/>
          <w:szCs w:val="24"/>
        </w:rPr>
        <w:t xml:space="preserve">Psychological wellness and neurodevelopmental is a term that alludes to the mind, improvement of neurological pathways that impact execution of working (e.g., scholarly working, ability to understand, interactive abilities, memory, consideration, or centre abilities). Each person when we figure out how to do anything, you are improving by neurodevelopment </w:t>
      </w:r>
      <w:r w:rsidR="006A72F5" w:rsidRPr="00E616FA">
        <w:rPr>
          <w:rFonts w:ascii="Arial" w:hAnsi="Arial" w:cs="Arial"/>
          <w:sz w:val="24"/>
          <w:szCs w:val="24"/>
        </w:rPr>
        <w:t>According to WHO (2023),</w:t>
      </w:r>
      <w:r w:rsidRPr="00E616FA">
        <w:rPr>
          <w:rFonts w:ascii="Arial" w:hAnsi="Arial" w:cs="Arial"/>
          <w:sz w:val="24"/>
          <w:szCs w:val="24"/>
        </w:rPr>
        <w:t xml:space="preserve"> </w:t>
      </w:r>
      <w:r w:rsidR="006A72F5" w:rsidRPr="00E616FA">
        <w:rPr>
          <w:rFonts w:ascii="Arial" w:hAnsi="Arial" w:cs="Arial"/>
          <w:sz w:val="24"/>
          <w:szCs w:val="24"/>
        </w:rPr>
        <w:t>“</w:t>
      </w:r>
      <w:r w:rsidR="000F54AE" w:rsidRPr="00E616FA">
        <w:rPr>
          <w:rFonts w:ascii="Arial" w:hAnsi="Arial" w:cs="Arial"/>
          <w:sz w:val="24"/>
          <w:szCs w:val="24"/>
        </w:rPr>
        <w:t xml:space="preserve">Mental, conduct and neurodevelopmental messes are conditions described by clinically critical unsettling influence in a </w:t>
      </w:r>
      <w:r w:rsidR="006A72F5" w:rsidRPr="00E616FA">
        <w:rPr>
          <w:rFonts w:ascii="Arial" w:hAnsi="Arial" w:cs="Arial"/>
          <w:sz w:val="24"/>
          <w:szCs w:val="24"/>
        </w:rPr>
        <w:t>similar</w:t>
      </w:r>
      <w:r w:rsidR="000F54AE" w:rsidRPr="00E616FA">
        <w:rPr>
          <w:rFonts w:ascii="Arial" w:hAnsi="Arial" w:cs="Arial"/>
          <w:sz w:val="24"/>
          <w:szCs w:val="24"/>
        </w:rPr>
        <w:t xml:space="preserve"> </w:t>
      </w:r>
      <w:r w:rsidRPr="00E616FA">
        <w:rPr>
          <w:rFonts w:ascii="Arial" w:hAnsi="Arial" w:cs="Arial"/>
          <w:sz w:val="24"/>
          <w:szCs w:val="24"/>
        </w:rPr>
        <w:t>c</w:t>
      </w:r>
      <w:r w:rsidR="000F54AE" w:rsidRPr="00E616FA">
        <w:rPr>
          <w:rFonts w:ascii="Arial" w:hAnsi="Arial" w:cs="Arial"/>
          <w:sz w:val="24"/>
          <w:szCs w:val="24"/>
        </w:rPr>
        <w:t>omprehension, close to home guideline, or conduct that mirrors a brokenness in the mental, natural, or formative cycles that underlie mental and social working. Typically, these disturbances are accompanied by distress or impairment in important areas of personal, family, social, educational, or occupational functioning (WHO 2023).</w:t>
      </w:r>
    </w:p>
    <w:p w14:paraId="2DCB40D8" w14:textId="72DD61BB" w:rsidR="009E701A" w:rsidRPr="00E616FA" w:rsidRDefault="008F0202"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t>Treatments</w:t>
      </w:r>
    </w:p>
    <w:p w14:paraId="49E7ED66" w14:textId="7081B321" w:rsidR="008416A2" w:rsidRPr="00E616FA" w:rsidRDefault="00DD4576" w:rsidP="00E616FA">
      <w:pPr>
        <w:spacing w:line="360" w:lineRule="auto"/>
        <w:jc w:val="both"/>
        <w:rPr>
          <w:rFonts w:ascii="Arial" w:hAnsi="Arial" w:cs="Arial"/>
          <w:b/>
          <w:bCs/>
          <w:sz w:val="24"/>
          <w:szCs w:val="24"/>
          <w:u w:val="single"/>
        </w:rPr>
      </w:pPr>
      <w:r w:rsidRPr="00E616FA">
        <w:rPr>
          <w:rFonts w:ascii="Arial" w:hAnsi="Arial" w:cs="Arial"/>
          <w:sz w:val="24"/>
          <w:szCs w:val="24"/>
        </w:rPr>
        <w:t>Conclusion of this issue can't be relieved, there are medicines and steady assist with outing there, were people who endure with this condition, can Live well with right sure and strong administrations are accessible. There is additionally recommend drug, that can help to let some free from the side effects. Alzheimer's and dementia with Lewy</w:t>
      </w:r>
      <w:bookmarkEnd w:id="3"/>
      <w:r w:rsidRPr="00E616FA">
        <w:rPr>
          <w:rFonts w:ascii="Arial" w:hAnsi="Arial" w:cs="Arial"/>
          <w:b/>
          <w:bCs/>
          <w:sz w:val="24"/>
          <w:szCs w:val="24"/>
          <w:u w:val="single"/>
        </w:rPr>
        <w:t xml:space="preserve"> </w:t>
      </w:r>
      <w:r w:rsidR="00322C90" w:rsidRPr="00E616FA">
        <w:rPr>
          <w:rFonts w:ascii="Arial" w:hAnsi="Arial" w:cs="Arial"/>
          <w:sz w:val="24"/>
          <w:szCs w:val="24"/>
        </w:rPr>
        <w:t xml:space="preserve">According to </w:t>
      </w:r>
      <w:r w:rsidR="00FD5B46" w:rsidRPr="00E616FA">
        <w:rPr>
          <w:rFonts w:ascii="Arial" w:hAnsi="Arial" w:cs="Arial"/>
          <w:sz w:val="24"/>
          <w:szCs w:val="24"/>
        </w:rPr>
        <w:t>Young Onset Dementia Treatments</w:t>
      </w:r>
      <w:r w:rsidR="00FE4821" w:rsidRPr="00E616FA">
        <w:rPr>
          <w:rFonts w:ascii="Arial" w:hAnsi="Arial" w:cs="Arial"/>
          <w:sz w:val="24"/>
          <w:szCs w:val="24"/>
        </w:rPr>
        <w:t>,</w:t>
      </w:r>
      <w:r w:rsidR="00FD5B46" w:rsidRPr="00E616FA">
        <w:rPr>
          <w:rFonts w:ascii="Arial" w:hAnsi="Arial" w:cs="Arial"/>
          <w:sz w:val="24"/>
          <w:szCs w:val="24"/>
        </w:rPr>
        <w:t xml:space="preserve"> Treatments</w:t>
      </w:r>
      <w:r w:rsidR="00FD5B46" w:rsidRPr="00E616FA">
        <w:rPr>
          <w:rFonts w:ascii="Arial" w:hAnsi="Arial" w:cs="Arial"/>
          <w:sz w:val="24"/>
          <w:szCs w:val="24"/>
        </w:rPr>
        <w:t xml:space="preserve"> (2023)</w:t>
      </w:r>
      <w:r w:rsidR="00FE4821" w:rsidRPr="00E616FA">
        <w:rPr>
          <w:rFonts w:ascii="Arial" w:hAnsi="Arial" w:cs="Arial"/>
          <w:sz w:val="24"/>
          <w:szCs w:val="24"/>
        </w:rPr>
        <w:t>,</w:t>
      </w:r>
    </w:p>
    <w:p w14:paraId="78B20B94" w14:textId="167AA485" w:rsidR="00915EF9" w:rsidRPr="00E616FA" w:rsidRDefault="003853DB" w:rsidP="00E616FA">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0192" behindDoc="0" locked="0" layoutInCell="1" allowOverlap="1" wp14:anchorId="7A064A9E" wp14:editId="5976F3CC">
                <wp:simplePos x="0" y="0"/>
                <wp:positionH relativeFrom="column">
                  <wp:posOffset>5901070</wp:posOffset>
                </wp:positionH>
                <wp:positionV relativeFrom="paragraph">
                  <wp:posOffset>929005</wp:posOffset>
                </wp:positionV>
                <wp:extent cx="287079" cy="286577"/>
                <wp:effectExtent l="0" t="0" r="17780" b="18415"/>
                <wp:wrapNone/>
                <wp:docPr id="1309710371" name="Text Box 27"/>
                <wp:cNvGraphicFramePr/>
                <a:graphic xmlns:a="http://schemas.openxmlformats.org/drawingml/2006/main">
                  <a:graphicData uri="http://schemas.microsoft.com/office/word/2010/wordprocessingShape">
                    <wps:wsp>
                      <wps:cNvSpPr txBox="1"/>
                      <wps:spPr>
                        <a:xfrm>
                          <a:off x="0" y="0"/>
                          <a:ext cx="287079" cy="286577"/>
                        </a:xfrm>
                        <a:prstGeom prst="rect">
                          <a:avLst/>
                        </a:prstGeom>
                        <a:solidFill>
                          <a:schemeClr val="lt1"/>
                        </a:solidFill>
                        <a:ln w="6350">
                          <a:solidFill>
                            <a:prstClr val="black"/>
                          </a:solidFill>
                        </a:ln>
                      </wps:spPr>
                      <wps:txbx>
                        <w:txbxContent>
                          <w:p w14:paraId="1457A5DE" w14:textId="4C46B08B" w:rsidR="003853DB" w:rsidRDefault="00505AA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64A9E" id="Text Box 27" o:spid="_x0000_s1033" type="#_x0000_t202" style="position:absolute;left:0;text-align:left;margin-left:464.65pt;margin-top:73.15pt;width:22.6pt;height:22.5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" fillcolor="white [3201]" strokeweight=".5pt">
                <v:textbox>
                  <w:txbxContent>
                    <w:p w14:paraId="1457A5DE" w14:textId="4C46B08B" w:rsidR="003853DB" w:rsidRDefault="00505AA8">
                      <w:r>
                        <w:t>4</w:t>
                      </w:r>
                    </w:p>
                  </w:txbxContent>
                </v:textbox>
              </v:shape>
            </w:pict>
          </mc:Fallback>
        </mc:AlternateContent>
      </w:r>
      <w:r w:rsidR="00841DFF" w:rsidRPr="00E616FA">
        <w:rPr>
          <w:rFonts w:ascii="Arial" w:hAnsi="Arial" w:cs="Arial"/>
          <w:sz w:val="24"/>
          <w:szCs w:val="24"/>
        </w:rPr>
        <w:t>“</w:t>
      </w:r>
      <w:r w:rsidR="006E337A" w:rsidRPr="00E616FA">
        <w:rPr>
          <w:rFonts w:ascii="Arial" w:hAnsi="Arial" w:cs="Arial"/>
          <w:sz w:val="24"/>
          <w:szCs w:val="24"/>
        </w:rPr>
        <w:t>D</w:t>
      </w:r>
      <w:r w:rsidR="006E337A" w:rsidRPr="00E616FA">
        <w:rPr>
          <w:rFonts w:ascii="Arial" w:hAnsi="Arial" w:cs="Arial"/>
          <w:sz w:val="24"/>
          <w:szCs w:val="24"/>
        </w:rPr>
        <w:t>octor</w:t>
      </w:r>
      <w:r w:rsidR="006E337A" w:rsidRPr="00E616FA">
        <w:rPr>
          <w:rFonts w:ascii="Arial" w:hAnsi="Arial" w:cs="Arial"/>
          <w:sz w:val="24"/>
          <w:szCs w:val="24"/>
        </w:rPr>
        <w:t>’s</w:t>
      </w:r>
      <w:r w:rsidR="006E337A" w:rsidRPr="00E616FA">
        <w:rPr>
          <w:rFonts w:ascii="Arial" w:hAnsi="Arial" w:cs="Arial"/>
          <w:sz w:val="24"/>
          <w:szCs w:val="24"/>
        </w:rPr>
        <w:t xml:space="preserve"> prescribed Medicine for individuals with gentle to direct side effects of Alzheimer's sickness and dementia with Lewy bodies. Lewy bodies additionally </w:t>
      </w:r>
      <w:r w:rsidR="006E337A" w:rsidRPr="00E616FA">
        <w:rPr>
          <w:rFonts w:ascii="Arial" w:hAnsi="Arial" w:cs="Arial"/>
          <w:sz w:val="24"/>
          <w:szCs w:val="24"/>
        </w:rPr>
        <w:lastRenderedPageBreak/>
        <w:t>another medication called memantine, might be given these sort of medications Donepezil, Rivastigmine, Galantamine, to individuals with these circumstances who have moderate to extreme side effects, and to those with moderate side effects when cholinesterase inhibitors don't help or are not appropriate. Combination therapy, in which a cholinesterase inhibitor is given in addition to memantine, is sometimes offered to people who have dementia with Lewy bodies or moderate to severe Alzheimer's disease. Although they may alleviate some of the symptoms, these treatments do not slow down the underlying disease</w:t>
      </w:r>
      <w:r w:rsidR="00A758B9" w:rsidRPr="00E616FA">
        <w:rPr>
          <w:rFonts w:ascii="Arial" w:hAnsi="Arial" w:cs="Arial"/>
          <w:sz w:val="24"/>
          <w:szCs w:val="24"/>
        </w:rPr>
        <w:t xml:space="preserve"> </w:t>
      </w:r>
      <w:r w:rsidR="00841DFF" w:rsidRPr="00E616FA">
        <w:rPr>
          <w:rFonts w:ascii="Arial" w:hAnsi="Arial" w:cs="Arial"/>
          <w:sz w:val="24"/>
          <w:szCs w:val="24"/>
        </w:rPr>
        <w:t>(“Young Onset Dementia Treatments Treatment</w:t>
      </w:r>
      <w:r w:rsidR="00841DFF" w:rsidRPr="00E616FA">
        <w:rPr>
          <w:rFonts w:ascii="Arial" w:hAnsi="Arial" w:cs="Arial"/>
          <w:sz w:val="24"/>
          <w:szCs w:val="24"/>
        </w:rPr>
        <w:t>s,</w:t>
      </w:r>
      <w:r w:rsidR="00412224" w:rsidRPr="00E616FA">
        <w:rPr>
          <w:rFonts w:ascii="Arial" w:hAnsi="Arial" w:cs="Arial"/>
          <w:sz w:val="24"/>
          <w:szCs w:val="24"/>
        </w:rPr>
        <w:t>2023).</w:t>
      </w:r>
    </w:p>
    <w:p w14:paraId="5069DAB3" w14:textId="546A9B80" w:rsidR="0009649D" w:rsidRPr="00E616FA" w:rsidRDefault="005B6A33"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t>Measurements of rehabilitation</w:t>
      </w:r>
    </w:p>
    <w:p w14:paraId="54D60A28" w14:textId="15B64D33" w:rsidR="00F90CE5" w:rsidRPr="00E616FA" w:rsidRDefault="0009649D" w:rsidP="00E616FA">
      <w:pPr>
        <w:spacing w:line="360" w:lineRule="auto"/>
        <w:jc w:val="both"/>
        <w:rPr>
          <w:rFonts w:ascii="Arial" w:hAnsi="Arial" w:cs="Arial"/>
          <w:sz w:val="24"/>
          <w:szCs w:val="24"/>
        </w:rPr>
      </w:pPr>
      <w:r w:rsidRPr="00E616FA">
        <w:rPr>
          <w:rFonts w:ascii="Arial" w:hAnsi="Arial" w:cs="Arial"/>
          <w:sz w:val="24"/>
          <w:szCs w:val="24"/>
        </w:rPr>
        <w:t xml:space="preserve">Individuals with dementia are not regularly offered restoration administrations regardless of encountering inability related with the condition and aggregating proof for treatments like activity, word related treatment, and mental or actual recovery. It is vital to comprehend the requirements and inclinations of individuals with dementia </w:t>
      </w:r>
      <w:r w:rsidR="00FD73BD" w:rsidRPr="00E616FA">
        <w:rPr>
          <w:rFonts w:ascii="Arial" w:hAnsi="Arial" w:cs="Arial"/>
          <w:sz w:val="24"/>
          <w:szCs w:val="24"/>
        </w:rPr>
        <w:t>in regard to</w:t>
      </w:r>
      <w:r w:rsidRPr="00E616FA">
        <w:rPr>
          <w:rFonts w:ascii="Arial" w:hAnsi="Arial" w:cs="Arial"/>
          <w:sz w:val="24"/>
          <w:szCs w:val="24"/>
        </w:rPr>
        <w:t xml:space="preserve"> recovery administrations. </w:t>
      </w:r>
      <w:r w:rsidR="00A74E6E" w:rsidRPr="00E616FA">
        <w:rPr>
          <w:rFonts w:ascii="Arial" w:hAnsi="Arial" w:cs="Arial"/>
          <w:sz w:val="24"/>
          <w:szCs w:val="24"/>
        </w:rPr>
        <w:t>P</w:t>
      </w:r>
      <w:r w:rsidRPr="00E616FA">
        <w:rPr>
          <w:rFonts w:ascii="Arial" w:hAnsi="Arial" w:cs="Arial"/>
          <w:sz w:val="24"/>
          <w:szCs w:val="24"/>
        </w:rPr>
        <w:t>eople with dementia and their families</w:t>
      </w:r>
      <w:r w:rsidR="00A74E6E" w:rsidRPr="00E616FA">
        <w:rPr>
          <w:rFonts w:ascii="Arial" w:hAnsi="Arial" w:cs="Arial"/>
          <w:sz w:val="24"/>
          <w:szCs w:val="24"/>
        </w:rPr>
        <w:t>, are</w:t>
      </w:r>
      <w:r w:rsidRPr="00E616FA">
        <w:rPr>
          <w:rFonts w:ascii="Arial" w:hAnsi="Arial" w:cs="Arial"/>
          <w:sz w:val="24"/>
          <w:szCs w:val="24"/>
        </w:rPr>
        <w:t xml:space="preserve"> thought and believed rehabilitation</w:t>
      </w:r>
      <w:r w:rsidR="002E7D59" w:rsidRPr="00E616FA">
        <w:rPr>
          <w:rFonts w:ascii="Arial" w:hAnsi="Arial" w:cs="Arial"/>
          <w:sz w:val="24"/>
          <w:szCs w:val="24"/>
        </w:rPr>
        <w:t xml:space="preserve"> that it is type of therapy that can make </w:t>
      </w:r>
      <w:r w:rsidR="00AA1698" w:rsidRPr="00E616FA">
        <w:rPr>
          <w:rFonts w:ascii="Arial" w:hAnsi="Arial" w:cs="Arial"/>
          <w:sz w:val="24"/>
          <w:szCs w:val="24"/>
        </w:rPr>
        <w:t>everyday</w:t>
      </w:r>
      <w:r w:rsidR="00E059C9" w:rsidRPr="00E616FA">
        <w:rPr>
          <w:rFonts w:ascii="Arial" w:hAnsi="Arial" w:cs="Arial"/>
          <w:sz w:val="24"/>
          <w:szCs w:val="24"/>
        </w:rPr>
        <w:t xml:space="preserve"> activities easier </w:t>
      </w:r>
      <w:r w:rsidR="00014E12" w:rsidRPr="00E616FA">
        <w:rPr>
          <w:rFonts w:ascii="Arial" w:hAnsi="Arial" w:cs="Arial"/>
          <w:sz w:val="24"/>
          <w:szCs w:val="24"/>
        </w:rPr>
        <w:t>for individuals in the early stages</w:t>
      </w:r>
      <w:r w:rsidR="00AA1698" w:rsidRPr="00E616FA">
        <w:rPr>
          <w:rFonts w:ascii="Arial" w:hAnsi="Arial" w:cs="Arial"/>
          <w:sz w:val="24"/>
          <w:szCs w:val="24"/>
        </w:rPr>
        <w:t xml:space="preserve"> Acc</w:t>
      </w:r>
      <w:r w:rsidR="005944A3" w:rsidRPr="00E616FA">
        <w:rPr>
          <w:rFonts w:ascii="Arial" w:hAnsi="Arial" w:cs="Arial"/>
          <w:sz w:val="24"/>
          <w:szCs w:val="24"/>
        </w:rPr>
        <w:t xml:space="preserve">ording to </w:t>
      </w:r>
      <w:r w:rsidR="00520BFF" w:rsidRPr="00E616FA">
        <w:rPr>
          <w:rFonts w:ascii="Arial" w:hAnsi="Arial" w:cs="Arial"/>
          <w:sz w:val="24"/>
          <w:szCs w:val="24"/>
        </w:rPr>
        <w:t>“Increasing the Availability of Cognitive Rehabilitation Therapy to Help People with Early-Stage Dementia Maintain Their Independence</w:t>
      </w:r>
      <w:r w:rsidR="00497264" w:rsidRPr="00E616FA">
        <w:rPr>
          <w:rFonts w:ascii="Arial" w:hAnsi="Arial" w:cs="Arial"/>
          <w:sz w:val="24"/>
          <w:szCs w:val="24"/>
        </w:rPr>
        <w:t xml:space="preserve"> (2023),</w:t>
      </w:r>
    </w:p>
    <w:p w14:paraId="440E8A47" w14:textId="372FF336" w:rsidR="00D47AF6" w:rsidRPr="00E616FA" w:rsidRDefault="00497264" w:rsidP="00E616FA">
      <w:pPr>
        <w:spacing w:line="360" w:lineRule="auto"/>
        <w:jc w:val="both"/>
        <w:rPr>
          <w:rFonts w:ascii="Arial" w:hAnsi="Arial" w:cs="Arial"/>
          <w:sz w:val="24"/>
          <w:szCs w:val="24"/>
        </w:rPr>
      </w:pPr>
      <w:r w:rsidRPr="00E616FA">
        <w:rPr>
          <w:rFonts w:ascii="Arial" w:hAnsi="Arial" w:cs="Arial"/>
          <w:sz w:val="24"/>
          <w:szCs w:val="24"/>
        </w:rPr>
        <w:t>“</w:t>
      </w:r>
      <w:r w:rsidR="00F90CE5" w:rsidRPr="00E616FA">
        <w:rPr>
          <w:rFonts w:ascii="Arial" w:hAnsi="Arial" w:cs="Arial"/>
          <w:sz w:val="24"/>
          <w:szCs w:val="24"/>
        </w:rPr>
        <w:t xml:space="preserve">Mental recovery is a kind of treatment that can make overseeing ordinary exercises more straightforward for individuals with beginning phase dementia. A few investigations have demonstrated the way that it can assist them with keeping up with their freedom. Individualized, in-home cognitive rehabilitation therapy is used for each patient. A therapist helps a person with dementia and their caregiver set personal goals over several sessions. The specialist will assist them with arranging how to meet these objectives and will uphold them in doing as </w:t>
      </w:r>
      <w:r w:rsidR="00067635" w:rsidRPr="00E616FA">
        <w:rPr>
          <w:rFonts w:ascii="Arial" w:hAnsi="Arial" w:cs="Arial"/>
          <w:sz w:val="24"/>
          <w:szCs w:val="24"/>
        </w:rPr>
        <w:t>much as they can</w:t>
      </w:r>
      <w:r w:rsidRPr="00E616FA">
        <w:rPr>
          <w:rFonts w:ascii="Arial" w:hAnsi="Arial" w:cs="Arial"/>
          <w:sz w:val="24"/>
          <w:szCs w:val="24"/>
        </w:rPr>
        <w:t xml:space="preserve"> (</w:t>
      </w:r>
      <w:r w:rsidRPr="00E616FA">
        <w:rPr>
          <w:rFonts w:ascii="Arial" w:hAnsi="Arial" w:cs="Arial"/>
          <w:sz w:val="24"/>
          <w:szCs w:val="24"/>
        </w:rPr>
        <w:t>(“Increasing the Availability of Cognitive Rehabilitation Therapy to Help People with Early-Stage Dementia Maintain Their Independence</w:t>
      </w:r>
      <w:r w:rsidRPr="00E616FA">
        <w:rPr>
          <w:rFonts w:ascii="Arial" w:hAnsi="Arial" w:cs="Arial"/>
          <w:sz w:val="24"/>
          <w:szCs w:val="24"/>
        </w:rPr>
        <w:t>, 2023</w:t>
      </w:r>
      <w:r w:rsidRPr="00E616FA">
        <w:rPr>
          <w:rFonts w:ascii="Arial" w:hAnsi="Arial" w:cs="Arial"/>
          <w:sz w:val="24"/>
          <w:szCs w:val="24"/>
        </w:rPr>
        <w:t>)</w:t>
      </w:r>
      <w:r w:rsidR="007F0A9D" w:rsidRPr="00E616FA">
        <w:rPr>
          <w:rFonts w:ascii="Arial" w:hAnsi="Arial" w:cs="Arial"/>
          <w:sz w:val="24"/>
          <w:szCs w:val="24"/>
        </w:rPr>
        <w:t>.</w:t>
      </w:r>
    </w:p>
    <w:p w14:paraId="3AA313AC" w14:textId="6D42B026" w:rsidR="00981FCB" w:rsidRPr="00E616FA" w:rsidRDefault="00981FCB" w:rsidP="00E616FA">
      <w:pPr>
        <w:spacing w:line="360" w:lineRule="auto"/>
        <w:jc w:val="both"/>
        <w:rPr>
          <w:rFonts w:ascii="Arial" w:hAnsi="Arial" w:cs="Arial"/>
          <w:sz w:val="24"/>
          <w:szCs w:val="24"/>
        </w:rPr>
      </w:pPr>
    </w:p>
    <w:p w14:paraId="4CB103E1" w14:textId="459220B4" w:rsidR="00BD43D8" w:rsidRPr="00E616FA" w:rsidRDefault="003853DB"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702272" behindDoc="0" locked="0" layoutInCell="1" allowOverlap="1" wp14:anchorId="0B81BFA6" wp14:editId="7BD0CA57">
                <wp:simplePos x="0" y="0"/>
                <wp:positionH relativeFrom="column">
                  <wp:posOffset>6049926</wp:posOffset>
                </wp:positionH>
                <wp:positionV relativeFrom="paragraph">
                  <wp:posOffset>970295</wp:posOffset>
                </wp:positionV>
                <wp:extent cx="404037" cy="361507"/>
                <wp:effectExtent l="0" t="0" r="15240" b="19685"/>
                <wp:wrapNone/>
                <wp:docPr id="810766193" name="Text Box 21"/>
                <wp:cNvGraphicFramePr/>
                <a:graphic xmlns:a="http://schemas.openxmlformats.org/drawingml/2006/main">
                  <a:graphicData uri="http://schemas.microsoft.com/office/word/2010/wordprocessingShape">
                    <wps:wsp>
                      <wps:cNvSpPr txBox="1"/>
                      <wps:spPr>
                        <a:xfrm>
                          <a:off x="0" y="0"/>
                          <a:ext cx="404037" cy="361507"/>
                        </a:xfrm>
                        <a:prstGeom prst="rect">
                          <a:avLst/>
                        </a:prstGeom>
                        <a:solidFill>
                          <a:schemeClr val="lt1"/>
                        </a:solidFill>
                        <a:ln w="6350">
                          <a:solidFill>
                            <a:prstClr val="black"/>
                          </a:solidFill>
                        </a:ln>
                      </wps:spPr>
                      <wps:txbx>
                        <w:txbxContent>
                          <w:p w14:paraId="5DADBD89" w14:textId="33695E83" w:rsidR="00981FCB" w:rsidRPr="008A511B" w:rsidRDefault="00505AA8">
                            <w:pPr>
                              <w:rPr>
                                <w:b/>
                                <w:bCs/>
                              </w:rPr>
                            </w:pPr>
                            <w:r>
                              <w:rPr>
                                <w:b/>
                                <w:bCs/>
                              </w:rPr>
                              <w:t>4</w:t>
                            </w:r>
                            <w:r w:rsidR="008A511B" w:rsidRPr="008A511B">
                              <w:rPr>
                                <w:b/>
                                <w:bCs/>
                              </w:rPr>
                              <w:t>/</w:t>
                            </w:r>
                            <w:r>
                              <w:rPr>
                                <w:b/>
                                <w:bC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1BFA6" id="Text Box 21" o:spid="_x0000_s1034" type="#_x0000_t202" style="position:absolute;left:0;text-align:left;margin-left:476.35pt;margin-top:76.4pt;width:31.8pt;height:28.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" fillcolor="white [3201]" strokeweight=".5pt">
                <v:textbox>
                  <w:txbxContent>
                    <w:p w14:paraId="5DADBD89" w14:textId="33695E83" w:rsidR="00981FCB" w:rsidRPr="008A511B" w:rsidRDefault="00505AA8">
                      <w:pPr>
                        <w:rPr>
                          <w:b/>
                          <w:bCs/>
                        </w:rPr>
                      </w:pPr>
                      <w:r>
                        <w:rPr>
                          <w:b/>
                          <w:bCs/>
                        </w:rPr>
                        <w:t>4</w:t>
                      </w:r>
                      <w:r w:rsidR="008A511B" w:rsidRPr="008A511B">
                        <w:rPr>
                          <w:b/>
                          <w:bCs/>
                        </w:rPr>
                        <w:t>/</w:t>
                      </w:r>
                      <w:r>
                        <w:rPr>
                          <w:b/>
                          <w:bCs/>
                        </w:rPr>
                        <w:t>5</w:t>
                      </w:r>
                    </w:p>
                  </w:txbxContent>
                </v:textbox>
              </v:shape>
            </w:pict>
          </mc:Fallback>
        </mc:AlternateContent>
      </w:r>
      <w:r w:rsidR="00D47AF6" w:rsidRPr="00E616FA">
        <w:rPr>
          <w:rFonts w:ascii="Arial" w:hAnsi="Arial" w:cs="Arial"/>
          <w:sz w:val="24"/>
          <w:szCs w:val="24"/>
        </w:rPr>
        <w:t>Problems arising from young onset dementia (YOD), which is defined as dementia diagnosed before the age of 65, make it particularly difficult for certain services to provide the appropriate care</w:t>
      </w:r>
      <w:r w:rsidR="0050320D" w:rsidRPr="00E616FA">
        <w:rPr>
          <w:rFonts w:ascii="Arial" w:hAnsi="Arial" w:cs="Arial"/>
          <w:sz w:val="24"/>
          <w:szCs w:val="24"/>
        </w:rPr>
        <w:t>.</w:t>
      </w:r>
      <w:r w:rsidR="007956B1" w:rsidRPr="00E616FA">
        <w:rPr>
          <w:rFonts w:ascii="Arial" w:hAnsi="Arial" w:cs="Arial"/>
          <w:sz w:val="24"/>
          <w:szCs w:val="24"/>
        </w:rPr>
        <w:t xml:space="preserve"> </w:t>
      </w:r>
      <w:r w:rsidR="0050320D" w:rsidRPr="00E616FA">
        <w:rPr>
          <w:rFonts w:ascii="Arial" w:hAnsi="Arial" w:cs="Arial"/>
          <w:sz w:val="24"/>
          <w:szCs w:val="24"/>
        </w:rPr>
        <w:t xml:space="preserve">professional </w:t>
      </w:r>
      <w:r w:rsidR="00D47AF6" w:rsidRPr="00E616FA">
        <w:rPr>
          <w:rFonts w:ascii="Arial" w:hAnsi="Arial" w:cs="Arial"/>
          <w:sz w:val="24"/>
          <w:szCs w:val="24"/>
        </w:rPr>
        <w:t xml:space="preserve">clinicians </w:t>
      </w:r>
      <w:r w:rsidR="0002437F" w:rsidRPr="00E616FA">
        <w:rPr>
          <w:rFonts w:ascii="Arial" w:hAnsi="Arial" w:cs="Arial"/>
          <w:sz w:val="24"/>
          <w:szCs w:val="24"/>
        </w:rPr>
        <w:t xml:space="preserve">are </w:t>
      </w:r>
      <w:r w:rsidR="00A16F13" w:rsidRPr="00E616FA">
        <w:rPr>
          <w:rFonts w:ascii="Arial" w:hAnsi="Arial" w:cs="Arial"/>
          <w:sz w:val="24"/>
          <w:szCs w:val="24"/>
        </w:rPr>
        <w:t xml:space="preserve">struggling </w:t>
      </w:r>
      <w:r w:rsidR="00205814" w:rsidRPr="00E616FA">
        <w:rPr>
          <w:rFonts w:ascii="Arial" w:hAnsi="Arial" w:cs="Arial"/>
          <w:sz w:val="24"/>
          <w:szCs w:val="24"/>
        </w:rPr>
        <w:t xml:space="preserve">they </w:t>
      </w:r>
      <w:r w:rsidR="0050797F" w:rsidRPr="00E616FA">
        <w:rPr>
          <w:rFonts w:ascii="Arial" w:hAnsi="Arial" w:cs="Arial"/>
          <w:sz w:val="24"/>
          <w:szCs w:val="24"/>
        </w:rPr>
        <w:t>are finding</w:t>
      </w:r>
      <w:r w:rsidR="0002437F" w:rsidRPr="00E616FA">
        <w:rPr>
          <w:rFonts w:ascii="Arial" w:hAnsi="Arial" w:cs="Arial"/>
          <w:sz w:val="24"/>
          <w:szCs w:val="24"/>
        </w:rPr>
        <w:t xml:space="preserve"> it </w:t>
      </w:r>
      <w:r w:rsidR="0002437F" w:rsidRPr="00E616FA">
        <w:rPr>
          <w:rFonts w:ascii="Arial" w:hAnsi="Arial" w:cs="Arial"/>
          <w:sz w:val="24"/>
          <w:szCs w:val="24"/>
        </w:rPr>
        <w:lastRenderedPageBreak/>
        <w:t xml:space="preserve">hard </w:t>
      </w:r>
      <w:r w:rsidR="00D47AF6" w:rsidRPr="00E616FA">
        <w:rPr>
          <w:rFonts w:ascii="Arial" w:hAnsi="Arial" w:cs="Arial"/>
          <w:sz w:val="24"/>
          <w:szCs w:val="24"/>
        </w:rPr>
        <w:t>to make the appropriate</w:t>
      </w:r>
      <w:r w:rsidR="00310DE4" w:rsidRPr="00E616FA">
        <w:rPr>
          <w:rFonts w:ascii="Arial" w:hAnsi="Arial" w:cs="Arial"/>
          <w:sz w:val="24"/>
          <w:szCs w:val="24"/>
        </w:rPr>
        <w:t xml:space="preserve"> </w:t>
      </w:r>
      <w:r w:rsidR="00205814" w:rsidRPr="00E616FA">
        <w:rPr>
          <w:rFonts w:ascii="Arial" w:hAnsi="Arial" w:cs="Arial"/>
          <w:sz w:val="24"/>
          <w:szCs w:val="24"/>
        </w:rPr>
        <w:t xml:space="preserve">proper </w:t>
      </w:r>
      <w:r w:rsidR="00D47AF6" w:rsidRPr="00E616FA">
        <w:rPr>
          <w:rFonts w:ascii="Arial" w:hAnsi="Arial" w:cs="Arial"/>
          <w:sz w:val="24"/>
          <w:szCs w:val="24"/>
        </w:rPr>
        <w:t>accurate diagnosis</w:t>
      </w:r>
      <w:r w:rsidR="0050797F" w:rsidRPr="00E616FA">
        <w:rPr>
          <w:rFonts w:ascii="Arial" w:hAnsi="Arial" w:cs="Arial"/>
          <w:sz w:val="24"/>
          <w:szCs w:val="24"/>
        </w:rPr>
        <w:t xml:space="preserve"> According to</w:t>
      </w:r>
      <w:r w:rsidR="00746BE1" w:rsidRPr="00E616FA">
        <w:rPr>
          <w:rFonts w:ascii="Arial" w:hAnsi="Arial" w:cs="Arial"/>
          <w:sz w:val="24"/>
          <w:szCs w:val="24"/>
        </w:rPr>
        <w:t>(“NHS England» Tackling the Challenges of Young Onset Dementia</w:t>
      </w:r>
      <w:r w:rsidR="00746BE1" w:rsidRPr="00E616FA">
        <w:rPr>
          <w:rFonts w:ascii="Arial" w:hAnsi="Arial" w:cs="Arial"/>
          <w:sz w:val="24"/>
          <w:szCs w:val="24"/>
        </w:rPr>
        <w:t xml:space="preserve"> (2023)</w:t>
      </w:r>
      <w:r w:rsidR="00775BD5" w:rsidRPr="00E616FA">
        <w:rPr>
          <w:rFonts w:ascii="Arial" w:hAnsi="Arial" w:cs="Arial"/>
          <w:sz w:val="24"/>
          <w:szCs w:val="24"/>
        </w:rPr>
        <w:t>, “</w:t>
      </w:r>
      <w:r w:rsidR="009309FB" w:rsidRPr="00E616FA">
        <w:rPr>
          <w:rFonts w:ascii="Arial" w:hAnsi="Arial" w:cs="Arial"/>
          <w:sz w:val="24"/>
          <w:szCs w:val="24"/>
        </w:rPr>
        <w:t xml:space="preserve">Evaluating </w:t>
      </w:r>
      <w:r w:rsidR="00F4235B" w:rsidRPr="00E616FA">
        <w:rPr>
          <w:rFonts w:ascii="Arial" w:hAnsi="Arial" w:cs="Arial"/>
          <w:sz w:val="24"/>
          <w:szCs w:val="24"/>
        </w:rPr>
        <w:t xml:space="preserve">rising </w:t>
      </w:r>
      <w:r w:rsidR="009309FB" w:rsidRPr="00E616FA">
        <w:rPr>
          <w:rFonts w:ascii="Arial" w:hAnsi="Arial" w:cs="Arial"/>
          <w:sz w:val="24"/>
          <w:szCs w:val="24"/>
        </w:rPr>
        <w:t xml:space="preserve"> </w:t>
      </w:r>
      <w:r w:rsidR="00F4235B" w:rsidRPr="00E616FA">
        <w:rPr>
          <w:rFonts w:ascii="Arial" w:hAnsi="Arial" w:cs="Arial"/>
          <w:sz w:val="24"/>
          <w:szCs w:val="24"/>
        </w:rPr>
        <w:t xml:space="preserve">of </w:t>
      </w:r>
      <w:r w:rsidR="009309FB" w:rsidRPr="00E616FA">
        <w:rPr>
          <w:rFonts w:ascii="Arial" w:hAnsi="Arial" w:cs="Arial"/>
          <w:sz w:val="24"/>
          <w:szCs w:val="24"/>
        </w:rPr>
        <w:t xml:space="preserve">young onset dementia </w:t>
      </w:r>
      <w:r w:rsidR="00692614" w:rsidRPr="00E616FA">
        <w:rPr>
          <w:rFonts w:ascii="Arial" w:hAnsi="Arial" w:cs="Arial"/>
          <w:sz w:val="24"/>
          <w:szCs w:val="24"/>
        </w:rPr>
        <w:t xml:space="preserve">(YOD), which is people who are characterized as dementia </w:t>
      </w:r>
      <w:r w:rsidR="00692614" w:rsidRPr="00E616FA">
        <w:rPr>
          <w:rFonts w:ascii="Arial" w:hAnsi="Arial" w:cs="Arial"/>
          <w:sz w:val="24"/>
          <w:szCs w:val="24"/>
        </w:rPr>
        <w:t>analysed</w:t>
      </w:r>
      <w:r w:rsidR="00692614" w:rsidRPr="00E616FA">
        <w:rPr>
          <w:rFonts w:ascii="Arial" w:hAnsi="Arial" w:cs="Arial"/>
          <w:sz w:val="24"/>
          <w:szCs w:val="24"/>
        </w:rPr>
        <w:t xml:space="preserve">. It is particularly challenging for certain services to provide the appropriate care to people before they reach the age of 65. Clinicians have been looking with issues, inside making the proper precise conclusion </w:t>
      </w:r>
      <w:r w:rsidR="00692614" w:rsidRPr="00E616FA">
        <w:rPr>
          <w:rFonts w:ascii="Arial" w:hAnsi="Arial" w:cs="Arial"/>
          <w:sz w:val="24"/>
          <w:szCs w:val="24"/>
        </w:rPr>
        <w:t>as</w:t>
      </w:r>
      <w:r w:rsidR="00692614" w:rsidRPr="00E616FA">
        <w:rPr>
          <w:rFonts w:ascii="Arial" w:hAnsi="Arial" w:cs="Arial"/>
          <w:sz w:val="24"/>
          <w:szCs w:val="24"/>
        </w:rPr>
        <w:t xml:space="preserve"> per current measurements, 44,000 individuals in the UK use YOD. The public Dementia End Rate counts those a bigger number of than 65, (over 97% of those on the register) with figures about</w:t>
      </w:r>
      <w:r w:rsidR="00BE1949" w:rsidRPr="00E616FA">
        <w:rPr>
          <w:rFonts w:ascii="Arial" w:hAnsi="Arial" w:cs="Arial"/>
          <w:sz w:val="24"/>
          <w:szCs w:val="24"/>
        </w:rPr>
        <w:t xml:space="preserve"> </w:t>
      </w:r>
      <w:r w:rsidR="00BE1949" w:rsidRPr="00E616FA">
        <w:rPr>
          <w:rFonts w:ascii="Arial" w:hAnsi="Arial" w:cs="Arial"/>
          <w:sz w:val="24"/>
          <w:szCs w:val="24"/>
        </w:rPr>
        <w:t>(NHS England</w:t>
      </w:r>
      <w:r w:rsidR="002416D5" w:rsidRPr="00E616FA">
        <w:rPr>
          <w:rFonts w:ascii="Arial" w:hAnsi="Arial" w:cs="Arial"/>
          <w:sz w:val="24"/>
          <w:szCs w:val="24"/>
        </w:rPr>
        <w:t>,</w:t>
      </w:r>
      <w:r w:rsidR="00BE1949" w:rsidRPr="00E616FA">
        <w:rPr>
          <w:rFonts w:ascii="Arial" w:hAnsi="Arial" w:cs="Arial"/>
          <w:sz w:val="24"/>
          <w:szCs w:val="24"/>
        </w:rPr>
        <w:t xml:space="preserve"> Tackling the Challenges of Young Onset Dementia”</w:t>
      </w:r>
      <w:r w:rsidR="00775BD5" w:rsidRPr="00E616FA">
        <w:rPr>
          <w:rFonts w:ascii="Arial" w:hAnsi="Arial" w:cs="Arial"/>
          <w:sz w:val="24"/>
          <w:szCs w:val="24"/>
        </w:rPr>
        <w:t xml:space="preserve"> 4 Aug</w:t>
      </w:r>
      <w:r w:rsidR="002416D5" w:rsidRPr="00E616FA">
        <w:rPr>
          <w:rFonts w:ascii="Arial" w:hAnsi="Arial" w:cs="Arial"/>
          <w:sz w:val="24"/>
          <w:szCs w:val="24"/>
        </w:rPr>
        <w:t>u</w:t>
      </w:r>
      <w:r w:rsidR="00225056" w:rsidRPr="00E616FA">
        <w:rPr>
          <w:rFonts w:ascii="Arial" w:hAnsi="Arial" w:cs="Arial"/>
          <w:sz w:val="24"/>
          <w:szCs w:val="24"/>
        </w:rPr>
        <w:t xml:space="preserve">st </w:t>
      </w:r>
      <w:r w:rsidR="00775BD5" w:rsidRPr="00E616FA">
        <w:rPr>
          <w:rFonts w:ascii="Arial" w:hAnsi="Arial" w:cs="Arial"/>
          <w:sz w:val="24"/>
          <w:szCs w:val="24"/>
        </w:rPr>
        <w:t>2023)</w:t>
      </w:r>
      <w:r w:rsidR="00E75620" w:rsidRPr="00E616FA">
        <w:rPr>
          <w:rFonts w:ascii="Arial" w:hAnsi="Arial" w:cs="Arial"/>
          <w:sz w:val="24"/>
          <w:szCs w:val="24"/>
        </w:rPr>
        <w:t>.</w:t>
      </w:r>
    </w:p>
    <w:p w14:paraId="72D90C24" w14:textId="1F8123FC" w:rsidR="0011369F" w:rsidRPr="00E616FA" w:rsidRDefault="004140B6"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t>Recommendations for fu</w:t>
      </w:r>
      <w:r w:rsidR="008A00B9" w:rsidRPr="00E616FA">
        <w:rPr>
          <w:rFonts w:ascii="Arial" w:hAnsi="Arial" w:cs="Arial"/>
          <w:b/>
          <w:bCs/>
          <w:sz w:val="24"/>
          <w:szCs w:val="24"/>
          <w:u w:val="single"/>
        </w:rPr>
        <w:t>ture</w:t>
      </w:r>
    </w:p>
    <w:p w14:paraId="1551ACDD" w14:textId="68813FED" w:rsidR="00E71B5E" w:rsidRPr="00E616FA" w:rsidRDefault="0011369F" w:rsidP="00E616FA">
      <w:pPr>
        <w:spacing w:line="360" w:lineRule="auto"/>
        <w:jc w:val="both"/>
        <w:rPr>
          <w:rFonts w:ascii="Arial" w:hAnsi="Arial" w:cs="Arial"/>
          <w:sz w:val="24"/>
          <w:szCs w:val="24"/>
        </w:rPr>
      </w:pPr>
      <w:r w:rsidRPr="00E616FA">
        <w:rPr>
          <w:rFonts w:ascii="Arial" w:hAnsi="Arial" w:cs="Arial"/>
          <w:sz w:val="24"/>
          <w:szCs w:val="24"/>
        </w:rPr>
        <w:t xml:space="preserve">Conditions and issues </w:t>
      </w:r>
      <w:r w:rsidR="00B37F15" w:rsidRPr="00E616FA">
        <w:rPr>
          <w:rFonts w:ascii="Arial" w:hAnsi="Arial" w:cs="Arial"/>
          <w:sz w:val="24"/>
          <w:szCs w:val="24"/>
        </w:rPr>
        <w:t xml:space="preserve">based on </w:t>
      </w:r>
      <w:r w:rsidRPr="00E616FA">
        <w:rPr>
          <w:rFonts w:ascii="Arial" w:hAnsi="Arial" w:cs="Arial"/>
          <w:sz w:val="24"/>
          <w:szCs w:val="24"/>
        </w:rPr>
        <w:t>recover</w:t>
      </w:r>
      <w:r w:rsidR="00B37F15" w:rsidRPr="00E616FA">
        <w:rPr>
          <w:rFonts w:ascii="Arial" w:hAnsi="Arial" w:cs="Arial"/>
          <w:sz w:val="24"/>
          <w:szCs w:val="24"/>
        </w:rPr>
        <w:t>ing</w:t>
      </w:r>
      <w:r w:rsidRPr="00E616FA">
        <w:rPr>
          <w:rFonts w:ascii="Arial" w:hAnsi="Arial" w:cs="Arial"/>
          <w:sz w:val="24"/>
          <w:szCs w:val="24"/>
        </w:rPr>
        <w:t xml:space="preserve"> and suggestions, for future individuals confronting theories issues with (Dementia), where treatment parental figures,</w:t>
      </w:r>
      <w:r w:rsidR="00A50322" w:rsidRPr="00E616FA">
        <w:rPr>
          <w:rFonts w:ascii="Arial" w:hAnsi="Arial" w:cs="Arial"/>
          <w:sz w:val="24"/>
          <w:szCs w:val="24"/>
        </w:rPr>
        <w:t xml:space="preserve"> </w:t>
      </w:r>
      <w:r w:rsidR="009017F5" w:rsidRPr="00E616FA">
        <w:rPr>
          <w:rFonts w:ascii="Arial" w:hAnsi="Arial" w:cs="Arial"/>
          <w:sz w:val="24"/>
          <w:szCs w:val="24"/>
        </w:rPr>
        <w:t>general</w:t>
      </w:r>
      <w:r w:rsidRPr="00E616FA">
        <w:rPr>
          <w:rFonts w:ascii="Arial" w:hAnsi="Arial" w:cs="Arial"/>
          <w:sz w:val="24"/>
          <w:szCs w:val="24"/>
        </w:rPr>
        <w:t xml:space="preserve"> </w:t>
      </w:r>
      <w:r w:rsidR="00676039" w:rsidRPr="00E616FA">
        <w:rPr>
          <w:rFonts w:ascii="Arial" w:hAnsi="Arial" w:cs="Arial"/>
          <w:sz w:val="24"/>
          <w:szCs w:val="24"/>
        </w:rPr>
        <w:t xml:space="preserve">Well-being, </w:t>
      </w:r>
      <w:r w:rsidRPr="00E616FA">
        <w:rPr>
          <w:rFonts w:ascii="Arial" w:hAnsi="Arial" w:cs="Arial"/>
          <w:sz w:val="24"/>
          <w:szCs w:val="24"/>
        </w:rPr>
        <w:t xml:space="preserve">social information, local area support, family </w:t>
      </w:r>
      <w:r w:rsidRPr="00E616FA">
        <w:rPr>
          <w:rFonts w:ascii="Arial" w:hAnsi="Arial" w:cs="Arial"/>
          <w:sz w:val="24"/>
          <w:szCs w:val="24"/>
        </w:rPr>
        <w:t>backing,</w:t>
      </w:r>
      <w:r w:rsidRPr="00E616FA">
        <w:rPr>
          <w:rFonts w:ascii="Arial" w:hAnsi="Arial" w:cs="Arial"/>
          <w:sz w:val="24"/>
          <w:szCs w:val="24"/>
        </w:rPr>
        <w:t xml:space="preserve"> and fairness and variety of individual's race needs and needs. Issues of this nature should be tended to, arrangements and strategies guidelines, for better futured in help of dementia </w:t>
      </w:r>
      <w:r w:rsidR="00A50322" w:rsidRPr="00E616FA">
        <w:rPr>
          <w:rFonts w:ascii="Arial" w:hAnsi="Arial" w:cs="Arial"/>
          <w:sz w:val="24"/>
          <w:szCs w:val="24"/>
        </w:rPr>
        <w:t xml:space="preserve">endures </w:t>
      </w:r>
      <w:r w:rsidR="00385C34" w:rsidRPr="00E616FA">
        <w:rPr>
          <w:rFonts w:ascii="Arial" w:hAnsi="Arial" w:cs="Arial"/>
          <w:sz w:val="24"/>
          <w:szCs w:val="24"/>
        </w:rPr>
        <w:t xml:space="preserve">According to </w:t>
      </w:r>
      <w:r w:rsidR="00C60A44" w:rsidRPr="00E616FA">
        <w:rPr>
          <w:rFonts w:ascii="Arial" w:hAnsi="Arial" w:cs="Arial"/>
          <w:sz w:val="24"/>
          <w:szCs w:val="24"/>
        </w:rPr>
        <w:t>Gupta et al</w:t>
      </w:r>
      <w:r w:rsidR="005A1718" w:rsidRPr="00E616FA">
        <w:rPr>
          <w:rFonts w:ascii="Arial" w:hAnsi="Arial" w:cs="Arial"/>
          <w:sz w:val="24"/>
          <w:szCs w:val="24"/>
        </w:rPr>
        <w:t xml:space="preserve"> (2023),</w:t>
      </w:r>
    </w:p>
    <w:p w14:paraId="693686CC" w14:textId="224C625B" w:rsidR="00915EF9" w:rsidRDefault="009017F5" w:rsidP="00E616FA">
      <w:pPr>
        <w:spacing w:line="360" w:lineRule="auto"/>
        <w:jc w:val="both"/>
        <w:rPr>
          <w:rFonts w:ascii="Arial" w:hAnsi="Arial" w:cs="Arial"/>
          <w:sz w:val="24"/>
          <w:szCs w:val="24"/>
        </w:rPr>
      </w:pPr>
      <w:r w:rsidRPr="00E616FA">
        <w:rPr>
          <w:rFonts w:ascii="Arial" w:hAnsi="Arial" w:cs="Arial"/>
          <w:sz w:val="24"/>
          <w:szCs w:val="24"/>
        </w:rPr>
        <w:t>“</w:t>
      </w:r>
      <w:r w:rsidR="00774FFE" w:rsidRPr="00E616FA">
        <w:rPr>
          <w:rFonts w:ascii="Arial" w:hAnsi="Arial" w:cs="Arial"/>
          <w:sz w:val="24"/>
          <w:szCs w:val="24"/>
        </w:rPr>
        <w:t xml:space="preserve">World Wellbeing Association commanded recovery as a </w:t>
      </w:r>
      <w:r w:rsidR="00774FFE" w:rsidRPr="00E616FA">
        <w:rPr>
          <w:rFonts w:ascii="Arial" w:hAnsi="Arial" w:cs="Arial"/>
          <w:sz w:val="24"/>
          <w:szCs w:val="24"/>
        </w:rPr>
        <w:t>centre</w:t>
      </w:r>
      <w:r w:rsidR="00774FFE" w:rsidRPr="00E616FA">
        <w:rPr>
          <w:rFonts w:ascii="Arial" w:hAnsi="Arial" w:cs="Arial"/>
          <w:sz w:val="24"/>
          <w:szCs w:val="24"/>
        </w:rPr>
        <w:t xml:space="preserve"> proposal in the worldwide activity anticipate the general wellbeing reaction to dementia. As a practical framework for maximizing independence and community participation in dementia care, rehabilitation services are widely acknowledged. A restoration program is modified to accomplish the ideal objectives, recognizing that every individual with dementia has an interesting encounter, inclination, inspiration, strength, and requirement. It is an interdisciplinary-group approach with the contribution of a few medical care experts. The team's clinician could be a neurologist or psychiatrist. In a restoration division, it is going by a physiatrist</w:t>
      </w:r>
      <w:r w:rsidR="00044D8B" w:rsidRPr="00E616FA">
        <w:rPr>
          <w:rFonts w:ascii="Arial" w:hAnsi="Arial" w:cs="Arial"/>
          <w:sz w:val="24"/>
          <w:szCs w:val="24"/>
        </w:rPr>
        <w:t xml:space="preserve"> </w:t>
      </w:r>
      <w:r w:rsidR="00774FFE" w:rsidRPr="00E616FA">
        <w:rPr>
          <w:rFonts w:ascii="Arial" w:hAnsi="Arial" w:cs="Arial"/>
          <w:sz w:val="24"/>
          <w:szCs w:val="24"/>
        </w:rPr>
        <w:t>recovery doctor. Psychologists, physiotherapists, orthotists, occupational therapists, speech and language therapists, and social workers are among the other members</w:t>
      </w:r>
      <w:r w:rsidR="00C60A44" w:rsidRPr="00E616FA">
        <w:rPr>
          <w:rFonts w:ascii="Arial" w:hAnsi="Arial" w:cs="Arial"/>
          <w:sz w:val="24"/>
          <w:szCs w:val="24"/>
        </w:rPr>
        <w:t xml:space="preserve"> </w:t>
      </w:r>
      <w:r w:rsidR="00C60A44" w:rsidRPr="00E616FA">
        <w:rPr>
          <w:rFonts w:ascii="Arial" w:hAnsi="Arial" w:cs="Arial"/>
          <w:sz w:val="24"/>
          <w:szCs w:val="24"/>
        </w:rPr>
        <w:t>(Gupta et al</w:t>
      </w:r>
      <w:r w:rsidR="003A66D7" w:rsidRPr="00E616FA">
        <w:rPr>
          <w:rFonts w:ascii="Arial" w:hAnsi="Arial" w:cs="Arial"/>
          <w:sz w:val="24"/>
          <w:szCs w:val="24"/>
        </w:rPr>
        <w:t>, 2023</w:t>
      </w:r>
      <w:r w:rsidR="00C60A44" w:rsidRPr="00E616FA">
        <w:rPr>
          <w:rFonts w:ascii="Arial" w:hAnsi="Arial" w:cs="Arial"/>
          <w:sz w:val="24"/>
          <w:szCs w:val="24"/>
        </w:rPr>
        <w:t>)</w:t>
      </w:r>
      <w:r w:rsidR="003A66D7" w:rsidRPr="00E616FA">
        <w:rPr>
          <w:rFonts w:ascii="Arial" w:hAnsi="Arial" w:cs="Arial"/>
          <w:sz w:val="24"/>
          <w:szCs w:val="24"/>
        </w:rPr>
        <w:t>.</w:t>
      </w:r>
    </w:p>
    <w:p w14:paraId="4444DE29" w14:textId="77777777" w:rsidR="00952252" w:rsidRDefault="00952252" w:rsidP="00E616FA">
      <w:pPr>
        <w:spacing w:line="360" w:lineRule="auto"/>
        <w:jc w:val="both"/>
        <w:rPr>
          <w:rFonts w:ascii="Arial" w:hAnsi="Arial" w:cs="Arial"/>
          <w:sz w:val="24"/>
          <w:szCs w:val="24"/>
        </w:rPr>
      </w:pPr>
    </w:p>
    <w:p w14:paraId="58569F79" w14:textId="77777777" w:rsidR="00952252" w:rsidRDefault="00952252" w:rsidP="00E616FA">
      <w:pPr>
        <w:spacing w:line="360" w:lineRule="auto"/>
        <w:jc w:val="both"/>
        <w:rPr>
          <w:rFonts w:ascii="Arial" w:hAnsi="Arial" w:cs="Arial"/>
          <w:sz w:val="24"/>
          <w:szCs w:val="24"/>
        </w:rPr>
      </w:pPr>
    </w:p>
    <w:p w14:paraId="02AF2046" w14:textId="0509A825" w:rsidR="00952252" w:rsidRDefault="00952252" w:rsidP="00E616FA">
      <w:pPr>
        <w:spacing w:line="360" w:lineRule="auto"/>
        <w:jc w:val="both"/>
        <w:rPr>
          <w:rFonts w:ascii="Arial" w:hAnsi="Arial" w:cs="Arial"/>
          <w:sz w:val="24"/>
          <w:szCs w:val="24"/>
        </w:rPr>
      </w:pPr>
    </w:p>
    <w:p w14:paraId="12EEC522" w14:textId="5E8443C5" w:rsidR="00952252" w:rsidRPr="00E616FA" w:rsidRDefault="00A64A46" w:rsidP="00E616FA">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8896" behindDoc="0" locked="0" layoutInCell="1" allowOverlap="1" wp14:anchorId="47A2DE4B" wp14:editId="6FA89B2C">
                <wp:simplePos x="0" y="0"/>
                <wp:positionH relativeFrom="column">
                  <wp:posOffset>6018027</wp:posOffset>
                </wp:positionH>
                <wp:positionV relativeFrom="paragraph">
                  <wp:posOffset>472307</wp:posOffset>
                </wp:positionV>
                <wp:extent cx="285957" cy="308344"/>
                <wp:effectExtent l="0" t="0" r="19050" b="15875"/>
                <wp:wrapNone/>
                <wp:docPr id="712700648" name="Text Box 28"/>
                <wp:cNvGraphicFramePr/>
                <a:graphic xmlns:a="http://schemas.openxmlformats.org/drawingml/2006/main">
                  <a:graphicData uri="http://schemas.microsoft.com/office/word/2010/wordprocessingShape">
                    <wps:wsp>
                      <wps:cNvSpPr txBox="1"/>
                      <wps:spPr>
                        <a:xfrm>
                          <a:off x="0" y="0"/>
                          <a:ext cx="285957" cy="308344"/>
                        </a:xfrm>
                        <a:prstGeom prst="rect">
                          <a:avLst/>
                        </a:prstGeom>
                        <a:solidFill>
                          <a:schemeClr val="lt1"/>
                        </a:solidFill>
                        <a:ln w="6350">
                          <a:solidFill>
                            <a:prstClr val="black"/>
                          </a:solidFill>
                        </a:ln>
                      </wps:spPr>
                      <wps:txbx>
                        <w:txbxContent>
                          <w:p w14:paraId="27342D51" w14:textId="713FCA66" w:rsidR="00A64A46" w:rsidRPr="001D05FD" w:rsidRDefault="001D05FD">
                            <w:pPr>
                              <w:rPr>
                                <w:b/>
                                <w:bCs/>
                              </w:rPr>
                            </w:pPr>
                            <w:r w:rsidRPr="001D05FD">
                              <w:rPr>
                                <w:b/>
                                <w:bC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2DE4B" id="Text Box 28" o:spid="_x0000_s1035" type="#_x0000_t202" style="position:absolute;left:0;text-align:left;margin-left:473.85pt;margin-top:37.2pt;width:22.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" fillcolor="white [3201]" strokeweight=".5pt">
                <v:textbox>
                  <w:txbxContent>
                    <w:p w14:paraId="27342D51" w14:textId="713FCA66" w:rsidR="00A64A46" w:rsidRPr="001D05FD" w:rsidRDefault="001D05FD">
                      <w:pPr>
                        <w:rPr>
                          <w:b/>
                          <w:bCs/>
                        </w:rPr>
                      </w:pPr>
                      <w:r w:rsidRPr="001D05FD">
                        <w:rPr>
                          <w:b/>
                          <w:bCs/>
                        </w:rPr>
                        <w:t>6</w:t>
                      </w:r>
                    </w:p>
                  </w:txbxContent>
                </v:textbox>
              </v:shape>
            </w:pict>
          </mc:Fallback>
        </mc:AlternateContent>
      </w:r>
    </w:p>
    <w:p w14:paraId="537E7770" w14:textId="402FE726" w:rsidR="00021B7D" w:rsidRPr="00E616FA" w:rsidRDefault="00456705" w:rsidP="00E616FA">
      <w:pPr>
        <w:spacing w:line="360" w:lineRule="auto"/>
        <w:jc w:val="both"/>
        <w:rPr>
          <w:rFonts w:ascii="Arial" w:hAnsi="Arial" w:cs="Arial"/>
          <w:sz w:val="24"/>
          <w:szCs w:val="24"/>
        </w:rPr>
      </w:pPr>
      <w:r w:rsidRPr="00E616FA">
        <w:rPr>
          <w:rFonts w:ascii="Arial" w:hAnsi="Arial" w:cs="Arial"/>
          <w:b/>
          <w:bCs/>
          <w:sz w:val="24"/>
          <w:szCs w:val="24"/>
          <w:u w:val="single"/>
        </w:rPr>
        <w:lastRenderedPageBreak/>
        <w:t>Conclusion</w:t>
      </w:r>
    </w:p>
    <w:p w14:paraId="6AAFF810" w14:textId="22112C06" w:rsidR="00666CB9" w:rsidRPr="00E616FA" w:rsidRDefault="0017766A" w:rsidP="00E616FA">
      <w:pPr>
        <w:spacing w:line="360" w:lineRule="auto"/>
        <w:jc w:val="both"/>
        <w:rPr>
          <w:rFonts w:ascii="Arial" w:hAnsi="Arial" w:cs="Arial"/>
          <w:sz w:val="24"/>
          <w:szCs w:val="24"/>
        </w:rPr>
      </w:pPr>
      <w:r w:rsidRPr="00E616FA">
        <w:rPr>
          <w:rFonts w:ascii="Arial" w:hAnsi="Arial" w:cs="Arial"/>
          <w:sz w:val="24"/>
          <w:szCs w:val="24"/>
        </w:rPr>
        <w:t>Recovery” does not imply “cure” but builds on the personal strengths and resilience of an individual “to recover optimum quality of life and have satisfaction with life in disconnected circumstances.</w:t>
      </w:r>
      <w:r w:rsidR="00825BCF" w:rsidRPr="00E616FA">
        <w:rPr>
          <w:rFonts w:ascii="Arial" w:hAnsi="Arial" w:cs="Arial"/>
          <w:sz w:val="24"/>
          <w:szCs w:val="24"/>
        </w:rPr>
        <w:t xml:space="preserve"> </w:t>
      </w:r>
      <w:r w:rsidR="00E71B5E" w:rsidRPr="00E616FA">
        <w:rPr>
          <w:rFonts w:ascii="Arial" w:hAnsi="Arial" w:cs="Arial"/>
          <w:sz w:val="24"/>
          <w:szCs w:val="24"/>
        </w:rPr>
        <w:t>Recovery” and wellbeing approaches to mental health issues developed by younger adult service users and working-age mental health services are equally applicable to older people. “Recovery” does not imply “cure</w:t>
      </w:r>
      <w:r w:rsidR="00372CBC" w:rsidRPr="00E616FA">
        <w:rPr>
          <w:rFonts w:ascii="Arial" w:hAnsi="Arial" w:cs="Arial"/>
          <w:sz w:val="24"/>
          <w:szCs w:val="24"/>
        </w:rPr>
        <w:t>” but</w:t>
      </w:r>
      <w:r w:rsidR="00E71B5E" w:rsidRPr="00E616FA">
        <w:rPr>
          <w:rFonts w:ascii="Arial" w:hAnsi="Arial" w:cs="Arial"/>
          <w:sz w:val="24"/>
          <w:szCs w:val="24"/>
        </w:rPr>
        <w:t xml:space="preserve"> builds on the personal strengths and resilience of an individual “to recover optimum quality of life and have satisfaction with life in disconnected circumstances</w:t>
      </w:r>
      <w:r w:rsidR="00372CBC" w:rsidRPr="00E616FA">
        <w:rPr>
          <w:rFonts w:ascii="Arial" w:hAnsi="Arial" w:cs="Arial"/>
          <w:sz w:val="24"/>
          <w:szCs w:val="24"/>
        </w:rPr>
        <w:t xml:space="preserve">. </w:t>
      </w:r>
      <w:r w:rsidR="00E71B5E" w:rsidRPr="00E616FA">
        <w:rPr>
          <w:rFonts w:ascii="Arial" w:hAnsi="Arial" w:cs="Arial"/>
          <w:sz w:val="24"/>
          <w:szCs w:val="24"/>
        </w:rPr>
        <w:t>Recovery is about the development of coping skills, and about social inclusion, making it possible for people to have quality of life and a degree of independence</w:t>
      </w:r>
      <w:r w:rsidR="009F6860" w:rsidRPr="00E616FA">
        <w:rPr>
          <w:rFonts w:ascii="Arial" w:hAnsi="Arial" w:cs="Arial"/>
          <w:sz w:val="24"/>
          <w:szCs w:val="24"/>
        </w:rPr>
        <w:t>.</w:t>
      </w:r>
      <w:r w:rsidR="00E71B5E" w:rsidRPr="00E616FA">
        <w:rPr>
          <w:rFonts w:ascii="Arial" w:hAnsi="Arial" w:cs="Arial"/>
          <w:sz w:val="24"/>
          <w:szCs w:val="24"/>
        </w:rPr>
        <w:t xml:space="preserve"> </w:t>
      </w:r>
      <w:r w:rsidR="0040305C" w:rsidRPr="00E616FA">
        <w:rPr>
          <w:rFonts w:ascii="Arial" w:hAnsi="Arial" w:cs="Arial"/>
          <w:sz w:val="24"/>
          <w:szCs w:val="24"/>
        </w:rPr>
        <w:t>Making c</w:t>
      </w:r>
      <w:r w:rsidR="00E71B5E" w:rsidRPr="00E616FA">
        <w:rPr>
          <w:rFonts w:ascii="Arial" w:hAnsi="Arial" w:cs="Arial"/>
          <w:sz w:val="24"/>
          <w:szCs w:val="24"/>
        </w:rPr>
        <w:t>hoice</w:t>
      </w:r>
      <w:r w:rsidR="0075729F" w:rsidRPr="00E616FA">
        <w:rPr>
          <w:rFonts w:ascii="Arial" w:hAnsi="Arial" w:cs="Arial"/>
          <w:sz w:val="24"/>
          <w:szCs w:val="24"/>
        </w:rPr>
        <w:t xml:space="preserve"> </w:t>
      </w:r>
      <w:r w:rsidR="009F6860" w:rsidRPr="00E616FA">
        <w:rPr>
          <w:rFonts w:ascii="Arial" w:hAnsi="Arial" w:cs="Arial"/>
          <w:sz w:val="24"/>
          <w:szCs w:val="24"/>
        </w:rPr>
        <w:t xml:space="preserve">achieving </w:t>
      </w:r>
      <w:r w:rsidR="0040305C" w:rsidRPr="00E616FA">
        <w:rPr>
          <w:rFonts w:ascii="Arial" w:hAnsi="Arial" w:cs="Arial"/>
          <w:sz w:val="24"/>
          <w:szCs w:val="24"/>
        </w:rPr>
        <w:t>their</w:t>
      </w:r>
      <w:r w:rsidR="009F6860" w:rsidRPr="00E616FA">
        <w:rPr>
          <w:rFonts w:ascii="Arial" w:hAnsi="Arial" w:cs="Arial"/>
          <w:sz w:val="24"/>
          <w:szCs w:val="24"/>
        </w:rPr>
        <w:t xml:space="preserve"> goals,</w:t>
      </w:r>
      <w:r w:rsidR="00E71B5E" w:rsidRPr="00E616FA">
        <w:rPr>
          <w:rFonts w:ascii="Arial" w:hAnsi="Arial" w:cs="Arial"/>
          <w:sz w:val="24"/>
          <w:szCs w:val="24"/>
        </w:rPr>
        <w:t xml:space="preserve"> even those with the most enduring and disabling conditions.</w:t>
      </w:r>
      <w:r w:rsidR="0040305C" w:rsidRPr="00E616FA">
        <w:rPr>
          <w:rFonts w:ascii="Arial" w:hAnsi="Arial" w:cs="Arial"/>
          <w:sz w:val="24"/>
          <w:szCs w:val="24"/>
        </w:rPr>
        <w:t xml:space="preserve"> According to </w:t>
      </w:r>
      <w:r w:rsidR="00CD21A2" w:rsidRPr="00E616FA">
        <w:rPr>
          <w:rFonts w:ascii="Arial" w:hAnsi="Arial" w:cs="Arial"/>
          <w:sz w:val="24"/>
          <w:szCs w:val="24"/>
        </w:rPr>
        <w:t>Clar</w:t>
      </w:r>
      <w:r w:rsidR="004E6BE6" w:rsidRPr="00E616FA">
        <w:rPr>
          <w:rFonts w:ascii="Arial" w:hAnsi="Arial" w:cs="Arial"/>
          <w:sz w:val="24"/>
          <w:szCs w:val="24"/>
        </w:rPr>
        <w:t>e (2023),</w:t>
      </w:r>
    </w:p>
    <w:p w14:paraId="7D5B473A" w14:textId="222AF31E" w:rsidR="00773F30" w:rsidRPr="00E616FA" w:rsidRDefault="00666CB9" w:rsidP="00E616FA">
      <w:pPr>
        <w:spacing w:line="360" w:lineRule="auto"/>
        <w:jc w:val="both"/>
        <w:rPr>
          <w:rFonts w:ascii="Arial" w:hAnsi="Arial" w:cs="Arial"/>
          <w:sz w:val="24"/>
          <w:szCs w:val="24"/>
        </w:rPr>
      </w:pPr>
      <w:r w:rsidRPr="00E616FA">
        <w:rPr>
          <w:rFonts w:ascii="Arial" w:hAnsi="Arial" w:cs="Arial"/>
          <w:sz w:val="24"/>
          <w:szCs w:val="24"/>
        </w:rPr>
        <w:t>“</w:t>
      </w:r>
      <w:r w:rsidR="00773F30" w:rsidRPr="00E616FA">
        <w:rPr>
          <w:rFonts w:ascii="Arial" w:hAnsi="Arial" w:cs="Arial"/>
          <w:sz w:val="24"/>
          <w:szCs w:val="24"/>
        </w:rPr>
        <w:t xml:space="preserve">Recovery </w:t>
      </w:r>
      <w:r w:rsidR="00921CC6" w:rsidRPr="00E616FA">
        <w:rPr>
          <w:rFonts w:ascii="Arial" w:hAnsi="Arial" w:cs="Arial"/>
          <w:sz w:val="24"/>
          <w:szCs w:val="24"/>
        </w:rPr>
        <w:t>centred</w:t>
      </w:r>
      <w:r w:rsidR="00773F30" w:rsidRPr="00E616FA">
        <w:rPr>
          <w:rFonts w:ascii="Arial" w:hAnsi="Arial" w:cs="Arial"/>
          <w:sz w:val="24"/>
          <w:szCs w:val="24"/>
        </w:rPr>
        <w:t xml:space="preserve"> assistance would be coordinated around key standards of empowering individuals to work ideally with regards to their inherent limit and current wellbeing state. This implies guaranteeing that individuals are essentially as free as they wish to be, have however much control as could be expected over </w:t>
      </w:r>
      <w:r w:rsidR="00921CC6" w:rsidRPr="00E616FA">
        <w:rPr>
          <w:rFonts w:ascii="Arial" w:hAnsi="Arial" w:cs="Arial"/>
          <w:sz w:val="24"/>
          <w:szCs w:val="24"/>
        </w:rPr>
        <w:t>day-to-day</w:t>
      </w:r>
      <w:r w:rsidR="00773F30" w:rsidRPr="00E616FA">
        <w:rPr>
          <w:rFonts w:ascii="Arial" w:hAnsi="Arial" w:cs="Arial"/>
          <w:sz w:val="24"/>
          <w:szCs w:val="24"/>
        </w:rPr>
        <w:t xml:space="preserve"> existence, have chances to participate in significant jobs and exercises, and can coordinate the progressions they experience into a reasonable and persevering through feeling of personality. The restoration reasoning is truly individual focused and reflects significant qualities supporting great dementia care. Restoration includes working with individuals to accomplish the objectives that are mean quite a bit to them. It depends on individual details and not a one-size-fits-all approach recognizing that every individual has a </w:t>
      </w:r>
      <w:r w:rsidR="00921CC6" w:rsidRPr="00E616FA">
        <w:rPr>
          <w:rFonts w:ascii="Arial" w:hAnsi="Arial" w:cs="Arial"/>
          <w:sz w:val="24"/>
          <w:szCs w:val="24"/>
        </w:rPr>
        <w:t>one-of-a-kind</w:t>
      </w:r>
      <w:r w:rsidR="00773F30" w:rsidRPr="00E616FA">
        <w:rPr>
          <w:rFonts w:ascii="Arial" w:hAnsi="Arial" w:cs="Arial"/>
          <w:sz w:val="24"/>
          <w:szCs w:val="24"/>
        </w:rPr>
        <w:t xml:space="preserve"> arrangement of encounters, values, inspirations, qualities, and requirements</w:t>
      </w:r>
      <w:r w:rsidR="008714B7" w:rsidRPr="00E616FA">
        <w:rPr>
          <w:rFonts w:ascii="Arial" w:hAnsi="Arial" w:cs="Arial"/>
          <w:sz w:val="24"/>
          <w:szCs w:val="24"/>
        </w:rPr>
        <w:t xml:space="preserve"> </w:t>
      </w:r>
      <w:r w:rsidR="008714B7" w:rsidRPr="00E616FA">
        <w:rPr>
          <w:rFonts w:ascii="Arial" w:hAnsi="Arial" w:cs="Arial"/>
          <w:sz w:val="24"/>
          <w:szCs w:val="24"/>
        </w:rPr>
        <w:t>(Clare</w:t>
      </w:r>
      <w:r w:rsidR="008714B7" w:rsidRPr="00E616FA">
        <w:rPr>
          <w:rFonts w:ascii="Arial" w:hAnsi="Arial" w:cs="Arial"/>
          <w:sz w:val="24"/>
          <w:szCs w:val="24"/>
        </w:rPr>
        <w:t>, 2023).</w:t>
      </w:r>
    </w:p>
    <w:p w14:paraId="3B6BC623" w14:textId="216B6C66" w:rsidR="003E49A4" w:rsidRPr="00E616FA" w:rsidRDefault="00A07772"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t>Care givers Elderly</w:t>
      </w:r>
    </w:p>
    <w:p w14:paraId="1215734F" w14:textId="07D29F40" w:rsidR="00C63A6F" w:rsidRPr="00E616FA" w:rsidRDefault="00952252"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709440" behindDoc="0" locked="0" layoutInCell="1" allowOverlap="1" wp14:anchorId="0FBF89F4" wp14:editId="1691F082">
                <wp:simplePos x="0" y="0"/>
                <wp:positionH relativeFrom="column">
                  <wp:posOffset>5954233</wp:posOffset>
                </wp:positionH>
                <wp:positionV relativeFrom="paragraph">
                  <wp:posOffset>2197883</wp:posOffset>
                </wp:positionV>
                <wp:extent cx="329609" cy="340241"/>
                <wp:effectExtent l="0" t="0" r="13335" b="22225"/>
                <wp:wrapNone/>
                <wp:docPr id="1777289085" name="Text Box 22"/>
                <wp:cNvGraphicFramePr/>
                <a:graphic xmlns:a="http://schemas.openxmlformats.org/drawingml/2006/main">
                  <a:graphicData uri="http://schemas.microsoft.com/office/word/2010/wordprocessingShape">
                    <wps:wsp>
                      <wps:cNvSpPr txBox="1"/>
                      <wps:spPr>
                        <a:xfrm>
                          <a:off x="0" y="0"/>
                          <a:ext cx="329609" cy="340241"/>
                        </a:xfrm>
                        <a:prstGeom prst="rect">
                          <a:avLst/>
                        </a:prstGeom>
                        <a:solidFill>
                          <a:schemeClr val="lt1"/>
                        </a:solidFill>
                        <a:ln w="6350">
                          <a:solidFill>
                            <a:prstClr val="black"/>
                          </a:solidFill>
                        </a:ln>
                      </wps:spPr>
                      <wps:txbx>
                        <w:txbxContent>
                          <w:p w14:paraId="4874171F" w14:textId="39D3B45F" w:rsidR="008A511B" w:rsidRPr="008A511B" w:rsidRDefault="00C36331">
                            <w:pPr>
                              <w:rPr>
                                <w:b/>
                                <w:bCs/>
                              </w:rPr>
                            </w:pPr>
                            <w:r>
                              <w:rPr>
                                <w:b/>
                                <w:bC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F89F4" id="Text Box 22" o:spid="_x0000_s1036" type="#_x0000_t202" style="position:absolute;left:0;text-align:left;margin-left:468.85pt;margin-top:173.05pt;width:25.95pt;height:26.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" fillcolor="white [3201]" strokeweight=".5pt">
                <v:textbox>
                  <w:txbxContent>
                    <w:p w14:paraId="4874171F" w14:textId="39D3B45F" w:rsidR="008A511B" w:rsidRPr="008A511B" w:rsidRDefault="00C36331">
                      <w:pPr>
                        <w:rPr>
                          <w:b/>
                          <w:bCs/>
                        </w:rPr>
                      </w:pPr>
                      <w:r>
                        <w:rPr>
                          <w:b/>
                          <w:bCs/>
                        </w:rPr>
                        <w:t>7</w:t>
                      </w:r>
                    </w:p>
                  </w:txbxContent>
                </v:textbox>
              </v:shape>
            </w:pict>
          </mc:Fallback>
        </mc:AlternateContent>
      </w:r>
      <w:r w:rsidR="00B840C3" w:rsidRPr="00E616FA">
        <w:rPr>
          <w:rFonts w:ascii="Arial" w:hAnsi="Arial" w:cs="Arial"/>
          <w:sz w:val="24"/>
          <w:szCs w:val="24"/>
        </w:rPr>
        <w:t>Anybody can become desolate, yet the progressions that accompany age put more seasoned individuals at specific gamble. They might have to live alone, for instance, or they might not be able to carry on with the activities they used to enjoy. This relates to be a difficult issue inside people who endure, dementia loss of correspondence</w:t>
      </w:r>
      <w:r w:rsidR="00F14FC9" w:rsidRPr="00E616FA">
        <w:rPr>
          <w:rFonts w:ascii="Arial" w:hAnsi="Arial" w:cs="Arial"/>
          <w:sz w:val="24"/>
          <w:szCs w:val="24"/>
        </w:rPr>
        <w:t>,</w:t>
      </w:r>
      <w:r w:rsidR="00B840C3" w:rsidRPr="00E616FA">
        <w:rPr>
          <w:rFonts w:ascii="Arial" w:hAnsi="Arial" w:cs="Arial"/>
          <w:sz w:val="24"/>
          <w:szCs w:val="24"/>
        </w:rPr>
        <w:t xml:space="preserve"> social </w:t>
      </w:r>
      <w:r w:rsidR="00401BF0" w:rsidRPr="00E616FA">
        <w:rPr>
          <w:rFonts w:ascii="Arial" w:hAnsi="Arial" w:cs="Arial"/>
          <w:sz w:val="24"/>
          <w:szCs w:val="24"/>
        </w:rPr>
        <w:t>interactions,</w:t>
      </w:r>
      <w:r w:rsidR="001A2D8C" w:rsidRPr="00E616FA">
        <w:rPr>
          <w:rFonts w:ascii="Arial" w:hAnsi="Arial" w:cs="Arial"/>
          <w:sz w:val="24"/>
          <w:szCs w:val="24"/>
        </w:rPr>
        <w:t xml:space="preserve"> </w:t>
      </w:r>
      <w:r w:rsidR="00B840C3" w:rsidRPr="00E616FA">
        <w:rPr>
          <w:rFonts w:ascii="Arial" w:hAnsi="Arial" w:cs="Arial"/>
          <w:sz w:val="24"/>
          <w:szCs w:val="24"/>
        </w:rPr>
        <w:t>absence of help</w:t>
      </w:r>
      <w:r w:rsidR="001A2D8C" w:rsidRPr="00E616FA">
        <w:rPr>
          <w:rFonts w:ascii="Arial" w:hAnsi="Arial" w:cs="Arial"/>
          <w:sz w:val="24"/>
          <w:szCs w:val="24"/>
        </w:rPr>
        <w:t xml:space="preserve">, </w:t>
      </w:r>
      <w:r w:rsidR="00F83494" w:rsidRPr="00E616FA">
        <w:rPr>
          <w:rFonts w:ascii="Arial" w:hAnsi="Arial" w:cs="Arial"/>
          <w:sz w:val="24"/>
          <w:szCs w:val="24"/>
        </w:rPr>
        <w:t>focus is dim</w:t>
      </w:r>
      <w:r w:rsidR="005D7A12" w:rsidRPr="00E616FA">
        <w:rPr>
          <w:rFonts w:ascii="Arial" w:hAnsi="Arial" w:cs="Arial"/>
          <w:sz w:val="24"/>
          <w:szCs w:val="24"/>
        </w:rPr>
        <w:t xml:space="preserve"> because of disorder</w:t>
      </w:r>
      <w:r w:rsidR="008A5127" w:rsidRPr="00E616FA">
        <w:rPr>
          <w:rFonts w:ascii="Arial" w:hAnsi="Arial" w:cs="Arial"/>
          <w:sz w:val="24"/>
          <w:szCs w:val="24"/>
        </w:rPr>
        <w:t xml:space="preserve"> </w:t>
      </w:r>
      <w:r w:rsidR="00401BF0" w:rsidRPr="00E616FA">
        <w:rPr>
          <w:rFonts w:ascii="Arial" w:hAnsi="Arial" w:cs="Arial"/>
          <w:sz w:val="24"/>
          <w:szCs w:val="24"/>
        </w:rPr>
        <w:t>According t</w:t>
      </w:r>
      <w:r w:rsidR="006008B6" w:rsidRPr="00E616FA">
        <w:rPr>
          <w:rFonts w:ascii="Arial" w:hAnsi="Arial" w:cs="Arial"/>
          <w:sz w:val="24"/>
          <w:szCs w:val="24"/>
        </w:rPr>
        <w:t>o</w:t>
      </w:r>
      <w:r w:rsidR="001D7A99" w:rsidRPr="00E616FA">
        <w:rPr>
          <w:rFonts w:ascii="Arial" w:hAnsi="Arial" w:cs="Arial"/>
          <w:sz w:val="24"/>
          <w:szCs w:val="24"/>
        </w:rPr>
        <w:t xml:space="preserve"> </w:t>
      </w:r>
      <w:r w:rsidR="001D7A99" w:rsidRPr="00E616FA">
        <w:rPr>
          <w:rFonts w:ascii="Arial" w:hAnsi="Arial" w:cs="Arial"/>
          <w:sz w:val="24"/>
          <w:szCs w:val="24"/>
        </w:rPr>
        <w:t>Age UK</w:t>
      </w:r>
      <w:r w:rsidR="001D7A99" w:rsidRPr="00E616FA">
        <w:rPr>
          <w:rFonts w:ascii="Arial" w:hAnsi="Arial" w:cs="Arial"/>
          <w:sz w:val="24"/>
          <w:szCs w:val="24"/>
        </w:rPr>
        <w:t xml:space="preserve"> (2023</w:t>
      </w:r>
      <w:r w:rsidR="001D7A99" w:rsidRPr="00E616FA">
        <w:rPr>
          <w:rFonts w:ascii="Arial" w:hAnsi="Arial" w:cs="Arial"/>
          <w:sz w:val="24"/>
          <w:szCs w:val="24"/>
        </w:rPr>
        <w:t>)</w:t>
      </w:r>
      <w:r w:rsidR="001D7A99" w:rsidRPr="00E616FA">
        <w:rPr>
          <w:rFonts w:ascii="Arial" w:hAnsi="Arial" w:cs="Arial"/>
          <w:sz w:val="24"/>
          <w:szCs w:val="24"/>
        </w:rPr>
        <w:t>,</w:t>
      </w:r>
      <w:r w:rsidR="00801C82" w:rsidRPr="00E616FA">
        <w:rPr>
          <w:rFonts w:ascii="Arial" w:hAnsi="Arial" w:cs="Arial"/>
          <w:sz w:val="24"/>
          <w:szCs w:val="24"/>
        </w:rPr>
        <w:t xml:space="preserve"> </w:t>
      </w:r>
    </w:p>
    <w:p w14:paraId="49B73617" w14:textId="5A3E780D" w:rsidR="00401BF0" w:rsidRPr="00E616FA" w:rsidRDefault="00C247E1" w:rsidP="00E616FA">
      <w:pPr>
        <w:spacing w:line="360" w:lineRule="auto"/>
        <w:jc w:val="both"/>
        <w:rPr>
          <w:rFonts w:ascii="Arial" w:hAnsi="Arial" w:cs="Arial"/>
          <w:sz w:val="24"/>
          <w:szCs w:val="24"/>
        </w:rPr>
      </w:pPr>
      <w:r w:rsidRPr="00E616FA">
        <w:rPr>
          <w:rFonts w:ascii="Arial" w:hAnsi="Arial" w:cs="Arial"/>
          <w:sz w:val="24"/>
          <w:szCs w:val="24"/>
        </w:rPr>
        <w:lastRenderedPageBreak/>
        <w:t>“</w:t>
      </w:r>
      <w:r w:rsidR="00401BF0" w:rsidRPr="00E616FA">
        <w:rPr>
          <w:rFonts w:ascii="Arial" w:hAnsi="Arial" w:cs="Arial"/>
          <w:sz w:val="24"/>
          <w:szCs w:val="24"/>
        </w:rPr>
        <w:t>Exercises at dementia day focuses are intended to be animating for the mind in a casual setting, and there's typically a choice to organize transport to and from the scene. Dementia-accommodating classes and occasions, a few classes are explicitly for individuals with dementia to assist with working on their state of mind and memory, for example,</w:t>
      </w:r>
    </w:p>
    <w:p w14:paraId="14A2FB35" w14:textId="4B6C1E69" w:rsidR="00401BF0" w:rsidRPr="00E616FA" w:rsidRDefault="00401BF0"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Singing for the mind</w:t>
      </w:r>
    </w:p>
    <w:p w14:paraId="4B8BD47B" w14:textId="6057FFAF" w:rsidR="00401BF0" w:rsidRPr="00E616FA" w:rsidRDefault="00401BF0"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Dance for dementia</w:t>
      </w:r>
    </w:p>
    <w:p w14:paraId="4E633D50" w14:textId="22F7353A" w:rsidR="00401BF0" w:rsidRPr="00E616FA" w:rsidRDefault="00401BF0"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Craftsmanship for dementia</w:t>
      </w:r>
    </w:p>
    <w:p w14:paraId="5033FC9B" w14:textId="19EE18F4" w:rsidR="00401BF0" w:rsidRPr="00E616FA" w:rsidRDefault="00401BF0"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Situated work out</w:t>
      </w:r>
    </w:p>
    <w:p w14:paraId="756E9847" w14:textId="5C3672BC" w:rsidR="00401BF0" w:rsidRPr="00E616FA" w:rsidRDefault="00401BF0"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Memory bistros</w:t>
      </w:r>
    </w:p>
    <w:p w14:paraId="2ED4D10F" w14:textId="671D44BD" w:rsidR="00401BF0" w:rsidRPr="00E616FA" w:rsidRDefault="00401BF0" w:rsidP="00E616FA">
      <w:pPr>
        <w:spacing w:line="360" w:lineRule="auto"/>
        <w:jc w:val="both"/>
        <w:rPr>
          <w:rFonts w:ascii="Arial" w:hAnsi="Arial" w:cs="Arial"/>
          <w:sz w:val="24"/>
          <w:szCs w:val="24"/>
        </w:rPr>
      </w:pPr>
      <w:r w:rsidRPr="00E616FA">
        <w:rPr>
          <w:rFonts w:ascii="Arial" w:hAnsi="Arial" w:cs="Arial"/>
          <w:sz w:val="24"/>
          <w:szCs w:val="24"/>
        </w:rPr>
        <w:t>•</w:t>
      </w:r>
      <w:r w:rsidRPr="00E616FA">
        <w:rPr>
          <w:rFonts w:ascii="Arial" w:hAnsi="Arial" w:cs="Arial"/>
          <w:sz w:val="24"/>
          <w:szCs w:val="24"/>
        </w:rPr>
        <w:tab/>
        <w:t>Excursions and trips</w:t>
      </w:r>
    </w:p>
    <w:p w14:paraId="6E90ED7F" w14:textId="44A82794" w:rsidR="00C63A6F" w:rsidRPr="00E616FA" w:rsidRDefault="00401BF0" w:rsidP="00E616FA">
      <w:pPr>
        <w:spacing w:line="360" w:lineRule="auto"/>
        <w:jc w:val="both"/>
        <w:rPr>
          <w:rFonts w:ascii="Arial" w:hAnsi="Arial" w:cs="Arial"/>
          <w:sz w:val="24"/>
          <w:szCs w:val="24"/>
        </w:rPr>
      </w:pPr>
      <w:r w:rsidRPr="00E616FA">
        <w:rPr>
          <w:rFonts w:ascii="Arial" w:hAnsi="Arial" w:cs="Arial"/>
          <w:sz w:val="24"/>
          <w:szCs w:val="24"/>
        </w:rPr>
        <w:t>The greater part of different exercises and classes show to nearby Mature UKs are appropriate for individuals with dementia, yet assuming that you're uncertain it's ideal to address the class coordinator prior to joining in</w:t>
      </w:r>
      <w:r w:rsidR="00801C82" w:rsidRPr="00E616FA">
        <w:rPr>
          <w:rFonts w:ascii="Arial" w:hAnsi="Arial" w:cs="Arial"/>
          <w:sz w:val="24"/>
          <w:szCs w:val="24"/>
        </w:rPr>
        <w:t xml:space="preserve"> </w:t>
      </w:r>
      <w:r w:rsidR="00801C82" w:rsidRPr="00E616FA">
        <w:rPr>
          <w:rFonts w:ascii="Arial" w:hAnsi="Arial" w:cs="Arial"/>
          <w:sz w:val="24"/>
          <w:szCs w:val="24"/>
        </w:rPr>
        <w:t>(Age UK</w:t>
      </w:r>
      <w:r w:rsidR="00801C82" w:rsidRPr="00E616FA">
        <w:rPr>
          <w:rFonts w:ascii="Arial" w:hAnsi="Arial" w:cs="Arial"/>
          <w:sz w:val="24"/>
          <w:szCs w:val="24"/>
        </w:rPr>
        <w:t>, 2023</w:t>
      </w:r>
      <w:r w:rsidR="00801C82" w:rsidRPr="00E616FA">
        <w:rPr>
          <w:rFonts w:ascii="Arial" w:hAnsi="Arial" w:cs="Arial"/>
          <w:sz w:val="24"/>
          <w:szCs w:val="24"/>
        </w:rPr>
        <w:t>)</w:t>
      </w:r>
      <w:r w:rsidR="00801C82" w:rsidRPr="00E616FA">
        <w:rPr>
          <w:rFonts w:ascii="Arial" w:hAnsi="Arial" w:cs="Arial"/>
          <w:sz w:val="24"/>
          <w:szCs w:val="24"/>
        </w:rPr>
        <w:t>.</w:t>
      </w:r>
    </w:p>
    <w:p w14:paraId="5617DDA2" w14:textId="003778F4" w:rsidR="001C697A" w:rsidRPr="00E616FA" w:rsidRDefault="00EF27F9" w:rsidP="00E616FA">
      <w:pPr>
        <w:spacing w:line="360" w:lineRule="auto"/>
        <w:jc w:val="both"/>
        <w:rPr>
          <w:rFonts w:ascii="Arial" w:hAnsi="Arial" w:cs="Arial"/>
          <w:sz w:val="24"/>
          <w:szCs w:val="24"/>
        </w:rPr>
      </w:pPr>
      <w:r w:rsidRPr="00E616FA">
        <w:rPr>
          <w:rFonts w:ascii="Arial" w:hAnsi="Arial" w:cs="Arial"/>
          <w:sz w:val="24"/>
          <w:szCs w:val="24"/>
        </w:rPr>
        <w:t>Caretakers ought to be aware that dementia sufferers, according to my evaluation in this report. Require adequate compassion and care because they face social exclusion due to their impairment and the difficulties posed by the disease</w:t>
      </w:r>
      <w:r w:rsidR="00D31F40" w:rsidRPr="00E616FA">
        <w:rPr>
          <w:rFonts w:ascii="Arial" w:hAnsi="Arial" w:cs="Arial"/>
          <w:sz w:val="24"/>
          <w:szCs w:val="24"/>
        </w:rPr>
        <w:t xml:space="preserve"> According </w:t>
      </w:r>
      <w:r w:rsidR="009638AB" w:rsidRPr="00E616FA">
        <w:rPr>
          <w:rFonts w:ascii="Arial" w:hAnsi="Arial" w:cs="Arial"/>
          <w:sz w:val="24"/>
          <w:szCs w:val="24"/>
        </w:rPr>
        <w:t xml:space="preserve">to </w:t>
      </w:r>
      <w:r w:rsidR="009638AB" w:rsidRPr="00E616FA">
        <w:rPr>
          <w:rFonts w:ascii="Arial" w:hAnsi="Arial" w:cs="Arial"/>
          <w:sz w:val="24"/>
          <w:szCs w:val="24"/>
        </w:rPr>
        <w:t>World Health Organization, “Dementia</w:t>
      </w:r>
      <w:r w:rsidR="009638AB" w:rsidRPr="00E616FA">
        <w:rPr>
          <w:rFonts w:ascii="Arial" w:hAnsi="Arial" w:cs="Arial"/>
          <w:sz w:val="24"/>
          <w:szCs w:val="24"/>
        </w:rPr>
        <w:t xml:space="preserve"> (2023),</w:t>
      </w:r>
      <w:r w:rsidR="002C548F" w:rsidRPr="00E616FA">
        <w:rPr>
          <w:rFonts w:ascii="Arial" w:hAnsi="Arial" w:cs="Arial"/>
          <w:sz w:val="24"/>
          <w:szCs w:val="24"/>
        </w:rPr>
        <w:t xml:space="preserve"> </w:t>
      </w:r>
      <w:r w:rsidR="009638AB" w:rsidRPr="00E616FA">
        <w:rPr>
          <w:rFonts w:ascii="Arial" w:hAnsi="Arial" w:cs="Arial"/>
          <w:sz w:val="24"/>
          <w:szCs w:val="24"/>
        </w:rPr>
        <w:t>“</w:t>
      </w:r>
      <w:r w:rsidR="001C697A" w:rsidRPr="00E616FA">
        <w:rPr>
          <w:rFonts w:ascii="Arial" w:hAnsi="Arial" w:cs="Arial"/>
          <w:sz w:val="24"/>
          <w:szCs w:val="24"/>
        </w:rPr>
        <w:t xml:space="preserve">It is vital to perceive that giving consideration and backing to an individual living with dementia can be testing, influencing the carer's own wellbeing and prosperity. As somebody supporting an individual living with dementia, contact relatives, companions, and experts for help. Maintain your health and take regular breaks. Attempt pressure the board strategies, for example, </w:t>
      </w:r>
      <w:r w:rsidR="009638AB" w:rsidRPr="00E616FA">
        <w:rPr>
          <w:rFonts w:ascii="Arial" w:hAnsi="Arial" w:cs="Arial"/>
          <w:sz w:val="24"/>
          <w:szCs w:val="24"/>
        </w:rPr>
        <w:t>care-based</w:t>
      </w:r>
      <w:r w:rsidR="001C697A" w:rsidRPr="00E616FA">
        <w:rPr>
          <w:rFonts w:ascii="Arial" w:hAnsi="Arial" w:cs="Arial"/>
          <w:sz w:val="24"/>
          <w:szCs w:val="24"/>
        </w:rPr>
        <w:t xml:space="preserve"> activities and look for proficient assistance and direction if necessary.</w:t>
      </w:r>
      <w:r w:rsidR="00161570" w:rsidRPr="00E616FA">
        <w:rPr>
          <w:rFonts w:ascii="Arial" w:hAnsi="Arial" w:cs="Arial"/>
          <w:sz w:val="24"/>
          <w:szCs w:val="24"/>
        </w:rPr>
        <w:t xml:space="preserve"> </w:t>
      </w:r>
      <w:r w:rsidR="00161570" w:rsidRPr="00E616FA">
        <w:rPr>
          <w:rFonts w:ascii="Arial" w:hAnsi="Arial" w:cs="Arial"/>
          <w:sz w:val="24"/>
          <w:szCs w:val="24"/>
        </w:rPr>
        <w:t>(World Health Organization, “Dementia</w:t>
      </w:r>
      <w:r w:rsidR="009638AB" w:rsidRPr="00E616FA">
        <w:rPr>
          <w:rFonts w:ascii="Arial" w:hAnsi="Arial" w:cs="Arial"/>
          <w:sz w:val="24"/>
          <w:szCs w:val="24"/>
        </w:rPr>
        <w:t>, 2023).</w:t>
      </w:r>
    </w:p>
    <w:p w14:paraId="3E711189" w14:textId="77777777" w:rsidR="001C697A" w:rsidRPr="00E616FA" w:rsidRDefault="001C697A" w:rsidP="00E616FA">
      <w:pPr>
        <w:spacing w:line="360" w:lineRule="auto"/>
        <w:jc w:val="both"/>
        <w:rPr>
          <w:rFonts w:ascii="Arial" w:hAnsi="Arial" w:cs="Arial"/>
          <w:sz w:val="24"/>
          <w:szCs w:val="24"/>
        </w:rPr>
      </w:pPr>
    </w:p>
    <w:p w14:paraId="1BCC9386" w14:textId="248D0032" w:rsidR="001C697A" w:rsidRPr="00E616FA" w:rsidRDefault="001C697A" w:rsidP="00E616FA">
      <w:pPr>
        <w:spacing w:line="360" w:lineRule="auto"/>
        <w:jc w:val="both"/>
        <w:rPr>
          <w:rFonts w:ascii="Arial" w:hAnsi="Arial" w:cs="Arial"/>
          <w:sz w:val="24"/>
          <w:szCs w:val="24"/>
        </w:rPr>
      </w:pPr>
    </w:p>
    <w:p w14:paraId="6B51FACC" w14:textId="77777777" w:rsidR="003853DB" w:rsidRDefault="003853DB" w:rsidP="00E616FA">
      <w:pPr>
        <w:spacing w:line="360" w:lineRule="auto"/>
        <w:jc w:val="both"/>
        <w:rPr>
          <w:rFonts w:ascii="Arial" w:hAnsi="Arial" w:cs="Arial"/>
          <w:sz w:val="24"/>
          <w:szCs w:val="24"/>
        </w:rPr>
      </w:pPr>
    </w:p>
    <w:p w14:paraId="488AF66F" w14:textId="6D60332C" w:rsidR="003853DB" w:rsidRDefault="003853DB" w:rsidP="00E616FA">
      <w:pPr>
        <w:spacing w:line="360" w:lineRule="auto"/>
        <w:jc w:val="both"/>
        <w:rPr>
          <w:rFonts w:ascii="Arial" w:hAnsi="Arial" w:cs="Arial"/>
          <w:sz w:val="24"/>
          <w:szCs w:val="24"/>
        </w:rPr>
      </w:pPr>
    </w:p>
    <w:p w14:paraId="76B08395" w14:textId="0DD78BCC" w:rsidR="00A514F4" w:rsidRPr="00E616FA" w:rsidRDefault="00952252"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696128" behindDoc="0" locked="0" layoutInCell="1" allowOverlap="1" wp14:anchorId="73A7171E" wp14:editId="11805774">
                <wp:simplePos x="0" y="0"/>
                <wp:positionH relativeFrom="column">
                  <wp:posOffset>5963817</wp:posOffset>
                </wp:positionH>
                <wp:positionV relativeFrom="paragraph">
                  <wp:posOffset>428212</wp:posOffset>
                </wp:positionV>
                <wp:extent cx="308344" cy="350874"/>
                <wp:effectExtent l="0" t="0" r="15875" b="11430"/>
                <wp:wrapNone/>
                <wp:docPr id="994568604" name="Text Box 23"/>
                <wp:cNvGraphicFramePr/>
                <a:graphic xmlns:a="http://schemas.openxmlformats.org/drawingml/2006/main">
                  <a:graphicData uri="http://schemas.microsoft.com/office/word/2010/wordprocessingShape">
                    <wps:wsp>
                      <wps:cNvSpPr txBox="1"/>
                      <wps:spPr>
                        <a:xfrm>
                          <a:off x="0" y="0"/>
                          <a:ext cx="308344" cy="350874"/>
                        </a:xfrm>
                        <a:prstGeom prst="rect">
                          <a:avLst/>
                        </a:prstGeom>
                        <a:solidFill>
                          <a:schemeClr val="lt1"/>
                        </a:solidFill>
                        <a:ln w="6350">
                          <a:solidFill>
                            <a:prstClr val="black"/>
                          </a:solidFill>
                        </a:ln>
                      </wps:spPr>
                      <wps:txbx>
                        <w:txbxContent>
                          <w:p w14:paraId="580B1BE3" w14:textId="45467BFB" w:rsidR="00F20CFA" w:rsidRPr="009256C2" w:rsidRDefault="00C36331">
                            <w:pPr>
                              <w:rPr>
                                <w:b/>
                                <w:bCs/>
                              </w:rPr>
                            </w:pPr>
                            <w:r>
                              <w:rPr>
                                <w:b/>
                                <w:bC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7171E" id="Text Box 23" o:spid="_x0000_s1037" type="#_x0000_t202" style="position:absolute;left:0;text-align:left;margin-left:469.6pt;margin-top:33.7pt;width:24.3pt;height:2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" fillcolor="white [3201]" strokeweight=".5pt">
                <v:textbox>
                  <w:txbxContent>
                    <w:p w14:paraId="580B1BE3" w14:textId="45467BFB" w:rsidR="00F20CFA" w:rsidRPr="009256C2" w:rsidRDefault="00C36331">
                      <w:pPr>
                        <w:rPr>
                          <w:b/>
                          <w:bCs/>
                        </w:rPr>
                      </w:pPr>
                      <w:r>
                        <w:rPr>
                          <w:b/>
                          <w:bCs/>
                        </w:rPr>
                        <w:t>7</w:t>
                      </w:r>
                    </w:p>
                  </w:txbxContent>
                </v:textbox>
              </v:shape>
            </w:pict>
          </mc:Fallback>
        </mc:AlternateContent>
      </w:r>
    </w:p>
    <w:p w14:paraId="749AE347" w14:textId="4F742174" w:rsidR="00A514F4" w:rsidRPr="00E616FA" w:rsidRDefault="00A514F4" w:rsidP="00E616FA">
      <w:pPr>
        <w:spacing w:line="360" w:lineRule="auto"/>
        <w:jc w:val="both"/>
        <w:rPr>
          <w:rFonts w:ascii="Arial" w:hAnsi="Arial" w:cs="Arial"/>
          <w:b/>
          <w:bCs/>
          <w:sz w:val="24"/>
          <w:szCs w:val="24"/>
          <w:u w:val="single"/>
        </w:rPr>
      </w:pPr>
      <w:r w:rsidRPr="00E616FA">
        <w:rPr>
          <w:rFonts w:ascii="Arial" w:hAnsi="Arial" w:cs="Arial"/>
          <w:b/>
          <w:bCs/>
          <w:sz w:val="24"/>
          <w:szCs w:val="24"/>
          <w:u w:val="single"/>
        </w:rPr>
        <w:lastRenderedPageBreak/>
        <w:t>Reference Page</w:t>
      </w:r>
    </w:p>
    <w:p w14:paraId="72E716E4" w14:textId="365B76B0" w:rsidR="0097660D" w:rsidRPr="00E616FA" w:rsidRDefault="0097660D" w:rsidP="00E616FA">
      <w:pPr>
        <w:spacing w:line="360" w:lineRule="auto"/>
        <w:jc w:val="both"/>
        <w:rPr>
          <w:rFonts w:ascii="Arial" w:hAnsi="Arial" w:cs="Arial"/>
          <w:sz w:val="24"/>
          <w:szCs w:val="24"/>
        </w:rPr>
      </w:pPr>
    </w:p>
    <w:p w14:paraId="002DA982" w14:textId="273FFF6A" w:rsidR="0082454E" w:rsidRPr="00E616FA" w:rsidRDefault="0097660D" w:rsidP="00E616FA">
      <w:pPr>
        <w:spacing w:line="360" w:lineRule="auto"/>
        <w:jc w:val="both"/>
        <w:rPr>
          <w:rFonts w:ascii="Arial" w:hAnsi="Arial" w:cs="Arial"/>
          <w:sz w:val="24"/>
          <w:szCs w:val="24"/>
        </w:rPr>
      </w:pPr>
      <w:r w:rsidRPr="00E616FA">
        <w:rPr>
          <w:rFonts w:ascii="Arial" w:hAnsi="Arial" w:cs="Arial"/>
          <w:sz w:val="24"/>
          <w:szCs w:val="24"/>
        </w:rPr>
        <w:t>Age UK. “Dementia Support.” Age UK, 2018, www.ageuk.org.uk/services/in-your-area/dementia-support/ (Accessed 4 August 2023).</w:t>
      </w:r>
    </w:p>
    <w:p w14:paraId="1C18B09E" w14:textId="47BFBE5C" w:rsidR="0082454E" w:rsidRPr="00E616FA" w:rsidRDefault="0082454E" w:rsidP="00E616FA">
      <w:pPr>
        <w:spacing w:line="360" w:lineRule="auto"/>
        <w:jc w:val="both"/>
        <w:rPr>
          <w:rFonts w:ascii="Arial" w:hAnsi="Arial" w:cs="Arial"/>
          <w:sz w:val="24"/>
          <w:szCs w:val="24"/>
        </w:rPr>
      </w:pPr>
      <w:r w:rsidRPr="00E616FA">
        <w:rPr>
          <w:rFonts w:ascii="Arial" w:hAnsi="Arial" w:cs="Arial"/>
          <w:sz w:val="24"/>
          <w:szCs w:val="24"/>
        </w:rPr>
        <w:t>“Alzheimer’s Disease.” Nhs.uk, 10 May 2018, www.nhs.uk/conditions/alzheimers-disease. (Accessed 30 July 2023).</w:t>
      </w:r>
    </w:p>
    <w:p w14:paraId="11222678" w14:textId="20BDFB1B" w:rsidR="00E56400" w:rsidRPr="00E616FA" w:rsidRDefault="00E56400" w:rsidP="00E616FA">
      <w:pPr>
        <w:spacing w:line="360" w:lineRule="auto"/>
        <w:jc w:val="both"/>
        <w:rPr>
          <w:rFonts w:ascii="Arial" w:hAnsi="Arial" w:cs="Arial"/>
          <w:sz w:val="24"/>
          <w:szCs w:val="24"/>
        </w:rPr>
      </w:pPr>
      <w:r w:rsidRPr="00E616FA">
        <w:rPr>
          <w:rFonts w:ascii="Arial" w:hAnsi="Arial" w:cs="Arial"/>
          <w:sz w:val="24"/>
          <w:szCs w:val="24"/>
        </w:rPr>
        <w:t>Alzheimer's Society. “How Many People Have Dementia in the UK? | Alzheimer’s Society.” Www.alzheimers.org.uk, 13 Dec. 2021, www.alzheimers.org.uk/blog/how-many-people-have-dementia-uk (Accessed 29 July 2023).</w:t>
      </w:r>
    </w:p>
    <w:p w14:paraId="4DFD3B87" w14:textId="696C71AE" w:rsidR="00AF4A88" w:rsidRPr="00E616FA" w:rsidRDefault="00AF4A88" w:rsidP="00E616FA">
      <w:pPr>
        <w:spacing w:line="360" w:lineRule="auto"/>
        <w:jc w:val="both"/>
        <w:rPr>
          <w:rFonts w:ascii="Arial" w:hAnsi="Arial" w:cs="Arial"/>
          <w:sz w:val="24"/>
          <w:szCs w:val="24"/>
        </w:rPr>
      </w:pPr>
      <w:r w:rsidRPr="00E616FA">
        <w:rPr>
          <w:rFonts w:ascii="Arial" w:hAnsi="Arial" w:cs="Arial"/>
          <w:sz w:val="24"/>
          <w:szCs w:val="24"/>
        </w:rPr>
        <w:t>Clare, Linda. “Rehabilitation for People Living with Dementia: A Practical Framework of Positive Support.” PLOS Medicine, vol. 14, no. 3, 7 Mar. 2017, p. e1002245, https://doi.org/10.1371/journal.pmed.1002245 (Accessed 4 August 2023).</w:t>
      </w:r>
    </w:p>
    <w:p w14:paraId="14F190E2" w14:textId="6EE091F2" w:rsidR="00CA41BF" w:rsidRPr="00E616FA" w:rsidRDefault="00AF56B0" w:rsidP="00E616FA">
      <w:pPr>
        <w:spacing w:line="360" w:lineRule="auto"/>
        <w:jc w:val="both"/>
        <w:rPr>
          <w:rFonts w:ascii="Arial" w:hAnsi="Arial" w:cs="Arial"/>
          <w:sz w:val="24"/>
          <w:szCs w:val="24"/>
        </w:rPr>
      </w:pPr>
      <w:r w:rsidRPr="00E616FA">
        <w:rPr>
          <w:rFonts w:ascii="Arial" w:hAnsi="Arial" w:cs="Arial"/>
          <w:sz w:val="24"/>
          <w:szCs w:val="24"/>
        </w:rPr>
        <w:t xml:space="preserve">Dementia UK. “What Is Young Onset Dementia?” Dementia UK, 2023, </w:t>
      </w:r>
      <w:hyperlink r:id="rId10" w:history="1">
        <w:r w:rsidRPr="00E616FA">
          <w:rPr>
            <w:rStyle w:val="Hyperlink"/>
            <w:rFonts w:ascii="Arial" w:hAnsi="Arial" w:cs="Arial"/>
            <w:sz w:val="24"/>
            <w:szCs w:val="24"/>
          </w:rPr>
          <w:t>www.dementiauk.org/about-dementia/young-onset-dementia/what-is-young-onset-dementia/</w:t>
        </w:r>
      </w:hyperlink>
      <w:r w:rsidRPr="00E616FA">
        <w:rPr>
          <w:rFonts w:ascii="Arial" w:hAnsi="Arial" w:cs="Arial"/>
          <w:sz w:val="24"/>
          <w:szCs w:val="24"/>
        </w:rPr>
        <w:t xml:space="preserve"> </w:t>
      </w:r>
      <w:r w:rsidR="00292174" w:rsidRPr="00E616FA">
        <w:rPr>
          <w:rFonts w:ascii="Arial" w:hAnsi="Arial" w:cs="Arial"/>
          <w:sz w:val="24"/>
          <w:szCs w:val="24"/>
        </w:rPr>
        <w:t>(</w:t>
      </w:r>
      <w:r w:rsidRPr="00E616FA">
        <w:rPr>
          <w:rFonts w:ascii="Arial" w:hAnsi="Arial" w:cs="Arial"/>
          <w:sz w:val="24"/>
          <w:szCs w:val="24"/>
        </w:rPr>
        <w:t>Accessed 1 August 2023).</w:t>
      </w:r>
    </w:p>
    <w:p w14:paraId="124FF570" w14:textId="77777777" w:rsidR="00CA41BF" w:rsidRPr="00E616FA" w:rsidRDefault="00CA41BF" w:rsidP="00E616FA">
      <w:pPr>
        <w:spacing w:line="360" w:lineRule="auto"/>
        <w:jc w:val="both"/>
        <w:rPr>
          <w:rFonts w:ascii="Arial" w:hAnsi="Arial" w:cs="Arial"/>
          <w:sz w:val="24"/>
          <w:szCs w:val="24"/>
        </w:rPr>
      </w:pPr>
      <w:r w:rsidRPr="00E616FA">
        <w:rPr>
          <w:rFonts w:ascii="Arial" w:hAnsi="Arial" w:cs="Arial"/>
          <w:sz w:val="24"/>
          <w:szCs w:val="24"/>
          <w:lang w:val="nl-NL"/>
        </w:rPr>
        <w:t xml:space="preserve">First, Michael B., et al. </w:t>
      </w:r>
      <w:r w:rsidRPr="00E616FA">
        <w:rPr>
          <w:rFonts w:ascii="Arial" w:hAnsi="Arial" w:cs="Arial"/>
          <w:sz w:val="24"/>
          <w:szCs w:val="24"/>
        </w:rPr>
        <w:t>“An organization</w:t>
      </w:r>
      <w:r w:rsidRPr="00E616FA">
        <w:rPr>
          <w:rFonts w:ascii="Cambria Math" w:hAnsi="Cambria Math" w:cs="Cambria Math"/>
          <w:sz w:val="24"/>
          <w:szCs w:val="24"/>
        </w:rPr>
        <w:t>‐</w:t>
      </w:r>
      <w:r w:rsidRPr="00E616FA">
        <w:rPr>
          <w:rFonts w:ascii="Arial" w:hAnsi="Arial" w:cs="Arial"/>
          <w:sz w:val="24"/>
          <w:szCs w:val="24"/>
        </w:rPr>
        <w:t xml:space="preserve"> and Category</w:t>
      </w:r>
      <w:r w:rsidRPr="00E616FA">
        <w:rPr>
          <w:rFonts w:ascii="Cambria Math" w:hAnsi="Cambria Math" w:cs="Cambria Math"/>
          <w:sz w:val="24"/>
          <w:szCs w:val="24"/>
        </w:rPr>
        <w:t>‐</w:t>
      </w:r>
      <w:r w:rsidRPr="00E616FA">
        <w:rPr>
          <w:rFonts w:ascii="Arial" w:hAnsi="Arial" w:cs="Arial"/>
          <w:sz w:val="24"/>
          <w:szCs w:val="24"/>
        </w:rPr>
        <w:t>Level Comparison of Diagnostic Requirements for Mental Disorders in</w:t>
      </w:r>
    </w:p>
    <w:p w14:paraId="20877A2B" w14:textId="77777777" w:rsidR="00CA41BF" w:rsidRPr="00E616FA" w:rsidRDefault="00CA41BF" w:rsidP="00E616FA">
      <w:pPr>
        <w:spacing w:line="360" w:lineRule="auto"/>
        <w:jc w:val="both"/>
        <w:rPr>
          <w:rFonts w:ascii="Arial" w:hAnsi="Arial" w:cs="Arial"/>
          <w:sz w:val="24"/>
          <w:szCs w:val="24"/>
        </w:rPr>
      </w:pPr>
      <w:r w:rsidRPr="00E616FA">
        <w:rPr>
          <w:rFonts w:ascii="Arial" w:hAnsi="Arial" w:cs="Arial"/>
          <w:sz w:val="24"/>
          <w:szCs w:val="24"/>
        </w:rPr>
        <w:t xml:space="preserve">            ICD</w:t>
      </w:r>
    </w:p>
    <w:p w14:paraId="08668B1B" w14:textId="77777777" w:rsidR="00CA41BF" w:rsidRPr="00E616FA" w:rsidRDefault="00CA41BF" w:rsidP="00E616FA">
      <w:pPr>
        <w:spacing w:line="360" w:lineRule="auto"/>
        <w:jc w:val="both"/>
        <w:rPr>
          <w:rFonts w:ascii="Arial" w:hAnsi="Arial" w:cs="Arial"/>
          <w:sz w:val="24"/>
          <w:szCs w:val="24"/>
        </w:rPr>
      </w:pPr>
      <w:r w:rsidRPr="00E616FA">
        <w:rPr>
          <w:rFonts w:ascii="Arial" w:hAnsi="Arial" w:cs="Arial"/>
          <w:sz w:val="24"/>
          <w:szCs w:val="24"/>
        </w:rPr>
        <w:t xml:space="preserve">            </w:t>
      </w:r>
      <w:r w:rsidRPr="00E616FA">
        <w:rPr>
          <w:rFonts w:ascii="Cambria Math" w:hAnsi="Cambria Math" w:cs="Cambria Math"/>
          <w:sz w:val="24"/>
          <w:szCs w:val="24"/>
        </w:rPr>
        <w:t>‐</w:t>
      </w:r>
      <w:r w:rsidRPr="00E616FA">
        <w:rPr>
          <w:rFonts w:ascii="Arial" w:hAnsi="Arial" w:cs="Arial"/>
          <w:sz w:val="24"/>
          <w:szCs w:val="24"/>
        </w:rPr>
        <w:t>11 and</w:t>
      </w:r>
    </w:p>
    <w:p w14:paraId="60F34939" w14:textId="77777777" w:rsidR="00CA41BF" w:rsidRPr="00E616FA" w:rsidRDefault="00CA41BF" w:rsidP="00E616FA">
      <w:pPr>
        <w:spacing w:line="360" w:lineRule="auto"/>
        <w:jc w:val="both"/>
        <w:rPr>
          <w:rFonts w:ascii="Arial" w:hAnsi="Arial" w:cs="Arial"/>
          <w:sz w:val="24"/>
          <w:szCs w:val="24"/>
        </w:rPr>
      </w:pPr>
      <w:r w:rsidRPr="00E616FA">
        <w:rPr>
          <w:rFonts w:ascii="Arial" w:hAnsi="Arial" w:cs="Arial"/>
          <w:sz w:val="24"/>
          <w:szCs w:val="24"/>
        </w:rPr>
        <w:t xml:space="preserve">            DSM</w:t>
      </w:r>
    </w:p>
    <w:p w14:paraId="704CF54F" w14:textId="6E56AA66" w:rsidR="00CA41BF" w:rsidRPr="00E616FA" w:rsidRDefault="00CA41BF" w:rsidP="00E616FA">
      <w:pPr>
        <w:spacing w:line="360" w:lineRule="auto"/>
        <w:jc w:val="both"/>
        <w:rPr>
          <w:rFonts w:ascii="Arial" w:hAnsi="Arial" w:cs="Arial"/>
          <w:sz w:val="24"/>
          <w:szCs w:val="24"/>
        </w:rPr>
      </w:pPr>
      <w:r w:rsidRPr="00E616FA">
        <w:rPr>
          <w:rFonts w:ascii="Arial" w:hAnsi="Arial" w:cs="Arial"/>
          <w:sz w:val="24"/>
          <w:szCs w:val="24"/>
        </w:rPr>
        <w:t xml:space="preserve">            </w:t>
      </w:r>
      <w:r w:rsidRPr="00E616FA">
        <w:rPr>
          <w:rFonts w:ascii="Cambria Math" w:hAnsi="Cambria Math" w:cs="Cambria Math"/>
          <w:sz w:val="24"/>
          <w:szCs w:val="24"/>
        </w:rPr>
        <w:t>‐</w:t>
      </w:r>
      <w:r w:rsidRPr="00E616FA">
        <w:rPr>
          <w:rFonts w:ascii="Arial" w:hAnsi="Arial" w:cs="Arial"/>
          <w:sz w:val="24"/>
          <w:szCs w:val="24"/>
        </w:rPr>
        <w:t xml:space="preserve">5.” World Psychiatry, vol. 20, no. 1, 12 Jan. 2021, pp. 34–51, </w:t>
      </w:r>
      <w:hyperlink r:id="rId11" w:history="1">
        <w:r w:rsidR="00E81999" w:rsidRPr="00E616FA">
          <w:rPr>
            <w:rStyle w:val="Hyperlink"/>
            <w:rFonts w:ascii="Arial" w:hAnsi="Arial" w:cs="Arial"/>
            <w:sz w:val="24"/>
            <w:szCs w:val="24"/>
          </w:rPr>
          <w:t>https://doi.org/10.1002/wps.20825</w:t>
        </w:r>
      </w:hyperlink>
      <w:r w:rsidR="00E81999" w:rsidRPr="00E616FA">
        <w:rPr>
          <w:rFonts w:ascii="Arial" w:hAnsi="Arial" w:cs="Arial"/>
          <w:sz w:val="24"/>
          <w:szCs w:val="24"/>
        </w:rPr>
        <w:t xml:space="preserve"> </w:t>
      </w:r>
      <w:r w:rsidRPr="00E616FA">
        <w:rPr>
          <w:rFonts w:ascii="Arial" w:hAnsi="Arial" w:cs="Arial"/>
          <w:sz w:val="24"/>
          <w:szCs w:val="24"/>
        </w:rPr>
        <w:t>(Accessed 4 August 2</w:t>
      </w:r>
      <w:r w:rsidR="009B7445" w:rsidRPr="00E616FA">
        <w:rPr>
          <w:rFonts w:ascii="Arial" w:hAnsi="Arial" w:cs="Arial"/>
          <w:sz w:val="24"/>
          <w:szCs w:val="24"/>
        </w:rPr>
        <w:t>023</w:t>
      </w:r>
      <w:r w:rsidRPr="00E616FA">
        <w:rPr>
          <w:rFonts w:ascii="Arial" w:hAnsi="Arial" w:cs="Arial"/>
          <w:sz w:val="24"/>
          <w:szCs w:val="24"/>
        </w:rPr>
        <w:t>).</w:t>
      </w:r>
    </w:p>
    <w:p w14:paraId="4471432B" w14:textId="77777777" w:rsidR="00E81999" w:rsidRPr="00E616FA" w:rsidRDefault="00E81999" w:rsidP="00E616FA">
      <w:pPr>
        <w:spacing w:line="360" w:lineRule="auto"/>
        <w:jc w:val="both"/>
        <w:rPr>
          <w:rFonts w:ascii="Arial" w:hAnsi="Arial" w:cs="Arial"/>
          <w:sz w:val="24"/>
          <w:szCs w:val="24"/>
        </w:rPr>
      </w:pPr>
      <w:r w:rsidRPr="00E616FA">
        <w:rPr>
          <w:rFonts w:ascii="Arial" w:hAnsi="Arial" w:cs="Arial"/>
          <w:sz w:val="24"/>
          <w:szCs w:val="24"/>
        </w:rPr>
        <w:t>Gaebel, Wolfgang, et al. “Neurocognitive Disorders in ICD</w:t>
      </w:r>
      <w:r w:rsidRPr="00E616FA">
        <w:rPr>
          <w:rFonts w:ascii="Cambria Math" w:hAnsi="Cambria Math" w:cs="Cambria Math"/>
          <w:sz w:val="24"/>
          <w:szCs w:val="24"/>
        </w:rPr>
        <w:t>‐</w:t>
      </w:r>
      <w:r w:rsidRPr="00E616FA">
        <w:rPr>
          <w:rFonts w:ascii="Arial" w:hAnsi="Arial" w:cs="Arial"/>
          <w:sz w:val="24"/>
          <w:szCs w:val="24"/>
        </w:rPr>
        <w:t>11: A New Proposal and Its Outcome.” World Psychiatry, vol. 18, no. 2, 6 May 2019, pp. 232–233, https://doi.org/10.1002/wps.20634 (Accessed 29 July 2023)</w:t>
      </w:r>
    </w:p>
    <w:p w14:paraId="7F7870B8" w14:textId="6A4E1F23" w:rsidR="00D0467F" w:rsidRPr="00E616FA" w:rsidRDefault="003853DB" w:rsidP="00E616FA">
      <w:pPr>
        <w:spacing w:line="360" w:lineRule="auto"/>
        <w:jc w:val="both"/>
        <w:rPr>
          <w:rFonts w:ascii="Arial" w:hAnsi="Arial" w:cs="Arial"/>
          <w:sz w:val="24"/>
          <w:szCs w:val="24"/>
        </w:rPr>
      </w:pPr>
      <w:r w:rsidRPr="00E616FA">
        <w:rPr>
          <w:rFonts w:ascii="Arial" w:hAnsi="Arial" w:cs="Arial"/>
          <w:noProof/>
          <w:sz w:val="24"/>
          <w:szCs w:val="24"/>
        </w:rPr>
        <mc:AlternateContent>
          <mc:Choice Requires="wps">
            <w:drawing>
              <wp:anchor distT="0" distB="0" distL="114300" distR="114300" simplePos="0" relativeHeight="251716608" behindDoc="0" locked="0" layoutInCell="1" allowOverlap="1" wp14:anchorId="7AFDE128" wp14:editId="166E9F32">
                <wp:simplePos x="0" y="0"/>
                <wp:positionH relativeFrom="column">
                  <wp:posOffset>6251826</wp:posOffset>
                </wp:positionH>
                <wp:positionV relativeFrom="paragraph">
                  <wp:posOffset>1318216</wp:posOffset>
                </wp:positionV>
                <wp:extent cx="265814" cy="340242"/>
                <wp:effectExtent l="0" t="0" r="20320" b="22225"/>
                <wp:wrapNone/>
                <wp:docPr id="70189794" name="Text Box 25"/>
                <wp:cNvGraphicFramePr/>
                <a:graphic xmlns:a="http://schemas.openxmlformats.org/drawingml/2006/main">
                  <a:graphicData uri="http://schemas.microsoft.com/office/word/2010/wordprocessingShape">
                    <wps:wsp>
                      <wps:cNvSpPr txBox="1"/>
                      <wps:spPr>
                        <a:xfrm>
                          <a:off x="0" y="0"/>
                          <a:ext cx="265814" cy="340242"/>
                        </a:xfrm>
                        <a:prstGeom prst="rect">
                          <a:avLst/>
                        </a:prstGeom>
                        <a:solidFill>
                          <a:schemeClr val="lt1"/>
                        </a:solidFill>
                        <a:ln w="6350">
                          <a:solidFill>
                            <a:prstClr val="black"/>
                          </a:solidFill>
                        </a:ln>
                      </wps:spPr>
                      <wps:txbx>
                        <w:txbxContent>
                          <w:p w14:paraId="23EAD963" w14:textId="02DAE34D" w:rsidR="00044D8B" w:rsidRPr="00CC69E0" w:rsidRDefault="00CC69E0">
                            <w:pPr>
                              <w:rPr>
                                <w:b/>
                                <w:bCs/>
                              </w:rPr>
                            </w:pPr>
                            <w:r w:rsidRPr="00CC69E0">
                              <w:rPr>
                                <w:b/>
                                <w:bC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DE128" id="Text Box 25" o:spid="_x0000_s1038" type="#_x0000_t202" style="position:absolute;left:0;text-align:left;margin-left:492.25pt;margin-top:103.8pt;width:20.95pt;height:26.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" fillcolor="white [3201]" strokeweight=".5pt">
                <v:textbox>
                  <w:txbxContent>
                    <w:p w14:paraId="23EAD963" w14:textId="02DAE34D" w:rsidR="00044D8B" w:rsidRPr="00CC69E0" w:rsidRDefault="00CC69E0">
                      <w:pPr>
                        <w:rPr>
                          <w:b/>
                          <w:bCs/>
                        </w:rPr>
                      </w:pPr>
                      <w:r w:rsidRPr="00CC69E0">
                        <w:rPr>
                          <w:b/>
                          <w:bCs/>
                        </w:rPr>
                        <w:t>8</w:t>
                      </w:r>
                    </w:p>
                  </w:txbxContent>
                </v:textbox>
              </v:shape>
            </w:pict>
          </mc:Fallback>
        </mc:AlternateContent>
      </w:r>
    </w:p>
    <w:p w14:paraId="28D46BC5" w14:textId="4A98E74F" w:rsidR="009C691B" w:rsidRPr="00E616FA" w:rsidRDefault="00D0467F" w:rsidP="00E616FA">
      <w:pPr>
        <w:spacing w:line="360" w:lineRule="auto"/>
        <w:jc w:val="both"/>
        <w:rPr>
          <w:rFonts w:ascii="Arial" w:hAnsi="Arial" w:cs="Arial"/>
          <w:sz w:val="24"/>
          <w:szCs w:val="24"/>
        </w:rPr>
      </w:pPr>
      <w:r w:rsidRPr="00E616FA">
        <w:rPr>
          <w:rFonts w:ascii="Arial" w:hAnsi="Arial" w:cs="Arial"/>
          <w:sz w:val="24"/>
          <w:szCs w:val="24"/>
        </w:rPr>
        <w:lastRenderedPageBreak/>
        <w:t>Gupta, Anupam, et al. “Rehabilitation in Dementia.” Indian Journal of Psychological Medicine, vol. 43, no. 5_suppl, 31 Aug. 2021, pp. S37–S47, https://doi.org/10.1177/02537176211033316 (Accessed 4 August 2023).</w:t>
      </w:r>
    </w:p>
    <w:p w14:paraId="2E104F77" w14:textId="490545A8" w:rsidR="00044D8B" w:rsidRPr="00E616FA" w:rsidRDefault="00044D8B" w:rsidP="00E616FA">
      <w:pPr>
        <w:spacing w:line="360" w:lineRule="auto"/>
        <w:jc w:val="both"/>
        <w:rPr>
          <w:rFonts w:ascii="Arial" w:hAnsi="Arial" w:cs="Arial"/>
          <w:sz w:val="24"/>
          <w:szCs w:val="24"/>
        </w:rPr>
      </w:pPr>
    </w:p>
    <w:p w14:paraId="4A893E8D" w14:textId="78371BDC" w:rsidR="00D0467F" w:rsidRPr="00E616FA" w:rsidRDefault="009C691B" w:rsidP="00E616FA">
      <w:pPr>
        <w:spacing w:line="360" w:lineRule="auto"/>
        <w:jc w:val="both"/>
        <w:rPr>
          <w:rFonts w:ascii="Arial" w:hAnsi="Arial" w:cs="Arial"/>
          <w:sz w:val="24"/>
          <w:szCs w:val="24"/>
        </w:rPr>
      </w:pPr>
      <w:r w:rsidRPr="00E616FA">
        <w:rPr>
          <w:rFonts w:ascii="Arial" w:hAnsi="Arial" w:cs="Arial"/>
          <w:sz w:val="24"/>
          <w:szCs w:val="24"/>
        </w:rPr>
        <w:t>“How to Get a Dementia Diagnosis.” Nhs.uk, 21 Dec. 2017, www.nhs.uk/conditions/dementia/diagnosis  ( Accessed 30 July 2023).</w:t>
      </w:r>
    </w:p>
    <w:p w14:paraId="2D2D063D" w14:textId="536D1D0C" w:rsidR="000908FA" w:rsidRPr="00E616FA" w:rsidRDefault="000C0E02" w:rsidP="00E616FA">
      <w:pPr>
        <w:spacing w:line="360" w:lineRule="auto"/>
        <w:jc w:val="both"/>
        <w:rPr>
          <w:rFonts w:ascii="Arial" w:hAnsi="Arial" w:cs="Arial"/>
          <w:sz w:val="24"/>
          <w:szCs w:val="24"/>
        </w:rPr>
      </w:pPr>
      <w:r w:rsidRPr="00E616FA">
        <w:rPr>
          <w:rFonts w:ascii="Arial" w:hAnsi="Arial" w:cs="Arial"/>
          <w:sz w:val="24"/>
          <w:szCs w:val="24"/>
        </w:rPr>
        <w:t>Increasing the Availability of Cognitive Rehabilitation Therapy to Help People with Early-Stage Dementia Maintain Their Independence.” Alzheimer’s Society, 2019, www.alzheimers.org.uk/research/our-research/research-projects/increasing-cognitive-rehab-therapy-early-stage-dementia (Accessed 4 August 2023).</w:t>
      </w:r>
    </w:p>
    <w:p w14:paraId="23F7F8F2" w14:textId="263A2ED2" w:rsidR="000E5499" w:rsidRPr="00E616FA" w:rsidRDefault="000E5499" w:rsidP="00E616FA">
      <w:pPr>
        <w:spacing w:line="360" w:lineRule="auto"/>
        <w:jc w:val="both"/>
        <w:rPr>
          <w:rFonts w:ascii="Arial" w:hAnsi="Arial" w:cs="Arial"/>
          <w:b/>
          <w:bCs/>
          <w:sz w:val="24"/>
          <w:szCs w:val="24"/>
        </w:rPr>
      </w:pPr>
      <w:r w:rsidRPr="00E616FA">
        <w:rPr>
          <w:rFonts w:ascii="Arial" w:hAnsi="Arial" w:cs="Arial"/>
          <w:b/>
          <w:bCs/>
          <w:sz w:val="24"/>
          <w:szCs w:val="24"/>
        </w:rPr>
        <w:t xml:space="preserve">NHS. “Symptoms of Dementia - NHS.” Nhs.uk, 21 Dec. 2017, </w:t>
      </w:r>
      <w:hyperlink r:id="rId12" w:history="1">
        <w:r w:rsidRPr="00E616FA">
          <w:rPr>
            <w:rStyle w:val="Hyperlink"/>
            <w:rFonts w:ascii="Arial" w:hAnsi="Arial" w:cs="Arial"/>
            <w:b/>
            <w:bCs/>
            <w:sz w:val="24"/>
            <w:szCs w:val="24"/>
          </w:rPr>
          <w:t>www.nhs.uk/conditions/dementia/symptoms/?tabname=about-dementia</w:t>
        </w:r>
      </w:hyperlink>
      <w:r w:rsidRPr="00E616FA">
        <w:rPr>
          <w:rFonts w:ascii="Arial" w:hAnsi="Arial" w:cs="Arial"/>
          <w:b/>
          <w:bCs/>
          <w:sz w:val="24"/>
          <w:szCs w:val="24"/>
        </w:rPr>
        <w:t xml:space="preserve">. (Accessed 23 </w:t>
      </w:r>
      <w:r w:rsidR="00442EC9" w:rsidRPr="00E616FA">
        <w:rPr>
          <w:rFonts w:ascii="Arial" w:hAnsi="Arial" w:cs="Arial"/>
          <w:b/>
          <w:bCs/>
          <w:sz w:val="24"/>
          <w:szCs w:val="24"/>
        </w:rPr>
        <w:t>July</w:t>
      </w:r>
      <w:r w:rsidRPr="00E616FA">
        <w:rPr>
          <w:rFonts w:ascii="Arial" w:hAnsi="Arial" w:cs="Arial"/>
          <w:b/>
          <w:bCs/>
          <w:sz w:val="24"/>
          <w:szCs w:val="24"/>
        </w:rPr>
        <w:t xml:space="preserve"> 2023).</w:t>
      </w:r>
    </w:p>
    <w:p w14:paraId="67BABCC9" w14:textId="77777777" w:rsidR="00A46FED" w:rsidRPr="00E616FA" w:rsidRDefault="00A46FED" w:rsidP="00E616FA">
      <w:pPr>
        <w:spacing w:line="360" w:lineRule="auto"/>
        <w:jc w:val="both"/>
        <w:rPr>
          <w:rFonts w:ascii="Arial" w:hAnsi="Arial" w:cs="Arial"/>
          <w:b/>
          <w:bCs/>
          <w:sz w:val="24"/>
          <w:szCs w:val="24"/>
        </w:rPr>
      </w:pPr>
      <w:r w:rsidRPr="00E616FA">
        <w:rPr>
          <w:rFonts w:ascii="Arial" w:hAnsi="Arial" w:cs="Arial"/>
          <w:b/>
          <w:bCs/>
          <w:sz w:val="24"/>
          <w:szCs w:val="24"/>
        </w:rPr>
        <w:t>“NHS England» Tackling the Challenges of Young Onset Dementia.” Www.england.nhs.uk, www.england.nhs.uk/blog/tackling-the-challenges-of-young-onset-dementia/ (Accessed 4 August 2023).</w:t>
      </w:r>
    </w:p>
    <w:p w14:paraId="1C6AC1BC" w14:textId="0A8AAA1F" w:rsidR="00846CCC" w:rsidRPr="00E616FA" w:rsidRDefault="0078474A" w:rsidP="00E616FA">
      <w:pPr>
        <w:spacing w:line="360" w:lineRule="auto"/>
        <w:jc w:val="both"/>
        <w:rPr>
          <w:rFonts w:ascii="Arial" w:hAnsi="Arial" w:cs="Arial"/>
          <w:b/>
          <w:bCs/>
          <w:sz w:val="24"/>
          <w:szCs w:val="24"/>
        </w:rPr>
      </w:pPr>
      <w:r w:rsidRPr="00E616FA">
        <w:rPr>
          <w:rFonts w:ascii="Arial" w:hAnsi="Arial" w:cs="Arial"/>
          <w:b/>
          <w:bCs/>
          <w:sz w:val="24"/>
          <w:szCs w:val="24"/>
        </w:rPr>
        <w:t>Treatment for People with Young-Onset Dementia | Alzheimer’s Society.” Www.alzheimers.org.uk, www.alzheimers.org.uk/about-dementia/types-dementia/treatment-people-young-onset-dementia (Accessed 3 August 2023).</w:t>
      </w:r>
    </w:p>
    <w:p w14:paraId="1324CD51" w14:textId="469705C4" w:rsidR="00A46FED" w:rsidRPr="00E616FA" w:rsidRDefault="00846CCC" w:rsidP="00E616FA">
      <w:pPr>
        <w:spacing w:line="360" w:lineRule="auto"/>
        <w:jc w:val="both"/>
        <w:rPr>
          <w:rFonts w:ascii="Arial" w:hAnsi="Arial" w:cs="Arial"/>
          <w:b/>
          <w:bCs/>
          <w:sz w:val="24"/>
          <w:szCs w:val="24"/>
        </w:rPr>
      </w:pPr>
      <w:r w:rsidRPr="00E616FA">
        <w:rPr>
          <w:rFonts w:ascii="Arial" w:hAnsi="Arial" w:cs="Arial"/>
          <w:b/>
          <w:bCs/>
          <w:sz w:val="24"/>
          <w:szCs w:val="24"/>
        </w:rPr>
        <w:t>WHO. “ICD-11 2022 Release.” Www.who.int, 2022, www.who.int/news/item/11-02-2022-icd-11-2022-release  (Accessed 4 August 2023).</w:t>
      </w:r>
    </w:p>
    <w:p w14:paraId="4C59662F" w14:textId="498450A2" w:rsidR="00846CCC" w:rsidRPr="00E616FA" w:rsidRDefault="00846CCC" w:rsidP="00E616FA">
      <w:pPr>
        <w:spacing w:line="360" w:lineRule="auto"/>
        <w:jc w:val="both"/>
        <w:rPr>
          <w:rFonts w:ascii="Arial" w:hAnsi="Arial" w:cs="Arial"/>
          <w:b/>
          <w:bCs/>
          <w:sz w:val="24"/>
          <w:szCs w:val="24"/>
        </w:rPr>
      </w:pPr>
      <w:r w:rsidRPr="00E616FA">
        <w:rPr>
          <w:rFonts w:ascii="Arial" w:hAnsi="Arial" w:cs="Arial"/>
          <w:b/>
          <w:bCs/>
          <w:sz w:val="24"/>
          <w:szCs w:val="24"/>
        </w:rPr>
        <w:t>WHO. “WHO’s New International Classification of Diseases (ICD-11) Comes into Effect.” Www.who.int, 11 Feb. 2022, www.who.int/news/item/11-02-2022-who-s-new-international-classification-of-diseases-(icd-11)-comes-into-effect  (Accessed: 29 July 2023).</w:t>
      </w:r>
    </w:p>
    <w:p w14:paraId="4E1F3481" w14:textId="667E43B7" w:rsidR="00E9775F" w:rsidRPr="00E616FA" w:rsidRDefault="00E9775F" w:rsidP="00E616FA">
      <w:pPr>
        <w:spacing w:line="360" w:lineRule="auto"/>
        <w:jc w:val="both"/>
        <w:rPr>
          <w:rFonts w:ascii="Arial" w:hAnsi="Arial" w:cs="Arial"/>
          <w:b/>
          <w:bCs/>
          <w:sz w:val="24"/>
          <w:szCs w:val="24"/>
        </w:rPr>
      </w:pPr>
      <w:r w:rsidRPr="00E616FA">
        <w:rPr>
          <w:rFonts w:ascii="Arial" w:hAnsi="Arial" w:cs="Arial"/>
          <w:b/>
          <w:bCs/>
          <w:sz w:val="24"/>
          <w:szCs w:val="24"/>
        </w:rPr>
        <w:t>“Dementia.” World Health Organization, 15 Mar. 2023, www.who.int/news-room/fact-sheets/detail/dementia. (Accessed 4 August 2023).</w:t>
      </w:r>
    </w:p>
    <w:p w14:paraId="409ED1F1" w14:textId="2EF5A60A" w:rsidR="000E5499" w:rsidRPr="00E616FA" w:rsidRDefault="00C36331" w:rsidP="00E616FA">
      <w:pPr>
        <w:spacing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22240" behindDoc="0" locked="0" layoutInCell="1" allowOverlap="1" wp14:anchorId="20EF96B1" wp14:editId="40AF1A1A">
                <wp:simplePos x="0" y="0"/>
                <wp:positionH relativeFrom="column">
                  <wp:posOffset>6081823</wp:posOffset>
                </wp:positionH>
                <wp:positionV relativeFrom="paragraph">
                  <wp:posOffset>998708</wp:posOffset>
                </wp:positionV>
                <wp:extent cx="281778" cy="297712"/>
                <wp:effectExtent l="0" t="0" r="23495" b="26670"/>
                <wp:wrapNone/>
                <wp:docPr id="11087306" name="Text Box 29"/>
                <wp:cNvGraphicFramePr/>
                <a:graphic xmlns:a="http://schemas.openxmlformats.org/drawingml/2006/main">
                  <a:graphicData uri="http://schemas.microsoft.com/office/word/2010/wordprocessingShape">
                    <wps:wsp>
                      <wps:cNvSpPr txBox="1"/>
                      <wps:spPr>
                        <a:xfrm>
                          <a:off x="0" y="0"/>
                          <a:ext cx="281778" cy="297712"/>
                        </a:xfrm>
                        <a:prstGeom prst="rect">
                          <a:avLst/>
                        </a:prstGeom>
                        <a:solidFill>
                          <a:schemeClr val="lt1"/>
                        </a:solidFill>
                        <a:ln w="6350">
                          <a:solidFill>
                            <a:prstClr val="black"/>
                          </a:solidFill>
                        </a:ln>
                      </wps:spPr>
                      <wps:txbx>
                        <w:txbxContent>
                          <w:p w14:paraId="734DB85E" w14:textId="4D9ED409" w:rsidR="00C36331" w:rsidRDefault="00897B55">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F96B1" id="Text Box 29" o:spid="_x0000_s1039" type="#_x0000_t202" style="position:absolute;left:0;text-align:left;margin-left:478.9pt;margin-top:78.65pt;width:22.2pt;height:23.4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" fillcolor="white [3201]" strokeweight=".5pt">
                <v:textbox>
                  <w:txbxContent>
                    <w:p w14:paraId="734DB85E" w14:textId="4D9ED409" w:rsidR="00C36331" w:rsidRDefault="00897B55">
                      <w:r>
                        <w:t>8</w:t>
                      </w:r>
                    </w:p>
                  </w:txbxContent>
                </v:textbox>
              </v:shape>
            </w:pict>
          </mc:Fallback>
        </mc:AlternateContent>
      </w:r>
      <w:r w:rsidR="009B4C61" w:rsidRPr="00E616FA">
        <w:rPr>
          <w:rFonts w:ascii="Arial" w:hAnsi="Arial" w:cs="Arial"/>
          <w:b/>
          <w:bCs/>
          <w:sz w:val="24"/>
          <w:szCs w:val="24"/>
        </w:rPr>
        <w:t>Young Onset Dementia Treatments Treatment. Alzheimer’s Research UK, www.alzheimersresearchuk.org/dementia-information/types-of-dementia/young-onset-</w:t>
      </w:r>
      <w:r w:rsidR="009B4C61" w:rsidRPr="00E616FA">
        <w:rPr>
          <w:rFonts w:ascii="Arial" w:hAnsi="Arial" w:cs="Arial"/>
          <w:b/>
          <w:bCs/>
          <w:sz w:val="24"/>
          <w:szCs w:val="24"/>
        </w:rPr>
        <w:lastRenderedPageBreak/>
        <w:t>dementia/treatments/?bsearch_highlight=antipsychotics. (Accessed 4 Augst 2023).</w:t>
      </w:r>
    </w:p>
    <w:p w14:paraId="5ABD2DA4" w14:textId="2F3506E9" w:rsidR="00490B6C" w:rsidRPr="00E616FA" w:rsidRDefault="000E5499" w:rsidP="00E616FA">
      <w:pPr>
        <w:spacing w:line="360" w:lineRule="auto"/>
        <w:jc w:val="both"/>
        <w:rPr>
          <w:rFonts w:ascii="Arial" w:hAnsi="Arial" w:cs="Arial"/>
          <w:b/>
          <w:bCs/>
          <w:sz w:val="24"/>
          <w:szCs w:val="24"/>
        </w:rPr>
      </w:pPr>
      <w:r w:rsidRPr="00E616FA">
        <w:rPr>
          <w:rFonts w:ascii="Arial" w:hAnsi="Arial" w:cs="Arial"/>
          <w:b/>
          <w:bCs/>
          <w:sz w:val="24"/>
          <w:szCs w:val="24"/>
        </w:rPr>
        <w:t xml:space="preserve">Carehome.co.uk, 2022, </w:t>
      </w:r>
      <w:hyperlink r:id="rId13" w:history="1">
        <w:r w:rsidRPr="00E616FA">
          <w:rPr>
            <w:rStyle w:val="Hyperlink"/>
            <w:rFonts w:ascii="Arial" w:hAnsi="Arial" w:cs="Arial"/>
            <w:b/>
            <w:bCs/>
            <w:sz w:val="24"/>
            <w:szCs w:val="24"/>
          </w:rPr>
          <w:t>www.carehome.co.uk/advice/difficult-behaviour-in-dementia</w:t>
        </w:r>
      </w:hyperlink>
      <w:r w:rsidRPr="00E616FA">
        <w:rPr>
          <w:rFonts w:ascii="Arial" w:hAnsi="Arial" w:cs="Arial"/>
          <w:b/>
          <w:bCs/>
          <w:sz w:val="24"/>
          <w:szCs w:val="24"/>
        </w:rPr>
        <w:t xml:space="preserve"> (Accessed 18 July 2023).</w:t>
      </w:r>
    </w:p>
    <w:p w14:paraId="4B58EB5B" w14:textId="67011C06" w:rsidR="00442EC9" w:rsidRPr="00E616FA" w:rsidRDefault="00CC69E0" w:rsidP="00E616FA">
      <w:pPr>
        <w:spacing w:line="360" w:lineRule="auto"/>
        <w:jc w:val="both"/>
        <w:rPr>
          <w:rFonts w:ascii="Arial" w:hAnsi="Arial" w:cs="Arial"/>
          <w:b/>
          <w:bCs/>
          <w:sz w:val="24"/>
          <w:szCs w:val="24"/>
        </w:rPr>
      </w:pPr>
      <w:r w:rsidRPr="00E616FA">
        <w:rPr>
          <w:rFonts w:ascii="Arial" w:hAnsi="Arial" w:cs="Arial"/>
          <w:b/>
          <w:bCs/>
          <w:noProof/>
          <w:sz w:val="24"/>
          <w:szCs w:val="24"/>
        </w:rPr>
        <mc:AlternateContent>
          <mc:Choice Requires="wps">
            <w:drawing>
              <wp:anchor distT="0" distB="0" distL="114300" distR="114300" simplePos="0" relativeHeight="251727872" behindDoc="0" locked="0" layoutInCell="1" allowOverlap="1" wp14:anchorId="309D062C" wp14:editId="7FF9FADC">
                <wp:simplePos x="0" y="0"/>
                <wp:positionH relativeFrom="column">
                  <wp:posOffset>6187735</wp:posOffset>
                </wp:positionH>
                <wp:positionV relativeFrom="paragraph">
                  <wp:posOffset>8048758</wp:posOffset>
                </wp:positionV>
                <wp:extent cx="281453" cy="340242"/>
                <wp:effectExtent l="0" t="0" r="23495" b="22225"/>
                <wp:wrapNone/>
                <wp:docPr id="1285686118" name="Text Box 26"/>
                <wp:cNvGraphicFramePr/>
                <a:graphic xmlns:a="http://schemas.openxmlformats.org/drawingml/2006/main">
                  <a:graphicData uri="http://schemas.microsoft.com/office/word/2010/wordprocessingShape">
                    <wps:wsp>
                      <wps:cNvSpPr txBox="1"/>
                      <wps:spPr>
                        <a:xfrm>
                          <a:off x="0" y="0"/>
                          <a:ext cx="281453" cy="340242"/>
                        </a:xfrm>
                        <a:prstGeom prst="rect">
                          <a:avLst/>
                        </a:prstGeom>
                        <a:solidFill>
                          <a:schemeClr val="lt1"/>
                        </a:solidFill>
                        <a:ln w="6350">
                          <a:solidFill>
                            <a:prstClr val="black"/>
                          </a:solidFill>
                        </a:ln>
                      </wps:spPr>
                      <wps:txbx>
                        <w:txbxContent>
                          <w:p w14:paraId="6202E9A4" w14:textId="6564D3AD" w:rsidR="00CC69E0" w:rsidRPr="00B8724E" w:rsidRDefault="00B8724E">
                            <w:pPr>
                              <w:rPr>
                                <w:b/>
                                <w:bCs/>
                              </w:rPr>
                            </w:pPr>
                            <w:r w:rsidRPr="00B8724E">
                              <w:rPr>
                                <w:b/>
                                <w:bC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D062C" id="Text Box 26" o:spid="_x0000_s1040" type="#_x0000_t202" style="position:absolute;left:0;text-align:left;margin-left:487.2pt;margin-top:633.75pt;width:22.15pt;height:26.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" fillcolor="white [3201]" strokeweight=".5pt">
                <v:textbox>
                  <w:txbxContent>
                    <w:p w14:paraId="6202E9A4" w14:textId="6564D3AD" w:rsidR="00CC69E0" w:rsidRPr="00B8724E" w:rsidRDefault="00B8724E">
                      <w:pPr>
                        <w:rPr>
                          <w:b/>
                          <w:bCs/>
                        </w:rPr>
                      </w:pPr>
                      <w:r w:rsidRPr="00B8724E">
                        <w:rPr>
                          <w:b/>
                          <w:bCs/>
                        </w:rPr>
                        <w:t>8</w:t>
                      </w:r>
                    </w:p>
                  </w:txbxContent>
                </v:textbox>
              </v:shape>
            </w:pict>
          </mc:Fallback>
        </mc:AlternateContent>
      </w:r>
      <w:r w:rsidR="00442EC9" w:rsidRPr="00E616FA">
        <w:rPr>
          <w:rFonts w:ascii="Arial" w:hAnsi="Arial" w:cs="Arial"/>
          <w:b/>
          <w:bCs/>
          <w:sz w:val="24"/>
          <w:szCs w:val="24"/>
        </w:rPr>
        <w:t>.</w:t>
      </w:r>
      <w:r w:rsidR="00D569E6" w:rsidRPr="00E616FA">
        <w:rPr>
          <w:rFonts w:ascii="Arial" w:hAnsi="Arial" w:cs="Arial"/>
          <w:b/>
          <w:bCs/>
          <w:sz w:val="24"/>
          <w:szCs w:val="24"/>
        </w:rPr>
        <w:t>Wikimedia.org, 2021, upload.wikimedia.org/wikipedia/commons/thumb/5/5f/Brain-ALZH.png/1200px-Brain-ALZH.pn</w:t>
      </w:r>
      <w:r w:rsidR="00DC0EA6" w:rsidRPr="00E616FA">
        <w:rPr>
          <w:rFonts w:ascii="Arial" w:hAnsi="Arial" w:cs="Arial"/>
          <w:b/>
          <w:bCs/>
          <w:sz w:val="24"/>
          <w:szCs w:val="24"/>
        </w:rPr>
        <w:t>g</w:t>
      </w:r>
      <w:r w:rsidR="00CB03FD" w:rsidRPr="00E616FA">
        <w:rPr>
          <w:rFonts w:ascii="Arial" w:hAnsi="Arial" w:cs="Arial"/>
          <w:b/>
          <w:bCs/>
          <w:sz w:val="24"/>
          <w:szCs w:val="24"/>
        </w:rPr>
        <w:t xml:space="preserve"> </w:t>
      </w:r>
      <w:r w:rsidR="00D569E6" w:rsidRPr="00E616FA">
        <w:rPr>
          <w:rFonts w:ascii="Arial" w:hAnsi="Arial" w:cs="Arial"/>
          <w:b/>
          <w:bCs/>
          <w:sz w:val="24"/>
          <w:szCs w:val="24"/>
        </w:rPr>
        <w:t>(Accessed 30 July 2023).</w:t>
      </w:r>
    </w:p>
    <w:sectPr w:rsidR="00442EC9" w:rsidRPr="00E616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70242" w14:textId="77777777" w:rsidR="008442CC" w:rsidRDefault="008442CC" w:rsidP="00E96FA7">
      <w:pPr>
        <w:spacing w:after="0" w:line="240" w:lineRule="auto"/>
      </w:pPr>
      <w:r>
        <w:separator/>
      </w:r>
    </w:p>
  </w:endnote>
  <w:endnote w:type="continuationSeparator" w:id="0">
    <w:p w14:paraId="40403A46" w14:textId="77777777" w:rsidR="008442CC" w:rsidRDefault="008442CC" w:rsidP="00E9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2ED46" w14:textId="77777777" w:rsidR="008442CC" w:rsidRDefault="008442CC" w:rsidP="00E96FA7">
      <w:pPr>
        <w:spacing w:after="0" w:line="240" w:lineRule="auto"/>
      </w:pPr>
      <w:r>
        <w:separator/>
      </w:r>
    </w:p>
  </w:footnote>
  <w:footnote w:type="continuationSeparator" w:id="0">
    <w:p w14:paraId="6A423911" w14:textId="77777777" w:rsidR="008442CC" w:rsidRDefault="008442CC" w:rsidP="00E96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E3529"/>
    <w:multiLevelType w:val="hybridMultilevel"/>
    <w:tmpl w:val="14D4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265B9"/>
    <w:multiLevelType w:val="hybridMultilevel"/>
    <w:tmpl w:val="E9667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64EFB"/>
    <w:multiLevelType w:val="hybridMultilevel"/>
    <w:tmpl w:val="96A82D4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C325D90"/>
    <w:multiLevelType w:val="hybridMultilevel"/>
    <w:tmpl w:val="E0E09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2714CB"/>
    <w:multiLevelType w:val="hybridMultilevel"/>
    <w:tmpl w:val="06B22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E7922"/>
    <w:multiLevelType w:val="hybridMultilevel"/>
    <w:tmpl w:val="4A60A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674BC"/>
    <w:multiLevelType w:val="hybridMultilevel"/>
    <w:tmpl w:val="261ED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3D432E9"/>
    <w:multiLevelType w:val="hybridMultilevel"/>
    <w:tmpl w:val="F560E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3154C"/>
    <w:multiLevelType w:val="hybridMultilevel"/>
    <w:tmpl w:val="7750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6F1AFF"/>
    <w:multiLevelType w:val="hybridMultilevel"/>
    <w:tmpl w:val="6FD49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9C3F30"/>
    <w:multiLevelType w:val="hybridMultilevel"/>
    <w:tmpl w:val="7CBC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1F679B"/>
    <w:multiLevelType w:val="hybridMultilevel"/>
    <w:tmpl w:val="3008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12093E"/>
    <w:multiLevelType w:val="hybridMultilevel"/>
    <w:tmpl w:val="704A1E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93423C5"/>
    <w:multiLevelType w:val="hybridMultilevel"/>
    <w:tmpl w:val="BE3A65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A9252F"/>
    <w:multiLevelType w:val="hybridMultilevel"/>
    <w:tmpl w:val="E2E61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553925">
    <w:abstractNumId w:val="13"/>
  </w:num>
  <w:num w:numId="2" w16cid:durableId="591200507">
    <w:abstractNumId w:val="9"/>
  </w:num>
  <w:num w:numId="3" w16cid:durableId="1756705977">
    <w:abstractNumId w:val="10"/>
  </w:num>
  <w:num w:numId="4" w16cid:durableId="1931621839">
    <w:abstractNumId w:val="1"/>
  </w:num>
  <w:num w:numId="5" w16cid:durableId="1366254046">
    <w:abstractNumId w:val="7"/>
  </w:num>
  <w:num w:numId="6" w16cid:durableId="1382361830">
    <w:abstractNumId w:val="11"/>
  </w:num>
  <w:num w:numId="7" w16cid:durableId="1953785409">
    <w:abstractNumId w:val="2"/>
  </w:num>
  <w:num w:numId="8" w16cid:durableId="574709319">
    <w:abstractNumId w:val="3"/>
  </w:num>
  <w:num w:numId="9" w16cid:durableId="246692049">
    <w:abstractNumId w:val="12"/>
  </w:num>
  <w:num w:numId="10" w16cid:durableId="1512530760">
    <w:abstractNumId w:val="0"/>
  </w:num>
  <w:num w:numId="11" w16cid:durableId="499661914">
    <w:abstractNumId w:val="14"/>
  </w:num>
  <w:num w:numId="12" w16cid:durableId="928586734">
    <w:abstractNumId w:val="5"/>
  </w:num>
  <w:num w:numId="13" w16cid:durableId="577447503">
    <w:abstractNumId w:val="8"/>
  </w:num>
  <w:num w:numId="14" w16cid:durableId="1174224047">
    <w:abstractNumId w:val="6"/>
  </w:num>
  <w:num w:numId="15" w16cid:durableId="579022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EB5"/>
    <w:rsid w:val="00004D8C"/>
    <w:rsid w:val="0000584E"/>
    <w:rsid w:val="00006509"/>
    <w:rsid w:val="000102D2"/>
    <w:rsid w:val="00013109"/>
    <w:rsid w:val="00014E12"/>
    <w:rsid w:val="0001615C"/>
    <w:rsid w:val="000177FA"/>
    <w:rsid w:val="00020D56"/>
    <w:rsid w:val="00021B7D"/>
    <w:rsid w:val="00022773"/>
    <w:rsid w:val="0002437F"/>
    <w:rsid w:val="00025210"/>
    <w:rsid w:val="0002608F"/>
    <w:rsid w:val="000403ED"/>
    <w:rsid w:val="00040AD8"/>
    <w:rsid w:val="00044873"/>
    <w:rsid w:val="00044D8B"/>
    <w:rsid w:val="000524FA"/>
    <w:rsid w:val="00055B8B"/>
    <w:rsid w:val="00057BA4"/>
    <w:rsid w:val="0006326E"/>
    <w:rsid w:val="00063FA4"/>
    <w:rsid w:val="000659CE"/>
    <w:rsid w:val="00067635"/>
    <w:rsid w:val="000716E6"/>
    <w:rsid w:val="00076831"/>
    <w:rsid w:val="000825A9"/>
    <w:rsid w:val="0008434B"/>
    <w:rsid w:val="000865D4"/>
    <w:rsid w:val="000868EF"/>
    <w:rsid w:val="000906B0"/>
    <w:rsid w:val="000908FA"/>
    <w:rsid w:val="00090B3E"/>
    <w:rsid w:val="00090EBA"/>
    <w:rsid w:val="00092685"/>
    <w:rsid w:val="0009649D"/>
    <w:rsid w:val="00097213"/>
    <w:rsid w:val="000A1578"/>
    <w:rsid w:val="000B2E3D"/>
    <w:rsid w:val="000B3902"/>
    <w:rsid w:val="000B4FB2"/>
    <w:rsid w:val="000B74A7"/>
    <w:rsid w:val="000C02FB"/>
    <w:rsid w:val="000C0E02"/>
    <w:rsid w:val="000C30B9"/>
    <w:rsid w:val="000C3256"/>
    <w:rsid w:val="000C666B"/>
    <w:rsid w:val="000D38D5"/>
    <w:rsid w:val="000D529B"/>
    <w:rsid w:val="000D52AA"/>
    <w:rsid w:val="000D75D8"/>
    <w:rsid w:val="000E0166"/>
    <w:rsid w:val="000E2CA3"/>
    <w:rsid w:val="000E5499"/>
    <w:rsid w:val="000F15D4"/>
    <w:rsid w:val="000F1FED"/>
    <w:rsid w:val="000F54AE"/>
    <w:rsid w:val="000F6100"/>
    <w:rsid w:val="00102EE6"/>
    <w:rsid w:val="00102FD1"/>
    <w:rsid w:val="00104D47"/>
    <w:rsid w:val="00106076"/>
    <w:rsid w:val="00110EF4"/>
    <w:rsid w:val="0011369F"/>
    <w:rsid w:val="00114A18"/>
    <w:rsid w:val="0011631F"/>
    <w:rsid w:val="0012422D"/>
    <w:rsid w:val="00131DE1"/>
    <w:rsid w:val="001335AF"/>
    <w:rsid w:val="00133E62"/>
    <w:rsid w:val="0013522B"/>
    <w:rsid w:val="00135975"/>
    <w:rsid w:val="00135B83"/>
    <w:rsid w:val="00136B99"/>
    <w:rsid w:val="00137EB5"/>
    <w:rsid w:val="00143A2F"/>
    <w:rsid w:val="00143FDD"/>
    <w:rsid w:val="00144CD9"/>
    <w:rsid w:val="00146025"/>
    <w:rsid w:val="00146F20"/>
    <w:rsid w:val="00153F3B"/>
    <w:rsid w:val="00161570"/>
    <w:rsid w:val="00163164"/>
    <w:rsid w:val="00166DEC"/>
    <w:rsid w:val="001719E6"/>
    <w:rsid w:val="0017766A"/>
    <w:rsid w:val="00181462"/>
    <w:rsid w:val="0018389C"/>
    <w:rsid w:val="00187D0E"/>
    <w:rsid w:val="00191565"/>
    <w:rsid w:val="0019217E"/>
    <w:rsid w:val="001968F2"/>
    <w:rsid w:val="00196BA5"/>
    <w:rsid w:val="001A06EF"/>
    <w:rsid w:val="001A2046"/>
    <w:rsid w:val="001A2D8C"/>
    <w:rsid w:val="001A3D6E"/>
    <w:rsid w:val="001A432F"/>
    <w:rsid w:val="001A4EFA"/>
    <w:rsid w:val="001A528A"/>
    <w:rsid w:val="001A5BD6"/>
    <w:rsid w:val="001B568C"/>
    <w:rsid w:val="001B6021"/>
    <w:rsid w:val="001C0ACB"/>
    <w:rsid w:val="001C1F85"/>
    <w:rsid w:val="001C35FD"/>
    <w:rsid w:val="001C697A"/>
    <w:rsid w:val="001D0541"/>
    <w:rsid w:val="001D05FD"/>
    <w:rsid w:val="001D7A99"/>
    <w:rsid w:val="001E2C99"/>
    <w:rsid w:val="001E420C"/>
    <w:rsid w:val="001F0C98"/>
    <w:rsid w:val="001F73C1"/>
    <w:rsid w:val="002005DC"/>
    <w:rsid w:val="00202E85"/>
    <w:rsid w:val="00203E01"/>
    <w:rsid w:val="0020448C"/>
    <w:rsid w:val="00205814"/>
    <w:rsid w:val="00210AFD"/>
    <w:rsid w:val="00211894"/>
    <w:rsid w:val="00216BE7"/>
    <w:rsid w:val="00216D8D"/>
    <w:rsid w:val="00221691"/>
    <w:rsid w:val="00223B7F"/>
    <w:rsid w:val="00225056"/>
    <w:rsid w:val="00226F95"/>
    <w:rsid w:val="002304F4"/>
    <w:rsid w:val="00230611"/>
    <w:rsid w:val="0023324E"/>
    <w:rsid w:val="00233A06"/>
    <w:rsid w:val="00236A62"/>
    <w:rsid w:val="00240707"/>
    <w:rsid w:val="002416D5"/>
    <w:rsid w:val="00242AB9"/>
    <w:rsid w:val="00244C3E"/>
    <w:rsid w:val="00246AD2"/>
    <w:rsid w:val="0024726E"/>
    <w:rsid w:val="00255140"/>
    <w:rsid w:val="00262463"/>
    <w:rsid w:val="0026599B"/>
    <w:rsid w:val="002724D8"/>
    <w:rsid w:val="00275D6E"/>
    <w:rsid w:val="00276F04"/>
    <w:rsid w:val="00292174"/>
    <w:rsid w:val="00294FA8"/>
    <w:rsid w:val="00296B40"/>
    <w:rsid w:val="002A3836"/>
    <w:rsid w:val="002A3E14"/>
    <w:rsid w:val="002A438B"/>
    <w:rsid w:val="002B1BF8"/>
    <w:rsid w:val="002B1D65"/>
    <w:rsid w:val="002B55AF"/>
    <w:rsid w:val="002B568B"/>
    <w:rsid w:val="002B716B"/>
    <w:rsid w:val="002C14B2"/>
    <w:rsid w:val="002C2524"/>
    <w:rsid w:val="002C548F"/>
    <w:rsid w:val="002C7192"/>
    <w:rsid w:val="002D1E14"/>
    <w:rsid w:val="002D3692"/>
    <w:rsid w:val="002D466C"/>
    <w:rsid w:val="002D5979"/>
    <w:rsid w:val="002D7557"/>
    <w:rsid w:val="002E0BA0"/>
    <w:rsid w:val="002E2702"/>
    <w:rsid w:val="002E2C1D"/>
    <w:rsid w:val="002E7D59"/>
    <w:rsid w:val="002F291F"/>
    <w:rsid w:val="002F4DCA"/>
    <w:rsid w:val="003042DE"/>
    <w:rsid w:val="00310DE4"/>
    <w:rsid w:val="00312383"/>
    <w:rsid w:val="00314EAE"/>
    <w:rsid w:val="0032154E"/>
    <w:rsid w:val="003222C6"/>
    <w:rsid w:val="00322B52"/>
    <w:rsid w:val="00322C90"/>
    <w:rsid w:val="00322EA6"/>
    <w:rsid w:val="00323E17"/>
    <w:rsid w:val="003260C8"/>
    <w:rsid w:val="00327F88"/>
    <w:rsid w:val="00337D01"/>
    <w:rsid w:val="00343606"/>
    <w:rsid w:val="00344B20"/>
    <w:rsid w:val="00350109"/>
    <w:rsid w:val="00351951"/>
    <w:rsid w:val="00353A9E"/>
    <w:rsid w:val="00354398"/>
    <w:rsid w:val="00354457"/>
    <w:rsid w:val="00354625"/>
    <w:rsid w:val="00361A00"/>
    <w:rsid w:val="00364292"/>
    <w:rsid w:val="003644FB"/>
    <w:rsid w:val="00364E94"/>
    <w:rsid w:val="00365F23"/>
    <w:rsid w:val="00371AA5"/>
    <w:rsid w:val="00372CBC"/>
    <w:rsid w:val="00381F6E"/>
    <w:rsid w:val="0038344D"/>
    <w:rsid w:val="00383B5B"/>
    <w:rsid w:val="00384AFF"/>
    <w:rsid w:val="003853DB"/>
    <w:rsid w:val="00385C34"/>
    <w:rsid w:val="0039191A"/>
    <w:rsid w:val="00391E41"/>
    <w:rsid w:val="00395708"/>
    <w:rsid w:val="00396A38"/>
    <w:rsid w:val="00396F84"/>
    <w:rsid w:val="003A66D7"/>
    <w:rsid w:val="003A6705"/>
    <w:rsid w:val="003B68CA"/>
    <w:rsid w:val="003B7A75"/>
    <w:rsid w:val="003C09EC"/>
    <w:rsid w:val="003C69C3"/>
    <w:rsid w:val="003D06FD"/>
    <w:rsid w:val="003D0A63"/>
    <w:rsid w:val="003D5BB0"/>
    <w:rsid w:val="003D5CE4"/>
    <w:rsid w:val="003D646D"/>
    <w:rsid w:val="003D6AF7"/>
    <w:rsid w:val="003E0EE4"/>
    <w:rsid w:val="003E3E0A"/>
    <w:rsid w:val="003E420E"/>
    <w:rsid w:val="003E49A4"/>
    <w:rsid w:val="003E64B3"/>
    <w:rsid w:val="003F27F2"/>
    <w:rsid w:val="0040141C"/>
    <w:rsid w:val="00401BF0"/>
    <w:rsid w:val="004028D6"/>
    <w:rsid w:val="0040305C"/>
    <w:rsid w:val="00404508"/>
    <w:rsid w:val="004066C2"/>
    <w:rsid w:val="00406834"/>
    <w:rsid w:val="00406C3A"/>
    <w:rsid w:val="0041140A"/>
    <w:rsid w:val="00412224"/>
    <w:rsid w:val="004136BC"/>
    <w:rsid w:val="00413C1B"/>
    <w:rsid w:val="004140B6"/>
    <w:rsid w:val="00414501"/>
    <w:rsid w:val="004158DD"/>
    <w:rsid w:val="004168A6"/>
    <w:rsid w:val="00417946"/>
    <w:rsid w:val="004223AA"/>
    <w:rsid w:val="004239AD"/>
    <w:rsid w:val="00424930"/>
    <w:rsid w:val="004257FE"/>
    <w:rsid w:val="00442A6A"/>
    <w:rsid w:val="00442EC9"/>
    <w:rsid w:val="0045019E"/>
    <w:rsid w:val="00452F30"/>
    <w:rsid w:val="00453C9D"/>
    <w:rsid w:val="00456705"/>
    <w:rsid w:val="00461C2F"/>
    <w:rsid w:val="00467A42"/>
    <w:rsid w:val="004705D3"/>
    <w:rsid w:val="004715D0"/>
    <w:rsid w:val="00473E2D"/>
    <w:rsid w:val="00473EC0"/>
    <w:rsid w:val="00480205"/>
    <w:rsid w:val="00480C48"/>
    <w:rsid w:val="004817A3"/>
    <w:rsid w:val="004821B5"/>
    <w:rsid w:val="00487D2B"/>
    <w:rsid w:val="0049011A"/>
    <w:rsid w:val="00490B6C"/>
    <w:rsid w:val="00493766"/>
    <w:rsid w:val="00495E0C"/>
    <w:rsid w:val="00497264"/>
    <w:rsid w:val="004A4321"/>
    <w:rsid w:val="004A48D8"/>
    <w:rsid w:val="004A6A67"/>
    <w:rsid w:val="004A7577"/>
    <w:rsid w:val="004A76FD"/>
    <w:rsid w:val="004B5276"/>
    <w:rsid w:val="004B5D80"/>
    <w:rsid w:val="004C0AEF"/>
    <w:rsid w:val="004C1C01"/>
    <w:rsid w:val="004C3601"/>
    <w:rsid w:val="004C6BB4"/>
    <w:rsid w:val="004D10E4"/>
    <w:rsid w:val="004D2B58"/>
    <w:rsid w:val="004D2EFF"/>
    <w:rsid w:val="004D4ACF"/>
    <w:rsid w:val="004D4AEE"/>
    <w:rsid w:val="004E2271"/>
    <w:rsid w:val="004E28F6"/>
    <w:rsid w:val="004E43FE"/>
    <w:rsid w:val="004E4E52"/>
    <w:rsid w:val="004E6BE6"/>
    <w:rsid w:val="004F2813"/>
    <w:rsid w:val="004F3C77"/>
    <w:rsid w:val="004F4FCE"/>
    <w:rsid w:val="004F74A1"/>
    <w:rsid w:val="004F79C8"/>
    <w:rsid w:val="00500C39"/>
    <w:rsid w:val="0050320D"/>
    <w:rsid w:val="00505AA8"/>
    <w:rsid w:val="00506F7D"/>
    <w:rsid w:val="0050700E"/>
    <w:rsid w:val="0050797F"/>
    <w:rsid w:val="00510177"/>
    <w:rsid w:val="00513C39"/>
    <w:rsid w:val="00520BFF"/>
    <w:rsid w:val="00521FF6"/>
    <w:rsid w:val="00523E84"/>
    <w:rsid w:val="00525E48"/>
    <w:rsid w:val="0053205D"/>
    <w:rsid w:val="00532968"/>
    <w:rsid w:val="005338D9"/>
    <w:rsid w:val="00537F48"/>
    <w:rsid w:val="00540DC0"/>
    <w:rsid w:val="00541C4B"/>
    <w:rsid w:val="00542711"/>
    <w:rsid w:val="0054790A"/>
    <w:rsid w:val="005506C5"/>
    <w:rsid w:val="005510B3"/>
    <w:rsid w:val="00551FAD"/>
    <w:rsid w:val="00556ED5"/>
    <w:rsid w:val="00557E3D"/>
    <w:rsid w:val="00561E83"/>
    <w:rsid w:val="00562628"/>
    <w:rsid w:val="00564141"/>
    <w:rsid w:val="0056425C"/>
    <w:rsid w:val="00564613"/>
    <w:rsid w:val="0056533B"/>
    <w:rsid w:val="00566B6C"/>
    <w:rsid w:val="00571A8C"/>
    <w:rsid w:val="00571A9D"/>
    <w:rsid w:val="00573A5D"/>
    <w:rsid w:val="005772AB"/>
    <w:rsid w:val="00577DCF"/>
    <w:rsid w:val="0058157C"/>
    <w:rsid w:val="005826DD"/>
    <w:rsid w:val="005854AC"/>
    <w:rsid w:val="00590AA7"/>
    <w:rsid w:val="0059116D"/>
    <w:rsid w:val="00591D8F"/>
    <w:rsid w:val="00592EFE"/>
    <w:rsid w:val="005941B3"/>
    <w:rsid w:val="005944A3"/>
    <w:rsid w:val="0059576A"/>
    <w:rsid w:val="00596140"/>
    <w:rsid w:val="005A1718"/>
    <w:rsid w:val="005A2D71"/>
    <w:rsid w:val="005A3216"/>
    <w:rsid w:val="005A32EE"/>
    <w:rsid w:val="005A5ABF"/>
    <w:rsid w:val="005A749B"/>
    <w:rsid w:val="005A7B07"/>
    <w:rsid w:val="005B6A33"/>
    <w:rsid w:val="005B7BFF"/>
    <w:rsid w:val="005B7E9A"/>
    <w:rsid w:val="005C250E"/>
    <w:rsid w:val="005C398C"/>
    <w:rsid w:val="005C5108"/>
    <w:rsid w:val="005C6A4B"/>
    <w:rsid w:val="005D02F6"/>
    <w:rsid w:val="005D1884"/>
    <w:rsid w:val="005D3F25"/>
    <w:rsid w:val="005D4F03"/>
    <w:rsid w:val="005D5045"/>
    <w:rsid w:val="005D7135"/>
    <w:rsid w:val="005D7A12"/>
    <w:rsid w:val="005E06AA"/>
    <w:rsid w:val="005E3011"/>
    <w:rsid w:val="005E3F80"/>
    <w:rsid w:val="005E5010"/>
    <w:rsid w:val="005E55B4"/>
    <w:rsid w:val="005F0C27"/>
    <w:rsid w:val="005F348B"/>
    <w:rsid w:val="005F4D47"/>
    <w:rsid w:val="005F5C80"/>
    <w:rsid w:val="005F5E47"/>
    <w:rsid w:val="005F667B"/>
    <w:rsid w:val="006008B6"/>
    <w:rsid w:val="00603F66"/>
    <w:rsid w:val="00612B99"/>
    <w:rsid w:val="0061648B"/>
    <w:rsid w:val="00620934"/>
    <w:rsid w:val="0062313C"/>
    <w:rsid w:val="00624A32"/>
    <w:rsid w:val="00627E6F"/>
    <w:rsid w:val="00632E29"/>
    <w:rsid w:val="006359E4"/>
    <w:rsid w:val="00635F45"/>
    <w:rsid w:val="00636B7D"/>
    <w:rsid w:val="0064201A"/>
    <w:rsid w:val="00650BC4"/>
    <w:rsid w:val="00651DE9"/>
    <w:rsid w:val="00653195"/>
    <w:rsid w:val="006531DC"/>
    <w:rsid w:val="00657ED4"/>
    <w:rsid w:val="00657F74"/>
    <w:rsid w:val="006600F5"/>
    <w:rsid w:val="00660457"/>
    <w:rsid w:val="00665257"/>
    <w:rsid w:val="0066667D"/>
    <w:rsid w:val="00666CB9"/>
    <w:rsid w:val="00670BB1"/>
    <w:rsid w:val="00671AE4"/>
    <w:rsid w:val="0067259A"/>
    <w:rsid w:val="00673E83"/>
    <w:rsid w:val="00676039"/>
    <w:rsid w:val="006761DA"/>
    <w:rsid w:val="00681626"/>
    <w:rsid w:val="00683294"/>
    <w:rsid w:val="006845E1"/>
    <w:rsid w:val="00690E04"/>
    <w:rsid w:val="0069120D"/>
    <w:rsid w:val="00691382"/>
    <w:rsid w:val="00692614"/>
    <w:rsid w:val="006948F6"/>
    <w:rsid w:val="006954C8"/>
    <w:rsid w:val="006A1423"/>
    <w:rsid w:val="006A485C"/>
    <w:rsid w:val="006A4B09"/>
    <w:rsid w:val="006A72F5"/>
    <w:rsid w:val="006B3B11"/>
    <w:rsid w:val="006C70C3"/>
    <w:rsid w:val="006D0A8A"/>
    <w:rsid w:val="006D1E93"/>
    <w:rsid w:val="006D2B90"/>
    <w:rsid w:val="006D618E"/>
    <w:rsid w:val="006D7E9A"/>
    <w:rsid w:val="006E2AAC"/>
    <w:rsid w:val="006E2DCB"/>
    <w:rsid w:val="006E337A"/>
    <w:rsid w:val="006E6CB5"/>
    <w:rsid w:val="006E6DC4"/>
    <w:rsid w:val="006F1725"/>
    <w:rsid w:val="006F26D9"/>
    <w:rsid w:val="006F46BA"/>
    <w:rsid w:val="007014C7"/>
    <w:rsid w:val="00702A3C"/>
    <w:rsid w:val="00703238"/>
    <w:rsid w:val="007042BE"/>
    <w:rsid w:val="007114AC"/>
    <w:rsid w:val="00712CDF"/>
    <w:rsid w:val="007133D1"/>
    <w:rsid w:val="007136C8"/>
    <w:rsid w:val="00713B53"/>
    <w:rsid w:val="00717676"/>
    <w:rsid w:val="00717E13"/>
    <w:rsid w:val="0072193F"/>
    <w:rsid w:val="007412B1"/>
    <w:rsid w:val="00744B78"/>
    <w:rsid w:val="00746BE1"/>
    <w:rsid w:val="0075250F"/>
    <w:rsid w:val="00753C39"/>
    <w:rsid w:val="00756E9D"/>
    <w:rsid w:val="0075729F"/>
    <w:rsid w:val="0076715E"/>
    <w:rsid w:val="007673D5"/>
    <w:rsid w:val="007715A8"/>
    <w:rsid w:val="00772D1C"/>
    <w:rsid w:val="00772E18"/>
    <w:rsid w:val="00773F30"/>
    <w:rsid w:val="00774FFE"/>
    <w:rsid w:val="007750E0"/>
    <w:rsid w:val="00775BD5"/>
    <w:rsid w:val="00781D0A"/>
    <w:rsid w:val="00782BDB"/>
    <w:rsid w:val="0078474A"/>
    <w:rsid w:val="00784D27"/>
    <w:rsid w:val="00786026"/>
    <w:rsid w:val="007869B8"/>
    <w:rsid w:val="007956B1"/>
    <w:rsid w:val="00797492"/>
    <w:rsid w:val="007A061C"/>
    <w:rsid w:val="007A22C9"/>
    <w:rsid w:val="007A3B60"/>
    <w:rsid w:val="007A7979"/>
    <w:rsid w:val="007B5FA2"/>
    <w:rsid w:val="007C09E5"/>
    <w:rsid w:val="007C2158"/>
    <w:rsid w:val="007C6AE9"/>
    <w:rsid w:val="007D3627"/>
    <w:rsid w:val="007D3632"/>
    <w:rsid w:val="007D44FD"/>
    <w:rsid w:val="007D7045"/>
    <w:rsid w:val="007D7707"/>
    <w:rsid w:val="007D7D38"/>
    <w:rsid w:val="007E0D53"/>
    <w:rsid w:val="007E4EE8"/>
    <w:rsid w:val="007F0A9D"/>
    <w:rsid w:val="007F11EB"/>
    <w:rsid w:val="007F25D1"/>
    <w:rsid w:val="007F2ADF"/>
    <w:rsid w:val="007F5419"/>
    <w:rsid w:val="007F628B"/>
    <w:rsid w:val="00801C82"/>
    <w:rsid w:val="00801F2A"/>
    <w:rsid w:val="00803683"/>
    <w:rsid w:val="008060E9"/>
    <w:rsid w:val="0081004F"/>
    <w:rsid w:val="008108A2"/>
    <w:rsid w:val="00811AA8"/>
    <w:rsid w:val="00815205"/>
    <w:rsid w:val="00815780"/>
    <w:rsid w:val="008164EA"/>
    <w:rsid w:val="00822491"/>
    <w:rsid w:val="0082454E"/>
    <w:rsid w:val="00825BCF"/>
    <w:rsid w:val="00826029"/>
    <w:rsid w:val="00830D64"/>
    <w:rsid w:val="008332FA"/>
    <w:rsid w:val="008416A2"/>
    <w:rsid w:val="00841DFF"/>
    <w:rsid w:val="00842BA0"/>
    <w:rsid w:val="008442CC"/>
    <w:rsid w:val="00844407"/>
    <w:rsid w:val="0084600E"/>
    <w:rsid w:val="008466ED"/>
    <w:rsid w:val="00846CCC"/>
    <w:rsid w:val="00847508"/>
    <w:rsid w:val="008502FE"/>
    <w:rsid w:val="00850CE1"/>
    <w:rsid w:val="008511DD"/>
    <w:rsid w:val="00854AEC"/>
    <w:rsid w:val="008632CE"/>
    <w:rsid w:val="00864028"/>
    <w:rsid w:val="00871484"/>
    <w:rsid w:val="008714B7"/>
    <w:rsid w:val="00872599"/>
    <w:rsid w:val="008730E0"/>
    <w:rsid w:val="00883527"/>
    <w:rsid w:val="00883C25"/>
    <w:rsid w:val="00890DAA"/>
    <w:rsid w:val="00893D5A"/>
    <w:rsid w:val="00897B55"/>
    <w:rsid w:val="008A00AF"/>
    <w:rsid w:val="008A00B9"/>
    <w:rsid w:val="008A1A6E"/>
    <w:rsid w:val="008A41A4"/>
    <w:rsid w:val="008A41DE"/>
    <w:rsid w:val="008A511B"/>
    <w:rsid w:val="008A5127"/>
    <w:rsid w:val="008A59E0"/>
    <w:rsid w:val="008A659B"/>
    <w:rsid w:val="008A6E86"/>
    <w:rsid w:val="008A766B"/>
    <w:rsid w:val="008A771A"/>
    <w:rsid w:val="008B33E5"/>
    <w:rsid w:val="008B725D"/>
    <w:rsid w:val="008C0394"/>
    <w:rsid w:val="008C1639"/>
    <w:rsid w:val="008C7867"/>
    <w:rsid w:val="008D200B"/>
    <w:rsid w:val="008D54FD"/>
    <w:rsid w:val="008E4D01"/>
    <w:rsid w:val="008F0202"/>
    <w:rsid w:val="008F0AB1"/>
    <w:rsid w:val="008F2D9F"/>
    <w:rsid w:val="008F4280"/>
    <w:rsid w:val="008F60C3"/>
    <w:rsid w:val="008F7C27"/>
    <w:rsid w:val="00901095"/>
    <w:rsid w:val="0090129C"/>
    <w:rsid w:val="009017F5"/>
    <w:rsid w:val="00901F1D"/>
    <w:rsid w:val="0090399A"/>
    <w:rsid w:val="009054C0"/>
    <w:rsid w:val="009064F8"/>
    <w:rsid w:val="00907206"/>
    <w:rsid w:val="00910A8C"/>
    <w:rsid w:val="0091254D"/>
    <w:rsid w:val="00915EF9"/>
    <w:rsid w:val="009160DE"/>
    <w:rsid w:val="00917720"/>
    <w:rsid w:val="00921A1B"/>
    <w:rsid w:val="00921CC6"/>
    <w:rsid w:val="009230D7"/>
    <w:rsid w:val="009256C2"/>
    <w:rsid w:val="009309FB"/>
    <w:rsid w:val="00933434"/>
    <w:rsid w:val="00933EB0"/>
    <w:rsid w:val="00934E3E"/>
    <w:rsid w:val="00936DE4"/>
    <w:rsid w:val="00941D6D"/>
    <w:rsid w:val="00943883"/>
    <w:rsid w:val="0095169C"/>
    <w:rsid w:val="00952252"/>
    <w:rsid w:val="00953684"/>
    <w:rsid w:val="009567AE"/>
    <w:rsid w:val="00961972"/>
    <w:rsid w:val="009628F8"/>
    <w:rsid w:val="0096347A"/>
    <w:rsid w:val="009638AB"/>
    <w:rsid w:val="00967F53"/>
    <w:rsid w:val="00970D6C"/>
    <w:rsid w:val="0097166D"/>
    <w:rsid w:val="0097660D"/>
    <w:rsid w:val="00981FCB"/>
    <w:rsid w:val="00982A78"/>
    <w:rsid w:val="00984528"/>
    <w:rsid w:val="0098479D"/>
    <w:rsid w:val="00987EA7"/>
    <w:rsid w:val="00990617"/>
    <w:rsid w:val="00990A2A"/>
    <w:rsid w:val="009A0270"/>
    <w:rsid w:val="009A0EE0"/>
    <w:rsid w:val="009A11BB"/>
    <w:rsid w:val="009A27A0"/>
    <w:rsid w:val="009A3044"/>
    <w:rsid w:val="009A625E"/>
    <w:rsid w:val="009A75FC"/>
    <w:rsid w:val="009B0AEA"/>
    <w:rsid w:val="009B1A71"/>
    <w:rsid w:val="009B4C61"/>
    <w:rsid w:val="009B633E"/>
    <w:rsid w:val="009B7445"/>
    <w:rsid w:val="009B7E7B"/>
    <w:rsid w:val="009C40A0"/>
    <w:rsid w:val="009C4EE9"/>
    <w:rsid w:val="009C691B"/>
    <w:rsid w:val="009C69A0"/>
    <w:rsid w:val="009D4F7D"/>
    <w:rsid w:val="009D53BA"/>
    <w:rsid w:val="009D5651"/>
    <w:rsid w:val="009D66CD"/>
    <w:rsid w:val="009E059E"/>
    <w:rsid w:val="009E0986"/>
    <w:rsid w:val="009E1604"/>
    <w:rsid w:val="009E358E"/>
    <w:rsid w:val="009E44C2"/>
    <w:rsid w:val="009E62B7"/>
    <w:rsid w:val="009E701A"/>
    <w:rsid w:val="009E7EF0"/>
    <w:rsid w:val="009F19D7"/>
    <w:rsid w:val="009F6860"/>
    <w:rsid w:val="00A00063"/>
    <w:rsid w:val="00A0196F"/>
    <w:rsid w:val="00A05655"/>
    <w:rsid w:val="00A07772"/>
    <w:rsid w:val="00A106BF"/>
    <w:rsid w:val="00A10BF2"/>
    <w:rsid w:val="00A13162"/>
    <w:rsid w:val="00A13623"/>
    <w:rsid w:val="00A13C01"/>
    <w:rsid w:val="00A13E08"/>
    <w:rsid w:val="00A1413E"/>
    <w:rsid w:val="00A150DF"/>
    <w:rsid w:val="00A16F13"/>
    <w:rsid w:val="00A1793A"/>
    <w:rsid w:val="00A20B46"/>
    <w:rsid w:val="00A22E9F"/>
    <w:rsid w:val="00A25896"/>
    <w:rsid w:val="00A31AD1"/>
    <w:rsid w:val="00A35504"/>
    <w:rsid w:val="00A35F79"/>
    <w:rsid w:val="00A435E9"/>
    <w:rsid w:val="00A452FD"/>
    <w:rsid w:val="00A4581C"/>
    <w:rsid w:val="00A46518"/>
    <w:rsid w:val="00A46FED"/>
    <w:rsid w:val="00A47865"/>
    <w:rsid w:val="00A50322"/>
    <w:rsid w:val="00A509EA"/>
    <w:rsid w:val="00A50FCF"/>
    <w:rsid w:val="00A514F4"/>
    <w:rsid w:val="00A51A90"/>
    <w:rsid w:val="00A535E7"/>
    <w:rsid w:val="00A54B7F"/>
    <w:rsid w:val="00A5616D"/>
    <w:rsid w:val="00A561B8"/>
    <w:rsid w:val="00A6489B"/>
    <w:rsid w:val="00A64A46"/>
    <w:rsid w:val="00A66A9B"/>
    <w:rsid w:val="00A7053F"/>
    <w:rsid w:val="00A71DA4"/>
    <w:rsid w:val="00A74E6E"/>
    <w:rsid w:val="00A758B9"/>
    <w:rsid w:val="00A86093"/>
    <w:rsid w:val="00A860BD"/>
    <w:rsid w:val="00A93483"/>
    <w:rsid w:val="00AA041D"/>
    <w:rsid w:val="00AA10D8"/>
    <w:rsid w:val="00AA1698"/>
    <w:rsid w:val="00AA1739"/>
    <w:rsid w:val="00AA4FA1"/>
    <w:rsid w:val="00AA553F"/>
    <w:rsid w:val="00AA794C"/>
    <w:rsid w:val="00AB142A"/>
    <w:rsid w:val="00AB386D"/>
    <w:rsid w:val="00AB422A"/>
    <w:rsid w:val="00AB481C"/>
    <w:rsid w:val="00AB6107"/>
    <w:rsid w:val="00AB6893"/>
    <w:rsid w:val="00AB6F37"/>
    <w:rsid w:val="00AB70E6"/>
    <w:rsid w:val="00AB77B0"/>
    <w:rsid w:val="00AC0802"/>
    <w:rsid w:val="00AC1710"/>
    <w:rsid w:val="00AC1DF0"/>
    <w:rsid w:val="00AC44D6"/>
    <w:rsid w:val="00AC5148"/>
    <w:rsid w:val="00AC51DB"/>
    <w:rsid w:val="00AC7AD8"/>
    <w:rsid w:val="00AD33FB"/>
    <w:rsid w:val="00AD3B25"/>
    <w:rsid w:val="00AD4F67"/>
    <w:rsid w:val="00AE0A9C"/>
    <w:rsid w:val="00AE13AA"/>
    <w:rsid w:val="00AE6023"/>
    <w:rsid w:val="00AE699D"/>
    <w:rsid w:val="00AE6E20"/>
    <w:rsid w:val="00AE7675"/>
    <w:rsid w:val="00AE7743"/>
    <w:rsid w:val="00AF4A88"/>
    <w:rsid w:val="00AF56B0"/>
    <w:rsid w:val="00AF757A"/>
    <w:rsid w:val="00B021C2"/>
    <w:rsid w:val="00B04175"/>
    <w:rsid w:val="00B049A1"/>
    <w:rsid w:val="00B0546A"/>
    <w:rsid w:val="00B05676"/>
    <w:rsid w:val="00B0721E"/>
    <w:rsid w:val="00B122B6"/>
    <w:rsid w:val="00B16FB3"/>
    <w:rsid w:val="00B22C51"/>
    <w:rsid w:val="00B265E9"/>
    <w:rsid w:val="00B30DFC"/>
    <w:rsid w:val="00B31CB6"/>
    <w:rsid w:val="00B31D24"/>
    <w:rsid w:val="00B34F07"/>
    <w:rsid w:val="00B357BC"/>
    <w:rsid w:val="00B378F0"/>
    <w:rsid w:val="00B37F15"/>
    <w:rsid w:val="00B41804"/>
    <w:rsid w:val="00B41A17"/>
    <w:rsid w:val="00B4253E"/>
    <w:rsid w:val="00B50837"/>
    <w:rsid w:val="00B54922"/>
    <w:rsid w:val="00B549FA"/>
    <w:rsid w:val="00B57EAD"/>
    <w:rsid w:val="00B62F03"/>
    <w:rsid w:val="00B65471"/>
    <w:rsid w:val="00B708DC"/>
    <w:rsid w:val="00B70B81"/>
    <w:rsid w:val="00B72242"/>
    <w:rsid w:val="00B7230D"/>
    <w:rsid w:val="00B73868"/>
    <w:rsid w:val="00B82957"/>
    <w:rsid w:val="00B840C3"/>
    <w:rsid w:val="00B861B4"/>
    <w:rsid w:val="00B86333"/>
    <w:rsid w:val="00B8724E"/>
    <w:rsid w:val="00B902AC"/>
    <w:rsid w:val="00B92670"/>
    <w:rsid w:val="00B9361E"/>
    <w:rsid w:val="00B943A0"/>
    <w:rsid w:val="00BA1A53"/>
    <w:rsid w:val="00BA242F"/>
    <w:rsid w:val="00BA744A"/>
    <w:rsid w:val="00BB0B8E"/>
    <w:rsid w:val="00BB23E5"/>
    <w:rsid w:val="00BB45DA"/>
    <w:rsid w:val="00BB51BF"/>
    <w:rsid w:val="00BB5E40"/>
    <w:rsid w:val="00BB76C3"/>
    <w:rsid w:val="00BB7D55"/>
    <w:rsid w:val="00BC0E1E"/>
    <w:rsid w:val="00BC1BEF"/>
    <w:rsid w:val="00BC2C02"/>
    <w:rsid w:val="00BC2C0B"/>
    <w:rsid w:val="00BC6FC7"/>
    <w:rsid w:val="00BD072D"/>
    <w:rsid w:val="00BD0F22"/>
    <w:rsid w:val="00BD11D6"/>
    <w:rsid w:val="00BD2DB8"/>
    <w:rsid w:val="00BD42E7"/>
    <w:rsid w:val="00BD43D8"/>
    <w:rsid w:val="00BD48CB"/>
    <w:rsid w:val="00BD5916"/>
    <w:rsid w:val="00BE14A8"/>
    <w:rsid w:val="00BE1949"/>
    <w:rsid w:val="00BE6DFB"/>
    <w:rsid w:val="00BE7123"/>
    <w:rsid w:val="00BE72E3"/>
    <w:rsid w:val="00BF0062"/>
    <w:rsid w:val="00BF4407"/>
    <w:rsid w:val="00BF6278"/>
    <w:rsid w:val="00C00E12"/>
    <w:rsid w:val="00C13703"/>
    <w:rsid w:val="00C1527C"/>
    <w:rsid w:val="00C1696D"/>
    <w:rsid w:val="00C207B0"/>
    <w:rsid w:val="00C2165B"/>
    <w:rsid w:val="00C238D9"/>
    <w:rsid w:val="00C247E1"/>
    <w:rsid w:val="00C24CF6"/>
    <w:rsid w:val="00C27BD4"/>
    <w:rsid w:val="00C34CFF"/>
    <w:rsid w:val="00C36331"/>
    <w:rsid w:val="00C40CC5"/>
    <w:rsid w:val="00C45259"/>
    <w:rsid w:val="00C45EAB"/>
    <w:rsid w:val="00C51627"/>
    <w:rsid w:val="00C53B5A"/>
    <w:rsid w:val="00C54741"/>
    <w:rsid w:val="00C5560D"/>
    <w:rsid w:val="00C56A96"/>
    <w:rsid w:val="00C6086B"/>
    <w:rsid w:val="00C60A44"/>
    <w:rsid w:val="00C63A6F"/>
    <w:rsid w:val="00C663B6"/>
    <w:rsid w:val="00C67402"/>
    <w:rsid w:val="00C70006"/>
    <w:rsid w:val="00C81A5F"/>
    <w:rsid w:val="00C90373"/>
    <w:rsid w:val="00C9570D"/>
    <w:rsid w:val="00CA0CAB"/>
    <w:rsid w:val="00CA41BF"/>
    <w:rsid w:val="00CA471A"/>
    <w:rsid w:val="00CB03FD"/>
    <w:rsid w:val="00CB069B"/>
    <w:rsid w:val="00CB7B02"/>
    <w:rsid w:val="00CC22B0"/>
    <w:rsid w:val="00CC24EC"/>
    <w:rsid w:val="00CC39CB"/>
    <w:rsid w:val="00CC5F17"/>
    <w:rsid w:val="00CC69E0"/>
    <w:rsid w:val="00CD1277"/>
    <w:rsid w:val="00CD21A2"/>
    <w:rsid w:val="00CD2AE4"/>
    <w:rsid w:val="00CD35C6"/>
    <w:rsid w:val="00CD4444"/>
    <w:rsid w:val="00CD5BA3"/>
    <w:rsid w:val="00CD65EF"/>
    <w:rsid w:val="00CE00CA"/>
    <w:rsid w:val="00CE41CA"/>
    <w:rsid w:val="00CF190F"/>
    <w:rsid w:val="00CF1AF4"/>
    <w:rsid w:val="00CF255F"/>
    <w:rsid w:val="00CF411E"/>
    <w:rsid w:val="00CF577D"/>
    <w:rsid w:val="00CF7217"/>
    <w:rsid w:val="00D0141D"/>
    <w:rsid w:val="00D0467F"/>
    <w:rsid w:val="00D0784A"/>
    <w:rsid w:val="00D14BA6"/>
    <w:rsid w:val="00D25688"/>
    <w:rsid w:val="00D312F2"/>
    <w:rsid w:val="00D31F40"/>
    <w:rsid w:val="00D32B5B"/>
    <w:rsid w:val="00D352B8"/>
    <w:rsid w:val="00D37831"/>
    <w:rsid w:val="00D40D0F"/>
    <w:rsid w:val="00D43F64"/>
    <w:rsid w:val="00D44BCC"/>
    <w:rsid w:val="00D4613E"/>
    <w:rsid w:val="00D477F7"/>
    <w:rsid w:val="00D47AF6"/>
    <w:rsid w:val="00D546B8"/>
    <w:rsid w:val="00D566BE"/>
    <w:rsid w:val="00D569E6"/>
    <w:rsid w:val="00D612F6"/>
    <w:rsid w:val="00D6183D"/>
    <w:rsid w:val="00D63F3A"/>
    <w:rsid w:val="00D657D4"/>
    <w:rsid w:val="00D66283"/>
    <w:rsid w:val="00D7090A"/>
    <w:rsid w:val="00D769EA"/>
    <w:rsid w:val="00D80BA6"/>
    <w:rsid w:val="00D81A90"/>
    <w:rsid w:val="00D853BE"/>
    <w:rsid w:val="00D86B0A"/>
    <w:rsid w:val="00D90D58"/>
    <w:rsid w:val="00D92513"/>
    <w:rsid w:val="00D927D4"/>
    <w:rsid w:val="00D939DA"/>
    <w:rsid w:val="00D943C6"/>
    <w:rsid w:val="00D95405"/>
    <w:rsid w:val="00D968E5"/>
    <w:rsid w:val="00DA0CFD"/>
    <w:rsid w:val="00DB0E7A"/>
    <w:rsid w:val="00DB4E50"/>
    <w:rsid w:val="00DB68C5"/>
    <w:rsid w:val="00DC0D6B"/>
    <w:rsid w:val="00DC0EA6"/>
    <w:rsid w:val="00DC1148"/>
    <w:rsid w:val="00DC121F"/>
    <w:rsid w:val="00DC1568"/>
    <w:rsid w:val="00DC3F5F"/>
    <w:rsid w:val="00DD002B"/>
    <w:rsid w:val="00DD0DF0"/>
    <w:rsid w:val="00DD20EA"/>
    <w:rsid w:val="00DD2C5F"/>
    <w:rsid w:val="00DD3B4D"/>
    <w:rsid w:val="00DD4576"/>
    <w:rsid w:val="00DD4A11"/>
    <w:rsid w:val="00DD579F"/>
    <w:rsid w:val="00DD61FC"/>
    <w:rsid w:val="00DD66EC"/>
    <w:rsid w:val="00DD7555"/>
    <w:rsid w:val="00DE4160"/>
    <w:rsid w:val="00DE4618"/>
    <w:rsid w:val="00DE4863"/>
    <w:rsid w:val="00DE5B71"/>
    <w:rsid w:val="00DF07D6"/>
    <w:rsid w:val="00DF305F"/>
    <w:rsid w:val="00DF3260"/>
    <w:rsid w:val="00E006F6"/>
    <w:rsid w:val="00E00EB6"/>
    <w:rsid w:val="00E031FC"/>
    <w:rsid w:val="00E03265"/>
    <w:rsid w:val="00E059C9"/>
    <w:rsid w:val="00E06FBE"/>
    <w:rsid w:val="00E07EBA"/>
    <w:rsid w:val="00E1241A"/>
    <w:rsid w:val="00E13A13"/>
    <w:rsid w:val="00E16365"/>
    <w:rsid w:val="00E174BB"/>
    <w:rsid w:val="00E20CBE"/>
    <w:rsid w:val="00E340E3"/>
    <w:rsid w:val="00E3560E"/>
    <w:rsid w:val="00E35776"/>
    <w:rsid w:val="00E37436"/>
    <w:rsid w:val="00E40124"/>
    <w:rsid w:val="00E423DB"/>
    <w:rsid w:val="00E438C6"/>
    <w:rsid w:val="00E43BB0"/>
    <w:rsid w:val="00E44EBB"/>
    <w:rsid w:val="00E47E74"/>
    <w:rsid w:val="00E50F23"/>
    <w:rsid w:val="00E56400"/>
    <w:rsid w:val="00E57271"/>
    <w:rsid w:val="00E616FA"/>
    <w:rsid w:val="00E63CEA"/>
    <w:rsid w:val="00E64423"/>
    <w:rsid w:val="00E65BBC"/>
    <w:rsid w:val="00E66F71"/>
    <w:rsid w:val="00E71B5E"/>
    <w:rsid w:val="00E745E1"/>
    <w:rsid w:val="00E75620"/>
    <w:rsid w:val="00E81004"/>
    <w:rsid w:val="00E8112F"/>
    <w:rsid w:val="00E81999"/>
    <w:rsid w:val="00E839A8"/>
    <w:rsid w:val="00E857F1"/>
    <w:rsid w:val="00E85BA5"/>
    <w:rsid w:val="00E916CA"/>
    <w:rsid w:val="00E96FA7"/>
    <w:rsid w:val="00E97748"/>
    <w:rsid w:val="00E9775F"/>
    <w:rsid w:val="00EA59E3"/>
    <w:rsid w:val="00EA796B"/>
    <w:rsid w:val="00EB25DD"/>
    <w:rsid w:val="00EB5C0A"/>
    <w:rsid w:val="00EB68A7"/>
    <w:rsid w:val="00EC0ED5"/>
    <w:rsid w:val="00EC235A"/>
    <w:rsid w:val="00ED2046"/>
    <w:rsid w:val="00ED2867"/>
    <w:rsid w:val="00ED3C53"/>
    <w:rsid w:val="00ED45D2"/>
    <w:rsid w:val="00ED463A"/>
    <w:rsid w:val="00EF1540"/>
    <w:rsid w:val="00EF27F9"/>
    <w:rsid w:val="00EF4207"/>
    <w:rsid w:val="00F01236"/>
    <w:rsid w:val="00F022D5"/>
    <w:rsid w:val="00F04C30"/>
    <w:rsid w:val="00F14FC9"/>
    <w:rsid w:val="00F15943"/>
    <w:rsid w:val="00F15E1A"/>
    <w:rsid w:val="00F20CFA"/>
    <w:rsid w:val="00F2691D"/>
    <w:rsid w:val="00F32BEF"/>
    <w:rsid w:val="00F3437C"/>
    <w:rsid w:val="00F34FFE"/>
    <w:rsid w:val="00F3513D"/>
    <w:rsid w:val="00F40103"/>
    <w:rsid w:val="00F405FE"/>
    <w:rsid w:val="00F4235B"/>
    <w:rsid w:val="00F43001"/>
    <w:rsid w:val="00F43FB5"/>
    <w:rsid w:val="00F44005"/>
    <w:rsid w:val="00F505FD"/>
    <w:rsid w:val="00F52447"/>
    <w:rsid w:val="00F53DF1"/>
    <w:rsid w:val="00F562F5"/>
    <w:rsid w:val="00F5638F"/>
    <w:rsid w:val="00F63B44"/>
    <w:rsid w:val="00F64F5F"/>
    <w:rsid w:val="00F67A80"/>
    <w:rsid w:val="00F76771"/>
    <w:rsid w:val="00F7775F"/>
    <w:rsid w:val="00F82215"/>
    <w:rsid w:val="00F83494"/>
    <w:rsid w:val="00F83E5C"/>
    <w:rsid w:val="00F8612A"/>
    <w:rsid w:val="00F90CE5"/>
    <w:rsid w:val="00F92AEE"/>
    <w:rsid w:val="00F96D67"/>
    <w:rsid w:val="00FA057D"/>
    <w:rsid w:val="00FA1421"/>
    <w:rsid w:val="00FA5F89"/>
    <w:rsid w:val="00FB3027"/>
    <w:rsid w:val="00FC0E8C"/>
    <w:rsid w:val="00FC41A8"/>
    <w:rsid w:val="00FC61AC"/>
    <w:rsid w:val="00FD2615"/>
    <w:rsid w:val="00FD391B"/>
    <w:rsid w:val="00FD4E80"/>
    <w:rsid w:val="00FD5B46"/>
    <w:rsid w:val="00FD73BD"/>
    <w:rsid w:val="00FE01D9"/>
    <w:rsid w:val="00FE0A4A"/>
    <w:rsid w:val="00FE4821"/>
    <w:rsid w:val="00FF05E9"/>
    <w:rsid w:val="00FF147B"/>
    <w:rsid w:val="00FF25A1"/>
    <w:rsid w:val="00FF38F3"/>
    <w:rsid w:val="00FF4DA3"/>
    <w:rsid w:val="00FF6127"/>
    <w:rsid w:val="00FF7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DC719"/>
  <w15:docId w15:val="{350941CE-2296-4AE9-BC1B-437F78CEF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004F"/>
    <w:rPr>
      <w:color w:val="0563C1" w:themeColor="hyperlink"/>
      <w:u w:val="single"/>
    </w:rPr>
  </w:style>
  <w:style w:type="character" w:styleId="UnresolvedMention">
    <w:name w:val="Unresolved Mention"/>
    <w:basedOn w:val="DefaultParagraphFont"/>
    <w:uiPriority w:val="99"/>
    <w:semiHidden/>
    <w:unhideWhenUsed/>
    <w:rsid w:val="0081004F"/>
    <w:rPr>
      <w:color w:val="605E5C"/>
      <w:shd w:val="clear" w:color="auto" w:fill="E1DFDD"/>
    </w:rPr>
  </w:style>
  <w:style w:type="paragraph" w:styleId="ListParagraph">
    <w:name w:val="List Paragraph"/>
    <w:basedOn w:val="Normal"/>
    <w:uiPriority w:val="34"/>
    <w:qFormat/>
    <w:rsid w:val="00C27BD4"/>
    <w:pPr>
      <w:ind w:left="720"/>
      <w:contextualSpacing/>
    </w:pPr>
  </w:style>
  <w:style w:type="paragraph" w:styleId="Header">
    <w:name w:val="header"/>
    <w:basedOn w:val="Normal"/>
    <w:link w:val="HeaderChar"/>
    <w:uiPriority w:val="99"/>
    <w:unhideWhenUsed/>
    <w:rsid w:val="00E96F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FA7"/>
  </w:style>
  <w:style w:type="paragraph" w:styleId="Footer">
    <w:name w:val="footer"/>
    <w:basedOn w:val="Normal"/>
    <w:link w:val="FooterChar"/>
    <w:uiPriority w:val="99"/>
    <w:unhideWhenUsed/>
    <w:rsid w:val="00E96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arehome.co.uk/advice/difficult-behaviour-in-dement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hs.uk/conditions/dementia/symptoms/?tabname=about-dement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wps.208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ementiauk.org/about-dementia/young-onset-dementia/what-is-young-onset-dementia/" TargetMode="External"/><Relationship Id="rId4" Type="http://schemas.openxmlformats.org/officeDocument/2006/relationships/settings" Target="settings.xml"/><Relationship Id="rId9" Type="http://schemas.openxmlformats.org/officeDocument/2006/relationships/hyperlink" Target="https://vi.wikipedia.org/wiki/B%E1%BB%87nh_Alzheim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02954-67B9-4638-82D4-50696514B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4088</Words>
  <Characters>23305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Congeita Clarke-Young (1920269)</dc:creator>
  <cp:keywords/>
  <dc:description/>
  <cp:lastModifiedBy>Congeita Clarke-young</cp:lastModifiedBy>
  <cp:revision>5</cp:revision>
  <cp:lastPrinted>2023-08-04T13:45:00Z</cp:lastPrinted>
  <dcterms:created xsi:type="dcterms:W3CDTF">2023-08-04T14:16:00Z</dcterms:created>
  <dcterms:modified xsi:type="dcterms:W3CDTF">2023-08-04T14:17:00Z</dcterms:modified>
</cp:coreProperties>
</file>