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AF20F86" w14:textId="77777777" w:rsidR="005407CD" w:rsidRPr="007D13EE" w:rsidRDefault="005407CD" w:rsidP="007D13EE">
      <w:pPr>
        <w:spacing w:after="160" w:line="480" w:lineRule="auto"/>
        <w:jc w:val="both"/>
        <w:rPr>
          <w:rFonts w:ascii="Verdana" w:hAnsi="Verdana"/>
          <w:b/>
          <w:i/>
          <w:color w:val="000000" w:themeColor="text1"/>
          <w:sz w:val="44"/>
        </w:rPr>
      </w:pPr>
    </w:p>
    <w:p w14:paraId="334A7048" w14:textId="77777777" w:rsidR="005407CD" w:rsidRPr="007D13EE" w:rsidRDefault="005407CD" w:rsidP="007D13EE">
      <w:pPr>
        <w:spacing w:after="160" w:line="360" w:lineRule="auto"/>
        <w:jc w:val="center"/>
        <w:rPr>
          <w:rFonts w:ascii="Verdana" w:hAnsi="Verdana"/>
          <w:b/>
          <w:caps/>
          <w:color w:val="000000" w:themeColor="text1"/>
          <w:sz w:val="18"/>
          <w:szCs w:val="18"/>
        </w:rPr>
      </w:pPr>
      <w:r w:rsidRPr="007D13EE">
        <w:rPr>
          <w:rFonts w:ascii="Verdana" w:hAnsi="Verdana"/>
          <w:b/>
          <w:i/>
          <w:color w:val="000000" w:themeColor="text1"/>
          <w:sz w:val="44"/>
        </w:rPr>
        <w:t>Community Engagement Assignment 2 2018</w:t>
      </w:r>
    </w:p>
    <w:p w14:paraId="49C24383" w14:textId="77777777" w:rsidR="005407CD" w:rsidRPr="007D13EE" w:rsidRDefault="005407CD" w:rsidP="007D13EE">
      <w:pPr>
        <w:spacing w:after="160" w:line="360" w:lineRule="auto"/>
        <w:jc w:val="center"/>
        <w:rPr>
          <w:rFonts w:ascii="Verdana" w:hAnsi="Verdana"/>
          <w:b/>
          <w:caps/>
          <w:color w:val="000000" w:themeColor="text1"/>
          <w:sz w:val="18"/>
          <w:szCs w:val="18"/>
        </w:rPr>
      </w:pPr>
    </w:p>
    <w:p w14:paraId="3CA4CBC3" w14:textId="77777777" w:rsidR="005407CD" w:rsidRPr="007D13EE" w:rsidRDefault="005407CD" w:rsidP="007D13EE">
      <w:pPr>
        <w:spacing w:after="160" w:line="360" w:lineRule="auto"/>
        <w:jc w:val="center"/>
        <w:rPr>
          <w:rFonts w:ascii="Verdana" w:hAnsi="Verdana"/>
          <w:b/>
          <w:caps/>
          <w:color w:val="000000" w:themeColor="text1"/>
          <w:sz w:val="18"/>
          <w:szCs w:val="18"/>
        </w:rPr>
      </w:pPr>
      <w:r w:rsidRPr="007D13EE">
        <w:rPr>
          <w:noProof/>
          <w:color w:val="000000" w:themeColor="text1"/>
          <w:lang w:eastAsia="en-GB"/>
        </w:rPr>
        <w:drawing>
          <wp:inline distT="0" distB="0" distL="0" distR="0" wp14:anchorId="291A56A1" wp14:editId="727A3614">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929C325" w14:textId="77777777" w:rsidR="005407CD" w:rsidRPr="007D13EE" w:rsidRDefault="005407CD" w:rsidP="007D13EE">
      <w:pPr>
        <w:spacing w:after="160" w:line="360" w:lineRule="auto"/>
        <w:jc w:val="center"/>
        <w:rPr>
          <w:rFonts w:ascii="Verdana" w:hAnsi="Verdana"/>
          <w:b/>
          <w:caps/>
          <w:color w:val="000000" w:themeColor="text1"/>
          <w:sz w:val="18"/>
          <w:szCs w:val="18"/>
        </w:rPr>
      </w:pPr>
    </w:p>
    <w:p w14:paraId="72302AF8" w14:textId="77777777" w:rsidR="005407CD" w:rsidRPr="007D13EE" w:rsidRDefault="005407CD" w:rsidP="007D13EE">
      <w:pPr>
        <w:spacing w:after="160" w:line="360" w:lineRule="auto"/>
        <w:jc w:val="center"/>
        <w:rPr>
          <w:rFonts w:ascii="Verdana" w:hAnsi="Verdana"/>
          <w:b/>
          <w:color w:val="000000" w:themeColor="text1"/>
          <w:sz w:val="44"/>
        </w:rPr>
      </w:pPr>
      <w:r w:rsidRPr="007D13EE">
        <w:rPr>
          <w:rFonts w:ascii="Verdana" w:hAnsi="Verdana"/>
          <w:b/>
          <w:color w:val="000000" w:themeColor="text1"/>
          <w:sz w:val="44"/>
        </w:rPr>
        <w:t>MAY 2018</w:t>
      </w:r>
    </w:p>
    <w:p w14:paraId="3CED65B4" w14:textId="77777777" w:rsidR="005407CD" w:rsidRPr="007D13EE" w:rsidRDefault="005407CD" w:rsidP="007D13EE">
      <w:pPr>
        <w:spacing w:after="160" w:line="360" w:lineRule="auto"/>
        <w:rPr>
          <w:rFonts w:ascii="Verdana" w:hAnsi="Verdana"/>
          <w:b/>
          <w:caps/>
          <w:color w:val="000000" w:themeColor="text1"/>
          <w:sz w:val="18"/>
          <w:szCs w:val="18"/>
        </w:rPr>
      </w:pPr>
    </w:p>
    <w:p w14:paraId="7A637CBC" w14:textId="77777777" w:rsidR="005407CD" w:rsidRPr="007D13EE" w:rsidRDefault="005407CD" w:rsidP="007D13EE">
      <w:pPr>
        <w:spacing w:after="160" w:line="360" w:lineRule="auto"/>
        <w:rPr>
          <w:rFonts w:ascii="Verdana" w:hAnsi="Verdana"/>
          <w:b/>
          <w:caps/>
          <w:color w:val="000000" w:themeColor="text1"/>
          <w:sz w:val="18"/>
          <w:szCs w:val="18"/>
        </w:rPr>
      </w:pPr>
      <w:r w:rsidRPr="007D13EE">
        <w:rPr>
          <w:rFonts w:ascii="Verdana" w:hAnsi="Verdana"/>
          <w:b/>
          <w:caps/>
          <w:color w:val="000000" w:themeColor="text1"/>
          <w:sz w:val="18"/>
          <w:szCs w:val="18"/>
        </w:rPr>
        <w:t>MODULE NAME:</w:t>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t>Community engagement</w:t>
      </w:r>
    </w:p>
    <w:p w14:paraId="55B52A09" w14:textId="77777777" w:rsidR="005407CD" w:rsidRPr="007D13EE" w:rsidRDefault="005407CD" w:rsidP="007D13EE">
      <w:pPr>
        <w:spacing w:after="160" w:line="360" w:lineRule="auto"/>
        <w:rPr>
          <w:rFonts w:ascii="Verdana" w:hAnsi="Verdana"/>
          <w:b/>
          <w:caps/>
          <w:color w:val="000000" w:themeColor="text1"/>
          <w:sz w:val="18"/>
          <w:szCs w:val="18"/>
        </w:rPr>
      </w:pPr>
      <w:r w:rsidRPr="007D13EE">
        <w:rPr>
          <w:rFonts w:ascii="Verdana" w:hAnsi="Verdana"/>
          <w:b/>
          <w:caps/>
          <w:color w:val="000000" w:themeColor="text1"/>
          <w:sz w:val="18"/>
          <w:szCs w:val="18"/>
        </w:rPr>
        <w:t>Project Name:</w:t>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r>
      <w:r w:rsidR="007075A1" w:rsidRPr="007D13EE">
        <w:rPr>
          <w:rFonts w:ascii="Verdana" w:hAnsi="Verdana"/>
          <w:b/>
          <w:caps/>
          <w:color w:val="000000" w:themeColor="text1"/>
          <w:sz w:val="18"/>
          <w:szCs w:val="18"/>
        </w:rPr>
        <w:t>Problem solving</w:t>
      </w:r>
    </w:p>
    <w:p w14:paraId="221A9149" w14:textId="77777777" w:rsidR="005407CD" w:rsidRPr="007D13EE" w:rsidRDefault="005407CD" w:rsidP="007D13EE">
      <w:pPr>
        <w:spacing w:after="160" w:line="360" w:lineRule="auto"/>
        <w:rPr>
          <w:rFonts w:ascii="Verdana" w:hAnsi="Verdana"/>
          <w:b/>
          <w:caps/>
          <w:color w:val="000000" w:themeColor="text1"/>
          <w:sz w:val="18"/>
          <w:szCs w:val="18"/>
        </w:rPr>
      </w:pPr>
      <w:r w:rsidRPr="007D13EE">
        <w:rPr>
          <w:rFonts w:ascii="Verdana" w:hAnsi="Verdana"/>
          <w:b/>
          <w:caps/>
          <w:color w:val="000000" w:themeColor="text1"/>
          <w:sz w:val="18"/>
          <w:szCs w:val="18"/>
        </w:rPr>
        <w:t>Name:</w:t>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t>Samuel charles dymock-brown</w:t>
      </w:r>
    </w:p>
    <w:p w14:paraId="70445437" w14:textId="77777777" w:rsidR="005407CD" w:rsidRPr="007D13EE" w:rsidRDefault="005407CD" w:rsidP="007D13EE">
      <w:pPr>
        <w:spacing w:after="160" w:line="480" w:lineRule="auto"/>
        <w:rPr>
          <w:rFonts w:ascii="Verdana" w:hAnsi="Verdana"/>
          <w:b/>
          <w:caps/>
          <w:color w:val="000000" w:themeColor="text1"/>
          <w:sz w:val="18"/>
          <w:szCs w:val="18"/>
        </w:rPr>
      </w:pPr>
      <w:r w:rsidRPr="007D13EE">
        <w:rPr>
          <w:rFonts w:ascii="Verdana" w:hAnsi="Verdana"/>
          <w:b/>
          <w:caps/>
          <w:color w:val="000000" w:themeColor="text1"/>
          <w:sz w:val="18"/>
          <w:szCs w:val="18"/>
        </w:rPr>
        <w:t>Student Number:</w:t>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t>1706575</w:t>
      </w:r>
    </w:p>
    <w:p w14:paraId="085FB2C0" w14:textId="77777777" w:rsidR="00002F65" w:rsidRPr="007D13EE" w:rsidRDefault="00002F65" w:rsidP="007D13EE">
      <w:pPr>
        <w:spacing w:line="480" w:lineRule="auto"/>
        <w:jc w:val="both"/>
        <w:rPr>
          <w:color w:val="000000" w:themeColor="text1"/>
        </w:rPr>
      </w:pPr>
    </w:p>
    <w:p w14:paraId="5A593176" w14:textId="77777777" w:rsidR="00002F65" w:rsidRPr="007D13EE" w:rsidRDefault="00002F65" w:rsidP="007D13EE">
      <w:pPr>
        <w:autoSpaceDE/>
        <w:autoSpaceDN/>
        <w:adjustRightInd/>
        <w:spacing w:after="0" w:line="480" w:lineRule="auto"/>
        <w:jc w:val="both"/>
        <w:rPr>
          <w:color w:val="000000" w:themeColor="text1"/>
        </w:rPr>
      </w:pPr>
      <w:r w:rsidRPr="007D13EE">
        <w:rPr>
          <w:color w:val="000000" w:themeColor="text1"/>
        </w:rPr>
        <w:br w:type="page"/>
      </w:r>
    </w:p>
    <w:p w14:paraId="2ACB612C" w14:textId="77777777" w:rsidR="00002F65" w:rsidRPr="007D13EE" w:rsidRDefault="00002F65" w:rsidP="007D13EE">
      <w:pPr>
        <w:tabs>
          <w:tab w:val="left" w:pos="4007"/>
        </w:tabs>
        <w:spacing w:line="480" w:lineRule="auto"/>
        <w:jc w:val="both"/>
        <w:rPr>
          <w:rFonts w:ascii="Verdana" w:hAnsi="Verdana"/>
          <w:b/>
          <w:caps/>
          <w:color w:val="000000" w:themeColor="text1"/>
          <w:sz w:val="18"/>
          <w:szCs w:val="18"/>
        </w:rPr>
      </w:pPr>
      <w:r w:rsidRPr="007D13EE">
        <w:rPr>
          <w:rFonts w:ascii="Verdana" w:hAnsi="Verdana"/>
          <w:b/>
          <w:caps/>
          <w:color w:val="000000" w:themeColor="text1"/>
          <w:sz w:val="18"/>
          <w:szCs w:val="18"/>
        </w:rPr>
        <w:lastRenderedPageBreak/>
        <w:t>Table of Contents</w:t>
      </w:r>
    </w:p>
    <w:p w14:paraId="575B9EA3" w14:textId="77777777" w:rsidR="00002F65" w:rsidRPr="007D13EE" w:rsidRDefault="00002F65" w:rsidP="007D13EE">
      <w:pPr>
        <w:spacing w:line="480" w:lineRule="auto"/>
        <w:jc w:val="both"/>
        <w:rPr>
          <w:rFonts w:ascii="Verdana" w:hAnsi="Verdana"/>
          <w:b/>
          <w:caps/>
          <w:color w:val="000000" w:themeColor="text1"/>
          <w:sz w:val="16"/>
          <w:szCs w:val="18"/>
        </w:rPr>
      </w:pPr>
    </w:p>
    <w:p w14:paraId="70E1C242" w14:textId="3A80EA4B" w:rsidR="00002F65" w:rsidRPr="007D13EE" w:rsidRDefault="00002F65" w:rsidP="007D13EE">
      <w:pPr>
        <w:pStyle w:val="TOC1"/>
        <w:jc w:val="both"/>
        <w:rPr>
          <w:rFonts w:eastAsiaTheme="minorEastAsia" w:cstheme="minorBidi"/>
          <w:noProof/>
          <w:color w:val="000000" w:themeColor="text1"/>
          <w:szCs w:val="18"/>
          <w:lang w:eastAsia="en-GB"/>
        </w:rPr>
      </w:pPr>
      <w:r w:rsidRPr="007D13EE">
        <w:rPr>
          <w:rStyle w:val="Hyperlink"/>
          <w:rFonts w:cstheme="minorHAnsi"/>
          <w:bCs w:val="0"/>
          <w:caps w:val="0"/>
          <w:smallCaps/>
          <w:noProof/>
          <w:color w:val="000000" w:themeColor="text1"/>
          <w:szCs w:val="18"/>
        </w:rPr>
        <w:fldChar w:fldCharType="begin"/>
      </w:r>
      <w:r w:rsidRPr="007D13EE">
        <w:rPr>
          <w:rStyle w:val="Hyperlink"/>
          <w:rFonts w:cstheme="minorHAnsi"/>
          <w:bCs w:val="0"/>
          <w:caps w:val="0"/>
          <w:smallCaps/>
          <w:noProof/>
          <w:color w:val="000000" w:themeColor="text1"/>
          <w:szCs w:val="18"/>
        </w:rPr>
        <w:instrText xml:space="preserve"> TOC \o "1-3" \u </w:instrText>
      </w:r>
      <w:r w:rsidRPr="007D13EE">
        <w:rPr>
          <w:rStyle w:val="Hyperlink"/>
          <w:rFonts w:cstheme="minorHAnsi"/>
          <w:bCs w:val="0"/>
          <w:caps w:val="0"/>
          <w:smallCaps/>
          <w:noProof/>
          <w:color w:val="000000" w:themeColor="text1"/>
          <w:szCs w:val="18"/>
        </w:rPr>
        <w:fldChar w:fldCharType="separate"/>
      </w:r>
      <w:r w:rsidRPr="007D13EE">
        <w:rPr>
          <w:rFonts w:eastAsia="Times New Roman" w:cs="Arial"/>
          <w:noProof/>
          <w:color w:val="000000" w:themeColor="text1"/>
          <w:szCs w:val="18"/>
        </w:rPr>
        <w:t>1.</w:t>
      </w:r>
      <w:r w:rsidRPr="007D13EE">
        <w:rPr>
          <w:rFonts w:eastAsiaTheme="minorEastAsia" w:cstheme="minorBidi"/>
          <w:noProof/>
          <w:color w:val="000000" w:themeColor="text1"/>
          <w:szCs w:val="18"/>
          <w:lang w:eastAsia="en-GB"/>
        </w:rPr>
        <w:tab/>
      </w:r>
      <w:r w:rsidRPr="007D13EE">
        <w:rPr>
          <w:rFonts w:eastAsia="Times New Roman" w:cs="Arial"/>
          <w:noProof/>
          <w:color w:val="000000" w:themeColor="text1"/>
          <w:szCs w:val="18"/>
        </w:rPr>
        <w:t>eXECUTIVE sUMMARY</w:t>
      </w:r>
      <w:r w:rsidRPr="007D13EE">
        <w:rPr>
          <w:noProof/>
          <w:color w:val="000000" w:themeColor="text1"/>
          <w:szCs w:val="18"/>
        </w:rPr>
        <w:tab/>
      </w:r>
      <w:r w:rsidR="00331B14">
        <w:rPr>
          <w:noProof/>
          <w:color w:val="000000" w:themeColor="text1"/>
          <w:szCs w:val="18"/>
        </w:rPr>
        <w:t>3</w:t>
      </w:r>
    </w:p>
    <w:p w14:paraId="1FE63F29" w14:textId="7EA90BAB" w:rsidR="00002F65" w:rsidRPr="007D13EE" w:rsidRDefault="00002F65" w:rsidP="007D13EE">
      <w:pPr>
        <w:pStyle w:val="TOC1"/>
        <w:jc w:val="both"/>
        <w:rPr>
          <w:rFonts w:eastAsiaTheme="minorEastAsia" w:cstheme="minorBidi"/>
          <w:noProof/>
          <w:color w:val="000000" w:themeColor="text1"/>
          <w:szCs w:val="18"/>
          <w:lang w:eastAsia="en-GB"/>
        </w:rPr>
      </w:pPr>
      <w:r w:rsidRPr="007D13EE">
        <w:rPr>
          <w:rFonts w:eastAsia="Times New Roman" w:cs="Arial"/>
          <w:noProof/>
          <w:color w:val="000000" w:themeColor="text1"/>
          <w:szCs w:val="18"/>
        </w:rPr>
        <w:t>2.</w:t>
      </w:r>
      <w:r w:rsidRPr="007D13EE">
        <w:rPr>
          <w:rFonts w:eastAsiaTheme="minorEastAsia" w:cstheme="minorBidi"/>
          <w:noProof/>
          <w:color w:val="000000" w:themeColor="text1"/>
          <w:szCs w:val="18"/>
          <w:lang w:eastAsia="en-GB"/>
        </w:rPr>
        <w:tab/>
      </w:r>
      <w:r w:rsidRPr="007D13EE">
        <w:rPr>
          <w:rFonts w:eastAsia="Times New Roman" w:cs="Arial"/>
          <w:noProof/>
          <w:color w:val="000000" w:themeColor="text1"/>
          <w:szCs w:val="18"/>
        </w:rPr>
        <w:t>Introduction</w:t>
      </w:r>
      <w:r w:rsidRPr="007D13EE">
        <w:rPr>
          <w:noProof/>
          <w:color w:val="000000" w:themeColor="text1"/>
          <w:szCs w:val="18"/>
        </w:rPr>
        <w:tab/>
      </w:r>
      <w:r w:rsidR="00331B14">
        <w:rPr>
          <w:noProof/>
          <w:color w:val="000000" w:themeColor="text1"/>
          <w:szCs w:val="18"/>
        </w:rPr>
        <w:t>4</w:t>
      </w:r>
    </w:p>
    <w:p w14:paraId="5F11D1FF" w14:textId="3631A9D0" w:rsidR="00002F65" w:rsidRPr="007D13EE" w:rsidRDefault="00002F65" w:rsidP="007D13EE">
      <w:pPr>
        <w:pStyle w:val="TOC2"/>
        <w:jc w:val="both"/>
        <w:rPr>
          <w:rFonts w:ascii="Verdana" w:eastAsiaTheme="minorEastAsia" w:hAnsi="Verdana" w:cstheme="minorBidi"/>
          <w:b/>
          <w:smallCaps w:val="0"/>
          <w:noProof/>
          <w:color w:val="000000" w:themeColor="text1"/>
          <w:sz w:val="18"/>
          <w:szCs w:val="18"/>
          <w:lang w:eastAsia="en-GB"/>
        </w:rPr>
      </w:pPr>
      <w:r w:rsidRPr="007D13EE">
        <w:rPr>
          <w:rFonts w:ascii="Verdana" w:eastAsia="Times New Roman" w:hAnsi="Verdana" w:cs="Arial"/>
          <w:b/>
          <w:bCs/>
          <w:iCs/>
          <w:noProof/>
          <w:color w:val="000000" w:themeColor="text1"/>
          <w:sz w:val="18"/>
          <w:szCs w:val="18"/>
        </w:rPr>
        <w:t>2.1</w:t>
      </w:r>
      <w:r w:rsidRPr="007D13EE">
        <w:rPr>
          <w:rFonts w:ascii="Verdana" w:eastAsiaTheme="minorEastAsia" w:hAnsi="Verdana" w:cstheme="minorBidi"/>
          <w:b/>
          <w:smallCaps w:val="0"/>
          <w:noProof/>
          <w:color w:val="000000" w:themeColor="text1"/>
          <w:sz w:val="18"/>
          <w:szCs w:val="18"/>
          <w:lang w:eastAsia="en-GB"/>
        </w:rPr>
        <w:tab/>
      </w:r>
      <w:r w:rsidRPr="007D13EE">
        <w:rPr>
          <w:rFonts w:ascii="Verdana" w:eastAsia="Times New Roman" w:hAnsi="Verdana" w:cs="Arial"/>
          <w:b/>
          <w:bCs/>
          <w:iCs/>
          <w:noProof/>
          <w:color w:val="000000" w:themeColor="text1"/>
          <w:sz w:val="18"/>
          <w:szCs w:val="18"/>
        </w:rPr>
        <w:t>Report Remit</w:t>
      </w:r>
      <w:r w:rsidRPr="007D13EE">
        <w:rPr>
          <w:rFonts w:ascii="Verdana" w:hAnsi="Verdana"/>
          <w:b/>
          <w:noProof/>
          <w:color w:val="000000" w:themeColor="text1"/>
          <w:sz w:val="18"/>
          <w:szCs w:val="18"/>
        </w:rPr>
        <w:tab/>
      </w:r>
      <w:r w:rsidR="00331B14">
        <w:rPr>
          <w:rFonts w:ascii="Verdana" w:hAnsi="Verdana"/>
          <w:b/>
          <w:noProof/>
          <w:color w:val="000000" w:themeColor="text1"/>
          <w:sz w:val="18"/>
          <w:szCs w:val="18"/>
        </w:rPr>
        <w:t>4</w:t>
      </w:r>
    </w:p>
    <w:p w14:paraId="49B21620" w14:textId="2A4C72CC" w:rsidR="00002F65" w:rsidRPr="007D13EE" w:rsidRDefault="00002F65" w:rsidP="007D13EE">
      <w:pPr>
        <w:pStyle w:val="TOC2"/>
        <w:jc w:val="both"/>
        <w:rPr>
          <w:rFonts w:ascii="Verdana" w:eastAsiaTheme="minorEastAsia" w:hAnsi="Verdana" w:cstheme="minorBidi"/>
          <w:b/>
          <w:smallCaps w:val="0"/>
          <w:noProof/>
          <w:color w:val="000000" w:themeColor="text1"/>
          <w:sz w:val="18"/>
          <w:szCs w:val="18"/>
          <w:lang w:eastAsia="en-GB"/>
        </w:rPr>
      </w:pPr>
      <w:r w:rsidRPr="007D13EE">
        <w:rPr>
          <w:rFonts w:ascii="Verdana" w:eastAsia="Times New Roman" w:hAnsi="Verdana" w:cs="Arial"/>
          <w:b/>
          <w:bCs/>
          <w:iCs/>
          <w:noProof/>
          <w:color w:val="000000" w:themeColor="text1"/>
          <w:sz w:val="18"/>
          <w:szCs w:val="18"/>
        </w:rPr>
        <w:t>2.2</w:t>
      </w:r>
      <w:r w:rsidRPr="007D13EE">
        <w:rPr>
          <w:rFonts w:ascii="Verdana" w:eastAsiaTheme="minorEastAsia" w:hAnsi="Verdana" w:cstheme="minorBidi"/>
          <w:b/>
          <w:smallCaps w:val="0"/>
          <w:noProof/>
          <w:color w:val="000000" w:themeColor="text1"/>
          <w:sz w:val="18"/>
          <w:szCs w:val="18"/>
          <w:lang w:eastAsia="en-GB"/>
        </w:rPr>
        <w:tab/>
      </w:r>
      <w:r w:rsidRPr="007D13EE">
        <w:rPr>
          <w:rFonts w:ascii="Verdana" w:eastAsia="Times New Roman" w:hAnsi="Verdana" w:cs="Arial"/>
          <w:b/>
          <w:bCs/>
          <w:iCs/>
          <w:noProof/>
          <w:color w:val="000000" w:themeColor="text1"/>
          <w:sz w:val="18"/>
          <w:szCs w:val="18"/>
        </w:rPr>
        <w:t>Brief background the organisation</w:t>
      </w:r>
      <w:r w:rsidRPr="007D13EE">
        <w:rPr>
          <w:rFonts w:ascii="Verdana" w:hAnsi="Verdana"/>
          <w:b/>
          <w:noProof/>
          <w:color w:val="000000" w:themeColor="text1"/>
          <w:sz w:val="18"/>
          <w:szCs w:val="18"/>
        </w:rPr>
        <w:tab/>
      </w:r>
      <w:r w:rsidR="00331B14">
        <w:rPr>
          <w:rFonts w:ascii="Verdana" w:hAnsi="Verdana"/>
          <w:b/>
          <w:noProof/>
          <w:color w:val="000000" w:themeColor="text1"/>
          <w:sz w:val="18"/>
          <w:szCs w:val="18"/>
        </w:rPr>
        <w:t>5</w:t>
      </w:r>
    </w:p>
    <w:p w14:paraId="5007B871" w14:textId="51DCB49B" w:rsidR="00002F65" w:rsidRPr="007D13EE" w:rsidRDefault="00002F65" w:rsidP="007D13EE">
      <w:pPr>
        <w:pStyle w:val="TOC2"/>
        <w:jc w:val="both"/>
        <w:rPr>
          <w:rFonts w:ascii="Verdana" w:eastAsiaTheme="minorEastAsia" w:hAnsi="Verdana" w:cstheme="minorBidi"/>
          <w:b/>
          <w:smallCaps w:val="0"/>
          <w:noProof/>
          <w:color w:val="000000" w:themeColor="text1"/>
          <w:sz w:val="18"/>
          <w:szCs w:val="18"/>
          <w:lang w:eastAsia="en-GB"/>
        </w:rPr>
      </w:pPr>
      <w:r w:rsidRPr="007D13EE">
        <w:rPr>
          <w:rFonts w:ascii="Verdana" w:eastAsia="Times New Roman" w:hAnsi="Verdana" w:cs="Arial"/>
          <w:b/>
          <w:bCs/>
          <w:iCs/>
          <w:noProof/>
          <w:color w:val="000000" w:themeColor="text1"/>
          <w:sz w:val="18"/>
          <w:szCs w:val="18"/>
        </w:rPr>
        <w:t>2.3</w:t>
      </w:r>
      <w:r w:rsidRPr="007D13EE">
        <w:rPr>
          <w:rFonts w:ascii="Verdana" w:eastAsiaTheme="minorEastAsia" w:hAnsi="Verdana" w:cstheme="minorBidi"/>
          <w:b/>
          <w:smallCaps w:val="0"/>
          <w:noProof/>
          <w:color w:val="000000" w:themeColor="text1"/>
          <w:sz w:val="18"/>
          <w:szCs w:val="18"/>
          <w:lang w:eastAsia="en-GB"/>
        </w:rPr>
        <w:tab/>
      </w:r>
      <w:r w:rsidRPr="007D13EE">
        <w:rPr>
          <w:rFonts w:ascii="Verdana" w:eastAsia="Times New Roman" w:hAnsi="Verdana" w:cs="Arial"/>
          <w:b/>
          <w:bCs/>
          <w:iCs/>
          <w:noProof/>
          <w:color w:val="000000" w:themeColor="text1"/>
          <w:sz w:val="18"/>
          <w:szCs w:val="18"/>
        </w:rPr>
        <w:t>The problem</w:t>
      </w:r>
      <w:r w:rsidRPr="007D13EE">
        <w:rPr>
          <w:rFonts w:ascii="Verdana" w:hAnsi="Verdana"/>
          <w:b/>
          <w:noProof/>
          <w:color w:val="000000" w:themeColor="text1"/>
          <w:sz w:val="18"/>
          <w:szCs w:val="18"/>
        </w:rPr>
        <w:tab/>
      </w:r>
      <w:r w:rsidR="00331B14">
        <w:rPr>
          <w:rFonts w:ascii="Verdana" w:hAnsi="Verdana"/>
          <w:b/>
          <w:noProof/>
          <w:color w:val="000000" w:themeColor="text1"/>
          <w:sz w:val="18"/>
          <w:szCs w:val="18"/>
        </w:rPr>
        <w:t>6</w:t>
      </w:r>
    </w:p>
    <w:p w14:paraId="533BB9B1" w14:textId="1B097680" w:rsidR="00002F65" w:rsidRPr="007D13EE" w:rsidRDefault="00002F65" w:rsidP="007D13EE">
      <w:pPr>
        <w:pStyle w:val="TOC1"/>
        <w:jc w:val="both"/>
        <w:rPr>
          <w:rFonts w:eastAsiaTheme="minorEastAsia" w:cstheme="minorBidi"/>
          <w:noProof/>
          <w:color w:val="000000" w:themeColor="text1"/>
          <w:szCs w:val="18"/>
          <w:lang w:eastAsia="en-GB"/>
        </w:rPr>
      </w:pPr>
      <w:r w:rsidRPr="007D13EE">
        <w:rPr>
          <w:rFonts w:eastAsia="Times New Roman" w:cs="Arial"/>
          <w:noProof/>
          <w:color w:val="000000" w:themeColor="text1"/>
          <w:szCs w:val="18"/>
        </w:rPr>
        <w:t>3.</w:t>
      </w:r>
      <w:r w:rsidRPr="007D13EE">
        <w:rPr>
          <w:rFonts w:eastAsiaTheme="minorEastAsia" w:cstheme="minorBidi"/>
          <w:noProof/>
          <w:color w:val="000000" w:themeColor="text1"/>
          <w:szCs w:val="18"/>
          <w:lang w:eastAsia="en-GB"/>
        </w:rPr>
        <w:tab/>
      </w:r>
      <w:r w:rsidRPr="007D13EE">
        <w:rPr>
          <w:rFonts w:eastAsia="Times New Roman" w:cs="Arial"/>
          <w:noProof/>
          <w:color w:val="000000" w:themeColor="text1"/>
          <w:szCs w:val="18"/>
        </w:rPr>
        <w:t>Problem solving techniques</w:t>
      </w:r>
      <w:r w:rsidRPr="007D13EE">
        <w:rPr>
          <w:noProof/>
          <w:color w:val="000000" w:themeColor="text1"/>
          <w:szCs w:val="18"/>
        </w:rPr>
        <w:tab/>
      </w:r>
      <w:r w:rsidR="00331B14">
        <w:rPr>
          <w:noProof/>
          <w:color w:val="000000" w:themeColor="text1"/>
          <w:szCs w:val="18"/>
        </w:rPr>
        <w:t>7</w:t>
      </w:r>
    </w:p>
    <w:p w14:paraId="354F91B2" w14:textId="5513DE52" w:rsidR="00002F65" w:rsidRPr="007D13EE" w:rsidRDefault="00002F65" w:rsidP="007D13EE">
      <w:pPr>
        <w:pStyle w:val="TOC2"/>
        <w:jc w:val="both"/>
        <w:rPr>
          <w:rFonts w:ascii="Verdana" w:eastAsiaTheme="minorEastAsia" w:hAnsi="Verdana" w:cstheme="minorBidi"/>
          <w:b/>
          <w:smallCaps w:val="0"/>
          <w:noProof/>
          <w:color w:val="000000" w:themeColor="text1"/>
          <w:sz w:val="18"/>
          <w:szCs w:val="18"/>
          <w:lang w:eastAsia="en-GB"/>
        </w:rPr>
      </w:pPr>
      <w:r w:rsidRPr="007D13EE">
        <w:rPr>
          <w:rFonts w:ascii="Verdana" w:eastAsia="Times New Roman" w:hAnsi="Verdana" w:cs="Arial"/>
          <w:b/>
          <w:bCs/>
          <w:iCs/>
          <w:noProof/>
          <w:color w:val="000000" w:themeColor="text1"/>
          <w:sz w:val="18"/>
          <w:szCs w:val="18"/>
        </w:rPr>
        <w:t>3.1</w:t>
      </w:r>
      <w:r w:rsidRPr="007D13EE">
        <w:rPr>
          <w:rFonts w:ascii="Verdana" w:eastAsiaTheme="minorEastAsia" w:hAnsi="Verdana" w:cstheme="minorBidi"/>
          <w:b/>
          <w:smallCaps w:val="0"/>
          <w:noProof/>
          <w:color w:val="000000" w:themeColor="text1"/>
          <w:sz w:val="18"/>
          <w:szCs w:val="18"/>
          <w:lang w:eastAsia="en-GB"/>
        </w:rPr>
        <w:tab/>
      </w:r>
      <w:r w:rsidRPr="007D13EE">
        <w:rPr>
          <w:rFonts w:ascii="Verdana" w:eastAsia="Times New Roman" w:hAnsi="Verdana" w:cs="Arial"/>
          <w:b/>
          <w:bCs/>
          <w:iCs/>
          <w:noProof/>
          <w:color w:val="000000" w:themeColor="text1"/>
          <w:sz w:val="18"/>
          <w:szCs w:val="18"/>
        </w:rPr>
        <w:t>Solving the problem</w:t>
      </w:r>
      <w:r w:rsidRPr="007D13EE">
        <w:rPr>
          <w:rFonts w:ascii="Verdana" w:hAnsi="Verdana"/>
          <w:b/>
          <w:noProof/>
          <w:color w:val="000000" w:themeColor="text1"/>
          <w:sz w:val="18"/>
          <w:szCs w:val="18"/>
        </w:rPr>
        <w:tab/>
      </w:r>
      <w:r w:rsidR="00331B14">
        <w:rPr>
          <w:rFonts w:ascii="Verdana" w:hAnsi="Verdana"/>
          <w:b/>
          <w:noProof/>
          <w:color w:val="000000" w:themeColor="text1"/>
          <w:sz w:val="18"/>
          <w:szCs w:val="18"/>
        </w:rPr>
        <w:t>10</w:t>
      </w:r>
    </w:p>
    <w:p w14:paraId="48951DB3" w14:textId="7644D71D" w:rsidR="00002F65" w:rsidRPr="007D13EE" w:rsidRDefault="00002F65" w:rsidP="007D13EE">
      <w:pPr>
        <w:pStyle w:val="TOC2"/>
        <w:jc w:val="both"/>
        <w:rPr>
          <w:rFonts w:ascii="Verdana" w:eastAsiaTheme="minorEastAsia" w:hAnsi="Verdana" w:cstheme="minorBidi"/>
          <w:b/>
          <w:smallCaps w:val="0"/>
          <w:noProof/>
          <w:color w:val="000000" w:themeColor="text1"/>
          <w:sz w:val="18"/>
          <w:szCs w:val="18"/>
          <w:lang w:eastAsia="en-GB"/>
        </w:rPr>
      </w:pPr>
      <w:r w:rsidRPr="007D13EE">
        <w:rPr>
          <w:rFonts w:ascii="Verdana" w:eastAsia="Times New Roman" w:hAnsi="Verdana" w:cs="Arial"/>
          <w:b/>
          <w:bCs/>
          <w:iCs/>
          <w:noProof/>
          <w:color w:val="000000" w:themeColor="text1"/>
          <w:sz w:val="18"/>
          <w:szCs w:val="18"/>
        </w:rPr>
        <w:t>3.2</w:t>
      </w:r>
      <w:r w:rsidRPr="007D13EE">
        <w:rPr>
          <w:rFonts w:ascii="Verdana" w:eastAsiaTheme="minorEastAsia" w:hAnsi="Verdana" w:cstheme="minorBidi"/>
          <w:b/>
          <w:smallCaps w:val="0"/>
          <w:noProof/>
          <w:color w:val="000000" w:themeColor="text1"/>
          <w:sz w:val="18"/>
          <w:szCs w:val="18"/>
          <w:lang w:eastAsia="en-GB"/>
        </w:rPr>
        <w:tab/>
      </w:r>
      <w:r w:rsidRPr="007D13EE">
        <w:rPr>
          <w:rFonts w:ascii="Verdana" w:eastAsia="Times New Roman" w:hAnsi="Verdana" w:cs="Arial"/>
          <w:b/>
          <w:bCs/>
          <w:iCs/>
          <w:noProof/>
          <w:color w:val="000000" w:themeColor="text1"/>
          <w:sz w:val="18"/>
          <w:szCs w:val="18"/>
        </w:rPr>
        <w:t>Problem solving implementation</w:t>
      </w:r>
      <w:r w:rsidRPr="007D13EE">
        <w:rPr>
          <w:rFonts w:ascii="Verdana" w:hAnsi="Verdana"/>
          <w:b/>
          <w:noProof/>
          <w:color w:val="000000" w:themeColor="text1"/>
          <w:sz w:val="18"/>
          <w:szCs w:val="18"/>
        </w:rPr>
        <w:tab/>
      </w:r>
      <w:r w:rsidR="00331B14">
        <w:rPr>
          <w:rFonts w:ascii="Verdana" w:hAnsi="Verdana"/>
          <w:b/>
          <w:noProof/>
          <w:color w:val="000000" w:themeColor="text1"/>
          <w:sz w:val="18"/>
          <w:szCs w:val="18"/>
        </w:rPr>
        <w:t>14</w:t>
      </w:r>
    </w:p>
    <w:p w14:paraId="1BA1332C" w14:textId="49FD5FE2" w:rsidR="00002F65" w:rsidRPr="007D13EE" w:rsidRDefault="00002F65" w:rsidP="007D13EE">
      <w:pPr>
        <w:pStyle w:val="TOC1"/>
        <w:jc w:val="both"/>
        <w:rPr>
          <w:rFonts w:eastAsiaTheme="minorEastAsia" w:cstheme="minorBidi"/>
          <w:noProof/>
          <w:color w:val="000000" w:themeColor="text1"/>
          <w:szCs w:val="18"/>
          <w:lang w:eastAsia="en-GB"/>
        </w:rPr>
      </w:pPr>
      <w:r w:rsidRPr="007D13EE">
        <w:rPr>
          <w:rFonts w:eastAsia="Times New Roman" w:cs="Arial"/>
          <w:noProof/>
          <w:color w:val="000000" w:themeColor="text1"/>
          <w:szCs w:val="18"/>
        </w:rPr>
        <w:t>4.</w:t>
      </w:r>
      <w:r w:rsidRPr="007D13EE">
        <w:rPr>
          <w:rFonts w:eastAsiaTheme="minorEastAsia" w:cstheme="minorBidi"/>
          <w:noProof/>
          <w:color w:val="000000" w:themeColor="text1"/>
          <w:szCs w:val="18"/>
          <w:lang w:eastAsia="en-GB"/>
        </w:rPr>
        <w:tab/>
      </w:r>
      <w:r w:rsidRPr="007D13EE">
        <w:rPr>
          <w:rFonts w:eastAsia="Times New Roman" w:cs="Arial"/>
          <w:noProof/>
          <w:color w:val="000000" w:themeColor="text1"/>
          <w:szCs w:val="18"/>
        </w:rPr>
        <w:t>Conclusion</w:t>
      </w:r>
      <w:r w:rsidRPr="007D13EE">
        <w:rPr>
          <w:noProof/>
          <w:color w:val="000000" w:themeColor="text1"/>
          <w:szCs w:val="18"/>
        </w:rPr>
        <w:tab/>
      </w:r>
      <w:r w:rsidR="00331B14">
        <w:rPr>
          <w:noProof/>
          <w:color w:val="000000" w:themeColor="text1"/>
          <w:szCs w:val="18"/>
        </w:rPr>
        <w:t>15</w:t>
      </w:r>
    </w:p>
    <w:p w14:paraId="1234DBFB" w14:textId="18542DC2" w:rsidR="00002F65" w:rsidRPr="007D13EE" w:rsidRDefault="00002F65" w:rsidP="007D13EE">
      <w:pPr>
        <w:pStyle w:val="TOC1"/>
        <w:jc w:val="both"/>
        <w:rPr>
          <w:rFonts w:eastAsiaTheme="minorEastAsia" w:cstheme="minorBidi"/>
          <w:noProof/>
          <w:color w:val="000000" w:themeColor="text1"/>
          <w:szCs w:val="18"/>
          <w:lang w:eastAsia="en-GB"/>
        </w:rPr>
      </w:pPr>
      <w:r w:rsidRPr="007D13EE">
        <w:rPr>
          <w:rFonts w:eastAsia="Times New Roman" w:cs="Arial"/>
          <w:noProof/>
          <w:color w:val="000000" w:themeColor="text1"/>
          <w:szCs w:val="18"/>
        </w:rPr>
        <w:t>5.</w:t>
      </w:r>
      <w:r w:rsidRPr="007D13EE">
        <w:rPr>
          <w:rFonts w:eastAsiaTheme="minorEastAsia" w:cstheme="minorBidi"/>
          <w:noProof/>
          <w:color w:val="000000" w:themeColor="text1"/>
          <w:szCs w:val="18"/>
          <w:lang w:eastAsia="en-GB"/>
        </w:rPr>
        <w:tab/>
      </w:r>
      <w:r w:rsidRPr="007D13EE">
        <w:rPr>
          <w:rFonts w:eastAsia="Times New Roman" w:cs="Arial"/>
          <w:noProof/>
          <w:color w:val="000000" w:themeColor="text1"/>
          <w:szCs w:val="18"/>
        </w:rPr>
        <w:t>References</w:t>
      </w:r>
      <w:r w:rsidRPr="007D13EE">
        <w:rPr>
          <w:noProof/>
          <w:color w:val="000000" w:themeColor="text1"/>
          <w:szCs w:val="18"/>
        </w:rPr>
        <w:tab/>
      </w:r>
      <w:r w:rsidR="00331B14">
        <w:rPr>
          <w:noProof/>
          <w:color w:val="000000" w:themeColor="text1"/>
          <w:szCs w:val="18"/>
        </w:rPr>
        <w:t>16</w:t>
      </w:r>
    </w:p>
    <w:p w14:paraId="10E7DA1E" w14:textId="77777777" w:rsidR="00002F65" w:rsidRPr="007D13EE" w:rsidRDefault="00002F65" w:rsidP="007D13EE">
      <w:pPr>
        <w:spacing w:line="480" w:lineRule="auto"/>
        <w:jc w:val="both"/>
        <w:rPr>
          <w:rStyle w:val="Hyperlink"/>
          <w:rFonts w:ascii="Verdana" w:hAnsi="Verdana" w:cstheme="minorHAnsi"/>
          <w:b/>
          <w:bCs/>
          <w:caps/>
          <w:smallCaps/>
          <w:noProof/>
          <w:color w:val="000000" w:themeColor="text1"/>
          <w:sz w:val="18"/>
          <w:szCs w:val="18"/>
        </w:rPr>
      </w:pPr>
      <w:r w:rsidRPr="007D13EE">
        <w:rPr>
          <w:rStyle w:val="Hyperlink"/>
          <w:rFonts w:ascii="Verdana" w:hAnsi="Verdana" w:cstheme="minorHAnsi"/>
          <w:b/>
          <w:bCs/>
          <w:caps/>
          <w:smallCaps/>
          <w:noProof/>
          <w:color w:val="000000" w:themeColor="text1"/>
          <w:sz w:val="18"/>
          <w:szCs w:val="18"/>
        </w:rPr>
        <w:fldChar w:fldCharType="end"/>
      </w:r>
    </w:p>
    <w:p w14:paraId="29A771A3" w14:textId="77777777" w:rsidR="00002F65" w:rsidRPr="007D13EE" w:rsidRDefault="00002F65" w:rsidP="007D13EE">
      <w:pPr>
        <w:autoSpaceDE/>
        <w:autoSpaceDN/>
        <w:adjustRightInd/>
        <w:spacing w:after="0" w:line="480" w:lineRule="auto"/>
        <w:jc w:val="both"/>
        <w:rPr>
          <w:rStyle w:val="Hyperlink"/>
          <w:rFonts w:ascii="Verdana" w:hAnsi="Verdana" w:cstheme="minorHAnsi"/>
          <w:b/>
          <w:bCs/>
          <w:caps/>
          <w:smallCaps/>
          <w:noProof/>
          <w:color w:val="000000" w:themeColor="text1"/>
          <w:sz w:val="18"/>
          <w:szCs w:val="18"/>
        </w:rPr>
      </w:pPr>
      <w:r w:rsidRPr="007D13EE">
        <w:rPr>
          <w:rStyle w:val="Hyperlink"/>
          <w:rFonts w:ascii="Verdana" w:hAnsi="Verdana" w:cstheme="minorHAnsi"/>
          <w:b/>
          <w:bCs/>
          <w:caps/>
          <w:smallCaps/>
          <w:noProof/>
          <w:color w:val="000000" w:themeColor="text1"/>
          <w:sz w:val="18"/>
          <w:szCs w:val="18"/>
        </w:rPr>
        <w:br w:type="page"/>
      </w:r>
    </w:p>
    <w:p w14:paraId="17BF51A9" w14:textId="77777777" w:rsidR="00050CE3" w:rsidRDefault="00002F65" w:rsidP="007D13EE">
      <w:pPr>
        <w:spacing w:line="480" w:lineRule="auto"/>
        <w:jc w:val="both"/>
        <w:rPr>
          <w:b/>
          <w:color w:val="000000" w:themeColor="text1"/>
        </w:rPr>
      </w:pPr>
      <w:r w:rsidRPr="007D13EE">
        <w:rPr>
          <w:b/>
          <w:color w:val="000000" w:themeColor="text1"/>
        </w:rPr>
        <w:t>Executive Summary</w:t>
      </w:r>
    </w:p>
    <w:p w14:paraId="6B0F5CAC" w14:textId="6D34BCC9" w:rsidR="004A0D8A" w:rsidRDefault="009E3D56" w:rsidP="007D13EE">
      <w:pPr>
        <w:spacing w:line="480" w:lineRule="auto"/>
        <w:jc w:val="both"/>
        <w:rPr>
          <w:color w:val="000000" w:themeColor="text1"/>
        </w:rPr>
      </w:pPr>
      <w:r>
        <w:rPr>
          <w:color w:val="000000" w:themeColor="text1"/>
        </w:rPr>
        <w:t>The purpose of</w:t>
      </w:r>
      <w:r w:rsidR="00656608">
        <w:rPr>
          <w:color w:val="000000" w:themeColor="text1"/>
        </w:rPr>
        <w:t xml:space="preserve"> this </w:t>
      </w:r>
      <w:r w:rsidR="00B62895">
        <w:rPr>
          <w:color w:val="000000" w:themeColor="text1"/>
        </w:rPr>
        <w:t>report</w:t>
      </w:r>
      <w:r>
        <w:rPr>
          <w:color w:val="000000" w:themeColor="text1"/>
        </w:rPr>
        <w:t xml:space="preserve"> is to</w:t>
      </w:r>
      <w:r w:rsidR="00656608">
        <w:rPr>
          <w:color w:val="000000" w:themeColor="text1"/>
        </w:rPr>
        <w:t xml:space="preserve"> find problems that Virgin are </w:t>
      </w:r>
      <w:r w:rsidR="00B62895">
        <w:rPr>
          <w:color w:val="000000" w:themeColor="text1"/>
        </w:rPr>
        <w:t xml:space="preserve">faced with and find a solution for these problems. To get to the route of the problem the report will include </w:t>
      </w:r>
      <w:r>
        <w:rPr>
          <w:color w:val="000000" w:themeColor="text1"/>
        </w:rPr>
        <w:t>various problem-solving</w:t>
      </w:r>
      <w:r w:rsidR="00B62895">
        <w:rPr>
          <w:color w:val="000000" w:themeColor="text1"/>
        </w:rPr>
        <w:t xml:space="preserve"> techniques with one being used to source the problem for Virgin. </w:t>
      </w:r>
      <w:r>
        <w:rPr>
          <w:color w:val="000000" w:themeColor="text1"/>
        </w:rPr>
        <w:t xml:space="preserve">This technique will allow greater knowledge into the problems virgin are being faced with and the solution will be able to cover those exact issues. </w:t>
      </w:r>
    </w:p>
    <w:p w14:paraId="4D296971" w14:textId="34B009BF" w:rsidR="009E3D56" w:rsidRDefault="009E3D56" w:rsidP="007D13EE">
      <w:pPr>
        <w:spacing w:line="480" w:lineRule="auto"/>
        <w:jc w:val="both"/>
        <w:rPr>
          <w:color w:val="000000" w:themeColor="text1"/>
        </w:rPr>
      </w:pPr>
      <w:r>
        <w:rPr>
          <w:color w:val="000000" w:themeColor="text1"/>
        </w:rPr>
        <w:t xml:space="preserve">Virgin </w:t>
      </w:r>
      <w:r w:rsidR="00544910">
        <w:rPr>
          <w:color w:val="000000" w:themeColor="text1"/>
        </w:rPr>
        <w:t>was founded in 1970 by Sir Richard Branson and Nik Powell, the brand has been a booming success for the past 48 years branching out into several markets and being at the top of its game in every market. In 1995, Virgin developed Virgin Money to help customers with easy banking, to this day they are one of the most recognised banks, still improving daily but are often faced with challenges.</w:t>
      </w:r>
    </w:p>
    <w:p w14:paraId="28EA0434" w14:textId="30C1E8D7" w:rsidR="00544910" w:rsidRDefault="00544910" w:rsidP="007D13EE">
      <w:pPr>
        <w:spacing w:line="480" w:lineRule="auto"/>
        <w:jc w:val="both"/>
        <w:rPr>
          <w:color w:val="000000" w:themeColor="text1"/>
        </w:rPr>
      </w:pPr>
      <w:r>
        <w:rPr>
          <w:color w:val="000000" w:themeColor="text1"/>
        </w:rPr>
        <w:t xml:space="preserve">This report finds the problems in which Virgin are faced with and also shows techniques and methods to aid in solving the problems they are faced with. </w:t>
      </w:r>
    </w:p>
    <w:p w14:paraId="21AC72E6" w14:textId="325AB0E7" w:rsidR="00002F65" w:rsidRPr="007D13EE" w:rsidRDefault="00544910" w:rsidP="007D13EE">
      <w:pPr>
        <w:spacing w:line="480" w:lineRule="auto"/>
        <w:jc w:val="both"/>
        <w:rPr>
          <w:color w:val="000000" w:themeColor="text1"/>
        </w:rPr>
      </w:pPr>
      <w:r>
        <w:rPr>
          <w:color w:val="000000" w:themeColor="text1"/>
        </w:rPr>
        <w:t>The conclusion shows that there are vast numbers of people who encounter the same issues when banking so a method that allows a higher income through such an intelligent way is something that helps the whole market and general public enhance a higher knowledge.</w:t>
      </w:r>
    </w:p>
    <w:p w14:paraId="6FC0A55D" w14:textId="77777777" w:rsidR="00002F65" w:rsidRPr="007D13EE" w:rsidRDefault="00002F65" w:rsidP="007D13EE">
      <w:pPr>
        <w:autoSpaceDE/>
        <w:autoSpaceDN/>
        <w:adjustRightInd/>
        <w:spacing w:after="0" w:line="480" w:lineRule="auto"/>
        <w:jc w:val="both"/>
        <w:rPr>
          <w:color w:val="000000" w:themeColor="text1"/>
        </w:rPr>
      </w:pPr>
      <w:r w:rsidRPr="007D13EE">
        <w:rPr>
          <w:color w:val="000000" w:themeColor="text1"/>
        </w:rPr>
        <w:br w:type="page"/>
      </w:r>
    </w:p>
    <w:p w14:paraId="4C94C962" w14:textId="77777777" w:rsidR="00002F65" w:rsidRPr="007D13EE" w:rsidRDefault="00002F65" w:rsidP="007D13EE">
      <w:pPr>
        <w:spacing w:line="480" w:lineRule="auto"/>
        <w:jc w:val="both"/>
        <w:rPr>
          <w:b/>
          <w:color w:val="000000" w:themeColor="text1"/>
        </w:rPr>
      </w:pPr>
      <w:r w:rsidRPr="007D13EE">
        <w:rPr>
          <w:b/>
          <w:color w:val="000000" w:themeColor="text1"/>
        </w:rPr>
        <w:t>Introduction</w:t>
      </w:r>
    </w:p>
    <w:p w14:paraId="02FEA453" w14:textId="77777777" w:rsidR="00002F65" w:rsidRPr="007D13EE" w:rsidRDefault="00002F65" w:rsidP="007D13EE">
      <w:pPr>
        <w:spacing w:line="480" w:lineRule="auto"/>
        <w:jc w:val="both"/>
        <w:rPr>
          <w:b/>
          <w:color w:val="000000" w:themeColor="text1"/>
        </w:rPr>
      </w:pPr>
      <w:r w:rsidRPr="007D13EE">
        <w:rPr>
          <w:b/>
          <w:color w:val="000000" w:themeColor="text1"/>
        </w:rPr>
        <w:t>Report Remit</w:t>
      </w:r>
    </w:p>
    <w:p w14:paraId="7DF2B0F5" w14:textId="77777777" w:rsidR="000A2676" w:rsidRPr="00367272" w:rsidRDefault="00367272" w:rsidP="007D13EE">
      <w:pPr>
        <w:spacing w:line="480" w:lineRule="auto"/>
        <w:jc w:val="both"/>
        <w:rPr>
          <w:color w:val="000000" w:themeColor="text1"/>
        </w:rPr>
      </w:pPr>
      <w:r>
        <w:rPr>
          <w:color w:val="000000" w:themeColor="text1"/>
        </w:rPr>
        <w:t xml:space="preserve">This report will include the challenge set and the problem to figure out, all set by Virgin and the current banking market. </w:t>
      </w:r>
      <w:r w:rsidR="004D24FF">
        <w:rPr>
          <w:color w:val="000000" w:themeColor="text1"/>
        </w:rPr>
        <w:t>The report will</w:t>
      </w:r>
      <w:r w:rsidR="00351DE2">
        <w:rPr>
          <w:color w:val="000000" w:themeColor="text1"/>
        </w:rPr>
        <w:t xml:space="preserve"> seek to educate the reader on problems a company may have and techniques in which the companies can solve the problems they endure.</w:t>
      </w:r>
      <w:r w:rsidR="00D0336F">
        <w:rPr>
          <w:color w:val="000000" w:themeColor="text1"/>
        </w:rPr>
        <w:t xml:space="preserve"> The reader of the report will learn how to apply these </w:t>
      </w:r>
      <w:r w:rsidR="00210152">
        <w:rPr>
          <w:color w:val="000000" w:themeColor="text1"/>
        </w:rPr>
        <w:t>problem-solving</w:t>
      </w:r>
      <w:r w:rsidR="00D0336F">
        <w:rPr>
          <w:color w:val="000000" w:themeColor="text1"/>
        </w:rPr>
        <w:t xml:space="preserve"> techniques to real life situations in the modern marketplace. </w:t>
      </w:r>
    </w:p>
    <w:p w14:paraId="627B98AC" w14:textId="77777777" w:rsidR="000A2676" w:rsidRPr="007D13EE" w:rsidRDefault="000A2676" w:rsidP="007D13EE">
      <w:pPr>
        <w:autoSpaceDE/>
        <w:autoSpaceDN/>
        <w:adjustRightInd/>
        <w:spacing w:after="0" w:line="480" w:lineRule="auto"/>
        <w:jc w:val="both"/>
        <w:rPr>
          <w:b/>
          <w:color w:val="000000" w:themeColor="text1"/>
        </w:rPr>
      </w:pPr>
      <w:r w:rsidRPr="007D13EE">
        <w:rPr>
          <w:b/>
          <w:color w:val="000000" w:themeColor="text1"/>
        </w:rPr>
        <w:br w:type="page"/>
      </w:r>
    </w:p>
    <w:p w14:paraId="3A9CDE05" w14:textId="77777777" w:rsidR="00002F65" w:rsidRPr="007D13EE" w:rsidRDefault="000A2676" w:rsidP="007D13EE">
      <w:pPr>
        <w:spacing w:line="480" w:lineRule="auto"/>
        <w:jc w:val="both"/>
        <w:rPr>
          <w:b/>
          <w:color w:val="000000" w:themeColor="text1"/>
        </w:rPr>
      </w:pPr>
      <w:r w:rsidRPr="007D13EE">
        <w:rPr>
          <w:b/>
          <w:color w:val="000000" w:themeColor="text1"/>
        </w:rPr>
        <w:t>Brief Background of The Organisation</w:t>
      </w:r>
    </w:p>
    <w:p w14:paraId="2EFE2FFF" w14:textId="77777777" w:rsidR="006F1C3D" w:rsidRPr="007D13EE" w:rsidRDefault="0047168C" w:rsidP="007D13EE">
      <w:pPr>
        <w:spacing w:line="480" w:lineRule="auto"/>
        <w:jc w:val="both"/>
        <w:rPr>
          <w:color w:val="000000" w:themeColor="text1"/>
        </w:rPr>
      </w:pPr>
      <w:r w:rsidRPr="007D13EE">
        <w:rPr>
          <w:color w:val="000000" w:themeColor="text1"/>
        </w:rPr>
        <w:t>Virgin</w:t>
      </w:r>
      <w:r w:rsidR="006F1C3D" w:rsidRPr="007D13EE">
        <w:rPr>
          <w:color w:val="000000" w:themeColor="text1"/>
        </w:rPr>
        <w:t xml:space="preserve"> is the organisation the group had chosen to solve </w:t>
      </w:r>
      <w:r w:rsidRPr="007D13EE">
        <w:rPr>
          <w:color w:val="000000" w:themeColor="text1"/>
        </w:rPr>
        <w:t xml:space="preserve">a problem for, Virgin </w:t>
      </w:r>
      <w:r w:rsidR="006F1C3D" w:rsidRPr="007D13EE">
        <w:rPr>
          <w:color w:val="000000" w:themeColor="text1"/>
        </w:rPr>
        <w:t xml:space="preserve">gave four problems and the group were to choose one of the four to complete. Virgin </w:t>
      </w:r>
      <w:r w:rsidRPr="007D13EE">
        <w:rPr>
          <w:color w:val="000000" w:themeColor="text1"/>
        </w:rPr>
        <w:t>start up and V</w:t>
      </w:r>
      <w:r w:rsidR="006F1C3D" w:rsidRPr="007D13EE">
        <w:rPr>
          <w:color w:val="000000" w:themeColor="text1"/>
        </w:rPr>
        <w:t xml:space="preserve">irgin money both run the life start programme and have developed it into further stages. </w:t>
      </w:r>
      <w:r w:rsidRPr="007D13EE">
        <w:rPr>
          <w:color w:val="000000" w:themeColor="text1"/>
        </w:rPr>
        <w:t>This programme</w:t>
      </w:r>
      <w:r w:rsidR="006F1C3D" w:rsidRPr="007D13EE">
        <w:rPr>
          <w:color w:val="000000" w:themeColor="text1"/>
        </w:rPr>
        <w:t xml:space="preserve"> is currently within its testing stages and is available to select universities with groups partaking to solve the various </w:t>
      </w:r>
      <w:r w:rsidRPr="007D13EE">
        <w:rPr>
          <w:color w:val="000000" w:themeColor="text1"/>
        </w:rPr>
        <w:t>challenges</w:t>
      </w:r>
      <w:r w:rsidR="006F1C3D" w:rsidRPr="007D13EE">
        <w:rPr>
          <w:color w:val="000000" w:themeColor="text1"/>
        </w:rPr>
        <w:t xml:space="preserve">.  </w:t>
      </w:r>
      <w:sdt>
        <w:sdtPr>
          <w:rPr>
            <w:color w:val="000000" w:themeColor="text1"/>
          </w:rPr>
          <w:id w:val="-1098408185"/>
          <w:citation/>
        </w:sdtPr>
        <w:sdtEndPr/>
        <w:sdtContent>
          <w:r w:rsidR="006F1C3D" w:rsidRPr="007D13EE">
            <w:rPr>
              <w:color w:val="000000" w:themeColor="text1"/>
            </w:rPr>
            <w:fldChar w:fldCharType="begin"/>
          </w:r>
          <w:r w:rsidR="006F1C3D" w:rsidRPr="007D13EE">
            <w:rPr>
              <w:color w:val="000000" w:themeColor="text1"/>
            </w:rPr>
            <w:instrText xml:space="preserve"> CITATION Lif18 \l 2057 </w:instrText>
          </w:r>
          <w:r w:rsidR="006F1C3D" w:rsidRPr="007D13EE">
            <w:rPr>
              <w:color w:val="000000" w:themeColor="text1"/>
            </w:rPr>
            <w:fldChar w:fldCharType="separate"/>
          </w:r>
          <w:r w:rsidR="006F1C3D" w:rsidRPr="007D13EE">
            <w:rPr>
              <w:noProof/>
              <w:color w:val="000000" w:themeColor="text1"/>
            </w:rPr>
            <w:t>(Life Start, 2018)</w:t>
          </w:r>
          <w:r w:rsidR="006F1C3D" w:rsidRPr="007D13EE">
            <w:rPr>
              <w:color w:val="000000" w:themeColor="text1"/>
            </w:rPr>
            <w:fldChar w:fldCharType="end"/>
          </w:r>
        </w:sdtContent>
      </w:sdt>
    </w:p>
    <w:p w14:paraId="68841CBB" w14:textId="77777777" w:rsidR="006F1C3D" w:rsidRPr="007D13EE" w:rsidRDefault="006F1C3D" w:rsidP="007D13EE">
      <w:pPr>
        <w:spacing w:line="480" w:lineRule="auto"/>
        <w:jc w:val="both"/>
        <w:rPr>
          <w:color w:val="000000" w:themeColor="text1"/>
        </w:rPr>
      </w:pPr>
      <w:r w:rsidRPr="007D13EE">
        <w:rPr>
          <w:color w:val="000000" w:themeColor="text1"/>
        </w:rPr>
        <w:t xml:space="preserve">Virgin money is a banking solution run by Virgin with the goal to create better banking, the culture of virgin money is built around the belief of a bank is to ensure everybody is better off. As services are developed, virgin bank aim to offer new services as they aim to go beyond the traditional styles of banking and add real value to their customers. Virgin money believe in making managing your money easier and aiding the choices that you make are the correct ones, as well as treating you as a person, not a number. </w:t>
      </w:r>
      <w:sdt>
        <w:sdtPr>
          <w:rPr>
            <w:color w:val="000000" w:themeColor="text1"/>
          </w:rPr>
          <w:id w:val="-473598894"/>
          <w:citation/>
        </w:sdtPr>
        <w:sdtEndPr/>
        <w:sdtContent>
          <w:r w:rsidRPr="007D13EE">
            <w:rPr>
              <w:color w:val="000000" w:themeColor="text1"/>
            </w:rPr>
            <w:fldChar w:fldCharType="begin"/>
          </w:r>
          <w:r w:rsidRPr="007D13EE">
            <w:rPr>
              <w:color w:val="000000" w:themeColor="text1"/>
            </w:rPr>
            <w:instrText xml:space="preserve"> CITATION Vir18 \l 2057 </w:instrText>
          </w:r>
          <w:r w:rsidRPr="007D13EE">
            <w:rPr>
              <w:color w:val="000000" w:themeColor="text1"/>
            </w:rPr>
            <w:fldChar w:fldCharType="separate"/>
          </w:r>
          <w:r w:rsidRPr="007D13EE">
            <w:rPr>
              <w:noProof/>
              <w:color w:val="000000" w:themeColor="text1"/>
            </w:rPr>
            <w:t>(Virgin Money, 2018)</w:t>
          </w:r>
          <w:r w:rsidRPr="007D13EE">
            <w:rPr>
              <w:color w:val="000000" w:themeColor="text1"/>
            </w:rPr>
            <w:fldChar w:fldCharType="end"/>
          </w:r>
        </w:sdtContent>
      </w:sdt>
    </w:p>
    <w:p w14:paraId="2F4F1CA2" w14:textId="77777777" w:rsidR="00E646A8" w:rsidRPr="007D13EE" w:rsidRDefault="00E646A8" w:rsidP="007D13EE">
      <w:pPr>
        <w:spacing w:line="480" w:lineRule="auto"/>
        <w:jc w:val="both"/>
        <w:rPr>
          <w:color w:val="000000" w:themeColor="text1"/>
        </w:rPr>
      </w:pPr>
      <w:r w:rsidRPr="007D13EE">
        <w:rPr>
          <w:color w:val="000000" w:themeColor="text1"/>
        </w:rPr>
        <w:t xml:space="preserve">In 1995 virgin launched the cheapest income PEP accounts on the market during that time and challenged every rival to match their high standards. After the first money of Virgin Money launching, £42 million was invested into the business due to the high number of customers signing up to the banking schemes virgin had to offer. </w:t>
      </w:r>
      <w:sdt>
        <w:sdtPr>
          <w:rPr>
            <w:color w:val="000000" w:themeColor="text1"/>
          </w:rPr>
          <w:id w:val="-1754654590"/>
          <w:citation/>
        </w:sdtPr>
        <w:sdtEndPr/>
        <w:sdtContent>
          <w:r w:rsidRPr="007D13EE">
            <w:rPr>
              <w:color w:val="000000" w:themeColor="text1"/>
            </w:rPr>
            <w:fldChar w:fldCharType="begin"/>
          </w:r>
          <w:r w:rsidRPr="007D13EE">
            <w:rPr>
              <w:color w:val="000000" w:themeColor="text1"/>
            </w:rPr>
            <w:instrText xml:space="preserve"> CITATION Vir181 \l 2057 </w:instrText>
          </w:r>
          <w:r w:rsidRPr="007D13EE">
            <w:rPr>
              <w:color w:val="000000" w:themeColor="text1"/>
            </w:rPr>
            <w:fldChar w:fldCharType="separate"/>
          </w:r>
          <w:r w:rsidRPr="007D13EE">
            <w:rPr>
              <w:noProof/>
              <w:color w:val="000000" w:themeColor="text1"/>
            </w:rPr>
            <w:t>(Virgin Money, 2018)</w:t>
          </w:r>
          <w:r w:rsidRPr="007D13EE">
            <w:rPr>
              <w:color w:val="000000" w:themeColor="text1"/>
            </w:rPr>
            <w:fldChar w:fldCharType="end"/>
          </w:r>
        </w:sdtContent>
      </w:sdt>
    </w:p>
    <w:p w14:paraId="090A3F82" w14:textId="77777777" w:rsidR="00F70D21" w:rsidRPr="007D13EE" w:rsidRDefault="00F70D21" w:rsidP="007D13EE">
      <w:pPr>
        <w:spacing w:line="480" w:lineRule="auto"/>
        <w:jc w:val="both"/>
        <w:rPr>
          <w:rFonts w:asciiTheme="minorHAnsi" w:hAnsiTheme="minorHAnsi"/>
          <w:color w:val="000000" w:themeColor="text1"/>
        </w:rPr>
      </w:pPr>
      <w:r w:rsidRPr="007D13EE">
        <w:rPr>
          <w:rFonts w:asciiTheme="minorHAnsi" w:eastAsia="Times New Roman" w:hAnsiTheme="minorHAnsi" w:cs="Times New Roman"/>
          <w:color w:val="000000" w:themeColor="text1"/>
          <w:shd w:val="clear" w:color="auto" w:fill="FFFFFF"/>
          <w:lang w:eastAsia="en-GB"/>
        </w:rPr>
        <w:t xml:space="preserve">Virgin </w:t>
      </w:r>
      <w:proofErr w:type="spellStart"/>
      <w:r w:rsidRPr="007D13EE">
        <w:rPr>
          <w:rFonts w:asciiTheme="minorHAnsi" w:eastAsia="Times New Roman" w:hAnsiTheme="minorHAnsi" w:cs="Times New Roman"/>
          <w:color w:val="000000" w:themeColor="text1"/>
          <w:shd w:val="clear" w:color="auto" w:fill="FFFFFF"/>
          <w:lang w:eastAsia="en-GB"/>
        </w:rPr>
        <w:t>StartUp</w:t>
      </w:r>
      <w:proofErr w:type="spellEnd"/>
      <w:r w:rsidRPr="007D13EE">
        <w:rPr>
          <w:rFonts w:asciiTheme="minorHAnsi" w:eastAsia="Times New Roman" w:hAnsiTheme="minorHAnsi" w:cs="Times New Roman"/>
          <w:color w:val="000000" w:themeColor="text1"/>
          <w:shd w:val="clear" w:color="auto" w:fill="FFFFFF"/>
          <w:lang w:eastAsia="en-GB"/>
        </w:rPr>
        <w:t xml:space="preserve"> is an organisation run by Richard Branson, this organisation in which he owns is not-for-profit and it provides help for aspiring entrepreneurs in the UK with the funding, recourses and advice which is needed to make their dream business ideas a functional reality. </w:t>
      </w:r>
      <w:sdt>
        <w:sdtPr>
          <w:rPr>
            <w:rFonts w:asciiTheme="minorHAnsi" w:eastAsia="Times New Roman" w:hAnsiTheme="minorHAnsi" w:cs="Times New Roman"/>
            <w:color w:val="000000" w:themeColor="text1"/>
            <w:shd w:val="clear" w:color="auto" w:fill="FFFFFF"/>
            <w:lang w:eastAsia="en-GB"/>
          </w:rPr>
          <w:id w:val="1379198359"/>
          <w:citation/>
        </w:sdtPr>
        <w:sdtEndPr/>
        <w:sdtContent>
          <w:r w:rsidR="00B8171B" w:rsidRPr="007D13EE">
            <w:rPr>
              <w:rFonts w:asciiTheme="minorHAnsi" w:eastAsia="Times New Roman" w:hAnsiTheme="minorHAnsi" w:cs="Times New Roman"/>
              <w:color w:val="000000" w:themeColor="text1"/>
              <w:shd w:val="clear" w:color="auto" w:fill="FFFFFF"/>
              <w:lang w:eastAsia="en-GB"/>
            </w:rPr>
            <w:fldChar w:fldCharType="begin"/>
          </w:r>
          <w:r w:rsidR="00B8171B" w:rsidRPr="007D13EE">
            <w:rPr>
              <w:rFonts w:asciiTheme="minorHAnsi" w:eastAsia="Times New Roman" w:hAnsiTheme="minorHAnsi" w:cs="Times New Roman"/>
              <w:color w:val="000000" w:themeColor="text1"/>
              <w:shd w:val="clear" w:color="auto" w:fill="FFFFFF"/>
              <w:lang w:eastAsia="en-GB"/>
            </w:rPr>
            <w:instrText xml:space="preserve"> CITATION Vir182 \l 2057 </w:instrText>
          </w:r>
          <w:r w:rsidR="00B8171B" w:rsidRPr="007D13EE">
            <w:rPr>
              <w:rFonts w:asciiTheme="minorHAnsi" w:eastAsia="Times New Roman" w:hAnsiTheme="minorHAnsi" w:cs="Times New Roman"/>
              <w:color w:val="000000" w:themeColor="text1"/>
              <w:shd w:val="clear" w:color="auto" w:fill="FFFFFF"/>
              <w:lang w:eastAsia="en-GB"/>
            </w:rPr>
            <w:fldChar w:fldCharType="separate"/>
          </w:r>
          <w:r w:rsidR="00B8171B" w:rsidRPr="007D13EE">
            <w:rPr>
              <w:rFonts w:asciiTheme="minorHAnsi" w:eastAsia="Times New Roman" w:hAnsiTheme="minorHAnsi" w:cs="Times New Roman"/>
              <w:noProof/>
              <w:color w:val="000000" w:themeColor="text1"/>
              <w:shd w:val="clear" w:color="auto" w:fill="FFFFFF"/>
              <w:lang w:eastAsia="en-GB"/>
            </w:rPr>
            <w:t>(Virgin StartUp, 2018)</w:t>
          </w:r>
          <w:r w:rsidR="00B8171B" w:rsidRPr="007D13EE">
            <w:rPr>
              <w:rFonts w:asciiTheme="minorHAnsi" w:eastAsia="Times New Roman" w:hAnsiTheme="minorHAnsi" w:cs="Times New Roman"/>
              <w:color w:val="000000" w:themeColor="text1"/>
              <w:shd w:val="clear" w:color="auto" w:fill="FFFFFF"/>
              <w:lang w:eastAsia="en-GB"/>
            </w:rPr>
            <w:fldChar w:fldCharType="end"/>
          </w:r>
        </w:sdtContent>
      </w:sdt>
    </w:p>
    <w:p w14:paraId="69330ABB" w14:textId="77777777" w:rsidR="00B8171B" w:rsidRPr="007D13EE" w:rsidRDefault="00B8171B" w:rsidP="007D13EE">
      <w:pPr>
        <w:spacing w:line="480" w:lineRule="auto"/>
        <w:jc w:val="both"/>
        <w:rPr>
          <w:color w:val="000000" w:themeColor="text1"/>
        </w:rPr>
      </w:pPr>
    </w:p>
    <w:p w14:paraId="662FA416" w14:textId="77777777" w:rsidR="00B8171B" w:rsidRPr="007D13EE" w:rsidRDefault="00B8171B" w:rsidP="007D13EE">
      <w:pPr>
        <w:autoSpaceDE/>
        <w:autoSpaceDN/>
        <w:adjustRightInd/>
        <w:spacing w:after="0" w:line="480" w:lineRule="auto"/>
        <w:jc w:val="both"/>
        <w:rPr>
          <w:color w:val="000000" w:themeColor="text1"/>
        </w:rPr>
      </w:pPr>
      <w:r w:rsidRPr="007D13EE">
        <w:rPr>
          <w:color w:val="000000" w:themeColor="text1"/>
        </w:rPr>
        <w:br w:type="page"/>
      </w:r>
    </w:p>
    <w:p w14:paraId="4CB6DF5F" w14:textId="77777777" w:rsidR="006F1C3D" w:rsidRPr="007D13EE" w:rsidRDefault="00B8171B" w:rsidP="007D13EE">
      <w:pPr>
        <w:spacing w:line="480" w:lineRule="auto"/>
        <w:jc w:val="both"/>
        <w:rPr>
          <w:b/>
          <w:color w:val="000000" w:themeColor="text1"/>
        </w:rPr>
      </w:pPr>
      <w:r w:rsidRPr="007D13EE">
        <w:rPr>
          <w:b/>
          <w:color w:val="000000" w:themeColor="text1"/>
        </w:rPr>
        <w:t>The Problem</w:t>
      </w:r>
    </w:p>
    <w:p w14:paraId="1EA41143" w14:textId="77777777" w:rsidR="003F16EE" w:rsidRPr="007D13EE" w:rsidRDefault="0047168C" w:rsidP="007D13EE">
      <w:pPr>
        <w:spacing w:line="480" w:lineRule="auto"/>
        <w:jc w:val="both"/>
        <w:rPr>
          <w:rFonts w:eastAsia="Times New Roman" w:cs="Times New Roman"/>
          <w:color w:val="000000" w:themeColor="text1"/>
          <w:shd w:val="clear" w:color="auto" w:fill="FFFFFF"/>
          <w:lang w:eastAsia="en-GB"/>
        </w:rPr>
      </w:pPr>
      <w:r w:rsidRPr="007D13EE">
        <w:rPr>
          <w:rFonts w:asciiTheme="minorHAnsi" w:eastAsia="Times New Roman" w:hAnsiTheme="minorHAnsi" w:cs="Times New Roman"/>
          <w:color w:val="000000" w:themeColor="text1"/>
          <w:shd w:val="clear" w:color="auto" w:fill="FFFFFF"/>
          <w:lang w:eastAsia="en-GB"/>
        </w:rPr>
        <w:t xml:space="preserve">The challenge Virgin </w:t>
      </w:r>
      <w:r w:rsidR="003F16EE" w:rsidRPr="007D13EE">
        <w:rPr>
          <w:rFonts w:asciiTheme="minorHAnsi" w:eastAsia="Times New Roman" w:hAnsiTheme="minorHAnsi" w:cs="Times New Roman"/>
          <w:color w:val="000000" w:themeColor="text1"/>
          <w:shd w:val="clear" w:color="auto" w:fill="FFFFFF"/>
          <w:lang w:eastAsia="en-GB"/>
        </w:rPr>
        <w:t xml:space="preserve">presented us with was, </w:t>
      </w:r>
    </w:p>
    <w:p w14:paraId="1736F156" w14:textId="77777777" w:rsidR="003F16EE" w:rsidRPr="007D13EE" w:rsidRDefault="003F16EE" w:rsidP="007D13EE">
      <w:pPr>
        <w:spacing w:line="480" w:lineRule="auto"/>
        <w:ind w:left="720"/>
        <w:jc w:val="both"/>
        <w:rPr>
          <w:rFonts w:eastAsia="Times New Roman" w:cs="Times New Roman"/>
          <w:b/>
          <w:color w:val="000000" w:themeColor="text1"/>
          <w:spacing w:val="1"/>
          <w:shd w:val="clear" w:color="auto" w:fill="FFFFFF"/>
          <w:lang w:eastAsia="en-GB"/>
        </w:rPr>
      </w:pPr>
      <w:r w:rsidRPr="007D13EE">
        <w:rPr>
          <w:rFonts w:eastAsia="Times New Roman" w:cs="Times New Roman"/>
          <w:b/>
          <w:color w:val="000000" w:themeColor="text1"/>
          <w:shd w:val="clear" w:color="auto" w:fill="FFFFFF"/>
          <w:lang w:eastAsia="en-GB"/>
        </w:rPr>
        <w:t>“</w:t>
      </w:r>
      <w:r w:rsidRPr="007D13EE">
        <w:rPr>
          <w:rFonts w:asciiTheme="minorHAnsi" w:eastAsia="Times New Roman" w:hAnsiTheme="minorHAnsi" w:cs="Times New Roman"/>
          <w:b/>
          <w:color w:val="000000" w:themeColor="text1"/>
          <w:shd w:val="clear" w:color="auto" w:fill="FFFFFF"/>
          <w:lang w:eastAsia="en-GB"/>
        </w:rPr>
        <w:t xml:space="preserve">what ways could you use </w:t>
      </w:r>
      <w:r w:rsidRPr="007D13EE">
        <w:rPr>
          <w:rFonts w:asciiTheme="minorHAnsi" w:eastAsia="Times New Roman" w:hAnsiTheme="minorHAnsi" w:cs="Times New Roman"/>
          <w:b/>
          <w:color w:val="000000" w:themeColor="text1"/>
          <w:spacing w:val="1"/>
          <w:shd w:val="clear" w:color="auto" w:fill="FFFFFF"/>
          <w:lang w:eastAsia="en-GB"/>
        </w:rPr>
        <w:t>technology like artificial intelligence to create a rewarding, enjoyable and useful experience for customers?</w:t>
      </w:r>
      <w:r w:rsidRPr="007D13EE">
        <w:rPr>
          <w:rFonts w:eastAsia="Times New Roman" w:cs="Times New Roman"/>
          <w:b/>
          <w:color w:val="000000" w:themeColor="text1"/>
          <w:spacing w:val="1"/>
          <w:shd w:val="clear" w:color="auto" w:fill="FFFFFF"/>
          <w:lang w:eastAsia="en-GB"/>
        </w:rPr>
        <w:t>”</w:t>
      </w:r>
    </w:p>
    <w:p w14:paraId="31D53A59" w14:textId="77777777" w:rsidR="003F16EE" w:rsidRPr="007D13EE" w:rsidRDefault="003F16EE" w:rsidP="007D13EE">
      <w:pPr>
        <w:spacing w:line="480" w:lineRule="auto"/>
        <w:jc w:val="both"/>
        <w:rPr>
          <w:rFonts w:eastAsia="Times New Roman" w:cs="Times New Roman"/>
          <w:color w:val="000000" w:themeColor="text1"/>
          <w:spacing w:val="1"/>
          <w:shd w:val="clear" w:color="auto" w:fill="FFFFFF"/>
          <w:lang w:eastAsia="en-GB"/>
        </w:rPr>
      </w:pPr>
      <w:r w:rsidRPr="007D13EE">
        <w:rPr>
          <w:rFonts w:eastAsia="Times New Roman" w:cs="Times New Roman"/>
          <w:color w:val="000000" w:themeColor="text1"/>
          <w:spacing w:val="1"/>
          <w:shd w:val="clear" w:color="auto" w:fill="FFFFFF"/>
          <w:lang w:eastAsia="en-GB"/>
        </w:rPr>
        <w:t xml:space="preserve">Throughout the world there is proof that banks are going through a major transition, digitising most of their services to ensure an easier way of banking on the go. New start up banks such as Monzo and Starling as well as large, already established banks, like Halifax and Barclays are making sure they don’t fall behind with the transformation into the technological advancements within the world of banking. </w:t>
      </w:r>
    </w:p>
    <w:p w14:paraId="5C2C3475" w14:textId="77777777" w:rsidR="003F16EE" w:rsidRPr="007D13EE" w:rsidRDefault="003F16EE" w:rsidP="007D13EE">
      <w:pPr>
        <w:spacing w:line="480" w:lineRule="auto"/>
        <w:jc w:val="both"/>
        <w:rPr>
          <w:rFonts w:eastAsia="Times New Roman" w:cs="Times New Roman"/>
          <w:color w:val="000000" w:themeColor="text1"/>
          <w:spacing w:val="1"/>
          <w:shd w:val="clear" w:color="auto" w:fill="FFFFFF"/>
          <w:lang w:eastAsia="en-GB"/>
        </w:rPr>
      </w:pPr>
      <w:r w:rsidRPr="007D13EE">
        <w:rPr>
          <w:rFonts w:eastAsia="Times New Roman" w:cs="Times New Roman"/>
          <w:color w:val="000000" w:themeColor="text1"/>
          <w:spacing w:val="1"/>
          <w:shd w:val="clear" w:color="auto" w:fill="FFFFFF"/>
          <w:lang w:eastAsia="en-GB"/>
        </w:rPr>
        <w:t xml:space="preserve">Banks are now able to use artificial intelligence and chatbots to provide extra improvements to customer service, satisfaction and experiences through the use of technological advancements while reducing costs and human resources. This provides mutual benefits between banks and customers. </w:t>
      </w:r>
      <w:sdt>
        <w:sdtPr>
          <w:rPr>
            <w:rFonts w:eastAsia="Times New Roman" w:cs="Times New Roman"/>
            <w:color w:val="000000" w:themeColor="text1"/>
            <w:spacing w:val="1"/>
            <w:shd w:val="clear" w:color="auto" w:fill="FFFFFF"/>
            <w:lang w:eastAsia="en-GB"/>
          </w:rPr>
          <w:id w:val="-915852846"/>
          <w:citation/>
        </w:sdtPr>
        <w:sdtEndPr/>
        <w:sdtContent>
          <w:r w:rsidR="00D477FD" w:rsidRPr="007D13EE">
            <w:rPr>
              <w:rFonts w:eastAsia="Times New Roman" w:cs="Times New Roman"/>
              <w:color w:val="000000" w:themeColor="text1"/>
              <w:spacing w:val="1"/>
              <w:shd w:val="clear" w:color="auto" w:fill="FFFFFF"/>
              <w:lang w:eastAsia="en-GB"/>
            </w:rPr>
            <w:fldChar w:fldCharType="begin"/>
          </w:r>
          <w:r w:rsidR="00D477FD" w:rsidRPr="007D13EE">
            <w:rPr>
              <w:rFonts w:eastAsia="Times New Roman" w:cs="Times New Roman"/>
              <w:color w:val="000000" w:themeColor="text1"/>
              <w:spacing w:val="1"/>
              <w:shd w:val="clear" w:color="auto" w:fill="FFFFFF"/>
              <w:lang w:eastAsia="en-GB"/>
            </w:rPr>
            <w:instrText xml:space="preserve"> CITATION Lif181 \l 2057 </w:instrText>
          </w:r>
          <w:r w:rsidR="00D477FD" w:rsidRPr="007D13EE">
            <w:rPr>
              <w:rFonts w:eastAsia="Times New Roman" w:cs="Times New Roman"/>
              <w:color w:val="000000" w:themeColor="text1"/>
              <w:spacing w:val="1"/>
              <w:shd w:val="clear" w:color="auto" w:fill="FFFFFF"/>
              <w:lang w:eastAsia="en-GB"/>
            </w:rPr>
            <w:fldChar w:fldCharType="separate"/>
          </w:r>
          <w:r w:rsidR="00D477FD" w:rsidRPr="007D13EE">
            <w:rPr>
              <w:rFonts w:eastAsia="Times New Roman" w:cs="Times New Roman"/>
              <w:noProof/>
              <w:color w:val="000000" w:themeColor="text1"/>
              <w:spacing w:val="1"/>
              <w:shd w:val="clear" w:color="auto" w:fill="FFFFFF"/>
              <w:lang w:eastAsia="en-GB"/>
            </w:rPr>
            <w:t>(Life Start, 2018)</w:t>
          </w:r>
          <w:r w:rsidR="00D477FD" w:rsidRPr="007D13EE">
            <w:rPr>
              <w:rFonts w:eastAsia="Times New Roman" w:cs="Times New Roman"/>
              <w:color w:val="000000" w:themeColor="text1"/>
              <w:spacing w:val="1"/>
              <w:shd w:val="clear" w:color="auto" w:fill="FFFFFF"/>
              <w:lang w:eastAsia="en-GB"/>
            </w:rPr>
            <w:fldChar w:fldCharType="end"/>
          </w:r>
        </w:sdtContent>
      </w:sdt>
      <w:r w:rsidR="00E5604A" w:rsidRPr="007D13EE">
        <w:rPr>
          <w:rFonts w:eastAsia="Times New Roman" w:cs="Times New Roman"/>
          <w:color w:val="000000" w:themeColor="text1"/>
          <w:spacing w:val="1"/>
          <w:shd w:val="clear" w:color="auto" w:fill="FFFFFF"/>
          <w:lang w:eastAsia="en-GB"/>
        </w:rPr>
        <w:t xml:space="preserve"> </w:t>
      </w:r>
    </w:p>
    <w:p w14:paraId="26E55B53" w14:textId="77777777" w:rsidR="0068111F" w:rsidRPr="007D13EE" w:rsidRDefault="00E5604A" w:rsidP="007D13EE">
      <w:pPr>
        <w:spacing w:line="480" w:lineRule="auto"/>
        <w:jc w:val="both"/>
        <w:rPr>
          <w:rFonts w:eastAsia="Times New Roman" w:cs="Times New Roman"/>
          <w:color w:val="000000" w:themeColor="text1"/>
          <w:spacing w:val="1"/>
          <w:shd w:val="clear" w:color="auto" w:fill="FFFFFF"/>
          <w:lang w:eastAsia="en-GB"/>
        </w:rPr>
      </w:pPr>
      <w:r w:rsidRPr="007D13EE">
        <w:rPr>
          <w:rFonts w:eastAsia="Times New Roman" w:cs="Times New Roman"/>
          <w:color w:val="000000" w:themeColor="text1"/>
          <w:spacing w:val="1"/>
          <w:shd w:val="clear" w:color="auto" w:fill="FFFFFF"/>
          <w:lang w:eastAsia="en-GB"/>
        </w:rPr>
        <w:t xml:space="preserve">Virgin presented this problem to us as they have the facilities to create artificial intelligence within banking apps but they may have run out of ideas to improve on their own. We were required to come up with an idea and present it to virgin through a three-minute video that was to be uploaded to YouTube. The major problem that Virgin is facing is that </w:t>
      </w:r>
      <w:r w:rsidR="009238F6" w:rsidRPr="007D13EE">
        <w:rPr>
          <w:rFonts w:eastAsia="Times New Roman" w:cs="Times New Roman"/>
          <w:color w:val="000000" w:themeColor="text1"/>
          <w:spacing w:val="1"/>
          <w:shd w:val="clear" w:color="auto" w:fill="FFFFFF"/>
          <w:lang w:eastAsia="en-GB"/>
        </w:rPr>
        <w:t xml:space="preserve">many people </w:t>
      </w:r>
      <w:r w:rsidR="00FE4CA5" w:rsidRPr="007D13EE">
        <w:rPr>
          <w:rFonts w:eastAsia="Times New Roman" w:cs="Times New Roman"/>
          <w:color w:val="000000" w:themeColor="text1"/>
          <w:spacing w:val="1"/>
          <w:shd w:val="clear" w:color="auto" w:fill="FFFFFF"/>
          <w:lang w:eastAsia="en-GB"/>
        </w:rPr>
        <w:t>see money enter their bank and have the urge to spend it all instantly</w:t>
      </w:r>
      <w:r w:rsidR="0068111F" w:rsidRPr="007D13EE">
        <w:rPr>
          <w:rFonts w:eastAsia="Times New Roman" w:cs="Times New Roman"/>
          <w:color w:val="000000" w:themeColor="text1"/>
          <w:spacing w:val="1"/>
          <w:shd w:val="clear" w:color="auto" w:fill="FFFFFF"/>
          <w:lang w:eastAsia="en-GB"/>
        </w:rPr>
        <w:t>, due to them not knowing how to use their money correctly</w:t>
      </w:r>
      <w:r w:rsidR="00FE4CA5" w:rsidRPr="007D13EE">
        <w:rPr>
          <w:rFonts w:eastAsia="Times New Roman" w:cs="Times New Roman"/>
          <w:color w:val="000000" w:themeColor="text1"/>
          <w:spacing w:val="1"/>
          <w:shd w:val="clear" w:color="auto" w:fill="FFFFFF"/>
          <w:lang w:eastAsia="en-GB"/>
        </w:rPr>
        <w:t xml:space="preserve">. The way that this is affecting </w:t>
      </w:r>
      <w:r w:rsidR="0068111F" w:rsidRPr="007D13EE">
        <w:rPr>
          <w:rFonts w:eastAsia="Times New Roman" w:cs="Times New Roman"/>
          <w:color w:val="000000" w:themeColor="text1"/>
          <w:spacing w:val="1"/>
          <w:shd w:val="clear" w:color="auto" w:fill="FFFFFF"/>
          <w:lang w:eastAsia="en-GB"/>
        </w:rPr>
        <w:t xml:space="preserve">Virgin is that many </w:t>
      </w:r>
      <w:r w:rsidR="00A147C9" w:rsidRPr="007D13EE">
        <w:rPr>
          <w:rFonts w:eastAsia="Times New Roman" w:cs="Times New Roman"/>
          <w:color w:val="000000" w:themeColor="text1"/>
          <w:spacing w:val="1"/>
          <w:shd w:val="clear" w:color="auto" w:fill="FFFFFF"/>
          <w:lang w:eastAsia="en-GB"/>
        </w:rPr>
        <w:t>well-established</w:t>
      </w:r>
      <w:r w:rsidR="0068111F" w:rsidRPr="007D13EE">
        <w:rPr>
          <w:rFonts w:eastAsia="Times New Roman" w:cs="Times New Roman"/>
          <w:color w:val="000000" w:themeColor="text1"/>
          <w:spacing w:val="1"/>
          <w:shd w:val="clear" w:color="auto" w:fill="FFFFFF"/>
          <w:lang w:eastAsia="en-GB"/>
        </w:rPr>
        <w:t xml:space="preserve"> banks such as Barclays have a great online intelligence advising</w:t>
      </w:r>
      <w:r w:rsidR="00A147C9" w:rsidRPr="007D13EE">
        <w:rPr>
          <w:rFonts w:eastAsia="Times New Roman" w:cs="Times New Roman"/>
          <w:color w:val="000000" w:themeColor="text1"/>
          <w:spacing w:val="1"/>
          <w:shd w:val="clear" w:color="auto" w:fill="FFFFFF"/>
          <w:lang w:eastAsia="en-GB"/>
        </w:rPr>
        <w:t xml:space="preserve"> people how to use their money so there is no margin for serious error. </w:t>
      </w:r>
      <w:sdt>
        <w:sdtPr>
          <w:rPr>
            <w:rFonts w:eastAsia="Times New Roman" w:cs="Times New Roman"/>
            <w:color w:val="000000" w:themeColor="text1"/>
            <w:spacing w:val="1"/>
            <w:shd w:val="clear" w:color="auto" w:fill="FFFFFF"/>
            <w:lang w:eastAsia="en-GB"/>
          </w:rPr>
          <w:id w:val="1765338682"/>
          <w:citation/>
        </w:sdtPr>
        <w:sdtEndPr/>
        <w:sdtContent>
          <w:r w:rsidR="00A147C9" w:rsidRPr="007D13EE">
            <w:rPr>
              <w:rFonts w:eastAsia="Times New Roman" w:cs="Times New Roman"/>
              <w:color w:val="000000" w:themeColor="text1"/>
              <w:spacing w:val="1"/>
              <w:shd w:val="clear" w:color="auto" w:fill="FFFFFF"/>
              <w:lang w:eastAsia="en-GB"/>
            </w:rPr>
            <w:fldChar w:fldCharType="begin"/>
          </w:r>
          <w:r w:rsidR="00A147C9" w:rsidRPr="007D13EE">
            <w:rPr>
              <w:rFonts w:eastAsia="Times New Roman" w:cs="Times New Roman"/>
              <w:color w:val="000000" w:themeColor="text1"/>
              <w:spacing w:val="1"/>
              <w:shd w:val="clear" w:color="auto" w:fill="FFFFFF"/>
              <w:lang w:eastAsia="en-GB"/>
            </w:rPr>
            <w:instrText xml:space="preserve"> CITATION Bar18 \l 2057 </w:instrText>
          </w:r>
          <w:r w:rsidR="00A147C9" w:rsidRPr="007D13EE">
            <w:rPr>
              <w:rFonts w:eastAsia="Times New Roman" w:cs="Times New Roman"/>
              <w:color w:val="000000" w:themeColor="text1"/>
              <w:spacing w:val="1"/>
              <w:shd w:val="clear" w:color="auto" w:fill="FFFFFF"/>
              <w:lang w:eastAsia="en-GB"/>
            </w:rPr>
            <w:fldChar w:fldCharType="separate"/>
          </w:r>
          <w:r w:rsidR="00A147C9" w:rsidRPr="007D13EE">
            <w:rPr>
              <w:rFonts w:eastAsia="Times New Roman" w:cs="Times New Roman"/>
              <w:noProof/>
              <w:color w:val="000000" w:themeColor="text1"/>
              <w:spacing w:val="1"/>
              <w:shd w:val="clear" w:color="auto" w:fill="FFFFFF"/>
              <w:lang w:eastAsia="en-GB"/>
            </w:rPr>
            <w:t>(Barclays, 2018)</w:t>
          </w:r>
          <w:r w:rsidR="00A147C9" w:rsidRPr="007D13EE">
            <w:rPr>
              <w:rFonts w:eastAsia="Times New Roman" w:cs="Times New Roman"/>
              <w:color w:val="000000" w:themeColor="text1"/>
              <w:spacing w:val="1"/>
              <w:shd w:val="clear" w:color="auto" w:fill="FFFFFF"/>
              <w:lang w:eastAsia="en-GB"/>
            </w:rPr>
            <w:fldChar w:fldCharType="end"/>
          </w:r>
        </w:sdtContent>
      </w:sdt>
    </w:p>
    <w:p w14:paraId="47ED4B6E" w14:textId="77777777" w:rsidR="00B8171B" w:rsidRPr="007D13EE" w:rsidRDefault="00B8171B" w:rsidP="007D13EE">
      <w:pPr>
        <w:spacing w:line="480" w:lineRule="auto"/>
        <w:jc w:val="both"/>
        <w:rPr>
          <w:color w:val="000000" w:themeColor="text1"/>
        </w:rPr>
      </w:pPr>
    </w:p>
    <w:p w14:paraId="7573915A" w14:textId="77777777" w:rsidR="005B6362" w:rsidRPr="007D13EE" w:rsidRDefault="005B6362" w:rsidP="007D13EE">
      <w:pPr>
        <w:autoSpaceDE/>
        <w:autoSpaceDN/>
        <w:adjustRightInd/>
        <w:spacing w:after="0" w:line="480" w:lineRule="auto"/>
        <w:jc w:val="both"/>
        <w:rPr>
          <w:color w:val="000000" w:themeColor="text1"/>
        </w:rPr>
      </w:pPr>
    </w:p>
    <w:p w14:paraId="6D9C1417" w14:textId="77777777" w:rsidR="006F1C3D" w:rsidRPr="007D13EE" w:rsidRDefault="00B933AE" w:rsidP="007D13EE">
      <w:pPr>
        <w:spacing w:line="480" w:lineRule="auto"/>
        <w:jc w:val="both"/>
        <w:rPr>
          <w:b/>
          <w:color w:val="000000" w:themeColor="text1"/>
        </w:rPr>
      </w:pPr>
      <w:r w:rsidRPr="007D13EE">
        <w:rPr>
          <w:b/>
          <w:color w:val="000000" w:themeColor="text1"/>
        </w:rPr>
        <w:t>Problem Solving Techniques</w:t>
      </w:r>
    </w:p>
    <w:p w14:paraId="17BBB3DD" w14:textId="77777777" w:rsidR="00B933AE" w:rsidRPr="007D13EE" w:rsidRDefault="00050023" w:rsidP="007D13EE">
      <w:pPr>
        <w:spacing w:line="480" w:lineRule="auto"/>
        <w:jc w:val="both"/>
        <w:rPr>
          <w:color w:val="000000" w:themeColor="text1"/>
        </w:rPr>
      </w:pPr>
      <w:r w:rsidRPr="007D13EE">
        <w:rPr>
          <w:color w:val="000000" w:themeColor="text1"/>
        </w:rPr>
        <w:t>There are many problem-solving techniques that we are able to use during this report to solve and seek out problems</w:t>
      </w:r>
      <w:r w:rsidR="008B1E8B" w:rsidRPr="007D13EE">
        <w:rPr>
          <w:color w:val="000000" w:themeColor="text1"/>
        </w:rPr>
        <w:t xml:space="preserve"> that could hinder the chance of progression forward within our project. Although there are a number of alternative problem-solving techniques, two have really stood out in how they will aid the project which is being completed</w:t>
      </w:r>
      <w:r w:rsidRPr="007D13EE">
        <w:rPr>
          <w:color w:val="000000" w:themeColor="text1"/>
        </w:rPr>
        <w:t xml:space="preserve">. The two techniques that this report will include are </w:t>
      </w:r>
      <w:r w:rsidR="00A01ACC" w:rsidRPr="007D13EE">
        <w:rPr>
          <w:color w:val="000000" w:themeColor="text1"/>
        </w:rPr>
        <w:t>a Fishbone Diagram</w:t>
      </w:r>
      <w:r w:rsidRPr="007D13EE">
        <w:rPr>
          <w:color w:val="000000" w:themeColor="text1"/>
        </w:rPr>
        <w:t xml:space="preserve"> and 5 Why’s. </w:t>
      </w:r>
    </w:p>
    <w:p w14:paraId="16EFE25B" w14:textId="77777777" w:rsidR="000F5E30" w:rsidRPr="007D13EE" w:rsidRDefault="007017CE" w:rsidP="007D13EE">
      <w:pPr>
        <w:spacing w:line="480" w:lineRule="auto"/>
        <w:jc w:val="both"/>
        <w:rPr>
          <w:rFonts w:eastAsia="Times New Roman" w:cs="Times New Roman"/>
          <w:color w:val="000000" w:themeColor="text1"/>
          <w:shd w:val="clear" w:color="auto" w:fill="FFFFFF"/>
          <w:lang w:eastAsia="en-GB"/>
        </w:rPr>
      </w:pPr>
      <w:r w:rsidRPr="007D13EE">
        <w:rPr>
          <w:rFonts w:eastAsia="Times New Roman" w:cs="Times New Roman"/>
          <w:color w:val="000000" w:themeColor="text1"/>
          <w:shd w:val="clear" w:color="auto" w:fill="FFFFFF"/>
          <w:lang w:eastAsia="en-GB"/>
        </w:rPr>
        <w:t xml:space="preserve">A fishbone diagram procedure is required when attempting to identify possible causes of a problem, especially when a group’s thinking tends to fall into ruts. The procedure for a fishbone diagram, firstly is to agree on a problem statement. This should be </w:t>
      </w:r>
      <w:r w:rsidR="000F5E30" w:rsidRPr="007D13EE">
        <w:rPr>
          <w:rFonts w:eastAsia="Times New Roman" w:cs="Times New Roman"/>
          <w:color w:val="000000" w:themeColor="text1"/>
          <w:shd w:val="clear" w:color="auto" w:fill="FFFFFF"/>
          <w:lang w:eastAsia="en-GB"/>
        </w:rPr>
        <w:t>adjacent to the problem you are working with</w:t>
      </w:r>
      <w:r w:rsidRPr="007D13EE">
        <w:rPr>
          <w:rFonts w:eastAsia="Times New Roman" w:cs="Times New Roman"/>
          <w:color w:val="000000" w:themeColor="text1"/>
          <w:shd w:val="clear" w:color="auto" w:fill="FFFFFF"/>
          <w:lang w:eastAsia="en-GB"/>
        </w:rPr>
        <w:t>. Secondly</w:t>
      </w:r>
      <w:r w:rsidR="000F5E30" w:rsidRPr="007D13EE">
        <w:rPr>
          <w:rFonts w:eastAsia="Times New Roman" w:cs="Times New Roman"/>
          <w:color w:val="000000" w:themeColor="text1"/>
          <w:shd w:val="clear" w:color="auto" w:fill="FFFFFF"/>
          <w:lang w:eastAsia="en-GB"/>
        </w:rPr>
        <w:t>,</w:t>
      </w:r>
      <w:r w:rsidRPr="007D13EE">
        <w:rPr>
          <w:rFonts w:eastAsia="Times New Roman" w:cs="Times New Roman"/>
          <w:color w:val="000000" w:themeColor="text1"/>
          <w:shd w:val="clear" w:color="auto" w:fill="FFFFFF"/>
          <w:lang w:eastAsia="en-GB"/>
        </w:rPr>
        <w:t xml:space="preserve"> brainstorming is needed to identify the major ca</w:t>
      </w:r>
      <w:r w:rsidR="000F5E30" w:rsidRPr="007D13EE">
        <w:rPr>
          <w:rFonts w:eastAsia="Times New Roman" w:cs="Times New Roman"/>
          <w:color w:val="000000" w:themeColor="text1"/>
          <w:shd w:val="clear" w:color="auto" w:fill="FFFFFF"/>
          <w:lang w:eastAsia="en-GB"/>
        </w:rPr>
        <w:t>tegories that cause the problem in which you are faced with</w:t>
      </w:r>
      <w:r w:rsidRPr="007D13EE">
        <w:rPr>
          <w:rFonts w:eastAsia="Times New Roman" w:cs="Times New Roman"/>
          <w:color w:val="000000" w:themeColor="text1"/>
          <w:shd w:val="clear" w:color="auto" w:fill="FFFFFF"/>
          <w:lang w:eastAsia="en-GB"/>
        </w:rPr>
        <w:t xml:space="preserve">. After the completion of the second step, write the categories which have been thought of as branches branching from the horizontal centre line. Step four involves brainstorming again, </w:t>
      </w:r>
      <w:r w:rsidR="000F5E30" w:rsidRPr="007D13EE">
        <w:rPr>
          <w:rFonts w:eastAsia="Times New Roman" w:cs="Times New Roman"/>
          <w:color w:val="000000" w:themeColor="text1"/>
          <w:shd w:val="clear" w:color="auto" w:fill="FFFFFF"/>
          <w:lang w:eastAsia="en-GB"/>
        </w:rPr>
        <w:t>think of</w:t>
      </w:r>
      <w:r w:rsidRPr="007D13EE">
        <w:rPr>
          <w:rFonts w:eastAsia="Times New Roman" w:cs="Times New Roman"/>
          <w:color w:val="000000" w:themeColor="text1"/>
          <w:shd w:val="clear" w:color="auto" w:fill="FFFFFF"/>
          <w:lang w:eastAsia="en-GB"/>
        </w:rPr>
        <w:t xml:space="preserve"> all the possible causes of the problem,</w:t>
      </w:r>
      <w:r w:rsidR="000F5E30" w:rsidRPr="007D13EE">
        <w:rPr>
          <w:rFonts w:eastAsia="Times New Roman" w:cs="Times New Roman"/>
          <w:color w:val="000000" w:themeColor="text1"/>
          <w:shd w:val="clear" w:color="auto" w:fill="FFFFFF"/>
          <w:lang w:eastAsia="en-GB"/>
        </w:rPr>
        <w:t xml:space="preserve"> these problems must link with the previous categories</w:t>
      </w:r>
      <w:r w:rsidRPr="007D13EE">
        <w:rPr>
          <w:rFonts w:eastAsia="Times New Roman" w:cs="Times New Roman"/>
          <w:color w:val="000000" w:themeColor="text1"/>
          <w:shd w:val="clear" w:color="auto" w:fill="FFFFFF"/>
          <w:lang w:eastAsia="en-GB"/>
        </w:rPr>
        <w:t>. These causes can be written in as many categories as they affect. After this is completed again, think of wh</w:t>
      </w:r>
      <w:r w:rsidR="000F5E30" w:rsidRPr="007D13EE">
        <w:rPr>
          <w:rFonts w:eastAsia="Times New Roman" w:cs="Times New Roman"/>
          <w:color w:val="000000" w:themeColor="text1"/>
          <w:shd w:val="clear" w:color="auto" w:fill="FFFFFF"/>
          <w:lang w:eastAsia="en-GB"/>
        </w:rPr>
        <w:t xml:space="preserve">y these factors occur and use </w:t>
      </w:r>
      <w:r w:rsidRPr="007D13EE">
        <w:rPr>
          <w:rFonts w:eastAsia="Times New Roman" w:cs="Times New Roman"/>
          <w:color w:val="000000" w:themeColor="text1"/>
          <w:shd w:val="clear" w:color="auto" w:fill="FFFFFF"/>
          <w:lang w:eastAsia="en-GB"/>
        </w:rPr>
        <w:t>the ideas branching of</w:t>
      </w:r>
      <w:r w:rsidR="000F5E30" w:rsidRPr="007D13EE">
        <w:rPr>
          <w:rFonts w:eastAsia="Times New Roman" w:cs="Times New Roman"/>
          <w:color w:val="000000" w:themeColor="text1"/>
          <w:shd w:val="clear" w:color="auto" w:fill="FFFFFF"/>
          <w:lang w:eastAsia="en-GB"/>
        </w:rPr>
        <w:t>f</w:t>
      </w:r>
      <w:r w:rsidRPr="007D13EE">
        <w:rPr>
          <w:rFonts w:eastAsia="Times New Roman" w:cs="Times New Roman"/>
          <w:color w:val="000000" w:themeColor="text1"/>
          <w:shd w:val="clear" w:color="auto" w:fill="FFFFFF"/>
          <w:lang w:eastAsia="en-GB"/>
        </w:rPr>
        <w:t xml:space="preserve"> the sub-cause</w:t>
      </w:r>
      <w:r w:rsidR="000F5E30" w:rsidRPr="007D13EE">
        <w:rPr>
          <w:rFonts w:eastAsia="Times New Roman" w:cs="Times New Roman"/>
          <w:color w:val="000000" w:themeColor="text1"/>
          <w:shd w:val="clear" w:color="auto" w:fill="FFFFFF"/>
          <w:lang w:eastAsia="en-GB"/>
        </w:rPr>
        <w:t>s to generate</w:t>
      </w:r>
      <w:r w:rsidRPr="007D13EE">
        <w:rPr>
          <w:rFonts w:eastAsia="Times New Roman" w:cs="Times New Roman"/>
          <w:color w:val="000000" w:themeColor="text1"/>
          <w:shd w:val="clear" w:color="auto" w:fill="FFFFFF"/>
          <w:lang w:eastAsia="en-GB"/>
        </w:rPr>
        <w:t xml:space="preserve"> a deeper understanding of the problem. Finally, when the group runs out of ideas, focus attention the areas which lack with the number of ideas. </w:t>
      </w:r>
      <w:sdt>
        <w:sdtPr>
          <w:rPr>
            <w:rFonts w:eastAsia="Times New Roman" w:cs="Times New Roman"/>
            <w:color w:val="000000" w:themeColor="text1"/>
            <w:shd w:val="clear" w:color="auto" w:fill="FFFFFF"/>
            <w:lang w:eastAsia="en-GB"/>
          </w:rPr>
          <w:id w:val="-1052457981"/>
          <w:citation/>
        </w:sdtPr>
        <w:sdtEndPr/>
        <w:sdtContent>
          <w:r w:rsidRPr="007D13EE">
            <w:rPr>
              <w:rFonts w:eastAsia="Times New Roman" w:cs="Times New Roman"/>
              <w:color w:val="000000" w:themeColor="text1"/>
              <w:shd w:val="clear" w:color="auto" w:fill="FFFFFF"/>
              <w:lang w:eastAsia="en-GB"/>
            </w:rPr>
            <w:fldChar w:fldCharType="begin"/>
          </w:r>
          <w:r w:rsidRPr="007D13EE">
            <w:rPr>
              <w:rFonts w:eastAsia="Times New Roman" w:cs="Times New Roman"/>
              <w:color w:val="000000" w:themeColor="text1"/>
              <w:shd w:val="clear" w:color="auto" w:fill="FFFFFF"/>
              <w:lang w:eastAsia="en-GB"/>
            </w:rPr>
            <w:instrText xml:space="preserve"> CITATION ASQ18 \l 2057 </w:instrText>
          </w:r>
          <w:r w:rsidRPr="007D13EE">
            <w:rPr>
              <w:rFonts w:eastAsia="Times New Roman" w:cs="Times New Roman"/>
              <w:color w:val="000000" w:themeColor="text1"/>
              <w:shd w:val="clear" w:color="auto" w:fill="FFFFFF"/>
              <w:lang w:eastAsia="en-GB"/>
            </w:rPr>
            <w:fldChar w:fldCharType="separate"/>
          </w:r>
          <w:r w:rsidRPr="007D13EE">
            <w:rPr>
              <w:rFonts w:eastAsia="Times New Roman" w:cs="Times New Roman"/>
              <w:noProof/>
              <w:color w:val="000000" w:themeColor="text1"/>
              <w:shd w:val="clear" w:color="auto" w:fill="FFFFFF"/>
              <w:lang w:eastAsia="en-GB"/>
            </w:rPr>
            <w:t>(ASQ, 2018)</w:t>
          </w:r>
          <w:r w:rsidRPr="007D13EE">
            <w:rPr>
              <w:rFonts w:eastAsia="Times New Roman" w:cs="Times New Roman"/>
              <w:color w:val="000000" w:themeColor="text1"/>
              <w:shd w:val="clear" w:color="auto" w:fill="FFFFFF"/>
              <w:lang w:eastAsia="en-GB"/>
            </w:rPr>
            <w:fldChar w:fldCharType="end"/>
          </w:r>
        </w:sdtContent>
      </w:sdt>
    </w:p>
    <w:p w14:paraId="0BCB71F6" w14:textId="77777777" w:rsidR="008B1E8B" w:rsidRPr="007D13EE" w:rsidRDefault="0047168C" w:rsidP="007D13EE">
      <w:pPr>
        <w:spacing w:line="480" w:lineRule="auto"/>
        <w:jc w:val="center"/>
        <w:rPr>
          <w:color w:val="000000" w:themeColor="text1"/>
        </w:rPr>
      </w:pPr>
      <w:r w:rsidRPr="007D13EE">
        <w:rPr>
          <w:rFonts w:ascii="Helvetica" w:hAnsi="Helvetica" w:cs="Helvetica"/>
          <w:noProof/>
          <w:color w:val="000000" w:themeColor="text1"/>
          <w:sz w:val="24"/>
          <w:szCs w:val="24"/>
          <w:lang w:eastAsia="en-GB"/>
        </w:rPr>
        <w:drawing>
          <wp:inline distT="0" distB="0" distL="0" distR="0" wp14:anchorId="7E57E10A" wp14:editId="32B8AAAF">
            <wp:extent cx="3862815" cy="28956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62815" cy="2895685"/>
                    </a:xfrm>
                    <a:prstGeom prst="rect">
                      <a:avLst/>
                    </a:prstGeom>
                    <a:noFill/>
                    <a:ln>
                      <a:noFill/>
                    </a:ln>
                  </pic:spPr>
                </pic:pic>
              </a:graphicData>
            </a:graphic>
          </wp:inline>
        </w:drawing>
      </w:r>
    </w:p>
    <w:p w14:paraId="16DFA6FD" w14:textId="77777777" w:rsidR="008B1E8B" w:rsidRPr="007D13EE" w:rsidRDefault="00BF215C" w:rsidP="007D13EE">
      <w:pPr>
        <w:spacing w:line="480" w:lineRule="auto"/>
        <w:jc w:val="center"/>
        <w:rPr>
          <w:i/>
          <w:color w:val="000000" w:themeColor="text1"/>
        </w:rPr>
      </w:pPr>
      <w:r>
        <w:rPr>
          <w:i/>
          <w:color w:val="000000" w:themeColor="text1"/>
        </w:rPr>
        <w:t>Figure 3</w:t>
      </w:r>
      <w:r w:rsidR="009A1428">
        <w:rPr>
          <w:i/>
          <w:color w:val="000000" w:themeColor="text1"/>
        </w:rPr>
        <w:t>.1</w:t>
      </w:r>
      <w:r w:rsidR="000F5E30" w:rsidRPr="007D13EE">
        <w:rPr>
          <w:i/>
          <w:color w:val="000000" w:themeColor="text1"/>
        </w:rPr>
        <w:t xml:space="preserve">: Fishbone Diagram Example </w:t>
      </w:r>
      <w:sdt>
        <w:sdtPr>
          <w:rPr>
            <w:i/>
            <w:color w:val="000000" w:themeColor="text1"/>
          </w:rPr>
          <w:id w:val="-1453700608"/>
          <w:citation/>
        </w:sdtPr>
        <w:sdtEndPr/>
        <w:sdtContent>
          <w:r w:rsidR="0047168C" w:rsidRPr="007D13EE">
            <w:rPr>
              <w:i/>
              <w:color w:val="000000" w:themeColor="text1"/>
            </w:rPr>
            <w:fldChar w:fldCharType="begin"/>
          </w:r>
          <w:r w:rsidR="0047168C" w:rsidRPr="007D13EE">
            <w:rPr>
              <w:i/>
              <w:color w:val="000000" w:themeColor="text1"/>
            </w:rPr>
            <w:instrText xml:space="preserve"> CITATION Wil18 \l 2057 </w:instrText>
          </w:r>
          <w:r w:rsidR="0047168C" w:rsidRPr="007D13EE">
            <w:rPr>
              <w:i/>
              <w:color w:val="000000" w:themeColor="text1"/>
            </w:rPr>
            <w:fldChar w:fldCharType="separate"/>
          </w:r>
          <w:r w:rsidR="0047168C" w:rsidRPr="007D13EE">
            <w:rPr>
              <w:noProof/>
              <w:color w:val="000000" w:themeColor="text1"/>
            </w:rPr>
            <w:t>(Wildlife Tracking South West, 2018)</w:t>
          </w:r>
          <w:r w:rsidR="0047168C" w:rsidRPr="007D13EE">
            <w:rPr>
              <w:i/>
              <w:color w:val="000000" w:themeColor="text1"/>
            </w:rPr>
            <w:fldChar w:fldCharType="end"/>
          </w:r>
        </w:sdtContent>
      </w:sdt>
    </w:p>
    <w:p w14:paraId="1D15E95E" w14:textId="77777777" w:rsidR="007D13EE" w:rsidRPr="006F42BF" w:rsidRDefault="007D13EE" w:rsidP="007D13EE">
      <w:pPr>
        <w:spacing w:line="480" w:lineRule="auto"/>
        <w:jc w:val="both"/>
        <w:rPr>
          <w:color w:val="000000" w:themeColor="text1"/>
        </w:rPr>
      </w:pPr>
    </w:p>
    <w:p w14:paraId="6CA66A20" w14:textId="77777777" w:rsidR="006F42BF" w:rsidRPr="007D13EE" w:rsidRDefault="0073237C" w:rsidP="007D13EE">
      <w:pPr>
        <w:spacing w:line="480" w:lineRule="auto"/>
        <w:jc w:val="both"/>
        <w:rPr>
          <w:color w:val="000000" w:themeColor="text1"/>
        </w:rPr>
      </w:pPr>
      <w:r w:rsidRPr="006F42BF">
        <w:rPr>
          <w:color w:val="000000" w:themeColor="text1"/>
        </w:rPr>
        <w:t xml:space="preserve">The 5 whys procedure is a great way to determine the root cause of a problem. Asking why is usually frowned upon but during this case, asking why to 5 different questions all linking into one another can help you analyse everything all the way down to the root cause of the issue. By repeatedly asking why you can cut down layers of symptoms which can ultimately point you in the correct direction of the root cause of a problem. Although this technique is deemed as the 5 whys, you often find that the root of the problem is found sometimes fewer and sometimes more than five times. </w:t>
      </w:r>
      <w:r w:rsidR="006F42BF" w:rsidRPr="006F42BF">
        <w:rPr>
          <w:color w:val="000000" w:themeColor="text1"/>
        </w:rPr>
        <w:t>There are a number of benefits that the 5 whys procedure possesses. These benefits include the aid to identify root problems quickly, the ability to determine the relationship between different root causes of a problem and the fact that it is one of the simplest tools, meaning that is it simple to complete. The 5 whys technique is most useful when problems occur within human sectors and interactions along with the technique being used within everyday business life.</w:t>
      </w:r>
      <w:r w:rsidR="006F42BF">
        <w:rPr>
          <w:color w:val="000000" w:themeColor="text1"/>
        </w:rPr>
        <w:t xml:space="preserve"> </w:t>
      </w:r>
      <w:sdt>
        <w:sdtPr>
          <w:rPr>
            <w:color w:val="000000" w:themeColor="text1"/>
          </w:rPr>
          <w:id w:val="-832986444"/>
          <w:citation/>
        </w:sdtPr>
        <w:sdtEndPr/>
        <w:sdtContent>
          <w:r w:rsidR="006F42BF">
            <w:rPr>
              <w:color w:val="000000" w:themeColor="text1"/>
            </w:rPr>
            <w:fldChar w:fldCharType="begin"/>
          </w:r>
          <w:r w:rsidR="006F42BF">
            <w:rPr>
              <w:color w:val="000000" w:themeColor="text1"/>
            </w:rPr>
            <w:instrText xml:space="preserve"> CITATION iSi09 \l 2057 </w:instrText>
          </w:r>
          <w:r w:rsidR="006F42BF">
            <w:rPr>
              <w:color w:val="000000" w:themeColor="text1"/>
            </w:rPr>
            <w:fldChar w:fldCharType="separate"/>
          </w:r>
          <w:r w:rsidR="006F42BF" w:rsidRPr="006F42BF">
            <w:rPr>
              <w:noProof/>
              <w:color w:val="000000" w:themeColor="text1"/>
            </w:rPr>
            <w:t>(iSixSigma, 2009)</w:t>
          </w:r>
          <w:r w:rsidR="006F42BF">
            <w:rPr>
              <w:color w:val="000000" w:themeColor="text1"/>
            </w:rPr>
            <w:fldChar w:fldCharType="end"/>
          </w:r>
        </w:sdtContent>
      </w:sdt>
    </w:p>
    <w:p w14:paraId="4742498E" w14:textId="77777777" w:rsidR="000A2676" w:rsidRDefault="00BF215C" w:rsidP="00BF215C">
      <w:pPr>
        <w:jc w:val="center"/>
        <w:rPr>
          <w:b/>
        </w:rPr>
      </w:pPr>
      <w:r>
        <w:rPr>
          <w:b/>
          <w:noProof/>
          <w:lang w:eastAsia="en-GB"/>
        </w:rPr>
        <w:drawing>
          <wp:inline distT="0" distB="0" distL="0" distR="0" wp14:anchorId="546505B4" wp14:editId="40C401AC">
            <wp:extent cx="2980607" cy="4837483"/>
            <wp:effectExtent l="0" t="0" r="0" b="0"/>
            <wp:docPr id="3" name="Picture 3" descr="/Users/sam_db/Desktop/Screen Shot 2018-05-04 at 12.56.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sers/sam_db/Desktop/Screen Shot 2018-05-04 at 12.56.52.png"/>
                    <pic:cNvPicPr>
                      <a:picLocks noChangeAspect="1" noChangeArrowheads="1"/>
                    </pic:cNvPicPr>
                  </pic:nvPicPr>
                  <pic:blipFill rotWithShape="1">
                    <a:blip r:embed="rId10">
                      <a:extLst>
                        <a:ext uri="{28A0092B-C50C-407E-A947-70E740481C1C}">
                          <a14:useLocalDpi xmlns:a14="http://schemas.microsoft.com/office/drawing/2010/main" val="0"/>
                        </a:ext>
                      </a:extLst>
                    </a:blip>
                    <a:srcRect l="38427" t="15185" r="38428" b="10004"/>
                    <a:stretch/>
                  </pic:blipFill>
                  <pic:spPr bwMode="auto">
                    <a:xfrm>
                      <a:off x="0" y="0"/>
                      <a:ext cx="3047767" cy="4946483"/>
                    </a:xfrm>
                    <a:prstGeom prst="rect">
                      <a:avLst/>
                    </a:prstGeom>
                    <a:noFill/>
                    <a:ln>
                      <a:noFill/>
                    </a:ln>
                    <a:extLst>
                      <a:ext uri="{53640926-AAD7-44D8-BBD7-CCE9431645EC}">
                        <a14:shadowObscured xmlns:a14="http://schemas.microsoft.com/office/drawing/2010/main"/>
                      </a:ext>
                    </a:extLst>
                  </pic:spPr>
                </pic:pic>
              </a:graphicData>
            </a:graphic>
          </wp:inline>
        </w:drawing>
      </w:r>
    </w:p>
    <w:p w14:paraId="550CB735" w14:textId="77777777" w:rsidR="00BF215C" w:rsidRDefault="00BF215C" w:rsidP="00BF215C">
      <w:pPr>
        <w:jc w:val="center"/>
        <w:rPr>
          <w:i/>
        </w:rPr>
      </w:pPr>
      <w:r>
        <w:rPr>
          <w:i/>
        </w:rPr>
        <w:t>Figure 3</w:t>
      </w:r>
      <w:r w:rsidR="009A1428">
        <w:rPr>
          <w:i/>
        </w:rPr>
        <w:t>.2</w:t>
      </w:r>
      <w:r>
        <w:rPr>
          <w:i/>
        </w:rPr>
        <w:t xml:space="preserve">: 5 Why’s Diagram </w:t>
      </w:r>
      <w:sdt>
        <w:sdtPr>
          <w:rPr>
            <w:i/>
          </w:rPr>
          <w:id w:val="-687367287"/>
          <w:citation/>
        </w:sdtPr>
        <w:sdtEndPr/>
        <w:sdtContent>
          <w:r>
            <w:rPr>
              <w:i/>
            </w:rPr>
            <w:fldChar w:fldCharType="begin"/>
          </w:r>
          <w:r>
            <w:rPr>
              <w:i/>
            </w:rPr>
            <w:instrText xml:space="preserve"> CITATION min18 \l 2057 </w:instrText>
          </w:r>
          <w:r>
            <w:rPr>
              <w:i/>
            </w:rPr>
            <w:fldChar w:fldCharType="separate"/>
          </w:r>
          <w:r w:rsidRPr="00BF215C">
            <w:rPr>
              <w:noProof/>
            </w:rPr>
            <w:t>(mindtools, 2018)</w:t>
          </w:r>
          <w:r>
            <w:rPr>
              <w:i/>
            </w:rPr>
            <w:fldChar w:fldCharType="end"/>
          </w:r>
        </w:sdtContent>
      </w:sdt>
    </w:p>
    <w:p w14:paraId="63DD584C" w14:textId="77777777" w:rsidR="00BF215C" w:rsidRDefault="00BF215C">
      <w:pPr>
        <w:autoSpaceDE/>
        <w:autoSpaceDN/>
        <w:adjustRightInd/>
        <w:spacing w:after="0" w:line="240" w:lineRule="auto"/>
        <w:rPr>
          <w:i/>
        </w:rPr>
      </w:pPr>
      <w:r>
        <w:rPr>
          <w:i/>
        </w:rPr>
        <w:br w:type="page"/>
      </w:r>
    </w:p>
    <w:p w14:paraId="3D9158F7" w14:textId="77777777" w:rsidR="00BF215C" w:rsidRDefault="00BF215C" w:rsidP="00616AD9">
      <w:pPr>
        <w:spacing w:line="480" w:lineRule="auto"/>
        <w:jc w:val="both"/>
        <w:rPr>
          <w:b/>
        </w:rPr>
      </w:pPr>
      <w:r>
        <w:rPr>
          <w:b/>
        </w:rPr>
        <w:t xml:space="preserve">Solving </w:t>
      </w:r>
      <w:r w:rsidR="00582DCC">
        <w:rPr>
          <w:b/>
        </w:rPr>
        <w:t>the</w:t>
      </w:r>
      <w:r>
        <w:rPr>
          <w:b/>
        </w:rPr>
        <w:t xml:space="preserve"> Problem</w:t>
      </w:r>
    </w:p>
    <w:p w14:paraId="0C0ED127" w14:textId="77777777" w:rsidR="00C31E4C" w:rsidRDefault="00616AD9" w:rsidP="009A1428">
      <w:pPr>
        <w:spacing w:line="480" w:lineRule="auto"/>
        <w:jc w:val="both"/>
        <w:rPr>
          <w:b/>
        </w:rPr>
      </w:pPr>
      <w:r w:rsidRPr="00616AD9">
        <w:t xml:space="preserve">During this section of the report, you will see how </w:t>
      </w:r>
      <w:r>
        <w:t xml:space="preserve">the problem-solving techniques are used and implemented into finding a solution to the problem that is being faced. </w:t>
      </w:r>
      <w:r w:rsidR="003566E0">
        <w:t>The fishbone diagram and 5 Why’s will be presented during this section as they will help determine the problems facing Virgin</w:t>
      </w:r>
      <w:r w:rsidR="00C31E4C">
        <w:t xml:space="preserve"> and their banking initiatives.</w:t>
      </w:r>
    </w:p>
    <w:p w14:paraId="2F7A7B58" w14:textId="77777777" w:rsidR="00C31E4C" w:rsidRDefault="00C31E4C" w:rsidP="00C31E4C">
      <w:pPr>
        <w:rPr>
          <w:b/>
        </w:rPr>
      </w:pPr>
    </w:p>
    <w:p w14:paraId="08DA9EF6" w14:textId="77777777" w:rsidR="00C31E4C" w:rsidRDefault="00C31E4C" w:rsidP="00C31E4C">
      <w:pPr>
        <w:rPr>
          <w:b/>
        </w:rPr>
      </w:pPr>
      <w:r w:rsidRPr="00C31E4C">
        <w:rPr>
          <w:b/>
        </w:rPr>
        <w:t>Problem:</w:t>
      </w:r>
      <w:r>
        <w:rPr>
          <w:b/>
        </w:rPr>
        <w:t xml:space="preserve"> People not spending their money correctly. Why?</w:t>
      </w:r>
    </w:p>
    <w:p w14:paraId="4610FB7D" w14:textId="77777777" w:rsidR="00C31E4C" w:rsidRPr="00F010B6" w:rsidRDefault="00C31E4C" w:rsidP="00C31E4C">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8"/>
        <w:gridCol w:w="4425"/>
        <w:gridCol w:w="930"/>
        <w:gridCol w:w="1305"/>
      </w:tblGrid>
      <w:tr w:rsidR="00C31E4C" w:rsidRPr="000B2410" w14:paraId="55D600B2" w14:textId="77777777" w:rsidTr="00C31E4C">
        <w:trPr>
          <w:trHeight w:val="1079"/>
        </w:trPr>
        <w:tc>
          <w:tcPr>
            <w:tcW w:w="828" w:type="dxa"/>
          </w:tcPr>
          <w:p w14:paraId="148CC620" w14:textId="77777777" w:rsidR="00C31E4C" w:rsidRPr="000B2410" w:rsidRDefault="00C31E4C" w:rsidP="009A1428">
            <w:pPr>
              <w:spacing w:after="0" w:line="240" w:lineRule="auto"/>
              <w:jc w:val="center"/>
              <w:rPr>
                <w:b/>
              </w:rPr>
            </w:pPr>
            <w:r w:rsidRPr="000B2410">
              <w:rPr>
                <w:b/>
              </w:rPr>
              <w:t>1.</w:t>
            </w:r>
          </w:p>
        </w:tc>
        <w:tc>
          <w:tcPr>
            <w:tcW w:w="4425" w:type="dxa"/>
            <w:tcBorders>
              <w:right w:val="single" w:sz="4" w:space="0" w:color="auto"/>
            </w:tcBorders>
          </w:tcPr>
          <w:p w14:paraId="779979B0" w14:textId="77777777" w:rsidR="008D5DB8" w:rsidRPr="00423224" w:rsidRDefault="00C31E4C" w:rsidP="009A1428">
            <w:pPr>
              <w:jc w:val="center"/>
            </w:pPr>
            <w:r>
              <w:t xml:space="preserve">People are spending their spare </w:t>
            </w:r>
            <w:r w:rsidR="008D5DB8">
              <w:t>money of stuff they do not need. Why?</w:t>
            </w:r>
          </w:p>
        </w:tc>
        <w:tc>
          <w:tcPr>
            <w:tcW w:w="930" w:type="dxa"/>
            <w:tcBorders>
              <w:top w:val="nil"/>
              <w:left w:val="single" w:sz="4" w:space="0" w:color="auto"/>
              <w:bottom w:val="nil"/>
              <w:right w:val="nil"/>
            </w:tcBorders>
          </w:tcPr>
          <w:p w14:paraId="55DE3A64" w14:textId="77777777" w:rsidR="00C31E4C" w:rsidRPr="000B2410" w:rsidRDefault="00C31E4C" w:rsidP="009A1428">
            <w:pPr>
              <w:spacing w:after="0" w:line="240" w:lineRule="auto"/>
              <w:jc w:val="center"/>
            </w:pPr>
            <w:r>
              <w:rPr>
                <w:noProof/>
                <w:lang w:eastAsia="en-GB"/>
              </w:rPr>
              <mc:AlternateContent>
                <mc:Choice Requires="wps">
                  <w:drawing>
                    <wp:anchor distT="0" distB="0" distL="114300" distR="114300" simplePos="0" relativeHeight="251660288" behindDoc="0" locked="0" layoutInCell="1" allowOverlap="1" wp14:anchorId="4EE20A5F" wp14:editId="50B4B654">
                      <wp:simplePos x="0" y="0"/>
                      <wp:positionH relativeFrom="column">
                        <wp:posOffset>47597</wp:posOffset>
                      </wp:positionH>
                      <wp:positionV relativeFrom="paragraph">
                        <wp:posOffset>330973</wp:posOffset>
                      </wp:positionV>
                      <wp:extent cx="0" cy="457200"/>
                      <wp:effectExtent l="55245" t="8890" r="71755" b="29210"/>
                      <wp:wrapNone/>
                      <wp:docPr id="19" name="Straight Arrow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7C6147F" id="_x0000_t32" coordsize="21600,21600" o:spt="32" o:oned="t" path="m0,0l21600,21600e" filled="f">
                      <v:path arrowok="t" fillok="f" o:connecttype="none"/>
                      <o:lock v:ext="edit" shapetype="t"/>
                    </v:shapetype>
                    <v:shape id="Straight Arrow Connector 19" o:spid="_x0000_s1026" type="#_x0000_t32" style="position:absolute;margin-left:3.75pt;margin-top:26.05pt;width:0;height:3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">
                      <v:stroke endarrow="block"/>
                    </v:shape>
                  </w:pict>
                </mc:Fallback>
              </mc:AlternateContent>
            </w:r>
          </w:p>
        </w:tc>
        <w:tc>
          <w:tcPr>
            <w:tcW w:w="1305" w:type="dxa"/>
            <w:tcBorders>
              <w:top w:val="nil"/>
              <w:left w:val="nil"/>
              <w:bottom w:val="nil"/>
              <w:right w:val="nil"/>
            </w:tcBorders>
          </w:tcPr>
          <w:p w14:paraId="4972E612" w14:textId="77777777" w:rsidR="00C31E4C" w:rsidRPr="000B2410" w:rsidRDefault="00C31E4C" w:rsidP="009A1428">
            <w:pPr>
              <w:spacing w:after="0" w:line="240" w:lineRule="auto"/>
              <w:jc w:val="center"/>
            </w:pPr>
          </w:p>
          <w:p w14:paraId="57F10EEA" w14:textId="77777777" w:rsidR="00C31E4C" w:rsidRPr="000B2410" w:rsidRDefault="00C31E4C" w:rsidP="009A1428">
            <w:pPr>
              <w:spacing w:after="0" w:line="240" w:lineRule="auto"/>
              <w:jc w:val="center"/>
            </w:pPr>
          </w:p>
        </w:tc>
      </w:tr>
    </w:tbl>
    <w:p w14:paraId="0DE596C4" w14:textId="77777777" w:rsidR="00C31E4C" w:rsidRPr="007A7818" w:rsidRDefault="00C31E4C" w:rsidP="009A1428">
      <w:pPr>
        <w:jc w:val="center"/>
        <w:rPr>
          <w:sz w:val="8"/>
          <w:szCs w:val="8"/>
        </w:rPr>
      </w:pPr>
    </w:p>
    <w:tbl>
      <w:tblPr>
        <w:tblW w:w="8378"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10"/>
        <w:gridCol w:w="4786"/>
        <w:gridCol w:w="1760"/>
        <w:gridCol w:w="1022"/>
      </w:tblGrid>
      <w:tr w:rsidR="009A1428" w:rsidRPr="000B2410" w14:paraId="5C0F994D" w14:textId="77777777" w:rsidTr="009A1428">
        <w:trPr>
          <w:trHeight w:val="758"/>
        </w:trPr>
        <w:tc>
          <w:tcPr>
            <w:tcW w:w="810" w:type="dxa"/>
            <w:tcBorders>
              <w:right w:val="single" w:sz="4" w:space="0" w:color="auto"/>
            </w:tcBorders>
          </w:tcPr>
          <w:p w14:paraId="3BD59879" w14:textId="77777777" w:rsidR="00C31E4C" w:rsidRPr="000B2410" w:rsidRDefault="00C31E4C" w:rsidP="009A1428">
            <w:pPr>
              <w:spacing w:after="0" w:line="240" w:lineRule="auto"/>
              <w:jc w:val="center"/>
              <w:rPr>
                <w:b/>
              </w:rPr>
            </w:pPr>
            <w:r w:rsidRPr="000B2410">
              <w:rPr>
                <w:b/>
              </w:rPr>
              <w:t>2.</w:t>
            </w:r>
          </w:p>
        </w:tc>
        <w:tc>
          <w:tcPr>
            <w:tcW w:w="4786" w:type="dxa"/>
            <w:tcBorders>
              <w:top w:val="single" w:sz="4" w:space="0" w:color="auto"/>
              <w:left w:val="single" w:sz="4" w:space="0" w:color="auto"/>
              <w:bottom w:val="single" w:sz="4" w:space="0" w:color="auto"/>
              <w:right w:val="single" w:sz="4" w:space="0" w:color="auto"/>
            </w:tcBorders>
          </w:tcPr>
          <w:p w14:paraId="0C472770" w14:textId="77777777" w:rsidR="008D5DB8" w:rsidRDefault="008D5DB8" w:rsidP="009A1428">
            <w:pPr>
              <w:spacing w:after="0" w:line="240" w:lineRule="auto"/>
              <w:jc w:val="center"/>
            </w:pPr>
          </w:p>
          <w:p w14:paraId="20C0A01F" w14:textId="77777777" w:rsidR="008D5DB8" w:rsidRDefault="008D5DB8" w:rsidP="009A1428">
            <w:pPr>
              <w:spacing w:after="0" w:line="240" w:lineRule="auto"/>
              <w:jc w:val="center"/>
            </w:pPr>
            <w:r>
              <w:t>They spend their money to satisfy their wants. Why?</w:t>
            </w:r>
          </w:p>
          <w:p w14:paraId="18CB9417" w14:textId="77777777" w:rsidR="008D5DB8" w:rsidRPr="000B2410" w:rsidRDefault="008D5DB8" w:rsidP="009A1428">
            <w:pPr>
              <w:spacing w:after="0" w:line="240" w:lineRule="auto"/>
              <w:jc w:val="center"/>
            </w:pPr>
          </w:p>
        </w:tc>
        <w:tc>
          <w:tcPr>
            <w:tcW w:w="1760" w:type="dxa"/>
            <w:tcBorders>
              <w:top w:val="nil"/>
              <w:left w:val="single" w:sz="4" w:space="0" w:color="auto"/>
              <w:bottom w:val="nil"/>
              <w:right w:val="nil"/>
            </w:tcBorders>
          </w:tcPr>
          <w:p w14:paraId="54FCED21" w14:textId="77777777" w:rsidR="00C31E4C" w:rsidRPr="000B2410" w:rsidRDefault="00C31E4C" w:rsidP="009A1428">
            <w:pPr>
              <w:spacing w:after="0" w:line="240" w:lineRule="auto"/>
              <w:jc w:val="center"/>
            </w:pPr>
            <w:r>
              <w:rPr>
                <w:noProof/>
                <w:lang w:eastAsia="en-GB"/>
              </w:rPr>
              <mc:AlternateContent>
                <mc:Choice Requires="wps">
                  <w:drawing>
                    <wp:anchor distT="0" distB="0" distL="114300" distR="114300" simplePos="0" relativeHeight="251662336" behindDoc="0" locked="0" layoutInCell="1" allowOverlap="1" wp14:anchorId="3FC389DC" wp14:editId="4B8C927D">
                      <wp:simplePos x="0" y="0"/>
                      <wp:positionH relativeFrom="column">
                        <wp:posOffset>38818</wp:posOffset>
                      </wp:positionH>
                      <wp:positionV relativeFrom="paragraph">
                        <wp:posOffset>237987</wp:posOffset>
                      </wp:positionV>
                      <wp:extent cx="0" cy="476250"/>
                      <wp:effectExtent l="45720" t="17780" r="81280" b="26670"/>
                      <wp:wrapNone/>
                      <wp:docPr id="17" name="Straight Arrow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762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4469569" id="Straight Arrow Connector 17" o:spid="_x0000_s1026" type="#_x0000_t32" style="position:absolute;margin-left:3.05pt;margin-top:18.75pt;width:0;height:3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">
                      <v:stroke endarrow="block"/>
                    </v:shape>
                  </w:pict>
                </mc:Fallback>
              </mc:AlternateContent>
            </w:r>
          </w:p>
        </w:tc>
        <w:tc>
          <w:tcPr>
            <w:tcW w:w="1022" w:type="dxa"/>
            <w:tcBorders>
              <w:top w:val="nil"/>
              <w:left w:val="nil"/>
              <w:bottom w:val="nil"/>
              <w:right w:val="nil"/>
            </w:tcBorders>
          </w:tcPr>
          <w:p w14:paraId="0621DC5D" w14:textId="77777777" w:rsidR="00C31E4C" w:rsidRPr="000B2410" w:rsidRDefault="00C31E4C" w:rsidP="009A1428">
            <w:pPr>
              <w:spacing w:after="0" w:line="240" w:lineRule="auto"/>
              <w:jc w:val="center"/>
            </w:pPr>
          </w:p>
        </w:tc>
      </w:tr>
    </w:tbl>
    <w:p w14:paraId="5D78FDAE" w14:textId="77777777" w:rsidR="00C31E4C" w:rsidRPr="007A7818" w:rsidRDefault="00C31E4C" w:rsidP="009A1428">
      <w:pPr>
        <w:jc w:val="center"/>
        <w:rPr>
          <w:sz w:val="8"/>
          <w:szCs w:val="8"/>
        </w:rPr>
      </w:pPr>
    </w:p>
    <w:tbl>
      <w:tblPr>
        <w:tblW w:w="837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0"/>
        <w:gridCol w:w="5130"/>
        <w:gridCol w:w="1212"/>
        <w:gridCol w:w="1226"/>
      </w:tblGrid>
      <w:tr w:rsidR="009A1428" w:rsidRPr="000B2410" w14:paraId="209FAE79" w14:textId="77777777" w:rsidTr="009A1428">
        <w:tc>
          <w:tcPr>
            <w:tcW w:w="810" w:type="dxa"/>
          </w:tcPr>
          <w:p w14:paraId="05A8ECD5" w14:textId="77777777" w:rsidR="00C31E4C" w:rsidRPr="000B2410" w:rsidRDefault="00C31E4C" w:rsidP="009A1428">
            <w:pPr>
              <w:spacing w:after="0" w:line="240" w:lineRule="auto"/>
              <w:jc w:val="center"/>
              <w:rPr>
                <w:b/>
              </w:rPr>
            </w:pPr>
            <w:r w:rsidRPr="000B2410">
              <w:rPr>
                <w:b/>
              </w:rPr>
              <w:t>3.</w:t>
            </w:r>
          </w:p>
        </w:tc>
        <w:tc>
          <w:tcPr>
            <w:tcW w:w="5130" w:type="dxa"/>
            <w:tcBorders>
              <w:right w:val="single" w:sz="4" w:space="0" w:color="auto"/>
            </w:tcBorders>
          </w:tcPr>
          <w:p w14:paraId="3C925B14" w14:textId="77777777" w:rsidR="00C31E4C" w:rsidRPr="000B2410" w:rsidRDefault="00D776F0" w:rsidP="009A1428">
            <w:pPr>
              <w:spacing w:after="0" w:line="240" w:lineRule="auto"/>
              <w:jc w:val="center"/>
            </w:pPr>
            <w:r>
              <w:t>They haven’t had the correct guidance with budgeting</w:t>
            </w:r>
            <w:r w:rsidR="008D5DB8">
              <w:t>. Why?</w:t>
            </w:r>
          </w:p>
          <w:p w14:paraId="55BCF4D7" w14:textId="77777777" w:rsidR="00C31E4C" w:rsidRDefault="00C31E4C" w:rsidP="009A1428">
            <w:pPr>
              <w:spacing w:after="0" w:line="240" w:lineRule="auto"/>
              <w:jc w:val="center"/>
            </w:pPr>
          </w:p>
          <w:p w14:paraId="4D09CF7F" w14:textId="77777777" w:rsidR="008D5DB8" w:rsidRPr="000B2410" w:rsidRDefault="008D5DB8" w:rsidP="009A1428">
            <w:pPr>
              <w:spacing w:after="0" w:line="240" w:lineRule="auto"/>
              <w:jc w:val="center"/>
            </w:pPr>
          </w:p>
        </w:tc>
        <w:tc>
          <w:tcPr>
            <w:tcW w:w="1212" w:type="dxa"/>
            <w:tcBorders>
              <w:top w:val="nil"/>
              <w:left w:val="single" w:sz="4" w:space="0" w:color="auto"/>
              <w:bottom w:val="nil"/>
              <w:right w:val="nil"/>
            </w:tcBorders>
          </w:tcPr>
          <w:p w14:paraId="0C6A0A7D" w14:textId="77777777" w:rsidR="00C31E4C" w:rsidRPr="000B2410" w:rsidRDefault="00C31E4C" w:rsidP="009A1428">
            <w:pPr>
              <w:spacing w:after="0" w:line="240" w:lineRule="auto"/>
              <w:jc w:val="center"/>
            </w:pPr>
            <w:r>
              <w:rPr>
                <w:noProof/>
                <w:lang w:eastAsia="en-GB"/>
              </w:rPr>
              <mc:AlternateContent>
                <mc:Choice Requires="wps">
                  <w:drawing>
                    <wp:anchor distT="0" distB="0" distL="114300" distR="114300" simplePos="0" relativeHeight="251664384" behindDoc="0" locked="0" layoutInCell="1" allowOverlap="1" wp14:anchorId="6ADCAFE2" wp14:editId="2F544F36">
                      <wp:simplePos x="0" y="0"/>
                      <wp:positionH relativeFrom="column">
                        <wp:posOffset>38542</wp:posOffset>
                      </wp:positionH>
                      <wp:positionV relativeFrom="paragraph">
                        <wp:posOffset>263249</wp:posOffset>
                      </wp:positionV>
                      <wp:extent cx="0" cy="476250"/>
                      <wp:effectExtent l="45720" t="17780" r="81280" b="26670"/>
                      <wp:wrapNone/>
                      <wp:docPr id="15" name="Straight Arrow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762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3D1EF0A" id="Straight Arrow Connector 15" o:spid="_x0000_s1026" type="#_x0000_t32" style="position:absolute;margin-left:3.05pt;margin-top:20.75pt;width:0;height:3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">
                      <v:stroke endarrow="block"/>
                    </v:shape>
                  </w:pict>
                </mc:Fallback>
              </mc:AlternateContent>
            </w:r>
          </w:p>
        </w:tc>
        <w:tc>
          <w:tcPr>
            <w:tcW w:w="1226" w:type="dxa"/>
            <w:tcBorders>
              <w:top w:val="nil"/>
              <w:left w:val="nil"/>
              <w:bottom w:val="nil"/>
              <w:right w:val="nil"/>
            </w:tcBorders>
          </w:tcPr>
          <w:p w14:paraId="5B211E99" w14:textId="77777777" w:rsidR="00C31E4C" w:rsidRPr="000B2410" w:rsidRDefault="00C31E4C" w:rsidP="009A1428">
            <w:pPr>
              <w:spacing w:after="0" w:line="240" w:lineRule="auto"/>
              <w:jc w:val="center"/>
            </w:pPr>
          </w:p>
        </w:tc>
      </w:tr>
    </w:tbl>
    <w:p w14:paraId="28F51819" w14:textId="77777777" w:rsidR="00C31E4C" w:rsidRPr="007A7818" w:rsidRDefault="00C31E4C" w:rsidP="009A1428">
      <w:pPr>
        <w:jc w:val="center"/>
        <w:rPr>
          <w:sz w:val="8"/>
          <w:szCs w:val="8"/>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0"/>
        <w:gridCol w:w="5400"/>
        <w:gridCol w:w="236"/>
        <w:gridCol w:w="997"/>
      </w:tblGrid>
      <w:tr w:rsidR="009A1428" w:rsidRPr="000B2410" w14:paraId="606A86AA" w14:textId="77777777" w:rsidTr="009A1428">
        <w:tc>
          <w:tcPr>
            <w:tcW w:w="810" w:type="dxa"/>
          </w:tcPr>
          <w:p w14:paraId="5DAA3D23" w14:textId="77777777" w:rsidR="00C31E4C" w:rsidRPr="000B2410" w:rsidRDefault="00C31E4C" w:rsidP="009A1428">
            <w:pPr>
              <w:spacing w:after="0" w:line="240" w:lineRule="auto"/>
              <w:jc w:val="center"/>
              <w:rPr>
                <w:b/>
              </w:rPr>
            </w:pPr>
            <w:r w:rsidRPr="000B2410">
              <w:rPr>
                <w:b/>
              </w:rPr>
              <w:t>4.</w:t>
            </w:r>
          </w:p>
        </w:tc>
        <w:tc>
          <w:tcPr>
            <w:tcW w:w="5400" w:type="dxa"/>
            <w:tcBorders>
              <w:right w:val="single" w:sz="4" w:space="0" w:color="auto"/>
            </w:tcBorders>
          </w:tcPr>
          <w:p w14:paraId="66F8618C" w14:textId="77777777" w:rsidR="00C31E4C" w:rsidRPr="000B2410" w:rsidRDefault="00D776F0" w:rsidP="009A1428">
            <w:pPr>
              <w:spacing w:after="0" w:line="240" w:lineRule="auto"/>
              <w:jc w:val="center"/>
            </w:pPr>
            <w:r>
              <w:t>Human-to-human contact is costly of time and money. Why?</w:t>
            </w:r>
          </w:p>
          <w:p w14:paraId="61C31F09" w14:textId="77777777" w:rsidR="00C31E4C" w:rsidRPr="000B2410" w:rsidRDefault="00C31E4C" w:rsidP="009A1428">
            <w:pPr>
              <w:spacing w:after="0" w:line="240" w:lineRule="auto"/>
              <w:jc w:val="center"/>
            </w:pPr>
          </w:p>
          <w:p w14:paraId="158A7AAF" w14:textId="77777777" w:rsidR="00C31E4C" w:rsidRPr="000B2410" w:rsidRDefault="00C31E4C" w:rsidP="009A1428">
            <w:pPr>
              <w:spacing w:after="0" w:line="240" w:lineRule="auto"/>
              <w:jc w:val="center"/>
            </w:pPr>
          </w:p>
        </w:tc>
        <w:tc>
          <w:tcPr>
            <w:tcW w:w="236" w:type="dxa"/>
            <w:tcBorders>
              <w:top w:val="nil"/>
              <w:left w:val="single" w:sz="4" w:space="0" w:color="auto"/>
              <w:bottom w:val="nil"/>
              <w:right w:val="nil"/>
            </w:tcBorders>
          </w:tcPr>
          <w:p w14:paraId="7C9139F4" w14:textId="77777777" w:rsidR="00C31E4C" w:rsidRPr="000B2410" w:rsidRDefault="00C31E4C" w:rsidP="009A1428">
            <w:pPr>
              <w:spacing w:after="0" w:line="240" w:lineRule="auto"/>
              <w:jc w:val="center"/>
            </w:pPr>
            <w:r>
              <w:rPr>
                <w:noProof/>
                <w:lang w:eastAsia="en-GB"/>
              </w:rPr>
              <mc:AlternateContent>
                <mc:Choice Requires="wps">
                  <w:drawing>
                    <wp:anchor distT="0" distB="0" distL="114300" distR="114300" simplePos="0" relativeHeight="251666432" behindDoc="0" locked="0" layoutInCell="1" allowOverlap="1" wp14:anchorId="506FA9DA" wp14:editId="66D3E4DD">
                      <wp:simplePos x="0" y="0"/>
                      <wp:positionH relativeFrom="column">
                        <wp:posOffset>67006</wp:posOffset>
                      </wp:positionH>
                      <wp:positionV relativeFrom="paragraph">
                        <wp:posOffset>282603</wp:posOffset>
                      </wp:positionV>
                      <wp:extent cx="0" cy="476250"/>
                      <wp:effectExtent l="45720" t="17780" r="81280" b="26670"/>
                      <wp:wrapNone/>
                      <wp:docPr id="13" name="Straight Arrow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762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5F56895" id="Straight Arrow Connector 13" o:spid="_x0000_s1026" type="#_x0000_t32" style="position:absolute;margin-left:5.3pt;margin-top:22.25pt;width:0;height:3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">
                      <v:stroke endarrow="block"/>
                    </v:shape>
                  </w:pict>
                </mc:Fallback>
              </mc:AlternateContent>
            </w:r>
          </w:p>
        </w:tc>
        <w:tc>
          <w:tcPr>
            <w:tcW w:w="997" w:type="dxa"/>
            <w:tcBorders>
              <w:top w:val="nil"/>
              <w:left w:val="nil"/>
              <w:bottom w:val="nil"/>
              <w:right w:val="nil"/>
            </w:tcBorders>
          </w:tcPr>
          <w:p w14:paraId="6A693030" w14:textId="77777777" w:rsidR="00C31E4C" w:rsidRPr="000B2410" w:rsidRDefault="00C31E4C" w:rsidP="009A1428">
            <w:pPr>
              <w:spacing w:after="0" w:line="240" w:lineRule="auto"/>
              <w:jc w:val="center"/>
            </w:pPr>
          </w:p>
        </w:tc>
      </w:tr>
    </w:tbl>
    <w:p w14:paraId="71BD10CE" w14:textId="77777777" w:rsidR="00C31E4C" w:rsidRDefault="00C31E4C" w:rsidP="009A1428">
      <w:pPr>
        <w:jc w:val="center"/>
        <w:rPr>
          <w:sz w:val="8"/>
          <w:szCs w:val="8"/>
        </w:rPr>
      </w:pPr>
    </w:p>
    <w:tbl>
      <w:tblPr>
        <w:tblW w:w="7632" w:type="dxa"/>
        <w:tblInd w:w="-8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1"/>
        <w:gridCol w:w="810"/>
        <w:gridCol w:w="5981"/>
      </w:tblGrid>
      <w:tr w:rsidR="009A1428" w:rsidRPr="000B2410" w14:paraId="23E4BFA0" w14:textId="77777777" w:rsidTr="009A1428">
        <w:tc>
          <w:tcPr>
            <w:tcW w:w="841" w:type="dxa"/>
            <w:tcBorders>
              <w:top w:val="nil"/>
              <w:left w:val="nil"/>
              <w:bottom w:val="nil"/>
              <w:right w:val="single" w:sz="4" w:space="0" w:color="auto"/>
            </w:tcBorders>
          </w:tcPr>
          <w:p w14:paraId="7D3AA1FF" w14:textId="77777777" w:rsidR="00C31E4C" w:rsidRPr="000B2410" w:rsidRDefault="00C31E4C" w:rsidP="009A1428">
            <w:pPr>
              <w:pStyle w:val="ListParagraph"/>
              <w:autoSpaceDE/>
              <w:autoSpaceDN/>
              <w:adjustRightInd/>
              <w:spacing w:after="0" w:line="240" w:lineRule="auto"/>
              <w:jc w:val="center"/>
              <w:rPr>
                <w:b/>
              </w:rPr>
            </w:pPr>
          </w:p>
        </w:tc>
        <w:tc>
          <w:tcPr>
            <w:tcW w:w="810" w:type="dxa"/>
            <w:tcBorders>
              <w:left w:val="single" w:sz="4" w:space="0" w:color="auto"/>
            </w:tcBorders>
          </w:tcPr>
          <w:p w14:paraId="4D65BAE2" w14:textId="77777777" w:rsidR="00C31E4C" w:rsidRPr="000B2410" w:rsidRDefault="00C31E4C" w:rsidP="009A1428">
            <w:pPr>
              <w:spacing w:after="0" w:line="240" w:lineRule="auto"/>
              <w:jc w:val="center"/>
              <w:rPr>
                <w:b/>
              </w:rPr>
            </w:pPr>
            <w:r w:rsidRPr="000B2410">
              <w:rPr>
                <w:b/>
              </w:rPr>
              <w:t>5.</w:t>
            </w:r>
          </w:p>
          <w:p w14:paraId="52BF44B2" w14:textId="77777777" w:rsidR="00C31E4C" w:rsidRPr="000B2410" w:rsidRDefault="00C31E4C" w:rsidP="009A1428">
            <w:pPr>
              <w:spacing w:after="0" w:line="240" w:lineRule="auto"/>
              <w:jc w:val="center"/>
            </w:pPr>
          </w:p>
          <w:p w14:paraId="0EBB3D47" w14:textId="77777777" w:rsidR="00C31E4C" w:rsidRPr="000B2410" w:rsidRDefault="00C31E4C" w:rsidP="009A1428">
            <w:pPr>
              <w:spacing w:after="0" w:line="240" w:lineRule="auto"/>
              <w:jc w:val="center"/>
            </w:pPr>
          </w:p>
          <w:p w14:paraId="402A93C0" w14:textId="77777777" w:rsidR="00C31E4C" w:rsidRPr="000B2410" w:rsidRDefault="00C31E4C" w:rsidP="009A1428">
            <w:pPr>
              <w:spacing w:after="0" w:line="240" w:lineRule="auto"/>
              <w:jc w:val="center"/>
            </w:pPr>
          </w:p>
        </w:tc>
        <w:tc>
          <w:tcPr>
            <w:tcW w:w="5981" w:type="dxa"/>
          </w:tcPr>
          <w:p w14:paraId="3C73071D" w14:textId="77777777" w:rsidR="00C31E4C" w:rsidRPr="000B2410" w:rsidRDefault="005219F6" w:rsidP="009A1428">
            <w:pPr>
              <w:spacing w:after="0" w:line="240" w:lineRule="auto"/>
              <w:jc w:val="center"/>
            </w:pPr>
            <w:r>
              <w:t>More employees would be needed driving up costs whereas artificial intelligence would do the work for hundreds of people all at one time.</w:t>
            </w:r>
          </w:p>
        </w:tc>
      </w:tr>
    </w:tbl>
    <w:p w14:paraId="199819AB" w14:textId="77777777" w:rsidR="00C31E4C" w:rsidRDefault="00C31E4C" w:rsidP="00C31E4C">
      <w:pPr>
        <w:rPr>
          <w:sz w:val="8"/>
          <w:szCs w:val="8"/>
        </w:rPr>
      </w:pPr>
    </w:p>
    <w:p w14:paraId="7B1D85F7" w14:textId="77777777" w:rsidR="00C31E4C" w:rsidRDefault="009A1428" w:rsidP="009A1428">
      <w:pPr>
        <w:tabs>
          <w:tab w:val="left" w:pos="5697"/>
        </w:tabs>
        <w:rPr>
          <w:sz w:val="8"/>
          <w:szCs w:val="8"/>
        </w:rPr>
      </w:pPr>
      <w:r>
        <w:rPr>
          <w:sz w:val="8"/>
          <w:szCs w:val="8"/>
        </w:rPr>
        <w:tab/>
      </w:r>
    </w:p>
    <w:p w14:paraId="36A9548F" w14:textId="77777777" w:rsidR="009A1428" w:rsidRPr="009A1428" w:rsidRDefault="009A1428" w:rsidP="009A1428">
      <w:pPr>
        <w:tabs>
          <w:tab w:val="left" w:pos="5697"/>
        </w:tabs>
        <w:jc w:val="center"/>
        <w:rPr>
          <w:i/>
          <w:szCs w:val="8"/>
        </w:rPr>
      </w:pPr>
      <w:r>
        <w:rPr>
          <w:i/>
          <w:szCs w:val="8"/>
        </w:rPr>
        <w:t>Figure 3.3: 5 Why’s Diagram on Virgin’s Problem</w:t>
      </w:r>
    </w:p>
    <w:p w14:paraId="191DC74C" w14:textId="77777777" w:rsidR="009A1428" w:rsidRDefault="009A1428" w:rsidP="009A1428">
      <w:pPr>
        <w:tabs>
          <w:tab w:val="left" w:pos="5697"/>
        </w:tabs>
        <w:rPr>
          <w:sz w:val="8"/>
          <w:szCs w:val="8"/>
        </w:rPr>
      </w:pPr>
    </w:p>
    <w:p w14:paraId="26735DD1" w14:textId="68BCEF4C" w:rsidR="00C31E4C" w:rsidRDefault="00357F1D" w:rsidP="009A1428">
      <w:pPr>
        <w:spacing w:line="480" w:lineRule="auto"/>
        <w:jc w:val="both"/>
        <w:rPr>
          <w:szCs w:val="8"/>
        </w:rPr>
      </w:pPr>
      <w:r>
        <w:rPr>
          <w:szCs w:val="8"/>
        </w:rPr>
        <w:t xml:space="preserve">In the 5 whys diagram above you can see that there is the problem virgin are faced with within their banking community and the main reasons behind the problem. </w:t>
      </w:r>
      <w:r w:rsidR="00B01F83">
        <w:rPr>
          <w:szCs w:val="8"/>
        </w:rPr>
        <w:t xml:space="preserve">The 5 why’s have shown what and why the problem has stemmed and created a major problem in the banking marketplace. It shows that the main reason for people not spending their money correctly is due to their knowledge behind the money they have earned. </w:t>
      </w:r>
      <w:r w:rsidR="00A7373D">
        <w:rPr>
          <w:szCs w:val="8"/>
        </w:rPr>
        <w:t xml:space="preserve">As shown in the 5 why’s, artificial intelligence </w:t>
      </w:r>
      <w:r w:rsidR="00FA25CC">
        <w:rPr>
          <w:szCs w:val="8"/>
        </w:rPr>
        <w:t xml:space="preserve">would help resolve this problem for thousands and thousands of people around the world, from artificial intelligence operatives within your local branches to them having the ability to impact your spending whilst being on your mobile device, the opportunities for the help they’d be able to give are endless. </w:t>
      </w:r>
    </w:p>
    <w:p w14:paraId="7CB50BFF" w14:textId="2D70A66D" w:rsidR="000C2EBB" w:rsidRDefault="000C2EBB" w:rsidP="009A1428">
      <w:pPr>
        <w:spacing w:line="480" w:lineRule="auto"/>
        <w:jc w:val="both"/>
        <w:rPr>
          <w:szCs w:val="8"/>
        </w:rPr>
      </w:pPr>
      <w:r>
        <w:rPr>
          <w:szCs w:val="8"/>
        </w:rPr>
        <w:t xml:space="preserve">These artificial operatives would be able to speak to clients through a phone with automated answers to aid every person’s needs, for example, if the question was asked, “how can I budget my money?” the operative could give a valuable response linking many different factors such as investing small sums into stocks which can help increase income to opening an ISA account which could take 5% of the overall wage per month. </w:t>
      </w:r>
    </w:p>
    <w:p w14:paraId="787EC837" w14:textId="656002F8" w:rsidR="000C2EBB" w:rsidRDefault="000C2EBB" w:rsidP="009A1428">
      <w:pPr>
        <w:spacing w:line="480" w:lineRule="auto"/>
        <w:jc w:val="both"/>
        <w:rPr>
          <w:szCs w:val="8"/>
        </w:rPr>
      </w:pPr>
      <w:r>
        <w:rPr>
          <w:szCs w:val="8"/>
        </w:rPr>
        <w:t xml:space="preserve">With the operative being able to do thousands of jobs at once, employees would ultimately lose their jobs but even more jobs would be created in order to design, enhance and maintain the operatives in which the banks would need. </w:t>
      </w:r>
    </w:p>
    <w:p w14:paraId="2F5ED95C" w14:textId="5279FC60" w:rsidR="000C2EBB" w:rsidRDefault="000C2EBB" w:rsidP="009A1428">
      <w:pPr>
        <w:spacing w:line="480" w:lineRule="auto"/>
        <w:jc w:val="both"/>
        <w:rPr>
          <w:szCs w:val="8"/>
        </w:rPr>
      </w:pPr>
      <w:r>
        <w:rPr>
          <w:szCs w:val="8"/>
        </w:rPr>
        <w:t>A drawback to this solution is that the instore operatives would need to have the functionality to hold a flowing conversation with a human to provide the help that is required by the customer. Customers can often have many emotions when entering banks</w:t>
      </w:r>
      <w:r w:rsidR="00640C1C">
        <w:rPr>
          <w:szCs w:val="8"/>
        </w:rPr>
        <w:t xml:space="preserve">, joy, sadness, lack of patience are just a few to name. The operatives must be able to identify these emotions and act accordingly whilst giving outstanding advice and customer service to these </w:t>
      </w:r>
      <w:r w:rsidR="00606141">
        <w:rPr>
          <w:szCs w:val="8"/>
        </w:rPr>
        <w:t xml:space="preserve">clients. </w:t>
      </w:r>
    </w:p>
    <w:p w14:paraId="32F740B4" w14:textId="449D09CD" w:rsidR="00606141" w:rsidRDefault="00606141" w:rsidP="009A1428">
      <w:pPr>
        <w:spacing w:line="480" w:lineRule="auto"/>
        <w:jc w:val="both"/>
        <w:rPr>
          <w:szCs w:val="8"/>
        </w:rPr>
      </w:pPr>
      <w:r>
        <w:rPr>
          <w:szCs w:val="8"/>
        </w:rPr>
        <w:t xml:space="preserve">Another drawback is the cost in which the artificial intelligence operatives will cost, the </w:t>
      </w:r>
      <w:r w:rsidR="00960D23">
        <w:rPr>
          <w:szCs w:val="8"/>
        </w:rPr>
        <w:t>set-up</w:t>
      </w:r>
      <w:r>
        <w:rPr>
          <w:szCs w:val="8"/>
        </w:rPr>
        <w:t xml:space="preserve"> cost would be within the millions but if you were able to multiply the intelligence throughout thousands of computers, you wouldn’t need to pay them to work, you would save millions in the long run not having to employ people. </w:t>
      </w:r>
      <w:r w:rsidR="00E53CB6">
        <w:rPr>
          <w:szCs w:val="8"/>
        </w:rPr>
        <w:t xml:space="preserve"> </w:t>
      </w:r>
    </w:p>
    <w:p w14:paraId="2FAE15AE" w14:textId="0D7E0B2A" w:rsidR="00575DCC" w:rsidRDefault="00960D23" w:rsidP="009A1428">
      <w:pPr>
        <w:spacing w:line="480" w:lineRule="auto"/>
        <w:jc w:val="both"/>
        <w:rPr>
          <w:szCs w:val="8"/>
        </w:rPr>
      </w:pPr>
      <w:r>
        <w:rPr>
          <w:szCs w:val="8"/>
        </w:rPr>
        <w:t xml:space="preserve">Another solution </w:t>
      </w:r>
      <w:r w:rsidR="00FC3141">
        <w:rPr>
          <w:szCs w:val="8"/>
        </w:rPr>
        <w:t xml:space="preserve">to the problem found within the 5 why’s </w:t>
      </w:r>
      <w:r>
        <w:rPr>
          <w:szCs w:val="8"/>
        </w:rPr>
        <w:t>which could counteract the problems in which Virgin are facing is artificial intelligence within p</w:t>
      </w:r>
      <w:r w:rsidR="001409E5">
        <w:rPr>
          <w:szCs w:val="8"/>
        </w:rPr>
        <w:t xml:space="preserve">hones, just like Siri and Alexa, this AI would be able to connect within your apps, like your mobile banking app and side apps such as moneybox. </w:t>
      </w:r>
      <w:r w:rsidR="00FC3141">
        <w:rPr>
          <w:szCs w:val="8"/>
        </w:rPr>
        <w:t xml:space="preserve">This AI would be able to advise your spending to accord to current markets and advise where to invest your money as live stocks alter. The AI would know the markets very well and </w:t>
      </w:r>
      <w:r w:rsidR="00575DCC">
        <w:rPr>
          <w:szCs w:val="8"/>
        </w:rPr>
        <w:t xml:space="preserve">how trading in stocks works. For example, you would need to download an add on to your banking app which would link all live stocks within all markets to your bank account for an easy transfer between the two. </w:t>
      </w:r>
    </w:p>
    <w:p w14:paraId="04355803" w14:textId="6B8678B8" w:rsidR="00575DCC" w:rsidRDefault="00575DCC" w:rsidP="009A1428">
      <w:pPr>
        <w:spacing w:line="480" w:lineRule="auto"/>
        <w:jc w:val="both"/>
        <w:rPr>
          <w:szCs w:val="8"/>
        </w:rPr>
      </w:pPr>
      <w:r>
        <w:rPr>
          <w:szCs w:val="8"/>
        </w:rPr>
        <w:t xml:space="preserve">The AI would be easy to use and automatic and could be turned off if you didn’t want to use it. For every </w:t>
      </w:r>
      <w:proofErr w:type="gramStart"/>
      <w:r w:rsidR="00FC4C6D">
        <w:rPr>
          <w:szCs w:val="8"/>
        </w:rPr>
        <w:t>purchase</w:t>
      </w:r>
      <w:proofErr w:type="gramEnd"/>
      <w:r w:rsidR="00FC4C6D">
        <w:rPr>
          <w:szCs w:val="8"/>
        </w:rPr>
        <w:t xml:space="preserve"> </w:t>
      </w:r>
      <w:r>
        <w:rPr>
          <w:szCs w:val="8"/>
        </w:rPr>
        <w:t xml:space="preserve">you make you can add </w:t>
      </w:r>
      <w:r w:rsidR="00FC4C6D">
        <w:rPr>
          <w:szCs w:val="8"/>
        </w:rPr>
        <w:t>a percentage to the total in w</w:t>
      </w:r>
      <w:r>
        <w:rPr>
          <w:szCs w:val="8"/>
        </w:rPr>
        <w:t>h</w:t>
      </w:r>
      <w:r w:rsidR="00FC4C6D">
        <w:rPr>
          <w:szCs w:val="8"/>
        </w:rPr>
        <w:t>ich</w:t>
      </w:r>
      <w:r>
        <w:rPr>
          <w:szCs w:val="8"/>
        </w:rPr>
        <w:t xml:space="preserve"> the AI would remove </w:t>
      </w:r>
      <w:r w:rsidR="00FC4C6D">
        <w:rPr>
          <w:szCs w:val="8"/>
        </w:rPr>
        <w:t xml:space="preserve">that percentage </w:t>
      </w:r>
      <w:r>
        <w:rPr>
          <w:szCs w:val="8"/>
        </w:rPr>
        <w:t>from your account and those funds would be invested into either the highest risk and quickest profit or the lowest risk and longest profit depending on the users preferences.</w:t>
      </w:r>
      <w:r w:rsidR="00FC4C6D">
        <w:rPr>
          <w:szCs w:val="8"/>
        </w:rPr>
        <w:t xml:space="preserve"> This app would not need to be user controlled, the AI would be able to do everything for you as stocks can often fluctuate drastically overnight. Options will be given to the user when setting up the app, these options would include how much of a loss they are prepared to make before selling the shares they own and also how much profit they are willing to make before they sell their shares for their maximum income. </w:t>
      </w:r>
    </w:p>
    <w:p w14:paraId="28B492DC" w14:textId="18C0A64E" w:rsidR="007E2DE0" w:rsidRDefault="00FC4C6D" w:rsidP="009A1428">
      <w:pPr>
        <w:spacing w:line="480" w:lineRule="auto"/>
        <w:jc w:val="both"/>
        <w:rPr>
          <w:szCs w:val="8"/>
        </w:rPr>
      </w:pPr>
      <w:r>
        <w:rPr>
          <w:szCs w:val="8"/>
        </w:rPr>
        <w:t xml:space="preserve">The only downside to this </w:t>
      </w:r>
      <w:r w:rsidR="00C24D4C">
        <w:rPr>
          <w:szCs w:val="8"/>
        </w:rPr>
        <w:t xml:space="preserve">the time and cost in which the </w:t>
      </w:r>
      <w:r w:rsidR="003C7070">
        <w:rPr>
          <w:szCs w:val="8"/>
        </w:rPr>
        <w:t>algorithm for the AI would cost, months years and years of time and effort would need to be given to create such an intelligent specification into the trading and mobile world.</w:t>
      </w:r>
      <w:r w:rsidR="007E2DE0">
        <w:rPr>
          <w:szCs w:val="8"/>
        </w:rPr>
        <w:t xml:space="preserve"> After the app has been published there wouldn’t be any source of income if the app was free, sponsors would be the only way to provide an income for the suppliers.</w:t>
      </w:r>
    </w:p>
    <w:p w14:paraId="18504A4B" w14:textId="7037294C" w:rsidR="007E2DE0" w:rsidRDefault="007E2DE0" w:rsidP="009A1428">
      <w:pPr>
        <w:spacing w:line="480" w:lineRule="auto"/>
        <w:jc w:val="both"/>
        <w:rPr>
          <w:szCs w:val="8"/>
        </w:rPr>
      </w:pPr>
      <w:r>
        <w:rPr>
          <w:szCs w:val="8"/>
        </w:rPr>
        <w:t xml:space="preserve">Barclays had a similar problem with their customers with overspending </w:t>
      </w:r>
      <w:r w:rsidR="00F34D87">
        <w:rPr>
          <w:szCs w:val="8"/>
        </w:rPr>
        <w:t xml:space="preserve">and carrying out hundreds and hundreds of loans within a particularly short timeframe. During this </w:t>
      </w:r>
      <w:proofErr w:type="gramStart"/>
      <w:r w:rsidR="00F34D87">
        <w:rPr>
          <w:szCs w:val="8"/>
        </w:rPr>
        <w:t>time</w:t>
      </w:r>
      <w:proofErr w:type="gramEnd"/>
      <w:r w:rsidR="00F34D87">
        <w:rPr>
          <w:szCs w:val="8"/>
        </w:rPr>
        <w:t xml:space="preserve"> many customers needed loans around the same time, causing Barclays to give millions in total to people in hope they’d have the ability to repay. This is very good for banks as they can place a high interest rate on loans to create high profits for themselves. </w:t>
      </w:r>
      <w:r w:rsidR="00BF7B07">
        <w:rPr>
          <w:szCs w:val="8"/>
        </w:rPr>
        <w:t xml:space="preserve">Unfortunately, major mistakes were made within the bank and the incorrect loan sums were given to people. As a result, Barclays had to compensate their customers of over £1 billion in total during this time </w:t>
      </w:r>
      <w:r w:rsidR="000D64DA">
        <w:rPr>
          <w:szCs w:val="8"/>
        </w:rPr>
        <w:t xml:space="preserve">as they were all taxed heavily for their loans. </w:t>
      </w:r>
      <w:sdt>
        <w:sdtPr>
          <w:rPr>
            <w:szCs w:val="8"/>
          </w:rPr>
          <w:id w:val="-764228488"/>
          <w:citation/>
        </w:sdtPr>
        <w:sdtContent>
          <w:r w:rsidR="00436D8F">
            <w:rPr>
              <w:szCs w:val="8"/>
            </w:rPr>
            <w:fldChar w:fldCharType="begin"/>
          </w:r>
          <w:r w:rsidR="00436D8F">
            <w:rPr>
              <w:szCs w:val="8"/>
            </w:rPr>
            <w:instrText xml:space="preserve"> CITATION Rup14 \l 2057 </w:instrText>
          </w:r>
          <w:r w:rsidR="00436D8F">
            <w:rPr>
              <w:szCs w:val="8"/>
            </w:rPr>
            <w:fldChar w:fldCharType="separate"/>
          </w:r>
          <w:r w:rsidR="00436D8F" w:rsidRPr="00436D8F">
            <w:rPr>
              <w:noProof/>
              <w:szCs w:val="8"/>
            </w:rPr>
            <w:t>(Jones, 2014)</w:t>
          </w:r>
          <w:r w:rsidR="00436D8F">
            <w:rPr>
              <w:szCs w:val="8"/>
            </w:rPr>
            <w:fldChar w:fldCharType="end"/>
          </w:r>
        </w:sdtContent>
      </w:sdt>
    </w:p>
    <w:p w14:paraId="0CD1B192" w14:textId="77777777" w:rsidR="00AB75EB" w:rsidRDefault="00AB75EB" w:rsidP="009A1428">
      <w:pPr>
        <w:spacing w:line="480" w:lineRule="auto"/>
        <w:jc w:val="both"/>
        <w:rPr>
          <w:szCs w:val="8"/>
        </w:rPr>
      </w:pPr>
    </w:p>
    <w:p w14:paraId="6395DDEB" w14:textId="51C6B972" w:rsidR="00AB75EB" w:rsidRDefault="00AB75EB" w:rsidP="009A1428">
      <w:pPr>
        <w:spacing w:line="480" w:lineRule="auto"/>
        <w:jc w:val="both"/>
        <w:rPr>
          <w:szCs w:val="8"/>
        </w:rPr>
      </w:pPr>
    </w:p>
    <w:p w14:paraId="4FC525C0" w14:textId="77777777" w:rsidR="00AB75EB" w:rsidRDefault="00AB75EB">
      <w:pPr>
        <w:autoSpaceDE/>
        <w:autoSpaceDN/>
        <w:adjustRightInd/>
        <w:spacing w:after="0" w:line="240" w:lineRule="auto"/>
        <w:rPr>
          <w:szCs w:val="8"/>
        </w:rPr>
      </w:pPr>
      <w:r>
        <w:rPr>
          <w:szCs w:val="8"/>
        </w:rPr>
        <w:br w:type="page"/>
      </w:r>
    </w:p>
    <w:p w14:paraId="564936C3" w14:textId="594620B3" w:rsidR="00AB75EB" w:rsidRDefault="00AB75EB" w:rsidP="009A1428">
      <w:pPr>
        <w:spacing w:line="480" w:lineRule="auto"/>
        <w:jc w:val="both"/>
        <w:rPr>
          <w:b/>
          <w:szCs w:val="8"/>
        </w:rPr>
      </w:pPr>
      <w:r>
        <w:rPr>
          <w:b/>
          <w:szCs w:val="8"/>
        </w:rPr>
        <w:t>Problem Solving Implementation</w:t>
      </w:r>
    </w:p>
    <w:p w14:paraId="456446E8" w14:textId="75654A3B" w:rsidR="00180D7C" w:rsidRDefault="00AB75EB" w:rsidP="009A1428">
      <w:pPr>
        <w:spacing w:line="480" w:lineRule="auto"/>
        <w:jc w:val="both"/>
        <w:rPr>
          <w:szCs w:val="8"/>
        </w:rPr>
      </w:pPr>
      <w:r>
        <w:rPr>
          <w:szCs w:val="8"/>
        </w:rPr>
        <w:t xml:space="preserve">This section of the report will include the figures and exact measurements of the second problem solving method previously written about in this report. </w:t>
      </w:r>
      <w:r w:rsidR="00AC6B37">
        <w:rPr>
          <w:szCs w:val="8"/>
        </w:rPr>
        <w:t>The app will require a download and be downloaded in conjunction with the online banking app for Virgin Money. You must allow the two apps to work together before any transfers of money are able to me made automatically through the AI</w:t>
      </w:r>
      <w:r w:rsidR="004A0D8A">
        <w:rPr>
          <w:szCs w:val="8"/>
        </w:rPr>
        <w:t>, this would also give Virgin the ability to see your account balance but nothing else</w:t>
      </w:r>
      <w:r w:rsidR="00AC6B37">
        <w:rPr>
          <w:szCs w:val="8"/>
        </w:rPr>
        <w:t xml:space="preserve">. The app would be called ‘Trade for me’, fingerprint </w:t>
      </w:r>
      <w:r w:rsidR="00180D7C">
        <w:rPr>
          <w:szCs w:val="8"/>
        </w:rPr>
        <w:t>recognition</w:t>
      </w:r>
      <w:r w:rsidR="00AC6B37">
        <w:rPr>
          <w:szCs w:val="8"/>
        </w:rPr>
        <w:t xml:space="preserve"> would be needed when entering the app but the only time you would need to enter the app would be if you were changing the settings of your AI financial assistant. ‘Trade for me’ would allow your financial situation to flourish as you would have the income from your stock trading amending your bank balance regularly depending on the settings you have chosen. High risk, fast profit trading would take between 2-14 days to reach the maximum profit potential and the low risk, slow profit would take anywhere from 15-90 days to reach its maximum profit potential for that period.</w:t>
      </w:r>
    </w:p>
    <w:p w14:paraId="11B152A2" w14:textId="540CBDD9" w:rsidR="00AC6B37" w:rsidRDefault="00AC6B37" w:rsidP="009A1428">
      <w:pPr>
        <w:spacing w:line="480" w:lineRule="auto"/>
        <w:jc w:val="both"/>
        <w:rPr>
          <w:szCs w:val="8"/>
        </w:rPr>
      </w:pPr>
      <w:r>
        <w:rPr>
          <w:szCs w:val="8"/>
        </w:rPr>
        <w:t xml:space="preserve">As this AI would be making </w:t>
      </w:r>
      <w:r w:rsidR="00180D7C">
        <w:rPr>
          <w:szCs w:val="8"/>
        </w:rPr>
        <w:t>most</w:t>
      </w:r>
      <w:r>
        <w:rPr>
          <w:szCs w:val="8"/>
        </w:rPr>
        <w:t xml:space="preserve"> o</w:t>
      </w:r>
      <w:r w:rsidR="00180D7C">
        <w:rPr>
          <w:szCs w:val="8"/>
        </w:rPr>
        <w:t xml:space="preserve">f the trading decisions for you, it must be very sophisticated with a highly intelligent nature and strong algorithm the ensure the decision making is up to a very high standard. This process obviously wouldn’t be cheap with years of research and development needed before anything would be released costing the manufacturer millions on an annual turnover. </w:t>
      </w:r>
      <w:r w:rsidR="00BB7345">
        <w:rPr>
          <w:szCs w:val="8"/>
        </w:rPr>
        <w:t xml:space="preserve">Due to these </w:t>
      </w:r>
      <w:r w:rsidR="00C83A7E">
        <w:rPr>
          <w:szCs w:val="8"/>
        </w:rPr>
        <w:t>costs,</w:t>
      </w:r>
      <w:r w:rsidR="00BB7345">
        <w:rPr>
          <w:szCs w:val="8"/>
        </w:rPr>
        <w:t xml:space="preserve"> the app would have a mo</w:t>
      </w:r>
      <w:r w:rsidR="00C83A7E">
        <w:rPr>
          <w:szCs w:val="8"/>
        </w:rPr>
        <w:t xml:space="preserve">nthly fee of £4, a 6-month fee of £20 and an annual fee of £35. A family pack could also be purchased, up to five members can use this package, £12 monthly, £60 every 6 months or £105 annually. </w:t>
      </w:r>
    </w:p>
    <w:p w14:paraId="1D9DF47D" w14:textId="3B45425A" w:rsidR="00C83A7E" w:rsidRDefault="00C83A7E" w:rsidP="009A1428">
      <w:pPr>
        <w:spacing w:line="480" w:lineRule="auto"/>
        <w:jc w:val="both"/>
        <w:rPr>
          <w:szCs w:val="8"/>
        </w:rPr>
      </w:pPr>
      <w:r>
        <w:rPr>
          <w:szCs w:val="8"/>
        </w:rPr>
        <w:t xml:space="preserve">‘Trade for me’ would send push notifications through to its customers every time a profit is made to notify the customer of </w:t>
      </w:r>
      <w:r w:rsidR="00EF4438">
        <w:rPr>
          <w:szCs w:val="8"/>
        </w:rPr>
        <w:t xml:space="preserve">the profit made. The success </w:t>
      </w:r>
      <w:r w:rsidR="004A0D8A">
        <w:rPr>
          <w:szCs w:val="8"/>
        </w:rPr>
        <w:t xml:space="preserve">rates would be measured by measuring the account income and spending before using ‘Trade for me’ against the account income and spending after using ‘Trade for me’. The balance of the accounts would be monitored monthly showing the income of individuals accounts enabling easy monitoring and easy success monitoring. </w:t>
      </w:r>
    </w:p>
    <w:p w14:paraId="5C41674E" w14:textId="2CE0C2DA" w:rsidR="00544910" w:rsidRDefault="00544910" w:rsidP="009A1428">
      <w:pPr>
        <w:spacing w:line="480" w:lineRule="auto"/>
        <w:jc w:val="both"/>
        <w:rPr>
          <w:b/>
          <w:szCs w:val="8"/>
        </w:rPr>
      </w:pPr>
      <w:r>
        <w:rPr>
          <w:b/>
          <w:szCs w:val="8"/>
        </w:rPr>
        <w:t>Conclusion</w:t>
      </w:r>
    </w:p>
    <w:p w14:paraId="41ACE1F7" w14:textId="20659E2B" w:rsidR="007972E9" w:rsidRDefault="00544910" w:rsidP="009A1428">
      <w:pPr>
        <w:spacing w:line="480" w:lineRule="auto"/>
        <w:jc w:val="both"/>
        <w:rPr>
          <w:szCs w:val="8"/>
        </w:rPr>
      </w:pPr>
      <w:r w:rsidRPr="00544910">
        <w:rPr>
          <w:szCs w:val="8"/>
        </w:rPr>
        <w:t xml:space="preserve">To conclude, the 5 why’s </w:t>
      </w:r>
      <w:r>
        <w:rPr>
          <w:szCs w:val="8"/>
        </w:rPr>
        <w:t>technique was able to find the route of the problem and that was the fact that people are uneducated w</w:t>
      </w:r>
      <w:r w:rsidR="007972E9">
        <w:rPr>
          <w:szCs w:val="8"/>
        </w:rPr>
        <w:t xml:space="preserve">hen it comes to saving money. The way that the technique was able to find that problem was brilliant as the solutions to the problem were able to stem from that. </w:t>
      </w:r>
    </w:p>
    <w:p w14:paraId="1F4A71EB" w14:textId="77777777" w:rsidR="00331B14" w:rsidRDefault="007972E9" w:rsidP="009A1428">
      <w:pPr>
        <w:spacing w:line="480" w:lineRule="auto"/>
        <w:jc w:val="both"/>
        <w:rPr>
          <w:szCs w:val="8"/>
        </w:rPr>
      </w:pPr>
      <w:r>
        <w:rPr>
          <w:szCs w:val="8"/>
        </w:rPr>
        <w:t xml:space="preserve">Out of two solutions, Artificial Intelligence operators seems too futuristic with it seeming almost impossible but it would fix the knowledge of budgeting solution quite well whereas the ‘Trade for me’ AI app </w:t>
      </w:r>
      <w:r w:rsidR="00331B14">
        <w:rPr>
          <w:szCs w:val="8"/>
        </w:rPr>
        <w:t xml:space="preserve">is easier to create but would be a costly procedure. ‘Trade for me’ helps many people with increasing income and also shows how budgeting your money within this app creates a massive influx of income at the end of the month. </w:t>
      </w:r>
    </w:p>
    <w:p w14:paraId="706A37E5" w14:textId="77777777" w:rsidR="00331B14" w:rsidRDefault="00331B14">
      <w:pPr>
        <w:autoSpaceDE/>
        <w:autoSpaceDN/>
        <w:adjustRightInd/>
        <w:spacing w:after="0" w:line="240" w:lineRule="auto"/>
        <w:rPr>
          <w:szCs w:val="8"/>
        </w:rPr>
      </w:pPr>
      <w:r>
        <w:rPr>
          <w:szCs w:val="8"/>
        </w:rPr>
        <w:br w:type="page"/>
      </w:r>
    </w:p>
    <w:sdt>
      <w:sdtPr>
        <w:id w:val="2122728277"/>
        <w:docPartObj>
          <w:docPartGallery w:val="Bibliographies"/>
          <w:docPartUnique/>
        </w:docPartObj>
      </w:sdtPr>
      <w:sdtEndPr>
        <w:rPr>
          <w:rFonts w:ascii="Calibri" w:eastAsiaTheme="minorHAnsi" w:hAnsi="Calibri" w:cs="Calibri"/>
          <w:b w:val="0"/>
          <w:bCs w:val="0"/>
          <w:color w:val="auto"/>
          <w:sz w:val="22"/>
          <w:szCs w:val="22"/>
          <w:lang w:val="en-GB" w:bidi="ar-SA"/>
        </w:rPr>
      </w:sdtEndPr>
      <w:sdtContent>
        <w:p w14:paraId="4DE01239" w14:textId="46A190FA" w:rsidR="00331B14" w:rsidRDefault="00331B14">
          <w:pPr>
            <w:pStyle w:val="Heading1"/>
          </w:pPr>
          <w:r>
            <w:t>Bibliography</w:t>
          </w:r>
          <w:bookmarkStart w:id="0" w:name="_GoBack"/>
          <w:bookmarkEnd w:id="0"/>
        </w:p>
        <w:sdt>
          <w:sdtPr>
            <w:id w:val="111145805"/>
            <w:bibliography/>
          </w:sdtPr>
          <w:sdtContent>
            <w:p w14:paraId="6A4C2B35" w14:textId="77777777" w:rsidR="00331B14" w:rsidRDefault="00331B14" w:rsidP="00331B14">
              <w:pPr>
                <w:pStyle w:val="Bibliography"/>
                <w:rPr>
                  <w:noProof/>
                  <w:sz w:val="24"/>
                  <w:szCs w:val="24"/>
                  <w:lang w:val="en-US"/>
                </w:rPr>
              </w:pPr>
              <w:r>
                <w:fldChar w:fldCharType="begin"/>
              </w:r>
              <w:r>
                <w:instrText xml:space="preserve"> BIBLIOGRAPHY </w:instrText>
              </w:r>
              <w:r>
                <w:fldChar w:fldCharType="separate"/>
              </w:r>
              <w:r>
                <w:rPr>
                  <w:noProof/>
                  <w:lang w:val="en-US"/>
                </w:rPr>
                <w:t xml:space="preserve">ASQ, 2018. </w:t>
              </w:r>
              <w:r>
                <w:rPr>
                  <w:i/>
                  <w:iCs/>
                  <w:noProof/>
                  <w:lang w:val="en-US"/>
                </w:rPr>
                <w:t xml:space="preserve">ASQ. </w:t>
              </w:r>
              <w:r>
                <w:rPr>
                  <w:noProof/>
                  <w:lang w:val="en-US"/>
                </w:rPr>
                <w:t xml:space="preserve">[Online] </w:t>
              </w:r>
              <w:r>
                <w:rPr>
                  <w:noProof/>
                  <w:lang w:val="en-US"/>
                </w:rPr>
                <w:br/>
                <w:t xml:space="preserve">Available at: </w:t>
              </w:r>
              <w:r>
                <w:rPr>
                  <w:noProof/>
                  <w:u w:val="single"/>
                  <w:lang w:val="en-US"/>
                </w:rPr>
                <w:t>http://asq.org/learn-about-quality/cause-analysis-tools/overview/fishbone.html</w:t>
              </w:r>
              <w:r>
                <w:rPr>
                  <w:noProof/>
                  <w:lang w:val="en-US"/>
                </w:rPr>
                <w:br/>
                <w:t>[Accessed 3 May 2018].</w:t>
              </w:r>
            </w:p>
            <w:p w14:paraId="07228765" w14:textId="77777777" w:rsidR="00331B14" w:rsidRDefault="00331B14" w:rsidP="00331B14">
              <w:pPr>
                <w:pStyle w:val="Bibliography"/>
                <w:rPr>
                  <w:noProof/>
                  <w:lang w:val="en-US"/>
                </w:rPr>
              </w:pPr>
              <w:r>
                <w:rPr>
                  <w:noProof/>
                  <w:lang w:val="en-US"/>
                </w:rPr>
                <w:t xml:space="preserve">Barclays, 2018. </w:t>
              </w:r>
              <w:r>
                <w:rPr>
                  <w:i/>
                  <w:iCs/>
                  <w:noProof/>
                  <w:lang w:val="en-US"/>
                </w:rPr>
                <w:t xml:space="preserve">Barclays. </w:t>
              </w:r>
              <w:r>
                <w:rPr>
                  <w:noProof/>
                  <w:lang w:val="en-US"/>
                </w:rPr>
                <w:t xml:space="preserve">[Online] </w:t>
              </w:r>
              <w:r>
                <w:rPr>
                  <w:noProof/>
                  <w:lang w:val="en-US"/>
                </w:rPr>
                <w:br/>
                <w:t xml:space="preserve">Available at: </w:t>
              </w:r>
              <w:r>
                <w:rPr>
                  <w:noProof/>
                  <w:u w:val="single"/>
                  <w:lang w:val="en-US"/>
                </w:rPr>
                <w:t>https://www.barclayscorporate.com/insight-and-research/technology-and-digital-innovation/ai-intelligent-banking.html</w:t>
              </w:r>
              <w:r>
                <w:rPr>
                  <w:noProof/>
                  <w:lang w:val="en-US"/>
                </w:rPr>
                <w:br/>
                <w:t>[Accessed 4 May 2018].</w:t>
              </w:r>
            </w:p>
            <w:p w14:paraId="52B0D9D3" w14:textId="77777777" w:rsidR="00331B14" w:rsidRDefault="00331B14" w:rsidP="00331B14">
              <w:pPr>
                <w:pStyle w:val="Bibliography"/>
                <w:rPr>
                  <w:noProof/>
                  <w:lang w:val="en-US"/>
                </w:rPr>
              </w:pPr>
              <w:r>
                <w:rPr>
                  <w:noProof/>
                  <w:lang w:val="en-US"/>
                </w:rPr>
                <w:t xml:space="preserve">iSixSigma, 2009. </w:t>
              </w:r>
              <w:r>
                <w:rPr>
                  <w:i/>
                  <w:iCs/>
                  <w:noProof/>
                  <w:lang w:val="en-US"/>
                </w:rPr>
                <w:t xml:space="preserve">iSixSigma. </w:t>
              </w:r>
              <w:r>
                <w:rPr>
                  <w:noProof/>
                  <w:lang w:val="en-US"/>
                </w:rPr>
                <w:t xml:space="preserve">[Online] </w:t>
              </w:r>
              <w:r>
                <w:rPr>
                  <w:noProof/>
                  <w:lang w:val="en-US"/>
                </w:rPr>
                <w:br/>
                <w:t xml:space="preserve">Available at: </w:t>
              </w:r>
              <w:r>
                <w:rPr>
                  <w:noProof/>
                  <w:u w:val="single"/>
                  <w:lang w:val="en-US"/>
                </w:rPr>
                <w:t>https://www.isixsigma.com/tools-templates/cause-effect/determine-root-cause-5-whys/</w:t>
              </w:r>
              <w:r>
                <w:rPr>
                  <w:noProof/>
                  <w:lang w:val="en-US"/>
                </w:rPr>
                <w:br/>
                <w:t>[Accessed 4 May 2018].</w:t>
              </w:r>
            </w:p>
            <w:p w14:paraId="65A14CF7" w14:textId="77777777" w:rsidR="00331B14" w:rsidRDefault="00331B14" w:rsidP="00331B14">
              <w:pPr>
                <w:pStyle w:val="Bibliography"/>
                <w:rPr>
                  <w:noProof/>
                  <w:lang w:val="en-US"/>
                </w:rPr>
              </w:pPr>
              <w:r>
                <w:rPr>
                  <w:noProof/>
                  <w:lang w:val="en-US"/>
                </w:rPr>
                <w:t xml:space="preserve">Jones, R., 2014.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https://www.theguardian.com/money/2014/aug/09/banks-scandal-personal-loan-errors-payout-refund</w:t>
              </w:r>
              <w:r>
                <w:rPr>
                  <w:noProof/>
                  <w:lang w:val="en-US"/>
                </w:rPr>
                <w:br/>
                <w:t>[Accessed 4 May 2018].</w:t>
              </w:r>
            </w:p>
            <w:p w14:paraId="78128D59" w14:textId="77777777" w:rsidR="00331B14" w:rsidRDefault="00331B14" w:rsidP="00331B14">
              <w:pPr>
                <w:pStyle w:val="Bibliography"/>
                <w:rPr>
                  <w:noProof/>
                  <w:lang w:val="en-US"/>
                </w:rPr>
              </w:pPr>
              <w:r>
                <w:rPr>
                  <w:noProof/>
                  <w:lang w:val="en-US"/>
                </w:rPr>
                <w:t xml:space="preserve">Life Start, 2018. </w:t>
              </w:r>
              <w:r>
                <w:rPr>
                  <w:i/>
                  <w:iCs/>
                  <w:noProof/>
                  <w:lang w:val="en-US"/>
                </w:rPr>
                <w:t xml:space="preserve">Student Life Start. </w:t>
              </w:r>
              <w:r>
                <w:rPr>
                  <w:noProof/>
                  <w:lang w:val="en-US"/>
                </w:rPr>
                <w:t xml:space="preserve">[Online] </w:t>
              </w:r>
              <w:r>
                <w:rPr>
                  <w:noProof/>
                  <w:lang w:val="en-US"/>
                </w:rPr>
                <w:br/>
                <w:t xml:space="preserve">Available at: </w:t>
              </w:r>
              <w:r>
                <w:rPr>
                  <w:noProof/>
                  <w:u w:val="single"/>
                  <w:lang w:val="en-US"/>
                </w:rPr>
                <w:t>https://studentlifestart.com/about-us/</w:t>
              </w:r>
              <w:r>
                <w:rPr>
                  <w:noProof/>
                  <w:lang w:val="en-US"/>
                </w:rPr>
                <w:br/>
                <w:t>[Accessed 3 May 2018].</w:t>
              </w:r>
            </w:p>
            <w:p w14:paraId="7AC58591" w14:textId="77777777" w:rsidR="00331B14" w:rsidRDefault="00331B14" w:rsidP="00331B14">
              <w:pPr>
                <w:pStyle w:val="Bibliography"/>
                <w:rPr>
                  <w:noProof/>
                  <w:lang w:val="en-US"/>
                </w:rPr>
              </w:pPr>
              <w:r>
                <w:rPr>
                  <w:noProof/>
                  <w:lang w:val="en-US"/>
                </w:rPr>
                <w:t xml:space="preserve">Life Start, 2018. </w:t>
              </w:r>
              <w:r>
                <w:rPr>
                  <w:i/>
                  <w:iCs/>
                  <w:noProof/>
                  <w:lang w:val="en-US"/>
                </w:rPr>
                <w:t xml:space="preserve">Student Life Start. </w:t>
              </w:r>
              <w:r>
                <w:rPr>
                  <w:noProof/>
                  <w:lang w:val="en-US"/>
                </w:rPr>
                <w:t xml:space="preserve">[Online] </w:t>
              </w:r>
              <w:r>
                <w:rPr>
                  <w:noProof/>
                  <w:lang w:val="en-US"/>
                </w:rPr>
                <w:br/>
                <w:t xml:space="preserve">Available at: </w:t>
              </w:r>
              <w:r>
                <w:rPr>
                  <w:noProof/>
                  <w:u w:val="single"/>
                  <w:lang w:val="en-US"/>
                </w:rPr>
                <w:t>https://studentlifestart.com/challenge/virtual-assistant-money-manager/</w:t>
              </w:r>
              <w:r>
                <w:rPr>
                  <w:noProof/>
                  <w:lang w:val="en-US"/>
                </w:rPr>
                <w:br/>
                <w:t>[Accessed 3 May 2018].</w:t>
              </w:r>
            </w:p>
            <w:p w14:paraId="06A1FDCC" w14:textId="77777777" w:rsidR="00331B14" w:rsidRDefault="00331B14" w:rsidP="00331B14">
              <w:pPr>
                <w:pStyle w:val="Bibliography"/>
                <w:rPr>
                  <w:noProof/>
                  <w:lang w:val="en-US"/>
                </w:rPr>
              </w:pPr>
              <w:r>
                <w:rPr>
                  <w:noProof/>
                  <w:lang w:val="en-US"/>
                </w:rPr>
                <w:t xml:space="preserve">mindtools, 2018. </w:t>
              </w:r>
              <w:r>
                <w:rPr>
                  <w:i/>
                  <w:iCs/>
                  <w:noProof/>
                  <w:lang w:val="en-US"/>
                </w:rPr>
                <w:t xml:space="preserve">mindtools. </w:t>
              </w:r>
              <w:r>
                <w:rPr>
                  <w:noProof/>
                  <w:lang w:val="en-US"/>
                </w:rPr>
                <w:t xml:space="preserve">[Online] </w:t>
              </w:r>
              <w:r>
                <w:rPr>
                  <w:noProof/>
                  <w:lang w:val="en-US"/>
                </w:rPr>
                <w:br/>
                <w:t xml:space="preserve">Available at: </w:t>
              </w:r>
              <w:r>
                <w:rPr>
                  <w:noProof/>
                  <w:u w:val="single"/>
                  <w:lang w:val="en-US"/>
                </w:rPr>
                <w:t>https://www.mindtools.com/pages/article/newTMC_5W.htm</w:t>
              </w:r>
              <w:r>
                <w:rPr>
                  <w:noProof/>
                  <w:lang w:val="en-US"/>
                </w:rPr>
                <w:br/>
                <w:t>[Accessed 4 May 2018].</w:t>
              </w:r>
            </w:p>
            <w:p w14:paraId="0F9220CD" w14:textId="77777777" w:rsidR="00331B14" w:rsidRDefault="00331B14" w:rsidP="00331B14">
              <w:pPr>
                <w:pStyle w:val="Bibliography"/>
                <w:rPr>
                  <w:noProof/>
                  <w:lang w:val="en-US"/>
                </w:rPr>
              </w:pPr>
              <w:r>
                <w:rPr>
                  <w:noProof/>
                  <w:lang w:val="en-US"/>
                </w:rPr>
                <w:t xml:space="preserve">Virgin Money, 2018. </w:t>
              </w:r>
              <w:r>
                <w:rPr>
                  <w:i/>
                  <w:iCs/>
                  <w:noProof/>
                  <w:lang w:val="en-US"/>
                </w:rPr>
                <w:t xml:space="preserve">Virgin Money. </w:t>
              </w:r>
              <w:r>
                <w:rPr>
                  <w:noProof/>
                  <w:lang w:val="en-US"/>
                </w:rPr>
                <w:t xml:space="preserve">[Online] </w:t>
              </w:r>
              <w:r>
                <w:rPr>
                  <w:noProof/>
                  <w:lang w:val="en-US"/>
                </w:rPr>
                <w:br/>
                <w:t xml:space="preserve">Available at: </w:t>
              </w:r>
              <w:r>
                <w:rPr>
                  <w:noProof/>
                  <w:u w:val="single"/>
                  <w:lang w:val="en-US"/>
                </w:rPr>
                <w:t>https://uk.virginmoney.com/virgin/about/</w:t>
              </w:r>
              <w:r>
                <w:rPr>
                  <w:noProof/>
                  <w:lang w:val="en-US"/>
                </w:rPr>
                <w:br/>
                <w:t>[Accessed 3 May 2018].</w:t>
              </w:r>
            </w:p>
            <w:p w14:paraId="740119F5" w14:textId="77777777" w:rsidR="00331B14" w:rsidRDefault="00331B14" w:rsidP="00331B14">
              <w:pPr>
                <w:pStyle w:val="Bibliography"/>
                <w:rPr>
                  <w:noProof/>
                  <w:lang w:val="en-US"/>
                </w:rPr>
              </w:pPr>
              <w:r>
                <w:rPr>
                  <w:noProof/>
                  <w:lang w:val="en-US"/>
                </w:rPr>
                <w:t xml:space="preserve">Virgin Money, 2018. </w:t>
              </w:r>
              <w:r>
                <w:rPr>
                  <w:i/>
                  <w:iCs/>
                  <w:noProof/>
                  <w:lang w:val="en-US"/>
                </w:rPr>
                <w:t xml:space="preserve">Virgin Money. </w:t>
              </w:r>
              <w:r>
                <w:rPr>
                  <w:noProof/>
                  <w:lang w:val="en-US"/>
                </w:rPr>
                <w:t xml:space="preserve">[Online] </w:t>
              </w:r>
              <w:r>
                <w:rPr>
                  <w:noProof/>
                  <w:lang w:val="en-US"/>
                </w:rPr>
                <w:br/>
                <w:t xml:space="preserve">Available at: </w:t>
              </w:r>
              <w:r>
                <w:rPr>
                  <w:noProof/>
                  <w:u w:val="single"/>
                  <w:lang w:val="en-US"/>
                </w:rPr>
                <w:t>https://uk.virginmoney.com/virgin/news-centre/old-our-story.jsp</w:t>
              </w:r>
              <w:r>
                <w:rPr>
                  <w:noProof/>
                  <w:lang w:val="en-US"/>
                </w:rPr>
                <w:br/>
                <w:t>[Accessed 3 May 2018].</w:t>
              </w:r>
            </w:p>
            <w:p w14:paraId="694DC2C3" w14:textId="77777777" w:rsidR="00331B14" w:rsidRDefault="00331B14" w:rsidP="00331B14">
              <w:pPr>
                <w:pStyle w:val="Bibliography"/>
                <w:rPr>
                  <w:noProof/>
                  <w:lang w:val="en-US"/>
                </w:rPr>
              </w:pPr>
              <w:r>
                <w:rPr>
                  <w:noProof/>
                  <w:lang w:val="en-US"/>
                </w:rPr>
                <w:t xml:space="preserve">Virgin StartUp, 2018. </w:t>
              </w:r>
              <w:r>
                <w:rPr>
                  <w:i/>
                  <w:iCs/>
                  <w:noProof/>
                  <w:lang w:val="en-US"/>
                </w:rPr>
                <w:t xml:space="preserve">Virgin StartUp. </w:t>
              </w:r>
              <w:r>
                <w:rPr>
                  <w:noProof/>
                  <w:lang w:val="en-US"/>
                </w:rPr>
                <w:t xml:space="preserve">[Online] </w:t>
              </w:r>
              <w:r>
                <w:rPr>
                  <w:noProof/>
                  <w:lang w:val="en-US"/>
                </w:rPr>
                <w:br/>
                <w:t xml:space="preserve">Available at: </w:t>
              </w:r>
              <w:r>
                <w:rPr>
                  <w:noProof/>
                  <w:u w:val="single"/>
                  <w:lang w:val="en-US"/>
                </w:rPr>
                <w:t>https://www.virgin.com/company/virgin-startup</w:t>
              </w:r>
              <w:r>
                <w:rPr>
                  <w:noProof/>
                  <w:lang w:val="en-US"/>
                </w:rPr>
                <w:br/>
                <w:t>[Accessed 3 May 2018].</w:t>
              </w:r>
            </w:p>
            <w:p w14:paraId="57AFA748" w14:textId="08B14C00" w:rsidR="00331B14" w:rsidRPr="00331B14" w:rsidRDefault="00331B14" w:rsidP="00331B14">
              <w:pPr>
                <w:pStyle w:val="Bibliography"/>
                <w:rPr>
                  <w:noProof/>
                  <w:lang w:val="en-US"/>
                </w:rPr>
              </w:pPr>
              <w:r>
                <w:rPr>
                  <w:noProof/>
                  <w:lang w:val="en-US"/>
                </w:rPr>
                <w:t xml:space="preserve">Wildlife Tracking South West, 2018. </w:t>
              </w:r>
              <w:r>
                <w:rPr>
                  <w:i/>
                  <w:iCs/>
                  <w:noProof/>
                  <w:lang w:val="en-US"/>
                </w:rPr>
                <w:t xml:space="preserve">Wildlife Tracking South West. </w:t>
              </w:r>
              <w:r>
                <w:rPr>
                  <w:noProof/>
                  <w:lang w:val="en-US"/>
                </w:rPr>
                <w:t xml:space="preserve">[Online] </w:t>
              </w:r>
              <w:r>
                <w:rPr>
                  <w:noProof/>
                  <w:lang w:val="en-US"/>
                </w:rPr>
                <w:br/>
                <w:t xml:space="preserve">Available at: </w:t>
              </w:r>
              <w:r>
                <w:rPr>
                  <w:noProof/>
                  <w:u w:val="single"/>
                  <w:lang w:val="en-US"/>
                </w:rPr>
                <w:t>http://wildlifetrackingsouthwest.com/ishikawa-diagram-template/ishikawa-diagram-template-43-great-fishbone-diagram-templates-examples-word-excel-free/</w:t>
              </w:r>
              <w:r>
                <w:rPr>
                  <w:noProof/>
                  <w:lang w:val="en-US"/>
                </w:rPr>
                <w:br/>
                <w:t>[Accessed 4 May 2018].</w:t>
              </w:r>
            </w:p>
            <w:p w14:paraId="75719E80" w14:textId="2033EC99" w:rsidR="007972E9" w:rsidRPr="00331B14" w:rsidRDefault="00331B14" w:rsidP="00331B14">
              <w:r>
                <w:rPr>
                  <w:b/>
                  <w:bCs/>
                  <w:noProof/>
                </w:rPr>
                <w:fldChar w:fldCharType="end"/>
              </w:r>
            </w:p>
          </w:sdtContent>
        </w:sdt>
      </w:sdtContent>
    </w:sdt>
    <w:sectPr w:rsidR="007972E9" w:rsidRPr="00331B14" w:rsidSect="008B1E8B">
      <w:footerReference w:type="even" r:id="rId11"/>
      <w:footerReference w:type="default" r:id="rId12"/>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D744F1E" w14:textId="77777777" w:rsidR="00426B42" w:rsidRDefault="00426B42" w:rsidP="007075A1">
      <w:pPr>
        <w:spacing w:after="0" w:line="240" w:lineRule="auto"/>
      </w:pPr>
      <w:r>
        <w:separator/>
      </w:r>
    </w:p>
  </w:endnote>
  <w:endnote w:type="continuationSeparator" w:id="0">
    <w:p w14:paraId="5FF50851" w14:textId="77777777" w:rsidR="00426B42" w:rsidRDefault="00426B42" w:rsidP="007075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swiss"/>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74B624" w14:textId="77777777" w:rsidR="007075A1" w:rsidRDefault="007075A1" w:rsidP="00954AB6">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27C3FFE" w14:textId="77777777" w:rsidR="007075A1" w:rsidRDefault="007075A1">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E3C5697" w14:textId="77777777" w:rsidR="007075A1" w:rsidRDefault="007075A1" w:rsidP="00954AB6">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331B14">
      <w:rPr>
        <w:rStyle w:val="PageNumber"/>
        <w:noProof/>
      </w:rPr>
      <w:t>16</w:t>
    </w:r>
    <w:r>
      <w:rPr>
        <w:rStyle w:val="PageNumber"/>
      </w:rPr>
      <w:fldChar w:fldCharType="end"/>
    </w:r>
  </w:p>
  <w:p w14:paraId="5BD2B5EC" w14:textId="77777777" w:rsidR="007075A1" w:rsidRDefault="007075A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333EC2" w14:textId="77777777" w:rsidR="00426B42" w:rsidRDefault="00426B42" w:rsidP="007075A1">
      <w:pPr>
        <w:spacing w:after="0" w:line="240" w:lineRule="auto"/>
      </w:pPr>
      <w:r>
        <w:separator/>
      </w:r>
    </w:p>
  </w:footnote>
  <w:footnote w:type="continuationSeparator" w:id="0">
    <w:p w14:paraId="7ACF01A5" w14:textId="77777777" w:rsidR="00426B42" w:rsidRDefault="00426B42" w:rsidP="007075A1">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FD67AD"/>
    <w:multiLevelType w:val="hybridMultilevel"/>
    <w:tmpl w:val="51A0B6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26F6DDC"/>
    <w:multiLevelType w:val="hybridMultilevel"/>
    <w:tmpl w:val="C8A035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D2A1327"/>
    <w:multiLevelType w:val="hybridMultilevel"/>
    <w:tmpl w:val="931E65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proofState w:spelling="clean" w:grammar="clean"/>
  <w:defaultTabStop w:val="720"/>
  <w:drawingGridHorizontalSpacing w:val="11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07CD"/>
    <w:rsid w:val="00002F65"/>
    <w:rsid w:val="00050023"/>
    <w:rsid w:val="00050CE3"/>
    <w:rsid w:val="000A2676"/>
    <w:rsid w:val="000C2EBB"/>
    <w:rsid w:val="000D64DA"/>
    <w:rsid w:val="000F5E30"/>
    <w:rsid w:val="001409E5"/>
    <w:rsid w:val="00180D7C"/>
    <w:rsid w:val="001E5DD2"/>
    <w:rsid w:val="00210152"/>
    <w:rsid w:val="00331B14"/>
    <w:rsid w:val="00351DE2"/>
    <w:rsid w:val="003566E0"/>
    <w:rsid w:val="00357F1D"/>
    <w:rsid w:val="00367272"/>
    <w:rsid w:val="003C7070"/>
    <w:rsid w:val="003F16EE"/>
    <w:rsid w:val="00426B42"/>
    <w:rsid w:val="00436D8F"/>
    <w:rsid w:val="0047168C"/>
    <w:rsid w:val="004A0D8A"/>
    <w:rsid w:val="004D24FF"/>
    <w:rsid w:val="005219F6"/>
    <w:rsid w:val="005407CD"/>
    <w:rsid w:val="00544910"/>
    <w:rsid w:val="00575DCC"/>
    <w:rsid w:val="00582DCC"/>
    <w:rsid w:val="005B6362"/>
    <w:rsid w:val="005C6F7A"/>
    <w:rsid w:val="00606141"/>
    <w:rsid w:val="00616AD9"/>
    <w:rsid w:val="00640C1C"/>
    <w:rsid w:val="00656608"/>
    <w:rsid w:val="0068111F"/>
    <w:rsid w:val="006E25E9"/>
    <w:rsid w:val="006F1C3D"/>
    <w:rsid w:val="006F42BF"/>
    <w:rsid w:val="007017CE"/>
    <w:rsid w:val="007075A1"/>
    <w:rsid w:val="007239EE"/>
    <w:rsid w:val="0073237C"/>
    <w:rsid w:val="0077309C"/>
    <w:rsid w:val="007972E9"/>
    <w:rsid w:val="007D13EE"/>
    <w:rsid w:val="007E2DE0"/>
    <w:rsid w:val="008B1E8B"/>
    <w:rsid w:val="008D5DB8"/>
    <w:rsid w:val="009006BA"/>
    <w:rsid w:val="009238F6"/>
    <w:rsid w:val="00960D23"/>
    <w:rsid w:val="009A1428"/>
    <w:rsid w:val="009E3D56"/>
    <w:rsid w:val="00A01ACC"/>
    <w:rsid w:val="00A147C9"/>
    <w:rsid w:val="00A7373D"/>
    <w:rsid w:val="00AB75EB"/>
    <w:rsid w:val="00AC6B37"/>
    <w:rsid w:val="00B01F83"/>
    <w:rsid w:val="00B62895"/>
    <w:rsid w:val="00B8171B"/>
    <w:rsid w:val="00B933AE"/>
    <w:rsid w:val="00BB7345"/>
    <w:rsid w:val="00BF215C"/>
    <w:rsid w:val="00BF7B07"/>
    <w:rsid w:val="00C24D4C"/>
    <w:rsid w:val="00C31E4C"/>
    <w:rsid w:val="00C83A7E"/>
    <w:rsid w:val="00C85224"/>
    <w:rsid w:val="00CE50BA"/>
    <w:rsid w:val="00D0336F"/>
    <w:rsid w:val="00D477FD"/>
    <w:rsid w:val="00D6323C"/>
    <w:rsid w:val="00D776F0"/>
    <w:rsid w:val="00E2605D"/>
    <w:rsid w:val="00E53CB6"/>
    <w:rsid w:val="00E5604A"/>
    <w:rsid w:val="00E646A8"/>
    <w:rsid w:val="00EF4438"/>
    <w:rsid w:val="00F34D87"/>
    <w:rsid w:val="00F70D21"/>
    <w:rsid w:val="00FA25CC"/>
    <w:rsid w:val="00FC3141"/>
    <w:rsid w:val="00FC4C6D"/>
    <w:rsid w:val="00FE4C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9A4F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407CD"/>
    <w:pPr>
      <w:autoSpaceDE w:val="0"/>
      <w:autoSpaceDN w:val="0"/>
      <w:adjustRightInd w:val="0"/>
      <w:spacing w:after="200" w:line="276" w:lineRule="auto"/>
    </w:pPr>
    <w:rPr>
      <w:rFonts w:ascii="Calibri" w:hAnsi="Calibri" w:cs="Calibri"/>
      <w:sz w:val="22"/>
      <w:szCs w:val="22"/>
    </w:rPr>
  </w:style>
  <w:style w:type="paragraph" w:styleId="Heading1">
    <w:name w:val="heading 1"/>
    <w:basedOn w:val="Normal"/>
    <w:next w:val="Normal"/>
    <w:link w:val="Heading1Char"/>
    <w:uiPriority w:val="9"/>
    <w:qFormat/>
    <w:rsid w:val="00331B14"/>
    <w:pPr>
      <w:keepNext/>
      <w:keepLines/>
      <w:autoSpaceDE/>
      <w:autoSpaceDN/>
      <w:adjustRightInd/>
      <w:spacing w:before="480" w:after="0"/>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2">
    <w:name w:val="toc 2"/>
    <w:basedOn w:val="Normal"/>
    <w:next w:val="Normal"/>
    <w:autoRedefine/>
    <w:uiPriority w:val="39"/>
    <w:unhideWhenUsed/>
    <w:rsid w:val="00002F65"/>
    <w:pPr>
      <w:tabs>
        <w:tab w:val="left" w:pos="880"/>
        <w:tab w:val="right" w:leader="dot" w:pos="9016"/>
      </w:tabs>
      <w:spacing w:after="0" w:line="480" w:lineRule="auto"/>
      <w:ind w:left="220"/>
    </w:pPr>
    <w:rPr>
      <w:rFonts w:asciiTheme="minorHAnsi" w:hAnsiTheme="minorHAnsi"/>
      <w:smallCaps/>
      <w:sz w:val="20"/>
      <w:szCs w:val="20"/>
    </w:rPr>
  </w:style>
  <w:style w:type="paragraph" w:styleId="TOC1">
    <w:name w:val="toc 1"/>
    <w:basedOn w:val="Normal"/>
    <w:next w:val="Normal"/>
    <w:autoRedefine/>
    <w:uiPriority w:val="39"/>
    <w:unhideWhenUsed/>
    <w:rsid w:val="00002F65"/>
    <w:pPr>
      <w:tabs>
        <w:tab w:val="left" w:pos="440"/>
        <w:tab w:val="right" w:leader="dot" w:pos="9016"/>
      </w:tabs>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002F65"/>
    <w:rPr>
      <w:color w:val="0563C1" w:themeColor="hyperlink"/>
      <w:u w:val="single"/>
    </w:rPr>
  </w:style>
  <w:style w:type="paragraph" w:styleId="ListParagraph">
    <w:name w:val="List Paragraph"/>
    <w:basedOn w:val="Normal"/>
    <w:uiPriority w:val="34"/>
    <w:qFormat/>
    <w:rsid w:val="00002F65"/>
    <w:pPr>
      <w:ind w:left="720"/>
      <w:contextualSpacing/>
    </w:pPr>
  </w:style>
  <w:style w:type="paragraph" w:styleId="Footer">
    <w:name w:val="footer"/>
    <w:basedOn w:val="Normal"/>
    <w:link w:val="FooterChar"/>
    <w:uiPriority w:val="99"/>
    <w:unhideWhenUsed/>
    <w:rsid w:val="007075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75A1"/>
    <w:rPr>
      <w:rFonts w:ascii="Calibri" w:hAnsi="Calibri" w:cs="Calibri"/>
      <w:sz w:val="22"/>
      <w:szCs w:val="22"/>
    </w:rPr>
  </w:style>
  <w:style w:type="character" w:styleId="PageNumber">
    <w:name w:val="page number"/>
    <w:basedOn w:val="DefaultParagraphFont"/>
    <w:uiPriority w:val="99"/>
    <w:semiHidden/>
    <w:unhideWhenUsed/>
    <w:rsid w:val="007075A1"/>
  </w:style>
  <w:style w:type="character" w:customStyle="1" w:styleId="Heading1Char">
    <w:name w:val="Heading 1 Char"/>
    <w:basedOn w:val="DefaultParagraphFont"/>
    <w:link w:val="Heading1"/>
    <w:uiPriority w:val="9"/>
    <w:rsid w:val="00331B14"/>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331B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5333882">
      <w:bodyDiv w:val="1"/>
      <w:marLeft w:val="0"/>
      <w:marRight w:val="0"/>
      <w:marTop w:val="0"/>
      <w:marBottom w:val="0"/>
      <w:divBdr>
        <w:top w:val="none" w:sz="0" w:space="0" w:color="auto"/>
        <w:left w:val="none" w:sz="0" w:space="0" w:color="auto"/>
        <w:bottom w:val="none" w:sz="0" w:space="0" w:color="auto"/>
        <w:right w:val="none" w:sz="0" w:space="0" w:color="auto"/>
      </w:divBdr>
    </w:div>
    <w:div w:id="255360242">
      <w:bodyDiv w:val="1"/>
      <w:marLeft w:val="0"/>
      <w:marRight w:val="0"/>
      <w:marTop w:val="0"/>
      <w:marBottom w:val="0"/>
      <w:divBdr>
        <w:top w:val="none" w:sz="0" w:space="0" w:color="auto"/>
        <w:left w:val="none" w:sz="0" w:space="0" w:color="auto"/>
        <w:bottom w:val="none" w:sz="0" w:space="0" w:color="auto"/>
        <w:right w:val="none" w:sz="0" w:space="0" w:color="auto"/>
      </w:divBdr>
    </w:div>
    <w:div w:id="370424855">
      <w:bodyDiv w:val="1"/>
      <w:marLeft w:val="0"/>
      <w:marRight w:val="0"/>
      <w:marTop w:val="0"/>
      <w:marBottom w:val="0"/>
      <w:divBdr>
        <w:top w:val="none" w:sz="0" w:space="0" w:color="auto"/>
        <w:left w:val="none" w:sz="0" w:space="0" w:color="auto"/>
        <w:bottom w:val="none" w:sz="0" w:space="0" w:color="auto"/>
        <w:right w:val="none" w:sz="0" w:space="0" w:color="auto"/>
      </w:divBdr>
    </w:div>
    <w:div w:id="374476576">
      <w:bodyDiv w:val="1"/>
      <w:marLeft w:val="0"/>
      <w:marRight w:val="0"/>
      <w:marTop w:val="0"/>
      <w:marBottom w:val="0"/>
      <w:divBdr>
        <w:top w:val="none" w:sz="0" w:space="0" w:color="auto"/>
        <w:left w:val="none" w:sz="0" w:space="0" w:color="auto"/>
        <w:bottom w:val="none" w:sz="0" w:space="0" w:color="auto"/>
        <w:right w:val="none" w:sz="0" w:space="0" w:color="auto"/>
      </w:divBdr>
    </w:div>
    <w:div w:id="414597284">
      <w:bodyDiv w:val="1"/>
      <w:marLeft w:val="0"/>
      <w:marRight w:val="0"/>
      <w:marTop w:val="0"/>
      <w:marBottom w:val="0"/>
      <w:divBdr>
        <w:top w:val="none" w:sz="0" w:space="0" w:color="auto"/>
        <w:left w:val="none" w:sz="0" w:space="0" w:color="auto"/>
        <w:bottom w:val="none" w:sz="0" w:space="0" w:color="auto"/>
        <w:right w:val="none" w:sz="0" w:space="0" w:color="auto"/>
      </w:divBdr>
    </w:div>
    <w:div w:id="510995552">
      <w:bodyDiv w:val="1"/>
      <w:marLeft w:val="0"/>
      <w:marRight w:val="0"/>
      <w:marTop w:val="0"/>
      <w:marBottom w:val="0"/>
      <w:divBdr>
        <w:top w:val="none" w:sz="0" w:space="0" w:color="auto"/>
        <w:left w:val="none" w:sz="0" w:space="0" w:color="auto"/>
        <w:bottom w:val="none" w:sz="0" w:space="0" w:color="auto"/>
        <w:right w:val="none" w:sz="0" w:space="0" w:color="auto"/>
      </w:divBdr>
    </w:div>
    <w:div w:id="546840995">
      <w:bodyDiv w:val="1"/>
      <w:marLeft w:val="0"/>
      <w:marRight w:val="0"/>
      <w:marTop w:val="0"/>
      <w:marBottom w:val="0"/>
      <w:divBdr>
        <w:top w:val="none" w:sz="0" w:space="0" w:color="auto"/>
        <w:left w:val="none" w:sz="0" w:space="0" w:color="auto"/>
        <w:bottom w:val="none" w:sz="0" w:space="0" w:color="auto"/>
        <w:right w:val="none" w:sz="0" w:space="0" w:color="auto"/>
      </w:divBdr>
    </w:div>
    <w:div w:id="572273174">
      <w:bodyDiv w:val="1"/>
      <w:marLeft w:val="0"/>
      <w:marRight w:val="0"/>
      <w:marTop w:val="0"/>
      <w:marBottom w:val="0"/>
      <w:divBdr>
        <w:top w:val="none" w:sz="0" w:space="0" w:color="auto"/>
        <w:left w:val="none" w:sz="0" w:space="0" w:color="auto"/>
        <w:bottom w:val="none" w:sz="0" w:space="0" w:color="auto"/>
        <w:right w:val="none" w:sz="0" w:space="0" w:color="auto"/>
      </w:divBdr>
    </w:div>
    <w:div w:id="994719377">
      <w:bodyDiv w:val="1"/>
      <w:marLeft w:val="0"/>
      <w:marRight w:val="0"/>
      <w:marTop w:val="0"/>
      <w:marBottom w:val="0"/>
      <w:divBdr>
        <w:top w:val="none" w:sz="0" w:space="0" w:color="auto"/>
        <w:left w:val="none" w:sz="0" w:space="0" w:color="auto"/>
        <w:bottom w:val="none" w:sz="0" w:space="0" w:color="auto"/>
        <w:right w:val="none" w:sz="0" w:space="0" w:color="auto"/>
      </w:divBdr>
    </w:div>
    <w:div w:id="1310860192">
      <w:bodyDiv w:val="1"/>
      <w:marLeft w:val="0"/>
      <w:marRight w:val="0"/>
      <w:marTop w:val="0"/>
      <w:marBottom w:val="0"/>
      <w:divBdr>
        <w:top w:val="none" w:sz="0" w:space="0" w:color="auto"/>
        <w:left w:val="none" w:sz="0" w:space="0" w:color="auto"/>
        <w:bottom w:val="none" w:sz="0" w:space="0" w:color="auto"/>
        <w:right w:val="none" w:sz="0" w:space="0" w:color="auto"/>
      </w:divBdr>
    </w:div>
    <w:div w:id="1418095311">
      <w:bodyDiv w:val="1"/>
      <w:marLeft w:val="0"/>
      <w:marRight w:val="0"/>
      <w:marTop w:val="0"/>
      <w:marBottom w:val="0"/>
      <w:divBdr>
        <w:top w:val="none" w:sz="0" w:space="0" w:color="auto"/>
        <w:left w:val="none" w:sz="0" w:space="0" w:color="auto"/>
        <w:bottom w:val="none" w:sz="0" w:space="0" w:color="auto"/>
        <w:right w:val="none" w:sz="0" w:space="0" w:color="auto"/>
      </w:divBdr>
    </w:div>
    <w:div w:id="172263069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jpeg"/><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Lif18</b:Tag>
    <b:SourceType>InternetSite</b:SourceType>
    <b:Guid>{77889B21-AEA3-E346-B2D1-5C5FA862684C}</b:Guid>
    <b:Author>
      <b:Author>
        <b:Corporate>Life Start</b:Corporate>
      </b:Author>
    </b:Author>
    <b:Title>Student Life Start</b:Title>
    <b:URL>https://studentlifestart.com/about-us/</b:URL>
    <b:Year>2018</b:Year>
    <b:YearAccessed>2018</b:YearAccessed>
    <b:MonthAccessed>May</b:MonthAccessed>
    <b:DayAccessed>3</b:DayAccessed>
    <b:RefOrder>1</b:RefOrder>
  </b:Source>
  <b:Source>
    <b:Tag>Vir18</b:Tag>
    <b:SourceType>InternetSite</b:SourceType>
    <b:Guid>{2B26F34F-89AA-9944-9A6A-D2CF18547FC6}</b:Guid>
    <b:Author>
      <b:Author>
        <b:Corporate>Virgin Money</b:Corporate>
      </b:Author>
    </b:Author>
    <b:Title>Virgin Money</b:Title>
    <b:URL>https://uk.virginmoney.com/virgin/about/</b:URL>
    <b:Year>2018</b:Year>
    <b:YearAccessed>2018</b:YearAccessed>
    <b:MonthAccessed>May</b:MonthAccessed>
    <b:DayAccessed>3</b:DayAccessed>
    <b:RefOrder>2</b:RefOrder>
  </b:Source>
  <b:Source>
    <b:Tag>Vir181</b:Tag>
    <b:SourceType>InternetSite</b:SourceType>
    <b:Guid>{63FB5DDC-69A4-144D-BB85-618361CBCF1E}</b:Guid>
    <b:Author>
      <b:Author>
        <b:Corporate>Virgin Money</b:Corporate>
      </b:Author>
    </b:Author>
    <b:Title>Virgin Money</b:Title>
    <b:URL>https://uk.virginmoney.com/virgin/news-centre/old-our-story.jsp</b:URL>
    <b:Year>2018</b:Year>
    <b:YearAccessed>2018</b:YearAccessed>
    <b:MonthAccessed>May</b:MonthAccessed>
    <b:DayAccessed>3</b:DayAccessed>
    <b:RefOrder>3</b:RefOrder>
  </b:Source>
  <b:Source>
    <b:Tag>Vir182</b:Tag>
    <b:SourceType>InternetSite</b:SourceType>
    <b:Guid>{AF852034-3EF8-1641-BC0F-AB4719B40FA6}</b:Guid>
    <b:Author>
      <b:Author>
        <b:Corporate>Virgin StartUp</b:Corporate>
      </b:Author>
    </b:Author>
    <b:Title>Virgin StartUp</b:Title>
    <b:URL>https://www.virgin.com/company/virgin-startup</b:URL>
    <b:Year>2018</b:Year>
    <b:YearAccessed>2018</b:YearAccessed>
    <b:MonthAccessed>May </b:MonthAccessed>
    <b:DayAccessed>3</b:DayAccessed>
    <b:RefOrder>4</b:RefOrder>
  </b:Source>
  <b:Source>
    <b:Tag>Lif181</b:Tag>
    <b:SourceType>InternetSite</b:SourceType>
    <b:Guid>{11FA9A5F-B955-9F42-98DB-FBDF34AEF4D6}</b:Guid>
    <b:Author>
      <b:Author>
        <b:Corporate>Life Start</b:Corporate>
      </b:Author>
    </b:Author>
    <b:Title>Student Life Start</b:Title>
    <b:URL>https://studentlifestart.com/challenge/virtual-assistant-money-manager/</b:URL>
    <b:Year>2018</b:Year>
    <b:YearAccessed>2018</b:YearAccessed>
    <b:MonthAccessed>May</b:MonthAccessed>
    <b:DayAccessed>3</b:DayAccessed>
    <b:RefOrder>5</b:RefOrder>
  </b:Source>
  <b:Source>
    <b:Tag>ASQ18</b:Tag>
    <b:SourceType>InternetSite</b:SourceType>
    <b:Guid>{E638B3A9-6E46-1144-9F92-A0B8ACD4F8AD}</b:Guid>
    <b:Author>
      <b:Author>
        <b:Corporate>ASQ</b:Corporate>
      </b:Author>
    </b:Author>
    <b:Title>ASQ</b:Title>
    <b:URL>http://asq.org/learn-about-quality/cause-analysis-tools/overview/fishbone.html</b:URL>
    <b:Year>2018</b:Year>
    <b:YearAccessed>2018</b:YearAccessed>
    <b:MonthAccessed>May</b:MonthAccessed>
    <b:DayAccessed>3</b:DayAccessed>
    <b:RefOrder>7</b:RefOrder>
  </b:Source>
  <b:Source>
    <b:Tag>Wil18</b:Tag>
    <b:SourceType>InternetSite</b:SourceType>
    <b:Guid>{1296398F-0ACC-D147-83BC-93DB5EFC8198}</b:Guid>
    <b:Author>
      <b:Author>
        <b:Corporate>Wildlife Tracking South West</b:Corporate>
      </b:Author>
    </b:Author>
    <b:Title>Wildlife Tracking South West</b:Title>
    <b:URL>http://wildlifetrackingsouthwest.com/ishikawa-diagram-template/ishikawa-diagram-template-43-great-fishbone-diagram-templates-examples-word-excel-free/</b:URL>
    <b:Year>2018</b:Year>
    <b:YearAccessed>2018</b:YearAccessed>
    <b:MonthAccessed>May</b:MonthAccessed>
    <b:DayAccessed>4</b:DayAccessed>
    <b:RefOrder>8</b:RefOrder>
  </b:Source>
  <b:Source>
    <b:Tag>Bar18</b:Tag>
    <b:SourceType>InternetSite</b:SourceType>
    <b:Guid>{19CB62BA-9B47-7548-9295-23A14068AD56}</b:Guid>
    <b:Author>
      <b:Author>
        <b:Corporate>Barclays</b:Corporate>
      </b:Author>
    </b:Author>
    <b:Title>Barclays</b:Title>
    <b:URL>https://www.barclayscorporate.com/insight-and-research/technology-and-digital-innovation/ai-intelligent-banking.html</b:URL>
    <b:Year>2018</b:Year>
    <b:YearAccessed>2018</b:YearAccessed>
    <b:MonthAccessed>May</b:MonthAccessed>
    <b:DayAccessed>4</b:DayAccessed>
    <b:RefOrder>6</b:RefOrder>
  </b:Source>
  <b:Source>
    <b:Tag>iSi09</b:Tag>
    <b:SourceType>InternetSite</b:SourceType>
    <b:Guid>{3750F6BF-B60D-7940-BA1A-92201DF3C995}</b:Guid>
    <b:Author>
      <b:Author>
        <b:Corporate>iSixSigma</b:Corporate>
      </b:Author>
    </b:Author>
    <b:Title>iSixSigma</b:Title>
    <b:URL>https://www.isixsigma.com/tools-templates/cause-effect/determine-root-cause-5-whys/</b:URL>
    <b:Year>2009</b:Year>
    <b:YearAccessed>2018</b:YearAccessed>
    <b:MonthAccessed>May</b:MonthAccessed>
    <b:DayAccessed>4</b:DayAccessed>
    <b:RefOrder>9</b:RefOrder>
  </b:Source>
  <b:Source>
    <b:Tag>min18</b:Tag>
    <b:SourceType>InternetSite</b:SourceType>
    <b:Guid>{1C0B78D5-1455-BB43-B842-D156A1281BDE}</b:Guid>
    <b:Author>
      <b:Author>
        <b:Corporate>mindtools</b:Corporate>
      </b:Author>
    </b:Author>
    <b:Title>mindtools</b:Title>
    <b:URL>https://www.mindtools.com/pages/article/newTMC_5W.htm</b:URL>
    <b:Year>2018</b:Year>
    <b:YearAccessed>2018</b:YearAccessed>
    <b:MonthAccessed>May</b:MonthAccessed>
    <b:DayAccessed>4</b:DayAccessed>
    <b:RefOrder>10</b:RefOrder>
  </b:Source>
  <b:Source>
    <b:Tag>Rup14</b:Tag>
    <b:SourceType>InternetSite</b:SourceType>
    <b:Guid>{7BFD4323-6660-B847-91DE-46BB8BC3F042}</b:Guid>
    <b:Author>
      <b:Author>
        <b:NameList>
          <b:Person>
            <b:Last>Jones</b:Last>
            <b:First>Rupert</b:First>
          </b:Person>
        </b:NameList>
      </b:Author>
    </b:Author>
    <b:Title>The Guardian </b:Title>
    <b:URL>https://www.theguardian.com/money/2014/aug/09/banks-scandal-personal-loan-errors-payout-refund</b:URL>
    <b:Year>2014</b:Year>
    <b:YearAccessed>2018</b:YearAccessed>
    <b:MonthAccessed>May</b:MonthAccessed>
    <b:DayAccessed>4</b:DayAccessed>
    <b:RefOrder>11</b:RefOrder>
  </b:Source>
</b:Sources>
</file>

<file path=customXml/itemProps1.xml><?xml version="1.0" encoding="utf-8"?>
<ds:datastoreItem xmlns:ds="http://schemas.openxmlformats.org/officeDocument/2006/customXml" ds:itemID="{C494BBDB-F214-8D44-B766-9D1BC46757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328</TotalTime>
  <Pages>17</Pages>
  <Words>3131</Words>
  <Characters>15813</Characters>
  <Application>Microsoft Macintosh Word</Application>
  <DocSecurity>0</DocSecurity>
  <Lines>336</Lines>
  <Paragraphs>129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18815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Dymock-Brown</dc:creator>
  <cp:keywords/>
  <dc:description/>
  <cp:lastModifiedBy>Sam Dymock-Brown</cp:lastModifiedBy>
  <cp:revision>2</cp:revision>
  <dcterms:created xsi:type="dcterms:W3CDTF">2018-05-03T11:44:00Z</dcterms:created>
  <dcterms:modified xsi:type="dcterms:W3CDTF">2018-05-04T22:28:00Z</dcterms:modified>
</cp:coreProperties>
</file>