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82DBB" w14:textId="20D399D1" w:rsidR="00FD01F6" w:rsidRDefault="00352F87">
      <w:r>
        <w:rPr>
          <w:noProof/>
          <w:color w:val="000000" w:themeColor="text1"/>
          <w:lang w:eastAsia="en-GB"/>
        </w:rPr>
        <w:drawing>
          <wp:inline distT="0" distB="0" distL="0" distR="0" wp14:anchorId="4232D470" wp14:editId="330C91D9">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2F784DA" w14:textId="77777777" w:rsidR="00352F87" w:rsidRDefault="00352F87" w:rsidP="00352F87">
      <w:pPr>
        <w:jc w:val="center"/>
        <w:rPr>
          <w:color w:val="000000" w:themeColor="text1"/>
          <w:sz w:val="40"/>
        </w:rPr>
      </w:pPr>
    </w:p>
    <w:p w14:paraId="58803E55" w14:textId="79E6BAA4" w:rsidR="00352F87" w:rsidRDefault="00352F87" w:rsidP="00352F87">
      <w:pPr>
        <w:jc w:val="center"/>
        <w:rPr>
          <w:color w:val="000000" w:themeColor="text1"/>
          <w:sz w:val="40"/>
        </w:rPr>
      </w:pPr>
      <w:r w:rsidRPr="00B27542">
        <w:rPr>
          <w:color w:val="000000" w:themeColor="text1"/>
          <w:sz w:val="40"/>
        </w:rPr>
        <w:t>Mobile App</w:t>
      </w:r>
      <w:r>
        <w:rPr>
          <w:color w:val="000000" w:themeColor="text1"/>
          <w:sz w:val="40"/>
        </w:rPr>
        <w:t xml:space="preserve"> Development: A gateway</w:t>
      </w:r>
      <w:r w:rsidRPr="00B27542">
        <w:rPr>
          <w:color w:val="000000" w:themeColor="text1"/>
          <w:sz w:val="40"/>
        </w:rPr>
        <w:t xml:space="preserve"> for the digitally confused</w:t>
      </w:r>
    </w:p>
    <w:p w14:paraId="4AE425B5" w14:textId="77777777" w:rsidR="00352F87" w:rsidRPr="00511B5B" w:rsidRDefault="00352F87" w:rsidP="00352F87">
      <w:pPr>
        <w:jc w:val="center"/>
        <w:rPr>
          <w:color w:val="000000" w:themeColor="text1"/>
          <w:sz w:val="40"/>
        </w:rPr>
      </w:pPr>
    </w:p>
    <w:p w14:paraId="2D8780FF" w14:textId="77777777" w:rsidR="00352F87" w:rsidRPr="00511B5B" w:rsidRDefault="00352F87" w:rsidP="00352F87">
      <w:pPr>
        <w:jc w:val="center"/>
        <w:rPr>
          <w:color w:val="000000" w:themeColor="text1"/>
          <w:sz w:val="40"/>
        </w:rPr>
      </w:pPr>
      <w:r w:rsidRPr="00511B5B">
        <w:rPr>
          <w:color w:val="000000" w:themeColor="text1"/>
          <w:sz w:val="40"/>
        </w:rPr>
        <w:t>by</w:t>
      </w:r>
    </w:p>
    <w:p w14:paraId="426C9439" w14:textId="77777777" w:rsidR="00352F87" w:rsidRPr="00511B5B" w:rsidRDefault="00352F87" w:rsidP="00352F87">
      <w:pPr>
        <w:jc w:val="center"/>
        <w:rPr>
          <w:color w:val="000000" w:themeColor="text1"/>
          <w:sz w:val="40"/>
        </w:rPr>
      </w:pPr>
      <w:r>
        <w:rPr>
          <w:color w:val="000000" w:themeColor="text1"/>
          <w:sz w:val="40"/>
        </w:rPr>
        <w:t>Nicholas King</w:t>
      </w:r>
    </w:p>
    <w:p w14:paraId="5A7F2386" w14:textId="77777777" w:rsidR="00352F87" w:rsidRPr="00511B5B" w:rsidRDefault="00352F87" w:rsidP="00352F87">
      <w:pPr>
        <w:jc w:val="center"/>
        <w:rPr>
          <w:color w:val="000000" w:themeColor="text1"/>
          <w:sz w:val="40"/>
        </w:rPr>
      </w:pPr>
    </w:p>
    <w:p w14:paraId="5A82BD32" w14:textId="77777777" w:rsidR="00352F87" w:rsidRPr="00511B5B" w:rsidRDefault="00352F87" w:rsidP="00352F87">
      <w:pPr>
        <w:jc w:val="center"/>
        <w:rPr>
          <w:color w:val="000000" w:themeColor="text1"/>
          <w:sz w:val="40"/>
        </w:rPr>
      </w:pPr>
      <w:r w:rsidRPr="00511B5B">
        <w:rPr>
          <w:color w:val="000000" w:themeColor="text1"/>
          <w:sz w:val="40"/>
        </w:rPr>
        <w:t xml:space="preserve">Supervisor: </w:t>
      </w:r>
      <w:r>
        <w:rPr>
          <w:color w:val="000000" w:themeColor="text1"/>
          <w:sz w:val="40"/>
        </w:rPr>
        <w:t>Gaynor Thomas</w:t>
      </w:r>
    </w:p>
    <w:p w14:paraId="64A1081F" w14:textId="77777777" w:rsidR="00352F87" w:rsidRPr="00511B5B" w:rsidRDefault="00352F87" w:rsidP="00352F87">
      <w:pPr>
        <w:jc w:val="center"/>
        <w:rPr>
          <w:color w:val="000000" w:themeColor="text1"/>
          <w:sz w:val="40"/>
        </w:rPr>
      </w:pPr>
    </w:p>
    <w:p w14:paraId="10C168C1" w14:textId="77777777" w:rsidR="00352F87" w:rsidRDefault="00352F87" w:rsidP="00352F87">
      <w:pPr>
        <w:jc w:val="center"/>
        <w:rPr>
          <w:color w:val="000000" w:themeColor="text1"/>
          <w:sz w:val="40"/>
        </w:rPr>
      </w:pPr>
    </w:p>
    <w:p w14:paraId="66DC5F45" w14:textId="77777777" w:rsidR="00352F87" w:rsidRDefault="00352F87" w:rsidP="00352F87">
      <w:pPr>
        <w:jc w:val="center"/>
        <w:rPr>
          <w:color w:val="000000" w:themeColor="text1"/>
          <w:sz w:val="40"/>
        </w:rPr>
      </w:pPr>
      <w:r w:rsidRPr="00511B5B">
        <w:rPr>
          <w:color w:val="000000" w:themeColor="text1"/>
          <w:sz w:val="40"/>
        </w:rPr>
        <w:t>Project submitted as part of the requirements for the award of</w:t>
      </w:r>
      <w:r>
        <w:rPr>
          <w:color w:val="000000" w:themeColor="text1"/>
          <w:sz w:val="40"/>
        </w:rPr>
        <w:t>:</w:t>
      </w:r>
    </w:p>
    <w:p w14:paraId="2F3FCBE2" w14:textId="77777777" w:rsidR="00352F87" w:rsidRPr="0019360C" w:rsidRDefault="00352F87" w:rsidP="00352F87">
      <w:pPr>
        <w:jc w:val="center"/>
        <w:rPr>
          <w:i/>
          <w:color w:val="000000" w:themeColor="text1"/>
          <w:sz w:val="40"/>
        </w:rPr>
      </w:pPr>
      <w:r w:rsidRPr="0019360C">
        <w:rPr>
          <w:i/>
          <w:color w:val="000000" w:themeColor="text1"/>
          <w:sz w:val="40"/>
        </w:rPr>
        <w:t xml:space="preserve">BSc (Hons) </w:t>
      </w:r>
      <w:r>
        <w:rPr>
          <w:i/>
          <w:color w:val="000000" w:themeColor="text1"/>
          <w:sz w:val="40"/>
        </w:rPr>
        <w:t xml:space="preserve">Applied Computing </w:t>
      </w:r>
    </w:p>
    <w:p w14:paraId="3D7D7392" w14:textId="77777777" w:rsidR="00352F87" w:rsidRDefault="00352F87" w:rsidP="00352F87">
      <w:pPr>
        <w:jc w:val="center"/>
        <w:rPr>
          <w:color w:val="000000" w:themeColor="text1"/>
          <w:sz w:val="40"/>
        </w:rPr>
      </w:pPr>
    </w:p>
    <w:p w14:paraId="10C7730C" w14:textId="77777777" w:rsidR="00352F87" w:rsidRPr="00511B5B" w:rsidRDefault="00352F87" w:rsidP="00352F87">
      <w:pPr>
        <w:jc w:val="center"/>
        <w:rPr>
          <w:color w:val="000000" w:themeColor="text1"/>
          <w:sz w:val="40"/>
        </w:rPr>
      </w:pPr>
    </w:p>
    <w:p w14:paraId="4E954004" w14:textId="2812927E" w:rsidR="00352F87" w:rsidRDefault="00971F2B" w:rsidP="00352F87">
      <w:pPr>
        <w:jc w:val="center"/>
        <w:rPr>
          <w:color w:val="000000" w:themeColor="text1"/>
          <w:sz w:val="40"/>
        </w:rPr>
      </w:pPr>
      <w:r>
        <w:rPr>
          <w:color w:val="000000" w:themeColor="text1"/>
          <w:sz w:val="40"/>
        </w:rPr>
        <w:t>April 2022</w:t>
      </w:r>
    </w:p>
    <w:p w14:paraId="5246AED4" w14:textId="7CADE8A2" w:rsidR="00352F87" w:rsidRDefault="00352F87" w:rsidP="00352F87">
      <w:pPr>
        <w:jc w:val="center"/>
        <w:rPr>
          <w:color w:val="000000" w:themeColor="text1"/>
          <w:sz w:val="40"/>
        </w:rPr>
      </w:pPr>
    </w:p>
    <w:p w14:paraId="5C949CB6" w14:textId="4C4CDD30" w:rsidR="00352F87" w:rsidRDefault="00352F87" w:rsidP="00352F87">
      <w:pPr>
        <w:jc w:val="center"/>
        <w:rPr>
          <w:color w:val="000000" w:themeColor="text1"/>
          <w:sz w:val="40"/>
        </w:rPr>
      </w:pPr>
    </w:p>
    <w:p w14:paraId="3BCE69EE" w14:textId="77777777" w:rsidR="00352F87" w:rsidRPr="00511B5B" w:rsidRDefault="00352F87" w:rsidP="00352F87">
      <w:pPr>
        <w:jc w:val="center"/>
        <w:rPr>
          <w:color w:val="000000" w:themeColor="text1"/>
          <w:sz w:val="40"/>
        </w:rPr>
      </w:pPr>
    </w:p>
    <w:p w14:paraId="524A0BB4" w14:textId="77777777" w:rsidR="00352F87" w:rsidRPr="005B638E" w:rsidRDefault="00352F87" w:rsidP="00352F87">
      <w:pPr>
        <w:jc w:val="both"/>
        <w:rPr>
          <w:b/>
          <w:color w:val="000000" w:themeColor="text1"/>
          <w:sz w:val="28"/>
        </w:rPr>
      </w:pPr>
      <w:r w:rsidRPr="005B638E">
        <w:rPr>
          <w:b/>
          <w:color w:val="000000" w:themeColor="text1"/>
          <w:sz w:val="28"/>
        </w:rPr>
        <w:t xml:space="preserve">DECLARATION </w:t>
      </w:r>
    </w:p>
    <w:p w14:paraId="7DAFEB2D" w14:textId="77777777" w:rsidR="00352F87" w:rsidRPr="005B638E" w:rsidRDefault="00352F87" w:rsidP="00352F87">
      <w:pPr>
        <w:jc w:val="both"/>
        <w:rPr>
          <w:color w:val="000000" w:themeColor="text1"/>
        </w:rPr>
      </w:pPr>
    </w:p>
    <w:p w14:paraId="60DE280A" w14:textId="77777777" w:rsidR="00352F87" w:rsidRPr="005B638E" w:rsidRDefault="00352F87" w:rsidP="00352F87">
      <w:pPr>
        <w:jc w:val="both"/>
        <w:rPr>
          <w:color w:val="000000" w:themeColor="text1"/>
        </w:rPr>
      </w:pPr>
    </w:p>
    <w:p w14:paraId="45B2E9DD" w14:textId="77777777" w:rsidR="00352F87" w:rsidRPr="005B638E" w:rsidRDefault="00352F87" w:rsidP="00352F87">
      <w:pPr>
        <w:jc w:val="both"/>
        <w:rPr>
          <w:color w:val="000000" w:themeColor="text1"/>
        </w:rPr>
      </w:pPr>
      <w:r w:rsidRPr="005B638E">
        <w:rPr>
          <w:b/>
          <w:bCs/>
          <w:color w:val="000000" w:themeColor="text1"/>
        </w:rPr>
        <w:t xml:space="preserve"> </w:t>
      </w:r>
    </w:p>
    <w:p w14:paraId="7BC2A224" w14:textId="30B30ACD" w:rsidR="00352F87" w:rsidRPr="005B638E" w:rsidRDefault="00352F87" w:rsidP="00352F87">
      <w:pPr>
        <w:jc w:val="both"/>
        <w:rPr>
          <w:color w:val="000000" w:themeColor="text1"/>
        </w:rPr>
      </w:pPr>
      <w:r w:rsidRPr="005B638E">
        <w:rPr>
          <w:color w:val="000000" w:themeColor="text1"/>
        </w:rPr>
        <w:t>I,</w:t>
      </w:r>
      <w:r w:rsidR="00BB1860">
        <w:rPr>
          <w:color w:val="000000" w:themeColor="text1"/>
        </w:rPr>
        <w:t xml:space="preserve"> Nicholas Daniel King,</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4D33DA1" w14:textId="77777777" w:rsidR="00352F87" w:rsidRPr="005B638E" w:rsidRDefault="00352F87" w:rsidP="00352F87">
      <w:pPr>
        <w:jc w:val="both"/>
        <w:rPr>
          <w:color w:val="000000" w:themeColor="text1"/>
        </w:rPr>
      </w:pPr>
      <w:r w:rsidRPr="005B638E">
        <w:rPr>
          <w:color w:val="000000" w:themeColor="text1"/>
        </w:rPr>
        <w:t xml:space="preserve"> </w:t>
      </w:r>
    </w:p>
    <w:p w14:paraId="66F041BF" w14:textId="77777777" w:rsidR="00352F87" w:rsidRPr="005B638E" w:rsidRDefault="00352F87" w:rsidP="00352F87">
      <w:pPr>
        <w:jc w:val="both"/>
        <w:rPr>
          <w:color w:val="000000" w:themeColor="text1"/>
        </w:rPr>
      </w:pPr>
      <w:r w:rsidRPr="005B638E">
        <w:rPr>
          <w:color w:val="000000" w:themeColor="text1"/>
        </w:rPr>
        <w:t xml:space="preserve"> </w:t>
      </w:r>
    </w:p>
    <w:p w14:paraId="2A172AC2" w14:textId="77777777" w:rsidR="00352F87" w:rsidRPr="005B638E" w:rsidRDefault="00352F87" w:rsidP="00352F87">
      <w:pPr>
        <w:jc w:val="both"/>
        <w:rPr>
          <w:color w:val="000000" w:themeColor="text1"/>
        </w:rPr>
      </w:pPr>
      <w:r w:rsidRPr="005B638E">
        <w:rPr>
          <w:color w:val="000000" w:themeColor="text1"/>
        </w:rPr>
        <w:t xml:space="preserve">This work has not previously been accepted as part of any other degree submission. </w:t>
      </w:r>
    </w:p>
    <w:p w14:paraId="1BEDBD11" w14:textId="10819117" w:rsidR="00352F87" w:rsidRPr="005B638E" w:rsidRDefault="00352F87" w:rsidP="00352F87">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5BD57942" w14:textId="57424CA1" w:rsidR="00352F87" w:rsidRDefault="00352F87" w:rsidP="00352F87">
      <w:pPr>
        <w:ind w:left="1440"/>
        <w:jc w:val="both"/>
        <w:rPr>
          <w:color w:val="000000" w:themeColor="text1"/>
        </w:rPr>
      </w:pPr>
      <w:proofErr w:type="gramStart"/>
      <w:r w:rsidRPr="005B638E">
        <w:rPr>
          <w:b/>
          <w:bCs/>
          <w:i/>
          <w:iCs/>
          <w:color w:val="000000" w:themeColor="text1"/>
        </w:rPr>
        <w:t>Date :</w:t>
      </w:r>
      <w:proofErr w:type="gramEnd"/>
      <w:r w:rsidR="00B1095A">
        <w:rPr>
          <w:b/>
          <w:bCs/>
          <w:i/>
          <w:iCs/>
          <w:color w:val="000000" w:themeColor="text1"/>
        </w:rPr>
        <w:t xml:space="preserve"> 28</w:t>
      </w:r>
      <w:r w:rsidR="00B1095A" w:rsidRPr="00B1095A">
        <w:rPr>
          <w:b/>
          <w:bCs/>
          <w:i/>
          <w:iCs/>
          <w:color w:val="000000" w:themeColor="text1"/>
          <w:vertAlign w:val="superscript"/>
        </w:rPr>
        <w:t>th</w:t>
      </w:r>
      <w:r w:rsidR="00B1095A">
        <w:rPr>
          <w:b/>
          <w:bCs/>
          <w:i/>
          <w:iCs/>
          <w:color w:val="000000" w:themeColor="text1"/>
        </w:rPr>
        <w:t xml:space="preserve"> April 2022</w:t>
      </w:r>
    </w:p>
    <w:p w14:paraId="7D8C9408" w14:textId="77777777" w:rsidR="00352F87" w:rsidRDefault="00352F87" w:rsidP="00352F87">
      <w:pPr>
        <w:ind w:left="1440"/>
        <w:jc w:val="both"/>
        <w:rPr>
          <w:color w:val="000000" w:themeColor="text1"/>
        </w:rPr>
      </w:pPr>
    </w:p>
    <w:p w14:paraId="78F69D09" w14:textId="77777777" w:rsidR="00352F87" w:rsidRPr="005B638E" w:rsidRDefault="00352F87" w:rsidP="00352F87">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48F81F23" w14:textId="2A870659" w:rsidR="00352F87" w:rsidRPr="005B638E" w:rsidRDefault="00352F87" w:rsidP="00352F87">
      <w:pPr>
        <w:autoSpaceDE w:val="0"/>
        <w:autoSpaceDN w:val="0"/>
        <w:adjustRightInd w:val="0"/>
        <w:jc w:val="both"/>
        <w:rPr>
          <w:b/>
          <w:bCs/>
          <w:i/>
          <w:iCs/>
          <w:color w:val="000000" w:themeColor="text1"/>
        </w:rPr>
      </w:pPr>
    </w:p>
    <w:p w14:paraId="71CF5E19" w14:textId="5CE0A1FB" w:rsidR="00352F87" w:rsidRPr="005B638E" w:rsidRDefault="00352F87" w:rsidP="00352F87">
      <w:pPr>
        <w:spacing w:after="40"/>
        <w:jc w:val="both"/>
        <w:rPr>
          <w:color w:val="000000" w:themeColor="text1"/>
        </w:rPr>
      </w:pPr>
      <w:r w:rsidRPr="005B638E">
        <w:rPr>
          <w:b/>
          <w:bCs/>
          <w:color w:val="000000" w:themeColor="text1"/>
        </w:rPr>
        <w:t>I</w:t>
      </w:r>
      <w:r w:rsidR="00BB1860">
        <w:rPr>
          <w:b/>
          <w:bCs/>
          <w:color w:val="000000" w:themeColor="text1"/>
        </w:rPr>
        <w:t>, Nicholas Daniel King,</w:t>
      </w:r>
      <w:r w:rsidRPr="005B638E">
        <w:rPr>
          <w:color w:val="000000" w:themeColor="text1"/>
        </w:rPr>
        <w:t xml:space="preserve"> hereby consent that my Project, submitted in candidature for the </w:t>
      </w:r>
      <w:r w:rsidRPr="00BB1860">
        <w:rPr>
          <w:i/>
          <w:color w:val="000000" w:themeColor="text1"/>
        </w:rPr>
        <w:t xml:space="preserve">B.Sc. (Hons) </w:t>
      </w:r>
      <w:r w:rsidR="00BB1860" w:rsidRPr="00BB1860">
        <w:rPr>
          <w:i/>
          <w:color w:val="000000" w:themeColor="text1"/>
        </w:rPr>
        <w:t>Applied Computing degree</w:t>
      </w:r>
      <w:r w:rsidRPr="00BB1860">
        <w:rPr>
          <w:color w:val="000000" w:themeColor="text1"/>
        </w:rPr>
        <w:t xml:space="preserve">, </w:t>
      </w:r>
      <w:r w:rsidRPr="005B638E">
        <w:rPr>
          <w:color w:val="000000" w:themeColor="text1"/>
        </w:rPr>
        <w:t xml:space="preserve">if successful, may be made available for inter-library loan or photocopying (subject to the law of copyright), and that the title and abstract may be made available to outside organisations. </w:t>
      </w:r>
    </w:p>
    <w:p w14:paraId="3B59E3DC" w14:textId="77777777" w:rsidR="00352F87" w:rsidRPr="005B638E" w:rsidRDefault="00352F87" w:rsidP="00352F87">
      <w:pPr>
        <w:ind w:left="1440"/>
        <w:jc w:val="both"/>
        <w:rPr>
          <w:b/>
          <w:bCs/>
          <w:color w:val="000000" w:themeColor="text1"/>
        </w:rPr>
      </w:pPr>
    </w:p>
    <w:p w14:paraId="67A8F949" w14:textId="261CF09E" w:rsidR="00352F87" w:rsidRDefault="00352F87" w:rsidP="00352F87">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r w:rsidR="00B1095A">
        <w:rPr>
          <w:b/>
          <w:bCs/>
          <w:i/>
          <w:iCs/>
          <w:color w:val="000000" w:themeColor="text1"/>
        </w:rPr>
        <w:t>28</w:t>
      </w:r>
      <w:r w:rsidR="00B1095A" w:rsidRPr="00B1095A">
        <w:rPr>
          <w:b/>
          <w:bCs/>
          <w:i/>
          <w:iCs/>
          <w:color w:val="000000" w:themeColor="text1"/>
          <w:vertAlign w:val="superscript"/>
        </w:rPr>
        <w:t>th</w:t>
      </w:r>
      <w:r w:rsidR="00B1095A">
        <w:rPr>
          <w:b/>
          <w:bCs/>
          <w:i/>
          <w:iCs/>
          <w:color w:val="000000" w:themeColor="text1"/>
        </w:rPr>
        <w:t xml:space="preserve"> April 2022</w:t>
      </w:r>
    </w:p>
    <w:p w14:paraId="70C09C59" w14:textId="5FB23489" w:rsidR="00352F87" w:rsidRDefault="00352F87"/>
    <w:p w14:paraId="52965258" w14:textId="6BE1ED5B" w:rsidR="00BB1860" w:rsidRDefault="00BB1860"/>
    <w:p w14:paraId="555BB1C5" w14:textId="39BFBA31" w:rsidR="00BB1860" w:rsidRDefault="00BB1860"/>
    <w:p w14:paraId="0B56CBA9" w14:textId="1BCFCE6A" w:rsidR="00BB1860" w:rsidRDefault="00BB1860"/>
    <w:p w14:paraId="0E2E7EF2" w14:textId="28C8B380" w:rsidR="00BB1860" w:rsidRDefault="00BB1860"/>
    <w:p w14:paraId="369B0812" w14:textId="74917AD2" w:rsidR="00BB1860" w:rsidRDefault="00BB1860"/>
    <w:p w14:paraId="0C21B3CB" w14:textId="03FB1CA3" w:rsidR="00BB1860" w:rsidRDefault="00BB1860"/>
    <w:p w14:paraId="53863AEF" w14:textId="5F8FB29F" w:rsidR="00BB1860" w:rsidRDefault="00BB1860"/>
    <w:p w14:paraId="26C468C3" w14:textId="57F3C300" w:rsidR="00BB1860" w:rsidRDefault="00BB1860"/>
    <w:p w14:paraId="3D8CBFC0" w14:textId="5BA5000A" w:rsidR="00BB1860" w:rsidRDefault="00BB1860"/>
    <w:p w14:paraId="5672A19D" w14:textId="77777777" w:rsidR="00BB1860" w:rsidRPr="00CF3017" w:rsidRDefault="00BB1860">
      <w:pPr>
        <w:rPr>
          <w:b/>
          <w:bCs/>
        </w:rPr>
      </w:pPr>
    </w:p>
    <w:p w14:paraId="27AE7E4A" w14:textId="77777777" w:rsidR="00971F2B" w:rsidRPr="00D81502" w:rsidRDefault="00971F2B" w:rsidP="00971F2B">
      <w:pPr>
        <w:rPr>
          <w:b/>
          <w:bCs/>
          <w:sz w:val="32"/>
          <w:szCs w:val="32"/>
        </w:rPr>
      </w:pPr>
      <w:r w:rsidRPr="00D81502">
        <w:rPr>
          <w:b/>
          <w:bCs/>
          <w:sz w:val="32"/>
          <w:szCs w:val="32"/>
        </w:rPr>
        <w:t>Abstract</w:t>
      </w:r>
    </w:p>
    <w:p w14:paraId="6C2FAFFA" w14:textId="422E3364" w:rsidR="00971F2B" w:rsidRDefault="00971F2B" w:rsidP="00971F2B">
      <w:r>
        <w:t xml:space="preserve">This paper covers the development and testing of a specialised app that serves to educate digital literacy to those who may have been left without a chance to do so before. Generally, the digital divide is the main purpose for the app’s creation, to allow for an equal learning environment in digital literacy, regardless of age. Two surveys are also used, to provide a contrast between participants before and after testing. </w:t>
      </w:r>
    </w:p>
    <w:p w14:paraId="4C64EB88" w14:textId="085FF71B" w:rsidR="003B0357" w:rsidRDefault="007F7C39" w:rsidP="00971F2B">
      <w:r>
        <w:t>Firstly, the pre-testing survey works to provide some details of the local effect of the Digital Divide; the societal split between groups based upon their digital skills. I</w:t>
      </w:r>
      <w:r w:rsidR="00BC2E3B">
        <w:t xml:space="preserve">t was used </w:t>
      </w:r>
      <w:r w:rsidR="003B0357">
        <w:t>to</w:t>
      </w:r>
      <w:r w:rsidR="00BC2E3B">
        <w:t xml:space="preserve"> judge which type of content would be placed within the application, placing a priority on content such as videos, written guides, and quizzes.</w:t>
      </w:r>
      <w:r w:rsidR="003B0357">
        <w:t xml:space="preserve"> Results concluded that most groups above 30+ years old typically had a </w:t>
      </w:r>
      <w:r w:rsidR="00A6514C">
        <w:t xml:space="preserve">harder time using technology, and that visual and </w:t>
      </w:r>
      <w:r w:rsidR="00186F0F">
        <w:t>kinaesthetic</w:t>
      </w:r>
      <w:r w:rsidR="00A6514C">
        <w:t xml:space="preserve"> should be used.</w:t>
      </w:r>
    </w:p>
    <w:p w14:paraId="2F5DCA66" w14:textId="4852F953" w:rsidR="00BC2E3B" w:rsidRDefault="00BC2E3B" w:rsidP="00971F2B">
      <w:r>
        <w:t xml:space="preserve">The development process </w:t>
      </w:r>
      <w:r w:rsidR="003B0357">
        <w:t>relies upon Android Studio on a sufficiently powerful computer, to ensure an optimal development environment, in those all-necessary software requirements for a fully working application is implemented upon project creation. Additionally, it also comes with an emulator to test the functionality.</w:t>
      </w:r>
      <w:r w:rsidR="00A6514C">
        <w:t xml:space="preserve"> The languages involved include Java and XML, which are </w:t>
      </w:r>
      <w:r w:rsidR="009C7E8A">
        <w:t xml:space="preserve">for functionality and designing </w:t>
      </w:r>
      <w:r w:rsidR="00186F0F">
        <w:t>purposes</w:t>
      </w:r>
      <w:r w:rsidR="009C7E8A">
        <w:t xml:space="preserve"> </w:t>
      </w:r>
      <w:r w:rsidR="00186F0F">
        <w:t>respectively. Visual and Kinaesthetic forms of education were included, in the forms of written guides, and YouTube videos</w:t>
      </w:r>
      <w:r w:rsidR="00D95701">
        <w:t>, and then allowing the learned content to be used in the quizzes. The app is split into Modules, and Module 1 is the only complete section.</w:t>
      </w:r>
    </w:p>
    <w:p w14:paraId="2A93801B" w14:textId="38822A3C" w:rsidR="00D95701" w:rsidRDefault="00D95701" w:rsidP="00971F2B">
      <w:r>
        <w:t>The post-test survey is used to judge difference from the pre-test survey, and it is also used to evaluate the overall effectiveness of the app, the quality of the learning materials, and the opinions that participant may have of each. The result of said survey generally states that the application was well made</w:t>
      </w:r>
      <w:r w:rsidR="00E65822">
        <w:t>, in that the learning content had not failed to help users learn about and retain the app’s information. Another conclusion was that most of the participants over 30 had a higher likelihood of learning something new, such as different network types, and the presence and mechanism of Binary.</w:t>
      </w:r>
    </w:p>
    <w:p w14:paraId="7DA1CAE2" w14:textId="40C0C37A" w:rsidR="000F1746" w:rsidRDefault="00E65822" w:rsidP="00971F2B">
      <w:r>
        <w:t>Overall, the application succeeded in fulfilling its intended purpose with the test participants, although some test result may seem typical of some age groups</w:t>
      </w:r>
      <w:r w:rsidR="000F1746">
        <w:t xml:space="preserve">, such as stating that they learned of how complex technology can be. The learning content all had generally good reviews, with some recommendations provided </w:t>
      </w:r>
      <w:r w:rsidR="00E5152D">
        <w:t>to</w:t>
      </w:r>
      <w:r w:rsidR="000F1746">
        <w:t xml:space="preserve"> improve the application beyond this project’s scope.</w:t>
      </w:r>
    </w:p>
    <w:p w14:paraId="127DC0B9" w14:textId="77777777" w:rsidR="009C7E8A" w:rsidRDefault="009C7E8A" w:rsidP="00971F2B"/>
    <w:p w14:paraId="5F8CFDB3" w14:textId="6AFE3031" w:rsidR="00795D1C" w:rsidRDefault="00795D1C">
      <w:pPr>
        <w:rPr>
          <w:color w:val="FF0000"/>
        </w:rPr>
      </w:pPr>
    </w:p>
    <w:p w14:paraId="348BBB7E" w14:textId="77777777" w:rsidR="00E5152D" w:rsidRDefault="00E5152D"/>
    <w:p w14:paraId="687C3848" w14:textId="36AB2A92" w:rsidR="001A3D73" w:rsidRDefault="001A3D73">
      <w:pPr>
        <w:rPr>
          <w:b/>
          <w:bCs/>
          <w:sz w:val="32"/>
          <w:szCs w:val="32"/>
        </w:rPr>
      </w:pPr>
      <w:r>
        <w:rPr>
          <w:b/>
          <w:bCs/>
          <w:sz w:val="32"/>
          <w:szCs w:val="32"/>
        </w:rPr>
        <w:br w:type="page"/>
      </w:r>
    </w:p>
    <w:sdt>
      <w:sdtPr>
        <w:rPr>
          <w:rFonts w:asciiTheme="minorHAnsi" w:eastAsiaTheme="minorHAnsi" w:hAnsiTheme="minorHAnsi" w:cstheme="minorBidi"/>
          <w:b w:val="0"/>
          <w:color w:val="auto"/>
          <w:sz w:val="22"/>
          <w:szCs w:val="22"/>
          <w:lang w:val="en-GB"/>
        </w:rPr>
        <w:id w:val="2006403097"/>
        <w:docPartObj>
          <w:docPartGallery w:val="Table of Contents"/>
          <w:docPartUnique/>
        </w:docPartObj>
      </w:sdtPr>
      <w:sdtEndPr>
        <w:rPr>
          <w:bCs/>
          <w:noProof/>
        </w:rPr>
      </w:sdtEndPr>
      <w:sdtContent>
        <w:p w14:paraId="0BAFC5F6" w14:textId="4F76CD4C" w:rsidR="00971F2B" w:rsidRDefault="00971F2B" w:rsidP="003D44F6">
          <w:pPr>
            <w:pStyle w:val="TOCHeading"/>
          </w:pPr>
          <w:r>
            <w:t>Contents</w:t>
          </w:r>
        </w:p>
        <w:p w14:paraId="50C90391" w14:textId="64DF50CC" w:rsidR="00E42E07" w:rsidRDefault="00971F2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1975652" w:history="1">
            <w:r w:rsidR="00E42E07" w:rsidRPr="008E6C3A">
              <w:rPr>
                <w:rStyle w:val="Hyperlink"/>
                <w:noProof/>
              </w:rPr>
              <w:t>1.</w:t>
            </w:r>
            <w:r w:rsidR="00E42E07">
              <w:rPr>
                <w:rFonts w:eastAsiaTheme="minorEastAsia"/>
                <w:noProof/>
                <w:lang w:eastAsia="en-GB"/>
              </w:rPr>
              <w:tab/>
            </w:r>
            <w:r w:rsidR="00E42E07" w:rsidRPr="008E6C3A">
              <w:rPr>
                <w:rStyle w:val="Hyperlink"/>
                <w:noProof/>
              </w:rPr>
              <w:t>Introduction</w:t>
            </w:r>
            <w:r w:rsidR="00E42E07">
              <w:rPr>
                <w:noProof/>
                <w:webHidden/>
              </w:rPr>
              <w:tab/>
            </w:r>
            <w:r w:rsidR="00E42E07">
              <w:rPr>
                <w:noProof/>
                <w:webHidden/>
              </w:rPr>
              <w:fldChar w:fldCharType="begin"/>
            </w:r>
            <w:r w:rsidR="00E42E07">
              <w:rPr>
                <w:noProof/>
                <w:webHidden/>
              </w:rPr>
              <w:instrText xml:space="preserve"> PAGEREF _Toc101975652 \h </w:instrText>
            </w:r>
            <w:r w:rsidR="00E42E07">
              <w:rPr>
                <w:noProof/>
                <w:webHidden/>
              </w:rPr>
            </w:r>
            <w:r w:rsidR="00E42E07">
              <w:rPr>
                <w:noProof/>
                <w:webHidden/>
              </w:rPr>
              <w:fldChar w:fldCharType="separate"/>
            </w:r>
            <w:r w:rsidR="008D5D42">
              <w:rPr>
                <w:noProof/>
                <w:webHidden/>
              </w:rPr>
              <w:t>5</w:t>
            </w:r>
            <w:r w:rsidR="00E42E07">
              <w:rPr>
                <w:noProof/>
                <w:webHidden/>
              </w:rPr>
              <w:fldChar w:fldCharType="end"/>
            </w:r>
          </w:hyperlink>
        </w:p>
        <w:p w14:paraId="4A9AA8AB" w14:textId="323291EB" w:rsidR="00E42E07" w:rsidRDefault="00CD5FB8">
          <w:pPr>
            <w:pStyle w:val="TOC1"/>
            <w:tabs>
              <w:tab w:val="right" w:leader="dot" w:pos="9016"/>
            </w:tabs>
            <w:rPr>
              <w:rFonts w:eastAsiaTheme="minorEastAsia"/>
              <w:noProof/>
              <w:lang w:eastAsia="en-GB"/>
            </w:rPr>
          </w:pPr>
          <w:hyperlink w:anchor="_Toc101975653" w:history="1">
            <w:r w:rsidR="00E42E07" w:rsidRPr="008E6C3A">
              <w:rPr>
                <w:rStyle w:val="Hyperlink"/>
                <w:noProof/>
              </w:rPr>
              <w:t>2. Research and Literature Review</w:t>
            </w:r>
            <w:r w:rsidR="00E42E07">
              <w:rPr>
                <w:noProof/>
                <w:webHidden/>
              </w:rPr>
              <w:tab/>
            </w:r>
            <w:r w:rsidR="00E42E07">
              <w:rPr>
                <w:noProof/>
                <w:webHidden/>
              </w:rPr>
              <w:fldChar w:fldCharType="begin"/>
            </w:r>
            <w:r w:rsidR="00E42E07">
              <w:rPr>
                <w:noProof/>
                <w:webHidden/>
              </w:rPr>
              <w:instrText xml:space="preserve"> PAGEREF _Toc101975653 \h </w:instrText>
            </w:r>
            <w:r w:rsidR="00E42E07">
              <w:rPr>
                <w:noProof/>
                <w:webHidden/>
              </w:rPr>
            </w:r>
            <w:r w:rsidR="00E42E07">
              <w:rPr>
                <w:noProof/>
                <w:webHidden/>
              </w:rPr>
              <w:fldChar w:fldCharType="separate"/>
            </w:r>
            <w:r w:rsidR="008D5D42">
              <w:rPr>
                <w:noProof/>
                <w:webHidden/>
              </w:rPr>
              <w:t>6</w:t>
            </w:r>
            <w:r w:rsidR="00E42E07">
              <w:rPr>
                <w:noProof/>
                <w:webHidden/>
              </w:rPr>
              <w:fldChar w:fldCharType="end"/>
            </w:r>
          </w:hyperlink>
        </w:p>
        <w:p w14:paraId="2A457D8A" w14:textId="099BA8C5" w:rsidR="00E42E07" w:rsidRDefault="00CD5FB8">
          <w:pPr>
            <w:pStyle w:val="TOC2"/>
            <w:tabs>
              <w:tab w:val="right" w:leader="dot" w:pos="9016"/>
            </w:tabs>
            <w:rPr>
              <w:rFonts w:eastAsiaTheme="minorEastAsia"/>
              <w:noProof/>
              <w:lang w:eastAsia="en-GB"/>
            </w:rPr>
          </w:pPr>
          <w:hyperlink w:anchor="_Toc101975654" w:history="1">
            <w:r w:rsidR="00E42E07" w:rsidRPr="008E6C3A">
              <w:rPr>
                <w:rStyle w:val="Hyperlink"/>
                <w:noProof/>
              </w:rPr>
              <w:t>2.1. Distrust and Divisions</w:t>
            </w:r>
            <w:r w:rsidR="00E42E07">
              <w:rPr>
                <w:noProof/>
                <w:webHidden/>
              </w:rPr>
              <w:tab/>
            </w:r>
            <w:r w:rsidR="00E42E07">
              <w:rPr>
                <w:noProof/>
                <w:webHidden/>
              </w:rPr>
              <w:fldChar w:fldCharType="begin"/>
            </w:r>
            <w:r w:rsidR="00E42E07">
              <w:rPr>
                <w:noProof/>
                <w:webHidden/>
              </w:rPr>
              <w:instrText xml:space="preserve"> PAGEREF _Toc101975654 \h </w:instrText>
            </w:r>
            <w:r w:rsidR="00E42E07">
              <w:rPr>
                <w:noProof/>
                <w:webHidden/>
              </w:rPr>
            </w:r>
            <w:r w:rsidR="00E42E07">
              <w:rPr>
                <w:noProof/>
                <w:webHidden/>
              </w:rPr>
              <w:fldChar w:fldCharType="separate"/>
            </w:r>
            <w:r w:rsidR="008D5D42">
              <w:rPr>
                <w:noProof/>
                <w:webHidden/>
              </w:rPr>
              <w:t>6</w:t>
            </w:r>
            <w:r w:rsidR="00E42E07">
              <w:rPr>
                <w:noProof/>
                <w:webHidden/>
              </w:rPr>
              <w:fldChar w:fldCharType="end"/>
            </w:r>
          </w:hyperlink>
        </w:p>
        <w:p w14:paraId="46EDF3AB" w14:textId="0CF76AB7" w:rsidR="00E42E07" w:rsidRDefault="00CD5FB8">
          <w:pPr>
            <w:pStyle w:val="TOC2"/>
            <w:tabs>
              <w:tab w:val="right" w:leader="dot" w:pos="9016"/>
            </w:tabs>
            <w:rPr>
              <w:rFonts w:eastAsiaTheme="minorEastAsia"/>
              <w:noProof/>
              <w:lang w:eastAsia="en-GB"/>
            </w:rPr>
          </w:pPr>
          <w:hyperlink w:anchor="_Toc101975655" w:history="1">
            <w:r w:rsidR="00E42E07" w:rsidRPr="008E6C3A">
              <w:rPr>
                <w:rStyle w:val="Hyperlink"/>
                <w:noProof/>
              </w:rPr>
              <w:t>2.2. Digital Pessimism</w:t>
            </w:r>
            <w:r w:rsidR="00E42E07">
              <w:rPr>
                <w:noProof/>
                <w:webHidden/>
              </w:rPr>
              <w:tab/>
            </w:r>
            <w:r w:rsidR="00E42E07">
              <w:rPr>
                <w:noProof/>
                <w:webHidden/>
              </w:rPr>
              <w:fldChar w:fldCharType="begin"/>
            </w:r>
            <w:r w:rsidR="00E42E07">
              <w:rPr>
                <w:noProof/>
                <w:webHidden/>
              </w:rPr>
              <w:instrText xml:space="preserve"> PAGEREF _Toc101975655 \h </w:instrText>
            </w:r>
            <w:r w:rsidR="00E42E07">
              <w:rPr>
                <w:noProof/>
                <w:webHidden/>
              </w:rPr>
            </w:r>
            <w:r w:rsidR="00E42E07">
              <w:rPr>
                <w:noProof/>
                <w:webHidden/>
              </w:rPr>
              <w:fldChar w:fldCharType="separate"/>
            </w:r>
            <w:r w:rsidR="008D5D42">
              <w:rPr>
                <w:noProof/>
                <w:webHidden/>
              </w:rPr>
              <w:t>8</w:t>
            </w:r>
            <w:r w:rsidR="00E42E07">
              <w:rPr>
                <w:noProof/>
                <w:webHidden/>
              </w:rPr>
              <w:fldChar w:fldCharType="end"/>
            </w:r>
          </w:hyperlink>
        </w:p>
        <w:p w14:paraId="31A9CD79" w14:textId="5942386D" w:rsidR="00E42E07" w:rsidRDefault="00CD5FB8">
          <w:pPr>
            <w:pStyle w:val="TOC2"/>
            <w:tabs>
              <w:tab w:val="right" w:leader="dot" w:pos="9016"/>
            </w:tabs>
            <w:rPr>
              <w:rFonts w:eastAsiaTheme="minorEastAsia"/>
              <w:noProof/>
              <w:lang w:eastAsia="en-GB"/>
            </w:rPr>
          </w:pPr>
          <w:hyperlink w:anchor="_Toc101975656" w:history="1">
            <w:r w:rsidR="00E42E07" w:rsidRPr="008E6C3A">
              <w:rPr>
                <w:rStyle w:val="Hyperlink"/>
                <w:noProof/>
              </w:rPr>
              <w:t>2.3. External Effects</w:t>
            </w:r>
            <w:r w:rsidR="00E42E07">
              <w:rPr>
                <w:noProof/>
                <w:webHidden/>
              </w:rPr>
              <w:tab/>
            </w:r>
            <w:r w:rsidR="00E42E07">
              <w:rPr>
                <w:noProof/>
                <w:webHidden/>
              </w:rPr>
              <w:fldChar w:fldCharType="begin"/>
            </w:r>
            <w:r w:rsidR="00E42E07">
              <w:rPr>
                <w:noProof/>
                <w:webHidden/>
              </w:rPr>
              <w:instrText xml:space="preserve"> PAGEREF _Toc101975656 \h </w:instrText>
            </w:r>
            <w:r w:rsidR="00E42E07">
              <w:rPr>
                <w:noProof/>
                <w:webHidden/>
              </w:rPr>
            </w:r>
            <w:r w:rsidR="00E42E07">
              <w:rPr>
                <w:noProof/>
                <w:webHidden/>
              </w:rPr>
              <w:fldChar w:fldCharType="separate"/>
            </w:r>
            <w:r w:rsidR="008D5D42">
              <w:rPr>
                <w:noProof/>
                <w:webHidden/>
              </w:rPr>
              <w:t>11</w:t>
            </w:r>
            <w:r w:rsidR="00E42E07">
              <w:rPr>
                <w:noProof/>
                <w:webHidden/>
              </w:rPr>
              <w:fldChar w:fldCharType="end"/>
            </w:r>
          </w:hyperlink>
        </w:p>
        <w:p w14:paraId="5A3C7971" w14:textId="0D465FFD" w:rsidR="00E42E07" w:rsidRDefault="00CD5FB8">
          <w:pPr>
            <w:pStyle w:val="TOC2"/>
            <w:tabs>
              <w:tab w:val="right" w:leader="dot" w:pos="9016"/>
            </w:tabs>
            <w:rPr>
              <w:rFonts w:eastAsiaTheme="minorEastAsia"/>
              <w:noProof/>
              <w:lang w:eastAsia="en-GB"/>
            </w:rPr>
          </w:pPr>
          <w:hyperlink w:anchor="_Toc101975657" w:history="1">
            <w:r w:rsidR="00E42E07" w:rsidRPr="008E6C3A">
              <w:rPr>
                <w:rStyle w:val="Hyperlink"/>
                <w:noProof/>
              </w:rPr>
              <w:t>2.4. Ways of Teaching</w:t>
            </w:r>
            <w:r w:rsidR="00E42E07">
              <w:rPr>
                <w:noProof/>
                <w:webHidden/>
              </w:rPr>
              <w:tab/>
            </w:r>
            <w:r w:rsidR="00E42E07">
              <w:rPr>
                <w:noProof/>
                <w:webHidden/>
              </w:rPr>
              <w:fldChar w:fldCharType="begin"/>
            </w:r>
            <w:r w:rsidR="00E42E07">
              <w:rPr>
                <w:noProof/>
                <w:webHidden/>
              </w:rPr>
              <w:instrText xml:space="preserve"> PAGEREF _Toc101975657 \h </w:instrText>
            </w:r>
            <w:r w:rsidR="00E42E07">
              <w:rPr>
                <w:noProof/>
                <w:webHidden/>
              </w:rPr>
            </w:r>
            <w:r w:rsidR="00E42E07">
              <w:rPr>
                <w:noProof/>
                <w:webHidden/>
              </w:rPr>
              <w:fldChar w:fldCharType="separate"/>
            </w:r>
            <w:r w:rsidR="008D5D42">
              <w:rPr>
                <w:noProof/>
                <w:webHidden/>
              </w:rPr>
              <w:t>12</w:t>
            </w:r>
            <w:r w:rsidR="00E42E07">
              <w:rPr>
                <w:noProof/>
                <w:webHidden/>
              </w:rPr>
              <w:fldChar w:fldCharType="end"/>
            </w:r>
          </w:hyperlink>
        </w:p>
        <w:p w14:paraId="5D0BBFC3" w14:textId="40DCEB63" w:rsidR="00E42E07" w:rsidRDefault="00CD5FB8">
          <w:pPr>
            <w:pStyle w:val="TOC1"/>
            <w:tabs>
              <w:tab w:val="right" w:leader="dot" w:pos="9016"/>
            </w:tabs>
            <w:rPr>
              <w:rFonts w:eastAsiaTheme="minorEastAsia"/>
              <w:noProof/>
              <w:lang w:eastAsia="en-GB"/>
            </w:rPr>
          </w:pPr>
          <w:hyperlink w:anchor="_Toc101975658" w:history="1">
            <w:r w:rsidR="00E42E07" w:rsidRPr="008E6C3A">
              <w:rPr>
                <w:rStyle w:val="Hyperlink"/>
                <w:noProof/>
              </w:rPr>
              <w:t>3. Methodology</w:t>
            </w:r>
            <w:r w:rsidR="00E42E07">
              <w:rPr>
                <w:noProof/>
                <w:webHidden/>
              </w:rPr>
              <w:tab/>
            </w:r>
            <w:r w:rsidR="00E42E07">
              <w:rPr>
                <w:noProof/>
                <w:webHidden/>
              </w:rPr>
              <w:fldChar w:fldCharType="begin"/>
            </w:r>
            <w:r w:rsidR="00E42E07">
              <w:rPr>
                <w:noProof/>
                <w:webHidden/>
              </w:rPr>
              <w:instrText xml:space="preserve"> PAGEREF _Toc101975658 \h </w:instrText>
            </w:r>
            <w:r w:rsidR="00E42E07">
              <w:rPr>
                <w:noProof/>
                <w:webHidden/>
              </w:rPr>
            </w:r>
            <w:r w:rsidR="00E42E07">
              <w:rPr>
                <w:noProof/>
                <w:webHidden/>
              </w:rPr>
              <w:fldChar w:fldCharType="separate"/>
            </w:r>
            <w:r w:rsidR="008D5D42">
              <w:rPr>
                <w:noProof/>
                <w:webHidden/>
              </w:rPr>
              <w:t>15</w:t>
            </w:r>
            <w:r w:rsidR="00E42E07">
              <w:rPr>
                <w:noProof/>
                <w:webHidden/>
              </w:rPr>
              <w:fldChar w:fldCharType="end"/>
            </w:r>
          </w:hyperlink>
        </w:p>
        <w:p w14:paraId="26C88245" w14:textId="6CC01FA7" w:rsidR="00E42E07" w:rsidRDefault="00CD5FB8">
          <w:pPr>
            <w:pStyle w:val="TOC2"/>
            <w:tabs>
              <w:tab w:val="right" w:leader="dot" w:pos="9016"/>
            </w:tabs>
            <w:rPr>
              <w:rFonts w:eastAsiaTheme="minorEastAsia"/>
              <w:noProof/>
              <w:lang w:eastAsia="en-GB"/>
            </w:rPr>
          </w:pPr>
          <w:hyperlink w:anchor="_Toc101975659" w:history="1">
            <w:r w:rsidR="00E42E07" w:rsidRPr="008E6C3A">
              <w:rPr>
                <w:rStyle w:val="Hyperlink"/>
                <w:noProof/>
              </w:rPr>
              <w:t>3.1 Base App Development</w:t>
            </w:r>
            <w:r w:rsidR="00E42E07">
              <w:rPr>
                <w:noProof/>
                <w:webHidden/>
              </w:rPr>
              <w:tab/>
            </w:r>
            <w:r w:rsidR="00E42E07">
              <w:rPr>
                <w:noProof/>
                <w:webHidden/>
              </w:rPr>
              <w:fldChar w:fldCharType="begin"/>
            </w:r>
            <w:r w:rsidR="00E42E07">
              <w:rPr>
                <w:noProof/>
                <w:webHidden/>
              </w:rPr>
              <w:instrText xml:space="preserve"> PAGEREF _Toc101975659 \h </w:instrText>
            </w:r>
            <w:r w:rsidR="00E42E07">
              <w:rPr>
                <w:noProof/>
                <w:webHidden/>
              </w:rPr>
            </w:r>
            <w:r w:rsidR="00E42E07">
              <w:rPr>
                <w:noProof/>
                <w:webHidden/>
              </w:rPr>
              <w:fldChar w:fldCharType="separate"/>
            </w:r>
            <w:r w:rsidR="008D5D42">
              <w:rPr>
                <w:noProof/>
                <w:webHidden/>
              </w:rPr>
              <w:t>20</w:t>
            </w:r>
            <w:r w:rsidR="00E42E07">
              <w:rPr>
                <w:noProof/>
                <w:webHidden/>
              </w:rPr>
              <w:fldChar w:fldCharType="end"/>
            </w:r>
          </w:hyperlink>
        </w:p>
        <w:p w14:paraId="753A5027" w14:textId="7392F050" w:rsidR="00E42E07" w:rsidRDefault="00CD5FB8">
          <w:pPr>
            <w:pStyle w:val="TOC2"/>
            <w:tabs>
              <w:tab w:val="right" w:leader="dot" w:pos="9016"/>
            </w:tabs>
            <w:rPr>
              <w:rFonts w:eastAsiaTheme="minorEastAsia"/>
              <w:noProof/>
              <w:lang w:eastAsia="en-GB"/>
            </w:rPr>
          </w:pPr>
          <w:hyperlink w:anchor="_Toc101975660" w:history="1">
            <w:r w:rsidR="00E42E07" w:rsidRPr="008E6C3A">
              <w:rPr>
                <w:rStyle w:val="Hyperlink"/>
                <w:noProof/>
              </w:rPr>
              <w:t>3.2 Post-Prototype Development/Testing</w:t>
            </w:r>
            <w:r w:rsidR="00E42E07">
              <w:rPr>
                <w:noProof/>
                <w:webHidden/>
              </w:rPr>
              <w:tab/>
            </w:r>
            <w:r w:rsidR="00E42E07">
              <w:rPr>
                <w:noProof/>
                <w:webHidden/>
              </w:rPr>
              <w:fldChar w:fldCharType="begin"/>
            </w:r>
            <w:r w:rsidR="00E42E07">
              <w:rPr>
                <w:noProof/>
                <w:webHidden/>
              </w:rPr>
              <w:instrText xml:space="preserve"> PAGEREF _Toc101975660 \h </w:instrText>
            </w:r>
            <w:r w:rsidR="00E42E07">
              <w:rPr>
                <w:noProof/>
                <w:webHidden/>
              </w:rPr>
            </w:r>
            <w:r w:rsidR="00E42E07">
              <w:rPr>
                <w:noProof/>
                <w:webHidden/>
              </w:rPr>
              <w:fldChar w:fldCharType="separate"/>
            </w:r>
            <w:r w:rsidR="008D5D42">
              <w:rPr>
                <w:noProof/>
                <w:webHidden/>
              </w:rPr>
              <w:t>22</w:t>
            </w:r>
            <w:r w:rsidR="00E42E07">
              <w:rPr>
                <w:noProof/>
                <w:webHidden/>
              </w:rPr>
              <w:fldChar w:fldCharType="end"/>
            </w:r>
          </w:hyperlink>
        </w:p>
        <w:p w14:paraId="5921E61F" w14:textId="715E85FF" w:rsidR="00E42E07" w:rsidRDefault="00CD5FB8">
          <w:pPr>
            <w:pStyle w:val="TOC1"/>
            <w:tabs>
              <w:tab w:val="right" w:leader="dot" w:pos="9016"/>
            </w:tabs>
            <w:rPr>
              <w:rFonts w:eastAsiaTheme="minorEastAsia"/>
              <w:noProof/>
              <w:lang w:eastAsia="en-GB"/>
            </w:rPr>
          </w:pPr>
          <w:hyperlink w:anchor="_Toc101975661" w:history="1">
            <w:r w:rsidR="00E42E07" w:rsidRPr="008E6C3A">
              <w:rPr>
                <w:rStyle w:val="Hyperlink"/>
                <w:noProof/>
              </w:rPr>
              <w:t>4. Design &amp; Implementation</w:t>
            </w:r>
            <w:r w:rsidR="00E42E07">
              <w:rPr>
                <w:noProof/>
                <w:webHidden/>
              </w:rPr>
              <w:tab/>
            </w:r>
            <w:r w:rsidR="00E42E07">
              <w:rPr>
                <w:noProof/>
                <w:webHidden/>
              </w:rPr>
              <w:fldChar w:fldCharType="begin"/>
            </w:r>
            <w:r w:rsidR="00E42E07">
              <w:rPr>
                <w:noProof/>
                <w:webHidden/>
              </w:rPr>
              <w:instrText xml:space="preserve"> PAGEREF _Toc101975661 \h </w:instrText>
            </w:r>
            <w:r w:rsidR="00E42E07">
              <w:rPr>
                <w:noProof/>
                <w:webHidden/>
              </w:rPr>
            </w:r>
            <w:r w:rsidR="00E42E07">
              <w:rPr>
                <w:noProof/>
                <w:webHidden/>
              </w:rPr>
              <w:fldChar w:fldCharType="separate"/>
            </w:r>
            <w:r w:rsidR="008D5D42">
              <w:rPr>
                <w:noProof/>
                <w:webHidden/>
              </w:rPr>
              <w:t>23</w:t>
            </w:r>
            <w:r w:rsidR="00E42E07">
              <w:rPr>
                <w:noProof/>
                <w:webHidden/>
              </w:rPr>
              <w:fldChar w:fldCharType="end"/>
            </w:r>
          </w:hyperlink>
        </w:p>
        <w:p w14:paraId="04861A24" w14:textId="1D80B170" w:rsidR="00E42E07" w:rsidRDefault="00CD5FB8">
          <w:pPr>
            <w:pStyle w:val="TOC2"/>
            <w:tabs>
              <w:tab w:val="right" w:leader="dot" w:pos="9016"/>
            </w:tabs>
            <w:rPr>
              <w:rFonts w:eastAsiaTheme="minorEastAsia"/>
              <w:noProof/>
              <w:lang w:eastAsia="en-GB"/>
            </w:rPr>
          </w:pPr>
          <w:hyperlink w:anchor="_Toc101975662" w:history="1">
            <w:r w:rsidR="00E42E07" w:rsidRPr="008E6C3A">
              <w:rPr>
                <w:rStyle w:val="Hyperlink"/>
                <w:noProof/>
              </w:rPr>
              <w:t>4.1 Designing the app</w:t>
            </w:r>
            <w:r w:rsidR="00E42E07">
              <w:rPr>
                <w:noProof/>
                <w:webHidden/>
              </w:rPr>
              <w:tab/>
            </w:r>
            <w:r w:rsidR="00E42E07">
              <w:rPr>
                <w:noProof/>
                <w:webHidden/>
              </w:rPr>
              <w:fldChar w:fldCharType="begin"/>
            </w:r>
            <w:r w:rsidR="00E42E07">
              <w:rPr>
                <w:noProof/>
                <w:webHidden/>
              </w:rPr>
              <w:instrText xml:space="preserve"> PAGEREF _Toc101975662 \h </w:instrText>
            </w:r>
            <w:r w:rsidR="00E42E07">
              <w:rPr>
                <w:noProof/>
                <w:webHidden/>
              </w:rPr>
            </w:r>
            <w:r w:rsidR="00E42E07">
              <w:rPr>
                <w:noProof/>
                <w:webHidden/>
              </w:rPr>
              <w:fldChar w:fldCharType="separate"/>
            </w:r>
            <w:r w:rsidR="008D5D42">
              <w:rPr>
                <w:noProof/>
                <w:webHidden/>
              </w:rPr>
              <w:t>23</w:t>
            </w:r>
            <w:r w:rsidR="00E42E07">
              <w:rPr>
                <w:noProof/>
                <w:webHidden/>
              </w:rPr>
              <w:fldChar w:fldCharType="end"/>
            </w:r>
          </w:hyperlink>
        </w:p>
        <w:p w14:paraId="27A5999E" w14:textId="1381240F" w:rsidR="00E42E07" w:rsidRDefault="00CD5FB8">
          <w:pPr>
            <w:pStyle w:val="TOC2"/>
            <w:tabs>
              <w:tab w:val="right" w:leader="dot" w:pos="9016"/>
            </w:tabs>
            <w:rPr>
              <w:rFonts w:eastAsiaTheme="minorEastAsia"/>
              <w:noProof/>
              <w:lang w:eastAsia="en-GB"/>
            </w:rPr>
          </w:pPr>
          <w:hyperlink w:anchor="_Toc101975663" w:history="1">
            <w:r w:rsidR="00E42E07" w:rsidRPr="008E6C3A">
              <w:rPr>
                <w:rStyle w:val="Hyperlink"/>
                <w:noProof/>
              </w:rPr>
              <w:t>4.2 Implementation</w:t>
            </w:r>
            <w:r w:rsidR="00E42E07">
              <w:rPr>
                <w:noProof/>
                <w:webHidden/>
              </w:rPr>
              <w:tab/>
            </w:r>
            <w:r w:rsidR="00E42E07">
              <w:rPr>
                <w:noProof/>
                <w:webHidden/>
              </w:rPr>
              <w:fldChar w:fldCharType="begin"/>
            </w:r>
            <w:r w:rsidR="00E42E07">
              <w:rPr>
                <w:noProof/>
                <w:webHidden/>
              </w:rPr>
              <w:instrText xml:space="preserve"> PAGEREF _Toc101975663 \h </w:instrText>
            </w:r>
            <w:r w:rsidR="00E42E07">
              <w:rPr>
                <w:noProof/>
                <w:webHidden/>
              </w:rPr>
            </w:r>
            <w:r w:rsidR="00E42E07">
              <w:rPr>
                <w:noProof/>
                <w:webHidden/>
              </w:rPr>
              <w:fldChar w:fldCharType="separate"/>
            </w:r>
            <w:r w:rsidR="008D5D42">
              <w:rPr>
                <w:noProof/>
                <w:webHidden/>
              </w:rPr>
              <w:t>26</w:t>
            </w:r>
            <w:r w:rsidR="00E42E07">
              <w:rPr>
                <w:noProof/>
                <w:webHidden/>
              </w:rPr>
              <w:fldChar w:fldCharType="end"/>
            </w:r>
          </w:hyperlink>
        </w:p>
        <w:p w14:paraId="17030144" w14:textId="2C863822" w:rsidR="00E42E07" w:rsidRDefault="00CD5FB8">
          <w:pPr>
            <w:pStyle w:val="TOC1"/>
            <w:tabs>
              <w:tab w:val="right" w:leader="dot" w:pos="9016"/>
            </w:tabs>
            <w:rPr>
              <w:rFonts w:eastAsiaTheme="minorEastAsia"/>
              <w:noProof/>
              <w:lang w:eastAsia="en-GB"/>
            </w:rPr>
          </w:pPr>
          <w:hyperlink w:anchor="_Toc101975664" w:history="1">
            <w:r w:rsidR="00E42E07" w:rsidRPr="008E6C3A">
              <w:rPr>
                <w:rStyle w:val="Hyperlink"/>
                <w:noProof/>
              </w:rPr>
              <w:t>5. Evaluation</w:t>
            </w:r>
            <w:r w:rsidR="00E42E07">
              <w:rPr>
                <w:noProof/>
                <w:webHidden/>
              </w:rPr>
              <w:tab/>
            </w:r>
            <w:r w:rsidR="00E42E07">
              <w:rPr>
                <w:noProof/>
                <w:webHidden/>
              </w:rPr>
              <w:fldChar w:fldCharType="begin"/>
            </w:r>
            <w:r w:rsidR="00E42E07">
              <w:rPr>
                <w:noProof/>
                <w:webHidden/>
              </w:rPr>
              <w:instrText xml:space="preserve"> PAGEREF _Toc101975664 \h </w:instrText>
            </w:r>
            <w:r w:rsidR="00E42E07">
              <w:rPr>
                <w:noProof/>
                <w:webHidden/>
              </w:rPr>
            </w:r>
            <w:r w:rsidR="00E42E07">
              <w:rPr>
                <w:noProof/>
                <w:webHidden/>
              </w:rPr>
              <w:fldChar w:fldCharType="separate"/>
            </w:r>
            <w:r w:rsidR="008D5D42">
              <w:rPr>
                <w:noProof/>
                <w:webHidden/>
              </w:rPr>
              <w:t>35</w:t>
            </w:r>
            <w:r w:rsidR="00E42E07">
              <w:rPr>
                <w:noProof/>
                <w:webHidden/>
              </w:rPr>
              <w:fldChar w:fldCharType="end"/>
            </w:r>
          </w:hyperlink>
        </w:p>
        <w:p w14:paraId="69545063" w14:textId="6B56B87A" w:rsidR="00E42E07" w:rsidRDefault="00CD5FB8">
          <w:pPr>
            <w:pStyle w:val="TOC1"/>
            <w:tabs>
              <w:tab w:val="right" w:leader="dot" w:pos="9016"/>
            </w:tabs>
            <w:rPr>
              <w:rFonts w:eastAsiaTheme="minorEastAsia"/>
              <w:noProof/>
              <w:lang w:eastAsia="en-GB"/>
            </w:rPr>
          </w:pPr>
          <w:hyperlink w:anchor="_Toc101975665" w:history="1">
            <w:r w:rsidR="00E42E07" w:rsidRPr="008E6C3A">
              <w:rPr>
                <w:rStyle w:val="Hyperlink"/>
                <w:noProof/>
              </w:rPr>
              <w:t>6. Conclusions and Recommendations</w:t>
            </w:r>
            <w:r w:rsidR="00E42E07">
              <w:rPr>
                <w:noProof/>
                <w:webHidden/>
              </w:rPr>
              <w:tab/>
            </w:r>
            <w:r w:rsidR="00E42E07">
              <w:rPr>
                <w:noProof/>
                <w:webHidden/>
              </w:rPr>
              <w:fldChar w:fldCharType="begin"/>
            </w:r>
            <w:r w:rsidR="00E42E07">
              <w:rPr>
                <w:noProof/>
                <w:webHidden/>
              </w:rPr>
              <w:instrText xml:space="preserve"> PAGEREF _Toc101975665 \h </w:instrText>
            </w:r>
            <w:r w:rsidR="00E42E07">
              <w:rPr>
                <w:noProof/>
                <w:webHidden/>
              </w:rPr>
            </w:r>
            <w:r w:rsidR="00E42E07">
              <w:rPr>
                <w:noProof/>
                <w:webHidden/>
              </w:rPr>
              <w:fldChar w:fldCharType="separate"/>
            </w:r>
            <w:r w:rsidR="008D5D42">
              <w:rPr>
                <w:noProof/>
                <w:webHidden/>
              </w:rPr>
              <w:t>48</w:t>
            </w:r>
            <w:r w:rsidR="00E42E07">
              <w:rPr>
                <w:noProof/>
                <w:webHidden/>
              </w:rPr>
              <w:fldChar w:fldCharType="end"/>
            </w:r>
          </w:hyperlink>
        </w:p>
        <w:p w14:paraId="629CD921" w14:textId="2B7EF012" w:rsidR="00E42E07" w:rsidRDefault="00CD5FB8">
          <w:pPr>
            <w:pStyle w:val="TOC1"/>
            <w:tabs>
              <w:tab w:val="right" w:leader="dot" w:pos="9016"/>
            </w:tabs>
            <w:rPr>
              <w:rFonts w:eastAsiaTheme="minorEastAsia"/>
              <w:noProof/>
              <w:lang w:eastAsia="en-GB"/>
            </w:rPr>
          </w:pPr>
          <w:hyperlink w:anchor="_Toc101975666" w:history="1">
            <w:r w:rsidR="00E42E07" w:rsidRPr="008E6C3A">
              <w:rPr>
                <w:rStyle w:val="Hyperlink"/>
                <w:noProof/>
              </w:rPr>
              <w:t xml:space="preserve">6.1. Future </w:t>
            </w:r>
            <w:r w:rsidR="00E42E07" w:rsidRPr="008E6C3A">
              <w:rPr>
                <w:rStyle w:val="Hyperlink"/>
                <w:noProof/>
              </w:rPr>
              <w:t>W</w:t>
            </w:r>
            <w:r w:rsidR="00E42E07" w:rsidRPr="008E6C3A">
              <w:rPr>
                <w:rStyle w:val="Hyperlink"/>
                <w:noProof/>
              </w:rPr>
              <w:t>ork</w:t>
            </w:r>
            <w:r w:rsidR="00E42E07">
              <w:rPr>
                <w:noProof/>
                <w:webHidden/>
              </w:rPr>
              <w:tab/>
            </w:r>
            <w:r w:rsidR="00E42E07">
              <w:rPr>
                <w:noProof/>
                <w:webHidden/>
              </w:rPr>
              <w:fldChar w:fldCharType="begin"/>
            </w:r>
            <w:r w:rsidR="00E42E07">
              <w:rPr>
                <w:noProof/>
                <w:webHidden/>
              </w:rPr>
              <w:instrText xml:space="preserve"> PAGEREF _Toc101975666 \h </w:instrText>
            </w:r>
            <w:r w:rsidR="00E42E07">
              <w:rPr>
                <w:noProof/>
                <w:webHidden/>
              </w:rPr>
            </w:r>
            <w:r w:rsidR="00E42E07">
              <w:rPr>
                <w:noProof/>
                <w:webHidden/>
              </w:rPr>
              <w:fldChar w:fldCharType="separate"/>
            </w:r>
            <w:r w:rsidR="008D5D42">
              <w:rPr>
                <w:noProof/>
                <w:webHidden/>
              </w:rPr>
              <w:t>49</w:t>
            </w:r>
            <w:r w:rsidR="00E42E07">
              <w:rPr>
                <w:noProof/>
                <w:webHidden/>
              </w:rPr>
              <w:fldChar w:fldCharType="end"/>
            </w:r>
          </w:hyperlink>
        </w:p>
        <w:p w14:paraId="3642A7CC" w14:textId="2B04F6B1" w:rsidR="00E42E07" w:rsidRDefault="00CD5FB8">
          <w:pPr>
            <w:pStyle w:val="TOC1"/>
            <w:tabs>
              <w:tab w:val="right" w:leader="dot" w:pos="9016"/>
            </w:tabs>
            <w:rPr>
              <w:rFonts w:eastAsiaTheme="minorEastAsia"/>
              <w:noProof/>
              <w:lang w:eastAsia="en-GB"/>
            </w:rPr>
          </w:pPr>
          <w:hyperlink w:anchor="_Toc101975667" w:history="1">
            <w:r w:rsidR="00E42E07" w:rsidRPr="008E6C3A">
              <w:rPr>
                <w:rStyle w:val="Hyperlink"/>
                <w:noProof/>
              </w:rPr>
              <w:t>7. Reflection</w:t>
            </w:r>
            <w:r w:rsidR="00E42E07">
              <w:rPr>
                <w:noProof/>
                <w:webHidden/>
              </w:rPr>
              <w:tab/>
            </w:r>
            <w:r w:rsidR="00E42E07">
              <w:rPr>
                <w:noProof/>
                <w:webHidden/>
              </w:rPr>
              <w:fldChar w:fldCharType="begin"/>
            </w:r>
            <w:r w:rsidR="00E42E07">
              <w:rPr>
                <w:noProof/>
                <w:webHidden/>
              </w:rPr>
              <w:instrText xml:space="preserve"> PAGEREF _Toc101975667 \h </w:instrText>
            </w:r>
            <w:r w:rsidR="00E42E07">
              <w:rPr>
                <w:noProof/>
                <w:webHidden/>
              </w:rPr>
            </w:r>
            <w:r w:rsidR="00E42E07">
              <w:rPr>
                <w:noProof/>
                <w:webHidden/>
              </w:rPr>
              <w:fldChar w:fldCharType="separate"/>
            </w:r>
            <w:r w:rsidR="008D5D42">
              <w:rPr>
                <w:noProof/>
                <w:webHidden/>
              </w:rPr>
              <w:t>49</w:t>
            </w:r>
            <w:r w:rsidR="00E42E07">
              <w:rPr>
                <w:noProof/>
                <w:webHidden/>
              </w:rPr>
              <w:fldChar w:fldCharType="end"/>
            </w:r>
          </w:hyperlink>
        </w:p>
        <w:p w14:paraId="362C0AA9" w14:textId="45ED78C2" w:rsidR="00E42E07" w:rsidRDefault="00CD5FB8">
          <w:pPr>
            <w:pStyle w:val="TOC1"/>
            <w:tabs>
              <w:tab w:val="right" w:leader="dot" w:pos="9016"/>
            </w:tabs>
            <w:rPr>
              <w:rFonts w:eastAsiaTheme="minorEastAsia"/>
              <w:noProof/>
              <w:lang w:eastAsia="en-GB"/>
            </w:rPr>
          </w:pPr>
          <w:hyperlink w:anchor="_Toc101975668" w:history="1">
            <w:r w:rsidR="00E42E07" w:rsidRPr="008E6C3A">
              <w:rPr>
                <w:rStyle w:val="Hyperlink"/>
                <w:noProof/>
              </w:rPr>
              <w:t>8. References</w:t>
            </w:r>
            <w:r w:rsidR="00E42E07">
              <w:rPr>
                <w:noProof/>
                <w:webHidden/>
              </w:rPr>
              <w:tab/>
            </w:r>
            <w:r w:rsidR="00E42E07">
              <w:rPr>
                <w:noProof/>
                <w:webHidden/>
              </w:rPr>
              <w:fldChar w:fldCharType="begin"/>
            </w:r>
            <w:r w:rsidR="00E42E07">
              <w:rPr>
                <w:noProof/>
                <w:webHidden/>
              </w:rPr>
              <w:instrText xml:space="preserve"> PAGEREF _Toc101975668 \h </w:instrText>
            </w:r>
            <w:r w:rsidR="00E42E07">
              <w:rPr>
                <w:noProof/>
                <w:webHidden/>
              </w:rPr>
            </w:r>
            <w:r w:rsidR="00E42E07">
              <w:rPr>
                <w:noProof/>
                <w:webHidden/>
              </w:rPr>
              <w:fldChar w:fldCharType="separate"/>
            </w:r>
            <w:r w:rsidR="008D5D42">
              <w:rPr>
                <w:noProof/>
                <w:webHidden/>
              </w:rPr>
              <w:t>50</w:t>
            </w:r>
            <w:r w:rsidR="00E42E07">
              <w:rPr>
                <w:noProof/>
                <w:webHidden/>
              </w:rPr>
              <w:fldChar w:fldCharType="end"/>
            </w:r>
          </w:hyperlink>
        </w:p>
        <w:p w14:paraId="52A1CF28" w14:textId="727573F5" w:rsidR="00E42E07" w:rsidRDefault="00CD5FB8">
          <w:pPr>
            <w:pStyle w:val="TOC1"/>
            <w:tabs>
              <w:tab w:val="right" w:leader="dot" w:pos="9016"/>
            </w:tabs>
            <w:rPr>
              <w:rFonts w:eastAsiaTheme="minorEastAsia"/>
              <w:noProof/>
              <w:lang w:eastAsia="en-GB"/>
            </w:rPr>
          </w:pPr>
          <w:hyperlink w:anchor="_Toc101975669" w:history="1">
            <w:r w:rsidR="00E42E07" w:rsidRPr="008E6C3A">
              <w:rPr>
                <w:rStyle w:val="Hyperlink"/>
                <w:noProof/>
              </w:rPr>
              <w:t>Appendices</w:t>
            </w:r>
            <w:r w:rsidR="00E42E07">
              <w:rPr>
                <w:noProof/>
                <w:webHidden/>
              </w:rPr>
              <w:tab/>
            </w:r>
            <w:r w:rsidR="00E42E07">
              <w:rPr>
                <w:noProof/>
                <w:webHidden/>
              </w:rPr>
              <w:fldChar w:fldCharType="begin"/>
            </w:r>
            <w:r w:rsidR="00E42E07">
              <w:rPr>
                <w:noProof/>
                <w:webHidden/>
              </w:rPr>
              <w:instrText xml:space="preserve"> PAGEREF _Toc101975669 \h </w:instrText>
            </w:r>
            <w:r w:rsidR="00E42E07">
              <w:rPr>
                <w:noProof/>
                <w:webHidden/>
              </w:rPr>
            </w:r>
            <w:r w:rsidR="00E42E07">
              <w:rPr>
                <w:noProof/>
                <w:webHidden/>
              </w:rPr>
              <w:fldChar w:fldCharType="separate"/>
            </w:r>
            <w:r w:rsidR="008D5D42">
              <w:rPr>
                <w:noProof/>
                <w:webHidden/>
              </w:rPr>
              <w:t>52</w:t>
            </w:r>
            <w:r w:rsidR="00E42E07">
              <w:rPr>
                <w:noProof/>
                <w:webHidden/>
              </w:rPr>
              <w:fldChar w:fldCharType="end"/>
            </w:r>
          </w:hyperlink>
        </w:p>
        <w:p w14:paraId="2495229A" w14:textId="3E7DC83A" w:rsidR="00E42E07" w:rsidRDefault="00CD5FB8">
          <w:pPr>
            <w:pStyle w:val="TOC2"/>
            <w:tabs>
              <w:tab w:val="right" w:leader="dot" w:pos="9016"/>
            </w:tabs>
            <w:rPr>
              <w:rFonts w:eastAsiaTheme="minorEastAsia"/>
              <w:noProof/>
              <w:lang w:eastAsia="en-GB"/>
            </w:rPr>
          </w:pPr>
          <w:hyperlink w:anchor="_Toc101975670" w:history="1">
            <w:r w:rsidR="00E42E07" w:rsidRPr="008E6C3A">
              <w:rPr>
                <w:rStyle w:val="Hyperlink"/>
                <w:noProof/>
              </w:rPr>
              <w:t>Appendix A.</w:t>
            </w:r>
            <w:r w:rsidR="00E42E07">
              <w:rPr>
                <w:noProof/>
                <w:webHidden/>
              </w:rPr>
              <w:tab/>
            </w:r>
            <w:r w:rsidR="00E42E07">
              <w:rPr>
                <w:noProof/>
                <w:webHidden/>
              </w:rPr>
              <w:fldChar w:fldCharType="begin"/>
            </w:r>
            <w:r w:rsidR="00E42E07">
              <w:rPr>
                <w:noProof/>
                <w:webHidden/>
              </w:rPr>
              <w:instrText xml:space="preserve"> PAGEREF _Toc101975670 \h </w:instrText>
            </w:r>
            <w:r w:rsidR="00E42E07">
              <w:rPr>
                <w:noProof/>
                <w:webHidden/>
              </w:rPr>
            </w:r>
            <w:r w:rsidR="00E42E07">
              <w:rPr>
                <w:noProof/>
                <w:webHidden/>
              </w:rPr>
              <w:fldChar w:fldCharType="separate"/>
            </w:r>
            <w:r w:rsidR="008D5D42">
              <w:rPr>
                <w:noProof/>
                <w:webHidden/>
              </w:rPr>
              <w:t>52</w:t>
            </w:r>
            <w:r w:rsidR="00E42E07">
              <w:rPr>
                <w:noProof/>
                <w:webHidden/>
              </w:rPr>
              <w:fldChar w:fldCharType="end"/>
            </w:r>
          </w:hyperlink>
        </w:p>
        <w:p w14:paraId="085D2519" w14:textId="472E65BE" w:rsidR="00E42E07" w:rsidRDefault="00CD5FB8">
          <w:pPr>
            <w:pStyle w:val="TOC2"/>
            <w:tabs>
              <w:tab w:val="right" w:leader="dot" w:pos="9016"/>
            </w:tabs>
            <w:rPr>
              <w:rFonts w:eastAsiaTheme="minorEastAsia"/>
              <w:noProof/>
              <w:lang w:eastAsia="en-GB"/>
            </w:rPr>
          </w:pPr>
          <w:hyperlink w:anchor="_Toc101975671" w:history="1">
            <w:r w:rsidR="00E42E07" w:rsidRPr="008E6C3A">
              <w:rPr>
                <w:rStyle w:val="Hyperlink"/>
                <w:noProof/>
              </w:rPr>
              <w:t>Appendix B.</w:t>
            </w:r>
            <w:r w:rsidR="00E42E07">
              <w:rPr>
                <w:noProof/>
                <w:webHidden/>
              </w:rPr>
              <w:tab/>
            </w:r>
            <w:r w:rsidR="00E42E07">
              <w:rPr>
                <w:noProof/>
                <w:webHidden/>
              </w:rPr>
              <w:fldChar w:fldCharType="begin"/>
            </w:r>
            <w:r w:rsidR="00E42E07">
              <w:rPr>
                <w:noProof/>
                <w:webHidden/>
              </w:rPr>
              <w:instrText xml:space="preserve"> PAGEREF _Toc101975671 \h </w:instrText>
            </w:r>
            <w:r w:rsidR="00E42E07">
              <w:rPr>
                <w:noProof/>
                <w:webHidden/>
              </w:rPr>
            </w:r>
            <w:r w:rsidR="00E42E07">
              <w:rPr>
                <w:noProof/>
                <w:webHidden/>
              </w:rPr>
              <w:fldChar w:fldCharType="separate"/>
            </w:r>
            <w:r w:rsidR="008D5D42">
              <w:rPr>
                <w:noProof/>
                <w:webHidden/>
              </w:rPr>
              <w:t>54</w:t>
            </w:r>
            <w:r w:rsidR="00E42E07">
              <w:rPr>
                <w:noProof/>
                <w:webHidden/>
              </w:rPr>
              <w:fldChar w:fldCharType="end"/>
            </w:r>
          </w:hyperlink>
        </w:p>
        <w:p w14:paraId="714A2D01" w14:textId="38298972" w:rsidR="00971F2B" w:rsidRDefault="00971F2B">
          <w:r>
            <w:rPr>
              <w:b/>
              <w:bCs/>
              <w:noProof/>
            </w:rPr>
            <w:fldChar w:fldCharType="end"/>
          </w:r>
          <w:r w:rsidR="003D44F6">
            <w:rPr>
              <w:b/>
              <w:bCs/>
              <w:noProof/>
            </w:rPr>
            <w:tab/>
          </w:r>
        </w:p>
      </w:sdtContent>
    </w:sdt>
    <w:p w14:paraId="7C7EF484" w14:textId="22975355" w:rsidR="00971F2B" w:rsidRPr="00971F2B" w:rsidRDefault="00971F2B" w:rsidP="00971F2B">
      <w:pPr>
        <w:rPr>
          <w:color w:val="FF0000"/>
        </w:rPr>
      </w:pPr>
    </w:p>
    <w:p w14:paraId="205EF262" w14:textId="2D775EF8" w:rsidR="00BB1860" w:rsidRDefault="00BB1860"/>
    <w:p w14:paraId="5B1C03BD" w14:textId="77777777" w:rsidR="001A3D73" w:rsidRDefault="001A3D73">
      <w:pPr>
        <w:rPr>
          <w:rFonts w:asciiTheme="majorHAnsi" w:eastAsiaTheme="majorEastAsia" w:hAnsiTheme="majorHAnsi" w:cstheme="majorBidi"/>
          <w:b/>
          <w:color w:val="000000" w:themeColor="text1"/>
          <w:sz w:val="32"/>
          <w:szCs w:val="32"/>
        </w:rPr>
      </w:pPr>
      <w:r>
        <w:br w:type="page"/>
      </w:r>
    </w:p>
    <w:p w14:paraId="5783230A" w14:textId="7DCE221E" w:rsidR="00971F2B" w:rsidRDefault="00971F2B" w:rsidP="005062F4">
      <w:pPr>
        <w:pStyle w:val="Heading1"/>
        <w:numPr>
          <w:ilvl w:val="0"/>
          <w:numId w:val="7"/>
        </w:numPr>
      </w:pPr>
      <w:bookmarkStart w:id="0" w:name="_Toc101975652"/>
      <w:r w:rsidRPr="00971F2B">
        <w:lastRenderedPageBreak/>
        <w:t>Introduction</w:t>
      </w:r>
      <w:bookmarkEnd w:id="0"/>
    </w:p>
    <w:p w14:paraId="79BD8FE6" w14:textId="77777777" w:rsidR="00725592" w:rsidRPr="008D5D42" w:rsidRDefault="00CA3BB7">
      <w:pPr>
        <w:rPr>
          <w:rFonts w:cstheme="minorHAnsi"/>
        </w:rPr>
      </w:pPr>
      <w:r w:rsidRPr="008D5D42">
        <w:rPr>
          <w:rFonts w:cstheme="minorHAnsi"/>
        </w:rPr>
        <w:t>Digital</w:t>
      </w:r>
      <w:r w:rsidR="000A4AF1" w:rsidRPr="008D5D42">
        <w:rPr>
          <w:rFonts w:cstheme="minorHAnsi"/>
        </w:rPr>
        <w:t xml:space="preserve"> education amongst the public has contributed to modern society’s reliance on computer systems, requiring that every </w:t>
      </w:r>
      <w:r w:rsidR="005A7EC4" w:rsidRPr="008D5D42">
        <w:rPr>
          <w:rFonts w:cstheme="minorHAnsi"/>
        </w:rPr>
        <w:t>infrastructure be fitted with many instances of cutting-edge technology. Whilst this reliance may allow many qualified individuals to have jobs in assembling and maintaining those systems,</w:t>
      </w:r>
      <w:r w:rsidRPr="008D5D42">
        <w:rPr>
          <w:rFonts w:cstheme="minorHAnsi"/>
        </w:rPr>
        <w:t xml:space="preserve"> the general </w:t>
      </w:r>
      <w:r w:rsidR="005062F4" w:rsidRPr="008D5D42">
        <w:rPr>
          <w:rFonts w:cstheme="minorHAnsi"/>
        </w:rPr>
        <w:t>populace’s</w:t>
      </w:r>
      <w:r w:rsidRPr="008D5D42">
        <w:rPr>
          <w:rFonts w:cstheme="minorHAnsi"/>
        </w:rPr>
        <w:t xml:space="preserve"> knowledge </w:t>
      </w:r>
      <w:r w:rsidR="005062F4" w:rsidRPr="008D5D42">
        <w:rPr>
          <w:rFonts w:cstheme="minorHAnsi"/>
        </w:rPr>
        <w:t xml:space="preserve">about the subject t of technology still varies greatly. </w:t>
      </w:r>
    </w:p>
    <w:p w14:paraId="400D2B23" w14:textId="77777777" w:rsidR="00725592" w:rsidRPr="008D5D42" w:rsidRDefault="005062F4">
      <w:pPr>
        <w:rPr>
          <w:rFonts w:cstheme="minorHAnsi"/>
        </w:rPr>
      </w:pPr>
      <w:r w:rsidRPr="008D5D42">
        <w:rPr>
          <w:rFonts w:cstheme="minorHAnsi"/>
        </w:rPr>
        <w:t xml:space="preserve">This project works </w:t>
      </w:r>
      <w:r w:rsidR="0098398A" w:rsidRPr="008D5D42">
        <w:rPr>
          <w:rFonts w:cstheme="minorHAnsi"/>
        </w:rPr>
        <w:t>to attempt</w:t>
      </w:r>
      <w:r w:rsidRPr="008D5D42">
        <w:rPr>
          <w:rFonts w:cstheme="minorHAnsi"/>
        </w:rPr>
        <w:t xml:space="preserve"> the creation of a platform that work against this issue, namely for those who could not learn about such topics before, due to factors such as age or rural area where such technologies have not been popula</w:t>
      </w:r>
      <w:r w:rsidR="0098398A" w:rsidRPr="008D5D42">
        <w:rPr>
          <w:rFonts w:cstheme="minorHAnsi"/>
        </w:rPr>
        <w:t>rised yet.</w:t>
      </w:r>
    </w:p>
    <w:p w14:paraId="0A98AE40" w14:textId="7CECDC14" w:rsidR="001A3D73" w:rsidRPr="008D5D42" w:rsidRDefault="0021788B">
      <w:pPr>
        <w:rPr>
          <w:rFonts w:cstheme="minorHAnsi"/>
        </w:rPr>
      </w:pPr>
      <w:r w:rsidRPr="008D5D42">
        <w:rPr>
          <w:rFonts w:cstheme="minorHAnsi"/>
        </w:rPr>
        <w:t xml:space="preserve"> Two surveys work find the difference between the users before and after using the educational app, aiming to provide suggested pathways that the application’s development can take moving forward</w:t>
      </w:r>
      <w:r w:rsidR="00725592" w:rsidRPr="008D5D42">
        <w:rPr>
          <w:rFonts w:cstheme="minorHAnsi"/>
        </w:rPr>
        <w:t>, asking questions such as “If you were set a task on a computer, how would you fare?” and “If possible, state one fact that you have learn and retained from the app”. With these questions, the application’s strengths and weaknesses can be made clear after testing.</w:t>
      </w:r>
      <w:r w:rsidR="001A3D73" w:rsidRPr="008D5D42">
        <w:rPr>
          <w:rFonts w:cstheme="minorHAnsi"/>
        </w:rPr>
        <w:br w:type="page"/>
      </w:r>
    </w:p>
    <w:p w14:paraId="51211132" w14:textId="055727C8" w:rsidR="00303C43" w:rsidRPr="008D5D42" w:rsidRDefault="00303C43" w:rsidP="00971F2B">
      <w:pPr>
        <w:pStyle w:val="Heading1"/>
        <w:rPr>
          <w:rFonts w:asciiTheme="minorHAnsi" w:hAnsiTheme="minorHAnsi" w:cstheme="minorHAnsi"/>
        </w:rPr>
      </w:pPr>
      <w:bookmarkStart w:id="1" w:name="_Toc101975653"/>
      <w:r w:rsidRPr="008D5D42">
        <w:rPr>
          <w:rFonts w:asciiTheme="minorHAnsi" w:hAnsiTheme="minorHAnsi" w:cstheme="minorHAnsi"/>
        </w:rPr>
        <w:lastRenderedPageBreak/>
        <w:t>2</w:t>
      </w:r>
      <w:r w:rsidR="00A7139E" w:rsidRPr="008D5D42">
        <w:rPr>
          <w:rFonts w:asciiTheme="minorHAnsi" w:hAnsiTheme="minorHAnsi" w:cstheme="minorHAnsi"/>
        </w:rPr>
        <w:t>.</w:t>
      </w:r>
      <w:r w:rsidRPr="008D5D42">
        <w:rPr>
          <w:rFonts w:asciiTheme="minorHAnsi" w:hAnsiTheme="minorHAnsi" w:cstheme="minorHAnsi"/>
        </w:rPr>
        <w:t xml:space="preserve"> Research and Literature Review</w:t>
      </w:r>
      <w:bookmarkEnd w:id="1"/>
    </w:p>
    <w:p w14:paraId="7C9D7F88" w14:textId="6D223569" w:rsidR="00303C43" w:rsidRPr="008D5D42" w:rsidRDefault="001870E4" w:rsidP="00303C43">
      <w:pPr>
        <w:rPr>
          <w:rFonts w:cstheme="minorHAnsi"/>
        </w:rPr>
      </w:pPr>
      <w:r w:rsidRPr="008D5D42">
        <w:rPr>
          <w:rFonts w:cstheme="minorHAnsi"/>
        </w:rPr>
        <w:t>T</w:t>
      </w:r>
      <w:r w:rsidR="00303C43" w:rsidRPr="008D5D42">
        <w:rPr>
          <w:rFonts w:cstheme="minorHAnsi"/>
        </w:rPr>
        <w:t>his development</w:t>
      </w:r>
      <w:r w:rsidRPr="008D5D42">
        <w:rPr>
          <w:rFonts w:cstheme="minorHAnsi"/>
        </w:rPr>
        <w:t xml:space="preserve"> is being performed</w:t>
      </w:r>
      <w:r w:rsidR="00303C43" w:rsidRPr="008D5D42">
        <w:rPr>
          <w:rFonts w:cstheme="minorHAnsi"/>
        </w:rPr>
        <w:t xml:space="preserve"> to evaluate improvement in participants’ understanding of the taught subjects. However, to show the full extent of the problem, further research must be done to solidify the project’s purpose. The problem lies in the attitudes and stereotypes of younger generations of how older people should handle technology.</w:t>
      </w:r>
    </w:p>
    <w:p w14:paraId="4132727A" w14:textId="7B9DD362" w:rsidR="00303C43" w:rsidRPr="008D5D42" w:rsidRDefault="00303C43" w:rsidP="00971F2B">
      <w:pPr>
        <w:pStyle w:val="Heading2"/>
        <w:rPr>
          <w:rFonts w:asciiTheme="minorHAnsi" w:hAnsiTheme="minorHAnsi" w:cstheme="minorHAnsi"/>
          <w:i w:val="0"/>
        </w:rPr>
      </w:pPr>
      <w:bookmarkStart w:id="2" w:name="_Toc101975654"/>
      <w:r w:rsidRPr="008D5D42">
        <w:rPr>
          <w:rFonts w:asciiTheme="minorHAnsi" w:hAnsiTheme="minorHAnsi" w:cstheme="minorHAnsi"/>
        </w:rPr>
        <w:t>2.1</w:t>
      </w:r>
      <w:r w:rsidR="00A7139E" w:rsidRPr="008D5D42">
        <w:rPr>
          <w:rFonts w:asciiTheme="minorHAnsi" w:hAnsiTheme="minorHAnsi" w:cstheme="minorHAnsi"/>
        </w:rPr>
        <w:t>.</w:t>
      </w:r>
      <w:r w:rsidRPr="008D5D42">
        <w:rPr>
          <w:rFonts w:asciiTheme="minorHAnsi" w:hAnsiTheme="minorHAnsi" w:cstheme="minorHAnsi"/>
        </w:rPr>
        <w:t xml:space="preserve"> Distrust and Division</w:t>
      </w:r>
      <w:r w:rsidR="00D81502" w:rsidRPr="008D5D42">
        <w:rPr>
          <w:rFonts w:asciiTheme="minorHAnsi" w:hAnsiTheme="minorHAnsi" w:cstheme="minorHAnsi"/>
        </w:rPr>
        <w:t>s</w:t>
      </w:r>
      <w:bookmarkEnd w:id="2"/>
    </w:p>
    <w:p w14:paraId="475E85B7" w14:textId="77777777" w:rsidR="00303C43" w:rsidRPr="008D5D42" w:rsidRDefault="00303C43" w:rsidP="00303C43">
      <w:pPr>
        <w:rPr>
          <w:rFonts w:cstheme="minorHAnsi"/>
        </w:rPr>
      </w:pPr>
      <w:r w:rsidRPr="008D5D42">
        <w:rPr>
          <w:rFonts w:cstheme="minorHAnsi"/>
        </w:rPr>
        <w:t>Prior research has been done concerning the question of why older individuals are not readily learning about technology. One study [1] by Bob Lee that was investigating the disinterest of seniors regarding technology arranged meetings to evaluate their reasoning. It was generally found that the oldest subjects, usually over 65, have the most difficulty in learning. The field uses this knowledge in that more effort must be made to accommodate the oldest audiences, whilst refraining from alienating or patronising any younger audiences.</w:t>
      </w:r>
    </w:p>
    <w:p w14:paraId="103C9DB1" w14:textId="77777777" w:rsidR="00303C43" w:rsidRPr="008D5D42" w:rsidRDefault="00303C43" w:rsidP="00303C43">
      <w:pPr>
        <w:rPr>
          <w:rFonts w:cstheme="minorHAnsi"/>
        </w:rPr>
      </w:pPr>
      <w:r w:rsidRPr="008D5D42">
        <w:rPr>
          <w:rFonts w:cstheme="minorHAnsi"/>
        </w:rPr>
        <w:t>An American study [2] by Cheryl D. Seals carried out a similar study, reviewing the interest levels of seniors and technology, used two workshops, focused on productivity programs and basic computing concepts. Relating the new information with their existing knowledge was also important, and other adjustments were made to accommodate them, such as providing more time to read and understand the concepts. The conclusion showed that many seniors are not afraid to use technology but are only interested in areas they are sufficiently acquainted with. The general field of computing would use this information to continue promoting education for older audiences, by pushing the use of familiar technologies to learn about newer ones. An example would be to introduce users to smaller devices, then upscale the situation into a full desktop experience.</w:t>
      </w:r>
    </w:p>
    <w:p w14:paraId="007A4B79" w14:textId="77777777" w:rsidR="00303C43" w:rsidRPr="008D5D42" w:rsidRDefault="00303C43" w:rsidP="00303C43">
      <w:pPr>
        <w:rPr>
          <w:rFonts w:cstheme="minorHAnsi"/>
        </w:rPr>
      </w:pPr>
      <w:r w:rsidRPr="008D5D42">
        <w:rPr>
          <w:rFonts w:cstheme="minorHAnsi"/>
        </w:rPr>
        <w:t xml:space="preserve">In the field of computing, there exists a segregating phenomenon known as the ‘Digital Divide’, which separates groups such as the old and the young. The young are left with unfair expectations, whilst the old are left behind as the world’s technology moves forward. This results in attitudes and stereotypes that are unfair to both parties. A field study [3] by Mark E. </w:t>
      </w:r>
      <w:proofErr w:type="spellStart"/>
      <w:r w:rsidRPr="008D5D42">
        <w:rPr>
          <w:rFonts w:cstheme="minorHAnsi"/>
        </w:rPr>
        <w:t>McMurtrey</w:t>
      </w:r>
      <w:proofErr w:type="spellEnd"/>
      <w:r w:rsidRPr="008D5D42">
        <w:rPr>
          <w:rFonts w:cstheme="minorHAnsi"/>
        </w:rPr>
        <w:t xml:space="preserve"> and others in Arkansas, observed the existence and attempted mitigation of this issue, with a survey evaluating certain factors that would relate to the divide, such as comfort and prior experiences. It concludes that most seniors use some form of technology, ranging from smartphones to desktop PCs and that the Internet is an efficient motivator for initiating the learning process.</w:t>
      </w:r>
    </w:p>
    <w:p w14:paraId="6EAE0EF6" w14:textId="77777777" w:rsidR="00303C43" w:rsidRPr="008D5D42" w:rsidRDefault="00303C43" w:rsidP="00303C43">
      <w:pPr>
        <w:rPr>
          <w:rFonts w:cstheme="minorHAnsi"/>
        </w:rPr>
      </w:pPr>
      <w:r w:rsidRPr="008D5D42">
        <w:rPr>
          <w:rFonts w:cstheme="minorHAnsi"/>
        </w:rPr>
        <w:t>The digital divide, as mentioned, is the penultimate obstacle of many studies and projects aiming to educate the public with digital literacy. This obstacle has become much more prevalent in recent years, with requirements for means of remote contacts, such as social media and video calling. It divides based upon any series of differences between individuals, and how those differences affect their access to digital resources.</w:t>
      </w:r>
    </w:p>
    <w:p w14:paraId="2680E171" w14:textId="4C55D711" w:rsidR="00303C43" w:rsidRPr="008D5D42" w:rsidRDefault="00303C43" w:rsidP="00303C43">
      <w:pPr>
        <w:rPr>
          <w:rFonts w:cstheme="minorHAnsi"/>
        </w:rPr>
      </w:pPr>
      <w:r w:rsidRPr="008D5D42">
        <w:rPr>
          <w:rFonts w:cstheme="minorHAnsi"/>
        </w:rPr>
        <w:t>The Office for National Statistics [4] evaluated the UK’s digital divide, and a decline is shown, from around 9 million adults in 2011 to 5.3 million in 2018, indicating that the figure has almost halved over 7 years. The indication that government officials have documented these statistics indicates an active effort to educate those who need digital literacy.</w:t>
      </w:r>
    </w:p>
    <w:p w14:paraId="127EB51C" w14:textId="77777777" w:rsidR="00B9438C" w:rsidRPr="008D5D42" w:rsidRDefault="00B9438C" w:rsidP="00B9438C">
      <w:pPr>
        <w:keepNext/>
        <w:rPr>
          <w:rFonts w:cstheme="minorHAnsi"/>
        </w:rPr>
      </w:pPr>
      <w:r w:rsidRPr="008D5D42">
        <w:rPr>
          <w:rFonts w:cstheme="minorHAnsi"/>
          <w:noProof/>
        </w:rPr>
        <w:lastRenderedPageBreak/>
        <w:drawing>
          <wp:inline distT="0" distB="0" distL="0" distR="0" wp14:anchorId="352A6E86" wp14:editId="6C5CD715">
            <wp:extent cx="5731510" cy="3482975"/>
            <wp:effectExtent l="0" t="0" r="2540" b="317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stretch>
                      <a:fillRect/>
                    </a:stretch>
                  </pic:blipFill>
                  <pic:spPr>
                    <a:xfrm>
                      <a:off x="0" y="0"/>
                      <a:ext cx="5731510" cy="3482975"/>
                    </a:xfrm>
                    <a:prstGeom prst="rect">
                      <a:avLst/>
                    </a:prstGeom>
                  </pic:spPr>
                </pic:pic>
              </a:graphicData>
            </a:graphic>
          </wp:inline>
        </w:drawing>
      </w:r>
    </w:p>
    <w:p w14:paraId="142891F4" w14:textId="783889E4" w:rsidR="00B9438C" w:rsidRPr="008D5D42" w:rsidRDefault="00033C91" w:rsidP="00B9438C">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w:t>
      </w:r>
      <w:r w:rsidR="008257A0" w:rsidRPr="008D5D42">
        <w:rPr>
          <w:rFonts w:cstheme="minorHAnsi"/>
          <w:noProof/>
        </w:rPr>
        <w:fldChar w:fldCharType="end"/>
      </w:r>
      <w:r w:rsidR="00B9438C" w:rsidRPr="008D5D42">
        <w:rPr>
          <w:rFonts w:cstheme="minorHAnsi"/>
        </w:rPr>
        <w:t>. Office of National Statistics: Exploring the UK's Digital Divide</w:t>
      </w:r>
    </w:p>
    <w:p w14:paraId="3955649F" w14:textId="4C132307" w:rsidR="00303C43" w:rsidRPr="008D5D42" w:rsidRDefault="00460534" w:rsidP="00303C43">
      <w:pPr>
        <w:rPr>
          <w:rFonts w:cstheme="minorHAnsi"/>
        </w:rPr>
      </w:pPr>
      <w:r w:rsidRPr="008D5D42">
        <w:rPr>
          <w:rFonts w:cstheme="minorHAnsi"/>
        </w:rPr>
        <w:t>This</w:t>
      </w:r>
      <w:r w:rsidR="00303C43" w:rsidRPr="008D5D42">
        <w:rPr>
          <w:rFonts w:cstheme="minorHAnsi"/>
        </w:rPr>
        <w:t xml:space="preserve"> research has found that there are many educational applications, websites, and courses that exist online. However, few of them specifically focus on teaching computing.  After researching each educational resource, points will be taken to use specific techniques that work to make concepts more understood.</w:t>
      </w:r>
    </w:p>
    <w:p w14:paraId="1C0206EC" w14:textId="77777777" w:rsidR="00303C43" w:rsidRPr="008D5D42" w:rsidRDefault="00303C43" w:rsidP="00303C43">
      <w:pPr>
        <w:rPr>
          <w:rFonts w:cstheme="minorHAnsi"/>
        </w:rPr>
      </w:pPr>
      <w:r w:rsidRPr="008D5D42">
        <w:rPr>
          <w:rFonts w:cstheme="minorHAnsi"/>
        </w:rPr>
        <w:t>In terms of the devices that are commonly used, a journal [5] explores the devices that are used in the Netherlands, to use the trend to stop the occurrence of the digital divide. Smartphones had the most useable, at 76%, whiles Desktops and Laptops had percentages of 50% and 70% respectively. However, a table demonstrates that the participants beyond 36 years old were more likely to use desktops, demonstrating a break in the trend of older individuals avoiding more complex technologies beyond smartphones.</w:t>
      </w:r>
    </w:p>
    <w:p w14:paraId="14D05970" w14:textId="77777777" w:rsidR="00303C43" w:rsidRPr="008D5D42" w:rsidRDefault="00303C43" w:rsidP="00303C43">
      <w:pPr>
        <w:rPr>
          <w:rFonts w:cstheme="minorHAnsi"/>
        </w:rPr>
      </w:pPr>
      <w:r w:rsidRPr="008D5D42">
        <w:rPr>
          <w:rFonts w:cstheme="minorHAnsi"/>
        </w:rPr>
        <w:t>One resolution to the divide is to incorporate digital devices within educational institutions and educate its pupils at an early age on the basic concepts and procedures of computing. A YouGov tracker [6] asked its participants about how important it was to teach ICT at secondary school. Filtered to its participants over 65 years of age, it presented a strong indication that ICT was ‘very important, with the tracker showing results from 71% to 77% between July 2019 and October 2021. This gives the impression that older individuals see ICT as a skill of enough value to teach the younger generation.</w:t>
      </w:r>
    </w:p>
    <w:p w14:paraId="1803DF07" w14:textId="3127B7BD" w:rsidR="00303C43" w:rsidRPr="008D5D42" w:rsidRDefault="00303C43" w:rsidP="00303C43">
      <w:pPr>
        <w:rPr>
          <w:rFonts w:cstheme="minorHAnsi"/>
        </w:rPr>
      </w:pPr>
      <w:r w:rsidRPr="008D5D42">
        <w:rPr>
          <w:rFonts w:cstheme="minorHAnsi"/>
        </w:rPr>
        <w:t>Another YouGov tracker [7] asked UK participants what they used their smartphones for. Focusing on the statistics for older (65+) people, only an approximate fifth of the users stated that they do not have a smartphone, and a decline in that statistic is seen to range from 21% in August 2019, to 14% in August 2021. This states that older individuals are now shown to at least possess a smartphone of their own, serving as a form of a desire to familiarise themselves with modern technology.</w:t>
      </w:r>
    </w:p>
    <w:p w14:paraId="14B6BD5B" w14:textId="77777777" w:rsidR="00FD567D" w:rsidRPr="008D5D42" w:rsidRDefault="00FD567D" w:rsidP="00FD567D">
      <w:pPr>
        <w:keepNext/>
        <w:rPr>
          <w:rFonts w:cstheme="minorHAnsi"/>
        </w:rPr>
      </w:pPr>
      <w:r w:rsidRPr="008D5D42">
        <w:rPr>
          <w:rFonts w:cstheme="minorHAnsi"/>
          <w:noProof/>
        </w:rPr>
        <w:lastRenderedPageBreak/>
        <w:drawing>
          <wp:inline distT="0" distB="0" distL="0" distR="0" wp14:anchorId="3340ECB1" wp14:editId="5320FE1C">
            <wp:extent cx="5731510" cy="3404870"/>
            <wp:effectExtent l="0" t="0" r="2540" b="5080"/>
            <wp:docPr id="7" name="Picture 6" descr="Application, table&#10;&#10;Description automatically generated">
              <a:extLst xmlns:a="http://schemas.openxmlformats.org/drawingml/2006/main">
                <a:ext uri="{FF2B5EF4-FFF2-40B4-BE49-F238E27FC236}">
                  <a16:creationId xmlns:a16="http://schemas.microsoft.com/office/drawing/2014/main" id="{DB727BB2-5631-4539-9417-CB58AA90B5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pplication, table&#10;&#10;Description automatically generated">
                      <a:extLst>
                        <a:ext uri="{FF2B5EF4-FFF2-40B4-BE49-F238E27FC236}">
                          <a16:creationId xmlns:a16="http://schemas.microsoft.com/office/drawing/2014/main" id="{DB727BB2-5631-4539-9417-CB58AA90B507}"/>
                        </a:ext>
                      </a:extLst>
                    </pic:cNvPr>
                    <pic:cNvPicPr>
                      <a:picLocks noChangeAspect="1"/>
                    </pic:cNvPicPr>
                  </pic:nvPicPr>
                  <pic:blipFill>
                    <a:blip r:embed="rId10"/>
                    <a:stretch>
                      <a:fillRect/>
                    </a:stretch>
                  </pic:blipFill>
                  <pic:spPr>
                    <a:xfrm>
                      <a:off x="0" y="0"/>
                      <a:ext cx="5731510" cy="3404870"/>
                    </a:xfrm>
                    <a:prstGeom prst="rect">
                      <a:avLst/>
                    </a:prstGeom>
                  </pic:spPr>
                </pic:pic>
              </a:graphicData>
            </a:graphic>
          </wp:inline>
        </w:drawing>
      </w:r>
    </w:p>
    <w:p w14:paraId="5BC09045" w14:textId="787E3B12" w:rsidR="00FD567D" w:rsidRPr="008D5D42" w:rsidRDefault="00FD567D" w:rsidP="00FD567D">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w:t>
      </w:r>
      <w:r w:rsidR="008257A0" w:rsidRPr="008D5D42">
        <w:rPr>
          <w:rFonts w:cstheme="minorHAnsi"/>
          <w:noProof/>
        </w:rPr>
        <w:fldChar w:fldCharType="end"/>
      </w:r>
      <w:r w:rsidRPr="008D5D42">
        <w:rPr>
          <w:rFonts w:cstheme="minorHAnsi"/>
        </w:rPr>
        <w:t>: YouGov Tracker "What do you use your smartphone for?"</w:t>
      </w:r>
    </w:p>
    <w:p w14:paraId="678FD201" w14:textId="77777777" w:rsidR="00303C43" w:rsidRPr="008D5D42" w:rsidRDefault="00303C43" w:rsidP="00303C43">
      <w:pPr>
        <w:rPr>
          <w:rFonts w:cstheme="minorHAnsi"/>
        </w:rPr>
      </w:pPr>
      <w:r w:rsidRPr="008D5D42">
        <w:rPr>
          <w:rFonts w:cstheme="minorHAnsi"/>
        </w:rPr>
        <w:t>Regarding the state of the current education of the disadvantaged group, a certain question can be given that is computing-specific, so the answer is likely unknown without some research and work done in the computing field. A YouGov survey [8] works by this logic by asking its participants if they knew who Sir Tim Berners-Lee, the creator of the World Wide Web, was. For over-65s, 38% said yes, 56% said no, and 6% didn’t know.</w:t>
      </w:r>
    </w:p>
    <w:p w14:paraId="5AD3F4EB" w14:textId="77777777" w:rsidR="0027105A" w:rsidRPr="008D5D42" w:rsidRDefault="0027105A" w:rsidP="00303C43">
      <w:pPr>
        <w:rPr>
          <w:rFonts w:cstheme="minorHAnsi"/>
          <w:i/>
          <w:iCs/>
          <w:sz w:val="28"/>
          <w:szCs w:val="28"/>
        </w:rPr>
      </w:pPr>
    </w:p>
    <w:p w14:paraId="36046735" w14:textId="77777777" w:rsidR="0027105A" w:rsidRPr="008D5D42" w:rsidRDefault="0027105A" w:rsidP="00303C43">
      <w:pPr>
        <w:rPr>
          <w:rFonts w:cstheme="minorHAnsi"/>
          <w:i/>
          <w:iCs/>
          <w:sz w:val="28"/>
          <w:szCs w:val="28"/>
        </w:rPr>
      </w:pPr>
    </w:p>
    <w:p w14:paraId="13784EA0" w14:textId="70C34B7D" w:rsidR="00303C43" w:rsidRPr="008D5D42" w:rsidRDefault="00303C43" w:rsidP="00971F2B">
      <w:pPr>
        <w:pStyle w:val="Heading2"/>
        <w:rPr>
          <w:rFonts w:asciiTheme="minorHAnsi" w:hAnsiTheme="minorHAnsi" w:cstheme="minorHAnsi"/>
        </w:rPr>
      </w:pPr>
      <w:bookmarkStart w:id="3" w:name="_Toc101975655"/>
      <w:r w:rsidRPr="008D5D42">
        <w:rPr>
          <w:rFonts w:asciiTheme="minorHAnsi" w:hAnsiTheme="minorHAnsi" w:cstheme="minorHAnsi"/>
        </w:rPr>
        <w:t>2.2</w:t>
      </w:r>
      <w:r w:rsidR="00A7139E" w:rsidRPr="008D5D42">
        <w:rPr>
          <w:rFonts w:asciiTheme="minorHAnsi" w:hAnsiTheme="minorHAnsi" w:cstheme="minorHAnsi"/>
        </w:rPr>
        <w:t>.</w:t>
      </w:r>
      <w:r w:rsidRPr="008D5D42">
        <w:rPr>
          <w:rFonts w:asciiTheme="minorHAnsi" w:hAnsiTheme="minorHAnsi" w:cstheme="minorHAnsi"/>
        </w:rPr>
        <w:t xml:space="preserve"> </w:t>
      </w:r>
      <w:r w:rsidR="00D81502" w:rsidRPr="008D5D42">
        <w:rPr>
          <w:rFonts w:asciiTheme="minorHAnsi" w:hAnsiTheme="minorHAnsi" w:cstheme="minorHAnsi"/>
        </w:rPr>
        <w:t xml:space="preserve">Digital </w:t>
      </w:r>
      <w:r w:rsidRPr="008D5D42">
        <w:rPr>
          <w:rFonts w:asciiTheme="minorHAnsi" w:hAnsiTheme="minorHAnsi" w:cstheme="minorHAnsi"/>
        </w:rPr>
        <w:t>Pessimism</w:t>
      </w:r>
      <w:bookmarkEnd w:id="3"/>
    </w:p>
    <w:p w14:paraId="096D16F0" w14:textId="77777777" w:rsidR="00303C43" w:rsidRPr="008D5D42" w:rsidRDefault="00303C43" w:rsidP="00303C43">
      <w:pPr>
        <w:rPr>
          <w:rFonts w:cstheme="minorHAnsi"/>
        </w:rPr>
      </w:pPr>
      <w:r w:rsidRPr="008D5D42">
        <w:rPr>
          <w:rFonts w:cstheme="minorHAnsi"/>
        </w:rPr>
        <w:t>As for the presence of the Internet, many adults harbour attitudes of pessimism towards the overall effect that is having on society, given that the younger generation has grown accustomed to such technologies, and use them daily. This pessimism may stem from several concerns, such as the lack of knowledge, privacy problems, or worries of addiction some claim to see in younger audiences. This survey [9] show that moderate pessimism towards the internet is seen more in the 65+ age group than any other, with heavy optimism having 2% with 65+, and moderate optimism having 18%. It is established that the pessimism towards the internet is a barrier, one that must be overcome, should the Digital Divide be defied.</w:t>
      </w:r>
    </w:p>
    <w:p w14:paraId="39159B40" w14:textId="7937BB6D" w:rsidR="00303C43" w:rsidRPr="008D5D42" w:rsidRDefault="00303C43" w:rsidP="00303C43">
      <w:pPr>
        <w:rPr>
          <w:rFonts w:cstheme="minorHAnsi"/>
        </w:rPr>
      </w:pPr>
      <w:r w:rsidRPr="008D5D42">
        <w:rPr>
          <w:rFonts w:cstheme="minorHAnsi"/>
        </w:rPr>
        <w:t xml:space="preserve">The Y2K bug period was also a notable time when pessimism for technology was prevalent before the new millennium struck. The issue was raised by programmers that a 2-digit code would represent the year on devices at the time and that the new millennium would reset all devices from 99 to 00. Devices were expected to fail, though a simple solution used a 4-digit system to correctly show the year, stopping devices from showing 1900 and showing 2000. This was once a global situation in which the trust in technology was put into question, until the new century started, with little to no problems occurring because of the date confusion on the system’s part [9]. Thankfully, cooler heads prevailed, and it has been widely accepted that the bug was not a serious problem, as </w:t>
      </w:r>
      <w:r w:rsidRPr="008D5D42">
        <w:rPr>
          <w:rFonts w:cstheme="minorHAnsi"/>
        </w:rPr>
        <w:lastRenderedPageBreak/>
        <w:t>shown by a YouGov survey [10] showing 61% of the 65+ participants believing the situation was exaggerated, or that resources were wasted.</w:t>
      </w:r>
    </w:p>
    <w:p w14:paraId="73BA57B1" w14:textId="77777777" w:rsidR="004412D0" w:rsidRPr="008D5D42" w:rsidRDefault="00FD567D" w:rsidP="004412D0">
      <w:pPr>
        <w:keepNext/>
        <w:rPr>
          <w:rFonts w:cstheme="minorHAnsi"/>
        </w:rPr>
      </w:pPr>
      <w:r w:rsidRPr="008D5D42">
        <w:rPr>
          <w:rFonts w:cstheme="minorHAnsi"/>
          <w:noProof/>
        </w:rPr>
        <w:drawing>
          <wp:inline distT="0" distB="0" distL="0" distR="0" wp14:anchorId="2E432400" wp14:editId="23FE565A">
            <wp:extent cx="5731510" cy="2256155"/>
            <wp:effectExtent l="0" t="0" r="2540" b="0"/>
            <wp:docPr id="9" name="Picture 4" descr="Chart, bar chart&#10;&#10;Description automatically generated">
              <a:extLst xmlns:a="http://schemas.openxmlformats.org/drawingml/2006/main">
                <a:ext uri="{FF2B5EF4-FFF2-40B4-BE49-F238E27FC236}">
                  <a16:creationId xmlns:a16="http://schemas.microsoft.com/office/drawing/2014/main" id="{0D7981B5-0772-45D6-907F-46E7679705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descr="Chart, bar chart&#10;&#10;Description automatically generated">
                      <a:extLst>
                        <a:ext uri="{FF2B5EF4-FFF2-40B4-BE49-F238E27FC236}">
                          <a16:creationId xmlns:a16="http://schemas.microsoft.com/office/drawing/2014/main" id="{0D7981B5-0772-45D6-907F-46E76797058C}"/>
                        </a:ext>
                      </a:extLst>
                    </pic:cNvPr>
                    <pic:cNvPicPr>
                      <a:picLocks noChangeAspect="1"/>
                    </pic:cNvPicPr>
                  </pic:nvPicPr>
                  <pic:blipFill>
                    <a:blip r:embed="rId11"/>
                    <a:stretch>
                      <a:fillRect/>
                    </a:stretch>
                  </pic:blipFill>
                  <pic:spPr>
                    <a:xfrm>
                      <a:off x="0" y="0"/>
                      <a:ext cx="5731510" cy="2256155"/>
                    </a:xfrm>
                    <a:prstGeom prst="rect">
                      <a:avLst/>
                    </a:prstGeom>
                  </pic:spPr>
                </pic:pic>
              </a:graphicData>
            </a:graphic>
          </wp:inline>
        </w:drawing>
      </w:r>
    </w:p>
    <w:p w14:paraId="6A1E3716" w14:textId="56B3DB97" w:rsidR="00FD567D" w:rsidRPr="008D5D42" w:rsidRDefault="004412D0" w:rsidP="004412D0">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w:t>
      </w:r>
      <w:r w:rsidR="008257A0" w:rsidRPr="008D5D42">
        <w:rPr>
          <w:rFonts w:cstheme="minorHAnsi"/>
          <w:noProof/>
        </w:rPr>
        <w:fldChar w:fldCharType="end"/>
      </w:r>
      <w:r w:rsidRPr="008D5D42">
        <w:rPr>
          <w:rFonts w:cstheme="minorHAnsi"/>
        </w:rPr>
        <w:t>: YouGov survey "What is your opinion of how the Y2K bug was handled?"</w:t>
      </w:r>
    </w:p>
    <w:p w14:paraId="0CF1CA95" w14:textId="77777777" w:rsidR="00303C43" w:rsidRPr="008D5D42" w:rsidRDefault="00303C43" w:rsidP="00303C43">
      <w:pPr>
        <w:rPr>
          <w:rFonts w:cstheme="minorHAnsi"/>
        </w:rPr>
      </w:pPr>
      <w:r w:rsidRPr="008D5D42">
        <w:rPr>
          <w:rFonts w:cstheme="minorHAnsi"/>
        </w:rPr>
        <w:t>As previously mentioned, older individuals exhibit pessimistic attitudes towards the Internet, given that its flaws and consequences are most often seen in the younger generation. However, a research paper from Northumbria [11] that studied the Internet and social capital, demonstrated, and emphasised the two opposing opinions of the internet’s development, stating its common usage as a tool for connecting society, whilst also negatively affecting the face-to-face relationships between people. It concluded that the digital capital made from society’s issues and the digital divide ‘is an independent source of power affecting social and digital inequalities.’ As such, it could be seen that the pre-existing divisions in society are the foundation for the digital divide, requiring disadvantaged groups to adapt to modern technology simply to live.</w:t>
      </w:r>
    </w:p>
    <w:p w14:paraId="32F571EC" w14:textId="77777777" w:rsidR="00303C43" w:rsidRPr="008D5D42" w:rsidRDefault="00303C43" w:rsidP="00303C43">
      <w:pPr>
        <w:rPr>
          <w:rFonts w:cstheme="minorHAnsi"/>
        </w:rPr>
      </w:pPr>
      <w:r w:rsidRPr="008D5D42">
        <w:rPr>
          <w:rFonts w:cstheme="minorHAnsi"/>
        </w:rPr>
        <w:t>In the UK, a common cause for the lack of digital skills is the lack of technology in certain communities. A study by Lorna Phillip [12] researched the territorial factors of the Digital Divide in the UK. Said factors include the ability to access ICT-based resources, as well as the capability for Internet access. The study collected data regarding Ofcom’s territorial coverage of several services in 2013, including high-speed broadband, and mobile data connections. As an efficient indicator of the progression of opposing the digital divide, averages of 76.3% in England, 43.7% in Scotland, and 40.1% in Wales had access to superfast broadband at the time. Provided that the coverage only grew from then to now, those statistics may have indeed been increased by exceptional amounts, owing to the additions of new technologies.</w:t>
      </w:r>
    </w:p>
    <w:p w14:paraId="4C1CB8EA" w14:textId="7E584992" w:rsidR="004412D0" w:rsidRPr="008D5D42" w:rsidRDefault="00303C43" w:rsidP="00303C43">
      <w:pPr>
        <w:rPr>
          <w:rFonts w:cstheme="minorHAnsi"/>
        </w:rPr>
      </w:pPr>
      <w:r w:rsidRPr="008D5D42">
        <w:rPr>
          <w:rFonts w:cstheme="minorHAnsi"/>
        </w:rPr>
        <w:t>The current decade has presented modern society with the challenge of adapting to means of remote contact, due to efforts to mitigate the COVID-19 crisis. Consequently, digital exclusion had become prominent, further separating people by their digital capabilities. An article [13] by Hannah Holmes and Dr Gemma Burgess from the University of Cambridge investigates the rising occurrence of digital exclusion. Statistics in this paper show that around 22% of the UK population lacked fundamental digital skills since before the pandemic. Younger people are also shown to suffer from the societal split, with 25% of poorer children achieving grades 9-5 in GCSE Maths and English compared to 50% of other children achieving the same grades, likely due to less digital resources and the lack of Internet access. This demonstrates the scale of the digital divide, in that it also hurts individuals, based upon financial status, due to an inevitable part of the population in such a financial predicament that they cannot afford internet access.</w:t>
      </w:r>
    </w:p>
    <w:p w14:paraId="29A8D070" w14:textId="1C0B7348" w:rsidR="00303C43" w:rsidRPr="008D5D42" w:rsidRDefault="00303C43" w:rsidP="00303C43">
      <w:pPr>
        <w:rPr>
          <w:rFonts w:cstheme="minorHAnsi"/>
        </w:rPr>
      </w:pPr>
      <w:r w:rsidRPr="008D5D42">
        <w:rPr>
          <w:rFonts w:cstheme="minorHAnsi"/>
        </w:rPr>
        <w:lastRenderedPageBreak/>
        <w:t>As mentioned before, many adults in the UK are left without the basic skills needed to carry out tasks when it concerns technology, outside of personal devices. Lloyds Bank has used their collected transactional data to form a dataset that would indicate the digital progression of the UK, in their Consumer Digital Indexes. With data from 2020 and 2021, it is demonstrated that COVID-19 has generally caused an increase in digital engagement by 11% and that the number of people having recent access to the internet has risen in their statistics from 89% in 2016 to 95% in 2021.</w:t>
      </w:r>
    </w:p>
    <w:p w14:paraId="26B5201C" w14:textId="77777777" w:rsidR="004412D0" w:rsidRPr="008D5D42" w:rsidRDefault="004412D0" w:rsidP="004412D0">
      <w:pPr>
        <w:keepNext/>
        <w:rPr>
          <w:rFonts w:cstheme="minorHAnsi"/>
        </w:rPr>
      </w:pPr>
      <w:r w:rsidRPr="008D5D42">
        <w:rPr>
          <w:rFonts w:cstheme="minorHAnsi"/>
          <w:noProof/>
        </w:rPr>
        <w:drawing>
          <wp:inline distT="0" distB="0" distL="0" distR="0" wp14:anchorId="173C3F2A" wp14:editId="7D4FF177">
            <wp:extent cx="2763076" cy="3759802"/>
            <wp:effectExtent l="0" t="0" r="0" b="0"/>
            <wp:docPr id="11" name="Picture 4" descr="Lloyds Bank Consumer Digital Index">
              <a:extLst xmlns:a="http://schemas.openxmlformats.org/drawingml/2006/main">
                <a:ext uri="{FF2B5EF4-FFF2-40B4-BE49-F238E27FC236}">
                  <a16:creationId xmlns:a16="http://schemas.microsoft.com/office/drawing/2014/main" id="{E8E416DD-618B-4485-A4C8-4095D68458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Lloyds Bank Consumer Digital Index">
                      <a:extLst>
                        <a:ext uri="{FF2B5EF4-FFF2-40B4-BE49-F238E27FC236}">
                          <a16:creationId xmlns:a16="http://schemas.microsoft.com/office/drawing/2014/main" id="{E8E416DD-618B-4485-A4C8-4095D68458CA}"/>
                        </a:ext>
                      </a:extLst>
                    </pic:cNvPr>
                    <pic:cNvPicPr>
                      <a:picLocks noChangeAspect="1"/>
                    </pic:cNvPicPr>
                  </pic:nvPicPr>
                  <pic:blipFill>
                    <a:blip r:embed="rId12"/>
                    <a:stretch>
                      <a:fillRect/>
                    </a:stretch>
                  </pic:blipFill>
                  <pic:spPr>
                    <a:xfrm>
                      <a:off x="0" y="0"/>
                      <a:ext cx="2763076" cy="3759802"/>
                    </a:xfrm>
                    <a:prstGeom prst="rect">
                      <a:avLst/>
                    </a:prstGeom>
                  </pic:spPr>
                </pic:pic>
              </a:graphicData>
            </a:graphic>
          </wp:inline>
        </w:drawing>
      </w:r>
    </w:p>
    <w:p w14:paraId="7E5253C4" w14:textId="67EB8872" w:rsidR="004412D0" w:rsidRPr="008D5D42" w:rsidRDefault="004412D0" w:rsidP="004412D0">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4</w:t>
      </w:r>
      <w:r w:rsidR="008257A0" w:rsidRPr="008D5D42">
        <w:rPr>
          <w:rFonts w:cstheme="minorHAnsi"/>
          <w:noProof/>
        </w:rPr>
        <w:fldChar w:fldCharType="end"/>
      </w:r>
      <w:r w:rsidRPr="008D5D42">
        <w:rPr>
          <w:rFonts w:cstheme="minorHAnsi"/>
        </w:rPr>
        <w:t>:Lloyds Bank Consumer Digital Index Statistics</w:t>
      </w:r>
    </w:p>
    <w:p w14:paraId="4C512A22" w14:textId="77777777" w:rsidR="00303C43" w:rsidRPr="008D5D42" w:rsidRDefault="00303C43" w:rsidP="00303C43">
      <w:pPr>
        <w:rPr>
          <w:rFonts w:cstheme="minorHAnsi"/>
        </w:rPr>
      </w:pPr>
      <w:r w:rsidRPr="008D5D42">
        <w:rPr>
          <w:rFonts w:cstheme="minorHAnsi"/>
        </w:rPr>
        <w:t>Lloyds has also created an Essential Digital Skills Report of individuals that they assist with getting online. The report demonstrates that age is a key factor in restricting people from developing their digital skills, in that the percentages of people that have reached the Foundation Level are the lowest in the oldest individuals, 28% for adults at 78 years or over. Additionally, the statistics show that the stated age group had difficulties with some tasks. For example, only 41% of the group could connect devices to a Wi-Fi network, and 44% could use menus to make their devices easier to use. These statistics are credible, as Lloyds Bank has used an efficient method of maintaining their customers as well as obtaining valid data simply from transactional data.</w:t>
      </w:r>
    </w:p>
    <w:p w14:paraId="60CA4533" w14:textId="5A504715" w:rsidR="00303C43" w:rsidRPr="008D5D42" w:rsidRDefault="00303C43" w:rsidP="00303C43">
      <w:pPr>
        <w:rPr>
          <w:rFonts w:cstheme="minorHAnsi"/>
        </w:rPr>
      </w:pPr>
      <w:r w:rsidRPr="008D5D42">
        <w:rPr>
          <w:rFonts w:cstheme="minorHAnsi"/>
        </w:rPr>
        <w:t>Many organisations have seen mitigati</w:t>
      </w:r>
      <w:r w:rsidR="00795D1C" w:rsidRPr="008D5D42">
        <w:rPr>
          <w:rFonts w:cstheme="minorHAnsi"/>
        </w:rPr>
        <w:t>on in</w:t>
      </w:r>
      <w:r w:rsidRPr="008D5D42">
        <w:rPr>
          <w:rFonts w:cstheme="minorHAnsi"/>
        </w:rPr>
        <w:t xml:space="preserve"> the digital divide in the UK through various means, such as providing educational services. The Good Things Foundation [16] has been a contributor with several campaigns, including trends in social media using hashtags. Their site demonstrates several statistics about the UK’s divide, with 2 million households in financial situations that result in limited Internet access, and that 1 in 6 broadband customers struggled.</w:t>
      </w:r>
    </w:p>
    <w:p w14:paraId="4ACD901E" w14:textId="70B9EF7F" w:rsidR="00303C43" w:rsidRPr="008D5D42" w:rsidRDefault="00303C43" w:rsidP="00303C43">
      <w:pPr>
        <w:rPr>
          <w:rFonts w:cstheme="minorHAnsi"/>
        </w:rPr>
      </w:pPr>
      <w:r w:rsidRPr="008D5D42">
        <w:rPr>
          <w:rFonts w:cstheme="minorHAnsi"/>
        </w:rPr>
        <w:t xml:space="preserve">Other efforts and initiatives have been supported by Good Things Foundation, to support digitally disadvantaged groups. One such initiative is the </w:t>
      </w:r>
      <w:proofErr w:type="spellStart"/>
      <w:r w:rsidRPr="008D5D42">
        <w:rPr>
          <w:rFonts w:cstheme="minorHAnsi"/>
        </w:rPr>
        <w:t>DevicesDotCom</w:t>
      </w:r>
      <w:proofErr w:type="spellEnd"/>
      <w:r w:rsidRPr="008D5D42">
        <w:rPr>
          <w:rFonts w:cstheme="minorHAnsi"/>
        </w:rPr>
        <w:t xml:space="preserve"> campaign. This campaign emphasizes the inclusion of individuals in the digital world by giving free devices and internet packages to vulnerable groups, after the COVID-19 pandemic. Its page [17] shows key findings of its progression state that over 11 thousand devices were given to the digitally disadvantaged, and that </w:t>
      </w:r>
      <w:r w:rsidRPr="008D5D42">
        <w:rPr>
          <w:rFonts w:cstheme="minorHAnsi"/>
        </w:rPr>
        <w:lastRenderedPageBreak/>
        <w:t>80% and 89% of recipients felt more confident about their digital skills and stated a positive impact in their lives.  This provides an insight into the different efforts that are being made to help those without digital resources.</w:t>
      </w:r>
    </w:p>
    <w:p w14:paraId="0BEB98AC" w14:textId="77777777" w:rsidR="00087CE3" w:rsidRPr="008D5D42" w:rsidRDefault="00087CE3" w:rsidP="00087CE3">
      <w:pPr>
        <w:keepNext/>
        <w:rPr>
          <w:rFonts w:cstheme="minorHAnsi"/>
        </w:rPr>
      </w:pPr>
      <w:r w:rsidRPr="008D5D42">
        <w:rPr>
          <w:rFonts w:cstheme="minorHAnsi"/>
          <w:noProof/>
        </w:rPr>
        <w:drawing>
          <wp:inline distT="0" distB="0" distL="0" distR="0" wp14:anchorId="793D4853" wp14:editId="3F0C9F53">
            <wp:extent cx="5325218" cy="2476846"/>
            <wp:effectExtent l="0" t="0" r="0" b="0"/>
            <wp:docPr id="12" name="Picture 5" descr="Chart&#10;&#10;Description automatically generated with medium confidence">
              <a:extLst xmlns:a="http://schemas.openxmlformats.org/drawingml/2006/main">
                <a:ext uri="{FF2B5EF4-FFF2-40B4-BE49-F238E27FC236}">
                  <a16:creationId xmlns:a16="http://schemas.microsoft.com/office/drawing/2014/main" id="{B4EF9253-6EBE-47EC-A8A0-8C7E03F440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 descr="Chart&#10;&#10;Description automatically generated with medium confidence">
                      <a:extLst>
                        <a:ext uri="{FF2B5EF4-FFF2-40B4-BE49-F238E27FC236}">
                          <a16:creationId xmlns:a16="http://schemas.microsoft.com/office/drawing/2014/main" id="{B4EF9253-6EBE-47EC-A8A0-8C7E03F4400A}"/>
                        </a:ext>
                      </a:extLst>
                    </pic:cNvPr>
                    <pic:cNvPicPr>
                      <a:picLocks noChangeAspect="1"/>
                    </pic:cNvPicPr>
                  </pic:nvPicPr>
                  <pic:blipFill>
                    <a:blip r:embed="rId13"/>
                    <a:stretch>
                      <a:fillRect/>
                    </a:stretch>
                  </pic:blipFill>
                  <pic:spPr>
                    <a:xfrm>
                      <a:off x="0" y="0"/>
                      <a:ext cx="5325218" cy="2476846"/>
                    </a:xfrm>
                    <a:prstGeom prst="rect">
                      <a:avLst/>
                    </a:prstGeom>
                  </pic:spPr>
                </pic:pic>
              </a:graphicData>
            </a:graphic>
          </wp:inline>
        </w:drawing>
      </w:r>
    </w:p>
    <w:p w14:paraId="2825CA1B" w14:textId="23DB9EEB" w:rsidR="00087CE3" w:rsidRPr="008D5D42" w:rsidRDefault="00087CE3" w:rsidP="00087CE3">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5</w:t>
      </w:r>
      <w:r w:rsidR="008257A0" w:rsidRPr="008D5D42">
        <w:rPr>
          <w:rFonts w:cstheme="minorHAnsi"/>
          <w:noProof/>
        </w:rPr>
        <w:fldChar w:fldCharType="end"/>
      </w:r>
      <w:r w:rsidRPr="008D5D42">
        <w:rPr>
          <w:rFonts w:cstheme="minorHAnsi"/>
        </w:rPr>
        <w:t>:DevicesDotNow Infographic</w:t>
      </w:r>
    </w:p>
    <w:p w14:paraId="05EF5D72" w14:textId="651C70C0" w:rsidR="0027105A" w:rsidRPr="008D5D42" w:rsidRDefault="00303C43" w:rsidP="00303C43">
      <w:pPr>
        <w:rPr>
          <w:rFonts w:cstheme="minorHAnsi"/>
        </w:rPr>
      </w:pPr>
      <w:r w:rsidRPr="008D5D42">
        <w:rPr>
          <w:rFonts w:cstheme="minorHAnsi"/>
        </w:rPr>
        <w:t>In terms of more localised solutions in the UK, the digital divide in Wales is often seen as an issue of the same extent as the rest of the Country. Pembrokeshire has a programme, Digital Connections, which has volunteers with basic digital skills educate those without such skills. Additionally, the Welsh Government [18] has made efforts to identify groups that require digital support with various datasets. Their Forward Look initiative supports disadvantaged groups in general, whilst the Continuity of Learning programme cover those within school ages. Statistic has shown that Digital Communities Wales has supported over 27,000 civilians and have trained 1,120 volunteers to provide said support. This is a clear indication as to what the local government is doing about this issue, therefore revealing that the scale of the problem affects locations across the entirety of the UK.</w:t>
      </w:r>
    </w:p>
    <w:p w14:paraId="6FF4A695" w14:textId="0F33E20A" w:rsidR="00303C43" w:rsidRPr="008D5D42" w:rsidRDefault="00303C43" w:rsidP="00971F2B">
      <w:pPr>
        <w:pStyle w:val="Heading2"/>
        <w:rPr>
          <w:rFonts w:asciiTheme="minorHAnsi" w:hAnsiTheme="minorHAnsi" w:cstheme="minorHAnsi"/>
        </w:rPr>
      </w:pPr>
      <w:bookmarkStart w:id="4" w:name="_Toc101975656"/>
      <w:r w:rsidRPr="008D5D42">
        <w:rPr>
          <w:rFonts w:asciiTheme="minorHAnsi" w:hAnsiTheme="minorHAnsi" w:cstheme="minorHAnsi"/>
        </w:rPr>
        <w:t>2.3</w:t>
      </w:r>
      <w:r w:rsidR="00A7139E" w:rsidRPr="008D5D42">
        <w:rPr>
          <w:rFonts w:asciiTheme="minorHAnsi" w:hAnsiTheme="minorHAnsi" w:cstheme="minorHAnsi"/>
        </w:rPr>
        <w:t>.</w:t>
      </w:r>
      <w:r w:rsidRPr="008D5D42">
        <w:rPr>
          <w:rFonts w:asciiTheme="minorHAnsi" w:hAnsiTheme="minorHAnsi" w:cstheme="minorHAnsi"/>
        </w:rPr>
        <w:t xml:space="preserve"> External </w:t>
      </w:r>
      <w:r w:rsidR="00D81502" w:rsidRPr="008D5D42">
        <w:rPr>
          <w:rFonts w:asciiTheme="minorHAnsi" w:hAnsiTheme="minorHAnsi" w:cstheme="minorHAnsi"/>
        </w:rPr>
        <w:t>Effects</w:t>
      </w:r>
      <w:bookmarkEnd w:id="4"/>
    </w:p>
    <w:p w14:paraId="17A79A77" w14:textId="77777777" w:rsidR="00303C43" w:rsidRPr="008D5D42" w:rsidRDefault="00303C43" w:rsidP="00303C43">
      <w:pPr>
        <w:rPr>
          <w:rFonts w:cstheme="minorHAnsi"/>
        </w:rPr>
      </w:pPr>
      <w:r w:rsidRPr="008D5D42">
        <w:rPr>
          <w:rFonts w:cstheme="minorHAnsi"/>
        </w:rPr>
        <w:t xml:space="preserve"> These issues are also being exposed as a serious problem to the public, in Wales, as demonstrated by a Wales Online article [19] that demonstrates both the scale of the problem across the country, as well as showing the progress of the solutions. It statistically shows that 6% of homes are still offline, compared to the 2020s 11%. The 6% amounts to around 1.5 million people, and that people over 65 were the most found in that group. The reason for the lack of those services reported by almost half of the adult group includes a lack of interest or finding the Internet complicated for 42% of the group, and a general lack of equipment for 37%. Additionally, the article reports that a trend of Proxy users has emerged, with 60% of the overall group seeking people with access to the internet, asking them to do certain things, mainly for online shopping.</w:t>
      </w:r>
    </w:p>
    <w:p w14:paraId="13DD9648" w14:textId="77777777" w:rsidR="00303C43" w:rsidRPr="008D5D42" w:rsidRDefault="00303C43" w:rsidP="00303C43">
      <w:pPr>
        <w:rPr>
          <w:rFonts w:cstheme="minorHAnsi"/>
        </w:rPr>
      </w:pPr>
      <w:r w:rsidRPr="008D5D42">
        <w:rPr>
          <w:rFonts w:cstheme="minorHAnsi"/>
        </w:rPr>
        <w:t xml:space="preserve">As the antithesis of the digital divide, digital inclusion aims to unite individuals, to allow every group to have access to the necessary digital resources that are necessary for modern life. This IWA article’s [20] figures state that 10% of people in Wales cannot access or rarely access the Internet. As expected, the main groups in the proportion consist of “those who are older, on lower incomes, have long-term health issues or are unskilled”.  Additionally, it is mentioned that the figure for the digitally excluded has dropped significantly within the last decade but has reached a plateau over the last two years, which may call for further, more drastic actions for further reductions of the </w:t>
      </w:r>
      <w:r w:rsidRPr="008D5D42">
        <w:rPr>
          <w:rFonts w:cstheme="minorHAnsi"/>
        </w:rPr>
        <w:lastRenderedPageBreak/>
        <w:t>statistic. Acts of digital inclusion vary from companies offering free Wi-Fi to Charities giving digital devices away as support mechanisms, such as for learning.</w:t>
      </w:r>
    </w:p>
    <w:p w14:paraId="36DB13D6" w14:textId="77777777" w:rsidR="00303C43" w:rsidRPr="008D5D42" w:rsidRDefault="00303C43" w:rsidP="00303C43">
      <w:pPr>
        <w:rPr>
          <w:rFonts w:cstheme="minorHAnsi"/>
        </w:rPr>
      </w:pPr>
      <w:r w:rsidRPr="008D5D42">
        <w:rPr>
          <w:rFonts w:cstheme="minorHAnsi"/>
        </w:rPr>
        <w:t>Ofcom’s Connected Nation’s report of Wales [21] from 2019 states that 97% of Welsh households had access to broadband connections with speeds of at least 10mb/s, showing that almost all households have a sufficient ability to use the Internet over the country. As a clear indicator of their goals, 78% of rural areas in Wales had superfast broadband, exceeding speeds of 30mb/s. Although broadband in residential households has likely increased from then, data poverty is still a dividing factor in society that has been made much worse by the pandemic. Nesta’s 2021 Data poverty report for Scotland and Wales [22] concluded that, from 350,000 Welsh candidates, 275,000 reported having experienced parts of a digitally excluded lifestyle, with the remaining 50,000 and 25,000 being categorised as ‘Experiencing most aspects’ and ‘In deep data poverty’. It is for this reason that many people remain offline, as their broadband or data plans result in some form of financial instability, due to charges depending on their data use.</w:t>
      </w:r>
    </w:p>
    <w:p w14:paraId="0D94BDC1" w14:textId="77777777" w:rsidR="00303C43" w:rsidRPr="008D5D42" w:rsidRDefault="00303C43" w:rsidP="00303C43">
      <w:pPr>
        <w:rPr>
          <w:rFonts w:cstheme="minorHAnsi"/>
        </w:rPr>
      </w:pPr>
      <w:r w:rsidRPr="008D5D42">
        <w:rPr>
          <w:rFonts w:cstheme="minorHAnsi"/>
        </w:rPr>
        <w:t>To further elaborate upon the extent of digital exclusion, a National Survey for Wales from 2021 to 2022 [22] has various topics relating to digital inclusions, and factors relating to the digital divide. One of these surveys asked users about the frequency of their Internet use. Filtered down to the ‘Several Times a day’ answer, and separated into age groups, a clear comparison can be made between the 16-24 group, and the 65-74,75+ age groups. The comparison concludes that 16-24 had 99% of their participants accessing the internet regularly, with a trend of declining to 74% in the 65-74, and 61% in 74+. As the ages rise, it is also seen that the statistics rise for fewer frequencies, with no statistics until the 45-64 range.</w:t>
      </w:r>
    </w:p>
    <w:p w14:paraId="1E4053C1" w14:textId="57322DCD" w:rsidR="00303C43" w:rsidRPr="008D5D42" w:rsidRDefault="00303C43" w:rsidP="00303C43">
      <w:pPr>
        <w:rPr>
          <w:rFonts w:cstheme="minorHAnsi"/>
        </w:rPr>
      </w:pPr>
      <w:r w:rsidRPr="008D5D42">
        <w:rPr>
          <w:rFonts w:cstheme="minorHAnsi"/>
        </w:rPr>
        <w:t>To prove that the detrimental consequences not only affect the older, but the young as well, a briefing from the Children’s Commissioner for Wales [23] has provided quantitative findings. For students without access to digital devices, less than 10% of the 101 responses from schools reported having none, and FE facilities reported between 0 to 20% of its learners having no digital devices. This briefing was done regarding the Tier 4 lockdown in January 2021, monitoring and adapting to the changes in the year ahead.</w:t>
      </w:r>
    </w:p>
    <w:p w14:paraId="3B13EDB6" w14:textId="12F04DCC" w:rsidR="00653484" w:rsidRPr="008D5D42" w:rsidRDefault="00653484" w:rsidP="00303C43">
      <w:pPr>
        <w:rPr>
          <w:rFonts w:cstheme="minorHAnsi"/>
        </w:rPr>
      </w:pPr>
      <w:r w:rsidRPr="008D5D42">
        <w:rPr>
          <w:rFonts w:cstheme="minorHAnsi"/>
        </w:rPr>
        <w:t>The conclusion from these findings forms a general image of the overall scale of the digital divide’s true extent, as some may always avoid using computers due to a degree of mistrust. It is one aim of the application to tackle this mistrust at its core, by clearing any doubts.</w:t>
      </w:r>
    </w:p>
    <w:p w14:paraId="24D9E742" w14:textId="54735533" w:rsidR="00303C43" w:rsidRPr="008D5D42" w:rsidRDefault="00303C43" w:rsidP="00971F2B">
      <w:pPr>
        <w:pStyle w:val="Heading2"/>
        <w:rPr>
          <w:rFonts w:asciiTheme="minorHAnsi" w:hAnsiTheme="minorHAnsi" w:cstheme="minorHAnsi"/>
        </w:rPr>
      </w:pPr>
      <w:bookmarkStart w:id="5" w:name="_Toc101975657"/>
      <w:r w:rsidRPr="008D5D42">
        <w:rPr>
          <w:rFonts w:asciiTheme="minorHAnsi" w:hAnsiTheme="minorHAnsi" w:cstheme="minorHAnsi"/>
        </w:rPr>
        <w:t>2.4</w:t>
      </w:r>
      <w:r w:rsidR="00A7139E" w:rsidRPr="008D5D42">
        <w:rPr>
          <w:rFonts w:asciiTheme="minorHAnsi" w:hAnsiTheme="minorHAnsi" w:cstheme="minorHAnsi"/>
        </w:rPr>
        <w:t>.</w:t>
      </w:r>
      <w:r w:rsidRPr="008D5D42">
        <w:rPr>
          <w:rFonts w:asciiTheme="minorHAnsi" w:hAnsiTheme="minorHAnsi" w:cstheme="minorHAnsi"/>
        </w:rPr>
        <w:t xml:space="preserve"> Ways of Teaching</w:t>
      </w:r>
      <w:bookmarkEnd w:id="5"/>
    </w:p>
    <w:p w14:paraId="5689A824" w14:textId="77777777" w:rsidR="00303C43" w:rsidRPr="008D5D42" w:rsidRDefault="00303C43" w:rsidP="00303C43">
      <w:pPr>
        <w:rPr>
          <w:rFonts w:cstheme="minorHAnsi"/>
        </w:rPr>
      </w:pPr>
      <w:r w:rsidRPr="008D5D42">
        <w:rPr>
          <w:rFonts w:cstheme="minorHAnsi"/>
        </w:rPr>
        <w:t>Whilst it is useful to review the problems that society faces with the digital divide in all its forms, this project aims to provide additional means to mitigate the digital divide as much as possible in the coming years, as the technologically inept are very much at risk of falling behind, stuck in a world that they cannot keep up with. This section explores the different learning services that can provide sufficient forms of IT education, viewing their merits, flaws, and techniques that may be useful in the app’s operation.</w:t>
      </w:r>
    </w:p>
    <w:p w14:paraId="1201ACF5" w14:textId="29ADF590" w:rsidR="00303C43" w:rsidRPr="008D5D42" w:rsidRDefault="00303C43" w:rsidP="00303C43">
      <w:pPr>
        <w:rPr>
          <w:rFonts w:cstheme="minorHAnsi"/>
        </w:rPr>
      </w:pPr>
      <w:r w:rsidRPr="008D5D42">
        <w:rPr>
          <w:rFonts w:cstheme="minorHAnsi"/>
        </w:rPr>
        <w:t>Upon analysis, CS50’s Introduction to Computer Science is a course at Harvard, U.S.A that introduces many fundamental tools and materials that are used in the modern computing world to create, expand, and troubleshoot different devices, such as HTML and CSS for making the foundation and design of a website, to SQL forming complete databases for businesses to store very large amounts of data. Reviews were mostly positive, due in part to the content of the course, although complaints of the difficulty were common. It scored 4.6 of 5 in its rating, from 108 reviews.[24]</w:t>
      </w:r>
    </w:p>
    <w:p w14:paraId="6554FDDB" w14:textId="77777777" w:rsidR="00303C43" w:rsidRPr="008D5D42" w:rsidRDefault="00303C43" w:rsidP="00303C43">
      <w:pPr>
        <w:rPr>
          <w:rFonts w:cstheme="minorHAnsi"/>
        </w:rPr>
      </w:pPr>
      <w:proofErr w:type="spellStart"/>
      <w:r w:rsidRPr="008D5D42">
        <w:rPr>
          <w:rFonts w:cstheme="minorHAnsi"/>
        </w:rPr>
        <w:lastRenderedPageBreak/>
        <w:t>Skillshare</w:t>
      </w:r>
      <w:proofErr w:type="spellEnd"/>
      <w:r w:rsidRPr="008D5D42">
        <w:rPr>
          <w:rFonts w:cstheme="minorHAnsi"/>
        </w:rPr>
        <w:t xml:space="preserve"> is a well-known education that consists of classes that elaborate upon many subjects. This is used to their advantage as a selling point, teaching customers about subjects, with Technology-based classes being but a single category. Its mechanism for teaching students revolves around videos, a collection of which is called a class, of which there are over 35,000. The platform itself promotes innovation and creativity, for both professionals and entrepreneurs. Although the service is paid, the quality of the classes is impressive, additionally having a very active community, should support be required. However, there are no qualifications, and the service is only in English. Scholarships are provided, however. [25]</w:t>
      </w:r>
    </w:p>
    <w:p w14:paraId="089BA602" w14:textId="11B26018" w:rsidR="00303C43" w:rsidRPr="008D5D42" w:rsidRDefault="00303C43" w:rsidP="00303C43">
      <w:pPr>
        <w:rPr>
          <w:rFonts w:cstheme="minorHAnsi"/>
        </w:rPr>
      </w:pPr>
      <w:r w:rsidRPr="008D5D42">
        <w:rPr>
          <w:rFonts w:cstheme="minorHAnsi"/>
        </w:rPr>
        <w:t xml:space="preserve">Udemy is an excellent example of an e-learning platform, due to its small financial requirements and vast amounts of learning material on a wide variety of subjects. For IT-based courses, examples include Linux training, JavaScript, Machine Learning and Ethical Hacking. From this example, it is seen that the courses are very specialised, providing both the expertise in said fields and the qualifications to increase employability. It has one of the largest numbers of learners, as of 2018, being 20 million.[26] Unlike </w:t>
      </w:r>
      <w:proofErr w:type="spellStart"/>
      <w:r w:rsidRPr="008D5D42">
        <w:rPr>
          <w:rFonts w:cstheme="minorHAnsi"/>
        </w:rPr>
        <w:t>Skillshare</w:t>
      </w:r>
      <w:proofErr w:type="spellEnd"/>
      <w:r w:rsidRPr="008D5D42">
        <w:rPr>
          <w:rFonts w:cstheme="minorHAnsi"/>
        </w:rPr>
        <w:t>, lecturers teach courses, which are exclusively online. The mechanism of teaching likely involves lectures, assignments, and other supportive materials.</w:t>
      </w:r>
    </w:p>
    <w:p w14:paraId="7C2888C8" w14:textId="77777777" w:rsidR="00087CE3" w:rsidRPr="008D5D42" w:rsidRDefault="00087CE3" w:rsidP="00087CE3">
      <w:pPr>
        <w:keepNext/>
        <w:rPr>
          <w:rFonts w:cstheme="minorHAnsi"/>
        </w:rPr>
      </w:pPr>
      <w:r w:rsidRPr="008D5D42">
        <w:rPr>
          <w:rFonts w:cstheme="minorHAnsi"/>
          <w:noProof/>
        </w:rPr>
        <w:drawing>
          <wp:inline distT="0" distB="0" distL="0" distR="0" wp14:anchorId="48DA4ACF" wp14:editId="7F992FF1">
            <wp:extent cx="4286250" cy="2085974"/>
            <wp:effectExtent l="0" t="0" r="0" b="0"/>
            <wp:docPr id="13" name="Picture 6" descr="Table&#10;&#10;Description automatically generated">
              <a:extLst xmlns:a="http://schemas.openxmlformats.org/drawingml/2006/main">
                <a:ext uri="{FF2B5EF4-FFF2-40B4-BE49-F238E27FC236}">
                  <a16:creationId xmlns:a16="http://schemas.microsoft.com/office/drawing/2014/main" id="{F981C42C-1AB0-47F0-83F8-3935FE8B2D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descr="Table&#10;&#10;Description automatically generated">
                      <a:extLst>
                        <a:ext uri="{FF2B5EF4-FFF2-40B4-BE49-F238E27FC236}">
                          <a16:creationId xmlns:a16="http://schemas.microsoft.com/office/drawing/2014/main" id="{F981C42C-1AB0-47F0-83F8-3935FE8B2D4C}"/>
                        </a:ext>
                      </a:extLst>
                    </pic:cNvPr>
                    <pic:cNvPicPr>
                      <a:picLocks noChangeAspect="1"/>
                    </pic:cNvPicPr>
                  </pic:nvPicPr>
                  <pic:blipFill rotWithShape="1">
                    <a:blip r:embed="rId14"/>
                    <a:srcRect l="3229" t="10344" r="5997" b="5739"/>
                    <a:stretch/>
                  </pic:blipFill>
                  <pic:spPr bwMode="auto">
                    <a:xfrm>
                      <a:off x="0" y="0"/>
                      <a:ext cx="4287069" cy="2086373"/>
                    </a:xfrm>
                    <a:prstGeom prst="rect">
                      <a:avLst/>
                    </a:prstGeom>
                    <a:ln>
                      <a:noFill/>
                    </a:ln>
                    <a:extLst>
                      <a:ext uri="{53640926-AAD7-44D8-BBD7-CCE9431645EC}">
                        <a14:shadowObscured xmlns:a14="http://schemas.microsoft.com/office/drawing/2010/main"/>
                      </a:ext>
                    </a:extLst>
                  </pic:spPr>
                </pic:pic>
              </a:graphicData>
            </a:graphic>
          </wp:inline>
        </w:drawing>
      </w:r>
    </w:p>
    <w:p w14:paraId="031D36D7" w14:textId="7B20D08E" w:rsidR="00087CE3" w:rsidRPr="008D5D42" w:rsidRDefault="00087CE3" w:rsidP="00087CE3">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6</w:t>
      </w:r>
      <w:r w:rsidR="008257A0" w:rsidRPr="008D5D42">
        <w:rPr>
          <w:rFonts w:cstheme="minorHAnsi"/>
          <w:noProof/>
        </w:rPr>
        <w:fldChar w:fldCharType="end"/>
      </w:r>
      <w:r w:rsidRPr="008D5D42">
        <w:rPr>
          <w:rFonts w:cstheme="minorHAnsi"/>
        </w:rPr>
        <w:t>: Number of courses compared to Udemy</w:t>
      </w:r>
    </w:p>
    <w:p w14:paraId="563C6055" w14:textId="77777777" w:rsidR="00303C43" w:rsidRPr="008D5D42" w:rsidRDefault="00303C43" w:rsidP="00303C43">
      <w:pPr>
        <w:rPr>
          <w:rFonts w:cstheme="minorHAnsi"/>
        </w:rPr>
      </w:pPr>
      <w:r w:rsidRPr="008D5D42">
        <w:rPr>
          <w:rFonts w:cstheme="minorHAnsi"/>
        </w:rPr>
        <w:t>LinkedIn Learning is a service provided by the titular social media network that focuses on increasing the employability of its users by providing video courses on industry-specific subjects, such as Data Visualisation, Electronics, and Programming. After a free trial, the price is more than Udemy’s plan but can be more connected with the user’s LinkedIn profile, resulting in increased employability upon completion of said courses. The teaching mechanism here is around online lectures with industry specialists. Certifications are obtainable, and quizzes are present to challenge the learner’s knowledge. More than 13,000 courses are present, and the service provides additional recommendations depending on the user. However, certificates are only viable through LinkedIn itself.[27]</w:t>
      </w:r>
    </w:p>
    <w:p w14:paraId="517865DB" w14:textId="09CA2064" w:rsidR="00F35BEB" w:rsidRPr="008D5D42" w:rsidRDefault="00303C43" w:rsidP="00303C43">
      <w:pPr>
        <w:rPr>
          <w:rFonts w:cstheme="minorHAnsi"/>
        </w:rPr>
      </w:pPr>
      <w:r w:rsidRPr="008D5D42">
        <w:rPr>
          <w:rFonts w:cstheme="minorHAnsi"/>
        </w:rPr>
        <w:t>To close the Literature review, it is seen that various factors relating to the digital divide have been analysed, including its many potential causes, its severity in the modern era, and the consequent inequalities it brings to light. This digital divide is the main reason that the app is being developed, as it has the potential to serve as a catalyst of digital inclusion, not only in Wales but the entire UK.</w:t>
      </w:r>
      <w:r w:rsidR="00E17AC6" w:rsidRPr="008D5D42">
        <w:rPr>
          <w:rFonts w:cstheme="minorHAnsi"/>
        </w:rPr>
        <w:t xml:space="preserve"> Digital Inclusion is the main goal.</w:t>
      </w:r>
      <w:r w:rsidR="00F35BEB" w:rsidRPr="008D5D42">
        <w:rPr>
          <w:rFonts w:cstheme="minorHAnsi"/>
        </w:rPr>
        <w:t xml:space="preserve"> The topic researched in this literature review have been elaborated upon to provide sufficient incentive to continue with this project’s development in various ways. As an example, the online services mentioned previously would inspire a foundation upon which the application may be formed, focusing on the form of the taught content. It is commonly found </w:t>
      </w:r>
      <w:r w:rsidR="000F3477" w:rsidRPr="008D5D42">
        <w:rPr>
          <w:rFonts w:cstheme="minorHAnsi"/>
        </w:rPr>
        <w:t>in said</w:t>
      </w:r>
      <w:r w:rsidR="00F35BEB" w:rsidRPr="008D5D42">
        <w:rPr>
          <w:rFonts w:cstheme="minorHAnsi"/>
        </w:rPr>
        <w:t xml:space="preserve"> services that sessions take the form of </w:t>
      </w:r>
      <w:r w:rsidR="00A06AA3" w:rsidRPr="008D5D42">
        <w:rPr>
          <w:rFonts w:cstheme="minorHAnsi"/>
        </w:rPr>
        <w:t>videos</w:t>
      </w:r>
      <w:r w:rsidR="00F35BEB" w:rsidRPr="008D5D42">
        <w:rPr>
          <w:rFonts w:cstheme="minorHAnsi"/>
        </w:rPr>
        <w:t xml:space="preserve"> or live meetings</w:t>
      </w:r>
      <w:r w:rsidR="00A06AA3" w:rsidRPr="008D5D42">
        <w:rPr>
          <w:rFonts w:cstheme="minorHAnsi"/>
        </w:rPr>
        <w:t xml:space="preserve">, so the application can be altered to </w:t>
      </w:r>
      <w:r w:rsidR="00A06AA3" w:rsidRPr="008D5D42">
        <w:rPr>
          <w:rFonts w:cstheme="minorHAnsi"/>
        </w:rPr>
        <w:lastRenderedPageBreak/>
        <w:t xml:space="preserve">facilitate those form exclusively, although an alternate means of education can be chosen to suit the preferences or needs of others, such as providing subtitles to the videos for the hearing-impaired.  </w:t>
      </w:r>
    </w:p>
    <w:p w14:paraId="79288557" w14:textId="77777777" w:rsidR="0018002D" w:rsidRPr="008D5D42" w:rsidRDefault="0018002D">
      <w:pPr>
        <w:rPr>
          <w:rFonts w:cstheme="minorHAnsi"/>
          <w:b/>
          <w:bCs/>
          <w:sz w:val="32"/>
          <w:szCs w:val="32"/>
        </w:rPr>
        <w:sectPr w:rsidR="0018002D" w:rsidRPr="008D5D42">
          <w:footerReference w:type="default" r:id="rId15"/>
          <w:pgSz w:w="11906" w:h="16838"/>
          <w:pgMar w:top="1440" w:right="1440" w:bottom="1440" w:left="1440" w:header="708" w:footer="708" w:gutter="0"/>
          <w:cols w:space="708"/>
          <w:docGrid w:linePitch="360"/>
        </w:sectPr>
      </w:pPr>
    </w:p>
    <w:p w14:paraId="7863166F" w14:textId="4C9ED654" w:rsidR="00795D1C" w:rsidRPr="008D5D42" w:rsidRDefault="001A3D73" w:rsidP="0021788B">
      <w:pPr>
        <w:pStyle w:val="Heading1"/>
        <w:rPr>
          <w:rFonts w:asciiTheme="minorHAnsi" w:hAnsiTheme="minorHAnsi" w:cstheme="minorHAnsi"/>
        </w:rPr>
      </w:pPr>
      <w:bookmarkStart w:id="6" w:name="_Toc101975658"/>
      <w:r w:rsidRPr="008D5D42">
        <w:rPr>
          <w:rFonts w:asciiTheme="minorHAnsi" w:hAnsiTheme="minorHAnsi" w:cstheme="minorHAnsi"/>
        </w:rPr>
        <w:lastRenderedPageBreak/>
        <w:t>3</w:t>
      </w:r>
      <w:r w:rsidR="00A7139E" w:rsidRPr="008D5D42">
        <w:rPr>
          <w:rFonts w:asciiTheme="minorHAnsi" w:hAnsiTheme="minorHAnsi" w:cstheme="minorHAnsi"/>
        </w:rPr>
        <w:t>.</w:t>
      </w:r>
      <w:r w:rsidRPr="008D5D42">
        <w:rPr>
          <w:rFonts w:asciiTheme="minorHAnsi" w:hAnsiTheme="minorHAnsi" w:cstheme="minorHAnsi"/>
        </w:rPr>
        <w:t xml:space="preserve"> </w:t>
      </w:r>
      <w:r w:rsidR="0027105A" w:rsidRPr="008D5D42">
        <w:rPr>
          <w:rFonts w:asciiTheme="minorHAnsi" w:hAnsiTheme="minorHAnsi" w:cstheme="minorHAnsi"/>
        </w:rPr>
        <w:t>Methodology</w:t>
      </w:r>
      <w:bookmarkEnd w:id="6"/>
    </w:p>
    <w:p w14:paraId="31A23BA1" w14:textId="79089A2F" w:rsidR="005C2B40" w:rsidRPr="008D5D42" w:rsidRDefault="005C2B40">
      <w:pPr>
        <w:rPr>
          <w:rFonts w:cstheme="minorHAnsi"/>
          <w:i/>
          <w:iCs/>
        </w:rPr>
      </w:pPr>
      <w:bookmarkStart w:id="7" w:name="_Hlk96265672"/>
      <w:r w:rsidRPr="008D5D42">
        <w:rPr>
          <w:rFonts w:cstheme="minorHAnsi"/>
          <w:i/>
          <w:iCs/>
        </w:rPr>
        <w:t>The “Before” Survey</w:t>
      </w:r>
    </w:p>
    <w:p w14:paraId="6740BC72" w14:textId="6C3EA507" w:rsidR="00494FA3" w:rsidRPr="008D5D42" w:rsidRDefault="00494FA3">
      <w:pPr>
        <w:rPr>
          <w:rFonts w:cstheme="minorHAnsi"/>
        </w:rPr>
      </w:pPr>
      <w:r w:rsidRPr="008D5D42">
        <w:rPr>
          <w:rFonts w:cstheme="minorHAnsi"/>
        </w:rPr>
        <w:t xml:space="preserve">As for the methods in which the project is done, three primary phases exist. The first involves conducting a widely distributed survey to known willing participants. The survey, created and shared through Microsoft forms, revolved around their usage and </w:t>
      </w:r>
      <w:r w:rsidR="00700B93" w:rsidRPr="008D5D42">
        <w:rPr>
          <w:rFonts w:cstheme="minorHAnsi"/>
        </w:rPr>
        <w:t xml:space="preserve">confidence of their digital literacy skills. Opinions of older groups are to be taken to mind, as to increase the app’s efficiency at providing </w:t>
      </w:r>
      <w:r w:rsidR="00D219E9" w:rsidRPr="008D5D42">
        <w:rPr>
          <w:rFonts w:cstheme="minorHAnsi"/>
        </w:rPr>
        <w:t>education to those who are unfamiliar to the concepts.</w:t>
      </w:r>
      <w:r w:rsidR="00742912" w:rsidRPr="008D5D42">
        <w:rPr>
          <w:rFonts w:cstheme="minorHAnsi"/>
        </w:rPr>
        <w:t xml:space="preserve"> It is qualitative in nature, in that individual are given several in-depth questions to closely evaluate the effects of the digital divide</w:t>
      </w:r>
      <w:r w:rsidR="00E61E2F" w:rsidRPr="008D5D42">
        <w:rPr>
          <w:rFonts w:cstheme="minorHAnsi"/>
        </w:rPr>
        <w:t xml:space="preserve"> within </w:t>
      </w:r>
      <w:r w:rsidR="0021788B" w:rsidRPr="008D5D42">
        <w:rPr>
          <w:rFonts w:cstheme="minorHAnsi"/>
        </w:rPr>
        <w:t>everyone</w:t>
      </w:r>
      <w:r w:rsidR="00E61E2F" w:rsidRPr="008D5D42">
        <w:rPr>
          <w:rFonts w:cstheme="minorHAnsi"/>
        </w:rPr>
        <w:t xml:space="preserve">, regardless of the sample group size. As </w:t>
      </w:r>
      <w:proofErr w:type="gramStart"/>
      <w:r w:rsidR="00E61E2F" w:rsidRPr="008D5D42">
        <w:rPr>
          <w:rFonts w:cstheme="minorHAnsi"/>
        </w:rPr>
        <w:t>for the reason that</w:t>
      </w:r>
      <w:proofErr w:type="gramEnd"/>
      <w:r w:rsidR="00E61E2F" w:rsidRPr="008D5D42">
        <w:rPr>
          <w:rFonts w:cstheme="minorHAnsi"/>
        </w:rPr>
        <w:t xml:space="preserve"> a survey was chosen, it was the most appropriate method of obtaining questions from </w:t>
      </w:r>
      <w:r w:rsidR="0021788B" w:rsidRPr="008D5D42">
        <w:rPr>
          <w:rFonts w:cstheme="minorHAnsi"/>
        </w:rPr>
        <w:t>participants</w:t>
      </w:r>
      <w:r w:rsidR="00E61E2F" w:rsidRPr="008D5D42">
        <w:rPr>
          <w:rFonts w:cstheme="minorHAnsi"/>
        </w:rPr>
        <w:t xml:space="preserve"> on a</w:t>
      </w:r>
      <w:r w:rsidR="0021788B" w:rsidRPr="008D5D42">
        <w:rPr>
          <w:rFonts w:cstheme="minorHAnsi"/>
        </w:rPr>
        <w:t xml:space="preserve"> more comprehensive basis than other methodologies, given that opinions and other variables are needed for the data to be valid for this project</w:t>
      </w:r>
    </w:p>
    <w:p w14:paraId="6B12A173" w14:textId="1F37F913" w:rsidR="005C113C" w:rsidRPr="008D5D42" w:rsidRDefault="00D219E9">
      <w:pPr>
        <w:rPr>
          <w:rFonts w:cstheme="minorHAnsi"/>
        </w:rPr>
      </w:pPr>
      <w:r w:rsidRPr="008D5D42">
        <w:rPr>
          <w:rFonts w:cstheme="minorHAnsi"/>
        </w:rPr>
        <w:t xml:space="preserve">The results of the first survey showed several details about the digital divide’s </w:t>
      </w:r>
      <w:r w:rsidR="009D5AF8" w:rsidRPr="008D5D42">
        <w:rPr>
          <w:rFonts w:cstheme="minorHAnsi"/>
        </w:rPr>
        <w:t>effect</w:t>
      </w:r>
      <w:r w:rsidRPr="008D5D42">
        <w:rPr>
          <w:rFonts w:cstheme="minorHAnsi"/>
        </w:rPr>
        <w:t xml:space="preserve"> on my immediate community, including the adherence to trends followed by specific age groups. This is done by analysing the results of the survey </w:t>
      </w:r>
      <w:r w:rsidR="008A620A" w:rsidRPr="008D5D42">
        <w:rPr>
          <w:rFonts w:cstheme="minorHAnsi"/>
        </w:rPr>
        <w:t>by relating certain questions. There were 12 responses to the survey in all.</w:t>
      </w:r>
      <w:r w:rsidR="009D5AF8" w:rsidRPr="008D5D42">
        <w:rPr>
          <w:rFonts w:cstheme="minorHAnsi"/>
        </w:rPr>
        <w:t xml:space="preserve"> A draft of this questionnaire can be found in </w:t>
      </w:r>
      <w:r w:rsidR="00CE1823" w:rsidRPr="008D5D42">
        <w:rPr>
          <w:rFonts w:cstheme="minorHAnsi"/>
        </w:rPr>
        <w:t xml:space="preserve">appendix 1. </w:t>
      </w:r>
    </w:p>
    <w:p w14:paraId="4635B97C" w14:textId="023E2FC0" w:rsidR="008A620A" w:rsidRPr="008D5D42" w:rsidRDefault="008A620A">
      <w:pPr>
        <w:rPr>
          <w:rFonts w:cstheme="minorHAnsi"/>
        </w:rPr>
      </w:pPr>
      <w:r w:rsidRPr="008D5D42">
        <w:rPr>
          <w:rFonts w:cstheme="minorHAnsi"/>
        </w:rPr>
        <w:t xml:space="preserve">Firstly, a third of all participants consisted of younger adults, to demonstrate a comparison between them, and other groups that had higher </w:t>
      </w:r>
      <w:r w:rsidR="00AA669B" w:rsidRPr="008D5D42">
        <w:rPr>
          <w:rFonts w:cstheme="minorHAnsi"/>
        </w:rPr>
        <w:t>likelihood</w:t>
      </w:r>
      <w:r w:rsidRPr="008D5D42">
        <w:rPr>
          <w:rFonts w:cstheme="minorHAnsi"/>
        </w:rPr>
        <w:t xml:space="preserve"> of growing up without technologies</w:t>
      </w:r>
      <w:r w:rsidR="005C113C" w:rsidRPr="008D5D42">
        <w:rPr>
          <w:rFonts w:cstheme="minorHAnsi"/>
        </w:rPr>
        <w:t>. To prove this, a comparison was made between question</w:t>
      </w:r>
      <w:r w:rsidR="00267633" w:rsidRPr="008D5D42">
        <w:rPr>
          <w:rFonts w:cstheme="minorHAnsi"/>
        </w:rPr>
        <w:t>s</w:t>
      </w:r>
      <w:r w:rsidR="005C113C" w:rsidRPr="008D5D42">
        <w:rPr>
          <w:rFonts w:cstheme="minorHAnsi"/>
        </w:rPr>
        <w:t xml:space="preserve"> 1</w:t>
      </w:r>
      <w:r w:rsidR="00267633" w:rsidRPr="008D5D42">
        <w:rPr>
          <w:rFonts w:cstheme="minorHAnsi"/>
        </w:rPr>
        <w:t xml:space="preserve"> and 10, asking their age groups and confidence levels after being given a </w:t>
      </w:r>
      <w:r w:rsidR="008B50C5" w:rsidRPr="008D5D42">
        <w:rPr>
          <w:rFonts w:cstheme="minorHAnsi"/>
        </w:rPr>
        <w:t>specific</w:t>
      </w:r>
      <w:r w:rsidR="00267633" w:rsidRPr="008D5D42">
        <w:rPr>
          <w:rFonts w:cstheme="minorHAnsi"/>
        </w:rPr>
        <w:t xml:space="preserve"> computing task, respectively.</w:t>
      </w:r>
    </w:p>
    <w:p w14:paraId="69187A2F" w14:textId="77777777" w:rsidR="008B50C5" w:rsidRPr="008D5D42" w:rsidRDefault="00267633" w:rsidP="008B50C5">
      <w:pPr>
        <w:keepNext/>
        <w:rPr>
          <w:rFonts w:cstheme="minorHAnsi"/>
        </w:rPr>
      </w:pPr>
      <w:r w:rsidRPr="008D5D42">
        <w:rPr>
          <w:rFonts w:cstheme="minorHAnsi"/>
          <w:noProof/>
        </w:rPr>
        <w:drawing>
          <wp:inline distT="0" distB="0" distL="0" distR="0" wp14:anchorId="56B1248E" wp14:editId="7AF02AAC">
            <wp:extent cx="5731510" cy="1760220"/>
            <wp:effectExtent l="0" t="0" r="254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6"/>
                    <a:stretch>
                      <a:fillRect/>
                    </a:stretch>
                  </pic:blipFill>
                  <pic:spPr>
                    <a:xfrm>
                      <a:off x="0" y="0"/>
                      <a:ext cx="5731510" cy="1760220"/>
                    </a:xfrm>
                    <a:prstGeom prst="rect">
                      <a:avLst/>
                    </a:prstGeom>
                  </pic:spPr>
                </pic:pic>
              </a:graphicData>
            </a:graphic>
          </wp:inline>
        </w:drawing>
      </w:r>
    </w:p>
    <w:p w14:paraId="45D26688" w14:textId="4C74A5AE" w:rsidR="00267633" w:rsidRPr="008D5D42" w:rsidRDefault="008B50C5" w:rsidP="008B50C5">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7</w:t>
      </w:r>
      <w:r w:rsidR="008257A0" w:rsidRPr="008D5D42">
        <w:rPr>
          <w:rFonts w:cstheme="minorHAnsi"/>
          <w:noProof/>
        </w:rPr>
        <w:fldChar w:fldCharType="end"/>
      </w:r>
      <w:r w:rsidRPr="008D5D42">
        <w:rPr>
          <w:rFonts w:cstheme="minorHAnsi"/>
        </w:rPr>
        <w:t xml:space="preserve"> :Microsoft Forms </w:t>
      </w:r>
      <w:r w:rsidR="005C2B40" w:rsidRPr="008D5D42">
        <w:rPr>
          <w:rFonts w:cstheme="minorHAnsi"/>
        </w:rPr>
        <w:t>S</w:t>
      </w:r>
      <w:r w:rsidRPr="008D5D42">
        <w:rPr>
          <w:rFonts w:cstheme="minorHAnsi"/>
        </w:rPr>
        <w:t>urvey</w:t>
      </w:r>
      <w:r w:rsidR="005C2B40" w:rsidRPr="008D5D42">
        <w:rPr>
          <w:rFonts w:cstheme="minorHAnsi"/>
        </w:rPr>
        <w:t xml:space="preserve"> 1</w:t>
      </w:r>
      <w:r w:rsidRPr="008D5D42">
        <w:rPr>
          <w:rFonts w:cstheme="minorHAnsi"/>
        </w:rPr>
        <w:t>, Question 1</w:t>
      </w:r>
    </w:p>
    <w:p w14:paraId="06B7084C" w14:textId="77777777" w:rsidR="002268ED" w:rsidRPr="008D5D42" w:rsidRDefault="002268ED" w:rsidP="002268ED">
      <w:pPr>
        <w:keepNext/>
        <w:rPr>
          <w:rFonts w:cstheme="minorHAnsi"/>
        </w:rPr>
      </w:pPr>
      <w:r w:rsidRPr="008D5D42">
        <w:rPr>
          <w:rFonts w:cstheme="minorHAnsi"/>
          <w:noProof/>
        </w:rPr>
        <w:drawing>
          <wp:inline distT="0" distB="0" distL="0" distR="0" wp14:anchorId="0318ED9A" wp14:editId="1FDB8021">
            <wp:extent cx="5731510" cy="1710690"/>
            <wp:effectExtent l="0" t="0" r="2540" b="381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7"/>
                    <a:stretch>
                      <a:fillRect/>
                    </a:stretch>
                  </pic:blipFill>
                  <pic:spPr>
                    <a:xfrm>
                      <a:off x="0" y="0"/>
                      <a:ext cx="5731510" cy="1710690"/>
                    </a:xfrm>
                    <a:prstGeom prst="rect">
                      <a:avLst/>
                    </a:prstGeom>
                  </pic:spPr>
                </pic:pic>
              </a:graphicData>
            </a:graphic>
          </wp:inline>
        </w:drawing>
      </w:r>
    </w:p>
    <w:p w14:paraId="6C83B7AE" w14:textId="1757F6AC" w:rsidR="002268ED" w:rsidRPr="008D5D42" w:rsidRDefault="002268ED" w:rsidP="002268ED">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8</w:t>
      </w:r>
      <w:r w:rsidR="008257A0" w:rsidRPr="008D5D42">
        <w:rPr>
          <w:rFonts w:cstheme="minorHAnsi"/>
          <w:noProof/>
        </w:rPr>
        <w:fldChar w:fldCharType="end"/>
      </w:r>
      <w:r w:rsidRPr="008D5D42">
        <w:rPr>
          <w:rFonts w:cstheme="minorHAnsi"/>
        </w:rPr>
        <w:t>: Microsoft Forms Survey 1: Question 10</w:t>
      </w:r>
    </w:p>
    <w:p w14:paraId="538862E0" w14:textId="42CF3DE4" w:rsidR="006D2D00" w:rsidRPr="008D5D42" w:rsidRDefault="006D2D00" w:rsidP="006D2D00">
      <w:pPr>
        <w:rPr>
          <w:rFonts w:cstheme="minorHAnsi"/>
        </w:rPr>
      </w:pPr>
      <w:r w:rsidRPr="008D5D42">
        <w:rPr>
          <w:rFonts w:cstheme="minorHAnsi"/>
        </w:rPr>
        <w:t>Specifically, all participants aged from 18 to 25 stated high levels of confidence in</w:t>
      </w:r>
      <w:r w:rsidR="002268ED" w:rsidRPr="008D5D42">
        <w:rPr>
          <w:rFonts w:cstheme="minorHAnsi"/>
        </w:rPr>
        <w:t xml:space="preserve"> question 10. This was specifically found in the Insights for question 1.</w:t>
      </w:r>
    </w:p>
    <w:p w14:paraId="5D3824F0" w14:textId="77777777" w:rsidR="00BA0F01" w:rsidRPr="008D5D42" w:rsidRDefault="002268ED" w:rsidP="00BA0F01">
      <w:pPr>
        <w:keepNext/>
        <w:rPr>
          <w:rFonts w:cstheme="minorHAnsi"/>
        </w:rPr>
      </w:pPr>
      <w:r w:rsidRPr="008D5D42">
        <w:rPr>
          <w:rFonts w:cstheme="minorHAnsi"/>
          <w:noProof/>
        </w:rPr>
        <w:lastRenderedPageBreak/>
        <w:drawing>
          <wp:inline distT="0" distB="0" distL="0" distR="0" wp14:anchorId="1E6BC8B6" wp14:editId="7E0E9F02">
            <wp:extent cx="5039360" cy="247713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39360" cy="2477135"/>
                    </a:xfrm>
                    <a:prstGeom prst="rect">
                      <a:avLst/>
                    </a:prstGeom>
                    <a:noFill/>
                  </pic:spPr>
                </pic:pic>
              </a:graphicData>
            </a:graphic>
          </wp:inline>
        </w:drawing>
      </w:r>
    </w:p>
    <w:p w14:paraId="0FB76997" w14:textId="5168DDCD" w:rsidR="002268ED" w:rsidRPr="008D5D42" w:rsidRDefault="00BA0F01" w:rsidP="00BA0F01">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9</w:t>
      </w:r>
      <w:r w:rsidR="008257A0" w:rsidRPr="008D5D42">
        <w:rPr>
          <w:rFonts w:cstheme="minorHAnsi"/>
          <w:noProof/>
        </w:rPr>
        <w:fldChar w:fldCharType="end"/>
      </w:r>
      <w:r w:rsidRPr="008D5D42">
        <w:rPr>
          <w:rFonts w:cstheme="minorHAnsi"/>
        </w:rPr>
        <w:t xml:space="preserve">: Microsoft Forms Survey 1: Question 1 </w:t>
      </w:r>
      <w:r w:rsidR="00F1789F" w:rsidRPr="008D5D42">
        <w:rPr>
          <w:rFonts w:cstheme="minorHAnsi"/>
        </w:rPr>
        <w:t xml:space="preserve">and 10 </w:t>
      </w:r>
      <w:r w:rsidRPr="008D5D42">
        <w:rPr>
          <w:rFonts w:cstheme="minorHAnsi"/>
        </w:rPr>
        <w:t>Insights</w:t>
      </w:r>
    </w:p>
    <w:p w14:paraId="0E103479" w14:textId="066553B7" w:rsidR="008B50C5" w:rsidRPr="008D5D42" w:rsidRDefault="008B50C5" w:rsidP="008B50C5">
      <w:pPr>
        <w:rPr>
          <w:rFonts w:cstheme="minorHAnsi"/>
        </w:rPr>
      </w:pPr>
      <w:r w:rsidRPr="008D5D42">
        <w:rPr>
          <w:rFonts w:cstheme="minorHAnsi"/>
        </w:rPr>
        <w:t>The finding</w:t>
      </w:r>
      <w:r w:rsidR="005C2B40" w:rsidRPr="008D5D42">
        <w:rPr>
          <w:rFonts w:cstheme="minorHAnsi"/>
        </w:rPr>
        <w:t xml:space="preserve"> demonstrates </w:t>
      </w:r>
      <w:r w:rsidR="00BB3993" w:rsidRPr="008D5D42">
        <w:rPr>
          <w:rFonts w:cstheme="minorHAnsi"/>
        </w:rPr>
        <w:t>that the</w:t>
      </w:r>
      <w:r w:rsidR="005C2B40" w:rsidRPr="008D5D42">
        <w:rPr>
          <w:rFonts w:cstheme="minorHAnsi"/>
        </w:rPr>
        <w:t xml:space="preserve"> typical findings within younger people, and their </w:t>
      </w:r>
      <w:r w:rsidR="00BB3993" w:rsidRPr="008D5D42">
        <w:rPr>
          <w:rFonts w:cstheme="minorHAnsi"/>
        </w:rPr>
        <w:t>interactions with modern technology, as they were most likely growing up with it, giving them a natural advan</w:t>
      </w:r>
      <w:r w:rsidR="008279DD" w:rsidRPr="008D5D42">
        <w:rPr>
          <w:rFonts w:cstheme="minorHAnsi"/>
        </w:rPr>
        <w:t>tage of being familiar with it beforehand.</w:t>
      </w:r>
      <w:r w:rsidR="002269F8" w:rsidRPr="008D5D42">
        <w:rPr>
          <w:rFonts w:cstheme="minorHAnsi"/>
        </w:rPr>
        <w:t xml:space="preserve"> Additionally, in the screenshot below, all participants who</w:t>
      </w:r>
    </w:p>
    <w:p w14:paraId="16F77C01" w14:textId="4FBC3B2E" w:rsidR="002D3AB3" w:rsidRPr="008D5D42" w:rsidRDefault="006F0984" w:rsidP="008B50C5">
      <w:pPr>
        <w:rPr>
          <w:rFonts w:cstheme="minorHAnsi"/>
        </w:rPr>
      </w:pPr>
      <w:r w:rsidRPr="008D5D42">
        <w:rPr>
          <w:rFonts w:cstheme="minorHAnsi"/>
        </w:rPr>
        <w:t xml:space="preserve">The second finding that I saw was a relation between Questions 13 and 10, in that </w:t>
      </w:r>
      <w:r w:rsidR="00B410CB" w:rsidRPr="008D5D42">
        <w:rPr>
          <w:rFonts w:cstheme="minorHAnsi"/>
        </w:rPr>
        <w:t>they were asked about how they would respond to being offered a digital learning service.</w:t>
      </w:r>
      <w:r w:rsidR="00505429" w:rsidRPr="008D5D42">
        <w:rPr>
          <w:rFonts w:cstheme="minorHAnsi"/>
        </w:rPr>
        <w:t xml:space="preserve"> This question was made to gauge the overall demand for digital literacy support. This finding concludes that those who were not interested</w:t>
      </w:r>
      <w:r w:rsidR="00BA0F01" w:rsidRPr="008D5D42">
        <w:rPr>
          <w:rFonts w:cstheme="minorHAnsi"/>
        </w:rPr>
        <w:t xml:space="preserve"> in this service</w:t>
      </w:r>
      <w:r w:rsidR="00656308" w:rsidRPr="008D5D42">
        <w:rPr>
          <w:rFonts w:cstheme="minorHAnsi"/>
        </w:rPr>
        <w:t xml:space="preserve"> had already stated their confidence in Question 10.</w:t>
      </w:r>
    </w:p>
    <w:p w14:paraId="054C20DE" w14:textId="77777777" w:rsidR="00BA0F01" w:rsidRPr="008D5D42" w:rsidRDefault="00505429" w:rsidP="00BA0F01">
      <w:pPr>
        <w:keepNext/>
        <w:rPr>
          <w:rFonts w:cstheme="minorHAnsi"/>
        </w:rPr>
      </w:pPr>
      <w:r w:rsidRPr="008D5D42">
        <w:rPr>
          <w:rFonts w:cstheme="minorHAnsi"/>
          <w:noProof/>
        </w:rPr>
        <w:drawing>
          <wp:inline distT="0" distB="0" distL="0" distR="0" wp14:anchorId="3623D131" wp14:editId="171D15A7">
            <wp:extent cx="4498843" cy="1345015"/>
            <wp:effectExtent l="0" t="0" r="0" b="7620"/>
            <wp:docPr id="8" name="Picture 7" descr="Graphical user interface, text, application&#10;&#10;Description automatically generated with medium confidence">
              <a:extLst xmlns:a="http://schemas.openxmlformats.org/drawingml/2006/main">
                <a:ext uri="{FF2B5EF4-FFF2-40B4-BE49-F238E27FC236}">
                  <a16:creationId xmlns:a16="http://schemas.microsoft.com/office/drawing/2014/main" id="{E70F72E3-A02C-4739-ACE0-DE3AED43FB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Graphical user interface, text, application&#10;&#10;Description automatically generated with medium confidence">
                      <a:extLst>
                        <a:ext uri="{FF2B5EF4-FFF2-40B4-BE49-F238E27FC236}">
                          <a16:creationId xmlns:a16="http://schemas.microsoft.com/office/drawing/2014/main" id="{E70F72E3-A02C-4739-ACE0-DE3AED43FB3E}"/>
                        </a:ext>
                      </a:extLst>
                    </pic:cNvPr>
                    <pic:cNvPicPr>
                      <a:picLocks noChangeAspect="1"/>
                    </pic:cNvPicPr>
                  </pic:nvPicPr>
                  <pic:blipFill>
                    <a:blip r:embed="rId19"/>
                    <a:stretch>
                      <a:fillRect/>
                    </a:stretch>
                  </pic:blipFill>
                  <pic:spPr>
                    <a:xfrm>
                      <a:off x="0" y="0"/>
                      <a:ext cx="4498843" cy="1345015"/>
                    </a:xfrm>
                    <a:prstGeom prst="rect">
                      <a:avLst/>
                    </a:prstGeom>
                  </pic:spPr>
                </pic:pic>
              </a:graphicData>
            </a:graphic>
          </wp:inline>
        </w:drawing>
      </w:r>
    </w:p>
    <w:p w14:paraId="2D81DAFA" w14:textId="1186BC1C" w:rsidR="00505429" w:rsidRPr="008D5D42" w:rsidRDefault="00BA0F01" w:rsidP="00BA0F01">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10</w:t>
      </w:r>
      <w:r w:rsidR="008257A0" w:rsidRPr="008D5D42">
        <w:rPr>
          <w:rFonts w:cstheme="minorHAnsi"/>
          <w:noProof/>
        </w:rPr>
        <w:fldChar w:fldCharType="end"/>
      </w:r>
      <w:r w:rsidRPr="008D5D42">
        <w:rPr>
          <w:rFonts w:cstheme="minorHAnsi"/>
        </w:rPr>
        <w:t>:Microsoft Forms Survey 1: Question 13</w:t>
      </w:r>
    </w:p>
    <w:p w14:paraId="17A42779" w14:textId="77777777" w:rsidR="00C00EA9" w:rsidRPr="008D5D42" w:rsidRDefault="00505429" w:rsidP="00C00EA9">
      <w:pPr>
        <w:keepNext/>
        <w:rPr>
          <w:rFonts w:cstheme="minorHAnsi"/>
        </w:rPr>
      </w:pPr>
      <w:r w:rsidRPr="008D5D42">
        <w:rPr>
          <w:rFonts w:cstheme="minorHAnsi"/>
          <w:noProof/>
        </w:rPr>
        <w:drawing>
          <wp:inline distT="0" distB="0" distL="0" distR="0" wp14:anchorId="5CEDAC4A" wp14:editId="24F78AD8">
            <wp:extent cx="4829849" cy="2391109"/>
            <wp:effectExtent l="0" t="0" r="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0"/>
                    <a:stretch>
                      <a:fillRect/>
                    </a:stretch>
                  </pic:blipFill>
                  <pic:spPr>
                    <a:xfrm>
                      <a:off x="0" y="0"/>
                      <a:ext cx="4829849" cy="2391109"/>
                    </a:xfrm>
                    <a:prstGeom prst="rect">
                      <a:avLst/>
                    </a:prstGeom>
                  </pic:spPr>
                </pic:pic>
              </a:graphicData>
            </a:graphic>
          </wp:inline>
        </w:drawing>
      </w:r>
    </w:p>
    <w:p w14:paraId="23FA0208" w14:textId="4427CCC4" w:rsidR="00505429" w:rsidRPr="008D5D42" w:rsidRDefault="00C00EA9" w:rsidP="00C00EA9">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11</w:t>
      </w:r>
      <w:r w:rsidR="008257A0" w:rsidRPr="008D5D42">
        <w:rPr>
          <w:rFonts w:cstheme="minorHAnsi"/>
          <w:noProof/>
        </w:rPr>
        <w:fldChar w:fldCharType="end"/>
      </w:r>
      <w:r w:rsidRPr="008D5D42">
        <w:rPr>
          <w:rFonts w:cstheme="minorHAnsi"/>
        </w:rPr>
        <w:t>: Microsoft Forms Survey 1: Question 13</w:t>
      </w:r>
      <w:r w:rsidR="00F1789F" w:rsidRPr="008D5D42">
        <w:rPr>
          <w:rFonts w:cstheme="minorHAnsi"/>
        </w:rPr>
        <w:t xml:space="preserve"> and 10</w:t>
      </w:r>
      <w:r w:rsidR="000D19CD" w:rsidRPr="008D5D42">
        <w:rPr>
          <w:rFonts w:cstheme="minorHAnsi"/>
        </w:rPr>
        <w:t xml:space="preserve"> Insights</w:t>
      </w:r>
    </w:p>
    <w:p w14:paraId="6A53821A" w14:textId="20042A6C" w:rsidR="006F0984" w:rsidRPr="008D5D42" w:rsidRDefault="006F0984" w:rsidP="008B50C5">
      <w:pPr>
        <w:rPr>
          <w:rFonts w:cstheme="minorHAnsi"/>
        </w:rPr>
      </w:pPr>
      <w:r w:rsidRPr="008D5D42">
        <w:rPr>
          <w:rFonts w:cstheme="minorHAnsi"/>
        </w:rPr>
        <w:lastRenderedPageBreak/>
        <w:t xml:space="preserve"> </w:t>
      </w:r>
      <w:r w:rsidR="00676200" w:rsidRPr="008D5D42">
        <w:rPr>
          <w:rFonts w:cstheme="minorHAnsi"/>
        </w:rPr>
        <w:t xml:space="preserve">Additionally, </w:t>
      </w:r>
      <w:r w:rsidR="00656308" w:rsidRPr="008D5D42">
        <w:rPr>
          <w:rFonts w:cstheme="minorHAnsi"/>
        </w:rPr>
        <w:t>to</w:t>
      </w:r>
      <w:r w:rsidR="00676200" w:rsidRPr="008D5D42">
        <w:rPr>
          <w:rFonts w:cstheme="minorHAnsi"/>
        </w:rPr>
        <w:t xml:space="preserve"> demonstrate the desire for the </w:t>
      </w:r>
      <w:r w:rsidR="0056224A" w:rsidRPr="008D5D42">
        <w:rPr>
          <w:rFonts w:cstheme="minorHAnsi"/>
        </w:rPr>
        <w:t xml:space="preserve">older age group to improve their digitally literacy skills, another Insight by Forms was that the older </w:t>
      </w:r>
      <w:r w:rsidR="00C1295A" w:rsidRPr="008D5D42">
        <w:rPr>
          <w:rFonts w:cstheme="minorHAnsi"/>
        </w:rPr>
        <w:t>group,</w:t>
      </w:r>
      <w:r w:rsidR="0056224A" w:rsidRPr="008D5D42">
        <w:rPr>
          <w:rFonts w:cstheme="minorHAnsi"/>
        </w:rPr>
        <w:t xml:space="preserve"> 60+, had all its participant share state their interest in learning more about digital literacy</w:t>
      </w:r>
      <w:r w:rsidR="0012101E" w:rsidRPr="008D5D42">
        <w:rPr>
          <w:rFonts w:cstheme="minorHAnsi"/>
        </w:rPr>
        <w:t>.</w:t>
      </w:r>
    </w:p>
    <w:p w14:paraId="1A25DFD6" w14:textId="77777777" w:rsidR="0012101E" w:rsidRPr="008D5D42" w:rsidRDefault="0012101E" w:rsidP="0012101E">
      <w:pPr>
        <w:keepNext/>
        <w:rPr>
          <w:rFonts w:cstheme="minorHAnsi"/>
        </w:rPr>
      </w:pPr>
      <w:r w:rsidRPr="008D5D42">
        <w:rPr>
          <w:rFonts w:cstheme="minorHAnsi"/>
          <w:noProof/>
        </w:rPr>
        <w:drawing>
          <wp:inline distT="0" distB="0" distL="0" distR="0" wp14:anchorId="16CC3D98" wp14:editId="3463B3F4">
            <wp:extent cx="4620270" cy="2286319"/>
            <wp:effectExtent l="0" t="0" r="889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1"/>
                    <a:stretch>
                      <a:fillRect/>
                    </a:stretch>
                  </pic:blipFill>
                  <pic:spPr>
                    <a:xfrm>
                      <a:off x="0" y="0"/>
                      <a:ext cx="4620270" cy="2286319"/>
                    </a:xfrm>
                    <a:prstGeom prst="rect">
                      <a:avLst/>
                    </a:prstGeom>
                  </pic:spPr>
                </pic:pic>
              </a:graphicData>
            </a:graphic>
          </wp:inline>
        </w:drawing>
      </w:r>
    </w:p>
    <w:p w14:paraId="2D2A1A07" w14:textId="75C963B0" w:rsidR="0012101E" w:rsidRPr="008D5D42" w:rsidRDefault="0012101E" w:rsidP="0012101E">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12</w:t>
      </w:r>
      <w:r w:rsidR="008257A0" w:rsidRPr="008D5D42">
        <w:rPr>
          <w:rFonts w:cstheme="minorHAnsi"/>
          <w:noProof/>
        </w:rPr>
        <w:fldChar w:fldCharType="end"/>
      </w:r>
      <w:r w:rsidRPr="008D5D42">
        <w:rPr>
          <w:rFonts w:cstheme="minorHAnsi"/>
        </w:rPr>
        <w:t xml:space="preserve">:Microsoft Forms Survey </w:t>
      </w:r>
      <w:r w:rsidR="00F1789F" w:rsidRPr="008D5D42">
        <w:rPr>
          <w:rFonts w:cstheme="minorHAnsi"/>
        </w:rPr>
        <w:t>1: Question</w:t>
      </w:r>
      <w:r w:rsidRPr="008D5D42">
        <w:rPr>
          <w:rFonts w:cstheme="minorHAnsi"/>
        </w:rPr>
        <w:t xml:space="preserve"> 1 and 1</w:t>
      </w:r>
      <w:r w:rsidR="00E46E82" w:rsidRPr="008D5D42">
        <w:rPr>
          <w:rFonts w:cstheme="minorHAnsi"/>
        </w:rPr>
        <w:t>3</w:t>
      </w:r>
      <w:r w:rsidRPr="008D5D42">
        <w:rPr>
          <w:rFonts w:cstheme="minorHAnsi"/>
        </w:rPr>
        <w:t xml:space="preserve"> Insight</w:t>
      </w:r>
    </w:p>
    <w:p w14:paraId="12BABF72" w14:textId="77777777" w:rsidR="002269F8" w:rsidRPr="008D5D42" w:rsidRDefault="002269F8" w:rsidP="00F1789F">
      <w:pPr>
        <w:rPr>
          <w:rFonts w:cstheme="minorHAnsi"/>
        </w:rPr>
      </w:pPr>
    </w:p>
    <w:p w14:paraId="62D4B748" w14:textId="791B833E" w:rsidR="00DC049F" w:rsidRPr="008D5D42" w:rsidRDefault="002269F8" w:rsidP="00DC049F">
      <w:pPr>
        <w:keepNext/>
        <w:rPr>
          <w:rFonts w:cstheme="minorHAnsi"/>
        </w:rPr>
      </w:pPr>
      <w:r w:rsidRPr="008D5D42">
        <w:rPr>
          <w:rFonts w:cstheme="minorHAnsi"/>
        </w:rPr>
        <w:t>Additional details</w:t>
      </w:r>
      <w:r w:rsidR="00377F2F" w:rsidRPr="008D5D42">
        <w:rPr>
          <w:rFonts w:cstheme="minorHAnsi"/>
        </w:rPr>
        <w:t xml:space="preserve"> that could be seen from the form’s </w:t>
      </w:r>
      <w:r w:rsidR="00155923" w:rsidRPr="008D5D42">
        <w:rPr>
          <w:rFonts w:cstheme="minorHAnsi"/>
        </w:rPr>
        <w:t>downloadable</w:t>
      </w:r>
      <w:r w:rsidR="00AC5514" w:rsidRPr="008D5D42">
        <w:rPr>
          <w:rFonts w:cstheme="minorHAnsi"/>
        </w:rPr>
        <w:t xml:space="preserve"> </w:t>
      </w:r>
      <w:r w:rsidR="00131AEA" w:rsidRPr="008D5D42">
        <w:rPr>
          <w:rFonts w:cstheme="minorHAnsi"/>
        </w:rPr>
        <w:t>spreadsheet file, in which the statistics can be elaborated by looking at responses on an individual basis, showing each participant</w:t>
      </w:r>
      <w:r w:rsidR="00155923" w:rsidRPr="008D5D42">
        <w:rPr>
          <w:rFonts w:cstheme="minorHAnsi"/>
        </w:rPr>
        <w:t>’s choices</w:t>
      </w:r>
      <w:r w:rsidR="00526AC0" w:rsidRPr="008D5D42">
        <w:rPr>
          <w:rFonts w:cstheme="minorHAnsi"/>
        </w:rPr>
        <w:t>. Below, only participants aged 35+ have been shown, and it is evident that most were unsure of how they would handle a task on a computer</w:t>
      </w:r>
      <w:r w:rsidR="00B03AD3" w:rsidRPr="008D5D42">
        <w:rPr>
          <w:rFonts w:cstheme="minorHAnsi"/>
        </w:rPr>
        <w:t xml:space="preserve">, or it would depend on said task’s context. This is an indicator </w:t>
      </w:r>
      <w:r w:rsidR="00DC049F" w:rsidRPr="008D5D42">
        <w:rPr>
          <w:rFonts w:cstheme="minorHAnsi"/>
        </w:rPr>
        <w:t>that,</w:t>
      </w:r>
      <w:r w:rsidR="00B03AD3" w:rsidRPr="008D5D42">
        <w:rPr>
          <w:rFonts w:cstheme="minorHAnsi"/>
        </w:rPr>
        <w:t xml:space="preserve"> on a localised scale, those who have not grown up with any of today’s technology are less likely to have confidence with their own digital literacy skills. This contrasts the trend of younger individuals </w:t>
      </w:r>
      <w:r w:rsidR="00DC049F" w:rsidRPr="008D5D42">
        <w:rPr>
          <w:rFonts w:cstheme="minorHAnsi"/>
        </w:rPr>
        <w:t>being more likely to have developed their digital skills, as a part of growing up with that age of technology.</w:t>
      </w:r>
      <w:r w:rsidR="00421D99" w:rsidRPr="008D5D42">
        <w:rPr>
          <w:rFonts w:cstheme="minorHAnsi"/>
          <w:noProof/>
        </w:rPr>
        <w:t xml:space="preserve"> </w:t>
      </w:r>
      <w:r w:rsidR="00421D99" w:rsidRPr="008D5D42">
        <w:rPr>
          <w:rFonts w:cstheme="minorHAnsi"/>
          <w:noProof/>
        </w:rPr>
        <w:drawing>
          <wp:inline distT="0" distB="0" distL="0" distR="0" wp14:anchorId="2188B53C" wp14:editId="29CCB0F3">
            <wp:extent cx="5731510" cy="2327910"/>
            <wp:effectExtent l="0" t="0" r="254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22"/>
                    <a:stretch>
                      <a:fillRect/>
                    </a:stretch>
                  </pic:blipFill>
                  <pic:spPr>
                    <a:xfrm>
                      <a:off x="0" y="0"/>
                      <a:ext cx="5731510" cy="2327910"/>
                    </a:xfrm>
                    <a:prstGeom prst="rect">
                      <a:avLst/>
                    </a:prstGeom>
                  </pic:spPr>
                </pic:pic>
              </a:graphicData>
            </a:graphic>
          </wp:inline>
        </w:drawing>
      </w:r>
    </w:p>
    <w:p w14:paraId="131569DE" w14:textId="6C73FA8C" w:rsidR="00377F2F" w:rsidRPr="008D5D42" w:rsidRDefault="00DC049F" w:rsidP="00DC049F">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13</w:t>
      </w:r>
      <w:r w:rsidR="008257A0" w:rsidRPr="008D5D42">
        <w:rPr>
          <w:rFonts w:cstheme="minorHAnsi"/>
          <w:noProof/>
        </w:rPr>
        <w:fldChar w:fldCharType="end"/>
      </w:r>
      <w:r w:rsidRPr="008D5D42">
        <w:rPr>
          <w:rFonts w:cstheme="minorHAnsi"/>
        </w:rPr>
        <w:t>: Questionnaire 1 spreadsheet, Questions 1 and 10</w:t>
      </w:r>
    </w:p>
    <w:p w14:paraId="56501E30" w14:textId="77777777" w:rsidR="004A32D3" w:rsidRPr="008D5D42" w:rsidRDefault="004A32D3" w:rsidP="004A32D3">
      <w:pPr>
        <w:keepNext/>
        <w:rPr>
          <w:rFonts w:cstheme="minorHAnsi"/>
        </w:rPr>
      </w:pPr>
      <w:r w:rsidRPr="008D5D42">
        <w:rPr>
          <w:rFonts w:cstheme="minorHAnsi"/>
          <w:noProof/>
        </w:rPr>
        <w:lastRenderedPageBreak/>
        <w:drawing>
          <wp:inline distT="0" distB="0" distL="0" distR="0" wp14:anchorId="74A98E59" wp14:editId="2D741F04">
            <wp:extent cx="5731510" cy="2131695"/>
            <wp:effectExtent l="0" t="0" r="2540" b="1905"/>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23"/>
                    <a:stretch>
                      <a:fillRect/>
                    </a:stretch>
                  </pic:blipFill>
                  <pic:spPr>
                    <a:xfrm>
                      <a:off x="0" y="0"/>
                      <a:ext cx="5731510" cy="2131695"/>
                    </a:xfrm>
                    <a:prstGeom prst="rect">
                      <a:avLst/>
                    </a:prstGeom>
                  </pic:spPr>
                </pic:pic>
              </a:graphicData>
            </a:graphic>
          </wp:inline>
        </w:drawing>
      </w:r>
    </w:p>
    <w:p w14:paraId="0163E163" w14:textId="76C633F8" w:rsidR="00DC049F" w:rsidRPr="008D5D42" w:rsidRDefault="004A32D3" w:rsidP="004A32D3">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14</w:t>
      </w:r>
      <w:r w:rsidR="008257A0" w:rsidRPr="008D5D42">
        <w:rPr>
          <w:rFonts w:cstheme="minorHAnsi"/>
          <w:noProof/>
        </w:rPr>
        <w:fldChar w:fldCharType="end"/>
      </w:r>
      <w:r w:rsidRPr="008D5D42">
        <w:rPr>
          <w:rFonts w:cstheme="minorHAnsi"/>
        </w:rPr>
        <w:t>: Questionnaire 1 spreadsheet, Question 1 and 13</w:t>
      </w:r>
    </w:p>
    <w:p w14:paraId="5B29D3D9" w14:textId="7EC50C6B" w:rsidR="004A32D3" w:rsidRPr="008D5D42" w:rsidRDefault="004A32D3" w:rsidP="00F1789F">
      <w:pPr>
        <w:rPr>
          <w:rFonts w:cstheme="minorHAnsi"/>
        </w:rPr>
      </w:pPr>
      <w:r w:rsidRPr="008D5D42">
        <w:rPr>
          <w:rFonts w:cstheme="minorHAnsi"/>
        </w:rPr>
        <w:t>The second table shown above also show</w:t>
      </w:r>
      <w:r w:rsidR="00846D6D" w:rsidRPr="008D5D42">
        <w:rPr>
          <w:rFonts w:cstheme="minorHAnsi"/>
        </w:rPr>
        <w:t>s</w:t>
      </w:r>
      <w:r w:rsidRPr="008D5D42">
        <w:rPr>
          <w:rFonts w:cstheme="minorHAnsi"/>
        </w:rPr>
        <w:t xml:space="preserve"> that </w:t>
      </w:r>
      <w:r w:rsidR="00421D99" w:rsidRPr="008D5D42">
        <w:rPr>
          <w:rFonts w:cstheme="minorHAnsi"/>
        </w:rPr>
        <w:t>most of</w:t>
      </w:r>
      <w:r w:rsidR="00846D6D" w:rsidRPr="008D5D42">
        <w:rPr>
          <w:rFonts w:cstheme="minorHAnsi"/>
        </w:rPr>
        <w:t xml:space="preserve"> the more mature groups expressed interest if a service provided digital skills training than the younger groups.</w:t>
      </w:r>
      <w:r w:rsidR="00421D99" w:rsidRPr="008D5D42">
        <w:rPr>
          <w:rFonts w:cstheme="minorHAnsi"/>
        </w:rPr>
        <w:t xml:space="preserve"> This stems from the relationship between question</w:t>
      </w:r>
      <w:r w:rsidR="00172025" w:rsidRPr="008D5D42">
        <w:rPr>
          <w:rFonts w:cstheme="minorHAnsi"/>
        </w:rPr>
        <w:t>s</w:t>
      </w:r>
      <w:r w:rsidR="00421D99" w:rsidRPr="008D5D42">
        <w:rPr>
          <w:rFonts w:cstheme="minorHAnsi"/>
        </w:rPr>
        <w:t xml:space="preserve"> 1, 10 and 13, in that those who were</w:t>
      </w:r>
      <w:r w:rsidR="00172025" w:rsidRPr="008D5D42">
        <w:rPr>
          <w:rFonts w:cstheme="minorHAnsi"/>
        </w:rPr>
        <w:t xml:space="preserve"> </w:t>
      </w:r>
      <w:r w:rsidR="00E5173A" w:rsidRPr="008D5D42">
        <w:rPr>
          <w:rFonts w:cstheme="minorHAnsi"/>
        </w:rPr>
        <w:t>in and beyond age group 25-35 in Q1</w:t>
      </w:r>
      <w:r w:rsidR="00172025" w:rsidRPr="008D5D42">
        <w:rPr>
          <w:rFonts w:cstheme="minorHAnsi"/>
        </w:rPr>
        <w:t xml:space="preserve"> are shown</w:t>
      </w:r>
      <w:r w:rsidR="00E5173A" w:rsidRPr="008D5D42">
        <w:rPr>
          <w:rFonts w:cstheme="minorHAnsi"/>
        </w:rPr>
        <w:t xml:space="preserve"> to have uncertainty in their digital skills in Q10, and thus leading to higher likelihood of interest in the education on this subject in Q13. </w:t>
      </w:r>
      <w:r w:rsidR="00172025" w:rsidRPr="008D5D42">
        <w:rPr>
          <w:rFonts w:cstheme="minorHAnsi"/>
        </w:rPr>
        <w:t xml:space="preserve"> </w:t>
      </w:r>
      <w:r w:rsidR="00846D6D" w:rsidRPr="008D5D42">
        <w:rPr>
          <w:rFonts w:cstheme="minorHAnsi"/>
        </w:rPr>
        <w:t xml:space="preserve"> </w:t>
      </w:r>
    </w:p>
    <w:p w14:paraId="2E4CA152" w14:textId="0A4383F4" w:rsidR="00F1789F" w:rsidRPr="008D5D42" w:rsidRDefault="00C1295A" w:rsidP="00F1789F">
      <w:pPr>
        <w:rPr>
          <w:rFonts w:cstheme="minorHAnsi"/>
        </w:rPr>
      </w:pPr>
      <w:r w:rsidRPr="008D5D42">
        <w:rPr>
          <w:rFonts w:cstheme="minorHAnsi"/>
        </w:rPr>
        <w:t>Other important questions</w:t>
      </w:r>
      <w:r w:rsidR="00D37C99" w:rsidRPr="008D5D42">
        <w:rPr>
          <w:rFonts w:cstheme="minorHAnsi"/>
        </w:rPr>
        <w:t xml:space="preserve"> include Questions 6, 7, 15 and 16. </w:t>
      </w:r>
      <w:r w:rsidR="00F06822" w:rsidRPr="008D5D42">
        <w:rPr>
          <w:rFonts w:cstheme="minorHAnsi"/>
        </w:rPr>
        <w:t>These questions</w:t>
      </w:r>
      <w:r w:rsidR="00D37C99" w:rsidRPr="008D5D42">
        <w:rPr>
          <w:rFonts w:cstheme="minorHAnsi"/>
        </w:rPr>
        <w:t xml:space="preserve"> are important, as they have </w:t>
      </w:r>
      <w:r w:rsidR="002269F8" w:rsidRPr="008D5D42">
        <w:rPr>
          <w:rFonts w:cstheme="minorHAnsi"/>
        </w:rPr>
        <w:t>a</w:t>
      </w:r>
      <w:r w:rsidR="00D37C99" w:rsidRPr="008D5D42">
        <w:rPr>
          <w:rFonts w:cstheme="minorHAnsi"/>
        </w:rPr>
        <w:t xml:space="preserve"> direct effect on </w:t>
      </w:r>
      <w:r w:rsidR="00F06822" w:rsidRPr="008D5D42">
        <w:rPr>
          <w:rFonts w:cstheme="minorHAnsi"/>
        </w:rPr>
        <w:t>how</w:t>
      </w:r>
      <w:r w:rsidR="00D37C99" w:rsidRPr="008D5D42">
        <w:rPr>
          <w:rFonts w:cstheme="minorHAnsi"/>
        </w:rPr>
        <w:t xml:space="preserve"> I was going to</w:t>
      </w:r>
      <w:r w:rsidR="00F06822" w:rsidRPr="008D5D42">
        <w:rPr>
          <w:rFonts w:cstheme="minorHAnsi"/>
        </w:rPr>
        <w:t xml:space="preserve"> </w:t>
      </w:r>
      <w:r w:rsidR="00D37C99" w:rsidRPr="008D5D42">
        <w:rPr>
          <w:rFonts w:cstheme="minorHAnsi"/>
        </w:rPr>
        <w:t>develop the app. Question 6 and 7 revolved around whether</w:t>
      </w:r>
      <w:r w:rsidR="00B05E79" w:rsidRPr="008D5D42">
        <w:rPr>
          <w:rFonts w:cstheme="minorHAnsi"/>
        </w:rPr>
        <w:t xml:space="preserve"> users had access to mobile plans and broadband, to judge whether Internet resources should be used as a majority, such as YouTube links.</w:t>
      </w:r>
    </w:p>
    <w:p w14:paraId="736EB22E" w14:textId="77777777" w:rsidR="00F06822" w:rsidRPr="008D5D42" w:rsidRDefault="00F06822" w:rsidP="00F06822">
      <w:pPr>
        <w:keepNext/>
        <w:rPr>
          <w:rFonts w:cstheme="minorHAnsi"/>
        </w:rPr>
      </w:pPr>
      <w:r w:rsidRPr="008D5D42">
        <w:rPr>
          <w:rFonts w:cstheme="minorHAnsi"/>
          <w:noProof/>
        </w:rPr>
        <w:drawing>
          <wp:inline distT="0" distB="0" distL="0" distR="0" wp14:anchorId="5376DDC0" wp14:editId="7BBC93B0">
            <wp:extent cx="5731510" cy="1773555"/>
            <wp:effectExtent l="0" t="0" r="2540" b="0"/>
            <wp:docPr id="16" name="Picture 1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with medium confidence"/>
                    <pic:cNvPicPr/>
                  </pic:nvPicPr>
                  <pic:blipFill>
                    <a:blip r:embed="rId24"/>
                    <a:stretch>
                      <a:fillRect/>
                    </a:stretch>
                  </pic:blipFill>
                  <pic:spPr>
                    <a:xfrm>
                      <a:off x="0" y="0"/>
                      <a:ext cx="5731510" cy="1773555"/>
                    </a:xfrm>
                    <a:prstGeom prst="rect">
                      <a:avLst/>
                    </a:prstGeom>
                  </pic:spPr>
                </pic:pic>
              </a:graphicData>
            </a:graphic>
          </wp:inline>
        </w:drawing>
      </w:r>
    </w:p>
    <w:p w14:paraId="1BDD877A" w14:textId="118BDA2E" w:rsidR="00F06822" w:rsidRPr="008D5D42" w:rsidRDefault="00F06822" w:rsidP="00F06822">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15</w:t>
      </w:r>
      <w:r w:rsidR="008257A0" w:rsidRPr="008D5D42">
        <w:rPr>
          <w:rFonts w:cstheme="minorHAnsi"/>
          <w:noProof/>
        </w:rPr>
        <w:fldChar w:fldCharType="end"/>
      </w:r>
      <w:r w:rsidRPr="008D5D42">
        <w:rPr>
          <w:rFonts w:cstheme="minorHAnsi"/>
        </w:rPr>
        <w:t>:Microsoft Forms Survey 1: Question 6</w:t>
      </w:r>
    </w:p>
    <w:p w14:paraId="408C347D" w14:textId="77777777" w:rsidR="00F06822" w:rsidRPr="008D5D42" w:rsidRDefault="00F06822" w:rsidP="00F06822">
      <w:pPr>
        <w:keepNext/>
        <w:rPr>
          <w:rFonts w:cstheme="minorHAnsi"/>
        </w:rPr>
      </w:pPr>
      <w:r w:rsidRPr="008D5D42">
        <w:rPr>
          <w:rFonts w:cstheme="minorHAnsi"/>
          <w:noProof/>
        </w:rPr>
        <w:drawing>
          <wp:inline distT="0" distB="0" distL="0" distR="0" wp14:anchorId="57F2E074" wp14:editId="2E5B15DD">
            <wp:extent cx="5731510" cy="1757680"/>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5"/>
                    <a:stretch>
                      <a:fillRect/>
                    </a:stretch>
                  </pic:blipFill>
                  <pic:spPr>
                    <a:xfrm>
                      <a:off x="0" y="0"/>
                      <a:ext cx="5731510" cy="1757680"/>
                    </a:xfrm>
                    <a:prstGeom prst="rect">
                      <a:avLst/>
                    </a:prstGeom>
                  </pic:spPr>
                </pic:pic>
              </a:graphicData>
            </a:graphic>
          </wp:inline>
        </w:drawing>
      </w:r>
    </w:p>
    <w:p w14:paraId="5F1F2BD7" w14:textId="1B65D4A4" w:rsidR="00F06822" w:rsidRPr="008D5D42" w:rsidRDefault="00F06822" w:rsidP="00F06822">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16</w:t>
      </w:r>
      <w:r w:rsidR="008257A0" w:rsidRPr="008D5D42">
        <w:rPr>
          <w:rFonts w:cstheme="minorHAnsi"/>
          <w:noProof/>
        </w:rPr>
        <w:fldChar w:fldCharType="end"/>
      </w:r>
      <w:r w:rsidRPr="008D5D42">
        <w:rPr>
          <w:rFonts w:cstheme="minorHAnsi"/>
        </w:rPr>
        <w:t>:Microsoft Forms Survey 1: Question 7</w:t>
      </w:r>
    </w:p>
    <w:p w14:paraId="30FEEFF9" w14:textId="73A8E6BF" w:rsidR="00BB4C70" w:rsidRPr="008D5D42" w:rsidRDefault="00A83AB7" w:rsidP="00F06822">
      <w:pPr>
        <w:rPr>
          <w:rFonts w:cstheme="minorHAnsi"/>
        </w:rPr>
      </w:pPr>
      <w:r w:rsidRPr="008D5D42">
        <w:rPr>
          <w:rFonts w:cstheme="minorHAnsi"/>
        </w:rPr>
        <w:lastRenderedPageBreak/>
        <w:t>Questions 15 and 16 queried the methods in which participants learn at their utmost efficiency</w:t>
      </w:r>
      <w:r w:rsidR="00CC475E" w:rsidRPr="008D5D42">
        <w:rPr>
          <w:rFonts w:cstheme="minorHAnsi"/>
        </w:rPr>
        <w:t xml:space="preserve">. Answers included Visuals means, such as reading guides and watching videos, Aural means, with listening to audio tutorials, and </w:t>
      </w:r>
      <w:r w:rsidR="00975BAF" w:rsidRPr="008D5D42">
        <w:rPr>
          <w:rFonts w:cstheme="minorHAnsi"/>
        </w:rPr>
        <w:t>Kinaesthetic</w:t>
      </w:r>
      <w:r w:rsidR="00BB4C70" w:rsidRPr="008D5D42">
        <w:rPr>
          <w:rFonts w:cstheme="minorHAnsi"/>
        </w:rPr>
        <w:t xml:space="preserve"> means, involving direct participation and practice. These were asked </w:t>
      </w:r>
      <w:r w:rsidR="00D37572" w:rsidRPr="008D5D42">
        <w:rPr>
          <w:rFonts w:cstheme="minorHAnsi"/>
        </w:rPr>
        <w:t>to</w:t>
      </w:r>
      <w:r w:rsidR="00BB4C70" w:rsidRPr="008D5D42">
        <w:rPr>
          <w:rFonts w:cstheme="minorHAnsi"/>
        </w:rPr>
        <w:t xml:space="preserve"> choose the best methods to teach students with, and to verify whether the COVID-19 situation had </w:t>
      </w:r>
      <w:r w:rsidR="00D37572" w:rsidRPr="008D5D42">
        <w:rPr>
          <w:rFonts w:cstheme="minorHAnsi"/>
        </w:rPr>
        <w:t>any effect on their drive to learn.</w:t>
      </w:r>
    </w:p>
    <w:p w14:paraId="0B74B7D1" w14:textId="77777777" w:rsidR="00957F8A" w:rsidRPr="008D5D42" w:rsidRDefault="00957F8A" w:rsidP="00957F8A">
      <w:pPr>
        <w:keepNext/>
        <w:rPr>
          <w:rFonts w:cstheme="minorHAnsi"/>
        </w:rPr>
      </w:pPr>
      <w:r w:rsidRPr="008D5D42">
        <w:rPr>
          <w:rFonts w:cstheme="minorHAnsi"/>
          <w:noProof/>
        </w:rPr>
        <w:drawing>
          <wp:inline distT="0" distB="0" distL="0" distR="0" wp14:anchorId="657F176F" wp14:editId="4A67B27B">
            <wp:extent cx="5731510" cy="1745615"/>
            <wp:effectExtent l="0" t="0" r="2540" b="698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6"/>
                    <a:stretch>
                      <a:fillRect/>
                    </a:stretch>
                  </pic:blipFill>
                  <pic:spPr>
                    <a:xfrm>
                      <a:off x="0" y="0"/>
                      <a:ext cx="5731510" cy="1745615"/>
                    </a:xfrm>
                    <a:prstGeom prst="rect">
                      <a:avLst/>
                    </a:prstGeom>
                  </pic:spPr>
                </pic:pic>
              </a:graphicData>
            </a:graphic>
          </wp:inline>
        </w:drawing>
      </w:r>
    </w:p>
    <w:p w14:paraId="512C47D8" w14:textId="2F1333F7" w:rsidR="00957F8A" w:rsidRPr="008D5D42" w:rsidRDefault="00957F8A" w:rsidP="00957F8A">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17</w:t>
      </w:r>
      <w:r w:rsidR="008257A0" w:rsidRPr="008D5D42">
        <w:rPr>
          <w:rFonts w:cstheme="minorHAnsi"/>
          <w:noProof/>
        </w:rPr>
        <w:fldChar w:fldCharType="end"/>
      </w:r>
      <w:r w:rsidRPr="008D5D42">
        <w:rPr>
          <w:rFonts w:cstheme="minorHAnsi"/>
        </w:rPr>
        <w:t>:Microsoft Forms Survey 1: Question 15</w:t>
      </w:r>
    </w:p>
    <w:p w14:paraId="3035CDA9" w14:textId="77777777" w:rsidR="00957F8A" w:rsidRPr="008D5D42" w:rsidRDefault="00957F8A" w:rsidP="00957F8A">
      <w:pPr>
        <w:keepNext/>
        <w:rPr>
          <w:rFonts w:cstheme="minorHAnsi"/>
        </w:rPr>
      </w:pPr>
      <w:r w:rsidRPr="008D5D42">
        <w:rPr>
          <w:rFonts w:cstheme="minorHAnsi"/>
          <w:noProof/>
        </w:rPr>
        <w:drawing>
          <wp:inline distT="0" distB="0" distL="0" distR="0" wp14:anchorId="3781BE6D" wp14:editId="3AAB4E12">
            <wp:extent cx="5731510" cy="1722755"/>
            <wp:effectExtent l="0" t="0" r="2540" b="0"/>
            <wp:docPr id="14" name="Picture 14"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pplication&#10;&#10;Description automatically generated with low confidence"/>
                    <pic:cNvPicPr/>
                  </pic:nvPicPr>
                  <pic:blipFill>
                    <a:blip r:embed="rId27"/>
                    <a:stretch>
                      <a:fillRect/>
                    </a:stretch>
                  </pic:blipFill>
                  <pic:spPr>
                    <a:xfrm>
                      <a:off x="0" y="0"/>
                      <a:ext cx="5731510" cy="1722755"/>
                    </a:xfrm>
                    <a:prstGeom prst="rect">
                      <a:avLst/>
                    </a:prstGeom>
                  </pic:spPr>
                </pic:pic>
              </a:graphicData>
            </a:graphic>
          </wp:inline>
        </w:drawing>
      </w:r>
    </w:p>
    <w:p w14:paraId="62089017" w14:textId="527E7BDF" w:rsidR="00957F8A" w:rsidRPr="008D5D42" w:rsidRDefault="00957F8A" w:rsidP="00957F8A">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18</w:t>
      </w:r>
      <w:r w:rsidR="008257A0" w:rsidRPr="008D5D42">
        <w:rPr>
          <w:rFonts w:cstheme="minorHAnsi"/>
          <w:noProof/>
        </w:rPr>
        <w:fldChar w:fldCharType="end"/>
      </w:r>
      <w:r w:rsidRPr="008D5D42">
        <w:rPr>
          <w:rFonts w:cstheme="minorHAnsi"/>
        </w:rPr>
        <w:t>:Microsoft Forms Survey 1: Question 16</w:t>
      </w:r>
    </w:p>
    <w:p w14:paraId="6C451ABE" w14:textId="06B3EFB0" w:rsidR="00D37572" w:rsidRPr="008D5D42" w:rsidRDefault="00D37572" w:rsidP="00F06822">
      <w:pPr>
        <w:rPr>
          <w:rFonts w:cstheme="minorHAnsi"/>
        </w:rPr>
      </w:pPr>
      <w:r w:rsidRPr="008D5D42">
        <w:rPr>
          <w:rFonts w:cstheme="minorHAnsi"/>
        </w:rPr>
        <w:t xml:space="preserve">The conclusion is that only Visual and </w:t>
      </w:r>
      <w:r w:rsidR="00835788" w:rsidRPr="008D5D42">
        <w:rPr>
          <w:rFonts w:cstheme="minorHAnsi"/>
        </w:rPr>
        <w:t>Kinaesthetic</w:t>
      </w:r>
      <w:r w:rsidRPr="008D5D42">
        <w:rPr>
          <w:rFonts w:cstheme="minorHAnsi"/>
        </w:rPr>
        <w:t xml:space="preserve"> </w:t>
      </w:r>
      <w:r w:rsidR="008F15B8" w:rsidRPr="008D5D42">
        <w:rPr>
          <w:rFonts w:cstheme="minorHAnsi"/>
        </w:rPr>
        <w:t>modes were</w:t>
      </w:r>
      <w:r w:rsidRPr="008D5D42">
        <w:rPr>
          <w:rFonts w:cstheme="minorHAnsi"/>
        </w:rPr>
        <w:t xml:space="preserve"> chosen as major means of </w:t>
      </w:r>
      <w:r w:rsidR="00957F8A" w:rsidRPr="008D5D42">
        <w:rPr>
          <w:rFonts w:cstheme="minorHAnsi"/>
        </w:rPr>
        <w:t>learning</w:t>
      </w:r>
      <w:r w:rsidRPr="008D5D42">
        <w:rPr>
          <w:rFonts w:cstheme="minorHAnsi"/>
        </w:rPr>
        <w:t xml:space="preserve">, which would mean that </w:t>
      </w:r>
      <w:r w:rsidR="001D4D94" w:rsidRPr="008D5D42">
        <w:rPr>
          <w:rFonts w:cstheme="minorHAnsi"/>
        </w:rPr>
        <w:t>tree</w:t>
      </w:r>
      <w:r w:rsidR="00957F8A" w:rsidRPr="008D5D42">
        <w:rPr>
          <w:rFonts w:cstheme="minorHAnsi"/>
        </w:rPr>
        <w:t xml:space="preserve"> app should use certain </w:t>
      </w:r>
      <w:r w:rsidR="001D4D94" w:rsidRPr="008D5D42">
        <w:rPr>
          <w:rFonts w:cstheme="minorHAnsi"/>
        </w:rPr>
        <w:t>means</w:t>
      </w:r>
      <w:r w:rsidR="00957F8A" w:rsidRPr="008D5D42">
        <w:rPr>
          <w:rFonts w:cstheme="minorHAnsi"/>
        </w:rPr>
        <w:t xml:space="preserve"> of education, including videos and guides, then providing q</w:t>
      </w:r>
      <w:r w:rsidR="001D4D94" w:rsidRPr="008D5D42">
        <w:rPr>
          <w:rFonts w:cstheme="minorHAnsi"/>
        </w:rPr>
        <w:t>uizzes or other method to verify that the content has been learned</w:t>
      </w:r>
      <w:r w:rsidR="00980020" w:rsidRPr="008D5D42">
        <w:rPr>
          <w:rFonts w:cstheme="minorHAnsi"/>
        </w:rPr>
        <w:t xml:space="preserve">, </w:t>
      </w:r>
      <w:r w:rsidR="00547FD5" w:rsidRPr="008D5D42">
        <w:rPr>
          <w:rFonts w:cstheme="minorHAnsi"/>
        </w:rPr>
        <w:t>to</w:t>
      </w:r>
      <w:r w:rsidR="00980020" w:rsidRPr="008D5D42">
        <w:rPr>
          <w:rFonts w:cstheme="minorHAnsi"/>
        </w:rPr>
        <w:t xml:space="preserve"> fulfil </w:t>
      </w:r>
      <w:r w:rsidR="00547FD5" w:rsidRPr="008D5D42">
        <w:rPr>
          <w:rFonts w:cstheme="minorHAnsi"/>
        </w:rPr>
        <w:t>both prominent</w:t>
      </w:r>
      <w:r w:rsidR="00980020" w:rsidRPr="008D5D42">
        <w:rPr>
          <w:rFonts w:cstheme="minorHAnsi"/>
        </w:rPr>
        <w:t xml:space="preserve"> learning methods.</w:t>
      </w:r>
    </w:p>
    <w:p w14:paraId="1B4111D4" w14:textId="381B5493" w:rsidR="0073455A" w:rsidRPr="008D5D42" w:rsidRDefault="004E2E29" w:rsidP="00F06822">
      <w:pPr>
        <w:rPr>
          <w:rFonts w:cstheme="minorHAnsi"/>
        </w:rPr>
      </w:pPr>
      <w:r w:rsidRPr="008D5D42">
        <w:rPr>
          <w:rFonts w:cstheme="minorHAnsi"/>
        </w:rPr>
        <w:t xml:space="preserve"> From an analysis of the </w:t>
      </w:r>
      <w:r w:rsidR="0097025B" w:rsidRPr="008D5D42">
        <w:rPr>
          <w:rFonts w:cstheme="minorHAnsi"/>
        </w:rPr>
        <w:t xml:space="preserve">questionnaire, some questions were simply implemented to understand certain aspects of the usage of technology by those specific groups. Q9 questioned users on their habits on the Internet, with many </w:t>
      </w:r>
      <w:r w:rsidR="00CA7DA9" w:rsidRPr="008D5D42">
        <w:rPr>
          <w:rFonts w:cstheme="minorHAnsi"/>
        </w:rPr>
        <w:t xml:space="preserve">referring to </w:t>
      </w:r>
      <w:r w:rsidR="0073455A" w:rsidRPr="008D5D42">
        <w:rPr>
          <w:rFonts w:cstheme="minorHAnsi"/>
        </w:rPr>
        <w:t>social media</w:t>
      </w:r>
      <w:r w:rsidR="00CA7DA9" w:rsidRPr="008D5D42">
        <w:rPr>
          <w:rFonts w:cstheme="minorHAnsi"/>
        </w:rPr>
        <w:t>, Online shopping</w:t>
      </w:r>
      <w:r w:rsidR="007C3E55" w:rsidRPr="008D5D42">
        <w:rPr>
          <w:rFonts w:cstheme="minorHAnsi"/>
        </w:rPr>
        <w:t xml:space="preserve">, and </w:t>
      </w:r>
      <w:r w:rsidR="00965CF5" w:rsidRPr="008D5D42">
        <w:rPr>
          <w:rFonts w:cstheme="minorHAnsi"/>
        </w:rPr>
        <w:t>other</w:t>
      </w:r>
      <w:r w:rsidR="007C3E55" w:rsidRPr="008D5D42">
        <w:rPr>
          <w:rFonts w:cstheme="minorHAnsi"/>
        </w:rPr>
        <w:t xml:space="preserve"> services (Games, Research, Education). Q9 was included </w:t>
      </w:r>
      <w:proofErr w:type="gramStart"/>
      <w:r w:rsidR="007C3E55" w:rsidRPr="008D5D42">
        <w:rPr>
          <w:rFonts w:cstheme="minorHAnsi"/>
        </w:rPr>
        <w:t>in order to</w:t>
      </w:r>
      <w:proofErr w:type="gramEnd"/>
      <w:r w:rsidR="007C3E55" w:rsidRPr="008D5D42">
        <w:rPr>
          <w:rFonts w:cstheme="minorHAnsi"/>
        </w:rPr>
        <w:t xml:space="preserve"> understand how many </w:t>
      </w:r>
      <w:r w:rsidR="0073455A" w:rsidRPr="008D5D42">
        <w:rPr>
          <w:rFonts w:cstheme="minorHAnsi"/>
        </w:rPr>
        <w:t>users</w:t>
      </w:r>
      <w:r w:rsidR="007C3E55" w:rsidRPr="008D5D42">
        <w:rPr>
          <w:rFonts w:cstheme="minorHAnsi"/>
        </w:rPr>
        <w:t xml:space="preserve"> were making the most of what the Internet has to offer, being another indicator of their digital skills through personal preferences.</w:t>
      </w:r>
      <w:r w:rsidR="0073455A" w:rsidRPr="008D5D42">
        <w:rPr>
          <w:rFonts w:cstheme="minorHAnsi"/>
        </w:rPr>
        <w:t xml:space="preserve"> Q8 essentially asks the same question, but users can explicitly state what </w:t>
      </w:r>
      <w:r w:rsidR="00965CF5" w:rsidRPr="008D5D42">
        <w:rPr>
          <w:rFonts w:cstheme="minorHAnsi"/>
        </w:rPr>
        <w:t xml:space="preserve">they use the internet for, </w:t>
      </w:r>
      <w:proofErr w:type="gramStart"/>
      <w:r w:rsidR="00965CF5" w:rsidRPr="008D5D42">
        <w:rPr>
          <w:rFonts w:cstheme="minorHAnsi"/>
        </w:rPr>
        <w:t>in order to</w:t>
      </w:r>
      <w:proofErr w:type="gramEnd"/>
      <w:r w:rsidR="00965CF5" w:rsidRPr="008D5D42">
        <w:rPr>
          <w:rFonts w:cstheme="minorHAnsi"/>
        </w:rPr>
        <w:t xml:space="preserve"> evaluate the importance of the Internet in their daily lives, from simple shopping, to using essential government services.</w:t>
      </w:r>
    </w:p>
    <w:p w14:paraId="0B884CF8" w14:textId="1C361C68" w:rsidR="009E76A7" w:rsidRPr="008D5D42" w:rsidRDefault="009E76A7" w:rsidP="00F06822">
      <w:pPr>
        <w:rPr>
          <w:rFonts w:cstheme="minorHAnsi"/>
        </w:rPr>
      </w:pPr>
      <w:r w:rsidRPr="008D5D42">
        <w:rPr>
          <w:rFonts w:cstheme="minorHAnsi"/>
        </w:rPr>
        <w:t>Questions relating to user disabilities (11,12) are more suited for t</w:t>
      </w:r>
      <w:r w:rsidR="00BF65FA" w:rsidRPr="008D5D42">
        <w:rPr>
          <w:rFonts w:cstheme="minorHAnsi"/>
        </w:rPr>
        <w:t xml:space="preserve">he testing period, as adjustments can be made ahead of time </w:t>
      </w:r>
      <w:r w:rsidR="00E61E2F" w:rsidRPr="008D5D42">
        <w:rPr>
          <w:rFonts w:cstheme="minorHAnsi"/>
        </w:rPr>
        <w:t>to</w:t>
      </w:r>
      <w:r w:rsidR="00BF65FA" w:rsidRPr="008D5D42">
        <w:rPr>
          <w:rFonts w:cstheme="minorHAnsi"/>
        </w:rPr>
        <w:t xml:space="preserve"> arrange additional time/resources to ensure that the application is as fair as possible. However, arrangements will have already been made to allow assistance or more time, especially for the older age groups.</w:t>
      </w:r>
      <w:r w:rsidR="00027441" w:rsidRPr="008D5D42">
        <w:rPr>
          <w:rFonts w:cstheme="minorHAnsi"/>
        </w:rPr>
        <w:t xml:space="preserve"> Additionally, the only results shown state conditions that are very unlikely to affect the testing.</w:t>
      </w:r>
    </w:p>
    <w:p w14:paraId="4E558CBE" w14:textId="73AE51A3" w:rsidR="00980020" w:rsidRPr="008D5D42" w:rsidRDefault="001A3D73" w:rsidP="001A3D73">
      <w:pPr>
        <w:pStyle w:val="Heading2"/>
        <w:rPr>
          <w:rFonts w:asciiTheme="minorHAnsi" w:hAnsiTheme="minorHAnsi" w:cstheme="minorHAnsi"/>
        </w:rPr>
      </w:pPr>
      <w:bookmarkStart w:id="8" w:name="_Toc101975659"/>
      <w:bookmarkEnd w:id="7"/>
      <w:r w:rsidRPr="008D5D42">
        <w:rPr>
          <w:rFonts w:asciiTheme="minorHAnsi" w:hAnsiTheme="minorHAnsi" w:cstheme="minorHAnsi"/>
        </w:rPr>
        <w:lastRenderedPageBreak/>
        <w:t xml:space="preserve">3.1 </w:t>
      </w:r>
      <w:r w:rsidR="00980020" w:rsidRPr="008D5D42">
        <w:rPr>
          <w:rFonts w:asciiTheme="minorHAnsi" w:hAnsiTheme="minorHAnsi" w:cstheme="minorHAnsi"/>
        </w:rPr>
        <w:t>Base App Development</w:t>
      </w:r>
      <w:bookmarkEnd w:id="8"/>
    </w:p>
    <w:p w14:paraId="017ECCEF" w14:textId="1630DA82" w:rsidR="00795D1C" w:rsidRPr="008D5D42" w:rsidRDefault="000810CD" w:rsidP="00795D1C">
      <w:pPr>
        <w:rPr>
          <w:rFonts w:cstheme="minorHAnsi"/>
        </w:rPr>
      </w:pPr>
      <w:r w:rsidRPr="008D5D42">
        <w:rPr>
          <w:rFonts w:cstheme="minorHAnsi"/>
        </w:rPr>
        <w:t xml:space="preserve">The development of the application revolves around the creation of content before testing, therefore </w:t>
      </w:r>
      <w:r w:rsidR="00E42E07" w:rsidRPr="008D5D42">
        <w:rPr>
          <w:rFonts w:cstheme="minorHAnsi"/>
        </w:rPr>
        <w:t>meaning</w:t>
      </w:r>
      <w:r w:rsidRPr="008D5D42">
        <w:rPr>
          <w:rFonts w:cstheme="minorHAnsi"/>
        </w:rPr>
        <w:t xml:space="preserve"> that the project’s development adheres to that of the Waterfall model, in that eac</w:t>
      </w:r>
      <w:r w:rsidR="00E42E07" w:rsidRPr="008D5D42">
        <w:rPr>
          <w:rFonts w:cstheme="minorHAnsi"/>
        </w:rPr>
        <w:t>h phase of the app creation revolved around staging the different events ahead of one another, such as evaluating the requirements, making proposals, then creating the parts of the application.</w:t>
      </w:r>
      <w:r w:rsidR="00E5152D" w:rsidRPr="008D5D42">
        <w:rPr>
          <w:rFonts w:cstheme="minorHAnsi"/>
        </w:rPr>
        <w:t xml:space="preserve"> This was chosen as it was the best suited development </w:t>
      </w:r>
      <w:r w:rsidR="008D5D42" w:rsidRPr="008D5D42">
        <w:rPr>
          <w:rFonts w:cstheme="minorHAnsi"/>
        </w:rPr>
        <w:t>model to</w:t>
      </w:r>
      <w:r w:rsidR="00E5152D" w:rsidRPr="008D5D42">
        <w:rPr>
          <w:rFonts w:cstheme="minorHAnsi"/>
        </w:rPr>
        <w:t xml:space="preserve"> an application that needed its materials and content accessible by the testing period. For example, all three forms of content can be created progressively and in an orderly fashion.</w:t>
      </w:r>
    </w:p>
    <w:p w14:paraId="25624F76" w14:textId="2B1EEDBB" w:rsidR="00547FD5" w:rsidRPr="008D5D42" w:rsidRDefault="00980020" w:rsidP="00F06822">
      <w:pPr>
        <w:rPr>
          <w:rFonts w:cstheme="minorHAnsi"/>
        </w:rPr>
      </w:pPr>
      <w:r w:rsidRPr="008D5D42">
        <w:rPr>
          <w:rFonts w:cstheme="minorHAnsi"/>
        </w:rPr>
        <w:t>In terms of</w:t>
      </w:r>
      <w:r w:rsidR="00547FD5" w:rsidRPr="008D5D42">
        <w:rPr>
          <w:rFonts w:cstheme="minorHAnsi"/>
        </w:rPr>
        <w:t xml:space="preserve"> the app’s base development, the first base layout for the app revolved around the types of educational materials.</w:t>
      </w:r>
      <w:r w:rsidR="001F23DA" w:rsidRPr="008D5D42">
        <w:rPr>
          <w:rFonts w:cstheme="minorHAnsi"/>
        </w:rPr>
        <w:t xml:space="preserve"> An example of the layout is shown. </w:t>
      </w:r>
    </w:p>
    <w:p w14:paraId="5CBFD620" w14:textId="77777777" w:rsidR="0027107D" w:rsidRPr="008D5D42" w:rsidRDefault="00547FD5" w:rsidP="0027107D">
      <w:pPr>
        <w:keepNext/>
        <w:rPr>
          <w:rFonts w:cstheme="minorHAnsi"/>
        </w:rPr>
      </w:pPr>
      <w:r w:rsidRPr="008D5D42">
        <w:rPr>
          <w:rFonts w:cstheme="minorHAnsi"/>
          <w:noProof/>
        </w:rPr>
        <w:drawing>
          <wp:inline distT="0" distB="0" distL="0" distR="0" wp14:anchorId="137B3FD1" wp14:editId="15819379">
            <wp:extent cx="5486400" cy="3200400"/>
            <wp:effectExtent l="0" t="38100" r="0" b="5715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2C55A72D" w14:textId="795D0D37" w:rsidR="00445393" w:rsidRPr="008D5D42" w:rsidRDefault="0027107D" w:rsidP="0027107D">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19</w:t>
      </w:r>
      <w:r w:rsidR="008257A0" w:rsidRPr="008D5D42">
        <w:rPr>
          <w:rFonts w:cstheme="minorHAnsi"/>
          <w:noProof/>
        </w:rPr>
        <w:fldChar w:fldCharType="end"/>
      </w:r>
      <w:r w:rsidRPr="008D5D42">
        <w:rPr>
          <w:rFonts w:cstheme="minorHAnsi"/>
        </w:rPr>
        <w:t>: First Devised App Layout</w:t>
      </w:r>
    </w:p>
    <w:p w14:paraId="316F04B4" w14:textId="4050A10F" w:rsidR="00CA3EC6" w:rsidRPr="008D5D42" w:rsidRDefault="00CA3EC6" w:rsidP="00F06822">
      <w:pPr>
        <w:rPr>
          <w:rFonts w:cstheme="minorHAnsi"/>
        </w:rPr>
      </w:pPr>
      <w:r w:rsidRPr="008D5D42">
        <w:rPr>
          <w:rFonts w:cstheme="minorHAnsi"/>
        </w:rPr>
        <w:t>To</w:t>
      </w:r>
      <w:r w:rsidR="00445393" w:rsidRPr="008D5D42">
        <w:rPr>
          <w:rFonts w:cstheme="minorHAnsi"/>
        </w:rPr>
        <w:t xml:space="preserve"> fully adapt the application into on</w:t>
      </w:r>
      <w:r w:rsidRPr="008D5D42">
        <w:rPr>
          <w:rFonts w:cstheme="minorHAnsi"/>
        </w:rPr>
        <w:t xml:space="preserve">e </w:t>
      </w:r>
      <w:r w:rsidR="00445393" w:rsidRPr="008D5D42">
        <w:rPr>
          <w:rFonts w:cstheme="minorHAnsi"/>
        </w:rPr>
        <w:t xml:space="preserve">that can separate </w:t>
      </w:r>
      <w:r w:rsidRPr="008D5D42">
        <w:rPr>
          <w:rFonts w:cstheme="minorHAnsi"/>
        </w:rPr>
        <w:t xml:space="preserve">content by </w:t>
      </w:r>
      <w:r w:rsidR="00445393" w:rsidRPr="008D5D42">
        <w:rPr>
          <w:rFonts w:cstheme="minorHAnsi"/>
        </w:rPr>
        <w:t>complexity and</w:t>
      </w:r>
      <w:r w:rsidRPr="008D5D42">
        <w:rPr>
          <w:rFonts w:cstheme="minorHAnsi"/>
        </w:rPr>
        <w:t xml:space="preserve"> difficulty, A revised layout would suit it better. An example of this type of design is shown. It is mainly based on the </w:t>
      </w:r>
      <w:r w:rsidR="00CC7B03" w:rsidRPr="008D5D42">
        <w:rPr>
          <w:rFonts w:cstheme="minorHAnsi"/>
        </w:rPr>
        <w:t>modules, which may grant access to the next upon completion of the Final Quiz. Since there are no deadlines or sessions, all module materials, such as videos and guides are immediately available upon accessing the module.</w:t>
      </w:r>
    </w:p>
    <w:p w14:paraId="36FA2F16" w14:textId="77777777" w:rsidR="0027107D" w:rsidRPr="008D5D42" w:rsidRDefault="00445393" w:rsidP="0027107D">
      <w:pPr>
        <w:keepNext/>
        <w:rPr>
          <w:rFonts w:cstheme="minorHAnsi"/>
        </w:rPr>
      </w:pPr>
      <w:r w:rsidRPr="008D5D42">
        <w:rPr>
          <w:rFonts w:cstheme="minorHAnsi"/>
        </w:rPr>
        <w:lastRenderedPageBreak/>
        <w:t xml:space="preserve"> </w:t>
      </w:r>
      <w:r w:rsidR="00CA3EC6" w:rsidRPr="008D5D42">
        <w:rPr>
          <w:rFonts w:cstheme="minorHAnsi"/>
          <w:noProof/>
        </w:rPr>
        <w:drawing>
          <wp:inline distT="0" distB="0" distL="0" distR="0" wp14:anchorId="09A10A7C" wp14:editId="15549F32">
            <wp:extent cx="5486400" cy="3200400"/>
            <wp:effectExtent l="0" t="0" r="0" b="1905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63F998EF" w14:textId="0CFAC6FC" w:rsidR="00445393" w:rsidRPr="008D5D42" w:rsidRDefault="0027107D" w:rsidP="0027107D">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20</w:t>
      </w:r>
      <w:r w:rsidR="008257A0" w:rsidRPr="008D5D42">
        <w:rPr>
          <w:rFonts w:cstheme="minorHAnsi"/>
          <w:noProof/>
        </w:rPr>
        <w:fldChar w:fldCharType="end"/>
      </w:r>
      <w:r w:rsidRPr="008D5D42">
        <w:rPr>
          <w:rFonts w:cstheme="minorHAnsi"/>
        </w:rPr>
        <w:t>: Revised App Layout (note the inclusion of modules)</w:t>
      </w:r>
    </w:p>
    <w:p w14:paraId="756C7AAB" w14:textId="233681B2" w:rsidR="00F06822" w:rsidRPr="008D5D42" w:rsidRDefault="00CC7B03" w:rsidP="00F06822">
      <w:pPr>
        <w:rPr>
          <w:rFonts w:cstheme="minorHAnsi"/>
        </w:rPr>
      </w:pPr>
      <w:r w:rsidRPr="008D5D42">
        <w:rPr>
          <w:rFonts w:cstheme="minorHAnsi"/>
        </w:rPr>
        <w:t>Since this is a prototype application, only one module would be complete by the end of the project’s timeline.</w:t>
      </w:r>
      <w:r w:rsidR="001C5A8F" w:rsidRPr="008D5D42">
        <w:rPr>
          <w:rFonts w:cstheme="minorHAnsi"/>
        </w:rPr>
        <w:t xml:space="preserve"> However, </w:t>
      </w:r>
      <w:r w:rsidR="0027107D" w:rsidRPr="008D5D42">
        <w:rPr>
          <w:rFonts w:cstheme="minorHAnsi"/>
        </w:rPr>
        <w:t>to</w:t>
      </w:r>
      <w:r w:rsidR="001C5A8F" w:rsidRPr="008D5D42">
        <w:rPr>
          <w:rFonts w:cstheme="minorHAnsi"/>
        </w:rPr>
        <w:t xml:space="preserve"> show the app’s capability of allowing content when certain parameters are met</w:t>
      </w:r>
      <w:r w:rsidR="00FE1D09" w:rsidRPr="008D5D42">
        <w:rPr>
          <w:rFonts w:cstheme="minorHAnsi"/>
        </w:rPr>
        <w:t>, the final quiz is intended to allow access to the dummy Module 2, which would involve making a scoring mechanism on the quiz to do a one-time check to see if the final quiz’s score is adequate.</w:t>
      </w:r>
    </w:p>
    <w:p w14:paraId="0590BFCC" w14:textId="2D956065" w:rsidR="00B65F56" w:rsidRPr="008D5D42" w:rsidRDefault="00B65F56" w:rsidP="00F06822">
      <w:pPr>
        <w:rPr>
          <w:rFonts w:cstheme="minorHAnsi"/>
        </w:rPr>
      </w:pPr>
      <w:r w:rsidRPr="008D5D42">
        <w:rPr>
          <w:rFonts w:cstheme="minorHAnsi"/>
        </w:rPr>
        <w:t xml:space="preserve">To develop the application, Android Studio would be used </w:t>
      </w:r>
      <w:r w:rsidR="00F13003" w:rsidRPr="008D5D42">
        <w:rPr>
          <w:rFonts w:cstheme="minorHAnsi"/>
        </w:rPr>
        <w:t>to</w:t>
      </w:r>
      <w:r w:rsidRPr="008D5D42">
        <w:rPr>
          <w:rFonts w:cstheme="minorHAnsi"/>
        </w:rPr>
        <w:t xml:space="preserve"> efficiently distribute the application on a widely used platform, and it is more </w:t>
      </w:r>
      <w:r w:rsidR="0028330C" w:rsidRPr="008D5D42">
        <w:rPr>
          <w:rFonts w:cstheme="minorHAnsi"/>
        </w:rPr>
        <w:t>efficient</w:t>
      </w:r>
      <w:r w:rsidRPr="008D5D42">
        <w:rPr>
          <w:rFonts w:cstheme="minorHAnsi"/>
        </w:rPr>
        <w:t xml:space="preserve"> to utilize an application development tool that was made </w:t>
      </w:r>
      <w:r w:rsidR="0028330C" w:rsidRPr="008D5D42">
        <w:rPr>
          <w:rFonts w:cstheme="minorHAnsi"/>
        </w:rPr>
        <w:t>by Google themselves</w:t>
      </w:r>
      <w:r w:rsidRPr="008D5D42">
        <w:rPr>
          <w:rFonts w:cstheme="minorHAnsi"/>
        </w:rPr>
        <w:t>. Specifically, this would involve coding in XML and Java, the generate the application’s functions and layout as intended.</w:t>
      </w:r>
    </w:p>
    <w:p w14:paraId="4FDF23BB" w14:textId="49D14DA3" w:rsidR="00F13003" w:rsidRPr="008D5D42" w:rsidRDefault="0028330C" w:rsidP="00F06822">
      <w:pPr>
        <w:rPr>
          <w:rFonts w:cstheme="minorHAnsi"/>
        </w:rPr>
      </w:pPr>
      <w:r w:rsidRPr="008D5D42">
        <w:rPr>
          <w:rFonts w:cstheme="minorHAnsi"/>
        </w:rPr>
        <w:t xml:space="preserve">The advantages to this chosen method are clear, in that Android Studio includes many functions that reduce the strain of software development on a single PC. For one, the program can utilize a fully integrated Android emulation system </w:t>
      </w:r>
      <w:r w:rsidR="00F13003" w:rsidRPr="008D5D42">
        <w:rPr>
          <w:rFonts w:cstheme="minorHAnsi"/>
        </w:rPr>
        <w:t>to</w:t>
      </w:r>
      <w:r w:rsidRPr="008D5D42">
        <w:rPr>
          <w:rFonts w:cstheme="minorHAnsi"/>
        </w:rPr>
        <w:t xml:space="preserve"> test and verify the operation of application along their development cycles, such as verifying </w:t>
      </w:r>
      <w:r w:rsidR="00F13003" w:rsidRPr="008D5D42">
        <w:rPr>
          <w:rFonts w:cstheme="minorHAnsi"/>
        </w:rPr>
        <w:t>that some variables</w:t>
      </w:r>
      <w:r w:rsidRPr="008D5D42">
        <w:rPr>
          <w:rFonts w:cstheme="minorHAnsi"/>
        </w:rPr>
        <w:t xml:space="preserve"> are </w:t>
      </w:r>
      <w:r w:rsidR="00F13003" w:rsidRPr="008D5D42">
        <w:rPr>
          <w:rFonts w:cstheme="minorHAnsi"/>
        </w:rPr>
        <w:t>considered</w:t>
      </w:r>
      <w:r w:rsidRPr="008D5D42">
        <w:rPr>
          <w:rFonts w:cstheme="minorHAnsi"/>
        </w:rPr>
        <w:t xml:space="preserve"> correctly as certain operations are taking place</w:t>
      </w:r>
      <w:r w:rsidR="00F13003" w:rsidRPr="008D5D42">
        <w:rPr>
          <w:rFonts w:cstheme="minorHAnsi"/>
        </w:rPr>
        <w:t xml:space="preserve">, such as showing text if a user answered enough questions correctly. </w:t>
      </w:r>
    </w:p>
    <w:p w14:paraId="6F50C9EC" w14:textId="4B27DB3E" w:rsidR="0028330C" w:rsidRPr="008D5D42" w:rsidRDefault="00F13003" w:rsidP="00F06822">
      <w:pPr>
        <w:rPr>
          <w:rFonts w:cstheme="minorHAnsi"/>
        </w:rPr>
      </w:pPr>
      <w:r w:rsidRPr="008D5D42">
        <w:rPr>
          <w:rFonts w:cstheme="minorHAnsi"/>
        </w:rPr>
        <w:t>Another advantage to utilizing Android Studio is that the programming languages involved can use dependencies to call on different types of API, such as allowing a page to include a YouTube video container</w:t>
      </w:r>
      <w:r w:rsidR="00F06219" w:rsidRPr="008D5D42">
        <w:rPr>
          <w:rFonts w:cstheme="minorHAnsi"/>
        </w:rPr>
        <w:t xml:space="preserve"> using official Google-made API to grant access to those features. </w:t>
      </w:r>
    </w:p>
    <w:p w14:paraId="5312C4E5" w14:textId="5E8D3CE6" w:rsidR="00F06219" w:rsidRPr="008D5D42" w:rsidRDefault="00F06219" w:rsidP="00F06822">
      <w:pPr>
        <w:rPr>
          <w:rFonts w:cstheme="minorHAnsi"/>
        </w:rPr>
      </w:pPr>
      <w:r w:rsidRPr="008D5D42">
        <w:rPr>
          <w:rFonts w:cstheme="minorHAnsi"/>
        </w:rPr>
        <w:t>The disadvantage of using APIs to make my application function is that it would make the application reliant on the internet to fetch the videos from YouTube, using their unique video IDs found in their URLs.</w:t>
      </w:r>
      <w:r w:rsidR="00295166" w:rsidRPr="008D5D42">
        <w:rPr>
          <w:rFonts w:cstheme="minorHAnsi"/>
        </w:rPr>
        <w:t xml:space="preserve"> I cannot work around this, as including the videos within the app would make the App unsuitable for its intended deployment on the Google Play Store</w:t>
      </w:r>
      <w:r w:rsidR="00075CA7" w:rsidRPr="008D5D42">
        <w:rPr>
          <w:rFonts w:cstheme="minorHAnsi"/>
        </w:rPr>
        <w:t>, because of the stated size constraint of 150MB when the application is compressed</w:t>
      </w:r>
      <w:r w:rsidR="00295166" w:rsidRPr="008D5D42">
        <w:rPr>
          <w:rFonts w:cstheme="minorHAnsi"/>
        </w:rPr>
        <w:t xml:space="preserve">. </w:t>
      </w:r>
    </w:p>
    <w:p w14:paraId="62BCF174" w14:textId="5CAF771E" w:rsidR="00F06219" w:rsidRPr="008D5D42" w:rsidRDefault="00F06219" w:rsidP="00F06822">
      <w:pPr>
        <w:rPr>
          <w:rFonts w:cstheme="minorHAnsi"/>
        </w:rPr>
      </w:pPr>
      <w:r w:rsidRPr="008D5D42">
        <w:rPr>
          <w:rFonts w:cstheme="minorHAnsi"/>
        </w:rPr>
        <w:t xml:space="preserve">For the hardware being run, a system with sufficient resources to run Android Studio smoothly is needed, as well as an additional device to distribute the device to, for the testing phase. Currently, around 24 GB of </w:t>
      </w:r>
      <w:r w:rsidR="00075CA7" w:rsidRPr="008D5D42">
        <w:rPr>
          <w:rFonts w:cstheme="minorHAnsi"/>
        </w:rPr>
        <w:t>RAM,</w:t>
      </w:r>
      <w:r w:rsidR="00295166" w:rsidRPr="008D5D42">
        <w:rPr>
          <w:rFonts w:cstheme="minorHAnsi"/>
        </w:rPr>
        <w:t xml:space="preserve"> </w:t>
      </w:r>
      <w:r w:rsidRPr="008D5D42">
        <w:rPr>
          <w:rFonts w:cstheme="minorHAnsi"/>
        </w:rPr>
        <w:t>a powerful CPU</w:t>
      </w:r>
      <w:r w:rsidR="00295166" w:rsidRPr="008D5D42">
        <w:rPr>
          <w:rFonts w:cstheme="minorHAnsi"/>
        </w:rPr>
        <w:t xml:space="preserve"> and </w:t>
      </w:r>
      <w:proofErr w:type="spellStart"/>
      <w:r w:rsidR="00295166" w:rsidRPr="008D5D42">
        <w:rPr>
          <w:rFonts w:cstheme="minorHAnsi"/>
        </w:rPr>
        <w:t>NVMe</w:t>
      </w:r>
      <w:proofErr w:type="spellEnd"/>
      <w:r w:rsidR="00295166" w:rsidRPr="008D5D42">
        <w:rPr>
          <w:rFonts w:cstheme="minorHAnsi"/>
        </w:rPr>
        <w:t xml:space="preserve"> storage</w:t>
      </w:r>
      <w:r w:rsidRPr="008D5D42">
        <w:rPr>
          <w:rFonts w:cstheme="minorHAnsi"/>
        </w:rPr>
        <w:t xml:space="preserve"> is used in</w:t>
      </w:r>
      <w:r w:rsidR="00295166" w:rsidRPr="008D5D42">
        <w:rPr>
          <w:rFonts w:cstheme="minorHAnsi"/>
        </w:rPr>
        <w:t xml:space="preserve"> the system, making the system more than ready for the application development. The only caveats in using these </w:t>
      </w:r>
      <w:r w:rsidR="004068DD" w:rsidRPr="008D5D42">
        <w:rPr>
          <w:rFonts w:cstheme="minorHAnsi"/>
        </w:rPr>
        <w:t xml:space="preserve">are </w:t>
      </w:r>
      <w:r w:rsidR="00295166" w:rsidRPr="008D5D42">
        <w:rPr>
          <w:rFonts w:cstheme="minorHAnsi"/>
        </w:rPr>
        <w:t>the risk</w:t>
      </w:r>
      <w:r w:rsidR="004068DD" w:rsidRPr="008D5D42">
        <w:rPr>
          <w:rFonts w:cstheme="minorHAnsi"/>
        </w:rPr>
        <w:t>s</w:t>
      </w:r>
      <w:r w:rsidR="00295166" w:rsidRPr="008D5D42">
        <w:rPr>
          <w:rFonts w:cstheme="minorHAnsi"/>
        </w:rPr>
        <w:t xml:space="preserve"> of </w:t>
      </w:r>
      <w:r w:rsidR="00295166" w:rsidRPr="008D5D42">
        <w:rPr>
          <w:rFonts w:cstheme="minorHAnsi"/>
        </w:rPr>
        <w:lastRenderedPageBreak/>
        <w:t>either device failing, although contingencies exist that entail replacing or repairing the affected device with parts available on-hand.</w:t>
      </w:r>
    </w:p>
    <w:p w14:paraId="4BDDCB2F" w14:textId="304206AE" w:rsidR="00075CA7" w:rsidRPr="008D5D42" w:rsidRDefault="00075CA7" w:rsidP="00F06822">
      <w:pPr>
        <w:rPr>
          <w:rFonts w:cstheme="minorHAnsi"/>
        </w:rPr>
      </w:pPr>
      <w:r w:rsidRPr="008D5D42">
        <w:rPr>
          <w:rFonts w:cstheme="minorHAnsi"/>
        </w:rPr>
        <w:t xml:space="preserve">The Java and XML languages are needed to implement the application’s perceived layout and functions, as </w:t>
      </w:r>
      <w:r w:rsidR="001972F5" w:rsidRPr="008D5D42">
        <w:rPr>
          <w:rFonts w:cstheme="minorHAnsi"/>
        </w:rPr>
        <w:t>personal experience with both languages has been attained with this application. Java allows for easier references to materials anywhere in the application, making the implementation of application navigation easier, as my planned method of navigation revolves around a bottom navigation bar.</w:t>
      </w:r>
      <w:r w:rsidR="00AD379B" w:rsidRPr="008D5D42">
        <w:rPr>
          <w:rFonts w:cstheme="minorHAnsi"/>
        </w:rPr>
        <w:t xml:space="preserve"> Although Java was chosen, Kotlin was available, but was unused due to a lack of familiarity.</w:t>
      </w:r>
      <w:r w:rsidR="001972F5" w:rsidRPr="008D5D42">
        <w:rPr>
          <w:rFonts w:cstheme="minorHAnsi"/>
        </w:rPr>
        <w:t xml:space="preserve"> XML is a required language in terms of the functionality, as it is solely responsible for the design mechanism inside the </w:t>
      </w:r>
      <w:r w:rsidR="00AD379B" w:rsidRPr="008D5D42">
        <w:rPr>
          <w:rFonts w:cstheme="minorHAnsi"/>
        </w:rPr>
        <w:t>development program</w:t>
      </w:r>
      <w:r w:rsidR="001972F5" w:rsidRPr="008D5D42">
        <w:rPr>
          <w:rFonts w:cstheme="minorHAnsi"/>
        </w:rPr>
        <w:t xml:space="preserve">.  </w:t>
      </w:r>
    </w:p>
    <w:p w14:paraId="7007125B" w14:textId="7484D1BF" w:rsidR="004068DD" w:rsidRPr="008D5D42" w:rsidRDefault="004068DD" w:rsidP="00F06822">
      <w:pPr>
        <w:rPr>
          <w:rFonts w:cstheme="minorHAnsi"/>
        </w:rPr>
      </w:pPr>
      <w:r w:rsidRPr="008D5D42">
        <w:rPr>
          <w:rFonts w:cstheme="minorHAnsi"/>
        </w:rPr>
        <w:t>F</w:t>
      </w:r>
      <w:r w:rsidR="00FC5D6F" w:rsidRPr="008D5D42">
        <w:rPr>
          <w:rFonts w:cstheme="minorHAnsi"/>
        </w:rPr>
        <w:t>or</w:t>
      </w:r>
      <w:r w:rsidRPr="008D5D42">
        <w:rPr>
          <w:rFonts w:cstheme="minorHAnsi"/>
        </w:rPr>
        <w:t xml:space="preserve"> the development of the Videos that would be uploaded to </w:t>
      </w:r>
      <w:r w:rsidR="00FC5D6F" w:rsidRPr="008D5D42">
        <w:rPr>
          <w:rFonts w:cstheme="minorHAnsi"/>
        </w:rPr>
        <w:t>Y</w:t>
      </w:r>
      <w:r w:rsidRPr="008D5D42">
        <w:rPr>
          <w:rFonts w:cstheme="minorHAnsi"/>
        </w:rPr>
        <w:t>ou</w:t>
      </w:r>
      <w:r w:rsidR="00FC5D6F" w:rsidRPr="008D5D42">
        <w:rPr>
          <w:rFonts w:cstheme="minorHAnsi"/>
        </w:rPr>
        <w:t>T</w:t>
      </w:r>
      <w:r w:rsidRPr="008D5D42">
        <w:rPr>
          <w:rFonts w:cstheme="minorHAnsi"/>
        </w:rPr>
        <w:t>ube, the meeting software Zoom is used, to attain a combination of both professionalism and humanity in the application.</w:t>
      </w:r>
      <w:r w:rsidR="00FC5D6F" w:rsidRPr="008D5D42">
        <w:rPr>
          <w:rFonts w:cstheme="minorHAnsi"/>
        </w:rPr>
        <w:t xml:space="preserve"> This combination would be done through using the prepared slideshows as a background, and a webcam feed in the corner. The proposed limit for the video length is 10 minutes, and they would revolve around the topics planned for the app.</w:t>
      </w:r>
    </w:p>
    <w:p w14:paraId="20F6DF5D" w14:textId="21FF0892" w:rsidR="004068DD" w:rsidRPr="008D5D42" w:rsidRDefault="001A3D73" w:rsidP="001A3D73">
      <w:pPr>
        <w:pStyle w:val="Heading2"/>
        <w:rPr>
          <w:rFonts w:asciiTheme="minorHAnsi" w:hAnsiTheme="minorHAnsi" w:cstheme="minorHAnsi"/>
        </w:rPr>
      </w:pPr>
      <w:bookmarkStart w:id="9" w:name="_Toc101975660"/>
      <w:r w:rsidRPr="008D5D42">
        <w:rPr>
          <w:rFonts w:asciiTheme="minorHAnsi" w:hAnsiTheme="minorHAnsi" w:cstheme="minorHAnsi"/>
        </w:rPr>
        <w:t xml:space="preserve">3.2 </w:t>
      </w:r>
      <w:r w:rsidR="004068DD" w:rsidRPr="008D5D42">
        <w:rPr>
          <w:rFonts w:asciiTheme="minorHAnsi" w:hAnsiTheme="minorHAnsi" w:cstheme="minorHAnsi"/>
        </w:rPr>
        <w:t>Post-Prototype Development</w:t>
      </w:r>
      <w:r w:rsidR="0014305A" w:rsidRPr="008D5D42">
        <w:rPr>
          <w:rFonts w:asciiTheme="minorHAnsi" w:hAnsiTheme="minorHAnsi" w:cstheme="minorHAnsi"/>
        </w:rPr>
        <w:t>/Testing</w:t>
      </w:r>
      <w:bookmarkEnd w:id="9"/>
    </w:p>
    <w:p w14:paraId="154CB02F" w14:textId="77777777" w:rsidR="0014305A" w:rsidRPr="008D5D42" w:rsidRDefault="00FC5D6F" w:rsidP="00F06822">
      <w:pPr>
        <w:rPr>
          <w:rFonts w:cstheme="minorHAnsi"/>
        </w:rPr>
      </w:pPr>
      <w:r w:rsidRPr="008D5D42">
        <w:rPr>
          <w:rFonts w:cstheme="minorHAnsi"/>
        </w:rPr>
        <w:t xml:space="preserve">After the application is made and is linked to its resources, the testing phase should begin, which </w:t>
      </w:r>
      <w:r w:rsidR="006B3823" w:rsidRPr="008D5D42">
        <w:rPr>
          <w:rFonts w:cstheme="minorHAnsi"/>
        </w:rPr>
        <w:t xml:space="preserve">entails contact with any available participants of the previous survey, </w:t>
      </w:r>
      <w:r w:rsidR="00F34FFF" w:rsidRPr="008D5D42">
        <w:rPr>
          <w:rFonts w:cstheme="minorHAnsi"/>
        </w:rPr>
        <w:t>to</w:t>
      </w:r>
      <w:r w:rsidR="006B3823" w:rsidRPr="008D5D42">
        <w:rPr>
          <w:rFonts w:cstheme="minorHAnsi"/>
        </w:rPr>
        <w:t xml:space="preserve"> evaluate any measure of improvement that the app should cause. Given that several of the participants have stated some levels of discomfort with </w:t>
      </w:r>
      <w:r w:rsidR="009830A6" w:rsidRPr="008D5D42">
        <w:rPr>
          <w:rFonts w:cstheme="minorHAnsi"/>
        </w:rPr>
        <w:t xml:space="preserve">computing, it should serve as a sufficient environment, in which my app should have a clear measure of notable effects. </w:t>
      </w:r>
    </w:p>
    <w:p w14:paraId="4BB3BF8B" w14:textId="09BC3BBE" w:rsidR="00777527" w:rsidRPr="008D5D42" w:rsidRDefault="009830A6" w:rsidP="00F06822">
      <w:pPr>
        <w:rPr>
          <w:rFonts w:cstheme="minorHAnsi"/>
        </w:rPr>
      </w:pPr>
      <w:r w:rsidRPr="008D5D42">
        <w:rPr>
          <w:rFonts w:cstheme="minorHAnsi"/>
        </w:rPr>
        <w:t xml:space="preserve">Time allocation should suit the participants’ schedules, and more time should allow for the older participants to have an equal </w:t>
      </w:r>
      <w:r w:rsidR="00F34FFF" w:rsidRPr="008D5D42">
        <w:rPr>
          <w:rFonts w:cstheme="minorHAnsi"/>
        </w:rPr>
        <w:t>opportunity</w:t>
      </w:r>
      <w:r w:rsidRPr="008D5D42">
        <w:rPr>
          <w:rFonts w:cstheme="minorHAnsi"/>
        </w:rPr>
        <w:t xml:space="preserve"> in learning about the subjects</w:t>
      </w:r>
      <w:r w:rsidR="00CA626C" w:rsidRPr="008D5D42">
        <w:rPr>
          <w:rFonts w:cstheme="minorHAnsi"/>
        </w:rPr>
        <w:t xml:space="preserve"> at a variable pace. The involved device will be set up accordingly to stop notifications, and lo</w:t>
      </w:r>
      <w:r w:rsidR="00777527" w:rsidRPr="008D5D42">
        <w:rPr>
          <w:rFonts w:cstheme="minorHAnsi"/>
        </w:rPr>
        <w:t>ck the phone to the app. Should broadband internet be unavailable, contingencies will be set to use mobile data.</w:t>
      </w:r>
    </w:p>
    <w:p w14:paraId="45160772" w14:textId="0ADA80FF" w:rsidR="0018002D" w:rsidRPr="008D5D42" w:rsidRDefault="00777527" w:rsidP="00F06822">
      <w:pPr>
        <w:rPr>
          <w:rFonts w:cstheme="minorHAnsi"/>
        </w:rPr>
        <w:sectPr w:rsidR="0018002D" w:rsidRPr="008D5D42">
          <w:pgSz w:w="11906" w:h="16838"/>
          <w:pgMar w:top="1440" w:right="1440" w:bottom="1440" w:left="1440" w:header="708" w:footer="708" w:gutter="0"/>
          <w:cols w:space="708"/>
          <w:docGrid w:linePitch="360"/>
        </w:sectPr>
      </w:pPr>
      <w:r w:rsidRPr="008D5D42">
        <w:rPr>
          <w:rFonts w:cstheme="minorHAnsi"/>
        </w:rPr>
        <w:t>After the testing period, each participant will receive forms to show their consent in the surveys and testing periods. These forms will come in the form of a digital format made with Microsoft forms, allowing for a simultaneous review of the project, and proof of willing part</w:t>
      </w:r>
      <w:r w:rsidR="0014305A" w:rsidRPr="008D5D42">
        <w:rPr>
          <w:rFonts w:cstheme="minorHAnsi"/>
        </w:rPr>
        <w:t xml:space="preserve">icipation. The forms should contain question relating to the opinions and thoughts of each participant, </w:t>
      </w:r>
      <w:r w:rsidR="00BC5747" w:rsidRPr="008D5D42">
        <w:rPr>
          <w:rFonts w:cstheme="minorHAnsi"/>
        </w:rPr>
        <w:t>to</w:t>
      </w:r>
      <w:r w:rsidR="0014305A" w:rsidRPr="008D5D42">
        <w:rPr>
          <w:rFonts w:cstheme="minorHAnsi"/>
        </w:rPr>
        <w:t xml:space="preserve"> evaluate the quality of the app, the changes in each participant’s opinions, and the overall </w:t>
      </w:r>
      <w:r w:rsidR="008727A8" w:rsidRPr="008D5D42">
        <w:rPr>
          <w:rFonts w:cstheme="minorHAnsi"/>
        </w:rPr>
        <w:t>details</w:t>
      </w:r>
      <w:r w:rsidR="0014305A" w:rsidRPr="008D5D42">
        <w:rPr>
          <w:rFonts w:cstheme="minorHAnsi"/>
        </w:rPr>
        <w:t xml:space="preserve"> of the situation with the digital divide</w:t>
      </w:r>
      <w:r w:rsidR="008727A8" w:rsidRPr="008D5D42">
        <w:rPr>
          <w:rFonts w:cstheme="minorHAnsi"/>
        </w:rPr>
        <w:t xml:space="preserve"> on a localised scale</w:t>
      </w:r>
      <w:r w:rsidR="0014305A" w:rsidRPr="008D5D42">
        <w:rPr>
          <w:rFonts w:cstheme="minorHAnsi"/>
        </w:rPr>
        <w:t>.</w:t>
      </w:r>
      <w:r w:rsidRPr="008D5D42">
        <w:rPr>
          <w:rFonts w:cstheme="minorHAnsi"/>
        </w:rPr>
        <w:t xml:space="preserve"> </w:t>
      </w:r>
      <w:r w:rsidR="006B3823" w:rsidRPr="008D5D42">
        <w:rPr>
          <w:rFonts w:cstheme="minorHAnsi"/>
        </w:rPr>
        <w:t xml:space="preserve"> </w:t>
      </w:r>
      <w:r w:rsidR="00FC7B8F" w:rsidRPr="008D5D42">
        <w:rPr>
          <w:rFonts w:cstheme="minorHAnsi"/>
        </w:rPr>
        <w:t>An alternative form should be hardcopies of the form, filled out by the participants themselves after testing</w:t>
      </w:r>
      <w:r w:rsidR="00B72EE3" w:rsidRPr="008D5D42">
        <w:rPr>
          <w:rFonts w:cstheme="minorHAnsi"/>
        </w:rPr>
        <w:t xml:space="preserve">. This </w:t>
      </w:r>
      <w:proofErr w:type="gramStart"/>
      <w:r w:rsidR="00B72EE3" w:rsidRPr="008D5D42">
        <w:rPr>
          <w:rFonts w:cstheme="minorHAnsi"/>
        </w:rPr>
        <w:t>test ,</w:t>
      </w:r>
      <w:proofErr w:type="gramEnd"/>
      <w:r w:rsidR="00B72EE3" w:rsidRPr="008D5D42">
        <w:rPr>
          <w:rFonts w:cstheme="minorHAnsi"/>
        </w:rPr>
        <w:t xml:space="preserve"> much like the  Pre-Development test, is qualitative in nature, in that is provides many questions that prompt users to evaluate the application closely, as well as their views on  specific aspects</w:t>
      </w:r>
    </w:p>
    <w:p w14:paraId="12758081" w14:textId="446687FB" w:rsidR="00666013" w:rsidRPr="008D5D42" w:rsidRDefault="001A3D73" w:rsidP="001A3D73">
      <w:pPr>
        <w:pStyle w:val="Heading1"/>
        <w:rPr>
          <w:rFonts w:asciiTheme="minorHAnsi" w:hAnsiTheme="minorHAnsi" w:cstheme="minorHAnsi"/>
        </w:rPr>
      </w:pPr>
      <w:bookmarkStart w:id="10" w:name="_Toc101975661"/>
      <w:r w:rsidRPr="008D5D42">
        <w:rPr>
          <w:rFonts w:asciiTheme="minorHAnsi" w:hAnsiTheme="minorHAnsi" w:cstheme="minorHAnsi"/>
        </w:rPr>
        <w:lastRenderedPageBreak/>
        <w:t xml:space="preserve">4. </w:t>
      </w:r>
      <w:r w:rsidR="00666013" w:rsidRPr="008D5D42">
        <w:rPr>
          <w:rFonts w:asciiTheme="minorHAnsi" w:hAnsiTheme="minorHAnsi" w:cstheme="minorHAnsi"/>
        </w:rPr>
        <w:t>Design &amp; Implementation</w:t>
      </w:r>
      <w:bookmarkEnd w:id="10"/>
    </w:p>
    <w:p w14:paraId="4C8A5985" w14:textId="1CC74AB0" w:rsidR="00666013" w:rsidRPr="008D5D42" w:rsidRDefault="001A3D73" w:rsidP="001A3D73">
      <w:pPr>
        <w:pStyle w:val="Heading2"/>
        <w:rPr>
          <w:rFonts w:asciiTheme="minorHAnsi" w:hAnsiTheme="minorHAnsi" w:cstheme="minorHAnsi"/>
        </w:rPr>
      </w:pPr>
      <w:bookmarkStart w:id="11" w:name="_Toc101975662"/>
      <w:r w:rsidRPr="008D5D42">
        <w:rPr>
          <w:rFonts w:asciiTheme="minorHAnsi" w:hAnsiTheme="minorHAnsi" w:cstheme="minorHAnsi"/>
        </w:rPr>
        <w:t xml:space="preserve">4.1 </w:t>
      </w:r>
      <w:r w:rsidR="00666013" w:rsidRPr="008D5D42">
        <w:rPr>
          <w:rFonts w:asciiTheme="minorHAnsi" w:hAnsiTheme="minorHAnsi" w:cstheme="minorHAnsi"/>
        </w:rPr>
        <w:t>Design</w:t>
      </w:r>
      <w:r w:rsidR="009624AB" w:rsidRPr="008D5D42">
        <w:rPr>
          <w:rFonts w:asciiTheme="minorHAnsi" w:hAnsiTheme="minorHAnsi" w:cstheme="minorHAnsi"/>
        </w:rPr>
        <w:t>ing the app</w:t>
      </w:r>
      <w:bookmarkEnd w:id="11"/>
    </w:p>
    <w:p w14:paraId="702211D7" w14:textId="07F44AD2" w:rsidR="00666013" w:rsidRPr="008D5D42" w:rsidRDefault="00666013" w:rsidP="00F06822">
      <w:pPr>
        <w:rPr>
          <w:rFonts w:cstheme="minorHAnsi"/>
          <w:sz w:val="24"/>
          <w:szCs w:val="24"/>
        </w:rPr>
      </w:pPr>
      <w:r w:rsidRPr="008D5D42">
        <w:rPr>
          <w:rFonts w:cstheme="minorHAnsi"/>
          <w:sz w:val="24"/>
          <w:szCs w:val="24"/>
        </w:rPr>
        <w:t xml:space="preserve">As previously shown, a module-based design was decided for my application, to separate </w:t>
      </w:r>
      <w:r w:rsidR="0004013B" w:rsidRPr="008D5D42">
        <w:rPr>
          <w:rFonts w:cstheme="minorHAnsi"/>
          <w:sz w:val="24"/>
          <w:szCs w:val="24"/>
        </w:rPr>
        <w:t xml:space="preserve">modules </w:t>
      </w:r>
      <w:r w:rsidR="00505D65" w:rsidRPr="008D5D42">
        <w:rPr>
          <w:rFonts w:cstheme="minorHAnsi"/>
          <w:sz w:val="24"/>
          <w:szCs w:val="24"/>
        </w:rPr>
        <w:t xml:space="preserve">in order of difficulty. This layout for the application was chosen because the intended use is to educate users at their own pace. This provides a much more reasonable application layout than </w:t>
      </w:r>
      <w:r w:rsidR="0004013B" w:rsidRPr="008D5D42">
        <w:rPr>
          <w:rFonts w:cstheme="minorHAnsi"/>
          <w:sz w:val="24"/>
          <w:szCs w:val="24"/>
        </w:rPr>
        <w:t xml:space="preserve">the initial idea, involving the application being split by order of the types of learning materials available (Guides, Videos, Quizzes), making confusion over topic difficulties much more likely. The alternative also prevents any type of </w:t>
      </w:r>
      <w:r w:rsidR="009624AB" w:rsidRPr="008D5D42">
        <w:rPr>
          <w:rFonts w:cstheme="minorHAnsi"/>
          <w:sz w:val="24"/>
          <w:szCs w:val="24"/>
        </w:rPr>
        <w:t>“level</w:t>
      </w:r>
      <w:r w:rsidR="00BF1F6F" w:rsidRPr="008D5D42">
        <w:rPr>
          <w:rFonts w:cstheme="minorHAnsi"/>
          <w:sz w:val="24"/>
          <w:szCs w:val="24"/>
        </w:rPr>
        <w:t>s</w:t>
      </w:r>
      <w:r w:rsidR="009624AB" w:rsidRPr="008D5D42">
        <w:rPr>
          <w:rFonts w:cstheme="minorHAnsi"/>
          <w:sz w:val="24"/>
          <w:szCs w:val="24"/>
        </w:rPr>
        <w:t xml:space="preserve">” being possible, </w:t>
      </w:r>
      <w:r w:rsidR="00BF1F6F" w:rsidRPr="008D5D42">
        <w:rPr>
          <w:rFonts w:cstheme="minorHAnsi"/>
          <w:sz w:val="24"/>
          <w:szCs w:val="24"/>
        </w:rPr>
        <w:t xml:space="preserve">in which </w:t>
      </w:r>
      <w:r w:rsidR="009624AB" w:rsidRPr="008D5D42">
        <w:rPr>
          <w:rFonts w:cstheme="minorHAnsi"/>
          <w:sz w:val="24"/>
          <w:szCs w:val="24"/>
        </w:rPr>
        <w:t>the result of one module’s final exam determining if a user was ready for the next module.</w:t>
      </w:r>
      <w:r w:rsidR="0004013B" w:rsidRPr="008D5D42">
        <w:rPr>
          <w:rFonts w:cstheme="minorHAnsi"/>
          <w:sz w:val="24"/>
          <w:szCs w:val="24"/>
        </w:rPr>
        <w:t xml:space="preserve"> </w:t>
      </w:r>
    </w:p>
    <w:p w14:paraId="60D74B0A" w14:textId="77777777" w:rsidR="004A7BF8" w:rsidRPr="008D5D42" w:rsidRDefault="00C27D36" w:rsidP="004A7BF8">
      <w:pPr>
        <w:keepNext/>
        <w:rPr>
          <w:rFonts w:cstheme="minorHAnsi"/>
        </w:rPr>
      </w:pPr>
      <w:r w:rsidRPr="008D5D42">
        <w:rPr>
          <w:rFonts w:cstheme="minorHAnsi"/>
          <w:noProof/>
        </w:rPr>
        <w:drawing>
          <wp:inline distT="0" distB="0" distL="0" distR="0" wp14:anchorId="21CCC13A" wp14:editId="06955676">
            <wp:extent cx="5486400" cy="3200400"/>
            <wp:effectExtent l="0" t="38100" r="0" b="9525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06CA68E9" w14:textId="60CD8389" w:rsidR="009624AB" w:rsidRPr="008D5D42" w:rsidRDefault="004A7BF8" w:rsidP="004A7BF8">
      <w:pPr>
        <w:pStyle w:val="Caption"/>
        <w:rPr>
          <w:rFonts w:cstheme="minorHAnsi"/>
          <w:sz w:val="24"/>
          <w:szCs w:val="24"/>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21</w:t>
      </w:r>
      <w:r w:rsidR="008257A0" w:rsidRPr="008D5D42">
        <w:rPr>
          <w:rFonts w:cstheme="minorHAnsi"/>
          <w:noProof/>
        </w:rPr>
        <w:fldChar w:fldCharType="end"/>
      </w:r>
      <w:r w:rsidRPr="008D5D42">
        <w:rPr>
          <w:rFonts w:cstheme="minorHAnsi"/>
        </w:rPr>
        <w:t>: The chosen design</w:t>
      </w:r>
    </w:p>
    <w:p w14:paraId="5FAA5848" w14:textId="5FE051E8" w:rsidR="009624AB" w:rsidRPr="008D5D42" w:rsidRDefault="009624AB" w:rsidP="00F06822">
      <w:pPr>
        <w:rPr>
          <w:rFonts w:cstheme="minorHAnsi"/>
          <w:sz w:val="24"/>
          <w:szCs w:val="24"/>
        </w:rPr>
      </w:pPr>
      <w:r w:rsidRPr="008D5D42">
        <w:rPr>
          <w:rFonts w:cstheme="minorHAnsi"/>
          <w:sz w:val="24"/>
          <w:szCs w:val="24"/>
        </w:rPr>
        <w:t>The design choice around the overall colour scheme revolves around blue-based colours, as it allows for the application to express a form of professionalism whilst promoting learning at one’s pace, showing both professional and casual traits</w:t>
      </w:r>
      <w:r w:rsidR="00C27D36" w:rsidRPr="008D5D42">
        <w:rPr>
          <w:rFonts w:cstheme="minorHAnsi"/>
          <w:sz w:val="24"/>
          <w:szCs w:val="24"/>
        </w:rPr>
        <w:t xml:space="preserve">. It is also used to </w:t>
      </w:r>
      <w:r w:rsidR="005A2E44" w:rsidRPr="008D5D42">
        <w:rPr>
          <w:rFonts w:cstheme="minorHAnsi"/>
          <w:sz w:val="24"/>
          <w:szCs w:val="24"/>
        </w:rPr>
        <w:t>mimic the colours of the logo, simplifying the design process.</w:t>
      </w:r>
    </w:p>
    <w:p w14:paraId="5137E22B" w14:textId="5DA0656B" w:rsidR="005A2E44" w:rsidRPr="008D5D42" w:rsidRDefault="005A2E44" w:rsidP="00F06822">
      <w:pPr>
        <w:rPr>
          <w:rFonts w:cstheme="minorHAnsi"/>
          <w:sz w:val="24"/>
          <w:szCs w:val="24"/>
        </w:rPr>
      </w:pPr>
      <w:r w:rsidRPr="008D5D42">
        <w:rPr>
          <w:rFonts w:cstheme="minorHAnsi"/>
          <w:sz w:val="24"/>
          <w:szCs w:val="24"/>
        </w:rPr>
        <w:t>The logo, as mentioned, bears the main colour scheme, blue and white. Its design includes a circle, with a computer screen and a book occupying either side.</w:t>
      </w:r>
      <w:r w:rsidR="00AE5399" w:rsidRPr="008D5D42">
        <w:rPr>
          <w:rFonts w:cstheme="minorHAnsi"/>
          <w:sz w:val="24"/>
          <w:szCs w:val="24"/>
        </w:rPr>
        <w:t xml:space="preserve"> The app’s name, </w:t>
      </w:r>
      <w:proofErr w:type="spellStart"/>
      <w:r w:rsidR="00AE5399" w:rsidRPr="008D5D42">
        <w:rPr>
          <w:rFonts w:cstheme="minorHAnsi"/>
          <w:sz w:val="24"/>
          <w:szCs w:val="24"/>
        </w:rPr>
        <w:t>ComputeLit</w:t>
      </w:r>
      <w:proofErr w:type="spellEnd"/>
      <w:r w:rsidR="00AE5399" w:rsidRPr="008D5D42">
        <w:rPr>
          <w:rFonts w:cstheme="minorHAnsi"/>
          <w:sz w:val="24"/>
          <w:szCs w:val="24"/>
        </w:rPr>
        <w:t xml:space="preserve">, is the key design factor here, simply combining the words “Computer” and “Literature” to convey the purpose of the app as a method of learning.  </w:t>
      </w:r>
    </w:p>
    <w:p w14:paraId="55250B50" w14:textId="77777777" w:rsidR="005A2E44" w:rsidRPr="008D5D42" w:rsidRDefault="005A2E44" w:rsidP="00BF1F6F">
      <w:pPr>
        <w:keepNext/>
        <w:jc w:val="center"/>
        <w:rPr>
          <w:rFonts w:cstheme="minorHAnsi"/>
        </w:rPr>
      </w:pPr>
      <w:r w:rsidRPr="008D5D42">
        <w:rPr>
          <w:rFonts w:cstheme="minorHAnsi"/>
          <w:noProof/>
          <w:sz w:val="24"/>
          <w:szCs w:val="24"/>
        </w:rPr>
        <w:lastRenderedPageBreak/>
        <w:drawing>
          <wp:inline distT="0" distB="0" distL="0" distR="0" wp14:anchorId="7C8A51BC" wp14:editId="68FC4D74">
            <wp:extent cx="1943100" cy="1943100"/>
            <wp:effectExtent l="0" t="0" r="0" b="0"/>
            <wp:docPr id="24" name="Picture 2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Ico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943100" cy="1943100"/>
                    </a:xfrm>
                    <a:prstGeom prst="rect">
                      <a:avLst/>
                    </a:prstGeom>
                  </pic:spPr>
                </pic:pic>
              </a:graphicData>
            </a:graphic>
          </wp:inline>
        </w:drawing>
      </w:r>
    </w:p>
    <w:p w14:paraId="349DEC5D" w14:textId="48E3FD36" w:rsidR="005A2E44" w:rsidRPr="008D5D42" w:rsidRDefault="005A2E44" w:rsidP="005A2E44">
      <w:pPr>
        <w:pStyle w:val="Caption"/>
        <w:rPr>
          <w:rFonts w:cstheme="minorHAnsi"/>
          <w:sz w:val="24"/>
          <w:szCs w:val="24"/>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22</w:t>
      </w:r>
      <w:r w:rsidR="008257A0" w:rsidRPr="008D5D42">
        <w:rPr>
          <w:rFonts w:cstheme="minorHAnsi"/>
          <w:noProof/>
        </w:rPr>
        <w:fldChar w:fldCharType="end"/>
      </w:r>
      <w:r w:rsidRPr="008D5D42">
        <w:rPr>
          <w:rFonts w:cstheme="minorHAnsi"/>
        </w:rPr>
        <w:t>: The App's logo</w:t>
      </w:r>
    </w:p>
    <w:p w14:paraId="2404D6BD" w14:textId="22208D4B" w:rsidR="00AE5399" w:rsidRPr="008D5D42" w:rsidRDefault="00BF1F6F" w:rsidP="00F06822">
      <w:pPr>
        <w:rPr>
          <w:rFonts w:cstheme="minorHAnsi"/>
        </w:rPr>
      </w:pPr>
      <w:r w:rsidRPr="008D5D42">
        <w:rPr>
          <w:rFonts w:cstheme="minorHAnsi"/>
        </w:rPr>
        <w:t>The main mode of navigation throughout the application would be with bottom-scre</w:t>
      </w:r>
      <w:r w:rsidR="00AA75E3" w:rsidRPr="008D5D42">
        <w:rPr>
          <w:rFonts w:cstheme="minorHAnsi"/>
        </w:rPr>
        <w:t>en</w:t>
      </w:r>
      <w:r w:rsidRPr="008D5D42">
        <w:rPr>
          <w:rFonts w:cstheme="minorHAnsi"/>
        </w:rPr>
        <w:t xml:space="preserve"> Navigation bar</w:t>
      </w:r>
      <w:r w:rsidR="00AA75E3" w:rsidRPr="008D5D42">
        <w:rPr>
          <w:rFonts w:cstheme="minorHAnsi"/>
        </w:rPr>
        <w:t>s, adhering to a simple design model, which many would interpret easily. These would exist within the Main screen (with the options of Home, Main Modules and Extra), and in each of the modules (separated into Guides, Videos and Quizzes). An example is seen below, with icons to provide context.</w:t>
      </w:r>
    </w:p>
    <w:p w14:paraId="53C6B42A" w14:textId="77777777" w:rsidR="00AA75E3" w:rsidRPr="008D5D42" w:rsidRDefault="00AA75E3" w:rsidP="00AA75E3">
      <w:pPr>
        <w:keepNext/>
        <w:jc w:val="center"/>
        <w:rPr>
          <w:rFonts w:cstheme="minorHAnsi"/>
        </w:rPr>
      </w:pPr>
      <w:r w:rsidRPr="008D5D42">
        <w:rPr>
          <w:rFonts w:cstheme="minorHAnsi"/>
          <w:noProof/>
        </w:rPr>
        <w:drawing>
          <wp:inline distT="0" distB="0" distL="0" distR="0" wp14:anchorId="010ADB2F" wp14:editId="18875A5E">
            <wp:extent cx="3848637" cy="752580"/>
            <wp:effectExtent l="0" t="0" r="0" b="952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44"/>
                    <a:stretch>
                      <a:fillRect/>
                    </a:stretch>
                  </pic:blipFill>
                  <pic:spPr>
                    <a:xfrm>
                      <a:off x="0" y="0"/>
                      <a:ext cx="3848637" cy="752580"/>
                    </a:xfrm>
                    <a:prstGeom prst="rect">
                      <a:avLst/>
                    </a:prstGeom>
                  </pic:spPr>
                </pic:pic>
              </a:graphicData>
            </a:graphic>
          </wp:inline>
        </w:drawing>
      </w:r>
    </w:p>
    <w:p w14:paraId="77780F9A" w14:textId="06E88730" w:rsidR="00AA75E3" w:rsidRPr="008D5D42" w:rsidRDefault="00AA75E3" w:rsidP="00AA75E3">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23</w:t>
      </w:r>
      <w:r w:rsidR="008257A0" w:rsidRPr="008D5D42">
        <w:rPr>
          <w:rFonts w:cstheme="minorHAnsi"/>
          <w:noProof/>
        </w:rPr>
        <w:fldChar w:fldCharType="end"/>
      </w:r>
      <w:r w:rsidRPr="008D5D42">
        <w:rPr>
          <w:rFonts w:cstheme="minorHAnsi"/>
        </w:rPr>
        <w:t>: An example of a navigation bar in the app</w:t>
      </w:r>
    </w:p>
    <w:p w14:paraId="6027581E" w14:textId="2EBA58C7" w:rsidR="00BF1F6F" w:rsidRPr="008D5D42" w:rsidRDefault="003C6D85" w:rsidP="00F06822">
      <w:pPr>
        <w:rPr>
          <w:rFonts w:cstheme="minorHAnsi"/>
        </w:rPr>
      </w:pPr>
      <w:r w:rsidRPr="008D5D42">
        <w:rPr>
          <w:rFonts w:cstheme="minorHAnsi"/>
        </w:rPr>
        <w:t xml:space="preserve"> On the design of the learning materials in themselves, the videos need no such explanation, as an external API would be used in allowing an activity to show any YouTube video. This would allow for many expected YouTube features to be present, such as Fullscreen and controlling the video quality according to the user’s environment. An alternative </w:t>
      </w:r>
      <w:r w:rsidR="00E351EC" w:rsidRPr="008D5D42">
        <w:rPr>
          <w:rFonts w:cstheme="minorHAnsi"/>
        </w:rPr>
        <w:t>existed, where the videos would be in the app’s local files, but that would risk the full-quality videos making the app unnecessarily large, since the app is meant to be lightweight in nature.</w:t>
      </w:r>
    </w:p>
    <w:p w14:paraId="49AE4DBC" w14:textId="41F09097" w:rsidR="003C6D85" w:rsidRPr="008D5D42" w:rsidRDefault="003C6D85" w:rsidP="00F06822">
      <w:pPr>
        <w:rPr>
          <w:rFonts w:cstheme="minorHAnsi"/>
        </w:rPr>
      </w:pPr>
      <w:r w:rsidRPr="008D5D42">
        <w:rPr>
          <w:rFonts w:cstheme="minorHAnsi"/>
        </w:rPr>
        <w:t xml:space="preserve">For the guides, two </w:t>
      </w:r>
      <w:r w:rsidR="00E351EC" w:rsidRPr="008D5D42">
        <w:rPr>
          <w:rFonts w:cstheme="minorHAnsi"/>
        </w:rPr>
        <w:t xml:space="preserve">options were present: to implement an API that shows PDF files and create the needed files, or to make entire pages, constructed from components found in Android Studio to put the guide’s text and images. </w:t>
      </w:r>
      <w:r w:rsidR="006452C3" w:rsidRPr="008D5D42">
        <w:rPr>
          <w:rFonts w:cstheme="minorHAnsi"/>
        </w:rPr>
        <w:t>The PDF API decision was seen to have a high likelihood of showing a full-page document if allowed, making it more functional, but less user-friendly. Since usability was a priority in making this application, it was decided to opt for the integrated guides, as they would show the elements of the document in a format appropriate for a mobile device.</w:t>
      </w:r>
    </w:p>
    <w:p w14:paraId="44E7D08A" w14:textId="7EF9F5A9" w:rsidR="006452C3" w:rsidRPr="008D5D42" w:rsidRDefault="006452C3" w:rsidP="00F06822">
      <w:pPr>
        <w:rPr>
          <w:rFonts w:cstheme="minorHAnsi"/>
        </w:rPr>
      </w:pPr>
      <w:r w:rsidRPr="008D5D42">
        <w:rPr>
          <w:rFonts w:cstheme="minorHAnsi"/>
        </w:rPr>
        <w:t>For the quizzes</w:t>
      </w:r>
      <w:r w:rsidR="006F4AEB" w:rsidRPr="008D5D42">
        <w:rPr>
          <w:rFonts w:cstheme="minorHAnsi"/>
        </w:rPr>
        <w:t>, there were several rules to abide by to ensure that the quiz functioned as intended, such as providing a consistent number of questions in each topic, apart from the final quiz. As the app is a prototype to evaluate its effectiveness, 9 questions are in the topic quizzes, with the final quiz having 13 questions, derived from each topic</w:t>
      </w:r>
      <w:r w:rsidR="000B5B30" w:rsidRPr="008D5D42">
        <w:rPr>
          <w:rFonts w:cstheme="minorHAnsi"/>
        </w:rPr>
        <w:t xml:space="preserve">. Only the final quiz should contain the code to either unlock the second module, or state in the results screen that the user was ready for it once 5 or more points were won. Three choices exist for each question, as this would generate a </w:t>
      </w:r>
      <w:r w:rsidR="004A7BF8" w:rsidRPr="008D5D42">
        <w:rPr>
          <w:rFonts w:cstheme="minorHAnsi"/>
        </w:rPr>
        <w:t>simplified</w:t>
      </w:r>
      <w:r w:rsidR="000B5B30" w:rsidRPr="008D5D42">
        <w:rPr>
          <w:rFonts w:cstheme="minorHAnsi"/>
        </w:rPr>
        <w:t xml:space="preserve"> format of a quiz that would be simple</w:t>
      </w:r>
      <w:r w:rsidR="004A7BF8" w:rsidRPr="008D5D42">
        <w:rPr>
          <w:rFonts w:cstheme="minorHAnsi"/>
        </w:rPr>
        <w:t xml:space="preserve"> to understand. Short messages should play after the question updates to state whether the last choice was correct, likely to be implemented with Toast messages, as they are called in Android Studio.</w:t>
      </w:r>
      <w:r w:rsidR="00251506" w:rsidRPr="008D5D42">
        <w:rPr>
          <w:rFonts w:cstheme="minorHAnsi"/>
        </w:rPr>
        <w:t xml:space="preserve"> The questions and answers should be kept in classes separate </w:t>
      </w:r>
      <w:r w:rsidR="00251506" w:rsidRPr="008D5D42">
        <w:rPr>
          <w:rFonts w:cstheme="minorHAnsi"/>
        </w:rPr>
        <w:lastRenderedPageBreak/>
        <w:t>from the quiz coding, to make the code easier to understand, and to allow the quiz to call upon these classes as needed</w:t>
      </w:r>
      <w:r w:rsidR="00E754F7" w:rsidRPr="008D5D42">
        <w:rPr>
          <w:rFonts w:cstheme="minorHAnsi"/>
        </w:rPr>
        <w:t>.</w:t>
      </w:r>
    </w:p>
    <w:p w14:paraId="1F3165AB" w14:textId="77777777" w:rsidR="0018002D" w:rsidRPr="008D5D42" w:rsidRDefault="0018002D" w:rsidP="00F06822">
      <w:pPr>
        <w:rPr>
          <w:rFonts w:cstheme="minorHAnsi"/>
          <w:i/>
          <w:iCs/>
          <w:sz w:val="28"/>
          <w:szCs w:val="28"/>
        </w:rPr>
        <w:sectPr w:rsidR="0018002D" w:rsidRPr="008D5D42">
          <w:pgSz w:w="11906" w:h="16838"/>
          <w:pgMar w:top="1440" w:right="1440" w:bottom="1440" w:left="1440" w:header="708" w:footer="708" w:gutter="0"/>
          <w:cols w:space="708"/>
          <w:docGrid w:linePitch="360"/>
        </w:sectPr>
      </w:pPr>
    </w:p>
    <w:p w14:paraId="3A33885D" w14:textId="71E66131" w:rsidR="00BF1F6F" w:rsidRPr="008D5D42" w:rsidRDefault="001A3D73" w:rsidP="001A3D73">
      <w:pPr>
        <w:pStyle w:val="Heading2"/>
        <w:rPr>
          <w:rFonts w:asciiTheme="minorHAnsi" w:hAnsiTheme="minorHAnsi" w:cstheme="minorHAnsi"/>
        </w:rPr>
      </w:pPr>
      <w:bookmarkStart w:id="12" w:name="_Toc101975663"/>
      <w:r w:rsidRPr="008D5D42">
        <w:rPr>
          <w:rFonts w:asciiTheme="minorHAnsi" w:hAnsiTheme="minorHAnsi" w:cstheme="minorHAnsi"/>
        </w:rPr>
        <w:lastRenderedPageBreak/>
        <w:t xml:space="preserve">4.2 </w:t>
      </w:r>
      <w:r w:rsidR="004A7BF8" w:rsidRPr="008D5D42">
        <w:rPr>
          <w:rFonts w:asciiTheme="minorHAnsi" w:hAnsiTheme="minorHAnsi" w:cstheme="minorHAnsi"/>
        </w:rPr>
        <w:t>Implementation</w:t>
      </w:r>
      <w:bookmarkEnd w:id="12"/>
    </w:p>
    <w:p w14:paraId="61B1F700" w14:textId="13A513B9" w:rsidR="001B2868" w:rsidRPr="008D5D42" w:rsidRDefault="001B2868" w:rsidP="001B2868">
      <w:pPr>
        <w:rPr>
          <w:rFonts w:eastAsia="Calibri" w:cstheme="minorHAnsi"/>
        </w:rPr>
      </w:pPr>
      <w:r w:rsidRPr="008D5D42">
        <w:rPr>
          <w:rFonts w:eastAsia="Calibri" w:cstheme="minorHAnsi"/>
        </w:rPr>
        <w:t>For the overall implementation of the application, various coding techniques are needed to formulate the layout and functions of the application. To begin, my home screen simply includes some introductory text, as a well as a button leading to a YouTube activity, specifically leading to the Introduction video I have made.</w:t>
      </w:r>
      <w:r w:rsidR="003B6977" w:rsidRPr="008D5D42">
        <w:rPr>
          <w:rFonts w:eastAsia="Calibri" w:cstheme="minorHAnsi"/>
        </w:rPr>
        <w:t xml:space="preserve"> Note that, whilst many images are used, they have e</w:t>
      </w:r>
      <w:r w:rsidR="0011167F" w:rsidRPr="008D5D42">
        <w:rPr>
          <w:rFonts w:eastAsia="Calibri" w:cstheme="minorHAnsi"/>
        </w:rPr>
        <w:t>ither</w:t>
      </w:r>
      <w:r w:rsidR="003B6977" w:rsidRPr="008D5D42">
        <w:rPr>
          <w:rFonts w:eastAsia="Calibri" w:cstheme="minorHAnsi"/>
        </w:rPr>
        <w:t xml:space="preserve"> been created by myself, or are freely usable under Creative Commons</w:t>
      </w:r>
      <w:r w:rsidR="00B611F3" w:rsidRPr="008D5D42">
        <w:rPr>
          <w:rFonts w:eastAsia="Calibri" w:cstheme="minorHAnsi"/>
        </w:rPr>
        <w:t xml:space="preserve"> 0 </w:t>
      </w:r>
      <w:r w:rsidR="0056246A" w:rsidRPr="008D5D42">
        <w:rPr>
          <w:rFonts w:eastAsia="Calibri" w:cstheme="minorHAnsi"/>
        </w:rPr>
        <w:t>license [</w:t>
      </w:r>
      <w:r w:rsidR="00B611F3" w:rsidRPr="008D5D42">
        <w:rPr>
          <w:rFonts w:eastAsia="Calibri" w:cstheme="minorHAnsi"/>
        </w:rPr>
        <w:t>28]</w:t>
      </w:r>
      <w:r w:rsidR="003B6977" w:rsidRPr="008D5D42">
        <w:rPr>
          <w:rFonts w:eastAsia="Calibri" w:cstheme="minorHAnsi"/>
        </w:rPr>
        <w:t>.</w:t>
      </w:r>
    </w:p>
    <w:p w14:paraId="1814E08A" w14:textId="77777777" w:rsidR="003B6977" w:rsidRPr="008D5D42" w:rsidRDefault="003B6977" w:rsidP="003B6977">
      <w:pPr>
        <w:keepNext/>
        <w:jc w:val="center"/>
        <w:rPr>
          <w:rFonts w:cstheme="minorHAnsi"/>
        </w:rPr>
      </w:pPr>
      <w:r w:rsidRPr="008D5D42">
        <w:rPr>
          <w:rFonts w:eastAsia="Calibri" w:cstheme="minorHAnsi"/>
          <w:noProof/>
        </w:rPr>
        <w:drawing>
          <wp:inline distT="0" distB="0" distL="0" distR="0" wp14:anchorId="6AA7FB61" wp14:editId="17343BDB">
            <wp:extent cx="2157194" cy="325755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45"/>
                    <a:stretch>
                      <a:fillRect/>
                    </a:stretch>
                  </pic:blipFill>
                  <pic:spPr>
                    <a:xfrm>
                      <a:off x="0" y="0"/>
                      <a:ext cx="2161756" cy="3264439"/>
                    </a:xfrm>
                    <a:prstGeom prst="rect">
                      <a:avLst/>
                    </a:prstGeom>
                  </pic:spPr>
                </pic:pic>
              </a:graphicData>
            </a:graphic>
          </wp:inline>
        </w:drawing>
      </w:r>
    </w:p>
    <w:p w14:paraId="261FBB4B" w14:textId="5185A61E" w:rsidR="003B6977" w:rsidRPr="008D5D42" w:rsidRDefault="003B6977" w:rsidP="003B6977">
      <w:pPr>
        <w:pStyle w:val="Caption"/>
        <w:rPr>
          <w:rFonts w:eastAsia="Calibri"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24</w:t>
      </w:r>
      <w:r w:rsidR="008257A0" w:rsidRPr="008D5D42">
        <w:rPr>
          <w:rFonts w:cstheme="minorHAnsi"/>
          <w:noProof/>
        </w:rPr>
        <w:fldChar w:fldCharType="end"/>
      </w:r>
      <w:r w:rsidRPr="008D5D42">
        <w:rPr>
          <w:rFonts w:cstheme="minorHAnsi"/>
        </w:rPr>
        <w:t>: The Home Screen (Design View)</w:t>
      </w:r>
    </w:p>
    <w:p w14:paraId="035D9DD6" w14:textId="428AE54B" w:rsidR="001B2868" w:rsidRPr="008D5D42" w:rsidRDefault="001B2868" w:rsidP="001B2868">
      <w:pPr>
        <w:rPr>
          <w:rFonts w:eastAsia="Calibri" w:cstheme="minorHAnsi"/>
        </w:rPr>
      </w:pPr>
      <w:r w:rsidRPr="008D5D42">
        <w:rPr>
          <w:rFonts w:eastAsia="Calibri" w:cstheme="minorHAnsi"/>
        </w:rPr>
        <w:t xml:space="preserve"> The additional Extra tab exists as a placeholder for future content outside of the module content, perhaps as settings or links to certain sites or resources. For now, the Extras tab remains empty. The key form of layouts through the app is the linear layout in its horizontal setting, aside from the Quizzes, which require a more compact design. The Main modules tab fragment contains buttons to the modules in question.</w:t>
      </w:r>
    </w:p>
    <w:p w14:paraId="11013B7B" w14:textId="3B623E01" w:rsidR="006A4238" w:rsidRPr="008D5D42" w:rsidRDefault="0011167F" w:rsidP="006A4238">
      <w:pPr>
        <w:keepNext/>
        <w:jc w:val="center"/>
        <w:rPr>
          <w:rFonts w:cstheme="minorHAnsi"/>
        </w:rPr>
      </w:pPr>
      <w:r w:rsidRPr="008D5D42">
        <w:rPr>
          <w:rFonts w:eastAsia="Calibri" w:cstheme="minorHAnsi"/>
          <w:noProof/>
        </w:rPr>
        <w:lastRenderedPageBreak/>
        <w:drawing>
          <wp:inline distT="0" distB="0" distL="0" distR="0" wp14:anchorId="08038BF6" wp14:editId="621C1F06">
            <wp:extent cx="1733550" cy="3264705"/>
            <wp:effectExtent l="0" t="0" r="0" b="0"/>
            <wp:docPr id="21" name="Picture 2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with medium confidence"/>
                    <pic:cNvPicPr/>
                  </pic:nvPicPr>
                  <pic:blipFill>
                    <a:blip r:embed="rId46"/>
                    <a:stretch>
                      <a:fillRect/>
                    </a:stretch>
                  </pic:blipFill>
                  <pic:spPr>
                    <a:xfrm>
                      <a:off x="0" y="0"/>
                      <a:ext cx="1744219" cy="3284798"/>
                    </a:xfrm>
                    <a:prstGeom prst="rect">
                      <a:avLst/>
                    </a:prstGeom>
                  </pic:spPr>
                </pic:pic>
              </a:graphicData>
            </a:graphic>
          </wp:inline>
        </w:drawing>
      </w:r>
      <w:r w:rsidR="006A4238" w:rsidRPr="008D5D42">
        <w:rPr>
          <w:rFonts w:eastAsia="Calibri" w:cstheme="minorHAnsi"/>
          <w:noProof/>
        </w:rPr>
        <w:drawing>
          <wp:inline distT="0" distB="0" distL="0" distR="0" wp14:anchorId="42F172B9" wp14:editId="3856A05A">
            <wp:extent cx="1685925" cy="3244527"/>
            <wp:effectExtent l="0" t="0" r="0" b="0"/>
            <wp:docPr id="22" name="Picture 22"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background pattern&#10;&#10;Description automatically generated"/>
                    <pic:cNvPicPr/>
                  </pic:nvPicPr>
                  <pic:blipFill>
                    <a:blip r:embed="rId47"/>
                    <a:stretch>
                      <a:fillRect/>
                    </a:stretch>
                  </pic:blipFill>
                  <pic:spPr>
                    <a:xfrm>
                      <a:off x="0" y="0"/>
                      <a:ext cx="1708105" cy="3287212"/>
                    </a:xfrm>
                    <a:prstGeom prst="rect">
                      <a:avLst/>
                    </a:prstGeom>
                  </pic:spPr>
                </pic:pic>
              </a:graphicData>
            </a:graphic>
          </wp:inline>
        </w:drawing>
      </w:r>
    </w:p>
    <w:p w14:paraId="77538C49" w14:textId="7A422BDA" w:rsidR="006A4238" w:rsidRPr="008D5D42" w:rsidRDefault="006A4238" w:rsidP="006A4238">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25</w:t>
      </w:r>
      <w:r w:rsidR="008257A0" w:rsidRPr="008D5D42">
        <w:rPr>
          <w:rFonts w:cstheme="minorHAnsi"/>
          <w:noProof/>
        </w:rPr>
        <w:fldChar w:fldCharType="end"/>
      </w:r>
      <w:r w:rsidRPr="008D5D42">
        <w:rPr>
          <w:rFonts w:cstheme="minorHAnsi"/>
        </w:rPr>
        <w:t>: The Module List and Extra Screens, respectively</w:t>
      </w:r>
    </w:p>
    <w:p w14:paraId="658B3B58" w14:textId="68A67F89" w:rsidR="003B6977" w:rsidRPr="008D5D42" w:rsidRDefault="0011167F" w:rsidP="001B2868">
      <w:pPr>
        <w:rPr>
          <w:rFonts w:eastAsia="Calibri" w:cstheme="minorHAnsi"/>
        </w:rPr>
      </w:pPr>
      <w:r w:rsidRPr="008D5D42">
        <w:rPr>
          <w:rFonts w:cstheme="minorHAnsi"/>
          <w:noProof/>
        </w:rPr>
        <w:t xml:space="preserve"> </w:t>
      </w:r>
    </w:p>
    <w:p w14:paraId="397CBE42" w14:textId="2C13C042" w:rsidR="001B2868" w:rsidRPr="008D5D42" w:rsidRDefault="001B2868" w:rsidP="001B2868">
      <w:pPr>
        <w:rPr>
          <w:rFonts w:eastAsia="Calibri" w:cstheme="minorHAnsi"/>
        </w:rPr>
      </w:pPr>
      <w:r w:rsidRPr="008D5D42">
        <w:rPr>
          <w:rFonts w:eastAsia="Calibri" w:cstheme="minorHAnsi"/>
        </w:rPr>
        <w:t>The Navigation Bar</w:t>
      </w:r>
      <w:r w:rsidR="006A4238" w:rsidRPr="008D5D42">
        <w:rPr>
          <w:rFonts w:eastAsia="Calibri" w:cstheme="minorHAnsi"/>
        </w:rPr>
        <w:t xml:space="preserve"> is the main method of navigation in the app</w:t>
      </w:r>
      <w:r w:rsidR="00A811EF" w:rsidRPr="008D5D42">
        <w:rPr>
          <w:rFonts w:eastAsia="Calibri" w:cstheme="minorHAnsi"/>
        </w:rPr>
        <w:t xml:space="preserve">. This was decided as a permanent navigation element was needed to ensure ease of use. In each of the screens in which this navigational method is meant to appear, Java code needs to represent the fragments to be </w:t>
      </w:r>
      <w:r w:rsidR="00027441" w:rsidRPr="008D5D42">
        <w:rPr>
          <w:rFonts w:eastAsia="Calibri" w:cstheme="minorHAnsi"/>
        </w:rPr>
        <w:t>displayed and</w:t>
      </w:r>
      <w:r w:rsidR="00A811EF" w:rsidRPr="008D5D42">
        <w:rPr>
          <w:rFonts w:eastAsia="Calibri" w:cstheme="minorHAnsi"/>
        </w:rPr>
        <w:t xml:space="preserve"> allow the fragments to switch when selected.</w:t>
      </w:r>
    </w:p>
    <w:p w14:paraId="538C8E58" w14:textId="77777777" w:rsidR="00A65296" w:rsidRPr="008D5D42" w:rsidRDefault="00A65296" w:rsidP="00A65296">
      <w:pPr>
        <w:keepNext/>
        <w:rPr>
          <w:rFonts w:cstheme="minorHAnsi"/>
        </w:rPr>
      </w:pPr>
      <w:r w:rsidRPr="008D5D42">
        <w:rPr>
          <w:rFonts w:eastAsia="Calibri" w:cstheme="minorHAnsi"/>
          <w:noProof/>
        </w:rPr>
        <w:drawing>
          <wp:inline distT="0" distB="0" distL="0" distR="0" wp14:anchorId="5248C10A" wp14:editId="4C227FFD">
            <wp:extent cx="3210373" cy="647790"/>
            <wp:effectExtent l="0" t="0" r="952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48"/>
                    <a:stretch>
                      <a:fillRect/>
                    </a:stretch>
                  </pic:blipFill>
                  <pic:spPr>
                    <a:xfrm>
                      <a:off x="0" y="0"/>
                      <a:ext cx="3210373" cy="647790"/>
                    </a:xfrm>
                    <a:prstGeom prst="rect">
                      <a:avLst/>
                    </a:prstGeom>
                  </pic:spPr>
                </pic:pic>
              </a:graphicData>
            </a:graphic>
          </wp:inline>
        </w:drawing>
      </w:r>
    </w:p>
    <w:p w14:paraId="111796A6" w14:textId="46F1A90A" w:rsidR="00A65296" w:rsidRPr="008D5D42" w:rsidRDefault="00A65296" w:rsidP="00A65296">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26</w:t>
      </w:r>
      <w:r w:rsidR="008257A0" w:rsidRPr="008D5D42">
        <w:rPr>
          <w:rFonts w:cstheme="minorHAnsi"/>
          <w:noProof/>
        </w:rPr>
        <w:fldChar w:fldCharType="end"/>
      </w:r>
      <w:r w:rsidRPr="008D5D42">
        <w:rPr>
          <w:rFonts w:cstheme="minorHAnsi"/>
        </w:rPr>
        <w:t>: Representing the fragments (Main Menu)</w:t>
      </w:r>
    </w:p>
    <w:p w14:paraId="4A362FF4" w14:textId="77777777" w:rsidR="00564CB7" w:rsidRPr="008D5D42" w:rsidRDefault="00CE1823" w:rsidP="00CE1823">
      <w:pPr>
        <w:rPr>
          <w:rFonts w:cstheme="minorHAnsi"/>
        </w:rPr>
      </w:pPr>
      <w:r w:rsidRPr="008D5D42">
        <w:rPr>
          <w:rFonts w:cstheme="minorHAnsi"/>
        </w:rPr>
        <w:t>These variables are set to make the switch statement shown below function as intended. As shown, all three variables are used when the navigation buttons are used, making the Activity change Fragments</w:t>
      </w:r>
      <w:r w:rsidR="00564CB7" w:rsidRPr="008D5D42">
        <w:rPr>
          <w:rFonts w:cstheme="minorHAnsi"/>
        </w:rPr>
        <w:t>.</w:t>
      </w:r>
    </w:p>
    <w:p w14:paraId="611EF8A7" w14:textId="77777777" w:rsidR="00362F7B" w:rsidRPr="008D5D42" w:rsidRDefault="00564CB7" w:rsidP="00362F7B">
      <w:pPr>
        <w:keepNext/>
        <w:rPr>
          <w:rFonts w:cstheme="minorHAnsi"/>
        </w:rPr>
      </w:pPr>
      <w:r w:rsidRPr="008D5D42">
        <w:rPr>
          <w:rFonts w:cstheme="minorHAnsi"/>
          <w:noProof/>
        </w:rPr>
        <w:lastRenderedPageBreak/>
        <w:drawing>
          <wp:inline distT="0" distB="0" distL="0" distR="0" wp14:anchorId="16853A89" wp14:editId="0C11A81F">
            <wp:extent cx="5731510" cy="2338070"/>
            <wp:effectExtent l="0" t="0" r="2540" b="508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49"/>
                    <a:stretch>
                      <a:fillRect/>
                    </a:stretch>
                  </pic:blipFill>
                  <pic:spPr>
                    <a:xfrm>
                      <a:off x="0" y="0"/>
                      <a:ext cx="5731510" cy="2338070"/>
                    </a:xfrm>
                    <a:prstGeom prst="rect">
                      <a:avLst/>
                    </a:prstGeom>
                  </pic:spPr>
                </pic:pic>
              </a:graphicData>
            </a:graphic>
          </wp:inline>
        </w:drawing>
      </w:r>
    </w:p>
    <w:p w14:paraId="0E5E061D" w14:textId="71C16E3A" w:rsidR="00A65296" w:rsidRPr="008D5D42" w:rsidRDefault="00362F7B" w:rsidP="00362F7B">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27</w:t>
      </w:r>
      <w:r w:rsidR="008257A0" w:rsidRPr="008D5D42">
        <w:rPr>
          <w:rFonts w:cstheme="minorHAnsi"/>
          <w:noProof/>
        </w:rPr>
        <w:fldChar w:fldCharType="end"/>
      </w:r>
      <w:r w:rsidRPr="008D5D42">
        <w:rPr>
          <w:rFonts w:cstheme="minorHAnsi"/>
        </w:rPr>
        <w:t>: Main Nav Bar Functionality</w:t>
      </w:r>
    </w:p>
    <w:p w14:paraId="13F1FBA9" w14:textId="1C6B5BA5" w:rsidR="0011167F" w:rsidRPr="008D5D42" w:rsidRDefault="0011167F" w:rsidP="001B2868">
      <w:pPr>
        <w:rPr>
          <w:rFonts w:eastAsia="Calibri" w:cstheme="minorHAnsi"/>
        </w:rPr>
      </w:pPr>
      <w:r w:rsidRPr="008D5D42">
        <w:rPr>
          <w:rFonts w:eastAsia="Calibri" w:cstheme="minorHAnsi"/>
        </w:rPr>
        <w:t>The techniques used to ensure that the buttons lead to the correct locations all reside in</w:t>
      </w:r>
      <w:r w:rsidR="00BE0258" w:rsidRPr="008D5D42">
        <w:rPr>
          <w:rFonts w:eastAsia="Calibri" w:cstheme="minorHAnsi"/>
        </w:rPr>
        <w:t>side</w:t>
      </w:r>
      <w:r w:rsidRPr="008D5D42">
        <w:rPr>
          <w:rFonts w:eastAsia="Calibri" w:cstheme="minorHAnsi"/>
        </w:rPr>
        <w:t xml:space="preserve"> the Main Activity Java file, with applies to the activity and all its fragments.</w:t>
      </w:r>
      <w:r w:rsidR="00027441" w:rsidRPr="008D5D42">
        <w:rPr>
          <w:rFonts w:eastAsia="Calibri" w:cstheme="minorHAnsi"/>
        </w:rPr>
        <w:t xml:space="preserve"> Methods were made for each of </w:t>
      </w:r>
      <w:r w:rsidR="00BE0258" w:rsidRPr="008D5D42">
        <w:rPr>
          <w:rFonts w:eastAsia="Calibri" w:cstheme="minorHAnsi"/>
        </w:rPr>
        <w:t>the possible destinations the buttons would lead to. For example, the screenshots below demonstrate the methods leading to the Introduction Video Activity, and the Module 1 Activity respectively.</w:t>
      </w:r>
    </w:p>
    <w:p w14:paraId="5DA78D20" w14:textId="14147D7C" w:rsidR="00564CB7" w:rsidRPr="008D5D42" w:rsidRDefault="00564CB7" w:rsidP="001B2868">
      <w:pPr>
        <w:rPr>
          <w:rFonts w:eastAsia="Calibri" w:cstheme="minorHAnsi"/>
        </w:rPr>
      </w:pPr>
      <w:r w:rsidRPr="008D5D42">
        <w:rPr>
          <w:rFonts w:eastAsia="Calibri" w:cstheme="minorHAnsi"/>
          <w:noProof/>
        </w:rPr>
        <w:drawing>
          <wp:inline distT="0" distB="0" distL="0" distR="0" wp14:anchorId="621FB515" wp14:editId="447D4031">
            <wp:extent cx="5343523" cy="885825"/>
            <wp:effectExtent l="0" t="0" r="0" b="0"/>
            <wp:docPr id="32" name="Picture 3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with medium confidence"/>
                    <pic:cNvPicPr/>
                  </pic:nvPicPr>
                  <pic:blipFill rotWithShape="1">
                    <a:blip r:embed="rId50"/>
                    <a:srcRect b="20513"/>
                    <a:stretch/>
                  </pic:blipFill>
                  <pic:spPr bwMode="auto">
                    <a:xfrm>
                      <a:off x="0" y="0"/>
                      <a:ext cx="5344271" cy="885949"/>
                    </a:xfrm>
                    <a:prstGeom prst="rect">
                      <a:avLst/>
                    </a:prstGeom>
                    <a:ln>
                      <a:noFill/>
                    </a:ln>
                    <a:extLst>
                      <a:ext uri="{53640926-AAD7-44D8-BBD7-CCE9431645EC}">
                        <a14:shadowObscured xmlns:a14="http://schemas.microsoft.com/office/drawing/2010/main"/>
                      </a:ext>
                    </a:extLst>
                  </pic:spPr>
                </pic:pic>
              </a:graphicData>
            </a:graphic>
          </wp:inline>
        </w:drawing>
      </w:r>
    </w:p>
    <w:p w14:paraId="0AF507E1" w14:textId="77777777" w:rsidR="0018002D" w:rsidRPr="008D5D42" w:rsidRDefault="00564CB7" w:rsidP="0018002D">
      <w:pPr>
        <w:keepNext/>
        <w:rPr>
          <w:rFonts w:cstheme="minorHAnsi"/>
        </w:rPr>
      </w:pPr>
      <w:r w:rsidRPr="008D5D42">
        <w:rPr>
          <w:rFonts w:eastAsia="Calibri" w:cstheme="minorHAnsi"/>
          <w:noProof/>
        </w:rPr>
        <w:drawing>
          <wp:inline distT="0" distB="0" distL="0" distR="0" wp14:anchorId="2E5BC7B7" wp14:editId="7D2385B5">
            <wp:extent cx="5342890" cy="826135"/>
            <wp:effectExtent l="0" t="0" r="0" b="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rotWithShape="1">
                    <a:blip r:embed="rId51"/>
                    <a:srcRect r="6781"/>
                    <a:stretch/>
                  </pic:blipFill>
                  <pic:spPr bwMode="auto">
                    <a:xfrm>
                      <a:off x="0" y="0"/>
                      <a:ext cx="5342890" cy="826135"/>
                    </a:xfrm>
                    <a:prstGeom prst="rect">
                      <a:avLst/>
                    </a:prstGeom>
                    <a:ln>
                      <a:noFill/>
                    </a:ln>
                    <a:extLst>
                      <a:ext uri="{53640926-AAD7-44D8-BBD7-CCE9431645EC}">
                        <a14:shadowObscured xmlns:a14="http://schemas.microsoft.com/office/drawing/2010/main"/>
                      </a:ext>
                    </a:extLst>
                  </pic:spPr>
                </pic:pic>
              </a:graphicData>
            </a:graphic>
          </wp:inline>
        </w:drawing>
      </w:r>
    </w:p>
    <w:p w14:paraId="711EA947" w14:textId="70264C55" w:rsidR="00564CB7" w:rsidRPr="008D5D42" w:rsidRDefault="0018002D" w:rsidP="0018002D">
      <w:pPr>
        <w:pStyle w:val="Caption"/>
        <w:rPr>
          <w:rFonts w:eastAsia="Calibri"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28</w:t>
      </w:r>
      <w:r w:rsidR="008257A0" w:rsidRPr="008D5D42">
        <w:rPr>
          <w:rFonts w:cstheme="minorHAnsi"/>
          <w:noProof/>
        </w:rPr>
        <w:fldChar w:fldCharType="end"/>
      </w:r>
      <w:r w:rsidRPr="008D5D42">
        <w:rPr>
          <w:rFonts w:cstheme="minorHAnsi"/>
        </w:rPr>
        <w:t>:Methods applied to Buttons</w:t>
      </w:r>
    </w:p>
    <w:p w14:paraId="002F1217" w14:textId="72D8B907" w:rsidR="005F2EE4" w:rsidRPr="008D5D42" w:rsidRDefault="005F2EE4" w:rsidP="001B2868">
      <w:pPr>
        <w:rPr>
          <w:rFonts w:eastAsia="Calibri" w:cstheme="minorHAnsi"/>
        </w:rPr>
      </w:pPr>
      <w:r w:rsidRPr="008D5D42">
        <w:rPr>
          <w:rFonts w:eastAsia="Calibri" w:cstheme="minorHAnsi"/>
        </w:rPr>
        <w:t>Inside the module itself</w:t>
      </w:r>
      <w:r w:rsidR="00362F7B" w:rsidRPr="008D5D42">
        <w:rPr>
          <w:rFonts w:eastAsia="Calibri" w:cstheme="minorHAnsi"/>
        </w:rPr>
        <w:t>, many difference examples of both coding and design work have taken place. As previously mentioned, the Module themselves have navigation bars, which divide the module by the learning formats, each within their own fragments. These bars function identically to the one in the Main Activity, as shown below.</w:t>
      </w:r>
    </w:p>
    <w:p w14:paraId="7F3F4317" w14:textId="310A418E" w:rsidR="00E94EE2" w:rsidRPr="008D5D42" w:rsidRDefault="00684C11" w:rsidP="001B2868">
      <w:pPr>
        <w:rPr>
          <w:rFonts w:eastAsia="Calibri" w:cstheme="minorHAnsi"/>
        </w:rPr>
      </w:pPr>
      <w:r w:rsidRPr="008D5D42">
        <w:rPr>
          <w:rFonts w:eastAsia="Calibri" w:cstheme="minorHAnsi"/>
          <w:noProof/>
        </w:rPr>
        <w:lastRenderedPageBreak/>
        <w:drawing>
          <wp:inline distT="0" distB="0" distL="0" distR="0" wp14:anchorId="7181AC71" wp14:editId="16C14C50">
            <wp:extent cx="4906060" cy="3096057"/>
            <wp:effectExtent l="0" t="0" r="889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906060" cy="3096057"/>
                    </a:xfrm>
                    <a:prstGeom prst="rect">
                      <a:avLst/>
                    </a:prstGeom>
                  </pic:spPr>
                </pic:pic>
              </a:graphicData>
            </a:graphic>
          </wp:inline>
        </w:drawing>
      </w:r>
    </w:p>
    <w:p w14:paraId="664C339A" w14:textId="77777777" w:rsidR="0018002D" w:rsidRPr="008D5D42" w:rsidRDefault="00E94EE2" w:rsidP="0018002D">
      <w:pPr>
        <w:keepNext/>
        <w:rPr>
          <w:rFonts w:cstheme="minorHAnsi"/>
        </w:rPr>
      </w:pPr>
      <w:r w:rsidRPr="008D5D42">
        <w:rPr>
          <w:rFonts w:eastAsia="Calibri" w:cstheme="minorHAnsi"/>
          <w:noProof/>
        </w:rPr>
        <w:drawing>
          <wp:inline distT="0" distB="0" distL="0" distR="0" wp14:anchorId="1F0457CF" wp14:editId="04A96D74">
            <wp:extent cx="3724795" cy="762106"/>
            <wp:effectExtent l="0" t="0" r="9525"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53"/>
                    <a:stretch>
                      <a:fillRect/>
                    </a:stretch>
                  </pic:blipFill>
                  <pic:spPr>
                    <a:xfrm>
                      <a:off x="0" y="0"/>
                      <a:ext cx="3724795" cy="762106"/>
                    </a:xfrm>
                    <a:prstGeom prst="rect">
                      <a:avLst/>
                    </a:prstGeom>
                  </pic:spPr>
                </pic:pic>
              </a:graphicData>
            </a:graphic>
          </wp:inline>
        </w:drawing>
      </w:r>
    </w:p>
    <w:p w14:paraId="2745FD8F" w14:textId="7D9EB474" w:rsidR="00A55F54" w:rsidRPr="008D5D42" w:rsidRDefault="0018002D" w:rsidP="0018002D">
      <w:pPr>
        <w:pStyle w:val="Caption"/>
        <w:rPr>
          <w:rFonts w:eastAsia="Calibri"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29</w:t>
      </w:r>
      <w:r w:rsidR="008257A0" w:rsidRPr="008D5D42">
        <w:rPr>
          <w:rFonts w:cstheme="minorHAnsi"/>
          <w:noProof/>
        </w:rPr>
        <w:fldChar w:fldCharType="end"/>
      </w:r>
      <w:r w:rsidRPr="008D5D42">
        <w:rPr>
          <w:rFonts w:cstheme="minorHAnsi"/>
        </w:rPr>
        <w:t>:Navigation Bar and its XML structure</w:t>
      </w:r>
    </w:p>
    <w:p w14:paraId="6677ABA6" w14:textId="7D9D7B4A" w:rsidR="00135D56" w:rsidRPr="008D5D42" w:rsidRDefault="00D31E72" w:rsidP="001B2868">
      <w:pPr>
        <w:rPr>
          <w:rFonts w:eastAsia="Calibri" w:cstheme="minorHAnsi"/>
        </w:rPr>
      </w:pPr>
      <w:r w:rsidRPr="008D5D42">
        <w:rPr>
          <w:rFonts w:eastAsia="Calibri" w:cstheme="minorHAnsi"/>
        </w:rPr>
        <w:t xml:space="preserve">Each module fragment uses linear layouts combined </w:t>
      </w:r>
      <w:r w:rsidR="007755B2" w:rsidRPr="008D5D42">
        <w:rPr>
          <w:rFonts w:eastAsia="Calibri" w:cstheme="minorHAnsi"/>
        </w:rPr>
        <w:t>with scroll</w:t>
      </w:r>
      <w:r w:rsidRPr="008D5D42">
        <w:rPr>
          <w:rFonts w:eastAsia="Calibri" w:cstheme="minorHAnsi"/>
        </w:rPr>
        <w:t xml:space="preserve"> views to always keep a part of the layout onscreen, even while the </w:t>
      </w:r>
      <w:r w:rsidR="007755B2" w:rsidRPr="008D5D42">
        <w:rPr>
          <w:rFonts w:eastAsia="Calibri" w:cstheme="minorHAnsi"/>
        </w:rPr>
        <w:t>menu</w:t>
      </w:r>
      <w:r w:rsidRPr="008D5D42">
        <w:rPr>
          <w:rFonts w:eastAsia="Calibri" w:cstheme="minorHAnsi"/>
        </w:rPr>
        <w:t xml:space="preserve"> is </w:t>
      </w:r>
      <w:r w:rsidR="007755B2" w:rsidRPr="008D5D42">
        <w:rPr>
          <w:rFonts w:eastAsia="Calibri" w:cstheme="minorHAnsi"/>
        </w:rPr>
        <w:t>scrolled</w:t>
      </w:r>
      <w:r w:rsidRPr="008D5D42">
        <w:rPr>
          <w:rFonts w:eastAsia="Calibri" w:cstheme="minorHAnsi"/>
        </w:rPr>
        <w:t xml:space="preserve"> through. The part mentioned on each page is always the title. In the Android manifest file, the Main Menu can be returned to by using the UI’s ‘back’ arrow generate</w:t>
      </w:r>
      <w:r w:rsidR="00D52005" w:rsidRPr="008D5D42">
        <w:rPr>
          <w:rFonts w:eastAsia="Calibri" w:cstheme="minorHAnsi"/>
        </w:rPr>
        <w:t>d</w:t>
      </w:r>
      <w:r w:rsidRPr="008D5D42">
        <w:rPr>
          <w:rFonts w:eastAsia="Calibri" w:cstheme="minorHAnsi"/>
        </w:rPr>
        <w:t xml:space="preserve"> by stating that the Main Menu was a parent activity </w:t>
      </w:r>
      <w:r w:rsidR="00D52005" w:rsidRPr="008D5D42">
        <w:rPr>
          <w:rFonts w:eastAsia="Calibri" w:cstheme="minorHAnsi"/>
        </w:rPr>
        <w:t xml:space="preserve">to the </w:t>
      </w:r>
      <w:r w:rsidR="00E7596D" w:rsidRPr="008D5D42">
        <w:rPr>
          <w:rFonts w:eastAsia="Calibri" w:cstheme="minorHAnsi"/>
        </w:rPr>
        <w:t>modules.</w:t>
      </w:r>
      <w:r w:rsidR="00EC2325" w:rsidRPr="008D5D42">
        <w:rPr>
          <w:rFonts w:eastAsia="Calibri" w:cstheme="minorHAnsi"/>
        </w:rPr>
        <w:t xml:space="preserve"> The modules themselves have buttons or other assets that have been assigned method</w:t>
      </w:r>
      <w:r w:rsidR="00B50052" w:rsidRPr="008D5D42">
        <w:rPr>
          <w:rFonts w:eastAsia="Calibri" w:cstheme="minorHAnsi"/>
        </w:rPr>
        <w:t>s</w:t>
      </w:r>
      <w:r w:rsidR="00EC2325" w:rsidRPr="008D5D42">
        <w:rPr>
          <w:rFonts w:eastAsia="Calibri" w:cstheme="minorHAnsi"/>
        </w:rPr>
        <w:t xml:space="preserve"> that </w:t>
      </w:r>
      <w:r w:rsidR="00B50052" w:rsidRPr="008D5D42">
        <w:rPr>
          <w:rFonts w:eastAsia="Calibri" w:cstheme="minorHAnsi"/>
        </w:rPr>
        <w:t>led</w:t>
      </w:r>
      <w:r w:rsidR="00EC2325" w:rsidRPr="008D5D42">
        <w:rPr>
          <w:rFonts w:eastAsia="Calibri" w:cstheme="minorHAnsi"/>
        </w:rPr>
        <w:t xml:space="preserve"> to their appropriate materials</w:t>
      </w:r>
      <w:r w:rsidR="00135D56" w:rsidRPr="008D5D42">
        <w:rPr>
          <w:rFonts w:eastAsia="Calibri" w:cstheme="minorHAnsi"/>
        </w:rPr>
        <w:t>.</w:t>
      </w:r>
    </w:p>
    <w:p w14:paraId="7B4C1481" w14:textId="19B00CB3" w:rsidR="00C9157E" w:rsidRPr="008D5D42" w:rsidRDefault="00C9157E" w:rsidP="00C9157E">
      <w:pPr>
        <w:keepNext/>
        <w:rPr>
          <w:rFonts w:cstheme="minorHAnsi"/>
        </w:rPr>
      </w:pPr>
      <w:r w:rsidRPr="008D5D42">
        <w:rPr>
          <w:rFonts w:eastAsia="Calibri" w:cstheme="minorHAnsi"/>
          <w:noProof/>
        </w:rPr>
        <w:lastRenderedPageBreak/>
        <w:drawing>
          <wp:inline distT="0" distB="0" distL="0" distR="0" wp14:anchorId="39776632" wp14:editId="5F0553A7">
            <wp:extent cx="1772042" cy="356298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791588" cy="3602286"/>
                    </a:xfrm>
                    <a:prstGeom prst="rect">
                      <a:avLst/>
                    </a:prstGeom>
                  </pic:spPr>
                </pic:pic>
              </a:graphicData>
            </a:graphic>
          </wp:inline>
        </w:drawing>
      </w:r>
      <w:r w:rsidRPr="008D5D42">
        <w:rPr>
          <w:rFonts w:eastAsia="Calibri" w:cstheme="minorHAnsi"/>
          <w:noProof/>
        </w:rPr>
        <w:drawing>
          <wp:inline distT="0" distB="0" distL="0" distR="0" wp14:anchorId="3ECF1096" wp14:editId="175867CE">
            <wp:extent cx="1879535" cy="3551309"/>
            <wp:effectExtent l="0" t="0" r="6985" b="0"/>
            <wp:docPr id="35" name="Picture 3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website&#10;&#10;Description automatically generated"/>
                    <pic:cNvPicPr/>
                  </pic:nvPicPr>
                  <pic:blipFill>
                    <a:blip r:embed="rId55"/>
                    <a:stretch>
                      <a:fillRect/>
                    </a:stretch>
                  </pic:blipFill>
                  <pic:spPr>
                    <a:xfrm>
                      <a:off x="0" y="0"/>
                      <a:ext cx="1899724" cy="3589456"/>
                    </a:xfrm>
                    <a:prstGeom prst="rect">
                      <a:avLst/>
                    </a:prstGeom>
                  </pic:spPr>
                </pic:pic>
              </a:graphicData>
            </a:graphic>
          </wp:inline>
        </w:drawing>
      </w:r>
      <w:r w:rsidRPr="008D5D42">
        <w:rPr>
          <w:rFonts w:eastAsia="Calibri" w:cstheme="minorHAnsi"/>
          <w:noProof/>
        </w:rPr>
        <w:drawing>
          <wp:inline distT="0" distB="0" distL="0" distR="0" wp14:anchorId="11E400B4" wp14:editId="72FBAC6A">
            <wp:extent cx="1838325" cy="3529395"/>
            <wp:effectExtent l="0" t="0" r="0" b="0"/>
            <wp:docPr id="36" name="Picture 3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website&#10;&#10;Description automatically generated"/>
                    <pic:cNvPicPr/>
                  </pic:nvPicPr>
                  <pic:blipFill>
                    <a:blip r:embed="rId56"/>
                    <a:stretch>
                      <a:fillRect/>
                    </a:stretch>
                  </pic:blipFill>
                  <pic:spPr>
                    <a:xfrm>
                      <a:off x="0" y="0"/>
                      <a:ext cx="1861028" cy="3572982"/>
                    </a:xfrm>
                    <a:prstGeom prst="rect">
                      <a:avLst/>
                    </a:prstGeom>
                  </pic:spPr>
                </pic:pic>
              </a:graphicData>
            </a:graphic>
          </wp:inline>
        </w:drawing>
      </w:r>
    </w:p>
    <w:p w14:paraId="30BB8729" w14:textId="2C2672D3" w:rsidR="00C9157E" w:rsidRPr="008D5D42" w:rsidRDefault="00C9157E" w:rsidP="00C9157E">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30</w:t>
      </w:r>
      <w:r w:rsidR="008257A0" w:rsidRPr="008D5D42">
        <w:rPr>
          <w:rFonts w:cstheme="minorHAnsi"/>
          <w:noProof/>
        </w:rPr>
        <w:fldChar w:fldCharType="end"/>
      </w:r>
      <w:r w:rsidRPr="008D5D42">
        <w:rPr>
          <w:rFonts w:cstheme="minorHAnsi"/>
        </w:rPr>
        <w:t>: All fragments of Module 1</w:t>
      </w:r>
    </w:p>
    <w:p w14:paraId="35BFB4DB" w14:textId="4F496FAD" w:rsidR="00C9157E" w:rsidRPr="008D5D42" w:rsidRDefault="003E7ECC" w:rsidP="001B2868">
      <w:pPr>
        <w:rPr>
          <w:rFonts w:eastAsia="Calibri" w:cstheme="minorHAnsi"/>
        </w:rPr>
      </w:pPr>
      <w:r w:rsidRPr="008D5D42">
        <w:rPr>
          <w:rFonts w:eastAsia="Calibri" w:cstheme="minorHAnsi"/>
        </w:rPr>
        <w:t>The quizzes were the most complex part of the application to implement, due to its constant reliance on different</w:t>
      </w:r>
      <w:r w:rsidR="00532077" w:rsidRPr="008D5D42">
        <w:rPr>
          <w:rFonts w:eastAsia="Calibri" w:cstheme="minorHAnsi"/>
        </w:rPr>
        <w:t xml:space="preserve"> predetermined</w:t>
      </w:r>
      <w:r w:rsidR="003C7B7A" w:rsidRPr="008D5D42">
        <w:rPr>
          <w:rFonts w:eastAsia="Calibri" w:cstheme="minorHAnsi"/>
        </w:rPr>
        <w:t xml:space="preserve"> variables</w:t>
      </w:r>
      <w:r w:rsidR="000743DA" w:rsidRPr="008D5D42">
        <w:rPr>
          <w:rFonts w:eastAsia="Calibri" w:cstheme="minorHAnsi"/>
        </w:rPr>
        <w:t xml:space="preserve">. Using a separate </w:t>
      </w:r>
      <w:r w:rsidR="0006235A" w:rsidRPr="008D5D42">
        <w:rPr>
          <w:rFonts w:eastAsia="Calibri" w:cstheme="minorHAnsi"/>
        </w:rPr>
        <w:t>Java class</w:t>
      </w:r>
      <w:r w:rsidR="000743DA" w:rsidRPr="008D5D42">
        <w:rPr>
          <w:rFonts w:eastAsia="Calibri" w:cstheme="minorHAnsi"/>
        </w:rPr>
        <w:t xml:space="preserve"> for each individual quiz in which questions, choices, and answers can be stored, the quiz activities require the programming to progress the </w:t>
      </w:r>
      <w:r w:rsidR="0006235A" w:rsidRPr="008D5D42">
        <w:rPr>
          <w:rFonts w:eastAsia="Calibri" w:cstheme="minorHAnsi"/>
        </w:rPr>
        <w:t>quiz until the number of questions answered reached the overall number of questions in that quiz. Toast messages are also present to state whether the answers are correct.</w:t>
      </w:r>
    </w:p>
    <w:p w14:paraId="05DABDC1" w14:textId="60A42B5C" w:rsidR="00B21B26" w:rsidRPr="008D5D42" w:rsidRDefault="003104CB" w:rsidP="00B21B26">
      <w:pPr>
        <w:keepNext/>
        <w:rPr>
          <w:rFonts w:cstheme="minorHAnsi"/>
        </w:rPr>
      </w:pPr>
      <w:r w:rsidRPr="008D5D42">
        <w:rPr>
          <w:rFonts w:eastAsia="Calibri" w:cstheme="minorHAnsi"/>
          <w:noProof/>
        </w:rPr>
        <w:lastRenderedPageBreak/>
        <w:drawing>
          <wp:inline distT="0" distB="0" distL="0" distR="0" wp14:anchorId="152051A0" wp14:editId="13E81B81">
            <wp:extent cx="3705225" cy="3744224"/>
            <wp:effectExtent l="0" t="0" r="0" b="889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57"/>
                    <a:stretch>
                      <a:fillRect/>
                    </a:stretch>
                  </pic:blipFill>
                  <pic:spPr>
                    <a:xfrm>
                      <a:off x="0" y="0"/>
                      <a:ext cx="3735648" cy="3774967"/>
                    </a:xfrm>
                    <a:prstGeom prst="rect">
                      <a:avLst/>
                    </a:prstGeom>
                  </pic:spPr>
                </pic:pic>
              </a:graphicData>
            </a:graphic>
          </wp:inline>
        </w:drawing>
      </w:r>
      <w:r w:rsidR="00A510F2" w:rsidRPr="008D5D42">
        <w:rPr>
          <w:rFonts w:eastAsia="Calibri" w:cstheme="minorHAnsi"/>
          <w:noProof/>
        </w:rPr>
        <w:drawing>
          <wp:inline distT="0" distB="0" distL="0" distR="0" wp14:anchorId="0416BF00" wp14:editId="08EF256B">
            <wp:extent cx="1943100" cy="3116008"/>
            <wp:effectExtent l="0" t="0" r="0" b="8255"/>
            <wp:docPr id="39" name="Picture 3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with medium confidence"/>
                    <pic:cNvPicPr/>
                  </pic:nvPicPr>
                  <pic:blipFill>
                    <a:blip r:embed="rId58"/>
                    <a:stretch>
                      <a:fillRect/>
                    </a:stretch>
                  </pic:blipFill>
                  <pic:spPr>
                    <a:xfrm>
                      <a:off x="0" y="0"/>
                      <a:ext cx="1950473" cy="3127831"/>
                    </a:xfrm>
                    <a:prstGeom prst="rect">
                      <a:avLst/>
                    </a:prstGeom>
                  </pic:spPr>
                </pic:pic>
              </a:graphicData>
            </a:graphic>
          </wp:inline>
        </w:drawing>
      </w:r>
    </w:p>
    <w:p w14:paraId="62CCAACE" w14:textId="0DBA98C8" w:rsidR="00684C11" w:rsidRPr="008D5D42" w:rsidRDefault="00B21B26" w:rsidP="003104CB">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31</w:t>
      </w:r>
      <w:r w:rsidR="008257A0" w:rsidRPr="008D5D42">
        <w:rPr>
          <w:rFonts w:cstheme="minorHAnsi"/>
          <w:noProof/>
        </w:rPr>
        <w:fldChar w:fldCharType="end"/>
      </w:r>
      <w:r w:rsidRPr="008D5D42">
        <w:rPr>
          <w:rFonts w:cstheme="minorHAnsi"/>
        </w:rPr>
        <w:t>: Quiz Java coding and Finished layout</w:t>
      </w:r>
    </w:p>
    <w:p w14:paraId="135C15A5" w14:textId="645C8E74" w:rsidR="00377A4E" w:rsidRPr="008D5D42" w:rsidRDefault="00A3595F" w:rsidP="001B2868">
      <w:pPr>
        <w:rPr>
          <w:rFonts w:eastAsia="Calibri" w:cstheme="minorHAnsi"/>
        </w:rPr>
      </w:pPr>
      <w:r w:rsidRPr="008D5D42">
        <w:rPr>
          <w:rFonts w:eastAsia="Calibri" w:cstheme="minorHAnsi"/>
        </w:rPr>
        <w:t>The results activities have been made so that no other activity or fragment than their quizzes may access them. They have incorporated coding that works to transfer the score variable from the quiz to the result, reintroduce it as a</w:t>
      </w:r>
      <w:r w:rsidR="000F66B2" w:rsidRPr="008D5D42">
        <w:rPr>
          <w:rFonts w:eastAsia="Calibri" w:cstheme="minorHAnsi"/>
        </w:rPr>
        <w:t>n</w:t>
      </w:r>
      <w:r w:rsidRPr="008D5D42">
        <w:rPr>
          <w:rFonts w:eastAsia="Calibri" w:cstheme="minorHAnsi"/>
        </w:rPr>
        <w:t xml:space="preserve"> integer, then allow for if statement to make a judgement of the user’s performance in the quiz.</w:t>
      </w:r>
      <w:r w:rsidR="000F66B2" w:rsidRPr="008D5D42">
        <w:rPr>
          <w:rFonts w:eastAsia="Calibri" w:cstheme="minorHAnsi"/>
        </w:rPr>
        <w:t xml:space="preserve"> The final quiz was also intended to include an ‘unlock’ feature, which would have stopped users from accessing difficult modules. However, due to time restrictions, this could not be implemented</w:t>
      </w:r>
      <w:r w:rsidR="00445AEE" w:rsidRPr="008D5D42">
        <w:rPr>
          <w:rFonts w:eastAsia="Calibri" w:cstheme="minorHAnsi"/>
        </w:rPr>
        <w:t>, so a simple indicator of readiness was placed into the Final Quiz results</w:t>
      </w:r>
      <w:r w:rsidR="00294AA4" w:rsidRPr="008D5D42">
        <w:rPr>
          <w:rFonts w:eastAsia="Calibri" w:cstheme="minorHAnsi"/>
        </w:rPr>
        <w:t>.</w:t>
      </w:r>
      <w:r w:rsidR="00D13A8B" w:rsidRPr="008D5D42">
        <w:rPr>
          <w:rFonts w:eastAsia="Calibri" w:cstheme="minorHAnsi"/>
        </w:rPr>
        <w:t xml:space="preserve"> For example, the app can evaluate a result of 5 points or over as passing the quiz and being ready for the next quiz, or the next module</w:t>
      </w:r>
      <w:r w:rsidR="004F525C" w:rsidRPr="008D5D42">
        <w:rPr>
          <w:rFonts w:eastAsia="Calibri" w:cstheme="minorHAnsi"/>
        </w:rPr>
        <w:t>.</w:t>
      </w:r>
    </w:p>
    <w:p w14:paraId="713FA0FE" w14:textId="77777777" w:rsidR="002846E0" w:rsidRPr="008D5D42" w:rsidRDefault="003104CB" w:rsidP="002846E0">
      <w:pPr>
        <w:keepNext/>
        <w:rPr>
          <w:rFonts w:cstheme="minorHAnsi"/>
        </w:rPr>
      </w:pPr>
      <w:r w:rsidRPr="008D5D42">
        <w:rPr>
          <w:rFonts w:eastAsia="Calibri" w:cstheme="minorHAnsi"/>
          <w:noProof/>
        </w:rPr>
        <w:lastRenderedPageBreak/>
        <w:drawing>
          <wp:inline distT="0" distB="0" distL="0" distR="0" wp14:anchorId="1A7E2E4B" wp14:editId="395DBBAB">
            <wp:extent cx="6065312" cy="3657600"/>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59"/>
                    <a:stretch>
                      <a:fillRect/>
                    </a:stretch>
                  </pic:blipFill>
                  <pic:spPr>
                    <a:xfrm>
                      <a:off x="0" y="0"/>
                      <a:ext cx="6113910" cy="3686907"/>
                    </a:xfrm>
                    <a:prstGeom prst="rect">
                      <a:avLst/>
                    </a:prstGeom>
                  </pic:spPr>
                </pic:pic>
              </a:graphicData>
            </a:graphic>
          </wp:inline>
        </w:drawing>
      </w:r>
    </w:p>
    <w:p w14:paraId="31102EFA" w14:textId="6C3186CE" w:rsidR="002846E0" w:rsidRPr="008D5D42" w:rsidRDefault="002846E0" w:rsidP="002846E0">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32</w:t>
      </w:r>
      <w:r w:rsidR="008257A0" w:rsidRPr="008D5D42">
        <w:rPr>
          <w:rFonts w:cstheme="minorHAnsi"/>
          <w:noProof/>
        </w:rPr>
        <w:fldChar w:fldCharType="end"/>
      </w:r>
      <w:r w:rsidRPr="008D5D42">
        <w:rPr>
          <w:rFonts w:cstheme="minorHAnsi"/>
        </w:rPr>
        <w:t>: Quiz Result Coding. Here, it is using the score from the quiz to grade the user. 5 points or higher are used in this prototype to as a passing mark. This is generally the same over all 6 quizzes</w:t>
      </w:r>
    </w:p>
    <w:p w14:paraId="2D643AFC" w14:textId="77777777" w:rsidR="002846E0" w:rsidRPr="008D5D42" w:rsidRDefault="003104CB" w:rsidP="002846E0">
      <w:pPr>
        <w:keepNext/>
        <w:rPr>
          <w:rFonts w:cstheme="minorHAnsi"/>
        </w:rPr>
      </w:pPr>
      <w:r w:rsidRPr="008D5D42">
        <w:rPr>
          <w:rFonts w:eastAsia="Calibri" w:cstheme="minorHAnsi"/>
          <w:noProof/>
        </w:rPr>
        <w:drawing>
          <wp:inline distT="0" distB="0" distL="0" distR="0" wp14:anchorId="48FF3450" wp14:editId="2B9AFC2D">
            <wp:extent cx="1934305" cy="2323408"/>
            <wp:effectExtent l="0" t="0" r="8890" b="1270"/>
            <wp:docPr id="42" name="Picture 4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chat or text message&#10;&#10;Description automatically generated"/>
                    <pic:cNvPicPr/>
                  </pic:nvPicPr>
                  <pic:blipFill rotWithShape="1">
                    <a:blip r:embed="rId60"/>
                    <a:srcRect b="20664"/>
                    <a:stretch/>
                  </pic:blipFill>
                  <pic:spPr bwMode="auto">
                    <a:xfrm>
                      <a:off x="0" y="0"/>
                      <a:ext cx="1974523" cy="2371716"/>
                    </a:xfrm>
                    <a:prstGeom prst="rect">
                      <a:avLst/>
                    </a:prstGeom>
                    <a:ln>
                      <a:noFill/>
                    </a:ln>
                    <a:extLst>
                      <a:ext uri="{53640926-AAD7-44D8-BBD7-CCE9431645EC}">
                        <a14:shadowObscured xmlns:a14="http://schemas.microsoft.com/office/drawing/2010/main"/>
                      </a:ext>
                    </a:extLst>
                  </pic:spPr>
                </pic:pic>
              </a:graphicData>
            </a:graphic>
          </wp:inline>
        </w:drawing>
      </w:r>
    </w:p>
    <w:p w14:paraId="4DD1D820" w14:textId="7E33D09A" w:rsidR="003104CB" w:rsidRPr="008D5D42" w:rsidRDefault="002846E0" w:rsidP="002846E0">
      <w:pPr>
        <w:pStyle w:val="Caption"/>
        <w:rPr>
          <w:rFonts w:eastAsia="Calibri"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33</w:t>
      </w:r>
      <w:r w:rsidR="008257A0" w:rsidRPr="008D5D42">
        <w:rPr>
          <w:rFonts w:cstheme="minorHAnsi"/>
          <w:noProof/>
        </w:rPr>
        <w:fldChar w:fldCharType="end"/>
      </w:r>
      <w:r w:rsidRPr="008D5D42">
        <w:rPr>
          <w:rFonts w:cstheme="minorHAnsi"/>
        </w:rPr>
        <w:t>: Design Layout of Result Screen</w:t>
      </w:r>
    </w:p>
    <w:p w14:paraId="02880305" w14:textId="7206003F" w:rsidR="00294AA4" w:rsidRPr="008D5D42" w:rsidRDefault="00294AA4" w:rsidP="001B2868">
      <w:pPr>
        <w:rPr>
          <w:rFonts w:eastAsia="Calibri" w:cstheme="minorHAnsi"/>
        </w:rPr>
      </w:pPr>
      <w:r w:rsidRPr="008D5D42">
        <w:rPr>
          <w:rFonts w:eastAsia="Calibri" w:cstheme="minorHAnsi"/>
        </w:rPr>
        <w:t xml:space="preserve">For the videos that would serve as the main way of learning, Recordings covering </w:t>
      </w:r>
      <w:r w:rsidR="006A2342" w:rsidRPr="008D5D42">
        <w:rPr>
          <w:rFonts w:eastAsia="Calibri" w:cstheme="minorHAnsi"/>
        </w:rPr>
        <w:t>the Introduction and the 5 Module 1 topics have been made, using Zoom and separate presentations</w:t>
      </w:r>
      <w:r w:rsidR="00C241C5" w:rsidRPr="008D5D42">
        <w:rPr>
          <w:rFonts w:eastAsia="Calibri" w:cstheme="minorHAnsi"/>
        </w:rPr>
        <w:t xml:space="preserve"> to allow for a presentation with a </w:t>
      </w:r>
      <w:r w:rsidR="00E5324D" w:rsidRPr="008D5D42">
        <w:rPr>
          <w:rFonts w:eastAsia="Calibri" w:cstheme="minorHAnsi"/>
        </w:rPr>
        <w:t xml:space="preserve">webcam feed. They were then Uploaded to YouTube, where the coding of the applications will collect the video ID to play the specified videos inside the app. The videos play with YouTube Base Activities, made possible with Google’s own YouTube API. </w:t>
      </w:r>
      <w:r w:rsidR="00DF0CC4" w:rsidRPr="008D5D42">
        <w:rPr>
          <w:rFonts w:eastAsia="Calibri" w:cstheme="minorHAnsi"/>
        </w:rPr>
        <w:t>Other</w:t>
      </w:r>
      <w:r w:rsidR="00E5324D" w:rsidRPr="008D5D42">
        <w:rPr>
          <w:rFonts w:eastAsia="Calibri" w:cstheme="minorHAnsi"/>
        </w:rPr>
        <w:t xml:space="preserve"> modules w</w:t>
      </w:r>
      <w:r w:rsidR="00DF0CC4" w:rsidRPr="008D5D42">
        <w:rPr>
          <w:rFonts w:eastAsia="Calibri" w:cstheme="minorHAnsi"/>
        </w:rPr>
        <w:t>ere</w:t>
      </w:r>
      <w:r w:rsidR="00E5324D" w:rsidRPr="008D5D42">
        <w:rPr>
          <w:rFonts w:eastAsia="Calibri" w:cstheme="minorHAnsi"/>
        </w:rPr>
        <w:t xml:space="preserve"> also attempted with an API available on GitHub, but functionality was limited, to every video has its own activity, instead of being inside fragments.</w:t>
      </w:r>
      <w:r w:rsidR="00D13A8B" w:rsidRPr="008D5D42">
        <w:rPr>
          <w:rFonts w:eastAsia="Calibri" w:cstheme="minorHAnsi"/>
        </w:rPr>
        <w:t xml:space="preserve"> As shown in the coding below, an API key is also used, properly validate the app, to provide the requested content.</w:t>
      </w:r>
    </w:p>
    <w:p w14:paraId="14F649D9" w14:textId="77777777" w:rsidR="0093378F" w:rsidRPr="008D5D42" w:rsidRDefault="0093378F" w:rsidP="0093378F">
      <w:pPr>
        <w:keepNext/>
        <w:rPr>
          <w:rFonts w:cstheme="minorHAnsi"/>
        </w:rPr>
      </w:pPr>
      <w:r w:rsidRPr="008D5D42">
        <w:rPr>
          <w:rFonts w:eastAsia="Calibri" w:cstheme="minorHAnsi"/>
          <w:noProof/>
        </w:rPr>
        <w:lastRenderedPageBreak/>
        <w:drawing>
          <wp:inline distT="0" distB="0" distL="0" distR="0" wp14:anchorId="5E0C4172" wp14:editId="7DCB4E9B">
            <wp:extent cx="1842595" cy="3562350"/>
            <wp:effectExtent l="0" t="0" r="5715"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61"/>
                    <a:stretch>
                      <a:fillRect/>
                    </a:stretch>
                  </pic:blipFill>
                  <pic:spPr>
                    <a:xfrm>
                      <a:off x="0" y="0"/>
                      <a:ext cx="1848832" cy="3574407"/>
                    </a:xfrm>
                    <a:prstGeom prst="rect">
                      <a:avLst/>
                    </a:prstGeom>
                  </pic:spPr>
                </pic:pic>
              </a:graphicData>
            </a:graphic>
          </wp:inline>
        </w:drawing>
      </w:r>
      <w:r w:rsidRPr="008D5D42">
        <w:rPr>
          <w:rFonts w:eastAsia="Calibri" w:cstheme="minorHAnsi"/>
          <w:noProof/>
        </w:rPr>
        <w:drawing>
          <wp:inline distT="0" distB="0" distL="0" distR="0" wp14:anchorId="60B4AEA4" wp14:editId="1290F45E">
            <wp:extent cx="3830013" cy="3600450"/>
            <wp:effectExtent l="0" t="0" r="0" b="0"/>
            <wp:docPr id="43" name="Picture 4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website&#10;&#10;Description automatically generated"/>
                    <pic:cNvPicPr/>
                  </pic:nvPicPr>
                  <pic:blipFill>
                    <a:blip r:embed="rId62"/>
                    <a:stretch>
                      <a:fillRect/>
                    </a:stretch>
                  </pic:blipFill>
                  <pic:spPr>
                    <a:xfrm>
                      <a:off x="0" y="0"/>
                      <a:ext cx="3856486" cy="3625337"/>
                    </a:xfrm>
                    <a:prstGeom prst="rect">
                      <a:avLst/>
                    </a:prstGeom>
                  </pic:spPr>
                </pic:pic>
              </a:graphicData>
            </a:graphic>
          </wp:inline>
        </w:drawing>
      </w:r>
    </w:p>
    <w:p w14:paraId="6B445C1B" w14:textId="48640BC8" w:rsidR="0093378F" w:rsidRPr="008D5D42" w:rsidRDefault="0093378F" w:rsidP="0093378F">
      <w:pPr>
        <w:pStyle w:val="Caption"/>
        <w:rPr>
          <w:rFonts w:eastAsia="Calibri"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34</w:t>
      </w:r>
      <w:r w:rsidR="008257A0" w:rsidRPr="008D5D42">
        <w:rPr>
          <w:rFonts w:cstheme="minorHAnsi"/>
          <w:noProof/>
        </w:rPr>
        <w:fldChar w:fldCharType="end"/>
      </w:r>
      <w:r w:rsidRPr="008D5D42">
        <w:rPr>
          <w:rFonts w:cstheme="minorHAnsi"/>
        </w:rPr>
        <w:t>: YouTube Videos present, integrated into the app and shown on its channel</w:t>
      </w:r>
    </w:p>
    <w:p w14:paraId="53D5C036" w14:textId="77777777" w:rsidR="00942BA7" w:rsidRPr="008D5D42" w:rsidRDefault="00942BA7" w:rsidP="00942BA7">
      <w:pPr>
        <w:keepNext/>
        <w:rPr>
          <w:rFonts w:cstheme="minorHAnsi"/>
        </w:rPr>
      </w:pPr>
      <w:r w:rsidRPr="008D5D42">
        <w:rPr>
          <w:rFonts w:eastAsia="Calibri" w:cstheme="minorHAnsi"/>
          <w:noProof/>
        </w:rPr>
        <w:drawing>
          <wp:inline distT="0" distB="0" distL="0" distR="0" wp14:anchorId="79E51AA8" wp14:editId="7B513ED2">
            <wp:extent cx="5731510" cy="2447925"/>
            <wp:effectExtent l="0" t="0" r="2540" b="9525"/>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63"/>
                    <a:stretch>
                      <a:fillRect/>
                    </a:stretch>
                  </pic:blipFill>
                  <pic:spPr>
                    <a:xfrm>
                      <a:off x="0" y="0"/>
                      <a:ext cx="5731510" cy="2447925"/>
                    </a:xfrm>
                    <a:prstGeom prst="rect">
                      <a:avLst/>
                    </a:prstGeom>
                  </pic:spPr>
                </pic:pic>
              </a:graphicData>
            </a:graphic>
          </wp:inline>
        </w:drawing>
      </w:r>
    </w:p>
    <w:p w14:paraId="67676F30" w14:textId="716C125C" w:rsidR="0093378F" w:rsidRPr="008D5D42" w:rsidRDefault="00942BA7" w:rsidP="00942BA7">
      <w:pPr>
        <w:pStyle w:val="Caption"/>
        <w:rPr>
          <w:rFonts w:eastAsia="Calibri"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35</w:t>
      </w:r>
      <w:r w:rsidR="008257A0" w:rsidRPr="008D5D42">
        <w:rPr>
          <w:rFonts w:cstheme="minorHAnsi"/>
          <w:noProof/>
        </w:rPr>
        <w:fldChar w:fldCharType="end"/>
      </w:r>
      <w:r w:rsidRPr="008D5D42">
        <w:rPr>
          <w:rFonts w:cstheme="minorHAnsi"/>
        </w:rPr>
        <w:t>: YouTube Activity Coding. Identical over all video pages, changing only the video ID</w:t>
      </w:r>
    </w:p>
    <w:p w14:paraId="65478408" w14:textId="6FC6209A" w:rsidR="00E5324D" w:rsidRPr="008D5D42" w:rsidRDefault="00E5324D" w:rsidP="001B2868">
      <w:pPr>
        <w:rPr>
          <w:rFonts w:eastAsia="Calibri" w:cstheme="minorHAnsi"/>
        </w:rPr>
      </w:pPr>
      <w:r w:rsidRPr="008D5D42">
        <w:rPr>
          <w:rFonts w:eastAsia="Calibri" w:cstheme="minorHAnsi"/>
        </w:rPr>
        <w:t>The guides, specificall</w:t>
      </w:r>
      <w:r w:rsidR="00DF0CC4" w:rsidRPr="008D5D42">
        <w:rPr>
          <w:rFonts w:eastAsia="Calibri" w:cstheme="minorHAnsi"/>
        </w:rPr>
        <w:t xml:space="preserve">y, the guides </w:t>
      </w:r>
      <w:r w:rsidR="003F4088" w:rsidRPr="008D5D42">
        <w:rPr>
          <w:rFonts w:eastAsia="Calibri" w:cstheme="minorHAnsi"/>
        </w:rPr>
        <w:t>have</w:t>
      </w:r>
      <w:r w:rsidR="00DF0CC4" w:rsidRPr="008D5D42">
        <w:rPr>
          <w:rFonts w:eastAsia="Calibri" w:cstheme="minorHAnsi"/>
        </w:rPr>
        <w:t xml:space="preserve"> been made with pre-made drafts based upon each topic. Specifically, the guides have been included as a method of supplementing the learning contents in the videos, although they may be considered as standalone learning methods and can be used to advance with the quizzes without the videos, although the use of both is greatly encouraged.</w:t>
      </w:r>
      <w:r w:rsidR="003F4088" w:rsidRPr="008D5D42">
        <w:rPr>
          <w:rFonts w:eastAsia="Calibri" w:cstheme="minorHAnsi"/>
        </w:rPr>
        <w:t xml:space="preserve"> Their layout consists of </w:t>
      </w:r>
      <w:proofErr w:type="spellStart"/>
      <w:r w:rsidR="003F4088" w:rsidRPr="008D5D42">
        <w:rPr>
          <w:rFonts w:eastAsia="Calibri" w:cstheme="minorHAnsi"/>
        </w:rPr>
        <w:t>TextViews</w:t>
      </w:r>
      <w:proofErr w:type="spellEnd"/>
      <w:r w:rsidR="003F4088" w:rsidRPr="008D5D42">
        <w:rPr>
          <w:rFonts w:eastAsia="Calibri" w:cstheme="minorHAnsi"/>
        </w:rPr>
        <w:t xml:space="preserve">, </w:t>
      </w:r>
      <w:proofErr w:type="spellStart"/>
      <w:r w:rsidR="003F4088" w:rsidRPr="008D5D42">
        <w:rPr>
          <w:rFonts w:eastAsia="Calibri" w:cstheme="minorHAnsi"/>
        </w:rPr>
        <w:t>Imageviews</w:t>
      </w:r>
      <w:proofErr w:type="spellEnd"/>
      <w:r w:rsidR="003F4088" w:rsidRPr="008D5D42">
        <w:rPr>
          <w:rFonts w:eastAsia="Calibri" w:cstheme="minorHAnsi"/>
        </w:rPr>
        <w:t xml:space="preserve">, and spaces, to simplify the reading process. The guides are navigating using </w:t>
      </w:r>
      <w:proofErr w:type="spellStart"/>
      <w:r w:rsidR="003F4088" w:rsidRPr="008D5D42">
        <w:rPr>
          <w:rFonts w:eastAsia="Calibri" w:cstheme="minorHAnsi"/>
        </w:rPr>
        <w:t>ScrollView</w:t>
      </w:r>
      <w:r w:rsidR="00D13A8B" w:rsidRPr="008D5D42">
        <w:rPr>
          <w:rFonts w:eastAsia="Calibri" w:cstheme="minorHAnsi"/>
        </w:rPr>
        <w:t>s</w:t>
      </w:r>
      <w:proofErr w:type="spellEnd"/>
      <w:r w:rsidR="00377A4E" w:rsidRPr="008D5D42">
        <w:rPr>
          <w:rFonts w:eastAsia="Calibri" w:cstheme="minorHAnsi"/>
        </w:rPr>
        <w:t>, making the guide simpler to construct and read. Images are also included to provide additional context</w:t>
      </w:r>
      <w:r w:rsidR="00D13A8B" w:rsidRPr="008D5D42">
        <w:rPr>
          <w:rFonts w:eastAsia="Calibri" w:cstheme="minorHAnsi"/>
        </w:rPr>
        <w:t>, and spaces are used to attempt to separate the information into easily readable chunks.</w:t>
      </w:r>
    </w:p>
    <w:p w14:paraId="4353BC60" w14:textId="77777777" w:rsidR="00033C91" w:rsidRPr="008D5D42" w:rsidRDefault="00942BA7" w:rsidP="00033C91">
      <w:pPr>
        <w:keepNext/>
        <w:rPr>
          <w:rFonts w:cstheme="minorHAnsi"/>
        </w:rPr>
      </w:pPr>
      <w:r w:rsidRPr="008D5D42">
        <w:rPr>
          <w:rFonts w:eastAsia="Calibri" w:cstheme="minorHAnsi"/>
          <w:noProof/>
        </w:rPr>
        <w:lastRenderedPageBreak/>
        <w:drawing>
          <wp:inline distT="0" distB="0" distL="0" distR="0" wp14:anchorId="19CF6C3E" wp14:editId="0C80579A">
            <wp:extent cx="2438400" cy="4580141"/>
            <wp:effectExtent l="0" t="0" r="0" b="0"/>
            <wp:docPr id="46" name="Picture 4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website&#10;&#10;Description automatically generated"/>
                    <pic:cNvPicPr/>
                  </pic:nvPicPr>
                  <pic:blipFill>
                    <a:blip r:embed="rId64"/>
                    <a:stretch>
                      <a:fillRect/>
                    </a:stretch>
                  </pic:blipFill>
                  <pic:spPr>
                    <a:xfrm>
                      <a:off x="0" y="0"/>
                      <a:ext cx="2452469" cy="4606568"/>
                    </a:xfrm>
                    <a:prstGeom prst="rect">
                      <a:avLst/>
                    </a:prstGeom>
                  </pic:spPr>
                </pic:pic>
              </a:graphicData>
            </a:graphic>
          </wp:inline>
        </w:drawing>
      </w:r>
      <w:r w:rsidR="00033C91" w:rsidRPr="008D5D42">
        <w:rPr>
          <w:rFonts w:eastAsia="Calibri" w:cstheme="minorHAnsi"/>
          <w:noProof/>
        </w:rPr>
        <w:drawing>
          <wp:inline distT="0" distB="0" distL="0" distR="0" wp14:anchorId="4FF12515" wp14:editId="5A939F83">
            <wp:extent cx="2294437" cy="399097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303613" cy="4006935"/>
                    </a:xfrm>
                    <a:prstGeom prst="rect">
                      <a:avLst/>
                    </a:prstGeom>
                  </pic:spPr>
                </pic:pic>
              </a:graphicData>
            </a:graphic>
          </wp:inline>
        </w:drawing>
      </w:r>
    </w:p>
    <w:p w14:paraId="1EDDA444" w14:textId="7B0C3C38" w:rsidR="00942BA7" w:rsidRPr="008D5D42" w:rsidRDefault="00033C91" w:rsidP="00033C91">
      <w:pPr>
        <w:pStyle w:val="Caption"/>
        <w:rPr>
          <w:rFonts w:eastAsia="Calibri"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36</w:t>
      </w:r>
      <w:r w:rsidR="008257A0" w:rsidRPr="008D5D42">
        <w:rPr>
          <w:rFonts w:cstheme="minorHAnsi"/>
          <w:noProof/>
        </w:rPr>
        <w:fldChar w:fldCharType="end"/>
      </w:r>
      <w:r w:rsidRPr="008D5D42">
        <w:rPr>
          <w:rFonts w:cstheme="minorHAnsi"/>
        </w:rPr>
        <w:t>: Design Layout Example and Structure, respective. No Java coding is required for these pages.</w:t>
      </w:r>
    </w:p>
    <w:p w14:paraId="2F37DF10" w14:textId="18319DC9" w:rsidR="00D13A8B" w:rsidRPr="008D5D42" w:rsidRDefault="00D13A8B" w:rsidP="001B2868">
      <w:pPr>
        <w:rPr>
          <w:rFonts w:eastAsia="Calibri" w:cstheme="minorHAnsi"/>
        </w:rPr>
      </w:pPr>
      <w:r w:rsidRPr="008D5D42">
        <w:rPr>
          <w:rFonts w:eastAsia="Calibri" w:cstheme="minorHAnsi"/>
        </w:rPr>
        <w:t xml:space="preserve">Overall, the </w:t>
      </w:r>
      <w:r w:rsidR="006A2D2E" w:rsidRPr="008D5D42">
        <w:rPr>
          <w:rFonts w:eastAsia="Calibri" w:cstheme="minorHAnsi"/>
        </w:rPr>
        <w:t xml:space="preserve">application has been developed to effectively separate the different methods which </w:t>
      </w:r>
      <w:r w:rsidR="0055624E" w:rsidRPr="008D5D42">
        <w:rPr>
          <w:rFonts w:eastAsia="Calibri" w:cstheme="minorHAnsi"/>
        </w:rPr>
        <w:t>individuals</w:t>
      </w:r>
      <w:r w:rsidR="006A2D2E" w:rsidRPr="008D5D42">
        <w:rPr>
          <w:rFonts w:eastAsia="Calibri" w:cstheme="minorHAnsi"/>
        </w:rPr>
        <w:t xml:space="preserve"> can learn with, allowing for the information to be digested at the </w:t>
      </w:r>
      <w:r w:rsidR="0055624E" w:rsidRPr="008D5D42">
        <w:rPr>
          <w:rFonts w:eastAsia="Calibri" w:cstheme="minorHAnsi"/>
        </w:rPr>
        <w:t>user’s</w:t>
      </w:r>
      <w:r w:rsidR="006A2D2E" w:rsidRPr="008D5D42">
        <w:rPr>
          <w:rFonts w:eastAsia="Calibri" w:cstheme="minorHAnsi"/>
        </w:rPr>
        <w:t xml:space="preserve"> own pace, with no strict time limits. </w:t>
      </w:r>
      <w:r w:rsidR="0055624E" w:rsidRPr="008D5D42">
        <w:rPr>
          <w:rFonts w:eastAsia="Calibri" w:cstheme="minorHAnsi"/>
        </w:rPr>
        <w:t>These decisions</w:t>
      </w:r>
      <w:r w:rsidR="006A2D2E" w:rsidRPr="008D5D42">
        <w:rPr>
          <w:rFonts w:eastAsia="Calibri" w:cstheme="minorHAnsi"/>
        </w:rPr>
        <w:t xml:space="preserve"> were made as an effort to support the cause for digital education for all individuals, putting asid</w:t>
      </w:r>
      <w:r w:rsidR="0055624E" w:rsidRPr="008D5D42">
        <w:rPr>
          <w:rFonts w:eastAsia="Calibri" w:cstheme="minorHAnsi"/>
        </w:rPr>
        <w:t xml:space="preserve">e factors that may put pressure on users, and simplify digital education to a scale where it is completely understandable, but maintains certain examples of both professionality and </w:t>
      </w:r>
      <w:r w:rsidR="00A31A61" w:rsidRPr="008D5D42">
        <w:rPr>
          <w:rFonts w:eastAsia="Calibri" w:cstheme="minorHAnsi"/>
        </w:rPr>
        <w:t xml:space="preserve">personal </w:t>
      </w:r>
      <w:r w:rsidR="0055624E" w:rsidRPr="008D5D42">
        <w:rPr>
          <w:rFonts w:eastAsia="Calibri" w:cstheme="minorHAnsi"/>
        </w:rPr>
        <w:t>encouragement</w:t>
      </w:r>
      <w:r w:rsidR="00A31A61" w:rsidRPr="008D5D42">
        <w:rPr>
          <w:rFonts w:eastAsia="Calibri" w:cstheme="minorHAnsi"/>
        </w:rPr>
        <w:t xml:space="preserve">. With the first build of the application complete, Development has finished, and the Evaluation phase can begin, where the app is tested by available participants, the experience of which would be applied to the Post-App </w:t>
      </w:r>
      <w:r w:rsidR="00E30594" w:rsidRPr="008D5D42">
        <w:rPr>
          <w:rFonts w:eastAsia="Calibri" w:cstheme="minorHAnsi"/>
        </w:rPr>
        <w:t>Questionnaire</w:t>
      </w:r>
      <w:r w:rsidR="00A31A61" w:rsidRPr="008D5D42">
        <w:rPr>
          <w:rFonts w:eastAsia="Calibri" w:cstheme="minorHAnsi"/>
        </w:rPr>
        <w:t>.</w:t>
      </w:r>
    </w:p>
    <w:p w14:paraId="0237512A" w14:textId="77777777" w:rsidR="0018002D" w:rsidRPr="008D5D42" w:rsidRDefault="0018002D" w:rsidP="00F06822">
      <w:pPr>
        <w:rPr>
          <w:rFonts w:cstheme="minorHAnsi"/>
          <w:sz w:val="28"/>
          <w:szCs w:val="28"/>
        </w:rPr>
        <w:sectPr w:rsidR="0018002D" w:rsidRPr="008D5D42">
          <w:pgSz w:w="11906" w:h="16838"/>
          <w:pgMar w:top="1440" w:right="1440" w:bottom="1440" w:left="1440" w:header="708" w:footer="708" w:gutter="0"/>
          <w:cols w:space="708"/>
          <w:docGrid w:linePitch="360"/>
        </w:sectPr>
      </w:pPr>
    </w:p>
    <w:p w14:paraId="06BED304" w14:textId="017ADB6E" w:rsidR="001B2868" w:rsidRPr="008D5D42" w:rsidRDefault="001A3D73" w:rsidP="001A3D73">
      <w:pPr>
        <w:pStyle w:val="Heading1"/>
        <w:rPr>
          <w:rFonts w:asciiTheme="minorHAnsi" w:hAnsiTheme="minorHAnsi" w:cstheme="minorHAnsi"/>
        </w:rPr>
      </w:pPr>
      <w:bookmarkStart w:id="13" w:name="_Toc101975664"/>
      <w:r w:rsidRPr="008D5D42">
        <w:rPr>
          <w:rFonts w:asciiTheme="minorHAnsi" w:hAnsiTheme="minorHAnsi" w:cstheme="minorHAnsi"/>
        </w:rPr>
        <w:lastRenderedPageBreak/>
        <w:t xml:space="preserve">5. </w:t>
      </w:r>
      <w:r w:rsidR="005F2EE4" w:rsidRPr="008D5D42">
        <w:rPr>
          <w:rFonts w:asciiTheme="minorHAnsi" w:hAnsiTheme="minorHAnsi" w:cstheme="minorHAnsi"/>
        </w:rPr>
        <w:t>Evaluation</w:t>
      </w:r>
      <w:bookmarkEnd w:id="13"/>
    </w:p>
    <w:p w14:paraId="5C41F917" w14:textId="192FF7DF" w:rsidR="009E2E60" w:rsidRPr="008D5D42" w:rsidRDefault="00F80D9A" w:rsidP="00F06822">
      <w:pPr>
        <w:rPr>
          <w:rFonts w:cstheme="minorHAnsi"/>
          <w:sz w:val="24"/>
          <w:szCs w:val="24"/>
        </w:rPr>
      </w:pPr>
      <w:r w:rsidRPr="008D5D42">
        <w:rPr>
          <w:rFonts w:cstheme="minorHAnsi"/>
          <w:sz w:val="24"/>
          <w:szCs w:val="24"/>
        </w:rPr>
        <w:t xml:space="preserve">Commencing the Evaluation, the creation of the Post-App </w:t>
      </w:r>
      <w:r w:rsidR="00E30594" w:rsidRPr="008D5D42">
        <w:rPr>
          <w:rFonts w:cstheme="minorHAnsi"/>
          <w:sz w:val="24"/>
          <w:szCs w:val="24"/>
        </w:rPr>
        <w:t>Questionnaire</w:t>
      </w:r>
      <w:r w:rsidRPr="008D5D42">
        <w:rPr>
          <w:rFonts w:cstheme="minorHAnsi"/>
          <w:sz w:val="24"/>
          <w:szCs w:val="24"/>
        </w:rPr>
        <w:t xml:space="preserve"> is in order. T</w:t>
      </w:r>
      <w:r w:rsidR="00277CE7" w:rsidRPr="008D5D42">
        <w:rPr>
          <w:rFonts w:cstheme="minorHAnsi"/>
          <w:sz w:val="24"/>
          <w:szCs w:val="24"/>
        </w:rPr>
        <w:t xml:space="preserve">he purpose of this </w:t>
      </w:r>
      <w:r w:rsidR="002A084E" w:rsidRPr="008D5D42">
        <w:rPr>
          <w:rFonts w:cstheme="minorHAnsi"/>
          <w:sz w:val="24"/>
          <w:szCs w:val="24"/>
        </w:rPr>
        <w:t>questionnaire is to</w:t>
      </w:r>
      <w:r w:rsidR="00F449CA" w:rsidRPr="008D5D42">
        <w:rPr>
          <w:rFonts w:cstheme="minorHAnsi"/>
          <w:sz w:val="24"/>
          <w:szCs w:val="24"/>
        </w:rPr>
        <w:t xml:space="preserve"> retrieve feedback, and judge diff</w:t>
      </w:r>
      <w:r w:rsidR="007E541A" w:rsidRPr="008D5D42">
        <w:rPr>
          <w:rFonts w:cstheme="minorHAnsi"/>
          <w:sz w:val="24"/>
          <w:szCs w:val="24"/>
        </w:rPr>
        <w:t xml:space="preserve">erences between what participants said in </w:t>
      </w:r>
      <w:r w:rsidR="006B2F96" w:rsidRPr="008D5D42">
        <w:rPr>
          <w:rFonts w:cstheme="minorHAnsi"/>
          <w:sz w:val="24"/>
          <w:szCs w:val="24"/>
        </w:rPr>
        <w:t>the previous survey. From the results, conclusions will become possible, me</w:t>
      </w:r>
      <w:r w:rsidR="009E2E60" w:rsidRPr="008D5D42">
        <w:rPr>
          <w:rFonts w:cstheme="minorHAnsi"/>
          <w:sz w:val="24"/>
          <w:szCs w:val="24"/>
        </w:rPr>
        <w:t>aning that information can be gathered about the local influence of the digital divide, as well as the overall efficiency of the developed app.</w:t>
      </w:r>
    </w:p>
    <w:p w14:paraId="2483D545" w14:textId="0C6646ED" w:rsidR="00376D33" w:rsidRPr="008D5D42" w:rsidRDefault="00376D33" w:rsidP="00F06822">
      <w:pPr>
        <w:rPr>
          <w:rFonts w:cstheme="minorHAnsi"/>
          <w:sz w:val="24"/>
          <w:szCs w:val="24"/>
        </w:rPr>
      </w:pPr>
      <w:r w:rsidRPr="008D5D42">
        <w:rPr>
          <w:rFonts w:cstheme="minorHAnsi"/>
          <w:sz w:val="24"/>
          <w:szCs w:val="24"/>
        </w:rPr>
        <w:t>Starting with the draft in Appendix B</w:t>
      </w:r>
      <w:r w:rsidR="00447425" w:rsidRPr="008D5D42">
        <w:rPr>
          <w:rFonts w:cstheme="minorHAnsi"/>
          <w:sz w:val="24"/>
          <w:szCs w:val="24"/>
        </w:rPr>
        <w:t xml:space="preserve">, the questionnaire revolves around questions on the education provided, such as the </w:t>
      </w:r>
      <w:r w:rsidR="00442704" w:rsidRPr="008D5D42">
        <w:rPr>
          <w:rFonts w:cstheme="minorHAnsi"/>
          <w:sz w:val="24"/>
          <w:szCs w:val="24"/>
        </w:rPr>
        <w:t xml:space="preserve">quality of the educational </w:t>
      </w:r>
      <w:r w:rsidR="00E30594" w:rsidRPr="008D5D42">
        <w:rPr>
          <w:rFonts w:cstheme="minorHAnsi"/>
          <w:sz w:val="24"/>
          <w:szCs w:val="24"/>
        </w:rPr>
        <w:t>materials</w:t>
      </w:r>
      <w:r w:rsidR="00442704" w:rsidRPr="008D5D42">
        <w:rPr>
          <w:rFonts w:cstheme="minorHAnsi"/>
          <w:sz w:val="24"/>
          <w:szCs w:val="24"/>
        </w:rPr>
        <w:t xml:space="preserve"> in the app,</w:t>
      </w:r>
      <w:r w:rsidR="00E30594" w:rsidRPr="008D5D42">
        <w:rPr>
          <w:rFonts w:cstheme="minorHAnsi"/>
          <w:sz w:val="24"/>
          <w:szCs w:val="24"/>
        </w:rPr>
        <w:t xml:space="preserve"> and the change in the opinions of modern technology.</w:t>
      </w:r>
      <w:r w:rsidR="0018002D" w:rsidRPr="008D5D42">
        <w:rPr>
          <w:rFonts w:cstheme="minorHAnsi"/>
          <w:sz w:val="24"/>
          <w:szCs w:val="24"/>
        </w:rPr>
        <w:t xml:space="preserve"> Luckily, after some consultation with the project supervisor, few </w:t>
      </w:r>
      <w:r w:rsidR="006D74BF" w:rsidRPr="008D5D42">
        <w:rPr>
          <w:rFonts w:cstheme="minorHAnsi"/>
          <w:sz w:val="24"/>
          <w:szCs w:val="24"/>
        </w:rPr>
        <w:t>improvements</w:t>
      </w:r>
      <w:r w:rsidR="0018002D" w:rsidRPr="008D5D42">
        <w:rPr>
          <w:rFonts w:cstheme="minorHAnsi"/>
          <w:sz w:val="24"/>
          <w:szCs w:val="24"/>
        </w:rPr>
        <w:t xml:space="preserve"> were needed, and thus the</w:t>
      </w:r>
      <w:r w:rsidR="006D74BF" w:rsidRPr="008D5D42">
        <w:rPr>
          <w:rFonts w:cstheme="minorHAnsi"/>
          <w:sz w:val="24"/>
          <w:szCs w:val="24"/>
        </w:rPr>
        <w:t xml:space="preserve"> Questionnaire was created with Microsoft Forms, as before.</w:t>
      </w:r>
      <w:r w:rsidR="0069586E" w:rsidRPr="008D5D42">
        <w:rPr>
          <w:rFonts w:cstheme="minorHAnsi"/>
          <w:sz w:val="24"/>
          <w:szCs w:val="24"/>
        </w:rPr>
        <w:t xml:space="preserve"> After that, the testing was ready to be performed.</w:t>
      </w:r>
      <w:r w:rsidR="000232D5" w:rsidRPr="008D5D42">
        <w:rPr>
          <w:rFonts w:cstheme="minorHAnsi"/>
          <w:sz w:val="24"/>
          <w:szCs w:val="24"/>
        </w:rPr>
        <w:t xml:space="preserve"> </w:t>
      </w:r>
      <w:r w:rsidR="00014A8C" w:rsidRPr="008D5D42">
        <w:rPr>
          <w:rFonts w:cstheme="minorHAnsi"/>
          <w:sz w:val="24"/>
          <w:szCs w:val="24"/>
        </w:rPr>
        <w:t>It would</w:t>
      </w:r>
      <w:r w:rsidR="000232D5" w:rsidRPr="008D5D42">
        <w:rPr>
          <w:rFonts w:cstheme="minorHAnsi"/>
          <w:sz w:val="24"/>
          <w:szCs w:val="24"/>
        </w:rPr>
        <w:t xml:space="preserve"> revolve around meeting the available participants, providing a prepared device locked to the app, then setting a specific milestone for them to reach by a certain time. To accommodate the older participants, an hour should suffice, and any </w:t>
      </w:r>
      <w:r w:rsidR="00014A8C" w:rsidRPr="008D5D42">
        <w:rPr>
          <w:rFonts w:cstheme="minorHAnsi"/>
          <w:sz w:val="24"/>
          <w:szCs w:val="24"/>
        </w:rPr>
        <w:t xml:space="preserve">help </w:t>
      </w:r>
      <w:r w:rsidR="000232D5" w:rsidRPr="008D5D42">
        <w:rPr>
          <w:rFonts w:cstheme="minorHAnsi"/>
          <w:sz w:val="24"/>
          <w:szCs w:val="24"/>
        </w:rPr>
        <w:t>or advice will be documented. Once the testing period has expired, or the milestone is reached, the user will then be given a link to the Questionnaire, with the experience of the app still recent and clear still in their minds.</w:t>
      </w:r>
      <w:r w:rsidR="008217A2" w:rsidRPr="008D5D42">
        <w:rPr>
          <w:rFonts w:cstheme="minorHAnsi"/>
          <w:sz w:val="24"/>
          <w:szCs w:val="24"/>
        </w:rPr>
        <w:t xml:space="preserve"> The application will be used with my own device, using App Pinning to keep the device secure. The device is then given to the participants, and then are then instructed to go through the topics, resource by resource.</w:t>
      </w:r>
    </w:p>
    <w:p w14:paraId="4ABBA353" w14:textId="5D9BA31B" w:rsidR="00C00B16" w:rsidRPr="008D5D42" w:rsidRDefault="00C00B16" w:rsidP="00F06822">
      <w:pPr>
        <w:rPr>
          <w:rFonts w:cstheme="minorHAnsi"/>
          <w:sz w:val="24"/>
          <w:szCs w:val="24"/>
        </w:rPr>
      </w:pPr>
      <w:r w:rsidRPr="008D5D42">
        <w:rPr>
          <w:rFonts w:cstheme="minorHAnsi"/>
          <w:sz w:val="24"/>
          <w:szCs w:val="24"/>
        </w:rPr>
        <w:t xml:space="preserve">Overall, 6 participants who had taken part in the first survey form were available to test the </w:t>
      </w:r>
      <w:r w:rsidR="00393F75" w:rsidRPr="008D5D42">
        <w:rPr>
          <w:rFonts w:cstheme="minorHAnsi"/>
          <w:sz w:val="24"/>
          <w:szCs w:val="24"/>
        </w:rPr>
        <w:t>app.</w:t>
      </w:r>
      <w:r w:rsidRPr="008D5D42">
        <w:rPr>
          <w:rFonts w:cstheme="minorHAnsi"/>
          <w:sz w:val="24"/>
          <w:szCs w:val="24"/>
        </w:rPr>
        <w:t xml:space="preserve"> My course of testing involved watching the introduction video, then having the user go through the resource of each topic in this order: Video,</w:t>
      </w:r>
      <w:r w:rsidR="00EB7768" w:rsidRPr="008D5D42">
        <w:rPr>
          <w:rFonts w:cstheme="minorHAnsi"/>
          <w:sz w:val="24"/>
          <w:szCs w:val="24"/>
        </w:rPr>
        <w:t xml:space="preserve"> </w:t>
      </w:r>
      <w:r w:rsidRPr="008D5D42">
        <w:rPr>
          <w:rFonts w:cstheme="minorHAnsi"/>
          <w:sz w:val="24"/>
          <w:szCs w:val="24"/>
        </w:rPr>
        <w:t>Guide,</w:t>
      </w:r>
      <w:r w:rsidR="00EB7768" w:rsidRPr="008D5D42">
        <w:rPr>
          <w:rFonts w:cstheme="minorHAnsi"/>
          <w:sz w:val="24"/>
          <w:szCs w:val="24"/>
        </w:rPr>
        <w:t xml:space="preserve"> </w:t>
      </w:r>
      <w:r w:rsidRPr="008D5D42">
        <w:rPr>
          <w:rFonts w:cstheme="minorHAnsi"/>
          <w:sz w:val="24"/>
          <w:szCs w:val="24"/>
        </w:rPr>
        <w:t>Quiz.</w:t>
      </w:r>
      <w:r w:rsidR="00EB7768" w:rsidRPr="008D5D42">
        <w:rPr>
          <w:rFonts w:cstheme="minorHAnsi"/>
          <w:sz w:val="24"/>
          <w:szCs w:val="24"/>
        </w:rPr>
        <w:t xml:space="preserve"> Their quiz results with each topic </w:t>
      </w:r>
      <w:r w:rsidR="00393F75" w:rsidRPr="008D5D42">
        <w:rPr>
          <w:rFonts w:cstheme="minorHAnsi"/>
          <w:sz w:val="24"/>
          <w:szCs w:val="24"/>
        </w:rPr>
        <w:t>have</w:t>
      </w:r>
      <w:r w:rsidR="00EB7768" w:rsidRPr="008D5D42">
        <w:rPr>
          <w:rFonts w:cstheme="minorHAnsi"/>
          <w:sz w:val="24"/>
          <w:szCs w:val="24"/>
        </w:rPr>
        <w:t xml:space="preserve"> been recorded.</w:t>
      </w:r>
    </w:p>
    <w:p w14:paraId="7B244528" w14:textId="3E9F42A8" w:rsidR="00B363A4" w:rsidRPr="008D5D42" w:rsidRDefault="001E556C" w:rsidP="001E556C">
      <w:pPr>
        <w:rPr>
          <w:rFonts w:cstheme="minorHAnsi"/>
          <w:sz w:val="24"/>
          <w:szCs w:val="24"/>
        </w:rPr>
      </w:pPr>
      <w:r w:rsidRPr="008D5D42">
        <w:rPr>
          <w:rFonts w:cstheme="minorHAnsi"/>
          <w:sz w:val="24"/>
          <w:szCs w:val="24"/>
        </w:rPr>
        <w:t>The topics are as follows:</w:t>
      </w:r>
    </w:p>
    <w:p w14:paraId="7ECCFDCB" w14:textId="0C46E64E" w:rsidR="001E556C" w:rsidRPr="008D5D42" w:rsidRDefault="001E556C" w:rsidP="001E556C">
      <w:pPr>
        <w:pStyle w:val="ListParagraph"/>
        <w:numPr>
          <w:ilvl w:val="0"/>
          <w:numId w:val="5"/>
        </w:numPr>
        <w:rPr>
          <w:rFonts w:cstheme="minorHAnsi"/>
          <w:sz w:val="24"/>
          <w:szCs w:val="24"/>
        </w:rPr>
      </w:pPr>
      <w:r w:rsidRPr="008D5D42">
        <w:rPr>
          <w:rFonts w:cstheme="minorHAnsi"/>
          <w:sz w:val="24"/>
          <w:szCs w:val="24"/>
        </w:rPr>
        <w:t>1. Hardware, Software and Peripherals</w:t>
      </w:r>
    </w:p>
    <w:p w14:paraId="6283FEE7" w14:textId="19A1AAEA" w:rsidR="001E556C" w:rsidRPr="008D5D42" w:rsidRDefault="001E556C" w:rsidP="001E556C">
      <w:pPr>
        <w:pStyle w:val="ListParagraph"/>
        <w:numPr>
          <w:ilvl w:val="0"/>
          <w:numId w:val="5"/>
        </w:numPr>
        <w:rPr>
          <w:rFonts w:cstheme="minorHAnsi"/>
          <w:sz w:val="24"/>
          <w:szCs w:val="24"/>
        </w:rPr>
      </w:pPr>
      <w:r w:rsidRPr="008D5D42">
        <w:rPr>
          <w:rFonts w:cstheme="minorHAnsi"/>
          <w:sz w:val="24"/>
          <w:szCs w:val="24"/>
        </w:rPr>
        <w:t>2. What is in a computer?</w:t>
      </w:r>
    </w:p>
    <w:p w14:paraId="6A2691A5" w14:textId="0A42D704" w:rsidR="001E556C" w:rsidRPr="008D5D42" w:rsidRDefault="001E556C" w:rsidP="001E556C">
      <w:pPr>
        <w:pStyle w:val="ListParagraph"/>
        <w:numPr>
          <w:ilvl w:val="0"/>
          <w:numId w:val="5"/>
        </w:numPr>
        <w:rPr>
          <w:rFonts w:cstheme="minorHAnsi"/>
          <w:sz w:val="24"/>
          <w:szCs w:val="24"/>
        </w:rPr>
      </w:pPr>
      <w:r w:rsidRPr="008D5D42">
        <w:rPr>
          <w:rFonts w:cstheme="minorHAnsi"/>
          <w:sz w:val="24"/>
          <w:szCs w:val="24"/>
        </w:rPr>
        <w:t>3. Number Systems</w:t>
      </w:r>
    </w:p>
    <w:p w14:paraId="413F6BAD" w14:textId="0EF90293" w:rsidR="001E556C" w:rsidRPr="008D5D42" w:rsidRDefault="001E556C" w:rsidP="001E556C">
      <w:pPr>
        <w:pStyle w:val="ListParagraph"/>
        <w:numPr>
          <w:ilvl w:val="0"/>
          <w:numId w:val="5"/>
        </w:numPr>
        <w:rPr>
          <w:rFonts w:cstheme="minorHAnsi"/>
          <w:sz w:val="24"/>
          <w:szCs w:val="24"/>
        </w:rPr>
      </w:pPr>
      <w:r w:rsidRPr="008D5D42">
        <w:rPr>
          <w:rFonts w:cstheme="minorHAnsi"/>
          <w:sz w:val="24"/>
          <w:szCs w:val="24"/>
        </w:rPr>
        <w:t>4. Network</w:t>
      </w:r>
      <w:r w:rsidR="00B65858" w:rsidRPr="008D5D42">
        <w:rPr>
          <w:rFonts w:cstheme="minorHAnsi"/>
          <w:sz w:val="24"/>
          <w:szCs w:val="24"/>
        </w:rPr>
        <w:t>s</w:t>
      </w:r>
    </w:p>
    <w:p w14:paraId="5728E826" w14:textId="3901EB42" w:rsidR="00B65858" w:rsidRPr="008D5D42" w:rsidRDefault="00B65858" w:rsidP="00B65858">
      <w:pPr>
        <w:pStyle w:val="ListParagraph"/>
        <w:numPr>
          <w:ilvl w:val="0"/>
          <w:numId w:val="5"/>
        </w:numPr>
        <w:rPr>
          <w:rFonts w:cstheme="minorHAnsi"/>
          <w:sz w:val="24"/>
          <w:szCs w:val="24"/>
        </w:rPr>
      </w:pPr>
      <w:r w:rsidRPr="008D5D42">
        <w:rPr>
          <w:rFonts w:cstheme="minorHAnsi"/>
          <w:sz w:val="24"/>
          <w:szCs w:val="24"/>
        </w:rPr>
        <w:t>5. POST and BIOS</w:t>
      </w:r>
    </w:p>
    <w:p w14:paraId="5ECC9D96" w14:textId="26295F3B" w:rsidR="00D61A73" w:rsidRPr="008D5D42" w:rsidRDefault="00D61A73" w:rsidP="00D61A73">
      <w:pPr>
        <w:pStyle w:val="Caption"/>
        <w:keepNext/>
        <w:rPr>
          <w:rFonts w:cstheme="minorHAnsi"/>
        </w:rPr>
      </w:pPr>
      <w:r w:rsidRPr="008D5D42">
        <w:rPr>
          <w:rFonts w:cstheme="minorHAnsi"/>
        </w:rPr>
        <w:t xml:space="preserve">Table </w:t>
      </w:r>
      <w:r w:rsidR="008257A0" w:rsidRPr="008D5D42">
        <w:rPr>
          <w:rFonts w:cstheme="minorHAnsi"/>
        </w:rPr>
        <w:fldChar w:fldCharType="begin"/>
      </w:r>
      <w:r w:rsidR="008257A0" w:rsidRPr="008D5D42">
        <w:rPr>
          <w:rFonts w:cstheme="minorHAnsi"/>
        </w:rPr>
        <w:instrText xml:space="preserve"> SEQ Table \* ARABIC </w:instrText>
      </w:r>
      <w:r w:rsidR="008257A0" w:rsidRPr="008D5D42">
        <w:rPr>
          <w:rFonts w:cstheme="minorHAnsi"/>
        </w:rPr>
        <w:fldChar w:fldCharType="separate"/>
      </w:r>
      <w:r w:rsidRPr="008D5D42">
        <w:rPr>
          <w:rFonts w:cstheme="minorHAnsi"/>
          <w:noProof/>
        </w:rPr>
        <w:t>1</w:t>
      </w:r>
      <w:r w:rsidR="008257A0" w:rsidRPr="008D5D42">
        <w:rPr>
          <w:rFonts w:cstheme="minorHAnsi"/>
          <w:noProof/>
        </w:rPr>
        <w:fldChar w:fldCharType="end"/>
      </w:r>
      <w:r w:rsidRPr="008D5D42">
        <w:rPr>
          <w:rFonts w:cstheme="minorHAnsi"/>
        </w:rPr>
        <w:t>: Quiz Results of each participant</w:t>
      </w:r>
    </w:p>
    <w:tbl>
      <w:tblPr>
        <w:tblStyle w:val="TableGrid"/>
        <w:tblW w:w="0" w:type="auto"/>
        <w:tblLook w:val="04A0" w:firstRow="1" w:lastRow="0" w:firstColumn="1" w:lastColumn="0" w:noHBand="0" w:noVBand="1"/>
      </w:tblPr>
      <w:tblGrid>
        <w:gridCol w:w="1341"/>
        <w:gridCol w:w="1307"/>
        <w:gridCol w:w="1308"/>
        <w:gridCol w:w="1308"/>
        <w:gridCol w:w="1308"/>
        <w:gridCol w:w="1308"/>
        <w:gridCol w:w="1136"/>
      </w:tblGrid>
      <w:tr w:rsidR="00B65858" w:rsidRPr="008D5D42" w14:paraId="1E9252B9" w14:textId="439FC549" w:rsidTr="00B65858">
        <w:tc>
          <w:tcPr>
            <w:tcW w:w="1341" w:type="dxa"/>
          </w:tcPr>
          <w:p w14:paraId="57C25EC9" w14:textId="5C23F0F6" w:rsidR="00B65858" w:rsidRPr="008D5D42" w:rsidRDefault="00B65858" w:rsidP="00B363A4">
            <w:pPr>
              <w:rPr>
                <w:rFonts w:cstheme="minorHAnsi"/>
              </w:rPr>
            </w:pPr>
            <w:r w:rsidRPr="008D5D42">
              <w:rPr>
                <w:rFonts w:cstheme="minorHAnsi"/>
              </w:rPr>
              <w:t>Subject No.</w:t>
            </w:r>
          </w:p>
        </w:tc>
        <w:tc>
          <w:tcPr>
            <w:tcW w:w="1307" w:type="dxa"/>
          </w:tcPr>
          <w:p w14:paraId="0B1F5660" w14:textId="77777777" w:rsidR="00B65858" w:rsidRPr="008D5D42" w:rsidRDefault="00B65858" w:rsidP="00B363A4">
            <w:pPr>
              <w:rPr>
                <w:rFonts w:cstheme="minorHAnsi"/>
              </w:rPr>
            </w:pPr>
            <w:r w:rsidRPr="008D5D42">
              <w:rPr>
                <w:rFonts w:cstheme="minorHAnsi"/>
              </w:rPr>
              <w:t>Quiz 1 Result</w:t>
            </w:r>
          </w:p>
          <w:p w14:paraId="56BB3C74" w14:textId="20E0F510" w:rsidR="00F31DFF" w:rsidRPr="008D5D42" w:rsidRDefault="00F31DFF" w:rsidP="00B363A4">
            <w:pPr>
              <w:rPr>
                <w:rFonts w:cstheme="minorHAnsi"/>
              </w:rPr>
            </w:pPr>
            <w:r w:rsidRPr="008D5D42">
              <w:rPr>
                <w:rFonts w:cstheme="minorHAnsi"/>
              </w:rPr>
              <w:t>(Out of 9)</w:t>
            </w:r>
          </w:p>
        </w:tc>
        <w:tc>
          <w:tcPr>
            <w:tcW w:w="1308" w:type="dxa"/>
          </w:tcPr>
          <w:p w14:paraId="680B1C82" w14:textId="201A16E8" w:rsidR="00B65858" w:rsidRPr="008D5D42" w:rsidRDefault="00B65858" w:rsidP="00B363A4">
            <w:pPr>
              <w:rPr>
                <w:rFonts w:cstheme="minorHAnsi"/>
              </w:rPr>
            </w:pPr>
            <w:r w:rsidRPr="008D5D42">
              <w:rPr>
                <w:rFonts w:cstheme="minorHAnsi"/>
              </w:rPr>
              <w:t>Quiz 2 Result</w:t>
            </w:r>
            <w:r w:rsidR="00F31DFF" w:rsidRPr="008D5D42">
              <w:rPr>
                <w:rFonts w:cstheme="minorHAnsi"/>
              </w:rPr>
              <w:t xml:space="preserve"> (Out of 9)</w:t>
            </w:r>
          </w:p>
        </w:tc>
        <w:tc>
          <w:tcPr>
            <w:tcW w:w="1308" w:type="dxa"/>
          </w:tcPr>
          <w:p w14:paraId="0D51966C" w14:textId="642D54CC" w:rsidR="00B65858" w:rsidRPr="008D5D42" w:rsidRDefault="00B65858" w:rsidP="00B363A4">
            <w:pPr>
              <w:rPr>
                <w:rFonts w:cstheme="minorHAnsi"/>
              </w:rPr>
            </w:pPr>
            <w:r w:rsidRPr="008D5D42">
              <w:rPr>
                <w:rFonts w:cstheme="minorHAnsi"/>
              </w:rPr>
              <w:t>Quiz 3 Result</w:t>
            </w:r>
            <w:r w:rsidR="00F31DFF" w:rsidRPr="008D5D42">
              <w:rPr>
                <w:rFonts w:cstheme="minorHAnsi"/>
              </w:rPr>
              <w:t xml:space="preserve"> (Out of 9)</w:t>
            </w:r>
          </w:p>
        </w:tc>
        <w:tc>
          <w:tcPr>
            <w:tcW w:w="1308" w:type="dxa"/>
          </w:tcPr>
          <w:p w14:paraId="0E0475FE" w14:textId="65B0A22F" w:rsidR="00B65858" w:rsidRPr="008D5D42" w:rsidRDefault="00B65858" w:rsidP="00B363A4">
            <w:pPr>
              <w:rPr>
                <w:rFonts w:cstheme="minorHAnsi"/>
              </w:rPr>
            </w:pPr>
            <w:r w:rsidRPr="008D5D42">
              <w:rPr>
                <w:rFonts w:cstheme="minorHAnsi"/>
              </w:rPr>
              <w:t>Quiz 4 Result</w:t>
            </w:r>
            <w:r w:rsidR="00F31DFF" w:rsidRPr="008D5D42">
              <w:rPr>
                <w:rFonts w:cstheme="minorHAnsi"/>
              </w:rPr>
              <w:t xml:space="preserve"> (Out of 9)</w:t>
            </w:r>
          </w:p>
        </w:tc>
        <w:tc>
          <w:tcPr>
            <w:tcW w:w="1308" w:type="dxa"/>
          </w:tcPr>
          <w:p w14:paraId="5C2F530F" w14:textId="0136C8F6" w:rsidR="00B65858" w:rsidRPr="008D5D42" w:rsidRDefault="00B65858" w:rsidP="00B363A4">
            <w:pPr>
              <w:rPr>
                <w:rFonts w:cstheme="minorHAnsi"/>
              </w:rPr>
            </w:pPr>
            <w:r w:rsidRPr="008D5D42">
              <w:rPr>
                <w:rFonts w:cstheme="minorHAnsi"/>
              </w:rPr>
              <w:t>Quiz 5 Result</w:t>
            </w:r>
            <w:r w:rsidR="00F31DFF" w:rsidRPr="008D5D42">
              <w:rPr>
                <w:rFonts w:cstheme="minorHAnsi"/>
              </w:rPr>
              <w:t xml:space="preserve"> (Out of 9)</w:t>
            </w:r>
          </w:p>
        </w:tc>
        <w:tc>
          <w:tcPr>
            <w:tcW w:w="1136" w:type="dxa"/>
          </w:tcPr>
          <w:p w14:paraId="63604806" w14:textId="5FCDF2E3" w:rsidR="00B65858" w:rsidRPr="008D5D42" w:rsidRDefault="00B65858" w:rsidP="00B363A4">
            <w:pPr>
              <w:rPr>
                <w:rFonts w:cstheme="minorHAnsi"/>
              </w:rPr>
            </w:pPr>
            <w:r w:rsidRPr="008D5D42">
              <w:rPr>
                <w:rFonts w:cstheme="minorHAnsi"/>
              </w:rPr>
              <w:t>Final Quiz Result</w:t>
            </w:r>
            <w:r w:rsidR="00F31DFF" w:rsidRPr="008D5D42">
              <w:rPr>
                <w:rFonts w:cstheme="minorHAnsi"/>
              </w:rPr>
              <w:t xml:space="preserve"> (Out of 13)</w:t>
            </w:r>
          </w:p>
        </w:tc>
      </w:tr>
      <w:tr w:rsidR="00B65858" w:rsidRPr="008D5D42" w14:paraId="24774BEE" w14:textId="7FB80B75" w:rsidTr="00B65858">
        <w:tc>
          <w:tcPr>
            <w:tcW w:w="1341" w:type="dxa"/>
          </w:tcPr>
          <w:p w14:paraId="6E7C48BD" w14:textId="69DFEC73" w:rsidR="00B65858" w:rsidRPr="008D5D42" w:rsidRDefault="00B65858" w:rsidP="00B363A4">
            <w:pPr>
              <w:rPr>
                <w:rFonts w:cstheme="minorHAnsi"/>
              </w:rPr>
            </w:pPr>
            <w:r w:rsidRPr="008D5D42">
              <w:rPr>
                <w:rFonts w:cstheme="minorHAnsi"/>
              </w:rPr>
              <w:t>1</w:t>
            </w:r>
          </w:p>
        </w:tc>
        <w:tc>
          <w:tcPr>
            <w:tcW w:w="1307" w:type="dxa"/>
          </w:tcPr>
          <w:p w14:paraId="30FF6A14" w14:textId="54AD0037" w:rsidR="00B65858" w:rsidRPr="008D5D42" w:rsidRDefault="00B65858" w:rsidP="00B363A4">
            <w:pPr>
              <w:rPr>
                <w:rFonts w:cstheme="minorHAnsi"/>
              </w:rPr>
            </w:pPr>
            <w:r w:rsidRPr="008D5D42">
              <w:rPr>
                <w:rFonts w:cstheme="minorHAnsi"/>
              </w:rPr>
              <w:t>9</w:t>
            </w:r>
          </w:p>
        </w:tc>
        <w:tc>
          <w:tcPr>
            <w:tcW w:w="1308" w:type="dxa"/>
          </w:tcPr>
          <w:p w14:paraId="51955F00" w14:textId="7E7D30EE" w:rsidR="00B65858" w:rsidRPr="008D5D42" w:rsidRDefault="00B65858" w:rsidP="00B363A4">
            <w:pPr>
              <w:rPr>
                <w:rFonts w:cstheme="minorHAnsi"/>
              </w:rPr>
            </w:pPr>
            <w:r w:rsidRPr="008D5D42">
              <w:rPr>
                <w:rFonts w:cstheme="minorHAnsi"/>
              </w:rPr>
              <w:t>6</w:t>
            </w:r>
          </w:p>
        </w:tc>
        <w:tc>
          <w:tcPr>
            <w:tcW w:w="1308" w:type="dxa"/>
          </w:tcPr>
          <w:p w14:paraId="6A6A65C1" w14:textId="4015D12A" w:rsidR="00B65858" w:rsidRPr="008D5D42" w:rsidRDefault="00B65858" w:rsidP="00B363A4">
            <w:pPr>
              <w:rPr>
                <w:rFonts w:cstheme="minorHAnsi"/>
              </w:rPr>
            </w:pPr>
            <w:r w:rsidRPr="008D5D42">
              <w:rPr>
                <w:rFonts w:cstheme="minorHAnsi"/>
              </w:rPr>
              <w:t>5</w:t>
            </w:r>
          </w:p>
        </w:tc>
        <w:tc>
          <w:tcPr>
            <w:tcW w:w="1308" w:type="dxa"/>
          </w:tcPr>
          <w:p w14:paraId="0ECE8664" w14:textId="6F99E757" w:rsidR="00B65858" w:rsidRPr="008D5D42" w:rsidRDefault="00B65858" w:rsidP="00B363A4">
            <w:pPr>
              <w:rPr>
                <w:rFonts w:cstheme="minorHAnsi"/>
              </w:rPr>
            </w:pPr>
            <w:r w:rsidRPr="008D5D42">
              <w:rPr>
                <w:rFonts w:cstheme="minorHAnsi"/>
              </w:rPr>
              <w:t>8</w:t>
            </w:r>
          </w:p>
        </w:tc>
        <w:tc>
          <w:tcPr>
            <w:tcW w:w="1308" w:type="dxa"/>
          </w:tcPr>
          <w:p w14:paraId="240665AC" w14:textId="69559B26" w:rsidR="00B65858" w:rsidRPr="008D5D42" w:rsidRDefault="00B65858" w:rsidP="00B363A4">
            <w:pPr>
              <w:rPr>
                <w:rFonts w:cstheme="minorHAnsi"/>
              </w:rPr>
            </w:pPr>
            <w:r w:rsidRPr="008D5D42">
              <w:rPr>
                <w:rFonts w:cstheme="minorHAnsi"/>
              </w:rPr>
              <w:t>6</w:t>
            </w:r>
          </w:p>
        </w:tc>
        <w:tc>
          <w:tcPr>
            <w:tcW w:w="1136" w:type="dxa"/>
          </w:tcPr>
          <w:p w14:paraId="529C7C51" w14:textId="142DEC54" w:rsidR="00B65858" w:rsidRPr="008D5D42" w:rsidRDefault="00A61889" w:rsidP="00B363A4">
            <w:pPr>
              <w:rPr>
                <w:rFonts w:cstheme="minorHAnsi"/>
              </w:rPr>
            </w:pPr>
            <w:r w:rsidRPr="008D5D42">
              <w:rPr>
                <w:rFonts w:cstheme="minorHAnsi"/>
              </w:rPr>
              <w:t>9</w:t>
            </w:r>
          </w:p>
        </w:tc>
      </w:tr>
      <w:tr w:rsidR="00B65858" w:rsidRPr="008D5D42" w14:paraId="01E9D3C1" w14:textId="585A1028" w:rsidTr="00B65858">
        <w:tc>
          <w:tcPr>
            <w:tcW w:w="1341" w:type="dxa"/>
          </w:tcPr>
          <w:p w14:paraId="0FA8B824" w14:textId="4E7EE4DF" w:rsidR="00B65858" w:rsidRPr="008D5D42" w:rsidRDefault="00B65858" w:rsidP="00B363A4">
            <w:pPr>
              <w:rPr>
                <w:rFonts w:cstheme="minorHAnsi"/>
              </w:rPr>
            </w:pPr>
            <w:r w:rsidRPr="008D5D42">
              <w:rPr>
                <w:rFonts w:cstheme="minorHAnsi"/>
              </w:rPr>
              <w:t>2</w:t>
            </w:r>
          </w:p>
        </w:tc>
        <w:tc>
          <w:tcPr>
            <w:tcW w:w="1307" w:type="dxa"/>
          </w:tcPr>
          <w:p w14:paraId="56ACE5EA" w14:textId="53695C03" w:rsidR="00B65858" w:rsidRPr="008D5D42" w:rsidRDefault="00B65858" w:rsidP="00B363A4">
            <w:pPr>
              <w:rPr>
                <w:rFonts w:cstheme="minorHAnsi"/>
              </w:rPr>
            </w:pPr>
            <w:r w:rsidRPr="008D5D42">
              <w:rPr>
                <w:rFonts w:cstheme="minorHAnsi"/>
              </w:rPr>
              <w:t>7</w:t>
            </w:r>
          </w:p>
        </w:tc>
        <w:tc>
          <w:tcPr>
            <w:tcW w:w="1308" w:type="dxa"/>
          </w:tcPr>
          <w:p w14:paraId="41FD1B9F" w14:textId="4AA40779" w:rsidR="00B65858" w:rsidRPr="008D5D42" w:rsidRDefault="00B65858" w:rsidP="00B363A4">
            <w:pPr>
              <w:rPr>
                <w:rFonts w:cstheme="minorHAnsi"/>
              </w:rPr>
            </w:pPr>
            <w:r w:rsidRPr="008D5D42">
              <w:rPr>
                <w:rFonts w:cstheme="minorHAnsi"/>
              </w:rPr>
              <w:t>6</w:t>
            </w:r>
          </w:p>
        </w:tc>
        <w:tc>
          <w:tcPr>
            <w:tcW w:w="1308" w:type="dxa"/>
          </w:tcPr>
          <w:p w14:paraId="261985E5" w14:textId="210E5BFE" w:rsidR="00B65858" w:rsidRPr="008D5D42" w:rsidRDefault="00B65858" w:rsidP="00B363A4">
            <w:pPr>
              <w:rPr>
                <w:rFonts w:cstheme="minorHAnsi"/>
              </w:rPr>
            </w:pPr>
            <w:r w:rsidRPr="008D5D42">
              <w:rPr>
                <w:rFonts w:cstheme="minorHAnsi"/>
              </w:rPr>
              <w:t>7</w:t>
            </w:r>
          </w:p>
        </w:tc>
        <w:tc>
          <w:tcPr>
            <w:tcW w:w="1308" w:type="dxa"/>
          </w:tcPr>
          <w:p w14:paraId="3C326195" w14:textId="7B6D99F9" w:rsidR="00B65858" w:rsidRPr="008D5D42" w:rsidRDefault="00B65858" w:rsidP="00B363A4">
            <w:pPr>
              <w:rPr>
                <w:rFonts w:cstheme="minorHAnsi"/>
              </w:rPr>
            </w:pPr>
            <w:r w:rsidRPr="008D5D42">
              <w:rPr>
                <w:rFonts w:cstheme="minorHAnsi"/>
              </w:rPr>
              <w:t>7</w:t>
            </w:r>
          </w:p>
        </w:tc>
        <w:tc>
          <w:tcPr>
            <w:tcW w:w="1308" w:type="dxa"/>
          </w:tcPr>
          <w:p w14:paraId="73D65E3A" w14:textId="40D01F18" w:rsidR="00B65858" w:rsidRPr="008D5D42" w:rsidRDefault="00A61889" w:rsidP="00B363A4">
            <w:pPr>
              <w:rPr>
                <w:rFonts w:cstheme="minorHAnsi"/>
              </w:rPr>
            </w:pPr>
            <w:r w:rsidRPr="008D5D42">
              <w:rPr>
                <w:rFonts w:cstheme="minorHAnsi"/>
              </w:rPr>
              <w:t>5</w:t>
            </w:r>
          </w:p>
        </w:tc>
        <w:tc>
          <w:tcPr>
            <w:tcW w:w="1136" w:type="dxa"/>
          </w:tcPr>
          <w:p w14:paraId="122ABB7B" w14:textId="0B45A7A0" w:rsidR="00B65858" w:rsidRPr="008D5D42" w:rsidRDefault="00A61889" w:rsidP="00B363A4">
            <w:pPr>
              <w:rPr>
                <w:rFonts w:cstheme="minorHAnsi"/>
              </w:rPr>
            </w:pPr>
            <w:r w:rsidRPr="008D5D42">
              <w:rPr>
                <w:rFonts w:cstheme="minorHAnsi"/>
              </w:rPr>
              <w:t>9</w:t>
            </w:r>
          </w:p>
        </w:tc>
      </w:tr>
      <w:tr w:rsidR="00B65858" w:rsidRPr="008D5D42" w14:paraId="46869A8C" w14:textId="0C671535" w:rsidTr="00B65858">
        <w:tc>
          <w:tcPr>
            <w:tcW w:w="1341" w:type="dxa"/>
          </w:tcPr>
          <w:p w14:paraId="026D502F" w14:textId="751F2AD5" w:rsidR="00B65858" w:rsidRPr="008D5D42" w:rsidRDefault="00B65858" w:rsidP="00B363A4">
            <w:pPr>
              <w:rPr>
                <w:rFonts w:cstheme="minorHAnsi"/>
              </w:rPr>
            </w:pPr>
            <w:r w:rsidRPr="008D5D42">
              <w:rPr>
                <w:rFonts w:cstheme="minorHAnsi"/>
              </w:rPr>
              <w:t>3</w:t>
            </w:r>
          </w:p>
        </w:tc>
        <w:tc>
          <w:tcPr>
            <w:tcW w:w="1307" w:type="dxa"/>
          </w:tcPr>
          <w:p w14:paraId="36A9CFFA" w14:textId="739C2C11" w:rsidR="00B65858" w:rsidRPr="008D5D42" w:rsidRDefault="00A61889" w:rsidP="00B363A4">
            <w:pPr>
              <w:rPr>
                <w:rFonts w:cstheme="minorHAnsi"/>
              </w:rPr>
            </w:pPr>
            <w:r w:rsidRPr="008D5D42">
              <w:rPr>
                <w:rFonts w:cstheme="minorHAnsi"/>
              </w:rPr>
              <w:t>3</w:t>
            </w:r>
          </w:p>
        </w:tc>
        <w:tc>
          <w:tcPr>
            <w:tcW w:w="1308" w:type="dxa"/>
          </w:tcPr>
          <w:p w14:paraId="2B9C7D70" w14:textId="1A65307A" w:rsidR="00B65858" w:rsidRPr="008D5D42" w:rsidRDefault="00A61889" w:rsidP="00B363A4">
            <w:pPr>
              <w:rPr>
                <w:rFonts w:cstheme="minorHAnsi"/>
              </w:rPr>
            </w:pPr>
            <w:r w:rsidRPr="008D5D42">
              <w:rPr>
                <w:rFonts w:cstheme="minorHAnsi"/>
              </w:rPr>
              <w:t>3</w:t>
            </w:r>
          </w:p>
        </w:tc>
        <w:tc>
          <w:tcPr>
            <w:tcW w:w="1308" w:type="dxa"/>
          </w:tcPr>
          <w:p w14:paraId="2D84F8CC" w14:textId="3701832D" w:rsidR="00B65858" w:rsidRPr="008D5D42" w:rsidRDefault="00A61889" w:rsidP="00B363A4">
            <w:pPr>
              <w:rPr>
                <w:rFonts w:cstheme="minorHAnsi"/>
              </w:rPr>
            </w:pPr>
            <w:r w:rsidRPr="008D5D42">
              <w:rPr>
                <w:rFonts w:cstheme="minorHAnsi"/>
              </w:rPr>
              <w:t>3</w:t>
            </w:r>
          </w:p>
        </w:tc>
        <w:tc>
          <w:tcPr>
            <w:tcW w:w="1308" w:type="dxa"/>
          </w:tcPr>
          <w:p w14:paraId="61496C0B" w14:textId="50121A6E" w:rsidR="00B65858" w:rsidRPr="008D5D42" w:rsidRDefault="00A61889" w:rsidP="00B363A4">
            <w:pPr>
              <w:rPr>
                <w:rFonts w:cstheme="minorHAnsi"/>
              </w:rPr>
            </w:pPr>
            <w:r w:rsidRPr="008D5D42">
              <w:rPr>
                <w:rFonts w:cstheme="minorHAnsi"/>
              </w:rPr>
              <w:t>3</w:t>
            </w:r>
          </w:p>
        </w:tc>
        <w:tc>
          <w:tcPr>
            <w:tcW w:w="1308" w:type="dxa"/>
          </w:tcPr>
          <w:p w14:paraId="58C2DC34" w14:textId="618CD9EE" w:rsidR="00B65858" w:rsidRPr="008D5D42" w:rsidRDefault="00A61889" w:rsidP="00B363A4">
            <w:pPr>
              <w:rPr>
                <w:rFonts w:cstheme="minorHAnsi"/>
              </w:rPr>
            </w:pPr>
            <w:r w:rsidRPr="008D5D42">
              <w:rPr>
                <w:rFonts w:cstheme="minorHAnsi"/>
              </w:rPr>
              <w:t>6</w:t>
            </w:r>
          </w:p>
        </w:tc>
        <w:tc>
          <w:tcPr>
            <w:tcW w:w="1136" w:type="dxa"/>
          </w:tcPr>
          <w:p w14:paraId="69A55C95" w14:textId="22201BC0" w:rsidR="00B65858" w:rsidRPr="008D5D42" w:rsidRDefault="00A61889" w:rsidP="00B363A4">
            <w:pPr>
              <w:rPr>
                <w:rFonts w:cstheme="minorHAnsi"/>
              </w:rPr>
            </w:pPr>
            <w:r w:rsidRPr="008D5D42">
              <w:rPr>
                <w:rFonts w:cstheme="minorHAnsi"/>
              </w:rPr>
              <w:t>6</w:t>
            </w:r>
          </w:p>
        </w:tc>
      </w:tr>
      <w:tr w:rsidR="00B65858" w:rsidRPr="008D5D42" w14:paraId="63293EAC" w14:textId="07DDA12A" w:rsidTr="00B65858">
        <w:tc>
          <w:tcPr>
            <w:tcW w:w="1341" w:type="dxa"/>
          </w:tcPr>
          <w:p w14:paraId="34E3B6AA" w14:textId="47BB15D4" w:rsidR="00B65858" w:rsidRPr="008D5D42" w:rsidRDefault="00B65858" w:rsidP="00B363A4">
            <w:pPr>
              <w:rPr>
                <w:rFonts w:cstheme="minorHAnsi"/>
              </w:rPr>
            </w:pPr>
            <w:r w:rsidRPr="008D5D42">
              <w:rPr>
                <w:rFonts w:cstheme="minorHAnsi"/>
              </w:rPr>
              <w:t>4</w:t>
            </w:r>
          </w:p>
        </w:tc>
        <w:tc>
          <w:tcPr>
            <w:tcW w:w="1307" w:type="dxa"/>
          </w:tcPr>
          <w:p w14:paraId="1EE36E61" w14:textId="44D55F3B" w:rsidR="00B65858" w:rsidRPr="008D5D42" w:rsidRDefault="00A61889" w:rsidP="00B363A4">
            <w:pPr>
              <w:rPr>
                <w:rFonts w:cstheme="minorHAnsi"/>
              </w:rPr>
            </w:pPr>
            <w:r w:rsidRPr="008D5D42">
              <w:rPr>
                <w:rFonts w:cstheme="minorHAnsi"/>
              </w:rPr>
              <w:t>5</w:t>
            </w:r>
          </w:p>
        </w:tc>
        <w:tc>
          <w:tcPr>
            <w:tcW w:w="1308" w:type="dxa"/>
          </w:tcPr>
          <w:p w14:paraId="160E31D1" w14:textId="48B3230A" w:rsidR="00B65858" w:rsidRPr="008D5D42" w:rsidRDefault="00A61889" w:rsidP="00B363A4">
            <w:pPr>
              <w:rPr>
                <w:rFonts w:cstheme="minorHAnsi"/>
              </w:rPr>
            </w:pPr>
            <w:r w:rsidRPr="008D5D42">
              <w:rPr>
                <w:rFonts w:cstheme="minorHAnsi"/>
              </w:rPr>
              <w:t>5</w:t>
            </w:r>
          </w:p>
        </w:tc>
        <w:tc>
          <w:tcPr>
            <w:tcW w:w="1308" w:type="dxa"/>
          </w:tcPr>
          <w:p w14:paraId="3999E9B4" w14:textId="1B5410D9" w:rsidR="00B65858" w:rsidRPr="008D5D42" w:rsidRDefault="00A61889" w:rsidP="00B363A4">
            <w:pPr>
              <w:rPr>
                <w:rFonts w:cstheme="minorHAnsi"/>
              </w:rPr>
            </w:pPr>
            <w:r w:rsidRPr="008D5D42">
              <w:rPr>
                <w:rFonts w:cstheme="minorHAnsi"/>
              </w:rPr>
              <w:t>4</w:t>
            </w:r>
          </w:p>
        </w:tc>
        <w:tc>
          <w:tcPr>
            <w:tcW w:w="1308" w:type="dxa"/>
          </w:tcPr>
          <w:p w14:paraId="60A782DE" w14:textId="031722FC" w:rsidR="00B65858" w:rsidRPr="008D5D42" w:rsidRDefault="00A61889" w:rsidP="00B363A4">
            <w:pPr>
              <w:rPr>
                <w:rFonts w:cstheme="minorHAnsi"/>
              </w:rPr>
            </w:pPr>
            <w:r w:rsidRPr="008D5D42">
              <w:rPr>
                <w:rFonts w:cstheme="minorHAnsi"/>
              </w:rPr>
              <w:t>8</w:t>
            </w:r>
          </w:p>
        </w:tc>
        <w:tc>
          <w:tcPr>
            <w:tcW w:w="1308" w:type="dxa"/>
          </w:tcPr>
          <w:p w14:paraId="15546EBE" w14:textId="29A5E255" w:rsidR="00B65858" w:rsidRPr="008D5D42" w:rsidRDefault="00A61889" w:rsidP="00B363A4">
            <w:pPr>
              <w:rPr>
                <w:rFonts w:cstheme="minorHAnsi"/>
              </w:rPr>
            </w:pPr>
            <w:r w:rsidRPr="008D5D42">
              <w:rPr>
                <w:rFonts w:cstheme="minorHAnsi"/>
              </w:rPr>
              <w:t>7</w:t>
            </w:r>
          </w:p>
        </w:tc>
        <w:tc>
          <w:tcPr>
            <w:tcW w:w="1136" w:type="dxa"/>
          </w:tcPr>
          <w:p w14:paraId="5C7C8459" w14:textId="5BE8A6FA" w:rsidR="00B65858" w:rsidRPr="008D5D42" w:rsidRDefault="00A61889" w:rsidP="00B363A4">
            <w:pPr>
              <w:rPr>
                <w:rFonts w:cstheme="minorHAnsi"/>
              </w:rPr>
            </w:pPr>
            <w:r w:rsidRPr="008D5D42">
              <w:rPr>
                <w:rFonts w:cstheme="minorHAnsi"/>
              </w:rPr>
              <w:t>7</w:t>
            </w:r>
          </w:p>
        </w:tc>
      </w:tr>
      <w:tr w:rsidR="00B65858" w:rsidRPr="008D5D42" w14:paraId="2D013CBC" w14:textId="2FEE3E19" w:rsidTr="00B65858">
        <w:tc>
          <w:tcPr>
            <w:tcW w:w="1341" w:type="dxa"/>
          </w:tcPr>
          <w:p w14:paraId="4056298C" w14:textId="6F4147F2" w:rsidR="00B65858" w:rsidRPr="008D5D42" w:rsidRDefault="00B65858" w:rsidP="00B363A4">
            <w:pPr>
              <w:rPr>
                <w:rFonts w:cstheme="minorHAnsi"/>
              </w:rPr>
            </w:pPr>
            <w:r w:rsidRPr="008D5D42">
              <w:rPr>
                <w:rFonts w:cstheme="minorHAnsi"/>
              </w:rPr>
              <w:t>5</w:t>
            </w:r>
          </w:p>
        </w:tc>
        <w:tc>
          <w:tcPr>
            <w:tcW w:w="1307" w:type="dxa"/>
          </w:tcPr>
          <w:p w14:paraId="4484AA43" w14:textId="075ABC56" w:rsidR="00B65858" w:rsidRPr="008D5D42" w:rsidRDefault="00A61889" w:rsidP="00B363A4">
            <w:pPr>
              <w:rPr>
                <w:rFonts w:cstheme="minorHAnsi"/>
              </w:rPr>
            </w:pPr>
            <w:r w:rsidRPr="008D5D42">
              <w:rPr>
                <w:rFonts w:cstheme="minorHAnsi"/>
              </w:rPr>
              <w:t>9</w:t>
            </w:r>
          </w:p>
        </w:tc>
        <w:tc>
          <w:tcPr>
            <w:tcW w:w="1308" w:type="dxa"/>
          </w:tcPr>
          <w:p w14:paraId="3084B457" w14:textId="3EF7D7DB" w:rsidR="00B65858" w:rsidRPr="008D5D42" w:rsidRDefault="00A61889" w:rsidP="00B363A4">
            <w:pPr>
              <w:rPr>
                <w:rFonts w:cstheme="minorHAnsi"/>
              </w:rPr>
            </w:pPr>
            <w:r w:rsidRPr="008D5D42">
              <w:rPr>
                <w:rFonts w:cstheme="minorHAnsi"/>
              </w:rPr>
              <w:t>6</w:t>
            </w:r>
          </w:p>
        </w:tc>
        <w:tc>
          <w:tcPr>
            <w:tcW w:w="1308" w:type="dxa"/>
          </w:tcPr>
          <w:p w14:paraId="6E074BF0" w14:textId="75FA576E" w:rsidR="00B65858" w:rsidRPr="008D5D42" w:rsidRDefault="00D61A73" w:rsidP="00B363A4">
            <w:pPr>
              <w:rPr>
                <w:rFonts w:cstheme="minorHAnsi"/>
              </w:rPr>
            </w:pPr>
            <w:r w:rsidRPr="008D5D42">
              <w:rPr>
                <w:rFonts w:cstheme="minorHAnsi"/>
              </w:rPr>
              <w:t>8</w:t>
            </w:r>
          </w:p>
        </w:tc>
        <w:tc>
          <w:tcPr>
            <w:tcW w:w="1308" w:type="dxa"/>
          </w:tcPr>
          <w:p w14:paraId="28F92A54" w14:textId="1FF91837" w:rsidR="00B65858" w:rsidRPr="008D5D42" w:rsidRDefault="00D61A73" w:rsidP="00B363A4">
            <w:pPr>
              <w:rPr>
                <w:rFonts w:cstheme="minorHAnsi"/>
              </w:rPr>
            </w:pPr>
            <w:r w:rsidRPr="008D5D42">
              <w:rPr>
                <w:rFonts w:cstheme="minorHAnsi"/>
              </w:rPr>
              <w:t>7</w:t>
            </w:r>
          </w:p>
        </w:tc>
        <w:tc>
          <w:tcPr>
            <w:tcW w:w="1308" w:type="dxa"/>
          </w:tcPr>
          <w:p w14:paraId="79D9A0F8" w14:textId="3222B632" w:rsidR="00B65858" w:rsidRPr="008D5D42" w:rsidRDefault="00D61A73" w:rsidP="00B363A4">
            <w:pPr>
              <w:rPr>
                <w:rFonts w:cstheme="minorHAnsi"/>
              </w:rPr>
            </w:pPr>
            <w:r w:rsidRPr="008D5D42">
              <w:rPr>
                <w:rFonts w:cstheme="minorHAnsi"/>
              </w:rPr>
              <w:t>6</w:t>
            </w:r>
          </w:p>
        </w:tc>
        <w:tc>
          <w:tcPr>
            <w:tcW w:w="1136" w:type="dxa"/>
          </w:tcPr>
          <w:p w14:paraId="61D110E8" w14:textId="78B46930" w:rsidR="00B65858" w:rsidRPr="008D5D42" w:rsidRDefault="00D61A73" w:rsidP="00B363A4">
            <w:pPr>
              <w:rPr>
                <w:rFonts w:cstheme="minorHAnsi"/>
              </w:rPr>
            </w:pPr>
            <w:r w:rsidRPr="008D5D42">
              <w:rPr>
                <w:rFonts w:cstheme="minorHAnsi"/>
              </w:rPr>
              <w:t>9</w:t>
            </w:r>
          </w:p>
        </w:tc>
      </w:tr>
      <w:tr w:rsidR="00B65858" w:rsidRPr="008D5D42" w14:paraId="42E1AE8E" w14:textId="2C828D97" w:rsidTr="00B65858">
        <w:tc>
          <w:tcPr>
            <w:tcW w:w="1341" w:type="dxa"/>
          </w:tcPr>
          <w:p w14:paraId="00F66F86" w14:textId="66F25061" w:rsidR="00B65858" w:rsidRPr="008D5D42" w:rsidRDefault="00B65858" w:rsidP="00B363A4">
            <w:pPr>
              <w:rPr>
                <w:rFonts w:cstheme="minorHAnsi"/>
              </w:rPr>
            </w:pPr>
            <w:r w:rsidRPr="008D5D42">
              <w:rPr>
                <w:rFonts w:cstheme="minorHAnsi"/>
              </w:rPr>
              <w:t>6</w:t>
            </w:r>
          </w:p>
        </w:tc>
        <w:tc>
          <w:tcPr>
            <w:tcW w:w="1307" w:type="dxa"/>
          </w:tcPr>
          <w:p w14:paraId="092106C7" w14:textId="3C344C27" w:rsidR="00B65858" w:rsidRPr="008D5D42" w:rsidRDefault="00D61A73" w:rsidP="00B363A4">
            <w:pPr>
              <w:rPr>
                <w:rFonts w:cstheme="minorHAnsi"/>
              </w:rPr>
            </w:pPr>
            <w:r w:rsidRPr="008D5D42">
              <w:rPr>
                <w:rFonts w:cstheme="minorHAnsi"/>
              </w:rPr>
              <w:t>7</w:t>
            </w:r>
          </w:p>
        </w:tc>
        <w:tc>
          <w:tcPr>
            <w:tcW w:w="1308" w:type="dxa"/>
          </w:tcPr>
          <w:p w14:paraId="530DC261" w14:textId="3D5A356E" w:rsidR="00B65858" w:rsidRPr="008D5D42" w:rsidRDefault="00D61A73" w:rsidP="00B363A4">
            <w:pPr>
              <w:rPr>
                <w:rFonts w:cstheme="minorHAnsi"/>
              </w:rPr>
            </w:pPr>
            <w:r w:rsidRPr="008D5D42">
              <w:rPr>
                <w:rFonts w:cstheme="minorHAnsi"/>
              </w:rPr>
              <w:t>5</w:t>
            </w:r>
          </w:p>
        </w:tc>
        <w:tc>
          <w:tcPr>
            <w:tcW w:w="1308" w:type="dxa"/>
          </w:tcPr>
          <w:p w14:paraId="51E6F085" w14:textId="48C09ED1" w:rsidR="00B65858" w:rsidRPr="008D5D42" w:rsidRDefault="00D61A73" w:rsidP="00B363A4">
            <w:pPr>
              <w:rPr>
                <w:rFonts w:cstheme="minorHAnsi"/>
              </w:rPr>
            </w:pPr>
            <w:r w:rsidRPr="008D5D42">
              <w:rPr>
                <w:rFonts w:cstheme="minorHAnsi"/>
              </w:rPr>
              <w:t>7</w:t>
            </w:r>
          </w:p>
        </w:tc>
        <w:tc>
          <w:tcPr>
            <w:tcW w:w="1308" w:type="dxa"/>
          </w:tcPr>
          <w:p w14:paraId="23A6086B" w14:textId="20999A4F" w:rsidR="00B65858" w:rsidRPr="008D5D42" w:rsidRDefault="00D61A73" w:rsidP="00B363A4">
            <w:pPr>
              <w:rPr>
                <w:rFonts w:cstheme="minorHAnsi"/>
              </w:rPr>
            </w:pPr>
            <w:r w:rsidRPr="008D5D42">
              <w:rPr>
                <w:rFonts w:cstheme="minorHAnsi"/>
              </w:rPr>
              <w:t>9</w:t>
            </w:r>
          </w:p>
        </w:tc>
        <w:tc>
          <w:tcPr>
            <w:tcW w:w="1308" w:type="dxa"/>
          </w:tcPr>
          <w:p w14:paraId="339DAC24" w14:textId="3FC18F22" w:rsidR="00B65858" w:rsidRPr="008D5D42" w:rsidRDefault="00D61A73" w:rsidP="00B363A4">
            <w:pPr>
              <w:rPr>
                <w:rFonts w:cstheme="minorHAnsi"/>
              </w:rPr>
            </w:pPr>
            <w:r w:rsidRPr="008D5D42">
              <w:rPr>
                <w:rFonts w:cstheme="minorHAnsi"/>
              </w:rPr>
              <w:t>8</w:t>
            </w:r>
          </w:p>
        </w:tc>
        <w:tc>
          <w:tcPr>
            <w:tcW w:w="1136" w:type="dxa"/>
          </w:tcPr>
          <w:p w14:paraId="277EB69E" w14:textId="3F95EB8B" w:rsidR="00B65858" w:rsidRPr="008D5D42" w:rsidRDefault="00D61A73" w:rsidP="00B363A4">
            <w:pPr>
              <w:rPr>
                <w:rFonts w:cstheme="minorHAnsi"/>
              </w:rPr>
            </w:pPr>
            <w:r w:rsidRPr="008D5D42">
              <w:rPr>
                <w:rFonts w:cstheme="minorHAnsi"/>
              </w:rPr>
              <w:t>11</w:t>
            </w:r>
          </w:p>
        </w:tc>
      </w:tr>
    </w:tbl>
    <w:p w14:paraId="3C644BDC" w14:textId="6EBEFC01" w:rsidR="00D61A73" w:rsidRPr="008D5D42" w:rsidRDefault="00D61A73" w:rsidP="00B363A4">
      <w:pPr>
        <w:rPr>
          <w:rFonts w:cstheme="minorHAnsi"/>
          <w:sz w:val="24"/>
          <w:szCs w:val="24"/>
        </w:rPr>
      </w:pPr>
    </w:p>
    <w:p w14:paraId="2FD69E56" w14:textId="0C1EA909" w:rsidR="00D61A73" w:rsidRPr="008D5D42" w:rsidRDefault="00D61A73" w:rsidP="00B363A4">
      <w:pPr>
        <w:rPr>
          <w:rFonts w:cstheme="minorHAnsi"/>
          <w:sz w:val="24"/>
          <w:szCs w:val="24"/>
        </w:rPr>
      </w:pPr>
      <w:r w:rsidRPr="008D5D42">
        <w:rPr>
          <w:rFonts w:cstheme="minorHAnsi"/>
          <w:sz w:val="24"/>
          <w:szCs w:val="24"/>
        </w:rPr>
        <w:lastRenderedPageBreak/>
        <w:t>The table shown above demonstrates the scores that each participant</w:t>
      </w:r>
      <w:r w:rsidR="008A6566" w:rsidRPr="008D5D42">
        <w:rPr>
          <w:rFonts w:cstheme="minorHAnsi"/>
          <w:sz w:val="24"/>
          <w:szCs w:val="24"/>
        </w:rPr>
        <w:t xml:space="preserve"> attained from viewing the guide and video. This would serve as a general way to measure the effectiveness of the app. To assist this </w:t>
      </w:r>
      <w:r w:rsidR="0015259D" w:rsidRPr="008D5D42">
        <w:rPr>
          <w:rFonts w:cstheme="minorHAnsi"/>
          <w:sz w:val="24"/>
          <w:szCs w:val="24"/>
        </w:rPr>
        <w:t>further, subjects</w:t>
      </w:r>
      <w:r w:rsidR="008A6566" w:rsidRPr="008D5D42">
        <w:rPr>
          <w:rFonts w:cstheme="minorHAnsi"/>
          <w:sz w:val="24"/>
          <w:szCs w:val="24"/>
        </w:rPr>
        <w:t xml:space="preserve"> </w:t>
      </w:r>
      <w:r w:rsidR="0015259D" w:rsidRPr="008D5D42">
        <w:rPr>
          <w:rFonts w:cstheme="minorHAnsi"/>
          <w:sz w:val="24"/>
          <w:szCs w:val="24"/>
        </w:rPr>
        <w:t>3 and</w:t>
      </w:r>
      <w:r w:rsidR="008A6566" w:rsidRPr="008D5D42">
        <w:rPr>
          <w:rFonts w:cstheme="minorHAnsi"/>
          <w:sz w:val="24"/>
          <w:szCs w:val="24"/>
        </w:rPr>
        <w:t xml:space="preserve"> 6 are in the higher age group</w:t>
      </w:r>
      <w:r w:rsidR="00A142B5" w:rsidRPr="008D5D42">
        <w:rPr>
          <w:rFonts w:cstheme="minorHAnsi"/>
          <w:sz w:val="24"/>
          <w:szCs w:val="24"/>
        </w:rPr>
        <w:t xml:space="preserve"> (60+)</w:t>
      </w:r>
      <w:r w:rsidR="008A6566" w:rsidRPr="008D5D42">
        <w:rPr>
          <w:rFonts w:cstheme="minorHAnsi"/>
          <w:sz w:val="24"/>
          <w:szCs w:val="24"/>
        </w:rPr>
        <w:t>, meaning that priority can be placed upon their viewpoints on the application, and how it helped them learn</w:t>
      </w:r>
      <w:r w:rsidR="00A142B5" w:rsidRPr="008D5D42">
        <w:rPr>
          <w:rFonts w:cstheme="minorHAnsi"/>
          <w:sz w:val="24"/>
          <w:szCs w:val="24"/>
        </w:rPr>
        <w:t>. Subjects 2 and 4 are in t</w:t>
      </w:r>
      <w:r w:rsidR="004B7FC9" w:rsidRPr="008D5D42">
        <w:rPr>
          <w:rFonts w:cstheme="minorHAnsi"/>
          <w:sz w:val="24"/>
          <w:szCs w:val="24"/>
        </w:rPr>
        <w:t>he</w:t>
      </w:r>
      <w:r w:rsidR="00A142B5" w:rsidRPr="008D5D42">
        <w:rPr>
          <w:rFonts w:cstheme="minorHAnsi"/>
          <w:sz w:val="24"/>
          <w:szCs w:val="24"/>
        </w:rPr>
        <w:t xml:space="preserve"> middle age range, being between </w:t>
      </w:r>
      <w:r w:rsidR="004B7FC9" w:rsidRPr="008D5D42">
        <w:rPr>
          <w:rFonts w:cstheme="minorHAnsi"/>
          <w:sz w:val="24"/>
          <w:szCs w:val="24"/>
        </w:rPr>
        <w:t xml:space="preserve">30 and 50. Subjects 1 and 5 are in the youngest age group, being below 30. The youngest are included to show a </w:t>
      </w:r>
      <w:r w:rsidR="0015259D" w:rsidRPr="008D5D42">
        <w:rPr>
          <w:rFonts w:cstheme="minorHAnsi"/>
          <w:sz w:val="24"/>
          <w:szCs w:val="24"/>
        </w:rPr>
        <w:t>contrast</w:t>
      </w:r>
      <w:r w:rsidR="004B7FC9" w:rsidRPr="008D5D42">
        <w:rPr>
          <w:rFonts w:cstheme="minorHAnsi"/>
          <w:sz w:val="24"/>
          <w:szCs w:val="24"/>
        </w:rPr>
        <w:t xml:space="preserve"> between them and the older age groups, being the group with the highest likelihood </w:t>
      </w:r>
      <w:r w:rsidR="0015259D" w:rsidRPr="008D5D42">
        <w:rPr>
          <w:rFonts w:cstheme="minorHAnsi"/>
          <w:sz w:val="24"/>
          <w:szCs w:val="24"/>
        </w:rPr>
        <w:t>to properly understand modern technology.</w:t>
      </w:r>
    </w:p>
    <w:p w14:paraId="2A6F56E1" w14:textId="760C46B7" w:rsidR="00FC37D1" w:rsidRPr="008D5D42" w:rsidRDefault="0005786E" w:rsidP="00FC37D1">
      <w:pPr>
        <w:keepNext/>
        <w:rPr>
          <w:rFonts w:cstheme="minorHAnsi"/>
        </w:rPr>
      </w:pPr>
      <w:r w:rsidRPr="008D5D42">
        <w:rPr>
          <w:rFonts w:cstheme="minorHAnsi"/>
          <w:noProof/>
        </w:rPr>
        <w:drawing>
          <wp:inline distT="0" distB="0" distL="0" distR="0" wp14:anchorId="13B7CC9B" wp14:editId="1EA333F0">
            <wp:extent cx="4584700" cy="2755900"/>
            <wp:effectExtent l="0" t="0" r="635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F476E3A" w14:textId="26096FED" w:rsidR="00FC37D1" w:rsidRPr="008D5D42" w:rsidRDefault="00FC37D1" w:rsidP="00FC37D1">
      <w:pPr>
        <w:pStyle w:val="Caption"/>
        <w:rPr>
          <w:rFonts w:cstheme="minorHAnsi"/>
          <w:sz w:val="24"/>
          <w:szCs w:val="24"/>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37</w:t>
      </w:r>
      <w:r w:rsidR="008257A0" w:rsidRPr="008D5D42">
        <w:rPr>
          <w:rFonts w:cstheme="minorHAnsi"/>
          <w:noProof/>
        </w:rPr>
        <w:fldChar w:fldCharType="end"/>
      </w:r>
      <w:r w:rsidRPr="008D5D42">
        <w:rPr>
          <w:rFonts w:cstheme="minorHAnsi"/>
        </w:rPr>
        <w:t>: Results of younger participants</w:t>
      </w:r>
    </w:p>
    <w:p w14:paraId="5A99B2DE" w14:textId="2D36DCA8" w:rsidR="007C7E20" w:rsidRPr="008D5D42" w:rsidRDefault="0015259D" w:rsidP="00B363A4">
      <w:pPr>
        <w:rPr>
          <w:rFonts w:cstheme="minorHAnsi"/>
          <w:sz w:val="24"/>
          <w:szCs w:val="24"/>
        </w:rPr>
      </w:pPr>
      <w:r w:rsidRPr="008D5D42">
        <w:rPr>
          <w:rFonts w:cstheme="minorHAnsi"/>
          <w:sz w:val="24"/>
          <w:szCs w:val="24"/>
        </w:rPr>
        <w:t>Subjects 1 and 5 experienced few issues during the testing process</w:t>
      </w:r>
      <w:r w:rsidR="00FB7D96" w:rsidRPr="008D5D42">
        <w:rPr>
          <w:rFonts w:cstheme="minorHAnsi"/>
          <w:sz w:val="24"/>
          <w:szCs w:val="24"/>
        </w:rPr>
        <w:t xml:space="preserve">, in that the interface was mentioned </w:t>
      </w:r>
      <w:r w:rsidR="00736537" w:rsidRPr="008D5D42">
        <w:rPr>
          <w:rFonts w:cstheme="minorHAnsi"/>
          <w:sz w:val="24"/>
          <w:szCs w:val="24"/>
        </w:rPr>
        <w:t>to be simple to use. As demonstrated b</w:t>
      </w:r>
      <w:r w:rsidR="001E103E" w:rsidRPr="008D5D42">
        <w:rPr>
          <w:rFonts w:cstheme="minorHAnsi"/>
          <w:sz w:val="24"/>
          <w:szCs w:val="24"/>
        </w:rPr>
        <w:t xml:space="preserve">y the scores of both participants, their performance was typical of the younger demographic, being that those individuals have had several degrees of digital skills. Both participants appeared receptive towards the guides and </w:t>
      </w:r>
      <w:r w:rsidR="00F14107" w:rsidRPr="008D5D42">
        <w:rPr>
          <w:rFonts w:cstheme="minorHAnsi"/>
          <w:sz w:val="24"/>
          <w:szCs w:val="24"/>
        </w:rPr>
        <w:t>videos and</w:t>
      </w:r>
      <w:r w:rsidR="001E103E" w:rsidRPr="008D5D42">
        <w:rPr>
          <w:rFonts w:cstheme="minorHAnsi"/>
          <w:sz w:val="24"/>
          <w:szCs w:val="24"/>
        </w:rPr>
        <w:t xml:space="preserve"> could effectively</w:t>
      </w:r>
      <w:r w:rsidR="007D13BB" w:rsidRPr="008D5D42">
        <w:rPr>
          <w:rFonts w:cstheme="minorHAnsi"/>
          <w:sz w:val="24"/>
          <w:szCs w:val="24"/>
        </w:rPr>
        <w:t xml:space="preserve"> navigate the app as instructed.</w:t>
      </w:r>
      <w:r w:rsidR="007C7E20" w:rsidRPr="008D5D42">
        <w:rPr>
          <w:rFonts w:cstheme="minorHAnsi"/>
          <w:sz w:val="24"/>
          <w:szCs w:val="24"/>
        </w:rPr>
        <w:t xml:space="preserve"> These results are expected from </w:t>
      </w:r>
      <w:r w:rsidR="00F14107" w:rsidRPr="008D5D42">
        <w:rPr>
          <w:rFonts w:cstheme="minorHAnsi"/>
          <w:sz w:val="24"/>
          <w:szCs w:val="24"/>
        </w:rPr>
        <w:t>these subjects</w:t>
      </w:r>
      <w:r w:rsidR="007C7E20" w:rsidRPr="008D5D42">
        <w:rPr>
          <w:rFonts w:cstheme="minorHAnsi"/>
          <w:sz w:val="24"/>
          <w:szCs w:val="24"/>
        </w:rPr>
        <w:t>, due to being younger and having higher changes of growing up with modern technology.</w:t>
      </w:r>
      <w:r w:rsidR="00087040" w:rsidRPr="008D5D42">
        <w:rPr>
          <w:rFonts w:cstheme="minorHAnsi"/>
          <w:sz w:val="24"/>
          <w:szCs w:val="24"/>
        </w:rPr>
        <w:t xml:space="preserve"> Regardless, both participants understood </w:t>
      </w:r>
      <w:r w:rsidR="00A145F4" w:rsidRPr="008D5D42">
        <w:rPr>
          <w:rFonts w:cstheme="minorHAnsi"/>
          <w:sz w:val="24"/>
          <w:szCs w:val="24"/>
        </w:rPr>
        <w:t>most of</w:t>
      </w:r>
      <w:r w:rsidR="00087040" w:rsidRPr="008D5D42">
        <w:rPr>
          <w:rFonts w:cstheme="minorHAnsi"/>
          <w:sz w:val="24"/>
          <w:szCs w:val="24"/>
        </w:rPr>
        <w:t xml:space="preserve"> the content, with both scoring 9/13 in the Final Quiz</w:t>
      </w:r>
      <w:r w:rsidR="00A145F4" w:rsidRPr="008D5D42">
        <w:rPr>
          <w:rFonts w:cstheme="minorHAnsi"/>
          <w:sz w:val="24"/>
          <w:szCs w:val="24"/>
        </w:rPr>
        <w:t>.</w:t>
      </w:r>
    </w:p>
    <w:p w14:paraId="6522C744" w14:textId="073985F6" w:rsidR="0005786E" w:rsidRPr="008D5D42" w:rsidRDefault="005577E0" w:rsidP="0005786E">
      <w:pPr>
        <w:keepNext/>
        <w:rPr>
          <w:rFonts w:cstheme="minorHAnsi"/>
        </w:rPr>
      </w:pPr>
      <w:r w:rsidRPr="008D5D42">
        <w:rPr>
          <w:rFonts w:cstheme="minorHAnsi"/>
          <w:noProof/>
        </w:rPr>
        <w:lastRenderedPageBreak/>
        <w:drawing>
          <wp:inline distT="0" distB="0" distL="0" distR="0" wp14:anchorId="23DFFF2A" wp14:editId="44D4DD59">
            <wp:extent cx="4584700" cy="2755900"/>
            <wp:effectExtent l="0" t="0" r="6350" b="635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CBBE143" w14:textId="003428E6" w:rsidR="00FC37D1" w:rsidRPr="008D5D42" w:rsidRDefault="0005786E" w:rsidP="0005786E">
      <w:pPr>
        <w:pStyle w:val="Caption"/>
        <w:rPr>
          <w:rFonts w:cstheme="minorHAnsi"/>
          <w:sz w:val="24"/>
          <w:szCs w:val="24"/>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38</w:t>
      </w:r>
      <w:r w:rsidR="008257A0" w:rsidRPr="008D5D42">
        <w:rPr>
          <w:rFonts w:cstheme="minorHAnsi"/>
          <w:noProof/>
        </w:rPr>
        <w:fldChar w:fldCharType="end"/>
      </w:r>
      <w:r w:rsidRPr="008D5D42">
        <w:rPr>
          <w:rFonts w:cstheme="minorHAnsi"/>
        </w:rPr>
        <w:t>: Results of middle-aged participants</w:t>
      </w:r>
    </w:p>
    <w:p w14:paraId="63D9255B" w14:textId="1E9A0913" w:rsidR="0015259D" w:rsidRPr="008D5D42" w:rsidRDefault="007D13BB" w:rsidP="00B363A4">
      <w:pPr>
        <w:rPr>
          <w:rFonts w:cstheme="minorHAnsi"/>
          <w:sz w:val="24"/>
          <w:szCs w:val="24"/>
        </w:rPr>
      </w:pPr>
      <w:r w:rsidRPr="008D5D42">
        <w:rPr>
          <w:rFonts w:cstheme="minorHAnsi"/>
          <w:sz w:val="24"/>
          <w:szCs w:val="24"/>
        </w:rPr>
        <w:t>Subjects 2 and 4</w:t>
      </w:r>
      <w:r w:rsidR="00F14107" w:rsidRPr="008D5D42">
        <w:rPr>
          <w:rFonts w:cstheme="minorHAnsi"/>
          <w:sz w:val="24"/>
          <w:szCs w:val="24"/>
        </w:rPr>
        <w:t xml:space="preserve"> had slightly more difficulty with the app than the younger participants, as the quiz results are not as consistently high, with </w:t>
      </w:r>
      <w:r w:rsidR="00087040" w:rsidRPr="008D5D42">
        <w:rPr>
          <w:rFonts w:cstheme="minorHAnsi"/>
          <w:sz w:val="24"/>
          <w:szCs w:val="24"/>
        </w:rPr>
        <w:t>Subject 2 scoring lowest with a 5/9 in Quiz 5 and subject 4 scoring a 4/9 in Quiz 3.</w:t>
      </w:r>
      <w:r w:rsidR="00A145F4" w:rsidRPr="008D5D42">
        <w:rPr>
          <w:rFonts w:cstheme="minorHAnsi"/>
          <w:sz w:val="24"/>
          <w:szCs w:val="24"/>
        </w:rPr>
        <w:t xml:space="preserve"> Generally. This indicates that the materials are effective in helping the users retain information about the different topics covered</w:t>
      </w:r>
      <w:r w:rsidR="005353E5" w:rsidRPr="008D5D42">
        <w:rPr>
          <w:rFonts w:cstheme="minorHAnsi"/>
          <w:sz w:val="24"/>
          <w:szCs w:val="24"/>
        </w:rPr>
        <w:t xml:space="preserve">, although personal preferences would </w:t>
      </w:r>
      <w:r w:rsidR="00E00297" w:rsidRPr="008D5D42">
        <w:rPr>
          <w:rFonts w:cstheme="minorHAnsi"/>
          <w:sz w:val="24"/>
          <w:szCs w:val="24"/>
        </w:rPr>
        <w:t>influence</w:t>
      </w:r>
      <w:r w:rsidR="005353E5" w:rsidRPr="008D5D42">
        <w:rPr>
          <w:rFonts w:cstheme="minorHAnsi"/>
          <w:sz w:val="24"/>
          <w:szCs w:val="24"/>
        </w:rPr>
        <w:t xml:space="preserve"> the interest that the users have</w:t>
      </w:r>
      <w:r w:rsidR="00E00297" w:rsidRPr="008D5D42">
        <w:rPr>
          <w:rFonts w:cstheme="minorHAnsi"/>
          <w:sz w:val="24"/>
          <w:szCs w:val="24"/>
        </w:rPr>
        <w:t xml:space="preserve"> in the app’s topics</w:t>
      </w:r>
      <w:r w:rsidR="005353E5" w:rsidRPr="008D5D42">
        <w:rPr>
          <w:rFonts w:cstheme="minorHAnsi"/>
          <w:sz w:val="24"/>
          <w:szCs w:val="24"/>
        </w:rPr>
        <w:t>.</w:t>
      </w:r>
    </w:p>
    <w:p w14:paraId="6920B3EF" w14:textId="5B4BC591" w:rsidR="0005786E" w:rsidRPr="008D5D42" w:rsidRDefault="005577E0" w:rsidP="0005786E">
      <w:pPr>
        <w:keepNext/>
        <w:rPr>
          <w:rFonts w:cstheme="minorHAnsi"/>
        </w:rPr>
      </w:pPr>
      <w:r w:rsidRPr="008D5D42">
        <w:rPr>
          <w:rFonts w:cstheme="minorHAnsi"/>
          <w:noProof/>
        </w:rPr>
        <w:drawing>
          <wp:inline distT="0" distB="0" distL="0" distR="0" wp14:anchorId="0CF6F087" wp14:editId="04E74297">
            <wp:extent cx="4584700" cy="2755900"/>
            <wp:effectExtent l="0" t="0" r="635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65AD8E0" w14:textId="0542665B" w:rsidR="008C7B95" w:rsidRPr="008D5D42" w:rsidRDefault="0005786E" w:rsidP="0005786E">
      <w:pPr>
        <w:pStyle w:val="Caption"/>
        <w:rPr>
          <w:rFonts w:cstheme="minorHAnsi"/>
          <w:sz w:val="24"/>
          <w:szCs w:val="24"/>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003E0F12" w:rsidRPr="008D5D42">
        <w:rPr>
          <w:rFonts w:cstheme="minorHAnsi"/>
          <w:noProof/>
        </w:rPr>
        <w:t>39</w:t>
      </w:r>
      <w:r w:rsidR="008257A0" w:rsidRPr="008D5D42">
        <w:rPr>
          <w:rFonts w:cstheme="minorHAnsi"/>
          <w:noProof/>
        </w:rPr>
        <w:fldChar w:fldCharType="end"/>
      </w:r>
      <w:r w:rsidRPr="008D5D42">
        <w:rPr>
          <w:rFonts w:cstheme="minorHAnsi"/>
        </w:rPr>
        <w:t>:Results of older participants</w:t>
      </w:r>
    </w:p>
    <w:p w14:paraId="07D003AB" w14:textId="4946B75B" w:rsidR="005353E5" w:rsidRPr="008D5D42" w:rsidRDefault="005353E5" w:rsidP="00B363A4">
      <w:pPr>
        <w:rPr>
          <w:rFonts w:cstheme="minorHAnsi"/>
          <w:sz w:val="24"/>
          <w:szCs w:val="24"/>
        </w:rPr>
      </w:pPr>
      <w:r w:rsidRPr="008D5D42">
        <w:rPr>
          <w:rFonts w:cstheme="minorHAnsi"/>
          <w:sz w:val="24"/>
          <w:szCs w:val="24"/>
        </w:rPr>
        <w:t xml:space="preserve">Subjects </w:t>
      </w:r>
      <w:r w:rsidR="00E00297" w:rsidRPr="008D5D42">
        <w:rPr>
          <w:rFonts w:cstheme="minorHAnsi"/>
          <w:sz w:val="24"/>
          <w:szCs w:val="24"/>
        </w:rPr>
        <w:t xml:space="preserve">3 and </w:t>
      </w:r>
      <w:r w:rsidR="008C7B95" w:rsidRPr="008D5D42">
        <w:rPr>
          <w:rFonts w:cstheme="minorHAnsi"/>
          <w:sz w:val="24"/>
          <w:szCs w:val="24"/>
        </w:rPr>
        <w:t>6</w:t>
      </w:r>
      <w:r w:rsidR="00E00297" w:rsidRPr="008D5D42">
        <w:rPr>
          <w:rFonts w:cstheme="minorHAnsi"/>
          <w:sz w:val="24"/>
          <w:szCs w:val="24"/>
        </w:rPr>
        <w:t xml:space="preserve"> are in the oldest age group, and as such have had the lowest change of growing up with technology. Even if they were to be acquainted to the technologies in their youth, those skill would </w:t>
      </w:r>
      <w:r w:rsidR="00F84013" w:rsidRPr="008D5D42">
        <w:rPr>
          <w:rFonts w:cstheme="minorHAnsi"/>
          <w:sz w:val="24"/>
          <w:szCs w:val="24"/>
        </w:rPr>
        <w:t>b</w:t>
      </w:r>
      <w:r w:rsidR="00E00297" w:rsidRPr="008D5D42">
        <w:rPr>
          <w:rFonts w:cstheme="minorHAnsi"/>
          <w:sz w:val="24"/>
          <w:szCs w:val="24"/>
        </w:rPr>
        <w:t>e very difficult to transfer to the context of modern technology.</w:t>
      </w:r>
      <w:r w:rsidR="00F84013" w:rsidRPr="008D5D42">
        <w:rPr>
          <w:rFonts w:cstheme="minorHAnsi"/>
          <w:sz w:val="24"/>
          <w:szCs w:val="24"/>
        </w:rPr>
        <w:t xml:space="preserve"> The quiz results of these subject have the highest chance to be inconsistent, unfortunately. However, using the recommendations provided by the Post-App Questionnaire, this could serve as an excellent opportunity for the application made the app usable for all ages. Their </w:t>
      </w:r>
      <w:r w:rsidR="001974BD" w:rsidRPr="008D5D42">
        <w:rPr>
          <w:rFonts w:cstheme="minorHAnsi"/>
          <w:sz w:val="24"/>
          <w:szCs w:val="24"/>
        </w:rPr>
        <w:lastRenderedPageBreak/>
        <w:t xml:space="preserve">quiz result </w:t>
      </w:r>
      <w:r w:rsidR="00A21FAB" w:rsidRPr="008D5D42">
        <w:rPr>
          <w:rFonts w:cstheme="minorHAnsi"/>
          <w:sz w:val="24"/>
          <w:szCs w:val="24"/>
        </w:rPr>
        <w:t>varies</w:t>
      </w:r>
      <w:r w:rsidR="001974BD" w:rsidRPr="008D5D42">
        <w:rPr>
          <w:rFonts w:cstheme="minorHAnsi"/>
          <w:sz w:val="24"/>
          <w:szCs w:val="24"/>
        </w:rPr>
        <w:t xml:space="preserve"> widely, with Subject 3 having 3/9 in most topics and 6/13 in the final exam, and Subject 6 having results at or above 5, the app’s programmed minimum passing mark, and </w:t>
      </w:r>
      <w:r w:rsidR="0005786E" w:rsidRPr="008D5D42">
        <w:rPr>
          <w:rFonts w:cstheme="minorHAnsi"/>
          <w:sz w:val="24"/>
          <w:szCs w:val="24"/>
        </w:rPr>
        <w:t>a result</w:t>
      </w:r>
      <w:r w:rsidR="001974BD" w:rsidRPr="008D5D42">
        <w:rPr>
          <w:rFonts w:cstheme="minorHAnsi"/>
          <w:sz w:val="24"/>
          <w:szCs w:val="24"/>
        </w:rPr>
        <w:t xml:space="preserve"> of 11/13, which is the highest recorded Final Exam result, surpassing expectations.</w:t>
      </w:r>
    </w:p>
    <w:p w14:paraId="3A205FCA" w14:textId="77777777" w:rsidR="003E0F12" w:rsidRPr="008D5D42" w:rsidRDefault="0005786E" w:rsidP="003E0F12">
      <w:pPr>
        <w:keepNext/>
        <w:rPr>
          <w:rFonts w:cstheme="minorHAnsi"/>
        </w:rPr>
      </w:pPr>
      <w:r w:rsidRPr="008D5D42">
        <w:rPr>
          <w:rFonts w:cstheme="minorHAnsi"/>
          <w:noProof/>
          <w:sz w:val="24"/>
          <w:szCs w:val="24"/>
        </w:rPr>
        <w:drawing>
          <wp:inline distT="0" distB="0" distL="0" distR="0" wp14:anchorId="0714AE00" wp14:editId="71C2A468">
            <wp:extent cx="6443980" cy="305435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443980" cy="3054350"/>
                    </a:xfrm>
                    <a:prstGeom prst="rect">
                      <a:avLst/>
                    </a:prstGeom>
                    <a:noFill/>
                  </pic:spPr>
                </pic:pic>
              </a:graphicData>
            </a:graphic>
          </wp:inline>
        </w:drawing>
      </w:r>
    </w:p>
    <w:p w14:paraId="08663E35" w14:textId="4055BE1F" w:rsidR="0005786E" w:rsidRPr="008D5D42" w:rsidRDefault="003E0F12" w:rsidP="003E0F12">
      <w:pPr>
        <w:pStyle w:val="Caption"/>
        <w:rPr>
          <w:rFonts w:cstheme="minorHAnsi"/>
        </w:rPr>
      </w:pPr>
      <w:r w:rsidRPr="008D5D42">
        <w:rPr>
          <w:rFonts w:cstheme="minorHAnsi"/>
        </w:rPr>
        <w:t xml:space="preserve">Figure </w:t>
      </w:r>
      <w:r w:rsidR="008257A0" w:rsidRPr="008D5D42">
        <w:rPr>
          <w:rFonts w:cstheme="minorHAnsi"/>
        </w:rPr>
        <w:fldChar w:fldCharType="begin"/>
      </w:r>
      <w:r w:rsidR="008257A0" w:rsidRPr="008D5D42">
        <w:rPr>
          <w:rFonts w:cstheme="minorHAnsi"/>
        </w:rPr>
        <w:instrText xml:space="preserve"> SEQ Figure \* ARABIC </w:instrText>
      </w:r>
      <w:r w:rsidR="008257A0" w:rsidRPr="008D5D42">
        <w:rPr>
          <w:rFonts w:cstheme="minorHAnsi"/>
        </w:rPr>
        <w:fldChar w:fldCharType="separate"/>
      </w:r>
      <w:r w:rsidRPr="008D5D42">
        <w:rPr>
          <w:rFonts w:cstheme="minorHAnsi"/>
          <w:noProof/>
        </w:rPr>
        <w:t>40</w:t>
      </w:r>
      <w:r w:rsidR="008257A0" w:rsidRPr="008D5D42">
        <w:rPr>
          <w:rFonts w:cstheme="minorHAnsi"/>
          <w:noProof/>
        </w:rPr>
        <w:fldChar w:fldCharType="end"/>
      </w:r>
      <w:r w:rsidRPr="008D5D42">
        <w:rPr>
          <w:rFonts w:cstheme="minorHAnsi"/>
        </w:rPr>
        <w:t>: Visualised Results of all participants</w:t>
      </w:r>
    </w:p>
    <w:p w14:paraId="346B8CD2" w14:textId="7B163DFA" w:rsidR="003E0F12" w:rsidRPr="008D5D42" w:rsidRDefault="003E0F12" w:rsidP="003E0F12">
      <w:pPr>
        <w:rPr>
          <w:rFonts w:cstheme="minorHAnsi"/>
        </w:rPr>
      </w:pPr>
      <w:r w:rsidRPr="008D5D42">
        <w:rPr>
          <w:rFonts w:cstheme="minorHAnsi"/>
        </w:rPr>
        <w:t>After the testing was complete, all participants were requested to complete a questionnaire, with the option for assistance. With the questionnaire, the opinions, and experiences of the participants in the app will have been elaborated upon.</w:t>
      </w:r>
    </w:p>
    <w:p w14:paraId="1CCB5DA7" w14:textId="77777777" w:rsidR="005577E0" w:rsidRPr="008D5D42" w:rsidRDefault="005577E0" w:rsidP="00F06822">
      <w:pPr>
        <w:rPr>
          <w:rFonts w:cstheme="minorHAnsi"/>
          <w:b/>
          <w:bCs/>
          <w:sz w:val="28"/>
          <w:szCs w:val="28"/>
        </w:rPr>
        <w:sectPr w:rsidR="005577E0" w:rsidRPr="008D5D42">
          <w:pgSz w:w="11906" w:h="16838"/>
          <w:pgMar w:top="1440" w:right="1440" w:bottom="1440" w:left="1440" w:header="708" w:footer="708" w:gutter="0"/>
          <w:cols w:space="708"/>
          <w:docGrid w:linePitch="360"/>
        </w:sectPr>
      </w:pPr>
    </w:p>
    <w:p w14:paraId="0952DCF9" w14:textId="60A4E674" w:rsidR="003E0F12" w:rsidRPr="008D5D42" w:rsidRDefault="003E0F12" w:rsidP="00F06822">
      <w:pPr>
        <w:rPr>
          <w:rFonts w:cstheme="minorHAnsi"/>
        </w:rPr>
      </w:pPr>
      <w:r w:rsidRPr="008D5D42">
        <w:rPr>
          <w:rFonts w:cstheme="minorHAnsi"/>
        </w:rPr>
        <w:lastRenderedPageBreak/>
        <w:t xml:space="preserve">Generally, the purposes of this questionnaire </w:t>
      </w:r>
      <w:r w:rsidR="00B936C1" w:rsidRPr="008D5D42">
        <w:rPr>
          <w:rFonts w:cstheme="minorHAnsi"/>
        </w:rPr>
        <w:t>were</w:t>
      </w:r>
      <w:r w:rsidRPr="008D5D42">
        <w:rPr>
          <w:rFonts w:cstheme="minorHAnsi"/>
        </w:rPr>
        <w:t xml:space="preserve"> to gather data on the </w:t>
      </w:r>
      <w:r w:rsidR="00A35DC7" w:rsidRPr="008D5D42">
        <w:rPr>
          <w:rFonts w:cstheme="minorHAnsi"/>
        </w:rPr>
        <w:t>effectiveness</w:t>
      </w:r>
      <w:r w:rsidRPr="008D5D42">
        <w:rPr>
          <w:rFonts w:cstheme="minorHAnsi"/>
        </w:rPr>
        <w:t xml:space="preserve"> of the application,</w:t>
      </w:r>
      <w:r w:rsidR="00A35DC7" w:rsidRPr="008D5D42">
        <w:rPr>
          <w:rFonts w:cstheme="minorHAnsi"/>
        </w:rPr>
        <w:t xml:space="preserve"> the opinions related to each part of the app, and the personal recommendations that the users have made to improve the application further beyond its current prototype state.</w:t>
      </w:r>
      <w:r w:rsidR="00B936C1" w:rsidRPr="008D5D42">
        <w:rPr>
          <w:rFonts w:cstheme="minorHAnsi"/>
        </w:rPr>
        <w:t xml:space="preserve"> All recommendations are to be considered, and proposals should be made as to how those recommendations may manifest inside the app. Using Microsoft Teams,</w:t>
      </w:r>
      <w:r w:rsidR="007436E0" w:rsidRPr="008D5D42">
        <w:rPr>
          <w:rFonts w:cstheme="minorHAnsi"/>
        </w:rPr>
        <w:t xml:space="preserve"> many notable details can be observed from the charts. For the matter of Ages, a mistake was made, in that a 60+ age group was mistakenly left out before testing, but 45-60 is assumed to include those over 45.</w:t>
      </w:r>
      <w:r w:rsidR="005577E0" w:rsidRPr="008D5D42">
        <w:rPr>
          <w:rFonts w:cstheme="minorHAnsi"/>
        </w:rPr>
        <w:t xml:space="preserve"> Unfortunately, the updated app no longer includes the insight feature to establish relationships between different questions.</w:t>
      </w:r>
    </w:p>
    <w:p w14:paraId="75F3EA91" w14:textId="034294D1" w:rsidR="007436E0" w:rsidRPr="008D5D42" w:rsidRDefault="007436E0" w:rsidP="00F06822">
      <w:pPr>
        <w:rPr>
          <w:rFonts w:cstheme="minorHAnsi"/>
        </w:rPr>
      </w:pPr>
      <w:r w:rsidRPr="008D5D42">
        <w:rPr>
          <w:rFonts w:cstheme="minorHAnsi"/>
          <w:noProof/>
        </w:rPr>
        <w:drawing>
          <wp:inline distT="0" distB="0" distL="0" distR="0" wp14:anchorId="7D274E1A" wp14:editId="0BF64F08">
            <wp:extent cx="5731510" cy="2159635"/>
            <wp:effectExtent l="0" t="0" r="2540" b="0"/>
            <wp:docPr id="60" name="Picture 60"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10;&#10;Description automatically generated with low confidence"/>
                    <pic:cNvPicPr/>
                  </pic:nvPicPr>
                  <pic:blipFill>
                    <a:blip r:embed="rId70"/>
                    <a:stretch>
                      <a:fillRect/>
                    </a:stretch>
                  </pic:blipFill>
                  <pic:spPr>
                    <a:xfrm>
                      <a:off x="0" y="0"/>
                      <a:ext cx="5731510" cy="2159635"/>
                    </a:xfrm>
                    <a:prstGeom prst="rect">
                      <a:avLst/>
                    </a:prstGeom>
                  </pic:spPr>
                </pic:pic>
              </a:graphicData>
            </a:graphic>
          </wp:inline>
        </w:drawing>
      </w:r>
    </w:p>
    <w:p w14:paraId="2C53BE2A" w14:textId="748BC5E8" w:rsidR="007436E0" w:rsidRPr="008D5D42" w:rsidRDefault="007C356C" w:rsidP="00F06822">
      <w:pPr>
        <w:rPr>
          <w:rFonts w:cstheme="minorHAnsi"/>
        </w:rPr>
      </w:pPr>
      <w:r w:rsidRPr="008D5D42">
        <w:rPr>
          <w:rFonts w:cstheme="minorHAnsi"/>
        </w:rPr>
        <w:t>There is also an equal number of male and female participants, with 3 of each. This can effectively allow the precise focus on how either of those groups would have responded to the testing.</w:t>
      </w:r>
    </w:p>
    <w:p w14:paraId="2F07A381" w14:textId="41ECFC63" w:rsidR="007C356C" w:rsidRPr="008D5D42" w:rsidRDefault="007C356C" w:rsidP="00F06822">
      <w:pPr>
        <w:rPr>
          <w:rFonts w:cstheme="minorHAnsi"/>
        </w:rPr>
      </w:pPr>
      <w:r w:rsidRPr="008D5D42">
        <w:rPr>
          <w:rFonts w:cstheme="minorHAnsi"/>
          <w:noProof/>
        </w:rPr>
        <w:drawing>
          <wp:inline distT="0" distB="0" distL="0" distR="0" wp14:anchorId="17C1E2D9" wp14:editId="1344F066">
            <wp:extent cx="5731510" cy="2101850"/>
            <wp:effectExtent l="0" t="0" r="2540" b="0"/>
            <wp:docPr id="61" name="Picture 6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Chart&#10;&#10;Description automatically generated"/>
                    <pic:cNvPicPr/>
                  </pic:nvPicPr>
                  <pic:blipFill>
                    <a:blip r:embed="rId71"/>
                    <a:stretch>
                      <a:fillRect/>
                    </a:stretch>
                  </pic:blipFill>
                  <pic:spPr>
                    <a:xfrm>
                      <a:off x="0" y="0"/>
                      <a:ext cx="5731510" cy="2101850"/>
                    </a:xfrm>
                    <a:prstGeom prst="rect">
                      <a:avLst/>
                    </a:prstGeom>
                  </pic:spPr>
                </pic:pic>
              </a:graphicData>
            </a:graphic>
          </wp:inline>
        </w:drawing>
      </w:r>
    </w:p>
    <w:p w14:paraId="3B9B33B6" w14:textId="58F843D2" w:rsidR="007C356C" w:rsidRPr="008D5D42" w:rsidRDefault="007C356C" w:rsidP="00F06822">
      <w:pPr>
        <w:rPr>
          <w:rFonts w:cstheme="minorHAnsi"/>
        </w:rPr>
      </w:pPr>
      <w:r w:rsidRPr="008D5D42">
        <w:rPr>
          <w:rFonts w:cstheme="minorHAnsi"/>
        </w:rPr>
        <w:t>For Q3, i</w:t>
      </w:r>
      <w:r w:rsidR="004D0AC0" w:rsidRPr="008D5D42">
        <w:rPr>
          <w:rFonts w:cstheme="minorHAnsi"/>
        </w:rPr>
        <w:t xml:space="preserve">t </w:t>
      </w:r>
      <w:r w:rsidRPr="008D5D42">
        <w:rPr>
          <w:rFonts w:cstheme="minorHAnsi"/>
        </w:rPr>
        <w:t>is shown that, after using the application (completing its 1</w:t>
      </w:r>
      <w:r w:rsidRPr="008D5D42">
        <w:rPr>
          <w:rFonts w:cstheme="minorHAnsi"/>
          <w:vertAlign w:val="superscript"/>
        </w:rPr>
        <w:t>st</w:t>
      </w:r>
      <w:r w:rsidRPr="008D5D42">
        <w:rPr>
          <w:rFonts w:cstheme="minorHAnsi"/>
        </w:rPr>
        <w:t xml:space="preserve"> module), </w:t>
      </w:r>
      <w:r w:rsidR="004D0AC0" w:rsidRPr="008D5D42">
        <w:rPr>
          <w:rFonts w:cstheme="minorHAnsi"/>
        </w:rPr>
        <w:t>most of</w:t>
      </w:r>
      <w:r w:rsidRPr="008D5D42">
        <w:rPr>
          <w:rFonts w:cstheme="minorHAnsi"/>
        </w:rPr>
        <w:t xml:space="preserve"> those users felt more informed about technology, being able to express more confidence about knowing those topics. This is </w:t>
      </w:r>
      <w:r w:rsidR="004D0AC0" w:rsidRPr="008D5D42">
        <w:rPr>
          <w:rFonts w:cstheme="minorHAnsi"/>
        </w:rPr>
        <w:t xml:space="preserve">generally </w:t>
      </w:r>
      <w:r w:rsidRPr="008D5D42">
        <w:rPr>
          <w:rFonts w:cstheme="minorHAnsi"/>
        </w:rPr>
        <w:t>a good indicator that the app’s purpose is</w:t>
      </w:r>
      <w:r w:rsidR="004D0AC0" w:rsidRPr="008D5D42">
        <w:rPr>
          <w:rFonts w:cstheme="minorHAnsi"/>
        </w:rPr>
        <w:t xml:space="preserve"> being fulfilled. This is further proven by Q4.</w:t>
      </w:r>
    </w:p>
    <w:p w14:paraId="3EFFB062" w14:textId="474EA575" w:rsidR="007C356C" w:rsidRPr="008D5D42" w:rsidRDefault="007C356C" w:rsidP="00F06822">
      <w:pPr>
        <w:rPr>
          <w:rFonts w:cstheme="minorHAnsi"/>
        </w:rPr>
      </w:pPr>
      <w:r w:rsidRPr="008D5D42">
        <w:rPr>
          <w:rFonts w:cstheme="minorHAnsi"/>
          <w:noProof/>
        </w:rPr>
        <w:lastRenderedPageBreak/>
        <w:drawing>
          <wp:inline distT="0" distB="0" distL="0" distR="0" wp14:anchorId="1BB5E6D0" wp14:editId="735FEBFB">
            <wp:extent cx="5731510" cy="2081530"/>
            <wp:effectExtent l="0" t="0" r="2540" b="0"/>
            <wp:docPr id="62" name="Picture 6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Chart&#10;&#10;Description automatically generated with medium confidence"/>
                    <pic:cNvPicPr/>
                  </pic:nvPicPr>
                  <pic:blipFill>
                    <a:blip r:embed="rId72"/>
                    <a:stretch>
                      <a:fillRect/>
                    </a:stretch>
                  </pic:blipFill>
                  <pic:spPr>
                    <a:xfrm>
                      <a:off x="0" y="0"/>
                      <a:ext cx="5731510" cy="2081530"/>
                    </a:xfrm>
                    <a:prstGeom prst="rect">
                      <a:avLst/>
                    </a:prstGeom>
                  </pic:spPr>
                </pic:pic>
              </a:graphicData>
            </a:graphic>
          </wp:inline>
        </w:drawing>
      </w:r>
    </w:p>
    <w:p w14:paraId="2F2E4F00" w14:textId="30C21118" w:rsidR="004D0AC0" w:rsidRPr="008D5D42" w:rsidRDefault="004D0AC0" w:rsidP="00F06822">
      <w:pPr>
        <w:rPr>
          <w:rFonts w:cstheme="minorHAnsi"/>
        </w:rPr>
      </w:pPr>
      <w:r w:rsidRPr="008D5D42">
        <w:rPr>
          <w:rFonts w:cstheme="minorHAnsi"/>
          <w:noProof/>
        </w:rPr>
        <w:drawing>
          <wp:inline distT="0" distB="0" distL="0" distR="0" wp14:anchorId="288757E2" wp14:editId="7532966F">
            <wp:extent cx="5731510" cy="1988820"/>
            <wp:effectExtent l="0" t="0" r="2540" b="0"/>
            <wp:docPr id="63" name="Picture 6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application&#10;&#10;Description automatically generated"/>
                    <pic:cNvPicPr/>
                  </pic:nvPicPr>
                  <pic:blipFill>
                    <a:blip r:embed="rId73"/>
                    <a:stretch>
                      <a:fillRect/>
                    </a:stretch>
                  </pic:blipFill>
                  <pic:spPr>
                    <a:xfrm>
                      <a:off x="0" y="0"/>
                      <a:ext cx="5731510" cy="1988820"/>
                    </a:xfrm>
                    <a:prstGeom prst="rect">
                      <a:avLst/>
                    </a:prstGeom>
                  </pic:spPr>
                </pic:pic>
              </a:graphicData>
            </a:graphic>
          </wp:inline>
        </w:drawing>
      </w:r>
    </w:p>
    <w:p w14:paraId="2016876F" w14:textId="6F3D0333" w:rsidR="004D0AC0" w:rsidRPr="008D5D42" w:rsidRDefault="004D0AC0" w:rsidP="00F06822">
      <w:pPr>
        <w:rPr>
          <w:rFonts w:cstheme="minorHAnsi"/>
        </w:rPr>
      </w:pPr>
      <w:r w:rsidRPr="008D5D42">
        <w:rPr>
          <w:rFonts w:cstheme="minorHAnsi"/>
        </w:rPr>
        <w:t>For Q5, users have</w:t>
      </w:r>
      <w:r w:rsidR="00014291" w:rsidRPr="008D5D42">
        <w:rPr>
          <w:rFonts w:cstheme="minorHAnsi"/>
        </w:rPr>
        <w:t xml:space="preserve"> responded as to why their opinion on technology has improved upon using the app. A majority of user cite specific topics that have contributed to their change in opinions, such as the inner working of a computer. One such entry</w:t>
      </w:r>
      <w:r w:rsidR="008F5C48" w:rsidRPr="008D5D42">
        <w:rPr>
          <w:rFonts w:cstheme="minorHAnsi"/>
        </w:rPr>
        <w:t xml:space="preserve"> states that they learned of some of the processes inside a computer, such as how humans use denary system for numbers, and computers often use binary and hexadecimal.</w:t>
      </w:r>
    </w:p>
    <w:p w14:paraId="12B0BF67" w14:textId="21D29CB5" w:rsidR="008F5C48" w:rsidRPr="008D5D42" w:rsidRDefault="008F5C48" w:rsidP="00F06822">
      <w:pPr>
        <w:rPr>
          <w:rFonts w:cstheme="minorHAnsi"/>
        </w:rPr>
      </w:pPr>
      <w:r w:rsidRPr="008D5D42">
        <w:rPr>
          <w:rFonts w:cstheme="minorHAnsi"/>
          <w:noProof/>
        </w:rPr>
        <w:drawing>
          <wp:inline distT="0" distB="0" distL="0" distR="0" wp14:anchorId="6E2ED4D6" wp14:editId="1AED6F46">
            <wp:extent cx="5731510" cy="1564005"/>
            <wp:effectExtent l="0" t="0" r="2540" b="0"/>
            <wp:docPr id="64" name="Picture 6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 application&#10;&#10;Description automatically generated"/>
                    <pic:cNvPicPr/>
                  </pic:nvPicPr>
                  <pic:blipFill>
                    <a:blip r:embed="rId74"/>
                    <a:stretch>
                      <a:fillRect/>
                    </a:stretch>
                  </pic:blipFill>
                  <pic:spPr>
                    <a:xfrm>
                      <a:off x="0" y="0"/>
                      <a:ext cx="5731510" cy="1564005"/>
                    </a:xfrm>
                    <a:prstGeom prst="rect">
                      <a:avLst/>
                    </a:prstGeom>
                  </pic:spPr>
                </pic:pic>
              </a:graphicData>
            </a:graphic>
          </wp:inline>
        </w:drawing>
      </w:r>
    </w:p>
    <w:p w14:paraId="27D2A226" w14:textId="798E59BB" w:rsidR="008F5C48" w:rsidRPr="008D5D42" w:rsidRDefault="008F5C48" w:rsidP="00F06822">
      <w:pPr>
        <w:rPr>
          <w:rFonts w:cstheme="minorHAnsi"/>
        </w:rPr>
      </w:pPr>
      <w:r w:rsidRPr="008D5D42">
        <w:rPr>
          <w:rFonts w:cstheme="minorHAnsi"/>
        </w:rPr>
        <w:t>Question 6 has revealed that the “Networks” topic was the most interest topic amongst the participants, followed by “What’s in a Computer”, then “Hardware</w:t>
      </w:r>
      <w:r w:rsidR="00566054" w:rsidRPr="008D5D42">
        <w:rPr>
          <w:rFonts w:cstheme="minorHAnsi"/>
        </w:rPr>
        <w:t xml:space="preserve"> and Software”. This may be due to the personal preferences of the users, but an analysis of the topic should determine why it is the most interesting, such as simplifying the terminologies in this field, then using the same techniques with the other modules.</w:t>
      </w:r>
    </w:p>
    <w:p w14:paraId="1C61A7A9" w14:textId="651560FA" w:rsidR="00566054" w:rsidRPr="008D5D42" w:rsidRDefault="00566054" w:rsidP="00F06822">
      <w:pPr>
        <w:rPr>
          <w:rFonts w:cstheme="minorHAnsi"/>
        </w:rPr>
      </w:pPr>
      <w:r w:rsidRPr="008D5D42">
        <w:rPr>
          <w:rFonts w:cstheme="minorHAnsi"/>
          <w:noProof/>
        </w:rPr>
        <w:lastRenderedPageBreak/>
        <w:drawing>
          <wp:inline distT="0" distB="0" distL="0" distR="0" wp14:anchorId="0BE72BD0" wp14:editId="30A06499">
            <wp:extent cx="5731510" cy="1850390"/>
            <wp:effectExtent l="0" t="0" r="2540" b="0"/>
            <wp:docPr id="65" name="Picture 6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Chart&#10;&#10;Description automatically generated with medium confidence"/>
                    <pic:cNvPicPr/>
                  </pic:nvPicPr>
                  <pic:blipFill>
                    <a:blip r:embed="rId75"/>
                    <a:stretch>
                      <a:fillRect/>
                    </a:stretch>
                  </pic:blipFill>
                  <pic:spPr>
                    <a:xfrm>
                      <a:off x="0" y="0"/>
                      <a:ext cx="5731510" cy="1850390"/>
                    </a:xfrm>
                    <a:prstGeom prst="rect">
                      <a:avLst/>
                    </a:prstGeom>
                  </pic:spPr>
                </pic:pic>
              </a:graphicData>
            </a:graphic>
          </wp:inline>
        </w:drawing>
      </w:r>
    </w:p>
    <w:p w14:paraId="5466C1D8" w14:textId="27B421F4" w:rsidR="00992F68" w:rsidRPr="008D5D42" w:rsidRDefault="00566054" w:rsidP="00F06822">
      <w:pPr>
        <w:rPr>
          <w:rFonts w:cstheme="minorHAnsi"/>
        </w:rPr>
      </w:pPr>
      <w:r w:rsidRPr="008D5D42">
        <w:rPr>
          <w:rFonts w:cstheme="minorHAnsi"/>
        </w:rPr>
        <w:t xml:space="preserve">Q7 unveils that </w:t>
      </w:r>
      <w:r w:rsidR="00992F68" w:rsidRPr="008D5D42">
        <w:rPr>
          <w:rFonts w:cstheme="minorHAnsi"/>
        </w:rPr>
        <w:t>most</w:t>
      </w:r>
      <w:r w:rsidRPr="008D5D42">
        <w:rPr>
          <w:rFonts w:cstheme="minorHAnsi"/>
        </w:rPr>
        <w:t xml:space="preserve"> participants have been encouraged to use computers</w:t>
      </w:r>
      <w:r w:rsidR="00992F68" w:rsidRPr="008D5D42">
        <w:rPr>
          <w:rFonts w:cstheme="minorHAnsi"/>
        </w:rPr>
        <w:t xml:space="preserve"> more because of the app. One participant said that they would not, indicating that the app still requires more work to satisfy multiple demographics.</w:t>
      </w:r>
      <w:r w:rsidR="009C6D40" w:rsidRPr="008D5D42">
        <w:rPr>
          <w:rFonts w:cstheme="minorHAnsi"/>
        </w:rPr>
        <w:t xml:space="preserve"> Furthermore, this also demonstrate the effect of the digital divide, in that some are not confident in using a computer, such as fearing that they may break it somehow, regardless of many existing techniques to prevent this.</w:t>
      </w:r>
    </w:p>
    <w:p w14:paraId="3062722F" w14:textId="03DB91B3" w:rsidR="00992F68" w:rsidRPr="008D5D42" w:rsidRDefault="00992F68" w:rsidP="00F06822">
      <w:pPr>
        <w:rPr>
          <w:rFonts w:cstheme="minorHAnsi"/>
        </w:rPr>
      </w:pPr>
      <w:r w:rsidRPr="008D5D42">
        <w:rPr>
          <w:rFonts w:cstheme="minorHAnsi"/>
          <w:noProof/>
        </w:rPr>
        <w:drawing>
          <wp:inline distT="0" distB="0" distL="0" distR="0" wp14:anchorId="28942EE0" wp14:editId="2F7703DA">
            <wp:extent cx="5731510" cy="2019300"/>
            <wp:effectExtent l="0" t="0" r="2540" b="0"/>
            <wp:docPr id="66" name="Picture 6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Chart&#10;&#10;Description automatically generated with medium confidence"/>
                    <pic:cNvPicPr/>
                  </pic:nvPicPr>
                  <pic:blipFill>
                    <a:blip r:embed="rId76"/>
                    <a:stretch>
                      <a:fillRect/>
                    </a:stretch>
                  </pic:blipFill>
                  <pic:spPr>
                    <a:xfrm>
                      <a:off x="0" y="0"/>
                      <a:ext cx="5731510" cy="2019300"/>
                    </a:xfrm>
                    <a:prstGeom prst="rect">
                      <a:avLst/>
                    </a:prstGeom>
                  </pic:spPr>
                </pic:pic>
              </a:graphicData>
            </a:graphic>
          </wp:inline>
        </w:drawing>
      </w:r>
    </w:p>
    <w:p w14:paraId="197128CB" w14:textId="29B8FE5E" w:rsidR="00992F68" w:rsidRPr="008D5D42" w:rsidRDefault="00992F68" w:rsidP="00F06822">
      <w:pPr>
        <w:rPr>
          <w:rFonts w:cstheme="minorHAnsi"/>
        </w:rPr>
      </w:pPr>
      <w:r w:rsidRPr="008D5D42">
        <w:rPr>
          <w:rFonts w:cstheme="minorHAnsi"/>
        </w:rPr>
        <w:t xml:space="preserve">Q8 and Q9 show the ratings for the </w:t>
      </w:r>
      <w:r w:rsidR="009C6D40" w:rsidRPr="008D5D42">
        <w:rPr>
          <w:rFonts w:cstheme="minorHAnsi"/>
        </w:rPr>
        <w:t xml:space="preserve">videos, and the specific reason for their choice. </w:t>
      </w:r>
      <w:r w:rsidR="008252D5" w:rsidRPr="008D5D42">
        <w:rPr>
          <w:rFonts w:cstheme="minorHAnsi"/>
        </w:rPr>
        <w:t>The ratings given range from 3 stars to 5, with reasons such as “Confident delivery, informative and interesting” and “It was interesting, and the speaker sounded confident”</w:t>
      </w:r>
    </w:p>
    <w:p w14:paraId="39032342" w14:textId="027A9D18" w:rsidR="008252D5" w:rsidRPr="008D5D42" w:rsidRDefault="008252D5" w:rsidP="00F06822">
      <w:pPr>
        <w:rPr>
          <w:rFonts w:cstheme="minorHAnsi"/>
        </w:rPr>
      </w:pPr>
      <w:r w:rsidRPr="008D5D42">
        <w:rPr>
          <w:rFonts w:cstheme="minorHAnsi"/>
          <w:noProof/>
        </w:rPr>
        <w:drawing>
          <wp:inline distT="0" distB="0" distL="0" distR="0" wp14:anchorId="2F2855BE" wp14:editId="6D020B5B">
            <wp:extent cx="5731510" cy="1483995"/>
            <wp:effectExtent l="0" t="0" r="2540" b="1905"/>
            <wp:docPr id="67" name="Picture 67"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10;&#10;Description automatically generated with medium confidence"/>
                    <pic:cNvPicPr/>
                  </pic:nvPicPr>
                  <pic:blipFill>
                    <a:blip r:embed="rId77"/>
                    <a:stretch>
                      <a:fillRect/>
                    </a:stretch>
                  </pic:blipFill>
                  <pic:spPr>
                    <a:xfrm>
                      <a:off x="0" y="0"/>
                      <a:ext cx="5731510" cy="1483995"/>
                    </a:xfrm>
                    <a:prstGeom prst="rect">
                      <a:avLst/>
                    </a:prstGeom>
                  </pic:spPr>
                </pic:pic>
              </a:graphicData>
            </a:graphic>
          </wp:inline>
        </w:drawing>
      </w:r>
    </w:p>
    <w:p w14:paraId="34E95F16" w14:textId="6642ADEB" w:rsidR="008252D5" w:rsidRPr="008D5D42" w:rsidRDefault="008252D5" w:rsidP="00F06822">
      <w:pPr>
        <w:rPr>
          <w:rFonts w:cstheme="minorHAnsi"/>
        </w:rPr>
      </w:pPr>
      <w:r w:rsidRPr="008D5D42">
        <w:rPr>
          <w:rFonts w:cstheme="minorHAnsi"/>
          <w:noProof/>
        </w:rPr>
        <w:lastRenderedPageBreak/>
        <w:drawing>
          <wp:inline distT="0" distB="0" distL="0" distR="0" wp14:anchorId="4DAEFAD8" wp14:editId="4CDA1ACB">
            <wp:extent cx="4210638" cy="2448267"/>
            <wp:effectExtent l="0" t="0" r="0" b="9525"/>
            <wp:docPr id="68" name="Picture 6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able&#10;&#10;Description automatically generated"/>
                    <pic:cNvPicPr/>
                  </pic:nvPicPr>
                  <pic:blipFill>
                    <a:blip r:embed="rId78"/>
                    <a:stretch>
                      <a:fillRect/>
                    </a:stretch>
                  </pic:blipFill>
                  <pic:spPr>
                    <a:xfrm>
                      <a:off x="0" y="0"/>
                      <a:ext cx="4210638" cy="2448267"/>
                    </a:xfrm>
                    <a:prstGeom prst="rect">
                      <a:avLst/>
                    </a:prstGeom>
                  </pic:spPr>
                </pic:pic>
              </a:graphicData>
            </a:graphic>
          </wp:inline>
        </w:drawing>
      </w:r>
    </w:p>
    <w:p w14:paraId="2716F7D9" w14:textId="404AFBB3" w:rsidR="008252D5" w:rsidRPr="008D5D42" w:rsidRDefault="008252D5" w:rsidP="00F06822">
      <w:pPr>
        <w:rPr>
          <w:rFonts w:cstheme="minorHAnsi"/>
        </w:rPr>
      </w:pPr>
      <w:r w:rsidRPr="008D5D42">
        <w:rPr>
          <w:rFonts w:cstheme="minorHAnsi"/>
          <w:noProof/>
        </w:rPr>
        <w:drawing>
          <wp:inline distT="0" distB="0" distL="0" distR="0" wp14:anchorId="76522702" wp14:editId="7FC4E9D1">
            <wp:extent cx="5731510" cy="1471930"/>
            <wp:effectExtent l="0" t="0" r="2540" b="0"/>
            <wp:docPr id="69" name="Picture 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ext&#10;&#10;Description automatically generated"/>
                    <pic:cNvPicPr/>
                  </pic:nvPicPr>
                  <pic:blipFill>
                    <a:blip r:embed="rId79"/>
                    <a:stretch>
                      <a:fillRect/>
                    </a:stretch>
                  </pic:blipFill>
                  <pic:spPr>
                    <a:xfrm>
                      <a:off x="0" y="0"/>
                      <a:ext cx="5731510" cy="1471930"/>
                    </a:xfrm>
                    <a:prstGeom prst="rect">
                      <a:avLst/>
                    </a:prstGeom>
                  </pic:spPr>
                </pic:pic>
              </a:graphicData>
            </a:graphic>
          </wp:inline>
        </w:drawing>
      </w:r>
    </w:p>
    <w:p w14:paraId="1CFE8BFA" w14:textId="54387815" w:rsidR="00C61674" w:rsidRPr="008D5D42" w:rsidRDefault="00C61674" w:rsidP="00F06822">
      <w:pPr>
        <w:rPr>
          <w:rFonts w:cstheme="minorHAnsi"/>
        </w:rPr>
      </w:pPr>
      <w:r w:rsidRPr="008D5D42">
        <w:rPr>
          <w:rFonts w:cstheme="minorHAnsi"/>
          <w:noProof/>
        </w:rPr>
        <w:drawing>
          <wp:inline distT="0" distB="0" distL="0" distR="0" wp14:anchorId="34D57254" wp14:editId="7147B952">
            <wp:extent cx="5731510" cy="2426970"/>
            <wp:effectExtent l="0" t="0" r="2540" b="0"/>
            <wp:docPr id="70" name="Picture 7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able&#10;&#10;Description automatically generated with medium confidence"/>
                    <pic:cNvPicPr/>
                  </pic:nvPicPr>
                  <pic:blipFill>
                    <a:blip r:embed="rId80"/>
                    <a:stretch>
                      <a:fillRect/>
                    </a:stretch>
                  </pic:blipFill>
                  <pic:spPr>
                    <a:xfrm>
                      <a:off x="0" y="0"/>
                      <a:ext cx="5731510" cy="2426970"/>
                    </a:xfrm>
                    <a:prstGeom prst="rect">
                      <a:avLst/>
                    </a:prstGeom>
                  </pic:spPr>
                </pic:pic>
              </a:graphicData>
            </a:graphic>
          </wp:inline>
        </w:drawing>
      </w:r>
    </w:p>
    <w:p w14:paraId="15639DC4" w14:textId="605FDD2B" w:rsidR="00C61674" w:rsidRPr="008D5D42" w:rsidRDefault="008F5D15" w:rsidP="00F06822">
      <w:pPr>
        <w:rPr>
          <w:rFonts w:cstheme="minorHAnsi"/>
        </w:rPr>
      </w:pPr>
      <w:r w:rsidRPr="008D5D42">
        <w:rPr>
          <w:rFonts w:cstheme="minorHAnsi"/>
        </w:rPr>
        <w:t>In Q10, the observed result shows that each of the forms of content within the app have an equal amount of participant saying that they have learn the most from them. This means that the content has been made well enough to accommodate people with different learning styles.</w:t>
      </w:r>
    </w:p>
    <w:p w14:paraId="58B49F8C" w14:textId="0C074030" w:rsidR="008F5D15" w:rsidRPr="008D5D42" w:rsidRDefault="008F5D15" w:rsidP="00F06822">
      <w:pPr>
        <w:rPr>
          <w:rFonts w:cstheme="minorHAnsi"/>
        </w:rPr>
      </w:pPr>
      <w:r w:rsidRPr="008D5D42">
        <w:rPr>
          <w:rFonts w:cstheme="minorHAnsi"/>
          <w:noProof/>
        </w:rPr>
        <w:lastRenderedPageBreak/>
        <w:drawing>
          <wp:inline distT="0" distB="0" distL="0" distR="0" wp14:anchorId="588A6DAA" wp14:editId="3E603613">
            <wp:extent cx="5731510" cy="2091690"/>
            <wp:effectExtent l="0" t="0" r="2540" b="3810"/>
            <wp:docPr id="51" name="Picture 5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with low confidence"/>
                    <pic:cNvPicPr/>
                  </pic:nvPicPr>
                  <pic:blipFill>
                    <a:blip r:embed="rId81"/>
                    <a:stretch>
                      <a:fillRect/>
                    </a:stretch>
                  </pic:blipFill>
                  <pic:spPr>
                    <a:xfrm>
                      <a:off x="0" y="0"/>
                      <a:ext cx="5731510" cy="2091690"/>
                    </a:xfrm>
                    <a:prstGeom prst="rect">
                      <a:avLst/>
                    </a:prstGeom>
                  </pic:spPr>
                </pic:pic>
              </a:graphicData>
            </a:graphic>
          </wp:inline>
        </w:drawing>
      </w:r>
    </w:p>
    <w:p w14:paraId="0D361748" w14:textId="4B65D5E4" w:rsidR="008F5D15" w:rsidRPr="008D5D42" w:rsidRDefault="008F5D15" w:rsidP="00F06822">
      <w:pPr>
        <w:rPr>
          <w:rFonts w:cstheme="minorHAnsi"/>
        </w:rPr>
      </w:pPr>
      <w:r w:rsidRPr="008D5D42">
        <w:rPr>
          <w:rFonts w:cstheme="minorHAnsi"/>
        </w:rPr>
        <w:t>Q11 and 12</w:t>
      </w:r>
      <w:r w:rsidR="001834E5" w:rsidRPr="008D5D42">
        <w:rPr>
          <w:rFonts w:cstheme="minorHAnsi"/>
        </w:rPr>
        <w:t xml:space="preserve"> work to analyse the topic that seen as the har</w:t>
      </w:r>
      <w:r w:rsidR="003879DC" w:rsidRPr="008D5D42">
        <w:rPr>
          <w:rFonts w:cstheme="minorHAnsi"/>
        </w:rPr>
        <w:t>d</w:t>
      </w:r>
      <w:r w:rsidR="001834E5" w:rsidRPr="008D5D42">
        <w:rPr>
          <w:rFonts w:cstheme="minorHAnsi"/>
        </w:rPr>
        <w:t>e</w:t>
      </w:r>
      <w:r w:rsidR="003879DC" w:rsidRPr="008D5D42">
        <w:rPr>
          <w:rFonts w:cstheme="minorHAnsi"/>
        </w:rPr>
        <w:t>s</w:t>
      </w:r>
      <w:r w:rsidR="001834E5" w:rsidRPr="008D5D42">
        <w:rPr>
          <w:rFonts w:cstheme="minorHAnsi"/>
        </w:rPr>
        <w:t>t to learn</w:t>
      </w:r>
      <w:r w:rsidR="003879DC" w:rsidRPr="008D5D42">
        <w:rPr>
          <w:rFonts w:cstheme="minorHAnsi"/>
        </w:rPr>
        <w:t>.</w:t>
      </w:r>
      <w:r w:rsidR="00CA761F" w:rsidRPr="008D5D42">
        <w:rPr>
          <w:rFonts w:cstheme="minorHAnsi"/>
        </w:rPr>
        <w:t xml:space="preserve"> T</w:t>
      </w:r>
      <w:r w:rsidR="0036340E" w:rsidRPr="008D5D42">
        <w:rPr>
          <w:rFonts w:cstheme="minorHAnsi"/>
        </w:rPr>
        <w:t xml:space="preserve">opic 3 was shown to be the hardest, probably due to the mathematics involved, and topic 2 may have </w:t>
      </w:r>
      <w:r w:rsidR="005577E0" w:rsidRPr="008D5D42">
        <w:rPr>
          <w:rFonts w:cstheme="minorHAnsi"/>
        </w:rPr>
        <w:t>been</w:t>
      </w:r>
      <w:r w:rsidR="0036340E" w:rsidRPr="008D5D42">
        <w:rPr>
          <w:rFonts w:cstheme="minorHAnsi"/>
        </w:rPr>
        <w:t xml:space="preserve"> chosen for the sheer </w:t>
      </w:r>
      <w:proofErr w:type="gramStart"/>
      <w:r w:rsidR="0036340E" w:rsidRPr="008D5D42">
        <w:rPr>
          <w:rFonts w:cstheme="minorHAnsi"/>
        </w:rPr>
        <w:t>amount</w:t>
      </w:r>
      <w:proofErr w:type="gramEnd"/>
      <w:r w:rsidR="0036340E" w:rsidRPr="008D5D42">
        <w:rPr>
          <w:rFonts w:cstheme="minorHAnsi"/>
        </w:rPr>
        <w:t xml:space="preserve"> of parts in a system to learn about. Reasons included a difficulty with keeping up with the concepts, and </w:t>
      </w:r>
      <w:r w:rsidR="00517739" w:rsidRPr="008D5D42">
        <w:rPr>
          <w:rFonts w:cstheme="minorHAnsi"/>
        </w:rPr>
        <w:t>a lack of confidence with numbers.</w:t>
      </w:r>
    </w:p>
    <w:p w14:paraId="4579C47C" w14:textId="587B697D" w:rsidR="00517739" w:rsidRPr="008D5D42" w:rsidRDefault="00517739" w:rsidP="00F06822">
      <w:pPr>
        <w:rPr>
          <w:rFonts w:cstheme="minorHAnsi"/>
        </w:rPr>
      </w:pPr>
      <w:r w:rsidRPr="008D5D42">
        <w:rPr>
          <w:rFonts w:cstheme="minorHAnsi"/>
          <w:noProof/>
        </w:rPr>
        <w:drawing>
          <wp:inline distT="0" distB="0" distL="0" distR="0" wp14:anchorId="0FF7C7DA" wp14:editId="00E47C26">
            <wp:extent cx="5731510" cy="3291205"/>
            <wp:effectExtent l="0" t="0" r="254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291205"/>
                    </a:xfrm>
                    <a:prstGeom prst="rect">
                      <a:avLst/>
                    </a:prstGeom>
                  </pic:spPr>
                </pic:pic>
              </a:graphicData>
            </a:graphic>
          </wp:inline>
        </w:drawing>
      </w:r>
    </w:p>
    <w:p w14:paraId="118AB648" w14:textId="4E83005E" w:rsidR="00517739" w:rsidRPr="008D5D42" w:rsidRDefault="00517739" w:rsidP="00F06822">
      <w:pPr>
        <w:rPr>
          <w:rFonts w:cstheme="minorHAnsi"/>
        </w:rPr>
      </w:pPr>
      <w:r w:rsidRPr="008D5D42">
        <w:rPr>
          <w:rFonts w:cstheme="minorHAnsi"/>
        </w:rPr>
        <w:t xml:space="preserve">Q14 and </w:t>
      </w:r>
      <w:r w:rsidR="00960432" w:rsidRPr="008D5D42">
        <w:rPr>
          <w:rFonts w:cstheme="minorHAnsi"/>
        </w:rPr>
        <w:t>15 are</w:t>
      </w:r>
      <w:r w:rsidRPr="008D5D42">
        <w:rPr>
          <w:rFonts w:cstheme="minorHAnsi"/>
        </w:rPr>
        <w:t xml:space="preserve"> used to show the ratings and opinions on the guides. With an average of almost 4 stars</w:t>
      </w:r>
      <w:r w:rsidR="00960432" w:rsidRPr="008D5D42">
        <w:rPr>
          <w:rFonts w:cstheme="minorHAnsi"/>
        </w:rPr>
        <w:t xml:space="preserve">, the guides are seen to have </w:t>
      </w:r>
      <w:r w:rsidR="00A8166C" w:rsidRPr="008D5D42">
        <w:rPr>
          <w:rFonts w:cstheme="minorHAnsi"/>
        </w:rPr>
        <w:t xml:space="preserve">been effective, with </w:t>
      </w:r>
      <w:r w:rsidR="00E3307A" w:rsidRPr="008D5D42">
        <w:rPr>
          <w:rFonts w:cstheme="minorHAnsi"/>
        </w:rPr>
        <w:t>participants citing</w:t>
      </w:r>
      <w:r w:rsidR="00A8166C" w:rsidRPr="008D5D42">
        <w:rPr>
          <w:rFonts w:cstheme="minorHAnsi"/>
        </w:rPr>
        <w:t xml:space="preserve"> that </w:t>
      </w:r>
      <w:r w:rsidR="00E3307A" w:rsidRPr="008D5D42">
        <w:rPr>
          <w:rFonts w:cstheme="minorHAnsi"/>
        </w:rPr>
        <w:t>all</w:t>
      </w:r>
      <w:r w:rsidR="00A8166C" w:rsidRPr="008D5D42">
        <w:rPr>
          <w:rFonts w:cstheme="minorHAnsi"/>
        </w:rPr>
        <w:t xml:space="preserve"> the required information is present, and is easily understandable, likely through simplifying terminologies to laymen terms. </w:t>
      </w:r>
    </w:p>
    <w:p w14:paraId="04C0E9E5" w14:textId="4A70D238" w:rsidR="00E3307A" w:rsidRPr="008D5D42" w:rsidRDefault="00E3307A" w:rsidP="00F06822">
      <w:pPr>
        <w:rPr>
          <w:rFonts w:cstheme="minorHAnsi"/>
        </w:rPr>
      </w:pPr>
      <w:r w:rsidRPr="008D5D42">
        <w:rPr>
          <w:rFonts w:cstheme="minorHAnsi"/>
          <w:noProof/>
        </w:rPr>
        <w:lastRenderedPageBreak/>
        <w:drawing>
          <wp:inline distT="0" distB="0" distL="0" distR="0" wp14:anchorId="088A767D" wp14:editId="6574BC83">
            <wp:extent cx="5731510" cy="3124200"/>
            <wp:effectExtent l="0" t="0" r="2540" b="0"/>
            <wp:docPr id="53" name="Picture 5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email&#10;&#10;Description automatically generated"/>
                    <pic:cNvPicPr/>
                  </pic:nvPicPr>
                  <pic:blipFill>
                    <a:blip r:embed="rId83"/>
                    <a:stretch>
                      <a:fillRect/>
                    </a:stretch>
                  </pic:blipFill>
                  <pic:spPr>
                    <a:xfrm>
                      <a:off x="0" y="0"/>
                      <a:ext cx="5731510" cy="3124200"/>
                    </a:xfrm>
                    <a:prstGeom prst="rect">
                      <a:avLst/>
                    </a:prstGeom>
                  </pic:spPr>
                </pic:pic>
              </a:graphicData>
            </a:graphic>
          </wp:inline>
        </w:drawing>
      </w:r>
    </w:p>
    <w:p w14:paraId="653D8602" w14:textId="1B5F4593" w:rsidR="00E3307A" w:rsidRPr="008D5D42" w:rsidRDefault="00FC4163" w:rsidP="00F06822">
      <w:pPr>
        <w:rPr>
          <w:rFonts w:cstheme="minorHAnsi"/>
        </w:rPr>
      </w:pPr>
      <w:r w:rsidRPr="008D5D42">
        <w:rPr>
          <w:rFonts w:cstheme="minorHAnsi"/>
        </w:rPr>
        <w:t>Q16 and 17</w:t>
      </w:r>
      <w:r w:rsidR="0003595E" w:rsidRPr="008D5D42">
        <w:rPr>
          <w:rFonts w:cstheme="minorHAnsi"/>
        </w:rPr>
        <w:t xml:space="preserve"> are for a similar </w:t>
      </w:r>
      <w:r w:rsidR="00627057" w:rsidRPr="008D5D42">
        <w:rPr>
          <w:rFonts w:cstheme="minorHAnsi"/>
        </w:rPr>
        <w:t>purpose</w:t>
      </w:r>
      <w:r w:rsidR="0003595E" w:rsidRPr="008D5D42">
        <w:rPr>
          <w:rFonts w:cstheme="minorHAnsi"/>
        </w:rPr>
        <w:t xml:space="preserve"> as </w:t>
      </w:r>
      <w:r w:rsidR="00627057" w:rsidRPr="008D5D42">
        <w:rPr>
          <w:rFonts w:cstheme="minorHAnsi"/>
        </w:rPr>
        <w:t>before but</w:t>
      </w:r>
      <w:r w:rsidR="0003595E" w:rsidRPr="008D5D42">
        <w:rPr>
          <w:rFonts w:cstheme="minorHAnsi"/>
        </w:rPr>
        <w:t xml:space="preserve"> are used </w:t>
      </w:r>
      <w:r w:rsidR="00627057" w:rsidRPr="008D5D42">
        <w:rPr>
          <w:rFonts w:cstheme="minorHAnsi"/>
        </w:rPr>
        <w:t>for the quizzes. They have an average rating of over 4 stars. Indicting that their experiences with the quiz sections were effective. The mentioned reasons including those of personal enjoyment, and of how simply put the questions were.</w:t>
      </w:r>
    </w:p>
    <w:p w14:paraId="30FCEA73" w14:textId="1DF78818" w:rsidR="00627057" w:rsidRPr="008D5D42" w:rsidRDefault="00FD01F4" w:rsidP="00F06822">
      <w:pPr>
        <w:rPr>
          <w:rFonts w:cstheme="minorHAnsi"/>
        </w:rPr>
      </w:pPr>
      <w:r w:rsidRPr="008D5D42">
        <w:rPr>
          <w:rFonts w:cstheme="minorHAnsi"/>
          <w:noProof/>
        </w:rPr>
        <w:drawing>
          <wp:inline distT="0" distB="0" distL="0" distR="0" wp14:anchorId="0F502AAC" wp14:editId="38187970">
            <wp:extent cx="5731510" cy="3287395"/>
            <wp:effectExtent l="0" t="0" r="2540" b="8255"/>
            <wp:docPr id="54" name="Picture 5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 email&#10;&#10;Description automatically generated"/>
                    <pic:cNvPicPr/>
                  </pic:nvPicPr>
                  <pic:blipFill>
                    <a:blip r:embed="rId84"/>
                    <a:stretch>
                      <a:fillRect/>
                    </a:stretch>
                  </pic:blipFill>
                  <pic:spPr>
                    <a:xfrm>
                      <a:off x="0" y="0"/>
                      <a:ext cx="5731510" cy="3287395"/>
                    </a:xfrm>
                    <a:prstGeom prst="rect">
                      <a:avLst/>
                    </a:prstGeom>
                  </pic:spPr>
                </pic:pic>
              </a:graphicData>
            </a:graphic>
          </wp:inline>
        </w:drawing>
      </w:r>
    </w:p>
    <w:p w14:paraId="3C2CC25B" w14:textId="16EFF4C7" w:rsidR="00FD01F4" w:rsidRPr="008D5D42" w:rsidRDefault="00FD01F4" w:rsidP="00F06822">
      <w:pPr>
        <w:rPr>
          <w:rFonts w:cstheme="minorHAnsi"/>
        </w:rPr>
      </w:pPr>
      <w:r w:rsidRPr="008D5D42">
        <w:rPr>
          <w:rFonts w:cstheme="minorHAnsi"/>
        </w:rPr>
        <w:t xml:space="preserve">Concluding the </w:t>
      </w:r>
      <w:r w:rsidR="00B448C1" w:rsidRPr="008D5D42">
        <w:rPr>
          <w:rFonts w:cstheme="minorHAnsi"/>
        </w:rPr>
        <w:t>ratings, a general rating of the application</w:t>
      </w:r>
      <w:r w:rsidR="00D623F5" w:rsidRPr="008D5D42">
        <w:rPr>
          <w:rFonts w:cstheme="minorHAnsi"/>
        </w:rPr>
        <w:t xml:space="preserve"> is shown. This is to generalise the experiences of the participants, and to evaluate the overall quality of the application. As shown, the average rating is 8 stars out of 10, indicating </w:t>
      </w:r>
      <w:r w:rsidR="00046A80" w:rsidRPr="008D5D42">
        <w:rPr>
          <w:rFonts w:cstheme="minorHAnsi"/>
        </w:rPr>
        <w:t>that the app serves its intended purpose well, generally satisfying the participants.</w:t>
      </w:r>
    </w:p>
    <w:p w14:paraId="0E8E2115" w14:textId="6C10F91D" w:rsidR="00046A80" w:rsidRPr="008D5D42" w:rsidRDefault="005F44F4" w:rsidP="00F06822">
      <w:pPr>
        <w:rPr>
          <w:rFonts w:cstheme="minorHAnsi"/>
        </w:rPr>
      </w:pPr>
      <w:r w:rsidRPr="008D5D42">
        <w:rPr>
          <w:rFonts w:cstheme="minorHAnsi"/>
          <w:noProof/>
        </w:rPr>
        <w:lastRenderedPageBreak/>
        <w:drawing>
          <wp:inline distT="0" distB="0" distL="0" distR="0" wp14:anchorId="6898C6AD" wp14:editId="62081B6C">
            <wp:extent cx="5731510" cy="3187700"/>
            <wp:effectExtent l="0" t="0" r="2540" b="0"/>
            <wp:docPr id="58" name="Picture 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email&#10;&#10;Description automatically generated"/>
                    <pic:cNvPicPr/>
                  </pic:nvPicPr>
                  <pic:blipFill>
                    <a:blip r:embed="rId85"/>
                    <a:stretch>
                      <a:fillRect/>
                    </a:stretch>
                  </pic:blipFill>
                  <pic:spPr>
                    <a:xfrm>
                      <a:off x="0" y="0"/>
                      <a:ext cx="5731510" cy="3187700"/>
                    </a:xfrm>
                    <a:prstGeom prst="rect">
                      <a:avLst/>
                    </a:prstGeom>
                  </pic:spPr>
                </pic:pic>
              </a:graphicData>
            </a:graphic>
          </wp:inline>
        </w:drawing>
      </w:r>
    </w:p>
    <w:p w14:paraId="6231C98A" w14:textId="71D4D64C" w:rsidR="005F44F4" w:rsidRPr="008D5D42" w:rsidRDefault="006143A1" w:rsidP="00F06822">
      <w:pPr>
        <w:rPr>
          <w:rFonts w:cstheme="minorHAnsi"/>
        </w:rPr>
      </w:pPr>
      <w:r w:rsidRPr="008D5D42">
        <w:rPr>
          <w:rFonts w:cstheme="minorHAnsi"/>
        </w:rPr>
        <w:t>To</w:t>
      </w:r>
      <w:r w:rsidR="004514E6" w:rsidRPr="008D5D42">
        <w:rPr>
          <w:rFonts w:cstheme="minorHAnsi"/>
        </w:rPr>
        <w:t xml:space="preserve"> judge </w:t>
      </w:r>
      <w:r w:rsidR="00C519BC" w:rsidRPr="008D5D42">
        <w:rPr>
          <w:rFonts w:cstheme="minorHAnsi"/>
        </w:rPr>
        <w:t>the overall testing quality according to the participants, Q20 asks about the amount of learned content. Most users</w:t>
      </w:r>
      <w:r w:rsidRPr="008D5D42">
        <w:rPr>
          <w:rFonts w:cstheme="minorHAnsi"/>
        </w:rPr>
        <w:t xml:space="preserve"> </w:t>
      </w:r>
      <w:proofErr w:type="gramStart"/>
      <w:r w:rsidRPr="008D5D42">
        <w:rPr>
          <w:rFonts w:cstheme="minorHAnsi"/>
        </w:rPr>
        <w:t>stated  that</w:t>
      </w:r>
      <w:proofErr w:type="gramEnd"/>
      <w:r w:rsidRPr="008D5D42">
        <w:rPr>
          <w:rFonts w:cstheme="minorHAnsi"/>
        </w:rPr>
        <w:t xml:space="preserve"> they have learned some new facts from the app, showing at least some level of effectiveness in allowing users to retain information after the testing completed.</w:t>
      </w:r>
    </w:p>
    <w:p w14:paraId="0D2E0D36" w14:textId="451AD3AD" w:rsidR="006143A1" w:rsidRPr="008D5D42" w:rsidRDefault="006143A1" w:rsidP="00F06822">
      <w:pPr>
        <w:rPr>
          <w:rFonts w:cstheme="minorHAnsi"/>
        </w:rPr>
      </w:pPr>
      <w:r w:rsidRPr="008D5D42">
        <w:rPr>
          <w:rFonts w:cstheme="minorHAnsi"/>
          <w:noProof/>
        </w:rPr>
        <w:drawing>
          <wp:inline distT="0" distB="0" distL="0" distR="0" wp14:anchorId="3FEC2408" wp14:editId="79C2E6BD">
            <wp:extent cx="5731510" cy="1913255"/>
            <wp:effectExtent l="0" t="0" r="2540" b="0"/>
            <wp:docPr id="71" name="Picture 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10;&#10;Description automatically generated"/>
                    <pic:cNvPicPr/>
                  </pic:nvPicPr>
                  <pic:blipFill>
                    <a:blip r:embed="rId86"/>
                    <a:stretch>
                      <a:fillRect/>
                    </a:stretch>
                  </pic:blipFill>
                  <pic:spPr>
                    <a:xfrm>
                      <a:off x="0" y="0"/>
                      <a:ext cx="5731510" cy="1913255"/>
                    </a:xfrm>
                    <a:prstGeom prst="rect">
                      <a:avLst/>
                    </a:prstGeom>
                  </pic:spPr>
                </pic:pic>
              </a:graphicData>
            </a:graphic>
          </wp:inline>
        </w:drawing>
      </w:r>
    </w:p>
    <w:p w14:paraId="313766CB" w14:textId="3681050D" w:rsidR="006143A1" w:rsidRPr="008D5D42" w:rsidRDefault="006143A1" w:rsidP="00F06822">
      <w:pPr>
        <w:rPr>
          <w:rFonts w:cstheme="minorHAnsi"/>
        </w:rPr>
      </w:pPr>
      <w:r w:rsidRPr="008D5D42">
        <w:rPr>
          <w:rFonts w:cstheme="minorHAnsi"/>
        </w:rPr>
        <w:t>Question 21 allows users to state their exact personal opinions about the application. After some analysis, it can be seen tha</w:t>
      </w:r>
      <w:r w:rsidR="00996E9F" w:rsidRPr="008D5D42">
        <w:rPr>
          <w:rFonts w:cstheme="minorHAnsi"/>
        </w:rPr>
        <w:t xml:space="preserve">t most responses cite that the app was </w:t>
      </w:r>
      <w:proofErr w:type="gramStart"/>
      <w:r w:rsidR="00996E9F" w:rsidRPr="008D5D42">
        <w:rPr>
          <w:rFonts w:cstheme="minorHAnsi"/>
        </w:rPr>
        <w:t>informative, and</w:t>
      </w:r>
      <w:proofErr w:type="gramEnd"/>
      <w:r w:rsidR="00996E9F" w:rsidRPr="008D5D42">
        <w:rPr>
          <w:rFonts w:cstheme="minorHAnsi"/>
        </w:rPr>
        <w:t xml:space="preserve"> has made efforts to simplify the information to layman’s terms.</w:t>
      </w:r>
    </w:p>
    <w:p w14:paraId="0EAB8297" w14:textId="628EB1A9" w:rsidR="00996E9F" w:rsidRPr="008D5D42" w:rsidRDefault="00996E9F" w:rsidP="00F06822">
      <w:pPr>
        <w:rPr>
          <w:rFonts w:cstheme="minorHAnsi"/>
        </w:rPr>
      </w:pPr>
      <w:r w:rsidRPr="008D5D42">
        <w:rPr>
          <w:rFonts w:cstheme="minorHAnsi"/>
          <w:noProof/>
        </w:rPr>
        <w:lastRenderedPageBreak/>
        <w:drawing>
          <wp:inline distT="0" distB="0" distL="0" distR="0" wp14:anchorId="24E170B1" wp14:editId="29CAC25A">
            <wp:extent cx="5731510" cy="3253105"/>
            <wp:effectExtent l="0" t="0" r="2540" b="4445"/>
            <wp:docPr id="72" name="Picture 72"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text, application, table&#10;&#10;Description automatically generated"/>
                    <pic:cNvPicPr/>
                  </pic:nvPicPr>
                  <pic:blipFill>
                    <a:blip r:embed="rId87"/>
                    <a:stretch>
                      <a:fillRect/>
                    </a:stretch>
                  </pic:blipFill>
                  <pic:spPr>
                    <a:xfrm>
                      <a:off x="0" y="0"/>
                      <a:ext cx="5731510" cy="3253105"/>
                    </a:xfrm>
                    <a:prstGeom prst="rect">
                      <a:avLst/>
                    </a:prstGeom>
                  </pic:spPr>
                </pic:pic>
              </a:graphicData>
            </a:graphic>
          </wp:inline>
        </w:drawing>
      </w:r>
    </w:p>
    <w:p w14:paraId="17429EBA" w14:textId="155F9928" w:rsidR="00996E9F" w:rsidRPr="008D5D42" w:rsidRDefault="00996E9F" w:rsidP="00F06822">
      <w:pPr>
        <w:rPr>
          <w:rFonts w:cstheme="minorHAnsi"/>
        </w:rPr>
      </w:pPr>
      <w:r w:rsidRPr="008D5D42">
        <w:rPr>
          <w:rFonts w:cstheme="minorHAnsi"/>
        </w:rPr>
        <w:t xml:space="preserve">For the actual recommendations of features, Q22 </w:t>
      </w:r>
      <w:r w:rsidR="006028DD" w:rsidRPr="008D5D42">
        <w:rPr>
          <w:rFonts w:cstheme="minorHAnsi"/>
        </w:rPr>
        <w:t>asks</w:t>
      </w:r>
      <w:r w:rsidRPr="008D5D42">
        <w:rPr>
          <w:rFonts w:cstheme="minorHAnsi"/>
        </w:rPr>
        <w:t xml:space="preserve"> the participants for any propositions for the app, such as a priority on accessibility or additional modules. The results show that some users had cited specific issues, such as the small topic count per module, timestamps in the videos, a</w:t>
      </w:r>
      <w:r w:rsidR="006028DD" w:rsidRPr="008D5D42">
        <w:rPr>
          <w:rFonts w:cstheme="minorHAnsi"/>
        </w:rPr>
        <w:t>s well as simplifications and elaborations to the guides and many terminologies.</w:t>
      </w:r>
    </w:p>
    <w:p w14:paraId="6B86D04C" w14:textId="5B41F56B" w:rsidR="006028DD" w:rsidRPr="008D5D42" w:rsidRDefault="006028DD" w:rsidP="00F06822">
      <w:pPr>
        <w:rPr>
          <w:rFonts w:cstheme="minorHAnsi"/>
        </w:rPr>
      </w:pPr>
      <w:r w:rsidRPr="008D5D42">
        <w:rPr>
          <w:rFonts w:cstheme="minorHAnsi"/>
          <w:noProof/>
        </w:rPr>
        <w:drawing>
          <wp:inline distT="0" distB="0" distL="0" distR="0" wp14:anchorId="6097C3EA" wp14:editId="30197248">
            <wp:extent cx="5731510" cy="3033395"/>
            <wp:effectExtent l="0" t="0" r="2540" b="0"/>
            <wp:docPr id="73" name="Picture 73" descr="Graphical user interface, text, application, table,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 application, table, email&#10;&#10;Description automatically generated"/>
                    <pic:cNvPicPr/>
                  </pic:nvPicPr>
                  <pic:blipFill>
                    <a:blip r:embed="rId88"/>
                    <a:stretch>
                      <a:fillRect/>
                    </a:stretch>
                  </pic:blipFill>
                  <pic:spPr>
                    <a:xfrm>
                      <a:off x="0" y="0"/>
                      <a:ext cx="5731510" cy="3033395"/>
                    </a:xfrm>
                    <a:prstGeom prst="rect">
                      <a:avLst/>
                    </a:prstGeom>
                  </pic:spPr>
                </pic:pic>
              </a:graphicData>
            </a:graphic>
          </wp:inline>
        </w:drawing>
      </w:r>
    </w:p>
    <w:p w14:paraId="0C70EBBB" w14:textId="54DC0DA7" w:rsidR="006028DD" w:rsidRPr="008D5D42" w:rsidRDefault="006028DD" w:rsidP="00F06822">
      <w:pPr>
        <w:rPr>
          <w:rFonts w:cstheme="minorHAnsi"/>
        </w:rPr>
      </w:pPr>
      <w:r w:rsidRPr="008D5D42">
        <w:rPr>
          <w:rFonts w:cstheme="minorHAnsi"/>
        </w:rPr>
        <w:t xml:space="preserve">For the final question, Q23, users were asked to provide any fact about computers that they have retained from the app, to provide some authenticity that they had proceeded with the learning process of the app. 2 responses cite the complicated nature of computers, whilst 3 other states </w:t>
      </w:r>
      <w:r w:rsidR="008A281F" w:rsidRPr="008D5D42">
        <w:rPr>
          <w:rFonts w:cstheme="minorHAnsi"/>
        </w:rPr>
        <w:t>facts such as the POST procedure when a PC powers on, and the use of Binary and Denary in systems.</w:t>
      </w:r>
    </w:p>
    <w:p w14:paraId="4ABEE6EA" w14:textId="62A818AE" w:rsidR="008A281F" w:rsidRPr="008D5D42" w:rsidRDefault="008A281F" w:rsidP="00F06822">
      <w:pPr>
        <w:rPr>
          <w:rFonts w:cstheme="minorHAnsi"/>
        </w:rPr>
      </w:pPr>
      <w:r w:rsidRPr="008D5D42">
        <w:rPr>
          <w:rFonts w:cstheme="minorHAnsi"/>
          <w:noProof/>
        </w:rPr>
        <w:lastRenderedPageBreak/>
        <w:drawing>
          <wp:inline distT="0" distB="0" distL="0" distR="0" wp14:anchorId="39B00460" wp14:editId="455ED898">
            <wp:extent cx="5731510" cy="2470150"/>
            <wp:effectExtent l="0" t="0" r="2540" b="6350"/>
            <wp:docPr id="74" name="Picture 74"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 table&#10;&#10;Description automatically generated"/>
                    <pic:cNvPicPr/>
                  </pic:nvPicPr>
                  <pic:blipFill>
                    <a:blip r:embed="rId89"/>
                    <a:stretch>
                      <a:fillRect/>
                    </a:stretch>
                  </pic:blipFill>
                  <pic:spPr>
                    <a:xfrm>
                      <a:off x="0" y="0"/>
                      <a:ext cx="5731510" cy="2470150"/>
                    </a:xfrm>
                    <a:prstGeom prst="rect">
                      <a:avLst/>
                    </a:prstGeom>
                  </pic:spPr>
                </pic:pic>
              </a:graphicData>
            </a:graphic>
          </wp:inline>
        </w:drawing>
      </w:r>
    </w:p>
    <w:p w14:paraId="0ED06B8E" w14:textId="77777777" w:rsidR="001A3D73" w:rsidRPr="008D5D42" w:rsidRDefault="001A3D73" w:rsidP="00F06822">
      <w:pPr>
        <w:rPr>
          <w:rFonts w:cstheme="minorHAnsi"/>
        </w:rPr>
      </w:pPr>
    </w:p>
    <w:p w14:paraId="5A182948" w14:textId="77777777" w:rsidR="001A3D73" w:rsidRPr="008D5D42" w:rsidRDefault="001A3D73" w:rsidP="00F06822">
      <w:pPr>
        <w:rPr>
          <w:rFonts w:cstheme="minorHAnsi"/>
        </w:rPr>
      </w:pPr>
    </w:p>
    <w:p w14:paraId="2D9D6825" w14:textId="77777777" w:rsidR="001A3D73" w:rsidRPr="008D5D42" w:rsidRDefault="001A3D73" w:rsidP="001A3D73">
      <w:pPr>
        <w:rPr>
          <w:rFonts w:cstheme="minorHAnsi"/>
        </w:rPr>
      </w:pPr>
      <w:r w:rsidRPr="008D5D42">
        <w:rPr>
          <w:rFonts w:cstheme="minorHAnsi"/>
        </w:rPr>
        <w:t>To conclude, the application has been evaluated carefully by the participants, and although some expected complications may have arisen concerning the receptiveness of some users, owing to external factors, the testing process was nevertheless completed, the result of the questionnaire serves as an indicator that the prototype app is a sufficient foundation upon which a very useful learning platform may flourish. It has been seen that the simplified languages used in some topic may be adapted to suit the others, and that there may be possible implementations for features to be placed within guides for ease of use.</w:t>
      </w:r>
    </w:p>
    <w:p w14:paraId="71D03AE8" w14:textId="77777777" w:rsidR="001A3D73" w:rsidRPr="008D5D42" w:rsidRDefault="001A3D73" w:rsidP="00F06822">
      <w:pPr>
        <w:rPr>
          <w:rFonts w:cstheme="minorHAnsi"/>
        </w:rPr>
      </w:pPr>
    </w:p>
    <w:p w14:paraId="6B01CF47" w14:textId="77777777" w:rsidR="00F44CC7" w:rsidRPr="008D5D42" w:rsidRDefault="00F44CC7">
      <w:pPr>
        <w:rPr>
          <w:rFonts w:eastAsiaTheme="majorEastAsia" w:cstheme="minorHAnsi"/>
          <w:b/>
          <w:color w:val="000000" w:themeColor="text1"/>
          <w:sz w:val="32"/>
          <w:szCs w:val="32"/>
        </w:rPr>
      </w:pPr>
      <w:r w:rsidRPr="008D5D42">
        <w:rPr>
          <w:rFonts w:cstheme="minorHAnsi"/>
        </w:rPr>
        <w:br w:type="page"/>
      </w:r>
    </w:p>
    <w:p w14:paraId="5C70CD7E" w14:textId="40ADEA49" w:rsidR="001A3D73" w:rsidRPr="008D5D42" w:rsidRDefault="001A3D73" w:rsidP="001A3D73">
      <w:pPr>
        <w:pStyle w:val="Heading1"/>
        <w:rPr>
          <w:rFonts w:asciiTheme="minorHAnsi" w:hAnsiTheme="minorHAnsi" w:cstheme="minorHAnsi"/>
        </w:rPr>
      </w:pPr>
      <w:bookmarkStart w:id="14" w:name="_Toc101975665"/>
      <w:r w:rsidRPr="008D5D42">
        <w:rPr>
          <w:rFonts w:asciiTheme="minorHAnsi" w:hAnsiTheme="minorHAnsi" w:cstheme="minorHAnsi"/>
        </w:rPr>
        <w:lastRenderedPageBreak/>
        <w:t>6. Conclusions and Recommendations</w:t>
      </w:r>
      <w:bookmarkEnd w:id="14"/>
    </w:p>
    <w:p w14:paraId="7A4BBD39" w14:textId="7B935DBF" w:rsidR="001A3D73" w:rsidRPr="008D5D42" w:rsidRDefault="001A3D73" w:rsidP="00F06822">
      <w:pPr>
        <w:rPr>
          <w:rFonts w:cstheme="minorHAnsi"/>
        </w:rPr>
      </w:pPr>
    </w:p>
    <w:p w14:paraId="5F80618B" w14:textId="072A877E" w:rsidR="00B72EE3" w:rsidRPr="008D5D42" w:rsidRDefault="00B72EE3" w:rsidP="00F06822">
      <w:pPr>
        <w:rPr>
          <w:rFonts w:cstheme="minorHAnsi"/>
        </w:rPr>
      </w:pPr>
      <w:r w:rsidRPr="008D5D42">
        <w:rPr>
          <w:rFonts w:cstheme="minorHAnsi"/>
        </w:rPr>
        <w:t xml:space="preserve">For the entirety of the project, </w:t>
      </w:r>
      <w:r w:rsidR="00911122" w:rsidRPr="008D5D42">
        <w:rPr>
          <w:rFonts w:cstheme="minorHAnsi"/>
        </w:rPr>
        <w:t xml:space="preserve">the general conclusion is that the application succeeded in </w:t>
      </w:r>
      <w:r w:rsidR="007F7C39" w:rsidRPr="008D5D42">
        <w:rPr>
          <w:rFonts w:cstheme="minorHAnsi"/>
        </w:rPr>
        <w:t xml:space="preserve">both the analysis of the </w:t>
      </w:r>
      <w:r w:rsidR="000F1746" w:rsidRPr="008D5D42">
        <w:rPr>
          <w:rFonts w:cstheme="minorHAnsi"/>
        </w:rPr>
        <w:t>l</w:t>
      </w:r>
      <w:r w:rsidR="007F7C39" w:rsidRPr="008D5D42">
        <w:rPr>
          <w:rFonts w:cstheme="minorHAnsi"/>
        </w:rPr>
        <w:t>ocal scale of the Digital Divide, and the education of indiv</w:t>
      </w:r>
      <w:r w:rsidR="000F1746" w:rsidRPr="008D5D42">
        <w:rPr>
          <w:rFonts w:cstheme="minorHAnsi"/>
        </w:rPr>
        <w:t>iduals</w:t>
      </w:r>
      <w:r w:rsidR="007F7C39" w:rsidRPr="008D5D42">
        <w:rPr>
          <w:rFonts w:cstheme="minorHAnsi"/>
        </w:rPr>
        <w:t>, which serves to work against the Divide</w:t>
      </w:r>
      <w:r w:rsidR="000F1746" w:rsidRPr="008D5D42">
        <w:rPr>
          <w:rFonts w:cstheme="minorHAnsi"/>
        </w:rPr>
        <w:t xml:space="preserve">. For the tests </w:t>
      </w:r>
      <w:r w:rsidR="000A4AF1" w:rsidRPr="008D5D42">
        <w:rPr>
          <w:rFonts w:cstheme="minorHAnsi"/>
        </w:rPr>
        <w:t>created</w:t>
      </w:r>
      <w:r w:rsidR="000F1746" w:rsidRPr="008D5D42">
        <w:rPr>
          <w:rFonts w:cstheme="minorHAnsi"/>
        </w:rPr>
        <w:t xml:space="preserve"> for the purpose of enacting this project, they have all provided valuable information as to what effects the Digital Divide may have on a loca</w:t>
      </w:r>
      <w:r w:rsidR="000A4AF1" w:rsidRPr="008D5D42">
        <w:rPr>
          <w:rFonts w:cstheme="minorHAnsi"/>
        </w:rPr>
        <w:t>lised scale, such as the older participant having some level of either mistrust or a lack of confidence</w:t>
      </w:r>
      <w:r w:rsidR="0098398A" w:rsidRPr="008D5D42">
        <w:rPr>
          <w:rFonts w:cstheme="minorHAnsi"/>
        </w:rPr>
        <w:t>.</w:t>
      </w:r>
    </w:p>
    <w:p w14:paraId="059C9889" w14:textId="0A30A138" w:rsidR="0098398A" w:rsidRPr="008D5D42" w:rsidRDefault="0098398A" w:rsidP="00F06822">
      <w:pPr>
        <w:rPr>
          <w:rFonts w:cstheme="minorHAnsi"/>
        </w:rPr>
      </w:pPr>
      <w:r w:rsidRPr="008D5D42">
        <w:rPr>
          <w:rFonts w:cstheme="minorHAnsi"/>
        </w:rPr>
        <w:t>The</w:t>
      </w:r>
      <w:r w:rsidR="00F348D3" w:rsidRPr="008D5D42">
        <w:rPr>
          <w:rFonts w:cstheme="minorHAnsi"/>
        </w:rPr>
        <w:t xml:space="preserve"> development of the project went as intended, using the suggested learning materials from the answers from the pre-testing survey. The creation of those </w:t>
      </w:r>
      <w:r w:rsidR="00AD0C8D" w:rsidRPr="008D5D42">
        <w:rPr>
          <w:rFonts w:cstheme="minorHAnsi"/>
        </w:rPr>
        <w:t>learning</w:t>
      </w:r>
      <w:r w:rsidR="00F348D3" w:rsidRPr="008D5D42">
        <w:rPr>
          <w:rFonts w:cstheme="minorHAnsi"/>
        </w:rPr>
        <w:t xml:space="preserve"> materials involved devising possible topic</w:t>
      </w:r>
      <w:r w:rsidR="00AD0C8D" w:rsidRPr="008D5D42">
        <w:rPr>
          <w:rFonts w:cstheme="minorHAnsi"/>
        </w:rPr>
        <w:t>s</w:t>
      </w:r>
      <w:r w:rsidR="00F348D3" w:rsidRPr="008D5D42">
        <w:rPr>
          <w:rFonts w:cstheme="minorHAnsi"/>
        </w:rPr>
        <w:t xml:space="preserve"> that would seen achievable to complete, but also unique enough to </w:t>
      </w:r>
      <w:r w:rsidR="00AD0C8D" w:rsidRPr="008D5D42">
        <w:rPr>
          <w:rFonts w:cstheme="minorHAnsi"/>
        </w:rPr>
        <w:t>keep the attention of the user. Videos were then made, followed by the guides, then the quizzes.</w:t>
      </w:r>
    </w:p>
    <w:p w14:paraId="49207C06" w14:textId="0C51A907" w:rsidR="00655E9E" w:rsidRPr="008D5D42" w:rsidRDefault="00AD0C8D" w:rsidP="00F06822">
      <w:pPr>
        <w:rPr>
          <w:rFonts w:cstheme="minorHAnsi"/>
        </w:rPr>
      </w:pPr>
      <w:r w:rsidRPr="008D5D42">
        <w:rPr>
          <w:rFonts w:cstheme="minorHAnsi"/>
        </w:rPr>
        <w:t xml:space="preserve">The final testing was also shown to be successful, in that most </w:t>
      </w:r>
      <w:r w:rsidR="00655E9E" w:rsidRPr="008D5D42">
        <w:rPr>
          <w:rFonts w:cstheme="minorHAnsi"/>
        </w:rPr>
        <w:t>participants rated</w:t>
      </w:r>
      <w:r w:rsidRPr="008D5D42">
        <w:rPr>
          <w:rFonts w:cstheme="minorHAnsi"/>
        </w:rPr>
        <w:t xml:space="preserve"> the materials and the whole application relatively high for a prototype application. Their opinions included several useful insights into their views on technology after using the app, as well as </w:t>
      </w:r>
      <w:r w:rsidR="00655E9E" w:rsidRPr="008D5D42">
        <w:rPr>
          <w:rFonts w:cstheme="minorHAnsi"/>
        </w:rPr>
        <w:t xml:space="preserve">evaluating what and how much information was retained the most upon learning about them. </w:t>
      </w:r>
    </w:p>
    <w:p w14:paraId="385BBCDE" w14:textId="49BA82DD" w:rsidR="00116C00" w:rsidRPr="008D5D42" w:rsidRDefault="00655E9E" w:rsidP="00F06822">
      <w:pPr>
        <w:rPr>
          <w:rFonts w:cstheme="minorHAnsi"/>
        </w:rPr>
      </w:pPr>
      <w:r w:rsidRPr="008D5D42">
        <w:rPr>
          <w:rFonts w:cstheme="minorHAnsi"/>
        </w:rPr>
        <w:t xml:space="preserve">If another chance were taken to partake in their project’s cycle again, the choice would be made to always keep the “Module” </w:t>
      </w:r>
      <w:r w:rsidR="00116C00" w:rsidRPr="008D5D42">
        <w:rPr>
          <w:rFonts w:cstheme="minorHAnsi"/>
        </w:rPr>
        <w:t>layout,</w:t>
      </w:r>
      <w:r w:rsidRPr="008D5D42">
        <w:rPr>
          <w:rFonts w:cstheme="minorHAnsi"/>
        </w:rPr>
        <w:t xml:space="preserve"> and improve upon the videos, due to the videos lacking many details, including the addition of closed captions and transcripts for subtitles, as well as the use of video editing software to cut out any mishaps or mistakes during </w:t>
      </w:r>
      <w:r w:rsidR="00224A00" w:rsidRPr="008D5D42">
        <w:rPr>
          <w:rFonts w:cstheme="minorHAnsi"/>
        </w:rPr>
        <w:t>recording</w:t>
      </w:r>
      <w:r w:rsidRPr="008D5D42">
        <w:rPr>
          <w:rFonts w:cstheme="minorHAnsi"/>
        </w:rPr>
        <w:t xml:space="preserve">, without </w:t>
      </w:r>
      <w:r w:rsidR="00224A00" w:rsidRPr="008D5D42">
        <w:rPr>
          <w:rFonts w:cstheme="minorHAnsi"/>
        </w:rPr>
        <w:t>resorting</w:t>
      </w:r>
      <w:r w:rsidRPr="008D5D42">
        <w:rPr>
          <w:rFonts w:cstheme="minorHAnsi"/>
        </w:rPr>
        <w:t xml:space="preserve"> to</w:t>
      </w:r>
      <w:r w:rsidR="00224A00" w:rsidRPr="008D5D42">
        <w:rPr>
          <w:rFonts w:cstheme="minorHAnsi"/>
        </w:rPr>
        <w:t xml:space="preserve"> making another take. </w:t>
      </w:r>
    </w:p>
    <w:p w14:paraId="4E6D12EC" w14:textId="77777777" w:rsidR="00224A00" w:rsidRPr="008D5D42" w:rsidRDefault="00224A00" w:rsidP="00F06822">
      <w:pPr>
        <w:rPr>
          <w:rFonts w:cstheme="minorHAnsi"/>
        </w:rPr>
      </w:pPr>
    </w:p>
    <w:p w14:paraId="25394A8D" w14:textId="63549DF5" w:rsidR="00224A00" w:rsidRPr="008D5D42" w:rsidRDefault="00224A00" w:rsidP="00F06822">
      <w:pPr>
        <w:rPr>
          <w:rFonts w:cstheme="minorHAnsi"/>
        </w:rPr>
        <w:sectPr w:rsidR="00224A00" w:rsidRPr="008D5D42">
          <w:pgSz w:w="11906" w:h="16838"/>
          <w:pgMar w:top="1440" w:right="1440" w:bottom="1440" w:left="1440" w:header="708" w:footer="708" w:gutter="0"/>
          <w:cols w:space="708"/>
          <w:docGrid w:linePitch="360"/>
        </w:sectPr>
      </w:pPr>
    </w:p>
    <w:p w14:paraId="410ECEF3" w14:textId="28D330AE" w:rsidR="00A7139E" w:rsidRPr="008D5D42" w:rsidRDefault="00A7139E">
      <w:pPr>
        <w:pStyle w:val="Heading1"/>
        <w:rPr>
          <w:rFonts w:asciiTheme="minorHAnsi" w:hAnsiTheme="minorHAnsi" w:cstheme="minorHAnsi"/>
        </w:rPr>
      </w:pPr>
      <w:bookmarkStart w:id="15" w:name="_Toc101975666"/>
      <w:r w:rsidRPr="008D5D42">
        <w:rPr>
          <w:rFonts w:asciiTheme="minorHAnsi" w:hAnsiTheme="minorHAnsi" w:cstheme="minorHAnsi"/>
        </w:rPr>
        <w:lastRenderedPageBreak/>
        <w:t>6.1. Future Work</w:t>
      </w:r>
      <w:bookmarkEnd w:id="15"/>
    </w:p>
    <w:p w14:paraId="59310C87" w14:textId="632F4E14" w:rsidR="00A7139E" w:rsidRPr="008D5D42" w:rsidRDefault="00A7139E" w:rsidP="00A7139E">
      <w:pPr>
        <w:rPr>
          <w:rFonts w:cstheme="minorHAnsi"/>
        </w:rPr>
      </w:pPr>
      <w:r w:rsidRPr="008D5D42">
        <w:rPr>
          <w:rFonts w:cstheme="minorHAnsi"/>
        </w:rPr>
        <w:t>For the future work that may involve this project, further improvements may be made to the application, possibly to reach a 1.0 state and become deployable on the Google Play Store as a public learning resource. A more streamline GUI may be needed to keep users on the right path, to make an easy path of users to reach the content they would like to learn about, as well as additional accessibility feature that could be implemented for those of more advanced age, or with disabilities, such as text-to-speech for the guides and quizzes, and shortcuts to specific types of content.</w:t>
      </w:r>
    </w:p>
    <w:p w14:paraId="5CB7A2AA" w14:textId="77777777" w:rsidR="00A7139E" w:rsidRPr="008D5D42" w:rsidRDefault="00A7139E" w:rsidP="00A7139E">
      <w:pPr>
        <w:rPr>
          <w:rFonts w:cstheme="minorHAnsi"/>
        </w:rPr>
      </w:pPr>
    </w:p>
    <w:p w14:paraId="09D9F281" w14:textId="307A4860" w:rsidR="005F2EE4" w:rsidRPr="008D5D42" w:rsidRDefault="001A3D73" w:rsidP="001A3D73">
      <w:pPr>
        <w:pStyle w:val="Heading1"/>
        <w:rPr>
          <w:rFonts w:asciiTheme="minorHAnsi" w:hAnsiTheme="minorHAnsi" w:cstheme="minorHAnsi"/>
        </w:rPr>
      </w:pPr>
      <w:bookmarkStart w:id="16" w:name="_Toc101975667"/>
      <w:r w:rsidRPr="008D5D42">
        <w:rPr>
          <w:rFonts w:asciiTheme="minorHAnsi" w:hAnsiTheme="minorHAnsi" w:cstheme="minorHAnsi"/>
        </w:rPr>
        <w:t xml:space="preserve">7. </w:t>
      </w:r>
      <w:r w:rsidR="005F2EE4" w:rsidRPr="008D5D42">
        <w:rPr>
          <w:rFonts w:asciiTheme="minorHAnsi" w:hAnsiTheme="minorHAnsi" w:cstheme="minorHAnsi"/>
        </w:rPr>
        <w:t>Reflection</w:t>
      </w:r>
      <w:bookmarkEnd w:id="16"/>
    </w:p>
    <w:p w14:paraId="10433069" w14:textId="1DADBD45" w:rsidR="005F2EE4" w:rsidRPr="008D5D42" w:rsidRDefault="00E61B12" w:rsidP="00F06822">
      <w:pPr>
        <w:rPr>
          <w:rFonts w:cstheme="minorHAnsi"/>
        </w:rPr>
      </w:pPr>
      <w:r w:rsidRPr="008D5D42">
        <w:rPr>
          <w:rFonts w:cstheme="minorHAnsi"/>
        </w:rPr>
        <w:t xml:space="preserve">In </w:t>
      </w:r>
      <w:r w:rsidR="00911122" w:rsidRPr="008D5D42">
        <w:rPr>
          <w:rFonts w:cstheme="minorHAnsi"/>
        </w:rPr>
        <w:t>retrospect, personal</w:t>
      </w:r>
      <w:r w:rsidRPr="008D5D42">
        <w:rPr>
          <w:rFonts w:cstheme="minorHAnsi"/>
        </w:rPr>
        <w:t xml:space="preserve"> experience with developing the app for the sole benevolent reason of education has </w:t>
      </w:r>
      <w:r w:rsidR="0080152C" w:rsidRPr="008D5D42">
        <w:rPr>
          <w:rFonts w:cstheme="minorHAnsi"/>
        </w:rPr>
        <w:t xml:space="preserve">provided </w:t>
      </w:r>
      <w:r w:rsidRPr="008D5D42">
        <w:rPr>
          <w:rFonts w:cstheme="minorHAnsi"/>
        </w:rPr>
        <w:t>new perspectives upon how certain individuals may fe</w:t>
      </w:r>
      <w:r w:rsidR="0080152C" w:rsidRPr="008D5D42">
        <w:rPr>
          <w:rFonts w:cstheme="minorHAnsi"/>
        </w:rPr>
        <w:t>e</w:t>
      </w:r>
      <w:r w:rsidRPr="008D5D42">
        <w:rPr>
          <w:rFonts w:cstheme="minorHAnsi"/>
        </w:rPr>
        <w:t>l, such as those wh</w:t>
      </w:r>
      <w:r w:rsidR="00BA1ECD" w:rsidRPr="008D5D42">
        <w:rPr>
          <w:rFonts w:cstheme="minorHAnsi"/>
        </w:rPr>
        <w:t xml:space="preserve">o are left confused in a technologically advanced world, as well as how a teacher may feel, due to having the chance to create content that only seeks to educate, and nothing more. Additionally, due to this </w:t>
      </w:r>
      <w:r w:rsidR="007B13D8" w:rsidRPr="008D5D42">
        <w:rPr>
          <w:rFonts w:cstheme="minorHAnsi"/>
        </w:rPr>
        <w:t>being personally</w:t>
      </w:r>
      <w:r w:rsidR="0080152C" w:rsidRPr="008D5D42">
        <w:rPr>
          <w:rFonts w:cstheme="minorHAnsi"/>
        </w:rPr>
        <w:t xml:space="preserve"> the </w:t>
      </w:r>
      <w:r w:rsidR="00BA1ECD" w:rsidRPr="008D5D42">
        <w:rPr>
          <w:rFonts w:cstheme="minorHAnsi"/>
        </w:rPr>
        <w:t xml:space="preserve">first app made on a larger scale, many programming concepts and techniques were introduced, allowing </w:t>
      </w:r>
      <w:r w:rsidR="0080152C" w:rsidRPr="008D5D42">
        <w:rPr>
          <w:rFonts w:cstheme="minorHAnsi"/>
        </w:rPr>
        <w:t xml:space="preserve">more </w:t>
      </w:r>
      <w:r w:rsidR="007B13D8" w:rsidRPr="008D5D42">
        <w:rPr>
          <w:rFonts w:cstheme="minorHAnsi"/>
        </w:rPr>
        <w:t xml:space="preserve">of an understanding </w:t>
      </w:r>
      <w:r w:rsidR="00BA1ECD" w:rsidRPr="008D5D42">
        <w:rPr>
          <w:rFonts w:cstheme="minorHAnsi"/>
        </w:rPr>
        <w:t>as a developer. To end,</w:t>
      </w:r>
      <w:r w:rsidR="007B13D8" w:rsidRPr="008D5D42">
        <w:rPr>
          <w:rFonts w:cstheme="minorHAnsi"/>
        </w:rPr>
        <w:t xml:space="preserve"> the belief is held</w:t>
      </w:r>
      <w:r w:rsidR="00BA1ECD" w:rsidRPr="008D5D42">
        <w:rPr>
          <w:rFonts w:cstheme="minorHAnsi"/>
        </w:rPr>
        <w:t xml:space="preserve"> that the process involved with creating </w:t>
      </w:r>
      <w:r w:rsidR="005577E0" w:rsidRPr="008D5D42">
        <w:rPr>
          <w:rFonts w:cstheme="minorHAnsi"/>
        </w:rPr>
        <w:t>a</w:t>
      </w:r>
      <w:r w:rsidR="00BA1ECD" w:rsidRPr="008D5D42">
        <w:rPr>
          <w:rFonts w:cstheme="minorHAnsi"/>
        </w:rPr>
        <w:t xml:space="preserve"> testing this app were very educational in providing an insight into the gen</w:t>
      </w:r>
      <w:r w:rsidR="00767EB2" w:rsidRPr="008D5D42">
        <w:rPr>
          <w:rFonts w:cstheme="minorHAnsi"/>
        </w:rPr>
        <w:t>eral public’s overall knowledge of computers, demonstrating different trends in different age groups.</w:t>
      </w:r>
      <w:r w:rsidR="0080152C" w:rsidRPr="008D5D42">
        <w:rPr>
          <w:rFonts w:cstheme="minorHAnsi"/>
        </w:rPr>
        <w:t xml:space="preserve"> </w:t>
      </w:r>
    </w:p>
    <w:p w14:paraId="64731361" w14:textId="12C71BB0" w:rsidR="007B13D8" w:rsidRPr="008D5D42" w:rsidRDefault="007B13D8" w:rsidP="00F06822">
      <w:pPr>
        <w:rPr>
          <w:rFonts w:cstheme="minorHAnsi"/>
        </w:rPr>
      </w:pPr>
      <w:r w:rsidRPr="008D5D42">
        <w:rPr>
          <w:rFonts w:cstheme="minorHAnsi"/>
        </w:rPr>
        <w:t xml:space="preserve">For soft skills, time management is a major subject to consider, as the entire project revolved around arranging the creation of </w:t>
      </w:r>
      <w:r w:rsidR="001A7D46" w:rsidRPr="008D5D42">
        <w:rPr>
          <w:rFonts w:cstheme="minorHAnsi"/>
        </w:rPr>
        <w:t>learning</w:t>
      </w:r>
      <w:r w:rsidRPr="008D5D42">
        <w:rPr>
          <w:rFonts w:cstheme="minorHAnsi"/>
        </w:rPr>
        <w:t xml:space="preserve"> content, the timings of the test between participating </w:t>
      </w:r>
      <w:r w:rsidR="001A7D46" w:rsidRPr="008D5D42">
        <w:rPr>
          <w:rFonts w:cstheme="minorHAnsi"/>
        </w:rPr>
        <w:t>individuals</w:t>
      </w:r>
      <w:r w:rsidRPr="008D5D42">
        <w:rPr>
          <w:rFonts w:cstheme="minorHAnsi"/>
        </w:rPr>
        <w:t xml:space="preserve">, as well as ensuring that the applications and its </w:t>
      </w:r>
      <w:r w:rsidR="001A7D46" w:rsidRPr="008D5D42">
        <w:rPr>
          <w:rFonts w:cstheme="minorHAnsi"/>
        </w:rPr>
        <w:t>contents</w:t>
      </w:r>
      <w:r w:rsidRPr="008D5D42">
        <w:rPr>
          <w:rFonts w:cstheme="minorHAnsi"/>
        </w:rPr>
        <w:t xml:space="preserve"> are indeed function by </w:t>
      </w:r>
      <w:r w:rsidR="001A7D46" w:rsidRPr="008D5D42">
        <w:rPr>
          <w:rFonts w:cstheme="minorHAnsi"/>
        </w:rPr>
        <w:t>the</w:t>
      </w:r>
      <w:r w:rsidRPr="008D5D42">
        <w:rPr>
          <w:rFonts w:cstheme="minorHAnsi"/>
        </w:rPr>
        <w:t xml:space="preserve"> time testing had commenced</w:t>
      </w:r>
      <w:r w:rsidR="001A7D46" w:rsidRPr="008D5D42">
        <w:rPr>
          <w:rFonts w:cstheme="minorHAnsi"/>
        </w:rPr>
        <w:t>, and that the project had spanned several months to complete</w:t>
      </w:r>
      <w:r w:rsidRPr="008D5D42">
        <w:rPr>
          <w:rFonts w:cstheme="minorHAnsi"/>
        </w:rPr>
        <w:t xml:space="preserve">. The general concept of </w:t>
      </w:r>
      <w:r w:rsidR="001A7D46" w:rsidRPr="008D5D42">
        <w:rPr>
          <w:rFonts w:cstheme="minorHAnsi"/>
        </w:rPr>
        <w:t>project management is also to be considered a ‘soft’ skill, controlling the times and activities that should be carried out, to demonstrate a level of advanced control of the project, and its assets and activities, using careful judgement and making compromise</w:t>
      </w:r>
      <w:r w:rsidR="00A7139E" w:rsidRPr="008D5D42">
        <w:rPr>
          <w:rFonts w:cstheme="minorHAnsi"/>
        </w:rPr>
        <w:t>s for unexpected events.</w:t>
      </w:r>
      <w:r w:rsidR="00EC1D67">
        <w:rPr>
          <w:rFonts w:cstheme="minorHAnsi"/>
        </w:rPr>
        <w:t xml:space="preserve"> Several communications skills were also improved, in that the participants were referred and spoken to in a competent fashion to ensure cooperation and deliver information clearly.</w:t>
      </w:r>
    </w:p>
    <w:p w14:paraId="182AD067" w14:textId="28A70386" w:rsidR="00AE5399" w:rsidRPr="008D5D42" w:rsidRDefault="00AE5399" w:rsidP="00F06822">
      <w:pPr>
        <w:rPr>
          <w:rFonts w:cstheme="minorHAnsi"/>
        </w:rPr>
      </w:pPr>
    </w:p>
    <w:p w14:paraId="324E559E" w14:textId="77777777" w:rsidR="0018002D" w:rsidRPr="008D5D42" w:rsidRDefault="0018002D" w:rsidP="00D81502">
      <w:pPr>
        <w:rPr>
          <w:rFonts w:cstheme="minorHAnsi"/>
          <w:b/>
          <w:bCs/>
          <w:sz w:val="32"/>
          <w:szCs w:val="32"/>
        </w:rPr>
      </w:pPr>
      <w:r w:rsidRPr="008D5D42">
        <w:rPr>
          <w:rFonts w:cstheme="minorHAnsi"/>
          <w:b/>
          <w:bCs/>
          <w:sz w:val="32"/>
          <w:szCs w:val="32"/>
        </w:rPr>
        <w:br w:type="page"/>
      </w:r>
    </w:p>
    <w:p w14:paraId="62509105" w14:textId="48FF4DC4" w:rsidR="00D81502" w:rsidRPr="008D5D42" w:rsidRDefault="001A3D73" w:rsidP="001A3D73">
      <w:pPr>
        <w:pStyle w:val="Heading1"/>
        <w:rPr>
          <w:rFonts w:asciiTheme="minorHAnsi" w:hAnsiTheme="minorHAnsi" w:cstheme="minorHAnsi"/>
        </w:rPr>
      </w:pPr>
      <w:bookmarkStart w:id="17" w:name="_Toc101975668"/>
      <w:r w:rsidRPr="008D5D42">
        <w:rPr>
          <w:rFonts w:asciiTheme="minorHAnsi" w:hAnsiTheme="minorHAnsi" w:cstheme="minorHAnsi"/>
        </w:rPr>
        <w:lastRenderedPageBreak/>
        <w:t>8</w:t>
      </w:r>
      <w:r w:rsidR="00A7139E" w:rsidRPr="008D5D42">
        <w:rPr>
          <w:rFonts w:asciiTheme="minorHAnsi" w:hAnsiTheme="minorHAnsi" w:cstheme="minorHAnsi"/>
        </w:rPr>
        <w:t>.</w:t>
      </w:r>
      <w:r w:rsidRPr="008D5D42">
        <w:rPr>
          <w:rFonts w:asciiTheme="minorHAnsi" w:hAnsiTheme="minorHAnsi" w:cstheme="minorHAnsi"/>
        </w:rPr>
        <w:t xml:space="preserve"> </w:t>
      </w:r>
      <w:r w:rsidR="00C460FA" w:rsidRPr="008D5D42">
        <w:rPr>
          <w:rFonts w:asciiTheme="minorHAnsi" w:hAnsiTheme="minorHAnsi" w:cstheme="minorHAnsi"/>
        </w:rPr>
        <w:t>References</w:t>
      </w:r>
      <w:bookmarkEnd w:id="17"/>
    </w:p>
    <w:p w14:paraId="47D84CF3" w14:textId="77777777" w:rsidR="00D81502" w:rsidRPr="008D5D42" w:rsidRDefault="00D81502" w:rsidP="00D81502">
      <w:pPr>
        <w:rPr>
          <w:rFonts w:cstheme="minorHAnsi"/>
          <w:i/>
          <w:iCs/>
        </w:rPr>
      </w:pPr>
      <w:r w:rsidRPr="008D5D42">
        <w:rPr>
          <w:rFonts w:cstheme="minorHAnsi"/>
          <w:i/>
          <w:iCs/>
        </w:rPr>
        <w:t>[1]</w:t>
      </w:r>
      <w:r w:rsidRPr="008D5D42">
        <w:rPr>
          <w:rFonts w:cstheme="minorHAnsi"/>
          <w:i/>
          <w:iCs/>
        </w:rPr>
        <w:tab/>
        <w:t xml:space="preserve">B. Lee, Y. Chen, and L. Hewitt, “Age differences in constraints encountered by seniors in their use of computers and the internet,” </w:t>
      </w:r>
      <w:proofErr w:type="spellStart"/>
      <w:r w:rsidRPr="008D5D42">
        <w:rPr>
          <w:rFonts w:cstheme="minorHAnsi"/>
          <w:i/>
          <w:iCs/>
        </w:rPr>
        <w:t>Comput</w:t>
      </w:r>
      <w:proofErr w:type="spellEnd"/>
      <w:r w:rsidRPr="008D5D42">
        <w:rPr>
          <w:rFonts w:cstheme="minorHAnsi"/>
          <w:i/>
          <w:iCs/>
        </w:rPr>
        <w:t xml:space="preserve">. Human </w:t>
      </w:r>
      <w:proofErr w:type="spellStart"/>
      <w:r w:rsidRPr="008D5D42">
        <w:rPr>
          <w:rFonts w:cstheme="minorHAnsi"/>
          <w:i/>
          <w:iCs/>
        </w:rPr>
        <w:t>Behav</w:t>
      </w:r>
      <w:proofErr w:type="spellEnd"/>
      <w:r w:rsidRPr="008D5D42">
        <w:rPr>
          <w:rFonts w:cstheme="minorHAnsi"/>
          <w:i/>
          <w:iCs/>
        </w:rPr>
        <w:t>., vol. 27, no. 3, pp. 1231–1237, 2011.</w:t>
      </w:r>
    </w:p>
    <w:p w14:paraId="500CE1D7" w14:textId="77777777" w:rsidR="00D81502" w:rsidRPr="008D5D42" w:rsidRDefault="00D81502" w:rsidP="00D81502">
      <w:pPr>
        <w:rPr>
          <w:rFonts w:cstheme="minorHAnsi"/>
          <w:i/>
          <w:iCs/>
        </w:rPr>
      </w:pPr>
      <w:r w:rsidRPr="008D5D42">
        <w:rPr>
          <w:rFonts w:cstheme="minorHAnsi"/>
          <w:i/>
          <w:iCs/>
        </w:rPr>
        <w:t>[2]</w:t>
      </w:r>
      <w:r w:rsidRPr="008D5D42">
        <w:rPr>
          <w:rFonts w:cstheme="minorHAnsi"/>
          <w:i/>
          <w:iCs/>
        </w:rPr>
        <w:tab/>
        <w:t xml:space="preserve">C. D. Seals, K. Clanton, R. Agarwal, F. Doswell, and C. M. Thomas, “Lifelong learning: Becoming computer savvy at a later age,” Educ. </w:t>
      </w:r>
      <w:proofErr w:type="spellStart"/>
      <w:r w:rsidRPr="008D5D42">
        <w:rPr>
          <w:rFonts w:cstheme="minorHAnsi"/>
          <w:i/>
          <w:iCs/>
        </w:rPr>
        <w:t>Gerontol</w:t>
      </w:r>
      <w:proofErr w:type="spellEnd"/>
      <w:r w:rsidRPr="008D5D42">
        <w:rPr>
          <w:rFonts w:cstheme="minorHAnsi"/>
          <w:i/>
          <w:iCs/>
        </w:rPr>
        <w:t>., vol. 34, no. 12, pp. 1055–1069, 2008.</w:t>
      </w:r>
    </w:p>
    <w:p w14:paraId="1940CD99" w14:textId="77777777" w:rsidR="00D81502" w:rsidRPr="008D5D42" w:rsidRDefault="00D81502" w:rsidP="00D81502">
      <w:pPr>
        <w:rPr>
          <w:rFonts w:cstheme="minorHAnsi"/>
          <w:i/>
          <w:iCs/>
        </w:rPr>
      </w:pPr>
      <w:r w:rsidRPr="008D5D42">
        <w:rPr>
          <w:rFonts w:cstheme="minorHAnsi"/>
          <w:i/>
          <w:iCs/>
        </w:rPr>
        <w:t>[3]</w:t>
      </w:r>
      <w:r w:rsidRPr="008D5D42">
        <w:rPr>
          <w:rFonts w:cstheme="minorHAnsi"/>
          <w:i/>
          <w:iCs/>
        </w:rPr>
        <w:tab/>
        <w:t xml:space="preserve">M. E. </w:t>
      </w:r>
      <w:proofErr w:type="spellStart"/>
      <w:r w:rsidRPr="008D5D42">
        <w:rPr>
          <w:rFonts w:cstheme="minorHAnsi"/>
          <w:i/>
          <w:iCs/>
        </w:rPr>
        <w:t>McMurtrey</w:t>
      </w:r>
      <w:proofErr w:type="spellEnd"/>
      <w:r w:rsidRPr="008D5D42">
        <w:rPr>
          <w:rFonts w:cstheme="minorHAnsi"/>
          <w:i/>
          <w:iCs/>
        </w:rPr>
        <w:t xml:space="preserve">, S. M. </w:t>
      </w:r>
      <w:proofErr w:type="spellStart"/>
      <w:r w:rsidRPr="008D5D42">
        <w:rPr>
          <w:rFonts w:cstheme="minorHAnsi"/>
          <w:i/>
          <w:iCs/>
        </w:rPr>
        <w:t>Zeltmann</w:t>
      </w:r>
      <w:proofErr w:type="spellEnd"/>
      <w:r w:rsidRPr="008D5D42">
        <w:rPr>
          <w:rFonts w:cstheme="minorHAnsi"/>
          <w:i/>
          <w:iCs/>
        </w:rPr>
        <w:t xml:space="preserve">, J. P. Downey, and R. E. McGaughey, “Seniors and technology: Results from a field study,” J. </w:t>
      </w:r>
      <w:proofErr w:type="spellStart"/>
      <w:r w:rsidRPr="008D5D42">
        <w:rPr>
          <w:rFonts w:cstheme="minorHAnsi"/>
          <w:i/>
          <w:iCs/>
        </w:rPr>
        <w:t>Comput</w:t>
      </w:r>
      <w:proofErr w:type="spellEnd"/>
      <w:r w:rsidRPr="008D5D42">
        <w:rPr>
          <w:rFonts w:cstheme="minorHAnsi"/>
          <w:i/>
          <w:iCs/>
        </w:rPr>
        <w:t>. Inf. Syst., vol. 51, no. 4, pp. 22–30, 2011.</w:t>
      </w:r>
    </w:p>
    <w:p w14:paraId="661C2DE9" w14:textId="77777777" w:rsidR="00D81502" w:rsidRPr="008D5D42" w:rsidRDefault="00D81502" w:rsidP="00D81502">
      <w:pPr>
        <w:rPr>
          <w:rFonts w:cstheme="minorHAnsi"/>
          <w:i/>
          <w:iCs/>
        </w:rPr>
      </w:pPr>
      <w:r w:rsidRPr="008D5D42">
        <w:rPr>
          <w:rFonts w:cstheme="minorHAnsi"/>
          <w:i/>
          <w:iCs/>
        </w:rPr>
        <w:t>[4]</w:t>
      </w:r>
      <w:r w:rsidRPr="008D5D42">
        <w:rPr>
          <w:rFonts w:cstheme="minorHAnsi"/>
          <w:i/>
          <w:iCs/>
        </w:rPr>
        <w:tab/>
        <w:t>P. Serafino, “Exploring the UK’s digital divide,” Office for National Statistics, Mar. 2019.</w:t>
      </w:r>
    </w:p>
    <w:p w14:paraId="621A40D9" w14:textId="77777777" w:rsidR="00D81502" w:rsidRPr="008D5D42" w:rsidRDefault="00D81502" w:rsidP="00D81502">
      <w:pPr>
        <w:rPr>
          <w:rFonts w:cstheme="minorHAnsi"/>
          <w:i/>
          <w:iCs/>
        </w:rPr>
      </w:pPr>
      <w:r w:rsidRPr="008D5D42">
        <w:rPr>
          <w:rFonts w:cstheme="minorHAnsi"/>
          <w:i/>
          <w:iCs/>
        </w:rPr>
        <w:t>[5]</w:t>
      </w:r>
      <w:r w:rsidRPr="008D5D42">
        <w:rPr>
          <w:rFonts w:cstheme="minorHAnsi"/>
          <w:i/>
          <w:iCs/>
        </w:rPr>
        <w:tab/>
        <w:t xml:space="preserve">A. J. van </w:t>
      </w:r>
      <w:proofErr w:type="spellStart"/>
      <w:r w:rsidRPr="008D5D42">
        <w:rPr>
          <w:rFonts w:cstheme="minorHAnsi"/>
          <w:i/>
          <w:iCs/>
        </w:rPr>
        <w:t>Deursen</w:t>
      </w:r>
      <w:proofErr w:type="spellEnd"/>
      <w:r w:rsidRPr="008D5D42">
        <w:rPr>
          <w:rFonts w:cstheme="minorHAnsi"/>
          <w:i/>
          <w:iCs/>
        </w:rPr>
        <w:t xml:space="preserve"> and J. A. van Dijk, “The first-level digital divide shifts from inequalities in physical access to inequalities in material access,” New Media Soc., vol. 21, no. 2, pp. 354–375, 2019.</w:t>
      </w:r>
    </w:p>
    <w:p w14:paraId="2436B2AE" w14:textId="77777777" w:rsidR="00D81502" w:rsidRPr="008D5D42" w:rsidRDefault="00D81502" w:rsidP="00D81502">
      <w:pPr>
        <w:rPr>
          <w:rFonts w:cstheme="minorHAnsi"/>
          <w:i/>
          <w:iCs/>
        </w:rPr>
      </w:pPr>
      <w:r w:rsidRPr="008D5D42">
        <w:rPr>
          <w:rFonts w:cstheme="minorHAnsi"/>
          <w:i/>
          <w:iCs/>
        </w:rPr>
        <w:t>[6]</w:t>
      </w:r>
      <w:r w:rsidRPr="008D5D42">
        <w:rPr>
          <w:rFonts w:cstheme="minorHAnsi"/>
          <w:i/>
          <w:iCs/>
        </w:rPr>
        <w:tab/>
        <w:t xml:space="preserve">“How important is it to teach ICT/Computer Science at secondary </w:t>
      </w:r>
      <w:proofErr w:type="gramStart"/>
      <w:r w:rsidRPr="008D5D42">
        <w:rPr>
          <w:rFonts w:cstheme="minorHAnsi"/>
          <w:i/>
          <w:iCs/>
        </w:rPr>
        <w:t>school?,</w:t>
      </w:r>
      <w:proofErr w:type="gramEnd"/>
      <w:r w:rsidRPr="008D5D42">
        <w:rPr>
          <w:rFonts w:cstheme="minorHAnsi"/>
          <w:i/>
          <w:iCs/>
        </w:rPr>
        <w:t>” Yougov.co.uk. [Online]. Available: https://yougov.co.uk/topics/education/trackers/how-important-is-it-to-teach-ictcomputer-science-at-secondary-school?crossBreak=65plus. [Accessed: 22-Nov-2021].</w:t>
      </w:r>
    </w:p>
    <w:p w14:paraId="61717BA0" w14:textId="77777777" w:rsidR="00D81502" w:rsidRPr="008D5D42" w:rsidRDefault="00D81502" w:rsidP="00D81502">
      <w:pPr>
        <w:rPr>
          <w:rFonts w:cstheme="minorHAnsi"/>
          <w:i/>
          <w:iCs/>
        </w:rPr>
      </w:pPr>
      <w:r w:rsidRPr="008D5D42">
        <w:rPr>
          <w:rFonts w:cstheme="minorHAnsi"/>
          <w:i/>
          <w:iCs/>
        </w:rPr>
        <w:t>[7]</w:t>
      </w:r>
      <w:r w:rsidRPr="008D5D42">
        <w:rPr>
          <w:rFonts w:cstheme="minorHAnsi"/>
          <w:i/>
          <w:iCs/>
        </w:rPr>
        <w:tab/>
        <w:t>“What Brits use their smartphone for,” Yougov.co.uk. [Online]. Available: https://yougov.co.uk/topics/technology/trackers/what-brits-use-their-smartphone-for?crossBreak=65plus. [Accessed: 22-Nov-2021].</w:t>
      </w:r>
    </w:p>
    <w:p w14:paraId="59A08EBA" w14:textId="77777777" w:rsidR="00D81502" w:rsidRPr="008D5D42" w:rsidRDefault="00D81502" w:rsidP="00D81502">
      <w:pPr>
        <w:rPr>
          <w:rFonts w:cstheme="minorHAnsi"/>
          <w:i/>
          <w:iCs/>
        </w:rPr>
      </w:pPr>
      <w:r w:rsidRPr="008D5D42">
        <w:rPr>
          <w:rFonts w:cstheme="minorHAnsi"/>
          <w:i/>
          <w:iCs/>
        </w:rPr>
        <w:t>[8]</w:t>
      </w:r>
      <w:r w:rsidRPr="008D5D42">
        <w:rPr>
          <w:rFonts w:cstheme="minorHAnsi"/>
          <w:i/>
          <w:iCs/>
        </w:rPr>
        <w:tab/>
        <w:t>Yougov.co.uk. [Online]. Available: https://yougov.co.uk/topics/technology/survey-results/daily/2019/03/12/31b29/2. [Accessed: 22-Nov-2021].</w:t>
      </w:r>
    </w:p>
    <w:p w14:paraId="7F905B18" w14:textId="77777777" w:rsidR="00D81502" w:rsidRPr="008D5D42" w:rsidRDefault="00D81502" w:rsidP="00D81502">
      <w:pPr>
        <w:rPr>
          <w:rFonts w:cstheme="minorHAnsi"/>
          <w:i/>
          <w:iCs/>
        </w:rPr>
      </w:pPr>
      <w:r w:rsidRPr="008D5D42">
        <w:rPr>
          <w:rFonts w:cstheme="minorHAnsi"/>
          <w:i/>
          <w:iCs/>
        </w:rPr>
        <w:t>[9]</w:t>
      </w:r>
      <w:r w:rsidRPr="008D5D42">
        <w:rPr>
          <w:rFonts w:cstheme="minorHAnsi"/>
          <w:i/>
          <w:iCs/>
        </w:rPr>
        <w:tab/>
        <w:t xml:space="preserve">D. McKay, “What was the Y2K bug, and why did it terrify the </w:t>
      </w:r>
      <w:proofErr w:type="gramStart"/>
      <w:r w:rsidRPr="008D5D42">
        <w:rPr>
          <w:rFonts w:cstheme="minorHAnsi"/>
          <w:i/>
          <w:iCs/>
        </w:rPr>
        <w:t>world?,</w:t>
      </w:r>
      <w:proofErr w:type="gramEnd"/>
      <w:r w:rsidRPr="008D5D42">
        <w:rPr>
          <w:rFonts w:cstheme="minorHAnsi"/>
          <w:i/>
          <w:iCs/>
        </w:rPr>
        <w:t>” Howtogeek.com, 16-May-2020. [Online]. Available: https://www.howtogeek.com/671087/what-was-the-y2k-bug-and-why-did-it-terrify-the-world/. [Accessed: 22-Nov-2021].</w:t>
      </w:r>
    </w:p>
    <w:p w14:paraId="6003ACA4" w14:textId="77777777" w:rsidR="00D81502" w:rsidRPr="008D5D42" w:rsidRDefault="00D81502" w:rsidP="00D81502">
      <w:pPr>
        <w:rPr>
          <w:rFonts w:cstheme="minorHAnsi"/>
          <w:i/>
          <w:iCs/>
        </w:rPr>
      </w:pPr>
      <w:r w:rsidRPr="008D5D42">
        <w:rPr>
          <w:rFonts w:cstheme="minorHAnsi"/>
          <w:i/>
          <w:iCs/>
        </w:rPr>
        <w:t>[10]</w:t>
      </w:r>
      <w:r w:rsidRPr="008D5D42">
        <w:rPr>
          <w:rFonts w:cstheme="minorHAnsi"/>
          <w:i/>
          <w:iCs/>
        </w:rPr>
        <w:tab/>
        <w:t>“Daily Question,” Yougov.co.uk. [Online]. Available: https://yougov.co.uk/topics/technology/survey-results/daily/2020/06/09/90572/3. [Accessed: 22-Nov-2021].</w:t>
      </w:r>
    </w:p>
    <w:p w14:paraId="0802F26A" w14:textId="77777777" w:rsidR="00D81502" w:rsidRPr="008D5D42" w:rsidRDefault="00D81502" w:rsidP="00D81502">
      <w:pPr>
        <w:rPr>
          <w:rFonts w:cstheme="minorHAnsi"/>
          <w:i/>
          <w:iCs/>
        </w:rPr>
      </w:pPr>
      <w:r w:rsidRPr="008D5D42">
        <w:rPr>
          <w:rFonts w:cstheme="minorHAnsi"/>
          <w:i/>
          <w:iCs/>
        </w:rPr>
        <w:t>[11]</w:t>
      </w:r>
      <w:r w:rsidRPr="008D5D42">
        <w:rPr>
          <w:rFonts w:cstheme="minorHAnsi"/>
          <w:i/>
          <w:iCs/>
        </w:rPr>
        <w:tab/>
        <w:t xml:space="preserve">M. </w:t>
      </w:r>
      <w:proofErr w:type="spellStart"/>
      <w:r w:rsidRPr="008D5D42">
        <w:rPr>
          <w:rFonts w:cstheme="minorHAnsi"/>
          <w:i/>
          <w:iCs/>
        </w:rPr>
        <w:t>Ragnedda</w:t>
      </w:r>
      <w:proofErr w:type="spellEnd"/>
      <w:r w:rsidRPr="008D5D42">
        <w:rPr>
          <w:rFonts w:cstheme="minorHAnsi"/>
          <w:i/>
          <w:iCs/>
        </w:rPr>
        <w:t xml:space="preserve"> and A. M. Laura </w:t>
      </w:r>
      <w:proofErr w:type="spellStart"/>
      <w:r w:rsidRPr="008D5D42">
        <w:rPr>
          <w:rFonts w:cstheme="minorHAnsi"/>
          <w:i/>
          <w:iCs/>
        </w:rPr>
        <w:t>Ruiu</w:t>
      </w:r>
      <w:proofErr w:type="spellEnd"/>
      <w:r w:rsidRPr="008D5D42">
        <w:rPr>
          <w:rFonts w:cstheme="minorHAnsi"/>
          <w:i/>
          <w:iCs/>
        </w:rPr>
        <w:t>, “Social capital and the three levels of digital divide,” in Theorizing Digital Divides, Routledge, 2017, pp. 21–34.</w:t>
      </w:r>
    </w:p>
    <w:p w14:paraId="741A7005" w14:textId="77777777" w:rsidR="00D81502" w:rsidRPr="008D5D42" w:rsidRDefault="00D81502" w:rsidP="00D81502">
      <w:pPr>
        <w:rPr>
          <w:rFonts w:cstheme="minorHAnsi"/>
          <w:i/>
          <w:iCs/>
        </w:rPr>
      </w:pPr>
      <w:r w:rsidRPr="008D5D42">
        <w:rPr>
          <w:rFonts w:cstheme="minorHAnsi"/>
          <w:i/>
          <w:iCs/>
        </w:rPr>
        <w:t>[12]</w:t>
      </w:r>
      <w:r w:rsidRPr="008D5D42">
        <w:rPr>
          <w:rFonts w:cstheme="minorHAnsi"/>
          <w:i/>
          <w:iCs/>
        </w:rPr>
        <w:tab/>
        <w:t xml:space="preserve">L. Philip, C. </w:t>
      </w:r>
      <w:proofErr w:type="spellStart"/>
      <w:r w:rsidRPr="008D5D42">
        <w:rPr>
          <w:rFonts w:cstheme="minorHAnsi"/>
          <w:i/>
          <w:iCs/>
        </w:rPr>
        <w:t>Cottrill</w:t>
      </w:r>
      <w:proofErr w:type="spellEnd"/>
      <w:r w:rsidRPr="008D5D42">
        <w:rPr>
          <w:rFonts w:cstheme="minorHAnsi"/>
          <w:i/>
          <w:iCs/>
        </w:rPr>
        <w:t>, J. Farrington, F. Williams, and F. Ashmore, “The digital divide: Patterns, policy and scenarios for connecting the ‘final few’ in rural communities across Great Britain,” J. Rural Stud., vol. 54, pp. 386–398, 2017.</w:t>
      </w:r>
    </w:p>
    <w:p w14:paraId="354873C4" w14:textId="77777777" w:rsidR="00D81502" w:rsidRPr="008D5D42" w:rsidRDefault="00D81502" w:rsidP="00D81502">
      <w:pPr>
        <w:rPr>
          <w:rFonts w:cstheme="minorHAnsi"/>
          <w:i/>
          <w:iCs/>
        </w:rPr>
      </w:pPr>
      <w:r w:rsidRPr="008D5D42">
        <w:rPr>
          <w:rFonts w:cstheme="minorHAnsi"/>
          <w:i/>
          <w:iCs/>
        </w:rPr>
        <w:t>[13]</w:t>
      </w:r>
      <w:r w:rsidRPr="008D5D42">
        <w:rPr>
          <w:rFonts w:cstheme="minorHAnsi"/>
          <w:i/>
          <w:iCs/>
        </w:rPr>
        <w:tab/>
        <w:t>“Opinion: Coronavirus has intensified the UK’s digital divide,” Cam.ac.uk, 06-May-2020. [Online]. Available: https://www.cam.ac.uk/stories/digitaldivide. [Accessed: 24-Nov-2021].</w:t>
      </w:r>
    </w:p>
    <w:p w14:paraId="378DFB19" w14:textId="77777777" w:rsidR="00D81502" w:rsidRPr="008D5D42" w:rsidRDefault="00D81502" w:rsidP="00D81502">
      <w:pPr>
        <w:rPr>
          <w:rFonts w:cstheme="minorHAnsi"/>
          <w:i/>
          <w:iCs/>
        </w:rPr>
      </w:pPr>
      <w:r w:rsidRPr="008D5D42">
        <w:rPr>
          <w:rFonts w:cstheme="minorHAnsi"/>
          <w:i/>
          <w:iCs/>
        </w:rPr>
        <w:t>[14]</w:t>
      </w:r>
      <w:r w:rsidRPr="008D5D42">
        <w:rPr>
          <w:rFonts w:cstheme="minorHAnsi"/>
          <w:i/>
          <w:iCs/>
        </w:rPr>
        <w:tab/>
        <w:t>Lloydsbank.com. [Online]. Available: https://www.lloydsbank.com/assets/media/pdfs/banking_with_us/whats-happening/210513-lloyds-consumer-digital-index-2021-report.pdf. [Accessed: 24-Nov-2021].</w:t>
      </w:r>
    </w:p>
    <w:p w14:paraId="5CE6C034" w14:textId="77777777" w:rsidR="00D81502" w:rsidRPr="008D5D42" w:rsidRDefault="00D81502" w:rsidP="00D81502">
      <w:pPr>
        <w:rPr>
          <w:rFonts w:cstheme="minorHAnsi"/>
          <w:i/>
          <w:iCs/>
        </w:rPr>
      </w:pPr>
      <w:r w:rsidRPr="008D5D42">
        <w:rPr>
          <w:rFonts w:cstheme="minorHAnsi"/>
          <w:i/>
          <w:iCs/>
        </w:rPr>
        <w:t>[15]</w:t>
      </w:r>
      <w:r w:rsidRPr="008D5D42">
        <w:rPr>
          <w:rFonts w:cstheme="minorHAnsi"/>
          <w:i/>
          <w:iCs/>
        </w:rPr>
        <w:tab/>
        <w:t>Lloydsbank.com. [Online]. Available: https://www.lloydsbank.com/assets/media/pdfs/banking_with_us/whats-happening/211109-lloyds-essential-digital-skills-report-2021.pdf. [Accessed: 24-Nov-2021].</w:t>
      </w:r>
    </w:p>
    <w:p w14:paraId="1B6867BB" w14:textId="77777777" w:rsidR="00D81502" w:rsidRPr="008D5D42" w:rsidRDefault="00D81502" w:rsidP="00D81502">
      <w:pPr>
        <w:rPr>
          <w:rFonts w:cstheme="minorHAnsi"/>
          <w:i/>
          <w:iCs/>
        </w:rPr>
      </w:pPr>
      <w:r w:rsidRPr="008D5D42">
        <w:rPr>
          <w:rFonts w:cstheme="minorHAnsi"/>
          <w:i/>
          <w:iCs/>
        </w:rPr>
        <w:t>[16]</w:t>
      </w:r>
      <w:r w:rsidRPr="008D5D42">
        <w:rPr>
          <w:rFonts w:cstheme="minorHAnsi"/>
          <w:i/>
          <w:iCs/>
        </w:rPr>
        <w:tab/>
        <w:t>“Fix the digital divide,” Goodthingsfoundation.org. [Online]. Available: https://www.goodthingsfoundation.org/fix-the-digital-divide/. [Accessed: 24-Nov-2021].</w:t>
      </w:r>
    </w:p>
    <w:p w14:paraId="0F602670" w14:textId="77777777" w:rsidR="00D81502" w:rsidRPr="008D5D42" w:rsidRDefault="00D81502" w:rsidP="00D81502">
      <w:pPr>
        <w:rPr>
          <w:rFonts w:cstheme="minorHAnsi"/>
          <w:i/>
          <w:iCs/>
        </w:rPr>
      </w:pPr>
      <w:r w:rsidRPr="008D5D42">
        <w:rPr>
          <w:rFonts w:cstheme="minorHAnsi"/>
          <w:i/>
          <w:iCs/>
        </w:rPr>
        <w:lastRenderedPageBreak/>
        <w:t>[17]</w:t>
      </w:r>
      <w:r w:rsidRPr="008D5D42">
        <w:rPr>
          <w:rFonts w:cstheme="minorHAnsi"/>
          <w:i/>
          <w:iCs/>
        </w:rPr>
        <w:tab/>
        <w:t>“</w:t>
      </w:r>
      <w:proofErr w:type="spellStart"/>
      <w:r w:rsidRPr="008D5D42">
        <w:rPr>
          <w:rFonts w:cstheme="minorHAnsi"/>
          <w:i/>
          <w:iCs/>
        </w:rPr>
        <w:t>DevicesDotNow</w:t>
      </w:r>
      <w:proofErr w:type="spellEnd"/>
      <w:r w:rsidRPr="008D5D42">
        <w:rPr>
          <w:rFonts w:cstheme="minorHAnsi"/>
          <w:i/>
          <w:iCs/>
        </w:rPr>
        <w:t xml:space="preserve"> impact reports,” Goodthingsfoundation.org, 02-Aug-2020. [Online]. Available: https://www.goodthingsfoundation.org/insights/devicesdotnow-impact-reports/. [Accessed: 24-Nov-2021].</w:t>
      </w:r>
    </w:p>
    <w:p w14:paraId="76AF3E52" w14:textId="77777777" w:rsidR="00D81502" w:rsidRPr="008D5D42" w:rsidRDefault="00D81502" w:rsidP="00D81502">
      <w:pPr>
        <w:rPr>
          <w:rFonts w:cstheme="minorHAnsi"/>
          <w:i/>
          <w:iCs/>
        </w:rPr>
      </w:pPr>
      <w:r w:rsidRPr="008D5D42">
        <w:rPr>
          <w:rFonts w:cstheme="minorHAnsi"/>
          <w:i/>
          <w:iCs/>
        </w:rPr>
        <w:t>[18]</w:t>
      </w:r>
      <w:r w:rsidRPr="008D5D42">
        <w:rPr>
          <w:rFonts w:cstheme="minorHAnsi"/>
          <w:i/>
          <w:iCs/>
        </w:rPr>
        <w:tab/>
        <w:t xml:space="preserve">“Digital Inclusion Forward Look: towards a digitally confident Wales,” </w:t>
      </w:r>
      <w:proofErr w:type="spellStart"/>
      <w:r w:rsidRPr="008D5D42">
        <w:rPr>
          <w:rFonts w:cstheme="minorHAnsi"/>
          <w:i/>
          <w:iCs/>
        </w:rPr>
        <w:t>Gov.wales</w:t>
      </w:r>
      <w:proofErr w:type="spellEnd"/>
      <w:r w:rsidRPr="008D5D42">
        <w:rPr>
          <w:rFonts w:cstheme="minorHAnsi"/>
          <w:i/>
          <w:iCs/>
        </w:rPr>
        <w:t>. [Online]. Available: https://gov.wales/digital-inclusion-forward-look-towards-digitally-confident-wales-html. [Accessed: 27-Nov-2021].</w:t>
      </w:r>
    </w:p>
    <w:p w14:paraId="3BF6D35D" w14:textId="77777777" w:rsidR="00D81502" w:rsidRPr="008D5D42" w:rsidRDefault="00D81502" w:rsidP="00D81502">
      <w:pPr>
        <w:rPr>
          <w:rFonts w:cstheme="minorHAnsi"/>
          <w:i/>
          <w:iCs/>
        </w:rPr>
      </w:pPr>
      <w:r w:rsidRPr="008D5D42">
        <w:rPr>
          <w:rFonts w:cstheme="minorHAnsi"/>
          <w:i/>
          <w:iCs/>
        </w:rPr>
        <w:t>[19]</w:t>
      </w:r>
      <w:r w:rsidRPr="008D5D42">
        <w:rPr>
          <w:rFonts w:cstheme="minorHAnsi"/>
          <w:i/>
          <w:iCs/>
        </w:rPr>
        <w:tab/>
        <w:t xml:space="preserve">M. L. (pa) and E. </w:t>
      </w:r>
      <w:proofErr w:type="spellStart"/>
      <w:r w:rsidRPr="008D5D42">
        <w:rPr>
          <w:rFonts w:cstheme="minorHAnsi"/>
          <w:i/>
          <w:iCs/>
        </w:rPr>
        <w:t>Santillo</w:t>
      </w:r>
      <w:proofErr w:type="spellEnd"/>
      <w:r w:rsidRPr="008D5D42">
        <w:rPr>
          <w:rFonts w:cstheme="minorHAnsi"/>
          <w:i/>
          <w:iCs/>
        </w:rPr>
        <w:t>, “Digital divide narrowed during pandemic – but 1.5m homes remain offline,” Walesonline.co.uk, 28-Apr-2021. [Online]. Available: https://www.walesonline.co.uk/news/uk-news/digital-divide-narrowed-during-pandemic-20477391. [Accessed: 28-Nov-2021].</w:t>
      </w:r>
    </w:p>
    <w:p w14:paraId="07176F21" w14:textId="77777777" w:rsidR="00D81502" w:rsidRPr="008D5D42" w:rsidRDefault="00D81502" w:rsidP="00D81502">
      <w:pPr>
        <w:rPr>
          <w:rFonts w:cstheme="minorHAnsi"/>
          <w:i/>
          <w:iCs/>
        </w:rPr>
      </w:pPr>
      <w:r w:rsidRPr="008D5D42">
        <w:rPr>
          <w:rFonts w:cstheme="minorHAnsi"/>
          <w:i/>
          <w:iCs/>
        </w:rPr>
        <w:t>[20]</w:t>
      </w:r>
      <w:r w:rsidRPr="008D5D42">
        <w:rPr>
          <w:rFonts w:cstheme="minorHAnsi"/>
          <w:i/>
          <w:iCs/>
        </w:rPr>
        <w:tab/>
        <w:t xml:space="preserve">“Moving to a digitally inclusive nation,” </w:t>
      </w:r>
      <w:proofErr w:type="spellStart"/>
      <w:r w:rsidRPr="008D5D42">
        <w:rPr>
          <w:rFonts w:cstheme="minorHAnsi"/>
          <w:i/>
          <w:iCs/>
        </w:rPr>
        <w:t>Iwa.wales</w:t>
      </w:r>
      <w:proofErr w:type="spellEnd"/>
      <w:r w:rsidRPr="008D5D42">
        <w:rPr>
          <w:rFonts w:cstheme="minorHAnsi"/>
          <w:i/>
          <w:iCs/>
        </w:rPr>
        <w:t>, 18-Mar-2021. [Online]. Available: https://www.iwa.wales/agenda/2021/03/moving-to-a-digitally-inclusive-nation/. [Accessed: 30-Nov-2021].</w:t>
      </w:r>
    </w:p>
    <w:p w14:paraId="290EFE63" w14:textId="77777777" w:rsidR="00D81502" w:rsidRPr="008D5D42" w:rsidRDefault="00D81502" w:rsidP="00D81502">
      <w:pPr>
        <w:rPr>
          <w:rFonts w:cstheme="minorHAnsi"/>
          <w:i/>
          <w:iCs/>
        </w:rPr>
      </w:pPr>
      <w:r w:rsidRPr="008D5D42">
        <w:rPr>
          <w:rFonts w:cstheme="minorHAnsi"/>
          <w:i/>
          <w:iCs/>
        </w:rPr>
        <w:t>[21]</w:t>
      </w:r>
      <w:r w:rsidRPr="008D5D42">
        <w:rPr>
          <w:rFonts w:cstheme="minorHAnsi"/>
          <w:i/>
          <w:iCs/>
        </w:rPr>
        <w:tab/>
        <w:t>Org.uk. [Online]. Available: https://media.nesta.org.uk/documents/01-FS_NEST_DPENG_Book_Ho3AqpW.pdf. [Accessed: 30-Nov-2021].</w:t>
      </w:r>
    </w:p>
    <w:p w14:paraId="3F41D4B0" w14:textId="1C9A59E3" w:rsidR="00D81502" w:rsidRPr="008D5D42" w:rsidRDefault="00D81502" w:rsidP="00D81502">
      <w:pPr>
        <w:rPr>
          <w:rFonts w:cstheme="minorHAnsi"/>
          <w:i/>
          <w:iCs/>
        </w:rPr>
      </w:pPr>
      <w:r w:rsidRPr="008D5D42">
        <w:rPr>
          <w:rFonts w:cstheme="minorHAnsi"/>
          <w:i/>
          <w:iCs/>
        </w:rPr>
        <w:t>[22]</w:t>
      </w:r>
      <w:r w:rsidRPr="008D5D42">
        <w:rPr>
          <w:rFonts w:cstheme="minorHAnsi"/>
          <w:i/>
          <w:iCs/>
        </w:rPr>
        <w:tab/>
        <w:t xml:space="preserve">“National Survey for Wales: results viewer,” </w:t>
      </w:r>
      <w:proofErr w:type="spellStart"/>
      <w:r w:rsidRPr="008D5D42">
        <w:rPr>
          <w:rFonts w:cstheme="minorHAnsi"/>
          <w:i/>
          <w:iCs/>
        </w:rPr>
        <w:t>Gov.wales</w:t>
      </w:r>
      <w:proofErr w:type="spellEnd"/>
      <w:r w:rsidRPr="008D5D42">
        <w:rPr>
          <w:rFonts w:cstheme="minorHAnsi"/>
          <w:i/>
          <w:iCs/>
        </w:rPr>
        <w:t>.</w:t>
      </w:r>
      <w:r w:rsidR="00DC2EBD" w:rsidRPr="008D5D42">
        <w:rPr>
          <w:rFonts w:cstheme="minorHAnsi"/>
          <w:i/>
          <w:iCs/>
        </w:rPr>
        <w:t xml:space="preserve"> </w:t>
      </w:r>
      <w:r w:rsidRPr="008D5D42">
        <w:rPr>
          <w:rFonts w:cstheme="minorHAnsi"/>
          <w:i/>
          <w:iCs/>
        </w:rPr>
        <w:t>A</w:t>
      </w:r>
      <w:r w:rsidR="00DC2EBD" w:rsidRPr="008D5D42">
        <w:rPr>
          <w:rFonts w:cstheme="minorHAnsi"/>
          <w:i/>
          <w:iCs/>
        </w:rPr>
        <w:t>t</w:t>
      </w:r>
      <w:r w:rsidRPr="008D5D42">
        <w:rPr>
          <w:rFonts w:cstheme="minorHAnsi"/>
          <w:i/>
          <w:iCs/>
        </w:rPr>
        <w:t>: https://gov.wales/national-survey-wales-results-viewer. [Accessed: 01-Dec-2021].</w:t>
      </w:r>
    </w:p>
    <w:p w14:paraId="5B892AAB" w14:textId="77777777" w:rsidR="00D81502" w:rsidRPr="008D5D42" w:rsidRDefault="00D81502" w:rsidP="00D81502">
      <w:pPr>
        <w:rPr>
          <w:rFonts w:cstheme="minorHAnsi"/>
          <w:i/>
          <w:iCs/>
        </w:rPr>
      </w:pPr>
      <w:r w:rsidRPr="008D5D42">
        <w:rPr>
          <w:rFonts w:cstheme="minorHAnsi"/>
          <w:i/>
          <w:iCs/>
        </w:rPr>
        <w:t>[23]</w:t>
      </w:r>
      <w:r w:rsidRPr="008D5D42">
        <w:rPr>
          <w:rFonts w:cstheme="minorHAnsi"/>
          <w:i/>
          <w:iCs/>
        </w:rPr>
        <w:tab/>
        <w:t>Org.uk. [Online]. Available: https://www.childcomwales.org.uk/wp-content/uploads/2021/01/GettingOnline_ENG_270121.pdf. [Accessed: 01-Dec-2021].</w:t>
      </w:r>
    </w:p>
    <w:p w14:paraId="3836CDF2" w14:textId="77777777" w:rsidR="00D81502" w:rsidRPr="008D5D42" w:rsidRDefault="00D81502" w:rsidP="00D81502">
      <w:pPr>
        <w:rPr>
          <w:rFonts w:cstheme="minorHAnsi"/>
          <w:i/>
          <w:iCs/>
        </w:rPr>
      </w:pPr>
      <w:r w:rsidRPr="008D5D42">
        <w:rPr>
          <w:rFonts w:cstheme="minorHAnsi"/>
          <w:i/>
          <w:iCs/>
        </w:rPr>
        <w:t>[24]</w:t>
      </w:r>
      <w:r w:rsidRPr="008D5D42">
        <w:rPr>
          <w:rFonts w:cstheme="minorHAnsi"/>
          <w:i/>
          <w:iCs/>
        </w:rPr>
        <w:tab/>
        <w:t xml:space="preserve">M. </w:t>
      </w:r>
      <w:proofErr w:type="spellStart"/>
      <w:r w:rsidRPr="008D5D42">
        <w:rPr>
          <w:rFonts w:cstheme="minorHAnsi"/>
          <w:i/>
          <w:iCs/>
        </w:rPr>
        <w:t>MacArdle</w:t>
      </w:r>
      <w:proofErr w:type="spellEnd"/>
      <w:r w:rsidRPr="008D5D42">
        <w:rPr>
          <w:rFonts w:cstheme="minorHAnsi"/>
          <w:i/>
          <w:iCs/>
        </w:rPr>
        <w:t>, “Harvard’s CS50 intro to computer science 2019 review,” Towards Data Science, 08-May-2019. [Online]. Available: https://towardsdatascience.com/harvards-cs50-intro-to-computer-science-2019-review-10d89177a8a2. [Accessed: 01-Dec-2021].</w:t>
      </w:r>
    </w:p>
    <w:p w14:paraId="29877F01" w14:textId="77777777" w:rsidR="00D81502" w:rsidRPr="008D5D42" w:rsidRDefault="00D81502" w:rsidP="00D81502">
      <w:pPr>
        <w:rPr>
          <w:rFonts w:cstheme="minorHAnsi"/>
          <w:i/>
          <w:iCs/>
        </w:rPr>
      </w:pPr>
      <w:r w:rsidRPr="008D5D42">
        <w:rPr>
          <w:rFonts w:cstheme="minorHAnsi"/>
          <w:i/>
          <w:iCs/>
        </w:rPr>
        <w:t>[25]</w:t>
      </w:r>
      <w:r w:rsidRPr="008D5D42">
        <w:rPr>
          <w:rFonts w:cstheme="minorHAnsi"/>
          <w:i/>
          <w:iCs/>
        </w:rPr>
        <w:tab/>
        <w:t>C. Cooke, “</w:t>
      </w:r>
      <w:proofErr w:type="spellStart"/>
      <w:r w:rsidRPr="008D5D42">
        <w:rPr>
          <w:rFonts w:cstheme="minorHAnsi"/>
          <w:i/>
          <w:iCs/>
        </w:rPr>
        <w:t>Skillshare</w:t>
      </w:r>
      <w:proofErr w:type="spellEnd"/>
      <w:r w:rsidRPr="008D5D42">
        <w:rPr>
          <w:rFonts w:cstheme="minorHAnsi"/>
          <w:i/>
          <w:iCs/>
        </w:rPr>
        <w:t xml:space="preserve"> review – 7 things you should consider in 2021,” Upskillwise.com. [Online]. Available: https://upskillwise.com/reviews/skillshare/. [Accessed: 01-Dec-2021].</w:t>
      </w:r>
    </w:p>
    <w:p w14:paraId="4E2004C8" w14:textId="77777777" w:rsidR="00D81502" w:rsidRPr="008D5D42" w:rsidRDefault="00D81502" w:rsidP="00D81502">
      <w:pPr>
        <w:rPr>
          <w:rFonts w:cstheme="minorHAnsi"/>
          <w:i/>
          <w:iCs/>
        </w:rPr>
      </w:pPr>
      <w:r w:rsidRPr="008D5D42">
        <w:rPr>
          <w:rFonts w:cstheme="minorHAnsi"/>
          <w:i/>
          <w:iCs/>
        </w:rPr>
        <w:t>[26]</w:t>
      </w:r>
      <w:r w:rsidRPr="008D5D42">
        <w:rPr>
          <w:rFonts w:cstheme="minorHAnsi"/>
          <w:i/>
          <w:iCs/>
        </w:rPr>
        <w:tab/>
        <w:t xml:space="preserve">I. </w:t>
      </w:r>
      <w:proofErr w:type="spellStart"/>
      <w:r w:rsidRPr="008D5D42">
        <w:rPr>
          <w:rFonts w:cstheme="minorHAnsi"/>
          <w:i/>
          <w:iCs/>
        </w:rPr>
        <w:t>Cetina</w:t>
      </w:r>
      <w:proofErr w:type="spellEnd"/>
      <w:r w:rsidRPr="008D5D42">
        <w:rPr>
          <w:rFonts w:cstheme="minorHAnsi"/>
          <w:i/>
          <w:iCs/>
        </w:rPr>
        <w:t xml:space="preserve">, D. Goldbach, and N. </w:t>
      </w:r>
      <w:proofErr w:type="spellStart"/>
      <w:r w:rsidRPr="008D5D42">
        <w:rPr>
          <w:rFonts w:cstheme="minorHAnsi"/>
          <w:i/>
          <w:iCs/>
        </w:rPr>
        <w:t>Manea</w:t>
      </w:r>
      <w:proofErr w:type="spellEnd"/>
      <w:r w:rsidRPr="008D5D42">
        <w:rPr>
          <w:rFonts w:cstheme="minorHAnsi"/>
          <w:i/>
          <w:iCs/>
        </w:rPr>
        <w:t>, “Udemy: A case study in online education and training,” Ulbsibiu.ro. [Online]. Available: http://economice.ulbsibiu.ro/revista.economica/archive/70304cetina&amp;goldbach&amp;manea.pdf. [Accessed: 01-Dec-2021].</w:t>
      </w:r>
    </w:p>
    <w:p w14:paraId="7CF3F303" w14:textId="3D644812" w:rsidR="00C460FA" w:rsidRPr="008D5D42" w:rsidRDefault="00D81502" w:rsidP="00D81502">
      <w:pPr>
        <w:rPr>
          <w:rFonts w:cstheme="minorHAnsi"/>
          <w:i/>
          <w:iCs/>
        </w:rPr>
      </w:pPr>
      <w:r w:rsidRPr="008D5D42">
        <w:rPr>
          <w:rFonts w:cstheme="minorHAnsi"/>
          <w:i/>
          <w:iCs/>
        </w:rPr>
        <w:t>[27]</w:t>
      </w:r>
      <w:r w:rsidRPr="008D5D42">
        <w:rPr>
          <w:rFonts w:cstheme="minorHAnsi"/>
          <w:i/>
          <w:iCs/>
        </w:rPr>
        <w:tab/>
        <w:t xml:space="preserve">M. R. Kennedy, “LinkedIn Learning Product Review,” J. Can. Health </w:t>
      </w:r>
      <w:proofErr w:type="spellStart"/>
      <w:r w:rsidRPr="008D5D42">
        <w:rPr>
          <w:rFonts w:cstheme="minorHAnsi"/>
          <w:i/>
          <w:iCs/>
        </w:rPr>
        <w:t>Libr</w:t>
      </w:r>
      <w:proofErr w:type="spellEnd"/>
      <w:r w:rsidRPr="008D5D42">
        <w:rPr>
          <w:rFonts w:cstheme="minorHAnsi"/>
          <w:i/>
          <w:iCs/>
        </w:rPr>
        <w:t>. Assoc., vol. 40, no. 3, pp. 142–143, 2019.</w:t>
      </w:r>
    </w:p>
    <w:p w14:paraId="73843A20" w14:textId="77777777" w:rsidR="00AC0D31" w:rsidRPr="008D5D42" w:rsidRDefault="00AC0D31" w:rsidP="00AC0D31">
      <w:pPr>
        <w:rPr>
          <w:rFonts w:cstheme="minorHAnsi"/>
        </w:rPr>
        <w:sectPr w:rsidR="00AC0D31" w:rsidRPr="008D5D42">
          <w:pgSz w:w="11906" w:h="16838"/>
          <w:pgMar w:top="1440" w:right="1440" w:bottom="1440" w:left="1440" w:header="708" w:footer="708" w:gutter="0"/>
          <w:cols w:space="708"/>
          <w:docGrid w:linePitch="360"/>
        </w:sectPr>
      </w:pPr>
    </w:p>
    <w:p w14:paraId="3CB54E96" w14:textId="15BB756F" w:rsidR="00432581" w:rsidRPr="008D5D42" w:rsidRDefault="0056246A" w:rsidP="001A3D73">
      <w:pPr>
        <w:pStyle w:val="Heading1"/>
        <w:rPr>
          <w:rFonts w:asciiTheme="minorHAnsi" w:hAnsiTheme="minorHAnsi" w:cstheme="minorHAnsi"/>
        </w:rPr>
      </w:pPr>
      <w:bookmarkStart w:id="18" w:name="_Toc101975669"/>
      <w:r w:rsidRPr="008D5D42">
        <w:rPr>
          <w:rFonts w:asciiTheme="minorHAnsi" w:hAnsiTheme="minorHAnsi" w:cstheme="minorHAnsi"/>
        </w:rPr>
        <w:lastRenderedPageBreak/>
        <w:t>Appendices</w:t>
      </w:r>
      <w:bookmarkEnd w:id="18"/>
      <w:r w:rsidR="00AC0D31" w:rsidRPr="008D5D42">
        <w:rPr>
          <w:rFonts w:asciiTheme="minorHAnsi" w:hAnsiTheme="minorHAnsi" w:cstheme="minorHAnsi"/>
        </w:rPr>
        <w:t xml:space="preserve"> </w:t>
      </w:r>
    </w:p>
    <w:p w14:paraId="374435DC" w14:textId="3876A9C7" w:rsidR="00AC0D31" w:rsidRPr="008D5D42" w:rsidRDefault="00AC0D31" w:rsidP="001A3D73">
      <w:pPr>
        <w:pStyle w:val="Heading2"/>
        <w:rPr>
          <w:rFonts w:asciiTheme="minorHAnsi" w:hAnsiTheme="minorHAnsi" w:cstheme="minorHAnsi"/>
        </w:rPr>
      </w:pPr>
      <w:bookmarkStart w:id="19" w:name="_Toc101975670"/>
      <w:r w:rsidRPr="008D5D42">
        <w:rPr>
          <w:rFonts w:asciiTheme="minorHAnsi" w:hAnsiTheme="minorHAnsi" w:cstheme="minorHAnsi"/>
        </w:rPr>
        <w:t>Appendix A.</w:t>
      </w:r>
      <w:bookmarkEnd w:id="19"/>
      <w:r w:rsidRPr="008D5D42">
        <w:rPr>
          <w:rFonts w:asciiTheme="minorHAnsi" w:hAnsiTheme="minorHAnsi" w:cstheme="minorHAnsi"/>
        </w:rPr>
        <w:t xml:space="preserve"> </w:t>
      </w:r>
    </w:p>
    <w:p w14:paraId="3B5C013F" w14:textId="2F36BBCF" w:rsidR="00124441" w:rsidRPr="008D5D42" w:rsidRDefault="00124441" w:rsidP="00AC0D31">
      <w:pPr>
        <w:rPr>
          <w:rFonts w:cstheme="minorHAnsi"/>
        </w:rPr>
      </w:pPr>
      <w:r w:rsidRPr="008D5D42">
        <w:rPr>
          <w:rFonts w:cstheme="minorHAnsi"/>
          <w:noProof/>
        </w:rPr>
        <w:drawing>
          <wp:inline distT="0" distB="0" distL="0" distR="0" wp14:anchorId="682FB647" wp14:editId="7BCBDF7E">
            <wp:extent cx="5731510" cy="810704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90">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61CFB0F7" w14:textId="55D83726" w:rsidR="0056246A" w:rsidRPr="008D5D42" w:rsidRDefault="0056246A" w:rsidP="00AC0D31">
      <w:pPr>
        <w:rPr>
          <w:rFonts w:cstheme="minorHAnsi"/>
        </w:rPr>
      </w:pPr>
      <w:r w:rsidRPr="008D5D42">
        <w:rPr>
          <w:rFonts w:cstheme="minorHAnsi"/>
          <w:noProof/>
        </w:rPr>
        <w:lastRenderedPageBreak/>
        <w:drawing>
          <wp:inline distT="0" distB="0" distL="0" distR="0" wp14:anchorId="62C88332" wp14:editId="10CCB742">
            <wp:extent cx="5731510" cy="8107045"/>
            <wp:effectExtent l="0" t="0" r="2540" b="8255"/>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6AD64089" w14:textId="77777777" w:rsidR="00124441" w:rsidRPr="008D5D42" w:rsidRDefault="00124441" w:rsidP="00AC0D31">
      <w:pPr>
        <w:rPr>
          <w:rFonts w:cstheme="minorHAnsi"/>
        </w:rPr>
      </w:pPr>
    </w:p>
    <w:p w14:paraId="412CD7E1" w14:textId="77777777" w:rsidR="00063D52" w:rsidRPr="008D5D42" w:rsidRDefault="00063D52" w:rsidP="00AC0D31">
      <w:pPr>
        <w:pStyle w:val="ListParagraph"/>
        <w:rPr>
          <w:rFonts w:cstheme="minorHAnsi"/>
        </w:rPr>
      </w:pPr>
    </w:p>
    <w:p w14:paraId="6F42529D" w14:textId="56AEF295" w:rsidR="00AC0D31" w:rsidRDefault="008217A2" w:rsidP="00AC0D31">
      <w:pPr>
        <w:pStyle w:val="ListParagraph"/>
      </w:pPr>
      <w:bookmarkStart w:id="20" w:name="_Toc101975671"/>
      <w:r w:rsidRPr="008D5D42">
        <w:rPr>
          <w:rStyle w:val="Heading2Char"/>
          <w:rFonts w:asciiTheme="minorHAnsi" w:hAnsiTheme="minorHAnsi" w:cstheme="minorHAnsi"/>
        </w:rPr>
        <w:lastRenderedPageBreak/>
        <w:t>Appendix B</w:t>
      </w:r>
      <w:r w:rsidR="00EC1F2C" w:rsidRPr="008D5D42">
        <w:rPr>
          <w:rStyle w:val="Heading2Char"/>
          <w:rFonts w:asciiTheme="minorHAnsi" w:hAnsiTheme="minorHAnsi" w:cstheme="minorHAnsi"/>
        </w:rPr>
        <w:t>.</w:t>
      </w:r>
      <w:bookmarkEnd w:id="20"/>
      <w:r w:rsidR="00CF3017" w:rsidRPr="00CF3017">
        <w:rPr>
          <w:noProof/>
        </w:rPr>
        <w:t xml:space="preserve"> </w:t>
      </w:r>
      <w:r w:rsidR="00CF3017">
        <w:rPr>
          <w:noProof/>
        </w:rPr>
        <w:drawing>
          <wp:inline distT="0" distB="0" distL="0" distR="0" wp14:anchorId="6A5E65AF" wp14:editId="6A4707EC">
            <wp:extent cx="5296079" cy="7486650"/>
            <wp:effectExtent l="0" t="0" r="0" b="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301030" cy="7493649"/>
                    </a:xfrm>
                    <a:prstGeom prst="rect">
                      <a:avLst/>
                    </a:prstGeom>
                    <a:noFill/>
                    <a:ln>
                      <a:noFill/>
                    </a:ln>
                  </pic:spPr>
                </pic:pic>
              </a:graphicData>
            </a:graphic>
          </wp:inline>
        </w:drawing>
      </w:r>
    </w:p>
    <w:p w14:paraId="6F283D1C" w14:textId="12A53B50" w:rsidR="00B04CB7" w:rsidRDefault="00EC1F2C" w:rsidP="00A75C6F">
      <w:pPr>
        <w:pStyle w:val="ListParagraph"/>
      </w:pPr>
      <w:r>
        <w:rPr>
          <w:noProof/>
        </w:rPr>
        <w:lastRenderedPageBreak/>
        <w:drawing>
          <wp:inline distT="0" distB="0" distL="0" distR="0" wp14:anchorId="3299E832" wp14:editId="68D02105">
            <wp:extent cx="5731510" cy="8102184"/>
            <wp:effectExtent l="0" t="0" r="2540" b="0"/>
            <wp:docPr id="49" name="Picture 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able&#10;&#10;Description automatically generated"/>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1510" cy="8102184"/>
                    </a:xfrm>
                    <a:prstGeom prst="rect">
                      <a:avLst/>
                    </a:prstGeom>
                    <a:noFill/>
                    <a:ln>
                      <a:noFill/>
                    </a:ln>
                  </pic:spPr>
                </pic:pic>
              </a:graphicData>
            </a:graphic>
          </wp:inline>
        </w:drawing>
      </w:r>
      <w:r>
        <w:rPr>
          <w:noProof/>
        </w:rPr>
        <w:lastRenderedPageBreak/>
        <w:drawing>
          <wp:inline distT="0" distB="0" distL="0" distR="0" wp14:anchorId="77E093DC" wp14:editId="525F5B85">
            <wp:extent cx="5731510" cy="8102184"/>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31510" cy="8102184"/>
                    </a:xfrm>
                    <a:prstGeom prst="rect">
                      <a:avLst/>
                    </a:prstGeom>
                    <a:noFill/>
                    <a:ln>
                      <a:noFill/>
                    </a:ln>
                  </pic:spPr>
                </pic:pic>
              </a:graphicData>
            </a:graphic>
          </wp:inline>
        </w:drawing>
      </w:r>
    </w:p>
    <w:sectPr w:rsidR="00B04C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FFA72" w14:textId="77777777" w:rsidR="00CD5FB8" w:rsidRDefault="00CD5FB8" w:rsidP="001A3D73">
      <w:pPr>
        <w:spacing w:after="0" w:line="240" w:lineRule="auto"/>
      </w:pPr>
      <w:r>
        <w:separator/>
      </w:r>
    </w:p>
  </w:endnote>
  <w:endnote w:type="continuationSeparator" w:id="0">
    <w:p w14:paraId="358CB387" w14:textId="77777777" w:rsidR="00CD5FB8" w:rsidRDefault="00CD5FB8" w:rsidP="001A3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2926300"/>
      <w:docPartObj>
        <w:docPartGallery w:val="Page Numbers (Bottom of Page)"/>
        <w:docPartUnique/>
      </w:docPartObj>
    </w:sdtPr>
    <w:sdtEndPr>
      <w:rPr>
        <w:noProof/>
      </w:rPr>
    </w:sdtEndPr>
    <w:sdtContent>
      <w:p w14:paraId="41CA422E" w14:textId="184BE7EC" w:rsidR="001A3D73" w:rsidRDefault="001A3D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4A3FA1" w14:textId="77777777" w:rsidR="001A3D73" w:rsidRDefault="001A3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1A483" w14:textId="77777777" w:rsidR="00CD5FB8" w:rsidRDefault="00CD5FB8" w:rsidP="001A3D73">
      <w:pPr>
        <w:spacing w:after="0" w:line="240" w:lineRule="auto"/>
      </w:pPr>
      <w:r>
        <w:separator/>
      </w:r>
    </w:p>
  </w:footnote>
  <w:footnote w:type="continuationSeparator" w:id="0">
    <w:p w14:paraId="2C0D16BC" w14:textId="77777777" w:rsidR="00CD5FB8" w:rsidRDefault="00CD5FB8" w:rsidP="001A3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46C28"/>
    <w:multiLevelType w:val="hybridMultilevel"/>
    <w:tmpl w:val="10A606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B2C40C7"/>
    <w:multiLevelType w:val="hybridMultilevel"/>
    <w:tmpl w:val="619AE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B4F19"/>
    <w:multiLevelType w:val="hybridMultilevel"/>
    <w:tmpl w:val="FBEC5006"/>
    <w:lvl w:ilvl="0" w:tplc="CA68B1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5F7239"/>
    <w:multiLevelType w:val="hybridMultilevel"/>
    <w:tmpl w:val="9550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64B69"/>
    <w:multiLevelType w:val="hybridMultilevel"/>
    <w:tmpl w:val="BD2CD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852585"/>
    <w:multiLevelType w:val="hybridMultilevel"/>
    <w:tmpl w:val="17E2B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8D74FB"/>
    <w:multiLevelType w:val="multilevel"/>
    <w:tmpl w:val="1B3AEB2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43674401">
    <w:abstractNumId w:val="6"/>
  </w:num>
  <w:num w:numId="2" w16cid:durableId="383717120">
    <w:abstractNumId w:val="1"/>
  </w:num>
  <w:num w:numId="3" w16cid:durableId="1514345078">
    <w:abstractNumId w:val="0"/>
  </w:num>
  <w:num w:numId="4" w16cid:durableId="1220363036">
    <w:abstractNumId w:val="3"/>
  </w:num>
  <w:num w:numId="5" w16cid:durableId="1222598798">
    <w:abstractNumId w:val="5"/>
  </w:num>
  <w:num w:numId="6" w16cid:durableId="2124954902">
    <w:abstractNumId w:val="4"/>
  </w:num>
  <w:num w:numId="7" w16cid:durableId="495537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F87"/>
    <w:rsid w:val="00004083"/>
    <w:rsid w:val="0000548C"/>
    <w:rsid w:val="00012EE8"/>
    <w:rsid w:val="00014291"/>
    <w:rsid w:val="00014A8C"/>
    <w:rsid w:val="00015463"/>
    <w:rsid w:val="00016D9F"/>
    <w:rsid w:val="000232D5"/>
    <w:rsid w:val="00025AD2"/>
    <w:rsid w:val="00027441"/>
    <w:rsid w:val="000276B9"/>
    <w:rsid w:val="00033C91"/>
    <w:rsid w:val="00034427"/>
    <w:rsid w:val="00034AF8"/>
    <w:rsid w:val="0003595E"/>
    <w:rsid w:val="0004013B"/>
    <w:rsid w:val="00043015"/>
    <w:rsid w:val="00046A80"/>
    <w:rsid w:val="0005786E"/>
    <w:rsid w:val="00060BFE"/>
    <w:rsid w:val="0006235A"/>
    <w:rsid w:val="00062A8F"/>
    <w:rsid w:val="00063D52"/>
    <w:rsid w:val="00072E33"/>
    <w:rsid w:val="00073611"/>
    <w:rsid w:val="000743DA"/>
    <w:rsid w:val="00075CA7"/>
    <w:rsid w:val="00076009"/>
    <w:rsid w:val="000810CD"/>
    <w:rsid w:val="00081A09"/>
    <w:rsid w:val="00083192"/>
    <w:rsid w:val="00087040"/>
    <w:rsid w:val="00087CE3"/>
    <w:rsid w:val="00091768"/>
    <w:rsid w:val="00095D42"/>
    <w:rsid w:val="000961EC"/>
    <w:rsid w:val="0009656D"/>
    <w:rsid w:val="000A159C"/>
    <w:rsid w:val="000A4AF1"/>
    <w:rsid w:val="000B5B30"/>
    <w:rsid w:val="000B6227"/>
    <w:rsid w:val="000C20E1"/>
    <w:rsid w:val="000D19CD"/>
    <w:rsid w:val="000D2809"/>
    <w:rsid w:val="000E3E04"/>
    <w:rsid w:val="000F1746"/>
    <w:rsid w:val="000F3477"/>
    <w:rsid w:val="000F4B67"/>
    <w:rsid w:val="000F66B2"/>
    <w:rsid w:val="000F6988"/>
    <w:rsid w:val="00100D94"/>
    <w:rsid w:val="00107639"/>
    <w:rsid w:val="0011167F"/>
    <w:rsid w:val="001139C3"/>
    <w:rsid w:val="00114B42"/>
    <w:rsid w:val="00116C00"/>
    <w:rsid w:val="0012101E"/>
    <w:rsid w:val="00124441"/>
    <w:rsid w:val="00124D6D"/>
    <w:rsid w:val="0012764B"/>
    <w:rsid w:val="00131AEA"/>
    <w:rsid w:val="00135D56"/>
    <w:rsid w:val="0014305A"/>
    <w:rsid w:val="0015259D"/>
    <w:rsid w:val="00155923"/>
    <w:rsid w:val="00171B2C"/>
    <w:rsid w:val="00172025"/>
    <w:rsid w:val="00175C7E"/>
    <w:rsid w:val="0018002D"/>
    <w:rsid w:val="001834E5"/>
    <w:rsid w:val="00186F0F"/>
    <w:rsid w:val="001870E4"/>
    <w:rsid w:val="00195A72"/>
    <w:rsid w:val="001972F5"/>
    <w:rsid w:val="001974BD"/>
    <w:rsid w:val="001A3D3F"/>
    <w:rsid w:val="001A3D73"/>
    <w:rsid w:val="001A7D46"/>
    <w:rsid w:val="001B2868"/>
    <w:rsid w:val="001C5A8F"/>
    <w:rsid w:val="001D3C48"/>
    <w:rsid w:val="001D4D94"/>
    <w:rsid w:val="001E103E"/>
    <w:rsid w:val="001E5133"/>
    <w:rsid w:val="001E556C"/>
    <w:rsid w:val="001F23DA"/>
    <w:rsid w:val="001F64EE"/>
    <w:rsid w:val="002002D4"/>
    <w:rsid w:val="002127D7"/>
    <w:rsid w:val="0021788B"/>
    <w:rsid w:val="0022325A"/>
    <w:rsid w:val="00224A00"/>
    <w:rsid w:val="00226253"/>
    <w:rsid w:val="002268ED"/>
    <w:rsid w:val="002269F8"/>
    <w:rsid w:val="00251506"/>
    <w:rsid w:val="00251E7D"/>
    <w:rsid w:val="0025382A"/>
    <w:rsid w:val="00267633"/>
    <w:rsid w:val="0027105A"/>
    <w:rsid w:val="0027107D"/>
    <w:rsid w:val="0027534B"/>
    <w:rsid w:val="00277CE7"/>
    <w:rsid w:val="0028330C"/>
    <w:rsid w:val="002846E0"/>
    <w:rsid w:val="00286EF1"/>
    <w:rsid w:val="00287ADB"/>
    <w:rsid w:val="00287B56"/>
    <w:rsid w:val="00294AA4"/>
    <w:rsid w:val="00295166"/>
    <w:rsid w:val="002A084E"/>
    <w:rsid w:val="002D00E1"/>
    <w:rsid w:val="002D3AB3"/>
    <w:rsid w:val="002E31ED"/>
    <w:rsid w:val="002F2B7A"/>
    <w:rsid w:val="002F2CEE"/>
    <w:rsid w:val="00301C8B"/>
    <w:rsid w:val="00303C43"/>
    <w:rsid w:val="003104CB"/>
    <w:rsid w:val="00324CB5"/>
    <w:rsid w:val="00332198"/>
    <w:rsid w:val="00332E03"/>
    <w:rsid w:val="00333067"/>
    <w:rsid w:val="00341801"/>
    <w:rsid w:val="003430FA"/>
    <w:rsid w:val="00352F87"/>
    <w:rsid w:val="00362F7B"/>
    <w:rsid w:val="0036340E"/>
    <w:rsid w:val="00364E53"/>
    <w:rsid w:val="003741F3"/>
    <w:rsid w:val="00376D33"/>
    <w:rsid w:val="00377A4E"/>
    <w:rsid w:val="00377F2F"/>
    <w:rsid w:val="003879DC"/>
    <w:rsid w:val="00390485"/>
    <w:rsid w:val="00393F75"/>
    <w:rsid w:val="003A3CDC"/>
    <w:rsid w:val="003A45BB"/>
    <w:rsid w:val="003A5634"/>
    <w:rsid w:val="003B0357"/>
    <w:rsid w:val="003B4ABB"/>
    <w:rsid w:val="003B5961"/>
    <w:rsid w:val="003B6977"/>
    <w:rsid w:val="003C45F8"/>
    <w:rsid w:val="003C6D85"/>
    <w:rsid w:val="003C7B7A"/>
    <w:rsid w:val="003D1842"/>
    <w:rsid w:val="003D2B91"/>
    <w:rsid w:val="003D44F6"/>
    <w:rsid w:val="003D7610"/>
    <w:rsid w:val="003E0F12"/>
    <w:rsid w:val="003E7ECC"/>
    <w:rsid w:val="003F04C6"/>
    <w:rsid w:val="003F4088"/>
    <w:rsid w:val="00405D8C"/>
    <w:rsid w:val="004068DD"/>
    <w:rsid w:val="00407754"/>
    <w:rsid w:val="00414225"/>
    <w:rsid w:val="00421D99"/>
    <w:rsid w:val="00432581"/>
    <w:rsid w:val="00432B85"/>
    <w:rsid w:val="0044065E"/>
    <w:rsid w:val="004412D0"/>
    <w:rsid w:val="00442704"/>
    <w:rsid w:val="00445393"/>
    <w:rsid w:val="00445AEE"/>
    <w:rsid w:val="00447425"/>
    <w:rsid w:val="00451073"/>
    <w:rsid w:val="004514E6"/>
    <w:rsid w:val="00460534"/>
    <w:rsid w:val="00480918"/>
    <w:rsid w:val="0048615F"/>
    <w:rsid w:val="00487BC1"/>
    <w:rsid w:val="004946A2"/>
    <w:rsid w:val="00494FA3"/>
    <w:rsid w:val="0049509C"/>
    <w:rsid w:val="00497264"/>
    <w:rsid w:val="004A32D3"/>
    <w:rsid w:val="004A7BF8"/>
    <w:rsid w:val="004B3930"/>
    <w:rsid w:val="004B7FC9"/>
    <w:rsid w:val="004C57B4"/>
    <w:rsid w:val="004C64A3"/>
    <w:rsid w:val="004D07CF"/>
    <w:rsid w:val="004D0AC0"/>
    <w:rsid w:val="004E1A42"/>
    <w:rsid w:val="004E2E29"/>
    <w:rsid w:val="004F525C"/>
    <w:rsid w:val="00503B03"/>
    <w:rsid w:val="00505429"/>
    <w:rsid w:val="00505D65"/>
    <w:rsid w:val="005062F4"/>
    <w:rsid w:val="00516791"/>
    <w:rsid w:val="00517739"/>
    <w:rsid w:val="00526AC0"/>
    <w:rsid w:val="005311AC"/>
    <w:rsid w:val="00532077"/>
    <w:rsid w:val="00534B5D"/>
    <w:rsid w:val="005353E5"/>
    <w:rsid w:val="00536094"/>
    <w:rsid w:val="00543F24"/>
    <w:rsid w:val="00547FD5"/>
    <w:rsid w:val="0055624E"/>
    <w:rsid w:val="00557553"/>
    <w:rsid w:val="005577E0"/>
    <w:rsid w:val="0056224A"/>
    <w:rsid w:val="0056246A"/>
    <w:rsid w:val="005633E4"/>
    <w:rsid w:val="00564CB7"/>
    <w:rsid w:val="00565981"/>
    <w:rsid w:val="00566054"/>
    <w:rsid w:val="0057076D"/>
    <w:rsid w:val="00573C7D"/>
    <w:rsid w:val="00576877"/>
    <w:rsid w:val="00580A34"/>
    <w:rsid w:val="00584AF9"/>
    <w:rsid w:val="00586C40"/>
    <w:rsid w:val="005A2E44"/>
    <w:rsid w:val="005A31C1"/>
    <w:rsid w:val="005A7EC4"/>
    <w:rsid w:val="005B2818"/>
    <w:rsid w:val="005C113C"/>
    <w:rsid w:val="005C2B40"/>
    <w:rsid w:val="005C5C8B"/>
    <w:rsid w:val="005C65C2"/>
    <w:rsid w:val="005F2EE4"/>
    <w:rsid w:val="005F44F4"/>
    <w:rsid w:val="006028DD"/>
    <w:rsid w:val="00603F94"/>
    <w:rsid w:val="00606A67"/>
    <w:rsid w:val="006143A1"/>
    <w:rsid w:val="00625F6E"/>
    <w:rsid w:val="00627057"/>
    <w:rsid w:val="00627EF7"/>
    <w:rsid w:val="00632B6A"/>
    <w:rsid w:val="006452C3"/>
    <w:rsid w:val="00646595"/>
    <w:rsid w:val="00653484"/>
    <w:rsid w:val="00655E9E"/>
    <w:rsid w:val="00656308"/>
    <w:rsid w:val="00666013"/>
    <w:rsid w:val="00671383"/>
    <w:rsid w:val="00671B46"/>
    <w:rsid w:val="00673846"/>
    <w:rsid w:val="00676200"/>
    <w:rsid w:val="006762B7"/>
    <w:rsid w:val="00676517"/>
    <w:rsid w:val="00682F69"/>
    <w:rsid w:val="00684C11"/>
    <w:rsid w:val="00694AC1"/>
    <w:rsid w:val="0069586E"/>
    <w:rsid w:val="006A0ADD"/>
    <w:rsid w:val="006A2342"/>
    <w:rsid w:val="006A2D2E"/>
    <w:rsid w:val="006A4238"/>
    <w:rsid w:val="006A5C1C"/>
    <w:rsid w:val="006B2F96"/>
    <w:rsid w:val="006B3823"/>
    <w:rsid w:val="006D2D00"/>
    <w:rsid w:val="006D3398"/>
    <w:rsid w:val="006D6BC1"/>
    <w:rsid w:val="006D74BF"/>
    <w:rsid w:val="006E779D"/>
    <w:rsid w:val="006F0984"/>
    <w:rsid w:val="006F3A1E"/>
    <w:rsid w:val="006F4488"/>
    <w:rsid w:val="006F4AEB"/>
    <w:rsid w:val="00700B93"/>
    <w:rsid w:val="00725592"/>
    <w:rsid w:val="0073000C"/>
    <w:rsid w:val="0073455A"/>
    <w:rsid w:val="0073565F"/>
    <w:rsid w:val="00736537"/>
    <w:rsid w:val="00742912"/>
    <w:rsid w:val="007436E0"/>
    <w:rsid w:val="00761F81"/>
    <w:rsid w:val="00767EB2"/>
    <w:rsid w:val="007755B2"/>
    <w:rsid w:val="00777527"/>
    <w:rsid w:val="00777561"/>
    <w:rsid w:val="00787466"/>
    <w:rsid w:val="00795D1C"/>
    <w:rsid w:val="007973DC"/>
    <w:rsid w:val="00797F55"/>
    <w:rsid w:val="007A17C0"/>
    <w:rsid w:val="007A47F5"/>
    <w:rsid w:val="007B13D8"/>
    <w:rsid w:val="007C1EB8"/>
    <w:rsid w:val="007C2718"/>
    <w:rsid w:val="007C356C"/>
    <w:rsid w:val="007C3C5A"/>
    <w:rsid w:val="007C3E55"/>
    <w:rsid w:val="007C7335"/>
    <w:rsid w:val="007C7E20"/>
    <w:rsid w:val="007D13BB"/>
    <w:rsid w:val="007E457F"/>
    <w:rsid w:val="007E541A"/>
    <w:rsid w:val="007F67F8"/>
    <w:rsid w:val="007F7C39"/>
    <w:rsid w:val="0080152C"/>
    <w:rsid w:val="00802761"/>
    <w:rsid w:val="008043B6"/>
    <w:rsid w:val="00814A5B"/>
    <w:rsid w:val="0082101C"/>
    <w:rsid w:val="008217A2"/>
    <w:rsid w:val="008252D5"/>
    <w:rsid w:val="008257A0"/>
    <w:rsid w:val="008279DD"/>
    <w:rsid w:val="00833865"/>
    <w:rsid w:val="00835788"/>
    <w:rsid w:val="00836ADC"/>
    <w:rsid w:val="00846D6D"/>
    <w:rsid w:val="00865025"/>
    <w:rsid w:val="008714A0"/>
    <w:rsid w:val="008727A8"/>
    <w:rsid w:val="0087432C"/>
    <w:rsid w:val="0088753D"/>
    <w:rsid w:val="008A281F"/>
    <w:rsid w:val="008A620A"/>
    <w:rsid w:val="008A6566"/>
    <w:rsid w:val="008A6F33"/>
    <w:rsid w:val="008B50C5"/>
    <w:rsid w:val="008C2A8E"/>
    <w:rsid w:val="008C7B95"/>
    <w:rsid w:val="008D5D42"/>
    <w:rsid w:val="008E17EF"/>
    <w:rsid w:val="008F15B8"/>
    <w:rsid w:val="008F17FA"/>
    <w:rsid w:val="008F5C48"/>
    <w:rsid w:val="008F5D15"/>
    <w:rsid w:val="00901D04"/>
    <w:rsid w:val="00904A53"/>
    <w:rsid w:val="00911122"/>
    <w:rsid w:val="00916CDC"/>
    <w:rsid w:val="009179F4"/>
    <w:rsid w:val="00925220"/>
    <w:rsid w:val="00931B3A"/>
    <w:rsid w:val="0093378F"/>
    <w:rsid w:val="0094239C"/>
    <w:rsid w:val="00942BA7"/>
    <w:rsid w:val="00954065"/>
    <w:rsid w:val="00957F8A"/>
    <w:rsid w:val="00960432"/>
    <w:rsid w:val="009624AB"/>
    <w:rsid w:val="00964BD9"/>
    <w:rsid w:val="00965049"/>
    <w:rsid w:val="00965CF5"/>
    <w:rsid w:val="00966A42"/>
    <w:rsid w:val="0097025B"/>
    <w:rsid w:val="00971F2B"/>
    <w:rsid w:val="00975BAF"/>
    <w:rsid w:val="00977DBE"/>
    <w:rsid w:val="00980020"/>
    <w:rsid w:val="009830A6"/>
    <w:rsid w:val="0098398A"/>
    <w:rsid w:val="00990F3F"/>
    <w:rsid w:val="00992F68"/>
    <w:rsid w:val="00996E9F"/>
    <w:rsid w:val="009A1E43"/>
    <w:rsid w:val="009B03CC"/>
    <w:rsid w:val="009C6D40"/>
    <w:rsid w:val="009C7E8A"/>
    <w:rsid w:val="009D005C"/>
    <w:rsid w:val="009D5AF8"/>
    <w:rsid w:val="009E2E60"/>
    <w:rsid w:val="009E3A7D"/>
    <w:rsid w:val="009E3CBB"/>
    <w:rsid w:val="009E611D"/>
    <w:rsid w:val="009E64EE"/>
    <w:rsid w:val="009E76A7"/>
    <w:rsid w:val="009F4F92"/>
    <w:rsid w:val="00A032C2"/>
    <w:rsid w:val="00A033E0"/>
    <w:rsid w:val="00A05533"/>
    <w:rsid w:val="00A06819"/>
    <w:rsid w:val="00A06AA3"/>
    <w:rsid w:val="00A10F0C"/>
    <w:rsid w:val="00A142B5"/>
    <w:rsid w:val="00A145F4"/>
    <w:rsid w:val="00A152D2"/>
    <w:rsid w:val="00A21FAB"/>
    <w:rsid w:val="00A31A61"/>
    <w:rsid w:val="00A3595F"/>
    <w:rsid w:val="00A35DC7"/>
    <w:rsid w:val="00A510F2"/>
    <w:rsid w:val="00A55F54"/>
    <w:rsid w:val="00A61889"/>
    <w:rsid w:val="00A6514C"/>
    <w:rsid w:val="00A65296"/>
    <w:rsid w:val="00A7139E"/>
    <w:rsid w:val="00A75C6F"/>
    <w:rsid w:val="00A811EF"/>
    <w:rsid w:val="00A8166C"/>
    <w:rsid w:val="00A83AB7"/>
    <w:rsid w:val="00AA669B"/>
    <w:rsid w:val="00AA75E3"/>
    <w:rsid w:val="00AB191D"/>
    <w:rsid w:val="00AB1BB9"/>
    <w:rsid w:val="00AB4647"/>
    <w:rsid w:val="00AC0626"/>
    <w:rsid w:val="00AC0D31"/>
    <w:rsid w:val="00AC5514"/>
    <w:rsid w:val="00AD0C8D"/>
    <w:rsid w:val="00AD379B"/>
    <w:rsid w:val="00AE5399"/>
    <w:rsid w:val="00AE547B"/>
    <w:rsid w:val="00AE6065"/>
    <w:rsid w:val="00B03AD3"/>
    <w:rsid w:val="00B04CB7"/>
    <w:rsid w:val="00B05E79"/>
    <w:rsid w:val="00B06951"/>
    <w:rsid w:val="00B1095A"/>
    <w:rsid w:val="00B13A3E"/>
    <w:rsid w:val="00B158E3"/>
    <w:rsid w:val="00B21B26"/>
    <w:rsid w:val="00B25318"/>
    <w:rsid w:val="00B26A1D"/>
    <w:rsid w:val="00B27182"/>
    <w:rsid w:val="00B273C4"/>
    <w:rsid w:val="00B30175"/>
    <w:rsid w:val="00B363A4"/>
    <w:rsid w:val="00B37A65"/>
    <w:rsid w:val="00B410CB"/>
    <w:rsid w:val="00B4144A"/>
    <w:rsid w:val="00B448C1"/>
    <w:rsid w:val="00B50052"/>
    <w:rsid w:val="00B52DF5"/>
    <w:rsid w:val="00B611F3"/>
    <w:rsid w:val="00B65858"/>
    <w:rsid w:val="00B65F56"/>
    <w:rsid w:val="00B676FA"/>
    <w:rsid w:val="00B727C0"/>
    <w:rsid w:val="00B72EE3"/>
    <w:rsid w:val="00B77F26"/>
    <w:rsid w:val="00B87C31"/>
    <w:rsid w:val="00B90814"/>
    <w:rsid w:val="00B91E90"/>
    <w:rsid w:val="00B936C1"/>
    <w:rsid w:val="00B9438C"/>
    <w:rsid w:val="00B9485B"/>
    <w:rsid w:val="00B965E9"/>
    <w:rsid w:val="00BA0F01"/>
    <w:rsid w:val="00BA1ECD"/>
    <w:rsid w:val="00BA2979"/>
    <w:rsid w:val="00BA5187"/>
    <w:rsid w:val="00BB1860"/>
    <w:rsid w:val="00BB3993"/>
    <w:rsid w:val="00BB4C70"/>
    <w:rsid w:val="00BC2E3B"/>
    <w:rsid w:val="00BC5747"/>
    <w:rsid w:val="00BD5A43"/>
    <w:rsid w:val="00BE0258"/>
    <w:rsid w:val="00BE4D62"/>
    <w:rsid w:val="00BF1F6F"/>
    <w:rsid w:val="00BF65FA"/>
    <w:rsid w:val="00C00B16"/>
    <w:rsid w:val="00C00EA9"/>
    <w:rsid w:val="00C1295A"/>
    <w:rsid w:val="00C21268"/>
    <w:rsid w:val="00C241C5"/>
    <w:rsid w:val="00C27C4E"/>
    <w:rsid w:val="00C27D36"/>
    <w:rsid w:val="00C40220"/>
    <w:rsid w:val="00C460FA"/>
    <w:rsid w:val="00C519BC"/>
    <w:rsid w:val="00C56C5E"/>
    <w:rsid w:val="00C60574"/>
    <w:rsid w:val="00C61674"/>
    <w:rsid w:val="00C6775E"/>
    <w:rsid w:val="00C71FFA"/>
    <w:rsid w:val="00C828D4"/>
    <w:rsid w:val="00C9157E"/>
    <w:rsid w:val="00CA0DC9"/>
    <w:rsid w:val="00CA3BB7"/>
    <w:rsid w:val="00CA3EC6"/>
    <w:rsid w:val="00CA6007"/>
    <w:rsid w:val="00CA626C"/>
    <w:rsid w:val="00CA761F"/>
    <w:rsid w:val="00CA77AE"/>
    <w:rsid w:val="00CA7DA9"/>
    <w:rsid w:val="00CB4D96"/>
    <w:rsid w:val="00CC475E"/>
    <w:rsid w:val="00CC7B03"/>
    <w:rsid w:val="00CD5FB8"/>
    <w:rsid w:val="00CE1823"/>
    <w:rsid w:val="00CE6274"/>
    <w:rsid w:val="00CF3017"/>
    <w:rsid w:val="00D004A2"/>
    <w:rsid w:val="00D06890"/>
    <w:rsid w:val="00D13A8B"/>
    <w:rsid w:val="00D219E9"/>
    <w:rsid w:val="00D31E72"/>
    <w:rsid w:val="00D37572"/>
    <w:rsid w:val="00D37C99"/>
    <w:rsid w:val="00D52005"/>
    <w:rsid w:val="00D61A73"/>
    <w:rsid w:val="00D623F5"/>
    <w:rsid w:val="00D631C4"/>
    <w:rsid w:val="00D812E6"/>
    <w:rsid w:val="00D81502"/>
    <w:rsid w:val="00D90F33"/>
    <w:rsid w:val="00D9397D"/>
    <w:rsid w:val="00D95701"/>
    <w:rsid w:val="00DA0F52"/>
    <w:rsid w:val="00DC049F"/>
    <w:rsid w:val="00DC2EBD"/>
    <w:rsid w:val="00DD2322"/>
    <w:rsid w:val="00DD3F56"/>
    <w:rsid w:val="00DF0CC4"/>
    <w:rsid w:val="00DF4123"/>
    <w:rsid w:val="00E00297"/>
    <w:rsid w:val="00E1574B"/>
    <w:rsid w:val="00E17AC6"/>
    <w:rsid w:val="00E30594"/>
    <w:rsid w:val="00E3307A"/>
    <w:rsid w:val="00E34F2C"/>
    <w:rsid w:val="00E351EC"/>
    <w:rsid w:val="00E42E07"/>
    <w:rsid w:val="00E45D06"/>
    <w:rsid w:val="00E46E82"/>
    <w:rsid w:val="00E5152D"/>
    <w:rsid w:val="00E5173A"/>
    <w:rsid w:val="00E5324D"/>
    <w:rsid w:val="00E53A33"/>
    <w:rsid w:val="00E562B1"/>
    <w:rsid w:val="00E61B12"/>
    <w:rsid w:val="00E61E2F"/>
    <w:rsid w:val="00E65822"/>
    <w:rsid w:val="00E70446"/>
    <w:rsid w:val="00E7197B"/>
    <w:rsid w:val="00E754F7"/>
    <w:rsid w:val="00E7596D"/>
    <w:rsid w:val="00E75994"/>
    <w:rsid w:val="00E759FB"/>
    <w:rsid w:val="00E77703"/>
    <w:rsid w:val="00E936EC"/>
    <w:rsid w:val="00E94EE2"/>
    <w:rsid w:val="00EA0547"/>
    <w:rsid w:val="00EA3AAE"/>
    <w:rsid w:val="00EB7768"/>
    <w:rsid w:val="00EC1D67"/>
    <w:rsid w:val="00EC1F2C"/>
    <w:rsid w:val="00EC2325"/>
    <w:rsid w:val="00ED6E07"/>
    <w:rsid w:val="00ED778C"/>
    <w:rsid w:val="00F06219"/>
    <w:rsid w:val="00F06822"/>
    <w:rsid w:val="00F13003"/>
    <w:rsid w:val="00F14107"/>
    <w:rsid w:val="00F15342"/>
    <w:rsid w:val="00F1789F"/>
    <w:rsid w:val="00F31DFF"/>
    <w:rsid w:val="00F348D3"/>
    <w:rsid w:val="00F34FFF"/>
    <w:rsid w:val="00F35BEB"/>
    <w:rsid w:val="00F412E0"/>
    <w:rsid w:val="00F449CA"/>
    <w:rsid w:val="00F44CC7"/>
    <w:rsid w:val="00F65067"/>
    <w:rsid w:val="00F67C52"/>
    <w:rsid w:val="00F7068A"/>
    <w:rsid w:val="00F7361A"/>
    <w:rsid w:val="00F80D9A"/>
    <w:rsid w:val="00F84013"/>
    <w:rsid w:val="00F86881"/>
    <w:rsid w:val="00F87837"/>
    <w:rsid w:val="00F94F90"/>
    <w:rsid w:val="00FA0D1A"/>
    <w:rsid w:val="00FB1AA4"/>
    <w:rsid w:val="00FB7D96"/>
    <w:rsid w:val="00FC2012"/>
    <w:rsid w:val="00FC37D1"/>
    <w:rsid w:val="00FC4163"/>
    <w:rsid w:val="00FC5D6F"/>
    <w:rsid w:val="00FC7B8F"/>
    <w:rsid w:val="00FD01F4"/>
    <w:rsid w:val="00FD01F6"/>
    <w:rsid w:val="00FD567D"/>
    <w:rsid w:val="00FD5B65"/>
    <w:rsid w:val="00FD7894"/>
    <w:rsid w:val="00FE1D09"/>
    <w:rsid w:val="00FF157F"/>
    <w:rsid w:val="00FF1ACC"/>
    <w:rsid w:val="00FF76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B6FDF"/>
  <w15:chartTrackingRefBased/>
  <w15:docId w15:val="{CB13A44C-3026-4551-A2FA-0078829FE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D73"/>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971F2B"/>
    <w:pPr>
      <w:keepNext/>
      <w:keepLines/>
      <w:spacing w:before="40" w:after="0"/>
      <w:outlineLvl w:val="1"/>
    </w:pPr>
    <w:rPr>
      <w:rFonts w:asciiTheme="majorHAnsi" w:eastAsiaTheme="majorEastAsia" w:hAnsiTheme="majorHAnsi"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34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105A"/>
    <w:pPr>
      <w:ind w:left="720"/>
      <w:contextualSpacing/>
    </w:pPr>
  </w:style>
  <w:style w:type="paragraph" w:styleId="Caption">
    <w:name w:val="caption"/>
    <w:basedOn w:val="Normal"/>
    <w:next w:val="Normal"/>
    <w:uiPriority w:val="35"/>
    <w:unhideWhenUsed/>
    <w:qFormat/>
    <w:rsid w:val="00B9438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33C91"/>
    <w:pPr>
      <w:spacing w:after="0"/>
    </w:pPr>
  </w:style>
  <w:style w:type="character" w:styleId="Hyperlink">
    <w:name w:val="Hyperlink"/>
    <w:basedOn w:val="DefaultParagraphFont"/>
    <w:uiPriority w:val="99"/>
    <w:unhideWhenUsed/>
    <w:rsid w:val="00033C91"/>
    <w:rPr>
      <w:color w:val="0563C1" w:themeColor="hyperlink"/>
      <w:u w:val="single"/>
    </w:rPr>
  </w:style>
  <w:style w:type="character" w:customStyle="1" w:styleId="Heading1Char">
    <w:name w:val="Heading 1 Char"/>
    <w:basedOn w:val="DefaultParagraphFont"/>
    <w:link w:val="Heading1"/>
    <w:uiPriority w:val="9"/>
    <w:rsid w:val="001A3D73"/>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971F2B"/>
    <w:pPr>
      <w:outlineLvl w:val="9"/>
    </w:pPr>
    <w:rPr>
      <w:lang w:val="en-US"/>
    </w:rPr>
  </w:style>
  <w:style w:type="character" w:customStyle="1" w:styleId="Heading2Char">
    <w:name w:val="Heading 2 Char"/>
    <w:basedOn w:val="DefaultParagraphFont"/>
    <w:link w:val="Heading2"/>
    <w:uiPriority w:val="9"/>
    <w:rsid w:val="00971F2B"/>
    <w:rPr>
      <w:rFonts w:asciiTheme="majorHAnsi" w:eastAsiaTheme="majorEastAsia" w:hAnsiTheme="majorHAnsi" w:cstheme="majorBidi"/>
      <w:b/>
      <w:i/>
      <w:color w:val="000000" w:themeColor="text1"/>
      <w:sz w:val="26"/>
      <w:szCs w:val="26"/>
    </w:rPr>
  </w:style>
  <w:style w:type="paragraph" w:styleId="Header">
    <w:name w:val="header"/>
    <w:basedOn w:val="Normal"/>
    <w:link w:val="HeaderChar"/>
    <w:uiPriority w:val="99"/>
    <w:unhideWhenUsed/>
    <w:rsid w:val="001A3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D73"/>
  </w:style>
  <w:style w:type="paragraph" w:styleId="Footer">
    <w:name w:val="footer"/>
    <w:basedOn w:val="Normal"/>
    <w:link w:val="FooterChar"/>
    <w:uiPriority w:val="99"/>
    <w:unhideWhenUsed/>
    <w:rsid w:val="001A3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D73"/>
  </w:style>
  <w:style w:type="paragraph" w:styleId="TOC1">
    <w:name w:val="toc 1"/>
    <w:basedOn w:val="Normal"/>
    <w:next w:val="Normal"/>
    <w:autoRedefine/>
    <w:uiPriority w:val="39"/>
    <w:unhideWhenUsed/>
    <w:rsid w:val="001A3D73"/>
    <w:pPr>
      <w:spacing w:after="100"/>
    </w:pPr>
  </w:style>
  <w:style w:type="paragraph" w:styleId="TOC2">
    <w:name w:val="toc 2"/>
    <w:basedOn w:val="Normal"/>
    <w:next w:val="Normal"/>
    <w:autoRedefine/>
    <w:uiPriority w:val="39"/>
    <w:unhideWhenUsed/>
    <w:rsid w:val="001A3D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microsoft.com/office/2007/relationships/diagramDrawing" Target="diagrams/drawing3.xml"/><Relationship Id="rId47" Type="http://schemas.openxmlformats.org/officeDocument/2006/relationships/image" Target="media/image24.png"/><Relationship Id="rId63" Type="http://schemas.openxmlformats.org/officeDocument/2006/relationships/image" Target="media/image40.png"/><Relationship Id="rId68" Type="http://schemas.openxmlformats.org/officeDocument/2006/relationships/image" Target="media/image45.png"/><Relationship Id="rId84" Type="http://schemas.openxmlformats.org/officeDocument/2006/relationships/image" Target="media/image61.png"/><Relationship Id="rId89" Type="http://schemas.openxmlformats.org/officeDocument/2006/relationships/image" Target="media/image66.png"/><Relationship Id="rId16" Type="http://schemas.openxmlformats.org/officeDocument/2006/relationships/image" Target="media/image8.png"/><Relationship Id="rId11" Type="http://schemas.openxmlformats.org/officeDocument/2006/relationships/image" Target="media/image4.png"/><Relationship Id="rId32" Type="http://schemas.microsoft.com/office/2007/relationships/diagramDrawing" Target="diagrams/drawing1.xml"/><Relationship Id="rId37" Type="http://schemas.microsoft.com/office/2007/relationships/diagramDrawing" Target="diagrams/drawing2.xml"/><Relationship Id="rId53" Type="http://schemas.openxmlformats.org/officeDocument/2006/relationships/image" Target="media/image30.png"/><Relationship Id="rId58" Type="http://schemas.openxmlformats.org/officeDocument/2006/relationships/image" Target="media/image35.png"/><Relationship Id="rId74" Type="http://schemas.openxmlformats.org/officeDocument/2006/relationships/image" Target="media/image51.png"/><Relationship Id="rId79" Type="http://schemas.openxmlformats.org/officeDocument/2006/relationships/image" Target="media/image56.png"/><Relationship Id="rId5" Type="http://schemas.openxmlformats.org/officeDocument/2006/relationships/webSettings" Target="webSettings.xml"/><Relationship Id="rId90" Type="http://schemas.openxmlformats.org/officeDocument/2006/relationships/image" Target="media/image67.jpg"/><Relationship Id="rId95" Type="http://schemas.openxmlformats.org/officeDocument/2006/relationships/fontTable" Target="fontTable.xm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20.png"/><Relationship Id="rId48" Type="http://schemas.openxmlformats.org/officeDocument/2006/relationships/image" Target="media/image25.png"/><Relationship Id="rId64" Type="http://schemas.openxmlformats.org/officeDocument/2006/relationships/image" Target="media/image41.png"/><Relationship Id="rId69" Type="http://schemas.openxmlformats.org/officeDocument/2006/relationships/image" Target="media/image46.png"/><Relationship Id="rId8" Type="http://schemas.openxmlformats.org/officeDocument/2006/relationships/image" Target="media/image1.jpeg"/><Relationship Id="rId51" Type="http://schemas.openxmlformats.org/officeDocument/2006/relationships/image" Target="media/image28.png"/><Relationship Id="rId72" Type="http://schemas.openxmlformats.org/officeDocument/2006/relationships/image" Target="media/image49.png"/><Relationship Id="rId80" Type="http://schemas.openxmlformats.org/officeDocument/2006/relationships/image" Target="media/image57.png"/><Relationship Id="rId85" Type="http://schemas.openxmlformats.org/officeDocument/2006/relationships/image" Target="media/image62.png"/><Relationship Id="rId93" Type="http://schemas.openxmlformats.org/officeDocument/2006/relationships/image" Target="media/image70.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diagramData" Target="diagrams/data2.xml"/><Relationship Id="rId38" Type="http://schemas.openxmlformats.org/officeDocument/2006/relationships/diagramData" Target="diagrams/data3.xml"/><Relationship Id="rId46" Type="http://schemas.openxmlformats.org/officeDocument/2006/relationships/image" Target="media/image23.png"/><Relationship Id="rId59" Type="http://schemas.openxmlformats.org/officeDocument/2006/relationships/image" Target="media/image36.png"/><Relationship Id="rId67" Type="http://schemas.openxmlformats.org/officeDocument/2006/relationships/image" Target="media/image44.png"/><Relationship Id="rId20" Type="http://schemas.openxmlformats.org/officeDocument/2006/relationships/image" Target="media/image12.png"/><Relationship Id="rId41" Type="http://schemas.openxmlformats.org/officeDocument/2006/relationships/diagramColors" Target="diagrams/colors3.xml"/><Relationship Id="rId54" Type="http://schemas.openxmlformats.org/officeDocument/2006/relationships/image" Target="media/image31.png"/><Relationship Id="rId62" Type="http://schemas.openxmlformats.org/officeDocument/2006/relationships/image" Target="media/image39.png"/><Relationship Id="rId70" Type="http://schemas.openxmlformats.org/officeDocument/2006/relationships/image" Target="media/image47.png"/><Relationship Id="rId75" Type="http://schemas.openxmlformats.org/officeDocument/2006/relationships/image" Target="media/image52.png"/><Relationship Id="rId83" Type="http://schemas.openxmlformats.org/officeDocument/2006/relationships/image" Target="media/image60.png"/><Relationship Id="rId88" Type="http://schemas.openxmlformats.org/officeDocument/2006/relationships/image" Target="media/image65.png"/><Relationship Id="rId91" Type="http://schemas.openxmlformats.org/officeDocument/2006/relationships/image" Target="media/image68.jp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15.png"/><Relationship Id="rId28" Type="http://schemas.openxmlformats.org/officeDocument/2006/relationships/diagramData" Target="diagrams/data1.xml"/><Relationship Id="rId36" Type="http://schemas.openxmlformats.org/officeDocument/2006/relationships/diagramColors" Target="diagrams/colors2.xml"/><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image" Target="media/image3.png"/><Relationship Id="rId31" Type="http://schemas.openxmlformats.org/officeDocument/2006/relationships/diagramColors" Target="diagrams/colors1.xml"/><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image" Target="media/image37.png"/><Relationship Id="rId65" Type="http://schemas.openxmlformats.org/officeDocument/2006/relationships/image" Target="media/image42.png"/><Relationship Id="rId73" Type="http://schemas.openxmlformats.org/officeDocument/2006/relationships/image" Target="media/image50.png"/><Relationship Id="rId78" Type="http://schemas.openxmlformats.org/officeDocument/2006/relationships/image" Target="media/image55.png"/><Relationship Id="rId81" Type="http://schemas.openxmlformats.org/officeDocument/2006/relationships/image" Target="media/image58.png"/><Relationship Id="rId86" Type="http://schemas.openxmlformats.org/officeDocument/2006/relationships/image" Target="media/image63.png"/><Relationship Id="rId94" Type="http://schemas.openxmlformats.org/officeDocument/2006/relationships/image" Target="media/image71.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diagramLayout" Target="diagrams/layout3.xml"/><Relationship Id="rId34" Type="http://schemas.openxmlformats.org/officeDocument/2006/relationships/diagramLayout" Target="diagrams/layout2.xml"/><Relationship Id="rId50" Type="http://schemas.openxmlformats.org/officeDocument/2006/relationships/image" Target="media/image27.png"/><Relationship Id="rId55" Type="http://schemas.openxmlformats.org/officeDocument/2006/relationships/image" Target="media/image32.png"/><Relationship Id="rId76" Type="http://schemas.openxmlformats.org/officeDocument/2006/relationships/image" Target="media/image53.png"/><Relationship Id="rId7" Type="http://schemas.openxmlformats.org/officeDocument/2006/relationships/endnotes" Target="endnotes.xml"/><Relationship Id="rId71" Type="http://schemas.openxmlformats.org/officeDocument/2006/relationships/image" Target="media/image48.png"/><Relationship Id="rId92" Type="http://schemas.openxmlformats.org/officeDocument/2006/relationships/image" Target="media/image69.jpeg"/><Relationship Id="rId2" Type="http://schemas.openxmlformats.org/officeDocument/2006/relationships/numbering" Target="numbering.xml"/><Relationship Id="rId29" Type="http://schemas.openxmlformats.org/officeDocument/2006/relationships/diagramLayout" Target="diagrams/layout1.xml"/><Relationship Id="rId24" Type="http://schemas.openxmlformats.org/officeDocument/2006/relationships/image" Target="media/image16.png"/><Relationship Id="rId40" Type="http://schemas.openxmlformats.org/officeDocument/2006/relationships/diagramQuickStyle" Target="diagrams/quickStyle3.xml"/><Relationship Id="rId45" Type="http://schemas.openxmlformats.org/officeDocument/2006/relationships/image" Target="media/image22.png"/><Relationship Id="rId66" Type="http://schemas.openxmlformats.org/officeDocument/2006/relationships/image" Target="media/image43.png"/><Relationship Id="rId87" Type="http://schemas.openxmlformats.org/officeDocument/2006/relationships/image" Target="media/image64.png"/><Relationship Id="rId61" Type="http://schemas.openxmlformats.org/officeDocument/2006/relationships/image" Target="media/image38.png"/><Relationship Id="rId82" Type="http://schemas.openxmlformats.org/officeDocument/2006/relationships/image" Target="media/image59.png"/><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diagramQuickStyle" Target="diagrams/quickStyle1.xml"/><Relationship Id="rId35" Type="http://schemas.openxmlformats.org/officeDocument/2006/relationships/diagramQuickStyle" Target="diagrams/quickStyle2.xml"/><Relationship Id="rId56" Type="http://schemas.openxmlformats.org/officeDocument/2006/relationships/image" Target="media/image33.png"/><Relationship Id="rId77" Type="http://schemas.openxmlformats.org/officeDocument/2006/relationships/image" Target="media/image5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6D15AD-F9FF-49F8-9BDA-06165CCD08C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9C274A5-060D-4A87-85F7-EC202E0D1CB2}">
      <dgm:prSet phldrT="[Text]"/>
      <dgm:spPr/>
      <dgm:t>
        <a:bodyPr/>
        <a:lstStyle/>
        <a:p>
          <a:r>
            <a:rPr lang="en-GB"/>
            <a:t>Video Fragment</a:t>
          </a:r>
        </a:p>
      </dgm:t>
    </dgm:pt>
    <dgm:pt modelId="{3E432D88-5AAD-47E6-8984-A5D284C8CE8A}" type="parTrans" cxnId="{722AED3F-F489-47DD-9A11-CC4BA69AF939}">
      <dgm:prSet/>
      <dgm:spPr/>
      <dgm:t>
        <a:bodyPr/>
        <a:lstStyle/>
        <a:p>
          <a:endParaRPr lang="en-GB"/>
        </a:p>
      </dgm:t>
    </dgm:pt>
    <dgm:pt modelId="{41B67D29-0928-4CDF-A7C5-474BD1928F06}" type="sibTrans" cxnId="{722AED3F-F489-47DD-9A11-CC4BA69AF939}">
      <dgm:prSet/>
      <dgm:spPr/>
      <dgm:t>
        <a:bodyPr/>
        <a:lstStyle/>
        <a:p>
          <a:endParaRPr lang="en-GB"/>
        </a:p>
      </dgm:t>
    </dgm:pt>
    <dgm:pt modelId="{7A0045F8-5A65-4FA6-A7BC-94F4C727B4C9}">
      <dgm:prSet phldrT="[Text]"/>
      <dgm:spPr/>
      <dgm:t>
        <a:bodyPr/>
        <a:lstStyle/>
        <a:p>
          <a:r>
            <a:rPr lang="en-GB"/>
            <a:t>Guide Fragment</a:t>
          </a:r>
        </a:p>
      </dgm:t>
    </dgm:pt>
    <dgm:pt modelId="{5A2CE588-C31A-4FD6-9201-F9E65C82F9DF}" type="parTrans" cxnId="{9007D4B2-158F-490F-BBEF-256091F17AAF}">
      <dgm:prSet/>
      <dgm:spPr/>
      <dgm:t>
        <a:bodyPr/>
        <a:lstStyle/>
        <a:p>
          <a:endParaRPr lang="en-GB"/>
        </a:p>
      </dgm:t>
    </dgm:pt>
    <dgm:pt modelId="{E7F9982A-4A18-473E-A5FF-6E4976113389}" type="sibTrans" cxnId="{9007D4B2-158F-490F-BBEF-256091F17AAF}">
      <dgm:prSet/>
      <dgm:spPr/>
      <dgm:t>
        <a:bodyPr/>
        <a:lstStyle/>
        <a:p>
          <a:endParaRPr lang="en-GB"/>
        </a:p>
      </dgm:t>
    </dgm:pt>
    <dgm:pt modelId="{0C6FE6A2-6DCC-49DB-B793-44802DD28CA0}">
      <dgm:prSet phldrT="[Text]"/>
      <dgm:spPr/>
      <dgm:t>
        <a:bodyPr/>
        <a:lstStyle/>
        <a:p>
          <a:r>
            <a:rPr lang="en-GB"/>
            <a:t>Quiz Fragment</a:t>
          </a:r>
        </a:p>
      </dgm:t>
    </dgm:pt>
    <dgm:pt modelId="{4D5F0604-4534-4B51-92FC-CD5EA69447BF}" type="parTrans" cxnId="{D9825FA1-8D0B-4471-A564-BBAA8BF03738}">
      <dgm:prSet/>
      <dgm:spPr/>
      <dgm:t>
        <a:bodyPr/>
        <a:lstStyle/>
        <a:p>
          <a:endParaRPr lang="en-GB"/>
        </a:p>
      </dgm:t>
    </dgm:pt>
    <dgm:pt modelId="{55F82CCB-E787-4E86-B60A-740C5AAE60B5}" type="sibTrans" cxnId="{D9825FA1-8D0B-4471-A564-BBAA8BF03738}">
      <dgm:prSet/>
      <dgm:spPr/>
      <dgm:t>
        <a:bodyPr/>
        <a:lstStyle/>
        <a:p>
          <a:endParaRPr lang="en-GB"/>
        </a:p>
      </dgm:t>
    </dgm:pt>
    <dgm:pt modelId="{671E7A52-F2AA-4F19-89A8-B1BE98E36523}" type="asst">
      <dgm:prSet phldrT="[Text]"/>
      <dgm:spPr/>
      <dgm:t>
        <a:bodyPr/>
        <a:lstStyle/>
        <a:p>
          <a:r>
            <a:rPr lang="en-GB"/>
            <a:t>Main Activity (First Page)</a:t>
          </a:r>
        </a:p>
      </dgm:t>
    </dgm:pt>
    <dgm:pt modelId="{7E3CCAD2-34C7-4B72-9579-C76F2FCFBCAB}" type="sibTrans" cxnId="{3821B9BA-B35B-4819-B8E3-76CCFA52C5FC}">
      <dgm:prSet/>
      <dgm:spPr/>
      <dgm:t>
        <a:bodyPr/>
        <a:lstStyle/>
        <a:p>
          <a:endParaRPr lang="en-GB"/>
        </a:p>
      </dgm:t>
    </dgm:pt>
    <dgm:pt modelId="{9BEED9AD-46A4-40C6-94B1-0178892DE09D}" type="parTrans" cxnId="{3821B9BA-B35B-4819-B8E3-76CCFA52C5FC}">
      <dgm:prSet/>
      <dgm:spPr/>
      <dgm:t>
        <a:bodyPr/>
        <a:lstStyle/>
        <a:p>
          <a:endParaRPr lang="en-GB"/>
        </a:p>
      </dgm:t>
    </dgm:pt>
    <dgm:pt modelId="{0CB38403-84B7-409C-9351-B5A46DF0F1DE}">
      <dgm:prSet/>
      <dgm:spPr/>
      <dgm:t>
        <a:bodyPr/>
        <a:lstStyle/>
        <a:p>
          <a:r>
            <a:rPr lang="en-GB"/>
            <a:t>Video 1 Activity</a:t>
          </a:r>
        </a:p>
      </dgm:t>
    </dgm:pt>
    <dgm:pt modelId="{DF575FE8-BB14-44D0-96B2-6D8A2B159D75}" type="parTrans" cxnId="{CDD70F2A-EDE2-4C29-A9F5-00CEB1CD1BBB}">
      <dgm:prSet/>
      <dgm:spPr/>
      <dgm:t>
        <a:bodyPr/>
        <a:lstStyle/>
        <a:p>
          <a:endParaRPr lang="en-GB"/>
        </a:p>
      </dgm:t>
    </dgm:pt>
    <dgm:pt modelId="{153BB359-3BB5-4B1B-8945-72ED35715F66}" type="sibTrans" cxnId="{CDD70F2A-EDE2-4C29-A9F5-00CEB1CD1BBB}">
      <dgm:prSet/>
      <dgm:spPr/>
      <dgm:t>
        <a:bodyPr/>
        <a:lstStyle/>
        <a:p>
          <a:endParaRPr lang="en-GB"/>
        </a:p>
      </dgm:t>
    </dgm:pt>
    <dgm:pt modelId="{A10966C5-9195-4250-9C83-F6DF4D41D4F1}">
      <dgm:prSet/>
      <dgm:spPr/>
      <dgm:t>
        <a:bodyPr/>
        <a:lstStyle/>
        <a:p>
          <a:r>
            <a:rPr lang="en-GB"/>
            <a:t>Video 2 Activity</a:t>
          </a:r>
        </a:p>
      </dgm:t>
    </dgm:pt>
    <dgm:pt modelId="{3DD6B49A-6166-4125-87EA-C8F75BF571E8}" type="parTrans" cxnId="{024CBF06-AC39-4676-A01E-A71A9E98B4D2}">
      <dgm:prSet/>
      <dgm:spPr/>
      <dgm:t>
        <a:bodyPr/>
        <a:lstStyle/>
        <a:p>
          <a:endParaRPr lang="en-GB"/>
        </a:p>
      </dgm:t>
    </dgm:pt>
    <dgm:pt modelId="{F685FA87-E027-4776-91D3-699EEC01EBEA}" type="sibTrans" cxnId="{024CBF06-AC39-4676-A01E-A71A9E98B4D2}">
      <dgm:prSet/>
      <dgm:spPr/>
      <dgm:t>
        <a:bodyPr/>
        <a:lstStyle/>
        <a:p>
          <a:endParaRPr lang="en-GB"/>
        </a:p>
      </dgm:t>
    </dgm:pt>
    <dgm:pt modelId="{352E93D0-968C-40A8-B13C-D50732943784}">
      <dgm:prSet/>
      <dgm:spPr/>
      <dgm:t>
        <a:bodyPr/>
        <a:lstStyle/>
        <a:p>
          <a:r>
            <a:rPr lang="en-GB"/>
            <a:t>Video 3 Activity</a:t>
          </a:r>
        </a:p>
      </dgm:t>
    </dgm:pt>
    <dgm:pt modelId="{48042020-6941-4EC5-B942-BF7F6C3590A6}" type="parTrans" cxnId="{6B49FB62-FFA3-435B-ACD8-A0CAFF56926E}">
      <dgm:prSet/>
      <dgm:spPr/>
      <dgm:t>
        <a:bodyPr/>
        <a:lstStyle/>
        <a:p>
          <a:endParaRPr lang="en-GB"/>
        </a:p>
      </dgm:t>
    </dgm:pt>
    <dgm:pt modelId="{246D73E1-65D9-48B1-975A-A6AFFDD2BAE6}" type="sibTrans" cxnId="{6B49FB62-FFA3-435B-ACD8-A0CAFF56926E}">
      <dgm:prSet/>
      <dgm:spPr/>
      <dgm:t>
        <a:bodyPr/>
        <a:lstStyle/>
        <a:p>
          <a:endParaRPr lang="en-GB"/>
        </a:p>
      </dgm:t>
    </dgm:pt>
    <dgm:pt modelId="{DA9EA367-5A96-4D07-8B7F-098021F9BE5A}">
      <dgm:prSet/>
      <dgm:spPr/>
      <dgm:t>
        <a:bodyPr/>
        <a:lstStyle/>
        <a:p>
          <a:r>
            <a:rPr lang="en-GB"/>
            <a:t>Guide 1 Activity</a:t>
          </a:r>
        </a:p>
      </dgm:t>
    </dgm:pt>
    <dgm:pt modelId="{6AB5929F-886D-41C4-BF8D-3F2038EF5A07}" type="parTrans" cxnId="{AE7F9CB3-2B34-4362-8A71-792FCCEFED13}">
      <dgm:prSet/>
      <dgm:spPr/>
      <dgm:t>
        <a:bodyPr/>
        <a:lstStyle/>
        <a:p>
          <a:endParaRPr lang="en-GB"/>
        </a:p>
      </dgm:t>
    </dgm:pt>
    <dgm:pt modelId="{D51D9281-3CDD-4454-B6EF-E33C15DB2FE3}" type="sibTrans" cxnId="{AE7F9CB3-2B34-4362-8A71-792FCCEFED13}">
      <dgm:prSet/>
      <dgm:spPr/>
      <dgm:t>
        <a:bodyPr/>
        <a:lstStyle/>
        <a:p>
          <a:endParaRPr lang="en-GB"/>
        </a:p>
      </dgm:t>
    </dgm:pt>
    <dgm:pt modelId="{8B619378-87F9-4729-9079-AA1E83443678}">
      <dgm:prSet/>
      <dgm:spPr/>
      <dgm:t>
        <a:bodyPr/>
        <a:lstStyle/>
        <a:p>
          <a:r>
            <a:rPr lang="en-GB"/>
            <a:t>Guide 2 Activity</a:t>
          </a:r>
        </a:p>
      </dgm:t>
    </dgm:pt>
    <dgm:pt modelId="{219CA4A6-33C7-46D7-96CB-62AFD18C6B69}" type="parTrans" cxnId="{9CEE8430-9CF4-4DCA-BE69-4ACFE6429778}">
      <dgm:prSet/>
      <dgm:spPr/>
      <dgm:t>
        <a:bodyPr/>
        <a:lstStyle/>
        <a:p>
          <a:endParaRPr lang="en-GB"/>
        </a:p>
      </dgm:t>
    </dgm:pt>
    <dgm:pt modelId="{F80E2C6B-5599-472B-A668-B224E24199C5}" type="sibTrans" cxnId="{9CEE8430-9CF4-4DCA-BE69-4ACFE6429778}">
      <dgm:prSet/>
      <dgm:spPr/>
      <dgm:t>
        <a:bodyPr/>
        <a:lstStyle/>
        <a:p>
          <a:endParaRPr lang="en-GB"/>
        </a:p>
      </dgm:t>
    </dgm:pt>
    <dgm:pt modelId="{CF996A05-7493-4098-8B03-09A644A29F3B}">
      <dgm:prSet/>
      <dgm:spPr/>
      <dgm:t>
        <a:bodyPr/>
        <a:lstStyle/>
        <a:p>
          <a:r>
            <a:rPr lang="en-GB"/>
            <a:t>Guide 3 Activity</a:t>
          </a:r>
        </a:p>
      </dgm:t>
    </dgm:pt>
    <dgm:pt modelId="{C5755D7D-A2F3-41F2-BC5E-C010438AA8DA}" type="parTrans" cxnId="{0919BB08-51D4-4632-A38B-6C20E41B976D}">
      <dgm:prSet/>
      <dgm:spPr/>
      <dgm:t>
        <a:bodyPr/>
        <a:lstStyle/>
        <a:p>
          <a:endParaRPr lang="en-GB"/>
        </a:p>
      </dgm:t>
    </dgm:pt>
    <dgm:pt modelId="{565B7C3E-65D8-4938-9774-A6BF9066AAEC}" type="sibTrans" cxnId="{0919BB08-51D4-4632-A38B-6C20E41B976D}">
      <dgm:prSet/>
      <dgm:spPr/>
      <dgm:t>
        <a:bodyPr/>
        <a:lstStyle/>
        <a:p>
          <a:endParaRPr lang="en-GB"/>
        </a:p>
      </dgm:t>
    </dgm:pt>
    <dgm:pt modelId="{12E70712-9D11-4525-9291-10C0EEAF01DB}">
      <dgm:prSet/>
      <dgm:spPr/>
      <dgm:t>
        <a:bodyPr/>
        <a:lstStyle/>
        <a:p>
          <a:r>
            <a:rPr lang="en-GB"/>
            <a:t>Quiz 1 Activity</a:t>
          </a:r>
        </a:p>
      </dgm:t>
    </dgm:pt>
    <dgm:pt modelId="{B5460494-FB81-48B4-827A-09BA43A38461}" type="parTrans" cxnId="{13F0B4DE-A6D4-4965-8AB9-E7B57944F3A5}">
      <dgm:prSet/>
      <dgm:spPr/>
      <dgm:t>
        <a:bodyPr/>
        <a:lstStyle/>
        <a:p>
          <a:endParaRPr lang="en-GB"/>
        </a:p>
      </dgm:t>
    </dgm:pt>
    <dgm:pt modelId="{C26A4A4E-AE83-4AFE-8C26-8C97DB530707}" type="sibTrans" cxnId="{13F0B4DE-A6D4-4965-8AB9-E7B57944F3A5}">
      <dgm:prSet/>
      <dgm:spPr/>
      <dgm:t>
        <a:bodyPr/>
        <a:lstStyle/>
        <a:p>
          <a:endParaRPr lang="en-GB"/>
        </a:p>
      </dgm:t>
    </dgm:pt>
    <dgm:pt modelId="{194561EA-D36E-4514-92D3-243B1721DE1D}">
      <dgm:prSet/>
      <dgm:spPr/>
      <dgm:t>
        <a:bodyPr/>
        <a:lstStyle/>
        <a:p>
          <a:r>
            <a:rPr lang="en-GB"/>
            <a:t>Quiz 2 Activity</a:t>
          </a:r>
        </a:p>
      </dgm:t>
    </dgm:pt>
    <dgm:pt modelId="{DE6F6291-8E69-41B8-AA9D-18D126E7BE90}" type="parTrans" cxnId="{3FFAA069-386A-47B0-9C7D-29D1ABFD6209}">
      <dgm:prSet/>
      <dgm:spPr/>
      <dgm:t>
        <a:bodyPr/>
        <a:lstStyle/>
        <a:p>
          <a:endParaRPr lang="en-GB"/>
        </a:p>
      </dgm:t>
    </dgm:pt>
    <dgm:pt modelId="{B4282222-7B18-413A-A957-AA07184D4DC2}" type="sibTrans" cxnId="{3FFAA069-386A-47B0-9C7D-29D1ABFD6209}">
      <dgm:prSet/>
      <dgm:spPr/>
      <dgm:t>
        <a:bodyPr/>
        <a:lstStyle/>
        <a:p>
          <a:endParaRPr lang="en-GB"/>
        </a:p>
      </dgm:t>
    </dgm:pt>
    <dgm:pt modelId="{F62EFBF4-5ED7-48C4-86CA-9AA0913F51FD}">
      <dgm:prSet/>
      <dgm:spPr/>
      <dgm:t>
        <a:bodyPr/>
        <a:lstStyle/>
        <a:p>
          <a:r>
            <a:rPr lang="en-GB"/>
            <a:t>Quiz 3 Activity</a:t>
          </a:r>
        </a:p>
      </dgm:t>
    </dgm:pt>
    <dgm:pt modelId="{9F428C68-5136-4E4C-B9E7-1144D2D1D75A}" type="parTrans" cxnId="{ED527BFB-C647-4638-A92B-3137F88632DA}">
      <dgm:prSet/>
      <dgm:spPr/>
      <dgm:t>
        <a:bodyPr/>
        <a:lstStyle/>
        <a:p>
          <a:endParaRPr lang="en-GB"/>
        </a:p>
      </dgm:t>
    </dgm:pt>
    <dgm:pt modelId="{C724A8FF-2585-4928-AFF3-576C2DF1DA55}" type="sibTrans" cxnId="{ED527BFB-C647-4638-A92B-3137F88632DA}">
      <dgm:prSet/>
      <dgm:spPr/>
      <dgm:t>
        <a:bodyPr/>
        <a:lstStyle/>
        <a:p>
          <a:endParaRPr lang="en-GB"/>
        </a:p>
      </dgm:t>
    </dgm:pt>
    <dgm:pt modelId="{487B8E49-5274-49C7-B895-7E947851D4C7}" type="pres">
      <dgm:prSet presAssocID="{9F6D15AD-F9FF-49F8-9BDA-06165CCD08CB}" presName="hierChild1" presStyleCnt="0">
        <dgm:presLayoutVars>
          <dgm:orgChart val="1"/>
          <dgm:chPref val="1"/>
          <dgm:dir/>
          <dgm:animOne val="branch"/>
          <dgm:animLvl val="lvl"/>
          <dgm:resizeHandles/>
        </dgm:presLayoutVars>
      </dgm:prSet>
      <dgm:spPr/>
    </dgm:pt>
    <dgm:pt modelId="{B766C999-BA35-47FA-803A-BB32CEED42B5}" type="pres">
      <dgm:prSet presAssocID="{671E7A52-F2AA-4F19-89A8-B1BE98E36523}" presName="hierRoot1" presStyleCnt="0">
        <dgm:presLayoutVars>
          <dgm:hierBranch val="init"/>
        </dgm:presLayoutVars>
      </dgm:prSet>
      <dgm:spPr/>
    </dgm:pt>
    <dgm:pt modelId="{3ECFC5BE-BDA2-46B2-96AB-01E8D21DDB79}" type="pres">
      <dgm:prSet presAssocID="{671E7A52-F2AA-4F19-89A8-B1BE98E36523}" presName="rootComposite1" presStyleCnt="0"/>
      <dgm:spPr/>
    </dgm:pt>
    <dgm:pt modelId="{8702FB39-F04E-43FF-8D15-0ED01969723E}" type="pres">
      <dgm:prSet presAssocID="{671E7A52-F2AA-4F19-89A8-B1BE98E36523}" presName="rootText1" presStyleLbl="node0" presStyleIdx="0" presStyleCnt="1">
        <dgm:presLayoutVars>
          <dgm:chPref val="3"/>
        </dgm:presLayoutVars>
      </dgm:prSet>
      <dgm:spPr/>
    </dgm:pt>
    <dgm:pt modelId="{F1DFBEAA-37D6-4421-8816-105C60E6B657}" type="pres">
      <dgm:prSet presAssocID="{671E7A52-F2AA-4F19-89A8-B1BE98E36523}" presName="rootConnector1" presStyleLbl="asst0" presStyleIdx="0" presStyleCnt="0"/>
      <dgm:spPr/>
    </dgm:pt>
    <dgm:pt modelId="{CCEA072E-C78D-48F5-836F-A2E250F965D1}" type="pres">
      <dgm:prSet presAssocID="{671E7A52-F2AA-4F19-89A8-B1BE98E36523}" presName="hierChild2" presStyleCnt="0"/>
      <dgm:spPr/>
    </dgm:pt>
    <dgm:pt modelId="{6573C169-28DA-4305-A195-C66B2E37782B}" type="pres">
      <dgm:prSet presAssocID="{3E432D88-5AAD-47E6-8984-A5D284C8CE8A}" presName="Name37" presStyleLbl="parChTrans1D2" presStyleIdx="0" presStyleCnt="3"/>
      <dgm:spPr/>
    </dgm:pt>
    <dgm:pt modelId="{77DE474C-0BB7-4C4E-B2A0-AAC580A4A64D}" type="pres">
      <dgm:prSet presAssocID="{99C274A5-060D-4A87-85F7-EC202E0D1CB2}" presName="hierRoot2" presStyleCnt="0">
        <dgm:presLayoutVars>
          <dgm:hierBranch val="init"/>
        </dgm:presLayoutVars>
      </dgm:prSet>
      <dgm:spPr/>
    </dgm:pt>
    <dgm:pt modelId="{E75655BF-8591-4DDC-AAAF-690661D8CDD9}" type="pres">
      <dgm:prSet presAssocID="{99C274A5-060D-4A87-85F7-EC202E0D1CB2}" presName="rootComposite" presStyleCnt="0"/>
      <dgm:spPr/>
    </dgm:pt>
    <dgm:pt modelId="{88F9A1F9-B737-4971-BC7C-E1060320AF8B}" type="pres">
      <dgm:prSet presAssocID="{99C274A5-060D-4A87-85F7-EC202E0D1CB2}" presName="rootText" presStyleLbl="node2" presStyleIdx="0" presStyleCnt="3">
        <dgm:presLayoutVars>
          <dgm:chPref val="3"/>
        </dgm:presLayoutVars>
      </dgm:prSet>
      <dgm:spPr/>
    </dgm:pt>
    <dgm:pt modelId="{438A0322-3A7F-410D-9814-5CDACF7513EF}" type="pres">
      <dgm:prSet presAssocID="{99C274A5-060D-4A87-85F7-EC202E0D1CB2}" presName="rootConnector" presStyleLbl="node2" presStyleIdx="0" presStyleCnt="3"/>
      <dgm:spPr/>
    </dgm:pt>
    <dgm:pt modelId="{8A344416-764D-43B5-ABE8-9977A62DF77A}" type="pres">
      <dgm:prSet presAssocID="{99C274A5-060D-4A87-85F7-EC202E0D1CB2}" presName="hierChild4" presStyleCnt="0"/>
      <dgm:spPr/>
    </dgm:pt>
    <dgm:pt modelId="{943C751F-5096-40DE-BC12-65BE6D62262D}" type="pres">
      <dgm:prSet presAssocID="{DF575FE8-BB14-44D0-96B2-6D8A2B159D75}" presName="Name37" presStyleLbl="parChTrans1D3" presStyleIdx="0" presStyleCnt="9"/>
      <dgm:spPr/>
    </dgm:pt>
    <dgm:pt modelId="{D0CD3801-E39C-4350-899C-342B45372947}" type="pres">
      <dgm:prSet presAssocID="{0CB38403-84B7-409C-9351-B5A46DF0F1DE}" presName="hierRoot2" presStyleCnt="0">
        <dgm:presLayoutVars>
          <dgm:hierBranch val="init"/>
        </dgm:presLayoutVars>
      </dgm:prSet>
      <dgm:spPr/>
    </dgm:pt>
    <dgm:pt modelId="{E1591F2A-EFCC-4995-83CC-1035B4ED0CAE}" type="pres">
      <dgm:prSet presAssocID="{0CB38403-84B7-409C-9351-B5A46DF0F1DE}" presName="rootComposite" presStyleCnt="0"/>
      <dgm:spPr/>
    </dgm:pt>
    <dgm:pt modelId="{E6E138C3-B533-48D7-900E-0D0FC9D4620F}" type="pres">
      <dgm:prSet presAssocID="{0CB38403-84B7-409C-9351-B5A46DF0F1DE}" presName="rootText" presStyleLbl="node3" presStyleIdx="0" presStyleCnt="9">
        <dgm:presLayoutVars>
          <dgm:chPref val="3"/>
        </dgm:presLayoutVars>
      </dgm:prSet>
      <dgm:spPr/>
    </dgm:pt>
    <dgm:pt modelId="{B2FD2E08-E704-49DC-BC39-4D03A33D7A17}" type="pres">
      <dgm:prSet presAssocID="{0CB38403-84B7-409C-9351-B5A46DF0F1DE}" presName="rootConnector" presStyleLbl="node3" presStyleIdx="0" presStyleCnt="9"/>
      <dgm:spPr/>
    </dgm:pt>
    <dgm:pt modelId="{A48309C2-E5D6-4560-908F-D725A2BF9E1C}" type="pres">
      <dgm:prSet presAssocID="{0CB38403-84B7-409C-9351-B5A46DF0F1DE}" presName="hierChild4" presStyleCnt="0"/>
      <dgm:spPr/>
    </dgm:pt>
    <dgm:pt modelId="{04CED400-2D4D-4351-A468-0A95294D839E}" type="pres">
      <dgm:prSet presAssocID="{0CB38403-84B7-409C-9351-B5A46DF0F1DE}" presName="hierChild5" presStyleCnt="0"/>
      <dgm:spPr/>
    </dgm:pt>
    <dgm:pt modelId="{3A358407-618C-41D4-A4AE-AD62F2880C5C}" type="pres">
      <dgm:prSet presAssocID="{3DD6B49A-6166-4125-87EA-C8F75BF571E8}" presName="Name37" presStyleLbl="parChTrans1D3" presStyleIdx="1" presStyleCnt="9"/>
      <dgm:spPr/>
    </dgm:pt>
    <dgm:pt modelId="{95B86115-1CD5-4C08-B924-B447BBFD67CA}" type="pres">
      <dgm:prSet presAssocID="{A10966C5-9195-4250-9C83-F6DF4D41D4F1}" presName="hierRoot2" presStyleCnt="0">
        <dgm:presLayoutVars>
          <dgm:hierBranch val="init"/>
        </dgm:presLayoutVars>
      </dgm:prSet>
      <dgm:spPr/>
    </dgm:pt>
    <dgm:pt modelId="{D565A45D-FB6F-469C-AAE1-9A9E4431EFD0}" type="pres">
      <dgm:prSet presAssocID="{A10966C5-9195-4250-9C83-F6DF4D41D4F1}" presName="rootComposite" presStyleCnt="0"/>
      <dgm:spPr/>
    </dgm:pt>
    <dgm:pt modelId="{2E158E69-B31B-47A6-B32E-7E116E6B0124}" type="pres">
      <dgm:prSet presAssocID="{A10966C5-9195-4250-9C83-F6DF4D41D4F1}" presName="rootText" presStyleLbl="node3" presStyleIdx="1" presStyleCnt="9">
        <dgm:presLayoutVars>
          <dgm:chPref val="3"/>
        </dgm:presLayoutVars>
      </dgm:prSet>
      <dgm:spPr/>
    </dgm:pt>
    <dgm:pt modelId="{C5D4BF52-3B94-4A90-B8A3-243003E84F59}" type="pres">
      <dgm:prSet presAssocID="{A10966C5-9195-4250-9C83-F6DF4D41D4F1}" presName="rootConnector" presStyleLbl="node3" presStyleIdx="1" presStyleCnt="9"/>
      <dgm:spPr/>
    </dgm:pt>
    <dgm:pt modelId="{1EBD8DC0-01F7-4015-8D4D-FEFA83CEB658}" type="pres">
      <dgm:prSet presAssocID="{A10966C5-9195-4250-9C83-F6DF4D41D4F1}" presName="hierChild4" presStyleCnt="0"/>
      <dgm:spPr/>
    </dgm:pt>
    <dgm:pt modelId="{B5C0E2D1-40E9-454E-8212-62215B8E7EE5}" type="pres">
      <dgm:prSet presAssocID="{A10966C5-9195-4250-9C83-F6DF4D41D4F1}" presName="hierChild5" presStyleCnt="0"/>
      <dgm:spPr/>
    </dgm:pt>
    <dgm:pt modelId="{B46A0D4D-42C5-4FBB-90D0-2F5540FE9ADD}" type="pres">
      <dgm:prSet presAssocID="{48042020-6941-4EC5-B942-BF7F6C3590A6}" presName="Name37" presStyleLbl="parChTrans1D3" presStyleIdx="2" presStyleCnt="9"/>
      <dgm:spPr/>
    </dgm:pt>
    <dgm:pt modelId="{0D92C0F6-E6AB-4224-AA8B-A5A0E6B75012}" type="pres">
      <dgm:prSet presAssocID="{352E93D0-968C-40A8-B13C-D50732943784}" presName="hierRoot2" presStyleCnt="0">
        <dgm:presLayoutVars>
          <dgm:hierBranch val="init"/>
        </dgm:presLayoutVars>
      </dgm:prSet>
      <dgm:spPr/>
    </dgm:pt>
    <dgm:pt modelId="{61E482F6-6E79-440C-BF04-CDF7FC0EDAAE}" type="pres">
      <dgm:prSet presAssocID="{352E93D0-968C-40A8-B13C-D50732943784}" presName="rootComposite" presStyleCnt="0"/>
      <dgm:spPr/>
    </dgm:pt>
    <dgm:pt modelId="{8B018664-ED2D-485F-9B67-21F85EDC4BAB}" type="pres">
      <dgm:prSet presAssocID="{352E93D0-968C-40A8-B13C-D50732943784}" presName="rootText" presStyleLbl="node3" presStyleIdx="2" presStyleCnt="9">
        <dgm:presLayoutVars>
          <dgm:chPref val="3"/>
        </dgm:presLayoutVars>
      </dgm:prSet>
      <dgm:spPr/>
    </dgm:pt>
    <dgm:pt modelId="{14BB0A20-898B-45A2-9774-73F08BAF957C}" type="pres">
      <dgm:prSet presAssocID="{352E93D0-968C-40A8-B13C-D50732943784}" presName="rootConnector" presStyleLbl="node3" presStyleIdx="2" presStyleCnt="9"/>
      <dgm:spPr/>
    </dgm:pt>
    <dgm:pt modelId="{07CDA6AC-3292-4DA9-9661-9009B1776B65}" type="pres">
      <dgm:prSet presAssocID="{352E93D0-968C-40A8-B13C-D50732943784}" presName="hierChild4" presStyleCnt="0"/>
      <dgm:spPr/>
    </dgm:pt>
    <dgm:pt modelId="{2EACF465-AE43-4770-AF8E-2660C1D9C3A5}" type="pres">
      <dgm:prSet presAssocID="{352E93D0-968C-40A8-B13C-D50732943784}" presName="hierChild5" presStyleCnt="0"/>
      <dgm:spPr/>
    </dgm:pt>
    <dgm:pt modelId="{58D688B4-7471-463B-8242-44D6B535214F}" type="pres">
      <dgm:prSet presAssocID="{99C274A5-060D-4A87-85F7-EC202E0D1CB2}" presName="hierChild5" presStyleCnt="0"/>
      <dgm:spPr/>
    </dgm:pt>
    <dgm:pt modelId="{C28358D7-5BC6-4001-B3A5-BB15E7603C8C}" type="pres">
      <dgm:prSet presAssocID="{5A2CE588-C31A-4FD6-9201-F9E65C82F9DF}" presName="Name37" presStyleLbl="parChTrans1D2" presStyleIdx="1" presStyleCnt="3"/>
      <dgm:spPr/>
    </dgm:pt>
    <dgm:pt modelId="{8C87A120-1DFE-4714-957F-FAEF79C8A57B}" type="pres">
      <dgm:prSet presAssocID="{7A0045F8-5A65-4FA6-A7BC-94F4C727B4C9}" presName="hierRoot2" presStyleCnt="0">
        <dgm:presLayoutVars>
          <dgm:hierBranch val="init"/>
        </dgm:presLayoutVars>
      </dgm:prSet>
      <dgm:spPr/>
    </dgm:pt>
    <dgm:pt modelId="{7ADD0169-C50C-4E10-A283-32D0D71B5ECC}" type="pres">
      <dgm:prSet presAssocID="{7A0045F8-5A65-4FA6-A7BC-94F4C727B4C9}" presName="rootComposite" presStyleCnt="0"/>
      <dgm:spPr/>
    </dgm:pt>
    <dgm:pt modelId="{6D764D77-1F1D-405E-AEAC-0D7B46C4CAB4}" type="pres">
      <dgm:prSet presAssocID="{7A0045F8-5A65-4FA6-A7BC-94F4C727B4C9}" presName="rootText" presStyleLbl="node2" presStyleIdx="1" presStyleCnt="3">
        <dgm:presLayoutVars>
          <dgm:chPref val="3"/>
        </dgm:presLayoutVars>
      </dgm:prSet>
      <dgm:spPr/>
    </dgm:pt>
    <dgm:pt modelId="{8171FE85-DB37-4DD3-BC3C-B72354EE6B91}" type="pres">
      <dgm:prSet presAssocID="{7A0045F8-5A65-4FA6-A7BC-94F4C727B4C9}" presName="rootConnector" presStyleLbl="node2" presStyleIdx="1" presStyleCnt="3"/>
      <dgm:spPr/>
    </dgm:pt>
    <dgm:pt modelId="{4E2FFCEE-DD84-4A3A-8CB2-99D1AABB5A2C}" type="pres">
      <dgm:prSet presAssocID="{7A0045F8-5A65-4FA6-A7BC-94F4C727B4C9}" presName="hierChild4" presStyleCnt="0"/>
      <dgm:spPr/>
    </dgm:pt>
    <dgm:pt modelId="{3CABD23E-9670-4462-B000-7F65202F096E}" type="pres">
      <dgm:prSet presAssocID="{6AB5929F-886D-41C4-BF8D-3F2038EF5A07}" presName="Name37" presStyleLbl="parChTrans1D3" presStyleIdx="3" presStyleCnt="9"/>
      <dgm:spPr/>
    </dgm:pt>
    <dgm:pt modelId="{8CA843F6-702C-4ECD-9F39-1640975C15BA}" type="pres">
      <dgm:prSet presAssocID="{DA9EA367-5A96-4D07-8B7F-098021F9BE5A}" presName="hierRoot2" presStyleCnt="0">
        <dgm:presLayoutVars>
          <dgm:hierBranch val="init"/>
        </dgm:presLayoutVars>
      </dgm:prSet>
      <dgm:spPr/>
    </dgm:pt>
    <dgm:pt modelId="{ECB99BD8-B67F-4705-9A4B-B95AEA4A82F5}" type="pres">
      <dgm:prSet presAssocID="{DA9EA367-5A96-4D07-8B7F-098021F9BE5A}" presName="rootComposite" presStyleCnt="0"/>
      <dgm:spPr/>
    </dgm:pt>
    <dgm:pt modelId="{004A9855-9291-4530-B2EE-E3410E2A7462}" type="pres">
      <dgm:prSet presAssocID="{DA9EA367-5A96-4D07-8B7F-098021F9BE5A}" presName="rootText" presStyleLbl="node3" presStyleIdx="3" presStyleCnt="9">
        <dgm:presLayoutVars>
          <dgm:chPref val="3"/>
        </dgm:presLayoutVars>
      </dgm:prSet>
      <dgm:spPr/>
    </dgm:pt>
    <dgm:pt modelId="{5A6153B1-1D3F-4FD8-8F34-2DF99860ACAC}" type="pres">
      <dgm:prSet presAssocID="{DA9EA367-5A96-4D07-8B7F-098021F9BE5A}" presName="rootConnector" presStyleLbl="node3" presStyleIdx="3" presStyleCnt="9"/>
      <dgm:spPr/>
    </dgm:pt>
    <dgm:pt modelId="{163BC1D9-C919-4D2C-BF7F-159363ACB264}" type="pres">
      <dgm:prSet presAssocID="{DA9EA367-5A96-4D07-8B7F-098021F9BE5A}" presName="hierChild4" presStyleCnt="0"/>
      <dgm:spPr/>
    </dgm:pt>
    <dgm:pt modelId="{0D4E94DE-94AC-4411-B5A2-AB674AFA5983}" type="pres">
      <dgm:prSet presAssocID="{DA9EA367-5A96-4D07-8B7F-098021F9BE5A}" presName="hierChild5" presStyleCnt="0"/>
      <dgm:spPr/>
    </dgm:pt>
    <dgm:pt modelId="{D7CAA4E2-777C-4AE1-83B2-FC2386A435C3}" type="pres">
      <dgm:prSet presAssocID="{219CA4A6-33C7-46D7-96CB-62AFD18C6B69}" presName="Name37" presStyleLbl="parChTrans1D3" presStyleIdx="4" presStyleCnt="9"/>
      <dgm:spPr/>
    </dgm:pt>
    <dgm:pt modelId="{AF5A61D4-6720-44F1-B7EE-AE37EDBC2820}" type="pres">
      <dgm:prSet presAssocID="{8B619378-87F9-4729-9079-AA1E83443678}" presName="hierRoot2" presStyleCnt="0">
        <dgm:presLayoutVars>
          <dgm:hierBranch val="init"/>
        </dgm:presLayoutVars>
      </dgm:prSet>
      <dgm:spPr/>
    </dgm:pt>
    <dgm:pt modelId="{4A20D97A-BEEF-45BD-8AF1-C3CA3CF1FB29}" type="pres">
      <dgm:prSet presAssocID="{8B619378-87F9-4729-9079-AA1E83443678}" presName="rootComposite" presStyleCnt="0"/>
      <dgm:spPr/>
    </dgm:pt>
    <dgm:pt modelId="{8C0718B1-6406-4D8C-A388-062E8BE1CC74}" type="pres">
      <dgm:prSet presAssocID="{8B619378-87F9-4729-9079-AA1E83443678}" presName="rootText" presStyleLbl="node3" presStyleIdx="4" presStyleCnt="9">
        <dgm:presLayoutVars>
          <dgm:chPref val="3"/>
        </dgm:presLayoutVars>
      </dgm:prSet>
      <dgm:spPr/>
    </dgm:pt>
    <dgm:pt modelId="{FFB1EF46-8032-4741-A0E0-C7373EC3B5F6}" type="pres">
      <dgm:prSet presAssocID="{8B619378-87F9-4729-9079-AA1E83443678}" presName="rootConnector" presStyleLbl="node3" presStyleIdx="4" presStyleCnt="9"/>
      <dgm:spPr/>
    </dgm:pt>
    <dgm:pt modelId="{D8CE85E5-E3EE-46A6-BFF8-F3E5355986D7}" type="pres">
      <dgm:prSet presAssocID="{8B619378-87F9-4729-9079-AA1E83443678}" presName="hierChild4" presStyleCnt="0"/>
      <dgm:spPr/>
    </dgm:pt>
    <dgm:pt modelId="{65CB9125-7001-4D6B-82BA-E20475587BDE}" type="pres">
      <dgm:prSet presAssocID="{8B619378-87F9-4729-9079-AA1E83443678}" presName="hierChild5" presStyleCnt="0"/>
      <dgm:spPr/>
    </dgm:pt>
    <dgm:pt modelId="{5329D053-6803-42B9-962C-4C89EB1391AE}" type="pres">
      <dgm:prSet presAssocID="{C5755D7D-A2F3-41F2-BC5E-C010438AA8DA}" presName="Name37" presStyleLbl="parChTrans1D3" presStyleIdx="5" presStyleCnt="9"/>
      <dgm:spPr/>
    </dgm:pt>
    <dgm:pt modelId="{91732C63-A73D-489B-99F8-8E9BADF905B0}" type="pres">
      <dgm:prSet presAssocID="{CF996A05-7493-4098-8B03-09A644A29F3B}" presName="hierRoot2" presStyleCnt="0">
        <dgm:presLayoutVars>
          <dgm:hierBranch val="init"/>
        </dgm:presLayoutVars>
      </dgm:prSet>
      <dgm:spPr/>
    </dgm:pt>
    <dgm:pt modelId="{2CC661A0-8DCB-4E45-BE6E-9EDB54CA233C}" type="pres">
      <dgm:prSet presAssocID="{CF996A05-7493-4098-8B03-09A644A29F3B}" presName="rootComposite" presStyleCnt="0"/>
      <dgm:spPr/>
    </dgm:pt>
    <dgm:pt modelId="{42DAD8DA-4249-47BB-ADF2-B6E7B7783C2C}" type="pres">
      <dgm:prSet presAssocID="{CF996A05-7493-4098-8B03-09A644A29F3B}" presName="rootText" presStyleLbl="node3" presStyleIdx="5" presStyleCnt="9">
        <dgm:presLayoutVars>
          <dgm:chPref val="3"/>
        </dgm:presLayoutVars>
      </dgm:prSet>
      <dgm:spPr/>
    </dgm:pt>
    <dgm:pt modelId="{203919AF-884E-494D-8494-69E7F22A3F06}" type="pres">
      <dgm:prSet presAssocID="{CF996A05-7493-4098-8B03-09A644A29F3B}" presName="rootConnector" presStyleLbl="node3" presStyleIdx="5" presStyleCnt="9"/>
      <dgm:spPr/>
    </dgm:pt>
    <dgm:pt modelId="{2AD7004D-DFAA-4D9E-AF87-4E942047D6A4}" type="pres">
      <dgm:prSet presAssocID="{CF996A05-7493-4098-8B03-09A644A29F3B}" presName="hierChild4" presStyleCnt="0"/>
      <dgm:spPr/>
    </dgm:pt>
    <dgm:pt modelId="{D15A39BB-954E-4FF6-BFF4-0B996B502831}" type="pres">
      <dgm:prSet presAssocID="{CF996A05-7493-4098-8B03-09A644A29F3B}" presName="hierChild5" presStyleCnt="0"/>
      <dgm:spPr/>
    </dgm:pt>
    <dgm:pt modelId="{F0410908-1B39-4211-8D74-D641C30F0458}" type="pres">
      <dgm:prSet presAssocID="{7A0045F8-5A65-4FA6-A7BC-94F4C727B4C9}" presName="hierChild5" presStyleCnt="0"/>
      <dgm:spPr/>
    </dgm:pt>
    <dgm:pt modelId="{0C435B2A-9BB9-4064-91CB-CA58E3964CCC}" type="pres">
      <dgm:prSet presAssocID="{4D5F0604-4534-4B51-92FC-CD5EA69447BF}" presName="Name37" presStyleLbl="parChTrans1D2" presStyleIdx="2" presStyleCnt="3"/>
      <dgm:spPr/>
    </dgm:pt>
    <dgm:pt modelId="{C2489379-15D2-4EBE-B4FC-5BC0B9316F09}" type="pres">
      <dgm:prSet presAssocID="{0C6FE6A2-6DCC-49DB-B793-44802DD28CA0}" presName="hierRoot2" presStyleCnt="0">
        <dgm:presLayoutVars>
          <dgm:hierBranch val="init"/>
        </dgm:presLayoutVars>
      </dgm:prSet>
      <dgm:spPr/>
    </dgm:pt>
    <dgm:pt modelId="{5DFE4755-9315-4A69-BCE5-34FBE226323D}" type="pres">
      <dgm:prSet presAssocID="{0C6FE6A2-6DCC-49DB-B793-44802DD28CA0}" presName="rootComposite" presStyleCnt="0"/>
      <dgm:spPr/>
    </dgm:pt>
    <dgm:pt modelId="{DB10C596-9ED4-4396-8438-75C13658D3F9}" type="pres">
      <dgm:prSet presAssocID="{0C6FE6A2-6DCC-49DB-B793-44802DD28CA0}" presName="rootText" presStyleLbl="node2" presStyleIdx="2" presStyleCnt="3">
        <dgm:presLayoutVars>
          <dgm:chPref val="3"/>
        </dgm:presLayoutVars>
      </dgm:prSet>
      <dgm:spPr/>
    </dgm:pt>
    <dgm:pt modelId="{91F19A86-17AE-4A5F-948A-BBCEE10ED641}" type="pres">
      <dgm:prSet presAssocID="{0C6FE6A2-6DCC-49DB-B793-44802DD28CA0}" presName="rootConnector" presStyleLbl="node2" presStyleIdx="2" presStyleCnt="3"/>
      <dgm:spPr/>
    </dgm:pt>
    <dgm:pt modelId="{A939BCEE-255C-41E9-B21E-F7DEED190BBD}" type="pres">
      <dgm:prSet presAssocID="{0C6FE6A2-6DCC-49DB-B793-44802DD28CA0}" presName="hierChild4" presStyleCnt="0"/>
      <dgm:spPr/>
    </dgm:pt>
    <dgm:pt modelId="{5027BEC6-8FE1-41F6-AB5F-953F998562A7}" type="pres">
      <dgm:prSet presAssocID="{B5460494-FB81-48B4-827A-09BA43A38461}" presName="Name37" presStyleLbl="parChTrans1D3" presStyleIdx="6" presStyleCnt="9"/>
      <dgm:spPr/>
    </dgm:pt>
    <dgm:pt modelId="{452810A4-E3D1-4929-A042-B5AABD94ABD5}" type="pres">
      <dgm:prSet presAssocID="{12E70712-9D11-4525-9291-10C0EEAF01DB}" presName="hierRoot2" presStyleCnt="0">
        <dgm:presLayoutVars>
          <dgm:hierBranch val="init"/>
        </dgm:presLayoutVars>
      </dgm:prSet>
      <dgm:spPr/>
    </dgm:pt>
    <dgm:pt modelId="{48D0BD0A-237B-40EE-AB1F-C15C986B7B17}" type="pres">
      <dgm:prSet presAssocID="{12E70712-9D11-4525-9291-10C0EEAF01DB}" presName="rootComposite" presStyleCnt="0"/>
      <dgm:spPr/>
    </dgm:pt>
    <dgm:pt modelId="{CE59D7E5-F318-4F09-AC2A-A77F6321CBA4}" type="pres">
      <dgm:prSet presAssocID="{12E70712-9D11-4525-9291-10C0EEAF01DB}" presName="rootText" presStyleLbl="node3" presStyleIdx="6" presStyleCnt="9">
        <dgm:presLayoutVars>
          <dgm:chPref val="3"/>
        </dgm:presLayoutVars>
      </dgm:prSet>
      <dgm:spPr/>
    </dgm:pt>
    <dgm:pt modelId="{A198B04E-E0B2-4799-AD2C-06A1ED61EBEE}" type="pres">
      <dgm:prSet presAssocID="{12E70712-9D11-4525-9291-10C0EEAF01DB}" presName="rootConnector" presStyleLbl="node3" presStyleIdx="6" presStyleCnt="9"/>
      <dgm:spPr/>
    </dgm:pt>
    <dgm:pt modelId="{95E79D5F-9AD1-47EB-BADF-0F1FF0F39C7E}" type="pres">
      <dgm:prSet presAssocID="{12E70712-9D11-4525-9291-10C0EEAF01DB}" presName="hierChild4" presStyleCnt="0"/>
      <dgm:spPr/>
    </dgm:pt>
    <dgm:pt modelId="{3E083F82-A349-471A-92B7-93042EB00D20}" type="pres">
      <dgm:prSet presAssocID="{12E70712-9D11-4525-9291-10C0EEAF01DB}" presName="hierChild5" presStyleCnt="0"/>
      <dgm:spPr/>
    </dgm:pt>
    <dgm:pt modelId="{C1699F22-62C2-45B9-98F4-9BC0B7B085B8}" type="pres">
      <dgm:prSet presAssocID="{DE6F6291-8E69-41B8-AA9D-18D126E7BE90}" presName="Name37" presStyleLbl="parChTrans1D3" presStyleIdx="7" presStyleCnt="9"/>
      <dgm:spPr/>
    </dgm:pt>
    <dgm:pt modelId="{C7DDA2EE-B953-41BF-88FC-FB52F78E6C6B}" type="pres">
      <dgm:prSet presAssocID="{194561EA-D36E-4514-92D3-243B1721DE1D}" presName="hierRoot2" presStyleCnt="0">
        <dgm:presLayoutVars>
          <dgm:hierBranch val="init"/>
        </dgm:presLayoutVars>
      </dgm:prSet>
      <dgm:spPr/>
    </dgm:pt>
    <dgm:pt modelId="{D6853151-3FD9-426D-BE2E-D2D89CF5B078}" type="pres">
      <dgm:prSet presAssocID="{194561EA-D36E-4514-92D3-243B1721DE1D}" presName="rootComposite" presStyleCnt="0"/>
      <dgm:spPr/>
    </dgm:pt>
    <dgm:pt modelId="{B92DB50D-4571-4626-836A-6AFC5D86DA36}" type="pres">
      <dgm:prSet presAssocID="{194561EA-D36E-4514-92D3-243B1721DE1D}" presName="rootText" presStyleLbl="node3" presStyleIdx="7" presStyleCnt="9">
        <dgm:presLayoutVars>
          <dgm:chPref val="3"/>
        </dgm:presLayoutVars>
      </dgm:prSet>
      <dgm:spPr/>
    </dgm:pt>
    <dgm:pt modelId="{2EBFA874-50BF-4686-94C4-68A10E50DB33}" type="pres">
      <dgm:prSet presAssocID="{194561EA-D36E-4514-92D3-243B1721DE1D}" presName="rootConnector" presStyleLbl="node3" presStyleIdx="7" presStyleCnt="9"/>
      <dgm:spPr/>
    </dgm:pt>
    <dgm:pt modelId="{02B3EF5A-87B7-46CE-8E4D-52E033CC2918}" type="pres">
      <dgm:prSet presAssocID="{194561EA-D36E-4514-92D3-243B1721DE1D}" presName="hierChild4" presStyleCnt="0"/>
      <dgm:spPr/>
    </dgm:pt>
    <dgm:pt modelId="{95128D36-E6FE-4485-82B1-D35AAE7D89CA}" type="pres">
      <dgm:prSet presAssocID="{194561EA-D36E-4514-92D3-243B1721DE1D}" presName="hierChild5" presStyleCnt="0"/>
      <dgm:spPr/>
    </dgm:pt>
    <dgm:pt modelId="{913D10BC-C146-4A6A-B4D3-8AFFAB531FD0}" type="pres">
      <dgm:prSet presAssocID="{9F428C68-5136-4E4C-B9E7-1144D2D1D75A}" presName="Name37" presStyleLbl="parChTrans1D3" presStyleIdx="8" presStyleCnt="9"/>
      <dgm:spPr/>
    </dgm:pt>
    <dgm:pt modelId="{B8E634F7-33F2-47C7-A303-7E7096085563}" type="pres">
      <dgm:prSet presAssocID="{F62EFBF4-5ED7-48C4-86CA-9AA0913F51FD}" presName="hierRoot2" presStyleCnt="0">
        <dgm:presLayoutVars>
          <dgm:hierBranch val="init"/>
        </dgm:presLayoutVars>
      </dgm:prSet>
      <dgm:spPr/>
    </dgm:pt>
    <dgm:pt modelId="{868E661A-FA1B-44BB-8FAE-45C1351347BE}" type="pres">
      <dgm:prSet presAssocID="{F62EFBF4-5ED7-48C4-86CA-9AA0913F51FD}" presName="rootComposite" presStyleCnt="0"/>
      <dgm:spPr/>
    </dgm:pt>
    <dgm:pt modelId="{AEA78E08-93D0-47B4-948E-3D18784E66EB}" type="pres">
      <dgm:prSet presAssocID="{F62EFBF4-5ED7-48C4-86CA-9AA0913F51FD}" presName="rootText" presStyleLbl="node3" presStyleIdx="8" presStyleCnt="9">
        <dgm:presLayoutVars>
          <dgm:chPref val="3"/>
        </dgm:presLayoutVars>
      </dgm:prSet>
      <dgm:spPr/>
    </dgm:pt>
    <dgm:pt modelId="{DA213776-A0EC-447B-AB22-117999A5FA22}" type="pres">
      <dgm:prSet presAssocID="{F62EFBF4-5ED7-48C4-86CA-9AA0913F51FD}" presName="rootConnector" presStyleLbl="node3" presStyleIdx="8" presStyleCnt="9"/>
      <dgm:spPr/>
    </dgm:pt>
    <dgm:pt modelId="{DDFC19CD-D789-465D-A3C4-C937F9784884}" type="pres">
      <dgm:prSet presAssocID="{F62EFBF4-5ED7-48C4-86CA-9AA0913F51FD}" presName="hierChild4" presStyleCnt="0"/>
      <dgm:spPr/>
    </dgm:pt>
    <dgm:pt modelId="{A33C1367-C7C6-4DCB-9EB3-F477A490AC02}" type="pres">
      <dgm:prSet presAssocID="{F62EFBF4-5ED7-48C4-86CA-9AA0913F51FD}" presName="hierChild5" presStyleCnt="0"/>
      <dgm:spPr/>
    </dgm:pt>
    <dgm:pt modelId="{529EE97D-E89E-47AF-8E08-122BF583A41D}" type="pres">
      <dgm:prSet presAssocID="{0C6FE6A2-6DCC-49DB-B793-44802DD28CA0}" presName="hierChild5" presStyleCnt="0"/>
      <dgm:spPr/>
    </dgm:pt>
    <dgm:pt modelId="{620A4D90-EF62-49E3-AA42-155203CA93AD}" type="pres">
      <dgm:prSet presAssocID="{671E7A52-F2AA-4F19-89A8-B1BE98E36523}" presName="hierChild3" presStyleCnt="0"/>
      <dgm:spPr/>
    </dgm:pt>
  </dgm:ptLst>
  <dgm:cxnLst>
    <dgm:cxn modelId="{46D07000-9B06-45F5-8D46-4BB538218060}" type="presOf" srcId="{99C274A5-060D-4A87-85F7-EC202E0D1CB2}" destId="{438A0322-3A7F-410D-9814-5CDACF7513EF}" srcOrd="1" destOrd="0" presId="urn:microsoft.com/office/officeart/2005/8/layout/orgChart1"/>
    <dgm:cxn modelId="{024CBF06-AC39-4676-A01E-A71A9E98B4D2}" srcId="{99C274A5-060D-4A87-85F7-EC202E0D1CB2}" destId="{A10966C5-9195-4250-9C83-F6DF4D41D4F1}" srcOrd="1" destOrd="0" parTransId="{3DD6B49A-6166-4125-87EA-C8F75BF571E8}" sibTransId="{F685FA87-E027-4776-91D3-699EEC01EBEA}"/>
    <dgm:cxn modelId="{687D1407-6830-499D-AE46-8FB2DC5D525D}" type="presOf" srcId="{DA9EA367-5A96-4D07-8B7F-098021F9BE5A}" destId="{004A9855-9291-4530-B2EE-E3410E2A7462}" srcOrd="0" destOrd="0" presId="urn:microsoft.com/office/officeart/2005/8/layout/orgChart1"/>
    <dgm:cxn modelId="{FECE9307-7E1A-4A6A-9E04-585A9A422A2A}" type="presOf" srcId="{12E70712-9D11-4525-9291-10C0EEAF01DB}" destId="{A198B04E-E0B2-4799-AD2C-06A1ED61EBEE}" srcOrd="1" destOrd="0" presId="urn:microsoft.com/office/officeart/2005/8/layout/orgChart1"/>
    <dgm:cxn modelId="{0919BB08-51D4-4632-A38B-6C20E41B976D}" srcId="{7A0045F8-5A65-4FA6-A7BC-94F4C727B4C9}" destId="{CF996A05-7493-4098-8B03-09A644A29F3B}" srcOrd="2" destOrd="0" parTransId="{C5755D7D-A2F3-41F2-BC5E-C010438AA8DA}" sibTransId="{565B7C3E-65D8-4938-9774-A6BF9066AAEC}"/>
    <dgm:cxn modelId="{4CECD708-56F3-4EC8-A13D-9DA035AF2BC2}" type="presOf" srcId="{9F6D15AD-F9FF-49F8-9BDA-06165CCD08CB}" destId="{487B8E49-5274-49C7-B895-7E947851D4C7}" srcOrd="0" destOrd="0" presId="urn:microsoft.com/office/officeart/2005/8/layout/orgChart1"/>
    <dgm:cxn modelId="{907B3D17-BB9D-4CEC-8DE1-25F97576AAF0}" type="presOf" srcId="{3DD6B49A-6166-4125-87EA-C8F75BF571E8}" destId="{3A358407-618C-41D4-A4AE-AD62F2880C5C}" srcOrd="0" destOrd="0" presId="urn:microsoft.com/office/officeart/2005/8/layout/orgChart1"/>
    <dgm:cxn modelId="{80DAB01F-D5E5-4B63-8D04-E6B686A5E9A0}" type="presOf" srcId="{6AB5929F-886D-41C4-BF8D-3F2038EF5A07}" destId="{3CABD23E-9670-4462-B000-7F65202F096E}" srcOrd="0" destOrd="0" presId="urn:microsoft.com/office/officeart/2005/8/layout/orgChart1"/>
    <dgm:cxn modelId="{9EC14020-C362-4941-810B-33B134480DE2}" type="presOf" srcId="{DF575FE8-BB14-44D0-96B2-6D8A2B159D75}" destId="{943C751F-5096-40DE-BC12-65BE6D62262D}" srcOrd="0" destOrd="0" presId="urn:microsoft.com/office/officeart/2005/8/layout/orgChart1"/>
    <dgm:cxn modelId="{2EFAC424-18CF-47D3-8A63-90AC307BB02A}" type="presOf" srcId="{F62EFBF4-5ED7-48C4-86CA-9AA0913F51FD}" destId="{AEA78E08-93D0-47B4-948E-3D18784E66EB}" srcOrd="0" destOrd="0" presId="urn:microsoft.com/office/officeart/2005/8/layout/orgChart1"/>
    <dgm:cxn modelId="{8A905C28-B3F8-41C4-B3C3-E1F9C9DD3679}" type="presOf" srcId="{9F428C68-5136-4E4C-B9E7-1144D2D1D75A}" destId="{913D10BC-C146-4A6A-B4D3-8AFFAB531FD0}" srcOrd="0" destOrd="0" presId="urn:microsoft.com/office/officeart/2005/8/layout/orgChart1"/>
    <dgm:cxn modelId="{CDD70F2A-EDE2-4C29-A9F5-00CEB1CD1BBB}" srcId="{99C274A5-060D-4A87-85F7-EC202E0D1CB2}" destId="{0CB38403-84B7-409C-9351-B5A46DF0F1DE}" srcOrd="0" destOrd="0" parTransId="{DF575FE8-BB14-44D0-96B2-6D8A2B159D75}" sibTransId="{153BB359-3BB5-4B1B-8945-72ED35715F66}"/>
    <dgm:cxn modelId="{D1007F30-A09D-4912-A8D7-D6FA45361A63}" type="presOf" srcId="{CF996A05-7493-4098-8B03-09A644A29F3B}" destId="{42DAD8DA-4249-47BB-ADF2-B6E7B7783C2C}" srcOrd="0" destOrd="0" presId="urn:microsoft.com/office/officeart/2005/8/layout/orgChart1"/>
    <dgm:cxn modelId="{9CEE8430-9CF4-4DCA-BE69-4ACFE6429778}" srcId="{7A0045F8-5A65-4FA6-A7BC-94F4C727B4C9}" destId="{8B619378-87F9-4729-9079-AA1E83443678}" srcOrd="1" destOrd="0" parTransId="{219CA4A6-33C7-46D7-96CB-62AFD18C6B69}" sibTransId="{F80E2C6B-5599-472B-A668-B224E24199C5}"/>
    <dgm:cxn modelId="{056F8A30-8172-4361-8C3C-0AD84C1CDE5C}" type="presOf" srcId="{671E7A52-F2AA-4F19-89A8-B1BE98E36523}" destId="{8702FB39-F04E-43FF-8D15-0ED01969723E}" srcOrd="0" destOrd="0" presId="urn:microsoft.com/office/officeart/2005/8/layout/orgChart1"/>
    <dgm:cxn modelId="{3FF52533-AAEF-42D3-BAA8-EC5FD192AEA5}" type="presOf" srcId="{671E7A52-F2AA-4F19-89A8-B1BE98E36523}" destId="{F1DFBEAA-37D6-4421-8816-105C60E6B657}" srcOrd="1" destOrd="0" presId="urn:microsoft.com/office/officeart/2005/8/layout/orgChart1"/>
    <dgm:cxn modelId="{5C9B9B38-D826-4CC8-B43A-1571BD1BDB8D}" type="presOf" srcId="{194561EA-D36E-4514-92D3-243B1721DE1D}" destId="{B92DB50D-4571-4626-836A-6AFC5D86DA36}" srcOrd="0" destOrd="0" presId="urn:microsoft.com/office/officeart/2005/8/layout/orgChart1"/>
    <dgm:cxn modelId="{722AED3F-F489-47DD-9A11-CC4BA69AF939}" srcId="{671E7A52-F2AA-4F19-89A8-B1BE98E36523}" destId="{99C274A5-060D-4A87-85F7-EC202E0D1CB2}" srcOrd="0" destOrd="0" parTransId="{3E432D88-5AAD-47E6-8984-A5D284C8CE8A}" sibTransId="{41B67D29-0928-4CDF-A7C5-474BD1928F06}"/>
    <dgm:cxn modelId="{46680342-39D8-43A6-A2DE-E37A3F0869C7}" type="presOf" srcId="{F62EFBF4-5ED7-48C4-86CA-9AA0913F51FD}" destId="{DA213776-A0EC-447B-AB22-117999A5FA22}" srcOrd="1" destOrd="0" presId="urn:microsoft.com/office/officeart/2005/8/layout/orgChart1"/>
    <dgm:cxn modelId="{6B49FB62-FFA3-435B-ACD8-A0CAFF56926E}" srcId="{99C274A5-060D-4A87-85F7-EC202E0D1CB2}" destId="{352E93D0-968C-40A8-B13C-D50732943784}" srcOrd="2" destOrd="0" parTransId="{48042020-6941-4EC5-B942-BF7F6C3590A6}" sibTransId="{246D73E1-65D9-48B1-975A-A6AFFDD2BAE6}"/>
    <dgm:cxn modelId="{B9DB7A44-41A5-4564-93FB-62AD9738D8CD}" type="presOf" srcId="{219CA4A6-33C7-46D7-96CB-62AFD18C6B69}" destId="{D7CAA4E2-777C-4AE1-83B2-FC2386A435C3}" srcOrd="0" destOrd="0" presId="urn:microsoft.com/office/officeart/2005/8/layout/orgChart1"/>
    <dgm:cxn modelId="{5D399C64-C047-4F31-9EB1-FBB32CD3544F}" type="presOf" srcId="{48042020-6941-4EC5-B942-BF7F6C3590A6}" destId="{B46A0D4D-42C5-4FBB-90D0-2F5540FE9ADD}" srcOrd="0" destOrd="0" presId="urn:microsoft.com/office/officeart/2005/8/layout/orgChart1"/>
    <dgm:cxn modelId="{98464667-80EB-4963-AAE1-49E028A4A6FF}" type="presOf" srcId="{99C274A5-060D-4A87-85F7-EC202E0D1CB2}" destId="{88F9A1F9-B737-4971-BC7C-E1060320AF8B}" srcOrd="0" destOrd="0" presId="urn:microsoft.com/office/officeart/2005/8/layout/orgChart1"/>
    <dgm:cxn modelId="{B88FB068-361A-4DF0-B146-624B5B1034F9}" type="presOf" srcId="{DA9EA367-5A96-4D07-8B7F-098021F9BE5A}" destId="{5A6153B1-1D3F-4FD8-8F34-2DF99860ACAC}" srcOrd="1" destOrd="0" presId="urn:microsoft.com/office/officeart/2005/8/layout/orgChart1"/>
    <dgm:cxn modelId="{3FFAA069-386A-47B0-9C7D-29D1ABFD6209}" srcId="{0C6FE6A2-6DCC-49DB-B793-44802DD28CA0}" destId="{194561EA-D36E-4514-92D3-243B1721DE1D}" srcOrd="1" destOrd="0" parTransId="{DE6F6291-8E69-41B8-AA9D-18D126E7BE90}" sibTransId="{B4282222-7B18-413A-A957-AA07184D4DC2}"/>
    <dgm:cxn modelId="{2925E36C-6B61-4C43-B407-67216B09EB41}" type="presOf" srcId="{0CB38403-84B7-409C-9351-B5A46DF0F1DE}" destId="{E6E138C3-B533-48D7-900E-0D0FC9D4620F}" srcOrd="0" destOrd="0" presId="urn:microsoft.com/office/officeart/2005/8/layout/orgChart1"/>
    <dgm:cxn modelId="{7923236D-9361-40CA-97D1-02064C9113EE}" type="presOf" srcId="{8B619378-87F9-4729-9079-AA1E83443678}" destId="{FFB1EF46-8032-4741-A0E0-C7373EC3B5F6}" srcOrd="1" destOrd="0" presId="urn:microsoft.com/office/officeart/2005/8/layout/orgChart1"/>
    <dgm:cxn modelId="{F943974D-04B8-4439-88D7-A7CF1DE43962}" type="presOf" srcId="{194561EA-D36E-4514-92D3-243B1721DE1D}" destId="{2EBFA874-50BF-4686-94C4-68A10E50DB33}" srcOrd="1" destOrd="0" presId="urn:microsoft.com/office/officeart/2005/8/layout/orgChart1"/>
    <dgm:cxn modelId="{74DB4556-8357-40D6-8BCB-4AEFC1595CC5}" type="presOf" srcId="{0C6FE6A2-6DCC-49DB-B793-44802DD28CA0}" destId="{91F19A86-17AE-4A5F-948A-BBCEE10ED641}" srcOrd="1" destOrd="0" presId="urn:microsoft.com/office/officeart/2005/8/layout/orgChart1"/>
    <dgm:cxn modelId="{4F171B58-2CDE-4CEA-8AEA-4C3B867CB696}" type="presOf" srcId="{352E93D0-968C-40A8-B13C-D50732943784}" destId="{8B018664-ED2D-485F-9B67-21F85EDC4BAB}" srcOrd="0" destOrd="0" presId="urn:microsoft.com/office/officeart/2005/8/layout/orgChart1"/>
    <dgm:cxn modelId="{E7D55B7A-0F50-43C2-BB68-69E3CDD27CA6}" type="presOf" srcId="{12E70712-9D11-4525-9291-10C0EEAF01DB}" destId="{CE59D7E5-F318-4F09-AC2A-A77F6321CBA4}" srcOrd="0" destOrd="0" presId="urn:microsoft.com/office/officeart/2005/8/layout/orgChart1"/>
    <dgm:cxn modelId="{CCAD3381-37C3-42E5-9656-D9938DB1444C}" type="presOf" srcId="{A10966C5-9195-4250-9C83-F6DF4D41D4F1}" destId="{C5D4BF52-3B94-4A90-B8A3-243003E84F59}" srcOrd="1" destOrd="0" presId="urn:microsoft.com/office/officeart/2005/8/layout/orgChart1"/>
    <dgm:cxn modelId="{A33BD486-B250-4C9E-A012-1231B5BFE088}" type="presOf" srcId="{0CB38403-84B7-409C-9351-B5A46DF0F1DE}" destId="{B2FD2E08-E704-49DC-BC39-4D03A33D7A17}" srcOrd="1" destOrd="0" presId="urn:microsoft.com/office/officeart/2005/8/layout/orgChart1"/>
    <dgm:cxn modelId="{2B9F3590-1085-404F-A43C-ECB1CFD7E7EC}" type="presOf" srcId="{CF996A05-7493-4098-8B03-09A644A29F3B}" destId="{203919AF-884E-494D-8494-69E7F22A3F06}" srcOrd="1" destOrd="0" presId="urn:microsoft.com/office/officeart/2005/8/layout/orgChart1"/>
    <dgm:cxn modelId="{10B0FE9B-242D-44A7-B819-321200278D49}" type="presOf" srcId="{5A2CE588-C31A-4FD6-9201-F9E65C82F9DF}" destId="{C28358D7-5BC6-4001-B3A5-BB15E7603C8C}" srcOrd="0" destOrd="0" presId="urn:microsoft.com/office/officeart/2005/8/layout/orgChart1"/>
    <dgm:cxn modelId="{8D3F9E9D-A932-4255-8301-098E0D6B64BB}" type="presOf" srcId="{A10966C5-9195-4250-9C83-F6DF4D41D4F1}" destId="{2E158E69-B31B-47A6-B32E-7E116E6B0124}" srcOrd="0" destOrd="0" presId="urn:microsoft.com/office/officeart/2005/8/layout/orgChart1"/>
    <dgm:cxn modelId="{2B76E0A0-9BF4-40AA-965E-5B9B27687270}" type="presOf" srcId="{8B619378-87F9-4729-9079-AA1E83443678}" destId="{8C0718B1-6406-4D8C-A388-062E8BE1CC74}" srcOrd="0" destOrd="0" presId="urn:microsoft.com/office/officeart/2005/8/layout/orgChart1"/>
    <dgm:cxn modelId="{D9825FA1-8D0B-4471-A564-BBAA8BF03738}" srcId="{671E7A52-F2AA-4F19-89A8-B1BE98E36523}" destId="{0C6FE6A2-6DCC-49DB-B793-44802DD28CA0}" srcOrd="2" destOrd="0" parTransId="{4D5F0604-4534-4B51-92FC-CD5EA69447BF}" sibTransId="{55F82CCB-E787-4E86-B60A-740C5AAE60B5}"/>
    <dgm:cxn modelId="{0F2871A7-572C-4D37-863F-AD4F8AFBFCC3}" type="presOf" srcId="{DE6F6291-8E69-41B8-AA9D-18D126E7BE90}" destId="{C1699F22-62C2-45B9-98F4-9BC0B7B085B8}" srcOrd="0" destOrd="0" presId="urn:microsoft.com/office/officeart/2005/8/layout/orgChart1"/>
    <dgm:cxn modelId="{9007D4B2-158F-490F-BBEF-256091F17AAF}" srcId="{671E7A52-F2AA-4F19-89A8-B1BE98E36523}" destId="{7A0045F8-5A65-4FA6-A7BC-94F4C727B4C9}" srcOrd="1" destOrd="0" parTransId="{5A2CE588-C31A-4FD6-9201-F9E65C82F9DF}" sibTransId="{E7F9982A-4A18-473E-A5FF-6E4976113389}"/>
    <dgm:cxn modelId="{AE7F9CB3-2B34-4362-8A71-792FCCEFED13}" srcId="{7A0045F8-5A65-4FA6-A7BC-94F4C727B4C9}" destId="{DA9EA367-5A96-4D07-8B7F-098021F9BE5A}" srcOrd="0" destOrd="0" parTransId="{6AB5929F-886D-41C4-BF8D-3F2038EF5A07}" sibTransId="{D51D9281-3CDD-4454-B6EF-E33C15DB2FE3}"/>
    <dgm:cxn modelId="{3821B9BA-B35B-4819-B8E3-76CCFA52C5FC}" srcId="{9F6D15AD-F9FF-49F8-9BDA-06165CCD08CB}" destId="{671E7A52-F2AA-4F19-89A8-B1BE98E36523}" srcOrd="0" destOrd="0" parTransId="{9BEED9AD-46A4-40C6-94B1-0178892DE09D}" sibTransId="{7E3CCAD2-34C7-4B72-9579-C76F2FCFBCAB}"/>
    <dgm:cxn modelId="{26BC97BF-7B07-4637-B519-7602D8989E03}" type="presOf" srcId="{C5755D7D-A2F3-41F2-BC5E-C010438AA8DA}" destId="{5329D053-6803-42B9-962C-4C89EB1391AE}" srcOrd="0" destOrd="0" presId="urn:microsoft.com/office/officeart/2005/8/layout/orgChart1"/>
    <dgm:cxn modelId="{2D0337C2-32E8-49E0-8A06-992F7D05E199}" type="presOf" srcId="{7A0045F8-5A65-4FA6-A7BC-94F4C727B4C9}" destId="{6D764D77-1F1D-405E-AEAC-0D7B46C4CAB4}" srcOrd="0" destOrd="0" presId="urn:microsoft.com/office/officeart/2005/8/layout/orgChart1"/>
    <dgm:cxn modelId="{8DAE97C3-9886-4415-9823-8E4853F86A47}" type="presOf" srcId="{B5460494-FB81-48B4-827A-09BA43A38461}" destId="{5027BEC6-8FE1-41F6-AB5F-953F998562A7}" srcOrd="0" destOrd="0" presId="urn:microsoft.com/office/officeart/2005/8/layout/orgChart1"/>
    <dgm:cxn modelId="{12A832D5-A1A1-4A15-AC60-283634E0812D}" type="presOf" srcId="{3E432D88-5AAD-47E6-8984-A5D284C8CE8A}" destId="{6573C169-28DA-4305-A195-C66B2E37782B}" srcOrd="0" destOrd="0" presId="urn:microsoft.com/office/officeart/2005/8/layout/orgChart1"/>
    <dgm:cxn modelId="{13F0B4DE-A6D4-4965-8AB9-E7B57944F3A5}" srcId="{0C6FE6A2-6DCC-49DB-B793-44802DD28CA0}" destId="{12E70712-9D11-4525-9291-10C0EEAF01DB}" srcOrd="0" destOrd="0" parTransId="{B5460494-FB81-48B4-827A-09BA43A38461}" sibTransId="{C26A4A4E-AE83-4AFE-8C26-8C97DB530707}"/>
    <dgm:cxn modelId="{80AB85E5-398D-46C7-8DDB-E6E5C4901F58}" type="presOf" srcId="{7A0045F8-5A65-4FA6-A7BC-94F4C727B4C9}" destId="{8171FE85-DB37-4DD3-BC3C-B72354EE6B91}" srcOrd="1" destOrd="0" presId="urn:microsoft.com/office/officeart/2005/8/layout/orgChart1"/>
    <dgm:cxn modelId="{4DB0F4EB-B80A-400F-8D86-7AAB23C5A8CC}" type="presOf" srcId="{4D5F0604-4534-4B51-92FC-CD5EA69447BF}" destId="{0C435B2A-9BB9-4064-91CB-CA58E3964CCC}" srcOrd="0" destOrd="0" presId="urn:microsoft.com/office/officeart/2005/8/layout/orgChart1"/>
    <dgm:cxn modelId="{8FC5C2F2-36DD-4B56-AC73-BAFABDA20893}" type="presOf" srcId="{0C6FE6A2-6DCC-49DB-B793-44802DD28CA0}" destId="{DB10C596-9ED4-4396-8438-75C13658D3F9}" srcOrd="0" destOrd="0" presId="urn:microsoft.com/office/officeart/2005/8/layout/orgChart1"/>
    <dgm:cxn modelId="{7F2CF2F7-0E9E-4893-B7D4-A4B96B669AC6}" type="presOf" srcId="{352E93D0-968C-40A8-B13C-D50732943784}" destId="{14BB0A20-898B-45A2-9774-73F08BAF957C}" srcOrd="1" destOrd="0" presId="urn:microsoft.com/office/officeart/2005/8/layout/orgChart1"/>
    <dgm:cxn modelId="{ED527BFB-C647-4638-A92B-3137F88632DA}" srcId="{0C6FE6A2-6DCC-49DB-B793-44802DD28CA0}" destId="{F62EFBF4-5ED7-48C4-86CA-9AA0913F51FD}" srcOrd="2" destOrd="0" parTransId="{9F428C68-5136-4E4C-B9E7-1144D2D1D75A}" sibTransId="{C724A8FF-2585-4928-AFF3-576C2DF1DA55}"/>
    <dgm:cxn modelId="{84D3FF11-B918-4ABE-A771-290B5F9CF43B}" type="presParOf" srcId="{487B8E49-5274-49C7-B895-7E947851D4C7}" destId="{B766C999-BA35-47FA-803A-BB32CEED42B5}" srcOrd="0" destOrd="0" presId="urn:microsoft.com/office/officeart/2005/8/layout/orgChart1"/>
    <dgm:cxn modelId="{DD1AFE23-C204-4DE5-BCA7-9C28727B4D6D}" type="presParOf" srcId="{B766C999-BA35-47FA-803A-BB32CEED42B5}" destId="{3ECFC5BE-BDA2-46B2-96AB-01E8D21DDB79}" srcOrd="0" destOrd="0" presId="urn:microsoft.com/office/officeart/2005/8/layout/orgChart1"/>
    <dgm:cxn modelId="{151903C6-FBE3-4CA9-B80F-1FC5E3DAABB5}" type="presParOf" srcId="{3ECFC5BE-BDA2-46B2-96AB-01E8D21DDB79}" destId="{8702FB39-F04E-43FF-8D15-0ED01969723E}" srcOrd="0" destOrd="0" presId="urn:microsoft.com/office/officeart/2005/8/layout/orgChart1"/>
    <dgm:cxn modelId="{93408A94-B4ED-4FF1-A13B-22F933C7170F}" type="presParOf" srcId="{3ECFC5BE-BDA2-46B2-96AB-01E8D21DDB79}" destId="{F1DFBEAA-37D6-4421-8816-105C60E6B657}" srcOrd="1" destOrd="0" presId="urn:microsoft.com/office/officeart/2005/8/layout/orgChart1"/>
    <dgm:cxn modelId="{5DD17465-64E8-46F9-B7D9-2F80B4F68735}" type="presParOf" srcId="{B766C999-BA35-47FA-803A-BB32CEED42B5}" destId="{CCEA072E-C78D-48F5-836F-A2E250F965D1}" srcOrd="1" destOrd="0" presId="urn:microsoft.com/office/officeart/2005/8/layout/orgChart1"/>
    <dgm:cxn modelId="{ADB29AB0-66C7-4219-BEBA-514D714266BF}" type="presParOf" srcId="{CCEA072E-C78D-48F5-836F-A2E250F965D1}" destId="{6573C169-28DA-4305-A195-C66B2E37782B}" srcOrd="0" destOrd="0" presId="urn:microsoft.com/office/officeart/2005/8/layout/orgChart1"/>
    <dgm:cxn modelId="{E829F8C9-9B3F-4421-8A95-BDE74DEAD6DE}" type="presParOf" srcId="{CCEA072E-C78D-48F5-836F-A2E250F965D1}" destId="{77DE474C-0BB7-4C4E-B2A0-AAC580A4A64D}" srcOrd="1" destOrd="0" presId="urn:microsoft.com/office/officeart/2005/8/layout/orgChart1"/>
    <dgm:cxn modelId="{BC122421-1BB6-435B-A003-DE07B8184053}" type="presParOf" srcId="{77DE474C-0BB7-4C4E-B2A0-AAC580A4A64D}" destId="{E75655BF-8591-4DDC-AAAF-690661D8CDD9}" srcOrd="0" destOrd="0" presId="urn:microsoft.com/office/officeart/2005/8/layout/orgChart1"/>
    <dgm:cxn modelId="{438C44E8-6BA4-45E6-BD64-88384F370171}" type="presParOf" srcId="{E75655BF-8591-4DDC-AAAF-690661D8CDD9}" destId="{88F9A1F9-B737-4971-BC7C-E1060320AF8B}" srcOrd="0" destOrd="0" presId="urn:microsoft.com/office/officeart/2005/8/layout/orgChart1"/>
    <dgm:cxn modelId="{20F7ECB0-DCFF-4771-91A4-81ED4DCBB8F2}" type="presParOf" srcId="{E75655BF-8591-4DDC-AAAF-690661D8CDD9}" destId="{438A0322-3A7F-410D-9814-5CDACF7513EF}" srcOrd="1" destOrd="0" presId="urn:microsoft.com/office/officeart/2005/8/layout/orgChart1"/>
    <dgm:cxn modelId="{912921E9-C4CC-4194-B691-AB2FFB65B83A}" type="presParOf" srcId="{77DE474C-0BB7-4C4E-B2A0-AAC580A4A64D}" destId="{8A344416-764D-43B5-ABE8-9977A62DF77A}" srcOrd="1" destOrd="0" presId="urn:microsoft.com/office/officeart/2005/8/layout/orgChart1"/>
    <dgm:cxn modelId="{BA186B6B-FBD3-4899-BC5E-BF48A46A7827}" type="presParOf" srcId="{8A344416-764D-43B5-ABE8-9977A62DF77A}" destId="{943C751F-5096-40DE-BC12-65BE6D62262D}" srcOrd="0" destOrd="0" presId="urn:microsoft.com/office/officeart/2005/8/layout/orgChart1"/>
    <dgm:cxn modelId="{049EBE1B-5CCE-411B-8FA4-4BC9079476E5}" type="presParOf" srcId="{8A344416-764D-43B5-ABE8-9977A62DF77A}" destId="{D0CD3801-E39C-4350-899C-342B45372947}" srcOrd="1" destOrd="0" presId="urn:microsoft.com/office/officeart/2005/8/layout/orgChart1"/>
    <dgm:cxn modelId="{A72D9865-C004-49A1-AABE-82444D505FC9}" type="presParOf" srcId="{D0CD3801-E39C-4350-899C-342B45372947}" destId="{E1591F2A-EFCC-4995-83CC-1035B4ED0CAE}" srcOrd="0" destOrd="0" presId="urn:microsoft.com/office/officeart/2005/8/layout/orgChart1"/>
    <dgm:cxn modelId="{D1829EC2-A8F3-4C97-B71D-28D3D7B2AD3B}" type="presParOf" srcId="{E1591F2A-EFCC-4995-83CC-1035B4ED0CAE}" destId="{E6E138C3-B533-48D7-900E-0D0FC9D4620F}" srcOrd="0" destOrd="0" presId="urn:microsoft.com/office/officeart/2005/8/layout/orgChart1"/>
    <dgm:cxn modelId="{65A28FD2-FEB8-4B2A-98A4-73B45407C9FC}" type="presParOf" srcId="{E1591F2A-EFCC-4995-83CC-1035B4ED0CAE}" destId="{B2FD2E08-E704-49DC-BC39-4D03A33D7A17}" srcOrd="1" destOrd="0" presId="urn:microsoft.com/office/officeart/2005/8/layout/orgChart1"/>
    <dgm:cxn modelId="{61F9D6CA-A02A-4B99-8753-048985F8B00B}" type="presParOf" srcId="{D0CD3801-E39C-4350-899C-342B45372947}" destId="{A48309C2-E5D6-4560-908F-D725A2BF9E1C}" srcOrd="1" destOrd="0" presId="urn:microsoft.com/office/officeart/2005/8/layout/orgChart1"/>
    <dgm:cxn modelId="{EF8A5AC1-FB6F-498A-A91F-F39B8B7F8D37}" type="presParOf" srcId="{D0CD3801-E39C-4350-899C-342B45372947}" destId="{04CED400-2D4D-4351-A468-0A95294D839E}" srcOrd="2" destOrd="0" presId="urn:microsoft.com/office/officeart/2005/8/layout/orgChart1"/>
    <dgm:cxn modelId="{8AE58029-918E-4EA7-BCFC-5A359074951C}" type="presParOf" srcId="{8A344416-764D-43B5-ABE8-9977A62DF77A}" destId="{3A358407-618C-41D4-A4AE-AD62F2880C5C}" srcOrd="2" destOrd="0" presId="urn:microsoft.com/office/officeart/2005/8/layout/orgChart1"/>
    <dgm:cxn modelId="{CBBA022C-BCB6-4589-AFE2-F7E9F6E42727}" type="presParOf" srcId="{8A344416-764D-43B5-ABE8-9977A62DF77A}" destId="{95B86115-1CD5-4C08-B924-B447BBFD67CA}" srcOrd="3" destOrd="0" presId="urn:microsoft.com/office/officeart/2005/8/layout/orgChart1"/>
    <dgm:cxn modelId="{A3057845-BF62-4ED9-A6A1-472C2A686EF7}" type="presParOf" srcId="{95B86115-1CD5-4C08-B924-B447BBFD67CA}" destId="{D565A45D-FB6F-469C-AAE1-9A9E4431EFD0}" srcOrd="0" destOrd="0" presId="urn:microsoft.com/office/officeart/2005/8/layout/orgChart1"/>
    <dgm:cxn modelId="{DC593EA0-67A7-46F6-A7EE-69F33A303B6A}" type="presParOf" srcId="{D565A45D-FB6F-469C-AAE1-9A9E4431EFD0}" destId="{2E158E69-B31B-47A6-B32E-7E116E6B0124}" srcOrd="0" destOrd="0" presId="urn:microsoft.com/office/officeart/2005/8/layout/orgChart1"/>
    <dgm:cxn modelId="{7DF23F61-8195-4E67-AB2C-297D25B4F07E}" type="presParOf" srcId="{D565A45D-FB6F-469C-AAE1-9A9E4431EFD0}" destId="{C5D4BF52-3B94-4A90-B8A3-243003E84F59}" srcOrd="1" destOrd="0" presId="urn:microsoft.com/office/officeart/2005/8/layout/orgChart1"/>
    <dgm:cxn modelId="{E65F91BC-1470-4070-B57C-51E7DCB7BAB7}" type="presParOf" srcId="{95B86115-1CD5-4C08-B924-B447BBFD67CA}" destId="{1EBD8DC0-01F7-4015-8D4D-FEFA83CEB658}" srcOrd="1" destOrd="0" presId="urn:microsoft.com/office/officeart/2005/8/layout/orgChart1"/>
    <dgm:cxn modelId="{59E1B74C-7A00-45C7-935D-53FBC037C530}" type="presParOf" srcId="{95B86115-1CD5-4C08-B924-B447BBFD67CA}" destId="{B5C0E2D1-40E9-454E-8212-62215B8E7EE5}" srcOrd="2" destOrd="0" presId="urn:microsoft.com/office/officeart/2005/8/layout/orgChart1"/>
    <dgm:cxn modelId="{FEA60B46-776A-45CF-8BC8-D113CC8B1D7F}" type="presParOf" srcId="{8A344416-764D-43B5-ABE8-9977A62DF77A}" destId="{B46A0D4D-42C5-4FBB-90D0-2F5540FE9ADD}" srcOrd="4" destOrd="0" presId="urn:microsoft.com/office/officeart/2005/8/layout/orgChart1"/>
    <dgm:cxn modelId="{B3866CED-3F61-49A3-9188-4B239E8FA45E}" type="presParOf" srcId="{8A344416-764D-43B5-ABE8-9977A62DF77A}" destId="{0D92C0F6-E6AB-4224-AA8B-A5A0E6B75012}" srcOrd="5" destOrd="0" presId="urn:microsoft.com/office/officeart/2005/8/layout/orgChart1"/>
    <dgm:cxn modelId="{47CF8460-AF05-48DE-8828-A4BF0A71777E}" type="presParOf" srcId="{0D92C0F6-E6AB-4224-AA8B-A5A0E6B75012}" destId="{61E482F6-6E79-440C-BF04-CDF7FC0EDAAE}" srcOrd="0" destOrd="0" presId="urn:microsoft.com/office/officeart/2005/8/layout/orgChart1"/>
    <dgm:cxn modelId="{0B601B9D-8755-4730-97BB-C3FDB8F3AD52}" type="presParOf" srcId="{61E482F6-6E79-440C-BF04-CDF7FC0EDAAE}" destId="{8B018664-ED2D-485F-9B67-21F85EDC4BAB}" srcOrd="0" destOrd="0" presId="urn:microsoft.com/office/officeart/2005/8/layout/orgChart1"/>
    <dgm:cxn modelId="{8A278018-26B6-4D82-ABE8-DD746CC6492E}" type="presParOf" srcId="{61E482F6-6E79-440C-BF04-CDF7FC0EDAAE}" destId="{14BB0A20-898B-45A2-9774-73F08BAF957C}" srcOrd="1" destOrd="0" presId="urn:microsoft.com/office/officeart/2005/8/layout/orgChart1"/>
    <dgm:cxn modelId="{A615E4AC-07BE-4DC2-A728-C1444350CECB}" type="presParOf" srcId="{0D92C0F6-E6AB-4224-AA8B-A5A0E6B75012}" destId="{07CDA6AC-3292-4DA9-9661-9009B1776B65}" srcOrd="1" destOrd="0" presId="urn:microsoft.com/office/officeart/2005/8/layout/orgChart1"/>
    <dgm:cxn modelId="{0048365D-7D95-45AD-9366-644AAB060103}" type="presParOf" srcId="{0D92C0F6-E6AB-4224-AA8B-A5A0E6B75012}" destId="{2EACF465-AE43-4770-AF8E-2660C1D9C3A5}" srcOrd="2" destOrd="0" presId="urn:microsoft.com/office/officeart/2005/8/layout/orgChart1"/>
    <dgm:cxn modelId="{A73FB645-7062-4BC3-AD0E-64462FC34332}" type="presParOf" srcId="{77DE474C-0BB7-4C4E-B2A0-AAC580A4A64D}" destId="{58D688B4-7471-463B-8242-44D6B535214F}" srcOrd="2" destOrd="0" presId="urn:microsoft.com/office/officeart/2005/8/layout/orgChart1"/>
    <dgm:cxn modelId="{B75D7598-8A71-4439-B40E-E7130E475AFF}" type="presParOf" srcId="{CCEA072E-C78D-48F5-836F-A2E250F965D1}" destId="{C28358D7-5BC6-4001-B3A5-BB15E7603C8C}" srcOrd="2" destOrd="0" presId="urn:microsoft.com/office/officeart/2005/8/layout/orgChart1"/>
    <dgm:cxn modelId="{5BA46C53-65CE-4779-8CB6-33F4D1B0EF57}" type="presParOf" srcId="{CCEA072E-C78D-48F5-836F-A2E250F965D1}" destId="{8C87A120-1DFE-4714-957F-FAEF79C8A57B}" srcOrd="3" destOrd="0" presId="urn:microsoft.com/office/officeart/2005/8/layout/orgChart1"/>
    <dgm:cxn modelId="{FC2E63F5-BA93-4CB1-A25F-279FE4F68DCC}" type="presParOf" srcId="{8C87A120-1DFE-4714-957F-FAEF79C8A57B}" destId="{7ADD0169-C50C-4E10-A283-32D0D71B5ECC}" srcOrd="0" destOrd="0" presId="urn:microsoft.com/office/officeart/2005/8/layout/orgChart1"/>
    <dgm:cxn modelId="{942C165D-D173-430F-9219-7F975F1BE5BC}" type="presParOf" srcId="{7ADD0169-C50C-4E10-A283-32D0D71B5ECC}" destId="{6D764D77-1F1D-405E-AEAC-0D7B46C4CAB4}" srcOrd="0" destOrd="0" presId="urn:microsoft.com/office/officeart/2005/8/layout/orgChart1"/>
    <dgm:cxn modelId="{D1E1D50F-93B0-4D35-A8A0-3BB515C736E1}" type="presParOf" srcId="{7ADD0169-C50C-4E10-A283-32D0D71B5ECC}" destId="{8171FE85-DB37-4DD3-BC3C-B72354EE6B91}" srcOrd="1" destOrd="0" presId="urn:microsoft.com/office/officeart/2005/8/layout/orgChart1"/>
    <dgm:cxn modelId="{E66A94A3-AD77-4DAA-BB23-52600960ADF7}" type="presParOf" srcId="{8C87A120-1DFE-4714-957F-FAEF79C8A57B}" destId="{4E2FFCEE-DD84-4A3A-8CB2-99D1AABB5A2C}" srcOrd="1" destOrd="0" presId="urn:microsoft.com/office/officeart/2005/8/layout/orgChart1"/>
    <dgm:cxn modelId="{CE66C4E7-4235-42F4-AF98-9E715DE3A14E}" type="presParOf" srcId="{4E2FFCEE-DD84-4A3A-8CB2-99D1AABB5A2C}" destId="{3CABD23E-9670-4462-B000-7F65202F096E}" srcOrd="0" destOrd="0" presId="urn:microsoft.com/office/officeart/2005/8/layout/orgChart1"/>
    <dgm:cxn modelId="{C63D131A-EB1E-4BD9-A577-FA35E99B8687}" type="presParOf" srcId="{4E2FFCEE-DD84-4A3A-8CB2-99D1AABB5A2C}" destId="{8CA843F6-702C-4ECD-9F39-1640975C15BA}" srcOrd="1" destOrd="0" presId="urn:microsoft.com/office/officeart/2005/8/layout/orgChart1"/>
    <dgm:cxn modelId="{45E80B14-C81F-4D95-A1D8-E1A741008A84}" type="presParOf" srcId="{8CA843F6-702C-4ECD-9F39-1640975C15BA}" destId="{ECB99BD8-B67F-4705-9A4B-B95AEA4A82F5}" srcOrd="0" destOrd="0" presId="urn:microsoft.com/office/officeart/2005/8/layout/orgChart1"/>
    <dgm:cxn modelId="{28C322A0-A870-439A-B88D-8B34EE7424A7}" type="presParOf" srcId="{ECB99BD8-B67F-4705-9A4B-B95AEA4A82F5}" destId="{004A9855-9291-4530-B2EE-E3410E2A7462}" srcOrd="0" destOrd="0" presId="urn:microsoft.com/office/officeart/2005/8/layout/orgChart1"/>
    <dgm:cxn modelId="{95F1AE31-B7D3-4B5E-8258-A9C1119E4AB0}" type="presParOf" srcId="{ECB99BD8-B67F-4705-9A4B-B95AEA4A82F5}" destId="{5A6153B1-1D3F-4FD8-8F34-2DF99860ACAC}" srcOrd="1" destOrd="0" presId="urn:microsoft.com/office/officeart/2005/8/layout/orgChart1"/>
    <dgm:cxn modelId="{E007585D-BDAB-47C3-8474-5BC055760867}" type="presParOf" srcId="{8CA843F6-702C-4ECD-9F39-1640975C15BA}" destId="{163BC1D9-C919-4D2C-BF7F-159363ACB264}" srcOrd="1" destOrd="0" presId="urn:microsoft.com/office/officeart/2005/8/layout/orgChart1"/>
    <dgm:cxn modelId="{FF12E0A5-5CB7-440B-8836-7B371631A838}" type="presParOf" srcId="{8CA843F6-702C-4ECD-9F39-1640975C15BA}" destId="{0D4E94DE-94AC-4411-B5A2-AB674AFA5983}" srcOrd="2" destOrd="0" presId="urn:microsoft.com/office/officeart/2005/8/layout/orgChart1"/>
    <dgm:cxn modelId="{EE918F99-7B9B-45A1-9E22-A065158DB7C2}" type="presParOf" srcId="{4E2FFCEE-DD84-4A3A-8CB2-99D1AABB5A2C}" destId="{D7CAA4E2-777C-4AE1-83B2-FC2386A435C3}" srcOrd="2" destOrd="0" presId="urn:microsoft.com/office/officeart/2005/8/layout/orgChart1"/>
    <dgm:cxn modelId="{4EEB4A68-B6A5-4009-9919-13CE9205019C}" type="presParOf" srcId="{4E2FFCEE-DD84-4A3A-8CB2-99D1AABB5A2C}" destId="{AF5A61D4-6720-44F1-B7EE-AE37EDBC2820}" srcOrd="3" destOrd="0" presId="urn:microsoft.com/office/officeart/2005/8/layout/orgChart1"/>
    <dgm:cxn modelId="{77C5EBB0-773A-42F0-BBC8-CE16E53AD7F7}" type="presParOf" srcId="{AF5A61D4-6720-44F1-B7EE-AE37EDBC2820}" destId="{4A20D97A-BEEF-45BD-8AF1-C3CA3CF1FB29}" srcOrd="0" destOrd="0" presId="urn:microsoft.com/office/officeart/2005/8/layout/orgChart1"/>
    <dgm:cxn modelId="{B0C118E1-9AA2-47A0-BE77-8F7C334A1EF8}" type="presParOf" srcId="{4A20D97A-BEEF-45BD-8AF1-C3CA3CF1FB29}" destId="{8C0718B1-6406-4D8C-A388-062E8BE1CC74}" srcOrd="0" destOrd="0" presId="urn:microsoft.com/office/officeart/2005/8/layout/orgChart1"/>
    <dgm:cxn modelId="{94042885-120B-4D7B-8986-32AFB3B41B31}" type="presParOf" srcId="{4A20D97A-BEEF-45BD-8AF1-C3CA3CF1FB29}" destId="{FFB1EF46-8032-4741-A0E0-C7373EC3B5F6}" srcOrd="1" destOrd="0" presId="urn:microsoft.com/office/officeart/2005/8/layout/orgChart1"/>
    <dgm:cxn modelId="{F8D1E27A-5910-467E-A088-D1E1BC7F363A}" type="presParOf" srcId="{AF5A61D4-6720-44F1-B7EE-AE37EDBC2820}" destId="{D8CE85E5-E3EE-46A6-BFF8-F3E5355986D7}" srcOrd="1" destOrd="0" presId="urn:microsoft.com/office/officeart/2005/8/layout/orgChart1"/>
    <dgm:cxn modelId="{7A6A67A9-9042-4293-9795-370ABC73E2BD}" type="presParOf" srcId="{AF5A61D4-6720-44F1-B7EE-AE37EDBC2820}" destId="{65CB9125-7001-4D6B-82BA-E20475587BDE}" srcOrd="2" destOrd="0" presId="urn:microsoft.com/office/officeart/2005/8/layout/orgChart1"/>
    <dgm:cxn modelId="{3757F299-E12D-4313-BA39-D1F70FB39872}" type="presParOf" srcId="{4E2FFCEE-DD84-4A3A-8CB2-99D1AABB5A2C}" destId="{5329D053-6803-42B9-962C-4C89EB1391AE}" srcOrd="4" destOrd="0" presId="urn:microsoft.com/office/officeart/2005/8/layout/orgChart1"/>
    <dgm:cxn modelId="{505E3D83-6C1B-43EB-9B33-862885F87971}" type="presParOf" srcId="{4E2FFCEE-DD84-4A3A-8CB2-99D1AABB5A2C}" destId="{91732C63-A73D-489B-99F8-8E9BADF905B0}" srcOrd="5" destOrd="0" presId="urn:microsoft.com/office/officeart/2005/8/layout/orgChart1"/>
    <dgm:cxn modelId="{C024F157-AD48-4AE3-928A-8BA62749D8B0}" type="presParOf" srcId="{91732C63-A73D-489B-99F8-8E9BADF905B0}" destId="{2CC661A0-8DCB-4E45-BE6E-9EDB54CA233C}" srcOrd="0" destOrd="0" presId="urn:microsoft.com/office/officeart/2005/8/layout/orgChart1"/>
    <dgm:cxn modelId="{8E2D2AF1-BBF5-4F76-B001-18B35B606B50}" type="presParOf" srcId="{2CC661A0-8DCB-4E45-BE6E-9EDB54CA233C}" destId="{42DAD8DA-4249-47BB-ADF2-B6E7B7783C2C}" srcOrd="0" destOrd="0" presId="urn:microsoft.com/office/officeart/2005/8/layout/orgChart1"/>
    <dgm:cxn modelId="{B7738120-4C1F-4932-975C-4AFDCF741E30}" type="presParOf" srcId="{2CC661A0-8DCB-4E45-BE6E-9EDB54CA233C}" destId="{203919AF-884E-494D-8494-69E7F22A3F06}" srcOrd="1" destOrd="0" presId="urn:microsoft.com/office/officeart/2005/8/layout/orgChart1"/>
    <dgm:cxn modelId="{5227EF3F-4BFB-443F-AB5F-4E7B8FA11C24}" type="presParOf" srcId="{91732C63-A73D-489B-99F8-8E9BADF905B0}" destId="{2AD7004D-DFAA-4D9E-AF87-4E942047D6A4}" srcOrd="1" destOrd="0" presId="urn:microsoft.com/office/officeart/2005/8/layout/orgChart1"/>
    <dgm:cxn modelId="{C2C59E93-A253-4DA7-8412-9E14560EE6B8}" type="presParOf" srcId="{91732C63-A73D-489B-99F8-8E9BADF905B0}" destId="{D15A39BB-954E-4FF6-BFF4-0B996B502831}" srcOrd="2" destOrd="0" presId="urn:microsoft.com/office/officeart/2005/8/layout/orgChart1"/>
    <dgm:cxn modelId="{4D019A42-A34C-4FA7-83F1-360682947BC8}" type="presParOf" srcId="{8C87A120-1DFE-4714-957F-FAEF79C8A57B}" destId="{F0410908-1B39-4211-8D74-D641C30F0458}" srcOrd="2" destOrd="0" presId="urn:microsoft.com/office/officeart/2005/8/layout/orgChart1"/>
    <dgm:cxn modelId="{5E3A2804-F3F8-4CC7-9AE7-0CC452263EA3}" type="presParOf" srcId="{CCEA072E-C78D-48F5-836F-A2E250F965D1}" destId="{0C435B2A-9BB9-4064-91CB-CA58E3964CCC}" srcOrd="4" destOrd="0" presId="urn:microsoft.com/office/officeart/2005/8/layout/orgChart1"/>
    <dgm:cxn modelId="{F20D7CD2-9461-47CC-BC22-8CBFE3483745}" type="presParOf" srcId="{CCEA072E-C78D-48F5-836F-A2E250F965D1}" destId="{C2489379-15D2-4EBE-B4FC-5BC0B9316F09}" srcOrd="5" destOrd="0" presId="urn:microsoft.com/office/officeart/2005/8/layout/orgChart1"/>
    <dgm:cxn modelId="{327EBDC9-F3C6-4A29-A7C6-F21C444A0D41}" type="presParOf" srcId="{C2489379-15D2-4EBE-B4FC-5BC0B9316F09}" destId="{5DFE4755-9315-4A69-BCE5-34FBE226323D}" srcOrd="0" destOrd="0" presId="urn:microsoft.com/office/officeart/2005/8/layout/orgChart1"/>
    <dgm:cxn modelId="{B319FEA1-3690-4000-896E-15D0912EB20B}" type="presParOf" srcId="{5DFE4755-9315-4A69-BCE5-34FBE226323D}" destId="{DB10C596-9ED4-4396-8438-75C13658D3F9}" srcOrd="0" destOrd="0" presId="urn:microsoft.com/office/officeart/2005/8/layout/orgChart1"/>
    <dgm:cxn modelId="{8C56CEEC-6088-48F0-8547-901D0762B469}" type="presParOf" srcId="{5DFE4755-9315-4A69-BCE5-34FBE226323D}" destId="{91F19A86-17AE-4A5F-948A-BBCEE10ED641}" srcOrd="1" destOrd="0" presId="urn:microsoft.com/office/officeart/2005/8/layout/orgChart1"/>
    <dgm:cxn modelId="{01D9F64C-302B-4FB9-ABB2-761C3A69BCFA}" type="presParOf" srcId="{C2489379-15D2-4EBE-B4FC-5BC0B9316F09}" destId="{A939BCEE-255C-41E9-B21E-F7DEED190BBD}" srcOrd="1" destOrd="0" presId="urn:microsoft.com/office/officeart/2005/8/layout/orgChart1"/>
    <dgm:cxn modelId="{35251E79-B74C-4DB5-B7A8-098D8EEE931A}" type="presParOf" srcId="{A939BCEE-255C-41E9-B21E-F7DEED190BBD}" destId="{5027BEC6-8FE1-41F6-AB5F-953F998562A7}" srcOrd="0" destOrd="0" presId="urn:microsoft.com/office/officeart/2005/8/layout/orgChart1"/>
    <dgm:cxn modelId="{E74DF13D-7C5B-48B8-B7F0-624D0CB6BD0F}" type="presParOf" srcId="{A939BCEE-255C-41E9-B21E-F7DEED190BBD}" destId="{452810A4-E3D1-4929-A042-B5AABD94ABD5}" srcOrd="1" destOrd="0" presId="urn:microsoft.com/office/officeart/2005/8/layout/orgChart1"/>
    <dgm:cxn modelId="{EAFDB4DC-E63B-4003-9896-6C66F0EB67F9}" type="presParOf" srcId="{452810A4-E3D1-4929-A042-B5AABD94ABD5}" destId="{48D0BD0A-237B-40EE-AB1F-C15C986B7B17}" srcOrd="0" destOrd="0" presId="urn:microsoft.com/office/officeart/2005/8/layout/orgChart1"/>
    <dgm:cxn modelId="{5D53A851-736C-4ECE-85B8-A1BCA803249F}" type="presParOf" srcId="{48D0BD0A-237B-40EE-AB1F-C15C986B7B17}" destId="{CE59D7E5-F318-4F09-AC2A-A77F6321CBA4}" srcOrd="0" destOrd="0" presId="urn:microsoft.com/office/officeart/2005/8/layout/orgChart1"/>
    <dgm:cxn modelId="{27615EC9-9257-4897-A868-C826AE093243}" type="presParOf" srcId="{48D0BD0A-237B-40EE-AB1F-C15C986B7B17}" destId="{A198B04E-E0B2-4799-AD2C-06A1ED61EBEE}" srcOrd="1" destOrd="0" presId="urn:microsoft.com/office/officeart/2005/8/layout/orgChart1"/>
    <dgm:cxn modelId="{3F9C2A11-85A3-4105-B96C-1D21AE8DFEBB}" type="presParOf" srcId="{452810A4-E3D1-4929-A042-B5AABD94ABD5}" destId="{95E79D5F-9AD1-47EB-BADF-0F1FF0F39C7E}" srcOrd="1" destOrd="0" presId="urn:microsoft.com/office/officeart/2005/8/layout/orgChart1"/>
    <dgm:cxn modelId="{4E09FB79-4549-46F1-8036-D151F888B110}" type="presParOf" srcId="{452810A4-E3D1-4929-A042-B5AABD94ABD5}" destId="{3E083F82-A349-471A-92B7-93042EB00D20}" srcOrd="2" destOrd="0" presId="urn:microsoft.com/office/officeart/2005/8/layout/orgChart1"/>
    <dgm:cxn modelId="{AA5C6717-9C03-4963-B7BF-7C16C93C3C81}" type="presParOf" srcId="{A939BCEE-255C-41E9-B21E-F7DEED190BBD}" destId="{C1699F22-62C2-45B9-98F4-9BC0B7B085B8}" srcOrd="2" destOrd="0" presId="urn:microsoft.com/office/officeart/2005/8/layout/orgChart1"/>
    <dgm:cxn modelId="{7C3CC281-9C5A-416F-A425-877D0F3757CD}" type="presParOf" srcId="{A939BCEE-255C-41E9-B21E-F7DEED190BBD}" destId="{C7DDA2EE-B953-41BF-88FC-FB52F78E6C6B}" srcOrd="3" destOrd="0" presId="urn:microsoft.com/office/officeart/2005/8/layout/orgChart1"/>
    <dgm:cxn modelId="{5C00D67B-3E3A-4231-B0DC-32EB9F4FF10B}" type="presParOf" srcId="{C7DDA2EE-B953-41BF-88FC-FB52F78E6C6B}" destId="{D6853151-3FD9-426D-BE2E-D2D89CF5B078}" srcOrd="0" destOrd="0" presId="urn:microsoft.com/office/officeart/2005/8/layout/orgChart1"/>
    <dgm:cxn modelId="{37489056-6DCE-4785-A8CE-773D0A708C04}" type="presParOf" srcId="{D6853151-3FD9-426D-BE2E-D2D89CF5B078}" destId="{B92DB50D-4571-4626-836A-6AFC5D86DA36}" srcOrd="0" destOrd="0" presId="urn:microsoft.com/office/officeart/2005/8/layout/orgChart1"/>
    <dgm:cxn modelId="{6B1FC340-20E1-40AB-A57A-FEBE56CD7299}" type="presParOf" srcId="{D6853151-3FD9-426D-BE2E-D2D89CF5B078}" destId="{2EBFA874-50BF-4686-94C4-68A10E50DB33}" srcOrd="1" destOrd="0" presId="urn:microsoft.com/office/officeart/2005/8/layout/orgChart1"/>
    <dgm:cxn modelId="{0EAC1114-FEA3-4826-9AC9-D514A1B7E2C8}" type="presParOf" srcId="{C7DDA2EE-B953-41BF-88FC-FB52F78E6C6B}" destId="{02B3EF5A-87B7-46CE-8E4D-52E033CC2918}" srcOrd="1" destOrd="0" presId="urn:microsoft.com/office/officeart/2005/8/layout/orgChart1"/>
    <dgm:cxn modelId="{48BAEB79-7A31-4D5B-8F8F-7F945793F024}" type="presParOf" srcId="{C7DDA2EE-B953-41BF-88FC-FB52F78E6C6B}" destId="{95128D36-E6FE-4485-82B1-D35AAE7D89CA}" srcOrd="2" destOrd="0" presId="urn:microsoft.com/office/officeart/2005/8/layout/orgChart1"/>
    <dgm:cxn modelId="{C6103442-34FC-43CA-8C5A-7FB4F8C49D27}" type="presParOf" srcId="{A939BCEE-255C-41E9-B21E-F7DEED190BBD}" destId="{913D10BC-C146-4A6A-B4D3-8AFFAB531FD0}" srcOrd="4" destOrd="0" presId="urn:microsoft.com/office/officeart/2005/8/layout/orgChart1"/>
    <dgm:cxn modelId="{D0153B96-EA75-4CE2-8FF1-028B2B7B8E7D}" type="presParOf" srcId="{A939BCEE-255C-41E9-B21E-F7DEED190BBD}" destId="{B8E634F7-33F2-47C7-A303-7E7096085563}" srcOrd="5" destOrd="0" presId="urn:microsoft.com/office/officeart/2005/8/layout/orgChart1"/>
    <dgm:cxn modelId="{A9237A2E-6E51-4AA0-8DB5-F975FC927884}" type="presParOf" srcId="{B8E634F7-33F2-47C7-A303-7E7096085563}" destId="{868E661A-FA1B-44BB-8FAE-45C1351347BE}" srcOrd="0" destOrd="0" presId="urn:microsoft.com/office/officeart/2005/8/layout/orgChart1"/>
    <dgm:cxn modelId="{40B124D7-BF9C-446A-A110-6D6EE337DCB2}" type="presParOf" srcId="{868E661A-FA1B-44BB-8FAE-45C1351347BE}" destId="{AEA78E08-93D0-47B4-948E-3D18784E66EB}" srcOrd="0" destOrd="0" presId="urn:microsoft.com/office/officeart/2005/8/layout/orgChart1"/>
    <dgm:cxn modelId="{1AC49BB2-8B40-4215-9554-6003FDB5F5E9}" type="presParOf" srcId="{868E661A-FA1B-44BB-8FAE-45C1351347BE}" destId="{DA213776-A0EC-447B-AB22-117999A5FA22}" srcOrd="1" destOrd="0" presId="urn:microsoft.com/office/officeart/2005/8/layout/orgChart1"/>
    <dgm:cxn modelId="{77434149-7277-4894-8EDE-CD7B6F28C1C8}" type="presParOf" srcId="{B8E634F7-33F2-47C7-A303-7E7096085563}" destId="{DDFC19CD-D789-465D-A3C4-C937F9784884}" srcOrd="1" destOrd="0" presId="urn:microsoft.com/office/officeart/2005/8/layout/orgChart1"/>
    <dgm:cxn modelId="{95AE63C0-C173-4565-B38E-3BFB9D7BCD27}" type="presParOf" srcId="{B8E634F7-33F2-47C7-A303-7E7096085563}" destId="{A33C1367-C7C6-4DCB-9EB3-F477A490AC02}" srcOrd="2" destOrd="0" presId="urn:microsoft.com/office/officeart/2005/8/layout/orgChart1"/>
    <dgm:cxn modelId="{B09CA316-85BE-44FC-AC1A-6E2A91213566}" type="presParOf" srcId="{C2489379-15D2-4EBE-B4FC-5BC0B9316F09}" destId="{529EE97D-E89E-47AF-8E08-122BF583A41D}" srcOrd="2" destOrd="0" presId="urn:microsoft.com/office/officeart/2005/8/layout/orgChart1"/>
    <dgm:cxn modelId="{8A32C2B6-3F76-423D-858F-F454258BE77A}" type="presParOf" srcId="{B766C999-BA35-47FA-803A-BB32CEED42B5}" destId="{620A4D90-EF62-49E3-AA42-155203CA93AD}" srcOrd="2" destOrd="0" presId="urn:microsoft.com/office/officeart/2005/8/layout/orgChart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FB00F3-9DFB-4C42-8B63-3972227B479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9ED3FD1-F72D-41AB-B66D-D60B73F310C1}">
      <dgm:prSet phldrT="[Text]"/>
      <dgm:spPr/>
      <dgm:t>
        <a:bodyPr/>
        <a:lstStyle/>
        <a:p>
          <a:r>
            <a:rPr lang="en-GB"/>
            <a:t>Main Activity</a:t>
          </a:r>
        </a:p>
      </dgm:t>
    </dgm:pt>
    <dgm:pt modelId="{FE896F75-7254-4267-B0B0-36BCE49123DD}" type="parTrans" cxnId="{2F9A099E-DB9E-4DC1-9BA4-37C8AFD063C7}">
      <dgm:prSet/>
      <dgm:spPr/>
      <dgm:t>
        <a:bodyPr/>
        <a:lstStyle/>
        <a:p>
          <a:endParaRPr lang="en-GB"/>
        </a:p>
      </dgm:t>
    </dgm:pt>
    <dgm:pt modelId="{CEE25821-66C0-429A-B1A2-1F7468151D56}" type="sibTrans" cxnId="{2F9A099E-DB9E-4DC1-9BA4-37C8AFD063C7}">
      <dgm:prSet/>
      <dgm:spPr/>
      <dgm:t>
        <a:bodyPr/>
        <a:lstStyle/>
        <a:p>
          <a:endParaRPr lang="en-GB"/>
        </a:p>
      </dgm:t>
    </dgm:pt>
    <dgm:pt modelId="{F1F76B82-F80B-49B9-A116-9AE21FF3CD1C}">
      <dgm:prSet phldrT="[Text]"/>
      <dgm:spPr/>
      <dgm:t>
        <a:bodyPr/>
        <a:lstStyle/>
        <a:p>
          <a:r>
            <a:rPr lang="en-GB"/>
            <a:t>Module Fragment</a:t>
          </a:r>
        </a:p>
      </dgm:t>
    </dgm:pt>
    <dgm:pt modelId="{8D8B57A8-1613-4DDE-BCC5-F185453DE128}" type="parTrans" cxnId="{DE96FDC1-71BF-465D-BC9D-BD286E22E97C}">
      <dgm:prSet/>
      <dgm:spPr/>
      <dgm:t>
        <a:bodyPr/>
        <a:lstStyle/>
        <a:p>
          <a:endParaRPr lang="en-GB"/>
        </a:p>
      </dgm:t>
    </dgm:pt>
    <dgm:pt modelId="{396E2062-33AF-485B-BE9F-1BCEE55B7F31}" type="sibTrans" cxnId="{DE96FDC1-71BF-465D-BC9D-BD286E22E97C}">
      <dgm:prSet/>
      <dgm:spPr/>
      <dgm:t>
        <a:bodyPr/>
        <a:lstStyle/>
        <a:p>
          <a:endParaRPr lang="en-GB"/>
        </a:p>
      </dgm:t>
    </dgm:pt>
    <dgm:pt modelId="{990D606D-66EC-4849-AD9B-DFC190095906}">
      <dgm:prSet phldrT="[Text]"/>
      <dgm:spPr/>
      <dgm:t>
        <a:bodyPr/>
        <a:lstStyle/>
        <a:p>
          <a:r>
            <a:rPr lang="en-GB"/>
            <a:t>Additional Materials/ Settings?</a:t>
          </a:r>
        </a:p>
      </dgm:t>
    </dgm:pt>
    <dgm:pt modelId="{3748C4AB-A978-4080-A571-32A4FDF2932A}" type="parTrans" cxnId="{39B1E64C-F83E-4A2C-B59C-CC5ACD18974A}">
      <dgm:prSet/>
      <dgm:spPr/>
      <dgm:t>
        <a:bodyPr/>
        <a:lstStyle/>
        <a:p>
          <a:endParaRPr lang="en-GB"/>
        </a:p>
      </dgm:t>
    </dgm:pt>
    <dgm:pt modelId="{375DD102-EA31-4DDD-B677-9C25CD403589}" type="sibTrans" cxnId="{39B1E64C-F83E-4A2C-B59C-CC5ACD18974A}">
      <dgm:prSet/>
      <dgm:spPr/>
      <dgm:t>
        <a:bodyPr/>
        <a:lstStyle/>
        <a:p>
          <a:endParaRPr lang="en-GB"/>
        </a:p>
      </dgm:t>
    </dgm:pt>
    <dgm:pt modelId="{0EFF2483-C370-4F11-A417-1477A0D50AA2}">
      <dgm:prSet/>
      <dgm:spPr/>
      <dgm:t>
        <a:bodyPr/>
        <a:lstStyle/>
        <a:p>
          <a:r>
            <a:rPr lang="en-GB"/>
            <a:t>Module 1</a:t>
          </a:r>
        </a:p>
      </dgm:t>
    </dgm:pt>
    <dgm:pt modelId="{2ACFF962-84EE-4DC1-BCFB-4D1E66CFC628}" type="parTrans" cxnId="{29D5CFFB-0201-4D2A-B253-8788AA87E672}">
      <dgm:prSet/>
      <dgm:spPr/>
      <dgm:t>
        <a:bodyPr/>
        <a:lstStyle/>
        <a:p>
          <a:endParaRPr lang="en-GB"/>
        </a:p>
      </dgm:t>
    </dgm:pt>
    <dgm:pt modelId="{906D12DC-9DB0-4539-B294-CA067ED2B8D6}" type="sibTrans" cxnId="{29D5CFFB-0201-4D2A-B253-8788AA87E672}">
      <dgm:prSet/>
      <dgm:spPr/>
      <dgm:t>
        <a:bodyPr/>
        <a:lstStyle/>
        <a:p>
          <a:endParaRPr lang="en-GB"/>
        </a:p>
      </dgm:t>
    </dgm:pt>
    <dgm:pt modelId="{135AF810-4556-4663-8057-3B73B046B286}">
      <dgm:prSet/>
      <dgm:spPr/>
      <dgm:t>
        <a:bodyPr/>
        <a:lstStyle/>
        <a:p>
          <a:r>
            <a:rPr lang="en-GB"/>
            <a:t>Videos</a:t>
          </a:r>
        </a:p>
      </dgm:t>
    </dgm:pt>
    <dgm:pt modelId="{C92A789D-CE8F-4A43-8525-EE1B5E59C31B}" type="parTrans" cxnId="{236345DD-9EAD-4876-989D-8DABB72C6D26}">
      <dgm:prSet/>
      <dgm:spPr/>
      <dgm:t>
        <a:bodyPr/>
        <a:lstStyle/>
        <a:p>
          <a:endParaRPr lang="en-GB"/>
        </a:p>
      </dgm:t>
    </dgm:pt>
    <dgm:pt modelId="{CCC193AE-36B2-48B9-8D3D-285C0EDA1BDD}" type="sibTrans" cxnId="{236345DD-9EAD-4876-989D-8DABB72C6D26}">
      <dgm:prSet/>
      <dgm:spPr/>
      <dgm:t>
        <a:bodyPr/>
        <a:lstStyle/>
        <a:p>
          <a:endParaRPr lang="en-GB"/>
        </a:p>
      </dgm:t>
    </dgm:pt>
    <dgm:pt modelId="{F095C432-BB05-4733-BD5A-5F873D6D5E20}">
      <dgm:prSet/>
      <dgm:spPr/>
      <dgm:t>
        <a:bodyPr/>
        <a:lstStyle/>
        <a:p>
          <a:r>
            <a:rPr lang="en-GB"/>
            <a:t>Quizzes</a:t>
          </a:r>
        </a:p>
      </dgm:t>
    </dgm:pt>
    <dgm:pt modelId="{6D880711-A52C-4009-B590-D81F8A70EEE5}" type="parTrans" cxnId="{79488959-753C-4678-A6B7-E1CF237E042D}">
      <dgm:prSet/>
      <dgm:spPr/>
      <dgm:t>
        <a:bodyPr/>
        <a:lstStyle/>
        <a:p>
          <a:endParaRPr lang="en-GB"/>
        </a:p>
      </dgm:t>
    </dgm:pt>
    <dgm:pt modelId="{F7E3B7F0-7FFB-4DB0-ADEB-C506E6530A6F}" type="sibTrans" cxnId="{79488959-753C-4678-A6B7-E1CF237E042D}">
      <dgm:prSet/>
      <dgm:spPr/>
      <dgm:t>
        <a:bodyPr/>
        <a:lstStyle/>
        <a:p>
          <a:endParaRPr lang="en-GB"/>
        </a:p>
      </dgm:t>
    </dgm:pt>
    <dgm:pt modelId="{0FA7AAA0-28F0-4762-A28B-50DEB33A0FBF}">
      <dgm:prSet/>
      <dgm:spPr/>
      <dgm:t>
        <a:bodyPr/>
        <a:lstStyle/>
        <a:p>
          <a:r>
            <a:rPr lang="en-GB"/>
            <a:t>Guides</a:t>
          </a:r>
        </a:p>
      </dgm:t>
    </dgm:pt>
    <dgm:pt modelId="{AB27FAE7-3EA0-498C-8314-AEBA6F898CE9}" type="parTrans" cxnId="{E1F153C4-F4F4-46B1-ADAA-5DB4F3603320}">
      <dgm:prSet/>
      <dgm:spPr/>
      <dgm:t>
        <a:bodyPr/>
        <a:lstStyle/>
        <a:p>
          <a:endParaRPr lang="en-GB"/>
        </a:p>
      </dgm:t>
    </dgm:pt>
    <dgm:pt modelId="{422CFB48-6A34-40E4-B196-5F772EC16A4A}" type="sibTrans" cxnId="{E1F153C4-F4F4-46B1-ADAA-5DB4F3603320}">
      <dgm:prSet/>
      <dgm:spPr/>
      <dgm:t>
        <a:bodyPr/>
        <a:lstStyle/>
        <a:p>
          <a:endParaRPr lang="en-GB"/>
        </a:p>
      </dgm:t>
    </dgm:pt>
    <dgm:pt modelId="{801EEE83-B7DA-4F5C-ADF1-1D5F433F13E5}">
      <dgm:prSet/>
      <dgm:spPr/>
      <dgm:t>
        <a:bodyPr/>
        <a:lstStyle/>
        <a:p>
          <a:r>
            <a:rPr lang="en-GB"/>
            <a:t>Activities for Quiz 1,2,3.etc.</a:t>
          </a:r>
        </a:p>
      </dgm:t>
    </dgm:pt>
    <dgm:pt modelId="{379E0669-5996-4A72-9617-B5E926F6B540}" type="parTrans" cxnId="{F54323A9-D49D-4BA3-8E2E-254FE3CE3955}">
      <dgm:prSet/>
      <dgm:spPr/>
      <dgm:t>
        <a:bodyPr/>
        <a:lstStyle/>
        <a:p>
          <a:endParaRPr lang="en-GB"/>
        </a:p>
      </dgm:t>
    </dgm:pt>
    <dgm:pt modelId="{2B94C8DB-9C83-4724-8C89-4FC93B331B1E}" type="sibTrans" cxnId="{F54323A9-D49D-4BA3-8E2E-254FE3CE3955}">
      <dgm:prSet/>
      <dgm:spPr/>
      <dgm:t>
        <a:bodyPr/>
        <a:lstStyle/>
        <a:p>
          <a:endParaRPr lang="en-GB"/>
        </a:p>
      </dgm:t>
    </dgm:pt>
    <dgm:pt modelId="{592FEBB6-CD41-4C7C-8447-D84F752CE97E}">
      <dgm:prSet/>
      <dgm:spPr/>
      <dgm:t>
        <a:bodyPr/>
        <a:lstStyle/>
        <a:p>
          <a:r>
            <a:rPr lang="en-GB"/>
            <a:t>Final Quiz Activity</a:t>
          </a:r>
        </a:p>
      </dgm:t>
    </dgm:pt>
    <dgm:pt modelId="{B887FB8E-4D84-47F9-90DC-D8C31496D253}" type="parTrans" cxnId="{D130A5BE-2F6B-4D1C-B06C-2DC95BA8166B}">
      <dgm:prSet/>
      <dgm:spPr/>
      <dgm:t>
        <a:bodyPr/>
        <a:lstStyle/>
        <a:p>
          <a:endParaRPr lang="en-GB"/>
        </a:p>
      </dgm:t>
    </dgm:pt>
    <dgm:pt modelId="{DE14E737-E5D7-4BCF-A41C-F7BDA5A3BB84}" type="sibTrans" cxnId="{D130A5BE-2F6B-4D1C-B06C-2DC95BA8166B}">
      <dgm:prSet/>
      <dgm:spPr/>
      <dgm:t>
        <a:bodyPr/>
        <a:lstStyle/>
        <a:p>
          <a:endParaRPr lang="en-GB"/>
        </a:p>
      </dgm:t>
    </dgm:pt>
    <dgm:pt modelId="{9E293A54-4A72-4926-8598-330B4CA98BA9}">
      <dgm:prSet/>
      <dgm:spPr/>
      <dgm:t>
        <a:bodyPr/>
        <a:lstStyle/>
        <a:p>
          <a:r>
            <a:rPr lang="en-GB"/>
            <a:t>Activities for Video 1,2,3.etc</a:t>
          </a:r>
        </a:p>
      </dgm:t>
    </dgm:pt>
    <dgm:pt modelId="{F0279797-C765-4CDD-9B9D-3B04A72DEA0B}" type="parTrans" cxnId="{3E12FD76-7F6A-458A-BE51-7CE49FE11717}">
      <dgm:prSet/>
      <dgm:spPr/>
      <dgm:t>
        <a:bodyPr/>
        <a:lstStyle/>
        <a:p>
          <a:endParaRPr lang="en-GB"/>
        </a:p>
      </dgm:t>
    </dgm:pt>
    <dgm:pt modelId="{2687FB17-7AD3-48A4-9EA4-755C30C1EB2B}" type="sibTrans" cxnId="{3E12FD76-7F6A-458A-BE51-7CE49FE11717}">
      <dgm:prSet/>
      <dgm:spPr/>
      <dgm:t>
        <a:bodyPr/>
        <a:lstStyle/>
        <a:p>
          <a:endParaRPr lang="en-GB"/>
        </a:p>
      </dgm:t>
    </dgm:pt>
    <dgm:pt modelId="{DAD0EB80-949A-4437-8205-E882D6FD5C90}">
      <dgm:prSet/>
      <dgm:spPr/>
      <dgm:t>
        <a:bodyPr/>
        <a:lstStyle/>
        <a:p>
          <a:r>
            <a:rPr lang="en-GB"/>
            <a:t>Activities for Guide 1,2,3.etc</a:t>
          </a:r>
        </a:p>
      </dgm:t>
    </dgm:pt>
    <dgm:pt modelId="{07F74E52-2D6C-4776-8F83-7A78EAE84882}" type="parTrans" cxnId="{87C3FD90-7CE4-4F8B-9ADE-0B89BF399113}">
      <dgm:prSet/>
      <dgm:spPr/>
      <dgm:t>
        <a:bodyPr/>
        <a:lstStyle/>
        <a:p>
          <a:endParaRPr lang="en-GB"/>
        </a:p>
      </dgm:t>
    </dgm:pt>
    <dgm:pt modelId="{64F99849-EE55-436A-B595-0F577ADCB5E2}" type="sibTrans" cxnId="{87C3FD90-7CE4-4F8B-9ADE-0B89BF399113}">
      <dgm:prSet/>
      <dgm:spPr/>
      <dgm:t>
        <a:bodyPr/>
        <a:lstStyle/>
        <a:p>
          <a:endParaRPr lang="en-GB"/>
        </a:p>
      </dgm:t>
    </dgm:pt>
    <dgm:pt modelId="{043AB9FB-A71C-4FFA-A32B-6725F82DB4F5}">
      <dgm:prSet/>
      <dgm:spPr/>
      <dgm:t>
        <a:bodyPr/>
        <a:lstStyle/>
        <a:p>
          <a:r>
            <a:rPr lang="en-GB"/>
            <a:t>Module 2 (dummy)</a:t>
          </a:r>
        </a:p>
      </dgm:t>
    </dgm:pt>
    <dgm:pt modelId="{BF24779A-FC73-44AC-9A2F-9200A16D9652}" type="parTrans" cxnId="{9830D8D0-B08A-4408-BF49-AC1AACACDCD6}">
      <dgm:prSet/>
      <dgm:spPr/>
      <dgm:t>
        <a:bodyPr/>
        <a:lstStyle/>
        <a:p>
          <a:endParaRPr lang="en-GB"/>
        </a:p>
      </dgm:t>
    </dgm:pt>
    <dgm:pt modelId="{B800FCAD-73EB-48C0-882F-FA0B68F8FBFF}" type="sibTrans" cxnId="{9830D8D0-B08A-4408-BF49-AC1AACACDCD6}">
      <dgm:prSet/>
      <dgm:spPr/>
      <dgm:t>
        <a:bodyPr/>
        <a:lstStyle/>
        <a:p>
          <a:endParaRPr lang="en-GB"/>
        </a:p>
      </dgm:t>
    </dgm:pt>
    <dgm:pt modelId="{FFBB96CF-AB68-4C37-8759-434247679C11}" type="pres">
      <dgm:prSet presAssocID="{92FB00F3-9DFB-4C42-8B63-3972227B479E}" presName="hierChild1" presStyleCnt="0">
        <dgm:presLayoutVars>
          <dgm:orgChart val="1"/>
          <dgm:chPref val="1"/>
          <dgm:dir/>
          <dgm:animOne val="branch"/>
          <dgm:animLvl val="lvl"/>
          <dgm:resizeHandles/>
        </dgm:presLayoutVars>
      </dgm:prSet>
      <dgm:spPr/>
    </dgm:pt>
    <dgm:pt modelId="{6F281AF0-78FD-4ECD-B92B-9961EC4BCC11}" type="pres">
      <dgm:prSet presAssocID="{39ED3FD1-F72D-41AB-B66D-D60B73F310C1}" presName="hierRoot1" presStyleCnt="0">
        <dgm:presLayoutVars>
          <dgm:hierBranch val="init"/>
        </dgm:presLayoutVars>
      </dgm:prSet>
      <dgm:spPr/>
    </dgm:pt>
    <dgm:pt modelId="{699C932E-9EC5-46C0-96C4-BADEE33E7F8F}" type="pres">
      <dgm:prSet presAssocID="{39ED3FD1-F72D-41AB-B66D-D60B73F310C1}" presName="rootComposite1" presStyleCnt="0"/>
      <dgm:spPr/>
    </dgm:pt>
    <dgm:pt modelId="{D343B4EA-3A3F-446D-ACD4-C54E8B603233}" type="pres">
      <dgm:prSet presAssocID="{39ED3FD1-F72D-41AB-B66D-D60B73F310C1}" presName="rootText1" presStyleLbl="node0" presStyleIdx="0" presStyleCnt="1">
        <dgm:presLayoutVars>
          <dgm:chPref val="3"/>
        </dgm:presLayoutVars>
      </dgm:prSet>
      <dgm:spPr/>
    </dgm:pt>
    <dgm:pt modelId="{1BC3B8FB-2C21-4B04-9B20-ADC8B3E56373}" type="pres">
      <dgm:prSet presAssocID="{39ED3FD1-F72D-41AB-B66D-D60B73F310C1}" presName="rootConnector1" presStyleLbl="node1" presStyleIdx="0" presStyleCnt="0"/>
      <dgm:spPr/>
    </dgm:pt>
    <dgm:pt modelId="{7935974D-D060-41FD-AB53-55CD11B1F9E0}" type="pres">
      <dgm:prSet presAssocID="{39ED3FD1-F72D-41AB-B66D-D60B73F310C1}" presName="hierChild2" presStyleCnt="0"/>
      <dgm:spPr/>
    </dgm:pt>
    <dgm:pt modelId="{C19422AD-9A8B-419D-955A-EFB97DA97056}" type="pres">
      <dgm:prSet presAssocID="{8D8B57A8-1613-4DDE-BCC5-F185453DE128}" presName="Name37" presStyleLbl="parChTrans1D2" presStyleIdx="0" presStyleCnt="2"/>
      <dgm:spPr/>
    </dgm:pt>
    <dgm:pt modelId="{C6771FBD-79BC-4E75-8696-AC8BA21D352D}" type="pres">
      <dgm:prSet presAssocID="{F1F76B82-F80B-49B9-A116-9AE21FF3CD1C}" presName="hierRoot2" presStyleCnt="0">
        <dgm:presLayoutVars>
          <dgm:hierBranch val="init"/>
        </dgm:presLayoutVars>
      </dgm:prSet>
      <dgm:spPr/>
    </dgm:pt>
    <dgm:pt modelId="{D1337C9F-AAD6-43A8-BA1C-932CBD19BD99}" type="pres">
      <dgm:prSet presAssocID="{F1F76B82-F80B-49B9-A116-9AE21FF3CD1C}" presName="rootComposite" presStyleCnt="0"/>
      <dgm:spPr/>
    </dgm:pt>
    <dgm:pt modelId="{049A34CA-6B84-4B83-A150-8A79A626B951}" type="pres">
      <dgm:prSet presAssocID="{F1F76B82-F80B-49B9-A116-9AE21FF3CD1C}" presName="rootText" presStyleLbl="node2" presStyleIdx="0" presStyleCnt="2">
        <dgm:presLayoutVars>
          <dgm:chPref val="3"/>
        </dgm:presLayoutVars>
      </dgm:prSet>
      <dgm:spPr/>
    </dgm:pt>
    <dgm:pt modelId="{5B318651-22C9-42CD-B9B4-7CD519DA9A1C}" type="pres">
      <dgm:prSet presAssocID="{F1F76B82-F80B-49B9-A116-9AE21FF3CD1C}" presName="rootConnector" presStyleLbl="node2" presStyleIdx="0" presStyleCnt="2"/>
      <dgm:spPr/>
    </dgm:pt>
    <dgm:pt modelId="{F946CAF8-FCD0-4543-B075-CFF5D470BD60}" type="pres">
      <dgm:prSet presAssocID="{F1F76B82-F80B-49B9-A116-9AE21FF3CD1C}" presName="hierChild4" presStyleCnt="0"/>
      <dgm:spPr/>
    </dgm:pt>
    <dgm:pt modelId="{49713AC6-2822-478F-AB37-EB93E7CE9C08}" type="pres">
      <dgm:prSet presAssocID="{2ACFF962-84EE-4DC1-BCFB-4D1E66CFC628}" presName="Name37" presStyleLbl="parChTrans1D3" presStyleIdx="0" presStyleCnt="2"/>
      <dgm:spPr/>
    </dgm:pt>
    <dgm:pt modelId="{26A77177-EDFF-435C-BD09-4F19CB3D6EC3}" type="pres">
      <dgm:prSet presAssocID="{0EFF2483-C370-4F11-A417-1477A0D50AA2}" presName="hierRoot2" presStyleCnt="0">
        <dgm:presLayoutVars>
          <dgm:hierBranch val="init"/>
        </dgm:presLayoutVars>
      </dgm:prSet>
      <dgm:spPr/>
    </dgm:pt>
    <dgm:pt modelId="{59F72D81-CF7A-4474-A32D-B6C4902887A4}" type="pres">
      <dgm:prSet presAssocID="{0EFF2483-C370-4F11-A417-1477A0D50AA2}" presName="rootComposite" presStyleCnt="0"/>
      <dgm:spPr/>
    </dgm:pt>
    <dgm:pt modelId="{8F1C548A-9BE7-48D7-BBC3-F9CC12F5D42C}" type="pres">
      <dgm:prSet presAssocID="{0EFF2483-C370-4F11-A417-1477A0D50AA2}" presName="rootText" presStyleLbl="node3" presStyleIdx="0" presStyleCnt="2">
        <dgm:presLayoutVars>
          <dgm:chPref val="3"/>
        </dgm:presLayoutVars>
      </dgm:prSet>
      <dgm:spPr/>
    </dgm:pt>
    <dgm:pt modelId="{E50A3553-97F3-49A3-9102-888380E944AD}" type="pres">
      <dgm:prSet presAssocID="{0EFF2483-C370-4F11-A417-1477A0D50AA2}" presName="rootConnector" presStyleLbl="node3" presStyleIdx="0" presStyleCnt="2"/>
      <dgm:spPr/>
    </dgm:pt>
    <dgm:pt modelId="{4032C8A2-39B1-497F-B25F-D136ACD84DB3}" type="pres">
      <dgm:prSet presAssocID="{0EFF2483-C370-4F11-A417-1477A0D50AA2}" presName="hierChild4" presStyleCnt="0"/>
      <dgm:spPr/>
    </dgm:pt>
    <dgm:pt modelId="{1CA58C30-923D-4F44-A9CF-0FB464B70706}" type="pres">
      <dgm:prSet presAssocID="{C92A789D-CE8F-4A43-8525-EE1B5E59C31B}" presName="Name37" presStyleLbl="parChTrans1D4" presStyleIdx="0" presStyleCnt="7"/>
      <dgm:spPr/>
    </dgm:pt>
    <dgm:pt modelId="{F43D69CC-5CAE-4750-9AAF-DA312D7F5A2B}" type="pres">
      <dgm:prSet presAssocID="{135AF810-4556-4663-8057-3B73B046B286}" presName="hierRoot2" presStyleCnt="0">
        <dgm:presLayoutVars>
          <dgm:hierBranch val="init"/>
        </dgm:presLayoutVars>
      </dgm:prSet>
      <dgm:spPr/>
    </dgm:pt>
    <dgm:pt modelId="{54747887-EFBF-49BB-ACF0-8C73BA277098}" type="pres">
      <dgm:prSet presAssocID="{135AF810-4556-4663-8057-3B73B046B286}" presName="rootComposite" presStyleCnt="0"/>
      <dgm:spPr/>
    </dgm:pt>
    <dgm:pt modelId="{149CE665-3E62-4209-B1F7-2EBA6DA1D301}" type="pres">
      <dgm:prSet presAssocID="{135AF810-4556-4663-8057-3B73B046B286}" presName="rootText" presStyleLbl="node4" presStyleIdx="0" presStyleCnt="7">
        <dgm:presLayoutVars>
          <dgm:chPref val="3"/>
        </dgm:presLayoutVars>
      </dgm:prSet>
      <dgm:spPr/>
    </dgm:pt>
    <dgm:pt modelId="{D4075EA5-4BBC-44ED-ACDC-8813CE1CDC12}" type="pres">
      <dgm:prSet presAssocID="{135AF810-4556-4663-8057-3B73B046B286}" presName="rootConnector" presStyleLbl="node4" presStyleIdx="0" presStyleCnt="7"/>
      <dgm:spPr/>
    </dgm:pt>
    <dgm:pt modelId="{AEF8C6B7-EFFC-447C-BE80-69CD5694224A}" type="pres">
      <dgm:prSet presAssocID="{135AF810-4556-4663-8057-3B73B046B286}" presName="hierChild4" presStyleCnt="0"/>
      <dgm:spPr/>
    </dgm:pt>
    <dgm:pt modelId="{5F133341-A664-42AF-ABC0-10FDCC41C44C}" type="pres">
      <dgm:prSet presAssocID="{F0279797-C765-4CDD-9B9D-3B04A72DEA0B}" presName="Name37" presStyleLbl="parChTrans1D4" presStyleIdx="1" presStyleCnt="7"/>
      <dgm:spPr/>
    </dgm:pt>
    <dgm:pt modelId="{BBA74CCD-B149-4C71-9195-CE97F0289E4E}" type="pres">
      <dgm:prSet presAssocID="{9E293A54-4A72-4926-8598-330B4CA98BA9}" presName="hierRoot2" presStyleCnt="0">
        <dgm:presLayoutVars>
          <dgm:hierBranch val="init"/>
        </dgm:presLayoutVars>
      </dgm:prSet>
      <dgm:spPr/>
    </dgm:pt>
    <dgm:pt modelId="{F0CAE399-5AC0-4119-A0CA-0CC21B7DFE3D}" type="pres">
      <dgm:prSet presAssocID="{9E293A54-4A72-4926-8598-330B4CA98BA9}" presName="rootComposite" presStyleCnt="0"/>
      <dgm:spPr/>
    </dgm:pt>
    <dgm:pt modelId="{C3032C61-4E01-419B-8EE4-1D7DFF9B13DC}" type="pres">
      <dgm:prSet presAssocID="{9E293A54-4A72-4926-8598-330B4CA98BA9}" presName="rootText" presStyleLbl="node4" presStyleIdx="1" presStyleCnt="7">
        <dgm:presLayoutVars>
          <dgm:chPref val="3"/>
        </dgm:presLayoutVars>
      </dgm:prSet>
      <dgm:spPr/>
    </dgm:pt>
    <dgm:pt modelId="{D27008C3-C8F3-4928-B373-D231C15AD732}" type="pres">
      <dgm:prSet presAssocID="{9E293A54-4A72-4926-8598-330B4CA98BA9}" presName="rootConnector" presStyleLbl="node4" presStyleIdx="1" presStyleCnt="7"/>
      <dgm:spPr/>
    </dgm:pt>
    <dgm:pt modelId="{2B7B9A8E-A8D7-4A87-954B-CE3E32EA6EC9}" type="pres">
      <dgm:prSet presAssocID="{9E293A54-4A72-4926-8598-330B4CA98BA9}" presName="hierChild4" presStyleCnt="0"/>
      <dgm:spPr/>
    </dgm:pt>
    <dgm:pt modelId="{EE1774D1-23AC-4AF9-A356-1FE60895818B}" type="pres">
      <dgm:prSet presAssocID="{9E293A54-4A72-4926-8598-330B4CA98BA9}" presName="hierChild5" presStyleCnt="0"/>
      <dgm:spPr/>
    </dgm:pt>
    <dgm:pt modelId="{45C636D7-1CF4-43FF-B42A-3BCB42CB3807}" type="pres">
      <dgm:prSet presAssocID="{135AF810-4556-4663-8057-3B73B046B286}" presName="hierChild5" presStyleCnt="0"/>
      <dgm:spPr/>
    </dgm:pt>
    <dgm:pt modelId="{B560557C-B84A-42B5-A400-05A9C1B6EBE7}" type="pres">
      <dgm:prSet presAssocID="{6D880711-A52C-4009-B590-D81F8A70EEE5}" presName="Name37" presStyleLbl="parChTrans1D4" presStyleIdx="2" presStyleCnt="7"/>
      <dgm:spPr/>
    </dgm:pt>
    <dgm:pt modelId="{7771E4E6-2AF0-4266-B1B1-30228840471D}" type="pres">
      <dgm:prSet presAssocID="{F095C432-BB05-4733-BD5A-5F873D6D5E20}" presName="hierRoot2" presStyleCnt="0">
        <dgm:presLayoutVars>
          <dgm:hierBranch val="init"/>
        </dgm:presLayoutVars>
      </dgm:prSet>
      <dgm:spPr/>
    </dgm:pt>
    <dgm:pt modelId="{FED4724A-98AE-488B-ADD3-DA87F0DB6C8B}" type="pres">
      <dgm:prSet presAssocID="{F095C432-BB05-4733-BD5A-5F873D6D5E20}" presName="rootComposite" presStyleCnt="0"/>
      <dgm:spPr/>
    </dgm:pt>
    <dgm:pt modelId="{A8821D1C-1E52-4180-B3F0-9807E8026498}" type="pres">
      <dgm:prSet presAssocID="{F095C432-BB05-4733-BD5A-5F873D6D5E20}" presName="rootText" presStyleLbl="node4" presStyleIdx="2" presStyleCnt="7">
        <dgm:presLayoutVars>
          <dgm:chPref val="3"/>
        </dgm:presLayoutVars>
      </dgm:prSet>
      <dgm:spPr/>
    </dgm:pt>
    <dgm:pt modelId="{5D3C49C7-8626-4C90-9611-9FE20EB246BB}" type="pres">
      <dgm:prSet presAssocID="{F095C432-BB05-4733-BD5A-5F873D6D5E20}" presName="rootConnector" presStyleLbl="node4" presStyleIdx="2" presStyleCnt="7"/>
      <dgm:spPr/>
    </dgm:pt>
    <dgm:pt modelId="{5D77EDF2-839C-4653-94D5-A4C0A0DC6341}" type="pres">
      <dgm:prSet presAssocID="{F095C432-BB05-4733-BD5A-5F873D6D5E20}" presName="hierChild4" presStyleCnt="0"/>
      <dgm:spPr/>
    </dgm:pt>
    <dgm:pt modelId="{5F2E2BFD-81C0-4299-A244-D63384A5DD65}" type="pres">
      <dgm:prSet presAssocID="{379E0669-5996-4A72-9617-B5E926F6B540}" presName="Name37" presStyleLbl="parChTrans1D4" presStyleIdx="3" presStyleCnt="7"/>
      <dgm:spPr/>
    </dgm:pt>
    <dgm:pt modelId="{73D558E3-E7F5-4575-B475-D54E942800C0}" type="pres">
      <dgm:prSet presAssocID="{801EEE83-B7DA-4F5C-ADF1-1D5F433F13E5}" presName="hierRoot2" presStyleCnt="0">
        <dgm:presLayoutVars>
          <dgm:hierBranch val="init"/>
        </dgm:presLayoutVars>
      </dgm:prSet>
      <dgm:spPr/>
    </dgm:pt>
    <dgm:pt modelId="{55742314-3488-446A-A9FF-E3BFC5615DBE}" type="pres">
      <dgm:prSet presAssocID="{801EEE83-B7DA-4F5C-ADF1-1D5F433F13E5}" presName="rootComposite" presStyleCnt="0"/>
      <dgm:spPr/>
    </dgm:pt>
    <dgm:pt modelId="{DC855E21-62F7-4C5B-819D-A5B65E16182A}" type="pres">
      <dgm:prSet presAssocID="{801EEE83-B7DA-4F5C-ADF1-1D5F433F13E5}" presName="rootText" presStyleLbl="node4" presStyleIdx="3" presStyleCnt="7">
        <dgm:presLayoutVars>
          <dgm:chPref val="3"/>
        </dgm:presLayoutVars>
      </dgm:prSet>
      <dgm:spPr/>
    </dgm:pt>
    <dgm:pt modelId="{520130CC-CD3F-412D-A3E5-D7E5C92A2785}" type="pres">
      <dgm:prSet presAssocID="{801EEE83-B7DA-4F5C-ADF1-1D5F433F13E5}" presName="rootConnector" presStyleLbl="node4" presStyleIdx="3" presStyleCnt="7"/>
      <dgm:spPr/>
    </dgm:pt>
    <dgm:pt modelId="{6C461F49-D9EA-41BD-9142-1C36D79B03F5}" type="pres">
      <dgm:prSet presAssocID="{801EEE83-B7DA-4F5C-ADF1-1D5F433F13E5}" presName="hierChild4" presStyleCnt="0"/>
      <dgm:spPr/>
    </dgm:pt>
    <dgm:pt modelId="{BA4620FD-B274-4696-BB5D-8239B5BABDB1}" type="pres">
      <dgm:prSet presAssocID="{801EEE83-B7DA-4F5C-ADF1-1D5F433F13E5}" presName="hierChild5" presStyleCnt="0"/>
      <dgm:spPr/>
    </dgm:pt>
    <dgm:pt modelId="{14CF657F-E9E5-42E2-9796-5216F824E7A6}" type="pres">
      <dgm:prSet presAssocID="{B887FB8E-4D84-47F9-90DC-D8C31496D253}" presName="Name37" presStyleLbl="parChTrans1D4" presStyleIdx="4" presStyleCnt="7"/>
      <dgm:spPr/>
    </dgm:pt>
    <dgm:pt modelId="{8C0795D5-81D4-4E53-BC92-67A422FB7E15}" type="pres">
      <dgm:prSet presAssocID="{592FEBB6-CD41-4C7C-8447-D84F752CE97E}" presName="hierRoot2" presStyleCnt="0">
        <dgm:presLayoutVars>
          <dgm:hierBranch val="init"/>
        </dgm:presLayoutVars>
      </dgm:prSet>
      <dgm:spPr/>
    </dgm:pt>
    <dgm:pt modelId="{6E7A649B-C98E-43D3-B19E-66758E768864}" type="pres">
      <dgm:prSet presAssocID="{592FEBB6-CD41-4C7C-8447-D84F752CE97E}" presName="rootComposite" presStyleCnt="0"/>
      <dgm:spPr/>
    </dgm:pt>
    <dgm:pt modelId="{CD38BDED-2635-4DA8-A7C0-BA2126E93B93}" type="pres">
      <dgm:prSet presAssocID="{592FEBB6-CD41-4C7C-8447-D84F752CE97E}" presName="rootText" presStyleLbl="node4" presStyleIdx="4" presStyleCnt="7">
        <dgm:presLayoutVars>
          <dgm:chPref val="3"/>
        </dgm:presLayoutVars>
      </dgm:prSet>
      <dgm:spPr/>
    </dgm:pt>
    <dgm:pt modelId="{6C2547D8-E797-4D18-B64D-B571CEB67707}" type="pres">
      <dgm:prSet presAssocID="{592FEBB6-CD41-4C7C-8447-D84F752CE97E}" presName="rootConnector" presStyleLbl="node4" presStyleIdx="4" presStyleCnt="7"/>
      <dgm:spPr/>
    </dgm:pt>
    <dgm:pt modelId="{3A524FD3-DA1C-44DC-A522-782DA7538223}" type="pres">
      <dgm:prSet presAssocID="{592FEBB6-CD41-4C7C-8447-D84F752CE97E}" presName="hierChild4" presStyleCnt="0"/>
      <dgm:spPr/>
    </dgm:pt>
    <dgm:pt modelId="{FA319B27-4681-46FC-A121-BA06DDDB4877}" type="pres">
      <dgm:prSet presAssocID="{592FEBB6-CD41-4C7C-8447-D84F752CE97E}" presName="hierChild5" presStyleCnt="0"/>
      <dgm:spPr/>
    </dgm:pt>
    <dgm:pt modelId="{23A79D69-3761-4039-8265-E22C47A32DD9}" type="pres">
      <dgm:prSet presAssocID="{F095C432-BB05-4733-BD5A-5F873D6D5E20}" presName="hierChild5" presStyleCnt="0"/>
      <dgm:spPr/>
    </dgm:pt>
    <dgm:pt modelId="{EFE549D9-CB53-4A53-AE16-97B1CDAC7F42}" type="pres">
      <dgm:prSet presAssocID="{AB27FAE7-3EA0-498C-8314-AEBA6F898CE9}" presName="Name37" presStyleLbl="parChTrans1D4" presStyleIdx="5" presStyleCnt="7"/>
      <dgm:spPr/>
    </dgm:pt>
    <dgm:pt modelId="{0EB01D5B-A643-4376-A95C-866F3CAF5EE1}" type="pres">
      <dgm:prSet presAssocID="{0FA7AAA0-28F0-4762-A28B-50DEB33A0FBF}" presName="hierRoot2" presStyleCnt="0">
        <dgm:presLayoutVars>
          <dgm:hierBranch val="init"/>
        </dgm:presLayoutVars>
      </dgm:prSet>
      <dgm:spPr/>
    </dgm:pt>
    <dgm:pt modelId="{9D9ABA5A-935D-48B3-9C96-C056836E5510}" type="pres">
      <dgm:prSet presAssocID="{0FA7AAA0-28F0-4762-A28B-50DEB33A0FBF}" presName="rootComposite" presStyleCnt="0"/>
      <dgm:spPr/>
    </dgm:pt>
    <dgm:pt modelId="{1707E43A-1584-4506-B77E-EE69CDC731BF}" type="pres">
      <dgm:prSet presAssocID="{0FA7AAA0-28F0-4762-A28B-50DEB33A0FBF}" presName="rootText" presStyleLbl="node4" presStyleIdx="5" presStyleCnt="7">
        <dgm:presLayoutVars>
          <dgm:chPref val="3"/>
        </dgm:presLayoutVars>
      </dgm:prSet>
      <dgm:spPr/>
    </dgm:pt>
    <dgm:pt modelId="{E69C3B01-0F8D-4751-915D-BD8DAFE5BF7F}" type="pres">
      <dgm:prSet presAssocID="{0FA7AAA0-28F0-4762-A28B-50DEB33A0FBF}" presName="rootConnector" presStyleLbl="node4" presStyleIdx="5" presStyleCnt="7"/>
      <dgm:spPr/>
    </dgm:pt>
    <dgm:pt modelId="{9BD898C0-572C-457C-9A50-E0425186A0C5}" type="pres">
      <dgm:prSet presAssocID="{0FA7AAA0-28F0-4762-A28B-50DEB33A0FBF}" presName="hierChild4" presStyleCnt="0"/>
      <dgm:spPr/>
    </dgm:pt>
    <dgm:pt modelId="{08B0249B-3D82-4D95-AC62-B8A8DAFB0510}" type="pres">
      <dgm:prSet presAssocID="{07F74E52-2D6C-4776-8F83-7A78EAE84882}" presName="Name37" presStyleLbl="parChTrans1D4" presStyleIdx="6" presStyleCnt="7"/>
      <dgm:spPr/>
    </dgm:pt>
    <dgm:pt modelId="{3A10EF28-1C61-49BF-959C-DA7AD0C3E876}" type="pres">
      <dgm:prSet presAssocID="{DAD0EB80-949A-4437-8205-E882D6FD5C90}" presName="hierRoot2" presStyleCnt="0">
        <dgm:presLayoutVars>
          <dgm:hierBranch val="init"/>
        </dgm:presLayoutVars>
      </dgm:prSet>
      <dgm:spPr/>
    </dgm:pt>
    <dgm:pt modelId="{6D5CDFF7-52B2-4705-8748-7FA16E290D8C}" type="pres">
      <dgm:prSet presAssocID="{DAD0EB80-949A-4437-8205-E882D6FD5C90}" presName="rootComposite" presStyleCnt="0"/>
      <dgm:spPr/>
    </dgm:pt>
    <dgm:pt modelId="{085CEF88-9599-41E0-8745-E13CE6724C61}" type="pres">
      <dgm:prSet presAssocID="{DAD0EB80-949A-4437-8205-E882D6FD5C90}" presName="rootText" presStyleLbl="node4" presStyleIdx="6" presStyleCnt="7">
        <dgm:presLayoutVars>
          <dgm:chPref val="3"/>
        </dgm:presLayoutVars>
      </dgm:prSet>
      <dgm:spPr/>
    </dgm:pt>
    <dgm:pt modelId="{15E67AFF-7745-4717-8D74-1B0DCB99B454}" type="pres">
      <dgm:prSet presAssocID="{DAD0EB80-949A-4437-8205-E882D6FD5C90}" presName="rootConnector" presStyleLbl="node4" presStyleIdx="6" presStyleCnt="7"/>
      <dgm:spPr/>
    </dgm:pt>
    <dgm:pt modelId="{7FCDA807-1635-41BE-A1D7-F5533271A8EC}" type="pres">
      <dgm:prSet presAssocID="{DAD0EB80-949A-4437-8205-E882D6FD5C90}" presName="hierChild4" presStyleCnt="0"/>
      <dgm:spPr/>
    </dgm:pt>
    <dgm:pt modelId="{3A3E093D-8AF6-48C3-863D-26214CE9FC4B}" type="pres">
      <dgm:prSet presAssocID="{DAD0EB80-949A-4437-8205-E882D6FD5C90}" presName="hierChild5" presStyleCnt="0"/>
      <dgm:spPr/>
    </dgm:pt>
    <dgm:pt modelId="{8FAAF016-B0AD-44A4-B4F5-A72BEB51E1DF}" type="pres">
      <dgm:prSet presAssocID="{0FA7AAA0-28F0-4762-A28B-50DEB33A0FBF}" presName="hierChild5" presStyleCnt="0"/>
      <dgm:spPr/>
    </dgm:pt>
    <dgm:pt modelId="{F3B58907-4298-4158-92C4-8FED050ADE10}" type="pres">
      <dgm:prSet presAssocID="{0EFF2483-C370-4F11-A417-1477A0D50AA2}" presName="hierChild5" presStyleCnt="0"/>
      <dgm:spPr/>
    </dgm:pt>
    <dgm:pt modelId="{AB8D6370-0DD9-497E-BE80-D0FE64C23A70}" type="pres">
      <dgm:prSet presAssocID="{BF24779A-FC73-44AC-9A2F-9200A16D9652}" presName="Name37" presStyleLbl="parChTrans1D3" presStyleIdx="1" presStyleCnt="2"/>
      <dgm:spPr/>
    </dgm:pt>
    <dgm:pt modelId="{7C8D9945-7E6F-4055-8507-8626D279DE65}" type="pres">
      <dgm:prSet presAssocID="{043AB9FB-A71C-4FFA-A32B-6725F82DB4F5}" presName="hierRoot2" presStyleCnt="0">
        <dgm:presLayoutVars>
          <dgm:hierBranch val="init"/>
        </dgm:presLayoutVars>
      </dgm:prSet>
      <dgm:spPr/>
    </dgm:pt>
    <dgm:pt modelId="{6B945AC4-7495-4A98-B97F-87FA9ED0D68E}" type="pres">
      <dgm:prSet presAssocID="{043AB9FB-A71C-4FFA-A32B-6725F82DB4F5}" presName="rootComposite" presStyleCnt="0"/>
      <dgm:spPr/>
    </dgm:pt>
    <dgm:pt modelId="{A30A03E2-2CDE-4C73-8CC5-B1FFA673A263}" type="pres">
      <dgm:prSet presAssocID="{043AB9FB-A71C-4FFA-A32B-6725F82DB4F5}" presName="rootText" presStyleLbl="node3" presStyleIdx="1" presStyleCnt="2">
        <dgm:presLayoutVars>
          <dgm:chPref val="3"/>
        </dgm:presLayoutVars>
      </dgm:prSet>
      <dgm:spPr/>
    </dgm:pt>
    <dgm:pt modelId="{C89F42AC-4F21-4C90-A5BD-763AB26B6C0A}" type="pres">
      <dgm:prSet presAssocID="{043AB9FB-A71C-4FFA-A32B-6725F82DB4F5}" presName="rootConnector" presStyleLbl="node3" presStyleIdx="1" presStyleCnt="2"/>
      <dgm:spPr/>
    </dgm:pt>
    <dgm:pt modelId="{A5828E8F-47F5-4DE1-B009-53121E3B60B3}" type="pres">
      <dgm:prSet presAssocID="{043AB9FB-A71C-4FFA-A32B-6725F82DB4F5}" presName="hierChild4" presStyleCnt="0"/>
      <dgm:spPr/>
    </dgm:pt>
    <dgm:pt modelId="{23D202A6-F972-411E-9343-261DD45470C0}" type="pres">
      <dgm:prSet presAssocID="{043AB9FB-A71C-4FFA-A32B-6725F82DB4F5}" presName="hierChild5" presStyleCnt="0"/>
      <dgm:spPr/>
    </dgm:pt>
    <dgm:pt modelId="{FAEA9B19-2F9E-4843-B475-DF3917C51DA7}" type="pres">
      <dgm:prSet presAssocID="{F1F76B82-F80B-49B9-A116-9AE21FF3CD1C}" presName="hierChild5" presStyleCnt="0"/>
      <dgm:spPr/>
    </dgm:pt>
    <dgm:pt modelId="{DB074184-9292-4522-81C9-39F7C1EE4462}" type="pres">
      <dgm:prSet presAssocID="{3748C4AB-A978-4080-A571-32A4FDF2932A}" presName="Name37" presStyleLbl="parChTrans1D2" presStyleIdx="1" presStyleCnt="2"/>
      <dgm:spPr/>
    </dgm:pt>
    <dgm:pt modelId="{C674D6DE-8D50-4926-910A-D6502299AE13}" type="pres">
      <dgm:prSet presAssocID="{990D606D-66EC-4849-AD9B-DFC190095906}" presName="hierRoot2" presStyleCnt="0">
        <dgm:presLayoutVars>
          <dgm:hierBranch val="init"/>
        </dgm:presLayoutVars>
      </dgm:prSet>
      <dgm:spPr/>
    </dgm:pt>
    <dgm:pt modelId="{EB3441BB-5EC0-4FE5-8E8C-0E8F758E6905}" type="pres">
      <dgm:prSet presAssocID="{990D606D-66EC-4849-AD9B-DFC190095906}" presName="rootComposite" presStyleCnt="0"/>
      <dgm:spPr/>
    </dgm:pt>
    <dgm:pt modelId="{57DE42D6-B7CE-4D6F-8823-EAC13990A94D}" type="pres">
      <dgm:prSet presAssocID="{990D606D-66EC-4849-AD9B-DFC190095906}" presName="rootText" presStyleLbl="node2" presStyleIdx="1" presStyleCnt="2">
        <dgm:presLayoutVars>
          <dgm:chPref val="3"/>
        </dgm:presLayoutVars>
      </dgm:prSet>
      <dgm:spPr/>
    </dgm:pt>
    <dgm:pt modelId="{B8148973-4D41-48F2-B09C-BFD246A69994}" type="pres">
      <dgm:prSet presAssocID="{990D606D-66EC-4849-AD9B-DFC190095906}" presName="rootConnector" presStyleLbl="node2" presStyleIdx="1" presStyleCnt="2"/>
      <dgm:spPr/>
    </dgm:pt>
    <dgm:pt modelId="{E39491C3-0110-4FB6-93F4-2059510AB652}" type="pres">
      <dgm:prSet presAssocID="{990D606D-66EC-4849-AD9B-DFC190095906}" presName="hierChild4" presStyleCnt="0"/>
      <dgm:spPr/>
    </dgm:pt>
    <dgm:pt modelId="{6797D525-E0A8-4BD4-914A-3102884BD4C3}" type="pres">
      <dgm:prSet presAssocID="{990D606D-66EC-4849-AD9B-DFC190095906}" presName="hierChild5" presStyleCnt="0"/>
      <dgm:spPr/>
    </dgm:pt>
    <dgm:pt modelId="{2BB6E146-C54A-4101-995F-048F22AC67F9}" type="pres">
      <dgm:prSet presAssocID="{39ED3FD1-F72D-41AB-B66D-D60B73F310C1}" presName="hierChild3" presStyleCnt="0"/>
      <dgm:spPr/>
    </dgm:pt>
  </dgm:ptLst>
  <dgm:cxnLst>
    <dgm:cxn modelId="{48494705-7925-49FE-B6AD-8940DB1C31FB}" type="presOf" srcId="{801EEE83-B7DA-4F5C-ADF1-1D5F433F13E5}" destId="{520130CC-CD3F-412D-A3E5-D7E5C92A2785}" srcOrd="1" destOrd="0" presId="urn:microsoft.com/office/officeart/2005/8/layout/orgChart1"/>
    <dgm:cxn modelId="{B241AA05-6D92-470E-928B-80307F218B4E}" type="presOf" srcId="{F095C432-BB05-4733-BD5A-5F873D6D5E20}" destId="{A8821D1C-1E52-4180-B3F0-9807E8026498}" srcOrd="0" destOrd="0" presId="urn:microsoft.com/office/officeart/2005/8/layout/orgChart1"/>
    <dgm:cxn modelId="{41B55506-5AEA-4DD5-8AEA-48A9827C7B1D}" type="presOf" srcId="{801EEE83-B7DA-4F5C-ADF1-1D5F433F13E5}" destId="{DC855E21-62F7-4C5B-819D-A5B65E16182A}" srcOrd="0" destOrd="0" presId="urn:microsoft.com/office/officeart/2005/8/layout/orgChart1"/>
    <dgm:cxn modelId="{49FDEC07-1C1C-4AA2-A49E-F6DFF5899072}" type="presOf" srcId="{0FA7AAA0-28F0-4762-A28B-50DEB33A0FBF}" destId="{E69C3B01-0F8D-4751-915D-BD8DAFE5BF7F}" srcOrd="1" destOrd="0" presId="urn:microsoft.com/office/officeart/2005/8/layout/orgChart1"/>
    <dgm:cxn modelId="{BE6D640D-18D0-4006-A96C-AD6D6908DF0D}" type="presOf" srcId="{379E0669-5996-4A72-9617-B5E926F6B540}" destId="{5F2E2BFD-81C0-4299-A244-D63384A5DD65}" srcOrd="0" destOrd="0" presId="urn:microsoft.com/office/officeart/2005/8/layout/orgChart1"/>
    <dgm:cxn modelId="{69A94A11-DCF7-44F7-9AB5-A17AD1D8320A}" type="presOf" srcId="{F095C432-BB05-4733-BD5A-5F873D6D5E20}" destId="{5D3C49C7-8626-4C90-9611-9FE20EB246BB}" srcOrd="1" destOrd="0" presId="urn:microsoft.com/office/officeart/2005/8/layout/orgChart1"/>
    <dgm:cxn modelId="{DAE4E91F-C253-43E2-870B-891565722539}" type="presOf" srcId="{043AB9FB-A71C-4FFA-A32B-6725F82DB4F5}" destId="{A30A03E2-2CDE-4C73-8CC5-B1FFA673A263}" srcOrd="0" destOrd="0" presId="urn:microsoft.com/office/officeart/2005/8/layout/orgChart1"/>
    <dgm:cxn modelId="{BF077720-70CC-4976-9AE6-5FC626925DE6}" type="presOf" srcId="{92FB00F3-9DFB-4C42-8B63-3972227B479E}" destId="{FFBB96CF-AB68-4C37-8759-434247679C11}" srcOrd="0" destOrd="0" presId="urn:microsoft.com/office/officeart/2005/8/layout/orgChart1"/>
    <dgm:cxn modelId="{B1CC642C-FFDB-4B97-B233-DAF2897DB73E}" type="presOf" srcId="{990D606D-66EC-4849-AD9B-DFC190095906}" destId="{B8148973-4D41-48F2-B09C-BFD246A69994}" srcOrd="1" destOrd="0" presId="urn:microsoft.com/office/officeart/2005/8/layout/orgChart1"/>
    <dgm:cxn modelId="{6FB54E30-F719-4D0C-A87C-5F3747815467}" type="presOf" srcId="{DAD0EB80-949A-4437-8205-E882D6FD5C90}" destId="{085CEF88-9599-41E0-8745-E13CE6724C61}" srcOrd="0" destOrd="0" presId="urn:microsoft.com/office/officeart/2005/8/layout/orgChart1"/>
    <dgm:cxn modelId="{23D35D32-ABCB-41C8-8893-A93BA3BA033B}" type="presOf" srcId="{135AF810-4556-4663-8057-3B73B046B286}" destId="{149CE665-3E62-4209-B1F7-2EBA6DA1D301}" srcOrd="0" destOrd="0" presId="urn:microsoft.com/office/officeart/2005/8/layout/orgChart1"/>
    <dgm:cxn modelId="{77950335-D0A7-48E8-968B-2120E8A3B396}" type="presOf" srcId="{39ED3FD1-F72D-41AB-B66D-D60B73F310C1}" destId="{1BC3B8FB-2C21-4B04-9B20-ADC8B3E56373}" srcOrd="1" destOrd="0" presId="urn:microsoft.com/office/officeart/2005/8/layout/orgChart1"/>
    <dgm:cxn modelId="{456B4335-7BD7-4294-8B0A-A4C3020E53B3}" type="presOf" srcId="{592FEBB6-CD41-4C7C-8447-D84F752CE97E}" destId="{CD38BDED-2635-4DA8-A7C0-BA2126E93B93}" srcOrd="0" destOrd="0" presId="urn:microsoft.com/office/officeart/2005/8/layout/orgChart1"/>
    <dgm:cxn modelId="{70EF9A41-DA11-4CC2-8343-6BAB6DCEBF06}" type="presOf" srcId="{DAD0EB80-949A-4437-8205-E882D6FD5C90}" destId="{15E67AFF-7745-4717-8D74-1B0DCB99B454}" srcOrd="1" destOrd="0" presId="urn:microsoft.com/office/officeart/2005/8/layout/orgChart1"/>
    <dgm:cxn modelId="{C528C461-52A7-4A34-96DE-BA85EF5780BA}" type="presOf" srcId="{990D606D-66EC-4849-AD9B-DFC190095906}" destId="{57DE42D6-B7CE-4D6F-8823-EAC13990A94D}" srcOrd="0" destOrd="0" presId="urn:microsoft.com/office/officeart/2005/8/layout/orgChart1"/>
    <dgm:cxn modelId="{6871E441-C4FC-4CA0-BF23-E3AB0FE2E559}" type="presOf" srcId="{3748C4AB-A978-4080-A571-32A4FDF2932A}" destId="{DB074184-9292-4522-81C9-39F7C1EE4462}" srcOrd="0" destOrd="0" presId="urn:microsoft.com/office/officeart/2005/8/layout/orgChart1"/>
    <dgm:cxn modelId="{2D34A868-0AD8-4275-B0C3-D9C534C91F9E}" type="presOf" srcId="{39ED3FD1-F72D-41AB-B66D-D60B73F310C1}" destId="{D343B4EA-3A3F-446D-ACD4-C54E8B603233}" srcOrd="0" destOrd="0" presId="urn:microsoft.com/office/officeart/2005/8/layout/orgChart1"/>
    <dgm:cxn modelId="{A9DF8B4B-D4C6-4D93-9C98-01567F4D5E37}" type="presOf" srcId="{C92A789D-CE8F-4A43-8525-EE1B5E59C31B}" destId="{1CA58C30-923D-4F44-A9CF-0FB464B70706}" srcOrd="0" destOrd="0" presId="urn:microsoft.com/office/officeart/2005/8/layout/orgChart1"/>
    <dgm:cxn modelId="{39B1E64C-F83E-4A2C-B59C-CC5ACD18974A}" srcId="{39ED3FD1-F72D-41AB-B66D-D60B73F310C1}" destId="{990D606D-66EC-4849-AD9B-DFC190095906}" srcOrd="1" destOrd="0" parTransId="{3748C4AB-A978-4080-A571-32A4FDF2932A}" sibTransId="{375DD102-EA31-4DDD-B677-9C25CD403589}"/>
    <dgm:cxn modelId="{46601C4F-CDA2-4DE1-9BF7-2476C9F9A189}" type="presOf" srcId="{6D880711-A52C-4009-B590-D81F8A70EEE5}" destId="{B560557C-B84A-42B5-A400-05A9C1B6EBE7}" srcOrd="0" destOrd="0" presId="urn:microsoft.com/office/officeart/2005/8/layout/orgChart1"/>
    <dgm:cxn modelId="{96F44B71-F128-40DA-AFA0-5F7D7E4E7F02}" type="presOf" srcId="{135AF810-4556-4663-8057-3B73B046B286}" destId="{D4075EA5-4BBC-44ED-ACDC-8813CE1CDC12}" srcOrd="1" destOrd="0" presId="urn:microsoft.com/office/officeart/2005/8/layout/orgChart1"/>
    <dgm:cxn modelId="{BE81B752-DD2B-42CE-A6DF-773190E64F99}" type="presOf" srcId="{8D8B57A8-1613-4DDE-BCC5-F185453DE128}" destId="{C19422AD-9A8B-419D-955A-EFB97DA97056}" srcOrd="0" destOrd="0" presId="urn:microsoft.com/office/officeart/2005/8/layout/orgChart1"/>
    <dgm:cxn modelId="{1D83F256-3BFE-41D7-A1E6-30C10B7023C3}" type="presOf" srcId="{F1F76B82-F80B-49B9-A116-9AE21FF3CD1C}" destId="{049A34CA-6B84-4B83-A150-8A79A626B951}" srcOrd="0" destOrd="0" presId="urn:microsoft.com/office/officeart/2005/8/layout/orgChart1"/>
    <dgm:cxn modelId="{3E12FD76-7F6A-458A-BE51-7CE49FE11717}" srcId="{135AF810-4556-4663-8057-3B73B046B286}" destId="{9E293A54-4A72-4926-8598-330B4CA98BA9}" srcOrd="0" destOrd="0" parTransId="{F0279797-C765-4CDD-9B9D-3B04A72DEA0B}" sibTransId="{2687FB17-7AD3-48A4-9EA4-755C30C1EB2B}"/>
    <dgm:cxn modelId="{79488959-753C-4678-A6B7-E1CF237E042D}" srcId="{0EFF2483-C370-4F11-A417-1477A0D50AA2}" destId="{F095C432-BB05-4733-BD5A-5F873D6D5E20}" srcOrd="1" destOrd="0" parTransId="{6D880711-A52C-4009-B590-D81F8A70EEE5}" sibTransId="{F7E3B7F0-7FFB-4DB0-ADEB-C506E6530A6F}"/>
    <dgm:cxn modelId="{87C3FD90-7CE4-4F8B-9ADE-0B89BF399113}" srcId="{0FA7AAA0-28F0-4762-A28B-50DEB33A0FBF}" destId="{DAD0EB80-949A-4437-8205-E882D6FD5C90}" srcOrd="0" destOrd="0" parTransId="{07F74E52-2D6C-4776-8F83-7A78EAE84882}" sibTransId="{64F99849-EE55-436A-B595-0F577ADCB5E2}"/>
    <dgm:cxn modelId="{E57B0E91-06DD-4DEC-A6A6-6910B20841A1}" type="presOf" srcId="{0EFF2483-C370-4F11-A417-1477A0D50AA2}" destId="{E50A3553-97F3-49A3-9102-888380E944AD}" srcOrd="1" destOrd="0" presId="urn:microsoft.com/office/officeart/2005/8/layout/orgChart1"/>
    <dgm:cxn modelId="{6169C99B-47A6-4B54-BADD-18278BB0F71C}" type="presOf" srcId="{F0279797-C765-4CDD-9B9D-3B04A72DEA0B}" destId="{5F133341-A664-42AF-ABC0-10FDCC41C44C}" srcOrd="0" destOrd="0" presId="urn:microsoft.com/office/officeart/2005/8/layout/orgChart1"/>
    <dgm:cxn modelId="{2F9A099E-DB9E-4DC1-9BA4-37C8AFD063C7}" srcId="{92FB00F3-9DFB-4C42-8B63-3972227B479E}" destId="{39ED3FD1-F72D-41AB-B66D-D60B73F310C1}" srcOrd="0" destOrd="0" parTransId="{FE896F75-7254-4267-B0B0-36BCE49123DD}" sibTransId="{CEE25821-66C0-429A-B1A2-1F7468151D56}"/>
    <dgm:cxn modelId="{F54323A9-D49D-4BA3-8E2E-254FE3CE3955}" srcId="{F095C432-BB05-4733-BD5A-5F873D6D5E20}" destId="{801EEE83-B7DA-4F5C-ADF1-1D5F433F13E5}" srcOrd="0" destOrd="0" parTransId="{379E0669-5996-4A72-9617-B5E926F6B540}" sibTransId="{2B94C8DB-9C83-4724-8C89-4FC93B331B1E}"/>
    <dgm:cxn modelId="{6DECAEB2-50C8-48D8-A6DB-E410C1571102}" type="presOf" srcId="{9E293A54-4A72-4926-8598-330B4CA98BA9}" destId="{C3032C61-4E01-419B-8EE4-1D7DFF9B13DC}" srcOrd="0" destOrd="0" presId="urn:microsoft.com/office/officeart/2005/8/layout/orgChart1"/>
    <dgm:cxn modelId="{698A0FB9-F225-497D-8DA9-8B9FF356A46C}" type="presOf" srcId="{9E293A54-4A72-4926-8598-330B4CA98BA9}" destId="{D27008C3-C8F3-4928-B373-D231C15AD732}" srcOrd="1" destOrd="0" presId="urn:microsoft.com/office/officeart/2005/8/layout/orgChart1"/>
    <dgm:cxn modelId="{291695B9-2EE5-4BD8-8E28-FEEF02BE0560}" type="presOf" srcId="{592FEBB6-CD41-4C7C-8447-D84F752CE97E}" destId="{6C2547D8-E797-4D18-B64D-B571CEB67707}" srcOrd="1" destOrd="0" presId="urn:microsoft.com/office/officeart/2005/8/layout/orgChart1"/>
    <dgm:cxn modelId="{ADB292BD-72B5-48E9-8FF2-6543436562C2}" type="presOf" srcId="{0FA7AAA0-28F0-4762-A28B-50DEB33A0FBF}" destId="{1707E43A-1584-4506-B77E-EE69CDC731BF}" srcOrd="0" destOrd="0" presId="urn:microsoft.com/office/officeart/2005/8/layout/orgChart1"/>
    <dgm:cxn modelId="{D130A5BE-2F6B-4D1C-B06C-2DC95BA8166B}" srcId="{F095C432-BB05-4733-BD5A-5F873D6D5E20}" destId="{592FEBB6-CD41-4C7C-8447-D84F752CE97E}" srcOrd="1" destOrd="0" parTransId="{B887FB8E-4D84-47F9-90DC-D8C31496D253}" sibTransId="{DE14E737-E5D7-4BCF-A41C-F7BDA5A3BB84}"/>
    <dgm:cxn modelId="{DE96FDC1-71BF-465D-BC9D-BD286E22E97C}" srcId="{39ED3FD1-F72D-41AB-B66D-D60B73F310C1}" destId="{F1F76B82-F80B-49B9-A116-9AE21FF3CD1C}" srcOrd="0" destOrd="0" parTransId="{8D8B57A8-1613-4DDE-BCC5-F185453DE128}" sibTransId="{396E2062-33AF-485B-BE9F-1BCEE55B7F31}"/>
    <dgm:cxn modelId="{E1F153C4-F4F4-46B1-ADAA-5DB4F3603320}" srcId="{0EFF2483-C370-4F11-A417-1477A0D50AA2}" destId="{0FA7AAA0-28F0-4762-A28B-50DEB33A0FBF}" srcOrd="2" destOrd="0" parTransId="{AB27FAE7-3EA0-498C-8314-AEBA6F898CE9}" sibTransId="{422CFB48-6A34-40E4-B196-5F772EC16A4A}"/>
    <dgm:cxn modelId="{0F44ACC4-973E-4517-A92B-0DEA8528973D}" type="presOf" srcId="{F1F76B82-F80B-49B9-A116-9AE21FF3CD1C}" destId="{5B318651-22C9-42CD-B9B4-7CD519DA9A1C}" srcOrd="1" destOrd="0" presId="urn:microsoft.com/office/officeart/2005/8/layout/orgChart1"/>
    <dgm:cxn modelId="{9B6C58C8-A601-4AA4-A0E7-25E0D3D96854}" type="presOf" srcId="{0EFF2483-C370-4F11-A417-1477A0D50AA2}" destId="{8F1C548A-9BE7-48D7-BBC3-F9CC12F5D42C}" srcOrd="0" destOrd="0" presId="urn:microsoft.com/office/officeart/2005/8/layout/orgChart1"/>
    <dgm:cxn modelId="{9830D8D0-B08A-4408-BF49-AC1AACACDCD6}" srcId="{F1F76B82-F80B-49B9-A116-9AE21FF3CD1C}" destId="{043AB9FB-A71C-4FFA-A32B-6725F82DB4F5}" srcOrd="1" destOrd="0" parTransId="{BF24779A-FC73-44AC-9A2F-9200A16D9652}" sibTransId="{B800FCAD-73EB-48C0-882F-FA0B68F8FBFF}"/>
    <dgm:cxn modelId="{4C54EAD2-C4B2-4F36-9E3E-289E50D598A8}" type="presOf" srcId="{043AB9FB-A71C-4FFA-A32B-6725F82DB4F5}" destId="{C89F42AC-4F21-4C90-A5BD-763AB26B6C0A}" srcOrd="1" destOrd="0" presId="urn:microsoft.com/office/officeart/2005/8/layout/orgChart1"/>
    <dgm:cxn modelId="{F9AE2CD3-B96F-4BE0-898A-28C9440D72D2}" type="presOf" srcId="{B887FB8E-4D84-47F9-90DC-D8C31496D253}" destId="{14CF657F-E9E5-42E2-9796-5216F824E7A6}" srcOrd="0" destOrd="0" presId="urn:microsoft.com/office/officeart/2005/8/layout/orgChart1"/>
    <dgm:cxn modelId="{ABE149D6-2346-4BC9-AE15-5D2FD59A59CD}" type="presOf" srcId="{BF24779A-FC73-44AC-9A2F-9200A16D9652}" destId="{AB8D6370-0DD9-497E-BE80-D0FE64C23A70}" srcOrd="0" destOrd="0" presId="urn:microsoft.com/office/officeart/2005/8/layout/orgChart1"/>
    <dgm:cxn modelId="{232A26D9-3667-4749-8A17-DF4BE2C87742}" type="presOf" srcId="{AB27FAE7-3EA0-498C-8314-AEBA6F898CE9}" destId="{EFE549D9-CB53-4A53-AE16-97B1CDAC7F42}" srcOrd="0" destOrd="0" presId="urn:microsoft.com/office/officeart/2005/8/layout/orgChart1"/>
    <dgm:cxn modelId="{236345DD-9EAD-4876-989D-8DABB72C6D26}" srcId="{0EFF2483-C370-4F11-A417-1477A0D50AA2}" destId="{135AF810-4556-4663-8057-3B73B046B286}" srcOrd="0" destOrd="0" parTransId="{C92A789D-CE8F-4A43-8525-EE1B5E59C31B}" sibTransId="{CCC193AE-36B2-48B9-8D3D-285C0EDA1BDD}"/>
    <dgm:cxn modelId="{B23C11E1-025A-4AC6-98EF-777C39D9EA47}" type="presOf" srcId="{2ACFF962-84EE-4DC1-BCFB-4D1E66CFC628}" destId="{49713AC6-2822-478F-AB37-EB93E7CE9C08}" srcOrd="0" destOrd="0" presId="urn:microsoft.com/office/officeart/2005/8/layout/orgChart1"/>
    <dgm:cxn modelId="{AD0DC7F9-A357-4E48-BE15-0B3E89A351D8}" type="presOf" srcId="{07F74E52-2D6C-4776-8F83-7A78EAE84882}" destId="{08B0249B-3D82-4D95-AC62-B8A8DAFB0510}" srcOrd="0" destOrd="0" presId="urn:microsoft.com/office/officeart/2005/8/layout/orgChart1"/>
    <dgm:cxn modelId="{29D5CFFB-0201-4D2A-B253-8788AA87E672}" srcId="{F1F76B82-F80B-49B9-A116-9AE21FF3CD1C}" destId="{0EFF2483-C370-4F11-A417-1477A0D50AA2}" srcOrd="0" destOrd="0" parTransId="{2ACFF962-84EE-4DC1-BCFB-4D1E66CFC628}" sibTransId="{906D12DC-9DB0-4539-B294-CA067ED2B8D6}"/>
    <dgm:cxn modelId="{0431AED3-800A-42AD-B7A1-B07BF290220F}" type="presParOf" srcId="{FFBB96CF-AB68-4C37-8759-434247679C11}" destId="{6F281AF0-78FD-4ECD-B92B-9961EC4BCC11}" srcOrd="0" destOrd="0" presId="urn:microsoft.com/office/officeart/2005/8/layout/orgChart1"/>
    <dgm:cxn modelId="{D5B9EEE0-E4C4-48ED-AA8A-7787FE98B436}" type="presParOf" srcId="{6F281AF0-78FD-4ECD-B92B-9961EC4BCC11}" destId="{699C932E-9EC5-46C0-96C4-BADEE33E7F8F}" srcOrd="0" destOrd="0" presId="urn:microsoft.com/office/officeart/2005/8/layout/orgChart1"/>
    <dgm:cxn modelId="{05437A02-776F-465B-8E9C-442DD7447015}" type="presParOf" srcId="{699C932E-9EC5-46C0-96C4-BADEE33E7F8F}" destId="{D343B4EA-3A3F-446D-ACD4-C54E8B603233}" srcOrd="0" destOrd="0" presId="urn:microsoft.com/office/officeart/2005/8/layout/orgChart1"/>
    <dgm:cxn modelId="{14976C64-36E0-4A7F-BDED-F083E1203C60}" type="presParOf" srcId="{699C932E-9EC5-46C0-96C4-BADEE33E7F8F}" destId="{1BC3B8FB-2C21-4B04-9B20-ADC8B3E56373}" srcOrd="1" destOrd="0" presId="urn:microsoft.com/office/officeart/2005/8/layout/orgChart1"/>
    <dgm:cxn modelId="{5687E3D1-0762-4C05-B792-BA5D542A40B6}" type="presParOf" srcId="{6F281AF0-78FD-4ECD-B92B-9961EC4BCC11}" destId="{7935974D-D060-41FD-AB53-55CD11B1F9E0}" srcOrd="1" destOrd="0" presId="urn:microsoft.com/office/officeart/2005/8/layout/orgChart1"/>
    <dgm:cxn modelId="{00A13D7C-1478-4C0E-B453-5AE156F16FC8}" type="presParOf" srcId="{7935974D-D060-41FD-AB53-55CD11B1F9E0}" destId="{C19422AD-9A8B-419D-955A-EFB97DA97056}" srcOrd="0" destOrd="0" presId="urn:microsoft.com/office/officeart/2005/8/layout/orgChart1"/>
    <dgm:cxn modelId="{EE2FBE9A-2794-4B47-B6DB-FD54AEE2D2C9}" type="presParOf" srcId="{7935974D-D060-41FD-AB53-55CD11B1F9E0}" destId="{C6771FBD-79BC-4E75-8696-AC8BA21D352D}" srcOrd="1" destOrd="0" presId="urn:microsoft.com/office/officeart/2005/8/layout/orgChart1"/>
    <dgm:cxn modelId="{CDFF947C-1CAF-4881-A9FE-3D0936F0612D}" type="presParOf" srcId="{C6771FBD-79BC-4E75-8696-AC8BA21D352D}" destId="{D1337C9F-AAD6-43A8-BA1C-932CBD19BD99}" srcOrd="0" destOrd="0" presId="urn:microsoft.com/office/officeart/2005/8/layout/orgChart1"/>
    <dgm:cxn modelId="{4D7F8A38-0FAF-4D99-93DE-BDC0267180C7}" type="presParOf" srcId="{D1337C9F-AAD6-43A8-BA1C-932CBD19BD99}" destId="{049A34CA-6B84-4B83-A150-8A79A626B951}" srcOrd="0" destOrd="0" presId="urn:microsoft.com/office/officeart/2005/8/layout/orgChart1"/>
    <dgm:cxn modelId="{F88F9EE7-AF85-4F6A-BD6C-B59A97D1FB7F}" type="presParOf" srcId="{D1337C9F-AAD6-43A8-BA1C-932CBD19BD99}" destId="{5B318651-22C9-42CD-B9B4-7CD519DA9A1C}" srcOrd="1" destOrd="0" presId="urn:microsoft.com/office/officeart/2005/8/layout/orgChart1"/>
    <dgm:cxn modelId="{E0B2217D-121C-4275-89C9-D9EB657FD189}" type="presParOf" srcId="{C6771FBD-79BC-4E75-8696-AC8BA21D352D}" destId="{F946CAF8-FCD0-4543-B075-CFF5D470BD60}" srcOrd="1" destOrd="0" presId="urn:microsoft.com/office/officeart/2005/8/layout/orgChart1"/>
    <dgm:cxn modelId="{AE7A72F3-A017-48D1-AD63-425D9176AC06}" type="presParOf" srcId="{F946CAF8-FCD0-4543-B075-CFF5D470BD60}" destId="{49713AC6-2822-478F-AB37-EB93E7CE9C08}" srcOrd="0" destOrd="0" presId="urn:microsoft.com/office/officeart/2005/8/layout/orgChart1"/>
    <dgm:cxn modelId="{B5D00AB6-9197-4904-93ED-7AB24343EDAA}" type="presParOf" srcId="{F946CAF8-FCD0-4543-B075-CFF5D470BD60}" destId="{26A77177-EDFF-435C-BD09-4F19CB3D6EC3}" srcOrd="1" destOrd="0" presId="urn:microsoft.com/office/officeart/2005/8/layout/orgChart1"/>
    <dgm:cxn modelId="{63B62467-5BF5-48CD-BE32-D39817C517DB}" type="presParOf" srcId="{26A77177-EDFF-435C-BD09-4F19CB3D6EC3}" destId="{59F72D81-CF7A-4474-A32D-B6C4902887A4}" srcOrd="0" destOrd="0" presId="urn:microsoft.com/office/officeart/2005/8/layout/orgChart1"/>
    <dgm:cxn modelId="{00A13119-C35F-4795-A7B0-EDFFBEA9DC0D}" type="presParOf" srcId="{59F72D81-CF7A-4474-A32D-B6C4902887A4}" destId="{8F1C548A-9BE7-48D7-BBC3-F9CC12F5D42C}" srcOrd="0" destOrd="0" presId="urn:microsoft.com/office/officeart/2005/8/layout/orgChart1"/>
    <dgm:cxn modelId="{0BB49845-8D8F-46C6-B1A9-4855F4B36552}" type="presParOf" srcId="{59F72D81-CF7A-4474-A32D-B6C4902887A4}" destId="{E50A3553-97F3-49A3-9102-888380E944AD}" srcOrd="1" destOrd="0" presId="urn:microsoft.com/office/officeart/2005/8/layout/orgChart1"/>
    <dgm:cxn modelId="{4483568A-08AA-45B5-82B5-DA8DE2FCD42F}" type="presParOf" srcId="{26A77177-EDFF-435C-BD09-4F19CB3D6EC3}" destId="{4032C8A2-39B1-497F-B25F-D136ACD84DB3}" srcOrd="1" destOrd="0" presId="urn:microsoft.com/office/officeart/2005/8/layout/orgChart1"/>
    <dgm:cxn modelId="{22886501-6D7E-4EE6-B6DC-7CE15B0CCCC8}" type="presParOf" srcId="{4032C8A2-39B1-497F-B25F-D136ACD84DB3}" destId="{1CA58C30-923D-4F44-A9CF-0FB464B70706}" srcOrd="0" destOrd="0" presId="urn:microsoft.com/office/officeart/2005/8/layout/orgChart1"/>
    <dgm:cxn modelId="{DA4D745D-4603-41DE-A994-D61ADCFDEE93}" type="presParOf" srcId="{4032C8A2-39B1-497F-B25F-D136ACD84DB3}" destId="{F43D69CC-5CAE-4750-9AAF-DA312D7F5A2B}" srcOrd="1" destOrd="0" presId="urn:microsoft.com/office/officeart/2005/8/layout/orgChart1"/>
    <dgm:cxn modelId="{C3C5B205-8EEA-4987-86F3-7E8CDCC9216D}" type="presParOf" srcId="{F43D69CC-5CAE-4750-9AAF-DA312D7F5A2B}" destId="{54747887-EFBF-49BB-ACF0-8C73BA277098}" srcOrd="0" destOrd="0" presId="urn:microsoft.com/office/officeart/2005/8/layout/orgChart1"/>
    <dgm:cxn modelId="{189A11E8-95DD-400C-B448-3DA6DCFAF4ED}" type="presParOf" srcId="{54747887-EFBF-49BB-ACF0-8C73BA277098}" destId="{149CE665-3E62-4209-B1F7-2EBA6DA1D301}" srcOrd="0" destOrd="0" presId="urn:microsoft.com/office/officeart/2005/8/layout/orgChart1"/>
    <dgm:cxn modelId="{EAEFA0F6-73E8-4AB6-A11C-E7519573979C}" type="presParOf" srcId="{54747887-EFBF-49BB-ACF0-8C73BA277098}" destId="{D4075EA5-4BBC-44ED-ACDC-8813CE1CDC12}" srcOrd="1" destOrd="0" presId="urn:microsoft.com/office/officeart/2005/8/layout/orgChart1"/>
    <dgm:cxn modelId="{20A7E335-8FE0-4AEF-AB29-A78BFA4B8BFC}" type="presParOf" srcId="{F43D69CC-5CAE-4750-9AAF-DA312D7F5A2B}" destId="{AEF8C6B7-EFFC-447C-BE80-69CD5694224A}" srcOrd="1" destOrd="0" presId="urn:microsoft.com/office/officeart/2005/8/layout/orgChart1"/>
    <dgm:cxn modelId="{084FC296-F3F5-4008-BBB0-9A99D5D66774}" type="presParOf" srcId="{AEF8C6B7-EFFC-447C-BE80-69CD5694224A}" destId="{5F133341-A664-42AF-ABC0-10FDCC41C44C}" srcOrd="0" destOrd="0" presId="urn:microsoft.com/office/officeart/2005/8/layout/orgChart1"/>
    <dgm:cxn modelId="{0EFAFE38-E9E6-4911-8FB6-0869906AA465}" type="presParOf" srcId="{AEF8C6B7-EFFC-447C-BE80-69CD5694224A}" destId="{BBA74CCD-B149-4C71-9195-CE97F0289E4E}" srcOrd="1" destOrd="0" presId="urn:microsoft.com/office/officeart/2005/8/layout/orgChart1"/>
    <dgm:cxn modelId="{6AFB8698-68DC-40D2-8CB1-84D29E6AE7C9}" type="presParOf" srcId="{BBA74CCD-B149-4C71-9195-CE97F0289E4E}" destId="{F0CAE399-5AC0-4119-A0CA-0CC21B7DFE3D}" srcOrd="0" destOrd="0" presId="urn:microsoft.com/office/officeart/2005/8/layout/orgChart1"/>
    <dgm:cxn modelId="{475E81C4-0464-4D9E-AE4D-BBDE10E0E271}" type="presParOf" srcId="{F0CAE399-5AC0-4119-A0CA-0CC21B7DFE3D}" destId="{C3032C61-4E01-419B-8EE4-1D7DFF9B13DC}" srcOrd="0" destOrd="0" presId="urn:microsoft.com/office/officeart/2005/8/layout/orgChart1"/>
    <dgm:cxn modelId="{C5F23F61-A12C-4966-87B6-DA4332B35651}" type="presParOf" srcId="{F0CAE399-5AC0-4119-A0CA-0CC21B7DFE3D}" destId="{D27008C3-C8F3-4928-B373-D231C15AD732}" srcOrd="1" destOrd="0" presId="urn:microsoft.com/office/officeart/2005/8/layout/orgChart1"/>
    <dgm:cxn modelId="{D09DA749-8725-40D4-8BA4-604122AB8E6A}" type="presParOf" srcId="{BBA74CCD-B149-4C71-9195-CE97F0289E4E}" destId="{2B7B9A8E-A8D7-4A87-954B-CE3E32EA6EC9}" srcOrd="1" destOrd="0" presId="urn:microsoft.com/office/officeart/2005/8/layout/orgChart1"/>
    <dgm:cxn modelId="{BEE048D7-076B-4729-BA45-B3824EB0C0AA}" type="presParOf" srcId="{BBA74CCD-B149-4C71-9195-CE97F0289E4E}" destId="{EE1774D1-23AC-4AF9-A356-1FE60895818B}" srcOrd="2" destOrd="0" presId="urn:microsoft.com/office/officeart/2005/8/layout/orgChart1"/>
    <dgm:cxn modelId="{99E21DE0-6013-479E-BBEF-D6390817FA97}" type="presParOf" srcId="{F43D69CC-5CAE-4750-9AAF-DA312D7F5A2B}" destId="{45C636D7-1CF4-43FF-B42A-3BCB42CB3807}" srcOrd="2" destOrd="0" presId="urn:microsoft.com/office/officeart/2005/8/layout/orgChart1"/>
    <dgm:cxn modelId="{A8B6A227-B609-4593-98D4-115CDC38C749}" type="presParOf" srcId="{4032C8A2-39B1-497F-B25F-D136ACD84DB3}" destId="{B560557C-B84A-42B5-A400-05A9C1B6EBE7}" srcOrd="2" destOrd="0" presId="urn:microsoft.com/office/officeart/2005/8/layout/orgChart1"/>
    <dgm:cxn modelId="{F9919989-5E78-45B6-9E7F-A1CCD12B9BA9}" type="presParOf" srcId="{4032C8A2-39B1-497F-B25F-D136ACD84DB3}" destId="{7771E4E6-2AF0-4266-B1B1-30228840471D}" srcOrd="3" destOrd="0" presId="urn:microsoft.com/office/officeart/2005/8/layout/orgChart1"/>
    <dgm:cxn modelId="{D6564C98-21AA-4F86-9082-22EB58887F57}" type="presParOf" srcId="{7771E4E6-2AF0-4266-B1B1-30228840471D}" destId="{FED4724A-98AE-488B-ADD3-DA87F0DB6C8B}" srcOrd="0" destOrd="0" presId="urn:microsoft.com/office/officeart/2005/8/layout/orgChart1"/>
    <dgm:cxn modelId="{A8FE63DB-5C11-4D23-8867-1D024F672444}" type="presParOf" srcId="{FED4724A-98AE-488B-ADD3-DA87F0DB6C8B}" destId="{A8821D1C-1E52-4180-B3F0-9807E8026498}" srcOrd="0" destOrd="0" presId="urn:microsoft.com/office/officeart/2005/8/layout/orgChart1"/>
    <dgm:cxn modelId="{5955F149-307F-414D-A98D-DFE2C5BCB8E8}" type="presParOf" srcId="{FED4724A-98AE-488B-ADD3-DA87F0DB6C8B}" destId="{5D3C49C7-8626-4C90-9611-9FE20EB246BB}" srcOrd="1" destOrd="0" presId="urn:microsoft.com/office/officeart/2005/8/layout/orgChart1"/>
    <dgm:cxn modelId="{0F6C5461-D0D5-4F69-B414-0999ABE0191B}" type="presParOf" srcId="{7771E4E6-2AF0-4266-B1B1-30228840471D}" destId="{5D77EDF2-839C-4653-94D5-A4C0A0DC6341}" srcOrd="1" destOrd="0" presId="urn:microsoft.com/office/officeart/2005/8/layout/orgChart1"/>
    <dgm:cxn modelId="{1C43E98A-A8A0-4661-BE4F-958DB5E6A14C}" type="presParOf" srcId="{5D77EDF2-839C-4653-94D5-A4C0A0DC6341}" destId="{5F2E2BFD-81C0-4299-A244-D63384A5DD65}" srcOrd="0" destOrd="0" presId="urn:microsoft.com/office/officeart/2005/8/layout/orgChart1"/>
    <dgm:cxn modelId="{F2987BFA-9B07-46CA-9220-9C39BBC647E1}" type="presParOf" srcId="{5D77EDF2-839C-4653-94D5-A4C0A0DC6341}" destId="{73D558E3-E7F5-4575-B475-D54E942800C0}" srcOrd="1" destOrd="0" presId="urn:microsoft.com/office/officeart/2005/8/layout/orgChart1"/>
    <dgm:cxn modelId="{9C7DC3AE-EC47-4CFD-B021-BAFF968C0113}" type="presParOf" srcId="{73D558E3-E7F5-4575-B475-D54E942800C0}" destId="{55742314-3488-446A-A9FF-E3BFC5615DBE}" srcOrd="0" destOrd="0" presId="urn:microsoft.com/office/officeart/2005/8/layout/orgChart1"/>
    <dgm:cxn modelId="{7109F8B6-33D9-4E1E-840A-19D7B494F591}" type="presParOf" srcId="{55742314-3488-446A-A9FF-E3BFC5615DBE}" destId="{DC855E21-62F7-4C5B-819D-A5B65E16182A}" srcOrd="0" destOrd="0" presId="urn:microsoft.com/office/officeart/2005/8/layout/orgChart1"/>
    <dgm:cxn modelId="{B82FD65B-1BE2-48D1-B0E1-C7737FD859BA}" type="presParOf" srcId="{55742314-3488-446A-A9FF-E3BFC5615DBE}" destId="{520130CC-CD3F-412D-A3E5-D7E5C92A2785}" srcOrd="1" destOrd="0" presId="urn:microsoft.com/office/officeart/2005/8/layout/orgChart1"/>
    <dgm:cxn modelId="{69FED647-02F0-4357-BE5C-07F3D5881E29}" type="presParOf" srcId="{73D558E3-E7F5-4575-B475-D54E942800C0}" destId="{6C461F49-D9EA-41BD-9142-1C36D79B03F5}" srcOrd="1" destOrd="0" presId="urn:microsoft.com/office/officeart/2005/8/layout/orgChart1"/>
    <dgm:cxn modelId="{99BB9859-E3F7-4400-82B9-B2462325EE26}" type="presParOf" srcId="{73D558E3-E7F5-4575-B475-D54E942800C0}" destId="{BA4620FD-B274-4696-BB5D-8239B5BABDB1}" srcOrd="2" destOrd="0" presId="urn:microsoft.com/office/officeart/2005/8/layout/orgChart1"/>
    <dgm:cxn modelId="{D0BAFDC7-2CEE-4282-B9D9-9181C970B217}" type="presParOf" srcId="{5D77EDF2-839C-4653-94D5-A4C0A0DC6341}" destId="{14CF657F-E9E5-42E2-9796-5216F824E7A6}" srcOrd="2" destOrd="0" presId="urn:microsoft.com/office/officeart/2005/8/layout/orgChart1"/>
    <dgm:cxn modelId="{3F8772B8-6FA4-4A72-BF9D-F2A6F280986F}" type="presParOf" srcId="{5D77EDF2-839C-4653-94D5-A4C0A0DC6341}" destId="{8C0795D5-81D4-4E53-BC92-67A422FB7E15}" srcOrd="3" destOrd="0" presId="urn:microsoft.com/office/officeart/2005/8/layout/orgChart1"/>
    <dgm:cxn modelId="{6F859DCF-F21B-46D1-9CCE-B59F69B45776}" type="presParOf" srcId="{8C0795D5-81D4-4E53-BC92-67A422FB7E15}" destId="{6E7A649B-C98E-43D3-B19E-66758E768864}" srcOrd="0" destOrd="0" presId="urn:microsoft.com/office/officeart/2005/8/layout/orgChart1"/>
    <dgm:cxn modelId="{199BAE35-5005-4A58-A904-1E9A53EF6A7C}" type="presParOf" srcId="{6E7A649B-C98E-43D3-B19E-66758E768864}" destId="{CD38BDED-2635-4DA8-A7C0-BA2126E93B93}" srcOrd="0" destOrd="0" presId="urn:microsoft.com/office/officeart/2005/8/layout/orgChart1"/>
    <dgm:cxn modelId="{CC24BA42-87EB-443C-A923-5C8311C5E31E}" type="presParOf" srcId="{6E7A649B-C98E-43D3-B19E-66758E768864}" destId="{6C2547D8-E797-4D18-B64D-B571CEB67707}" srcOrd="1" destOrd="0" presId="urn:microsoft.com/office/officeart/2005/8/layout/orgChart1"/>
    <dgm:cxn modelId="{F85FCD29-30C7-445A-B21D-34D2D66C74C1}" type="presParOf" srcId="{8C0795D5-81D4-4E53-BC92-67A422FB7E15}" destId="{3A524FD3-DA1C-44DC-A522-782DA7538223}" srcOrd="1" destOrd="0" presId="urn:microsoft.com/office/officeart/2005/8/layout/orgChart1"/>
    <dgm:cxn modelId="{8BF55EFF-5888-4B39-87BB-38B210454944}" type="presParOf" srcId="{8C0795D5-81D4-4E53-BC92-67A422FB7E15}" destId="{FA319B27-4681-46FC-A121-BA06DDDB4877}" srcOrd="2" destOrd="0" presId="urn:microsoft.com/office/officeart/2005/8/layout/orgChart1"/>
    <dgm:cxn modelId="{861CF955-0C77-4723-9B77-B5EBA8FCF1D6}" type="presParOf" srcId="{7771E4E6-2AF0-4266-B1B1-30228840471D}" destId="{23A79D69-3761-4039-8265-E22C47A32DD9}" srcOrd="2" destOrd="0" presId="urn:microsoft.com/office/officeart/2005/8/layout/orgChart1"/>
    <dgm:cxn modelId="{B34A65B8-80D5-485B-A3BA-27EA5842CB10}" type="presParOf" srcId="{4032C8A2-39B1-497F-B25F-D136ACD84DB3}" destId="{EFE549D9-CB53-4A53-AE16-97B1CDAC7F42}" srcOrd="4" destOrd="0" presId="urn:microsoft.com/office/officeart/2005/8/layout/orgChart1"/>
    <dgm:cxn modelId="{A577E737-205B-4362-A843-3E5B4DFF2F54}" type="presParOf" srcId="{4032C8A2-39B1-497F-B25F-D136ACD84DB3}" destId="{0EB01D5B-A643-4376-A95C-866F3CAF5EE1}" srcOrd="5" destOrd="0" presId="urn:microsoft.com/office/officeart/2005/8/layout/orgChart1"/>
    <dgm:cxn modelId="{64B934E4-4A37-4429-8EF7-0E0F7A7B1597}" type="presParOf" srcId="{0EB01D5B-A643-4376-A95C-866F3CAF5EE1}" destId="{9D9ABA5A-935D-48B3-9C96-C056836E5510}" srcOrd="0" destOrd="0" presId="urn:microsoft.com/office/officeart/2005/8/layout/orgChart1"/>
    <dgm:cxn modelId="{CE276654-38BB-4024-94E4-7B32F463EF09}" type="presParOf" srcId="{9D9ABA5A-935D-48B3-9C96-C056836E5510}" destId="{1707E43A-1584-4506-B77E-EE69CDC731BF}" srcOrd="0" destOrd="0" presId="urn:microsoft.com/office/officeart/2005/8/layout/orgChart1"/>
    <dgm:cxn modelId="{A375EA68-6CC2-413E-8C1B-0AF1629236DC}" type="presParOf" srcId="{9D9ABA5A-935D-48B3-9C96-C056836E5510}" destId="{E69C3B01-0F8D-4751-915D-BD8DAFE5BF7F}" srcOrd="1" destOrd="0" presId="urn:microsoft.com/office/officeart/2005/8/layout/orgChart1"/>
    <dgm:cxn modelId="{ABE731B1-6F58-45A8-9083-B5DDC7E58D1E}" type="presParOf" srcId="{0EB01D5B-A643-4376-A95C-866F3CAF5EE1}" destId="{9BD898C0-572C-457C-9A50-E0425186A0C5}" srcOrd="1" destOrd="0" presId="urn:microsoft.com/office/officeart/2005/8/layout/orgChart1"/>
    <dgm:cxn modelId="{12141766-FB47-44F6-B4F7-CFE2FD847816}" type="presParOf" srcId="{9BD898C0-572C-457C-9A50-E0425186A0C5}" destId="{08B0249B-3D82-4D95-AC62-B8A8DAFB0510}" srcOrd="0" destOrd="0" presId="urn:microsoft.com/office/officeart/2005/8/layout/orgChart1"/>
    <dgm:cxn modelId="{01347DB7-A824-4724-ADF0-D1D83C55D1C0}" type="presParOf" srcId="{9BD898C0-572C-457C-9A50-E0425186A0C5}" destId="{3A10EF28-1C61-49BF-959C-DA7AD0C3E876}" srcOrd="1" destOrd="0" presId="urn:microsoft.com/office/officeart/2005/8/layout/orgChart1"/>
    <dgm:cxn modelId="{08DB64AD-1830-4285-BA88-53A078D7A669}" type="presParOf" srcId="{3A10EF28-1C61-49BF-959C-DA7AD0C3E876}" destId="{6D5CDFF7-52B2-4705-8748-7FA16E290D8C}" srcOrd="0" destOrd="0" presId="urn:microsoft.com/office/officeart/2005/8/layout/orgChart1"/>
    <dgm:cxn modelId="{73EBF40F-1031-4658-A131-9BD5D2B05513}" type="presParOf" srcId="{6D5CDFF7-52B2-4705-8748-7FA16E290D8C}" destId="{085CEF88-9599-41E0-8745-E13CE6724C61}" srcOrd="0" destOrd="0" presId="urn:microsoft.com/office/officeart/2005/8/layout/orgChart1"/>
    <dgm:cxn modelId="{2DA175A8-57B7-46D8-B3DA-8F4B5A7E25E2}" type="presParOf" srcId="{6D5CDFF7-52B2-4705-8748-7FA16E290D8C}" destId="{15E67AFF-7745-4717-8D74-1B0DCB99B454}" srcOrd="1" destOrd="0" presId="urn:microsoft.com/office/officeart/2005/8/layout/orgChart1"/>
    <dgm:cxn modelId="{54545E2F-832C-4755-98B5-FBC408270050}" type="presParOf" srcId="{3A10EF28-1C61-49BF-959C-DA7AD0C3E876}" destId="{7FCDA807-1635-41BE-A1D7-F5533271A8EC}" srcOrd="1" destOrd="0" presId="urn:microsoft.com/office/officeart/2005/8/layout/orgChart1"/>
    <dgm:cxn modelId="{EFF37A6C-E16A-4ADA-ABD0-A1FC32669DE5}" type="presParOf" srcId="{3A10EF28-1C61-49BF-959C-DA7AD0C3E876}" destId="{3A3E093D-8AF6-48C3-863D-26214CE9FC4B}" srcOrd="2" destOrd="0" presId="urn:microsoft.com/office/officeart/2005/8/layout/orgChart1"/>
    <dgm:cxn modelId="{F3A27022-1050-4CCE-9AFE-52F3DA56ED1C}" type="presParOf" srcId="{0EB01D5B-A643-4376-A95C-866F3CAF5EE1}" destId="{8FAAF016-B0AD-44A4-B4F5-A72BEB51E1DF}" srcOrd="2" destOrd="0" presId="urn:microsoft.com/office/officeart/2005/8/layout/orgChart1"/>
    <dgm:cxn modelId="{BB05CF4D-4804-4EDB-B0AF-532B74B34413}" type="presParOf" srcId="{26A77177-EDFF-435C-BD09-4F19CB3D6EC3}" destId="{F3B58907-4298-4158-92C4-8FED050ADE10}" srcOrd="2" destOrd="0" presId="urn:microsoft.com/office/officeart/2005/8/layout/orgChart1"/>
    <dgm:cxn modelId="{B7ECE2C0-DB06-429A-B345-529A89AB40AA}" type="presParOf" srcId="{F946CAF8-FCD0-4543-B075-CFF5D470BD60}" destId="{AB8D6370-0DD9-497E-BE80-D0FE64C23A70}" srcOrd="2" destOrd="0" presId="urn:microsoft.com/office/officeart/2005/8/layout/orgChart1"/>
    <dgm:cxn modelId="{61750BAD-48A5-4642-B316-4A9F9C2BCFC7}" type="presParOf" srcId="{F946CAF8-FCD0-4543-B075-CFF5D470BD60}" destId="{7C8D9945-7E6F-4055-8507-8626D279DE65}" srcOrd="3" destOrd="0" presId="urn:microsoft.com/office/officeart/2005/8/layout/orgChart1"/>
    <dgm:cxn modelId="{27B7E640-F99E-4963-BAFE-551E8910B349}" type="presParOf" srcId="{7C8D9945-7E6F-4055-8507-8626D279DE65}" destId="{6B945AC4-7495-4A98-B97F-87FA9ED0D68E}" srcOrd="0" destOrd="0" presId="urn:microsoft.com/office/officeart/2005/8/layout/orgChart1"/>
    <dgm:cxn modelId="{997181F8-CF9E-412B-A3D5-09CEB3B4B194}" type="presParOf" srcId="{6B945AC4-7495-4A98-B97F-87FA9ED0D68E}" destId="{A30A03E2-2CDE-4C73-8CC5-B1FFA673A263}" srcOrd="0" destOrd="0" presId="urn:microsoft.com/office/officeart/2005/8/layout/orgChart1"/>
    <dgm:cxn modelId="{F24EEF6D-CB48-455D-81B7-355B0182B86C}" type="presParOf" srcId="{6B945AC4-7495-4A98-B97F-87FA9ED0D68E}" destId="{C89F42AC-4F21-4C90-A5BD-763AB26B6C0A}" srcOrd="1" destOrd="0" presId="urn:microsoft.com/office/officeart/2005/8/layout/orgChart1"/>
    <dgm:cxn modelId="{592ED532-FED5-4126-9F8F-B1B315643D25}" type="presParOf" srcId="{7C8D9945-7E6F-4055-8507-8626D279DE65}" destId="{A5828E8F-47F5-4DE1-B009-53121E3B60B3}" srcOrd="1" destOrd="0" presId="urn:microsoft.com/office/officeart/2005/8/layout/orgChart1"/>
    <dgm:cxn modelId="{8E129135-85DF-4B1F-86C9-ECC1BBBD4E34}" type="presParOf" srcId="{7C8D9945-7E6F-4055-8507-8626D279DE65}" destId="{23D202A6-F972-411E-9343-261DD45470C0}" srcOrd="2" destOrd="0" presId="urn:microsoft.com/office/officeart/2005/8/layout/orgChart1"/>
    <dgm:cxn modelId="{4BB4D959-675F-45E6-AB94-54A1D4EB12AF}" type="presParOf" srcId="{C6771FBD-79BC-4E75-8696-AC8BA21D352D}" destId="{FAEA9B19-2F9E-4843-B475-DF3917C51DA7}" srcOrd="2" destOrd="0" presId="urn:microsoft.com/office/officeart/2005/8/layout/orgChart1"/>
    <dgm:cxn modelId="{70286F54-E0F0-430B-A0B0-88318A03D5B2}" type="presParOf" srcId="{7935974D-D060-41FD-AB53-55CD11B1F9E0}" destId="{DB074184-9292-4522-81C9-39F7C1EE4462}" srcOrd="2" destOrd="0" presId="urn:microsoft.com/office/officeart/2005/8/layout/orgChart1"/>
    <dgm:cxn modelId="{D0B98271-43CF-4660-B615-EDCC52480A51}" type="presParOf" srcId="{7935974D-D060-41FD-AB53-55CD11B1F9E0}" destId="{C674D6DE-8D50-4926-910A-D6502299AE13}" srcOrd="3" destOrd="0" presId="urn:microsoft.com/office/officeart/2005/8/layout/orgChart1"/>
    <dgm:cxn modelId="{665DF9E5-F033-4D63-9EDF-702ED1A2E5CB}" type="presParOf" srcId="{C674D6DE-8D50-4926-910A-D6502299AE13}" destId="{EB3441BB-5EC0-4FE5-8E8C-0E8F758E6905}" srcOrd="0" destOrd="0" presId="urn:microsoft.com/office/officeart/2005/8/layout/orgChart1"/>
    <dgm:cxn modelId="{948B3A13-BB89-4E73-97E1-4E512F24BE47}" type="presParOf" srcId="{EB3441BB-5EC0-4FE5-8E8C-0E8F758E6905}" destId="{57DE42D6-B7CE-4D6F-8823-EAC13990A94D}" srcOrd="0" destOrd="0" presId="urn:microsoft.com/office/officeart/2005/8/layout/orgChart1"/>
    <dgm:cxn modelId="{0FA02974-9EDD-4080-83C9-1218F1566C9E}" type="presParOf" srcId="{EB3441BB-5EC0-4FE5-8E8C-0E8F758E6905}" destId="{B8148973-4D41-48F2-B09C-BFD246A69994}" srcOrd="1" destOrd="0" presId="urn:microsoft.com/office/officeart/2005/8/layout/orgChart1"/>
    <dgm:cxn modelId="{1B8DDD7D-F318-459E-BA3A-07100343FACA}" type="presParOf" srcId="{C674D6DE-8D50-4926-910A-D6502299AE13}" destId="{E39491C3-0110-4FB6-93F4-2059510AB652}" srcOrd="1" destOrd="0" presId="urn:microsoft.com/office/officeart/2005/8/layout/orgChart1"/>
    <dgm:cxn modelId="{A3A2C80D-30F7-415B-96C5-B333DBE22B50}" type="presParOf" srcId="{C674D6DE-8D50-4926-910A-D6502299AE13}" destId="{6797D525-E0A8-4BD4-914A-3102884BD4C3}" srcOrd="2" destOrd="0" presId="urn:microsoft.com/office/officeart/2005/8/layout/orgChart1"/>
    <dgm:cxn modelId="{FC684587-4BB2-45FD-9016-EB9E41E01214}" type="presParOf" srcId="{6F281AF0-78FD-4ECD-B92B-9961EC4BCC11}" destId="{2BB6E146-C54A-4101-995F-048F22AC67F9}" srcOrd="2" destOrd="0" presId="urn:microsoft.com/office/officeart/2005/8/layout/orgChart1"/>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FB00F3-9DFB-4C42-8B63-3972227B479E}" type="doc">
      <dgm:prSet loTypeId="urn:microsoft.com/office/officeart/2005/8/layout/orgChart1" loCatId="hierarchy" qsTypeId="urn:microsoft.com/office/officeart/2005/8/quickstyle/simple5" qsCatId="simple" csTypeId="urn:microsoft.com/office/officeart/2005/8/colors/accent0_3" csCatId="mainScheme" phldr="1"/>
      <dgm:spPr/>
      <dgm:t>
        <a:bodyPr/>
        <a:lstStyle/>
        <a:p>
          <a:endParaRPr lang="en-GB"/>
        </a:p>
      </dgm:t>
    </dgm:pt>
    <dgm:pt modelId="{39ED3FD1-F72D-41AB-B66D-D60B73F310C1}">
      <dgm:prSet phldrT="[Text]"/>
      <dgm:spPr/>
      <dgm:t>
        <a:bodyPr/>
        <a:lstStyle/>
        <a:p>
          <a:r>
            <a:rPr lang="en-GB"/>
            <a:t>Main Activity</a:t>
          </a:r>
        </a:p>
      </dgm:t>
    </dgm:pt>
    <dgm:pt modelId="{FE896F75-7254-4267-B0B0-36BCE49123DD}" type="parTrans" cxnId="{2F9A099E-DB9E-4DC1-9BA4-37C8AFD063C7}">
      <dgm:prSet/>
      <dgm:spPr/>
      <dgm:t>
        <a:bodyPr/>
        <a:lstStyle/>
        <a:p>
          <a:endParaRPr lang="en-GB"/>
        </a:p>
      </dgm:t>
    </dgm:pt>
    <dgm:pt modelId="{CEE25821-66C0-429A-B1A2-1F7468151D56}" type="sibTrans" cxnId="{2F9A099E-DB9E-4DC1-9BA4-37C8AFD063C7}">
      <dgm:prSet/>
      <dgm:spPr/>
      <dgm:t>
        <a:bodyPr/>
        <a:lstStyle/>
        <a:p>
          <a:endParaRPr lang="en-GB"/>
        </a:p>
      </dgm:t>
    </dgm:pt>
    <dgm:pt modelId="{F1F76B82-F80B-49B9-A116-9AE21FF3CD1C}">
      <dgm:prSet phldrT="[Text]"/>
      <dgm:spPr/>
      <dgm:t>
        <a:bodyPr/>
        <a:lstStyle/>
        <a:p>
          <a:r>
            <a:rPr lang="en-GB"/>
            <a:t>Module Fragment</a:t>
          </a:r>
        </a:p>
      </dgm:t>
    </dgm:pt>
    <dgm:pt modelId="{8D8B57A8-1613-4DDE-BCC5-F185453DE128}" type="parTrans" cxnId="{DE96FDC1-71BF-465D-BC9D-BD286E22E97C}">
      <dgm:prSet/>
      <dgm:spPr/>
      <dgm:t>
        <a:bodyPr/>
        <a:lstStyle/>
        <a:p>
          <a:endParaRPr lang="en-GB"/>
        </a:p>
      </dgm:t>
    </dgm:pt>
    <dgm:pt modelId="{396E2062-33AF-485B-BE9F-1BCEE55B7F31}" type="sibTrans" cxnId="{DE96FDC1-71BF-465D-BC9D-BD286E22E97C}">
      <dgm:prSet/>
      <dgm:spPr/>
      <dgm:t>
        <a:bodyPr/>
        <a:lstStyle/>
        <a:p>
          <a:endParaRPr lang="en-GB"/>
        </a:p>
      </dgm:t>
    </dgm:pt>
    <dgm:pt modelId="{990D606D-66EC-4849-AD9B-DFC190095906}">
      <dgm:prSet phldrT="[Text]"/>
      <dgm:spPr/>
      <dgm:t>
        <a:bodyPr/>
        <a:lstStyle/>
        <a:p>
          <a:r>
            <a:rPr lang="en-GB"/>
            <a:t>Additional Materials/ Settings?</a:t>
          </a:r>
        </a:p>
      </dgm:t>
    </dgm:pt>
    <dgm:pt modelId="{3748C4AB-A978-4080-A571-32A4FDF2932A}" type="parTrans" cxnId="{39B1E64C-F83E-4A2C-B59C-CC5ACD18974A}">
      <dgm:prSet/>
      <dgm:spPr/>
      <dgm:t>
        <a:bodyPr/>
        <a:lstStyle/>
        <a:p>
          <a:endParaRPr lang="en-GB"/>
        </a:p>
      </dgm:t>
    </dgm:pt>
    <dgm:pt modelId="{375DD102-EA31-4DDD-B677-9C25CD403589}" type="sibTrans" cxnId="{39B1E64C-F83E-4A2C-B59C-CC5ACD18974A}">
      <dgm:prSet/>
      <dgm:spPr/>
      <dgm:t>
        <a:bodyPr/>
        <a:lstStyle/>
        <a:p>
          <a:endParaRPr lang="en-GB"/>
        </a:p>
      </dgm:t>
    </dgm:pt>
    <dgm:pt modelId="{0EFF2483-C370-4F11-A417-1477A0D50AA2}">
      <dgm:prSet/>
      <dgm:spPr/>
      <dgm:t>
        <a:bodyPr/>
        <a:lstStyle/>
        <a:p>
          <a:r>
            <a:rPr lang="en-GB"/>
            <a:t>Module 1</a:t>
          </a:r>
        </a:p>
      </dgm:t>
    </dgm:pt>
    <dgm:pt modelId="{2ACFF962-84EE-4DC1-BCFB-4D1E66CFC628}" type="parTrans" cxnId="{29D5CFFB-0201-4D2A-B253-8788AA87E672}">
      <dgm:prSet/>
      <dgm:spPr/>
      <dgm:t>
        <a:bodyPr/>
        <a:lstStyle/>
        <a:p>
          <a:endParaRPr lang="en-GB"/>
        </a:p>
      </dgm:t>
    </dgm:pt>
    <dgm:pt modelId="{906D12DC-9DB0-4539-B294-CA067ED2B8D6}" type="sibTrans" cxnId="{29D5CFFB-0201-4D2A-B253-8788AA87E672}">
      <dgm:prSet/>
      <dgm:spPr/>
      <dgm:t>
        <a:bodyPr/>
        <a:lstStyle/>
        <a:p>
          <a:endParaRPr lang="en-GB"/>
        </a:p>
      </dgm:t>
    </dgm:pt>
    <dgm:pt modelId="{135AF810-4556-4663-8057-3B73B046B286}">
      <dgm:prSet/>
      <dgm:spPr/>
      <dgm:t>
        <a:bodyPr/>
        <a:lstStyle/>
        <a:p>
          <a:r>
            <a:rPr lang="en-GB"/>
            <a:t>Videos</a:t>
          </a:r>
        </a:p>
      </dgm:t>
    </dgm:pt>
    <dgm:pt modelId="{C92A789D-CE8F-4A43-8525-EE1B5E59C31B}" type="parTrans" cxnId="{236345DD-9EAD-4876-989D-8DABB72C6D26}">
      <dgm:prSet/>
      <dgm:spPr/>
      <dgm:t>
        <a:bodyPr/>
        <a:lstStyle/>
        <a:p>
          <a:endParaRPr lang="en-GB"/>
        </a:p>
      </dgm:t>
    </dgm:pt>
    <dgm:pt modelId="{CCC193AE-36B2-48B9-8D3D-285C0EDA1BDD}" type="sibTrans" cxnId="{236345DD-9EAD-4876-989D-8DABB72C6D26}">
      <dgm:prSet/>
      <dgm:spPr/>
      <dgm:t>
        <a:bodyPr/>
        <a:lstStyle/>
        <a:p>
          <a:endParaRPr lang="en-GB"/>
        </a:p>
      </dgm:t>
    </dgm:pt>
    <dgm:pt modelId="{F095C432-BB05-4733-BD5A-5F873D6D5E20}">
      <dgm:prSet/>
      <dgm:spPr/>
      <dgm:t>
        <a:bodyPr/>
        <a:lstStyle/>
        <a:p>
          <a:r>
            <a:rPr lang="en-GB"/>
            <a:t>Quizzes</a:t>
          </a:r>
        </a:p>
      </dgm:t>
    </dgm:pt>
    <dgm:pt modelId="{6D880711-A52C-4009-B590-D81F8A70EEE5}" type="parTrans" cxnId="{79488959-753C-4678-A6B7-E1CF237E042D}">
      <dgm:prSet/>
      <dgm:spPr/>
      <dgm:t>
        <a:bodyPr/>
        <a:lstStyle/>
        <a:p>
          <a:endParaRPr lang="en-GB"/>
        </a:p>
      </dgm:t>
    </dgm:pt>
    <dgm:pt modelId="{F7E3B7F0-7FFB-4DB0-ADEB-C506E6530A6F}" type="sibTrans" cxnId="{79488959-753C-4678-A6B7-E1CF237E042D}">
      <dgm:prSet/>
      <dgm:spPr/>
      <dgm:t>
        <a:bodyPr/>
        <a:lstStyle/>
        <a:p>
          <a:endParaRPr lang="en-GB"/>
        </a:p>
      </dgm:t>
    </dgm:pt>
    <dgm:pt modelId="{0FA7AAA0-28F0-4762-A28B-50DEB33A0FBF}">
      <dgm:prSet/>
      <dgm:spPr/>
      <dgm:t>
        <a:bodyPr/>
        <a:lstStyle/>
        <a:p>
          <a:r>
            <a:rPr lang="en-GB"/>
            <a:t>Guides</a:t>
          </a:r>
        </a:p>
      </dgm:t>
    </dgm:pt>
    <dgm:pt modelId="{AB27FAE7-3EA0-498C-8314-AEBA6F898CE9}" type="parTrans" cxnId="{E1F153C4-F4F4-46B1-ADAA-5DB4F3603320}">
      <dgm:prSet/>
      <dgm:spPr/>
      <dgm:t>
        <a:bodyPr/>
        <a:lstStyle/>
        <a:p>
          <a:endParaRPr lang="en-GB"/>
        </a:p>
      </dgm:t>
    </dgm:pt>
    <dgm:pt modelId="{422CFB48-6A34-40E4-B196-5F772EC16A4A}" type="sibTrans" cxnId="{E1F153C4-F4F4-46B1-ADAA-5DB4F3603320}">
      <dgm:prSet/>
      <dgm:spPr/>
      <dgm:t>
        <a:bodyPr/>
        <a:lstStyle/>
        <a:p>
          <a:endParaRPr lang="en-GB"/>
        </a:p>
      </dgm:t>
    </dgm:pt>
    <dgm:pt modelId="{801EEE83-B7DA-4F5C-ADF1-1D5F433F13E5}">
      <dgm:prSet/>
      <dgm:spPr/>
      <dgm:t>
        <a:bodyPr/>
        <a:lstStyle/>
        <a:p>
          <a:r>
            <a:rPr lang="en-GB"/>
            <a:t>Activities for Quiz 1,2,3.etc.</a:t>
          </a:r>
        </a:p>
      </dgm:t>
    </dgm:pt>
    <dgm:pt modelId="{379E0669-5996-4A72-9617-B5E926F6B540}" type="parTrans" cxnId="{F54323A9-D49D-4BA3-8E2E-254FE3CE3955}">
      <dgm:prSet/>
      <dgm:spPr/>
      <dgm:t>
        <a:bodyPr/>
        <a:lstStyle/>
        <a:p>
          <a:endParaRPr lang="en-GB"/>
        </a:p>
      </dgm:t>
    </dgm:pt>
    <dgm:pt modelId="{2B94C8DB-9C83-4724-8C89-4FC93B331B1E}" type="sibTrans" cxnId="{F54323A9-D49D-4BA3-8E2E-254FE3CE3955}">
      <dgm:prSet/>
      <dgm:spPr/>
      <dgm:t>
        <a:bodyPr/>
        <a:lstStyle/>
        <a:p>
          <a:endParaRPr lang="en-GB"/>
        </a:p>
      </dgm:t>
    </dgm:pt>
    <dgm:pt modelId="{592FEBB6-CD41-4C7C-8447-D84F752CE97E}">
      <dgm:prSet/>
      <dgm:spPr/>
      <dgm:t>
        <a:bodyPr/>
        <a:lstStyle/>
        <a:p>
          <a:r>
            <a:rPr lang="en-GB"/>
            <a:t>Final Quiz Activity</a:t>
          </a:r>
        </a:p>
      </dgm:t>
    </dgm:pt>
    <dgm:pt modelId="{B887FB8E-4D84-47F9-90DC-D8C31496D253}" type="parTrans" cxnId="{D130A5BE-2F6B-4D1C-B06C-2DC95BA8166B}">
      <dgm:prSet/>
      <dgm:spPr/>
      <dgm:t>
        <a:bodyPr/>
        <a:lstStyle/>
        <a:p>
          <a:endParaRPr lang="en-GB"/>
        </a:p>
      </dgm:t>
    </dgm:pt>
    <dgm:pt modelId="{DE14E737-E5D7-4BCF-A41C-F7BDA5A3BB84}" type="sibTrans" cxnId="{D130A5BE-2F6B-4D1C-B06C-2DC95BA8166B}">
      <dgm:prSet/>
      <dgm:spPr/>
      <dgm:t>
        <a:bodyPr/>
        <a:lstStyle/>
        <a:p>
          <a:endParaRPr lang="en-GB"/>
        </a:p>
      </dgm:t>
    </dgm:pt>
    <dgm:pt modelId="{9E293A54-4A72-4926-8598-330B4CA98BA9}">
      <dgm:prSet/>
      <dgm:spPr/>
      <dgm:t>
        <a:bodyPr/>
        <a:lstStyle/>
        <a:p>
          <a:r>
            <a:rPr lang="en-GB"/>
            <a:t>Activities for Video 1,2,3.etc</a:t>
          </a:r>
        </a:p>
      </dgm:t>
    </dgm:pt>
    <dgm:pt modelId="{F0279797-C765-4CDD-9B9D-3B04A72DEA0B}" type="parTrans" cxnId="{3E12FD76-7F6A-458A-BE51-7CE49FE11717}">
      <dgm:prSet/>
      <dgm:spPr/>
      <dgm:t>
        <a:bodyPr/>
        <a:lstStyle/>
        <a:p>
          <a:endParaRPr lang="en-GB"/>
        </a:p>
      </dgm:t>
    </dgm:pt>
    <dgm:pt modelId="{2687FB17-7AD3-48A4-9EA4-755C30C1EB2B}" type="sibTrans" cxnId="{3E12FD76-7F6A-458A-BE51-7CE49FE11717}">
      <dgm:prSet/>
      <dgm:spPr/>
      <dgm:t>
        <a:bodyPr/>
        <a:lstStyle/>
        <a:p>
          <a:endParaRPr lang="en-GB"/>
        </a:p>
      </dgm:t>
    </dgm:pt>
    <dgm:pt modelId="{DAD0EB80-949A-4437-8205-E882D6FD5C90}">
      <dgm:prSet/>
      <dgm:spPr/>
      <dgm:t>
        <a:bodyPr/>
        <a:lstStyle/>
        <a:p>
          <a:r>
            <a:rPr lang="en-GB"/>
            <a:t>Activities for Guide 1,2,3.etc</a:t>
          </a:r>
        </a:p>
      </dgm:t>
    </dgm:pt>
    <dgm:pt modelId="{07F74E52-2D6C-4776-8F83-7A78EAE84882}" type="parTrans" cxnId="{87C3FD90-7CE4-4F8B-9ADE-0B89BF399113}">
      <dgm:prSet/>
      <dgm:spPr/>
      <dgm:t>
        <a:bodyPr/>
        <a:lstStyle/>
        <a:p>
          <a:endParaRPr lang="en-GB"/>
        </a:p>
      </dgm:t>
    </dgm:pt>
    <dgm:pt modelId="{64F99849-EE55-436A-B595-0F577ADCB5E2}" type="sibTrans" cxnId="{87C3FD90-7CE4-4F8B-9ADE-0B89BF399113}">
      <dgm:prSet/>
      <dgm:spPr/>
      <dgm:t>
        <a:bodyPr/>
        <a:lstStyle/>
        <a:p>
          <a:endParaRPr lang="en-GB"/>
        </a:p>
      </dgm:t>
    </dgm:pt>
    <dgm:pt modelId="{043AB9FB-A71C-4FFA-A32B-6725F82DB4F5}">
      <dgm:prSet/>
      <dgm:spPr/>
      <dgm:t>
        <a:bodyPr/>
        <a:lstStyle/>
        <a:p>
          <a:r>
            <a:rPr lang="en-GB"/>
            <a:t>Module 2 (dummy)</a:t>
          </a:r>
        </a:p>
      </dgm:t>
    </dgm:pt>
    <dgm:pt modelId="{BF24779A-FC73-44AC-9A2F-9200A16D9652}" type="parTrans" cxnId="{9830D8D0-B08A-4408-BF49-AC1AACACDCD6}">
      <dgm:prSet/>
      <dgm:spPr/>
      <dgm:t>
        <a:bodyPr/>
        <a:lstStyle/>
        <a:p>
          <a:endParaRPr lang="en-GB"/>
        </a:p>
      </dgm:t>
    </dgm:pt>
    <dgm:pt modelId="{B800FCAD-73EB-48C0-882F-FA0B68F8FBFF}" type="sibTrans" cxnId="{9830D8D0-B08A-4408-BF49-AC1AACACDCD6}">
      <dgm:prSet/>
      <dgm:spPr/>
      <dgm:t>
        <a:bodyPr/>
        <a:lstStyle/>
        <a:p>
          <a:endParaRPr lang="en-GB"/>
        </a:p>
      </dgm:t>
    </dgm:pt>
    <dgm:pt modelId="{FFBB96CF-AB68-4C37-8759-434247679C11}" type="pres">
      <dgm:prSet presAssocID="{92FB00F3-9DFB-4C42-8B63-3972227B479E}" presName="hierChild1" presStyleCnt="0">
        <dgm:presLayoutVars>
          <dgm:orgChart val="1"/>
          <dgm:chPref val="1"/>
          <dgm:dir/>
          <dgm:animOne val="branch"/>
          <dgm:animLvl val="lvl"/>
          <dgm:resizeHandles/>
        </dgm:presLayoutVars>
      </dgm:prSet>
      <dgm:spPr/>
    </dgm:pt>
    <dgm:pt modelId="{6F281AF0-78FD-4ECD-B92B-9961EC4BCC11}" type="pres">
      <dgm:prSet presAssocID="{39ED3FD1-F72D-41AB-B66D-D60B73F310C1}" presName="hierRoot1" presStyleCnt="0">
        <dgm:presLayoutVars>
          <dgm:hierBranch val="init"/>
        </dgm:presLayoutVars>
      </dgm:prSet>
      <dgm:spPr/>
    </dgm:pt>
    <dgm:pt modelId="{699C932E-9EC5-46C0-96C4-BADEE33E7F8F}" type="pres">
      <dgm:prSet presAssocID="{39ED3FD1-F72D-41AB-B66D-D60B73F310C1}" presName="rootComposite1" presStyleCnt="0"/>
      <dgm:spPr/>
    </dgm:pt>
    <dgm:pt modelId="{D343B4EA-3A3F-446D-ACD4-C54E8B603233}" type="pres">
      <dgm:prSet presAssocID="{39ED3FD1-F72D-41AB-B66D-D60B73F310C1}" presName="rootText1" presStyleLbl="node0" presStyleIdx="0" presStyleCnt="1">
        <dgm:presLayoutVars>
          <dgm:chPref val="3"/>
        </dgm:presLayoutVars>
      </dgm:prSet>
      <dgm:spPr/>
    </dgm:pt>
    <dgm:pt modelId="{1BC3B8FB-2C21-4B04-9B20-ADC8B3E56373}" type="pres">
      <dgm:prSet presAssocID="{39ED3FD1-F72D-41AB-B66D-D60B73F310C1}" presName="rootConnector1" presStyleLbl="node1" presStyleIdx="0" presStyleCnt="0"/>
      <dgm:spPr/>
    </dgm:pt>
    <dgm:pt modelId="{7935974D-D060-41FD-AB53-55CD11B1F9E0}" type="pres">
      <dgm:prSet presAssocID="{39ED3FD1-F72D-41AB-B66D-D60B73F310C1}" presName="hierChild2" presStyleCnt="0"/>
      <dgm:spPr/>
    </dgm:pt>
    <dgm:pt modelId="{C19422AD-9A8B-419D-955A-EFB97DA97056}" type="pres">
      <dgm:prSet presAssocID="{8D8B57A8-1613-4DDE-BCC5-F185453DE128}" presName="Name37" presStyleLbl="parChTrans1D2" presStyleIdx="0" presStyleCnt="2"/>
      <dgm:spPr/>
    </dgm:pt>
    <dgm:pt modelId="{C6771FBD-79BC-4E75-8696-AC8BA21D352D}" type="pres">
      <dgm:prSet presAssocID="{F1F76B82-F80B-49B9-A116-9AE21FF3CD1C}" presName="hierRoot2" presStyleCnt="0">
        <dgm:presLayoutVars>
          <dgm:hierBranch val="init"/>
        </dgm:presLayoutVars>
      </dgm:prSet>
      <dgm:spPr/>
    </dgm:pt>
    <dgm:pt modelId="{D1337C9F-AAD6-43A8-BA1C-932CBD19BD99}" type="pres">
      <dgm:prSet presAssocID="{F1F76B82-F80B-49B9-A116-9AE21FF3CD1C}" presName="rootComposite" presStyleCnt="0"/>
      <dgm:spPr/>
    </dgm:pt>
    <dgm:pt modelId="{049A34CA-6B84-4B83-A150-8A79A626B951}" type="pres">
      <dgm:prSet presAssocID="{F1F76B82-F80B-49B9-A116-9AE21FF3CD1C}" presName="rootText" presStyleLbl="node2" presStyleIdx="0" presStyleCnt="2">
        <dgm:presLayoutVars>
          <dgm:chPref val="3"/>
        </dgm:presLayoutVars>
      </dgm:prSet>
      <dgm:spPr/>
    </dgm:pt>
    <dgm:pt modelId="{5B318651-22C9-42CD-B9B4-7CD519DA9A1C}" type="pres">
      <dgm:prSet presAssocID="{F1F76B82-F80B-49B9-A116-9AE21FF3CD1C}" presName="rootConnector" presStyleLbl="node2" presStyleIdx="0" presStyleCnt="2"/>
      <dgm:spPr/>
    </dgm:pt>
    <dgm:pt modelId="{F946CAF8-FCD0-4543-B075-CFF5D470BD60}" type="pres">
      <dgm:prSet presAssocID="{F1F76B82-F80B-49B9-A116-9AE21FF3CD1C}" presName="hierChild4" presStyleCnt="0"/>
      <dgm:spPr/>
    </dgm:pt>
    <dgm:pt modelId="{49713AC6-2822-478F-AB37-EB93E7CE9C08}" type="pres">
      <dgm:prSet presAssocID="{2ACFF962-84EE-4DC1-BCFB-4D1E66CFC628}" presName="Name37" presStyleLbl="parChTrans1D3" presStyleIdx="0" presStyleCnt="2"/>
      <dgm:spPr/>
    </dgm:pt>
    <dgm:pt modelId="{26A77177-EDFF-435C-BD09-4F19CB3D6EC3}" type="pres">
      <dgm:prSet presAssocID="{0EFF2483-C370-4F11-A417-1477A0D50AA2}" presName="hierRoot2" presStyleCnt="0">
        <dgm:presLayoutVars>
          <dgm:hierBranch val="init"/>
        </dgm:presLayoutVars>
      </dgm:prSet>
      <dgm:spPr/>
    </dgm:pt>
    <dgm:pt modelId="{59F72D81-CF7A-4474-A32D-B6C4902887A4}" type="pres">
      <dgm:prSet presAssocID="{0EFF2483-C370-4F11-A417-1477A0D50AA2}" presName="rootComposite" presStyleCnt="0"/>
      <dgm:spPr/>
    </dgm:pt>
    <dgm:pt modelId="{8F1C548A-9BE7-48D7-BBC3-F9CC12F5D42C}" type="pres">
      <dgm:prSet presAssocID="{0EFF2483-C370-4F11-A417-1477A0D50AA2}" presName="rootText" presStyleLbl="node3" presStyleIdx="0" presStyleCnt="2">
        <dgm:presLayoutVars>
          <dgm:chPref val="3"/>
        </dgm:presLayoutVars>
      </dgm:prSet>
      <dgm:spPr/>
    </dgm:pt>
    <dgm:pt modelId="{E50A3553-97F3-49A3-9102-888380E944AD}" type="pres">
      <dgm:prSet presAssocID="{0EFF2483-C370-4F11-A417-1477A0D50AA2}" presName="rootConnector" presStyleLbl="node3" presStyleIdx="0" presStyleCnt="2"/>
      <dgm:spPr/>
    </dgm:pt>
    <dgm:pt modelId="{4032C8A2-39B1-497F-B25F-D136ACD84DB3}" type="pres">
      <dgm:prSet presAssocID="{0EFF2483-C370-4F11-A417-1477A0D50AA2}" presName="hierChild4" presStyleCnt="0"/>
      <dgm:spPr/>
    </dgm:pt>
    <dgm:pt modelId="{1CA58C30-923D-4F44-A9CF-0FB464B70706}" type="pres">
      <dgm:prSet presAssocID="{C92A789D-CE8F-4A43-8525-EE1B5E59C31B}" presName="Name37" presStyleLbl="parChTrans1D4" presStyleIdx="0" presStyleCnt="7"/>
      <dgm:spPr/>
    </dgm:pt>
    <dgm:pt modelId="{F43D69CC-5CAE-4750-9AAF-DA312D7F5A2B}" type="pres">
      <dgm:prSet presAssocID="{135AF810-4556-4663-8057-3B73B046B286}" presName="hierRoot2" presStyleCnt="0">
        <dgm:presLayoutVars>
          <dgm:hierBranch val="init"/>
        </dgm:presLayoutVars>
      </dgm:prSet>
      <dgm:spPr/>
    </dgm:pt>
    <dgm:pt modelId="{54747887-EFBF-49BB-ACF0-8C73BA277098}" type="pres">
      <dgm:prSet presAssocID="{135AF810-4556-4663-8057-3B73B046B286}" presName="rootComposite" presStyleCnt="0"/>
      <dgm:spPr/>
    </dgm:pt>
    <dgm:pt modelId="{149CE665-3E62-4209-B1F7-2EBA6DA1D301}" type="pres">
      <dgm:prSet presAssocID="{135AF810-4556-4663-8057-3B73B046B286}" presName="rootText" presStyleLbl="node4" presStyleIdx="0" presStyleCnt="7">
        <dgm:presLayoutVars>
          <dgm:chPref val="3"/>
        </dgm:presLayoutVars>
      </dgm:prSet>
      <dgm:spPr/>
    </dgm:pt>
    <dgm:pt modelId="{D4075EA5-4BBC-44ED-ACDC-8813CE1CDC12}" type="pres">
      <dgm:prSet presAssocID="{135AF810-4556-4663-8057-3B73B046B286}" presName="rootConnector" presStyleLbl="node4" presStyleIdx="0" presStyleCnt="7"/>
      <dgm:spPr/>
    </dgm:pt>
    <dgm:pt modelId="{AEF8C6B7-EFFC-447C-BE80-69CD5694224A}" type="pres">
      <dgm:prSet presAssocID="{135AF810-4556-4663-8057-3B73B046B286}" presName="hierChild4" presStyleCnt="0"/>
      <dgm:spPr/>
    </dgm:pt>
    <dgm:pt modelId="{5F133341-A664-42AF-ABC0-10FDCC41C44C}" type="pres">
      <dgm:prSet presAssocID="{F0279797-C765-4CDD-9B9D-3B04A72DEA0B}" presName="Name37" presStyleLbl="parChTrans1D4" presStyleIdx="1" presStyleCnt="7"/>
      <dgm:spPr/>
    </dgm:pt>
    <dgm:pt modelId="{BBA74CCD-B149-4C71-9195-CE97F0289E4E}" type="pres">
      <dgm:prSet presAssocID="{9E293A54-4A72-4926-8598-330B4CA98BA9}" presName="hierRoot2" presStyleCnt="0">
        <dgm:presLayoutVars>
          <dgm:hierBranch val="init"/>
        </dgm:presLayoutVars>
      </dgm:prSet>
      <dgm:spPr/>
    </dgm:pt>
    <dgm:pt modelId="{F0CAE399-5AC0-4119-A0CA-0CC21B7DFE3D}" type="pres">
      <dgm:prSet presAssocID="{9E293A54-4A72-4926-8598-330B4CA98BA9}" presName="rootComposite" presStyleCnt="0"/>
      <dgm:spPr/>
    </dgm:pt>
    <dgm:pt modelId="{C3032C61-4E01-419B-8EE4-1D7DFF9B13DC}" type="pres">
      <dgm:prSet presAssocID="{9E293A54-4A72-4926-8598-330B4CA98BA9}" presName="rootText" presStyleLbl="node4" presStyleIdx="1" presStyleCnt="7">
        <dgm:presLayoutVars>
          <dgm:chPref val="3"/>
        </dgm:presLayoutVars>
      </dgm:prSet>
      <dgm:spPr/>
    </dgm:pt>
    <dgm:pt modelId="{D27008C3-C8F3-4928-B373-D231C15AD732}" type="pres">
      <dgm:prSet presAssocID="{9E293A54-4A72-4926-8598-330B4CA98BA9}" presName="rootConnector" presStyleLbl="node4" presStyleIdx="1" presStyleCnt="7"/>
      <dgm:spPr/>
    </dgm:pt>
    <dgm:pt modelId="{2B7B9A8E-A8D7-4A87-954B-CE3E32EA6EC9}" type="pres">
      <dgm:prSet presAssocID="{9E293A54-4A72-4926-8598-330B4CA98BA9}" presName="hierChild4" presStyleCnt="0"/>
      <dgm:spPr/>
    </dgm:pt>
    <dgm:pt modelId="{EE1774D1-23AC-4AF9-A356-1FE60895818B}" type="pres">
      <dgm:prSet presAssocID="{9E293A54-4A72-4926-8598-330B4CA98BA9}" presName="hierChild5" presStyleCnt="0"/>
      <dgm:spPr/>
    </dgm:pt>
    <dgm:pt modelId="{45C636D7-1CF4-43FF-B42A-3BCB42CB3807}" type="pres">
      <dgm:prSet presAssocID="{135AF810-4556-4663-8057-3B73B046B286}" presName="hierChild5" presStyleCnt="0"/>
      <dgm:spPr/>
    </dgm:pt>
    <dgm:pt modelId="{B560557C-B84A-42B5-A400-05A9C1B6EBE7}" type="pres">
      <dgm:prSet presAssocID="{6D880711-A52C-4009-B590-D81F8A70EEE5}" presName="Name37" presStyleLbl="parChTrans1D4" presStyleIdx="2" presStyleCnt="7"/>
      <dgm:spPr/>
    </dgm:pt>
    <dgm:pt modelId="{7771E4E6-2AF0-4266-B1B1-30228840471D}" type="pres">
      <dgm:prSet presAssocID="{F095C432-BB05-4733-BD5A-5F873D6D5E20}" presName="hierRoot2" presStyleCnt="0">
        <dgm:presLayoutVars>
          <dgm:hierBranch val="init"/>
        </dgm:presLayoutVars>
      </dgm:prSet>
      <dgm:spPr/>
    </dgm:pt>
    <dgm:pt modelId="{FED4724A-98AE-488B-ADD3-DA87F0DB6C8B}" type="pres">
      <dgm:prSet presAssocID="{F095C432-BB05-4733-BD5A-5F873D6D5E20}" presName="rootComposite" presStyleCnt="0"/>
      <dgm:spPr/>
    </dgm:pt>
    <dgm:pt modelId="{A8821D1C-1E52-4180-B3F0-9807E8026498}" type="pres">
      <dgm:prSet presAssocID="{F095C432-BB05-4733-BD5A-5F873D6D5E20}" presName="rootText" presStyleLbl="node4" presStyleIdx="2" presStyleCnt="7">
        <dgm:presLayoutVars>
          <dgm:chPref val="3"/>
        </dgm:presLayoutVars>
      </dgm:prSet>
      <dgm:spPr/>
    </dgm:pt>
    <dgm:pt modelId="{5D3C49C7-8626-4C90-9611-9FE20EB246BB}" type="pres">
      <dgm:prSet presAssocID="{F095C432-BB05-4733-BD5A-5F873D6D5E20}" presName="rootConnector" presStyleLbl="node4" presStyleIdx="2" presStyleCnt="7"/>
      <dgm:spPr/>
    </dgm:pt>
    <dgm:pt modelId="{5D77EDF2-839C-4653-94D5-A4C0A0DC6341}" type="pres">
      <dgm:prSet presAssocID="{F095C432-BB05-4733-BD5A-5F873D6D5E20}" presName="hierChild4" presStyleCnt="0"/>
      <dgm:spPr/>
    </dgm:pt>
    <dgm:pt modelId="{5F2E2BFD-81C0-4299-A244-D63384A5DD65}" type="pres">
      <dgm:prSet presAssocID="{379E0669-5996-4A72-9617-B5E926F6B540}" presName="Name37" presStyleLbl="parChTrans1D4" presStyleIdx="3" presStyleCnt="7"/>
      <dgm:spPr/>
    </dgm:pt>
    <dgm:pt modelId="{73D558E3-E7F5-4575-B475-D54E942800C0}" type="pres">
      <dgm:prSet presAssocID="{801EEE83-B7DA-4F5C-ADF1-1D5F433F13E5}" presName="hierRoot2" presStyleCnt="0">
        <dgm:presLayoutVars>
          <dgm:hierBranch val="init"/>
        </dgm:presLayoutVars>
      </dgm:prSet>
      <dgm:spPr/>
    </dgm:pt>
    <dgm:pt modelId="{55742314-3488-446A-A9FF-E3BFC5615DBE}" type="pres">
      <dgm:prSet presAssocID="{801EEE83-B7DA-4F5C-ADF1-1D5F433F13E5}" presName="rootComposite" presStyleCnt="0"/>
      <dgm:spPr/>
    </dgm:pt>
    <dgm:pt modelId="{DC855E21-62F7-4C5B-819D-A5B65E16182A}" type="pres">
      <dgm:prSet presAssocID="{801EEE83-B7DA-4F5C-ADF1-1D5F433F13E5}" presName="rootText" presStyleLbl="node4" presStyleIdx="3" presStyleCnt="7">
        <dgm:presLayoutVars>
          <dgm:chPref val="3"/>
        </dgm:presLayoutVars>
      </dgm:prSet>
      <dgm:spPr/>
    </dgm:pt>
    <dgm:pt modelId="{520130CC-CD3F-412D-A3E5-D7E5C92A2785}" type="pres">
      <dgm:prSet presAssocID="{801EEE83-B7DA-4F5C-ADF1-1D5F433F13E5}" presName="rootConnector" presStyleLbl="node4" presStyleIdx="3" presStyleCnt="7"/>
      <dgm:spPr/>
    </dgm:pt>
    <dgm:pt modelId="{6C461F49-D9EA-41BD-9142-1C36D79B03F5}" type="pres">
      <dgm:prSet presAssocID="{801EEE83-B7DA-4F5C-ADF1-1D5F433F13E5}" presName="hierChild4" presStyleCnt="0"/>
      <dgm:spPr/>
    </dgm:pt>
    <dgm:pt modelId="{BA4620FD-B274-4696-BB5D-8239B5BABDB1}" type="pres">
      <dgm:prSet presAssocID="{801EEE83-B7DA-4F5C-ADF1-1D5F433F13E5}" presName="hierChild5" presStyleCnt="0"/>
      <dgm:spPr/>
    </dgm:pt>
    <dgm:pt modelId="{14CF657F-E9E5-42E2-9796-5216F824E7A6}" type="pres">
      <dgm:prSet presAssocID="{B887FB8E-4D84-47F9-90DC-D8C31496D253}" presName="Name37" presStyleLbl="parChTrans1D4" presStyleIdx="4" presStyleCnt="7"/>
      <dgm:spPr/>
    </dgm:pt>
    <dgm:pt modelId="{8C0795D5-81D4-4E53-BC92-67A422FB7E15}" type="pres">
      <dgm:prSet presAssocID="{592FEBB6-CD41-4C7C-8447-D84F752CE97E}" presName="hierRoot2" presStyleCnt="0">
        <dgm:presLayoutVars>
          <dgm:hierBranch val="init"/>
        </dgm:presLayoutVars>
      </dgm:prSet>
      <dgm:spPr/>
    </dgm:pt>
    <dgm:pt modelId="{6E7A649B-C98E-43D3-B19E-66758E768864}" type="pres">
      <dgm:prSet presAssocID="{592FEBB6-CD41-4C7C-8447-D84F752CE97E}" presName="rootComposite" presStyleCnt="0"/>
      <dgm:spPr/>
    </dgm:pt>
    <dgm:pt modelId="{CD38BDED-2635-4DA8-A7C0-BA2126E93B93}" type="pres">
      <dgm:prSet presAssocID="{592FEBB6-CD41-4C7C-8447-D84F752CE97E}" presName="rootText" presStyleLbl="node4" presStyleIdx="4" presStyleCnt="7">
        <dgm:presLayoutVars>
          <dgm:chPref val="3"/>
        </dgm:presLayoutVars>
      </dgm:prSet>
      <dgm:spPr/>
    </dgm:pt>
    <dgm:pt modelId="{6C2547D8-E797-4D18-B64D-B571CEB67707}" type="pres">
      <dgm:prSet presAssocID="{592FEBB6-CD41-4C7C-8447-D84F752CE97E}" presName="rootConnector" presStyleLbl="node4" presStyleIdx="4" presStyleCnt="7"/>
      <dgm:spPr/>
    </dgm:pt>
    <dgm:pt modelId="{3A524FD3-DA1C-44DC-A522-782DA7538223}" type="pres">
      <dgm:prSet presAssocID="{592FEBB6-CD41-4C7C-8447-D84F752CE97E}" presName="hierChild4" presStyleCnt="0"/>
      <dgm:spPr/>
    </dgm:pt>
    <dgm:pt modelId="{FA319B27-4681-46FC-A121-BA06DDDB4877}" type="pres">
      <dgm:prSet presAssocID="{592FEBB6-CD41-4C7C-8447-D84F752CE97E}" presName="hierChild5" presStyleCnt="0"/>
      <dgm:spPr/>
    </dgm:pt>
    <dgm:pt modelId="{23A79D69-3761-4039-8265-E22C47A32DD9}" type="pres">
      <dgm:prSet presAssocID="{F095C432-BB05-4733-BD5A-5F873D6D5E20}" presName="hierChild5" presStyleCnt="0"/>
      <dgm:spPr/>
    </dgm:pt>
    <dgm:pt modelId="{EFE549D9-CB53-4A53-AE16-97B1CDAC7F42}" type="pres">
      <dgm:prSet presAssocID="{AB27FAE7-3EA0-498C-8314-AEBA6F898CE9}" presName="Name37" presStyleLbl="parChTrans1D4" presStyleIdx="5" presStyleCnt="7"/>
      <dgm:spPr/>
    </dgm:pt>
    <dgm:pt modelId="{0EB01D5B-A643-4376-A95C-866F3CAF5EE1}" type="pres">
      <dgm:prSet presAssocID="{0FA7AAA0-28F0-4762-A28B-50DEB33A0FBF}" presName="hierRoot2" presStyleCnt="0">
        <dgm:presLayoutVars>
          <dgm:hierBranch val="init"/>
        </dgm:presLayoutVars>
      </dgm:prSet>
      <dgm:spPr/>
    </dgm:pt>
    <dgm:pt modelId="{9D9ABA5A-935D-48B3-9C96-C056836E5510}" type="pres">
      <dgm:prSet presAssocID="{0FA7AAA0-28F0-4762-A28B-50DEB33A0FBF}" presName="rootComposite" presStyleCnt="0"/>
      <dgm:spPr/>
    </dgm:pt>
    <dgm:pt modelId="{1707E43A-1584-4506-B77E-EE69CDC731BF}" type="pres">
      <dgm:prSet presAssocID="{0FA7AAA0-28F0-4762-A28B-50DEB33A0FBF}" presName="rootText" presStyleLbl="node4" presStyleIdx="5" presStyleCnt="7">
        <dgm:presLayoutVars>
          <dgm:chPref val="3"/>
        </dgm:presLayoutVars>
      </dgm:prSet>
      <dgm:spPr/>
    </dgm:pt>
    <dgm:pt modelId="{E69C3B01-0F8D-4751-915D-BD8DAFE5BF7F}" type="pres">
      <dgm:prSet presAssocID="{0FA7AAA0-28F0-4762-A28B-50DEB33A0FBF}" presName="rootConnector" presStyleLbl="node4" presStyleIdx="5" presStyleCnt="7"/>
      <dgm:spPr/>
    </dgm:pt>
    <dgm:pt modelId="{9BD898C0-572C-457C-9A50-E0425186A0C5}" type="pres">
      <dgm:prSet presAssocID="{0FA7AAA0-28F0-4762-A28B-50DEB33A0FBF}" presName="hierChild4" presStyleCnt="0"/>
      <dgm:spPr/>
    </dgm:pt>
    <dgm:pt modelId="{08B0249B-3D82-4D95-AC62-B8A8DAFB0510}" type="pres">
      <dgm:prSet presAssocID="{07F74E52-2D6C-4776-8F83-7A78EAE84882}" presName="Name37" presStyleLbl="parChTrans1D4" presStyleIdx="6" presStyleCnt="7"/>
      <dgm:spPr/>
    </dgm:pt>
    <dgm:pt modelId="{3A10EF28-1C61-49BF-959C-DA7AD0C3E876}" type="pres">
      <dgm:prSet presAssocID="{DAD0EB80-949A-4437-8205-E882D6FD5C90}" presName="hierRoot2" presStyleCnt="0">
        <dgm:presLayoutVars>
          <dgm:hierBranch val="init"/>
        </dgm:presLayoutVars>
      </dgm:prSet>
      <dgm:spPr/>
    </dgm:pt>
    <dgm:pt modelId="{6D5CDFF7-52B2-4705-8748-7FA16E290D8C}" type="pres">
      <dgm:prSet presAssocID="{DAD0EB80-949A-4437-8205-E882D6FD5C90}" presName="rootComposite" presStyleCnt="0"/>
      <dgm:spPr/>
    </dgm:pt>
    <dgm:pt modelId="{085CEF88-9599-41E0-8745-E13CE6724C61}" type="pres">
      <dgm:prSet presAssocID="{DAD0EB80-949A-4437-8205-E882D6FD5C90}" presName="rootText" presStyleLbl="node4" presStyleIdx="6" presStyleCnt="7">
        <dgm:presLayoutVars>
          <dgm:chPref val="3"/>
        </dgm:presLayoutVars>
      </dgm:prSet>
      <dgm:spPr/>
    </dgm:pt>
    <dgm:pt modelId="{15E67AFF-7745-4717-8D74-1B0DCB99B454}" type="pres">
      <dgm:prSet presAssocID="{DAD0EB80-949A-4437-8205-E882D6FD5C90}" presName="rootConnector" presStyleLbl="node4" presStyleIdx="6" presStyleCnt="7"/>
      <dgm:spPr/>
    </dgm:pt>
    <dgm:pt modelId="{7FCDA807-1635-41BE-A1D7-F5533271A8EC}" type="pres">
      <dgm:prSet presAssocID="{DAD0EB80-949A-4437-8205-E882D6FD5C90}" presName="hierChild4" presStyleCnt="0"/>
      <dgm:spPr/>
    </dgm:pt>
    <dgm:pt modelId="{3A3E093D-8AF6-48C3-863D-26214CE9FC4B}" type="pres">
      <dgm:prSet presAssocID="{DAD0EB80-949A-4437-8205-E882D6FD5C90}" presName="hierChild5" presStyleCnt="0"/>
      <dgm:spPr/>
    </dgm:pt>
    <dgm:pt modelId="{8FAAF016-B0AD-44A4-B4F5-A72BEB51E1DF}" type="pres">
      <dgm:prSet presAssocID="{0FA7AAA0-28F0-4762-A28B-50DEB33A0FBF}" presName="hierChild5" presStyleCnt="0"/>
      <dgm:spPr/>
    </dgm:pt>
    <dgm:pt modelId="{F3B58907-4298-4158-92C4-8FED050ADE10}" type="pres">
      <dgm:prSet presAssocID="{0EFF2483-C370-4F11-A417-1477A0D50AA2}" presName="hierChild5" presStyleCnt="0"/>
      <dgm:spPr/>
    </dgm:pt>
    <dgm:pt modelId="{AB8D6370-0DD9-497E-BE80-D0FE64C23A70}" type="pres">
      <dgm:prSet presAssocID="{BF24779A-FC73-44AC-9A2F-9200A16D9652}" presName="Name37" presStyleLbl="parChTrans1D3" presStyleIdx="1" presStyleCnt="2"/>
      <dgm:spPr/>
    </dgm:pt>
    <dgm:pt modelId="{7C8D9945-7E6F-4055-8507-8626D279DE65}" type="pres">
      <dgm:prSet presAssocID="{043AB9FB-A71C-4FFA-A32B-6725F82DB4F5}" presName="hierRoot2" presStyleCnt="0">
        <dgm:presLayoutVars>
          <dgm:hierBranch val="init"/>
        </dgm:presLayoutVars>
      </dgm:prSet>
      <dgm:spPr/>
    </dgm:pt>
    <dgm:pt modelId="{6B945AC4-7495-4A98-B97F-87FA9ED0D68E}" type="pres">
      <dgm:prSet presAssocID="{043AB9FB-A71C-4FFA-A32B-6725F82DB4F5}" presName="rootComposite" presStyleCnt="0"/>
      <dgm:spPr/>
    </dgm:pt>
    <dgm:pt modelId="{A30A03E2-2CDE-4C73-8CC5-B1FFA673A263}" type="pres">
      <dgm:prSet presAssocID="{043AB9FB-A71C-4FFA-A32B-6725F82DB4F5}" presName="rootText" presStyleLbl="node3" presStyleIdx="1" presStyleCnt="2">
        <dgm:presLayoutVars>
          <dgm:chPref val="3"/>
        </dgm:presLayoutVars>
      </dgm:prSet>
      <dgm:spPr/>
    </dgm:pt>
    <dgm:pt modelId="{C89F42AC-4F21-4C90-A5BD-763AB26B6C0A}" type="pres">
      <dgm:prSet presAssocID="{043AB9FB-A71C-4FFA-A32B-6725F82DB4F5}" presName="rootConnector" presStyleLbl="node3" presStyleIdx="1" presStyleCnt="2"/>
      <dgm:spPr/>
    </dgm:pt>
    <dgm:pt modelId="{A5828E8F-47F5-4DE1-B009-53121E3B60B3}" type="pres">
      <dgm:prSet presAssocID="{043AB9FB-A71C-4FFA-A32B-6725F82DB4F5}" presName="hierChild4" presStyleCnt="0"/>
      <dgm:spPr/>
    </dgm:pt>
    <dgm:pt modelId="{23D202A6-F972-411E-9343-261DD45470C0}" type="pres">
      <dgm:prSet presAssocID="{043AB9FB-A71C-4FFA-A32B-6725F82DB4F5}" presName="hierChild5" presStyleCnt="0"/>
      <dgm:spPr/>
    </dgm:pt>
    <dgm:pt modelId="{FAEA9B19-2F9E-4843-B475-DF3917C51DA7}" type="pres">
      <dgm:prSet presAssocID="{F1F76B82-F80B-49B9-A116-9AE21FF3CD1C}" presName="hierChild5" presStyleCnt="0"/>
      <dgm:spPr/>
    </dgm:pt>
    <dgm:pt modelId="{DB074184-9292-4522-81C9-39F7C1EE4462}" type="pres">
      <dgm:prSet presAssocID="{3748C4AB-A978-4080-A571-32A4FDF2932A}" presName="Name37" presStyleLbl="parChTrans1D2" presStyleIdx="1" presStyleCnt="2"/>
      <dgm:spPr/>
    </dgm:pt>
    <dgm:pt modelId="{C674D6DE-8D50-4926-910A-D6502299AE13}" type="pres">
      <dgm:prSet presAssocID="{990D606D-66EC-4849-AD9B-DFC190095906}" presName="hierRoot2" presStyleCnt="0">
        <dgm:presLayoutVars>
          <dgm:hierBranch val="init"/>
        </dgm:presLayoutVars>
      </dgm:prSet>
      <dgm:spPr/>
    </dgm:pt>
    <dgm:pt modelId="{EB3441BB-5EC0-4FE5-8E8C-0E8F758E6905}" type="pres">
      <dgm:prSet presAssocID="{990D606D-66EC-4849-AD9B-DFC190095906}" presName="rootComposite" presStyleCnt="0"/>
      <dgm:spPr/>
    </dgm:pt>
    <dgm:pt modelId="{57DE42D6-B7CE-4D6F-8823-EAC13990A94D}" type="pres">
      <dgm:prSet presAssocID="{990D606D-66EC-4849-AD9B-DFC190095906}" presName="rootText" presStyleLbl="node2" presStyleIdx="1" presStyleCnt="2">
        <dgm:presLayoutVars>
          <dgm:chPref val="3"/>
        </dgm:presLayoutVars>
      </dgm:prSet>
      <dgm:spPr/>
    </dgm:pt>
    <dgm:pt modelId="{B8148973-4D41-48F2-B09C-BFD246A69994}" type="pres">
      <dgm:prSet presAssocID="{990D606D-66EC-4849-AD9B-DFC190095906}" presName="rootConnector" presStyleLbl="node2" presStyleIdx="1" presStyleCnt="2"/>
      <dgm:spPr/>
    </dgm:pt>
    <dgm:pt modelId="{E39491C3-0110-4FB6-93F4-2059510AB652}" type="pres">
      <dgm:prSet presAssocID="{990D606D-66EC-4849-AD9B-DFC190095906}" presName="hierChild4" presStyleCnt="0"/>
      <dgm:spPr/>
    </dgm:pt>
    <dgm:pt modelId="{6797D525-E0A8-4BD4-914A-3102884BD4C3}" type="pres">
      <dgm:prSet presAssocID="{990D606D-66EC-4849-AD9B-DFC190095906}" presName="hierChild5" presStyleCnt="0"/>
      <dgm:spPr/>
    </dgm:pt>
    <dgm:pt modelId="{2BB6E146-C54A-4101-995F-048F22AC67F9}" type="pres">
      <dgm:prSet presAssocID="{39ED3FD1-F72D-41AB-B66D-D60B73F310C1}" presName="hierChild3" presStyleCnt="0"/>
      <dgm:spPr/>
    </dgm:pt>
  </dgm:ptLst>
  <dgm:cxnLst>
    <dgm:cxn modelId="{48494705-7925-49FE-B6AD-8940DB1C31FB}" type="presOf" srcId="{801EEE83-B7DA-4F5C-ADF1-1D5F433F13E5}" destId="{520130CC-CD3F-412D-A3E5-D7E5C92A2785}" srcOrd="1" destOrd="0" presId="urn:microsoft.com/office/officeart/2005/8/layout/orgChart1"/>
    <dgm:cxn modelId="{B241AA05-6D92-470E-928B-80307F218B4E}" type="presOf" srcId="{F095C432-BB05-4733-BD5A-5F873D6D5E20}" destId="{A8821D1C-1E52-4180-B3F0-9807E8026498}" srcOrd="0" destOrd="0" presId="urn:microsoft.com/office/officeart/2005/8/layout/orgChart1"/>
    <dgm:cxn modelId="{41B55506-5AEA-4DD5-8AEA-48A9827C7B1D}" type="presOf" srcId="{801EEE83-B7DA-4F5C-ADF1-1D5F433F13E5}" destId="{DC855E21-62F7-4C5B-819D-A5B65E16182A}" srcOrd="0" destOrd="0" presId="urn:microsoft.com/office/officeart/2005/8/layout/orgChart1"/>
    <dgm:cxn modelId="{49FDEC07-1C1C-4AA2-A49E-F6DFF5899072}" type="presOf" srcId="{0FA7AAA0-28F0-4762-A28B-50DEB33A0FBF}" destId="{E69C3B01-0F8D-4751-915D-BD8DAFE5BF7F}" srcOrd="1" destOrd="0" presId="urn:microsoft.com/office/officeart/2005/8/layout/orgChart1"/>
    <dgm:cxn modelId="{BE6D640D-18D0-4006-A96C-AD6D6908DF0D}" type="presOf" srcId="{379E0669-5996-4A72-9617-B5E926F6B540}" destId="{5F2E2BFD-81C0-4299-A244-D63384A5DD65}" srcOrd="0" destOrd="0" presId="urn:microsoft.com/office/officeart/2005/8/layout/orgChart1"/>
    <dgm:cxn modelId="{69A94A11-DCF7-44F7-9AB5-A17AD1D8320A}" type="presOf" srcId="{F095C432-BB05-4733-BD5A-5F873D6D5E20}" destId="{5D3C49C7-8626-4C90-9611-9FE20EB246BB}" srcOrd="1" destOrd="0" presId="urn:microsoft.com/office/officeart/2005/8/layout/orgChart1"/>
    <dgm:cxn modelId="{DAE4E91F-C253-43E2-870B-891565722539}" type="presOf" srcId="{043AB9FB-A71C-4FFA-A32B-6725F82DB4F5}" destId="{A30A03E2-2CDE-4C73-8CC5-B1FFA673A263}" srcOrd="0" destOrd="0" presId="urn:microsoft.com/office/officeart/2005/8/layout/orgChart1"/>
    <dgm:cxn modelId="{BF077720-70CC-4976-9AE6-5FC626925DE6}" type="presOf" srcId="{92FB00F3-9DFB-4C42-8B63-3972227B479E}" destId="{FFBB96CF-AB68-4C37-8759-434247679C11}" srcOrd="0" destOrd="0" presId="urn:microsoft.com/office/officeart/2005/8/layout/orgChart1"/>
    <dgm:cxn modelId="{B1CC642C-FFDB-4B97-B233-DAF2897DB73E}" type="presOf" srcId="{990D606D-66EC-4849-AD9B-DFC190095906}" destId="{B8148973-4D41-48F2-B09C-BFD246A69994}" srcOrd="1" destOrd="0" presId="urn:microsoft.com/office/officeart/2005/8/layout/orgChart1"/>
    <dgm:cxn modelId="{6FB54E30-F719-4D0C-A87C-5F3747815467}" type="presOf" srcId="{DAD0EB80-949A-4437-8205-E882D6FD5C90}" destId="{085CEF88-9599-41E0-8745-E13CE6724C61}" srcOrd="0" destOrd="0" presId="urn:microsoft.com/office/officeart/2005/8/layout/orgChart1"/>
    <dgm:cxn modelId="{23D35D32-ABCB-41C8-8893-A93BA3BA033B}" type="presOf" srcId="{135AF810-4556-4663-8057-3B73B046B286}" destId="{149CE665-3E62-4209-B1F7-2EBA6DA1D301}" srcOrd="0" destOrd="0" presId="urn:microsoft.com/office/officeart/2005/8/layout/orgChart1"/>
    <dgm:cxn modelId="{77950335-D0A7-48E8-968B-2120E8A3B396}" type="presOf" srcId="{39ED3FD1-F72D-41AB-B66D-D60B73F310C1}" destId="{1BC3B8FB-2C21-4B04-9B20-ADC8B3E56373}" srcOrd="1" destOrd="0" presId="urn:microsoft.com/office/officeart/2005/8/layout/orgChart1"/>
    <dgm:cxn modelId="{456B4335-7BD7-4294-8B0A-A4C3020E53B3}" type="presOf" srcId="{592FEBB6-CD41-4C7C-8447-D84F752CE97E}" destId="{CD38BDED-2635-4DA8-A7C0-BA2126E93B93}" srcOrd="0" destOrd="0" presId="urn:microsoft.com/office/officeart/2005/8/layout/orgChart1"/>
    <dgm:cxn modelId="{70EF9A41-DA11-4CC2-8343-6BAB6DCEBF06}" type="presOf" srcId="{DAD0EB80-949A-4437-8205-E882D6FD5C90}" destId="{15E67AFF-7745-4717-8D74-1B0DCB99B454}" srcOrd="1" destOrd="0" presId="urn:microsoft.com/office/officeart/2005/8/layout/orgChart1"/>
    <dgm:cxn modelId="{C528C461-52A7-4A34-96DE-BA85EF5780BA}" type="presOf" srcId="{990D606D-66EC-4849-AD9B-DFC190095906}" destId="{57DE42D6-B7CE-4D6F-8823-EAC13990A94D}" srcOrd="0" destOrd="0" presId="urn:microsoft.com/office/officeart/2005/8/layout/orgChart1"/>
    <dgm:cxn modelId="{6871E441-C4FC-4CA0-BF23-E3AB0FE2E559}" type="presOf" srcId="{3748C4AB-A978-4080-A571-32A4FDF2932A}" destId="{DB074184-9292-4522-81C9-39F7C1EE4462}" srcOrd="0" destOrd="0" presId="urn:microsoft.com/office/officeart/2005/8/layout/orgChart1"/>
    <dgm:cxn modelId="{2D34A868-0AD8-4275-B0C3-D9C534C91F9E}" type="presOf" srcId="{39ED3FD1-F72D-41AB-B66D-D60B73F310C1}" destId="{D343B4EA-3A3F-446D-ACD4-C54E8B603233}" srcOrd="0" destOrd="0" presId="urn:microsoft.com/office/officeart/2005/8/layout/orgChart1"/>
    <dgm:cxn modelId="{A9DF8B4B-D4C6-4D93-9C98-01567F4D5E37}" type="presOf" srcId="{C92A789D-CE8F-4A43-8525-EE1B5E59C31B}" destId="{1CA58C30-923D-4F44-A9CF-0FB464B70706}" srcOrd="0" destOrd="0" presId="urn:microsoft.com/office/officeart/2005/8/layout/orgChart1"/>
    <dgm:cxn modelId="{39B1E64C-F83E-4A2C-B59C-CC5ACD18974A}" srcId="{39ED3FD1-F72D-41AB-B66D-D60B73F310C1}" destId="{990D606D-66EC-4849-AD9B-DFC190095906}" srcOrd="1" destOrd="0" parTransId="{3748C4AB-A978-4080-A571-32A4FDF2932A}" sibTransId="{375DD102-EA31-4DDD-B677-9C25CD403589}"/>
    <dgm:cxn modelId="{46601C4F-CDA2-4DE1-9BF7-2476C9F9A189}" type="presOf" srcId="{6D880711-A52C-4009-B590-D81F8A70EEE5}" destId="{B560557C-B84A-42B5-A400-05A9C1B6EBE7}" srcOrd="0" destOrd="0" presId="urn:microsoft.com/office/officeart/2005/8/layout/orgChart1"/>
    <dgm:cxn modelId="{96F44B71-F128-40DA-AFA0-5F7D7E4E7F02}" type="presOf" srcId="{135AF810-4556-4663-8057-3B73B046B286}" destId="{D4075EA5-4BBC-44ED-ACDC-8813CE1CDC12}" srcOrd="1" destOrd="0" presId="urn:microsoft.com/office/officeart/2005/8/layout/orgChart1"/>
    <dgm:cxn modelId="{BE81B752-DD2B-42CE-A6DF-773190E64F99}" type="presOf" srcId="{8D8B57A8-1613-4DDE-BCC5-F185453DE128}" destId="{C19422AD-9A8B-419D-955A-EFB97DA97056}" srcOrd="0" destOrd="0" presId="urn:microsoft.com/office/officeart/2005/8/layout/orgChart1"/>
    <dgm:cxn modelId="{1D83F256-3BFE-41D7-A1E6-30C10B7023C3}" type="presOf" srcId="{F1F76B82-F80B-49B9-A116-9AE21FF3CD1C}" destId="{049A34CA-6B84-4B83-A150-8A79A626B951}" srcOrd="0" destOrd="0" presId="urn:microsoft.com/office/officeart/2005/8/layout/orgChart1"/>
    <dgm:cxn modelId="{3E12FD76-7F6A-458A-BE51-7CE49FE11717}" srcId="{135AF810-4556-4663-8057-3B73B046B286}" destId="{9E293A54-4A72-4926-8598-330B4CA98BA9}" srcOrd="0" destOrd="0" parTransId="{F0279797-C765-4CDD-9B9D-3B04A72DEA0B}" sibTransId="{2687FB17-7AD3-48A4-9EA4-755C30C1EB2B}"/>
    <dgm:cxn modelId="{79488959-753C-4678-A6B7-E1CF237E042D}" srcId="{0EFF2483-C370-4F11-A417-1477A0D50AA2}" destId="{F095C432-BB05-4733-BD5A-5F873D6D5E20}" srcOrd="1" destOrd="0" parTransId="{6D880711-A52C-4009-B590-D81F8A70EEE5}" sibTransId="{F7E3B7F0-7FFB-4DB0-ADEB-C506E6530A6F}"/>
    <dgm:cxn modelId="{87C3FD90-7CE4-4F8B-9ADE-0B89BF399113}" srcId="{0FA7AAA0-28F0-4762-A28B-50DEB33A0FBF}" destId="{DAD0EB80-949A-4437-8205-E882D6FD5C90}" srcOrd="0" destOrd="0" parTransId="{07F74E52-2D6C-4776-8F83-7A78EAE84882}" sibTransId="{64F99849-EE55-436A-B595-0F577ADCB5E2}"/>
    <dgm:cxn modelId="{E57B0E91-06DD-4DEC-A6A6-6910B20841A1}" type="presOf" srcId="{0EFF2483-C370-4F11-A417-1477A0D50AA2}" destId="{E50A3553-97F3-49A3-9102-888380E944AD}" srcOrd="1" destOrd="0" presId="urn:microsoft.com/office/officeart/2005/8/layout/orgChart1"/>
    <dgm:cxn modelId="{6169C99B-47A6-4B54-BADD-18278BB0F71C}" type="presOf" srcId="{F0279797-C765-4CDD-9B9D-3B04A72DEA0B}" destId="{5F133341-A664-42AF-ABC0-10FDCC41C44C}" srcOrd="0" destOrd="0" presId="urn:microsoft.com/office/officeart/2005/8/layout/orgChart1"/>
    <dgm:cxn modelId="{2F9A099E-DB9E-4DC1-9BA4-37C8AFD063C7}" srcId="{92FB00F3-9DFB-4C42-8B63-3972227B479E}" destId="{39ED3FD1-F72D-41AB-B66D-D60B73F310C1}" srcOrd="0" destOrd="0" parTransId="{FE896F75-7254-4267-B0B0-36BCE49123DD}" sibTransId="{CEE25821-66C0-429A-B1A2-1F7468151D56}"/>
    <dgm:cxn modelId="{F54323A9-D49D-4BA3-8E2E-254FE3CE3955}" srcId="{F095C432-BB05-4733-BD5A-5F873D6D5E20}" destId="{801EEE83-B7DA-4F5C-ADF1-1D5F433F13E5}" srcOrd="0" destOrd="0" parTransId="{379E0669-5996-4A72-9617-B5E926F6B540}" sibTransId="{2B94C8DB-9C83-4724-8C89-4FC93B331B1E}"/>
    <dgm:cxn modelId="{6DECAEB2-50C8-48D8-A6DB-E410C1571102}" type="presOf" srcId="{9E293A54-4A72-4926-8598-330B4CA98BA9}" destId="{C3032C61-4E01-419B-8EE4-1D7DFF9B13DC}" srcOrd="0" destOrd="0" presId="urn:microsoft.com/office/officeart/2005/8/layout/orgChart1"/>
    <dgm:cxn modelId="{698A0FB9-F225-497D-8DA9-8B9FF356A46C}" type="presOf" srcId="{9E293A54-4A72-4926-8598-330B4CA98BA9}" destId="{D27008C3-C8F3-4928-B373-D231C15AD732}" srcOrd="1" destOrd="0" presId="urn:microsoft.com/office/officeart/2005/8/layout/orgChart1"/>
    <dgm:cxn modelId="{291695B9-2EE5-4BD8-8E28-FEEF02BE0560}" type="presOf" srcId="{592FEBB6-CD41-4C7C-8447-D84F752CE97E}" destId="{6C2547D8-E797-4D18-B64D-B571CEB67707}" srcOrd="1" destOrd="0" presId="urn:microsoft.com/office/officeart/2005/8/layout/orgChart1"/>
    <dgm:cxn modelId="{ADB292BD-72B5-48E9-8FF2-6543436562C2}" type="presOf" srcId="{0FA7AAA0-28F0-4762-A28B-50DEB33A0FBF}" destId="{1707E43A-1584-4506-B77E-EE69CDC731BF}" srcOrd="0" destOrd="0" presId="urn:microsoft.com/office/officeart/2005/8/layout/orgChart1"/>
    <dgm:cxn modelId="{D130A5BE-2F6B-4D1C-B06C-2DC95BA8166B}" srcId="{F095C432-BB05-4733-BD5A-5F873D6D5E20}" destId="{592FEBB6-CD41-4C7C-8447-D84F752CE97E}" srcOrd="1" destOrd="0" parTransId="{B887FB8E-4D84-47F9-90DC-D8C31496D253}" sibTransId="{DE14E737-E5D7-4BCF-A41C-F7BDA5A3BB84}"/>
    <dgm:cxn modelId="{DE96FDC1-71BF-465D-BC9D-BD286E22E97C}" srcId="{39ED3FD1-F72D-41AB-B66D-D60B73F310C1}" destId="{F1F76B82-F80B-49B9-A116-9AE21FF3CD1C}" srcOrd="0" destOrd="0" parTransId="{8D8B57A8-1613-4DDE-BCC5-F185453DE128}" sibTransId="{396E2062-33AF-485B-BE9F-1BCEE55B7F31}"/>
    <dgm:cxn modelId="{E1F153C4-F4F4-46B1-ADAA-5DB4F3603320}" srcId="{0EFF2483-C370-4F11-A417-1477A0D50AA2}" destId="{0FA7AAA0-28F0-4762-A28B-50DEB33A0FBF}" srcOrd="2" destOrd="0" parTransId="{AB27FAE7-3EA0-498C-8314-AEBA6F898CE9}" sibTransId="{422CFB48-6A34-40E4-B196-5F772EC16A4A}"/>
    <dgm:cxn modelId="{0F44ACC4-973E-4517-A92B-0DEA8528973D}" type="presOf" srcId="{F1F76B82-F80B-49B9-A116-9AE21FF3CD1C}" destId="{5B318651-22C9-42CD-B9B4-7CD519DA9A1C}" srcOrd="1" destOrd="0" presId="urn:microsoft.com/office/officeart/2005/8/layout/orgChart1"/>
    <dgm:cxn modelId="{9B6C58C8-A601-4AA4-A0E7-25E0D3D96854}" type="presOf" srcId="{0EFF2483-C370-4F11-A417-1477A0D50AA2}" destId="{8F1C548A-9BE7-48D7-BBC3-F9CC12F5D42C}" srcOrd="0" destOrd="0" presId="urn:microsoft.com/office/officeart/2005/8/layout/orgChart1"/>
    <dgm:cxn modelId="{9830D8D0-B08A-4408-BF49-AC1AACACDCD6}" srcId="{F1F76B82-F80B-49B9-A116-9AE21FF3CD1C}" destId="{043AB9FB-A71C-4FFA-A32B-6725F82DB4F5}" srcOrd="1" destOrd="0" parTransId="{BF24779A-FC73-44AC-9A2F-9200A16D9652}" sibTransId="{B800FCAD-73EB-48C0-882F-FA0B68F8FBFF}"/>
    <dgm:cxn modelId="{4C54EAD2-C4B2-4F36-9E3E-289E50D598A8}" type="presOf" srcId="{043AB9FB-A71C-4FFA-A32B-6725F82DB4F5}" destId="{C89F42AC-4F21-4C90-A5BD-763AB26B6C0A}" srcOrd="1" destOrd="0" presId="urn:microsoft.com/office/officeart/2005/8/layout/orgChart1"/>
    <dgm:cxn modelId="{F9AE2CD3-B96F-4BE0-898A-28C9440D72D2}" type="presOf" srcId="{B887FB8E-4D84-47F9-90DC-D8C31496D253}" destId="{14CF657F-E9E5-42E2-9796-5216F824E7A6}" srcOrd="0" destOrd="0" presId="urn:microsoft.com/office/officeart/2005/8/layout/orgChart1"/>
    <dgm:cxn modelId="{ABE149D6-2346-4BC9-AE15-5D2FD59A59CD}" type="presOf" srcId="{BF24779A-FC73-44AC-9A2F-9200A16D9652}" destId="{AB8D6370-0DD9-497E-BE80-D0FE64C23A70}" srcOrd="0" destOrd="0" presId="urn:microsoft.com/office/officeart/2005/8/layout/orgChart1"/>
    <dgm:cxn modelId="{232A26D9-3667-4749-8A17-DF4BE2C87742}" type="presOf" srcId="{AB27FAE7-3EA0-498C-8314-AEBA6F898CE9}" destId="{EFE549D9-CB53-4A53-AE16-97B1CDAC7F42}" srcOrd="0" destOrd="0" presId="urn:microsoft.com/office/officeart/2005/8/layout/orgChart1"/>
    <dgm:cxn modelId="{236345DD-9EAD-4876-989D-8DABB72C6D26}" srcId="{0EFF2483-C370-4F11-A417-1477A0D50AA2}" destId="{135AF810-4556-4663-8057-3B73B046B286}" srcOrd="0" destOrd="0" parTransId="{C92A789D-CE8F-4A43-8525-EE1B5E59C31B}" sibTransId="{CCC193AE-36B2-48B9-8D3D-285C0EDA1BDD}"/>
    <dgm:cxn modelId="{B23C11E1-025A-4AC6-98EF-777C39D9EA47}" type="presOf" srcId="{2ACFF962-84EE-4DC1-BCFB-4D1E66CFC628}" destId="{49713AC6-2822-478F-AB37-EB93E7CE9C08}" srcOrd="0" destOrd="0" presId="urn:microsoft.com/office/officeart/2005/8/layout/orgChart1"/>
    <dgm:cxn modelId="{AD0DC7F9-A357-4E48-BE15-0B3E89A351D8}" type="presOf" srcId="{07F74E52-2D6C-4776-8F83-7A78EAE84882}" destId="{08B0249B-3D82-4D95-AC62-B8A8DAFB0510}" srcOrd="0" destOrd="0" presId="urn:microsoft.com/office/officeart/2005/8/layout/orgChart1"/>
    <dgm:cxn modelId="{29D5CFFB-0201-4D2A-B253-8788AA87E672}" srcId="{F1F76B82-F80B-49B9-A116-9AE21FF3CD1C}" destId="{0EFF2483-C370-4F11-A417-1477A0D50AA2}" srcOrd="0" destOrd="0" parTransId="{2ACFF962-84EE-4DC1-BCFB-4D1E66CFC628}" sibTransId="{906D12DC-9DB0-4539-B294-CA067ED2B8D6}"/>
    <dgm:cxn modelId="{0431AED3-800A-42AD-B7A1-B07BF290220F}" type="presParOf" srcId="{FFBB96CF-AB68-4C37-8759-434247679C11}" destId="{6F281AF0-78FD-4ECD-B92B-9961EC4BCC11}" srcOrd="0" destOrd="0" presId="urn:microsoft.com/office/officeart/2005/8/layout/orgChart1"/>
    <dgm:cxn modelId="{D5B9EEE0-E4C4-48ED-AA8A-7787FE98B436}" type="presParOf" srcId="{6F281AF0-78FD-4ECD-B92B-9961EC4BCC11}" destId="{699C932E-9EC5-46C0-96C4-BADEE33E7F8F}" srcOrd="0" destOrd="0" presId="urn:microsoft.com/office/officeart/2005/8/layout/orgChart1"/>
    <dgm:cxn modelId="{05437A02-776F-465B-8E9C-442DD7447015}" type="presParOf" srcId="{699C932E-9EC5-46C0-96C4-BADEE33E7F8F}" destId="{D343B4EA-3A3F-446D-ACD4-C54E8B603233}" srcOrd="0" destOrd="0" presId="urn:microsoft.com/office/officeart/2005/8/layout/orgChart1"/>
    <dgm:cxn modelId="{14976C64-36E0-4A7F-BDED-F083E1203C60}" type="presParOf" srcId="{699C932E-9EC5-46C0-96C4-BADEE33E7F8F}" destId="{1BC3B8FB-2C21-4B04-9B20-ADC8B3E56373}" srcOrd="1" destOrd="0" presId="urn:microsoft.com/office/officeart/2005/8/layout/orgChart1"/>
    <dgm:cxn modelId="{5687E3D1-0762-4C05-B792-BA5D542A40B6}" type="presParOf" srcId="{6F281AF0-78FD-4ECD-B92B-9961EC4BCC11}" destId="{7935974D-D060-41FD-AB53-55CD11B1F9E0}" srcOrd="1" destOrd="0" presId="urn:microsoft.com/office/officeart/2005/8/layout/orgChart1"/>
    <dgm:cxn modelId="{00A13D7C-1478-4C0E-B453-5AE156F16FC8}" type="presParOf" srcId="{7935974D-D060-41FD-AB53-55CD11B1F9E0}" destId="{C19422AD-9A8B-419D-955A-EFB97DA97056}" srcOrd="0" destOrd="0" presId="urn:microsoft.com/office/officeart/2005/8/layout/orgChart1"/>
    <dgm:cxn modelId="{EE2FBE9A-2794-4B47-B6DB-FD54AEE2D2C9}" type="presParOf" srcId="{7935974D-D060-41FD-AB53-55CD11B1F9E0}" destId="{C6771FBD-79BC-4E75-8696-AC8BA21D352D}" srcOrd="1" destOrd="0" presId="urn:microsoft.com/office/officeart/2005/8/layout/orgChart1"/>
    <dgm:cxn modelId="{CDFF947C-1CAF-4881-A9FE-3D0936F0612D}" type="presParOf" srcId="{C6771FBD-79BC-4E75-8696-AC8BA21D352D}" destId="{D1337C9F-AAD6-43A8-BA1C-932CBD19BD99}" srcOrd="0" destOrd="0" presId="urn:microsoft.com/office/officeart/2005/8/layout/orgChart1"/>
    <dgm:cxn modelId="{4D7F8A38-0FAF-4D99-93DE-BDC0267180C7}" type="presParOf" srcId="{D1337C9F-AAD6-43A8-BA1C-932CBD19BD99}" destId="{049A34CA-6B84-4B83-A150-8A79A626B951}" srcOrd="0" destOrd="0" presId="urn:microsoft.com/office/officeart/2005/8/layout/orgChart1"/>
    <dgm:cxn modelId="{F88F9EE7-AF85-4F6A-BD6C-B59A97D1FB7F}" type="presParOf" srcId="{D1337C9F-AAD6-43A8-BA1C-932CBD19BD99}" destId="{5B318651-22C9-42CD-B9B4-7CD519DA9A1C}" srcOrd="1" destOrd="0" presId="urn:microsoft.com/office/officeart/2005/8/layout/orgChart1"/>
    <dgm:cxn modelId="{E0B2217D-121C-4275-89C9-D9EB657FD189}" type="presParOf" srcId="{C6771FBD-79BC-4E75-8696-AC8BA21D352D}" destId="{F946CAF8-FCD0-4543-B075-CFF5D470BD60}" srcOrd="1" destOrd="0" presId="urn:microsoft.com/office/officeart/2005/8/layout/orgChart1"/>
    <dgm:cxn modelId="{AE7A72F3-A017-48D1-AD63-425D9176AC06}" type="presParOf" srcId="{F946CAF8-FCD0-4543-B075-CFF5D470BD60}" destId="{49713AC6-2822-478F-AB37-EB93E7CE9C08}" srcOrd="0" destOrd="0" presId="urn:microsoft.com/office/officeart/2005/8/layout/orgChart1"/>
    <dgm:cxn modelId="{B5D00AB6-9197-4904-93ED-7AB24343EDAA}" type="presParOf" srcId="{F946CAF8-FCD0-4543-B075-CFF5D470BD60}" destId="{26A77177-EDFF-435C-BD09-4F19CB3D6EC3}" srcOrd="1" destOrd="0" presId="urn:microsoft.com/office/officeart/2005/8/layout/orgChart1"/>
    <dgm:cxn modelId="{63B62467-5BF5-48CD-BE32-D39817C517DB}" type="presParOf" srcId="{26A77177-EDFF-435C-BD09-4F19CB3D6EC3}" destId="{59F72D81-CF7A-4474-A32D-B6C4902887A4}" srcOrd="0" destOrd="0" presId="urn:microsoft.com/office/officeart/2005/8/layout/orgChart1"/>
    <dgm:cxn modelId="{00A13119-C35F-4795-A7B0-EDFFBEA9DC0D}" type="presParOf" srcId="{59F72D81-CF7A-4474-A32D-B6C4902887A4}" destId="{8F1C548A-9BE7-48D7-BBC3-F9CC12F5D42C}" srcOrd="0" destOrd="0" presId="urn:microsoft.com/office/officeart/2005/8/layout/orgChart1"/>
    <dgm:cxn modelId="{0BB49845-8D8F-46C6-B1A9-4855F4B36552}" type="presParOf" srcId="{59F72D81-CF7A-4474-A32D-B6C4902887A4}" destId="{E50A3553-97F3-49A3-9102-888380E944AD}" srcOrd="1" destOrd="0" presId="urn:microsoft.com/office/officeart/2005/8/layout/orgChart1"/>
    <dgm:cxn modelId="{4483568A-08AA-45B5-82B5-DA8DE2FCD42F}" type="presParOf" srcId="{26A77177-EDFF-435C-BD09-4F19CB3D6EC3}" destId="{4032C8A2-39B1-497F-B25F-D136ACD84DB3}" srcOrd="1" destOrd="0" presId="urn:microsoft.com/office/officeart/2005/8/layout/orgChart1"/>
    <dgm:cxn modelId="{22886501-6D7E-4EE6-B6DC-7CE15B0CCCC8}" type="presParOf" srcId="{4032C8A2-39B1-497F-B25F-D136ACD84DB3}" destId="{1CA58C30-923D-4F44-A9CF-0FB464B70706}" srcOrd="0" destOrd="0" presId="urn:microsoft.com/office/officeart/2005/8/layout/orgChart1"/>
    <dgm:cxn modelId="{DA4D745D-4603-41DE-A994-D61ADCFDEE93}" type="presParOf" srcId="{4032C8A2-39B1-497F-B25F-D136ACD84DB3}" destId="{F43D69CC-5CAE-4750-9AAF-DA312D7F5A2B}" srcOrd="1" destOrd="0" presId="urn:microsoft.com/office/officeart/2005/8/layout/orgChart1"/>
    <dgm:cxn modelId="{C3C5B205-8EEA-4987-86F3-7E8CDCC9216D}" type="presParOf" srcId="{F43D69CC-5CAE-4750-9AAF-DA312D7F5A2B}" destId="{54747887-EFBF-49BB-ACF0-8C73BA277098}" srcOrd="0" destOrd="0" presId="urn:microsoft.com/office/officeart/2005/8/layout/orgChart1"/>
    <dgm:cxn modelId="{189A11E8-95DD-400C-B448-3DA6DCFAF4ED}" type="presParOf" srcId="{54747887-EFBF-49BB-ACF0-8C73BA277098}" destId="{149CE665-3E62-4209-B1F7-2EBA6DA1D301}" srcOrd="0" destOrd="0" presId="urn:microsoft.com/office/officeart/2005/8/layout/orgChart1"/>
    <dgm:cxn modelId="{EAEFA0F6-73E8-4AB6-A11C-E7519573979C}" type="presParOf" srcId="{54747887-EFBF-49BB-ACF0-8C73BA277098}" destId="{D4075EA5-4BBC-44ED-ACDC-8813CE1CDC12}" srcOrd="1" destOrd="0" presId="urn:microsoft.com/office/officeart/2005/8/layout/orgChart1"/>
    <dgm:cxn modelId="{20A7E335-8FE0-4AEF-AB29-A78BFA4B8BFC}" type="presParOf" srcId="{F43D69CC-5CAE-4750-9AAF-DA312D7F5A2B}" destId="{AEF8C6B7-EFFC-447C-BE80-69CD5694224A}" srcOrd="1" destOrd="0" presId="urn:microsoft.com/office/officeart/2005/8/layout/orgChart1"/>
    <dgm:cxn modelId="{084FC296-F3F5-4008-BBB0-9A99D5D66774}" type="presParOf" srcId="{AEF8C6B7-EFFC-447C-BE80-69CD5694224A}" destId="{5F133341-A664-42AF-ABC0-10FDCC41C44C}" srcOrd="0" destOrd="0" presId="urn:microsoft.com/office/officeart/2005/8/layout/orgChart1"/>
    <dgm:cxn modelId="{0EFAFE38-E9E6-4911-8FB6-0869906AA465}" type="presParOf" srcId="{AEF8C6B7-EFFC-447C-BE80-69CD5694224A}" destId="{BBA74CCD-B149-4C71-9195-CE97F0289E4E}" srcOrd="1" destOrd="0" presId="urn:microsoft.com/office/officeart/2005/8/layout/orgChart1"/>
    <dgm:cxn modelId="{6AFB8698-68DC-40D2-8CB1-84D29E6AE7C9}" type="presParOf" srcId="{BBA74CCD-B149-4C71-9195-CE97F0289E4E}" destId="{F0CAE399-5AC0-4119-A0CA-0CC21B7DFE3D}" srcOrd="0" destOrd="0" presId="urn:microsoft.com/office/officeart/2005/8/layout/orgChart1"/>
    <dgm:cxn modelId="{475E81C4-0464-4D9E-AE4D-BBDE10E0E271}" type="presParOf" srcId="{F0CAE399-5AC0-4119-A0CA-0CC21B7DFE3D}" destId="{C3032C61-4E01-419B-8EE4-1D7DFF9B13DC}" srcOrd="0" destOrd="0" presId="urn:microsoft.com/office/officeart/2005/8/layout/orgChart1"/>
    <dgm:cxn modelId="{C5F23F61-A12C-4966-87B6-DA4332B35651}" type="presParOf" srcId="{F0CAE399-5AC0-4119-A0CA-0CC21B7DFE3D}" destId="{D27008C3-C8F3-4928-B373-D231C15AD732}" srcOrd="1" destOrd="0" presId="urn:microsoft.com/office/officeart/2005/8/layout/orgChart1"/>
    <dgm:cxn modelId="{D09DA749-8725-40D4-8BA4-604122AB8E6A}" type="presParOf" srcId="{BBA74CCD-B149-4C71-9195-CE97F0289E4E}" destId="{2B7B9A8E-A8D7-4A87-954B-CE3E32EA6EC9}" srcOrd="1" destOrd="0" presId="urn:microsoft.com/office/officeart/2005/8/layout/orgChart1"/>
    <dgm:cxn modelId="{BEE048D7-076B-4729-BA45-B3824EB0C0AA}" type="presParOf" srcId="{BBA74CCD-B149-4C71-9195-CE97F0289E4E}" destId="{EE1774D1-23AC-4AF9-A356-1FE60895818B}" srcOrd="2" destOrd="0" presId="urn:microsoft.com/office/officeart/2005/8/layout/orgChart1"/>
    <dgm:cxn modelId="{99E21DE0-6013-479E-BBEF-D6390817FA97}" type="presParOf" srcId="{F43D69CC-5CAE-4750-9AAF-DA312D7F5A2B}" destId="{45C636D7-1CF4-43FF-B42A-3BCB42CB3807}" srcOrd="2" destOrd="0" presId="urn:microsoft.com/office/officeart/2005/8/layout/orgChart1"/>
    <dgm:cxn modelId="{A8B6A227-B609-4593-98D4-115CDC38C749}" type="presParOf" srcId="{4032C8A2-39B1-497F-B25F-D136ACD84DB3}" destId="{B560557C-B84A-42B5-A400-05A9C1B6EBE7}" srcOrd="2" destOrd="0" presId="urn:microsoft.com/office/officeart/2005/8/layout/orgChart1"/>
    <dgm:cxn modelId="{F9919989-5E78-45B6-9E7F-A1CCD12B9BA9}" type="presParOf" srcId="{4032C8A2-39B1-497F-B25F-D136ACD84DB3}" destId="{7771E4E6-2AF0-4266-B1B1-30228840471D}" srcOrd="3" destOrd="0" presId="urn:microsoft.com/office/officeart/2005/8/layout/orgChart1"/>
    <dgm:cxn modelId="{D6564C98-21AA-4F86-9082-22EB58887F57}" type="presParOf" srcId="{7771E4E6-2AF0-4266-B1B1-30228840471D}" destId="{FED4724A-98AE-488B-ADD3-DA87F0DB6C8B}" srcOrd="0" destOrd="0" presId="urn:microsoft.com/office/officeart/2005/8/layout/orgChart1"/>
    <dgm:cxn modelId="{A8FE63DB-5C11-4D23-8867-1D024F672444}" type="presParOf" srcId="{FED4724A-98AE-488B-ADD3-DA87F0DB6C8B}" destId="{A8821D1C-1E52-4180-B3F0-9807E8026498}" srcOrd="0" destOrd="0" presId="urn:microsoft.com/office/officeart/2005/8/layout/orgChart1"/>
    <dgm:cxn modelId="{5955F149-307F-414D-A98D-DFE2C5BCB8E8}" type="presParOf" srcId="{FED4724A-98AE-488B-ADD3-DA87F0DB6C8B}" destId="{5D3C49C7-8626-4C90-9611-9FE20EB246BB}" srcOrd="1" destOrd="0" presId="urn:microsoft.com/office/officeart/2005/8/layout/orgChart1"/>
    <dgm:cxn modelId="{0F6C5461-D0D5-4F69-B414-0999ABE0191B}" type="presParOf" srcId="{7771E4E6-2AF0-4266-B1B1-30228840471D}" destId="{5D77EDF2-839C-4653-94D5-A4C0A0DC6341}" srcOrd="1" destOrd="0" presId="urn:microsoft.com/office/officeart/2005/8/layout/orgChart1"/>
    <dgm:cxn modelId="{1C43E98A-A8A0-4661-BE4F-958DB5E6A14C}" type="presParOf" srcId="{5D77EDF2-839C-4653-94D5-A4C0A0DC6341}" destId="{5F2E2BFD-81C0-4299-A244-D63384A5DD65}" srcOrd="0" destOrd="0" presId="urn:microsoft.com/office/officeart/2005/8/layout/orgChart1"/>
    <dgm:cxn modelId="{F2987BFA-9B07-46CA-9220-9C39BBC647E1}" type="presParOf" srcId="{5D77EDF2-839C-4653-94D5-A4C0A0DC6341}" destId="{73D558E3-E7F5-4575-B475-D54E942800C0}" srcOrd="1" destOrd="0" presId="urn:microsoft.com/office/officeart/2005/8/layout/orgChart1"/>
    <dgm:cxn modelId="{9C7DC3AE-EC47-4CFD-B021-BAFF968C0113}" type="presParOf" srcId="{73D558E3-E7F5-4575-B475-D54E942800C0}" destId="{55742314-3488-446A-A9FF-E3BFC5615DBE}" srcOrd="0" destOrd="0" presId="urn:microsoft.com/office/officeart/2005/8/layout/orgChart1"/>
    <dgm:cxn modelId="{7109F8B6-33D9-4E1E-840A-19D7B494F591}" type="presParOf" srcId="{55742314-3488-446A-A9FF-E3BFC5615DBE}" destId="{DC855E21-62F7-4C5B-819D-A5B65E16182A}" srcOrd="0" destOrd="0" presId="urn:microsoft.com/office/officeart/2005/8/layout/orgChart1"/>
    <dgm:cxn modelId="{B82FD65B-1BE2-48D1-B0E1-C7737FD859BA}" type="presParOf" srcId="{55742314-3488-446A-A9FF-E3BFC5615DBE}" destId="{520130CC-CD3F-412D-A3E5-D7E5C92A2785}" srcOrd="1" destOrd="0" presId="urn:microsoft.com/office/officeart/2005/8/layout/orgChart1"/>
    <dgm:cxn modelId="{69FED647-02F0-4357-BE5C-07F3D5881E29}" type="presParOf" srcId="{73D558E3-E7F5-4575-B475-D54E942800C0}" destId="{6C461F49-D9EA-41BD-9142-1C36D79B03F5}" srcOrd="1" destOrd="0" presId="urn:microsoft.com/office/officeart/2005/8/layout/orgChart1"/>
    <dgm:cxn modelId="{99BB9859-E3F7-4400-82B9-B2462325EE26}" type="presParOf" srcId="{73D558E3-E7F5-4575-B475-D54E942800C0}" destId="{BA4620FD-B274-4696-BB5D-8239B5BABDB1}" srcOrd="2" destOrd="0" presId="urn:microsoft.com/office/officeart/2005/8/layout/orgChart1"/>
    <dgm:cxn modelId="{D0BAFDC7-2CEE-4282-B9D9-9181C970B217}" type="presParOf" srcId="{5D77EDF2-839C-4653-94D5-A4C0A0DC6341}" destId="{14CF657F-E9E5-42E2-9796-5216F824E7A6}" srcOrd="2" destOrd="0" presId="urn:microsoft.com/office/officeart/2005/8/layout/orgChart1"/>
    <dgm:cxn modelId="{3F8772B8-6FA4-4A72-BF9D-F2A6F280986F}" type="presParOf" srcId="{5D77EDF2-839C-4653-94D5-A4C0A0DC6341}" destId="{8C0795D5-81D4-4E53-BC92-67A422FB7E15}" srcOrd="3" destOrd="0" presId="urn:microsoft.com/office/officeart/2005/8/layout/orgChart1"/>
    <dgm:cxn modelId="{6F859DCF-F21B-46D1-9CCE-B59F69B45776}" type="presParOf" srcId="{8C0795D5-81D4-4E53-BC92-67A422FB7E15}" destId="{6E7A649B-C98E-43D3-B19E-66758E768864}" srcOrd="0" destOrd="0" presId="urn:microsoft.com/office/officeart/2005/8/layout/orgChart1"/>
    <dgm:cxn modelId="{199BAE35-5005-4A58-A904-1E9A53EF6A7C}" type="presParOf" srcId="{6E7A649B-C98E-43D3-B19E-66758E768864}" destId="{CD38BDED-2635-4DA8-A7C0-BA2126E93B93}" srcOrd="0" destOrd="0" presId="urn:microsoft.com/office/officeart/2005/8/layout/orgChart1"/>
    <dgm:cxn modelId="{CC24BA42-87EB-443C-A923-5C8311C5E31E}" type="presParOf" srcId="{6E7A649B-C98E-43D3-B19E-66758E768864}" destId="{6C2547D8-E797-4D18-B64D-B571CEB67707}" srcOrd="1" destOrd="0" presId="urn:microsoft.com/office/officeart/2005/8/layout/orgChart1"/>
    <dgm:cxn modelId="{F85FCD29-30C7-445A-B21D-34D2D66C74C1}" type="presParOf" srcId="{8C0795D5-81D4-4E53-BC92-67A422FB7E15}" destId="{3A524FD3-DA1C-44DC-A522-782DA7538223}" srcOrd="1" destOrd="0" presId="urn:microsoft.com/office/officeart/2005/8/layout/orgChart1"/>
    <dgm:cxn modelId="{8BF55EFF-5888-4B39-87BB-38B210454944}" type="presParOf" srcId="{8C0795D5-81D4-4E53-BC92-67A422FB7E15}" destId="{FA319B27-4681-46FC-A121-BA06DDDB4877}" srcOrd="2" destOrd="0" presId="urn:microsoft.com/office/officeart/2005/8/layout/orgChart1"/>
    <dgm:cxn modelId="{861CF955-0C77-4723-9B77-B5EBA8FCF1D6}" type="presParOf" srcId="{7771E4E6-2AF0-4266-B1B1-30228840471D}" destId="{23A79D69-3761-4039-8265-E22C47A32DD9}" srcOrd="2" destOrd="0" presId="urn:microsoft.com/office/officeart/2005/8/layout/orgChart1"/>
    <dgm:cxn modelId="{B34A65B8-80D5-485B-A3BA-27EA5842CB10}" type="presParOf" srcId="{4032C8A2-39B1-497F-B25F-D136ACD84DB3}" destId="{EFE549D9-CB53-4A53-AE16-97B1CDAC7F42}" srcOrd="4" destOrd="0" presId="urn:microsoft.com/office/officeart/2005/8/layout/orgChart1"/>
    <dgm:cxn modelId="{A577E737-205B-4362-A843-3E5B4DFF2F54}" type="presParOf" srcId="{4032C8A2-39B1-497F-B25F-D136ACD84DB3}" destId="{0EB01D5B-A643-4376-A95C-866F3CAF5EE1}" srcOrd="5" destOrd="0" presId="urn:microsoft.com/office/officeart/2005/8/layout/orgChart1"/>
    <dgm:cxn modelId="{64B934E4-4A37-4429-8EF7-0E0F7A7B1597}" type="presParOf" srcId="{0EB01D5B-A643-4376-A95C-866F3CAF5EE1}" destId="{9D9ABA5A-935D-48B3-9C96-C056836E5510}" srcOrd="0" destOrd="0" presId="urn:microsoft.com/office/officeart/2005/8/layout/orgChart1"/>
    <dgm:cxn modelId="{CE276654-38BB-4024-94E4-7B32F463EF09}" type="presParOf" srcId="{9D9ABA5A-935D-48B3-9C96-C056836E5510}" destId="{1707E43A-1584-4506-B77E-EE69CDC731BF}" srcOrd="0" destOrd="0" presId="urn:microsoft.com/office/officeart/2005/8/layout/orgChart1"/>
    <dgm:cxn modelId="{A375EA68-6CC2-413E-8C1B-0AF1629236DC}" type="presParOf" srcId="{9D9ABA5A-935D-48B3-9C96-C056836E5510}" destId="{E69C3B01-0F8D-4751-915D-BD8DAFE5BF7F}" srcOrd="1" destOrd="0" presId="urn:microsoft.com/office/officeart/2005/8/layout/orgChart1"/>
    <dgm:cxn modelId="{ABE731B1-6F58-45A8-9083-B5DDC7E58D1E}" type="presParOf" srcId="{0EB01D5B-A643-4376-A95C-866F3CAF5EE1}" destId="{9BD898C0-572C-457C-9A50-E0425186A0C5}" srcOrd="1" destOrd="0" presId="urn:microsoft.com/office/officeart/2005/8/layout/orgChart1"/>
    <dgm:cxn modelId="{12141766-FB47-44F6-B4F7-CFE2FD847816}" type="presParOf" srcId="{9BD898C0-572C-457C-9A50-E0425186A0C5}" destId="{08B0249B-3D82-4D95-AC62-B8A8DAFB0510}" srcOrd="0" destOrd="0" presId="urn:microsoft.com/office/officeart/2005/8/layout/orgChart1"/>
    <dgm:cxn modelId="{01347DB7-A824-4724-ADF0-D1D83C55D1C0}" type="presParOf" srcId="{9BD898C0-572C-457C-9A50-E0425186A0C5}" destId="{3A10EF28-1C61-49BF-959C-DA7AD0C3E876}" srcOrd="1" destOrd="0" presId="urn:microsoft.com/office/officeart/2005/8/layout/orgChart1"/>
    <dgm:cxn modelId="{08DB64AD-1830-4285-BA88-53A078D7A669}" type="presParOf" srcId="{3A10EF28-1C61-49BF-959C-DA7AD0C3E876}" destId="{6D5CDFF7-52B2-4705-8748-7FA16E290D8C}" srcOrd="0" destOrd="0" presId="urn:microsoft.com/office/officeart/2005/8/layout/orgChart1"/>
    <dgm:cxn modelId="{73EBF40F-1031-4658-A131-9BD5D2B05513}" type="presParOf" srcId="{6D5CDFF7-52B2-4705-8748-7FA16E290D8C}" destId="{085CEF88-9599-41E0-8745-E13CE6724C61}" srcOrd="0" destOrd="0" presId="urn:microsoft.com/office/officeart/2005/8/layout/orgChart1"/>
    <dgm:cxn modelId="{2DA175A8-57B7-46D8-B3DA-8F4B5A7E25E2}" type="presParOf" srcId="{6D5CDFF7-52B2-4705-8748-7FA16E290D8C}" destId="{15E67AFF-7745-4717-8D74-1B0DCB99B454}" srcOrd="1" destOrd="0" presId="urn:microsoft.com/office/officeart/2005/8/layout/orgChart1"/>
    <dgm:cxn modelId="{54545E2F-832C-4755-98B5-FBC408270050}" type="presParOf" srcId="{3A10EF28-1C61-49BF-959C-DA7AD0C3E876}" destId="{7FCDA807-1635-41BE-A1D7-F5533271A8EC}" srcOrd="1" destOrd="0" presId="urn:microsoft.com/office/officeart/2005/8/layout/orgChart1"/>
    <dgm:cxn modelId="{EFF37A6C-E16A-4ADA-ABD0-A1FC32669DE5}" type="presParOf" srcId="{3A10EF28-1C61-49BF-959C-DA7AD0C3E876}" destId="{3A3E093D-8AF6-48C3-863D-26214CE9FC4B}" srcOrd="2" destOrd="0" presId="urn:microsoft.com/office/officeart/2005/8/layout/orgChart1"/>
    <dgm:cxn modelId="{F3A27022-1050-4CCE-9AFE-52F3DA56ED1C}" type="presParOf" srcId="{0EB01D5B-A643-4376-A95C-866F3CAF5EE1}" destId="{8FAAF016-B0AD-44A4-B4F5-A72BEB51E1DF}" srcOrd="2" destOrd="0" presId="urn:microsoft.com/office/officeart/2005/8/layout/orgChart1"/>
    <dgm:cxn modelId="{BB05CF4D-4804-4EDB-B0AF-532B74B34413}" type="presParOf" srcId="{26A77177-EDFF-435C-BD09-4F19CB3D6EC3}" destId="{F3B58907-4298-4158-92C4-8FED050ADE10}" srcOrd="2" destOrd="0" presId="urn:microsoft.com/office/officeart/2005/8/layout/orgChart1"/>
    <dgm:cxn modelId="{B7ECE2C0-DB06-429A-B345-529A89AB40AA}" type="presParOf" srcId="{F946CAF8-FCD0-4543-B075-CFF5D470BD60}" destId="{AB8D6370-0DD9-497E-BE80-D0FE64C23A70}" srcOrd="2" destOrd="0" presId="urn:microsoft.com/office/officeart/2005/8/layout/orgChart1"/>
    <dgm:cxn modelId="{61750BAD-48A5-4642-B316-4A9F9C2BCFC7}" type="presParOf" srcId="{F946CAF8-FCD0-4543-B075-CFF5D470BD60}" destId="{7C8D9945-7E6F-4055-8507-8626D279DE65}" srcOrd="3" destOrd="0" presId="urn:microsoft.com/office/officeart/2005/8/layout/orgChart1"/>
    <dgm:cxn modelId="{27B7E640-F99E-4963-BAFE-551E8910B349}" type="presParOf" srcId="{7C8D9945-7E6F-4055-8507-8626D279DE65}" destId="{6B945AC4-7495-4A98-B97F-87FA9ED0D68E}" srcOrd="0" destOrd="0" presId="urn:microsoft.com/office/officeart/2005/8/layout/orgChart1"/>
    <dgm:cxn modelId="{997181F8-CF9E-412B-A3D5-09CEB3B4B194}" type="presParOf" srcId="{6B945AC4-7495-4A98-B97F-87FA9ED0D68E}" destId="{A30A03E2-2CDE-4C73-8CC5-B1FFA673A263}" srcOrd="0" destOrd="0" presId="urn:microsoft.com/office/officeart/2005/8/layout/orgChart1"/>
    <dgm:cxn modelId="{F24EEF6D-CB48-455D-81B7-355B0182B86C}" type="presParOf" srcId="{6B945AC4-7495-4A98-B97F-87FA9ED0D68E}" destId="{C89F42AC-4F21-4C90-A5BD-763AB26B6C0A}" srcOrd="1" destOrd="0" presId="urn:microsoft.com/office/officeart/2005/8/layout/orgChart1"/>
    <dgm:cxn modelId="{592ED532-FED5-4126-9F8F-B1B315643D25}" type="presParOf" srcId="{7C8D9945-7E6F-4055-8507-8626D279DE65}" destId="{A5828E8F-47F5-4DE1-B009-53121E3B60B3}" srcOrd="1" destOrd="0" presId="urn:microsoft.com/office/officeart/2005/8/layout/orgChart1"/>
    <dgm:cxn modelId="{8E129135-85DF-4B1F-86C9-ECC1BBBD4E34}" type="presParOf" srcId="{7C8D9945-7E6F-4055-8507-8626D279DE65}" destId="{23D202A6-F972-411E-9343-261DD45470C0}" srcOrd="2" destOrd="0" presId="urn:microsoft.com/office/officeart/2005/8/layout/orgChart1"/>
    <dgm:cxn modelId="{4BB4D959-675F-45E6-AB94-54A1D4EB12AF}" type="presParOf" srcId="{C6771FBD-79BC-4E75-8696-AC8BA21D352D}" destId="{FAEA9B19-2F9E-4843-B475-DF3917C51DA7}" srcOrd="2" destOrd="0" presId="urn:microsoft.com/office/officeart/2005/8/layout/orgChart1"/>
    <dgm:cxn modelId="{70286F54-E0F0-430B-A0B0-88318A03D5B2}" type="presParOf" srcId="{7935974D-D060-41FD-AB53-55CD11B1F9E0}" destId="{DB074184-9292-4522-81C9-39F7C1EE4462}" srcOrd="2" destOrd="0" presId="urn:microsoft.com/office/officeart/2005/8/layout/orgChart1"/>
    <dgm:cxn modelId="{D0B98271-43CF-4660-B615-EDCC52480A51}" type="presParOf" srcId="{7935974D-D060-41FD-AB53-55CD11B1F9E0}" destId="{C674D6DE-8D50-4926-910A-D6502299AE13}" srcOrd="3" destOrd="0" presId="urn:microsoft.com/office/officeart/2005/8/layout/orgChart1"/>
    <dgm:cxn modelId="{665DF9E5-F033-4D63-9EDF-702ED1A2E5CB}" type="presParOf" srcId="{C674D6DE-8D50-4926-910A-D6502299AE13}" destId="{EB3441BB-5EC0-4FE5-8E8C-0E8F758E6905}" srcOrd="0" destOrd="0" presId="urn:microsoft.com/office/officeart/2005/8/layout/orgChart1"/>
    <dgm:cxn modelId="{948B3A13-BB89-4E73-97E1-4E512F24BE47}" type="presParOf" srcId="{EB3441BB-5EC0-4FE5-8E8C-0E8F758E6905}" destId="{57DE42D6-B7CE-4D6F-8823-EAC13990A94D}" srcOrd="0" destOrd="0" presId="urn:microsoft.com/office/officeart/2005/8/layout/orgChart1"/>
    <dgm:cxn modelId="{0FA02974-9EDD-4080-83C9-1218F1566C9E}" type="presParOf" srcId="{EB3441BB-5EC0-4FE5-8E8C-0E8F758E6905}" destId="{B8148973-4D41-48F2-B09C-BFD246A69994}" srcOrd="1" destOrd="0" presId="urn:microsoft.com/office/officeart/2005/8/layout/orgChart1"/>
    <dgm:cxn modelId="{1B8DDD7D-F318-459E-BA3A-07100343FACA}" type="presParOf" srcId="{C674D6DE-8D50-4926-910A-D6502299AE13}" destId="{E39491C3-0110-4FB6-93F4-2059510AB652}" srcOrd="1" destOrd="0" presId="urn:microsoft.com/office/officeart/2005/8/layout/orgChart1"/>
    <dgm:cxn modelId="{A3A2C80D-30F7-415B-96C5-B333DBE22B50}" type="presParOf" srcId="{C674D6DE-8D50-4926-910A-D6502299AE13}" destId="{6797D525-E0A8-4BD4-914A-3102884BD4C3}" srcOrd="2" destOrd="0" presId="urn:microsoft.com/office/officeart/2005/8/layout/orgChart1"/>
    <dgm:cxn modelId="{FC684587-4BB2-45FD-9016-EB9E41E01214}" type="presParOf" srcId="{6F281AF0-78FD-4ECD-B92B-9961EC4BCC11}" destId="{2BB6E146-C54A-4101-995F-048F22AC67F9}" srcOrd="2" destOrd="0" presId="urn:microsoft.com/office/officeart/2005/8/layout/orgChart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3D10BC-C146-4A6A-B4D3-8AFFAB531FD0}">
      <dsp:nvSpPr>
        <dsp:cNvPr id="0" name=""/>
        <dsp:cNvSpPr/>
      </dsp:nvSpPr>
      <dsp:spPr>
        <a:xfrm>
          <a:off x="3399230" y="1159653"/>
          <a:ext cx="143656" cy="1800492"/>
        </a:xfrm>
        <a:custGeom>
          <a:avLst/>
          <a:gdLst/>
          <a:ahLst/>
          <a:cxnLst/>
          <a:rect l="0" t="0" r="0" b="0"/>
          <a:pathLst>
            <a:path>
              <a:moveTo>
                <a:pt x="0" y="0"/>
              </a:moveTo>
              <a:lnTo>
                <a:pt x="0" y="1800492"/>
              </a:lnTo>
              <a:lnTo>
                <a:pt x="143656" y="18004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699F22-62C2-45B9-98F4-9BC0B7B085B8}">
      <dsp:nvSpPr>
        <dsp:cNvPr id="0" name=""/>
        <dsp:cNvSpPr/>
      </dsp:nvSpPr>
      <dsp:spPr>
        <a:xfrm>
          <a:off x="3399230"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27BEC6-8FE1-41F6-AB5F-953F998562A7}">
      <dsp:nvSpPr>
        <dsp:cNvPr id="0" name=""/>
        <dsp:cNvSpPr/>
      </dsp:nvSpPr>
      <dsp:spPr>
        <a:xfrm>
          <a:off x="3399230" y="1159653"/>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435B2A-9BB9-4064-91CB-CA58E3964CCC}">
      <dsp:nvSpPr>
        <dsp:cNvPr id="0" name=""/>
        <dsp:cNvSpPr/>
      </dsp:nvSpPr>
      <dsp:spPr>
        <a:xfrm>
          <a:off x="2623486" y="479680"/>
          <a:ext cx="1158827" cy="201118"/>
        </a:xfrm>
        <a:custGeom>
          <a:avLst/>
          <a:gdLst/>
          <a:ahLst/>
          <a:cxnLst/>
          <a:rect l="0" t="0" r="0" b="0"/>
          <a:pathLst>
            <a:path>
              <a:moveTo>
                <a:pt x="0" y="0"/>
              </a:moveTo>
              <a:lnTo>
                <a:pt x="0" y="100559"/>
              </a:lnTo>
              <a:lnTo>
                <a:pt x="1158827" y="100559"/>
              </a:lnTo>
              <a:lnTo>
                <a:pt x="1158827" y="2011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29D053-6803-42B9-962C-4C89EB1391AE}">
      <dsp:nvSpPr>
        <dsp:cNvPr id="0" name=""/>
        <dsp:cNvSpPr/>
      </dsp:nvSpPr>
      <dsp:spPr>
        <a:xfrm>
          <a:off x="2240402" y="1159653"/>
          <a:ext cx="143656" cy="1800492"/>
        </a:xfrm>
        <a:custGeom>
          <a:avLst/>
          <a:gdLst/>
          <a:ahLst/>
          <a:cxnLst/>
          <a:rect l="0" t="0" r="0" b="0"/>
          <a:pathLst>
            <a:path>
              <a:moveTo>
                <a:pt x="0" y="0"/>
              </a:moveTo>
              <a:lnTo>
                <a:pt x="0" y="1800492"/>
              </a:lnTo>
              <a:lnTo>
                <a:pt x="143656" y="18004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CAA4E2-777C-4AE1-83B2-FC2386A435C3}">
      <dsp:nvSpPr>
        <dsp:cNvPr id="0" name=""/>
        <dsp:cNvSpPr/>
      </dsp:nvSpPr>
      <dsp:spPr>
        <a:xfrm>
          <a:off x="2240402"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ABD23E-9670-4462-B000-7F65202F096E}">
      <dsp:nvSpPr>
        <dsp:cNvPr id="0" name=""/>
        <dsp:cNvSpPr/>
      </dsp:nvSpPr>
      <dsp:spPr>
        <a:xfrm>
          <a:off x="2240402" y="1159653"/>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8358D7-5BC6-4001-B3A5-BB15E7603C8C}">
      <dsp:nvSpPr>
        <dsp:cNvPr id="0" name=""/>
        <dsp:cNvSpPr/>
      </dsp:nvSpPr>
      <dsp:spPr>
        <a:xfrm>
          <a:off x="2577766" y="479680"/>
          <a:ext cx="91440" cy="201118"/>
        </a:xfrm>
        <a:custGeom>
          <a:avLst/>
          <a:gdLst/>
          <a:ahLst/>
          <a:cxnLst/>
          <a:rect l="0" t="0" r="0" b="0"/>
          <a:pathLst>
            <a:path>
              <a:moveTo>
                <a:pt x="45720" y="0"/>
              </a:moveTo>
              <a:lnTo>
                <a:pt x="45720" y="2011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6A0D4D-42C5-4FBB-90D0-2F5540FE9ADD}">
      <dsp:nvSpPr>
        <dsp:cNvPr id="0" name=""/>
        <dsp:cNvSpPr/>
      </dsp:nvSpPr>
      <dsp:spPr>
        <a:xfrm>
          <a:off x="1081574" y="1159653"/>
          <a:ext cx="143656" cy="1800492"/>
        </a:xfrm>
        <a:custGeom>
          <a:avLst/>
          <a:gdLst/>
          <a:ahLst/>
          <a:cxnLst/>
          <a:rect l="0" t="0" r="0" b="0"/>
          <a:pathLst>
            <a:path>
              <a:moveTo>
                <a:pt x="0" y="0"/>
              </a:moveTo>
              <a:lnTo>
                <a:pt x="0" y="1800492"/>
              </a:lnTo>
              <a:lnTo>
                <a:pt x="143656" y="18004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358407-618C-41D4-A4AE-AD62F2880C5C}">
      <dsp:nvSpPr>
        <dsp:cNvPr id="0" name=""/>
        <dsp:cNvSpPr/>
      </dsp:nvSpPr>
      <dsp:spPr>
        <a:xfrm>
          <a:off x="1081574"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3C751F-5096-40DE-BC12-65BE6D62262D}">
      <dsp:nvSpPr>
        <dsp:cNvPr id="0" name=""/>
        <dsp:cNvSpPr/>
      </dsp:nvSpPr>
      <dsp:spPr>
        <a:xfrm>
          <a:off x="1081574" y="1159653"/>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73C169-28DA-4305-A195-C66B2E37782B}">
      <dsp:nvSpPr>
        <dsp:cNvPr id="0" name=""/>
        <dsp:cNvSpPr/>
      </dsp:nvSpPr>
      <dsp:spPr>
        <a:xfrm>
          <a:off x="1464658" y="479680"/>
          <a:ext cx="1158827" cy="201118"/>
        </a:xfrm>
        <a:custGeom>
          <a:avLst/>
          <a:gdLst/>
          <a:ahLst/>
          <a:cxnLst/>
          <a:rect l="0" t="0" r="0" b="0"/>
          <a:pathLst>
            <a:path>
              <a:moveTo>
                <a:pt x="1158827" y="0"/>
              </a:moveTo>
              <a:lnTo>
                <a:pt x="1158827" y="100559"/>
              </a:lnTo>
              <a:lnTo>
                <a:pt x="0" y="100559"/>
              </a:lnTo>
              <a:lnTo>
                <a:pt x="0" y="2011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02FB39-F04E-43FF-8D15-0ED01969723E}">
      <dsp:nvSpPr>
        <dsp:cNvPr id="0" name=""/>
        <dsp:cNvSpPr/>
      </dsp:nvSpPr>
      <dsp:spPr>
        <a:xfrm>
          <a:off x="2144631" y="825"/>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Main Activity (First Page)</a:t>
          </a:r>
        </a:p>
      </dsp:txBody>
      <dsp:txXfrm>
        <a:off x="2144631" y="825"/>
        <a:ext cx="957708" cy="478854"/>
      </dsp:txXfrm>
    </dsp:sp>
    <dsp:sp modelId="{88F9A1F9-B737-4971-BC7C-E1060320AF8B}">
      <dsp:nvSpPr>
        <dsp:cNvPr id="0" name=""/>
        <dsp:cNvSpPr/>
      </dsp:nvSpPr>
      <dsp:spPr>
        <a:xfrm>
          <a:off x="985804" y="68079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Video Fragment</a:t>
          </a:r>
        </a:p>
      </dsp:txBody>
      <dsp:txXfrm>
        <a:off x="985804" y="680799"/>
        <a:ext cx="957708" cy="478854"/>
      </dsp:txXfrm>
    </dsp:sp>
    <dsp:sp modelId="{E6E138C3-B533-48D7-900E-0D0FC9D4620F}">
      <dsp:nvSpPr>
        <dsp:cNvPr id="0" name=""/>
        <dsp:cNvSpPr/>
      </dsp:nvSpPr>
      <dsp:spPr>
        <a:xfrm>
          <a:off x="1225231"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Video 1 Activity</a:t>
          </a:r>
        </a:p>
      </dsp:txBody>
      <dsp:txXfrm>
        <a:off x="1225231" y="1360772"/>
        <a:ext cx="957708" cy="478854"/>
      </dsp:txXfrm>
    </dsp:sp>
    <dsp:sp modelId="{2E158E69-B31B-47A6-B32E-7E116E6B0124}">
      <dsp:nvSpPr>
        <dsp:cNvPr id="0" name=""/>
        <dsp:cNvSpPr/>
      </dsp:nvSpPr>
      <dsp:spPr>
        <a:xfrm>
          <a:off x="1225231" y="2040746"/>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Video 2 Activity</a:t>
          </a:r>
        </a:p>
      </dsp:txBody>
      <dsp:txXfrm>
        <a:off x="1225231" y="2040746"/>
        <a:ext cx="957708" cy="478854"/>
      </dsp:txXfrm>
    </dsp:sp>
    <dsp:sp modelId="{8B018664-ED2D-485F-9B67-21F85EDC4BAB}">
      <dsp:nvSpPr>
        <dsp:cNvPr id="0" name=""/>
        <dsp:cNvSpPr/>
      </dsp:nvSpPr>
      <dsp:spPr>
        <a:xfrm>
          <a:off x="1225231" y="272071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Video 3 Activity</a:t>
          </a:r>
        </a:p>
      </dsp:txBody>
      <dsp:txXfrm>
        <a:off x="1225231" y="2720719"/>
        <a:ext cx="957708" cy="478854"/>
      </dsp:txXfrm>
    </dsp:sp>
    <dsp:sp modelId="{6D764D77-1F1D-405E-AEAC-0D7B46C4CAB4}">
      <dsp:nvSpPr>
        <dsp:cNvPr id="0" name=""/>
        <dsp:cNvSpPr/>
      </dsp:nvSpPr>
      <dsp:spPr>
        <a:xfrm>
          <a:off x="2144631" y="68079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Guide Fragment</a:t>
          </a:r>
        </a:p>
      </dsp:txBody>
      <dsp:txXfrm>
        <a:off x="2144631" y="680799"/>
        <a:ext cx="957708" cy="478854"/>
      </dsp:txXfrm>
    </dsp:sp>
    <dsp:sp modelId="{004A9855-9291-4530-B2EE-E3410E2A7462}">
      <dsp:nvSpPr>
        <dsp:cNvPr id="0" name=""/>
        <dsp:cNvSpPr/>
      </dsp:nvSpPr>
      <dsp:spPr>
        <a:xfrm>
          <a:off x="2384059"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Guide 1 Activity</a:t>
          </a:r>
        </a:p>
      </dsp:txBody>
      <dsp:txXfrm>
        <a:off x="2384059" y="1360772"/>
        <a:ext cx="957708" cy="478854"/>
      </dsp:txXfrm>
    </dsp:sp>
    <dsp:sp modelId="{8C0718B1-6406-4D8C-A388-062E8BE1CC74}">
      <dsp:nvSpPr>
        <dsp:cNvPr id="0" name=""/>
        <dsp:cNvSpPr/>
      </dsp:nvSpPr>
      <dsp:spPr>
        <a:xfrm>
          <a:off x="2384059" y="2040746"/>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Guide 2 Activity</a:t>
          </a:r>
        </a:p>
      </dsp:txBody>
      <dsp:txXfrm>
        <a:off x="2384059" y="2040746"/>
        <a:ext cx="957708" cy="478854"/>
      </dsp:txXfrm>
    </dsp:sp>
    <dsp:sp modelId="{42DAD8DA-4249-47BB-ADF2-B6E7B7783C2C}">
      <dsp:nvSpPr>
        <dsp:cNvPr id="0" name=""/>
        <dsp:cNvSpPr/>
      </dsp:nvSpPr>
      <dsp:spPr>
        <a:xfrm>
          <a:off x="2384059" y="272071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Guide 3 Activity</a:t>
          </a:r>
        </a:p>
      </dsp:txBody>
      <dsp:txXfrm>
        <a:off x="2384059" y="2720719"/>
        <a:ext cx="957708" cy="478854"/>
      </dsp:txXfrm>
    </dsp:sp>
    <dsp:sp modelId="{DB10C596-9ED4-4396-8438-75C13658D3F9}">
      <dsp:nvSpPr>
        <dsp:cNvPr id="0" name=""/>
        <dsp:cNvSpPr/>
      </dsp:nvSpPr>
      <dsp:spPr>
        <a:xfrm>
          <a:off x="3303459" y="68079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Quiz Fragment</a:t>
          </a:r>
        </a:p>
      </dsp:txBody>
      <dsp:txXfrm>
        <a:off x="3303459" y="680799"/>
        <a:ext cx="957708" cy="478854"/>
      </dsp:txXfrm>
    </dsp:sp>
    <dsp:sp modelId="{CE59D7E5-F318-4F09-AC2A-A77F6321CBA4}">
      <dsp:nvSpPr>
        <dsp:cNvPr id="0" name=""/>
        <dsp:cNvSpPr/>
      </dsp:nvSpPr>
      <dsp:spPr>
        <a:xfrm>
          <a:off x="3542887"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Quiz 1 Activity</a:t>
          </a:r>
        </a:p>
      </dsp:txBody>
      <dsp:txXfrm>
        <a:off x="3542887" y="1360772"/>
        <a:ext cx="957708" cy="478854"/>
      </dsp:txXfrm>
    </dsp:sp>
    <dsp:sp modelId="{B92DB50D-4571-4626-836A-6AFC5D86DA36}">
      <dsp:nvSpPr>
        <dsp:cNvPr id="0" name=""/>
        <dsp:cNvSpPr/>
      </dsp:nvSpPr>
      <dsp:spPr>
        <a:xfrm>
          <a:off x="3542887" y="2040746"/>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Quiz 2 Activity</a:t>
          </a:r>
        </a:p>
      </dsp:txBody>
      <dsp:txXfrm>
        <a:off x="3542887" y="2040746"/>
        <a:ext cx="957708" cy="478854"/>
      </dsp:txXfrm>
    </dsp:sp>
    <dsp:sp modelId="{AEA78E08-93D0-47B4-948E-3D18784E66EB}">
      <dsp:nvSpPr>
        <dsp:cNvPr id="0" name=""/>
        <dsp:cNvSpPr/>
      </dsp:nvSpPr>
      <dsp:spPr>
        <a:xfrm>
          <a:off x="3542887" y="2720719"/>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Quiz 3 Activity</a:t>
          </a:r>
        </a:p>
      </dsp:txBody>
      <dsp:txXfrm>
        <a:off x="3542887" y="2720719"/>
        <a:ext cx="957708" cy="4788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074184-9292-4522-81C9-39F7C1EE4462}">
      <dsp:nvSpPr>
        <dsp:cNvPr id="0" name=""/>
        <dsp:cNvSpPr/>
      </dsp:nvSpPr>
      <dsp:spPr>
        <a:xfrm>
          <a:off x="3459616" y="396303"/>
          <a:ext cx="477611" cy="165782"/>
        </a:xfrm>
        <a:custGeom>
          <a:avLst/>
          <a:gdLst/>
          <a:ahLst/>
          <a:cxnLst/>
          <a:rect l="0" t="0" r="0" b="0"/>
          <a:pathLst>
            <a:path>
              <a:moveTo>
                <a:pt x="0" y="0"/>
              </a:moveTo>
              <a:lnTo>
                <a:pt x="0" y="82891"/>
              </a:lnTo>
              <a:lnTo>
                <a:pt x="477611" y="82891"/>
              </a:lnTo>
              <a:lnTo>
                <a:pt x="477611"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8D6370-0DD9-497E-BE80-D0FE64C23A70}">
      <dsp:nvSpPr>
        <dsp:cNvPr id="0" name=""/>
        <dsp:cNvSpPr/>
      </dsp:nvSpPr>
      <dsp:spPr>
        <a:xfrm>
          <a:off x="2982005" y="956806"/>
          <a:ext cx="477611" cy="165782"/>
        </a:xfrm>
        <a:custGeom>
          <a:avLst/>
          <a:gdLst/>
          <a:ahLst/>
          <a:cxnLst/>
          <a:rect l="0" t="0" r="0" b="0"/>
          <a:pathLst>
            <a:path>
              <a:moveTo>
                <a:pt x="0" y="0"/>
              </a:moveTo>
              <a:lnTo>
                <a:pt x="0" y="82891"/>
              </a:lnTo>
              <a:lnTo>
                <a:pt x="477611" y="82891"/>
              </a:lnTo>
              <a:lnTo>
                <a:pt x="477611"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B0249B-3D82-4D95-AC62-B8A8DAFB0510}">
      <dsp:nvSpPr>
        <dsp:cNvPr id="0" name=""/>
        <dsp:cNvSpPr/>
      </dsp:nvSpPr>
      <dsp:spPr>
        <a:xfrm>
          <a:off x="3143840"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E549D9-CB53-4A53-AE16-97B1CDAC7F42}">
      <dsp:nvSpPr>
        <dsp:cNvPr id="0" name=""/>
        <dsp:cNvSpPr/>
      </dsp:nvSpPr>
      <dsp:spPr>
        <a:xfrm>
          <a:off x="2504394" y="1517308"/>
          <a:ext cx="955222" cy="165782"/>
        </a:xfrm>
        <a:custGeom>
          <a:avLst/>
          <a:gdLst/>
          <a:ahLst/>
          <a:cxnLst/>
          <a:rect l="0" t="0" r="0" b="0"/>
          <a:pathLst>
            <a:path>
              <a:moveTo>
                <a:pt x="0" y="0"/>
              </a:moveTo>
              <a:lnTo>
                <a:pt x="0" y="82891"/>
              </a:lnTo>
              <a:lnTo>
                <a:pt x="955222" y="82891"/>
              </a:lnTo>
              <a:lnTo>
                <a:pt x="955222"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CF657F-E9E5-42E2-9796-5216F824E7A6}">
      <dsp:nvSpPr>
        <dsp:cNvPr id="0" name=""/>
        <dsp:cNvSpPr/>
      </dsp:nvSpPr>
      <dsp:spPr>
        <a:xfrm>
          <a:off x="2188618" y="2077811"/>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2E2BFD-81C0-4299-A244-D63384A5DD65}">
      <dsp:nvSpPr>
        <dsp:cNvPr id="0" name=""/>
        <dsp:cNvSpPr/>
      </dsp:nvSpPr>
      <dsp:spPr>
        <a:xfrm>
          <a:off x="2188618"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60557C-B84A-42B5-A400-05A9C1B6EBE7}">
      <dsp:nvSpPr>
        <dsp:cNvPr id="0" name=""/>
        <dsp:cNvSpPr/>
      </dsp:nvSpPr>
      <dsp:spPr>
        <a:xfrm>
          <a:off x="2458674" y="1517308"/>
          <a:ext cx="91440" cy="165782"/>
        </a:xfrm>
        <a:custGeom>
          <a:avLst/>
          <a:gdLst/>
          <a:ahLst/>
          <a:cxnLst/>
          <a:rect l="0" t="0" r="0" b="0"/>
          <a:pathLst>
            <a:path>
              <a:moveTo>
                <a:pt x="45720" y="0"/>
              </a:moveTo>
              <a:lnTo>
                <a:pt x="4572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133341-A664-42AF-ABC0-10FDCC41C44C}">
      <dsp:nvSpPr>
        <dsp:cNvPr id="0" name=""/>
        <dsp:cNvSpPr/>
      </dsp:nvSpPr>
      <dsp:spPr>
        <a:xfrm>
          <a:off x="1233395"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A58C30-923D-4F44-A9CF-0FB464B70706}">
      <dsp:nvSpPr>
        <dsp:cNvPr id="0" name=""/>
        <dsp:cNvSpPr/>
      </dsp:nvSpPr>
      <dsp:spPr>
        <a:xfrm>
          <a:off x="1549171" y="1517308"/>
          <a:ext cx="955222" cy="165782"/>
        </a:xfrm>
        <a:custGeom>
          <a:avLst/>
          <a:gdLst/>
          <a:ahLst/>
          <a:cxnLst/>
          <a:rect l="0" t="0" r="0" b="0"/>
          <a:pathLst>
            <a:path>
              <a:moveTo>
                <a:pt x="955222" y="0"/>
              </a:moveTo>
              <a:lnTo>
                <a:pt x="955222" y="82891"/>
              </a:lnTo>
              <a:lnTo>
                <a:pt x="0" y="82891"/>
              </a:lnTo>
              <a:lnTo>
                <a:pt x="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713AC6-2822-478F-AB37-EB93E7CE9C08}">
      <dsp:nvSpPr>
        <dsp:cNvPr id="0" name=""/>
        <dsp:cNvSpPr/>
      </dsp:nvSpPr>
      <dsp:spPr>
        <a:xfrm>
          <a:off x="2504394" y="956806"/>
          <a:ext cx="477611" cy="165782"/>
        </a:xfrm>
        <a:custGeom>
          <a:avLst/>
          <a:gdLst/>
          <a:ahLst/>
          <a:cxnLst/>
          <a:rect l="0" t="0" r="0" b="0"/>
          <a:pathLst>
            <a:path>
              <a:moveTo>
                <a:pt x="477611" y="0"/>
              </a:moveTo>
              <a:lnTo>
                <a:pt x="477611" y="82891"/>
              </a:lnTo>
              <a:lnTo>
                <a:pt x="0" y="82891"/>
              </a:lnTo>
              <a:lnTo>
                <a:pt x="0" y="1657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9422AD-9A8B-419D-955A-EFB97DA97056}">
      <dsp:nvSpPr>
        <dsp:cNvPr id="0" name=""/>
        <dsp:cNvSpPr/>
      </dsp:nvSpPr>
      <dsp:spPr>
        <a:xfrm>
          <a:off x="2982005" y="396303"/>
          <a:ext cx="477611" cy="165782"/>
        </a:xfrm>
        <a:custGeom>
          <a:avLst/>
          <a:gdLst/>
          <a:ahLst/>
          <a:cxnLst/>
          <a:rect l="0" t="0" r="0" b="0"/>
          <a:pathLst>
            <a:path>
              <a:moveTo>
                <a:pt x="477611" y="0"/>
              </a:moveTo>
              <a:lnTo>
                <a:pt x="477611" y="82891"/>
              </a:lnTo>
              <a:lnTo>
                <a:pt x="0" y="82891"/>
              </a:lnTo>
              <a:lnTo>
                <a:pt x="0" y="1657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43B4EA-3A3F-446D-ACD4-C54E8B603233}">
      <dsp:nvSpPr>
        <dsp:cNvPr id="0" name=""/>
        <dsp:cNvSpPr/>
      </dsp:nvSpPr>
      <dsp:spPr>
        <a:xfrm>
          <a:off x="3064896" y="158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Main Activity</a:t>
          </a:r>
        </a:p>
      </dsp:txBody>
      <dsp:txXfrm>
        <a:off x="3064896" y="1583"/>
        <a:ext cx="789440" cy="394720"/>
      </dsp:txXfrm>
    </dsp:sp>
    <dsp:sp modelId="{049A34CA-6B84-4B83-A150-8A79A626B951}">
      <dsp:nvSpPr>
        <dsp:cNvPr id="0" name=""/>
        <dsp:cNvSpPr/>
      </dsp:nvSpPr>
      <dsp:spPr>
        <a:xfrm>
          <a:off x="2587285"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Module Fragment</a:t>
          </a:r>
        </a:p>
      </dsp:txBody>
      <dsp:txXfrm>
        <a:off x="2587285" y="562086"/>
        <a:ext cx="789440" cy="394720"/>
      </dsp:txXfrm>
    </dsp:sp>
    <dsp:sp modelId="{8F1C548A-9BE7-48D7-BBC3-F9CC12F5D42C}">
      <dsp:nvSpPr>
        <dsp:cNvPr id="0" name=""/>
        <dsp:cNvSpPr/>
      </dsp:nvSpPr>
      <dsp:spPr>
        <a:xfrm>
          <a:off x="2109674"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Module 1</a:t>
          </a:r>
        </a:p>
      </dsp:txBody>
      <dsp:txXfrm>
        <a:off x="2109674" y="1122588"/>
        <a:ext cx="789440" cy="394720"/>
      </dsp:txXfrm>
    </dsp:sp>
    <dsp:sp modelId="{149CE665-3E62-4209-B1F7-2EBA6DA1D301}">
      <dsp:nvSpPr>
        <dsp:cNvPr id="0" name=""/>
        <dsp:cNvSpPr/>
      </dsp:nvSpPr>
      <dsp:spPr>
        <a:xfrm>
          <a:off x="1154451"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Videos</a:t>
          </a:r>
        </a:p>
      </dsp:txBody>
      <dsp:txXfrm>
        <a:off x="1154451" y="1683091"/>
        <a:ext cx="789440" cy="394720"/>
      </dsp:txXfrm>
    </dsp:sp>
    <dsp:sp modelId="{C3032C61-4E01-419B-8EE4-1D7DFF9B13DC}">
      <dsp:nvSpPr>
        <dsp:cNvPr id="0" name=""/>
        <dsp:cNvSpPr/>
      </dsp:nvSpPr>
      <dsp:spPr>
        <a:xfrm>
          <a:off x="1351811"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Activities for Video 1,2,3.etc</a:t>
          </a:r>
        </a:p>
      </dsp:txBody>
      <dsp:txXfrm>
        <a:off x="1351811" y="2243593"/>
        <a:ext cx="789440" cy="394720"/>
      </dsp:txXfrm>
    </dsp:sp>
    <dsp:sp modelId="{A8821D1C-1E52-4180-B3F0-9807E8026498}">
      <dsp:nvSpPr>
        <dsp:cNvPr id="0" name=""/>
        <dsp:cNvSpPr/>
      </dsp:nvSpPr>
      <dsp:spPr>
        <a:xfrm>
          <a:off x="2109674"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Quizzes</a:t>
          </a:r>
        </a:p>
      </dsp:txBody>
      <dsp:txXfrm>
        <a:off x="2109674" y="1683091"/>
        <a:ext cx="789440" cy="394720"/>
      </dsp:txXfrm>
    </dsp:sp>
    <dsp:sp modelId="{DC855E21-62F7-4C5B-819D-A5B65E16182A}">
      <dsp:nvSpPr>
        <dsp:cNvPr id="0" name=""/>
        <dsp:cNvSpPr/>
      </dsp:nvSpPr>
      <dsp:spPr>
        <a:xfrm>
          <a:off x="2307034"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Activities for Quiz 1,2,3.etc.</a:t>
          </a:r>
        </a:p>
      </dsp:txBody>
      <dsp:txXfrm>
        <a:off x="2307034" y="2243593"/>
        <a:ext cx="789440" cy="394720"/>
      </dsp:txXfrm>
    </dsp:sp>
    <dsp:sp modelId="{CD38BDED-2635-4DA8-A7C0-BA2126E93B93}">
      <dsp:nvSpPr>
        <dsp:cNvPr id="0" name=""/>
        <dsp:cNvSpPr/>
      </dsp:nvSpPr>
      <dsp:spPr>
        <a:xfrm>
          <a:off x="2307034" y="280409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Final Quiz Activity</a:t>
          </a:r>
        </a:p>
      </dsp:txBody>
      <dsp:txXfrm>
        <a:off x="2307034" y="2804096"/>
        <a:ext cx="789440" cy="394720"/>
      </dsp:txXfrm>
    </dsp:sp>
    <dsp:sp modelId="{1707E43A-1584-4506-B77E-EE69CDC731BF}">
      <dsp:nvSpPr>
        <dsp:cNvPr id="0" name=""/>
        <dsp:cNvSpPr/>
      </dsp:nvSpPr>
      <dsp:spPr>
        <a:xfrm>
          <a:off x="3064896" y="1683091"/>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Guides</a:t>
          </a:r>
        </a:p>
      </dsp:txBody>
      <dsp:txXfrm>
        <a:off x="3064896" y="1683091"/>
        <a:ext cx="789440" cy="394720"/>
      </dsp:txXfrm>
    </dsp:sp>
    <dsp:sp modelId="{085CEF88-9599-41E0-8745-E13CE6724C61}">
      <dsp:nvSpPr>
        <dsp:cNvPr id="0" name=""/>
        <dsp:cNvSpPr/>
      </dsp:nvSpPr>
      <dsp:spPr>
        <a:xfrm>
          <a:off x="3262256" y="2243593"/>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Activities for Guide 1,2,3.etc</a:t>
          </a:r>
        </a:p>
      </dsp:txBody>
      <dsp:txXfrm>
        <a:off x="3262256" y="2243593"/>
        <a:ext cx="789440" cy="394720"/>
      </dsp:txXfrm>
    </dsp:sp>
    <dsp:sp modelId="{A30A03E2-2CDE-4C73-8CC5-B1FFA673A263}">
      <dsp:nvSpPr>
        <dsp:cNvPr id="0" name=""/>
        <dsp:cNvSpPr/>
      </dsp:nvSpPr>
      <dsp:spPr>
        <a:xfrm>
          <a:off x="3064896" y="1122588"/>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Module 2 (dummy)</a:t>
          </a:r>
        </a:p>
      </dsp:txBody>
      <dsp:txXfrm>
        <a:off x="3064896" y="1122588"/>
        <a:ext cx="789440" cy="394720"/>
      </dsp:txXfrm>
    </dsp:sp>
    <dsp:sp modelId="{57DE42D6-B7CE-4D6F-8823-EAC13990A94D}">
      <dsp:nvSpPr>
        <dsp:cNvPr id="0" name=""/>
        <dsp:cNvSpPr/>
      </dsp:nvSpPr>
      <dsp:spPr>
        <a:xfrm>
          <a:off x="3542508" y="562086"/>
          <a:ext cx="789440" cy="3947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Additional Materials/ Settings?</a:t>
          </a:r>
        </a:p>
      </dsp:txBody>
      <dsp:txXfrm>
        <a:off x="3542508" y="562086"/>
        <a:ext cx="789440" cy="3947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074184-9292-4522-81C9-39F7C1EE4462}">
      <dsp:nvSpPr>
        <dsp:cNvPr id="0" name=""/>
        <dsp:cNvSpPr/>
      </dsp:nvSpPr>
      <dsp:spPr>
        <a:xfrm>
          <a:off x="3459616" y="396303"/>
          <a:ext cx="477611" cy="165782"/>
        </a:xfrm>
        <a:custGeom>
          <a:avLst/>
          <a:gdLst/>
          <a:ahLst/>
          <a:cxnLst/>
          <a:rect l="0" t="0" r="0" b="0"/>
          <a:pathLst>
            <a:path>
              <a:moveTo>
                <a:pt x="0" y="0"/>
              </a:moveTo>
              <a:lnTo>
                <a:pt x="0" y="82891"/>
              </a:lnTo>
              <a:lnTo>
                <a:pt x="477611" y="82891"/>
              </a:lnTo>
              <a:lnTo>
                <a:pt x="477611" y="16578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8D6370-0DD9-497E-BE80-D0FE64C23A70}">
      <dsp:nvSpPr>
        <dsp:cNvPr id="0" name=""/>
        <dsp:cNvSpPr/>
      </dsp:nvSpPr>
      <dsp:spPr>
        <a:xfrm>
          <a:off x="2982005" y="956806"/>
          <a:ext cx="477611" cy="165782"/>
        </a:xfrm>
        <a:custGeom>
          <a:avLst/>
          <a:gdLst/>
          <a:ahLst/>
          <a:cxnLst/>
          <a:rect l="0" t="0" r="0" b="0"/>
          <a:pathLst>
            <a:path>
              <a:moveTo>
                <a:pt x="0" y="0"/>
              </a:moveTo>
              <a:lnTo>
                <a:pt x="0" y="82891"/>
              </a:lnTo>
              <a:lnTo>
                <a:pt x="477611" y="82891"/>
              </a:lnTo>
              <a:lnTo>
                <a:pt x="477611" y="16578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B0249B-3D82-4D95-AC62-B8A8DAFB0510}">
      <dsp:nvSpPr>
        <dsp:cNvPr id="0" name=""/>
        <dsp:cNvSpPr/>
      </dsp:nvSpPr>
      <dsp:spPr>
        <a:xfrm>
          <a:off x="3143840"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E549D9-CB53-4A53-AE16-97B1CDAC7F42}">
      <dsp:nvSpPr>
        <dsp:cNvPr id="0" name=""/>
        <dsp:cNvSpPr/>
      </dsp:nvSpPr>
      <dsp:spPr>
        <a:xfrm>
          <a:off x="2504394" y="1517308"/>
          <a:ext cx="955222" cy="165782"/>
        </a:xfrm>
        <a:custGeom>
          <a:avLst/>
          <a:gdLst/>
          <a:ahLst/>
          <a:cxnLst/>
          <a:rect l="0" t="0" r="0" b="0"/>
          <a:pathLst>
            <a:path>
              <a:moveTo>
                <a:pt x="0" y="0"/>
              </a:moveTo>
              <a:lnTo>
                <a:pt x="0" y="82891"/>
              </a:lnTo>
              <a:lnTo>
                <a:pt x="955222" y="82891"/>
              </a:lnTo>
              <a:lnTo>
                <a:pt x="955222" y="16578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CF657F-E9E5-42E2-9796-5216F824E7A6}">
      <dsp:nvSpPr>
        <dsp:cNvPr id="0" name=""/>
        <dsp:cNvSpPr/>
      </dsp:nvSpPr>
      <dsp:spPr>
        <a:xfrm>
          <a:off x="2188618" y="2077811"/>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2E2BFD-81C0-4299-A244-D63384A5DD65}">
      <dsp:nvSpPr>
        <dsp:cNvPr id="0" name=""/>
        <dsp:cNvSpPr/>
      </dsp:nvSpPr>
      <dsp:spPr>
        <a:xfrm>
          <a:off x="2188618"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60557C-B84A-42B5-A400-05A9C1B6EBE7}">
      <dsp:nvSpPr>
        <dsp:cNvPr id="0" name=""/>
        <dsp:cNvSpPr/>
      </dsp:nvSpPr>
      <dsp:spPr>
        <a:xfrm>
          <a:off x="2458674" y="1517308"/>
          <a:ext cx="91440" cy="165782"/>
        </a:xfrm>
        <a:custGeom>
          <a:avLst/>
          <a:gdLst/>
          <a:ahLst/>
          <a:cxnLst/>
          <a:rect l="0" t="0" r="0" b="0"/>
          <a:pathLst>
            <a:path>
              <a:moveTo>
                <a:pt x="45720" y="0"/>
              </a:moveTo>
              <a:lnTo>
                <a:pt x="45720" y="16578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133341-A664-42AF-ABC0-10FDCC41C44C}">
      <dsp:nvSpPr>
        <dsp:cNvPr id="0" name=""/>
        <dsp:cNvSpPr/>
      </dsp:nvSpPr>
      <dsp:spPr>
        <a:xfrm>
          <a:off x="1233395" y="2077811"/>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A58C30-923D-4F44-A9CF-0FB464B70706}">
      <dsp:nvSpPr>
        <dsp:cNvPr id="0" name=""/>
        <dsp:cNvSpPr/>
      </dsp:nvSpPr>
      <dsp:spPr>
        <a:xfrm>
          <a:off x="1549171" y="1517308"/>
          <a:ext cx="955222" cy="165782"/>
        </a:xfrm>
        <a:custGeom>
          <a:avLst/>
          <a:gdLst/>
          <a:ahLst/>
          <a:cxnLst/>
          <a:rect l="0" t="0" r="0" b="0"/>
          <a:pathLst>
            <a:path>
              <a:moveTo>
                <a:pt x="955222" y="0"/>
              </a:moveTo>
              <a:lnTo>
                <a:pt x="955222" y="82891"/>
              </a:lnTo>
              <a:lnTo>
                <a:pt x="0" y="82891"/>
              </a:lnTo>
              <a:lnTo>
                <a:pt x="0" y="16578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713AC6-2822-478F-AB37-EB93E7CE9C08}">
      <dsp:nvSpPr>
        <dsp:cNvPr id="0" name=""/>
        <dsp:cNvSpPr/>
      </dsp:nvSpPr>
      <dsp:spPr>
        <a:xfrm>
          <a:off x="2504394" y="956806"/>
          <a:ext cx="477611" cy="165782"/>
        </a:xfrm>
        <a:custGeom>
          <a:avLst/>
          <a:gdLst/>
          <a:ahLst/>
          <a:cxnLst/>
          <a:rect l="0" t="0" r="0" b="0"/>
          <a:pathLst>
            <a:path>
              <a:moveTo>
                <a:pt x="477611" y="0"/>
              </a:moveTo>
              <a:lnTo>
                <a:pt x="477611" y="82891"/>
              </a:lnTo>
              <a:lnTo>
                <a:pt x="0" y="82891"/>
              </a:lnTo>
              <a:lnTo>
                <a:pt x="0" y="16578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9422AD-9A8B-419D-955A-EFB97DA97056}">
      <dsp:nvSpPr>
        <dsp:cNvPr id="0" name=""/>
        <dsp:cNvSpPr/>
      </dsp:nvSpPr>
      <dsp:spPr>
        <a:xfrm>
          <a:off x="2982005" y="396303"/>
          <a:ext cx="477611" cy="165782"/>
        </a:xfrm>
        <a:custGeom>
          <a:avLst/>
          <a:gdLst/>
          <a:ahLst/>
          <a:cxnLst/>
          <a:rect l="0" t="0" r="0" b="0"/>
          <a:pathLst>
            <a:path>
              <a:moveTo>
                <a:pt x="477611" y="0"/>
              </a:moveTo>
              <a:lnTo>
                <a:pt x="477611" y="82891"/>
              </a:lnTo>
              <a:lnTo>
                <a:pt x="0" y="82891"/>
              </a:lnTo>
              <a:lnTo>
                <a:pt x="0" y="16578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43B4EA-3A3F-446D-ACD4-C54E8B603233}">
      <dsp:nvSpPr>
        <dsp:cNvPr id="0" name=""/>
        <dsp:cNvSpPr/>
      </dsp:nvSpPr>
      <dsp:spPr>
        <a:xfrm>
          <a:off x="3064896" y="158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Main Activity</a:t>
          </a:r>
        </a:p>
      </dsp:txBody>
      <dsp:txXfrm>
        <a:off x="3064896" y="1583"/>
        <a:ext cx="789440" cy="394720"/>
      </dsp:txXfrm>
    </dsp:sp>
    <dsp:sp modelId="{049A34CA-6B84-4B83-A150-8A79A626B951}">
      <dsp:nvSpPr>
        <dsp:cNvPr id="0" name=""/>
        <dsp:cNvSpPr/>
      </dsp:nvSpPr>
      <dsp:spPr>
        <a:xfrm>
          <a:off x="2587285" y="56208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Module Fragment</a:t>
          </a:r>
        </a:p>
      </dsp:txBody>
      <dsp:txXfrm>
        <a:off x="2587285" y="562086"/>
        <a:ext cx="789440" cy="394720"/>
      </dsp:txXfrm>
    </dsp:sp>
    <dsp:sp modelId="{8F1C548A-9BE7-48D7-BBC3-F9CC12F5D42C}">
      <dsp:nvSpPr>
        <dsp:cNvPr id="0" name=""/>
        <dsp:cNvSpPr/>
      </dsp:nvSpPr>
      <dsp:spPr>
        <a:xfrm>
          <a:off x="2109674" y="1122588"/>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Module 1</a:t>
          </a:r>
        </a:p>
      </dsp:txBody>
      <dsp:txXfrm>
        <a:off x="2109674" y="1122588"/>
        <a:ext cx="789440" cy="394720"/>
      </dsp:txXfrm>
    </dsp:sp>
    <dsp:sp modelId="{149CE665-3E62-4209-B1F7-2EBA6DA1D301}">
      <dsp:nvSpPr>
        <dsp:cNvPr id="0" name=""/>
        <dsp:cNvSpPr/>
      </dsp:nvSpPr>
      <dsp:spPr>
        <a:xfrm>
          <a:off x="1154451" y="1683091"/>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Videos</a:t>
          </a:r>
        </a:p>
      </dsp:txBody>
      <dsp:txXfrm>
        <a:off x="1154451" y="1683091"/>
        <a:ext cx="789440" cy="394720"/>
      </dsp:txXfrm>
    </dsp:sp>
    <dsp:sp modelId="{C3032C61-4E01-419B-8EE4-1D7DFF9B13DC}">
      <dsp:nvSpPr>
        <dsp:cNvPr id="0" name=""/>
        <dsp:cNvSpPr/>
      </dsp:nvSpPr>
      <dsp:spPr>
        <a:xfrm>
          <a:off x="1351811" y="224359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Activities for Video 1,2,3.etc</a:t>
          </a:r>
        </a:p>
      </dsp:txBody>
      <dsp:txXfrm>
        <a:off x="1351811" y="2243593"/>
        <a:ext cx="789440" cy="394720"/>
      </dsp:txXfrm>
    </dsp:sp>
    <dsp:sp modelId="{A8821D1C-1E52-4180-B3F0-9807E8026498}">
      <dsp:nvSpPr>
        <dsp:cNvPr id="0" name=""/>
        <dsp:cNvSpPr/>
      </dsp:nvSpPr>
      <dsp:spPr>
        <a:xfrm>
          <a:off x="2109674" y="1683091"/>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Quizzes</a:t>
          </a:r>
        </a:p>
      </dsp:txBody>
      <dsp:txXfrm>
        <a:off x="2109674" y="1683091"/>
        <a:ext cx="789440" cy="394720"/>
      </dsp:txXfrm>
    </dsp:sp>
    <dsp:sp modelId="{DC855E21-62F7-4C5B-819D-A5B65E16182A}">
      <dsp:nvSpPr>
        <dsp:cNvPr id="0" name=""/>
        <dsp:cNvSpPr/>
      </dsp:nvSpPr>
      <dsp:spPr>
        <a:xfrm>
          <a:off x="2307034" y="224359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Activities for Quiz 1,2,3.etc.</a:t>
          </a:r>
        </a:p>
      </dsp:txBody>
      <dsp:txXfrm>
        <a:off x="2307034" y="2243593"/>
        <a:ext cx="789440" cy="394720"/>
      </dsp:txXfrm>
    </dsp:sp>
    <dsp:sp modelId="{CD38BDED-2635-4DA8-A7C0-BA2126E93B93}">
      <dsp:nvSpPr>
        <dsp:cNvPr id="0" name=""/>
        <dsp:cNvSpPr/>
      </dsp:nvSpPr>
      <dsp:spPr>
        <a:xfrm>
          <a:off x="2307034" y="280409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Final Quiz Activity</a:t>
          </a:r>
        </a:p>
      </dsp:txBody>
      <dsp:txXfrm>
        <a:off x="2307034" y="2804096"/>
        <a:ext cx="789440" cy="394720"/>
      </dsp:txXfrm>
    </dsp:sp>
    <dsp:sp modelId="{1707E43A-1584-4506-B77E-EE69CDC731BF}">
      <dsp:nvSpPr>
        <dsp:cNvPr id="0" name=""/>
        <dsp:cNvSpPr/>
      </dsp:nvSpPr>
      <dsp:spPr>
        <a:xfrm>
          <a:off x="3064896" y="1683091"/>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Guides</a:t>
          </a:r>
        </a:p>
      </dsp:txBody>
      <dsp:txXfrm>
        <a:off x="3064896" y="1683091"/>
        <a:ext cx="789440" cy="394720"/>
      </dsp:txXfrm>
    </dsp:sp>
    <dsp:sp modelId="{085CEF88-9599-41E0-8745-E13CE6724C61}">
      <dsp:nvSpPr>
        <dsp:cNvPr id="0" name=""/>
        <dsp:cNvSpPr/>
      </dsp:nvSpPr>
      <dsp:spPr>
        <a:xfrm>
          <a:off x="3262256" y="2243593"/>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Activities for Guide 1,2,3.etc</a:t>
          </a:r>
        </a:p>
      </dsp:txBody>
      <dsp:txXfrm>
        <a:off x="3262256" y="2243593"/>
        <a:ext cx="789440" cy="394720"/>
      </dsp:txXfrm>
    </dsp:sp>
    <dsp:sp modelId="{A30A03E2-2CDE-4C73-8CC5-B1FFA673A263}">
      <dsp:nvSpPr>
        <dsp:cNvPr id="0" name=""/>
        <dsp:cNvSpPr/>
      </dsp:nvSpPr>
      <dsp:spPr>
        <a:xfrm>
          <a:off x="3064896" y="1122588"/>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Module 2 (dummy)</a:t>
          </a:r>
        </a:p>
      </dsp:txBody>
      <dsp:txXfrm>
        <a:off x="3064896" y="1122588"/>
        <a:ext cx="789440" cy="394720"/>
      </dsp:txXfrm>
    </dsp:sp>
    <dsp:sp modelId="{57DE42D6-B7CE-4D6F-8823-EAC13990A94D}">
      <dsp:nvSpPr>
        <dsp:cNvPr id="0" name=""/>
        <dsp:cNvSpPr/>
      </dsp:nvSpPr>
      <dsp:spPr>
        <a:xfrm>
          <a:off x="3542508" y="562086"/>
          <a:ext cx="789440" cy="39472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Additional Materials/ Settings?</a:t>
          </a:r>
        </a:p>
      </dsp:txBody>
      <dsp:txXfrm>
        <a:off x="3542508" y="562086"/>
        <a:ext cx="789440" cy="39472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63A8A-F204-456B-9372-08EFC305A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56</Pages>
  <Words>11953</Words>
  <Characters>63711</Characters>
  <Application>Microsoft Office Word</Application>
  <DocSecurity>0</DocSecurity>
  <Lines>1117</Lines>
  <Paragraphs>369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King</dc:creator>
  <cp:keywords/>
  <dc:description/>
  <cp:lastModifiedBy>Nick King</cp:lastModifiedBy>
  <cp:revision>9</cp:revision>
  <dcterms:created xsi:type="dcterms:W3CDTF">2022-04-27T17:49:00Z</dcterms:created>
  <dcterms:modified xsi:type="dcterms:W3CDTF">2022-04-27T21:31:00Z</dcterms:modified>
</cp:coreProperties>
</file>