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608C" w:rsidRDefault="0045224C">
      <w:r>
        <w:t>Eleanor Jenkins SWP8081</w:t>
      </w:r>
    </w:p>
    <w:p w:rsidR="0045224C" w:rsidRDefault="0045224C">
      <w:r>
        <w:t>DHEP Exam 2</w:t>
      </w:r>
    </w:p>
    <w:p w:rsidR="0045224C" w:rsidRDefault="0045224C">
      <w:r>
        <w:t>Student Number: 2117610</w:t>
      </w:r>
    </w:p>
    <w:p w:rsidR="0045224C" w:rsidRDefault="0045224C">
      <w:r>
        <w:t>10/12/2021</w:t>
      </w:r>
    </w:p>
    <w:p w:rsidR="0045224C" w:rsidRDefault="0045224C"/>
    <w:p w:rsidR="000A6BF3" w:rsidRDefault="00C46FC0">
      <w:r>
        <w:t xml:space="preserve">Q1. </w:t>
      </w:r>
      <w:r w:rsidR="000A6BF3">
        <w:t>The National Intelligence Model refers to the 3 X 5 X 2</w:t>
      </w:r>
      <w:r>
        <w:t>.</w:t>
      </w:r>
      <w:r w:rsidR="000A6BF3">
        <w:t xml:space="preserve"> </w:t>
      </w:r>
    </w:p>
    <w:p w:rsidR="00C46FC0" w:rsidRDefault="000A6BF3">
      <w:r>
        <w:t xml:space="preserve">The 2 refers to two options; either P: Lawful Sharing is permitted or R: Lawful Sharing is permitted with Restrictions.  </w:t>
      </w:r>
    </w:p>
    <w:p w:rsidR="00DC1206" w:rsidRDefault="00DC1206" w:rsidP="00DC1206">
      <w:r>
        <w:t>The 3 Refers to</w:t>
      </w:r>
      <w:r w:rsidRPr="00714F43">
        <w:t xml:space="preserve"> </w:t>
      </w:r>
      <w:r>
        <w:t>whether the information is trustworthy and reliable</w:t>
      </w:r>
    </w:p>
    <w:p w:rsidR="00DC1206" w:rsidRDefault="00DC1206" w:rsidP="00DC1206">
      <w:pPr>
        <w:pStyle w:val="ListParagraph"/>
        <w:numPr>
          <w:ilvl w:val="0"/>
          <w:numId w:val="4"/>
        </w:numPr>
      </w:pPr>
      <w:r>
        <w:t>Reliable</w:t>
      </w:r>
    </w:p>
    <w:p w:rsidR="00DC1206" w:rsidRDefault="00DC1206" w:rsidP="00DC1206">
      <w:pPr>
        <w:pStyle w:val="ListParagraph"/>
        <w:numPr>
          <w:ilvl w:val="0"/>
          <w:numId w:val="4"/>
        </w:numPr>
      </w:pPr>
      <w:r>
        <w:t>Not Tested</w:t>
      </w:r>
    </w:p>
    <w:p w:rsidR="00DC1206" w:rsidRDefault="00DC1206" w:rsidP="00DC1206">
      <w:pPr>
        <w:pStyle w:val="ListParagraph"/>
        <w:numPr>
          <w:ilvl w:val="0"/>
          <w:numId w:val="4"/>
        </w:numPr>
      </w:pPr>
      <w:r>
        <w:t xml:space="preserve">Not Reliable </w:t>
      </w:r>
    </w:p>
    <w:p w:rsidR="00DC1206" w:rsidRDefault="00DC1206" w:rsidP="00DC1206">
      <w:r>
        <w:t xml:space="preserve">The 5 Refers to whether the source is trusted and reliable and is graded either A, B, C, D, E or F. </w:t>
      </w:r>
    </w:p>
    <w:p w:rsidR="00DC1206" w:rsidRDefault="00DC1206" w:rsidP="00DC1206">
      <w:r>
        <w:t>The 2 refers to either:</w:t>
      </w:r>
    </w:p>
    <w:p w:rsidR="00DC1206" w:rsidRDefault="00DC1206" w:rsidP="00DC1206">
      <w:r>
        <w:t>P: Lawful Sharing Permitted</w:t>
      </w:r>
    </w:p>
    <w:p w:rsidR="00DC1206" w:rsidRDefault="00DC1206" w:rsidP="00DC1206">
      <w:r>
        <w:t>R: Lawful Sharing Permitted with Restrictions</w:t>
      </w:r>
    </w:p>
    <w:p w:rsidR="00DC1206" w:rsidRDefault="00DC1206"/>
    <w:p w:rsidR="000A6BF3" w:rsidRDefault="000A6BF3"/>
    <w:p w:rsidR="000A6BF3" w:rsidRDefault="000A6BF3">
      <w:r>
        <w:t xml:space="preserve">Q2. </w:t>
      </w:r>
      <w:r w:rsidR="00674F6D">
        <w:t xml:space="preserve"> To grade raw information, the 3X5X2 model is used.</w:t>
      </w:r>
      <w:r w:rsidR="00DC1206">
        <w:t xml:space="preserve"> E.g. 1AP. </w:t>
      </w:r>
    </w:p>
    <w:p w:rsidR="00714F43" w:rsidRDefault="00714F43">
      <w:r>
        <w:t>The 3 Refers to</w:t>
      </w:r>
      <w:r w:rsidRPr="00714F43">
        <w:t xml:space="preserve"> </w:t>
      </w:r>
      <w:r>
        <w:t>whether the information is trustworthy and reliable</w:t>
      </w:r>
    </w:p>
    <w:p w:rsidR="00714F43" w:rsidRDefault="00714F43" w:rsidP="00714F43">
      <w:pPr>
        <w:pStyle w:val="ListParagraph"/>
        <w:numPr>
          <w:ilvl w:val="0"/>
          <w:numId w:val="4"/>
        </w:numPr>
      </w:pPr>
      <w:r>
        <w:t>Reliable</w:t>
      </w:r>
    </w:p>
    <w:p w:rsidR="00714F43" w:rsidRDefault="00714F43" w:rsidP="00714F43">
      <w:pPr>
        <w:pStyle w:val="ListParagraph"/>
        <w:numPr>
          <w:ilvl w:val="0"/>
          <w:numId w:val="4"/>
        </w:numPr>
      </w:pPr>
      <w:r>
        <w:t>Not Tested</w:t>
      </w:r>
    </w:p>
    <w:p w:rsidR="00714F43" w:rsidRDefault="00714F43" w:rsidP="00714F43">
      <w:pPr>
        <w:pStyle w:val="ListParagraph"/>
        <w:numPr>
          <w:ilvl w:val="0"/>
          <w:numId w:val="4"/>
        </w:numPr>
      </w:pPr>
      <w:r>
        <w:t xml:space="preserve">Not Reliable </w:t>
      </w:r>
    </w:p>
    <w:p w:rsidR="00DC1206" w:rsidRDefault="00DC1206">
      <w:r>
        <w:t xml:space="preserve">The 5 Refers to whether the source is trusted and reliable and is graded either A, B, C, D, E or F. </w:t>
      </w:r>
    </w:p>
    <w:p w:rsidR="00714F43" w:rsidRDefault="00714F43">
      <w:r>
        <w:t>The 2 refers to either:</w:t>
      </w:r>
    </w:p>
    <w:p w:rsidR="00714F43" w:rsidRDefault="00714F43">
      <w:r>
        <w:t>P: Lawful Sharing Permitted</w:t>
      </w:r>
    </w:p>
    <w:p w:rsidR="00714F43" w:rsidRDefault="00714F43">
      <w:r>
        <w:t>R: Lawful Sharing Permitted with Restrictions</w:t>
      </w:r>
    </w:p>
    <w:p w:rsidR="00DC1206" w:rsidRDefault="00DC1206"/>
    <w:p w:rsidR="00731DDE" w:rsidRDefault="00731DDE"/>
    <w:p w:rsidR="00731DDE" w:rsidRDefault="00731DDE">
      <w:r>
        <w:t xml:space="preserve">Q3. </w:t>
      </w:r>
      <w:r w:rsidR="0039349A">
        <w:t xml:space="preserve">The difference between information, intelligence and evidence are: </w:t>
      </w:r>
    </w:p>
    <w:p w:rsidR="0039349A" w:rsidRDefault="0039349A">
      <w:r>
        <w:t xml:space="preserve">Information is anything known to a person or about a situation, it has not been vetted. </w:t>
      </w:r>
    </w:p>
    <w:p w:rsidR="0039349A" w:rsidRDefault="0039349A">
      <w:r>
        <w:t>Intelligence is for a policing purpose and has been vetted to a certain level of accuracy. This can be using the 3X5X2 grading system.</w:t>
      </w:r>
    </w:p>
    <w:p w:rsidR="0039349A" w:rsidRDefault="0039349A">
      <w:r>
        <w:lastRenderedPageBreak/>
        <w:t xml:space="preserve">Evidence is anything that can prove or disprove something; it is essential to a case. </w:t>
      </w:r>
    </w:p>
    <w:p w:rsidR="00731DDE" w:rsidRDefault="00731DDE"/>
    <w:p w:rsidR="00C45555" w:rsidRDefault="00731DDE">
      <w:r>
        <w:t xml:space="preserve">Q4. The Assess, Protect, Communicate process refers to 3 key elements officers should carry out when arriving at the scene of a crime or incident. </w:t>
      </w:r>
    </w:p>
    <w:p w:rsidR="00C45555" w:rsidRDefault="00F07DC5">
      <w:r>
        <w:t xml:space="preserve">Assessing refers to when officers first arrive at the scene, they should assess the situation, their surroundings, the victims, the suspects, the hazards and their safety. </w:t>
      </w:r>
      <w:r w:rsidR="00697A0E">
        <w:t xml:space="preserve">The officers need to assess their surroundings for any immediate risks or harms which could endanger life of themselves or others. The most important thing when getting to a scene is the preservation of life; officers should take in their surroundings to assess whether anyone is in urgent need of assistance and whether it is safe to get to them. They should assess the route they take into a scene before doing so. </w:t>
      </w:r>
    </w:p>
    <w:p w:rsidR="00C45555" w:rsidRDefault="00F07DC5">
      <w:r>
        <w:t xml:space="preserve">Protect refers to safeguarding and protecting of any victims present at the scene, as well as the officers own safety and the safety of </w:t>
      </w:r>
      <w:r w:rsidR="00A9329F">
        <w:t>colleagues</w:t>
      </w:r>
      <w:r>
        <w:t xml:space="preserve"> present at the scene. </w:t>
      </w:r>
      <w:r w:rsidR="00A9329F">
        <w:t xml:space="preserve">It is important that officers protect themselves at scenes from any potential harms or threats they have identifying during their assessment on arrival. They can then communicate these to other colleagues. Victims at the scene will need protecting, in particular vulnerable or repeat victims. They may also need protecting in terms of any physical injury and need medical attention, as well as psychological or mental harm they have experienced from the crime or incident. It is also an officer’s duty to protect the well-being of any suspects still present at the scene, they may need urgent medical attention and detaining them may stop them causing any further harm to themselves or others. </w:t>
      </w:r>
    </w:p>
    <w:p w:rsidR="00731DDE" w:rsidRDefault="00F07DC5">
      <w:r>
        <w:t xml:space="preserve">Communicate refers to the importance of communication at the scene. It is importance for officers to communicate with the control room or public service centre to update them with what is </w:t>
      </w:r>
      <w:r w:rsidR="00C45555">
        <w:t xml:space="preserve">going on at the scene. This includes updating them with what other emergency services are present. If the control room are aware of what is happening at the scene they will be able to call for assistance from other officers or from other emergency services if necessary. It is also important for officers at a scene to keep on top of communicating with others at the scene, as situations can change very quickly. This will give officers the opportunity to adjust their behaviour and priorities if the situation changes, constantly assessing the treat. </w:t>
      </w:r>
    </w:p>
    <w:p w:rsidR="00697A0E" w:rsidRDefault="00697A0E"/>
    <w:p w:rsidR="0039349A" w:rsidRDefault="0039349A">
      <w:r>
        <w:t>Q5. Under the Anti-Social Behav</w:t>
      </w:r>
      <w:r w:rsidR="00674F6D">
        <w:t xml:space="preserve">iour, Crime and Policing Act 2014, ASB refers to behaviour that is not a crime but causes a nuisance to the community. It can be related to a housing area or not. It is behaviour which causes a nuisance to those in the area and a detrimental effect on their quality of life. </w:t>
      </w:r>
    </w:p>
    <w:p w:rsidR="0039349A" w:rsidRDefault="0039349A"/>
    <w:p w:rsidR="0039349A" w:rsidRDefault="0039349A">
      <w:r>
        <w:t>Q6. A dispersal power under section 35 Anti-Social Behaviour, Crime and Policing Act 2014</w:t>
      </w:r>
      <w:r w:rsidR="00674F6D">
        <w:t xml:space="preserve"> gives police the power to disperse people from a certain area for up to 48 hours. They are not able to come back in to the area for that time frame or it will be a breach. </w:t>
      </w:r>
    </w:p>
    <w:p w:rsidR="00697A0E" w:rsidRDefault="00697A0E"/>
    <w:p w:rsidR="00697A0E" w:rsidRDefault="00697A0E">
      <w:r>
        <w:t xml:space="preserve">Q7. Routine Activity Theory (RAT) relates to analysis during the problem solving process. RAT refers to a theory that says for a crime to take place, 3 things must all be present at the same time at the same location; a likely offender, a suitable victim and the absence of a capable guardian. This relates to the analysis during the problem solving process, namely the OSARA model. The theory states that if you are to take any one of those 3 things away, the crime may not take place. There are 4 things </w:t>
      </w:r>
      <w:r>
        <w:lastRenderedPageBreak/>
        <w:t xml:space="preserve">that make a situation attractive to a likely offender; the value, inertia, visibility and access. </w:t>
      </w:r>
      <w:r w:rsidR="00070C5C">
        <w:t>This theory relates to analysis as it helps form a process to decide on where to focus efforts; choosing one of the 3 elements that is most likely to stop the crime being committed and is the most achievable.</w:t>
      </w:r>
    </w:p>
    <w:p w:rsidR="00070C5C" w:rsidRDefault="00070C5C"/>
    <w:p w:rsidR="00070C5C" w:rsidRDefault="00070C5C">
      <w:r>
        <w:t xml:space="preserve">Q8. A Restorative Justice Approach refers to an approach that deals with individuals who commit minor offences or ASB, and is a way of dealing with them without putting them through the Criminal Justice System. </w:t>
      </w:r>
      <w:r w:rsidR="00837A33">
        <w:t xml:space="preserve">It can involve a discussion between stakeholders, for example the victim and an offender of ASB, where they meet and discuss what has happened, in an effort to restore peace between them. The approach will only work if both parties are willing and want to take part in the process. </w:t>
      </w:r>
    </w:p>
    <w:p w:rsidR="0009467D" w:rsidRDefault="0009467D"/>
    <w:p w:rsidR="0009467D" w:rsidRDefault="0009467D">
      <w:r>
        <w:t>Q9. The benefits of using a Restorative Justice Approach can relate to a number of areas; benefits to the community, to the police, to the victim and to the offender.</w:t>
      </w:r>
    </w:p>
    <w:p w:rsidR="0009467D" w:rsidRDefault="0009467D">
      <w:r>
        <w:t xml:space="preserve">The benefits of using a Restorative Justice Approach to the offender are, firstly they are able to avoid entering the Criminal Justice System and having a criminal record. They do not have to go through the court process; it means less young people are criminalised. </w:t>
      </w:r>
      <w:r w:rsidR="00837A33">
        <w:t xml:space="preserve">They may feel guilt for what they did and this approach will give them an opportunity to apologise for their actions, whether verbally or in a written apology. They also may gain an understanding of the impact their actions have had on the victim and community, which they didn’t realise before. In turn this could reduce their chances of re-offending. </w:t>
      </w:r>
    </w:p>
    <w:p w:rsidR="0009467D" w:rsidRDefault="0009467D">
      <w:r>
        <w:t>The benefits to the victim is that they may feel they are having more of an input and a say in the way justice is carried out. It gives them the power to e</w:t>
      </w:r>
      <w:r w:rsidR="006B67F6">
        <w:t>xplain to the offender how the offence made them feel and how they would like things to play out going forward. They can also see things from the offenders’ perspective and may receive an apology, which could give them closure.</w:t>
      </w:r>
    </w:p>
    <w:p w:rsidR="006B67F6" w:rsidRDefault="006B67F6">
      <w:r>
        <w:t xml:space="preserve">The benefits to the community are that Restorative Justice is aiming to really resolve the problem with the individual and providing it works, will prevent the offender committing future crime, which will be a benefit to the community as they are less likely to be victims or witnesses to crime in their community. </w:t>
      </w:r>
    </w:p>
    <w:p w:rsidR="006B67F6" w:rsidRDefault="006B67F6">
      <w:r>
        <w:t xml:space="preserve">The benefits to the police are an increase in public confidence in the police, as they can see for themselves that the police and interested in resolving the situation. In the long term is will save them time and resources, as their efforts can be used elsewhere rather than dealing with the more minor offences that Restorative Justice has resolved. </w:t>
      </w:r>
    </w:p>
    <w:p w:rsidR="00EA5BE0" w:rsidRDefault="00EA5BE0"/>
    <w:p w:rsidR="00EA5BE0" w:rsidRDefault="00EA5BE0">
      <w:r>
        <w:t xml:space="preserve">Q10. Evidence Based Policing (EBP) is </w:t>
      </w:r>
      <w:r w:rsidR="007B19AE">
        <w:t xml:space="preserve">policing from a more scientific approach. It involves making decisions and actions based on evidence. This evidence could be from previous successes in policing or from academic research. Evidence Based Policing involves using ‘best evidence’ and what we know works. It is important that techniques that work are shared. </w:t>
      </w:r>
    </w:p>
    <w:p w:rsidR="00387176" w:rsidRDefault="00387176">
      <w:r>
        <w:t>When applying a problem solving approach, the ATLAS model can be used. This stands for:</w:t>
      </w:r>
    </w:p>
    <w:p w:rsidR="00387176" w:rsidRDefault="00C33778">
      <w:r>
        <w:t>Ask</w:t>
      </w:r>
      <w:r w:rsidR="00387176">
        <w:t xml:space="preserve"> – assess the problem and what you want to apply to solve it.</w:t>
      </w:r>
      <w:r>
        <w:t xml:space="preserve"> Ask What, Where, When, Who, Why and How.</w:t>
      </w:r>
    </w:p>
    <w:p w:rsidR="00387176" w:rsidRDefault="00387176">
      <w:r>
        <w:lastRenderedPageBreak/>
        <w:t>Test – try out your approach and see how it works in a measurable way e.g. are there less reports of a crime now you’ve implemented your approach?</w:t>
      </w:r>
    </w:p>
    <w:p w:rsidR="00387176" w:rsidRDefault="00387176">
      <w:r>
        <w:t>Learn – look at how well your approach has worked and what has come about as a result of it.</w:t>
      </w:r>
    </w:p>
    <w:p w:rsidR="00387176" w:rsidRDefault="00387176">
      <w:r>
        <w:t xml:space="preserve">Adapt </w:t>
      </w:r>
      <w:r w:rsidR="00C33778">
        <w:t>–</w:t>
      </w:r>
      <w:r>
        <w:t xml:space="preserve"> </w:t>
      </w:r>
      <w:r w:rsidR="00C33778">
        <w:t xml:space="preserve">go back and make changes to your approach if necessary, if you identify things that could be improved. </w:t>
      </w:r>
    </w:p>
    <w:p w:rsidR="00387176" w:rsidRDefault="00387176">
      <w:r>
        <w:t>Share</w:t>
      </w:r>
      <w:r w:rsidR="00C33778">
        <w:t xml:space="preserve"> – share all elements of your approach for the benefit of others, share your questions, your response, whether it worked. </w:t>
      </w:r>
    </w:p>
    <w:p w:rsidR="00C33778" w:rsidRDefault="00C33778"/>
    <w:p w:rsidR="00EA5BE0" w:rsidRDefault="00EA5BE0">
      <w:r>
        <w:t xml:space="preserve">When applying a problem solving approach, the OSARA model can </w:t>
      </w:r>
      <w:r w:rsidR="00387176">
        <w:t xml:space="preserve">also </w:t>
      </w:r>
      <w:r>
        <w:t>be used. This stands for:</w:t>
      </w:r>
    </w:p>
    <w:p w:rsidR="00EA5BE0" w:rsidRDefault="00EA5BE0">
      <w:r>
        <w:t>Objective</w:t>
      </w:r>
      <w:r w:rsidR="00F53CA1">
        <w:t xml:space="preserve"> – it is important to set objectives that are specific and measureable.</w:t>
      </w:r>
    </w:p>
    <w:p w:rsidR="00EA5BE0" w:rsidRDefault="00EA5BE0">
      <w:r>
        <w:t>Sc</w:t>
      </w:r>
      <w:r w:rsidR="004531C5">
        <w:t>anning</w:t>
      </w:r>
      <w:r w:rsidR="00F53CA1">
        <w:t xml:space="preserve"> – </w:t>
      </w:r>
      <w:r w:rsidR="00DD1D42">
        <w:t xml:space="preserve">identify the actual problems. </w:t>
      </w:r>
      <w:r w:rsidR="00F53CA1">
        <w:t xml:space="preserve"> </w:t>
      </w:r>
    </w:p>
    <w:p w:rsidR="00EA5BE0" w:rsidRDefault="00EA5BE0">
      <w:r>
        <w:t>Analysis</w:t>
      </w:r>
      <w:r w:rsidR="00DD1D42">
        <w:t xml:space="preserve"> – what is causing the problems? Are there any hot spot areas, specific times is takes place.</w:t>
      </w:r>
    </w:p>
    <w:p w:rsidR="00EA5BE0" w:rsidRDefault="00EA5BE0">
      <w:r>
        <w:t>Response</w:t>
      </w:r>
      <w:r w:rsidR="00DD1D42">
        <w:t xml:space="preserve"> – Put a plan in to action.</w:t>
      </w:r>
    </w:p>
    <w:p w:rsidR="00EA5BE0" w:rsidRDefault="00EA5BE0">
      <w:r>
        <w:t xml:space="preserve">Assessment </w:t>
      </w:r>
      <w:r w:rsidR="00387176">
        <w:t>– Assess how well the response has worked and make adjustments if necessary.</w:t>
      </w:r>
    </w:p>
    <w:p w:rsidR="00EA5BE0" w:rsidRDefault="00EA5BE0"/>
    <w:p w:rsidR="00EA5BE0" w:rsidRDefault="00EA5BE0">
      <w:r>
        <w:t xml:space="preserve">Q11. There are a number of problem-solving models that could be used by the police to analyse and solve crimes, including, OSARA, SMART, Problem Analysis Triangle, Routine Activity Theory, and the Broken Window Theory. </w:t>
      </w:r>
      <w:r w:rsidR="004531C5">
        <w:t xml:space="preserve">I will briefly describe these models below. </w:t>
      </w:r>
    </w:p>
    <w:p w:rsidR="004531C5" w:rsidRDefault="00C776C7">
      <w:r>
        <w:t xml:space="preserve">OSARA: </w:t>
      </w:r>
      <w:r w:rsidR="004531C5">
        <w:t>Objective, Scanning, Analysis, Response, Assessment. This model can be used when there is a problem within the community, for example ASB has risen in Newport Bus Station, and a solution is required. To begin with officers would need to decide their SMART Objectives (</w:t>
      </w:r>
      <w:r w:rsidR="0093757D">
        <w:t xml:space="preserve">Objectives that are: </w:t>
      </w:r>
      <w:r w:rsidR="004531C5">
        <w:t xml:space="preserve">Specific, Measurable, Attainable, Realistic, </w:t>
      </w:r>
      <w:r w:rsidR="0093757D">
        <w:t>and Timely</w:t>
      </w:r>
      <w:r w:rsidR="004531C5">
        <w:t xml:space="preserve">). </w:t>
      </w:r>
      <w:r w:rsidR="0093757D">
        <w:t>So for example, the Objective is in 6 months’ time, to have reduced ASB in Newport Bus Station by 20%. Secondly, the officer would commence the Scanning phase, which involves the identifying of the problems. Next is the analysis phase, which looks at why the crime is taking place by breaking it down in to smaller parts, are there any hot spots, specific times of day or certain days where a crime or incident is taking place? Analysts can be utilised for this. The Problem Analysis Model (PAT) is useful in this section. Next is the Response, this requires putting a plan i</w:t>
      </w:r>
      <w:r w:rsidR="0004038F">
        <w:t>nto action and carrying it out based on what you have learnt from the analysis phase.</w:t>
      </w:r>
      <w:r w:rsidR="00151C88">
        <w:t xml:space="preserve"> The Routine Activity Theory (RAT) is useful here.</w:t>
      </w:r>
      <w:r w:rsidR="0004038F">
        <w:t xml:space="preserve"> </w:t>
      </w:r>
      <w:r w:rsidR="00151C88">
        <w:t xml:space="preserve">Lastly is the assessment phase, which involves looking at what you have put in place and assessing whether it has worked. It also involves going back and changing parts of your response if necessary, based on your assessment of the situation. </w:t>
      </w:r>
    </w:p>
    <w:p w:rsidR="00151C88" w:rsidRDefault="00151C88">
      <w:r>
        <w:t xml:space="preserve">The Problem Analysis Triangle (PAT) is helpful in the Analysis stage of OSARA and says a crime cannot take place without 3 elements: An offender, a victim and a location. An offender and victim have to be at the same location for an offence to take place. If you take one away, an offence cannot take place. </w:t>
      </w:r>
      <w:r w:rsidR="00BB0D7E">
        <w:t xml:space="preserve">This model is used to analyse crime, as it breaks all crimes down to those 3 elements. If you analyse each element and look at them in more detail, you may gain clarity of what the real issue is and which part is easiest to remove to assist with your response, or solving of crimes. </w:t>
      </w:r>
    </w:p>
    <w:p w:rsidR="00151C88" w:rsidRDefault="00151C88">
      <w:r>
        <w:lastRenderedPageBreak/>
        <w:t xml:space="preserve">The Routine Activity Theory (RAT) </w:t>
      </w:r>
      <w:r w:rsidR="00BB0D7E">
        <w:t xml:space="preserve">is helpful in the Response stage of OSARA and similarly to PAT, says a crime cannot take place without 3 things; a likely offender, a suitable victim and the absence of a capable guardian. If you remove one of these elements, it is less likely an offence will take place. Whether an offence takes place comes down to the choice of a likely offender, which is based around the value (the reward that can be gained), inertia (how hard it is to move the item), visibility (whether a victim/property can be easily seen) and access (how easy it is to commit the crime).  </w:t>
      </w:r>
    </w:p>
    <w:p w:rsidR="005C70C8" w:rsidRDefault="005C70C8">
      <w:r>
        <w:t xml:space="preserve">The broken window theory is also relevant to analysing and solving crimes. It states that if a window in an abandoned building gets broken and isn’t repaired, it gives rise to more crimes as the delinquents in that area can see that they can get away with crimes and nothing is being done about them. Crime that isn’t tackled, draws in more crime. Whereas, if the window was quickly repaired, it is less likely that criminals would be drawn in to commit more crime in the area. </w:t>
      </w:r>
    </w:p>
    <w:p w:rsidR="00C33778" w:rsidRDefault="00C33778" w:rsidP="00C33778">
      <w:r>
        <w:t xml:space="preserve">ATLAS (Ask, Test, Learn, Adapt, Share) can also be used by the police to analyse and solve crimes. Assess the problem and how you want to solve it; Ask What, Where, When, Who, Why and How. Test your approach; try it out and record how it works in a measurable way. Learn from your response, analyse how it has or hasn’t worked. Adapt your response to the problem, make changes to improve how it will solve crimes. Share all elements of your approach for others to learn from too, what did and didn’t work etc. </w:t>
      </w:r>
    </w:p>
    <w:p w:rsidR="00C33778" w:rsidRDefault="00C33778"/>
    <w:p w:rsidR="00EA5BE0" w:rsidRDefault="00EA5BE0"/>
    <w:p w:rsidR="00777D21" w:rsidRDefault="00134C2C">
      <w:r>
        <w:t>Q12. The points to prove for the offence of possession of a controlled drug are:</w:t>
      </w:r>
    </w:p>
    <w:p w:rsidR="00134C2C" w:rsidRDefault="00134C2C">
      <w:r>
        <w:t xml:space="preserve">An officer has Reasonable suspicion </w:t>
      </w:r>
    </w:p>
    <w:p w:rsidR="00134C2C" w:rsidRDefault="00134C2C">
      <w:r>
        <w:t>They have Unlawful possession – no reason by law to have the drug, e.g. prescribed or for their occupation.</w:t>
      </w:r>
    </w:p>
    <w:p w:rsidR="00134C2C" w:rsidRDefault="00134C2C">
      <w:r>
        <w:t xml:space="preserve">It is in fact a Controlled drug – needs to be tested in a lab to be certain. </w:t>
      </w:r>
    </w:p>
    <w:p w:rsidR="00777D21" w:rsidRDefault="00777D21"/>
    <w:p w:rsidR="00777D21" w:rsidRDefault="00777D21">
      <w:r>
        <w:t>Q13. Section 4 of the Misuse of Drugs Act 1971. A person is guilty of an offence under this Section they:</w:t>
      </w:r>
    </w:p>
    <w:p w:rsidR="00777D21" w:rsidRDefault="00777D21">
      <w:r>
        <w:t>Supply or offer to sup</w:t>
      </w:r>
      <w:r w:rsidR="001C2B3D">
        <w:t>ply controlled drugs to another e.g. “Do you want to buy drugs?”,</w:t>
      </w:r>
      <w:r>
        <w:t xml:space="preserve"> or</w:t>
      </w:r>
    </w:p>
    <w:p w:rsidR="00777D21" w:rsidRDefault="00777D21">
      <w:r>
        <w:t>Play a role in the supply of controlled drugs e.g. packaging, transporting, or</w:t>
      </w:r>
    </w:p>
    <w:p w:rsidR="00777D21" w:rsidRDefault="00777D21">
      <w:r>
        <w:t>Make an offer to supply controlled drugs e.g. just by passing it to a friend to have a smoke.</w:t>
      </w:r>
    </w:p>
    <w:p w:rsidR="001C2B3D" w:rsidRDefault="001C2B3D"/>
    <w:p w:rsidR="001C2B3D" w:rsidRDefault="001C2B3D"/>
    <w:p w:rsidR="001C2B3D" w:rsidRDefault="001C2B3D">
      <w:r>
        <w:t xml:space="preserve">Q14. The three main categories of the New Psychoactive Substances are: </w:t>
      </w:r>
    </w:p>
    <w:p w:rsidR="001C2B3D" w:rsidRDefault="001C2B3D">
      <w:r>
        <w:t>Downers,</w:t>
      </w:r>
    </w:p>
    <w:p w:rsidR="001C2B3D" w:rsidRDefault="001C2B3D">
      <w:r>
        <w:t>Stimulants,</w:t>
      </w:r>
    </w:p>
    <w:p w:rsidR="001C2B3D" w:rsidRDefault="001C2B3D"/>
    <w:p w:rsidR="001C2B3D" w:rsidRDefault="001C2B3D"/>
    <w:p w:rsidR="001C2B3D" w:rsidRDefault="001C2B3D">
      <w:r>
        <w:lastRenderedPageBreak/>
        <w:t xml:space="preserve">Q15. Vulnerable means any person who is unable to properly defend or support themselves due to a characteristic they possess, such as age or disability.  </w:t>
      </w:r>
    </w:p>
    <w:p w:rsidR="004E589C" w:rsidRDefault="004E589C"/>
    <w:p w:rsidR="004E589C" w:rsidRDefault="004E589C">
      <w:r>
        <w:t>Q16.</w:t>
      </w:r>
    </w:p>
    <w:p w:rsidR="004E589C" w:rsidRDefault="004E589C" w:rsidP="004E589C">
      <w:pPr>
        <w:pStyle w:val="ListParagraph"/>
        <w:numPr>
          <w:ilvl w:val="0"/>
          <w:numId w:val="1"/>
        </w:numPr>
      </w:pPr>
      <w:r>
        <w:t xml:space="preserve">A Critical Incident refers to any incident which can be effected by police actions, such as the case of Fiona Pilkington. This case was made worse by the police not responding appropriately or how they should have; not how the public would have expected the police to act. </w:t>
      </w:r>
      <w:r w:rsidR="00C652B7">
        <w:t xml:space="preserve">She was a repeat victim of ASB and the police response to this was inadequate. The way the police handled the situation is what made this a critical incident. Her frequent reports of ASB were not all linked together to recognise her as a repeat victim and so this resulted in her suicide and her killing her disabled daughter. If the police had spoken with Fiona and realised the incidents were linked, this could have been prevented. </w:t>
      </w:r>
    </w:p>
    <w:p w:rsidR="004E589C" w:rsidRDefault="004E589C" w:rsidP="004E589C">
      <w:pPr>
        <w:pStyle w:val="ListParagraph"/>
        <w:numPr>
          <w:ilvl w:val="0"/>
          <w:numId w:val="1"/>
        </w:numPr>
      </w:pPr>
      <w:r>
        <w:t>A Critical Incident can only be declared by a senior officer within a police force, however any one can bring a potential critical incident to their attention. They can declare a critical incident if</w:t>
      </w:r>
    </w:p>
    <w:p w:rsidR="004E589C" w:rsidRDefault="004E589C"/>
    <w:p w:rsidR="0089245C" w:rsidRDefault="0089245C">
      <w:r>
        <w:t xml:space="preserve">Q17. </w:t>
      </w:r>
      <w:r w:rsidR="00A04CB7">
        <w:t>The 10 Principles of Crime Prevention:</w:t>
      </w:r>
    </w:p>
    <w:p w:rsidR="00A04CB7" w:rsidRDefault="00A04CB7" w:rsidP="00A04CB7">
      <w:pPr>
        <w:pStyle w:val="ListParagraph"/>
        <w:numPr>
          <w:ilvl w:val="0"/>
          <w:numId w:val="2"/>
        </w:numPr>
      </w:pPr>
      <w:r>
        <w:t>Target Hardening</w:t>
      </w:r>
    </w:p>
    <w:p w:rsidR="00A04CB7" w:rsidRDefault="00A04CB7" w:rsidP="00A04CB7">
      <w:pPr>
        <w:pStyle w:val="ListParagraph"/>
        <w:numPr>
          <w:ilvl w:val="0"/>
          <w:numId w:val="2"/>
        </w:numPr>
      </w:pPr>
      <w:r>
        <w:t>Target Removal</w:t>
      </w:r>
    </w:p>
    <w:p w:rsidR="00A04CB7" w:rsidRDefault="00A04CB7" w:rsidP="00A04CB7">
      <w:pPr>
        <w:pStyle w:val="ListParagraph"/>
        <w:numPr>
          <w:ilvl w:val="0"/>
          <w:numId w:val="2"/>
        </w:numPr>
      </w:pPr>
      <w:r>
        <w:t>Re</w:t>
      </w:r>
      <w:r w:rsidR="00BC169E">
        <w:t>move</w:t>
      </w:r>
      <w:r>
        <w:t xml:space="preserve"> the means to commit crime</w:t>
      </w:r>
    </w:p>
    <w:p w:rsidR="00A04CB7" w:rsidRDefault="00A04CB7" w:rsidP="00A04CB7">
      <w:pPr>
        <w:pStyle w:val="ListParagraph"/>
        <w:numPr>
          <w:ilvl w:val="0"/>
          <w:numId w:val="2"/>
        </w:numPr>
      </w:pPr>
      <w:r>
        <w:t>Reduce the payoff</w:t>
      </w:r>
    </w:p>
    <w:p w:rsidR="00A04CB7" w:rsidRDefault="00A04CB7" w:rsidP="00A04CB7">
      <w:pPr>
        <w:pStyle w:val="ListParagraph"/>
        <w:numPr>
          <w:ilvl w:val="0"/>
          <w:numId w:val="2"/>
        </w:numPr>
      </w:pPr>
      <w:r>
        <w:t>Visibility/Surveillance</w:t>
      </w:r>
    </w:p>
    <w:p w:rsidR="00A04CB7" w:rsidRDefault="00A04CB7" w:rsidP="00A04CB7">
      <w:pPr>
        <w:pStyle w:val="ListParagraph"/>
        <w:numPr>
          <w:ilvl w:val="0"/>
          <w:numId w:val="2"/>
        </w:numPr>
      </w:pPr>
      <w:r>
        <w:t>Access Control</w:t>
      </w:r>
    </w:p>
    <w:p w:rsidR="00A04CB7" w:rsidRDefault="00A04CB7" w:rsidP="00A04CB7">
      <w:pPr>
        <w:pStyle w:val="ListParagraph"/>
        <w:numPr>
          <w:ilvl w:val="0"/>
          <w:numId w:val="2"/>
        </w:numPr>
      </w:pPr>
      <w:r>
        <w:t>Environmental Design</w:t>
      </w:r>
    </w:p>
    <w:p w:rsidR="00A04CB7" w:rsidRDefault="00A04CB7" w:rsidP="00A04CB7">
      <w:pPr>
        <w:pStyle w:val="ListParagraph"/>
        <w:numPr>
          <w:ilvl w:val="0"/>
          <w:numId w:val="2"/>
        </w:numPr>
      </w:pPr>
      <w:r>
        <w:t>Set Rules</w:t>
      </w:r>
    </w:p>
    <w:p w:rsidR="00A04CB7" w:rsidRDefault="00A04CB7" w:rsidP="00A04CB7">
      <w:pPr>
        <w:pStyle w:val="ListParagraph"/>
        <w:numPr>
          <w:ilvl w:val="0"/>
          <w:numId w:val="2"/>
        </w:numPr>
      </w:pPr>
      <w:r>
        <w:t>Increase the chances of being caught</w:t>
      </w:r>
    </w:p>
    <w:p w:rsidR="00A04CB7" w:rsidRDefault="00A04CB7" w:rsidP="00A04CB7">
      <w:pPr>
        <w:pStyle w:val="ListParagraph"/>
        <w:numPr>
          <w:ilvl w:val="0"/>
          <w:numId w:val="2"/>
        </w:numPr>
      </w:pPr>
      <w:r>
        <w:t>Deflect Offenders</w:t>
      </w:r>
    </w:p>
    <w:p w:rsidR="00A057FA" w:rsidRDefault="00A057FA" w:rsidP="00A057FA">
      <w:pPr>
        <w:pStyle w:val="ListParagraph"/>
      </w:pPr>
    </w:p>
    <w:p w:rsidR="00BC169E" w:rsidRDefault="00A057FA" w:rsidP="00BC169E">
      <w:r>
        <w:t xml:space="preserve">Q19. The power which allows a constable to enter a licensed premises comes under the Licensing Act. </w:t>
      </w:r>
    </w:p>
    <w:p w:rsidR="00A057FA" w:rsidRDefault="00A057FA" w:rsidP="00BC169E">
      <w:r>
        <w:t xml:space="preserve">Q20. Section 4A of the Public Order Act refers to causing Intentional Harassment, Alarm or Distress. This can be carried out if a person sees it is outside a dwelling, but not if they are in the same dwelling as the offender or in another dwelling, e.g. they are in the house across the street and their neighbour is in their own house committing an offence under this act. </w:t>
      </w:r>
      <w:bookmarkStart w:id="0" w:name="_GoBack"/>
      <w:bookmarkEnd w:id="0"/>
      <w:r>
        <w:t xml:space="preserve">A dwelling refers to any place where a person lives; can include as well as a house any vessel e.g. a car or van, as long as a person is living in it. </w:t>
      </w:r>
    </w:p>
    <w:p w:rsidR="00A057FA" w:rsidRDefault="00A057FA" w:rsidP="00BC169E"/>
    <w:p w:rsidR="00BC169E" w:rsidRDefault="00BC169E" w:rsidP="00BC169E">
      <w:r>
        <w:t>Q21. Section 5 Public Order Act 1986: Disorderly Conduct.</w:t>
      </w:r>
    </w:p>
    <w:p w:rsidR="00BC169E" w:rsidRDefault="00BC169E" w:rsidP="00BC169E">
      <w:r>
        <w:t>A person is guilty of an offence under this Section if they:</w:t>
      </w:r>
    </w:p>
    <w:p w:rsidR="00BC169E" w:rsidRDefault="00BC169E" w:rsidP="00BC169E">
      <w:r>
        <w:t xml:space="preserve">Use threatening or abusive words or behaviour, or disorderly behaviour, in the hearing or sight of a person likely to be caused harassment, alarm or distress. </w:t>
      </w:r>
    </w:p>
    <w:p w:rsidR="00BC169E" w:rsidRDefault="00BC169E" w:rsidP="00BC169E">
      <w:r>
        <w:lastRenderedPageBreak/>
        <w:t xml:space="preserve">Or display threatening or abusive words, signs or other visible representation </w:t>
      </w:r>
      <w:r w:rsidR="00F702F4">
        <w:t xml:space="preserve">in the sight of a person likely to be caused </w:t>
      </w:r>
      <w:r>
        <w:t>harassment, alarm or distress.</w:t>
      </w:r>
    </w:p>
    <w:p w:rsidR="00004F83" w:rsidRDefault="00004F83" w:rsidP="00BC169E">
      <w:r>
        <w:t xml:space="preserve">There are 3 Defences for this Section: </w:t>
      </w:r>
    </w:p>
    <w:p w:rsidR="00004F83" w:rsidRDefault="00D75556" w:rsidP="00004F83">
      <w:pPr>
        <w:pStyle w:val="ListParagraph"/>
        <w:numPr>
          <w:ilvl w:val="0"/>
          <w:numId w:val="3"/>
        </w:numPr>
      </w:pPr>
      <w:r>
        <w:t>The person reasonably believed they c</w:t>
      </w:r>
      <w:r w:rsidR="00004F83">
        <w:t>ould not be heard or seen</w:t>
      </w:r>
      <w:r>
        <w:t xml:space="preserve">, that they were out of sight and hearing distance from anyone else. </w:t>
      </w:r>
    </w:p>
    <w:p w:rsidR="00004F83" w:rsidRDefault="00004F83" w:rsidP="00004F83">
      <w:pPr>
        <w:pStyle w:val="ListParagraph"/>
        <w:numPr>
          <w:ilvl w:val="0"/>
          <w:numId w:val="3"/>
        </w:numPr>
      </w:pPr>
      <w:r>
        <w:t>The person was inside a dwelling and therefore thought the threatening or abusive behaviour/words were out of hearing and sight of the public. For example, an abusive poster of a bedroom wall, which is actually visible from the street but the person wasn’t aware of this.</w:t>
      </w:r>
    </w:p>
    <w:p w:rsidR="00004F83" w:rsidRDefault="00004F83" w:rsidP="00004F83">
      <w:pPr>
        <w:pStyle w:val="ListParagraph"/>
        <w:numPr>
          <w:ilvl w:val="0"/>
          <w:numId w:val="3"/>
        </w:numPr>
      </w:pPr>
      <w:r>
        <w:t xml:space="preserve">The behaviour was reasonable conduct, for example swearing because you’ve injured yourself. </w:t>
      </w:r>
    </w:p>
    <w:p w:rsidR="00515004" w:rsidRDefault="00515004" w:rsidP="00515004"/>
    <w:p w:rsidR="00515004" w:rsidRDefault="00515004" w:rsidP="00515004"/>
    <w:p w:rsidR="00515004" w:rsidRDefault="00515004" w:rsidP="00515004">
      <w:r>
        <w:t xml:space="preserve">Q22. Under the Misuse of Drugs Act 1971, a police officer has a power to stop and search under Section 23. Section 23 of the Misuse of Drugs Act 1971 gives a police officer the powers to stop and detain for the purposes of a search, any person </w:t>
      </w:r>
      <w:r w:rsidR="00DA5FB6">
        <w:t xml:space="preserve">they reasonably believe to be in unlawful possession of a controlled drug. This also have the power to seize any controlled drug found in a search under this Section. </w:t>
      </w:r>
    </w:p>
    <w:p w:rsidR="00A04CB7" w:rsidRDefault="00A04CB7" w:rsidP="00A04CB7"/>
    <w:p w:rsidR="00A04CB7" w:rsidRDefault="00A04CB7" w:rsidP="00A04CB7"/>
    <w:p w:rsidR="00A04CB7" w:rsidRDefault="00A04CB7" w:rsidP="00A04CB7"/>
    <w:p w:rsidR="004E589C" w:rsidRDefault="004E589C"/>
    <w:p w:rsidR="00837A33" w:rsidRDefault="00837A33"/>
    <w:p w:rsidR="00837A33" w:rsidRDefault="00837A33"/>
    <w:p w:rsidR="0009467D" w:rsidRDefault="0009467D"/>
    <w:p w:rsidR="000A6BF3" w:rsidRDefault="000A6BF3"/>
    <w:p w:rsidR="000A6BF3" w:rsidRDefault="000A6BF3"/>
    <w:p w:rsidR="000A6BF3" w:rsidRDefault="000A6BF3"/>
    <w:p w:rsidR="00C46FC0" w:rsidRDefault="00C46FC0"/>
    <w:p w:rsidR="0045224C" w:rsidRDefault="0045224C"/>
    <w:sectPr w:rsidR="0045224C" w:rsidSect="00C2450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57FA" w:rsidRDefault="00A057FA" w:rsidP="00C24507">
      <w:pPr>
        <w:spacing w:after="0" w:line="240" w:lineRule="auto"/>
      </w:pPr>
      <w:r>
        <w:separator/>
      </w:r>
    </w:p>
  </w:endnote>
  <w:endnote w:type="continuationSeparator" w:id="0">
    <w:p w:rsidR="00A057FA" w:rsidRDefault="00A057FA" w:rsidP="00C24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7FA" w:rsidRDefault="00876031" w:rsidP="00876031">
    <w:pPr>
      <w:pStyle w:val="Footer"/>
      <w:rPr>
        <w:color w:val="000000"/>
        <w:sz w:val="17"/>
      </w:rPr>
    </w:pPr>
    <w:bookmarkStart w:id="3" w:name="TITUS1FooterEvenPages"/>
    <w:r>
      <w:rPr>
        <w:color w:val="000000"/>
        <w:sz w:val="17"/>
      </w:rPr>
      <w:t> </w:t>
    </w:r>
  </w:p>
  <w:bookmarkEnd w:id="3"/>
  <w:p w:rsidR="00A057FA" w:rsidRDefault="00A057FA" w:rsidP="0045224C">
    <w:pPr>
      <w:pStyle w:val="Footer"/>
    </w:pPr>
  </w:p>
  <w:p w:rsidR="00A057FA" w:rsidRDefault="00A05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7FA" w:rsidRDefault="00876031" w:rsidP="00876031">
    <w:pPr>
      <w:pStyle w:val="Footer"/>
      <w:rPr>
        <w:color w:val="000000"/>
        <w:sz w:val="17"/>
      </w:rPr>
    </w:pPr>
    <w:bookmarkStart w:id="4" w:name="TITUS1FooterPrimary"/>
    <w:r>
      <w:rPr>
        <w:color w:val="000000"/>
        <w:sz w:val="17"/>
      </w:rPr>
      <w:t> </w:t>
    </w:r>
  </w:p>
  <w:bookmarkEnd w:id="4"/>
  <w:p w:rsidR="00A057FA" w:rsidRDefault="00A057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7FA" w:rsidRDefault="00876031" w:rsidP="00876031">
    <w:pPr>
      <w:pStyle w:val="Footer"/>
      <w:rPr>
        <w:color w:val="000000"/>
        <w:sz w:val="17"/>
      </w:rPr>
    </w:pPr>
    <w:bookmarkStart w:id="6" w:name="TITUS1FooterFirstPage"/>
    <w:r>
      <w:rPr>
        <w:color w:val="000000"/>
        <w:sz w:val="17"/>
      </w:rPr>
      <w:t> </w:t>
    </w:r>
  </w:p>
  <w:bookmarkEnd w:id="6"/>
  <w:p w:rsidR="00A057FA" w:rsidRDefault="00A05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57FA" w:rsidRDefault="00A057FA" w:rsidP="00C24507">
      <w:pPr>
        <w:spacing w:after="0" w:line="240" w:lineRule="auto"/>
      </w:pPr>
      <w:r>
        <w:separator/>
      </w:r>
    </w:p>
  </w:footnote>
  <w:footnote w:type="continuationSeparator" w:id="0">
    <w:p w:rsidR="00A057FA" w:rsidRDefault="00A057FA" w:rsidP="00C24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7FA" w:rsidRDefault="00876031" w:rsidP="00876031">
    <w:pPr>
      <w:pStyle w:val="Header"/>
      <w:rPr>
        <w:color w:val="000000"/>
        <w:sz w:val="17"/>
      </w:rPr>
    </w:pPr>
    <w:bookmarkStart w:id="1" w:name="TITUS1HeaderEvenPages"/>
    <w:r>
      <w:rPr>
        <w:color w:val="000000"/>
        <w:sz w:val="17"/>
      </w:rPr>
      <w:t> </w:t>
    </w:r>
  </w:p>
  <w:bookmarkEnd w:id="1"/>
  <w:p w:rsidR="00A057FA" w:rsidRDefault="00A057FA" w:rsidP="0045224C">
    <w:pPr>
      <w:pStyle w:val="Header"/>
    </w:pPr>
  </w:p>
  <w:p w:rsidR="00A057FA" w:rsidRDefault="00A057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7FA" w:rsidRDefault="00876031" w:rsidP="00876031">
    <w:pPr>
      <w:pStyle w:val="Header"/>
      <w:rPr>
        <w:color w:val="000000"/>
        <w:sz w:val="17"/>
      </w:rPr>
    </w:pPr>
    <w:bookmarkStart w:id="2" w:name="TITUS1HeaderPrimary"/>
    <w:r>
      <w:rPr>
        <w:color w:val="000000"/>
        <w:sz w:val="17"/>
      </w:rPr>
      <w:t> </w:t>
    </w:r>
  </w:p>
  <w:bookmarkEnd w:id="2"/>
  <w:p w:rsidR="00A057FA" w:rsidRDefault="00A057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57FA" w:rsidRDefault="00876031" w:rsidP="00876031">
    <w:pPr>
      <w:pStyle w:val="Header"/>
      <w:rPr>
        <w:color w:val="000000"/>
        <w:sz w:val="17"/>
      </w:rPr>
    </w:pPr>
    <w:bookmarkStart w:id="5" w:name="TITUS1HeaderFirstPage"/>
    <w:r>
      <w:rPr>
        <w:color w:val="000000"/>
        <w:sz w:val="17"/>
      </w:rPr>
      <w:t> </w:t>
    </w:r>
  </w:p>
  <w:bookmarkEnd w:id="5"/>
  <w:p w:rsidR="00A057FA" w:rsidRDefault="00A05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21482"/>
    <w:multiLevelType w:val="hybridMultilevel"/>
    <w:tmpl w:val="E496F13C"/>
    <w:lvl w:ilvl="0" w:tplc="08F0548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E72D2"/>
    <w:multiLevelType w:val="hybridMultilevel"/>
    <w:tmpl w:val="3542AB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E4D92"/>
    <w:multiLevelType w:val="hybridMultilevel"/>
    <w:tmpl w:val="C72C6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36039"/>
    <w:multiLevelType w:val="hybridMultilevel"/>
    <w:tmpl w:val="0FC6A2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A40490"/>
    <w:multiLevelType w:val="hybridMultilevel"/>
    <w:tmpl w:val="84982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BE2E15"/>
    <w:multiLevelType w:val="hybridMultilevel"/>
    <w:tmpl w:val="E4A42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507"/>
    <w:rsid w:val="00004F83"/>
    <w:rsid w:val="0004038F"/>
    <w:rsid w:val="00070C5C"/>
    <w:rsid w:val="0009467D"/>
    <w:rsid w:val="00094AC2"/>
    <w:rsid w:val="000A6BF3"/>
    <w:rsid w:val="00134C2C"/>
    <w:rsid w:val="00151C88"/>
    <w:rsid w:val="001C2B3D"/>
    <w:rsid w:val="00387176"/>
    <w:rsid w:val="0039349A"/>
    <w:rsid w:val="00407331"/>
    <w:rsid w:val="0045224C"/>
    <w:rsid w:val="004531C5"/>
    <w:rsid w:val="004E589C"/>
    <w:rsid w:val="00504E8B"/>
    <w:rsid w:val="00515004"/>
    <w:rsid w:val="005C70C8"/>
    <w:rsid w:val="0065224E"/>
    <w:rsid w:val="00674F6D"/>
    <w:rsid w:val="00697A0E"/>
    <w:rsid w:val="006A20B5"/>
    <w:rsid w:val="006B67F6"/>
    <w:rsid w:val="006E3188"/>
    <w:rsid w:val="00714F43"/>
    <w:rsid w:val="00731DDE"/>
    <w:rsid w:val="00770A57"/>
    <w:rsid w:val="00777D21"/>
    <w:rsid w:val="007B19AE"/>
    <w:rsid w:val="00831386"/>
    <w:rsid w:val="00837A33"/>
    <w:rsid w:val="00876031"/>
    <w:rsid w:val="0089245C"/>
    <w:rsid w:val="0093757D"/>
    <w:rsid w:val="00A04CB7"/>
    <w:rsid w:val="00A057FA"/>
    <w:rsid w:val="00A6608C"/>
    <w:rsid w:val="00A9329F"/>
    <w:rsid w:val="00A93E73"/>
    <w:rsid w:val="00BB0D7E"/>
    <w:rsid w:val="00BC169E"/>
    <w:rsid w:val="00C1652C"/>
    <w:rsid w:val="00C24507"/>
    <w:rsid w:val="00C33778"/>
    <w:rsid w:val="00C45555"/>
    <w:rsid w:val="00C46FC0"/>
    <w:rsid w:val="00C652B7"/>
    <w:rsid w:val="00C776C7"/>
    <w:rsid w:val="00D75556"/>
    <w:rsid w:val="00DA5FB6"/>
    <w:rsid w:val="00DC1206"/>
    <w:rsid w:val="00DD1D42"/>
    <w:rsid w:val="00EA5BE0"/>
    <w:rsid w:val="00F07DC5"/>
    <w:rsid w:val="00F53CA1"/>
    <w:rsid w:val="00F70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0314ED"/>
  <w15:chartTrackingRefBased/>
  <w15:docId w15:val="{6C0E8FB5-28F4-45B6-91F1-F8C049155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507"/>
  </w:style>
  <w:style w:type="paragraph" w:styleId="Footer">
    <w:name w:val="footer"/>
    <w:basedOn w:val="Normal"/>
    <w:link w:val="FooterChar"/>
    <w:uiPriority w:val="99"/>
    <w:unhideWhenUsed/>
    <w:rsid w:val="00C24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507"/>
  </w:style>
  <w:style w:type="paragraph" w:styleId="ListParagraph">
    <w:name w:val="List Paragraph"/>
    <w:basedOn w:val="Normal"/>
    <w:uiPriority w:val="34"/>
    <w:qFormat/>
    <w:rsid w:val="004E58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2497</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Jenkins,Eleanor swp8081</dc:creator>
  <cp:keywords/>
  <dc:description/>
  <cp:lastModifiedBy>Jenkins,Eleanor swp8081</cp:lastModifiedBy>
  <cp:revision>21</cp:revision>
  <dcterms:created xsi:type="dcterms:W3CDTF">2021-12-10T09:10:00Z</dcterms:created>
  <dcterms:modified xsi:type="dcterms:W3CDTF">2021-12-10T11:21:00Z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780b2184-423f-46b9-a102-7c5f1f1e9ed9</vt:lpwstr>
  </property>
  <property fmtid="{D5CDD505-2E9C-101B-9397-08002B2CF9AE}" pid="3" name="Classification">
    <vt:lpwstr>OFFICIAL</vt:lpwstr>
  </property>
  <property fmtid="{D5CDD505-2E9C-101B-9397-08002B2CF9AE}" pid="4" name="Visibility">
    <vt:lpwstr>NOT VISIBLE</vt:lpwstr>
  </property>
</Properties>
</file>