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9BF9D01" w14:textId="7B800B9F" w:rsidR="00145EDE" w:rsidRDefault="008C1901" w:rsidP="008C1901">
      <w:pPr>
        <w:pStyle w:val="Title"/>
      </w:pPr>
      <w:r>
        <w:t>The development of the lyric tenor voice over a hundred years (ca. 1816 – 1916)</w:t>
      </w:r>
    </w:p>
    <w:p w14:paraId="7A4ACA32" w14:textId="223BCEAF" w:rsidR="00C50CFA" w:rsidRDefault="00C50CFA" w:rsidP="00C50CFA"/>
    <w:p w14:paraId="6B74E66A" w14:textId="53F9AB01" w:rsidR="00C50CFA" w:rsidRDefault="00C50CFA" w:rsidP="00C50CFA">
      <w:r>
        <w:t>Student Number:</w:t>
      </w:r>
      <w:r w:rsidR="007E1C45">
        <w:t xml:space="preserve"> </w:t>
      </w:r>
      <w:r w:rsidR="00F151B6">
        <w:t>1809190</w:t>
      </w:r>
      <w:r w:rsidR="00F151B6">
        <w:tab/>
      </w:r>
      <w:r w:rsidR="00F151B6">
        <w:tab/>
      </w:r>
      <w:r w:rsidR="00F151B6">
        <w:tab/>
      </w:r>
      <w:r w:rsidR="00F151B6">
        <w:tab/>
      </w:r>
      <w:r w:rsidR="00F151B6">
        <w:tab/>
      </w:r>
      <w:r w:rsidR="00F151B6">
        <w:tab/>
      </w:r>
      <w:r w:rsidR="00F151B6">
        <w:tab/>
      </w:r>
      <w:r w:rsidR="00F151B6">
        <w:tab/>
      </w:r>
      <w:r w:rsidR="00F151B6">
        <w:tab/>
      </w:r>
    </w:p>
    <w:p w14:paraId="26BE92A2" w14:textId="41CE01BD" w:rsidR="00F151B6" w:rsidRPr="00F151B6" w:rsidRDefault="00C50CFA" w:rsidP="00F151B6">
      <w:pPr>
        <w:rPr>
          <w:rFonts w:cstheme="minorHAnsi"/>
          <w:color w:val="00090E"/>
          <w:sz w:val="23"/>
          <w:szCs w:val="23"/>
          <w:shd w:val="clear" w:color="auto" w:fill="FFFFFF"/>
        </w:rPr>
      </w:pPr>
      <w:r w:rsidRPr="00F151B6">
        <w:rPr>
          <w:rFonts w:cstheme="minorHAnsi"/>
        </w:rPr>
        <w:t>Course Title:</w:t>
      </w:r>
      <w:r w:rsidR="007E1C45" w:rsidRPr="00F151B6">
        <w:rPr>
          <w:rFonts w:cstheme="minorHAnsi"/>
        </w:rPr>
        <w:t xml:space="preserve"> </w:t>
      </w:r>
      <w:r w:rsidR="00F151B6" w:rsidRPr="00F151B6">
        <w:rPr>
          <w:rFonts w:cstheme="minorHAnsi"/>
        </w:rPr>
        <w:t xml:space="preserve"> </w:t>
      </w:r>
      <w:r w:rsidR="00F151B6" w:rsidRPr="00F151B6">
        <w:rPr>
          <w:rFonts w:cstheme="minorHAnsi"/>
        </w:rPr>
        <w:fldChar w:fldCharType="begin"/>
      </w:r>
      <w:r w:rsidR="00F151B6" w:rsidRPr="00F151B6">
        <w:rPr>
          <w:rFonts w:cstheme="minorHAnsi"/>
        </w:rPr>
        <w:instrText xml:space="preserve"> HYPERLINK "https://moodle.uwtsd.ac.uk/course/view.php?id=5198" </w:instrText>
      </w:r>
      <w:r w:rsidR="00F151B6" w:rsidRPr="00F151B6">
        <w:rPr>
          <w:rFonts w:cstheme="minorHAnsi"/>
        </w:rPr>
        <w:fldChar w:fldCharType="separate"/>
      </w:r>
      <w:r w:rsidR="00F151B6" w:rsidRPr="00F151B6">
        <w:rPr>
          <w:rFonts w:cstheme="minorHAnsi"/>
          <w:bCs/>
          <w:color w:val="00090E"/>
          <w:shd w:val="clear" w:color="auto" w:fill="FFFFFF"/>
        </w:rPr>
        <w:t>History and Repertoire of the Singing Voice (HPVS4005)</w:t>
      </w:r>
    </w:p>
    <w:p w14:paraId="1D33F2C3" w14:textId="780C2285" w:rsidR="00C50CFA" w:rsidRDefault="00F151B6" w:rsidP="00F151B6">
      <w:r w:rsidRPr="00F151B6">
        <w:rPr>
          <w:rFonts w:cstheme="minorHAnsi"/>
        </w:rPr>
        <w:fldChar w:fldCharType="end"/>
      </w:r>
    </w:p>
    <w:p w14:paraId="00D10969" w14:textId="0EA690F8" w:rsidR="00EB212C" w:rsidRDefault="00EB212C" w:rsidP="00EB212C">
      <w:pPr>
        <w:pStyle w:val="Heading1"/>
      </w:pPr>
      <w:r>
        <w:t>Introduction</w:t>
      </w:r>
    </w:p>
    <w:p w14:paraId="1BEAE6DF" w14:textId="5ADE9B1D" w:rsidR="00BA5617" w:rsidRDefault="009F1CC8" w:rsidP="00EB212C">
      <w:pPr>
        <w:rPr>
          <w:lang w:val="en-US"/>
        </w:rPr>
      </w:pPr>
      <w:r>
        <w:rPr>
          <w:lang w:val="en-US"/>
        </w:rPr>
        <w:t xml:space="preserve">The period in question has been chosen as it </w:t>
      </w:r>
      <w:r w:rsidR="00BA5617">
        <w:rPr>
          <w:lang w:val="en-US"/>
        </w:rPr>
        <w:t>covers the rise of romantic opera in 19</w:t>
      </w:r>
      <w:r w:rsidR="00BA5617" w:rsidRPr="00BA5617">
        <w:rPr>
          <w:vertAlign w:val="superscript"/>
          <w:lang w:val="en-US"/>
        </w:rPr>
        <w:t>th</w:t>
      </w:r>
      <w:r w:rsidR="00BA5617">
        <w:rPr>
          <w:lang w:val="en-US"/>
        </w:rPr>
        <w:t xml:space="preserve"> century Italy, and the perfection of the lyric </w:t>
      </w:r>
      <w:r w:rsidR="00BA5617">
        <w:rPr>
          <w:i/>
          <w:lang w:val="en-US"/>
        </w:rPr>
        <w:t>bel canto</w:t>
      </w:r>
      <w:r w:rsidR="00BA5617">
        <w:rPr>
          <w:lang w:val="en-US"/>
        </w:rPr>
        <w:t xml:space="preserve"> style in the hands of such composers as Rossini, Bellini, Donizetti and Verdi. The beginning and end of the period are </w:t>
      </w:r>
      <w:r w:rsidR="00707D1A">
        <w:rPr>
          <w:lang w:val="en-US"/>
        </w:rPr>
        <w:t>flexible</w:t>
      </w:r>
      <w:r w:rsidR="00BA5617">
        <w:rPr>
          <w:lang w:val="en-US"/>
        </w:rPr>
        <w:t xml:space="preserve">, but for convenience we can follow Rosen </w:t>
      </w:r>
      <w:sdt>
        <w:sdtPr>
          <w:rPr>
            <w:lang w:val="en-US"/>
          </w:rPr>
          <w:id w:val="-377010271"/>
          <w:citation/>
        </w:sdtPr>
        <w:sdtEndPr/>
        <w:sdtContent>
          <w:r w:rsidR="00BA5617">
            <w:rPr>
              <w:lang w:val="en-US"/>
            </w:rPr>
            <w:fldChar w:fldCharType="begin"/>
          </w:r>
          <w:r w:rsidR="00BA5617">
            <w:instrText xml:space="preserve">CITATION Cha96 \n  \t  \l 2057 </w:instrText>
          </w:r>
          <w:r w:rsidR="00BA5617">
            <w:rPr>
              <w:lang w:val="en-US"/>
            </w:rPr>
            <w:fldChar w:fldCharType="separate"/>
          </w:r>
          <w:r w:rsidR="00F151B6">
            <w:rPr>
              <w:noProof/>
            </w:rPr>
            <w:t>(1996)</w:t>
          </w:r>
          <w:r w:rsidR="00BA5617">
            <w:rPr>
              <w:lang w:val="en-US"/>
            </w:rPr>
            <w:fldChar w:fldCharType="end"/>
          </w:r>
        </w:sdtContent>
      </w:sdt>
      <w:r w:rsidR="00BA5617">
        <w:rPr>
          <w:lang w:val="en-US"/>
        </w:rPr>
        <w:t xml:space="preserve"> in dating the “advent of serious Romantic opera” to Rossini’s </w:t>
      </w:r>
      <w:r w:rsidR="00BA5617">
        <w:rPr>
          <w:i/>
          <w:lang w:val="en-US"/>
        </w:rPr>
        <w:t xml:space="preserve">Otello </w:t>
      </w:r>
      <w:r w:rsidR="00BA5617">
        <w:rPr>
          <w:lang w:val="en-US"/>
        </w:rPr>
        <w:t xml:space="preserve">of 1816. </w:t>
      </w:r>
      <w:r w:rsidR="0035784B">
        <w:rPr>
          <w:lang w:val="en-US"/>
        </w:rPr>
        <w:t>On the other hand, t</w:t>
      </w:r>
      <w:r w:rsidR="00BA5617">
        <w:rPr>
          <w:lang w:val="en-US"/>
        </w:rPr>
        <w:t xml:space="preserve">he year 1916 saw Puccini completing the first opera of his triptych, </w:t>
      </w:r>
      <w:r w:rsidR="00BA5617">
        <w:rPr>
          <w:i/>
          <w:lang w:val="en-US"/>
        </w:rPr>
        <w:t>Il Tabarro</w:t>
      </w:r>
      <w:r w:rsidR="00225758">
        <w:rPr>
          <w:lang w:val="en-US"/>
        </w:rPr>
        <w:t xml:space="preserve"> </w:t>
      </w:r>
      <w:sdt>
        <w:sdtPr>
          <w:rPr>
            <w:lang w:val="en-US"/>
          </w:rPr>
          <w:id w:val="364102334"/>
          <w:citation/>
        </w:sdtPr>
        <w:sdtEndPr/>
        <w:sdtContent>
          <w:r w:rsidR="00225758">
            <w:rPr>
              <w:lang w:val="en-US"/>
            </w:rPr>
            <w:fldChar w:fldCharType="begin"/>
          </w:r>
          <w:r w:rsidR="00225758">
            <w:instrText xml:space="preserve"> CITATION Hug72 \l 2057 </w:instrText>
          </w:r>
          <w:r w:rsidR="00225758">
            <w:rPr>
              <w:lang w:val="en-US"/>
            </w:rPr>
            <w:fldChar w:fldCharType="separate"/>
          </w:r>
          <w:r w:rsidR="00F151B6">
            <w:rPr>
              <w:noProof/>
            </w:rPr>
            <w:t>(Hughes, 1972)</w:t>
          </w:r>
          <w:r w:rsidR="00225758">
            <w:rPr>
              <w:lang w:val="en-US"/>
            </w:rPr>
            <w:fldChar w:fldCharType="end"/>
          </w:r>
        </w:sdtContent>
      </w:sdt>
      <w:r w:rsidR="00F82DD9">
        <w:rPr>
          <w:lang w:val="en-US"/>
        </w:rPr>
        <w:t xml:space="preserve"> and</w:t>
      </w:r>
      <w:r w:rsidR="00225758">
        <w:rPr>
          <w:lang w:val="en-US"/>
        </w:rPr>
        <w:t xml:space="preserve"> the premiere of Richard Strauss’s revised </w:t>
      </w:r>
      <w:r w:rsidR="00225758">
        <w:rPr>
          <w:i/>
          <w:lang w:val="en-US"/>
        </w:rPr>
        <w:t>Ar</w:t>
      </w:r>
      <w:r w:rsidR="0035784B">
        <w:rPr>
          <w:i/>
          <w:lang w:val="en-US"/>
        </w:rPr>
        <w:t>iadne auf Naxos,</w:t>
      </w:r>
      <w:r w:rsidR="0035784B">
        <w:rPr>
          <w:lang w:val="en-US"/>
        </w:rPr>
        <w:t xml:space="preserve"> both still firmly based in the Romantic tradition, while it also saw the appearance of Holst’s </w:t>
      </w:r>
      <w:r w:rsidR="0035784B">
        <w:rPr>
          <w:i/>
          <w:lang w:val="en-US"/>
        </w:rPr>
        <w:t>Savitri</w:t>
      </w:r>
      <w:r w:rsidR="00A8490F">
        <w:rPr>
          <w:lang w:val="en-US"/>
        </w:rPr>
        <w:t xml:space="preserve">, influenced by Stravinsky and Schoenberg’s Five Orchestral Pieces </w:t>
      </w:r>
      <w:sdt>
        <w:sdtPr>
          <w:rPr>
            <w:lang w:val="en-US"/>
          </w:rPr>
          <w:id w:val="-590630757"/>
          <w:citation/>
        </w:sdtPr>
        <w:sdtEndPr/>
        <w:sdtContent>
          <w:r w:rsidR="00A8490F">
            <w:rPr>
              <w:lang w:val="en-US"/>
            </w:rPr>
            <w:fldChar w:fldCharType="begin"/>
          </w:r>
          <w:r w:rsidR="00A8490F">
            <w:instrText xml:space="preserve"> CITATION War74 \l 2057 </w:instrText>
          </w:r>
          <w:r w:rsidR="00A8490F">
            <w:rPr>
              <w:lang w:val="en-US"/>
            </w:rPr>
            <w:fldChar w:fldCharType="separate"/>
          </w:r>
          <w:r w:rsidR="00F151B6">
            <w:rPr>
              <w:noProof/>
            </w:rPr>
            <w:t>(Warrack, 1974)</w:t>
          </w:r>
          <w:r w:rsidR="00A8490F">
            <w:rPr>
              <w:lang w:val="en-US"/>
            </w:rPr>
            <w:fldChar w:fldCharType="end"/>
          </w:r>
        </w:sdtContent>
      </w:sdt>
      <w:r w:rsidR="00A8490F">
        <w:rPr>
          <w:lang w:val="en-US"/>
        </w:rPr>
        <w:t xml:space="preserve">, as </w:t>
      </w:r>
      <w:r w:rsidR="00560EAF">
        <w:rPr>
          <w:lang w:val="en-US"/>
        </w:rPr>
        <w:t>one example amongst many that</w:t>
      </w:r>
      <w:r w:rsidR="000B7B1F">
        <w:rPr>
          <w:lang w:val="en-US"/>
        </w:rPr>
        <w:t xml:space="preserve"> indicate that</w:t>
      </w:r>
      <w:r w:rsidR="00560EAF">
        <w:rPr>
          <w:lang w:val="en-US"/>
        </w:rPr>
        <w:t xml:space="preserve"> </w:t>
      </w:r>
      <w:r w:rsidR="00A8490F">
        <w:rPr>
          <w:lang w:val="en-US"/>
        </w:rPr>
        <w:t xml:space="preserve">opera </w:t>
      </w:r>
      <w:r w:rsidR="00560EAF">
        <w:rPr>
          <w:lang w:val="en-US"/>
        </w:rPr>
        <w:t>was moving</w:t>
      </w:r>
      <w:r w:rsidR="00A8490F">
        <w:rPr>
          <w:lang w:val="en-US"/>
        </w:rPr>
        <w:t xml:space="preserve"> decisively into the modern period in the early 20</w:t>
      </w:r>
      <w:r w:rsidR="00A8490F" w:rsidRPr="00A8490F">
        <w:rPr>
          <w:vertAlign w:val="superscript"/>
          <w:lang w:val="en-US"/>
        </w:rPr>
        <w:t>th</w:t>
      </w:r>
      <w:r w:rsidR="00A8490F">
        <w:rPr>
          <w:lang w:val="en-US"/>
        </w:rPr>
        <w:t xml:space="preserve"> century.</w:t>
      </w:r>
    </w:p>
    <w:p w14:paraId="790D9721" w14:textId="35A61940" w:rsidR="008B77E2" w:rsidRDefault="00176330" w:rsidP="00EB212C">
      <w:pPr>
        <w:rPr>
          <w:lang w:val="en-US"/>
        </w:rPr>
      </w:pPr>
      <w:r>
        <w:rPr>
          <w:lang w:val="en-US"/>
        </w:rPr>
        <w:t>The role of the lyric tenor in this period was crucial, and came to be part of the defining popular image of Italian opera in the 19</w:t>
      </w:r>
      <w:r w:rsidRPr="00176330">
        <w:rPr>
          <w:vertAlign w:val="superscript"/>
          <w:lang w:val="en-US"/>
        </w:rPr>
        <w:t>th</w:t>
      </w:r>
      <w:r>
        <w:rPr>
          <w:lang w:val="en-US"/>
        </w:rPr>
        <w:t xml:space="preserve"> century; the “melodramatic plots…, vocalizing sopranos, the bellowing tenors and even the oom-pah-pah accompaniments”, as Rosen </w:t>
      </w:r>
      <w:sdt>
        <w:sdtPr>
          <w:rPr>
            <w:lang w:val="en-US"/>
          </w:rPr>
          <w:id w:val="-1590997835"/>
          <w:citation/>
        </w:sdtPr>
        <w:sdtEndPr/>
        <w:sdtContent>
          <w:r>
            <w:rPr>
              <w:lang w:val="en-US"/>
            </w:rPr>
            <w:fldChar w:fldCharType="begin"/>
          </w:r>
          <w:r>
            <w:instrText xml:space="preserve">CITATION Cha96 \n  \t  \l 2057 </w:instrText>
          </w:r>
          <w:r>
            <w:rPr>
              <w:lang w:val="en-US"/>
            </w:rPr>
            <w:fldChar w:fldCharType="separate"/>
          </w:r>
          <w:r w:rsidR="00F151B6">
            <w:rPr>
              <w:noProof/>
            </w:rPr>
            <w:t>(1996)</w:t>
          </w:r>
          <w:r>
            <w:rPr>
              <w:lang w:val="en-US"/>
            </w:rPr>
            <w:fldChar w:fldCharType="end"/>
          </w:r>
        </w:sdtContent>
      </w:sdt>
      <w:r>
        <w:rPr>
          <w:lang w:val="en-US"/>
        </w:rPr>
        <w:t xml:space="preserve"> puts it, </w:t>
      </w:r>
      <w:r w:rsidR="008B77E2">
        <w:rPr>
          <w:lang w:val="en-US"/>
        </w:rPr>
        <w:t>describing</w:t>
      </w:r>
      <w:r>
        <w:rPr>
          <w:lang w:val="en-US"/>
        </w:rPr>
        <w:t xml:space="preserve"> a popular stereotype which he claims is largely true. Certainly the role of the tenor developed greatly in importance over this period</w:t>
      </w:r>
      <w:r w:rsidR="002301B0">
        <w:rPr>
          <w:lang w:val="en-US"/>
        </w:rPr>
        <w:t xml:space="preserve"> and provided most of Italian opera’s ‘leading men’. The tenor was “one of the most important vocal forces of the [19</w:t>
      </w:r>
      <w:r w:rsidR="002301B0" w:rsidRPr="002301B0">
        <w:rPr>
          <w:vertAlign w:val="superscript"/>
          <w:lang w:val="en-US"/>
        </w:rPr>
        <w:t>th</w:t>
      </w:r>
      <w:r w:rsidR="002301B0">
        <w:rPr>
          <w:lang w:val="en-US"/>
        </w:rPr>
        <w:t xml:space="preserve">] century”, as </w:t>
      </w:r>
      <w:r w:rsidR="008B77E2">
        <w:rPr>
          <w:lang w:val="en-US"/>
        </w:rPr>
        <w:t xml:space="preserve">Karen </w:t>
      </w:r>
      <w:r w:rsidR="002301B0">
        <w:rPr>
          <w:lang w:val="en-US"/>
        </w:rPr>
        <w:t xml:space="preserve">Henson </w:t>
      </w:r>
      <w:sdt>
        <w:sdtPr>
          <w:rPr>
            <w:lang w:val="en-US"/>
          </w:rPr>
          <w:id w:val="-1725206352"/>
          <w:citation/>
        </w:sdtPr>
        <w:sdtEndPr/>
        <w:sdtContent>
          <w:r w:rsidR="002301B0">
            <w:rPr>
              <w:lang w:val="en-US"/>
            </w:rPr>
            <w:fldChar w:fldCharType="begin"/>
          </w:r>
          <w:r w:rsidR="008B77E2">
            <w:instrText xml:space="preserve">CITATION Hen15 \n  \t  \l 2057 </w:instrText>
          </w:r>
          <w:r w:rsidR="002301B0">
            <w:rPr>
              <w:lang w:val="en-US"/>
            </w:rPr>
            <w:fldChar w:fldCharType="separate"/>
          </w:r>
          <w:r w:rsidR="00F151B6">
            <w:rPr>
              <w:noProof/>
            </w:rPr>
            <w:t>(2015)</w:t>
          </w:r>
          <w:r w:rsidR="002301B0">
            <w:rPr>
              <w:lang w:val="en-US"/>
            </w:rPr>
            <w:fldChar w:fldCharType="end"/>
          </w:r>
        </w:sdtContent>
      </w:sdt>
      <w:r w:rsidR="008B77E2">
        <w:rPr>
          <w:lang w:val="en-US"/>
        </w:rPr>
        <w:t xml:space="preserve"> points out. In the second half</w:t>
      </w:r>
      <w:r w:rsidR="002301B0">
        <w:rPr>
          <w:lang w:val="en-US"/>
        </w:rPr>
        <w:t xml:space="preserve"> of the 19</w:t>
      </w:r>
      <w:r w:rsidR="002301B0" w:rsidRPr="002301B0">
        <w:rPr>
          <w:vertAlign w:val="superscript"/>
          <w:lang w:val="en-US"/>
        </w:rPr>
        <w:t>th</w:t>
      </w:r>
      <w:r w:rsidR="002301B0">
        <w:rPr>
          <w:lang w:val="en-US"/>
        </w:rPr>
        <w:t xml:space="preserve"> century, however, </w:t>
      </w:r>
      <w:r w:rsidR="008B77E2">
        <w:rPr>
          <w:lang w:val="en-US"/>
        </w:rPr>
        <w:t xml:space="preserve">Henson claims that “the baritone became a formidable force” in the hands of Verdi’s first Iago and Falstaff, Victor Maurel (1848-1923), while the tenor had come to be considered, by the end of the century, as “merely a voice” </w:t>
      </w:r>
      <w:sdt>
        <w:sdtPr>
          <w:rPr>
            <w:lang w:val="en-US"/>
          </w:rPr>
          <w:id w:val="1837967047"/>
          <w:citation/>
        </w:sdtPr>
        <w:sdtEndPr/>
        <w:sdtContent>
          <w:r w:rsidR="008B77E2">
            <w:rPr>
              <w:lang w:val="en-US"/>
            </w:rPr>
            <w:fldChar w:fldCharType="begin"/>
          </w:r>
          <w:r w:rsidR="008B77E2">
            <w:instrText xml:space="preserve"> CITATION Hen15 \l 2057 </w:instrText>
          </w:r>
          <w:r w:rsidR="008B77E2">
            <w:rPr>
              <w:lang w:val="en-US"/>
            </w:rPr>
            <w:fldChar w:fldCharType="separate"/>
          </w:r>
          <w:r w:rsidR="00F151B6">
            <w:rPr>
              <w:noProof/>
            </w:rPr>
            <w:t>(Henson, 2015)</w:t>
          </w:r>
          <w:r w:rsidR="008B77E2">
            <w:rPr>
              <w:lang w:val="en-US"/>
            </w:rPr>
            <w:fldChar w:fldCharType="end"/>
          </w:r>
        </w:sdtContent>
      </w:sdt>
      <w:r w:rsidR="008B77E2">
        <w:rPr>
          <w:lang w:val="en-US"/>
        </w:rPr>
        <w:t>.</w:t>
      </w:r>
    </w:p>
    <w:p w14:paraId="5235703A" w14:textId="2649D50E" w:rsidR="008B77E2" w:rsidRPr="00D619CF" w:rsidRDefault="008B77E2" w:rsidP="00EB212C">
      <w:pPr>
        <w:rPr>
          <w:lang w:val="en-US"/>
        </w:rPr>
      </w:pPr>
      <w:r>
        <w:rPr>
          <w:lang w:val="en-US"/>
        </w:rPr>
        <w:t xml:space="preserve">The developments outlined in the preceding paragraph will be </w:t>
      </w:r>
      <w:r w:rsidR="00D619CF">
        <w:rPr>
          <w:lang w:val="en-US"/>
        </w:rPr>
        <w:t xml:space="preserve">critically </w:t>
      </w:r>
      <w:r>
        <w:rPr>
          <w:lang w:val="en-US"/>
        </w:rPr>
        <w:t xml:space="preserve">examined in the present essay. </w:t>
      </w:r>
      <w:r w:rsidR="00D619CF">
        <w:rPr>
          <w:lang w:val="en-US"/>
        </w:rPr>
        <w:t xml:space="preserve">An attempt will be made to define </w:t>
      </w:r>
      <w:r w:rsidR="00D619CF">
        <w:rPr>
          <w:i/>
          <w:lang w:val="en-US"/>
        </w:rPr>
        <w:t>bel canto,</w:t>
      </w:r>
      <w:r w:rsidR="00D619CF">
        <w:rPr>
          <w:lang w:val="en-US"/>
        </w:rPr>
        <w:t xml:space="preserve"> showing that the origins of the style lay quite earlier than the period under study. T</w:t>
      </w:r>
      <w:r>
        <w:rPr>
          <w:lang w:val="en-US"/>
        </w:rPr>
        <w:t xml:space="preserve">he development of vocal technique over </w:t>
      </w:r>
      <w:r w:rsidR="00D619CF">
        <w:rPr>
          <w:lang w:val="en-US"/>
        </w:rPr>
        <w:t>the period will be examined, through general conceptions of vocal production and specific technical procedures described in the literature. The development of the lyric tenor voice in particular will be considered in these respects. There will follow a study of some of the most important opera composers of the period and of their writing for lyric tenor. Since both the work of these composers and the roles their tenors were called on to play are closely related to musical form, the typical structure of a Romantic operatic number will be looked at. Some fam</w:t>
      </w:r>
      <w:r w:rsidR="000534D4">
        <w:rPr>
          <w:lang w:val="en-US"/>
        </w:rPr>
        <w:t>ous tenors will be considered in terms of their relationship to the composers, their contributions to the development of vocal style. Finally some conclusions will be drawn about the general development of the lyric tenor during this period.</w:t>
      </w:r>
    </w:p>
    <w:p w14:paraId="66F6EF20" w14:textId="7DE1240E" w:rsidR="00D42035" w:rsidRDefault="00D52537" w:rsidP="00D52537">
      <w:pPr>
        <w:pStyle w:val="Heading1"/>
      </w:pPr>
      <w:r>
        <w:t>Bel Canto</w:t>
      </w:r>
    </w:p>
    <w:p w14:paraId="2A408E92" w14:textId="15C51C3B" w:rsidR="00B242F3" w:rsidRDefault="00E57EAA">
      <w:r>
        <w:rPr>
          <w:lang w:val="en-US"/>
        </w:rPr>
        <w:t xml:space="preserve">In his book on </w:t>
      </w:r>
      <w:r w:rsidR="006F7833" w:rsidRPr="006F7833">
        <w:rPr>
          <w:i/>
          <w:lang w:val="en-US"/>
        </w:rPr>
        <w:t>bel canto</w:t>
      </w:r>
      <w:r>
        <w:rPr>
          <w:lang w:val="en-US"/>
        </w:rPr>
        <w:t xml:space="preserve">, Robert Toft points out that in the late eighteenth and early nineteenth centuries, the final interpretation of a musical work was left to the performers, and  the techniques they used to complete the shaping of the music were the “fundamental components of the old Italian </w:t>
      </w:r>
      <w:r>
        <w:rPr>
          <w:i/>
          <w:lang w:val="en-US"/>
        </w:rPr>
        <w:t xml:space="preserve">bel canto </w:t>
      </w:r>
      <w:r>
        <w:rPr>
          <w:lang w:val="en-US"/>
        </w:rPr>
        <w:t xml:space="preserve">style” </w:t>
      </w:r>
      <w:sdt>
        <w:sdtPr>
          <w:rPr>
            <w:lang w:val="en-US"/>
          </w:rPr>
          <w:id w:val="-2119054911"/>
          <w:citation/>
        </w:sdtPr>
        <w:sdtEndPr/>
        <w:sdtContent>
          <w:r>
            <w:rPr>
              <w:lang w:val="en-US"/>
            </w:rPr>
            <w:fldChar w:fldCharType="begin"/>
          </w:r>
          <w:r w:rsidR="000534D4">
            <w:instrText xml:space="preserve">CITATION Rob13 \t  \l 2057 </w:instrText>
          </w:r>
          <w:r>
            <w:rPr>
              <w:lang w:val="en-US"/>
            </w:rPr>
            <w:fldChar w:fldCharType="separate"/>
          </w:r>
          <w:r w:rsidR="00F151B6">
            <w:rPr>
              <w:noProof/>
            </w:rPr>
            <w:t>(Toft, 2013)</w:t>
          </w:r>
          <w:r>
            <w:rPr>
              <w:lang w:val="en-US"/>
            </w:rPr>
            <w:fldChar w:fldCharType="end"/>
          </w:r>
        </w:sdtContent>
      </w:sdt>
      <w:r w:rsidR="006F7833">
        <w:rPr>
          <w:lang w:val="en-US"/>
        </w:rPr>
        <w:t>.</w:t>
      </w:r>
      <w:r w:rsidR="000B4DFA">
        <w:rPr>
          <w:lang w:val="en-US"/>
        </w:rPr>
        <w:t xml:space="preserve"> </w:t>
      </w:r>
      <w:r w:rsidR="006F7833">
        <w:t xml:space="preserve">Modern writers often use </w:t>
      </w:r>
      <w:r w:rsidR="000534D4" w:rsidRPr="000534D4">
        <w:rPr>
          <w:i/>
        </w:rPr>
        <w:t>bel canto</w:t>
      </w:r>
      <w:r w:rsidR="000534D4">
        <w:t xml:space="preserve"> </w:t>
      </w:r>
      <w:r w:rsidR="006F7833">
        <w:t xml:space="preserve">to describe all vocal </w:t>
      </w:r>
      <w:r w:rsidR="006F7833">
        <w:lastRenderedPageBreak/>
        <w:t xml:space="preserve">performance from around 1600 to 1850 </w:t>
      </w:r>
      <w:sdt>
        <w:sdtPr>
          <w:id w:val="139850193"/>
          <w:citation/>
        </w:sdtPr>
        <w:sdtEndPr/>
        <w:sdtContent>
          <w:r w:rsidR="006F7833">
            <w:fldChar w:fldCharType="begin"/>
          </w:r>
          <w:r w:rsidR="000534D4">
            <w:instrText xml:space="preserve">CITATION Rob13 \t  \l 2057 </w:instrText>
          </w:r>
          <w:r w:rsidR="006F7833">
            <w:fldChar w:fldCharType="separate"/>
          </w:r>
          <w:r w:rsidR="00F151B6">
            <w:rPr>
              <w:noProof/>
            </w:rPr>
            <w:t>(Toft, 2013)</w:t>
          </w:r>
          <w:r w:rsidR="006F7833">
            <w:fldChar w:fldCharType="end"/>
          </w:r>
        </w:sdtContent>
      </w:sdt>
      <w:r w:rsidR="006F7833">
        <w:t xml:space="preserve">. </w:t>
      </w:r>
      <w:r w:rsidR="0026227C">
        <w:t xml:space="preserve">However, the term </w:t>
      </w:r>
      <w:r w:rsidR="0026227C" w:rsidRPr="000534D4">
        <w:rPr>
          <w:i/>
        </w:rPr>
        <w:t>bel canto</w:t>
      </w:r>
      <w:r w:rsidR="0026227C">
        <w:t xml:space="preserve"> did not represent a particular “style” of singing until the later part of the nineteenth century. For Osborne </w:t>
      </w:r>
      <w:sdt>
        <w:sdtPr>
          <w:id w:val="177479789"/>
          <w:citation/>
        </w:sdtPr>
        <w:sdtEndPr/>
        <w:sdtContent>
          <w:r w:rsidR="0026227C">
            <w:fldChar w:fldCharType="begin"/>
          </w:r>
          <w:r w:rsidR="0026227C">
            <w:rPr>
              <w:lang w:val="en-US"/>
            </w:rPr>
            <w:instrText xml:space="preserve">CITATION Cha94 \n  \t  \l 1033 </w:instrText>
          </w:r>
          <w:r w:rsidR="0026227C">
            <w:fldChar w:fldCharType="separate"/>
          </w:r>
          <w:r w:rsidR="00F151B6">
            <w:rPr>
              <w:noProof/>
              <w:lang w:val="en-US"/>
            </w:rPr>
            <w:t>(1994)</w:t>
          </w:r>
          <w:r w:rsidR="0026227C">
            <w:fldChar w:fldCharType="end"/>
          </w:r>
        </w:sdtContent>
      </w:sdt>
      <w:r w:rsidR="0026227C">
        <w:t xml:space="preserve">, when it is used in this way, “the term is used mainly to describe the predominant style of Italian opera in the first half of the nineteenth century”. Osborne takes the operas of Paisiello as a possible starting point and middle-period Verdi as an end point, and points out that composers of the period include Cherubini and Spontini; however “the three great composers of the bel canto era were Rossini, Donizetti and Bellini” </w:t>
      </w:r>
      <w:sdt>
        <w:sdtPr>
          <w:id w:val="-39139686"/>
          <w:citation/>
        </w:sdtPr>
        <w:sdtEndPr/>
        <w:sdtContent>
          <w:r w:rsidR="00AF129B">
            <w:fldChar w:fldCharType="begin"/>
          </w:r>
          <w:r w:rsidR="00AF129B">
            <w:rPr>
              <w:lang w:val="en-US"/>
            </w:rPr>
            <w:instrText xml:space="preserve"> CITATION Cha94 \l 1033 </w:instrText>
          </w:r>
          <w:r w:rsidR="00AF129B">
            <w:fldChar w:fldCharType="separate"/>
          </w:r>
          <w:r w:rsidR="00F151B6">
            <w:rPr>
              <w:noProof/>
              <w:lang w:val="en-US"/>
            </w:rPr>
            <w:t>(Osborne, 1994)</w:t>
          </w:r>
          <w:r w:rsidR="00AF129B">
            <w:fldChar w:fldCharType="end"/>
          </w:r>
        </w:sdtContent>
      </w:sdt>
      <w:r w:rsidR="0026227C">
        <w:t xml:space="preserve">. </w:t>
      </w:r>
      <w:r w:rsidR="00AF129B">
        <w:t xml:space="preserve">The period thus lies between the </w:t>
      </w:r>
      <w:r w:rsidR="00AF129B">
        <w:rPr>
          <w:i/>
        </w:rPr>
        <w:t xml:space="preserve">opera </w:t>
      </w:r>
      <w:r w:rsidR="004D51E3">
        <w:rPr>
          <w:i/>
        </w:rPr>
        <w:t xml:space="preserve">seria </w:t>
      </w:r>
      <w:r w:rsidR="004D51E3">
        <w:t>and</w:t>
      </w:r>
      <w:r w:rsidR="00AF129B">
        <w:t xml:space="preserve"> </w:t>
      </w:r>
      <w:r w:rsidR="00AF129B">
        <w:rPr>
          <w:i/>
        </w:rPr>
        <w:t xml:space="preserve">opera </w:t>
      </w:r>
      <w:r w:rsidR="004D51E3">
        <w:rPr>
          <w:i/>
        </w:rPr>
        <w:t xml:space="preserve">buffa </w:t>
      </w:r>
      <w:r w:rsidR="004D51E3">
        <w:t>of</w:t>
      </w:r>
      <w:r w:rsidR="00AF129B">
        <w:t xml:space="preserve"> the 18</w:t>
      </w:r>
      <w:r w:rsidR="00AF129B" w:rsidRPr="00AF129B">
        <w:rPr>
          <w:vertAlign w:val="superscript"/>
        </w:rPr>
        <w:t>th</w:t>
      </w:r>
      <w:r w:rsidR="00AF129B">
        <w:t xml:space="preserve"> century, and the operas of Wagner and Italian </w:t>
      </w:r>
      <w:r w:rsidR="00AF129B">
        <w:rPr>
          <w:i/>
        </w:rPr>
        <w:t xml:space="preserve">verismo. </w:t>
      </w:r>
      <w:r w:rsidR="00F836DF">
        <w:t>Don</w:t>
      </w:r>
      <w:r w:rsidR="00241993">
        <w:t>izetti</w:t>
      </w:r>
      <w:r w:rsidR="00E54DD1">
        <w:t>’s</w:t>
      </w:r>
      <w:r w:rsidR="00F836DF">
        <w:t xml:space="preserve"> and Bell</w:t>
      </w:r>
      <w:r w:rsidR="00E54DD1">
        <w:t>ini’s</w:t>
      </w:r>
      <w:r w:rsidR="0015414C">
        <w:t xml:space="preserve"> so-called</w:t>
      </w:r>
      <w:r w:rsidR="000E1418">
        <w:t xml:space="preserve"> </w:t>
      </w:r>
      <w:r w:rsidR="0015414C" w:rsidRPr="0015414C">
        <w:rPr>
          <w:i/>
        </w:rPr>
        <w:t>bel canto</w:t>
      </w:r>
      <w:r w:rsidR="0015414C">
        <w:t xml:space="preserve"> </w:t>
      </w:r>
      <w:r w:rsidR="00F836DF">
        <w:t xml:space="preserve">operas </w:t>
      </w:r>
      <w:r w:rsidR="00AF129B">
        <w:t xml:space="preserve">therefore </w:t>
      </w:r>
      <w:r w:rsidR="00E54DD1">
        <w:t xml:space="preserve">actually delivered </w:t>
      </w:r>
      <w:r w:rsidR="00F836DF">
        <w:t>a new era of singing instead of representing the old</w:t>
      </w:r>
      <w:r w:rsidR="0015414C">
        <w:t>er</w:t>
      </w:r>
      <w:r w:rsidR="00F836DF">
        <w:t xml:space="preserve"> </w:t>
      </w:r>
      <w:r w:rsidR="0015414C" w:rsidRPr="0015414C">
        <w:rPr>
          <w:i/>
        </w:rPr>
        <w:t>bel canto</w:t>
      </w:r>
      <w:r w:rsidR="0015414C">
        <w:t xml:space="preserve"> </w:t>
      </w:r>
      <w:r w:rsidR="00F836DF">
        <w:t xml:space="preserve">principles of singing. The later nineteenth and twentieth century sources have led us to believe that </w:t>
      </w:r>
      <w:r w:rsidR="0015414C" w:rsidRPr="0015414C">
        <w:rPr>
          <w:i/>
        </w:rPr>
        <w:t>bel canto</w:t>
      </w:r>
      <w:r w:rsidR="00F836DF">
        <w:t xml:space="preserve"> </w:t>
      </w:r>
      <w:r w:rsidR="00E54DD1">
        <w:t>was restricted to ‘the beauty and evenness of tone,  legato phrasing, and skill in executing florid passages’,  but earlier documents show that it actually had a far broad</w:t>
      </w:r>
      <w:r w:rsidR="006F7833">
        <w:t xml:space="preserve">er range of delivery </w:t>
      </w:r>
      <w:sdt>
        <w:sdtPr>
          <w:id w:val="429088926"/>
          <w:citation/>
        </w:sdtPr>
        <w:sdtEndPr/>
        <w:sdtContent>
          <w:r w:rsidR="0015414C">
            <w:fldChar w:fldCharType="begin"/>
          </w:r>
          <w:r w:rsidR="000534D4">
            <w:instrText xml:space="preserve">CITATION Rob14 \t  \l 2057 </w:instrText>
          </w:r>
          <w:r w:rsidR="0015414C">
            <w:fldChar w:fldCharType="separate"/>
          </w:r>
          <w:r w:rsidR="00F151B6">
            <w:rPr>
              <w:noProof/>
            </w:rPr>
            <w:t>(Toft, 2014)</w:t>
          </w:r>
          <w:r w:rsidR="0015414C">
            <w:fldChar w:fldCharType="end"/>
          </w:r>
        </w:sdtContent>
      </w:sdt>
      <w:r w:rsidR="0015414C">
        <w:t>.</w:t>
      </w:r>
    </w:p>
    <w:p w14:paraId="726130A6" w14:textId="5856844C" w:rsidR="00CB5850" w:rsidRDefault="00CB5850" w:rsidP="00CB5850">
      <w:pPr>
        <w:pStyle w:val="Heading2"/>
      </w:pPr>
      <w:r>
        <w:t>Lyric tenor</w:t>
      </w:r>
    </w:p>
    <w:p w14:paraId="1ADBABE2" w14:textId="1335F894" w:rsidR="007E1C45" w:rsidRPr="004E5AA7" w:rsidRDefault="007E1C45" w:rsidP="005F079E">
      <w:pPr>
        <w:rPr>
          <w:i/>
        </w:rPr>
      </w:pPr>
      <w:r>
        <w:t xml:space="preserve">A convenient, short definition of a lyric tenor is given in </w:t>
      </w:r>
      <w:r>
        <w:rPr>
          <w:i/>
        </w:rPr>
        <w:t>The Opera Singer’s Career Guide</w:t>
      </w:r>
      <w:r>
        <w:t xml:space="preserve"> </w:t>
      </w:r>
      <w:sdt>
        <w:sdtPr>
          <w:id w:val="2060360643"/>
          <w:citation/>
        </w:sdtPr>
        <w:sdtEndPr/>
        <w:sdtContent>
          <w:r>
            <w:fldChar w:fldCharType="begin"/>
          </w:r>
          <w:r>
            <w:instrText xml:space="preserve"> CITATION Pea10 \l 2057 </w:instrText>
          </w:r>
          <w:r>
            <w:fldChar w:fldCharType="separate"/>
          </w:r>
          <w:r w:rsidR="00F151B6">
            <w:rPr>
              <w:noProof/>
            </w:rPr>
            <w:t>(McGinnis, 2010)</w:t>
          </w:r>
          <w:r>
            <w:fldChar w:fldCharType="end"/>
          </w:r>
        </w:sdtContent>
      </w:sdt>
      <w:r>
        <w:t xml:space="preserve">: “a soft, warm, flexible voice with an extremely effective and easy top range”.  </w:t>
      </w:r>
      <w:r w:rsidR="004E5AA7">
        <w:t xml:space="preserve">Typical roles from the </w:t>
      </w:r>
      <w:r w:rsidR="004E5AA7">
        <w:rPr>
          <w:i/>
        </w:rPr>
        <w:t xml:space="preserve">bel canto </w:t>
      </w:r>
      <w:r w:rsidR="004E5AA7">
        <w:t xml:space="preserve">period listed by McGinnis include Lord Arthur Talbot in Bellini’s </w:t>
      </w:r>
      <w:r w:rsidR="004E5AA7">
        <w:rPr>
          <w:i/>
        </w:rPr>
        <w:t>I Puritani,</w:t>
      </w:r>
      <w:r w:rsidR="004E5AA7">
        <w:t xml:space="preserve"> from Donizetti Ernesto in </w:t>
      </w:r>
      <w:r w:rsidR="004E5AA7">
        <w:rPr>
          <w:i/>
        </w:rPr>
        <w:t>Don Pasquale,</w:t>
      </w:r>
      <w:r w:rsidR="004E5AA7">
        <w:t xml:space="preserve"> Nemorino in </w:t>
      </w:r>
      <w:r w:rsidR="004E5AA7">
        <w:rPr>
          <w:i/>
        </w:rPr>
        <w:t>l’Elisir d’Amore,</w:t>
      </w:r>
      <w:r w:rsidR="004E5AA7">
        <w:t xml:space="preserve"> Edgardo/Arturo in </w:t>
      </w:r>
      <w:r w:rsidR="004E5AA7">
        <w:rPr>
          <w:i/>
        </w:rPr>
        <w:t>Luci di Lammermoor,</w:t>
      </w:r>
      <w:r w:rsidR="004E5AA7">
        <w:t xml:space="preserve"> and from Verdi Malcolm in </w:t>
      </w:r>
      <w:r w:rsidR="004E5AA7">
        <w:rPr>
          <w:i/>
        </w:rPr>
        <w:t>Macbeth,</w:t>
      </w:r>
      <w:r w:rsidR="004E5AA7">
        <w:t xml:space="preserve"> Ismael in </w:t>
      </w:r>
      <w:r w:rsidR="004E5AA7">
        <w:rPr>
          <w:i/>
        </w:rPr>
        <w:t>Nabucco</w:t>
      </w:r>
      <w:r w:rsidR="004E5AA7">
        <w:t xml:space="preserve"> and Alfredo in </w:t>
      </w:r>
      <w:r w:rsidR="004E5AA7">
        <w:rPr>
          <w:i/>
        </w:rPr>
        <w:t>La Traviata.</w:t>
      </w:r>
    </w:p>
    <w:p w14:paraId="13A3FBB8" w14:textId="43974229" w:rsidR="00AA613C" w:rsidRPr="003A4B7A" w:rsidRDefault="00AA613C" w:rsidP="005F079E">
      <w:r>
        <w:t xml:space="preserve">The lyric, </w:t>
      </w:r>
      <w:r>
        <w:rPr>
          <w:i/>
        </w:rPr>
        <w:t>bel canto</w:t>
      </w:r>
      <w:r>
        <w:t xml:space="preserve"> tenor flourished during the period of Rossini, Donizetti and Bellini. The early 20</w:t>
      </w:r>
      <w:r w:rsidRPr="00AA613C">
        <w:rPr>
          <w:vertAlign w:val="superscript"/>
        </w:rPr>
        <w:t>th</w:t>
      </w:r>
      <w:r>
        <w:t xml:space="preserve"> century, as</w:t>
      </w:r>
      <w:r w:rsidR="003A4B7A">
        <w:t xml:space="preserve"> Osborne</w:t>
      </w:r>
      <w:r>
        <w:t xml:space="preserve"> </w:t>
      </w:r>
      <w:sdt>
        <w:sdtPr>
          <w:id w:val="1602212541"/>
          <w:citation/>
        </w:sdtPr>
        <w:sdtEndPr/>
        <w:sdtContent>
          <w:r>
            <w:fldChar w:fldCharType="begin"/>
          </w:r>
          <w:r w:rsidR="003A4B7A">
            <w:rPr>
              <w:lang w:val="en-US"/>
            </w:rPr>
            <w:instrText xml:space="preserve">CITATION Cha94 \n  \t  \l 1033 </w:instrText>
          </w:r>
          <w:r>
            <w:fldChar w:fldCharType="separate"/>
          </w:r>
          <w:r w:rsidR="00F151B6">
            <w:rPr>
              <w:noProof/>
              <w:lang w:val="en-US"/>
            </w:rPr>
            <w:t>(1994)</w:t>
          </w:r>
          <w:r>
            <w:fldChar w:fldCharType="end"/>
          </w:r>
        </w:sdtContent>
      </w:sdt>
      <w:r>
        <w:t xml:space="preserve"> says, saw a lessening of interest in the style, with these three composers largely represented by one opera each; but from the 1950s there was a resurgence of interest and many of the 39 operas of Rossini, the 10 of Bellini and the 65 of Donizetti were revived. </w:t>
      </w:r>
      <w:r w:rsidR="003A4B7A">
        <w:t xml:space="preserve">This period also saw the </w:t>
      </w:r>
      <w:r>
        <w:t>emergence of tenors such as Nicolai Gedda and Alfredo Kraus, who had the ability to cope with</w:t>
      </w:r>
      <w:r w:rsidR="003A4B7A">
        <w:t xml:space="preserve"> the high tessitura and other challenges facing the </w:t>
      </w:r>
      <w:r w:rsidR="003A4B7A">
        <w:rPr>
          <w:i/>
        </w:rPr>
        <w:t xml:space="preserve">bel canto </w:t>
      </w:r>
      <w:r w:rsidR="003A4B7A">
        <w:t xml:space="preserve">tenor </w:t>
      </w:r>
      <w:sdt>
        <w:sdtPr>
          <w:id w:val="252552765"/>
          <w:citation/>
        </w:sdtPr>
        <w:sdtEndPr/>
        <w:sdtContent>
          <w:r w:rsidR="003A4B7A">
            <w:fldChar w:fldCharType="begin"/>
          </w:r>
          <w:r w:rsidR="003A4B7A">
            <w:rPr>
              <w:lang w:val="en-US"/>
            </w:rPr>
            <w:instrText xml:space="preserve"> CITATION Cha94 \l 1033 </w:instrText>
          </w:r>
          <w:r w:rsidR="003A4B7A">
            <w:fldChar w:fldCharType="separate"/>
          </w:r>
          <w:r w:rsidR="00F151B6">
            <w:rPr>
              <w:noProof/>
              <w:lang w:val="en-US"/>
            </w:rPr>
            <w:t>(Osborne, 1994)</w:t>
          </w:r>
          <w:r w:rsidR="003A4B7A">
            <w:fldChar w:fldCharType="end"/>
          </w:r>
        </w:sdtContent>
      </w:sdt>
      <w:r w:rsidR="003A4B7A">
        <w:t>.</w:t>
      </w:r>
    </w:p>
    <w:p w14:paraId="0A75647C" w14:textId="6A065EAC" w:rsidR="00D52537" w:rsidRDefault="00D52537" w:rsidP="00D52537">
      <w:pPr>
        <w:pStyle w:val="Heading1"/>
      </w:pPr>
      <w:r>
        <w:t>Vocal technique</w:t>
      </w:r>
    </w:p>
    <w:p w14:paraId="3067189C" w14:textId="5990C50E" w:rsidR="00795325" w:rsidRPr="00795325" w:rsidRDefault="00795325" w:rsidP="00795325">
      <w:pPr>
        <w:rPr>
          <w:lang w:val="en-US"/>
        </w:rPr>
      </w:pPr>
      <w:r>
        <w:rPr>
          <w:lang w:val="en-US"/>
        </w:rPr>
        <w:t>In general, the range of emotion and psychological depth expected from an operatic character during the 19</w:t>
      </w:r>
      <w:r w:rsidRPr="00795325">
        <w:rPr>
          <w:vertAlign w:val="superscript"/>
          <w:lang w:val="en-US"/>
        </w:rPr>
        <w:t>th</w:t>
      </w:r>
      <w:r>
        <w:rPr>
          <w:lang w:val="en-US"/>
        </w:rPr>
        <w:t xml:space="preserve"> century far surpassed that of the previous century. Rosen </w:t>
      </w:r>
      <w:sdt>
        <w:sdtPr>
          <w:rPr>
            <w:lang w:val="en-US"/>
          </w:rPr>
          <w:id w:val="1196436474"/>
          <w:citation/>
        </w:sdtPr>
        <w:sdtEndPr/>
        <w:sdtContent>
          <w:r>
            <w:rPr>
              <w:lang w:val="en-US"/>
            </w:rPr>
            <w:fldChar w:fldCharType="begin"/>
          </w:r>
          <w:r>
            <w:rPr>
              <w:lang w:val="en-US"/>
            </w:rPr>
            <w:instrText xml:space="preserve">CITATION Cha96 \n  \t  \l 1033 </w:instrText>
          </w:r>
          <w:r>
            <w:rPr>
              <w:lang w:val="en-US"/>
            </w:rPr>
            <w:fldChar w:fldCharType="separate"/>
          </w:r>
          <w:r w:rsidR="00F151B6">
            <w:rPr>
              <w:noProof/>
              <w:lang w:val="en-US"/>
            </w:rPr>
            <w:t>(1996)</w:t>
          </w:r>
          <w:r>
            <w:rPr>
              <w:lang w:val="en-US"/>
            </w:rPr>
            <w:fldChar w:fldCharType="end"/>
          </w:r>
        </w:sdtContent>
      </w:sdt>
      <w:r w:rsidR="00560EAF">
        <w:rPr>
          <w:lang w:val="en-US"/>
        </w:rPr>
        <w:t xml:space="preserve"> agrees with Longyear </w:t>
      </w:r>
      <w:sdt>
        <w:sdtPr>
          <w:rPr>
            <w:lang w:val="en-US"/>
          </w:rPr>
          <w:id w:val="1692102114"/>
          <w:citation/>
        </w:sdtPr>
        <w:sdtEndPr/>
        <w:sdtContent>
          <w:r w:rsidR="00560EAF">
            <w:rPr>
              <w:lang w:val="en-US"/>
            </w:rPr>
            <w:fldChar w:fldCharType="begin"/>
          </w:r>
          <w:r w:rsidR="00560EAF">
            <w:rPr>
              <w:lang w:val="en-US"/>
            </w:rPr>
            <w:instrText xml:space="preserve">CITATION Rey73 \n  \t  \l 1033 </w:instrText>
          </w:r>
          <w:r w:rsidR="00560EAF">
            <w:rPr>
              <w:lang w:val="en-US"/>
            </w:rPr>
            <w:fldChar w:fldCharType="separate"/>
          </w:r>
          <w:r w:rsidR="00F151B6">
            <w:rPr>
              <w:noProof/>
              <w:lang w:val="en-US"/>
            </w:rPr>
            <w:t>(1973)</w:t>
          </w:r>
          <w:r w:rsidR="00560EAF">
            <w:rPr>
              <w:lang w:val="en-US"/>
            </w:rPr>
            <w:fldChar w:fldCharType="end"/>
          </w:r>
        </w:sdtContent>
      </w:sdt>
      <w:r>
        <w:rPr>
          <w:lang w:val="en-US"/>
        </w:rPr>
        <w:t xml:space="preserve">, that the 1830s and 1840s were a turning point in Italian and French opera; as Verdi reached maturity, opera “lost what little was left of its aristocratic elegance and became a form of popular art”. </w:t>
      </w:r>
    </w:p>
    <w:p w14:paraId="58FB065A" w14:textId="27848B89" w:rsidR="0015414C" w:rsidRDefault="0015414C" w:rsidP="00560EAF">
      <w:r>
        <w:t>In approaching a piece of music</w:t>
      </w:r>
      <w:r w:rsidR="002617BF">
        <w:t xml:space="preserve"> a</w:t>
      </w:r>
      <w:r>
        <w:t xml:space="preserve"> </w:t>
      </w:r>
      <w:r w:rsidRPr="0015414C">
        <w:rPr>
          <w:i/>
        </w:rPr>
        <w:t>bel canto</w:t>
      </w:r>
      <w:r>
        <w:t xml:space="preserve"> </w:t>
      </w:r>
      <w:r w:rsidR="002617BF">
        <w:t xml:space="preserve">singer </w:t>
      </w:r>
      <w:r>
        <w:t xml:space="preserve">tries to reflect the mood of the text </w:t>
      </w:r>
      <w:sdt>
        <w:sdtPr>
          <w:id w:val="1120734265"/>
          <w:citation/>
        </w:sdtPr>
        <w:sdtEndPr/>
        <w:sdtContent>
          <w:r>
            <w:fldChar w:fldCharType="begin"/>
          </w:r>
          <w:r w:rsidR="00176330">
            <w:instrText xml:space="preserve">CITATION Tre16 \l 2057 </w:instrText>
          </w:r>
          <w:r>
            <w:fldChar w:fldCharType="separate"/>
          </w:r>
          <w:r w:rsidR="00F151B6">
            <w:rPr>
              <w:noProof/>
            </w:rPr>
            <w:t>(Gillis, 2016)</w:t>
          </w:r>
          <w:r>
            <w:fldChar w:fldCharType="end"/>
          </w:r>
        </w:sdtContent>
      </w:sdt>
      <w:r>
        <w:t>. A number of techniques are used that allow the singer to use the music along with the text to i</w:t>
      </w:r>
      <w:r w:rsidR="00560EAF">
        <w:t xml:space="preserve">nterpret the mood of the piece. These approaches allow for the greater range of emotion and characterisation described in the previous paragraph. The techniques may be broadly separated into general questions of voice production and delivery, and more specific questions of </w:t>
      </w:r>
      <w:r w:rsidR="00962ACE">
        <w:t>singing technique; these</w:t>
      </w:r>
      <w:r w:rsidR="00560EAF">
        <w:t xml:space="preserve"> will be disc</w:t>
      </w:r>
      <w:r w:rsidR="00B15CA1">
        <w:t>ussed in order in this section.</w:t>
      </w:r>
    </w:p>
    <w:p w14:paraId="3ED93EE5" w14:textId="1F6AA8F4" w:rsidR="0081577A" w:rsidRDefault="00560EAF" w:rsidP="00560EAF">
      <w:r w:rsidRPr="0015414C">
        <w:rPr>
          <w:i/>
        </w:rPr>
        <w:t>Bel canto</w:t>
      </w:r>
      <w:r>
        <w:t xml:space="preserve"> translates as beautiful singing. The types of techniques it uses include the principle of using the Italian vowels in conjunction with ‘placing the voice’ towards the nasal cavity and roof of the mouth in what the singer often calls the mask. This is because the sound resonates in the nasal cavity. By doing this it helps reduce stress on the voice and helps the sound to travel.</w:t>
      </w:r>
      <w:r w:rsidR="004C4364">
        <w:t xml:space="preserve"> </w:t>
      </w:r>
      <w:r w:rsidR="0081577A">
        <w:t>The ideal voice quality for operatic singers in both the 18</w:t>
      </w:r>
      <w:r w:rsidR="0081577A" w:rsidRPr="0081577A">
        <w:rPr>
          <w:vertAlign w:val="superscript"/>
        </w:rPr>
        <w:t>th</w:t>
      </w:r>
      <w:r w:rsidR="0081577A">
        <w:t xml:space="preserve"> and 19</w:t>
      </w:r>
      <w:r w:rsidR="0081577A" w:rsidRPr="0081577A">
        <w:rPr>
          <w:vertAlign w:val="superscript"/>
        </w:rPr>
        <w:t>th</w:t>
      </w:r>
      <w:r w:rsidR="0081577A">
        <w:t xml:space="preserve"> centuries, according to Stark </w:t>
      </w:r>
      <w:sdt>
        <w:sdtPr>
          <w:id w:val="-1493869031"/>
          <w:citation/>
        </w:sdtPr>
        <w:sdtEndPr/>
        <w:sdtContent>
          <w:r w:rsidR="0081577A">
            <w:fldChar w:fldCharType="begin"/>
          </w:r>
          <w:r w:rsidR="00FF3A4C">
            <w:rPr>
              <w:lang w:val="en-US"/>
            </w:rPr>
            <w:instrText xml:space="preserve">CITATION Jam99 \n  \t  \l 1033 </w:instrText>
          </w:r>
          <w:r w:rsidR="0081577A">
            <w:fldChar w:fldCharType="separate"/>
          </w:r>
          <w:r w:rsidR="00F151B6">
            <w:rPr>
              <w:noProof/>
              <w:lang w:val="en-US"/>
            </w:rPr>
            <w:t>(1999)</w:t>
          </w:r>
          <w:r w:rsidR="0081577A">
            <w:fldChar w:fldCharType="end"/>
          </w:r>
        </w:sdtContent>
      </w:sdt>
      <w:r w:rsidR="0081577A">
        <w:t xml:space="preserve">, was the </w:t>
      </w:r>
      <w:r w:rsidR="0081577A">
        <w:rPr>
          <w:i/>
        </w:rPr>
        <w:t>chiaroscuro</w:t>
      </w:r>
      <w:r w:rsidR="002617BF">
        <w:t xml:space="preserve"> or “bright-dark</w:t>
      </w:r>
      <w:r w:rsidR="0081577A">
        <w:t xml:space="preserve">” tone. The bright element is provided by firm closure of the glottis, </w:t>
      </w:r>
      <w:r w:rsidR="0081577A">
        <w:lastRenderedPageBreak/>
        <w:t>resulting in a sound rich in high frequencies. The dark quality provides depth and is provided by resonance of the vocal tract, the space between the glottis and the mouth and nose.</w:t>
      </w:r>
    </w:p>
    <w:p w14:paraId="3F8A6340" w14:textId="783F084E" w:rsidR="00FF3A4C" w:rsidRDefault="00F516F8" w:rsidP="00560EAF">
      <w:r>
        <w:t xml:space="preserve">One characteristic of the voice that demands technical attention is that of registers. Stark </w:t>
      </w:r>
      <w:sdt>
        <w:sdtPr>
          <w:id w:val="-248429691"/>
          <w:citation/>
        </w:sdtPr>
        <w:sdtEndPr/>
        <w:sdtContent>
          <w:r>
            <w:fldChar w:fldCharType="begin"/>
          </w:r>
          <w:r>
            <w:instrText xml:space="preserve">CITATION Jam99 \n  \t  \l 2057 </w:instrText>
          </w:r>
          <w:r>
            <w:fldChar w:fldCharType="separate"/>
          </w:r>
          <w:r w:rsidR="00F151B6">
            <w:rPr>
              <w:noProof/>
            </w:rPr>
            <w:t>(1999)</w:t>
          </w:r>
          <w:r>
            <w:fldChar w:fldCharType="end"/>
          </w:r>
        </w:sdtContent>
      </w:sdt>
      <w:r>
        <w:t xml:space="preserve"> points out that the 18</w:t>
      </w:r>
      <w:r w:rsidRPr="00F516F8">
        <w:rPr>
          <w:vertAlign w:val="superscript"/>
        </w:rPr>
        <w:t>th</w:t>
      </w:r>
      <w:r>
        <w:t xml:space="preserve">-century Italian school recognised only two registers: the chest voice and the head voice. Garcia extended this in his theory of the registers, talking of the </w:t>
      </w:r>
      <w:r>
        <w:rPr>
          <w:i/>
        </w:rPr>
        <w:t xml:space="preserve">registre de poitrine </w:t>
      </w:r>
      <w:r>
        <w:t>(chest register)</w:t>
      </w:r>
      <w:r>
        <w:rPr>
          <w:i/>
        </w:rPr>
        <w:t>,</w:t>
      </w:r>
      <w:r>
        <w:t xml:space="preserve"> and the </w:t>
      </w:r>
      <w:r>
        <w:rPr>
          <w:i/>
        </w:rPr>
        <w:t xml:space="preserve">registre de fausset-tête </w:t>
      </w:r>
      <w:r>
        <w:t xml:space="preserve">(falsetto-head register). In his </w:t>
      </w:r>
      <w:r>
        <w:rPr>
          <w:i/>
        </w:rPr>
        <w:t>Trait</w:t>
      </w:r>
      <w:r>
        <w:rPr>
          <w:i/>
          <w:lang w:val="en-US"/>
        </w:rPr>
        <w:t xml:space="preserve">é </w:t>
      </w:r>
      <w:r>
        <w:rPr>
          <w:lang w:val="en-US"/>
        </w:rPr>
        <w:t>of 1841 he</w:t>
      </w:r>
      <w:r>
        <w:t xml:space="preserve"> considered the falsetto register to lie below the head register: they were broadly one register but the head register extended the falsetto upwards </w:t>
      </w:r>
      <w:sdt>
        <w:sdtPr>
          <w:id w:val="-561330035"/>
          <w:citation/>
        </w:sdtPr>
        <w:sdtEndPr/>
        <w:sdtContent>
          <w:r>
            <w:fldChar w:fldCharType="begin"/>
          </w:r>
          <w:r>
            <w:rPr>
              <w:lang w:val="en-US"/>
            </w:rPr>
            <w:instrText xml:space="preserve"> CITATION Jam99 \l 1033 </w:instrText>
          </w:r>
          <w:r>
            <w:fldChar w:fldCharType="separate"/>
          </w:r>
          <w:r w:rsidR="00F151B6">
            <w:rPr>
              <w:noProof/>
              <w:lang w:val="en-US"/>
            </w:rPr>
            <w:t>(Stark, 1999)</w:t>
          </w:r>
          <w:r>
            <w:fldChar w:fldCharType="end"/>
          </w:r>
        </w:sdtContent>
      </w:sdt>
      <w:r>
        <w:t xml:space="preserve">. Of course this was practically turned on its head by </w:t>
      </w:r>
      <w:r w:rsidR="004549B6">
        <w:t>Gilbert-Louis Duprez who sang the upper register by ‘covering’ the voice rather than changing from the chest register.</w:t>
      </w:r>
    </w:p>
    <w:p w14:paraId="0A87D594" w14:textId="52A98346" w:rsidR="00A87566" w:rsidRDefault="00A87566" w:rsidP="00EB0F9E">
      <w:r>
        <w:t xml:space="preserve">A particular technique taught by Garcia was the </w:t>
      </w:r>
      <w:r>
        <w:rPr>
          <w:i/>
        </w:rPr>
        <w:t>coup de la glotte</w:t>
      </w:r>
      <w:r w:rsidR="00EB0F9E">
        <w:rPr>
          <w:i/>
        </w:rPr>
        <w:t xml:space="preserve"> </w:t>
      </w:r>
      <w:r w:rsidR="00EB0F9E">
        <w:t>or stroke of the glottis</w:t>
      </w:r>
      <w:r>
        <w:rPr>
          <w:i/>
        </w:rPr>
        <w:t>.</w:t>
      </w:r>
      <w:r>
        <w:t xml:space="preserve"> </w:t>
      </w:r>
      <w:r w:rsidR="00EB0F9E">
        <w:t xml:space="preserve">In his </w:t>
      </w:r>
      <w:r w:rsidR="00EB0F9E">
        <w:rPr>
          <w:i/>
        </w:rPr>
        <w:t xml:space="preserve">Hints on Singing </w:t>
      </w:r>
      <w:r w:rsidR="00EB0F9E">
        <w:t xml:space="preserve">(1895), quoted in Stark </w:t>
      </w:r>
      <w:sdt>
        <w:sdtPr>
          <w:id w:val="-524783643"/>
          <w:citation/>
        </w:sdtPr>
        <w:sdtEndPr/>
        <w:sdtContent>
          <w:r w:rsidR="00EB0F9E">
            <w:fldChar w:fldCharType="begin"/>
          </w:r>
          <w:r w:rsidR="00EB0F9E">
            <w:rPr>
              <w:lang w:val="en-US"/>
            </w:rPr>
            <w:instrText xml:space="preserve">CITATION Jam99 \n  \t  \l 1033 </w:instrText>
          </w:r>
          <w:r w:rsidR="00EB0F9E">
            <w:fldChar w:fldCharType="separate"/>
          </w:r>
          <w:r w:rsidR="00F151B6">
            <w:rPr>
              <w:noProof/>
              <w:lang w:val="en-US"/>
            </w:rPr>
            <w:t>(1999)</w:t>
          </w:r>
          <w:r w:rsidR="00EB0F9E">
            <w:fldChar w:fldCharType="end"/>
          </w:r>
        </w:sdtContent>
      </w:sdt>
      <w:r w:rsidR="00EB0F9E">
        <w:t>, Garcia describes this as “the neat articulation of the glottis that gives a precise and clean start to a sound ... The stroke of the glottis is somewhat similar to the cough, though differing essentially in that it needs only the delicate action of the lips and not the impulse of air”. Nowadays the</w:t>
      </w:r>
      <w:r w:rsidR="002E3B6C">
        <w:t xml:space="preserve"> idea of a ‘stroke’ is considered too forceful, and the</w:t>
      </w:r>
      <w:r w:rsidR="00EB0F9E">
        <w:t xml:space="preserve"> term ‘vocal onset’ is preferred, but Garcia’s formulation is still at the base the technique </w:t>
      </w:r>
      <w:sdt>
        <w:sdtPr>
          <w:id w:val="808054140"/>
          <w:citation/>
        </w:sdtPr>
        <w:sdtEndPr/>
        <w:sdtContent>
          <w:r w:rsidR="00EB0F9E">
            <w:fldChar w:fldCharType="begin"/>
          </w:r>
          <w:r w:rsidR="00EB0F9E">
            <w:rPr>
              <w:lang w:val="en-US"/>
            </w:rPr>
            <w:instrText xml:space="preserve"> CITATION Jam99 \l 1033 </w:instrText>
          </w:r>
          <w:r w:rsidR="00EB0F9E">
            <w:fldChar w:fldCharType="separate"/>
          </w:r>
          <w:r w:rsidR="00F151B6">
            <w:rPr>
              <w:noProof/>
              <w:lang w:val="en-US"/>
            </w:rPr>
            <w:t>(Stark, 1999)</w:t>
          </w:r>
          <w:r w:rsidR="00EB0F9E">
            <w:fldChar w:fldCharType="end"/>
          </w:r>
        </w:sdtContent>
      </w:sdt>
      <w:r w:rsidR="00EB0F9E">
        <w:t>.</w:t>
      </w:r>
    </w:p>
    <w:p w14:paraId="55BD52BF" w14:textId="012913F3" w:rsidR="002E3B6C" w:rsidRDefault="002E3B6C" w:rsidP="00057336">
      <w:r>
        <w:t xml:space="preserve">Other techniques covered by Stark </w:t>
      </w:r>
      <w:sdt>
        <w:sdtPr>
          <w:id w:val="1347286956"/>
          <w:citation/>
        </w:sdtPr>
        <w:sdtEndPr/>
        <w:sdtContent>
          <w:r>
            <w:fldChar w:fldCharType="begin"/>
          </w:r>
          <w:r>
            <w:rPr>
              <w:lang w:val="en-US"/>
            </w:rPr>
            <w:instrText xml:space="preserve">CITATION Jam99 \n  \t  \l 1033 </w:instrText>
          </w:r>
          <w:r>
            <w:fldChar w:fldCharType="separate"/>
          </w:r>
          <w:r w:rsidR="00F151B6">
            <w:rPr>
              <w:noProof/>
              <w:lang w:val="en-US"/>
            </w:rPr>
            <w:t>(1999)</w:t>
          </w:r>
          <w:r>
            <w:fldChar w:fldCharType="end"/>
          </w:r>
        </w:sdtContent>
      </w:sdt>
      <w:r>
        <w:t xml:space="preserve"> include the </w:t>
      </w:r>
      <w:r>
        <w:rPr>
          <w:i/>
        </w:rPr>
        <w:t xml:space="preserve">appoggio </w:t>
      </w:r>
      <w:r>
        <w:t xml:space="preserve">and </w:t>
      </w:r>
      <w:r>
        <w:rPr>
          <w:i/>
        </w:rPr>
        <w:t>vibrato</w:t>
      </w:r>
      <w:r>
        <w:t>. The first (</w:t>
      </w:r>
      <w:r>
        <w:rPr>
          <w:i/>
        </w:rPr>
        <w:t xml:space="preserve">appoggio </w:t>
      </w:r>
      <w:r>
        <w:t xml:space="preserve">means ‘leaning’ on the breath) is a ‘holding back’ of the breath achieved by a combination of ‘bearing down’ </w:t>
      </w:r>
      <w:r w:rsidR="00BD48D1">
        <w:t>with</w:t>
      </w:r>
      <w:r>
        <w:t xml:space="preserve"> the diaphragm and a resistance to the exhaled breath by the glottis. </w:t>
      </w:r>
      <w:r w:rsidR="00057336">
        <w:t xml:space="preserve">Connected to </w:t>
      </w:r>
      <w:r w:rsidR="00057336">
        <w:rPr>
          <w:i/>
        </w:rPr>
        <w:t xml:space="preserve">appoggio </w:t>
      </w:r>
      <w:r w:rsidR="00057336">
        <w:t xml:space="preserve">is the idea of </w:t>
      </w:r>
      <w:r w:rsidR="00057336">
        <w:rPr>
          <w:i/>
        </w:rPr>
        <w:t>messa di voce</w:t>
      </w:r>
      <w:r w:rsidR="00057336">
        <w:t>, described by Pierfrancesco Tosi in the 18</w:t>
      </w:r>
      <w:r w:rsidR="00057336" w:rsidRPr="00057336">
        <w:rPr>
          <w:vertAlign w:val="superscript"/>
        </w:rPr>
        <w:t>th</w:t>
      </w:r>
      <w:r w:rsidR="00057336">
        <w:t xml:space="preserve"> century in this way: “consists in letting [the voice] come out softly from the least piano, so that it goes little by little to the greatest forte, and then returns by the same artifice from the forte to the piano”. Garcia taught that a good </w:t>
      </w:r>
      <w:r w:rsidR="00057336">
        <w:rPr>
          <w:i/>
        </w:rPr>
        <w:t>messa di voce</w:t>
      </w:r>
      <w:r w:rsidR="00057336">
        <w:t xml:space="preserve"> should start </w:t>
      </w:r>
      <w:r w:rsidR="00057336">
        <w:rPr>
          <w:i/>
        </w:rPr>
        <w:t>falsetto</w:t>
      </w:r>
      <w:r w:rsidR="00057336">
        <w:t xml:space="preserve">, move to the chest voice for the crescendo, then decrescendo in the </w:t>
      </w:r>
      <w:r w:rsidR="00057336">
        <w:rPr>
          <w:i/>
        </w:rPr>
        <w:t xml:space="preserve">falsetto </w:t>
      </w:r>
      <w:r w:rsidR="00057336">
        <w:t xml:space="preserve">again </w:t>
      </w:r>
      <w:sdt>
        <w:sdtPr>
          <w:id w:val="-1817252875"/>
          <w:citation/>
        </w:sdtPr>
        <w:sdtEndPr/>
        <w:sdtContent>
          <w:r w:rsidR="00057336">
            <w:fldChar w:fldCharType="begin"/>
          </w:r>
          <w:r w:rsidR="00057336">
            <w:rPr>
              <w:lang w:val="en-US"/>
            </w:rPr>
            <w:instrText xml:space="preserve"> CITATION Jam99 \l 1033 </w:instrText>
          </w:r>
          <w:r w:rsidR="00057336">
            <w:fldChar w:fldCharType="separate"/>
          </w:r>
          <w:r w:rsidR="00F151B6">
            <w:rPr>
              <w:noProof/>
              <w:lang w:val="en-US"/>
            </w:rPr>
            <w:t>(Stark, 1999)</w:t>
          </w:r>
          <w:r w:rsidR="00057336">
            <w:fldChar w:fldCharType="end"/>
          </w:r>
        </w:sdtContent>
      </w:sdt>
      <w:r w:rsidR="00057336">
        <w:t>.</w:t>
      </w:r>
      <w:r w:rsidR="00057336">
        <w:rPr>
          <w:i/>
        </w:rPr>
        <w:t xml:space="preserve">  </w:t>
      </w:r>
      <w:r>
        <w:t xml:space="preserve">Garcia apparently held that </w:t>
      </w:r>
      <w:r>
        <w:rPr>
          <w:i/>
        </w:rPr>
        <w:t xml:space="preserve">vibrato </w:t>
      </w:r>
      <w:r>
        <w:t xml:space="preserve">or </w:t>
      </w:r>
      <w:r>
        <w:rPr>
          <w:i/>
        </w:rPr>
        <w:t>tremolo</w:t>
      </w:r>
      <w:r>
        <w:t xml:space="preserve"> should only be used for moments of heightened emotion, but the pupils of his </w:t>
      </w:r>
      <w:r w:rsidRPr="002E3B6C">
        <w:rPr>
          <w:i/>
        </w:rPr>
        <w:t>protegée</w:t>
      </w:r>
      <w:r>
        <w:t xml:space="preserve"> Mathilde Marchesi, including Nellie </w:t>
      </w:r>
      <w:r w:rsidRPr="002E3B6C">
        <w:t>Melba</w:t>
      </w:r>
      <w:r>
        <w:t xml:space="preserve"> and </w:t>
      </w:r>
      <w:r w:rsidRPr="002E3B6C">
        <w:t xml:space="preserve">Emma Calvé, </w:t>
      </w:r>
      <w:r>
        <w:t>all sang with vibrato as can be heard from their recordings.</w:t>
      </w:r>
    </w:p>
    <w:p w14:paraId="697FD924" w14:textId="215D06BD" w:rsidR="00F34D41" w:rsidRPr="0087060F" w:rsidRDefault="0087060F" w:rsidP="00057336">
      <w:r>
        <w:t xml:space="preserve">Stark </w:t>
      </w:r>
      <w:sdt>
        <w:sdtPr>
          <w:id w:val="1924371963"/>
          <w:citation/>
        </w:sdtPr>
        <w:sdtEndPr/>
        <w:sdtContent>
          <w:r>
            <w:fldChar w:fldCharType="begin"/>
          </w:r>
          <w:r>
            <w:instrText xml:space="preserve">CITATION Jam99 \n  \t  \l 2057 </w:instrText>
          </w:r>
          <w:r>
            <w:fldChar w:fldCharType="separate"/>
          </w:r>
          <w:r w:rsidR="00F151B6">
            <w:rPr>
              <w:noProof/>
            </w:rPr>
            <w:t>(1999)</w:t>
          </w:r>
          <w:r>
            <w:fldChar w:fldCharType="end"/>
          </w:r>
        </w:sdtContent>
      </w:sdt>
      <w:r>
        <w:t xml:space="preserve"> notes that the primary voice articulation in </w:t>
      </w:r>
      <w:r>
        <w:rPr>
          <w:i/>
        </w:rPr>
        <w:t>bel canto</w:t>
      </w:r>
      <w:r>
        <w:t xml:space="preserve"> is the </w:t>
      </w:r>
      <w:r>
        <w:rPr>
          <w:i/>
        </w:rPr>
        <w:t>legato</w:t>
      </w:r>
      <w:r>
        <w:t xml:space="preserve">. The tones flow evenly into each other and the breath is uninterrupted. </w:t>
      </w:r>
      <w:r>
        <w:rPr>
          <w:i/>
        </w:rPr>
        <w:t xml:space="preserve">Portamento </w:t>
      </w:r>
      <w:r>
        <w:t xml:space="preserve">is a type of </w:t>
      </w:r>
      <w:r>
        <w:rPr>
          <w:i/>
        </w:rPr>
        <w:t>legato</w:t>
      </w:r>
      <w:r>
        <w:t xml:space="preserve"> where the voice glides from one note to the next in a more audible way than in </w:t>
      </w:r>
      <w:r>
        <w:rPr>
          <w:i/>
        </w:rPr>
        <w:t xml:space="preserve">legato </w:t>
      </w:r>
      <w:r>
        <w:t>proper.</w:t>
      </w:r>
    </w:p>
    <w:p w14:paraId="334E166E" w14:textId="6455700C" w:rsidR="00D52537" w:rsidRDefault="00D52537" w:rsidP="00D52537">
      <w:pPr>
        <w:pStyle w:val="Heading1"/>
      </w:pPr>
      <w:r>
        <w:t>Composers</w:t>
      </w:r>
    </w:p>
    <w:p w14:paraId="3CB86077" w14:textId="6C8222DF" w:rsidR="0000525E" w:rsidRPr="0000525E" w:rsidRDefault="0000525E" w:rsidP="0000525E">
      <w:pPr>
        <w:rPr>
          <w:lang w:val="en-US"/>
        </w:rPr>
      </w:pPr>
      <w:r>
        <w:rPr>
          <w:lang w:val="en-US"/>
        </w:rPr>
        <w:t xml:space="preserve">We will consider here the three main composers of the </w:t>
      </w:r>
      <w:r>
        <w:rPr>
          <w:i/>
          <w:lang w:val="en-US"/>
        </w:rPr>
        <w:t xml:space="preserve">bel canto </w:t>
      </w:r>
      <w:r>
        <w:rPr>
          <w:lang w:val="en-US"/>
        </w:rPr>
        <w:t>period, namely Rossini, Bellini and Donizetti.</w:t>
      </w:r>
    </w:p>
    <w:p w14:paraId="04EA03D5" w14:textId="78B704BB" w:rsidR="00D52537" w:rsidRDefault="00D52537" w:rsidP="008428AD">
      <w:pPr>
        <w:pStyle w:val="Heading2"/>
        <w:rPr>
          <w:lang w:val="en-US"/>
        </w:rPr>
      </w:pPr>
      <w:r>
        <w:rPr>
          <w:lang w:val="en-US"/>
        </w:rPr>
        <w:t>Rossini</w:t>
      </w:r>
    </w:p>
    <w:p w14:paraId="7E9B160C" w14:textId="7FBE298C" w:rsidR="000534D4" w:rsidRPr="00C9505B" w:rsidRDefault="000534D4" w:rsidP="000534D4">
      <w:pPr>
        <w:rPr>
          <w:lang w:val="en-US"/>
        </w:rPr>
      </w:pPr>
      <w:r>
        <w:rPr>
          <w:lang w:val="en-US"/>
        </w:rPr>
        <w:t xml:space="preserve">Rosen sees Rossini as ushering in the Romantic period in opera with his </w:t>
      </w:r>
      <w:r>
        <w:rPr>
          <w:i/>
          <w:lang w:val="en-US"/>
        </w:rPr>
        <w:t xml:space="preserve">Otello </w:t>
      </w:r>
      <w:r>
        <w:rPr>
          <w:lang w:val="en-US"/>
        </w:rPr>
        <w:t>of 1816, pointing out in particular that the tragic ending is maintained and that with this opera,</w:t>
      </w:r>
      <w:r w:rsidR="00C9505B">
        <w:rPr>
          <w:lang w:val="en-US"/>
        </w:rPr>
        <w:t xml:space="preserve"> “the good manners, the decorum of eighteenth-century </w:t>
      </w:r>
      <w:r w:rsidR="00C9505B">
        <w:rPr>
          <w:i/>
          <w:lang w:val="en-US"/>
        </w:rPr>
        <w:t>opera seria</w:t>
      </w:r>
      <w:r w:rsidR="00C9505B">
        <w:rPr>
          <w:lang w:val="en-US"/>
        </w:rPr>
        <w:t xml:space="preserve"> had disappeared” </w:t>
      </w:r>
      <w:sdt>
        <w:sdtPr>
          <w:rPr>
            <w:lang w:val="en-US"/>
          </w:rPr>
          <w:id w:val="1552189540"/>
          <w:citation/>
        </w:sdtPr>
        <w:sdtEndPr/>
        <w:sdtContent>
          <w:r w:rsidR="00C9505B">
            <w:rPr>
              <w:lang w:val="en-US"/>
            </w:rPr>
            <w:fldChar w:fldCharType="begin"/>
          </w:r>
          <w:r w:rsidR="00C9505B">
            <w:instrText xml:space="preserve"> CITATION Cha96 \l 2057 </w:instrText>
          </w:r>
          <w:r w:rsidR="00C9505B">
            <w:rPr>
              <w:lang w:val="en-US"/>
            </w:rPr>
            <w:fldChar w:fldCharType="separate"/>
          </w:r>
          <w:r w:rsidR="00F151B6">
            <w:rPr>
              <w:noProof/>
            </w:rPr>
            <w:t>(Rosen, 1996)</w:t>
          </w:r>
          <w:r w:rsidR="00C9505B">
            <w:rPr>
              <w:lang w:val="en-US"/>
            </w:rPr>
            <w:fldChar w:fldCharType="end"/>
          </w:r>
        </w:sdtContent>
      </w:sdt>
      <w:r w:rsidR="00C9505B">
        <w:rPr>
          <w:lang w:val="en-US"/>
        </w:rPr>
        <w:t>. However</w:t>
      </w:r>
      <w:r w:rsidR="00BB7E28">
        <w:rPr>
          <w:lang w:val="en-US"/>
        </w:rPr>
        <w:t>,</w:t>
      </w:r>
      <w:r w:rsidR="00C9505B">
        <w:rPr>
          <w:lang w:val="en-US"/>
        </w:rPr>
        <w:t xml:space="preserve"> Rey Longyear claims that Romanticism developed later in Italy and France than in Germany and Austria; Italy in particular enjoyed opera as the dominant medium and audiences were conservative until the 1840’s </w:t>
      </w:r>
      <w:sdt>
        <w:sdtPr>
          <w:rPr>
            <w:lang w:val="en-US"/>
          </w:rPr>
          <w:id w:val="794106279"/>
          <w:citation/>
        </w:sdtPr>
        <w:sdtEndPr/>
        <w:sdtContent>
          <w:r w:rsidR="00C9505B">
            <w:rPr>
              <w:lang w:val="en-US"/>
            </w:rPr>
            <w:fldChar w:fldCharType="begin"/>
          </w:r>
          <w:r w:rsidR="00C9505B">
            <w:instrText xml:space="preserve"> CITATION Rey73 \l 2057 </w:instrText>
          </w:r>
          <w:r w:rsidR="00C9505B">
            <w:rPr>
              <w:lang w:val="en-US"/>
            </w:rPr>
            <w:fldChar w:fldCharType="separate"/>
          </w:r>
          <w:r w:rsidR="00F151B6">
            <w:rPr>
              <w:noProof/>
            </w:rPr>
            <w:t>(Longyear, 1973)</w:t>
          </w:r>
          <w:r w:rsidR="00C9505B">
            <w:rPr>
              <w:lang w:val="en-US"/>
            </w:rPr>
            <w:fldChar w:fldCharType="end"/>
          </w:r>
        </w:sdtContent>
      </w:sdt>
      <w:r w:rsidR="00C9505B">
        <w:rPr>
          <w:lang w:val="en-US"/>
        </w:rPr>
        <w:t>. Accordingly</w:t>
      </w:r>
      <w:r w:rsidR="00BB7E28">
        <w:rPr>
          <w:lang w:val="en-US"/>
        </w:rPr>
        <w:t xml:space="preserve">, Longyear </w:t>
      </w:r>
      <w:r w:rsidR="00C9505B">
        <w:rPr>
          <w:lang w:val="en-US"/>
        </w:rPr>
        <w:t>describes Rossini’s operas as the “culmination of the Neapolitan oper</w:t>
      </w:r>
      <w:r w:rsidR="00BB7E28">
        <w:rPr>
          <w:lang w:val="en-US"/>
        </w:rPr>
        <w:t>a of the eighteenth century” and</w:t>
      </w:r>
      <w:r w:rsidR="00C9505B">
        <w:rPr>
          <w:lang w:val="en-US"/>
        </w:rPr>
        <w:t xml:space="preserve"> representing “the close of an old era rather than the beginning of a new one” </w:t>
      </w:r>
      <w:sdt>
        <w:sdtPr>
          <w:rPr>
            <w:lang w:val="en-US"/>
          </w:rPr>
          <w:id w:val="1764489999"/>
          <w:citation/>
        </w:sdtPr>
        <w:sdtEndPr/>
        <w:sdtContent>
          <w:r w:rsidR="00C9505B">
            <w:rPr>
              <w:lang w:val="en-US"/>
            </w:rPr>
            <w:fldChar w:fldCharType="begin"/>
          </w:r>
          <w:r w:rsidR="00C9505B">
            <w:instrText xml:space="preserve"> CITATION Rey73 \l 2057 </w:instrText>
          </w:r>
          <w:r w:rsidR="00C9505B">
            <w:rPr>
              <w:lang w:val="en-US"/>
            </w:rPr>
            <w:fldChar w:fldCharType="separate"/>
          </w:r>
          <w:r w:rsidR="00F151B6">
            <w:rPr>
              <w:noProof/>
            </w:rPr>
            <w:t>(Longyear, 1973)</w:t>
          </w:r>
          <w:r w:rsidR="00C9505B">
            <w:rPr>
              <w:lang w:val="en-US"/>
            </w:rPr>
            <w:fldChar w:fldCharType="end"/>
          </w:r>
        </w:sdtContent>
      </w:sdt>
      <w:r w:rsidR="002617BF">
        <w:rPr>
          <w:lang w:val="en-US"/>
        </w:rPr>
        <w:t>.</w:t>
      </w:r>
      <w:r w:rsidR="00875016">
        <w:rPr>
          <w:lang w:val="en-US"/>
        </w:rPr>
        <w:t xml:space="preserve"> </w:t>
      </w:r>
      <w:r w:rsidR="00BB7E28">
        <w:rPr>
          <w:lang w:val="en-US"/>
        </w:rPr>
        <w:t xml:space="preserve">However, </w:t>
      </w:r>
      <w:r w:rsidR="00875016">
        <w:rPr>
          <w:lang w:val="en-US"/>
        </w:rPr>
        <w:t>his influence on the musical forms of Italian Opera was paramount for over half the 19</w:t>
      </w:r>
      <w:r w:rsidR="00875016" w:rsidRPr="00875016">
        <w:rPr>
          <w:vertAlign w:val="superscript"/>
          <w:lang w:val="en-US"/>
        </w:rPr>
        <w:t>th</w:t>
      </w:r>
      <w:r w:rsidR="00875016">
        <w:rPr>
          <w:lang w:val="en-US"/>
        </w:rPr>
        <w:t xml:space="preserve"> century: they were “set in the mold imposed largely by Rossini” </w:t>
      </w:r>
      <w:sdt>
        <w:sdtPr>
          <w:rPr>
            <w:lang w:val="en-US"/>
          </w:rPr>
          <w:id w:val="-1419554271"/>
          <w:citation/>
        </w:sdtPr>
        <w:sdtEndPr/>
        <w:sdtContent>
          <w:r w:rsidR="00875016">
            <w:rPr>
              <w:lang w:val="en-US"/>
            </w:rPr>
            <w:fldChar w:fldCharType="begin"/>
          </w:r>
          <w:r w:rsidR="00875016">
            <w:instrText xml:space="preserve"> CITATION Cha96 \l 2057 </w:instrText>
          </w:r>
          <w:r w:rsidR="00875016">
            <w:rPr>
              <w:lang w:val="en-US"/>
            </w:rPr>
            <w:fldChar w:fldCharType="separate"/>
          </w:r>
          <w:r w:rsidR="00F151B6">
            <w:rPr>
              <w:noProof/>
            </w:rPr>
            <w:t>(Rosen, 1996)</w:t>
          </w:r>
          <w:r w:rsidR="00875016">
            <w:rPr>
              <w:lang w:val="en-US"/>
            </w:rPr>
            <w:fldChar w:fldCharType="end"/>
          </w:r>
        </w:sdtContent>
      </w:sdt>
      <w:r w:rsidR="00875016">
        <w:rPr>
          <w:lang w:val="en-US"/>
        </w:rPr>
        <w:t>.</w:t>
      </w:r>
    </w:p>
    <w:p w14:paraId="43A6BDB3" w14:textId="6D47DC66" w:rsidR="00C045AF" w:rsidRDefault="0022064C" w:rsidP="00D52537">
      <w:pPr>
        <w:pStyle w:val="Heading2"/>
      </w:pPr>
      <w:r>
        <w:lastRenderedPageBreak/>
        <w:t>Bellini</w:t>
      </w:r>
    </w:p>
    <w:p w14:paraId="6EC84EF8" w14:textId="40ADF2AA" w:rsidR="00F836DF" w:rsidRDefault="003C3756">
      <w:r>
        <w:t xml:space="preserve">If Rossini does indeed represent the close of an era, then Vincenzo Bellini (1801-1835) hoped that people would see in him an “innovative genius”, and not just an imitator of Rossini </w:t>
      </w:r>
      <w:sdt>
        <w:sdtPr>
          <w:id w:val="-1488160933"/>
          <w:citation/>
        </w:sdtPr>
        <w:sdtEndPr/>
        <w:sdtContent>
          <w:r>
            <w:fldChar w:fldCharType="begin"/>
          </w:r>
          <w:r>
            <w:instrText xml:space="preserve"> CITATION Cha96 \l 2057 </w:instrText>
          </w:r>
          <w:r>
            <w:fldChar w:fldCharType="separate"/>
          </w:r>
          <w:r w:rsidR="00F151B6">
            <w:rPr>
              <w:noProof/>
            </w:rPr>
            <w:t>(Rosen, 1996)</w:t>
          </w:r>
          <w:r>
            <w:fldChar w:fldCharType="end"/>
          </w:r>
        </w:sdtContent>
      </w:sdt>
      <w:r>
        <w:t xml:space="preserve">. </w:t>
      </w:r>
      <w:r w:rsidR="0011768F">
        <w:t>Many people see</w:t>
      </w:r>
      <w:r w:rsidR="00E54DD1">
        <w:t xml:space="preserve"> </w:t>
      </w:r>
      <w:r w:rsidR="0011768F">
        <w:t>Bellini seen as the father of</w:t>
      </w:r>
      <w:r w:rsidR="00560EAF" w:rsidRPr="00560EAF">
        <w:rPr>
          <w:i/>
        </w:rPr>
        <w:t xml:space="preserve"> bel canto </w:t>
      </w:r>
      <w:r w:rsidR="0011768F">
        <w:t xml:space="preserve">as his works encompass the many characteristics of what </w:t>
      </w:r>
      <w:r w:rsidR="00560EAF" w:rsidRPr="00560EAF">
        <w:rPr>
          <w:i/>
        </w:rPr>
        <w:t>bel canto</w:t>
      </w:r>
      <w:r w:rsidR="0011768F">
        <w:t xml:space="preserve"> is; the music he wrote used all the principles of </w:t>
      </w:r>
      <w:r w:rsidR="00560EAF" w:rsidRPr="00560EAF">
        <w:rPr>
          <w:i/>
        </w:rPr>
        <w:t>bel canto</w:t>
      </w:r>
      <w:r w:rsidR="0011768F">
        <w:t xml:space="preserve"> which allowed the most powerful emotions in the simplest of melodies. </w:t>
      </w:r>
      <w:r w:rsidR="00811265">
        <w:t xml:space="preserve">His style was simpler on the whole than that of Rossini, and noted for its “economy of technique” </w:t>
      </w:r>
      <w:sdt>
        <w:sdtPr>
          <w:id w:val="634759378"/>
          <w:citation/>
        </w:sdtPr>
        <w:sdtEndPr/>
        <w:sdtContent>
          <w:r w:rsidR="00811265">
            <w:fldChar w:fldCharType="begin"/>
          </w:r>
          <w:r w:rsidR="00811265">
            <w:instrText xml:space="preserve">CITATION Cha96 \p 614 \l 2057 </w:instrText>
          </w:r>
          <w:r w:rsidR="00811265">
            <w:fldChar w:fldCharType="separate"/>
          </w:r>
          <w:r w:rsidR="00F151B6">
            <w:rPr>
              <w:noProof/>
            </w:rPr>
            <w:t>(Rosen, 1996, p. 614)</w:t>
          </w:r>
          <w:r w:rsidR="00811265">
            <w:fldChar w:fldCharType="end"/>
          </w:r>
        </w:sdtContent>
      </w:sdt>
      <w:r w:rsidR="00811265">
        <w:t>. The simplicity and expressiveness of his ornamentation enabled him to write long, aristocratic melodies, which Verdi admired as ‘</w:t>
      </w:r>
      <w:r w:rsidR="00811265" w:rsidRPr="00FF3A4C">
        <w:rPr>
          <w:i/>
        </w:rPr>
        <w:t>melodie lunghe, lunghe, lunghe</w:t>
      </w:r>
      <w:r w:rsidR="00811265">
        <w:t xml:space="preserve">’ </w:t>
      </w:r>
      <w:sdt>
        <w:sdtPr>
          <w:id w:val="-106824686"/>
          <w:citation/>
        </w:sdtPr>
        <w:sdtEndPr/>
        <w:sdtContent>
          <w:r w:rsidR="00811265">
            <w:fldChar w:fldCharType="begin"/>
          </w:r>
          <w:r w:rsidR="00811265">
            <w:instrText xml:space="preserve"> CITATION Cha96 \l 2057 </w:instrText>
          </w:r>
          <w:r w:rsidR="00811265">
            <w:fldChar w:fldCharType="separate"/>
          </w:r>
          <w:r w:rsidR="00F151B6">
            <w:rPr>
              <w:noProof/>
            </w:rPr>
            <w:t>(Rosen, 1996)</w:t>
          </w:r>
          <w:r w:rsidR="00811265">
            <w:fldChar w:fldCharType="end"/>
          </w:r>
        </w:sdtContent>
      </w:sdt>
      <w:r w:rsidR="00811265">
        <w:t xml:space="preserve">. Rosen also shows that Bellini introduced instrumental </w:t>
      </w:r>
      <w:r w:rsidR="00811265">
        <w:rPr>
          <w:i/>
        </w:rPr>
        <w:t>cantabile</w:t>
      </w:r>
      <w:r w:rsidR="00811265">
        <w:t xml:space="preserve"> passages into </w:t>
      </w:r>
      <w:r w:rsidR="00063030">
        <w:t>the</w:t>
      </w:r>
      <w:r w:rsidR="00811265">
        <w:t xml:space="preserve"> </w:t>
      </w:r>
      <w:r w:rsidR="00063030">
        <w:rPr>
          <w:i/>
        </w:rPr>
        <w:t>Scena</w:t>
      </w:r>
      <w:r w:rsidR="00063030">
        <w:t>, and increased the emotional content of his music by contrasting the expressive dissonances in his melodies with passages of the utmost simplicity.</w:t>
      </w:r>
    </w:p>
    <w:p w14:paraId="11792344" w14:textId="445D4AA9" w:rsidR="0000525E" w:rsidRDefault="0000525E" w:rsidP="0000525E">
      <w:pPr>
        <w:pStyle w:val="Heading2"/>
      </w:pPr>
      <w:r>
        <w:t>Donizetti</w:t>
      </w:r>
    </w:p>
    <w:p w14:paraId="1FB366E2" w14:textId="50C0D87C" w:rsidR="0000525E" w:rsidRPr="00FF26E4" w:rsidRDefault="0000525E" w:rsidP="0000525E">
      <w:r>
        <w:t xml:space="preserve">According to Longyear </w:t>
      </w:r>
      <w:sdt>
        <w:sdtPr>
          <w:id w:val="287553186"/>
          <w:citation/>
        </w:sdtPr>
        <w:sdtEndPr/>
        <w:sdtContent>
          <w:r>
            <w:fldChar w:fldCharType="begin"/>
          </w:r>
          <w:r>
            <w:instrText xml:space="preserve">CITATION Rey73 \n  \t  \l 2057 </w:instrText>
          </w:r>
          <w:r>
            <w:fldChar w:fldCharType="separate"/>
          </w:r>
          <w:r w:rsidR="00F151B6">
            <w:rPr>
              <w:noProof/>
            </w:rPr>
            <w:t>(1973)</w:t>
          </w:r>
          <w:r>
            <w:fldChar w:fldCharType="end"/>
          </w:r>
        </w:sdtContent>
      </w:sdt>
      <w:r>
        <w:t xml:space="preserve">, Gaetano Donizetti (1797-1848) represents the “lusty, vigorous side” of Italian opera in the period after Rossini. The operas of his that survive in the repertoire can be seen as showcases for a star singer, such as the part of </w:t>
      </w:r>
      <w:r w:rsidR="00FF26E4">
        <w:t xml:space="preserve">Nemorino in </w:t>
      </w:r>
      <w:r w:rsidR="00FF26E4">
        <w:rPr>
          <w:i/>
        </w:rPr>
        <w:t>L’Elisir d’Amore</w:t>
      </w:r>
      <w:r w:rsidR="00FF26E4">
        <w:t xml:space="preserve">. Although Longyear believes that he lacked Bellini’s refinement, nevertheless he had the gift of creating brilliant set-pieces, such as the mad scene in </w:t>
      </w:r>
      <w:r w:rsidR="00FF26E4">
        <w:rPr>
          <w:i/>
        </w:rPr>
        <w:t>Lucia di Lammermoor.</w:t>
      </w:r>
    </w:p>
    <w:p w14:paraId="70C75F56" w14:textId="2BA1537D" w:rsidR="000534D4" w:rsidRDefault="000534D4" w:rsidP="000534D4">
      <w:pPr>
        <w:pStyle w:val="Heading1"/>
      </w:pPr>
      <w:r>
        <w:t>Form</w:t>
      </w:r>
    </w:p>
    <w:p w14:paraId="2AB03F4D" w14:textId="11626897" w:rsidR="008B296D" w:rsidRDefault="008B296D" w:rsidP="008B296D">
      <w:pPr>
        <w:pStyle w:val="Heading2"/>
        <w:rPr>
          <w:lang w:val="en-US"/>
        </w:rPr>
      </w:pPr>
      <w:r>
        <w:rPr>
          <w:lang w:val="en-US"/>
        </w:rPr>
        <w:t>La ‘solita forma’</w:t>
      </w:r>
    </w:p>
    <w:p w14:paraId="0753240D" w14:textId="5CE006EC" w:rsidR="00817A4A" w:rsidRDefault="00817A4A" w:rsidP="00817A4A">
      <w:pPr>
        <w:rPr>
          <w:lang w:val="en-US"/>
        </w:rPr>
      </w:pPr>
      <w:r>
        <w:rPr>
          <w:lang w:val="en-US"/>
        </w:rPr>
        <w:t>The lyric tenor in the period under consideration was called on to cope with more complicated</w:t>
      </w:r>
      <w:r w:rsidR="00547799">
        <w:rPr>
          <w:lang w:val="en-US"/>
        </w:rPr>
        <w:t>, developed</w:t>
      </w:r>
      <w:r>
        <w:rPr>
          <w:lang w:val="en-US"/>
        </w:rPr>
        <w:t xml:space="preserve"> forms than the dry recitative and </w:t>
      </w:r>
      <w:r>
        <w:rPr>
          <w:i/>
          <w:lang w:val="en-US"/>
        </w:rPr>
        <w:t xml:space="preserve">da capo </w:t>
      </w:r>
      <w:r>
        <w:rPr>
          <w:lang w:val="en-US"/>
        </w:rPr>
        <w:t xml:space="preserve">arias of </w:t>
      </w:r>
      <w:r>
        <w:rPr>
          <w:i/>
          <w:lang w:val="en-US"/>
        </w:rPr>
        <w:t xml:space="preserve">opera seria. </w:t>
      </w:r>
      <w:r>
        <w:rPr>
          <w:lang w:val="en-US"/>
        </w:rPr>
        <w:t>Rosen</w:t>
      </w:r>
      <w:r w:rsidR="00BB7E28" w:rsidRPr="00BB7E28">
        <w:rPr>
          <w:lang w:val="en-US"/>
        </w:rPr>
        <w:t xml:space="preserve"> </w:t>
      </w:r>
      <w:sdt>
        <w:sdtPr>
          <w:rPr>
            <w:lang w:val="en-US"/>
          </w:rPr>
          <w:id w:val="-659146370"/>
          <w:citation/>
        </w:sdtPr>
        <w:sdtEndPr/>
        <w:sdtContent>
          <w:r w:rsidR="00BB7E28">
            <w:rPr>
              <w:lang w:val="en-US"/>
            </w:rPr>
            <w:fldChar w:fldCharType="begin"/>
          </w:r>
          <w:r w:rsidR="00BB7E28">
            <w:instrText xml:space="preserve"> CITATION Cha96 \l 2057 </w:instrText>
          </w:r>
          <w:r w:rsidR="00BB7E28">
            <w:rPr>
              <w:lang w:val="en-US"/>
            </w:rPr>
            <w:fldChar w:fldCharType="separate"/>
          </w:r>
          <w:r w:rsidR="00F151B6">
            <w:rPr>
              <w:noProof/>
            </w:rPr>
            <w:t>(Rosen, 1996)</w:t>
          </w:r>
          <w:r w:rsidR="00BB7E28">
            <w:rPr>
              <w:lang w:val="en-US"/>
            </w:rPr>
            <w:fldChar w:fldCharType="end"/>
          </w:r>
        </w:sdtContent>
      </w:sdt>
      <w:r>
        <w:rPr>
          <w:lang w:val="en-US"/>
        </w:rPr>
        <w:t xml:space="preserve">  gives a concise summary of the so-called ‘solita forma’ </w:t>
      </w:r>
      <w:sdt>
        <w:sdtPr>
          <w:rPr>
            <w:lang w:val="en-US"/>
          </w:rPr>
          <w:id w:val="1008408447"/>
          <w:citation/>
        </w:sdtPr>
        <w:sdtEndPr/>
        <w:sdtContent>
          <w:r>
            <w:rPr>
              <w:lang w:val="en-US"/>
            </w:rPr>
            <w:fldChar w:fldCharType="begin"/>
          </w:r>
          <w:r>
            <w:instrText xml:space="preserve"> CITATION Pow87 \l 2057 </w:instrText>
          </w:r>
          <w:r>
            <w:rPr>
              <w:lang w:val="en-US"/>
            </w:rPr>
            <w:fldChar w:fldCharType="separate"/>
          </w:r>
          <w:r w:rsidR="00F151B6">
            <w:rPr>
              <w:noProof/>
            </w:rPr>
            <w:t>(Powers, 1987)</w:t>
          </w:r>
          <w:r>
            <w:rPr>
              <w:lang w:val="en-US"/>
            </w:rPr>
            <w:fldChar w:fldCharType="end"/>
          </w:r>
        </w:sdtContent>
      </w:sdt>
      <w:r>
        <w:rPr>
          <w:lang w:val="en-US"/>
        </w:rPr>
        <w:t>. The main features of the form were established by Rossini, and remained in force for over half the century. Th</w:t>
      </w:r>
      <w:r w:rsidR="005804C9">
        <w:rPr>
          <w:lang w:val="en-US"/>
        </w:rPr>
        <w:t xml:space="preserve">e main components were a </w:t>
      </w:r>
      <w:r w:rsidR="005804C9">
        <w:rPr>
          <w:i/>
          <w:lang w:val="en-US"/>
        </w:rPr>
        <w:t>cantabile</w:t>
      </w:r>
      <w:r>
        <w:rPr>
          <w:lang w:val="en-US"/>
        </w:rPr>
        <w:t xml:space="preserve"> first section (</w:t>
      </w:r>
      <w:r w:rsidR="005804C9">
        <w:rPr>
          <w:lang w:val="en-US"/>
        </w:rPr>
        <w:t xml:space="preserve">marked </w:t>
      </w:r>
      <w:r>
        <w:rPr>
          <w:i/>
          <w:lang w:val="en-US"/>
        </w:rPr>
        <w:t xml:space="preserve">cantabile, adagio, andante </w:t>
      </w:r>
      <w:r>
        <w:rPr>
          <w:lang w:val="en-US"/>
        </w:rPr>
        <w:t>etc.)</w:t>
      </w:r>
      <w:r w:rsidR="00547799">
        <w:rPr>
          <w:lang w:val="en-US"/>
        </w:rPr>
        <w:t xml:space="preserve"> and a brilliant second part (or </w:t>
      </w:r>
      <w:r w:rsidR="00547799">
        <w:rPr>
          <w:i/>
          <w:lang w:val="en-US"/>
        </w:rPr>
        <w:t>cabaletta</w:t>
      </w:r>
      <w:r w:rsidR="00547799">
        <w:rPr>
          <w:lang w:val="en-US"/>
        </w:rPr>
        <w:t>)</w:t>
      </w:r>
      <w:r w:rsidR="000F0AA0">
        <w:rPr>
          <w:lang w:val="en-US"/>
        </w:rPr>
        <w:t>, repeated usually with ornamentation</w:t>
      </w:r>
      <w:r w:rsidR="00547799">
        <w:rPr>
          <w:lang w:val="en-US"/>
        </w:rPr>
        <w:t xml:space="preserve">. Between these two there is usually a </w:t>
      </w:r>
      <w:r w:rsidR="00547799">
        <w:rPr>
          <w:i/>
          <w:lang w:val="en-US"/>
        </w:rPr>
        <w:t xml:space="preserve">tempo di mezzo, </w:t>
      </w:r>
      <w:r w:rsidR="00547799">
        <w:rPr>
          <w:lang w:val="en-US"/>
        </w:rPr>
        <w:t xml:space="preserve">which allowed for more dramatic developments. In duets and ensembles, a </w:t>
      </w:r>
      <w:r w:rsidR="00547799">
        <w:rPr>
          <w:i/>
          <w:lang w:val="en-US"/>
        </w:rPr>
        <w:t>tempo d’attacco</w:t>
      </w:r>
      <w:r w:rsidR="00547799">
        <w:rPr>
          <w:lang w:val="en-US"/>
        </w:rPr>
        <w:t xml:space="preserve"> (or ‘beginning part’) prepared the </w:t>
      </w:r>
      <w:r w:rsidR="00547799">
        <w:rPr>
          <w:i/>
          <w:lang w:val="en-US"/>
        </w:rPr>
        <w:t>cantabile,</w:t>
      </w:r>
      <w:r w:rsidR="00547799">
        <w:rPr>
          <w:lang w:val="en-US"/>
        </w:rPr>
        <w:t xml:space="preserve"> and the stage for the whole process was set by a </w:t>
      </w:r>
      <w:r w:rsidR="00547799">
        <w:rPr>
          <w:i/>
          <w:lang w:val="en-US"/>
        </w:rPr>
        <w:t xml:space="preserve">scena </w:t>
      </w:r>
      <w:r w:rsidR="00547799">
        <w:rPr>
          <w:lang w:val="en-US"/>
        </w:rPr>
        <w:t xml:space="preserve">in recitative and </w:t>
      </w:r>
      <w:r w:rsidR="00547799">
        <w:rPr>
          <w:i/>
          <w:lang w:val="en-US"/>
        </w:rPr>
        <w:t>arioso.</w:t>
      </w:r>
    </w:p>
    <w:p w14:paraId="0E0EABB0" w14:textId="03226E62" w:rsidR="003A4B7A" w:rsidRPr="00F67B39" w:rsidRDefault="003A4B7A" w:rsidP="00817A4A">
      <w:r>
        <w:rPr>
          <w:lang w:val="en-US"/>
        </w:rPr>
        <w:t xml:space="preserve">These formal elements can be seen for example in the </w:t>
      </w:r>
      <w:r w:rsidR="00771DAE">
        <w:rPr>
          <w:i/>
          <w:lang w:val="en-US"/>
        </w:rPr>
        <w:t xml:space="preserve">Scena ed Aria </w:t>
      </w:r>
      <w:r w:rsidR="00771DAE">
        <w:rPr>
          <w:lang w:val="en-US"/>
        </w:rPr>
        <w:t xml:space="preserve">(No. 7), </w:t>
      </w:r>
      <w:r w:rsidR="00771DAE">
        <w:rPr>
          <w:i/>
          <w:lang w:val="en-US"/>
        </w:rPr>
        <w:t>De’ miei bollenti spriti,</w:t>
      </w:r>
      <w:r w:rsidR="00771DAE">
        <w:rPr>
          <w:lang w:val="en-US"/>
        </w:rPr>
        <w:t xml:space="preserve"> that starts Act II of Verdi’s </w:t>
      </w:r>
      <w:r w:rsidR="00771DAE">
        <w:rPr>
          <w:i/>
          <w:lang w:val="en-US"/>
        </w:rPr>
        <w:t>La Traviata</w:t>
      </w:r>
      <w:r w:rsidR="00771DAE">
        <w:rPr>
          <w:lang w:val="en-US"/>
        </w:rPr>
        <w:t xml:space="preserve">. The </w:t>
      </w:r>
      <w:r w:rsidR="00771DAE">
        <w:rPr>
          <w:i/>
          <w:lang w:val="en-US"/>
        </w:rPr>
        <w:t xml:space="preserve">scena </w:t>
      </w:r>
      <w:r w:rsidR="00771DAE">
        <w:rPr>
          <w:lang w:val="en-US"/>
        </w:rPr>
        <w:t>has an agitated orchestral introduction and Alfredo starts with recitative (</w:t>
      </w:r>
      <w:r w:rsidR="00771DAE">
        <w:rPr>
          <w:i/>
          <w:lang w:val="en-US"/>
        </w:rPr>
        <w:t>Lungi da lei…</w:t>
      </w:r>
      <w:r w:rsidR="00771DAE">
        <w:rPr>
          <w:lang w:val="en-US"/>
        </w:rPr>
        <w:t xml:space="preserve">); from </w:t>
      </w:r>
      <w:r w:rsidR="00771DAE">
        <w:rPr>
          <w:i/>
          <w:lang w:val="en-US"/>
        </w:rPr>
        <w:t>Ed or contenta</w:t>
      </w:r>
      <w:r w:rsidR="00771DAE">
        <w:rPr>
          <w:lang w:val="en-US"/>
        </w:rPr>
        <w:t xml:space="preserve"> this changes to </w:t>
      </w:r>
      <w:r w:rsidR="00771DAE">
        <w:rPr>
          <w:i/>
          <w:lang w:val="en-US"/>
        </w:rPr>
        <w:t>arioso</w:t>
      </w:r>
      <w:r w:rsidR="00771DAE">
        <w:rPr>
          <w:lang w:val="en-US"/>
        </w:rPr>
        <w:t xml:space="preserve"> and the </w:t>
      </w:r>
      <w:r w:rsidR="00771DAE">
        <w:rPr>
          <w:i/>
          <w:lang w:val="en-US"/>
        </w:rPr>
        <w:t xml:space="preserve">scena </w:t>
      </w:r>
      <w:r w:rsidR="00771DAE">
        <w:rPr>
          <w:lang w:val="en-US"/>
        </w:rPr>
        <w:t xml:space="preserve"> ends with a decorative cadenza-like passage at </w:t>
      </w:r>
      <w:r w:rsidR="00771DAE">
        <w:rPr>
          <w:i/>
          <w:lang w:val="en-US"/>
        </w:rPr>
        <w:t>ne’ gaudii suoi…</w:t>
      </w:r>
      <w:r w:rsidR="00771DAE">
        <w:rPr>
          <w:lang w:val="en-US"/>
        </w:rPr>
        <w:t xml:space="preserve"> </w:t>
      </w:r>
      <w:r w:rsidR="00B92A01">
        <w:rPr>
          <w:lang w:val="en-US"/>
        </w:rPr>
        <w:t xml:space="preserve">There is no </w:t>
      </w:r>
      <w:r w:rsidR="00B92A01">
        <w:rPr>
          <w:i/>
          <w:lang w:val="en-US"/>
        </w:rPr>
        <w:t xml:space="preserve">tempo d’attacco </w:t>
      </w:r>
      <w:r w:rsidR="00B92A01">
        <w:rPr>
          <w:lang w:val="en-US"/>
        </w:rPr>
        <w:t xml:space="preserve">in this number. </w:t>
      </w:r>
      <w:r w:rsidR="00771DAE">
        <w:rPr>
          <w:lang w:val="en-US"/>
        </w:rPr>
        <w:t xml:space="preserve">The </w:t>
      </w:r>
      <w:r w:rsidR="002F73D8">
        <w:rPr>
          <w:i/>
          <w:lang w:val="en-US"/>
        </w:rPr>
        <w:t>cantbile</w:t>
      </w:r>
      <w:r w:rsidR="00771DAE">
        <w:rPr>
          <w:lang w:val="en-US"/>
        </w:rPr>
        <w:t xml:space="preserve"> section follows </w:t>
      </w:r>
      <w:r w:rsidR="00771DAE">
        <w:rPr>
          <w:i/>
          <w:lang w:val="en-US"/>
        </w:rPr>
        <w:t xml:space="preserve">andante </w:t>
      </w:r>
      <w:r w:rsidR="00771DAE">
        <w:rPr>
          <w:lang w:val="en-US"/>
        </w:rPr>
        <w:t xml:space="preserve">with </w:t>
      </w:r>
      <w:r w:rsidR="00771DAE">
        <w:rPr>
          <w:i/>
          <w:lang w:val="en-US"/>
        </w:rPr>
        <w:t>De’ miei bollenti spiriti</w:t>
      </w:r>
      <w:r w:rsidR="00771DAE">
        <w:rPr>
          <w:lang w:val="en-US"/>
        </w:rPr>
        <w:t xml:space="preserve">, again finishing with a cadenza-like passage at </w:t>
      </w:r>
      <w:r w:rsidR="00771DAE">
        <w:rPr>
          <w:i/>
          <w:lang w:val="en-US"/>
        </w:rPr>
        <w:t>io vivo quasi in ciel</w:t>
      </w:r>
      <w:r w:rsidR="00771DAE">
        <w:rPr>
          <w:lang w:val="en-US"/>
        </w:rPr>
        <w:t xml:space="preserve">. </w:t>
      </w:r>
      <w:r w:rsidR="00771DAE" w:rsidRPr="00771DAE">
        <w:t xml:space="preserve">The </w:t>
      </w:r>
      <w:r w:rsidR="00771DAE" w:rsidRPr="00771DAE">
        <w:rPr>
          <w:i/>
        </w:rPr>
        <w:t xml:space="preserve">tempo di mezzo </w:t>
      </w:r>
      <w:r w:rsidR="00771DAE" w:rsidRPr="00771DAE">
        <w:t>follows, a dialogue with Annina (</w:t>
      </w:r>
      <w:r w:rsidR="00771DAE" w:rsidRPr="00771DAE">
        <w:rPr>
          <w:i/>
        </w:rPr>
        <w:t>Annina donde vieni</w:t>
      </w:r>
      <w:r w:rsidR="00771DAE" w:rsidRPr="00771DAE">
        <w:t xml:space="preserve">), again preceded by an agitated orchestral introduction. </w:t>
      </w:r>
      <w:r w:rsidR="00885B1F">
        <w:t xml:space="preserve">This section ends with Annina’s exit and the </w:t>
      </w:r>
      <w:r w:rsidR="00885B1F">
        <w:rPr>
          <w:i/>
        </w:rPr>
        <w:t>cabaletta</w:t>
      </w:r>
      <w:r w:rsidR="00885B1F">
        <w:t xml:space="preserve"> gets underway immediately (</w:t>
      </w:r>
      <w:r w:rsidR="00885B1F">
        <w:rPr>
          <w:i/>
        </w:rPr>
        <w:t>O mio rimorso</w:t>
      </w:r>
      <w:r w:rsidR="00885B1F">
        <w:t xml:space="preserve">). Verdi includes the requisite repeat of the </w:t>
      </w:r>
      <w:r w:rsidR="00885B1F">
        <w:rPr>
          <w:i/>
        </w:rPr>
        <w:t xml:space="preserve">cabaletta </w:t>
      </w:r>
      <w:r w:rsidR="00885B1F">
        <w:t xml:space="preserve">theme and does not write in any ornamentation on the repeat, but does include a short cadenza and </w:t>
      </w:r>
      <w:r w:rsidR="00B92A01">
        <w:t>a coda</w:t>
      </w:r>
      <w:r w:rsidR="00885B1F">
        <w:t xml:space="preserve"> to finish the </w:t>
      </w:r>
      <w:r w:rsidR="00F67B39">
        <w:t>piece</w:t>
      </w:r>
      <w:r w:rsidR="00885B1F">
        <w:t xml:space="preserve"> (</w:t>
      </w:r>
      <w:r w:rsidR="00885B1F">
        <w:rPr>
          <w:i/>
        </w:rPr>
        <w:t>quest’onta laverò</w:t>
      </w:r>
      <w:r w:rsidR="00885B1F">
        <w:t>).</w:t>
      </w:r>
      <w:r w:rsidR="00F67B39">
        <w:t xml:space="preserve"> The </w:t>
      </w:r>
      <w:r w:rsidR="00F67B39">
        <w:rPr>
          <w:i/>
        </w:rPr>
        <w:t>cabaletta</w:t>
      </w:r>
      <w:r w:rsidR="00F67B39">
        <w:t xml:space="preserve"> is also distinguished by its high tessitura. This one number shows off many of the technical, expressive and dramatic qualities required of a </w:t>
      </w:r>
      <w:r w:rsidR="00F67B39">
        <w:rPr>
          <w:i/>
        </w:rPr>
        <w:t>bel canto</w:t>
      </w:r>
      <w:r w:rsidR="00F67B39">
        <w:t xml:space="preserve"> tenor discussed in this essay.</w:t>
      </w:r>
    </w:p>
    <w:p w14:paraId="65D7A95B" w14:textId="03983C11" w:rsidR="008B296D" w:rsidRDefault="008B296D" w:rsidP="008B296D">
      <w:pPr>
        <w:pStyle w:val="Heading2"/>
        <w:rPr>
          <w:lang w:val="en-US"/>
        </w:rPr>
      </w:pPr>
      <w:r>
        <w:rPr>
          <w:lang w:val="en-US"/>
        </w:rPr>
        <w:t>Ornamentation</w:t>
      </w:r>
    </w:p>
    <w:p w14:paraId="4B511F58" w14:textId="3F658C98" w:rsidR="00AF129B" w:rsidRDefault="00AF129B" w:rsidP="00AF129B">
      <w:r>
        <w:t xml:space="preserve">Unfortunately a composer is not a singer so he must place his craft in </w:t>
      </w:r>
      <w:r w:rsidR="00B92A01">
        <w:t>the singer’s</w:t>
      </w:r>
      <w:r>
        <w:t xml:space="preserve"> hands</w:t>
      </w:r>
      <w:r w:rsidR="00B92A01">
        <w:t>. I</w:t>
      </w:r>
      <w:r>
        <w:t xml:space="preserve">t was left to the singer to control and interpret the composer’s work. Singers worked closely with the composers to help mould the role to their voice </w:t>
      </w:r>
      <w:sdt>
        <w:sdtPr>
          <w:id w:val="98296914"/>
          <w:citation/>
        </w:sdtPr>
        <w:sdtEndPr/>
        <w:sdtContent>
          <w:r>
            <w:fldChar w:fldCharType="begin"/>
          </w:r>
          <w:r>
            <w:instrText xml:space="preserve">CITATION Hea10 \l 2057 </w:instrText>
          </w:r>
          <w:r>
            <w:fldChar w:fldCharType="separate"/>
          </w:r>
          <w:r w:rsidR="00F151B6">
            <w:rPr>
              <w:noProof/>
            </w:rPr>
            <w:t>(Helinsky, 2010)</w:t>
          </w:r>
          <w:r>
            <w:fldChar w:fldCharType="end"/>
          </w:r>
        </w:sdtContent>
      </w:sdt>
      <w:r>
        <w:t>.</w:t>
      </w:r>
    </w:p>
    <w:p w14:paraId="7DA0F9E3" w14:textId="3AD4CE14" w:rsidR="007762B5" w:rsidRDefault="007762B5" w:rsidP="00AF129B">
      <w:r>
        <w:t xml:space="preserve">Philip Gossett points out that what Rossini wrote “was not what he expected to be sung” </w:t>
      </w:r>
      <w:sdt>
        <w:sdtPr>
          <w:id w:val="-1115753809"/>
          <w:citation/>
        </w:sdtPr>
        <w:sdtEndPr/>
        <w:sdtContent>
          <w:r>
            <w:fldChar w:fldCharType="begin"/>
          </w:r>
          <w:r>
            <w:instrText xml:space="preserve">CITATION Phi06 \p 295 \l 2057 </w:instrText>
          </w:r>
          <w:r>
            <w:fldChar w:fldCharType="separate"/>
          </w:r>
          <w:r w:rsidR="00F151B6">
            <w:rPr>
              <w:noProof/>
            </w:rPr>
            <w:t>(Gossett, 2006, p. 295)</w:t>
          </w:r>
          <w:r>
            <w:fldChar w:fldCharType="end"/>
          </w:r>
        </w:sdtContent>
      </w:sdt>
      <w:r>
        <w:t xml:space="preserve">. Gossett reports that several of Rossini’s manuscripts of his operas are filled with instructions such as </w:t>
      </w:r>
      <w:r w:rsidRPr="007762B5">
        <w:rPr>
          <w:i/>
        </w:rPr>
        <w:t>a piacere</w:t>
      </w:r>
      <w:r>
        <w:t>, and fermatas invi</w:t>
      </w:r>
      <w:r w:rsidR="00084E26">
        <w:t xml:space="preserve">ting a cadenza from the singer; also there are several individual manuscripts in which Rossini wrote out cadenzas and variations separately. The author concludes that the popular belief that Rossini expected to hear sung only the ornamentations he wrote in his published scores is false </w:t>
      </w:r>
      <w:sdt>
        <w:sdtPr>
          <w:id w:val="-1008906923"/>
          <w:citation/>
        </w:sdtPr>
        <w:sdtEndPr/>
        <w:sdtContent>
          <w:r w:rsidR="00084E26">
            <w:fldChar w:fldCharType="begin"/>
          </w:r>
          <w:r w:rsidR="00084E26">
            <w:instrText xml:space="preserve"> CITATION Phi06 \l 2057 </w:instrText>
          </w:r>
          <w:r w:rsidR="00084E26">
            <w:fldChar w:fldCharType="separate"/>
          </w:r>
          <w:r w:rsidR="00F151B6">
            <w:rPr>
              <w:noProof/>
            </w:rPr>
            <w:t>(Gossett, 2006)</w:t>
          </w:r>
          <w:r w:rsidR="00084E26">
            <w:fldChar w:fldCharType="end"/>
          </w:r>
        </w:sdtContent>
      </w:sdt>
      <w:r w:rsidR="00084E26">
        <w:t xml:space="preserve">. Gossett also shows that Donizetti and Bellini wrote out ornamented versions of arias (e.g. of </w:t>
      </w:r>
      <w:r w:rsidR="00A5320A">
        <w:rPr>
          <w:i/>
        </w:rPr>
        <w:t>Una furtiva</w:t>
      </w:r>
      <w:r w:rsidR="00084E26">
        <w:rPr>
          <w:i/>
        </w:rPr>
        <w:t xml:space="preserve"> lagrima</w:t>
      </w:r>
      <w:r w:rsidR="00084E26">
        <w:t>) separately from their printed scores.</w:t>
      </w:r>
    </w:p>
    <w:p w14:paraId="6743864E" w14:textId="564055B0" w:rsidR="00084E26" w:rsidRPr="001D1479" w:rsidRDefault="00F27D93" w:rsidP="00AF129B">
      <w:r>
        <w:t xml:space="preserve">David Colas lists some of the main techniques of (written-out) ornamentation used by Rossini. The first of these is the </w:t>
      </w:r>
      <w:r w:rsidRPr="00F27D93">
        <w:rPr>
          <w:i/>
        </w:rPr>
        <w:t>desinence</w:t>
      </w:r>
      <w:r>
        <w:t xml:space="preserve"> (the ornamenting of the melody notes of a cadential figure), which may be achieved by </w:t>
      </w:r>
      <w:r w:rsidR="001D1479">
        <w:t>mutation (repeating on a different scale degree) and derivation (expansion by appoggiaturas, argpeggio leaps etc.). Another technique is the cadenza, “</w:t>
      </w:r>
      <w:r w:rsidR="001D1479" w:rsidRPr="001D1479">
        <w:t>ornamental passages indicated by a fermata and performed outside the metre</w:t>
      </w:r>
      <w:r w:rsidR="001D1479">
        <w:t xml:space="preserve">”, constructed of alternately ascending and descending </w:t>
      </w:r>
      <w:r w:rsidR="001D1479">
        <w:rPr>
          <w:i/>
        </w:rPr>
        <w:t>passaggi.</w:t>
      </w:r>
      <w:r w:rsidR="001D1479">
        <w:t xml:space="preserve"> Finally, within a phrase ornamentation may be achieved by interpolation (singing ‘filling notes’ between melodic pitches) and substitution (replacing the original melody with a more florid line). These techniques would be expected in the arsenal of a lyric tenor of the </w:t>
      </w:r>
      <w:r w:rsidR="001D1479">
        <w:rPr>
          <w:i/>
        </w:rPr>
        <w:t>bel canto</w:t>
      </w:r>
      <w:r w:rsidR="001D1479">
        <w:t xml:space="preserve"> period, and Colas agrees with Gossett that “</w:t>
      </w:r>
      <w:r w:rsidR="001D1479" w:rsidRPr="001D1479">
        <w:t>ornamentation of vocal parts by the singers themselves is completely legitimate in Rossini</w:t>
      </w:r>
      <w:r w:rsidR="001D1479">
        <w:t xml:space="preserve">” </w:t>
      </w:r>
      <w:sdt>
        <w:sdtPr>
          <w:id w:val="-893275404"/>
          <w:citation/>
        </w:sdtPr>
        <w:sdtEndPr/>
        <w:sdtContent>
          <w:r w:rsidR="001D1479">
            <w:fldChar w:fldCharType="begin"/>
          </w:r>
          <w:r w:rsidR="00700F32">
            <w:instrText xml:space="preserve">CITATION Dav04 \l 2057 </w:instrText>
          </w:r>
          <w:r w:rsidR="001D1479">
            <w:fldChar w:fldCharType="separate"/>
          </w:r>
          <w:r w:rsidR="00F151B6">
            <w:rPr>
              <w:noProof/>
            </w:rPr>
            <w:t>(Colas, 2004)</w:t>
          </w:r>
          <w:r w:rsidR="001D1479">
            <w:fldChar w:fldCharType="end"/>
          </w:r>
        </w:sdtContent>
      </w:sdt>
      <w:r w:rsidR="00F807EB">
        <w:t>.</w:t>
      </w:r>
    </w:p>
    <w:p w14:paraId="5E31DB41" w14:textId="0A8B453D" w:rsidR="008428AD" w:rsidRDefault="008428AD" w:rsidP="008428AD">
      <w:pPr>
        <w:pStyle w:val="Heading1"/>
      </w:pPr>
      <w:r>
        <w:t>Singers</w:t>
      </w:r>
    </w:p>
    <w:p w14:paraId="6B776201" w14:textId="69B4DC51" w:rsidR="00560EAF" w:rsidRDefault="00560EAF" w:rsidP="003A3094">
      <w:pPr>
        <w:pStyle w:val="Heading2"/>
        <w:rPr>
          <w:lang w:val="en-US"/>
        </w:rPr>
      </w:pPr>
      <w:r>
        <w:rPr>
          <w:lang w:val="en-US"/>
        </w:rPr>
        <w:t>Manuel Garcia</w:t>
      </w:r>
      <w:r w:rsidR="003A3094">
        <w:rPr>
          <w:lang w:val="en-US"/>
        </w:rPr>
        <w:t xml:space="preserve"> II</w:t>
      </w:r>
    </w:p>
    <w:p w14:paraId="5A74EBD0" w14:textId="1552039F" w:rsidR="003A3094" w:rsidRPr="00DA16F6" w:rsidRDefault="003A3094" w:rsidP="003A3094">
      <w:pPr>
        <w:rPr>
          <w:lang w:val="en-US"/>
        </w:rPr>
      </w:pPr>
      <w:r>
        <w:rPr>
          <w:lang w:val="en-US"/>
        </w:rPr>
        <w:t>James Stark gives Manuel Garcia II (18</w:t>
      </w:r>
      <w:r w:rsidR="00DA16F6">
        <w:rPr>
          <w:lang w:val="en-US"/>
        </w:rPr>
        <w:t>05-1906)</w:t>
      </w:r>
      <w:r>
        <w:rPr>
          <w:lang w:val="en-US"/>
        </w:rPr>
        <w:t xml:space="preserve"> special credit as a man whose approach to singing was “touched by genius” </w:t>
      </w:r>
      <w:sdt>
        <w:sdtPr>
          <w:rPr>
            <w:lang w:val="en-US"/>
          </w:rPr>
          <w:id w:val="-441458071"/>
          <w:citation/>
        </w:sdtPr>
        <w:sdtEndPr/>
        <w:sdtContent>
          <w:r>
            <w:rPr>
              <w:lang w:val="en-US"/>
            </w:rPr>
            <w:fldChar w:fldCharType="begin"/>
          </w:r>
          <w:r>
            <w:rPr>
              <w:lang w:val="en-US"/>
            </w:rPr>
            <w:instrText xml:space="preserve"> CITATION Jam99 \l 1033 </w:instrText>
          </w:r>
          <w:r>
            <w:rPr>
              <w:lang w:val="en-US"/>
            </w:rPr>
            <w:fldChar w:fldCharType="separate"/>
          </w:r>
          <w:r w:rsidR="00F151B6">
            <w:rPr>
              <w:noProof/>
              <w:lang w:val="en-US"/>
            </w:rPr>
            <w:t>(Stark, 1999)</w:t>
          </w:r>
          <w:r>
            <w:rPr>
              <w:lang w:val="en-US"/>
            </w:rPr>
            <w:fldChar w:fldCharType="end"/>
          </w:r>
        </w:sdtContent>
      </w:sdt>
      <w:r>
        <w:rPr>
          <w:lang w:val="en-US"/>
        </w:rPr>
        <w:t xml:space="preserve">. Stark is impressed by the fact that Garcia incorporated a link between the old Italian style of singing and the more modern, scientific approach to </w:t>
      </w:r>
      <w:r w:rsidR="000B6E02">
        <w:rPr>
          <w:lang w:val="en-US"/>
        </w:rPr>
        <w:t xml:space="preserve">understanding underlying causes in </w:t>
      </w:r>
      <w:r w:rsidR="000B6E02" w:rsidRPr="00AE4D11">
        <w:rPr>
          <w:lang w:val="en-US"/>
        </w:rPr>
        <w:t>vocal work.</w:t>
      </w:r>
      <w:r w:rsidRPr="00AE4D11">
        <w:rPr>
          <w:lang w:val="en-US"/>
        </w:rPr>
        <w:t xml:space="preserve"> Garcia was the son of Manuel Garcia I, </w:t>
      </w:r>
      <w:r w:rsidR="000B6E02" w:rsidRPr="00AE4D11">
        <w:rPr>
          <w:lang w:val="en-US"/>
        </w:rPr>
        <w:t xml:space="preserve">the Spanish tenor </w:t>
      </w:r>
      <w:r w:rsidRPr="00AE4D11">
        <w:rPr>
          <w:lang w:val="en-US"/>
        </w:rPr>
        <w:t xml:space="preserve">for whom Rossini created the role of Count Almaviva in </w:t>
      </w:r>
      <w:r w:rsidRPr="00AE4D11">
        <w:rPr>
          <w:i/>
          <w:lang w:val="en-US"/>
        </w:rPr>
        <w:t>The Barber of Seville</w:t>
      </w:r>
      <w:r w:rsidRPr="00AE4D11">
        <w:rPr>
          <w:lang w:val="en-US"/>
        </w:rPr>
        <w:t>; two of his sisters, Maria Malibran and Pauline Viardot, were famous mezzo-sopranos.</w:t>
      </w:r>
      <w:r w:rsidR="000B6E02" w:rsidRPr="00AE4D11">
        <w:rPr>
          <w:lang w:val="en-US"/>
        </w:rPr>
        <w:t xml:space="preserve"> Garcia studied with his father and may have had some lessons with a student of Niccolò Porpora (1686-1768), the Baroque composer and singing teacher of the famous </w:t>
      </w:r>
      <w:r w:rsidR="000B6E02" w:rsidRPr="00AE4D11">
        <w:rPr>
          <w:i/>
          <w:lang w:val="en-US"/>
        </w:rPr>
        <w:t xml:space="preserve">castrato </w:t>
      </w:r>
      <w:r w:rsidR="000B6E02" w:rsidRPr="00AE4D11">
        <w:rPr>
          <w:lang w:val="en-US"/>
        </w:rPr>
        <w:t xml:space="preserve">Farinelli </w:t>
      </w:r>
      <w:sdt>
        <w:sdtPr>
          <w:rPr>
            <w:lang w:val="en-US"/>
          </w:rPr>
          <w:id w:val="-93094048"/>
          <w:citation/>
        </w:sdtPr>
        <w:sdtEndPr/>
        <w:sdtContent>
          <w:r w:rsidR="000B6E02" w:rsidRPr="00AE4D11">
            <w:rPr>
              <w:lang w:val="en-US"/>
            </w:rPr>
            <w:fldChar w:fldCharType="begin"/>
          </w:r>
          <w:r w:rsidR="000B6E02" w:rsidRPr="00AE4D11">
            <w:rPr>
              <w:lang w:val="en-US"/>
            </w:rPr>
            <w:instrText xml:space="preserve"> CITATION Jam99 \l 1033 </w:instrText>
          </w:r>
          <w:r w:rsidR="000B6E02" w:rsidRPr="00AE4D11">
            <w:rPr>
              <w:lang w:val="en-US"/>
            </w:rPr>
            <w:fldChar w:fldCharType="separate"/>
          </w:r>
          <w:r w:rsidR="00F151B6">
            <w:rPr>
              <w:noProof/>
              <w:lang w:val="en-US"/>
            </w:rPr>
            <w:t>(Stark, 1999)</w:t>
          </w:r>
          <w:r w:rsidR="000B6E02" w:rsidRPr="00AE4D11">
            <w:rPr>
              <w:lang w:val="en-US"/>
            </w:rPr>
            <w:fldChar w:fldCharType="end"/>
          </w:r>
        </w:sdtContent>
      </w:sdt>
      <w:r w:rsidR="000B6E02" w:rsidRPr="00AE4D11">
        <w:rPr>
          <w:lang w:val="en-US"/>
        </w:rPr>
        <w:t>. This would certainly have given Garcia a grounding in the classical Italian singing tradition</w:t>
      </w:r>
      <w:r w:rsidR="00620262" w:rsidRPr="00AE4D11">
        <w:rPr>
          <w:lang w:val="en-US"/>
        </w:rPr>
        <w:t xml:space="preserve"> of </w:t>
      </w:r>
      <w:r w:rsidR="00620262" w:rsidRPr="00AE4D11">
        <w:rPr>
          <w:i/>
          <w:lang w:val="en-US"/>
        </w:rPr>
        <w:t>opera seria</w:t>
      </w:r>
      <w:r w:rsidR="000B6E02" w:rsidRPr="00AE4D11">
        <w:rPr>
          <w:lang w:val="en-US"/>
        </w:rPr>
        <w:t>.</w:t>
      </w:r>
      <w:r w:rsidR="00DA16F6" w:rsidRPr="00AE4D11">
        <w:rPr>
          <w:lang w:val="en-US"/>
        </w:rPr>
        <w:t xml:space="preserve"> In 1825 the family was the first Italian company to visit the New World. It seems that the stress of too much performing at too young an age damaged Garcia’s voice, and he turned to teaching; his sisters were his students and their phenomenal success is witness to his excellence as a teacher. Working in military hospitals he was able to study the physiology of the larynx more closely, combining his interests in art and science. In 1835</w:t>
      </w:r>
      <w:r w:rsidR="00DA16F6">
        <w:rPr>
          <w:lang w:val="en-US"/>
        </w:rPr>
        <w:t xml:space="preserve"> he became professor of singing at the Paris conservatoire </w:t>
      </w:r>
      <w:r w:rsidR="00B92FE3">
        <w:rPr>
          <w:lang w:val="en-US"/>
        </w:rPr>
        <w:t>and i</w:t>
      </w:r>
      <w:r w:rsidR="00DA16F6">
        <w:rPr>
          <w:lang w:val="en-US"/>
        </w:rPr>
        <w:t>n 1841 he put his main theories of vocal technique to paper in the</w:t>
      </w:r>
      <w:r w:rsidR="00D813C0">
        <w:rPr>
          <w:lang w:val="en-US"/>
        </w:rPr>
        <w:t xml:space="preserve"> first part of the</w:t>
      </w:r>
      <w:r w:rsidR="00DA16F6">
        <w:rPr>
          <w:lang w:val="en-US"/>
        </w:rPr>
        <w:t xml:space="preserve"> </w:t>
      </w:r>
      <w:r w:rsidR="00D813C0">
        <w:rPr>
          <w:i/>
          <w:lang w:val="en-US"/>
        </w:rPr>
        <w:t>École</w:t>
      </w:r>
      <w:r w:rsidR="00DA16F6">
        <w:rPr>
          <w:i/>
          <w:lang w:val="en-US"/>
        </w:rPr>
        <w:t xml:space="preserve"> de Garcia</w:t>
      </w:r>
      <w:r w:rsidR="00B92FE3">
        <w:rPr>
          <w:i/>
          <w:lang w:val="en-US"/>
        </w:rPr>
        <w:t xml:space="preserve"> </w:t>
      </w:r>
      <w:sdt>
        <w:sdtPr>
          <w:rPr>
            <w:i/>
            <w:lang w:val="en-US"/>
          </w:rPr>
          <w:id w:val="1376205033"/>
          <w:citation/>
        </w:sdtPr>
        <w:sdtEndPr/>
        <w:sdtContent>
          <w:r w:rsidR="00B92FE3">
            <w:rPr>
              <w:i/>
              <w:lang w:val="en-US"/>
            </w:rPr>
            <w:fldChar w:fldCharType="begin"/>
          </w:r>
          <w:r w:rsidR="00B92FE3">
            <w:rPr>
              <w:lang w:val="en-US"/>
            </w:rPr>
            <w:instrText xml:space="preserve"> CITATION Jam99 \l 1033 </w:instrText>
          </w:r>
          <w:r w:rsidR="00B92FE3">
            <w:rPr>
              <w:i/>
              <w:lang w:val="en-US"/>
            </w:rPr>
            <w:fldChar w:fldCharType="separate"/>
          </w:r>
          <w:r w:rsidR="00F151B6">
            <w:rPr>
              <w:noProof/>
              <w:lang w:val="en-US"/>
            </w:rPr>
            <w:t>(Stark, 1999)</w:t>
          </w:r>
          <w:r w:rsidR="00B92FE3">
            <w:rPr>
              <w:i/>
              <w:lang w:val="en-US"/>
            </w:rPr>
            <w:fldChar w:fldCharType="end"/>
          </w:r>
        </w:sdtContent>
      </w:sdt>
      <w:r w:rsidR="00B92FE3">
        <w:rPr>
          <w:lang w:val="en-US"/>
        </w:rPr>
        <w:t>.</w:t>
      </w:r>
    </w:p>
    <w:p w14:paraId="7F1C5E4D" w14:textId="751D6302" w:rsidR="000B6E02" w:rsidRDefault="000B6E02" w:rsidP="000B6E02">
      <w:pPr>
        <w:pStyle w:val="Heading2"/>
        <w:rPr>
          <w:lang w:val="en-US"/>
        </w:rPr>
      </w:pPr>
      <w:r>
        <w:rPr>
          <w:lang w:val="en-US"/>
        </w:rPr>
        <w:t>Rubini</w:t>
      </w:r>
    </w:p>
    <w:p w14:paraId="7E5A9BF1" w14:textId="57E967DD" w:rsidR="000B6E02" w:rsidRDefault="000B6E02" w:rsidP="003A3094">
      <w:r>
        <w:t>One of the tenors that Bellini became a good friend of was Giovanni Baptista Rubini</w:t>
      </w:r>
      <w:r w:rsidR="00DB2D56">
        <w:t xml:space="preserve"> (1794-18540</w:t>
      </w:r>
      <w:r>
        <w:t xml:space="preserve">. Rubini started his career touring Europe, but was often overshadowed by Manuel Garcia II.   While Rubini was returning to Italy from France, he met Bellini in the Italian countryside. Bellini created solos with Rubini, which were simple, yet florid and with time these would turn Bellini ‘into a composer in his own right’ </w:t>
      </w:r>
      <w:sdt>
        <w:sdtPr>
          <w:id w:val="1943102304"/>
          <w:citation/>
        </w:sdtPr>
        <w:sdtEndPr/>
        <w:sdtContent>
          <w:r>
            <w:fldChar w:fldCharType="begin"/>
          </w:r>
          <w:r>
            <w:rPr>
              <w:lang w:val="en-US"/>
            </w:rPr>
            <w:instrText xml:space="preserve"> CITATION Hea10 \l 1033 </w:instrText>
          </w:r>
          <w:r>
            <w:fldChar w:fldCharType="separate"/>
          </w:r>
          <w:r w:rsidR="00F151B6">
            <w:rPr>
              <w:noProof/>
              <w:lang w:val="en-US"/>
            </w:rPr>
            <w:t>(Helinsky, 2010)</w:t>
          </w:r>
          <w:r>
            <w:fldChar w:fldCharType="end"/>
          </w:r>
        </w:sdtContent>
      </w:sdt>
      <w:r>
        <w:t xml:space="preserve">. After Bellini’s first successful opera </w:t>
      </w:r>
      <w:r>
        <w:rPr>
          <w:i/>
        </w:rPr>
        <w:t xml:space="preserve">Il Pirata </w:t>
      </w:r>
      <w:r>
        <w:t>(</w:t>
      </w:r>
      <w:r w:rsidRPr="00FC3424">
        <w:rPr>
          <w:i/>
        </w:rPr>
        <w:t>the Pirate</w:t>
      </w:r>
      <w:r>
        <w:t>), Rubini was given the title ‘King of Tenors’, which stayed with him wherever he was performing.</w:t>
      </w:r>
      <w:r w:rsidR="000C6EBC">
        <w:t xml:space="preserve"> When Bellini wrote </w:t>
      </w:r>
      <w:r w:rsidR="000C6EBC">
        <w:rPr>
          <w:i/>
        </w:rPr>
        <w:t>La Straniera</w:t>
      </w:r>
      <w:r w:rsidR="000C6EBC">
        <w:t xml:space="preserve"> which was his fourth opera, Bellini wrote this with Rubini in mind, however, Rubini was unavailable at the opening night</w:t>
      </w:r>
      <w:r w:rsidR="000C6EBC">
        <w:rPr>
          <w:i/>
        </w:rPr>
        <w:t xml:space="preserve">, </w:t>
      </w:r>
      <w:r w:rsidR="000C6EBC">
        <w:t xml:space="preserve">so the role of Arturo was sung by Domenico Reina, which Bellini specifically composed a lower version for him to sing as he did not have the range that Rubini had. When Rubini came to sing the role of Arturo, Bellini rewrote it in a higher register for him </w:t>
      </w:r>
      <w:sdt>
        <w:sdtPr>
          <w:id w:val="-1566872380"/>
          <w:citation/>
        </w:sdtPr>
        <w:sdtEndPr/>
        <w:sdtContent>
          <w:r w:rsidR="000C6EBC">
            <w:fldChar w:fldCharType="begin"/>
          </w:r>
          <w:r w:rsidR="000C6EBC">
            <w:rPr>
              <w:lang w:val="en-US"/>
            </w:rPr>
            <w:instrText xml:space="preserve"> CITATION Hol95 \l 1033 </w:instrText>
          </w:r>
          <w:r w:rsidR="000C6EBC">
            <w:fldChar w:fldCharType="separate"/>
          </w:r>
          <w:r w:rsidR="00F151B6">
            <w:rPr>
              <w:noProof/>
              <w:lang w:val="en-US"/>
            </w:rPr>
            <w:t>(Holland, 1995)</w:t>
          </w:r>
          <w:r w:rsidR="000C6EBC">
            <w:fldChar w:fldCharType="end"/>
          </w:r>
        </w:sdtContent>
      </w:sdt>
      <w:r w:rsidR="000C6EBC">
        <w:t xml:space="preserve">. This shows that Bellini had the singer in mind and wanted to get the best interpretation of his music by handing his craft to the singer </w:t>
      </w:r>
      <w:sdt>
        <w:sdtPr>
          <w:id w:val="-791290306"/>
          <w:citation/>
        </w:sdtPr>
        <w:sdtEndPr/>
        <w:sdtContent>
          <w:r w:rsidR="00DA16F6">
            <w:fldChar w:fldCharType="begin"/>
          </w:r>
          <w:r w:rsidR="00DA16F6">
            <w:rPr>
              <w:lang w:val="en-US"/>
            </w:rPr>
            <w:instrText xml:space="preserve"> CITATION Hea10 \l 1033 </w:instrText>
          </w:r>
          <w:r w:rsidR="00DA16F6">
            <w:fldChar w:fldCharType="separate"/>
          </w:r>
          <w:r w:rsidR="00F151B6">
            <w:rPr>
              <w:noProof/>
              <w:lang w:val="en-US"/>
            </w:rPr>
            <w:t>(Helinsky, 2010)</w:t>
          </w:r>
          <w:r w:rsidR="00DA16F6">
            <w:fldChar w:fldCharType="end"/>
          </w:r>
        </w:sdtContent>
      </w:sdt>
      <w:r w:rsidR="000C6EBC">
        <w:t>.</w:t>
      </w:r>
    </w:p>
    <w:p w14:paraId="1BEBF441" w14:textId="10597377" w:rsidR="008428AD" w:rsidRDefault="008428AD" w:rsidP="008428AD">
      <w:pPr>
        <w:pStyle w:val="Heading2"/>
        <w:rPr>
          <w:lang w:val="en-US"/>
        </w:rPr>
      </w:pPr>
      <w:r>
        <w:rPr>
          <w:lang w:val="en-US"/>
        </w:rPr>
        <w:t>Caruso</w:t>
      </w:r>
    </w:p>
    <w:p w14:paraId="52AF4657" w14:textId="6B03C953" w:rsidR="00F91AB3" w:rsidRPr="00F91AB3" w:rsidRDefault="00F91AB3" w:rsidP="00F91AB3">
      <w:pPr>
        <w:rPr>
          <w:lang w:val="en-US"/>
        </w:rPr>
      </w:pPr>
      <w:r>
        <w:rPr>
          <w:lang w:val="en-US"/>
        </w:rPr>
        <w:t xml:space="preserve">Enrico Caruso (1873-1921) was “probably the most famous tenor ever” </w:t>
      </w:r>
      <w:sdt>
        <w:sdtPr>
          <w:rPr>
            <w:lang w:val="en-US"/>
          </w:rPr>
          <w:id w:val="1221248675"/>
          <w:citation/>
        </w:sdtPr>
        <w:sdtEndPr/>
        <w:sdtContent>
          <w:r>
            <w:rPr>
              <w:lang w:val="en-US"/>
            </w:rPr>
            <w:fldChar w:fldCharType="begin"/>
          </w:r>
          <w:r>
            <w:instrText xml:space="preserve"> CITATION Kei83 \l 2057 </w:instrText>
          </w:r>
          <w:r>
            <w:rPr>
              <w:lang w:val="en-US"/>
            </w:rPr>
            <w:fldChar w:fldCharType="separate"/>
          </w:r>
          <w:r w:rsidR="00F151B6">
            <w:rPr>
              <w:noProof/>
            </w:rPr>
            <w:t>(Falkner, 1983)</w:t>
          </w:r>
          <w:r>
            <w:rPr>
              <w:lang w:val="en-US"/>
            </w:rPr>
            <w:fldChar w:fldCharType="end"/>
          </w:r>
        </w:sdtContent>
      </w:sdt>
      <w:r>
        <w:rPr>
          <w:lang w:val="en-US"/>
        </w:rPr>
        <w:t xml:space="preserve">. We are fortunate that his career coincided with the beginning of commercial recording, and his 1904 recording of </w:t>
      </w:r>
      <w:r>
        <w:rPr>
          <w:i/>
          <w:lang w:val="en-US"/>
        </w:rPr>
        <w:t>Una Furtiva Lagrima</w:t>
      </w:r>
      <w:r>
        <w:rPr>
          <w:lang w:val="en-US"/>
        </w:rPr>
        <w:t xml:space="preserve"> is a lasting testament to this great voice.</w:t>
      </w:r>
    </w:p>
    <w:p w14:paraId="57410EBE" w14:textId="15A744E4" w:rsidR="00DB604E" w:rsidRPr="00DB604E" w:rsidRDefault="008428AD" w:rsidP="00DB604E">
      <w:pPr>
        <w:pStyle w:val="Heading1"/>
      </w:pPr>
      <w:r>
        <w:t>Conclusion</w:t>
      </w:r>
    </w:p>
    <w:p w14:paraId="48A4D049" w14:textId="01FF2C7D" w:rsidR="00CB524A" w:rsidRPr="00F151B6" w:rsidRDefault="00F91AB3">
      <w:pPr>
        <w:rPr>
          <w:lang w:val="en-US"/>
        </w:rPr>
      </w:pPr>
      <w:r>
        <w:rPr>
          <w:lang w:val="en-US"/>
        </w:rPr>
        <w:t xml:space="preserve">James Stark </w:t>
      </w:r>
      <w:sdt>
        <w:sdtPr>
          <w:rPr>
            <w:lang w:val="en-US"/>
          </w:rPr>
          <w:id w:val="-535731066"/>
          <w:citation/>
        </w:sdtPr>
        <w:sdtEndPr/>
        <w:sdtContent>
          <w:r>
            <w:rPr>
              <w:lang w:val="en-US"/>
            </w:rPr>
            <w:fldChar w:fldCharType="begin"/>
          </w:r>
          <w:r>
            <w:instrText xml:space="preserve">CITATION Jam99 \p 189 \n  \t  \l 2057 </w:instrText>
          </w:r>
          <w:r>
            <w:rPr>
              <w:lang w:val="en-US"/>
            </w:rPr>
            <w:fldChar w:fldCharType="separate"/>
          </w:r>
          <w:r w:rsidR="00F151B6">
            <w:rPr>
              <w:noProof/>
            </w:rPr>
            <w:t>(1999, p. 189)</w:t>
          </w:r>
          <w:r>
            <w:rPr>
              <w:lang w:val="en-US"/>
            </w:rPr>
            <w:fldChar w:fldCharType="end"/>
          </w:r>
        </w:sdtContent>
      </w:sdt>
      <w:r>
        <w:rPr>
          <w:lang w:val="en-US"/>
        </w:rPr>
        <w:t xml:space="preserve"> attempts a comprehensive definition of </w:t>
      </w:r>
      <w:r>
        <w:rPr>
          <w:i/>
          <w:lang w:val="en-US"/>
        </w:rPr>
        <w:t>bel canto</w:t>
      </w:r>
      <w:r>
        <w:rPr>
          <w:lang w:val="en-US"/>
        </w:rPr>
        <w:t xml:space="preserve"> at the end of his work where he mentions singing techniques (</w:t>
      </w:r>
      <w:r>
        <w:rPr>
          <w:i/>
          <w:lang w:val="en-US"/>
        </w:rPr>
        <w:t xml:space="preserve">chiaroscuro, appoggio </w:t>
      </w:r>
      <w:r>
        <w:rPr>
          <w:lang w:val="en-US"/>
        </w:rPr>
        <w:t>etc.), expressive techniques (</w:t>
      </w:r>
      <w:r>
        <w:rPr>
          <w:i/>
          <w:lang w:val="en-US"/>
        </w:rPr>
        <w:t>legato, portamento, messa di voce</w:t>
      </w:r>
      <w:r>
        <w:rPr>
          <w:lang w:val="en-US"/>
        </w:rPr>
        <w:t xml:space="preserve">). He defines a </w:t>
      </w:r>
      <w:r>
        <w:rPr>
          <w:i/>
          <w:lang w:val="en-US"/>
        </w:rPr>
        <w:t xml:space="preserve">bel canto </w:t>
      </w:r>
      <w:r>
        <w:rPr>
          <w:lang w:val="en-US"/>
        </w:rPr>
        <w:t xml:space="preserve">singer as one who can approach the repertoire in a ‘tasteful and expressive way’. In this essay an attempt has been made </w:t>
      </w:r>
      <w:r w:rsidR="00DB604E">
        <w:rPr>
          <w:lang w:val="en-US"/>
        </w:rPr>
        <w:t>to cover</w:t>
      </w:r>
      <w:r>
        <w:rPr>
          <w:lang w:val="en-US"/>
        </w:rPr>
        <w:t xml:space="preserve"> all these relevant aspects of the </w:t>
      </w:r>
      <w:r>
        <w:rPr>
          <w:i/>
          <w:lang w:val="en-US"/>
        </w:rPr>
        <w:t xml:space="preserve">bel canto </w:t>
      </w:r>
      <w:r w:rsidR="00DB604E">
        <w:rPr>
          <w:lang w:val="en-US"/>
        </w:rPr>
        <w:t>style, and hopefully it has been shown that the lyric tenor in this period was far more tha</w:t>
      </w:r>
      <w:bookmarkStart w:id="0" w:name="_GoBack"/>
      <w:bookmarkEnd w:id="0"/>
      <w:r w:rsidR="00DB604E">
        <w:rPr>
          <w:lang w:val="en-US"/>
        </w:rPr>
        <w:t xml:space="preserve">n “merely a voice”, as claimed in the quote by Henson </w:t>
      </w:r>
      <w:sdt>
        <w:sdtPr>
          <w:rPr>
            <w:lang w:val="en-US"/>
          </w:rPr>
          <w:id w:val="-2139180417"/>
          <w:citation/>
        </w:sdtPr>
        <w:sdtEndPr/>
        <w:sdtContent>
          <w:r w:rsidR="00DB604E">
            <w:rPr>
              <w:lang w:val="en-US"/>
            </w:rPr>
            <w:fldChar w:fldCharType="begin"/>
          </w:r>
          <w:r w:rsidR="00DB604E">
            <w:instrText xml:space="preserve">CITATION Hen15 \n  \t  \l 2057 </w:instrText>
          </w:r>
          <w:r w:rsidR="00DB604E">
            <w:rPr>
              <w:lang w:val="en-US"/>
            </w:rPr>
            <w:fldChar w:fldCharType="separate"/>
          </w:r>
          <w:r w:rsidR="00F151B6">
            <w:rPr>
              <w:noProof/>
            </w:rPr>
            <w:t>(2015)</w:t>
          </w:r>
          <w:r w:rsidR="00DB604E">
            <w:rPr>
              <w:lang w:val="en-US"/>
            </w:rPr>
            <w:fldChar w:fldCharType="end"/>
          </w:r>
        </w:sdtContent>
      </w:sdt>
      <w:r w:rsidR="00DB604E">
        <w:rPr>
          <w:lang w:val="en-US"/>
        </w:rPr>
        <w:t xml:space="preserve"> in the Introduction.</w:t>
      </w:r>
      <w:r w:rsidR="00CB524A">
        <w:br w:type="page"/>
      </w:r>
    </w:p>
    <w:sdt>
      <w:sdtPr>
        <w:rPr>
          <w:rFonts w:asciiTheme="minorHAnsi" w:eastAsiaTheme="minorHAnsi" w:hAnsiTheme="minorHAnsi" w:cstheme="minorBidi"/>
          <w:color w:val="auto"/>
          <w:sz w:val="22"/>
          <w:szCs w:val="22"/>
          <w:lang w:val="en-GB"/>
        </w:rPr>
        <w:id w:val="1341888654"/>
        <w:docPartObj>
          <w:docPartGallery w:val="Bibliographies"/>
          <w:docPartUnique/>
        </w:docPartObj>
      </w:sdtPr>
      <w:sdtEndPr/>
      <w:sdtContent>
        <w:p w14:paraId="0CFD587D" w14:textId="77777777" w:rsidR="00D52537" w:rsidRDefault="00436DA1">
          <w:pPr>
            <w:pStyle w:val="Heading1"/>
          </w:pPr>
          <w:r>
            <w:t>Bibliography</w:t>
          </w:r>
        </w:p>
        <w:p w14:paraId="5A600878" w14:textId="77777777" w:rsidR="00F151B6" w:rsidRDefault="00D52537" w:rsidP="00F151B6">
          <w:pPr>
            <w:pStyle w:val="Bibliography"/>
            <w:ind w:left="720" w:hanging="720"/>
            <w:rPr>
              <w:noProof/>
              <w:sz w:val="24"/>
              <w:szCs w:val="24"/>
            </w:rPr>
          </w:pPr>
          <w:r>
            <w:fldChar w:fldCharType="begin"/>
          </w:r>
          <w:r>
            <w:instrText xml:space="preserve"> BIBLIOGRAPHY  \l 2057 </w:instrText>
          </w:r>
          <w:r>
            <w:fldChar w:fldCharType="separate"/>
          </w:r>
          <w:r w:rsidR="00F151B6">
            <w:rPr>
              <w:noProof/>
            </w:rPr>
            <w:t xml:space="preserve">Colas, D. (2004). Melody and Ornamentation. In E. Senici, </w:t>
          </w:r>
          <w:r w:rsidR="00F151B6">
            <w:rPr>
              <w:i/>
              <w:iCs/>
              <w:noProof/>
            </w:rPr>
            <w:t>The Cambridge Companion to Rossini.</w:t>
          </w:r>
          <w:r w:rsidR="00F151B6">
            <w:rPr>
              <w:noProof/>
            </w:rPr>
            <w:t xml:space="preserve"> Cambridge: Cambridge University Press.</w:t>
          </w:r>
        </w:p>
        <w:p w14:paraId="3131C7D9" w14:textId="77777777" w:rsidR="00F151B6" w:rsidRDefault="00F151B6" w:rsidP="00F151B6">
          <w:pPr>
            <w:pStyle w:val="Bibliography"/>
            <w:ind w:left="720" w:hanging="720"/>
            <w:rPr>
              <w:noProof/>
            </w:rPr>
          </w:pPr>
          <w:r>
            <w:rPr>
              <w:noProof/>
            </w:rPr>
            <w:t xml:space="preserve">Falkner, K. (1983). </w:t>
          </w:r>
          <w:r>
            <w:rPr>
              <w:i/>
              <w:iCs/>
              <w:noProof/>
            </w:rPr>
            <w:t>Yehudi Menuhin Music Guides: Voice .</w:t>
          </w:r>
          <w:r>
            <w:rPr>
              <w:noProof/>
            </w:rPr>
            <w:t xml:space="preserve"> London: Macdonald and Co.</w:t>
          </w:r>
        </w:p>
        <w:p w14:paraId="5DCCAB05" w14:textId="77777777" w:rsidR="00F151B6" w:rsidRDefault="00F151B6" w:rsidP="00F151B6">
          <w:pPr>
            <w:pStyle w:val="Bibliography"/>
            <w:ind w:left="720" w:hanging="720"/>
            <w:rPr>
              <w:noProof/>
            </w:rPr>
          </w:pPr>
          <w:r>
            <w:rPr>
              <w:noProof/>
            </w:rPr>
            <w:t xml:space="preserve">Gillis, T. (2016). </w:t>
          </w:r>
          <w:r>
            <w:rPr>
              <w:i/>
              <w:iCs/>
              <w:noProof/>
            </w:rPr>
            <w:t>What is Bel Canto?</w:t>
          </w:r>
          <w:r>
            <w:rPr>
              <w:noProof/>
            </w:rPr>
            <w:t xml:space="preserve"> Retrieved 03 18, 2019, from Opera Sense: https://www.operasense.com/what-is-bel-canto/</w:t>
          </w:r>
        </w:p>
        <w:p w14:paraId="0FC9BAD5" w14:textId="77777777" w:rsidR="00F151B6" w:rsidRDefault="00F151B6" w:rsidP="00F151B6">
          <w:pPr>
            <w:pStyle w:val="Bibliography"/>
            <w:ind w:left="720" w:hanging="720"/>
            <w:rPr>
              <w:noProof/>
            </w:rPr>
          </w:pPr>
          <w:r>
            <w:rPr>
              <w:noProof/>
            </w:rPr>
            <w:t xml:space="preserve">Gossett, P. (2006). </w:t>
          </w:r>
          <w:r>
            <w:rPr>
              <w:i/>
              <w:iCs/>
              <w:noProof/>
            </w:rPr>
            <w:t>Divas and Scholars: Performing Italian Opera.</w:t>
          </w:r>
          <w:r>
            <w:rPr>
              <w:noProof/>
            </w:rPr>
            <w:t xml:space="preserve"> Chicago: University of Chicago Press.</w:t>
          </w:r>
        </w:p>
        <w:p w14:paraId="491132F4" w14:textId="77777777" w:rsidR="00F151B6" w:rsidRDefault="00F151B6" w:rsidP="00F151B6">
          <w:pPr>
            <w:pStyle w:val="Bibliography"/>
            <w:ind w:left="720" w:hanging="720"/>
            <w:rPr>
              <w:noProof/>
            </w:rPr>
          </w:pPr>
          <w:r>
            <w:rPr>
              <w:noProof/>
            </w:rPr>
            <w:t xml:space="preserve">Helinsky, H. (2010). </w:t>
          </w:r>
          <w:r>
            <w:rPr>
              <w:i/>
              <w:iCs/>
              <w:noProof/>
            </w:rPr>
            <w:t>Bravo!: The Muses of Bel Canto Opera</w:t>
          </w:r>
          <w:r>
            <w:rPr>
              <w:noProof/>
            </w:rPr>
            <w:t>. Retrieved 03 16, 2019, from Heather Helinsky: http://www.helinskydramaturgy.com/MusesBelCantoArticle.pdf</w:t>
          </w:r>
        </w:p>
        <w:p w14:paraId="33DC8F9C" w14:textId="77777777" w:rsidR="00F151B6" w:rsidRDefault="00F151B6" w:rsidP="00F151B6">
          <w:pPr>
            <w:pStyle w:val="Bibliography"/>
            <w:ind w:left="720" w:hanging="720"/>
            <w:rPr>
              <w:noProof/>
            </w:rPr>
          </w:pPr>
          <w:r>
            <w:rPr>
              <w:noProof/>
            </w:rPr>
            <w:t xml:space="preserve">Henson, K. (2015). </w:t>
          </w:r>
          <w:r>
            <w:rPr>
              <w:i/>
              <w:iCs/>
              <w:noProof/>
            </w:rPr>
            <w:t>Opera Acts: Singers and Performance in the Late Nineteenth Century.</w:t>
          </w:r>
          <w:r>
            <w:rPr>
              <w:noProof/>
            </w:rPr>
            <w:t xml:space="preserve"> Cambridge: Cambridge University Press.</w:t>
          </w:r>
        </w:p>
        <w:p w14:paraId="2F7E2CC3" w14:textId="77777777" w:rsidR="00F151B6" w:rsidRDefault="00F151B6" w:rsidP="00F151B6">
          <w:pPr>
            <w:pStyle w:val="Bibliography"/>
            <w:ind w:left="720" w:hanging="720"/>
            <w:rPr>
              <w:noProof/>
            </w:rPr>
          </w:pPr>
          <w:r>
            <w:rPr>
              <w:noProof/>
            </w:rPr>
            <w:t xml:space="preserve">Holland, B. (1995, 02 10). </w:t>
          </w:r>
          <w:r>
            <w:rPr>
              <w:i/>
              <w:iCs/>
              <w:noProof/>
            </w:rPr>
            <w:t>Review/Opera: How Bellini's second thoughts were really first.</w:t>
          </w:r>
          <w:r>
            <w:rPr>
              <w:noProof/>
            </w:rPr>
            <w:t xml:space="preserve"> Retrieved 03 22, 2019, from New York Times: https://www.nytimes.com/1993/02/10/arts/review-opera-how-bellini-s-second-thoughts-were-really-first.html</w:t>
          </w:r>
        </w:p>
        <w:p w14:paraId="16880D8F" w14:textId="77777777" w:rsidR="00F151B6" w:rsidRDefault="00F151B6" w:rsidP="00F151B6">
          <w:pPr>
            <w:pStyle w:val="Bibliography"/>
            <w:ind w:left="720" w:hanging="720"/>
            <w:rPr>
              <w:noProof/>
            </w:rPr>
          </w:pPr>
          <w:r>
            <w:rPr>
              <w:noProof/>
            </w:rPr>
            <w:t xml:space="preserve">Hughes, S. (1972). </w:t>
          </w:r>
          <w:r>
            <w:rPr>
              <w:i/>
              <w:iCs/>
              <w:noProof/>
            </w:rPr>
            <w:t>Famous Puccini Operas.</w:t>
          </w:r>
          <w:r>
            <w:rPr>
              <w:noProof/>
            </w:rPr>
            <w:t xml:space="preserve"> New York, NY: Dover Publications, Inc.</w:t>
          </w:r>
        </w:p>
        <w:p w14:paraId="7C7CDCD2" w14:textId="77777777" w:rsidR="00F151B6" w:rsidRDefault="00F151B6" w:rsidP="00F151B6">
          <w:pPr>
            <w:pStyle w:val="Bibliography"/>
            <w:ind w:left="720" w:hanging="720"/>
            <w:rPr>
              <w:noProof/>
            </w:rPr>
          </w:pPr>
          <w:r>
            <w:rPr>
              <w:noProof/>
            </w:rPr>
            <w:t xml:space="preserve">Longyear, R. M. (1973). </w:t>
          </w:r>
          <w:r>
            <w:rPr>
              <w:i/>
              <w:iCs/>
              <w:noProof/>
            </w:rPr>
            <w:t>Nineteenth-century Romanticism in Music.</w:t>
          </w:r>
          <w:r>
            <w:rPr>
              <w:noProof/>
            </w:rPr>
            <w:t xml:space="preserve"> Englewood Cliffs, New Jersey: Prentice-Hall.</w:t>
          </w:r>
        </w:p>
        <w:p w14:paraId="5D305521" w14:textId="77777777" w:rsidR="00F151B6" w:rsidRDefault="00F151B6" w:rsidP="00F151B6">
          <w:pPr>
            <w:pStyle w:val="Bibliography"/>
            <w:ind w:left="720" w:hanging="720"/>
            <w:rPr>
              <w:noProof/>
            </w:rPr>
          </w:pPr>
          <w:r>
            <w:rPr>
              <w:noProof/>
            </w:rPr>
            <w:t xml:space="preserve">McGinnis, P. Y. (2010). </w:t>
          </w:r>
          <w:r>
            <w:rPr>
              <w:i/>
              <w:iCs/>
              <w:noProof/>
            </w:rPr>
            <w:t>The Opera Singer's Career Guide: Understanding the European Fach System.</w:t>
          </w:r>
          <w:r>
            <w:rPr>
              <w:noProof/>
            </w:rPr>
            <w:t xml:space="preserve"> London: Scarecrow Press.</w:t>
          </w:r>
        </w:p>
        <w:p w14:paraId="223EC21C" w14:textId="77777777" w:rsidR="00F151B6" w:rsidRDefault="00F151B6" w:rsidP="00F151B6">
          <w:pPr>
            <w:pStyle w:val="Bibliography"/>
            <w:ind w:left="720" w:hanging="720"/>
            <w:rPr>
              <w:noProof/>
            </w:rPr>
          </w:pPr>
          <w:r>
            <w:rPr>
              <w:noProof/>
            </w:rPr>
            <w:t xml:space="preserve">Osborne, C. (1994). </w:t>
          </w:r>
          <w:r>
            <w:rPr>
              <w:i/>
              <w:iCs/>
              <w:noProof/>
            </w:rPr>
            <w:t>The Bel Canto Operas of Rossini, Bellini and Donizetti.</w:t>
          </w:r>
          <w:r>
            <w:rPr>
              <w:noProof/>
            </w:rPr>
            <w:t xml:space="preserve"> London: Methuen Ltd.</w:t>
          </w:r>
        </w:p>
        <w:p w14:paraId="5CA96DF5" w14:textId="77777777" w:rsidR="00F151B6" w:rsidRDefault="00F151B6" w:rsidP="00F151B6">
          <w:pPr>
            <w:pStyle w:val="Bibliography"/>
            <w:ind w:left="720" w:hanging="720"/>
            <w:rPr>
              <w:noProof/>
            </w:rPr>
          </w:pPr>
          <w:r>
            <w:rPr>
              <w:noProof/>
            </w:rPr>
            <w:t xml:space="preserve">Powers, H. S. (1987). "La Solita Forma" and "The Uses of Convention". </w:t>
          </w:r>
          <w:r>
            <w:rPr>
              <w:i/>
              <w:iCs/>
              <w:noProof/>
            </w:rPr>
            <w:t>Acta Musicologica, 59</w:t>
          </w:r>
          <w:r>
            <w:rPr>
              <w:noProof/>
            </w:rPr>
            <w:t>(1), 65-90.</w:t>
          </w:r>
        </w:p>
        <w:p w14:paraId="6AEC3C46" w14:textId="77777777" w:rsidR="00F151B6" w:rsidRDefault="00F151B6" w:rsidP="00F151B6">
          <w:pPr>
            <w:pStyle w:val="Bibliography"/>
            <w:ind w:left="720" w:hanging="720"/>
            <w:rPr>
              <w:noProof/>
            </w:rPr>
          </w:pPr>
          <w:r>
            <w:rPr>
              <w:noProof/>
            </w:rPr>
            <w:t xml:space="preserve">Rosen, C. (1996). </w:t>
          </w:r>
          <w:r>
            <w:rPr>
              <w:i/>
              <w:iCs/>
              <w:noProof/>
            </w:rPr>
            <w:t>The Romantic Generation.</w:t>
          </w:r>
          <w:r>
            <w:rPr>
              <w:noProof/>
            </w:rPr>
            <w:t xml:space="preserve"> London: Fontana Press.</w:t>
          </w:r>
        </w:p>
        <w:p w14:paraId="03D13555" w14:textId="77777777" w:rsidR="00F151B6" w:rsidRDefault="00F151B6" w:rsidP="00F151B6">
          <w:pPr>
            <w:pStyle w:val="Bibliography"/>
            <w:ind w:left="720" w:hanging="720"/>
            <w:rPr>
              <w:noProof/>
            </w:rPr>
          </w:pPr>
          <w:r>
            <w:rPr>
              <w:noProof/>
            </w:rPr>
            <w:t xml:space="preserve">Stark, J. (1999). </w:t>
          </w:r>
          <w:r>
            <w:rPr>
              <w:i/>
              <w:iCs/>
              <w:noProof/>
            </w:rPr>
            <w:t>Bel Canto: a history of vocal pedagogy.</w:t>
          </w:r>
          <w:r>
            <w:rPr>
              <w:noProof/>
            </w:rPr>
            <w:t xml:space="preserve"> Toronto: University of Toronto Press.</w:t>
          </w:r>
        </w:p>
        <w:p w14:paraId="0BF7A093" w14:textId="77777777" w:rsidR="00F151B6" w:rsidRDefault="00F151B6" w:rsidP="00F151B6">
          <w:pPr>
            <w:pStyle w:val="Bibliography"/>
            <w:ind w:left="720" w:hanging="720"/>
            <w:rPr>
              <w:noProof/>
            </w:rPr>
          </w:pPr>
          <w:r>
            <w:rPr>
              <w:noProof/>
            </w:rPr>
            <w:t xml:space="preserve">Toft, R. (2013). </w:t>
          </w:r>
          <w:r>
            <w:rPr>
              <w:i/>
              <w:iCs/>
              <w:noProof/>
            </w:rPr>
            <w:t>Bel Canto: A Performer's Guide.</w:t>
          </w:r>
          <w:r>
            <w:rPr>
              <w:noProof/>
            </w:rPr>
            <w:t xml:space="preserve"> Oxford: Oxford Univeristy Press.</w:t>
          </w:r>
        </w:p>
        <w:p w14:paraId="35D7DEB3" w14:textId="77777777" w:rsidR="00F151B6" w:rsidRDefault="00F151B6" w:rsidP="00F151B6">
          <w:pPr>
            <w:pStyle w:val="Bibliography"/>
            <w:ind w:left="720" w:hanging="720"/>
            <w:rPr>
              <w:noProof/>
            </w:rPr>
          </w:pPr>
          <w:r>
            <w:rPr>
              <w:noProof/>
            </w:rPr>
            <w:t xml:space="preserve">Toft, R. (2014). </w:t>
          </w:r>
          <w:r>
            <w:rPr>
              <w:i/>
              <w:iCs/>
              <w:noProof/>
            </w:rPr>
            <w:t>Defining bel canto</w:t>
          </w:r>
          <w:r>
            <w:rPr>
              <w:noProof/>
            </w:rPr>
            <w:t>. Retrieved 03 16, 2019, from Bel Canto (HIP): https://www.belcantohip.com/defining-bel-canto</w:t>
          </w:r>
        </w:p>
        <w:p w14:paraId="358754D1" w14:textId="77777777" w:rsidR="00F151B6" w:rsidRDefault="00F151B6" w:rsidP="00F151B6">
          <w:pPr>
            <w:pStyle w:val="Bibliography"/>
            <w:ind w:left="720" w:hanging="720"/>
            <w:rPr>
              <w:noProof/>
            </w:rPr>
          </w:pPr>
          <w:r>
            <w:rPr>
              <w:noProof/>
            </w:rPr>
            <w:t xml:space="preserve">Warrack, J. (1974). Holst and the Linear Principle. </w:t>
          </w:r>
          <w:r>
            <w:rPr>
              <w:i/>
              <w:iCs/>
              <w:noProof/>
            </w:rPr>
            <w:t>The Musical Times, 115</w:t>
          </w:r>
          <w:r>
            <w:rPr>
              <w:noProof/>
            </w:rPr>
            <w:t>(1579), 732-735.</w:t>
          </w:r>
        </w:p>
        <w:p w14:paraId="3467D4BB" w14:textId="7D43312A" w:rsidR="00CE7E6C" w:rsidRPr="00CE7E6C" w:rsidRDefault="00D52537" w:rsidP="00F151B6">
          <w:pPr>
            <w:spacing w:line="276" w:lineRule="auto"/>
          </w:pPr>
          <w:r>
            <w:fldChar w:fldCharType="end"/>
          </w:r>
        </w:p>
      </w:sdtContent>
    </w:sdt>
    <w:sectPr w:rsidR="00CE7E6C" w:rsidRPr="00CE7E6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F636FB4" w14:textId="77777777" w:rsidR="00D028C8" w:rsidRDefault="00D028C8" w:rsidP="00AE4D11">
      <w:pPr>
        <w:spacing w:after="0" w:line="240" w:lineRule="auto"/>
      </w:pPr>
      <w:r>
        <w:separator/>
      </w:r>
    </w:p>
  </w:endnote>
  <w:endnote w:type="continuationSeparator" w:id="0">
    <w:p w14:paraId="3F97061C" w14:textId="77777777" w:rsidR="00D028C8" w:rsidRDefault="00D028C8" w:rsidP="00AE4D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186656727"/>
      <w:docPartObj>
        <w:docPartGallery w:val="Page Numbers (Bottom of Page)"/>
        <w:docPartUnique/>
      </w:docPartObj>
    </w:sdtPr>
    <w:sdtEndPr>
      <w:rPr>
        <w:rStyle w:val="PageNumber"/>
      </w:rPr>
    </w:sdtEndPr>
    <w:sdtContent>
      <w:p w14:paraId="64AAE21E" w14:textId="59C43232" w:rsidR="00AE4D11" w:rsidRDefault="00AE4D11" w:rsidP="00B572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D46ECA" w14:textId="77777777" w:rsidR="00AE4D11" w:rsidRDefault="00AE4D11" w:rsidP="00AE4D1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445465462"/>
      <w:docPartObj>
        <w:docPartGallery w:val="Page Numbers (Bottom of Page)"/>
        <w:docPartUnique/>
      </w:docPartObj>
    </w:sdtPr>
    <w:sdtEndPr>
      <w:rPr>
        <w:rStyle w:val="PageNumber"/>
      </w:rPr>
    </w:sdtEndPr>
    <w:sdtContent>
      <w:p w14:paraId="37C02534" w14:textId="22574793" w:rsidR="00AE4D11" w:rsidRDefault="00AE4D11" w:rsidP="00B57238">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sidR="00F151B6">
          <w:rPr>
            <w:rStyle w:val="PageNumber"/>
            <w:noProof/>
          </w:rPr>
          <w:t>1</w:t>
        </w:r>
        <w:r>
          <w:rPr>
            <w:rStyle w:val="PageNumber"/>
          </w:rPr>
          <w:fldChar w:fldCharType="end"/>
        </w:r>
      </w:p>
    </w:sdtContent>
  </w:sdt>
  <w:p w14:paraId="1560A5AA" w14:textId="77777777" w:rsidR="00AE4D11" w:rsidRDefault="00AE4D11" w:rsidP="00AE4D11">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DFC94A2" w14:textId="77777777" w:rsidR="00D028C8" w:rsidRDefault="00D028C8" w:rsidP="00AE4D11">
      <w:pPr>
        <w:spacing w:after="0" w:line="240" w:lineRule="auto"/>
      </w:pPr>
      <w:r>
        <w:separator/>
      </w:r>
    </w:p>
  </w:footnote>
  <w:footnote w:type="continuationSeparator" w:id="0">
    <w:p w14:paraId="0A573338" w14:textId="77777777" w:rsidR="00D028C8" w:rsidRDefault="00D028C8" w:rsidP="00AE4D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19425DA"/>
    <w:multiLevelType w:val="hybridMultilevel"/>
    <w:tmpl w:val="A776EB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836DF"/>
    <w:rsid w:val="00003E4E"/>
    <w:rsid w:val="0000525E"/>
    <w:rsid w:val="00010D12"/>
    <w:rsid w:val="000169BE"/>
    <w:rsid w:val="000225E9"/>
    <w:rsid w:val="000534D4"/>
    <w:rsid w:val="00057336"/>
    <w:rsid w:val="00063030"/>
    <w:rsid w:val="00084E26"/>
    <w:rsid w:val="00085D26"/>
    <w:rsid w:val="000B4DFA"/>
    <w:rsid w:val="000B6E02"/>
    <w:rsid w:val="000B7B1F"/>
    <w:rsid w:val="000C6EBC"/>
    <w:rsid w:val="000D4B4C"/>
    <w:rsid w:val="000E1418"/>
    <w:rsid w:val="000F0AA0"/>
    <w:rsid w:val="000F660C"/>
    <w:rsid w:val="00116025"/>
    <w:rsid w:val="0011768F"/>
    <w:rsid w:val="001272B2"/>
    <w:rsid w:val="00132C01"/>
    <w:rsid w:val="00145EDE"/>
    <w:rsid w:val="0015414C"/>
    <w:rsid w:val="00161488"/>
    <w:rsid w:val="00176330"/>
    <w:rsid w:val="001B0694"/>
    <w:rsid w:val="001C1401"/>
    <w:rsid w:val="001C153F"/>
    <w:rsid w:val="001D1479"/>
    <w:rsid w:val="00202FC5"/>
    <w:rsid w:val="0022064C"/>
    <w:rsid w:val="00225758"/>
    <w:rsid w:val="00227C0B"/>
    <w:rsid w:val="002301B0"/>
    <w:rsid w:val="00241993"/>
    <w:rsid w:val="00250B34"/>
    <w:rsid w:val="00252E9E"/>
    <w:rsid w:val="0026029A"/>
    <w:rsid w:val="002617BF"/>
    <w:rsid w:val="0026227C"/>
    <w:rsid w:val="002701F8"/>
    <w:rsid w:val="00272912"/>
    <w:rsid w:val="00274DF9"/>
    <w:rsid w:val="00282D5F"/>
    <w:rsid w:val="00287AE2"/>
    <w:rsid w:val="00291FED"/>
    <w:rsid w:val="002B0CA0"/>
    <w:rsid w:val="002E3590"/>
    <w:rsid w:val="002E3B6C"/>
    <w:rsid w:val="002F73D8"/>
    <w:rsid w:val="003028F5"/>
    <w:rsid w:val="00333EE5"/>
    <w:rsid w:val="0033740F"/>
    <w:rsid w:val="0035784B"/>
    <w:rsid w:val="003A3094"/>
    <w:rsid w:val="003A4B7A"/>
    <w:rsid w:val="003B31AC"/>
    <w:rsid w:val="003C3756"/>
    <w:rsid w:val="003C7970"/>
    <w:rsid w:val="00406537"/>
    <w:rsid w:val="00413DF3"/>
    <w:rsid w:val="00436DA1"/>
    <w:rsid w:val="004549B6"/>
    <w:rsid w:val="00454E15"/>
    <w:rsid w:val="00466838"/>
    <w:rsid w:val="00476C58"/>
    <w:rsid w:val="004A121F"/>
    <w:rsid w:val="004A6CEB"/>
    <w:rsid w:val="004B2D23"/>
    <w:rsid w:val="004B5117"/>
    <w:rsid w:val="004C1A1B"/>
    <w:rsid w:val="004C4364"/>
    <w:rsid w:val="004D51E3"/>
    <w:rsid w:val="004E5AA7"/>
    <w:rsid w:val="004F0C3C"/>
    <w:rsid w:val="0052563F"/>
    <w:rsid w:val="00530F7E"/>
    <w:rsid w:val="005447D2"/>
    <w:rsid w:val="00547799"/>
    <w:rsid w:val="005551A6"/>
    <w:rsid w:val="00560EAF"/>
    <w:rsid w:val="0056510C"/>
    <w:rsid w:val="005721DC"/>
    <w:rsid w:val="005804C9"/>
    <w:rsid w:val="005C2975"/>
    <w:rsid w:val="005D4278"/>
    <w:rsid w:val="005F079E"/>
    <w:rsid w:val="006030E3"/>
    <w:rsid w:val="006201B2"/>
    <w:rsid w:val="00620262"/>
    <w:rsid w:val="006369EF"/>
    <w:rsid w:val="00647A20"/>
    <w:rsid w:val="00675BF9"/>
    <w:rsid w:val="00697E66"/>
    <w:rsid w:val="006A53FC"/>
    <w:rsid w:val="006D3B30"/>
    <w:rsid w:val="006D6776"/>
    <w:rsid w:val="006F7833"/>
    <w:rsid w:val="006F79B8"/>
    <w:rsid w:val="00700F32"/>
    <w:rsid w:val="007076A0"/>
    <w:rsid w:val="007079B0"/>
    <w:rsid w:val="00707D1A"/>
    <w:rsid w:val="00710A98"/>
    <w:rsid w:val="00720885"/>
    <w:rsid w:val="00771DAE"/>
    <w:rsid w:val="00775611"/>
    <w:rsid w:val="007762B5"/>
    <w:rsid w:val="007807BE"/>
    <w:rsid w:val="00793527"/>
    <w:rsid w:val="00795325"/>
    <w:rsid w:val="007D16A0"/>
    <w:rsid w:val="007E1C45"/>
    <w:rsid w:val="00811265"/>
    <w:rsid w:val="00813B63"/>
    <w:rsid w:val="0081577A"/>
    <w:rsid w:val="00817A4A"/>
    <w:rsid w:val="00830741"/>
    <w:rsid w:val="008428AD"/>
    <w:rsid w:val="008471AB"/>
    <w:rsid w:val="0087060F"/>
    <w:rsid w:val="00875016"/>
    <w:rsid w:val="00885B1F"/>
    <w:rsid w:val="008973E9"/>
    <w:rsid w:val="008B296D"/>
    <w:rsid w:val="008B77E2"/>
    <w:rsid w:val="008C1901"/>
    <w:rsid w:val="008C7492"/>
    <w:rsid w:val="008E0DD0"/>
    <w:rsid w:val="00962ACE"/>
    <w:rsid w:val="009832E7"/>
    <w:rsid w:val="009C2D8D"/>
    <w:rsid w:val="009D04A6"/>
    <w:rsid w:val="009F1CC8"/>
    <w:rsid w:val="00A5320A"/>
    <w:rsid w:val="00A8490F"/>
    <w:rsid w:val="00A87566"/>
    <w:rsid w:val="00AA613C"/>
    <w:rsid w:val="00AB1504"/>
    <w:rsid w:val="00AC762F"/>
    <w:rsid w:val="00AD428F"/>
    <w:rsid w:val="00AD522B"/>
    <w:rsid w:val="00AE4D11"/>
    <w:rsid w:val="00AF129B"/>
    <w:rsid w:val="00AF1B0C"/>
    <w:rsid w:val="00AF580D"/>
    <w:rsid w:val="00B071BB"/>
    <w:rsid w:val="00B13E7C"/>
    <w:rsid w:val="00B15CA1"/>
    <w:rsid w:val="00B242F3"/>
    <w:rsid w:val="00B4703F"/>
    <w:rsid w:val="00B92A01"/>
    <w:rsid w:val="00B92FE3"/>
    <w:rsid w:val="00B967E4"/>
    <w:rsid w:val="00BA5617"/>
    <w:rsid w:val="00BA7C9B"/>
    <w:rsid w:val="00BB05A0"/>
    <w:rsid w:val="00BB0E20"/>
    <w:rsid w:val="00BB54A7"/>
    <w:rsid w:val="00BB7E28"/>
    <w:rsid w:val="00BC354D"/>
    <w:rsid w:val="00BD48D1"/>
    <w:rsid w:val="00BF1595"/>
    <w:rsid w:val="00C01402"/>
    <w:rsid w:val="00C045AF"/>
    <w:rsid w:val="00C2327C"/>
    <w:rsid w:val="00C50CFA"/>
    <w:rsid w:val="00C51FBE"/>
    <w:rsid w:val="00C86B6D"/>
    <w:rsid w:val="00C9505B"/>
    <w:rsid w:val="00CB524A"/>
    <w:rsid w:val="00CB5850"/>
    <w:rsid w:val="00CE3DA6"/>
    <w:rsid w:val="00CE7E6C"/>
    <w:rsid w:val="00D028C8"/>
    <w:rsid w:val="00D10231"/>
    <w:rsid w:val="00D15AE2"/>
    <w:rsid w:val="00D16E1D"/>
    <w:rsid w:val="00D42035"/>
    <w:rsid w:val="00D52537"/>
    <w:rsid w:val="00D6016C"/>
    <w:rsid w:val="00D619CF"/>
    <w:rsid w:val="00D813C0"/>
    <w:rsid w:val="00DA16F6"/>
    <w:rsid w:val="00DB0243"/>
    <w:rsid w:val="00DB2D56"/>
    <w:rsid w:val="00DB604E"/>
    <w:rsid w:val="00DC3A89"/>
    <w:rsid w:val="00DE1F62"/>
    <w:rsid w:val="00DE7311"/>
    <w:rsid w:val="00E277BF"/>
    <w:rsid w:val="00E4253B"/>
    <w:rsid w:val="00E53B39"/>
    <w:rsid w:val="00E54DD1"/>
    <w:rsid w:val="00E57EAA"/>
    <w:rsid w:val="00E61261"/>
    <w:rsid w:val="00E76D49"/>
    <w:rsid w:val="00E8265C"/>
    <w:rsid w:val="00E95D62"/>
    <w:rsid w:val="00EA4D46"/>
    <w:rsid w:val="00EA7DE3"/>
    <w:rsid w:val="00EB0F9E"/>
    <w:rsid w:val="00EB212C"/>
    <w:rsid w:val="00EB44C0"/>
    <w:rsid w:val="00ED31DB"/>
    <w:rsid w:val="00F04F01"/>
    <w:rsid w:val="00F151B6"/>
    <w:rsid w:val="00F27D93"/>
    <w:rsid w:val="00F34C67"/>
    <w:rsid w:val="00F34D41"/>
    <w:rsid w:val="00F516F8"/>
    <w:rsid w:val="00F54CB4"/>
    <w:rsid w:val="00F67B39"/>
    <w:rsid w:val="00F807EB"/>
    <w:rsid w:val="00F82DD9"/>
    <w:rsid w:val="00F836DF"/>
    <w:rsid w:val="00F84A8A"/>
    <w:rsid w:val="00F91AB3"/>
    <w:rsid w:val="00FC3424"/>
    <w:rsid w:val="00FF26E4"/>
    <w:rsid w:val="00FF3A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D83018"/>
  <w15:chartTrackingRefBased/>
  <w15:docId w15:val="{6DAAC9DC-1D9E-47FF-9AB2-6BAE9822C4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36DA1"/>
    <w:pPr>
      <w:keepNext/>
      <w:keepLines/>
      <w:spacing w:before="240" w:after="0"/>
      <w:outlineLvl w:val="0"/>
    </w:pPr>
    <w:rPr>
      <w:rFonts w:asciiTheme="majorHAnsi" w:eastAsiaTheme="majorEastAsia" w:hAnsiTheme="majorHAnsi" w:cstheme="majorBidi"/>
      <w:color w:val="2E74B5" w:themeColor="accent1" w:themeShade="BF"/>
      <w:sz w:val="32"/>
      <w:szCs w:val="32"/>
      <w:lang w:val="en-US"/>
    </w:rPr>
  </w:style>
  <w:style w:type="paragraph" w:styleId="Heading2">
    <w:name w:val="heading 2"/>
    <w:basedOn w:val="Normal"/>
    <w:next w:val="Normal"/>
    <w:link w:val="Heading2Char"/>
    <w:uiPriority w:val="9"/>
    <w:unhideWhenUsed/>
    <w:qFormat/>
    <w:rsid w:val="00D525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E7E6C"/>
    <w:rPr>
      <w:color w:val="0563C1" w:themeColor="hyperlink"/>
      <w:u w:val="single"/>
    </w:rPr>
  </w:style>
  <w:style w:type="character" w:customStyle="1" w:styleId="Heading1Char">
    <w:name w:val="Heading 1 Char"/>
    <w:basedOn w:val="DefaultParagraphFont"/>
    <w:link w:val="Heading1"/>
    <w:uiPriority w:val="9"/>
    <w:rsid w:val="00436DA1"/>
    <w:rPr>
      <w:rFonts w:asciiTheme="majorHAnsi" w:eastAsiaTheme="majorEastAsia" w:hAnsiTheme="majorHAnsi" w:cstheme="majorBidi"/>
      <w:color w:val="2E74B5" w:themeColor="accent1" w:themeShade="BF"/>
      <w:sz w:val="32"/>
      <w:szCs w:val="32"/>
      <w:lang w:val="en-US"/>
    </w:rPr>
  </w:style>
  <w:style w:type="paragraph" w:styleId="BalloonText">
    <w:name w:val="Balloon Text"/>
    <w:basedOn w:val="Normal"/>
    <w:link w:val="BalloonTextChar"/>
    <w:uiPriority w:val="99"/>
    <w:semiHidden/>
    <w:unhideWhenUsed/>
    <w:rsid w:val="00333EE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33EE5"/>
    <w:rPr>
      <w:rFonts w:ascii="Segoe UI" w:hAnsi="Segoe UI" w:cs="Segoe UI"/>
      <w:sz w:val="18"/>
      <w:szCs w:val="18"/>
    </w:rPr>
  </w:style>
  <w:style w:type="paragraph" w:styleId="Title">
    <w:name w:val="Title"/>
    <w:basedOn w:val="Normal"/>
    <w:next w:val="Normal"/>
    <w:link w:val="TitleChar"/>
    <w:uiPriority w:val="10"/>
    <w:qFormat/>
    <w:rsid w:val="008C190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C1901"/>
    <w:rPr>
      <w:rFonts w:asciiTheme="majorHAnsi" w:eastAsiaTheme="majorEastAsia" w:hAnsiTheme="majorHAnsi" w:cstheme="majorBidi"/>
      <w:spacing w:val="-10"/>
      <w:kern w:val="28"/>
      <w:sz w:val="56"/>
      <w:szCs w:val="56"/>
    </w:rPr>
  </w:style>
  <w:style w:type="paragraph" w:styleId="Bibliography">
    <w:name w:val="Bibliography"/>
    <w:basedOn w:val="Normal"/>
    <w:next w:val="Normal"/>
    <w:uiPriority w:val="37"/>
    <w:unhideWhenUsed/>
    <w:rsid w:val="00D52537"/>
  </w:style>
  <w:style w:type="character" w:customStyle="1" w:styleId="Heading2Char">
    <w:name w:val="Heading 2 Char"/>
    <w:basedOn w:val="DefaultParagraphFont"/>
    <w:link w:val="Heading2"/>
    <w:uiPriority w:val="9"/>
    <w:rsid w:val="00D52537"/>
    <w:rPr>
      <w:rFonts w:asciiTheme="majorHAnsi" w:eastAsiaTheme="majorEastAsia" w:hAnsiTheme="majorHAnsi" w:cstheme="majorBidi"/>
      <w:color w:val="2E74B5" w:themeColor="accent1" w:themeShade="BF"/>
      <w:sz w:val="26"/>
      <w:szCs w:val="26"/>
    </w:rPr>
  </w:style>
  <w:style w:type="character" w:styleId="FollowedHyperlink">
    <w:name w:val="FollowedHyperlink"/>
    <w:basedOn w:val="DefaultParagraphFont"/>
    <w:uiPriority w:val="99"/>
    <w:semiHidden/>
    <w:unhideWhenUsed/>
    <w:rsid w:val="00E57EAA"/>
    <w:rPr>
      <w:color w:val="954F72" w:themeColor="followedHyperlink"/>
      <w:u w:val="single"/>
    </w:rPr>
  </w:style>
  <w:style w:type="table" w:styleId="TableGrid">
    <w:name w:val="Table Grid"/>
    <w:basedOn w:val="TableNormal"/>
    <w:uiPriority w:val="39"/>
    <w:rsid w:val="008B296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8B296D"/>
    <w:pPr>
      <w:spacing w:after="200" w:line="240" w:lineRule="auto"/>
    </w:pPr>
    <w:rPr>
      <w:i/>
      <w:iCs/>
      <w:color w:val="44546A" w:themeColor="text2"/>
      <w:sz w:val="18"/>
      <w:szCs w:val="18"/>
    </w:rPr>
  </w:style>
  <w:style w:type="paragraph" w:styleId="ListParagraph">
    <w:name w:val="List Paragraph"/>
    <w:basedOn w:val="Normal"/>
    <w:uiPriority w:val="34"/>
    <w:qFormat/>
    <w:rsid w:val="002617BF"/>
    <w:pPr>
      <w:ind w:left="720"/>
      <w:contextualSpacing/>
    </w:pPr>
  </w:style>
  <w:style w:type="paragraph" w:styleId="Footer">
    <w:name w:val="footer"/>
    <w:basedOn w:val="Normal"/>
    <w:link w:val="FooterChar"/>
    <w:uiPriority w:val="99"/>
    <w:unhideWhenUsed/>
    <w:rsid w:val="00AE4D11"/>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D11"/>
  </w:style>
  <w:style w:type="character" w:styleId="PageNumber">
    <w:name w:val="page number"/>
    <w:basedOn w:val="DefaultParagraphFont"/>
    <w:uiPriority w:val="99"/>
    <w:semiHidden/>
    <w:unhideWhenUsed/>
    <w:rsid w:val="00AE4D11"/>
  </w:style>
  <w:style w:type="paragraph" w:styleId="Header">
    <w:name w:val="header"/>
    <w:basedOn w:val="Normal"/>
    <w:link w:val="HeaderChar"/>
    <w:uiPriority w:val="99"/>
    <w:unhideWhenUsed/>
    <w:rsid w:val="00476C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76C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8465">
      <w:bodyDiv w:val="1"/>
      <w:marLeft w:val="0"/>
      <w:marRight w:val="0"/>
      <w:marTop w:val="0"/>
      <w:marBottom w:val="0"/>
      <w:divBdr>
        <w:top w:val="none" w:sz="0" w:space="0" w:color="auto"/>
        <w:left w:val="none" w:sz="0" w:space="0" w:color="auto"/>
        <w:bottom w:val="none" w:sz="0" w:space="0" w:color="auto"/>
        <w:right w:val="none" w:sz="0" w:space="0" w:color="auto"/>
      </w:divBdr>
    </w:div>
    <w:div w:id="13459885">
      <w:bodyDiv w:val="1"/>
      <w:marLeft w:val="0"/>
      <w:marRight w:val="0"/>
      <w:marTop w:val="0"/>
      <w:marBottom w:val="0"/>
      <w:divBdr>
        <w:top w:val="none" w:sz="0" w:space="0" w:color="auto"/>
        <w:left w:val="none" w:sz="0" w:space="0" w:color="auto"/>
        <w:bottom w:val="none" w:sz="0" w:space="0" w:color="auto"/>
        <w:right w:val="none" w:sz="0" w:space="0" w:color="auto"/>
      </w:divBdr>
    </w:div>
    <w:div w:id="18047105">
      <w:bodyDiv w:val="1"/>
      <w:marLeft w:val="0"/>
      <w:marRight w:val="0"/>
      <w:marTop w:val="0"/>
      <w:marBottom w:val="0"/>
      <w:divBdr>
        <w:top w:val="none" w:sz="0" w:space="0" w:color="auto"/>
        <w:left w:val="none" w:sz="0" w:space="0" w:color="auto"/>
        <w:bottom w:val="none" w:sz="0" w:space="0" w:color="auto"/>
        <w:right w:val="none" w:sz="0" w:space="0" w:color="auto"/>
      </w:divBdr>
    </w:div>
    <w:div w:id="18433061">
      <w:bodyDiv w:val="1"/>
      <w:marLeft w:val="0"/>
      <w:marRight w:val="0"/>
      <w:marTop w:val="0"/>
      <w:marBottom w:val="0"/>
      <w:divBdr>
        <w:top w:val="none" w:sz="0" w:space="0" w:color="auto"/>
        <w:left w:val="none" w:sz="0" w:space="0" w:color="auto"/>
        <w:bottom w:val="none" w:sz="0" w:space="0" w:color="auto"/>
        <w:right w:val="none" w:sz="0" w:space="0" w:color="auto"/>
      </w:divBdr>
    </w:div>
    <w:div w:id="18435399">
      <w:bodyDiv w:val="1"/>
      <w:marLeft w:val="0"/>
      <w:marRight w:val="0"/>
      <w:marTop w:val="0"/>
      <w:marBottom w:val="0"/>
      <w:divBdr>
        <w:top w:val="none" w:sz="0" w:space="0" w:color="auto"/>
        <w:left w:val="none" w:sz="0" w:space="0" w:color="auto"/>
        <w:bottom w:val="none" w:sz="0" w:space="0" w:color="auto"/>
        <w:right w:val="none" w:sz="0" w:space="0" w:color="auto"/>
      </w:divBdr>
    </w:div>
    <w:div w:id="18744188">
      <w:bodyDiv w:val="1"/>
      <w:marLeft w:val="0"/>
      <w:marRight w:val="0"/>
      <w:marTop w:val="0"/>
      <w:marBottom w:val="0"/>
      <w:divBdr>
        <w:top w:val="none" w:sz="0" w:space="0" w:color="auto"/>
        <w:left w:val="none" w:sz="0" w:space="0" w:color="auto"/>
        <w:bottom w:val="none" w:sz="0" w:space="0" w:color="auto"/>
        <w:right w:val="none" w:sz="0" w:space="0" w:color="auto"/>
      </w:divBdr>
    </w:div>
    <w:div w:id="24454585">
      <w:bodyDiv w:val="1"/>
      <w:marLeft w:val="0"/>
      <w:marRight w:val="0"/>
      <w:marTop w:val="0"/>
      <w:marBottom w:val="0"/>
      <w:divBdr>
        <w:top w:val="none" w:sz="0" w:space="0" w:color="auto"/>
        <w:left w:val="none" w:sz="0" w:space="0" w:color="auto"/>
        <w:bottom w:val="none" w:sz="0" w:space="0" w:color="auto"/>
        <w:right w:val="none" w:sz="0" w:space="0" w:color="auto"/>
      </w:divBdr>
    </w:div>
    <w:div w:id="30113214">
      <w:bodyDiv w:val="1"/>
      <w:marLeft w:val="0"/>
      <w:marRight w:val="0"/>
      <w:marTop w:val="0"/>
      <w:marBottom w:val="0"/>
      <w:divBdr>
        <w:top w:val="none" w:sz="0" w:space="0" w:color="auto"/>
        <w:left w:val="none" w:sz="0" w:space="0" w:color="auto"/>
        <w:bottom w:val="none" w:sz="0" w:space="0" w:color="auto"/>
        <w:right w:val="none" w:sz="0" w:space="0" w:color="auto"/>
      </w:divBdr>
    </w:div>
    <w:div w:id="31616732">
      <w:bodyDiv w:val="1"/>
      <w:marLeft w:val="0"/>
      <w:marRight w:val="0"/>
      <w:marTop w:val="0"/>
      <w:marBottom w:val="0"/>
      <w:divBdr>
        <w:top w:val="none" w:sz="0" w:space="0" w:color="auto"/>
        <w:left w:val="none" w:sz="0" w:space="0" w:color="auto"/>
        <w:bottom w:val="none" w:sz="0" w:space="0" w:color="auto"/>
        <w:right w:val="none" w:sz="0" w:space="0" w:color="auto"/>
      </w:divBdr>
    </w:div>
    <w:div w:id="36974467">
      <w:bodyDiv w:val="1"/>
      <w:marLeft w:val="0"/>
      <w:marRight w:val="0"/>
      <w:marTop w:val="0"/>
      <w:marBottom w:val="0"/>
      <w:divBdr>
        <w:top w:val="none" w:sz="0" w:space="0" w:color="auto"/>
        <w:left w:val="none" w:sz="0" w:space="0" w:color="auto"/>
        <w:bottom w:val="none" w:sz="0" w:space="0" w:color="auto"/>
        <w:right w:val="none" w:sz="0" w:space="0" w:color="auto"/>
      </w:divBdr>
    </w:div>
    <w:div w:id="37054462">
      <w:bodyDiv w:val="1"/>
      <w:marLeft w:val="0"/>
      <w:marRight w:val="0"/>
      <w:marTop w:val="0"/>
      <w:marBottom w:val="0"/>
      <w:divBdr>
        <w:top w:val="none" w:sz="0" w:space="0" w:color="auto"/>
        <w:left w:val="none" w:sz="0" w:space="0" w:color="auto"/>
        <w:bottom w:val="none" w:sz="0" w:space="0" w:color="auto"/>
        <w:right w:val="none" w:sz="0" w:space="0" w:color="auto"/>
      </w:divBdr>
    </w:div>
    <w:div w:id="44259935">
      <w:bodyDiv w:val="1"/>
      <w:marLeft w:val="0"/>
      <w:marRight w:val="0"/>
      <w:marTop w:val="0"/>
      <w:marBottom w:val="0"/>
      <w:divBdr>
        <w:top w:val="none" w:sz="0" w:space="0" w:color="auto"/>
        <w:left w:val="none" w:sz="0" w:space="0" w:color="auto"/>
        <w:bottom w:val="none" w:sz="0" w:space="0" w:color="auto"/>
        <w:right w:val="none" w:sz="0" w:space="0" w:color="auto"/>
      </w:divBdr>
    </w:div>
    <w:div w:id="44570193">
      <w:bodyDiv w:val="1"/>
      <w:marLeft w:val="0"/>
      <w:marRight w:val="0"/>
      <w:marTop w:val="0"/>
      <w:marBottom w:val="0"/>
      <w:divBdr>
        <w:top w:val="none" w:sz="0" w:space="0" w:color="auto"/>
        <w:left w:val="none" w:sz="0" w:space="0" w:color="auto"/>
        <w:bottom w:val="none" w:sz="0" w:space="0" w:color="auto"/>
        <w:right w:val="none" w:sz="0" w:space="0" w:color="auto"/>
      </w:divBdr>
    </w:div>
    <w:div w:id="48725320">
      <w:bodyDiv w:val="1"/>
      <w:marLeft w:val="0"/>
      <w:marRight w:val="0"/>
      <w:marTop w:val="0"/>
      <w:marBottom w:val="0"/>
      <w:divBdr>
        <w:top w:val="none" w:sz="0" w:space="0" w:color="auto"/>
        <w:left w:val="none" w:sz="0" w:space="0" w:color="auto"/>
        <w:bottom w:val="none" w:sz="0" w:space="0" w:color="auto"/>
        <w:right w:val="none" w:sz="0" w:space="0" w:color="auto"/>
      </w:divBdr>
    </w:div>
    <w:div w:id="56708249">
      <w:bodyDiv w:val="1"/>
      <w:marLeft w:val="0"/>
      <w:marRight w:val="0"/>
      <w:marTop w:val="0"/>
      <w:marBottom w:val="0"/>
      <w:divBdr>
        <w:top w:val="none" w:sz="0" w:space="0" w:color="auto"/>
        <w:left w:val="none" w:sz="0" w:space="0" w:color="auto"/>
        <w:bottom w:val="none" w:sz="0" w:space="0" w:color="auto"/>
        <w:right w:val="none" w:sz="0" w:space="0" w:color="auto"/>
      </w:divBdr>
    </w:div>
    <w:div w:id="59449802">
      <w:bodyDiv w:val="1"/>
      <w:marLeft w:val="0"/>
      <w:marRight w:val="0"/>
      <w:marTop w:val="0"/>
      <w:marBottom w:val="0"/>
      <w:divBdr>
        <w:top w:val="none" w:sz="0" w:space="0" w:color="auto"/>
        <w:left w:val="none" w:sz="0" w:space="0" w:color="auto"/>
        <w:bottom w:val="none" w:sz="0" w:space="0" w:color="auto"/>
        <w:right w:val="none" w:sz="0" w:space="0" w:color="auto"/>
      </w:divBdr>
    </w:div>
    <w:div w:id="63921832">
      <w:bodyDiv w:val="1"/>
      <w:marLeft w:val="0"/>
      <w:marRight w:val="0"/>
      <w:marTop w:val="0"/>
      <w:marBottom w:val="0"/>
      <w:divBdr>
        <w:top w:val="none" w:sz="0" w:space="0" w:color="auto"/>
        <w:left w:val="none" w:sz="0" w:space="0" w:color="auto"/>
        <w:bottom w:val="none" w:sz="0" w:space="0" w:color="auto"/>
        <w:right w:val="none" w:sz="0" w:space="0" w:color="auto"/>
      </w:divBdr>
    </w:div>
    <w:div w:id="68116383">
      <w:bodyDiv w:val="1"/>
      <w:marLeft w:val="0"/>
      <w:marRight w:val="0"/>
      <w:marTop w:val="0"/>
      <w:marBottom w:val="0"/>
      <w:divBdr>
        <w:top w:val="none" w:sz="0" w:space="0" w:color="auto"/>
        <w:left w:val="none" w:sz="0" w:space="0" w:color="auto"/>
        <w:bottom w:val="none" w:sz="0" w:space="0" w:color="auto"/>
        <w:right w:val="none" w:sz="0" w:space="0" w:color="auto"/>
      </w:divBdr>
    </w:div>
    <w:div w:id="69011897">
      <w:bodyDiv w:val="1"/>
      <w:marLeft w:val="0"/>
      <w:marRight w:val="0"/>
      <w:marTop w:val="0"/>
      <w:marBottom w:val="0"/>
      <w:divBdr>
        <w:top w:val="none" w:sz="0" w:space="0" w:color="auto"/>
        <w:left w:val="none" w:sz="0" w:space="0" w:color="auto"/>
        <w:bottom w:val="none" w:sz="0" w:space="0" w:color="auto"/>
        <w:right w:val="none" w:sz="0" w:space="0" w:color="auto"/>
      </w:divBdr>
    </w:div>
    <w:div w:id="70395483">
      <w:bodyDiv w:val="1"/>
      <w:marLeft w:val="0"/>
      <w:marRight w:val="0"/>
      <w:marTop w:val="0"/>
      <w:marBottom w:val="0"/>
      <w:divBdr>
        <w:top w:val="none" w:sz="0" w:space="0" w:color="auto"/>
        <w:left w:val="none" w:sz="0" w:space="0" w:color="auto"/>
        <w:bottom w:val="none" w:sz="0" w:space="0" w:color="auto"/>
        <w:right w:val="none" w:sz="0" w:space="0" w:color="auto"/>
      </w:divBdr>
    </w:div>
    <w:div w:id="71202859">
      <w:bodyDiv w:val="1"/>
      <w:marLeft w:val="0"/>
      <w:marRight w:val="0"/>
      <w:marTop w:val="0"/>
      <w:marBottom w:val="0"/>
      <w:divBdr>
        <w:top w:val="none" w:sz="0" w:space="0" w:color="auto"/>
        <w:left w:val="none" w:sz="0" w:space="0" w:color="auto"/>
        <w:bottom w:val="none" w:sz="0" w:space="0" w:color="auto"/>
        <w:right w:val="none" w:sz="0" w:space="0" w:color="auto"/>
      </w:divBdr>
    </w:div>
    <w:div w:id="71439700">
      <w:bodyDiv w:val="1"/>
      <w:marLeft w:val="0"/>
      <w:marRight w:val="0"/>
      <w:marTop w:val="0"/>
      <w:marBottom w:val="0"/>
      <w:divBdr>
        <w:top w:val="none" w:sz="0" w:space="0" w:color="auto"/>
        <w:left w:val="none" w:sz="0" w:space="0" w:color="auto"/>
        <w:bottom w:val="none" w:sz="0" w:space="0" w:color="auto"/>
        <w:right w:val="none" w:sz="0" w:space="0" w:color="auto"/>
      </w:divBdr>
    </w:div>
    <w:div w:id="79841341">
      <w:bodyDiv w:val="1"/>
      <w:marLeft w:val="0"/>
      <w:marRight w:val="0"/>
      <w:marTop w:val="0"/>
      <w:marBottom w:val="0"/>
      <w:divBdr>
        <w:top w:val="none" w:sz="0" w:space="0" w:color="auto"/>
        <w:left w:val="none" w:sz="0" w:space="0" w:color="auto"/>
        <w:bottom w:val="none" w:sz="0" w:space="0" w:color="auto"/>
        <w:right w:val="none" w:sz="0" w:space="0" w:color="auto"/>
      </w:divBdr>
    </w:div>
    <w:div w:id="91318523">
      <w:bodyDiv w:val="1"/>
      <w:marLeft w:val="0"/>
      <w:marRight w:val="0"/>
      <w:marTop w:val="0"/>
      <w:marBottom w:val="0"/>
      <w:divBdr>
        <w:top w:val="none" w:sz="0" w:space="0" w:color="auto"/>
        <w:left w:val="none" w:sz="0" w:space="0" w:color="auto"/>
        <w:bottom w:val="none" w:sz="0" w:space="0" w:color="auto"/>
        <w:right w:val="none" w:sz="0" w:space="0" w:color="auto"/>
      </w:divBdr>
    </w:div>
    <w:div w:id="94448766">
      <w:bodyDiv w:val="1"/>
      <w:marLeft w:val="0"/>
      <w:marRight w:val="0"/>
      <w:marTop w:val="0"/>
      <w:marBottom w:val="0"/>
      <w:divBdr>
        <w:top w:val="none" w:sz="0" w:space="0" w:color="auto"/>
        <w:left w:val="none" w:sz="0" w:space="0" w:color="auto"/>
        <w:bottom w:val="none" w:sz="0" w:space="0" w:color="auto"/>
        <w:right w:val="none" w:sz="0" w:space="0" w:color="auto"/>
      </w:divBdr>
    </w:div>
    <w:div w:id="94518027">
      <w:bodyDiv w:val="1"/>
      <w:marLeft w:val="0"/>
      <w:marRight w:val="0"/>
      <w:marTop w:val="0"/>
      <w:marBottom w:val="0"/>
      <w:divBdr>
        <w:top w:val="none" w:sz="0" w:space="0" w:color="auto"/>
        <w:left w:val="none" w:sz="0" w:space="0" w:color="auto"/>
        <w:bottom w:val="none" w:sz="0" w:space="0" w:color="auto"/>
        <w:right w:val="none" w:sz="0" w:space="0" w:color="auto"/>
      </w:divBdr>
    </w:div>
    <w:div w:id="101073514">
      <w:bodyDiv w:val="1"/>
      <w:marLeft w:val="0"/>
      <w:marRight w:val="0"/>
      <w:marTop w:val="0"/>
      <w:marBottom w:val="0"/>
      <w:divBdr>
        <w:top w:val="none" w:sz="0" w:space="0" w:color="auto"/>
        <w:left w:val="none" w:sz="0" w:space="0" w:color="auto"/>
        <w:bottom w:val="none" w:sz="0" w:space="0" w:color="auto"/>
        <w:right w:val="none" w:sz="0" w:space="0" w:color="auto"/>
      </w:divBdr>
    </w:div>
    <w:div w:id="101152689">
      <w:bodyDiv w:val="1"/>
      <w:marLeft w:val="0"/>
      <w:marRight w:val="0"/>
      <w:marTop w:val="0"/>
      <w:marBottom w:val="0"/>
      <w:divBdr>
        <w:top w:val="none" w:sz="0" w:space="0" w:color="auto"/>
        <w:left w:val="none" w:sz="0" w:space="0" w:color="auto"/>
        <w:bottom w:val="none" w:sz="0" w:space="0" w:color="auto"/>
        <w:right w:val="none" w:sz="0" w:space="0" w:color="auto"/>
      </w:divBdr>
    </w:div>
    <w:div w:id="102843577">
      <w:bodyDiv w:val="1"/>
      <w:marLeft w:val="0"/>
      <w:marRight w:val="0"/>
      <w:marTop w:val="0"/>
      <w:marBottom w:val="0"/>
      <w:divBdr>
        <w:top w:val="none" w:sz="0" w:space="0" w:color="auto"/>
        <w:left w:val="none" w:sz="0" w:space="0" w:color="auto"/>
        <w:bottom w:val="none" w:sz="0" w:space="0" w:color="auto"/>
        <w:right w:val="none" w:sz="0" w:space="0" w:color="auto"/>
      </w:divBdr>
    </w:div>
    <w:div w:id="107621831">
      <w:bodyDiv w:val="1"/>
      <w:marLeft w:val="0"/>
      <w:marRight w:val="0"/>
      <w:marTop w:val="0"/>
      <w:marBottom w:val="0"/>
      <w:divBdr>
        <w:top w:val="none" w:sz="0" w:space="0" w:color="auto"/>
        <w:left w:val="none" w:sz="0" w:space="0" w:color="auto"/>
        <w:bottom w:val="none" w:sz="0" w:space="0" w:color="auto"/>
        <w:right w:val="none" w:sz="0" w:space="0" w:color="auto"/>
      </w:divBdr>
    </w:div>
    <w:div w:id="108160114">
      <w:bodyDiv w:val="1"/>
      <w:marLeft w:val="0"/>
      <w:marRight w:val="0"/>
      <w:marTop w:val="0"/>
      <w:marBottom w:val="0"/>
      <w:divBdr>
        <w:top w:val="none" w:sz="0" w:space="0" w:color="auto"/>
        <w:left w:val="none" w:sz="0" w:space="0" w:color="auto"/>
        <w:bottom w:val="none" w:sz="0" w:space="0" w:color="auto"/>
        <w:right w:val="none" w:sz="0" w:space="0" w:color="auto"/>
      </w:divBdr>
    </w:div>
    <w:div w:id="114636936">
      <w:bodyDiv w:val="1"/>
      <w:marLeft w:val="0"/>
      <w:marRight w:val="0"/>
      <w:marTop w:val="0"/>
      <w:marBottom w:val="0"/>
      <w:divBdr>
        <w:top w:val="none" w:sz="0" w:space="0" w:color="auto"/>
        <w:left w:val="none" w:sz="0" w:space="0" w:color="auto"/>
        <w:bottom w:val="none" w:sz="0" w:space="0" w:color="auto"/>
        <w:right w:val="none" w:sz="0" w:space="0" w:color="auto"/>
      </w:divBdr>
    </w:div>
    <w:div w:id="114956512">
      <w:bodyDiv w:val="1"/>
      <w:marLeft w:val="0"/>
      <w:marRight w:val="0"/>
      <w:marTop w:val="0"/>
      <w:marBottom w:val="0"/>
      <w:divBdr>
        <w:top w:val="none" w:sz="0" w:space="0" w:color="auto"/>
        <w:left w:val="none" w:sz="0" w:space="0" w:color="auto"/>
        <w:bottom w:val="none" w:sz="0" w:space="0" w:color="auto"/>
        <w:right w:val="none" w:sz="0" w:space="0" w:color="auto"/>
      </w:divBdr>
    </w:div>
    <w:div w:id="117839200">
      <w:bodyDiv w:val="1"/>
      <w:marLeft w:val="0"/>
      <w:marRight w:val="0"/>
      <w:marTop w:val="0"/>
      <w:marBottom w:val="0"/>
      <w:divBdr>
        <w:top w:val="none" w:sz="0" w:space="0" w:color="auto"/>
        <w:left w:val="none" w:sz="0" w:space="0" w:color="auto"/>
        <w:bottom w:val="none" w:sz="0" w:space="0" w:color="auto"/>
        <w:right w:val="none" w:sz="0" w:space="0" w:color="auto"/>
      </w:divBdr>
    </w:div>
    <w:div w:id="117844711">
      <w:bodyDiv w:val="1"/>
      <w:marLeft w:val="0"/>
      <w:marRight w:val="0"/>
      <w:marTop w:val="0"/>
      <w:marBottom w:val="0"/>
      <w:divBdr>
        <w:top w:val="none" w:sz="0" w:space="0" w:color="auto"/>
        <w:left w:val="none" w:sz="0" w:space="0" w:color="auto"/>
        <w:bottom w:val="none" w:sz="0" w:space="0" w:color="auto"/>
        <w:right w:val="none" w:sz="0" w:space="0" w:color="auto"/>
      </w:divBdr>
    </w:div>
    <w:div w:id="119299614">
      <w:bodyDiv w:val="1"/>
      <w:marLeft w:val="0"/>
      <w:marRight w:val="0"/>
      <w:marTop w:val="0"/>
      <w:marBottom w:val="0"/>
      <w:divBdr>
        <w:top w:val="none" w:sz="0" w:space="0" w:color="auto"/>
        <w:left w:val="none" w:sz="0" w:space="0" w:color="auto"/>
        <w:bottom w:val="none" w:sz="0" w:space="0" w:color="auto"/>
        <w:right w:val="none" w:sz="0" w:space="0" w:color="auto"/>
      </w:divBdr>
    </w:div>
    <w:div w:id="121075297">
      <w:bodyDiv w:val="1"/>
      <w:marLeft w:val="0"/>
      <w:marRight w:val="0"/>
      <w:marTop w:val="0"/>
      <w:marBottom w:val="0"/>
      <w:divBdr>
        <w:top w:val="none" w:sz="0" w:space="0" w:color="auto"/>
        <w:left w:val="none" w:sz="0" w:space="0" w:color="auto"/>
        <w:bottom w:val="none" w:sz="0" w:space="0" w:color="auto"/>
        <w:right w:val="none" w:sz="0" w:space="0" w:color="auto"/>
      </w:divBdr>
    </w:div>
    <w:div w:id="121387311">
      <w:bodyDiv w:val="1"/>
      <w:marLeft w:val="0"/>
      <w:marRight w:val="0"/>
      <w:marTop w:val="0"/>
      <w:marBottom w:val="0"/>
      <w:divBdr>
        <w:top w:val="none" w:sz="0" w:space="0" w:color="auto"/>
        <w:left w:val="none" w:sz="0" w:space="0" w:color="auto"/>
        <w:bottom w:val="none" w:sz="0" w:space="0" w:color="auto"/>
        <w:right w:val="none" w:sz="0" w:space="0" w:color="auto"/>
      </w:divBdr>
    </w:div>
    <w:div w:id="122315943">
      <w:bodyDiv w:val="1"/>
      <w:marLeft w:val="0"/>
      <w:marRight w:val="0"/>
      <w:marTop w:val="0"/>
      <w:marBottom w:val="0"/>
      <w:divBdr>
        <w:top w:val="none" w:sz="0" w:space="0" w:color="auto"/>
        <w:left w:val="none" w:sz="0" w:space="0" w:color="auto"/>
        <w:bottom w:val="none" w:sz="0" w:space="0" w:color="auto"/>
        <w:right w:val="none" w:sz="0" w:space="0" w:color="auto"/>
      </w:divBdr>
    </w:div>
    <w:div w:id="124204213">
      <w:bodyDiv w:val="1"/>
      <w:marLeft w:val="0"/>
      <w:marRight w:val="0"/>
      <w:marTop w:val="0"/>
      <w:marBottom w:val="0"/>
      <w:divBdr>
        <w:top w:val="none" w:sz="0" w:space="0" w:color="auto"/>
        <w:left w:val="none" w:sz="0" w:space="0" w:color="auto"/>
        <w:bottom w:val="none" w:sz="0" w:space="0" w:color="auto"/>
        <w:right w:val="none" w:sz="0" w:space="0" w:color="auto"/>
      </w:divBdr>
    </w:div>
    <w:div w:id="126054250">
      <w:bodyDiv w:val="1"/>
      <w:marLeft w:val="0"/>
      <w:marRight w:val="0"/>
      <w:marTop w:val="0"/>
      <w:marBottom w:val="0"/>
      <w:divBdr>
        <w:top w:val="none" w:sz="0" w:space="0" w:color="auto"/>
        <w:left w:val="none" w:sz="0" w:space="0" w:color="auto"/>
        <w:bottom w:val="none" w:sz="0" w:space="0" w:color="auto"/>
        <w:right w:val="none" w:sz="0" w:space="0" w:color="auto"/>
      </w:divBdr>
    </w:div>
    <w:div w:id="128978022">
      <w:bodyDiv w:val="1"/>
      <w:marLeft w:val="0"/>
      <w:marRight w:val="0"/>
      <w:marTop w:val="0"/>
      <w:marBottom w:val="0"/>
      <w:divBdr>
        <w:top w:val="none" w:sz="0" w:space="0" w:color="auto"/>
        <w:left w:val="none" w:sz="0" w:space="0" w:color="auto"/>
        <w:bottom w:val="none" w:sz="0" w:space="0" w:color="auto"/>
        <w:right w:val="none" w:sz="0" w:space="0" w:color="auto"/>
      </w:divBdr>
    </w:div>
    <w:div w:id="142822662">
      <w:bodyDiv w:val="1"/>
      <w:marLeft w:val="0"/>
      <w:marRight w:val="0"/>
      <w:marTop w:val="0"/>
      <w:marBottom w:val="0"/>
      <w:divBdr>
        <w:top w:val="none" w:sz="0" w:space="0" w:color="auto"/>
        <w:left w:val="none" w:sz="0" w:space="0" w:color="auto"/>
        <w:bottom w:val="none" w:sz="0" w:space="0" w:color="auto"/>
        <w:right w:val="none" w:sz="0" w:space="0" w:color="auto"/>
      </w:divBdr>
    </w:div>
    <w:div w:id="149489828">
      <w:bodyDiv w:val="1"/>
      <w:marLeft w:val="0"/>
      <w:marRight w:val="0"/>
      <w:marTop w:val="0"/>
      <w:marBottom w:val="0"/>
      <w:divBdr>
        <w:top w:val="none" w:sz="0" w:space="0" w:color="auto"/>
        <w:left w:val="none" w:sz="0" w:space="0" w:color="auto"/>
        <w:bottom w:val="none" w:sz="0" w:space="0" w:color="auto"/>
        <w:right w:val="none" w:sz="0" w:space="0" w:color="auto"/>
      </w:divBdr>
    </w:div>
    <w:div w:id="154339452">
      <w:bodyDiv w:val="1"/>
      <w:marLeft w:val="0"/>
      <w:marRight w:val="0"/>
      <w:marTop w:val="0"/>
      <w:marBottom w:val="0"/>
      <w:divBdr>
        <w:top w:val="none" w:sz="0" w:space="0" w:color="auto"/>
        <w:left w:val="none" w:sz="0" w:space="0" w:color="auto"/>
        <w:bottom w:val="none" w:sz="0" w:space="0" w:color="auto"/>
        <w:right w:val="none" w:sz="0" w:space="0" w:color="auto"/>
      </w:divBdr>
    </w:div>
    <w:div w:id="154733359">
      <w:bodyDiv w:val="1"/>
      <w:marLeft w:val="0"/>
      <w:marRight w:val="0"/>
      <w:marTop w:val="0"/>
      <w:marBottom w:val="0"/>
      <w:divBdr>
        <w:top w:val="none" w:sz="0" w:space="0" w:color="auto"/>
        <w:left w:val="none" w:sz="0" w:space="0" w:color="auto"/>
        <w:bottom w:val="none" w:sz="0" w:space="0" w:color="auto"/>
        <w:right w:val="none" w:sz="0" w:space="0" w:color="auto"/>
      </w:divBdr>
    </w:div>
    <w:div w:id="155926968">
      <w:bodyDiv w:val="1"/>
      <w:marLeft w:val="0"/>
      <w:marRight w:val="0"/>
      <w:marTop w:val="0"/>
      <w:marBottom w:val="0"/>
      <w:divBdr>
        <w:top w:val="none" w:sz="0" w:space="0" w:color="auto"/>
        <w:left w:val="none" w:sz="0" w:space="0" w:color="auto"/>
        <w:bottom w:val="none" w:sz="0" w:space="0" w:color="auto"/>
        <w:right w:val="none" w:sz="0" w:space="0" w:color="auto"/>
      </w:divBdr>
    </w:div>
    <w:div w:id="158204591">
      <w:bodyDiv w:val="1"/>
      <w:marLeft w:val="0"/>
      <w:marRight w:val="0"/>
      <w:marTop w:val="0"/>
      <w:marBottom w:val="0"/>
      <w:divBdr>
        <w:top w:val="none" w:sz="0" w:space="0" w:color="auto"/>
        <w:left w:val="none" w:sz="0" w:space="0" w:color="auto"/>
        <w:bottom w:val="none" w:sz="0" w:space="0" w:color="auto"/>
        <w:right w:val="none" w:sz="0" w:space="0" w:color="auto"/>
      </w:divBdr>
    </w:div>
    <w:div w:id="158739789">
      <w:bodyDiv w:val="1"/>
      <w:marLeft w:val="0"/>
      <w:marRight w:val="0"/>
      <w:marTop w:val="0"/>
      <w:marBottom w:val="0"/>
      <w:divBdr>
        <w:top w:val="none" w:sz="0" w:space="0" w:color="auto"/>
        <w:left w:val="none" w:sz="0" w:space="0" w:color="auto"/>
        <w:bottom w:val="none" w:sz="0" w:space="0" w:color="auto"/>
        <w:right w:val="none" w:sz="0" w:space="0" w:color="auto"/>
      </w:divBdr>
    </w:div>
    <w:div w:id="167864161">
      <w:bodyDiv w:val="1"/>
      <w:marLeft w:val="0"/>
      <w:marRight w:val="0"/>
      <w:marTop w:val="0"/>
      <w:marBottom w:val="0"/>
      <w:divBdr>
        <w:top w:val="none" w:sz="0" w:space="0" w:color="auto"/>
        <w:left w:val="none" w:sz="0" w:space="0" w:color="auto"/>
        <w:bottom w:val="none" w:sz="0" w:space="0" w:color="auto"/>
        <w:right w:val="none" w:sz="0" w:space="0" w:color="auto"/>
      </w:divBdr>
    </w:div>
    <w:div w:id="175537791">
      <w:bodyDiv w:val="1"/>
      <w:marLeft w:val="0"/>
      <w:marRight w:val="0"/>
      <w:marTop w:val="0"/>
      <w:marBottom w:val="0"/>
      <w:divBdr>
        <w:top w:val="none" w:sz="0" w:space="0" w:color="auto"/>
        <w:left w:val="none" w:sz="0" w:space="0" w:color="auto"/>
        <w:bottom w:val="none" w:sz="0" w:space="0" w:color="auto"/>
        <w:right w:val="none" w:sz="0" w:space="0" w:color="auto"/>
      </w:divBdr>
    </w:div>
    <w:div w:id="175969070">
      <w:bodyDiv w:val="1"/>
      <w:marLeft w:val="0"/>
      <w:marRight w:val="0"/>
      <w:marTop w:val="0"/>
      <w:marBottom w:val="0"/>
      <w:divBdr>
        <w:top w:val="none" w:sz="0" w:space="0" w:color="auto"/>
        <w:left w:val="none" w:sz="0" w:space="0" w:color="auto"/>
        <w:bottom w:val="none" w:sz="0" w:space="0" w:color="auto"/>
        <w:right w:val="none" w:sz="0" w:space="0" w:color="auto"/>
      </w:divBdr>
    </w:div>
    <w:div w:id="177158689">
      <w:bodyDiv w:val="1"/>
      <w:marLeft w:val="0"/>
      <w:marRight w:val="0"/>
      <w:marTop w:val="0"/>
      <w:marBottom w:val="0"/>
      <w:divBdr>
        <w:top w:val="none" w:sz="0" w:space="0" w:color="auto"/>
        <w:left w:val="none" w:sz="0" w:space="0" w:color="auto"/>
        <w:bottom w:val="none" w:sz="0" w:space="0" w:color="auto"/>
        <w:right w:val="none" w:sz="0" w:space="0" w:color="auto"/>
      </w:divBdr>
    </w:div>
    <w:div w:id="179390259">
      <w:bodyDiv w:val="1"/>
      <w:marLeft w:val="0"/>
      <w:marRight w:val="0"/>
      <w:marTop w:val="0"/>
      <w:marBottom w:val="0"/>
      <w:divBdr>
        <w:top w:val="none" w:sz="0" w:space="0" w:color="auto"/>
        <w:left w:val="none" w:sz="0" w:space="0" w:color="auto"/>
        <w:bottom w:val="none" w:sz="0" w:space="0" w:color="auto"/>
        <w:right w:val="none" w:sz="0" w:space="0" w:color="auto"/>
      </w:divBdr>
    </w:div>
    <w:div w:id="179710174">
      <w:bodyDiv w:val="1"/>
      <w:marLeft w:val="0"/>
      <w:marRight w:val="0"/>
      <w:marTop w:val="0"/>
      <w:marBottom w:val="0"/>
      <w:divBdr>
        <w:top w:val="none" w:sz="0" w:space="0" w:color="auto"/>
        <w:left w:val="none" w:sz="0" w:space="0" w:color="auto"/>
        <w:bottom w:val="none" w:sz="0" w:space="0" w:color="auto"/>
        <w:right w:val="none" w:sz="0" w:space="0" w:color="auto"/>
      </w:divBdr>
    </w:div>
    <w:div w:id="181822898">
      <w:bodyDiv w:val="1"/>
      <w:marLeft w:val="0"/>
      <w:marRight w:val="0"/>
      <w:marTop w:val="0"/>
      <w:marBottom w:val="0"/>
      <w:divBdr>
        <w:top w:val="none" w:sz="0" w:space="0" w:color="auto"/>
        <w:left w:val="none" w:sz="0" w:space="0" w:color="auto"/>
        <w:bottom w:val="none" w:sz="0" w:space="0" w:color="auto"/>
        <w:right w:val="none" w:sz="0" w:space="0" w:color="auto"/>
      </w:divBdr>
    </w:div>
    <w:div w:id="194005544">
      <w:bodyDiv w:val="1"/>
      <w:marLeft w:val="0"/>
      <w:marRight w:val="0"/>
      <w:marTop w:val="0"/>
      <w:marBottom w:val="0"/>
      <w:divBdr>
        <w:top w:val="none" w:sz="0" w:space="0" w:color="auto"/>
        <w:left w:val="none" w:sz="0" w:space="0" w:color="auto"/>
        <w:bottom w:val="none" w:sz="0" w:space="0" w:color="auto"/>
        <w:right w:val="none" w:sz="0" w:space="0" w:color="auto"/>
      </w:divBdr>
    </w:div>
    <w:div w:id="194658766">
      <w:bodyDiv w:val="1"/>
      <w:marLeft w:val="0"/>
      <w:marRight w:val="0"/>
      <w:marTop w:val="0"/>
      <w:marBottom w:val="0"/>
      <w:divBdr>
        <w:top w:val="none" w:sz="0" w:space="0" w:color="auto"/>
        <w:left w:val="none" w:sz="0" w:space="0" w:color="auto"/>
        <w:bottom w:val="none" w:sz="0" w:space="0" w:color="auto"/>
        <w:right w:val="none" w:sz="0" w:space="0" w:color="auto"/>
      </w:divBdr>
    </w:div>
    <w:div w:id="197354152">
      <w:bodyDiv w:val="1"/>
      <w:marLeft w:val="0"/>
      <w:marRight w:val="0"/>
      <w:marTop w:val="0"/>
      <w:marBottom w:val="0"/>
      <w:divBdr>
        <w:top w:val="none" w:sz="0" w:space="0" w:color="auto"/>
        <w:left w:val="none" w:sz="0" w:space="0" w:color="auto"/>
        <w:bottom w:val="none" w:sz="0" w:space="0" w:color="auto"/>
        <w:right w:val="none" w:sz="0" w:space="0" w:color="auto"/>
      </w:divBdr>
    </w:div>
    <w:div w:id="199899240">
      <w:bodyDiv w:val="1"/>
      <w:marLeft w:val="0"/>
      <w:marRight w:val="0"/>
      <w:marTop w:val="0"/>
      <w:marBottom w:val="0"/>
      <w:divBdr>
        <w:top w:val="none" w:sz="0" w:space="0" w:color="auto"/>
        <w:left w:val="none" w:sz="0" w:space="0" w:color="auto"/>
        <w:bottom w:val="none" w:sz="0" w:space="0" w:color="auto"/>
        <w:right w:val="none" w:sz="0" w:space="0" w:color="auto"/>
      </w:divBdr>
    </w:div>
    <w:div w:id="201671987">
      <w:bodyDiv w:val="1"/>
      <w:marLeft w:val="0"/>
      <w:marRight w:val="0"/>
      <w:marTop w:val="0"/>
      <w:marBottom w:val="0"/>
      <w:divBdr>
        <w:top w:val="none" w:sz="0" w:space="0" w:color="auto"/>
        <w:left w:val="none" w:sz="0" w:space="0" w:color="auto"/>
        <w:bottom w:val="none" w:sz="0" w:space="0" w:color="auto"/>
        <w:right w:val="none" w:sz="0" w:space="0" w:color="auto"/>
      </w:divBdr>
    </w:div>
    <w:div w:id="202251112">
      <w:bodyDiv w:val="1"/>
      <w:marLeft w:val="0"/>
      <w:marRight w:val="0"/>
      <w:marTop w:val="0"/>
      <w:marBottom w:val="0"/>
      <w:divBdr>
        <w:top w:val="none" w:sz="0" w:space="0" w:color="auto"/>
        <w:left w:val="none" w:sz="0" w:space="0" w:color="auto"/>
        <w:bottom w:val="none" w:sz="0" w:space="0" w:color="auto"/>
        <w:right w:val="none" w:sz="0" w:space="0" w:color="auto"/>
      </w:divBdr>
    </w:div>
    <w:div w:id="210459444">
      <w:bodyDiv w:val="1"/>
      <w:marLeft w:val="0"/>
      <w:marRight w:val="0"/>
      <w:marTop w:val="0"/>
      <w:marBottom w:val="0"/>
      <w:divBdr>
        <w:top w:val="none" w:sz="0" w:space="0" w:color="auto"/>
        <w:left w:val="none" w:sz="0" w:space="0" w:color="auto"/>
        <w:bottom w:val="none" w:sz="0" w:space="0" w:color="auto"/>
        <w:right w:val="none" w:sz="0" w:space="0" w:color="auto"/>
      </w:divBdr>
    </w:div>
    <w:div w:id="210770623">
      <w:bodyDiv w:val="1"/>
      <w:marLeft w:val="0"/>
      <w:marRight w:val="0"/>
      <w:marTop w:val="0"/>
      <w:marBottom w:val="0"/>
      <w:divBdr>
        <w:top w:val="none" w:sz="0" w:space="0" w:color="auto"/>
        <w:left w:val="none" w:sz="0" w:space="0" w:color="auto"/>
        <w:bottom w:val="none" w:sz="0" w:space="0" w:color="auto"/>
        <w:right w:val="none" w:sz="0" w:space="0" w:color="auto"/>
      </w:divBdr>
    </w:div>
    <w:div w:id="211501564">
      <w:bodyDiv w:val="1"/>
      <w:marLeft w:val="0"/>
      <w:marRight w:val="0"/>
      <w:marTop w:val="0"/>
      <w:marBottom w:val="0"/>
      <w:divBdr>
        <w:top w:val="none" w:sz="0" w:space="0" w:color="auto"/>
        <w:left w:val="none" w:sz="0" w:space="0" w:color="auto"/>
        <w:bottom w:val="none" w:sz="0" w:space="0" w:color="auto"/>
        <w:right w:val="none" w:sz="0" w:space="0" w:color="auto"/>
      </w:divBdr>
    </w:div>
    <w:div w:id="213394362">
      <w:bodyDiv w:val="1"/>
      <w:marLeft w:val="0"/>
      <w:marRight w:val="0"/>
      <w:marTop w:val="0"/>
      <w:marBottom w:val="0"/>
      <w:divBdr>
        <w:top w:val="none" w:sz="0" w:space="0" w:color="auto"/>
        <w:left w:val="none" w:sz="0" w:space="0" w:color="auto"/>
        <w:bottom w:val="none" w:sz="0" w:space="0" w:color="auto"/>
        <w:right w:val="none" w:sz="0" w:space="0" w:color="auto"/>
      </w:divBdr>
    </w:div>
    <w:div w:id="220602293">
      <w:bodyDiv w:val="1"/>
      <w:marLeft w:val="0"/>
      <w:marRight w:val="0"/>
      <w:marTop w:val="0"/>
      <w:marBottom w:val="0"/>
      <w:divBdr>
        <w:top w:val="none" w:sz="0" w:space="0" w:color="auto"/>
        <w:left w:val="none" w:sz="0" w:space="0" w:color="auto"/>
        <w:bottom w:val="none" w:sz="0" w:space="0" w:color="auto"/>
        <w:right w:val="none" w:sz="0" w:space="0" w:color="auto"/>
      </w:divBdr>
    </w:div>
    <w:div w:id="222524509">
      <w:bodyDiv w:val="1"/>
      <w:marLeft w:val="0"/>
      <w:marRight w:val="0"/>
      <w:marTop w:val="0"/>
      <w:marBottom w:val="0"/>
      <w:divBdr>
        <w:top w:val="none" w:sz="0" w:space="0" w:color="auto"/>
        <w:left w:val="none" w:sz="0" w:space="0" w:color="auto"/>
        <w:bottom w:val="none" w:sz="0" w:space="0" w:color="auto"/>
        <w:right w:val="none" w:sz="0" w:space="0" w:color="auto"/>
      </w:divBdr>
    </w:div>
    <w:div w:id="224950964">
      <w:bodyDiv w:val="1"/>
      <w:marLeft w:val="0"/>
      <w:marRight w:val="0"/>
      <w:marTop w:val="0"/>
      <w:marBottom w:val="0"/>
      <w:divBdr>
        <w:top w:val="none" w:sz="0" w:space="0" w:color="auto"/>
        <w:left w:val="none" w:sz="0" w:space="0" w:color="auto"/>
        <w:bottom w:val="none" w:sz="0" w:space="0" w:color="auto"/>
        <w:right w:val="none" w:sz="0" w:space="0" w:color="auto"/>
      </w:divBdr>
    </w:div>
    <w:div w:id="225453299">
      <w:bodyDiv w:val="1"/>
      <w:marLeft w:val="0"/>
      <w:marRight w:val="0"/>
      <w:marTop w:val="0"/>
      <w:marBottom w:val="0"/>
      <w:divBdr>
        <w:top w:val="none" w:sz="0" w:space="0" w:color="auto"/>
        <w:left w:val="none" w:sz="0" w:space="0" w:color="auto"/>
        <w:bottom w:val="none" w:sz="0" w:space="0" w:color="auto"/>
        <w:right w:val="none" w:sz="0" w:space="0" w:color="auto"/>
      </w:divBdr>
    </w:div>
    <w:div w:id="229773448">
      <w:bodyDiv w:val="1"/>
      <w:marLeft w:val="0"/>
      <w:marRight w:val="0"/>
      <w:marTop w:val="0"/>
      <w:marBottom w:val="0"/>
      <w:divBdr>
        <w:top w:val="none" w:sz="0" w:space="0" w:color="auto"/>
        <w:left w:val="none" w:sz="0" w:space="0" w:color="auto"/>
        <w:bottom w:val="none" w:sz="0" w:space="0" w:color="auto"/>
        <w:right w:val="none" w:sz="0" w:space="0" w:color="auto"/>
      </w:divBdr>
    </w:div>
    <w:div w:id="236091929">
      <w:bodyDiv w:val="1"/>
      <w:marLeft w:val="0"/>
      <w:marRight w:val="0"/>
      <w:marTop w:val="0"/>
      <w:marBottom w:val="0"/>
      <w:divBdr>
        <w:top w:val="none" w:sz="0" w:space="0" w:color="auto"/>
        <w:left w:val="none" w:sz="0" w:space="0" w:color="auto"/>
        <w:bottom w:val="none" w:sz="0" w:space="0" w:color="auto"/>
        <w:right w:val="none" w:sz="0" w:space="0" w:color="auto"/>
      </w:divBdr>
    </w:div>
    <w:div w:id="244388463">
      <w:bodyDiv w:val="1"/>
      <w:marLeft w:val="0"/>
      <w:marRight w:val="0"/>
      <w:marTop w:val="0"/>
      <w:marBottom w:val="0"/>
      <w:divBdr>
        <w:top w:val="none" w:sz="0" w:space="0" w:color="auto"/>
        <w:left w:val="none" w:sz="0" w:space="0" w:color="auto"/>
        <w:bottom w:val="none" w:sz="0" w:space="0" w:color="auto"/>
        <w:right w:val="none" w:sz="0" w:space="0" w:color="auto"/>
      </w:divBdr>
    </w:div>
    <w:div w:id="252521370">
      <w:bodyDiv w:val="1"/>
      <w:marLeft w:val="0"/>
      <w:marRight w:val="0"/>
      <w:marTop w:val="0"/>
      <w:marBottom w:val="0"/>
      <w:divBdr>
        <w:top w:val="none" w:sz="0" w:space="0" w:color="auto"/>
        <w:left w:val="none" w:sz="0" w:space="0" w:color="auto"/>
        <w:bottom w:val="none" w:sz="0" w:space="0" w:color="auto"/>
        <w:right w:val="none" w:sz="0" w:space="0" w:color="auto"/>
      </w:divBdr>
    </w:div>
    <w:div w:id="256251671">
      <w:bodyDiv w:val="1"/>
      <w:marLeft w:val="0"/>
      <w:marRight w:val="0"/>
      <w:marTop w:val="0"/>
      <w:marBottom w:val="0"/>
      <w:divBdr>
        <w:top w:val="none" w:sz="0" w:space="0" w:color="auto"/>
        <w:left w:val="none" w:sz="0" w:space="0" w:color="auto"/>
        <w:bottom w:val="none" w:sz="0" w:space="0" w:color="auto"/>
        <w:right w:val="none" w:sz="0" w:space="0" w:color="auto"/>
      </w:divBdr>
    </w:div>
    <w:div w:id="260450725">
      <w:bodyDiv w:val="1"/>
      <w:marLeft w:val="0"/>
      <w:marRight w:val="0"/>
      <w:marTop w:val="0"/>
      <w:marBottom w:val="0"/>
      <w:divBdr>
        <w:top w:val="none" w:sz="0" w:space="0" w:color="auto"/>
        <w:left w:val="none" w:sz="0" w:space="0" w:color="auto"/>
        <w:bottom w:val="none" w:sz="0" w:space="0" w:color="auto"/>
        <w:right w:val="none" w:sz="0" w:space="0" w:color="auto"/>
      </w:divBdr>
    </w:div>
    <w:div w:id="260649085">
      <w:bodyDiv w:val="1"/>
      <w:marLeft w:val="0"/>
      <w:marRight w:val="0"/>
      <w:marTop w:val="0"/>
      <w:marBottom w:val="0"/>
      <w:divBdr>
        <w:top w:val="none" w:sz="0" w:space="0" w:color="auto"/>
        <w:left w:val="none" w:sz="0" w:space="0" w:color="auto"/>
        <w:bottom w:val="none" w:sz="0" w:space="0" w:color="auto"/>
        <w:right w:val="none" w:sz="0" w:space="0" w:color="auto"/>
      </w:divBdr>
    </w:div>
    <w:div w:id="261232789">
      <w:bodyDiv w:val="1"/>
      <w:marLeft w:val="0"/>
      <w:marRight w:val="0"/>
      <w:marTop w:val="0"/>
      <w:marBottom w:val="0"/>
      <w:divBdr>
        <w:top w:val="none" w:sz="0" w:space="0" w:color="auto"/>
        <w:left w:val="none" w:sz="0" w:space="0" w:color="auto"/>
        <w:bottom w:val="none" w:sz="0" w:space="0" w:color="auto"/>
        <w:right w:val="none" w:sz="0" w:space="0" w:color="auto"/>
      </w:divBdr>
    </w:div>
    <w:div w:id="263000934">
      <w:bodyDiv w:val="1"/>
      <w:marLeft w:val="0"/>
      <w:marRight w:val="0"/>
      <w:marTop w:val="0"/>
      <w:marBottom w:val="0"/>
      <w:divBdr>
        <w:top w:val="none" w:sz="0" w:space="0" w:color="auto"/>
        <w:left w:val="none" w:sz="0" w:space="0" w:color="auto"/>
        <w:bottom w:val="none" w:sz="0" w:space="0" w:color="auto"/>
        <w:right w:val="none" w:sz="0" w:space="0" w:color="auto"/>
      </w:divBdr>
    </w:div>
    <w:div w:id="265582694">
      <w:bodyDiv w:val="1"/>
      <w:marLeft w:val="0"/>
      <w:marRight w:val="0"/>
      <w:marTop w:val="0"/>
      <w:marBottom w:val="0"/>
      <w:divBdr>
        <w:top w:val="none" w:sz="0" w:space="0" w:color="auto"/>
        <w:left w:val="none" w:sz="0" w:space="0" w:color="auto"/>
        <w:bottom w:val="none" w:sz="0" w:space="0" w:color="auto"/>
        <w:right w:val="none" w:sz="0" w:space="0" w:color="auto"/>
      </w:divBdr>
    </w:div>
    <w:div w:id="268901829">
      <w:bodyDiv w:val="1"/>
      <w:marLeft w:val="0"/>
      <w:marRight w:val="0"/>
      <w:marTop w:val="0"/>
      <w:marBottom w:val="0"/>
      <w:divBdr>
        <w:top w:val="none" w:sz="0" w:space="0" w:color="auto"/>
        <w:left w:val="none" w:sz="0" w:space="0" w:color="auto"/>
        <w:bottom w:val="none" w:sz="0" w:space="0" w:color="auto"/>
        <w:right w:val="none" w:sz="0" w:space="0" w:color="auto"/>
      </w:divBdr>
    </w:div>
    <w:div w:id="275144135">
      <w:bodyDiv w:val="1"/>
      <w:marLeft w:val="0"/>
      <w:marRight w:val="0"/>
      <w:marTop w:val="0"/>
      <w:marBottom w:val="0"/>
      <w:divBdr>
        <w:top w:val="none" w:sz="0" w:space="0" w:color="auto"/>
        <w:left w:val="none" w:sz="0" w:space="0" w:color="auto"/>
        <w:bottom w:val="none" w:sz="0" w:space="0" w:color="auto"/>
        <w:right w:val="none" w:sz="0" w:space="0" w:color="auto"/>
      </w:divBdr>
    </w:div>
    <w:div w:id="275337229">
      <w:bodyDiv w:val="1"/>
      <w:marLeft w:val="0"/>
      <w:marRight w:val="0"/>
      <w:marTop w:val="0"/>
      <w:marBottom w:val="0"/>
      <w:divBdr>
        <w:top w:val="none" w:sz="0" w:space="0" w:color="auto"/>
        <w:left w:val="none" w:sz="0" w:space="0" w:color="auto"/>
        <w:bottom w:val="none" w:sz="0" w:space="0" w:color="auto"/>
        <w:right w:val="none" w:sz="0" w:space="0" w:color="auto"/>
      </w:divBdr>
    </w:div>
    <w:div w:id="281613924">
      <w:bodyDiv w:val="1"/>
      <w:marLeft w:val="0"/>
      <w:marRight w:val="0"/>
      <w:marTop w:val="0"/>
      <w:marBottom w:val="0"/>
      <w:divBdr>
        <w:top w:val="none" w:sz="0" w:space="0" w:color="auto"/>
        <w:left w:val="none" w:sz="0" w:space="0" w:color="auto"/>
        <w:bottom w:val="none" w:sz="0" w:space="0" w:color="auto"/>
        <w:right w:val="none" w:sz="0" w:space="0" w:color="auto"/>
      </w:divBdr>
    </w:div>
    <w:div w:id="283848426">
      <w:bodyDiv w:val="1"/>
      <w:marLeft w:val="0"/>
      <w:marRight w:val="0"/>
      <w:marTop w:val="0"/>
      <w:marBottom w:val="0"/>
      <w:divBdr>
        <w:top w:val="none" w:sz="0" w:space="0" w:color="auto"/>
        <w:left w:val="none" w:sz="0" w:space="0" w:color="auto"/>
        <w:bottom w:val="none" w:sz="0" w:space="0" w:color="auto"/>
        <w:right w:val="none" w:sz="0" w:space="0" w:color="auto"/>
      </w:divBdr>
    </w:div>
    <w:div w:id="293029090">
      <w:bodyDiv w:val="1"/>
      <w:marLeft w:val="0"/>
      <w:marRight w:val="0"/>
      <w:marTop w:val="0"/>
      <w:marBottom w:val="0"/>
      <w:divBdr>
        <w:top w:val="none" w:sz="0" w:space="0" w:color="auto"/>
        <w:left w:val="none" w:sz="0" w:space="0" w:color="auto"/>
        <w:bottom w:val="none" w:sz="0" w:space="0" w:color="auto"/>
        <w:right w:val="none" w:sz="0" w:space="0" w:color="auto"/>
      </w:divBdr>
    </w:div>
    <w:div w:id="294063636">
      <w:bodyDiv w:val="1"/>
      <w:marLeft w:val="0"/>
      <w:marRight w:val="0"/>
      <w:marTop w:val="0"/>
      <w:marBottom w:val="0"/>
      <w:divBdr>
        <w:top w:val="none" w:sz="0" w:space="0" w:color="auto"/>
        <w:left w:val="none" w:sz="0" w:space="0" w:color="auto"/>
        <w:bottom w:val="none" w:sz="0" w:space="0" w:color="auto"/>
        <w:right w:val="none" w:sz="0" w:space="0" w:color="auto"/>
      </w:divBdr>
    </w:div>
    <w:div w:id="298846076">
      <w:bodyDiv w:val="1"/>
      <w:marLeft w:val="0"/>
      <w:marRight w:val="0"/>
      <w:marTop w:val="0"/>
      <w:marBottom w:val="0"/>
      <w:divBdr>
        <w:top w:val="none" w:sz="0" w:space="0" w:color="auto"/>
        <w:left w:val="none" w:sz="0" w:space="0" w:color="auto"/>
        <w:bottom w:val="none" w:sz="0" w:space="0" w:color="auto"/>
        <w:right w:val="none" w:sz="0" w:space="0" w:color="auto"/>
      </w:divBdr>
    </w:div>
    <w:div w:id="303319480">
      <w:bodyDiv w:val="1"/>
      <w:marLeft w:val="0"/>
      <w:marRight w:val="0"/>
      <w:marTop w:val="0"/>
      <w:marBottom w:val="0"/>
      <w:divBdr>
        <w:top w:val="none" w:sz="0" w:space="0" w:color="auto"/>
        <w:left w:val="none" w:sz="0" w:space="0" w:color="auto"/>
        <w:bottom w:val="none" w:sz="0" w:space="0" w:color="auto"/>
        <w:right w:val="none" w:sz="0" w:space="0" w:color="auto"/>
      </w:divBdr>
    </w:div>
    <w:div w:id="304550475">
      <w:bodyDiv w:val="1"/>
      <w:marLeft w:val="0"/>
      <w:marRight w:val="0"/>
      <w:marTop w:val="0"/>
      <w:marBottom w:val="0"/>
      <w:divBdr>
        <w:top w:val="none" w:sz="0" w:space="0" w:color="auto"/>
        <w:left w:val="none" w:sz="0" w:space="0" w:color="auto"/>
        <w:bottom w:val="none" w:sz="0" w:space="0" w:color="auto"/>
        <w:right w:val="none" w:sz="0" w:space="0" w:color="auto"/>
      </w:divBdr>
    </w:div>
    <w:div w:id="309746914">
      <w:bodyDiv w:val="1"/>
      <w:marLeft w:val="0"/>
      <w:marRight w:val="0"/>
      <w:marTop w:val="0"/>
      <w:marBottom w:val="0"/>
      <w:divBdr>
        <w:top w:val="none" w:sz="0" w:space="0" w:color="auto"/>
        <w:left w:val="none" w:sz="0" w:space="0" w:color="auto"/>
        <w:bottom w:val="none" w:sz="0" w:space="0" w:color="auto"/>
        <w:right w:val="none" w:sz="0" w:space="0" w:color="auto"/>
      </w:divBdr>
    </w:div>
    <w:div w:id="316495851">
      <w:bodyDiv w:val="1"/>
      <w:marLeft w:val="0"/>
      <w:marRight w:val="0"/>
      <w:marTop w:val="0"/>
      <w:marBottom w:val="0"/>
      <w:divBdr>
        <w:top w:val="none" w:sz="0" w:space="0" w:color="auto"/>
        <w:left w:val="none" w:sz="0" w:space="0" w:color="auto"/>
        <w:bottom w:val="none" w:sz="0" w:space="0" w:color="auto"/>
        <w:right w:val="none" w:sz="0" w:space="0" w:color="auto"/>
      </w:divBdr>
    </w:div>
    <w:div w:id="318272905">
      <w:bodyDiv w:val="1"/>
      <w:marLeft w:val="0"/>
      <w:marRight w:val="0"/>
      <w:marTop w:val="0"/>
      <w:marBottom w:val="0"/>
      <w:divBdr>
        <w:top w:val="none" w:sz="0" w:space="0" w:color="auto"/>
        <w:left w:val="none" w:sz="0" w:space="0" w:color="auto"/>
        <w:bottom w:val="none" w:sz="0" w:space="0" w:color="auto"/>
        <w:right w:val="none" w:sz="0" w:space="0" w:color="auto"/>
      </w:divBdr>
    </w:div>
    <w:div w:id="332731355">
      <w:bodyDiv w:val="1"/>
      <w:marLeft w:val="0"/>
      <w:marRight w:val="0"/>
      <w:marTop w:val="0"/>
      <w:marBottom w:val="0"/>
      <w:divBdr>
        <w:top w:val="none" w:sz="0" w:space="0" w:color="auto"/>
        <w:left w:val="none" w:sz="0" w:space="0" w:color="auto"/>
        <w:bottom w:val="none" w:sz="0" w:space="0" w:color="auto"/>
        <w:right w:val="none" w:sz="0" w:space="0" w:color="auto"/>
      </w:divBdr>
    </w:div>
    <w:div w:id="333150856">
      <w:bodyDiv w:val="1"/>
      <w:marLeft w:val="0"/>
      <w:marRight w:val="0"/>
      <w:marTop w:val="0"/>
      <w:marBottom w:val="0"/>
      <w:divBdr>
        <w:top w:val="none" w:sz="0" w:space="0" w:color="auto"/>
        <w:left w:val="none" w:sz="0" w:space="0" w:color="auto"/>
        <w:bottom w:val="none" w:sz="0" w:space="0" w:color="auto"/>
        <w:right w:val="none" w:sz="0" w:space="0" w:color="auto"/>
      </w:divBdr>
    </w:div>
    <w:div w:id="341129145">
      <w:bodyDiv w:val="1"/>
      <w:marLeft w:val="0"/>
      <w:marRight w:val="0"/>
      <w:marTop w:val="0"/>
      <w:marBottom w:val="0"/>
      <w:divBdr>
        <w:top w:val="none" w:sz="0" w:space="0" w:color="auto"/>
        <w:left w:val="none" w:sz="0" w:space="0" w:color="auto"/>
        <w:bottom w:val="none" w:sz="0" w:space="0" w:color="auto"/>
        <w:right w:val="none" w:sz="0" w:space="0" w:color="auto"/>
      </w:divBdr>
    </w:div>
    <w:div w:id="344331875">
      <w:bodyDiv w:val="1"/>
      <w:marLeft w:val="0"/>
      <w:marRight w:val="0"/>
      <w:marTop w:val="0"/>
      <w:marBottom w:val="0"/>
      <w:divBdr>
        <w:top w:val="none" w:sz="0" w:space="0" w:color="auto"/>
        <w:left w:val="none" w:sz="0" w:space="0" w:color="auto"/>
        <w:bottom w:val="none" w:sz="0" w:space="0" w:color="auto"/>
        <w:right w:val="none" w:sz="0" w:space="0" w:color="auto"/>
      </w:divBdr>
    </w:div>
    <w:div w:id="348531429">
      <w:bodyDiv w:val="1"/>
      <w:marLeft w:val="0"/>
      <w:marRight w:val="0"/>
      <w:marTop w:val="0"/>
      <w:marBottom w:val="0"/>
      <w:divBdr>
        <w:top w:val="none" w:sz="0" w:space="0" w:color="auto"/>
        <w:left w:val="none" w:sz="0" w:space="0" w:color="auto"/>
        <w:bottom w:val="none" w:sz="0" w:space="0" w:color="auto"/>
        <w:right w:val="none" w:sz="0" w:space="0" w:color="auto"/>
      </w:divBdr>
    </w:div>
    <w:div w:id="350305860">
      <w:bodyDiv w:val="1"/>
      <w:marLeft w:val="0"/>
      <w:marRight w:val="0"/>
      <w:marTop w:val="0"/>
      <w:marBottom w:val="0"/>
      <w:divBdr>
        <w:top w:val="none" w:sz="0" w:space="0" w:color="auto"/>
        <w:left w:val="none" w:sz="0" w:space="0" w:color="auto"/>
        <w:bottom w:val="none" w:sz="0" w:space="0" w:color="auto"/>
        <w:right w:val="none" w:sz="0" w:space="0" w:color="auto"/>
      </w:divBdr>
    </w:div>
    <w:div w:id="352616415">
      <w:bodyDiv w:val="1"/>
      <w:marLeft w:val="0"/>
      <w:marRight w:val="0"/>
      <w:marTop w:val="0"/>
      <w:marBottom w:val="0"/>
      <w:divBdr>
        <w:top w:val="none" w:sz="0" w:space="0" w:color="auto"/>
        <w:left w:val="none" w:sz="0" w:space="0" w:color="auto"/>
        <w:bottom w:val="none" w:sz="0" w:space="0" w:color="auto"/>
        <w:right w:val="none" w:sz="0" w:space="0" w:color="auto"/>
      </w:divBdr>
    </w:div>
    <w:div w:id="353650458">
      <w:bodyDiv w:val="1"/>
      <w:marLeft w:val="0"/>
      <w:marRight w:val="0"/>
      <w:marTop w:val="0"/>
      <w:marBottom w:val="0"/>
      <w:divBdr>
        <w:top w:val="none" w:sz="0" w:space="0" w:color="auto"/>
        <w:left w:val="none" w:sz="0" w:space="0" w:color="auto"/>
        <w:bottom w:val="none" w:sz="0" w:space="0" w:color="auto"/>
        <w:right w:val="none" w:sz="0" w:space="0" w:color="auto"/>
      </w:divBdr>
    </w:div>
    <w:div w:id="357043989">
      <w:bodyDiv w:val="1"/>
      <w:marLeft w:val="0"/>
      <w:marRight w:val="0"/>
      <w:marTop w:val="0"/>
      <w:marBottom w:val="0"/>
      <w:divBdr>
        <w:top w:val="none" w:sz="0" w:space="0" w:color="auto"/>
        <w:left w:val="none" w:sz="0" w:space="0" w:color="auto"/>
        <w:bottom w:val="none" w:sz="0" w:space="0" w:color="auto"/>
        <w:right w:val="none" w:sz="0" w:space="0" w:color="auto"/>
      </w:divBdr>
    </w:div>
    <w:div w:id="357972348">
      <w:bodyDiv w:val="1"/>
      <w:marLeft w:val="0"/>
      <w:marRight w:val="0"/>
      <w:marTop w:val="0"/>
      <w:marBottom w:val="0"/>
      <w:divBdr>
        <w:top w:val="none" w:sz="0" w:space="0" w:color="auto"/>
        <w:left w:val="none" w:sz="0" w:space="0" w:color="auto"/>
        <w:bottom w:val="none" w:sz="0" w:space="0" w:color="auto"/>
        <w:right w:val="none" w:sz="0" w:space="0" w:color="auto"/>
      </w:divBdr>
    </w:div>
    <w:div w:id="364142315">
      <w:bodyDiv w:val="1"/>
      <w:marLeft w:val="0"/>
      <w:marRight w:val="0"/>
      <w:marTop w:val="0"/>
      <w:marBottom w:val="0"/>
      <w:divBdr>
        <w:top w:val="none" w:sz="0" w:space="0" w:color="auto"/>
        <w:left w:val="none" w:sz="0" w:space="0" w:color="auto"/>
        <w:bottom w:val="none" w:sz="0" w:space="0" w:color="auto"/>
        <w:right w:val="none" w:sz="0" w:space="0" w:color="auto"/>
      </w:divBdr>
    </w:div>
    <w:div w:id="368729066">
      <w:bodyDiv w:val="1"/>
      <w:marLeft w:val="0"/>
      <w:marRight w:val="0"/>
      <w:marTop w:val="0"/>
      <w:marBottom w:val="0"/>
      <w:divBdr>
        <w:top w:val="none" w:sz="0" w:space="0" w:color="auto"/>
        <w:left w:val="none" w:sz="0" w:space="0" w:color="auto"/>
        <w:bottom w:val="none" w:sz="0" w:space="0" w:color="auto"/>
        <w:right w:val="none" w:sz="0" w:space="0" w:color="auto"/>
      </w:divBdr>
    </w:div>
    <w:div w:id="373501761">
      <w:bodyDiv w:val="1"/>
      <w:marLeft w:val="0"/>
      <w:marRight w:val="0"/>
      <w:marTop w:val="0"/>
      <w:marBottom w:val="0"/>
      <w:divBdr>
        <w:top w:val="none" w:sz="0" w:space="0" w:color="auto"/>
        <w:left w:val="none" w:sz="0" w:space="0" w:color="auto"/>
        <w:bottom w:val="none" w:sz="0" w:space="0" w:color="auto"/>
        <w:right w:val="none" w:sz="0" w:space="0" w:color="auto"/>
      </w:divBdr>
    </w:div>
    <w:div w:id="377164067">
      <w:bodyDiv w:val="1"/>
      <w:marLeft w:val="0"/>
      <w:marRight w:val="0"/>
      <w:marTop w:val="0"/>
      <w:marBottom w:val="0"/>
      <w:divBdr>
        <w:top w:val="none" w:sz="0" w:space="0" w:color="auto"/>
        <w:left w:val="none" w:sz="0" w:space="0" w:color="auto"/>
        <w:bottom w:val="none" w:sz="0" w:space="0" w:color="auto"/>
        <w:right w:val="none" w:sz="0" w:space="0" w:color="auto"/>
      </w:divBdr>
    </w:div>
    <w:div w:id="380372285">
      <w:bodyDiv w:val="1"/>
      <w:marLeft w:val="0"/>
      <w:marRight w:val="0"/>
      <w:marTop w:val="0"/>
      <w:marBottom w:val="0"/>
      <w:divBdr>
        <w:top w:val="none" w:sz="0" w:space="0" w:color="auto"/>
        <w:left w:val="none" w:sz="0" w:space="0" w:color="auto"/>
        <w:bottom w:val="none" w:sz="0" w:space="0" w:color="auto"/>
        <w:right w:val="none" w:sz="0" w:space="0" w:color="auto"/>
      </w:divBdr>
    </w:div>
    <w:div w:id="380372977">
      <w:bodyDiv w:val="1"/>
      <w:marLeft w:val="0"/>
      <w:marRight w:val="0"/>
      <w:marTop w:val="0"/>
      <w:marBottom w:val="0"/>
      <w:divBdr>
        <w:top w:val="none" w:sz="0" w:space="0" w:color="auto"/>
        <w:left w:val="none" w:sz="0" w:space="0" w:color="auto"/>
        <w:bottom w:val="none" w:sz="0" w:space="0" w:color="auto"/>
        <w:right w:val="none" w:sz="0" w:space="0" w:color="auto"/>
      </w:divBdr>
    </w:div>
    <w:div w:id="384138211">
      <w:bodyDiv w:val="1"/>
      <w:marLeft w:val="0"/>
      <w:marRight w:val="0"/>
      <w:marTop w:val="0"/>
      <w:marBottom w:val="0"/>
      <w:divBdr>
        <w:top w:val="none" w:sz="0" w:space="0" w:color="auto"/>
        <w:left w:val="none" w:sz="0" w:space="0" w:color="auto"/>
        <w:bottom w:val="none" w:sz="0" w:space="0" w:color="auto"/>
        <w:right w:val="none" w:sz="0" w:space="0" w:color="auto"/>
      </w:divBdr>
    </w:div>
    <w:div w:id="385646364">
      <w:bodyDiv w:val="1"/>
      <w:marLeft w:val="0"/>
      <w:marRight w:val="0"/>
      <w:marTop w:val="0"/>
      <w:marBottom w:val="0"/>
      <w:divBdr>
        <w:top w:val="none" w:sz="0" w:space="0" w:color="auto"/>
        <w:left w:val="none" w:sz="0" w:space="0" w:color="auto"/>
        <w:bottom w:val="none" w:sz="0" w:space="0" w:color="auto"/>
        <w:right w:val="none" w:sz="0" w:space="0" w:color="auto"/>
      </w:divBdr>
    </w:div>
    <w:div w:id="387267753">
      <w:bodyDiv w:val="1"/>
      <w:marLeft w:val="0"/>
      <w:marRight w:val="0"/>
      <w:marTop w:val="0"/>
      <w:marBottom w:val="0"/>
      <w:divBdr>
        <w:top w:val="none" w:sz="0" w:space="0" w:color="auto"/>
        <w:left w:val="none" w:sz="0" w:space="0" w:color="auto"/>
        <w:bottom w:val="none" w:sz="0" w:space="0" w:color="auto"/>
        <w:right w:val="none" w:sz="0" w:space="0" w:color="auto"/>
      </w:divBdr>
    </w:div>
    <w:div w:id="391195754">
      <w:bodyDiv w:val="1"/>
      <w:marLeft w:val="0"/>
      <w:marRight w:val="0"/>
      <w:marTop w:val="0"/>
      <w:marBottom w:val="0"/>
      <w:divBdr>
        <w:top w:val="none" w:sz="0" w:space="0" w:color="auto"/>
        <w:left w:val="none" w:sz="0" w:space="0" w:color="auto"/>
        <w:bottom w:val="none" w:sz="0" w:space="0" w:color="auto"/>
        <w:right w:val="none" w:sz="0" w:space="0" w:color="auto"/>
      </w:divBdr>
    </w:div>
    <w:div w:id="395470928">
      <w:bodyDiv w:val="1"/>
      <w:marLeft w:val="0"/>
      <w:marRight w:val="0"/>
      <w:marTop w:val="0"/>
      <w:marBottom w:val="0"/>
      <w:divBdr>
        <w:top w:val="none" w:sz="0" w:space="0" w:color="auto"/>
        <w:left w:val="none" w:sz="0" w:space="0" w:color="auto"/>
        <w:bottom w:val="none" w:sz="0" w:space="0" w:color="auto"/>
        <w:right w:val="none" w:sz="0" w:space="0" w:color="auto"/>
      </w:divBdr>
    </w:div>
    <w:div w:id="401416348">
      <w:bodyDiv w:val="1"/>
      <w:marLeft w:val="0"/>
      <w:marRight w:val="0"/>
      <w:marTop w:val="0"/>
      <w:marBottom w:val="0"/>
      <w:divBdr>
        <w:top w:val="none" w:sz="0" w:space="0" w:color="auto"/>
        <w:left w:val="none" w:sz="0" w:space="0" w:color="auto"/>
        <w:bottom w:val="none" w:sz="0" w:space="0" w:color="auto"/>
        <w:right w:val="none" w:sz="0" w:space="0" w:color="auto"/>
      </w:divBdr>
    </w:div>
    <w:div w:id="402873925">
      <w:bodyDiv w:val="1"/>
      <w:marLeft w:val="0"/>
      <w:marRight w:val="0"/>
      <w:marTop w:val="0"/>
      <w:marBottom w:val="0"/>
      <w:divBdr>
        <w:top w:val="none" w:sz="0" w:space="0" w:color="auto"/>
        <w:left w:val="none" w:sz="0" w:space="0" w:color="auto"/>
        <w:bottom w:val="none" w:sz="0" w:space="0" w:color="auto"/>
        <w:right w:val="none" w:sz="0" w:space="0" w:color="auto"/>
      </w:divBdr>
    </w:div>
    <w:div w:id="408116324">
      <w:bodyDiv w:val="1"/>
      <w:marLeft w:val="0"/>
      <w:marRight w:val="0"/>
      <w:marTop w:val="0"/>
      <w:marBottom w:val="0"/>
      <w:divBdr>
        <w:top w:val="none" w:sz="0" w:space="0" w:color="auto"/>
        <w:left w:val="none" w:sz="0" w:space="0" w:color="auto"/>
        <w:bottom w:val="none" w:sz="0" w:space="0" w:color="auto"/>
        <w:right w:val="none" w:sz="0" w:space="0" w:color="auto"/>
      </w:divBdr>
    </w:div>
    <w:div w:id="408505566">
      <w:bodyDiv w:val="1"/>
      <w:marLeft w:val="0"/>
      <w:marRight w:val="0"/>
      <w:marTop w:val="0"/>
      <w:marBottom w:val="0"/>
      <w:divBdr>
        <w:top w:val="none" w:sz="0" w:space="0" w:color="auto"/>
        <w:left w:val="none" w:sz="0" w:space="0" w:color="auto"/>
        <w:bottom w:val="none" w:sz="0" w:space="0" w:color="auto"/>
        <w:right w:val="none" w:sz="0" w:space="0" w:color="auto"/>
      </w:divBdr>
    </w:div>
    <w:div w:id="412162085">
      <w:bodyDiv w:val="1"/>
      <w:marLeft w:val="0"/>
      <w:marRight w:val="0"/>
      <w:marTop w:val="0"/>
      <w:marBottom w:val="0"/>
      <w:divBdr>
        <w:top w:val="none" w:sz="0" w:space="0" w:color="auto"/>
        <w:left w:val="none" w:sz="0" w:space="0" w:color="auto"/>
        <w:bottom w:val="none" w:sz="0" w:space="0" w:color="auto"/>
        <w:right w:val="none" w:sz="0" w:space="0" w:color="auto"/>
      </w:divBdr>
    </w:div>
    <w:div w:id="413670971">
      <w:bodyDiv w:val="1"/>
      <w:marLeft w:val="0"/>
      <w:marRight w:val="0"/>
      <w:marTop w:val="0"/>
      <w:marBottom w:val="0"/>
      <w:divBdr>
        <w:top w:val="none" w:sz="0" w:space="0" w:color="auto"/>
        <w:left w:val="none" w:sz="0" w:space="0" w:color="auto"/>
        <w:bottom w:val="none" w:sz="0" w:space="0" w:color="auto"/>
        <w:right w:val="none" w:sz="0" w:space="0" w:color="auto"/>
      </w:divBdr>
    </w:div>
    <w:div w:id="414208727">
      <w:bodyDiv w:val="1"/>
      <w:marLeft w:val="0"/>
      <w:marRight w:val="0"/>
      <w:marTop w:val="0"/>
      <w:marBottom w:val="0"/>
      <w:divBdr>
        <w:top w:val="none" w:sz="0" w:space="0" w:color="auto"/>
        <w:left w:val="none" w:sz="0" w:space="0" w:color="auto"/>
        <w:bottom w:val="none" w:sz="0" w:space="0" w:color="auto"/>
        <w:right w:val="none" w:sz="0" w:space="0" w:color="auto"/>
      </w:divBdr>
    </w:div>
    <w:div w:id="416220578">
      <w:bodyDiv w:val="1"/>
      <w:marLeft w:val="0"/>
      <w:marRight w:val="0"/>
      <w:marTop w:val="0"/>
      <w:marBottom w:val="0"/>
      <w:divBdr>
        <w:top w:val="none" w:sz="0" w:space="0" w:color="auto"/>
        <w:left w:val="none" w:sz="0" w:space="0" w:color="auto"/>
        <w:bottom w:val="none" w:sz="0" w:space="0" w:color="auto"/>
        <w:right w:val="none" w:sz="0" w:space="0" w:color="auto"/>
      </w:divBdr>
    </w:div>
    <w:div w:id="418451249">
      <w:bodyDiv w:val="1"/>
      <w:marLeft w:val="0"/>
      <w:marRight w:val="0"/>
      <w:marTop w:val="0"/>
      <w:marBottom w:val="0"/>
      <w:divBdr>
        <w:top w:val="none" w:sz="0" w:space="0" w:color="auto"/>
        <w:left w:val="none" w:sz="0" w:space="0" w:color="auto"/>
        <w:bottom w:val="none" w:sz="0" w:space="0" w:color="auto"/>
        <w:right w:val="none" w:sz="0" w:space="0" w:color="auto"/>
      </w:divBdr>
    </w:div>
    <w:div w:id="422145318">
      <w:bodyDiv w:val="1"/>
      <w:marLeft w:val="0"/>
      <w:marRight w:val="0"/>
      <w:marTop w:val="0"/>
      <w:marBottom w:val="0"/>
      <w:divBdr>
        <w:top w:val="none" w:sz="0" w:space="0" w:color="auto"/>
        <w:left w:val="none" w:sz="0" w:space="0" w:color="auto"/>
        <w:bottom w:val="none" w:sz="0" w:space="0" w:color="auto"/>
        <w:right w:val="none" w:sz="0" w:space="0" w:color="auto"/>
      </w:divBdr>
    </w:div>
    <w:div w:id="422846235">
      <w:bodyDiv w:val="1"/>
      <w:marLeft w:val="0"/>
      <w:marRight w:val="0"/>
      <w:marTop w:val="0"/>
      <w:marBottom w:val="0"/>
      <w:divBdr>
        <w:top w:val="none" w:sz="0" w:space="0" w:color="auto"/>
        <w:left w:val="none" w:sz="0" w:space="0" w:color="auto"/>
        <w:bottom w:val="none" w:sz="0" w:space="0" w:color="auto"/>
        <w:right w:val="none" w:sz="0" w:space="0" w:color="auto"/>
      </w:divBdr>
    </w:div>
    <w:div w:id="423183320">
      <w:bodyDiv w:val="1"/>
      <w:marLeft w:val="0"/>
      <w:marRight w:val="0"/>
      <w:marTop w:val="0"/>
      <w:marBottom w:val="0"/>
      <w:divBdr>
        <w:top w:val="none" w:sz="0" w:space="0" w:color="auto"/>
        <w:left w:val="none" w:sz="0" w:space="0" w:color="auto"/>
        <w:bottom w:val="none" w:sz="0" w:space="0" w:color="auto"/>
        <w:right w:val="none" w:sz="0" w:space="0" w:color="auto"/>
      </w:divBdr>
    </w:div>
    <w:div w:id="426267856">
      <w:bodyDiv w:val="1"/>
      <w:marLeft w:val="0"/>
      <w:marRight w:val="0"/>
      <w:marTop w:val="0"/>
      <w:marBottom w:val="0"/>
      <w:divBdr>
        <w:top w:val="none" w:sz="0" w:space="0" w:color="auto"/>
        <w:left w:val="none" w:sz="0" w:space="0" w:color="auto"/>
        <w:bottom w:val="none" w:sz="0" w:space="0" w:color="auto"/>
        <w:right w:val="none" w:sz="0" w:space="0" w:color="auto"/>
      </w:divBdr>
    </w:div>
    <w:div w:id="434327238">
      <w:bodyDiv w:val="1"/>
      <w:marLeft w:val="0"/>
      <w:marRight w:val="0"/>
      <w:marTop w:val="0"/>
      <w:marBottom w:val="0"/>
      <w:divBdr>
        <w:top w:val="none" w:sz="0" w:space="0" w:color="auto"/>
        <w:left w:val="none" w:sz="0" w:space="0" w:color="auto"/>
        <w:bottom w:val="none" w:sz="0" w:space="0" w:color="auto"/>
        <w:right w:val="none" w:sz="0" w:space="0" w:color="auto"/>
      </w:divBdr>
    </w:div>
    <w:div w:id="436216647">
      <w:bodyDiv w:val="1"/>
      <w:marLeft w:val="0"/>
      <w:marRight w:val="0"/>
      <w:marTop w:val="0"/>
      <w:marBottom w:val="0"/>
      <w:divBdr>
        <w:top w:val="none" w:sz="0" w:space="0" w:color="auto"/>
        <w:left w:val="none" w:sz="0" w:space="0" w:color="auto"/>
        <w:bottom w:val="none" w:sz="0" w:space="0" w:color="auto"/>
        <w:right w:val="none" w:sz="0" w:space="0" w:color="auto"/>
      </w:divBdr>
    </w:div>
    <w:div w:id="437410700">
      <w:bodyDiv w:val="1"/>
      <w:marLeft w:val="0"/>
      <w:marRight w:val="0"/>
      <w:marTop w:val="0"/>
      <w:marBottom w:val="0"/>
      <w:divBdr>
        <w:top w:val="none" w:sz="0" w:space="0" w:color="auto"/>
        <w:left w:val="none" w:sz="0" w:space="0" w:color="auto"/>
        <w:bottom w:val="none" w:sz="0" w:space="0" w:color="auto"/>
        <w:right w:val="none" w:sz="0" w:space="0" w:color="auto"/>
      </w:divBdr>
    </w:div>
    <w:div w:id="438569442">
      <w:bodyDiv w:val="1"/>
      <w:marLeft w:val="0"/>
      <w:marRight w:val="0"/>
      <w:marTop w:val="0"/>
      <w:marBottom w:val="0"/>
      <w:divBdr>
        <w:top w:val="none" w:sz="0" w:space="0" w:color="auto"/>
        <w:left w:val="none" w:sz="0" w:space="0" w:color="auto"/>
        <w:bottom w:val="none" w:sz="0" w:space="0" w:color="auto"/>
        <w:right w:val="none" w:sz="0" w:space="0" w:color="auto"/>
      </w:divBdr>
    </w:div>
    <w:div w:id="441536308">
      <w:bodyDiv w:val="1"/>
      <w:marLeft w:val="0"/>
      <w:marRight w:val="0"/>
      <w:marTop w:val="0"/>
      <w:marBottom w:val="0"/>
      <w:divBdr>
        <w:top w:val="none" w:sz="0" w:space="0" w:color="auto"/>
        <w:left w:val="none" w:sz="0" w:space="0" w:color="auto"/>
        <w:bottom w:val="none" w:sz="0" w:space="0" w:color="auto"/>
        <w:right w:val="none" w:sz="0" w:space="0" w:color="auto"/>
      </w:divBdr>
    </w:div>
    <w:div w:id="441924583">
      <w:bodyDiv w:val="1"/>
      <w:marLeft w:val="0"/>
      <w:marRight w:val="0"/>
      <w:marTop w:val="0"/>
      <w:marBottom w:val="0"/>
      <w:divBdr>
        <w:top w:val="none" w:sz="0" w:space="0" w:color="auto"/>
        <w:left w:val="none" w:sz="0" w:space="0" w:color="auto"/>
        <w:bottom w:val="none" w:sz="0" w:space="0" w:color="auto"/>
        <w:right w:val="none" w:sz="0" w:space="0" w:color="auto"/>
      </w:divBdr>
    </w:div>
    <w:div w:id="442581832">
      <w:bodyDiv w:val="1"/>
      <w:marLeft w:val="0"/>
      <w:marRight w:val="0"/>
      <w:marTop w:val="0"/>
      <w:marBottom w:val="0"/>
      <w:divBdr>
        <w:top w:val="none" w:sz="0" w:space="0" w:color="auto"/>
        <w:left w:val="none" w:sz="0" w:space="0" w:color="auto"/>
        <w:bottom w:val="none" w:sz="0" w:space="0" w:color="auto"/>
        <w:right w:val="none" w:sz="0" w:space="0" w:color="auto"/>
      </w:divBdr>
    </w:div>
    <w:div w:id="444230765">
      <w:bodyDiv w:val="1"/>
      <w:marLeft w:val="0"/>
      <w:marRight w:val="0"/>
      <w:marTop w:val="0"/>
      <w:marBottom w:val="0"/>
      <w:divBdr>
        <w:top w:val="none" w:sz="0" w:space="0" w:color="auto"/>
        <w:left w:val="none" w:sz="0" w:space="0" w:color="auto"/>
        <w:bottom w:val="none" w:sz="0" w:space="0" w:color="auto"/>
        <w:right w:val="none" w:sz="0" w:space="0" w:color="auto"/>
      </w:divBdr>
    </w:div>
    <w:div w:id="444277007">
      <w:bodyDiv w:val="1"/>
      <w:marLeft w:val="0"/>
      <w:marRight w:val="0"/>
      <w:marTop w:val="0"/>
      <w:marBottom w:val="0"/>
      <w:divBdr>
        <w:top w:val="none" w:sz="0" w:space="0" w:color="auto"/>
        <w:left w:val="none" w:sz="0" w:space="0" w:color="auto"/>
        <w:bottom w:val="none" w:sz="0" w:space="0" w:color="auto"/>
        <w:right w:val="none" w:sz="0" w:space="0" w:color="auto"/>
      </w:divBdr>
    </w:div>
    <w:div w:id="444420252">
      <w:bodyDiv w:val="1"/>
      <w:marLeft w:val="0"/>
      <w:marRight w:val="0"/>
      <w:marTop w:val="0"/>
      <w:marBottom w:val="0"/>
      <w:divBdr>
        <w:top w:val="none" w:sz="0" w:space="0" w:color="auto"/>
        <w:left w:val="none" w:sz="0" w:space="0" w:color="auto"/>
        <w:bottom w:val="none" w:sz="0" w:space="0" w:color="auto"/>
        <w:right w:val="none" w:sz="0" w:space="0" w:color="auto"/>
      </w:divBdr>
    </w:div>
    <w:div w:id="445465387">
      <w:bodyDiv w:val="1"/>
      <w:marLeft w:val="0"/>
      <w:marRight w:val="0"/>
      <w:marTop w:val="0"/>
      <w:marBottom w:val="0"/>
      <w:divBdr>
        <w:top w:val="none" w:sz="0" w:space="0" w:color="auto"/>
        <w:left w:val="none" w:sz="0" w:space="0" w:color="auto"/>
        <w:bottom w:val="none" w:sz="0" w:space="0" w:color="auto"/>
        <w:right w:val="none" w:sz="0" w:space="0" w:color="auto"/>
      </w:divBdr>
    </w:div>
    <w:div w:id="447818128">
      <w:bodyDiv w:val="1"/>
      <w:marLeft w:val="0"/>
      <w:marRight w:val="0"/>
      <w:marTop w:val="0"/>
      <w:marBottom w:val="0"/>
      <w:divBdr>
        <w:top w:val="none" w:sz="0" w:space="0" w:color="auto"/>
        <w:left w:val="none" w:sz="0" w:space="0" w:color="auto"/>
        <w:bottom w:val="none" w:sz="0" w:space="0" w:color="auto"/>
        <w:right w:val="none" w:sz="0" w:space="0" w:color="auto"/>
      </w:divBdr>
    </w:div>
    <w:div w:id="454761167">
      <w:bodyDiv w:val="1"/>
      <w:marLeft w:val="0"/>
      <w:marRight w:val="0"/>
      <w:marTop w:val="0"/>
      <w:marBottom w:val="0"/>
      <w:divBdr>
        <w:top w:val="none" w:sz="0" w:space="0" w:color="auto"/>
        <w:left w:val="none" w:sz="0" w:space="0" w:color="auto"/>
        <w:bottom w:val="none" w:sz="0" w:space="0" w:color="auto"/>
        <w:right w:val="none" w:sz="0" w:space="0" w:color="auto"/>
      </w:divBdr>
    </w:div>
    <w:div w:id="460534301">
      <w:bodyDiv w:val="1"/>
      <w:marLeft w:val="0"/>
      <w:marRight w:val="0"/>
      <w:marTop w:val="0"/>
      <w:marBottom w:val="0"/>
      <w:divBdr>
        <w:top w:val="none" w:sz="0" w:space="0" w:color="auto"/>
        <w:left w:val="none" w:sz="0" w:space="0" w:color="auto"/>
        <w:bottom w:val="none" w:sz="0" w:space="0" w:color="auto"/>
        <w:right w:val="none" w:sz="0" w:space="0" w:color="auto"/>
      </w:divBdr>
    </w:div>
    <w:div w:id="463738827">
      <w:bodyDiv w:val="1"/>
      <w:marLeft w:val="0"/>
      <w:marRight w:val="0"/>
      <w:marTop w:val="0"/>
      <w:marBottom w:val="0"/>
      <w:divBdr>
        <w:top w:val="none" w:sz="0" w:space="0" w:color="auto"/>
        <w:left w:val="none" w:sz="0" w:space="0" w:color="auto"/>
        <w:bottom w:val="none" w:sz="0" w:space="0" w:color="auto"/>
        <w:right w:val="none" w:sz="0" w:space="0" w:color="auto"/>
      </w:divBdr>
    </w:div>
    <w:div w:id="473765030">
      <w:bodyDiv w:val="1"/>
      <w:marLeft w:val="0"/>
      <w:marRight w:val="0"/>
      <w:marTop w:val="0"/>
      <w:marBottom w:val="0"/>
      <w:divBdr>
        <w:top w:val="none" w:sz="0" w:space="0" w:color="auto"/>
        <w:left w:val="none" w:sz="0" w:space="0" w:color="auto"/>
        <w:bottom w:val="none" w:sz="0" w:space="0" w:color="auto"/>
        <w:right w:val="none" w:sz="0" w:space="0" w:color="auto"/>
      </w:divBdr>
    </w:div>
    <w:div w:id="473908519">
      <w:bodyDiv w:val="1"/>
      <w:marLeft w:val="0"/>
      <w:marRight w:val="0"/>
      <w:marTop w:val="0"/>
      <w:marBottom w:val="0"/>
      <w:divBdr>
        <w:top w:val="none" w:sz="0" w:space="0" w:color="auto"/>
        <w:left w:val="none" w:sz="0" w:space="0" w:color="auto"/>
        <w:bottom w:val="none" w:sz="0" w:space="0" w:color="auto"/>
        <w:right w:val="none" w:sz="0" w:space="0" w:color="auto"/>
      </w:divBdr>
    </w:div>
    <w:div w:id="482816184">
      <w:bodyDiv w:val="1"/>
      <w:marLeft w:val="0"/>
      <w:marRight w:val="0"/>
      <w:marTop w:val="0"/>
      <w:marBottom w:val="0"/>
      <w:divBdr>
        <w:top w:val="none" w:sz="0" w:space="0" w:color="auto"/>
        <w:left w:val="none" w:sz="0" w:space="0" w:color="auto"/>
        <w:bottom w:val="none" w:sz="0" w:space="0" w:color="auto"/>
        <w:right w:val="none" w:sz="0" w:space="0" w:color="auto"/>
      </w:divBdr>
    </w:div>
    <w:div w:id="484854749">
      <w:bodyDiv w:val="1"/>
      <w:marLeft w:val="0"/>
      <w:marRight w:val="0"/>
      <w:marTop w:val="0"/>
      <w:marBottom w:val="0"/>
      <w:divBdr>
        <w:top w:val="none" w:sz="0" w:space="0" w:color="auto"/>
        <w:left w:val="none" w:sz="0" w:space="0" w:color="auto"/>
        <w:bottom w:val="none" w:sz="0" w:space="0" w:color="auto"/>
        <w:right w:val="none" w:sz="0" w:space="0" w:color="auto"/>
      </w:divBdr>
    </w:div>
    <w:div w:id="490297468">
      <w:bodyDiv w:val="1"/>
      <w:marLeft w:val="0"/>
      <w:marRight w:val="0"/>
      <w:marTop w:val="0"/>
      <w:marBottom w:val="0"/>
      <w:divBdr>
        <w:top w:val="none" w:sz="0" w:space="0" w:color="auto"/>
        <w:left w:val="none" w:sz="0" w:space="0" w:color="auto"/>
        <w:bottom w:val="none" w:sz="0" w:space="0" w:color="auto"/>
        <w:right w:val="none" w:sz="0" w:space="0" w:color="auto"/>
      </w:divBdr>
    </w:div>
    <w:div w:id="494221632">
      <w:bodyDiv w:val="1"/>
      <w:marLeft w:val="0"/>
      <w:marRight w:val="0"/>
      <w:marTop w:val="0"/>
      <w:marBottom w:val="0"/>
      <w:divBdr>
        <w:top w:val="none" w:sz="0" w:space="0" w:color="auto"/>
        <w:left w:val="none" w:sz="0" w:space="0" w:color="auto"/>
        <w:bottom w:val="none" w:sz="0" w:space="0" w:color="auto"/>
        <w:right w:val="none" w:sz="0" w:space="0" w:color="auto"/>
      </w:divBdr>
    </w:div>
    <w:div w:id="495807719">
      <w:bodyDiv w:val="1"/>
      <w:marLeft w:val="0"/>
      <w:marRight w:val="0"/>
      <w:marTop w:val="0"/>
      <w:marBottom w:val="0"/>
      <w:divBdr>
        <w:top w:val="none" w:sz="0" w:space="0" w:color="auto"/>
        <w:left w:val="none" w:sz="0" w:space="0" w:color="auto"/>
        <w:bottom w:val="none" w:sz="0" w:space="0" w:color="auto"/>
        <w:right w:val="none" w:sz="0" w:space="0" w:color="auto"/>
      </w:divBdr>
    </w:div>
    <w:div w:id="508952784">
      <w:bodyDiv w:val="1"/>
      <w:marLeft w:val="0"/>
      <w:marRight w:val="0"/>
      <w:marTop w:val="0"/>
      <w:marBottom w:val="0"/>
      <w:divBdr>
        <w:top w:val="none" w:sz="0" w:space="0" w:color="auto"/>
        <w:left w:val="none" w:sz="0" w:space="0" w:color="auto"/>
        <w:bottom w:val="none" w:sz="0" w:space="0" w:color="auto"/>
        <w:right w:val="none" w:sz="0" w:space="0" w:color="auto"/>
      </w:divBdr>
    </w:div>
    <w:div w:id="515003176">
      <w:bodyDiv w:val="1"/>
      <w:marLeft w:val="0"/>
      <w:marRight w:val="0"/>
      <w:marTop w:val="0"/>
      <w:marBottom w:val="0"/>
      <w:divBdr>
        <w:top w:val="none" w:sz="0" w:space="0" w:color="auto"/>
        <w:left w:val="none" w:sz="0" w:space="0" w:color="auto"/>
        <w:bottom w:val="none" w:sz="0" w:space="0" w:color="auto"/>
        <w:right w:val="none" w:sz="0" w:space="0" w:color="auto"/>
      </w:divBdr>
    </w:div>
    <w:div w:id="520752364">
      <w:bodyDiv w:val="1"/>
      <w:marLeft w:val="0"/>
      <w:marRight w:val="0"/>
      <w:marTop w:val="0"/>
      <w:marBottom w:val="0"/>
      <w:divBdr>
        <w:top w:val="none" w:sz="0" w:space="0" w:color="auto"/>
        <w:left w:val="none" w:sz="0" w:space="0" w:color="auto"/>
        <w:bottom w:val="none" w:sz="0" w:space="0" w:color="auto"/>
        <w:right w:val="none" w:sz="0" w:space="0" w:color="auto"/>
      </w:divBdr>
    </w:div>
    <w:div w:id="520818313">
      <w:bodyDiv w:val="1"/>
      <w:marLeft w:val="0"/>
      <w:marRight w:val="0"/>
      <w:marTop w:val="0"/>
      <w:marBottom w:val="0"/>
      <w:divBdr>
        <w:top w:val="none" w:sz="0" w:space="0" w:color="auto"/>
        <w:left w:val="none" w:sz="0" w:space="0" w:color="auto"/>
        <w:bottom w:val="none" w:sz="0" w:space="0" w:color="auto"/>
        <w:right w:val="none" w:sz="0" w:space="0" w:color="auto"/>
      </w:divBdr>
    </w:div>
    <w:div w:id="537471087">
      <w:bodyDiv w:val="1"/>
      <w:marLeft w:val="0"/>
      <w:marRight w:val="0"/>
      <w:marTop w:val="0"/>
      <w:marBottom w:val="0"/>
      <w:divBdr>
        <w:top w:val="none" w:sz="0" w:space="0" w:color="auto"/>
        <w:left w:val="none" w:sz="0" w:space="0" w:color="auto"/>
        <w:bottom w:val="none" w:sz="0" w:space="0" w:color="auto"/>
        <w:right w:val="none" w:sz="0" w:space="0" w:color="auto"/>
      </w:divBdr>
    </w:div>
    <w:div w:id="540286675">
      <w:bodyDiv w:val="1"/>
      <w:marLeft w:val="0"/>
      <w:marRight w:val="0"/>
      <w:marTop w:val="0"/>
      <w:marBottom w:val="0"/>
      <w:divBdr>
        <w:top w:val="none" w:sz="0" w:space="0" w:color="auto"/>
        <w:left w:val="none" w:sz="0" w:space="0" w:color="auto"/>
        <w:bottom w:val="none" w:sz="0" w:space="0" w:color="auto"/>
        <w:right w:val="none" w:sz="0" w:space="0" w:color="auto"/>
      </w:divBdr>
    </w:div>
    <w:div w:id="550189947">
      <w:bodyDiv w:val="1"/>
      <w:marLeft w:val="0"/>
      <w:marRight w:val="0"/>
      <w:marTop w:val="0"/>
      <w:marBottom w:val="0"/>
      <w:divBdr>
        <w:top w:val="none" w:sz="0" w:space="0" w:color="auto"/>
        <w:left w:val="none" w:sz="0" w:space="0" w:color="auto"/>
        <w:bottom w:val="none" w:sz="0" w:space="0" w:color="auto"/>
        <w:right w:val="none" w:sz="0" w:space="0" w:color="auto"/>
      </w:divBdr>
    </w:div>
    <w:div w:id="552081718">
      <w:bodyDiv w:val="1"/>
      <w:marLeft w:val="0"/>
      <w:marRight w:val="0"/>
      <w:marTop w:val="0"/>
      <w:marBottom w:val="0"/>
      <w:divBdr>
        <w:top w:val="none" w:sz="0" w:space="0" w:color="auto"/>
        <w:left w:val="none" w:sz="0" w:space="0" w:color="auto"/>
        <w:bottom w:val="none" w:sz="0" w:space="0" w:color="auto"/>
        <w:right w:val="none" w:sz="0" w:space="0" w:color="auto"/>
      </w:divBdr>
    </w:div>
    <w:div w:id="553858297">
      <w:bodyDiv w:val="1"/>
      <w:marLeft w:val="0"/>
      <w:marRight w:val="0"/>
      <w:marTop w:val="0"/>
      <w:marBottom w:val="0"/>
      <w:divBdr>
        <w:top w:val="none" w:sz="0" w:space="0" w:color="auto"/>
        <w:left w:val="none" w:sz="0" w:space="0" w:color="auto"/>
        <w:bottom w:val="none" w:sz="0" w:space="0" w:color="auto"/>
        <w:right w:val="none" w:sz="0" w:space="0" w:color="auto"/>
      </w:divBdr>
    </w:div>
    <w:div w:id="556866322">
      <w:bodyDiv w:val="1"/>
      <w:marLeft w:val="0"/>
      <w:marRight w:val="0"/>
      <w:marTop w:val="0"/>
      <w:marBottom w:val="0"/>
      <w:divBdr>
        <w:top w:val="none" w:sz="0" w:space="0" w:color="auto"/>
        <w:left w:val="none" w:sz="0" w:space="0" w:color="auto"/>
        <w:bottom w:val="none" w:sz="0" w:space="0" w:color="auto"/>
        <w:right w:val="none" w:sz="0" w:space="0" w:color="auto"/>
      </w:divBdr>
    </w:div>
    <w:div w:id="558050851">
      <w:bodyDiv w:val="1"/>
      <w:marLeft w:val="0"/>
      <w:marRight w:val="0"/>
      <w:marTop w:val="0"/>
      <w:marBottom w:val="0"/>
      <w:divBdr>
        <w:top w:val="none" w:sz="0" w:space="0" w:color="auto"/>
        <w:left w:val="none" w:sz="0" w:space="0" w:color="auto"/>
        <w:bottom w:val="none" w:sz="0" w:space="0" w:color="auto"/>
        <w:right w:val="none" w:sz="0" w:space="0" w:color="auto"/>
      </w:divBdr>
    </w:div>
    <w:div w:id="562718454">
      <w:bodyDiv w:val="1"/>
      <w:marLeft w:val="0"/>
      <w:marRight w:val="0"/>
      <w:marTop w:val="0"/>
      <w:marBottom w:val="0"/>
      <w:divBdr>
        <w:top w:val="none" w:sz="0" w:space="0" w:color="auto"/>
        <w:left w:val="none" w:sz="0" w:space="0" w:color="auto"/>
        <w:bottom w:val="none" w:sz="0" w:space="0" w:color="auto"/>
        <w:right w:val="none" w:sz="0" w:space="0" w:color="auto"/>
      </w:divBdr>
    </w:div>
    <w:div w:id="564491006">
      <w:bodyDiv w:val="1"/>
      <w:marLeft w:val="0"/>
      <w:marRight w:val="0"/>
      <w:marTop w:val="0"/>
      <w:marBottom w:val="0"/>
      <w:divBdr>
        <w:top w:val="none" w:sz="0" w:space="0" w:color="auto"/>
        <w:left w:val="none" w:sz="0" w:space="0" w:color="auto"/>
        <w:bottom w:val="none" w:sz="0" w:space="0" w:color="auto"/>
        <w:right w:val="none" w:sz="0" w:space="0" w:color="auto"/>
      </w:divBdr>
    </w:div>
    <w:div w:id="566380104">
      <w:bodyDiv w:val="1"/>
      <w:marLeft w:val="0"/>
      <w:marRight w:val="0"/>
      <w:marTop w:val="0"/>
      <w:marBottom w:val="0"/>
      <w:divBdr>
        <w:top w:val="none" w:sz="0" w:space="0" w:color="auto"/>
        <w:left w:val="none" w:sz="0" w:space="0" w:color="auto"/>
        <w:bottom w:val="none" w:sz="0" w:space="0" w:color="auto"/>
        <w:right w:val="none" w:sz="0" w:space="0" w:color="auto"/>
      </w:divBdr>
    </w:div>
    <w:div w:id="568272589">
      <w:bodyDiv w:val="1"/>
      <w:marLeft w:val="0"/>
      <w:marRight w:val="0"/>
      <w:marTop w:val="0"/>
      <w:marBottom w:val="0"/>
      <w:divBdr>
        <w:top w:val="none" w:sz="0" w:space="0" w:color="auto"/>
        <w:left w:val="none" w:sz="0" w:space="0" w:color="auto"/>
        <w:bottom w:val="none" w:sz="0" w:space="0" w:color="auto"/>
        <w:right w:val="none" w:sz="0" w:space="0" w:color="auto"/>
      </w:divBdr>
    </w:div>
    <w:div w:id="572853407">
      <w:bodyDiv w:val="1"/>
      <w:marLeft w:val="0"/>
      <w:marRight w:val="0"/>
      <w:marTop w:val="0"/>
      <w:marBottom w:val="0"/>
      <w:divBdr>
        <w:top w:val="none" w:sz="0" w:space="0" w:color="auto"/>
        <w:left w:val="none" w:sz="0" w:space="0" w:color="auto"/>
        <w:bottom w:val="none" w:sz="0" w:space="0" w:color="auto"/>
        <w:right w:val="none" w:sz="0" w:space="0" w:color="auto"/>
      </w:divBdr>
    </w:div>
    <w:div w:id="577397609">
      <w:bodyDiv w:val="1"/>
      <w:marLeft w:val="0"/>
      <w:marRight w:val="0"/>
      <w:marTop w:val="0"/>
      <w:marBottom w:val="0"/>
      <w:divBdr>
        <w:top w:val="none" w:sz="0" w:space="0" w:color="auto"/>
        <w:left w:val="none" w:sz="0" w:space="0" w:color="auto"/>
        <w:bottom w:val="none" w:sz="0" w:space="0" w:color="auto"/>
        <w:right w:val="none" w:sz="0" w:space="0" w:color="auto"/>
      </w:divBdr>
    </w:div>
    <w:div w:id="581379227">
      <w:bodyDiv w:val="1"/>
      <w:marLeft w:val="0"/>
      <w:marRight w:val="0"/>
      <w:marTop w:val="0"/>
      <w:marBottom w:val="0"/>
      <w:divBdr>
        <w:top w:val="none" w:sz="0" w:space="0" w:color="auto"/>
        <w:left w:val="none" w:sz="0" w:space="0" w:color="auto"/>
        <w:bottom w:val="none" w:sz="0" w:space="0" w:color="auto"/>
        <w:right w:val="none" w:sz="0" w:space="0" w:color="auto"/>
      </w:divBdr>
    </w:div>
    <w:div w:id="581527487">
      <w:bodyDiv w:val="1"/>
      <w:marLeft w:val="0"/>
      <w:marRight w:val="0"/>
      <w:marTop w:val="0"/>
      <w:marBottom w:val="0"/>
      <w:divBdr>
        <w:top w:val="none" w:sz="0" w:space="0" w:color="auto"/>
        <w:left w:val="none" w:sz="0" w:space="0" w:color="auto"/>
        <w:bottom w:val="none" w:sz="0" w:space="0" w:color="auto"/>
        <w:right w:val="none" w:sz="0" w:space="0" w:color="auto"/>
      </w:divBdr>
    </w:div>
    <w:div w:id="585236881">
      <w:bodyDiv w:val="1"/>
      <w:marLeft w:val="0"/>
      <w:marRight w:val="0"/>
      <w:marTop w:val="0"/>
      <w:marBottom w:val="0"/>
      <w:divBdr>
        <w:top w:val="none" w:sz="0" w:space="0" w:color="auto"/>
        <w:left w:val="none" w:sz="0" w:space="0" w:color="auto"/>
        <w:bottom w:val="none" w:sz="0" w:space="0" w:color="auto"/>
        <w:right w:val="none" w:sz="0" w:space="0" w:color="auto"/>
      </w:divBdr>
    </w:div>
    <w:div w:id="585381998">
      <w:bodyDiv w:val="1"/>
      <w:marLeft w:val="0"/>
      <w:marRight w:val="0"/>
      <w:marTop w:val="0"/>
      <w:marBottom w:val="0"/>
      <w:divBdr>
        <w:top w:val="none" w:sz="0" w:space="0" w:color="auto"/>
        <w:left w:val="none" w:sz="0" w:space="0" w:color="auto"/>
        <w:bottom w:val="none" w:sz="0" w:space="0" w:color="auto"/>
        <w:right w:val="none" w:sz="0" w:space="0" w:color="auto"/>
      </w:divBdr>
    </w:div>
    <w:div w:id="589897370">
      <w:bodyDiv w:val="1"/>
      <w:marLeft w:val="0"/>
      <w:marRight w:val="0"/>
      <w:marTop w:val="0"/>
      <w:marBottom w:val="0"/>
      <w:divBdr>
        <w:top w:val="none" w:sz="0" w:space="0" w:color="auto"/>
        <w:left w:val="none" w:sz="0" w:space="0" w:color="auto"/>
        <w:bottom w:val="none" w:sz="0" w:space="0" w:color="auto"/>
        <w:right w:val="none" w:sz="0" w:space="0" w:color="auto"/>
      </w:divBdr>
    </w:div>
    <w:div w:id="593904121">
      <w:bodyDiv w:val="1"/>
      <w:marLeft w:val="0"/>
      <w:marRight w:val="0"/>
      <w:marTop w:val="0"/>
      <w:marBottom w:val="0"/>
      <w:divBdr>
        <w:top w:val="none" w:sz="0" w:space="0" w:color="auto"/>
        <w:left w:val="none" w:sz="0" w:space="0" w:color="auto"/>
        <w:bottom w:val="none" w:sz="0" w:space="0" w:color="auto"/>
        <w:right w:val="none" w:sz="0" w:space="0" w:color="auto"/>
      </w:divBdr>
    </w:div>
    <w:div w:id="598491007">
      <w:bodyDiv w:val="1"/>
      <w:marLeft w:val="0"/>
      <w:marRight w:val="0"/>
      <w:marTop w:val="0"/>
      <w:marBottom w:val="0"/>
      <w:divBdr>
        <w:top w:val="none" w:sz="0" w:space="0" w:color="auto"/>
        <w:left w:val="none" w:sz="0" w:space="0" w:color="auto"/>
        <w:bottom w:val="none" w:sz="0" w:space="0" w:color="auto"/>
        <w:right w:val="none" w:sz="0" w:space="0" w:color="auto"/>
      </w:divBdr>
    </w:div>
    <w:div w:id="599026612">
      <w:bodyDiv w:val="1"/>
      <w:marLeft w:val="0"/>
      <w:marRight w:val="0"/>
      <w:marTop w:val="0"/>
      <w:marBottom w:val="0"/>
      <w:divBdr>
        <w:top w:val="none" w:sz="0" w:space="0" w:color="auto"/>
        <w:left w:val="none" w:sz="0" w:space="0" w:color="auto"/>
        <w:bottom w:val="none" w:sz="0" w:space="0" w:color="auto"/>
        <w:right w:val="none" w:sz="0" w:space="0" w:color="auto"/>
      </w:divBdr>
    </w:div>
    <w:div w:id="603609257">
      <w:bodyDiv w:val="1"/>
      <w:marLeft w:val="0"/>
      <w:marRight w:val="0"/>
      <w:marTop w:val="0"/>
      <w:marBottom w:val="0"/>
      <w:divBdr>
        <w:top w:val="none" w:sz="0" w:space="0" w:color="auto"/>
        <w:left w:val="none" w:sz="0" w:space="0" w:color="auto"/>
        <w:bottom w:val="none" w:sz="0" w:space="0" w:color="auto"/>
        <w:right w:val="none" w:sz="0" w:space="0" w:color="auto"/>
      </w:divBdr>
    </w:div>
    <w:div w:id="605386935">
      <w:bodyDiv w:val="1"/>
      <w:marLeft w:val="0"/>
      <w:marRight w:val="0"/>
      <w:marTop w:val="0"/>
      <w:marBottom w:val="0"/>
      <w:divBdr>
        <w:top w:val="none" w:sz="0" w:space="0" w:color="auto"/>
        <w:left w:val="none" w:sz="0" w:space="0" w:color="auto"/>
        <w:bottom w:val="none" w:sz="0" w:space="0" w:color="auto"/>
        <w:right w:val="none" w:sz="0" w:space="0" w:color="auto"/>
      </w:divBdr>
    </w:div>
    <w:div w:id="608001817">
      <w:bodyDiv w:val="1"/>
      <w:marLeft w:val="0"/>
      <w:marRight w:val="0"/>
      <w:marTop w:val="0"/>
      <w:marBottom w:val="0"/>
      <w:divBdr>
        <w:top w:val="none" w:sz="0" w:space="0" w:color="auto"/>
        <w:left w:val="none" w:sz="0" w:space="0" w:color="auto"/>
        <w:bottom w:val="none" w:sz="0" w:space="0" w:color="auto"/>
        <w:right w:val="none" w:sz="0" w:space="0" w:color="auto"/>
      </w:divBdr>
    </w:div>
    <w:div w:id="608203763">
      <w:bodyDiv w:val="1"/>
      <w:marLeft w:val="0"/>
      <w:marRight w:val="0"/>
      <w:marTop w:val="0"/>
      <w:marBottom w:val="0"/>
      <w:divBdr>
        <w:top w:val="none" w:sz="0" w:space="0" w:color="auto"/>
        <w:left w:val="none" w:sz="0" w:space="0" w:color="auto"/>
        <w:bottom w:val="none" w:sz="0" w:space="0" w:color="auto"/>
        <w:right w:val="none" w:sz="0" w:space="0" w:color="auto"/>
      </w:divBdr>
    </w:div>
    <w:div w:id="612438841">
      <w:bodyDiv w:val="1"/>
      <w:marLeft w:val="0"/>
      <w:marRight w:val="0"/>
      <w:marTop w:val="0"/>
      <w:marBottom w:val="0"/>
      <w:divBdr>
        <w:top w:val="none" w:sz="0" w:space="0" w:color="auto"/>
        <w:left w:val="none" w:sz="0" w:space="0" w:color="auto"/>
        <w:bottom w:val="none" w:sz="0" w:space="0" w:color="auto"/>
        <w:right w:val="none" w:sz="0" w:space="0" w:color="auto"/>
      </w:divBdr>
    </w:div>
    <w:div w:id="612831659">
      <w:bodyDiv w:val="1"/>
      <w:marLeft w:val="0"/>
      <w:marRight w:val="0"/>
      <w:marTop w:val="0"/>
      <w:marBottom w:val="0"/>
      <w:divBdr>
        <w:top w:val="none" w:sz="0" w:space="0" w:color="auto"/>
        <w:left w:val="none" w:sz="0" w:space="0" w:color="auto"/>
        <w:bottom w:val="none" w:sz="0" w:space="0" w:color="auto"/>
        <w:right w:val="none" w:sz="0" w:space="0" w:color="auto"/>
      </w:divBdr>
    </w:div>
    <w:div w:id="624386691">
      <w:bodyDiv w:val="1"/>
      <w:marLeft w:val="0"/>
      <w:marRight w:val="0"/>
      <w:marTop w:val="0"/>
      <w:marBottom w:val="0"/>
      <w:divBdr>
        <w:top w:val="none" w:sz="0" w:space="0" w:color="auto"/>
        <w:left w:val="none" w:sz="0" w:space="0" w:color="auto"/>
        <w:bottom w:val="none" w:sz="0" w:space="0" w:color="auto"/>
        <w:right w:val="none" w:sz="0" w:space="0" w:color="auto"/>
      </w:divBdr>
    </w:div>
    <w:div w:id="627249177">
      <w:bodyDiv w:val="1"/>
      <w:marLeft w:val="0"/>
      <w:marRight w:val="0"/>
      <w:marTop w:val="0"/>
      <w:marBottom w:val="0"/>
      <w:divBdr>
        <w:top w:val="none" w:sz="0" w:space="0" w:color="auto"/>
        <w:left w:val="none" w:sz="0" w:space="0" w:color="auto"/>
        <w:bottom w:val="none" w:sz="0" w:space="0" w:color="auto"/>
        <w:right w:val="none" w:sz="0" w:space="0" w:color="auto"/>
      </w:divBdr>
    </w:div>
    <w:div w:id="637496014">
      <w:bodyDiv w:val="1"/>
      <w:marLeft w:val="0"/>
      <w:marRight w:val="0"/>
      <w:marTop w:val="0"/>
      <w:marBottom w:val="0"/>
      <w:divBdr>
        <w:top w:val="none" w:sz="0" w:space="0" w:color="auto"/>
        <w:left w:val="none" w:sz="0" w:space="0" w:color="auto"/>
        <w:bottom w:val="none" w:sz="0" w:space="0" w:color="auto"/>
        <w:right w:val="none" w:sz="0" w:space="0" w:color="auto"/>
      </w:divBdr>
    </w:div>
    <w:div w:id="637876754">
      <w:bodyDiv w:val="1"/>
      <w:marLeft w:val="0"/>
      <w:marRight w:val="0"/>
      <w:marTop w:val="0"/>
      <w:marBottom w:val="0"/>
      <w:divBdr>
        <w:top w:val="none" w:sz="0" w:space="0" w:color="auto"/>
        <w:left w:val="none" w:sz="0" w:space="0" w:color="auto"/>
        <w:bottom w:val="none" w:sz="0" w:space="0" w:color="auto"/>
        <w:right w:val="none" w:sz="0" w:space="0" w:color="auto"/>
      </w:divBdr>
    </w:div>
    <w:div w:id="638808075">
      <w:bodyDiv w:val="1"/>
      <w:marLeft w:val="0"/>
      <w:marRight w:val="0"/>
      <w:marTop w:val="0"/>
      <w:marBottom w:val="0"/>
      <w:divBdr>
        <w:top w:val="none" w:sz="0" w:space="0" w:color="auto"/>
        <w:left w:val="none" w:sz="0" w:space="0" w:color="auto"/>
        <w:bottom w:val="none" w:sz="0" w:space="0" w:color="auto"/>
        <w:right w:val="none" w:sz="0" w:space="0" w:color="auto"/>
      </w:divBdr>
    </w:div>
    <w:div w:id="642657711">
      <w:bodyDiv w:val="1"/>
      <w:marLeft w:val="0"/>
      <w:marRight w:val="0"/>
      <w:marTop w:val="0"/>
      <w:marBottom w:val="0"/>
      <w:divBdr>
        <w:top w:val="none" w:sz="0" w:space="0" w:color="auto"/>
        <w:left w:val="none" w:sz="0" w:space="0" w:color="auto"/>
        <w:bottom w:val="none" w:sz="0" w:space="0" w:color="auto"/>
        <w:right w:val="none" w:sz="0" w:space="0" w:color="auto"/>
      </w:divBdr>
    </w:div>
    <w:div w:id="643244288">
      <w:bodyDiv w:val="1"/>
      <w:marLeft w:val="0"/>
      <w:marRight w:val="0"/>
      <w:marTop w:val="0"/>
      <w:marBottom w:val="0"/>
      <w:divBdr>
        <w:top w:val="none" w:sz="0" w:space="0" w:color="auto"/>
        <w:left w:val="none" w:sz="0" w:space="0" w:color="auto"/>
        <w:bottom w:val="none" w:sz="0" w:space="0" w:color="auto"/>
        <w:right w:val="none" w:sz="0" w:space="0" w:color="auto"/>
      </w:divBdr>
    </w:div>
    <w:div w:id="645353337">
      <w:bodyDiv w:val="1"/>
      <w:marLeft w:val="0"/>
      <w:marRight w:val="0"/>
      <w:marTop w:val="0"/>
      <w:marBottom w:val="0"/>
      <w:divBdr>
        <w:top w:val="none" w:sz="0" w:space="0" w:color="auto"/>
        <w:left w:val="none" w:sz="0" w:space="0" w:color="auto"/>
        <w:bottom w:val="none" w:sz="0" w:space="0" w:color="auto"/>
        <w:right w:val="none" w:sz="0" w:space="0" w:color="auto"/>
      </w:divBdr>
    </w:div>
    <w:div w:id="646469280">
      <w:bodyDiv w:val="1"/>
      <w:marLeft w:val="0"/>
      <w:marRight w:val="0"/>
      <w:marTop w:val="0"/>
      <w:marBottom w:val="0"/>
      <w:divBdr>
        <w:top w:val="none" w:sz="0" w:space="0" w:color="auto"/>
        <w:left w:val="none" w:sz="0" w:space="0" w:color="auto"/>
        <w:bottom w:val="none" w:sz="0" w:space="0" w:color="auto"/>
        <w:right w:val="none" w:sz="0" w:space="0" w:color="auto"/>
      </w:divBdr>
    </w:div>
    <w:div w:id="653948280">
      <w:bodyDiv w:val="1"/>
      <w:marLeft w:val="0"/>
      <w:marRight w:val="0"/>
      <w:marTop w:val="0"/>
      <w:marBottom w:val="0"/>
      <w:divBdr>
        <w:top w:val="none" w:sz="0" w:space="0" w:color="auto"/>
        <w:left w:val="none" w:sz="0" w:space="0" w:color="auto"/>
        <w:bottom w:val="none" w:sz="0" w:space="0" w:color="auto"/>
        <w:right w:val="none" w:sz="0" w:space="0" w:color="auto"/>
      </w:divBdr>
    </w:div>
    <w:div w:id="655955241">
      <w:bodyDiv w:val="1"/>
      <w:marLeft w:val="0"/>
      <w:marRight w:val="0"/>
      <w:marTop w:val="0"/>
      <w:marBottom w:val="0"/>
      <w:divBdr>
        <w:top w:val="none" w:sz="0" w:space="0" w:color="auto"/>
        <w:left w:val="none" w:sz="0" w:space="0" w:color="auto"/>
        <w:bottom w:val="none" w:sz="0" w:space="0" w:color="auto"/>
        <w:right w:val="none" w:sz="0" w:space="0" w:color="auto"/>
      </w:divBdr>
    </w:div>
    <w:div w:id="656420934">
      <w:bodyDiv w:val="1"/>
      <w:marLeft w:val="0"/>
      <w:marRight w:val="0"/>
      <w:marTop w:val="0"/>
      <w:marBottom w:val="0"/>
      <w:divBdr>
        <w:top w:val="none" w:sz="0" w:space="0" w:color="auto"/>
        <w:left w:val="none" w:sz="0" w:space="0" w:color="auto"/>
        <w:bottom w:val="none" w:sz="0" w:space="0" w:color="auto"/>
        <w:right w:val="none" w:sz="0" w:space="0" w:color="auto"/>
      </w:divBdr>
    </w:div>
    <w:div w:id="658773623">
      <w:bodyDiv w:val="1"/>
      <w:marLeft w:val="0"/>
      <w:marRight w:val="0"/>
      <w:marTop w:val="0"/>
      <w:marBottom w:val="0"/>
      <w:divBdr>
        <w:top w:val="none" w:sz="0" w:space="0" w:color="auto"/>
        <w:left w:val="none" w:sz="0" w:space="0" w:color="auto"/>
        <w:bottom w:val="none" w:sz="0" w:space="0" w:color="auto"/>
        <w:right w:val="none" w:sz="0" w:space="0" w:color="auto"/>
      </w:divBdr>
    </w:div>
    <w:div w:id="662512751">
      <w:bodyDiv w:val="1"/>
      <w:marLeft w:val="0"/>
      <w:marRight w:val="0"/>
      <w:marTop w:val="0"/>
      <w:marBottom w:val="0"/>
      <w:divBdr>
        <w:top w:val="none" w:sz="0" w:space="0" w:color="auto"/>
        <w:left w:val="none" w:sz="0" w:space="0" w:color="auto"/>
        <w:bottom w:val="none" w:sz="0" w:space="0" w:color="auto"/>
        <w:right w:val="none" w:sz="0" w:space="0" w:color="auto"/>
      </w:divBdr>
    </w:div>
    <w:div w:id="664280381">
      <w:bodyDiv w:val="1"/>
      <w:marLeft w:val="0"/>
      <w:marRight w:val="0"/>
      <w:marTop w:val="0"/>
      <w:marBottom w:val="0"/>
      <w:divBdr>
        <w:top w:val="none" w:sz="0" w:space="0" w:color="auto"/>
        <w:left w:val="none" w:sz="0" w:space="0" w:color="auto"/>
        <w:bottom w:val="none" w:sz="0" w:space="0" w:color="auto"/>
        <w:right w:val="none" w:sz="0" w:space="0" w:color="auto"/>
      </w:divBdr>
    </w:div>
    <w:div w:id="667290580">
      <w:bodyDiv w:val="1"/>
      <w:marLeft w:val="0"/>
      <w:marRight w:val="0"/>
      <w:marTop w:val="0"/>
      <w:marBottom w:val="0"/>
      <w:divBdr>
        <w:top w:val="none" w:sz="0" w:space="0" w:color="auto"/>
        <w:left w:val="none" w:sz="0" w:space="0" w:color="auto"/>
        <w:bottom w:val="none" w:sz="0" w:space="0" w:color="auto"/>
        <w:right w:val="none" w:sz="0" w:space="0" w:color="auto"/>
      </w:divBdr>
    </w:div>
    <w:div w:id="673655315">
      <w:bodyDiv w:val="1"/>
      <w:marLeft w:val="0"/>
      <w:marRight w:val="0"/>
      <w:marTop w:val="0"/>
      <w:marBottom w:val="0"/>
      <w:divBdr>
        <w:top w:val="none" w:sz="0" w:space="0" w:color="auto"/>
        <w:left w:val="none" w:sz="0" w:space="0" w:color="auto"/>
        <w:bottom w:val="none" w:sz="0" w:space="0" w:color="auto"/>
        <w:right w:val="none" w:sz="0" w:space="0" w:color="auto"/>
      </w:divBdr>
    </w:div>
    <w:div w:id="683048902">
      <w:bodyDiv w:val="1"/>
      <w:marLeft w:val="0"/>
      <w:marRight w:val="0"/>
      <w:marTop w:val="0"/>
      <w:marBottom w:val="0"/>
      <w:divBdr>
        <w:top w:val="none" w:sz="0" w:space="0" w:color="auto"/>
        <w:left w:val="none" w:sz="0" w:space="0" w:color="auto"/>
        <w:bottom w:val="none" w:sz="0" w:space="0" w:color="auto"/>
        <w:right w:val="none" w:sz="0" w:space="0" w:color="auto"/>
      </w:divBdr>
    </w:div>
    <w:div w:id="685327903">
      <w:bodyDiv w:val="1"/>
      <w:marLeft w:val="0"/>
      <w:marRight w:val="0"/>
      <w:marTop w:val="0"/>
      <w:marBottom w:val="0"/>
      <w:divBdr>
        <w:top w:val="none" w:sz="0" w:space="0" w:color="auto"/>
        <w:left w:val="none" w:sz="0" w:space="0" w:color="auto"/>
        <w:bottom w:val="none" w:sz="0" w:space="0" w:color="auto"/>
        <w:right w:val="none" w:sz="0" w:space="0" w:color="auto"/>
      </w:divBdr>
    </w:div>
    <w:div w:id="689916070">
      <w:bodyDiv w:val="1"/>
      <w:marLeft w:val="0"/>
      <w:marRight w:val="0"/>
      <w:marTop w:val="0"/>
      <w:marBottom w:val="0"/>
      <w:divBdr>
        <w:top w:val="none" w:sz="0" w:space="0" w:color="auto"/>
        <w:left w:val="none" w:sz="0" w:space="0" w:color="auto"/>
        <w:bottom w:val="none" w:sz="0" w:space="0" w:color="auto"/>
        <w:right w:val="none" w:sz="0" w:space="0" w:color="auto"/>
      </w:divBdr>
    </w:div>
    <w:div w:id="694884910">
      <w:bodyDiv w:val="1"/>
      <w:marLeft w:val="0"/>
      <w:marRight w:val="0"/>
      <w:marTop w:val="0"/>
      <w:marBottom w:val="0"/>
      <w:divBdr>
        <w:top w:val="none" w:sz="0" w:space="0" w:color="auto"/>
        <w:left w:val="none" w:sz="0" w:space="0" w:color="auto"/>
        <w:bottom w:val="none" w:sz="0" w:space="0" w:color="auto"/>
        <w:right w:val="none" w:sz="0" w:space="0" w:color="auto"/>
      </w:divBdr>
    </w:div>
    <w:div w:id="696586237">
      <w:bodyDiv w:val="1"/>
      <w:marLeft w:val="0"/>
      <w:marRight w:val="0"/>
      <w:marTop w:val="0"/>
      <w:marBottom w:val="0"/>
      <w:divBdr>
        <w:top w:val="none" w:sz="0" w:space="0" w:color="auto"/>
        <w:left w:val="none" w:sz="0" w:space="0" w:color="auto"/>
        <w:bottom w:val="none" w:sz="0" w:space="0" w:color="auto"/>
        <w:right w:val="none" w:sz="0" w:space="0" w:color="auto"/>
      </w:divBdr>
    </w:div>
    <w:div w:id="703210333">
      <w:bodyDiv w:val="1"/>
      <w:marLeft w:val="0"/>
      <w:marRight w:val="0"/>
      <w:marTop w:val="0"/>
      <w:marBottom w:val="0"/>
      <w:divBdr>
        <w:top w:val="none" w:sz="0" w:space="0" w:color="auto"/>
        <w:left w:val="none" w:sz="0" w:space="0" w:color="auto"/>
        <w:bottom w:val="none" w:sz="0" w:space="0" w:color="auto"/>
        <w:right w:val="none" w:sz="0" w:space="0" w:color="auto"/>
      </w:divBdr>
    </w:div>
    <w:div w:id="703487041">
      <w:bodyDiv w:val="1"/>
      <w:marLeft w:val="0"/>
      <w:marRight w:val="0"/>
      <w:marTop w:val="0"/>
      <w:marBottom w:val="0"/>
      <w:divBdr>
        <w:top w:val="none" w:sz="0" w:space="0" w:color="auto"/>
        <w:left w:val="none" w:sz="0" w:space="0" w:color="auto"/>
        <w:bottom w:val="none" w:sz="0" w:space="0" w:color="auto"/>
        <w:right w:val="none" w:sz="0" w:space="0" w:color="auto"/>
      </w:divBdr>
    </w:div>
    <w:div w:id="705569030">
      <w:bodyDiv w:val="1"/>
      <w:marLeft w:val="0"/>
      <w:marRight w:val="0"/>
      <w:marTop w:val="0"/>
      <w:marBottom w:val="0"/>
      <w:divBdr>
        <w:top w:val="none" w:sz="0" w:space="0" w:color="auto"/>
        <w:left w:val="none" w:sz="0" w:space="0" w:color="auto"/>
        <w:bottom w:val="none" w:sz="0" w:space="0" w:color="auto"/>
        <w:right w:val="none" w:sz="0" w:space="0" w:color="auto"/>
      </w:divBdr>
    </w:div>
    <w:div w:id="706878807">
      <w:bodyDiv w:val="1"/>
      <w:marLeft w:val="0"/>
      <w:marRight w:val="0"/>
      <w:marTop w:val="0"/>
      <w:marBottom w:val="0"/>
      <w:divBdr>
        <w:top w:val="none" w:sz="0" w:space="0" w:color="auto"/>
        <w:left w:val="none" w:sz="0" w:space="0" w:color="auto"/>
        <w:bottom w:val="none" w:sz="0" w:space="0" w:color="auto"/>
        <w:right w:val="none" w:sz="0" w:space="0" w:color="auto"/>
      </w:divBdr>
    </w:div>
    <w:div w:id="709770231">
      <w:bodyDiv w:val="1"/>
      <w:marLeft w:val="0"/>
      <w:marRight w:val="0"/>
      <w:marTop w:val="0"/>
      <w:marBottom w:val="0"/>
      <w:divBdr>
        <w:top w:val="none" w:sz="0" w:space="0" w:color="auto"/>
        <w:left w:val="none" w:sz="0" w:space="0" w:color="auto"/>
        <w:bottom w:val="none" w:sz="0" w:space="0" w:color="auto"/>
        <w:right w:val="none" w:sz="0" w:space="0" w:color="auto"/>
      </w:divBdr>
    </w:div>
    <w:div w:id="709887216">
      <w:bodyDiv w:val="1"/>
      <w:marLeft w:val="0"/>
      <w:marRight w:val="0"/>
      <w:marTop w:val="0"/>
      <w:marBottom w:val="0"/>
      <w:divBdr>
        <w:top w:val="none" w:sz="0" w:space="0" w:color="auto"/>
        <w:left w:val="none" w:sz="0" w:space="0" w:color="auto"/>
        <w:bottom w:val="none" w:sz="0" w:space="0" w:color="auto"/>
        <w:right w:val="none" w:sz="0" w:space="0" w:color="auto"/>
      </w:divBdr>
    </w:div>
    <w:div w:id="711266725">
      <w:bodyDiv w:val="1"/>
      <w:marLeft w:val="0"/>
      <w:marRight w:val="0"/>
      <w:marTop w:val="0"/>
      <w:marBottom w:val="0"/>
      <w:divBdr>
        <w:top w:val="none" w:sz="0" w:space="0" w:color="auto"/>
        <w:left w:val="none" w:sz="0" w:space="0" w:color="auto"/>
        <w:bottom w:val="none" w:sz="0" w:space="0" w:color="auto"/>
        <w:right w:val="none" w:sz="0" w:space="0" w:color="auto"/>
      </w:divBdr>
    </w:div>
    <w:div w:id="713043257">
      <w:bodyDiv w:val="1"/>
      <w:marLeft w:val="0"/>
      <w:marRight w:val="0"/>
      <w:marTop w:val="0"/>
      <w:marBottom w:val="0"/>
      <w:divBdr>
        <w:top w:val="none" w:sz="0" w:space="0" w:color="auto"/>
        <w:left w:val="none" w:sz="0" w:space="0" w:color="auto"/>
        <w:bottom w:val="none" w:sz="0" w:space="0" w:color="auto"/>
        <w:right w:val="none" w:sz="0" w:space="0" w:color="auto"/>
      </w:divBdr>
    </w:div>
    <w:div w:id="715543248">
      <w:bodyDiv w:val="1"/>
      <w:marLeft w:val="0"/>
      <w:marRight w:val="0"/>
      <w:marTop w:val="0"/>
      <w:marBottom w:val="0"/>
      <w:divBdr>
        <w:top w:val="none" w:sz="0" w:space="0" w:color="auto"/>
        <w:left w:val="none" w:sz="0" w:space="0" w:color="auto"/>
        <w:bottom w:val="none" w:sz="0" w:space="0" w:color="auto"/>
        <w:right w:val="none" w:sz="0" w:space="0" w:color="auto"/>
      </w:divBdr>
    </w:div>
    <w:div w:id="715811876">
      <w:bodyDiv w:val="1"/>
      <w:marLeft w:val="0"/>
      <w:marRight w:val="0"/>
      <w:marTop w:val="0"/>
      <w:marBottom w:val="0"/>
      <w:divBdr>
        <w:top w:val="none" w:sz="0" w:space="0" w:color="auto"/>
        <w:left w:val="none" w:sz="0" w:space="0" w:color="auto"/>
        <w:bottom w:val="none" w:sz="0" w:space="0" w:color="auto"/>
        <w:right w:val="none" w:sz="0" w:space="0" w:color="auto"/>
      </w:divBdr>
    </w:div>
    <w:div w:id="718550845">
      <w:bodyDiv w:val="1"/>
      <w:marLeft w:val="0"/>
      <w:marRight w:val="0"/>
      <w:marTop w:val="0"/>
      <w:marBottom w:val="0"/>
      <w:divBdr>
        <w:top w:val="none" w:sz="0" w:space="0" w:color="auto"/>
        <w:left w:val="none" w:sz="0" w:space="0" w:color="auto"/>
        <w:bottom w:val="none" w:sz="0" w:space="0" w:color="auto"/>
        <w:right w:val="none" w:sz="0" w:space="0" w:color="auto"/>
      </w:divBdr>
    </w:div>
    <w:div w:id="722870925">
      <w:bodyDiv w:val="1"/>
      <w:marLeft w:val="0"/>
      <w:marRight w:val="0"/>
      <w:marTop w:val="0"/>
      <w:marBottom w:val="0"/>
      <w:divBdr>
        <w:top w:val="none" w:sz="0" w:space="0" w:color="auto"/>
        <w:left w:val="none" w:sz="0" w:space="0" w:color="auto"/>
        <w:bottom w:val="none" w:sz="0" w:space="0" w:color="auto"/>
        <w:right w:val="none" w:sz="0" w:space="0" w:color="auto"/>
      </w:divBdr>
    </w:div>
    <w:div w:id="739408303">
      <w:bodyDiv w:val="1"/>
      <w:marLeft w:val="0"/>
      <w:marRight w:val="0"/>
      <w:marTop w:val="0"/>
      <w:marBottom w:val="0"/>
      <w:divBdr>
        <w:top w:val="none" w:sz="0" w:space="0" w:color="auto"/>
        <w:left w:val="none" w:sz="0" w:space="0" w:color="auto"/>
        <w:bottom w:val="none" w:sz="0" w:space="0" w:color="auto"/>
        <w:right w:val="none" w:sz="0" w:space="0" w:color="auto"/>
      </w:divBdr>
    </w:div>
    <w:div w:id="743185056">
      <w:bodyDiv w:val="1"/>
      <w:marLeft w:val="0"/>
      <w:marRight w:val="0"/>
      <w:marTop w:val="0"/>
      <w:marBottom w:val="0"/>
      <w:divBdr>
        <w:top w:val="none" w:sz="0" w:space="0" w:color="auto"/>
        <w:left w:val="none" w:sz="0" w:space="0" w:color="auto"/>
        <w:bottom w:val="none" w:sz="0" w:space="0" w:color="auto"/>
        <w:right w:val="none" w:sz="0" w:space="0" w:color="auto"/>
      </w:divBdr>
    </w:div>
    <w:div w:id="759839958">
      <w:bodyDiv w:val="1"/>
      <w:marLeft w:val="0"/>
      <w:marRight w:val="0"/>
      <w:marTop w:val="0"/>
      <w:marBottom w:val="0"/>
      <w:divBdr>
        <w:top w:val="none" w:sz="0" w:space="0" w:color="auto"/>
        <w:left w:val="none" w:sz="0" w:space="0" w:color="auto"/>
        <w:bottom w:val="none" w:sz="0" w:space="0" w:color="auto"/>
        <w:right w:val="none" w:sz="0" w:space="0" w:color="auto"/>
      </w:divBdr>
    </w:div>
    <w:div w:id="766274454">
      <w:bodyDiv w:val="1"/>
      <w:marLeft w:val="0"/>
      <w:marRight w:val="0"/>
      <w:marTop w:val="0"/>
      <w:marBottom w:val="0"/>
      <w:divBdr>
        <w:top w:val="none" w:sz="0" w:space="0" w:color="auto"/>
        <w:left w:val="none" w:sz="0" w:space="0" w:color="auto"/>
        <w:bottom w:val="none" w:sz="0" w:space="0" w:color="auto"/>
        <w:right w:val="none" w:sz="0" w:space="0" w:color="auto"/>
      </w:divBdr>
    </w:div>
    <w:div w:id="770508299">
      <w:bodyDiv w:val="1"/>
      <w:marLeft w:val="0"/>
      <w:marRight w:val="0"/>
      <w:marTop w:val="0"/>
      <w:marBottom w:val="0"/>
      <w:divBdr>
        <w:top w:val="none" w:sz="0" w:space="0" w:color="auto"/>
        <w:left w:val="none" w:sz="0" w:space="0" w:color="auto"/>
        <w:bottom w:val="none" w:sz="0" w:space="0" w:color="auto"/>
        <w:right w:val="none" w:sz="0" w:space="0" w:color="auto"/>
      </w:divBdr>
    </w:div>
    <w:div w:id="772284940">
      <w:bodyDiv w:val="1"/>
      <w:marLeft w:val="0"/>
      <w:marRight w:val="0"/>
      <w:marTop w:val="0"/>
      <w:marBottom w:val="0"/>
      <w:divBdr>
        <w:top w:val="none" w:sz="0" w:space="0" w:color="auto"/>
        <w:left w:val="none" w:sz="0" w:space="0" w:color="auto"/>
        <w:bottom w:val="none" w:sz="0" w:space="0" w:color="auto"/>
        <w:right w:val="none" w:sz="0" w:space="0" w:color="auto"/>
      </w:divBdr>
    </w:div>
    <w:div w:id="774404402">
      <w:bodyDiv w:val="1"/>
      <w:marLeft w:val="0"/>
      <w:marRight w:val="0"/>
      <w:marTop w:val="0"/>
      <w:marBottom w:val="0"/>
      <w:divBdr>
        <w:top w:val="none" w:sz="0" w:space="0" w:color="auto"/>
        <w:left w:val="none" w:sz="0" w:space="0" w:color="auto"/>
        <w:bottom w:val="none" w:sz="0" w:space="0" w:color="auto"/>
        <w:right w:val="none" w:sz="0" w:space="0" w:color="auto"/>
      </w:divBdr>
    </w:div>
    <w:div w:id="777483378">
      <w:bodyDiv w:val="1"/>
      <w:marLeft w:val="0"/>
      <w:marRight w:val="0"/>
      <w:marTop w:val="0"/>
      <w:marBottom w:val="0"/>
      <w:divBdr>
        <w:top w:val="none" w:sz="0" w:space="0" w:color="auto"/>
        <w:left w:val="none" w:sz="0" w:space="0" w:color="auto"/>
        <w:bottom w:val="none" w:sz="0" w:space="0" w:color="auto"/>
        <w:right w:val="none" w:sz="0" w:space="0" w:color="auto"/>
      </w:divBdr>
    </w:div>
    <w:div w:id="777992569">
      <w:bodyDiv w:val="1"/>
      <w:marLeft w:val="0"/>
      <w:marRight w:val="0"/>
      <w:marTop w:val="0"/>
      <w:marBottom w:val="0"/>
      <w:divBdr>
        <w:top w:val="none" w:sz="0" w:space="0" w:color="auto"/>
        <w:left w:val="none" w:sz="0" w:space="0" w:color="auto"/>
        <w:bottom w:val="none" w:sz="0" w:space="0" w:color="auto"/>
        <w:right w:val="none" w:sz="0" w:space="0" w:color="auto"/>
      </w:divBdr>
    </w:div>
    <w:div w:id="780995397">
      <w:bodyDiv w:val="1"/>
      <w:marLeft w:val="0"/>
      <w:marRight w:val="0"/>
      <w:marTop w:val="0"/>
      <w:marBottom w:val="0"/>
      <w:divBdr>
        <w:top w:val="none" w:sz="0" w:space="0" w:color="auto"/>
        <w:left w:val="none" w:sz="0" w:space="0" w:color="auto"/>
        <w:bottom w:val="none" w:sz="0" w:space="0" w:color="auto"/>
        <w:right w:val="none" w:sz="0" w:space="0" w:color="auto"/>
      </w:divBdr>
    </w:div>
    <w:div w:id="788208651">
      <w:bodyDiv w:val="1"/>
      <w:marLeft w:val="0"/>
      <w:marRight w:val="0"/>
      <w:marTop w:val="0"/>
      <w:marBottom w:val="0"/>
      <w:divBdr>
        <w:top w:val="none" w:sz="0" w:space="0" w:color="auto"/>
        <w:left w:val="none" w:sz="0" w:space="0" w:color="auto"/>
        <w:bottom w:val="none" w:sz="0" w:space="0" w:color="auto"/>
        <w:right w:val="none" w:sz="0" w:space="0" w:color="auto"/>
      </w:divBdr>
    </w:div>
    <w:div w:id="791442164">
      <w:bodyDiv w:val="1"/>
      <w:marLeft w:val="0"/>
      <w:marRight w:val="0"/>
      <w:marTop w:val="0"/>
      <w:marBottom w:val="0"/>
      <w:divBdr>
        <w:top w:val="none" w:sz="0" w:space="0" w:color="auto"/>
        <w:left w:val="none" w:sz="0" w:space="0" w:color="auto"/>
        <w:bottom w:val="none" w:sz="0" w:space="0" w:color="auto"/>
        <w:right w:val="none" w:sz="0" w:space="0" w:color="auto"/>
      </w:divBdr>
    </w:div>
    <w:div w:id="794329074">
      <w:bodyDiv w:val="1"/>
      <w:marLeft w:val="0"/>
      <w:marRight w:val="0"/>
      <w:marTop w:val="0"/>
      <w:marBottom w:val="0"/>
      <w:divBdr>
        <w:top w:val="none" w:sz="0" w:space="0" w:color="auto"/>
        <w:left w:val="none" w:sz="0" w:space="0" w:color="auto"/>
        <w:bottom w:val="none" w:sz="0" w:space="0" w:color="auto"/>
        <w:right w:val="none" w:sz="0" w:space="0" w:color="auto"/>
      </w:divBdr>
    </w:div>
    <w:div w:id="796290180">
      <w:bodyDiv w:val="1"/>
      <w:marLeft w:val="0"/>
      <w:marRight w:val="0"/>
      <w:marTop w:val="0"/>
      <w:marBottom w:val="0"/>
      <w:divBdr>
        <w:top w:val="none" w:sz="0" w:space="0" w:color="auto"/>
        <w:left w:val="none" w:sz="0" w:space="0" w:color="auto"/>
        <w:bottom w:val="none" w:sz="0" w:space="0" w:color="auto"/>
        <w:right w:val="none" w:sz="0" w:space="0" w:color="auto"/>
      </w:divBdr>
    </w:div>
    <w:div w:id="799954404">
      <w:bodyDiv w:val="1"/>
      <w:marLeft w:val="0"/>
      <w:marRight w:val="0"/>
      <w:marTop w:val="0"/>
      <w:marBottom w:val="0"/>
      <w:divBdr>
        <w:top w:val="none" w:sz="0" w:space="0" w:color="auto"/>
        <w:left w:val="none" w:sz="0" w:space="0" w:color="auto"/>
        <w:bottom w:val="none" w:sz="0" w:space="0" w:color="auto"/>
        <w:right w:val="none" w:sz="0" w:space="0" w:color="auto"/>
      </w:divBdr>
    </w:div>
    <w:div w:id="805466091">
      <w:bodyDiv w:val="1"/>
      <w:marLeft w:val="0"/>
      <w:marRight w:val="0"/>
      <w:marTop w:val="0"/>
      <w:marBottom w:val="0"/>
      <w:divBdr>
        <w:top w:val="none" w:sz="0" w:space="0" w:color="auto"/>
        <w:left w:val="none" w:sz="0" w:space="0" w:color="auto"/>
        <w:bottom w:val="none" w:sz="0" w:space="0" w:color="auto"/>
        <w:right w:val="none" w:sz="0" w:space="0" w:color="auto"/>
      </w:divBdr>
    </w:div>
    <w:div w:id="810051539">
      <w:bodyDiv w:val="1"/>
      <w:marLeft w:val="0"/>
      <w:marRight w:val="0"/>
      <w:marTop w:val="0"/>
      <w:marBottom w:val="0"/>
      <w:divBdr>
        <w:top w:val="none" w:sz="0" w:space="0" w:color="auto"/>
        <w:left w:val="none" w:sz="0" w:space="0" w:color="auto"/>
        <w:bottom w:val="none" w:sz="0" w:space="0" w:color="auto"/>
        <w:right w:val="none" w:sz="0" w:space="0" w:color="auto"/>
      </w:divBdr>
    </w:div>
    <w:div w:id="821895724">
      <w:bodyDiv w:val="1"/>
      <w:marLeft w:val="0"/>
      <w:marRight w:val="0"/>
      <w:marTop w:val="0"/>
      <w:marBottom w:val="0"/>
      <w:divBdr>
        <w:top w:val="none" w:sz="0" w:space="0" w:color="auto"/>
        <w:left w:val="none" w:sz="0" w:space="0" w:color="auto"/>
        <w:bottom w:val="none" w:sz="0" w:space="0" w:color="auto"/>
        <w:right w:val="none" w:sz="0" w:space="0" w:color="auto"/>
      </w:divBdr>
    </w:div>
    <w:div w:id="821966975">
      <w:bodyDiv w:val="1"/>
      <w:marLeft w:val="0"/>
      <w:marRight w:val="0"/>
      <w:marTop w:val="0"/>
      <w:marBottom w:val="0"/>
      <w:divBdr>
        <w:top w:val="none" w:sz="0" w:space="0" w:color="auto"/>
        <w:left w:val="none" w:sz="0" w:space="0" w:color="auto"/>
        <w:bottom w:val="none" w:sz="0" w:space="0" w:color="auto"/>
        <w:right w:val="none" w:sz="0" w:space="0" w:color="auto"/>
      </w:divBdr>
    </w:div>
    <w:div w:id="824442922">
      <w:bodyDiv w:val="1"/>
      <w:marLeft w:val="0"/>
      <w:marRight w:val="0"/>
      <w:marTop w:val="0"/>
      <w:marBottom w:val="0"/>
      <w:divBdr>
        <w:top w:val="none" w:sz="0" w:space="0" w:color="auto"/>
        <w:left w:val="none" w:sz="0" w:space="0" w:color="auto"/>
        <w:bottom w:val="none" w:sz="0" w:space="0" w:color="auto"/>
        <w:right w:val="none" w:sz="0" w:space="0" w:color="auto"/>
      </w:divBdr>
    </w:div>
    <w:div w:id="827096355">
      <w:bodyDiv w:val="1"/>
      <w:marLeft w:val="0"/>
      <w:marRight w:val="0"/>
      <w:marTop w:val="0"/>
      <w:marBottom w:val="0"/>
      <w:divBdr>
        <w:top w:val="none" w:sz="0" w:space="0" w:color="auto"/>
        <w:left w:val="none" w:sz="0" w:space="0" w:color="auto"/>
        <w:bottom w:val="none" w:sz="0" w:space="0" w:color="auto"/>
        <w:right w:val="none" w:sz="0" w:space="0" w:color="auto"/>
      </w:divBdr>
    </w:div>
    <w:div w:id="827943559">
      <w:bodyDiv w:val="1"/>
      <w:marLeft w:val="0"/>
      <w:marRight w:val="0"/>
      <w:marTop w:val="0"/>
      <w:marBottom w:val="0"/>
      <w:divBdr>
        <w:top w:val="none" w:sz="0" w:space="0" w:color="auto"/>
        <w:left w:val="none" w:sz="0" w:space="0" w:color="auto"/>
        <w:bottom w:val="none" w:sz="0" w:space="0" w:color="auto"/>
        <w:right w:val="none" w:sz="0" w:space="0" w:color="auto"/>
      </w:divBdr>
    </w:div>
    <w:div w:id="836925385">
      <w:bodyDiv w:val="1"/>
      <w:marLeft w:val="0"/>
      <w:marRight w:val="0"/>
      <w:marTop w:val="0"/>
      <w:marBottom w:val="0"/>
      <w:divBdr>
        <w:top w:val="none" w:sz="0" w:space="0" w:color="auto"/>
        <w:left w:val="none" w:sz="0" w:space="0" w:color="auto"/>
        <w:bottom w:val="none" w:sz="0" w:space="0" w:color="auto"/>
        <w:right w:val="none" w:sz="0" w:space="0" w:color="auto"/>
      </w:divBdr>
    </w:div>
    <w:div w:id="840389008">
      <w:bodyDiv w:val="1"/>
      <w:marLeft w:val="0"/>
      <w:marRight w:val="0"/>
      <w:marTop w:val="0"/>
      <w:marBottom w:val="0"/>
      <w:divBdr>
        <w:top w:val="none" w:sz="0" w:space="0" w:color="auto"/>
        <w:left w:val="none" w:sz="0" w:space="0" w:color="auto"/>
        <w:bottom w:val="none" w:sz="0" w:space="0" w:color="auto"/>
        <w:right w:val="none" w:sz="0" w:space="0" w:color="auto"/>
      </w:divBdr>
    </w:div>
    <w:div w:id="844709554">
      <w:bodyDiv w:val="1"/>
      <w:marLeft w:val="0"/>
      <w:marRight w:val="0"/>
      <w:marTop w:val="0"/>
      <w:marBottom w:val="0"/>
      <w:divBdr>
        <w:top w:val="none" w:sz="0" w:space="0" w:color="auto"/>
        <w:left w:val="none" w:sz="0" w:space="0" w:color="auto"/>
        <w:bottom w:val="none" w:sz="0" w:space="0" w:color="auto"/>
        <w:right w:val="none" w:sz="0" w:space="0" w:color="auto"/>
      </w:divBdr>
    </w:div>
    <w:div w:id="845442373">
      <w:bodyDiv w:val="1"/>
      <w:marLeft w:val="0"/>
      <w:marRight w:val="0"/>
      <w:marTop w:val="0"/>
      <w:marBottom w:val="0"/>
      <w:divBdr>
        <w:top w:val="none" w:sz="0" w:space="0" w:color="auto"/>
        <w:left w:val="none" w:sz="0" w:space="0" w:color="auto"/>
        <w:bottom w:val="none" w:sz="0" w:space="0" w:color="auto"/>
        <w:right w:val="none" w:sz="0" w:space="0" w:color="auto"/>
      </w:divBdr>
    </w:div>
    <w:div w:id="846554167">
      <w:bodyDiv w:val="1"/>
      <w:marLeft w:val="0"/>
      <w:marRight w:val="0"/>
      <w:marTop w:val="0"/>
      <w:marBottom w:val="0"/>
      <w:divBdr>
        <w:top w:val="none" w:sz="0" w:space="0" w:color="auto"/>
        <w:left w:val="none" w:sz="0" w:space="0" w:color="auto"/>
        <w:bottom w:val="none" w:sz="0" w:space="0" w:color="auto"/>
        <w:right w:val="none" w:sz="0" w:space="0" w:color="auto"/>
      </w:divBdr>
    </w:div>
    <w:div w:id="853567458">
      <w:bodyDiv w:val="1"/>
      <w:marLeft w:val="0"/>
      <w:marRight w:val="0"/>
      <w:marTop w:val="0"/>
      <w:marBottom w:val="0"/>
      <w:divBdr>
        <w:top w:val="none" w:sz="0" w:space="0" w:color="auto"/>
        <w:left w:val="none" w:sz="0" w:space="0" w:color="auto"/>
        <w:bottom w:val="none" w:sz="0" w:space="0" w:color="auto"/>
        <w:right w:val="none" w:sz="0" w:space="0" w:color="auto"/>
      </w:divBdr>
    </w:div>
    <w:div w:id="856231084">
      <w:bodyDiv w:val="1"/>
      <w:marLeft w:val="0"/>
      <w:marRight w:val="0"/>
      <w:marTop w:val="0"/>
      <w:marBottom w:val="0"/>
      <w:divBdr>
        <w:top w:val="none" w:sz="0" w:space="0" w:color="auto"/>
        <w:left w:val="none" w:sz="0" w:space="0" w:color="auto"/>
        <w:bottom w:val="none" w:sz="0" w:space="0" w:color="auto"/>
        <w:right w:val="none" w:sz="0" w:space="0" w:color="auto"/>
      </w:divBdr>
    </w:div>
    <w:div w:id="860508867">
      <w:bodyDiv w:val="1"/>
      <w:marLeft w:val="0"/>
      <w:marRight w:val="0"/>
      <w:marTop w:val="0"/>
      <w:marBottom w:val="0"/>
      <w:divBdr>
        <w:top w:val="none" w:sz="0" w:space="0" w:color="auto"/>
        <w:left w:val="none" w:sz="0" w:space="0" w:color="auto"/>
        <w:bottom w:val="none" w:sz="0" w:space="0" w:color="auto"/>
        <w:right w:val="none" w:sz="0" w:space="0" w:color="auto"/>
      </w:divBdr>
    </w:div>
    <w:div w:id="873419283">
      <w:bodyDiv w:val="1"/>
      <w:marLeft w:val="0"/>
      <w:marRight w:val="0"/>
      <w:marTop w:val="0"/>
      <w:marBottom w:val="0"/>
      <w:divBdr>
        <w:top w:val="none" w:sz="0" w:space="0" w:color="auto"/>
        <w:left w:val="none" w:sz="0" w:space="0" w:color="auto"/>
        <w:bottom w:val="none" w:sz="0" w:space="0" w:color="auto"/>
        <w:right w:val="none" w:sz="0" w:space="0" w:color="auto"/>
      </w:divBdr>
    </w:div>
    <w:div w:id="882402265">
      <w:bodyDiv w:val="1"/>
      <w:marLeft w:val="0"/>
      <w:marRight w:val="0"/>
      <w:marTop w:val="0"/>
      <w:marBottom w:val="0"/>
      <w:divBdr>
        <w:top w:val="none" w:sz="0" w:space="0" w:color="auto"/>
        <w:left w:val="none" w:sz="0" w:space="0" w:color="auto"/>
        <w:bottom w:val="none" w:sz="0" w:space="0" w:color="auto"/>
        <w:right w:val="none" w:sz="0" w:space="0" w:color="auto"/>
      </w:divBdr>
    </w:div>
    <w:div w:id="887646861">
      <w:bodyDiv w:val="1"/>
      <w:marLeft w:val="0"/>
      <w:marRight w:val="0"/>
      <w:marTop w:val="0"/>
      <w:marBottom w:val="0"/>
      <w:divBdr>
        <w:top w:val="none" w:sz="0" w:space="0" w:color="auto"/>
        <w:left w:val="none" w:sz="0" w:space="0" w:color="auto"/>
        <w:bottom w:val="none" w:sz="0" w:space="0" w:color="auto"/>
        <w:right w:val="none" w:sz="0" w:space="0" w:color="auto"/>
      </w:divBdr>
    </w:div>
    <w:div w:id="894777514">
      <w:bodyDiv w:val="1"/>
      <w:marLeft w:val="0"/>
      <w:marRight w:val="0"/>
      <w:marTop w:val="0"/>
      <w:marBottom w:val="0"/>
      <w:divBdr>
        <w:top w:val="none" w:sz="0" w:space="0" w:color="auto"/>
        <w:left w:val="none" w:sz="0" w:space="0" w:color="auto"/>
        <w:bottom w:val="none" w:sz="0" w:space="0" w:color="auto"/>
        <w:right w:val="none" w:sz="0" w:space="0" w:color="auto"/>
      </w:divBdr>
    </w:div>
    <w:div w:id="897517169">
      <w:bodyDiv w:val="1"/>
      <w:marLeft w:val="0"/>
      <w:marRight w:val="0"/>
      <w:marTop w:val="0"/>
      <w:marBottom w:val="0"/>
      <w:divBdr>
        <w:top w:val="none" w:sz="0" w:space="0" w:color="auto"/>
        <w:left w:val="none" w:sz="0" w:space="0" w:color="auto"/>
        <w:bottom w:val="none" w:sz="0" w:space="0" w:color="auto"/>
        <w:right w:val="none" w:sz="0" w:space="0" w:color="auto"/>
      </w:divBdr>
    </w:div>
    <w:div w:id="899287307">
      <w:bodyDiv w:val="1"/>
      <w:marLeft w:val="0"/>
      <w:marRight w:val="0"/>
      <w:marTop w:val="0"/>
      <w:marBottom w:val="0"/>
      <w:divBdr>
        <w:top w:val="none" w:sz="0" w:space="0" w:color="auto"/>
        <w:left w:val="none" w:sz="0" w:space="0" w:color="auto"/>
        <w:bottom w:val="none" w:sz="0" w:space="0" w:color="auto"/>
        <w:right w:val="none" w:sz="0" w:space="0" w:color="auto"/>
      </w:divBdr>
    </w:div>
    <w:div w:id="902301581">
      <w:bodyDiv w:val="1"/>
      <w:marLeft w:val="0"/>
      <w:marRight w:val="0"/>
      <w:marTop w:val="0"/>
      <w:marBottom w:val="0"/>
      <w:divBdr>
        <w:top w:val="none" w:sz="0" w:space="0" w:color="auto"/>
        <w:left w:val="none" w:sz="0" w:space="0" w:color="auto"/>
        <w:bottom w:val="none" w:sz="0" w:space="0" w:color="auto"/>
        <w:right w:val="none" w:sz="0" w:space="0" w:color="auto"/>
      </w:divBdr>
    </w:div>
    <w:div w:id="902713801">
      <w:bodyDiv w:val="1"/>
      <w:marLeft w:val="0"/>
      <w:marRight w:val="0"/>
      <w:marTop w:val="0"/>
      <w:marBottom w:val="0"/>
      <w:divBdr>
        <w:top w:val="none" w:sz="0" w:space="0" w:color="auto"/>
        <w:left w:val="none" w:sz="0" w:space="0" w:color="auto"/>
        <w:bottom w:val="none" w:sz="0" w:space="0" w:color="auto"/>
        <w:right w:val="none" w:sz="0" w:space="0" w:color="auto"/>
      </w:divBdr>
    </w:div>
    <w:div w:id="910196543">
      <w:bodyDiv w:val="1"/>
      <w:marLeft w:val="0"/>
      <w:marRight w:val="0"/>
      <w:marTop w:val="0"/>
      <w:marBottom w:val="0"/>
      <w:divBdr>
        <w:top w:val="none" w:sz="0" w:space="0" w:color="auto"/>
        <w:left w:val="none" w:sz="0" w:space="0" w:color="auto"/>
        <w:bottom w:val="none" w:sz="0" w:space="0" w:color="auto"/>
        <w:right w:val="none" w:sz="0" w:space="0" w:color="auto"/>
      </w:divBdr>
    </w:div>
    <w:div w:id="912009117">
      <w:bodyDiv w:val="1"/>
      <w:marLeft w:val="0"/>
      <w:marRight w:val="0"/>
      <w:marTop w:val="0"/>
      <w:marBottom w:val="0"/>
      <w:divBdr>
        <w:top w:val="none" w:sz="0" w:space="0" w:color="auto"/>
        <w:left w:val="none" w:sz="0" w:space="0" w:color="auto"/>
        <w:bottom w:val="none" w:sz="0" w:space="0" w:color="auto"/>
        <w:right w:val="none" w:sz="0" w:space="0" w:color="auto"/>
      </w:divBdr>
    </w:div>
    <w:div w:id="915557836">
      <w:bodyDiv w:val="1"/>
      <w:marLeft w:val="0"/>
      <w:marRight w:val="0"/>
      <w:marTop w:val="0"/>
      <w:marBottom w:val="0"/>
      <w:divBdr>
        <w:top w:val="none" w:sz="0" w:space="0" w:color="auto"/>
        <w:left w:val="none" w:sz="0" w:space="0" w:color="auto"/>
        <w:bottom w:val="none" w:sz="0" w:space="0" w:color="auto"/>
        <w:right w:val="none" w:sz="0" w:space="0" w:color="auto"/>
      </w:divBdr>
    </w:div>
    <w:div w:id="922225249">
      <w:bodyDiv w:val="1"/>
      <w:marLeft w:val="0"/>
      <w:marRight w:val="0"/>
      <w:marTop w:val="0"/>
      <w:marBottom w:val="0"/>
      <w:divBdr>
        <w:top w:val="none" w:sz="0" w:space="0" w:color="auto"/>
        <w:left w:val="none" w:sz="0" w:space="0" w:color="auto"/>
        <w:bottom w:val="none" w:sz="0" w:space="0" w:color="auto"/>
        <w:right w:val="none" w:sz="0" w:space="0" w:color="auto"/>
      </w:divBdr>
    </w:div>
    <w:div w:id="924454522">
      <w:bodyDiv w:val="1"/>
      <w:marLeft w:val="0"/>
      <w:marRight w:val="0"/>
      <w:marTop w:val="0"/>
      <w:marBottom w:val="0"/>
      <w:divBdr>
        <w:top w:val="none" w:sz="0" w:space="0" w:color="auto"/>
        <w:left w:val="none" w:sz="0" w:space="0" w:color="auto"/>
        <w:bottom w:val="none" w:sz="0" w:space="0" w:color="auto"/>
        <w:right w:val="none" w:sz="0" w:space="0" w:color="auto"/>
      </w:divBdr>
    </w:div>
    <w:div w:id="924805961">
      <w:bodyDiv w:val="1"/>
      <w:marLeft w:val="0"/>
      <w:marRight w:val="0"/>
      <w:marTop w:val="0"/>
      <w:marBottom w:val="0"/>
      <w:divBdr>
        <w:top w:val="none" w:sz="0" w:space="0" w:color="auto"/>
        <w:left w:val="none" w:sz="0" w:space="0" w:color="auto"/>
        <w:bottom w:val="none" w:sz="0" w:space="0" w:color="auto"/>
        <w:right w:val="none" w:sz="0" w:space="0" w:color="auto"/>
      </w:divBdr>
    </w:div>
    <w:div w:id="927226242">
      <w:bodyDiv w:val="1"/>
      <w:marLeft w:val="0"/>
      <w:marRight w:val="0"/>
      <w:marTop w:val="0"/>
      <w:marBottom w:val="0"/>
      <w:divBdr>
        <w:top w:val="none" w:sz="0" w:space="0" w:color="auto"/>
        <w:left w:val="none" w:sz="0" w:space="0" w:color="auto"/>
        <w:bottom w:val="none" w:sz="0" w:space="0" w:color="auto"/>
        <w:right w:val="none" w:sz="0" w:space="0" w:color="auto"/>
      </w:divBdr>
    </w:div>
    <w:div w:id="928924806">
      <w:bodyDiv w:val="1"/>
      <w:marLeft w:val="0"/>
      <w:marRight w:val="0"/>
      <w:marTop w:val="0"/>
      <w:marBottom w:val="0"/>
      <w:divBdr>
        <w:top w:val="none" w:sz="0" w:space="0" w:color="auto"/>
        <w:left w:val="none" w:sz="0" w:space="0" w:color="auto"/>
        <w:bottom w:val="none" w:sz="0" w:space="0" w:color="auto"/>
        <w:right w:val="none" w:sz="0" w:space="0" w:color="auto"/>
      </w:divBdr>
    </w:div>
    <w:div w:id="938877556">
      <w:bodyDiv w:val="1"/>
      <w:marLeft w:val="0"/>
      <w:marRight w:val="0"/>
      <w:marTop w:val="0"/>
      <w:marBottom w:val="0"/>
      <w:divBdr>
        <w:top w:val="none" w:sz="0" w:space="0" w:color="auto"/>
        <w:left w:val="none" w:sz="0" w:space="0" w:color="auto"/>
        <w:bottom w:val="none" w:sz="0" w:space="0" w:color="auto"/>
        <w:right w:val="none" w:sz="0" w:space="0" w:color="auto"/>
      </w:divBdr>
    </w:div>
    <w:div w:id="944386272">
      <w:bodyDiv w:val="1"/>
      <w:marLeft w:val="0"/>
      <w:marRight w:val="0"/>
      <w:marTop w:val="0"/>
      <w:marBottom w:val="0"/>
      <w:divBdr>
        <w:top w:val="none" w:sz="0" w:space="0" w:color="auto"/>
        <w:left w:val="none" w:sz="0" w:space="0" w:color="auto"/>
        <w:bottom w:val="none" w:sz="0" w:space="0" w:color="auto"/>
        <w:right w:val="none" w:sz="0" w:space="0" w:color="auto"/>
      </w:divBdr>
    </w:div>
    <w:div w:id="945696981">
      <w:bodyDiv w:val="1"/>
      <w:marLeft w:val="0"/>
      <w:marRight w:val="0"/>
      <w:marTop w:val="0"/>
      <w:marBottom w:val="0"/>
      <w:divBdr>
        <w:top w:val="none" w:sz="0" w:space="0" w:color="auto"/>
        <w:left w:val="none" w:sz="0" w:space="0" w:color="auto"/>
        <w:bottom w:val="none" w:sz="0" w:space="0" w:color="auto"/>
        <w:right w:val="none" w:sz="0" w:space="0" w:color="auto"/>
      </w:divBdr>
    </w:div>
    <w:div w:id="946934490">
      <w:bodyDiv w:val="1"/>
      <w:marLeft w:val="0"/>
      <w:marRight w:val="0"/>
      <w:marTop w:val="0"/>
      <w:marBottom w:val="0"/>
      <w:divBdr>
        <w:top w:val="none" w:sz="0" w:space="0" w:color="auto"/>
        <w:left w:val="none" w:sz="0" w:space="0" w:color="auto"/>
        <w:bottom w:val="none" w:sz="0" w:space="0" w:color="auto"/>
        <w:right w:val="none" w:sz="0" w:space="0" w:color="auto"/>
      </w:divBdr>
    </w:div>
    <w:div w:id="947465517">
      <w:bodyDiv w:val="1"/>
      <w:marLeft w:val="0"/>
      <w:marRight w:val="0"/>
      <w:marTop w:val="0"/>
      <w:marBottom w:val="0"/>
      <w:divBdr>
        <w:top w:val="none" w:sz="0" w:space="0" w:color="auto"/>
        <w:left w:val="none" w:sz="0" w:space="0" w:color="auto"/>
        <w:bottom w:val="none" w:sz="0" w:space="0" w:color="auto"/>
        <w:right w:val="none" w:sz="0" w:space="0" w:color="auto"/>
      </w:divBdr>
    </w:div>
    <w:div w:id="955209636">
      <w:bodyDiv w:val="1"/>
      <w:marLeft w:val="0"/>
      <w:marRight w:val="0"/>
      <w:marTop w:val="0"/>
      <w:marBottom w:val="0"/>
      <w:divBdr>
        <w:top w:val="none" w:sz="0" w:space="0" w:color="auto"/>
        <w:left w:val="none" w:sz="0" w:space="0" w:color="auto"/>
        <w:bottom w:val="none" w:sz="0" w:space="0" w:color="auto"/>
        <w:right w:val="none" w:sz="0" w:space="0" w:color="auto"/>
      </w:divBdr>
    </w:div>
    <w:div w:id="959840817">
      <w:bodyDiv w:val="1"/>
      <w:marLeft w:val="0"/>
      <w:marRight w:val="0"/>
      <w:marTop w:val="0"/>
      <w:marBottom w:val="0"/>
      <w:divBdr>
        <w:top w:val="none" w:sz="0" w:space="0" w:color="auto"/>
        <w:left w:val="none" w:sz="0" w:space="0" w:color="auto"/>
        <w:bottom w:val="none" w:sz="0" w:space="0" w:color="auto"/>
        <w:right w:val="none" w:sz="0" w:space="0" w:color="auto"/>
      </w:divBdr>
    </w:div>
    <w:div w:id="959872531">
      <w:bodyDiv w:val="1"/>
      <w:marLeft w:val="0"/>
      <w:marRight w:val="0"/>
      <w:marTop w:val="0"/>
      <w:marBottom w:val="0"/>
      <w:divBdr>
        <w:top w:val="none" w:sz="0" w:space="0" w:color="auto"/>
        <w:left w:val="none" w:sz="0" w:space="0" w:color="auto"/>
        <w:bottom w:val="none" w:sz="0" w:space="0" w:color="auto"/>
        <w:right w:val="none" w:sz="0" w:space="0" w:color="auto"/>
      </w:divBdr>
    </w:div>
    <w:div w:id="983118359">
      <w:bodyDiv w:val="1"/>
      <w:marLeft w:val="0"/>
      <w:marRight w:val="0"/>
      <w:marTop w:val="0"/>
      <w:marBottom w:val="0"/>
      <w:divBdr>
        <w:top w:val="none" w:sz="0" w:space="0" w:color="auto"/>
        <w:left w:val="none" w:sz="0" w:space="0" w:color="auto"/>
        <w:bottom w:val="none" w:sz="0" w:space="0" w:color="auto"/>
        <w:right w:val="none" w:sz="0" w:space="0" w:color="auto"/>
      </w:divBdr>
    </w:div>
    <w:div w:id="985664478">
      <w:bodyDiv w:val="1"/>
      <w:marLeft w:val="0"/>
      <w:marRight w:val="0"/>
      <w:marTop w:val="0"/>
      <w:marBottom w:val="0"/>
      <w:divBdr>
        <w:top w:val="none" w:sz="0" w:space="0" w:color="auto"/>
        <w:left w:val="none" w:sz="0" w:space="0" w:color="auto"/>
        <w:bottom w:val="none" w:sz="0" w:space="0" w:color="auto"/>
        <w:right w:val="none" w:sz="0" w:space="0" w:color="auto"/>
      </w:divBdr>
    </w:div>
    <w:div w:id="990138248">
      <w:bodyDiv w:val="1"/>
      <w:marLeft w:val="0"/>
      <w:marRight w:val="0"/>
      <w:marTop w:val="0"/>
      <w:marBottom w:val="0"/>
      <w:divBdr>
        <w:top w:val="none" w:sz="0" w:space="0" w:color="auto"/>
        <w:left w:val="none" w:sz="0" w:space="0" w:color="auto"/>
        <w:bottom w:val="none" w:sz="0" w:space="0" w:color="auto"/>
        <w:right w:val="none" w:sz="0" w:space="0" w:color="auto"/>
      </w:divBdr>
    </w:div>
    <w:div w:id="991255433">
      <w:bodyDiv w:val="1"/>
      <w:marLeft w:val="0"/>
      <w:marRight w:val="0"/>
      <w:marTop w:val="0"/>
      <w:marBottom w:val="0"/>
      <w:divBdr>
        <w:top w:val="none" w:sz="0" w:space="0" w:color="auto"/>
        <w:left w:val="none" w:sz="0" w:space="0" w:color="auto"/>
        <w:bottom w:val="none" w:sz="0" w:space="0" w:color="auto"/>
        <w:right w:val="none" w:sz="0" w:space="0" w:color="auto"/>
      </w:divBdr>
    </w:div>
    <w:div w:id="998386933">
      <w:bodyDiv w:val="1"/>
      <w:marLeft w:val="0"/>
      <w:marRight w:val="0"/>
      <w:marTop w:val="0"/>
      <w:marBottom w:val="0"/>
      <w:divBdr>
        <w:top w:val="none" w:sz="0" w:space="0" w:color="auto"/>
        <w:left w:val="none" w:sz="0" w:space="0" w:color="auto"/>
        <w:bottom w:val="none" w:sz="0" w:space="0" w:color="auto"/>
        <w:right w:val="none" w:sz="0" w:space="0" w:color="auto"/>
      </w:divBdr>
    </w:div>
    <w:div w:id="1000351676">
      <w:bodyDiv w:val="1"/>
      <w:marLeft w:val="0"/>
      <w:marRight w:val="0"/>
      <w:marTop w:val="0"/>
      <w:marBottom w:val="0"/>
      <w:divBdr>
        <w:top w:val="none" w:sz="0" w:space="0" w:color="auto"/>
        <w:left w:val="none" w:sz="0" w:space="0" w:color="auto"/>
        <w:bottom w:val="none" w:sz="0" w:space="0" w:color="auto"/>
        <w:right w:val="none" w:sz="0" w:space="0" w:color="auto"/>
      </w:divBdr>
    </w:div>
    <w:div w:id="1003360033">
      <w:bodyDiv w:val="1"/>
      <w:marLeft w:val="0"/>
      <w:marRight w:val="0"/>
      <w:marTop w:val="0"/>
      <w:marBottom w:val="0"/>
      <w:divBdr>
        <w:top w:val="none" w:sz="0" w:space="0" w:color="auto"/>
        <w:left w:val="none" w:sz="0" w:space="0" w:color="auto"/>
        <w:bottom w:val="none" w:sz="0" w:space="0" w:color="auto"/>
        <w:right w:val="none" w:sz="0" w:space="0" w:color="auto"/>
      </w:divBdr>
    </w:div>
    <w:div w:id="1005019040">
      <w:bodyDiv w:val="1"/>
      <w:marLeft w:val="0"/>
      <w:marRight w:val="0"/>
      <w:marTop w:val="0"/>
      <w:marBottom w:val="0"/>
      <w:divBdr>
        <w:top w:val="none" w:sz="0" w:space="0" w:color="auto"/>
        <w:left w:val="none" w:sz="0" w:space="0" w:color="auto"/>
        <w:bottom w:val="none" w:sz="0" w:space="0" w:color="auto"/>
        <w:right w:val="none" w:sz="0" w:space="0" w:color="auto"/>
      </w:divBdr>
    </w:div>
    <w:div w:id="1005397758">
      <w:bodyDiv w:val="1"/>
      <w:marLeft w:val="0"/>
      <w:marRight w:val="0"/>
      <w:marTop w:val="0"/>
      <w:marBottom w:val="0"/>
      <w:divBdr>
        <w:top w:val="none" w:sz="0" w:space="0" w:color="auto"/>
        <w:left w:val="none" w:sz="0" w:space="0" w:color="auto"/>
        <w:bottom w:val="none" w:sz="0" w:space="0" w:color="auto"/>
        <w:right w:val="none" w:sz="0" w:space="0" w:color="auto"/>
      </w:divBdr>
    </w:div>
    <w:div w:id="1012149915">
      <w:bodyDiv w:val="1"/>
      <w:marLeft w:val="0"/>
      <w:marRight w:val="0"/>
      <w:marTop w:val="0"/>
      <w:marBottom w:val="0"/>
      <w:divBdr>
        <w:top w:val="none" w:sz="0" w:space="0" w:color="auto"/>
        <w:left w:val="none" w:sz="0" w:space="0" w:color="auto"/>
        <w:bottom w:val="none" w:sz="0" w:space="0" w:color="auto"/>
        <w:right w:val="none" w:sz="0" w:space="0" w:color="auto"/>
      </w:divBdr>
    </w:div>
    <w:div w:id="1012335606">
      <w:bodyDiv w:val="1"/>
      <w:marLeft w:val="0"/>
      <w:marRight w:val="0"/>
      <w:marTop w:val="0"/>
      <w:marBottom w:val="0"/>
      <w:divBdr>
        <w:top w:val="none" w:sz="0" w:space="0" w:color="auto"/>
        <w:left w:val="none" w:sz="0" w:space="0" w:color="auto"/>
        <w:bottom w:val="none" w:sz="0" w:space="0" w:color="auto"/>
        <w:right w:val="none" w:sz="0" w:space="0" w:color="auto"/>
      </w:divBdr>
    </w:div>
    <w:div w:id="1014452063">
      <w:bodyDiv w:val="1"/>
      <w:marLeft w:val="0"/>
      <w:marRight w:val="0"/>
      <w:marTop w:val="0"/>
      <w:marBottom w:val="0"/>
      <w:divBdr>
        <w:top w:val="none" w:sz="0" w:space="0" w:color="auto"/>
        <w:left w:val="none" w:sz="0" w:space="0" w:color="auto"/>
        <w:bottom w:val="none" w:sz="0" w:space="0" w:color="auto"/>
        <w:right w:val="none" w:sz="0" w:space="0" w:color="auto"/>
      </w:divBdr>
    </w:div>
    <w:div w:id="1015424233">
      <w:bodyDiv w:val="1"/>
      <w:marLeft w:val="0"/>
      <w:marRight w:val="0"/>
      <w:marTop w:val="0"/>
      <w:marBottom w:val="0"/>
      <w:divBdr>
        <w:top w:val="none" w:sz="0" w:space="0" w:color="auto"/>
        <w:left w:val="none" w:sz="0" w:space="0" w:color="auto"/>
        <w:bottom w:val="none" w:sz="0" w:space="0" w:color="auto"/>
        <w:right w:val="none" w:sz="0" w:space="0" w:color="auto"/>
      </w:divBdr>
    </w:div>
    <w:div w:id="1019887691">
      <w:bodyDiv w:val="1"/>
      <w:marLeft w:val="0"/>
      <w:marRight w:val="0"/>
      <w:marTop w:val="0"/>
      <w:marBottom w:val="0"/>
      <w:divBdr>
        <w:top w:val="none" w:sz="0" w:space="0" w:color="auto"/>
        <w:left w:val="none" w:sz="0" w:space="0" w:color="auto"/>
        <w:bottom w:val="none" w:sz="0" w:space="0" w:color="auto"/>
        <w:right w:val="none" w:sz="0" w:space="0" w:color="auto"/>
      </w:divBdr>
    </w:div>
    <w:div w:id="1024984465">
      <w:bodyDiv w:val="1"/>
      <w:marLeft w:val="0"/>
      <w:marRight w:val="0"/>
      <w:marTop w:val="0"/>
      <w:marBottom w:val="0"/>
      <w:divBdr>
        <w:top w:val="none" w:sz="0" w:space="0" w:color="auto"/>
        <w:left w:val="none" w:sz="0" w:space="0" w:color="auto"/>
        <w:bottom w:val="none" w:sz="0" w:space="0" w:color="auto"/>
        <w:right w:val="none" w:sz="0" w:space="0" w:color="auto"/>
      </w:divBdr>
    </w:div>
    <w:div w:id="1031615018">
      <w:bodyDiv w:val="1"/>
      <w:marLeft w:val="0"/>
      <w:marRight w:val="0"/>
      <w:marTop w:val="0"/>
      <w:marBottom w:val="0"/>
      <w:divBdr>
        <w:top w:val="none" w:sz="0" w:space="0" w:color="auto"/>
        <w:left w:val="none" w:sz="0" w:space="0" w:color="auto"/>
        <w:bottom w:val="none" w:sz="0" w:space="0" w:color="auto"/>
        <w:right w:val="none" w:sz="0" w:space="0" w:color="auto"/>
      </w:divBdr>
    </w:div>
    <w:div w:id="1041980594">
      <w:bodyDiv w:val="1"/>
      <w:marLeft w:val="0"/>
      <w:marRight w:val="0"/>
      <w:marTop w:val="0"/>
      <w:marBottom w:val="0"/>
      <w:divBdr>
        <w:top w:val="none" w:sz="0" w:space="0" w:color="auto"/>
        <w:left w:val="none" w:sz="0" w:space="0" w:color="auto"/>
        <w:bottom w:val="none" w:sz="0" w:space="0" w:color="auto"/>
        <w:right w:val="none" w:sz="0" w:space="0" w:color="auto"/>
      </w:divBdr>
    </w:div>
    <w:div w:id="1043018818">
      <w:bodyDiv w:val="1"/>
      <w:marLeft w:val="0"/>
      <w:marRight w:val="0"/>
      <w:marTop w:val="0"/>
      <w:marBottom w:val="0"/>
      <w:divBdr>
        <w:top w:val="none" w:sz="0" w:space="0" w:color="auto"/>
        <w:left w:val="none" w:sz="0" w:space="0" w:color="auto"/>
        <w:bottom w:val="none" w:sz="0" w:space="0" w:color="auto"/>
        <w:right w:val="none" w:sz="0" w:space="0" w:color="auto"/>
      </w:divBdr>
    </w:div>
    <w:div w:id="1044645283">
      <w:bodyDiv w:val="1"/>
      <w:marLeft w:val="0"/>
      <w:marRight w:val="0"/>
      <w:marTop w:val="0"/>
      <w:marBottom w:val="0"/>
      <w:divBdr>
        <w:top w:val="none" w:sz="0" w:space="0" w:color="auto"/>
        <w:left w:val="none" w:sz="0" w:space="0" w:color="auto"/>
        <w:bottom w:val="none" w:sz="0" w:space="0" w:color="auto"/>
        <w:right w:val="none" w:sz="0" w:space="0" w:color="auto"/>
      </w:divBdr>
    </w:div>
    <w:div w:id="1045250238">
      <w:bodyDiv w:val="1"/>
      <w:marLeft w:val="0"/>
      <w:marRight w:val="0"/>
      <w:marTop w:val="0"/>
      <w:marBottom w:val="0"/>
      <w:divBdr>
        <w:top w:val="none" w:sz="0" w:space="0" w:color="auto"/>
        <w:left w:val="none" w:sz="0" w:space="0" w:color="auto"/>
        <w:bottom w:val="none" w:sz="0" w:space="0" w:color="auto"/>
        <w:right w:val="none" w:sz="0" w:space="0" w:color="auto"/>
      </w:divBdr>
    </w:div>
    <w:div w:id="1048187046">
      <w:bodyDiv w:val="1"/>
      <w:marLeft w:val="0"/>
      <w:marRight w:val="0"/>
      <w:marTop w:val="0"/>
      <w:marBottom w:val="0"/>
      <w:divBdr>
        <w:top w:val="none" w:sz="0" w:space="0" w:color="auto"/>
        <w:left w:val="none" w:sz="0" w:space="0" w:color="auto"/>
        <w:bottom w:val="none" w:sz="0" w:space="0" w:color="auto"/>
        <w:right w:val="none" w:sz="0" w:space="0" w:color="auto"/>
      </w:divBdr>
    </w:div>
    <w:div w:id="1053119751">
      <w:bodyDiv w:val="1"/>
      <w:marLeft w:val="0"/>
      <w:marRight w:val="0"/>
      <w:marTop w:val="0"/>
      <w:marBottom w:val="0"/>
      <w:divBdr>
        <w:top w:val="none" w:sz="0" w:space="0" w:color="auto"/>
        <w:left w:val="none" w:sz="0" w:space="0" w:color="auto"/>
        <w:bottom w:val="none" w:sz="0" w:space="0" w:color="auto"/>
        <w:right w:val="none" w:sz="0" w:space="0" w:color="auto"/>
      </w:divBdr>
    </w:div>
    <w:div w:id="1053819895">
      <w:bodyDiv w:val="1"/>
      <w:marLeft w:val="0"/>
      <w:marRight w:val="0"/>
      <w:marTop w:val="0"/>
      <w:marBottom w:val="0"/>
      <w:divBdr>
        <w:top w:val="none" w:sz="0" w:space="0" w:color="auto"/>
        <w:left w:val="none" w:sz="0" w:space="0" w:color="auto"/>
        <w:bottom w:val="none" w:sz="0" w:space="0" w:color="auto"/>
        <w:right w:val="none" w:sz="0" w:space="0" w:color="auto"/>
      </w:divBdr>
    </w:div>
    <w:div w:id="1060979240">
      <w:bodyDiv w:val="1"/>
      <w:marLeft w:val="0"/>
      <w:marRight w:val="0"/>
      <w:marTop w:val="0"/>
      <w:marBottom w:val="0"/>
      <w:divBdr>
        <w:top w:val="none" w:sz="0" w:space="0" w:color="auto"/>
        <w:left w:val="none" w:sz="0" w:space="0" w:color="auto"/>
        <w:bottom w:val="none" w:sz="0" w:space="0" w:color="auto"/>
        <w:right w:val="none" w:sz="0" w:space="0" w:color="auto"/>
      </w:divBdr>
    </w:div>
    <w:div w:id="1062798683">
      <w:bodyDiv w:val="1"/>
      <w:marLeft w:val="0"/>
      <w:marRight w:val="0"/>
      <w:marTop w:val="0"/>
      <w:marBottom w:val="0"/>
      <w:divBdr>
        <w:top w:val="none" w:sz="0" w:space="0" w:color="auto"/>
        <w:left w:val="none" w:sz="0" w:space="0" w:color="auto"/>
        <w:bottom w:val="none" w:sz="0" w:space="0" w:color="auto"/>
        <w:right w:val="none" w:sz="0" w:space="0" w:color="auto"/>
      </w:divBdr>
    </w:div>
    <w:div w:id="1064259598">
      <w:bodyDiv w:val="1"/>
      <w:marLeft w:val="0"/>
      <w:marRight w:val="0"/>
      <w:marTop w:val="0"/>
      <w:marBottom w:val="0"/>
      <w:divBdr>
        <w:top w:val="none" w:sz="0" w:space="0" w:color="auto"/>
        <w:left w:val="none" w:sz="0" w:space="0" w:color="auto"/>
        <w:bottom w:val="none" w:sz="0" w:space="0" w:color="auto"/>
        <w:right w:val="none" w:sz="0" w:space="0" w:color="auto"/>
      </w:divBdr>
    </w:div>
    <w:div w:id="1073813930">
      <w:bodyDiv w:val="1"/>
      <w:marLeft w:val="0"/>
      <w:marRight w:val="0"/>
      <w:marTop w:val="0"/>
      <w:marBottom w:val="0"/>
      <w:divBdr>
        <w:top w:val="none" w:sz="0" w:space="0" w:color="auto"/>
        <w:left w:val="none" w:sz="0" w:space="0" w:color="auto"/>
        <w:bottom w:val="none" w:sz="0" w:space="0" w:color="auto"/>
        <w:right w:val="none" w:sz="0" w:space="0" w:color="auto"/>
      </w:divBdr>
    </w:div>
    <w:div w:id="1079134283">
      <w:bodyDiv w:val="1"/>
      <w:marLeft w:val="0"/>
      <w:marRight w:val="0"/>
      <w:marTop w:val="0"/>
      <w:marBottom w:val="0"/>
      <w:divBdr>
        <w:top w:val="none" w:sz="0" w:space="0" w:color="auto"/>
        <w:left w:val="none" w:sz="0" w:space="0" w:color="auto"/>
        <w:bottom w:val="none" w:sz="0" w:space="0" w:color="auto"/>
        <w:right w:val="none" w:sz="0" w:space="0" w:color="auto"/>
      </w:divBdr>
    </w:div>
    <w:div w:id="1081371493">
      <w:bodyDiv w:val="1"/>
      <w:marLeft w:val="0"/>
      <w:marRight w:val="0"/>
      <w:marTop w:val="0"/>
      <w:marBottom w:val="0"/>
      <w:divBdr>
        <w:top w:val="none" w:sz="0" w:space="0" w:color="auto"/>
        <w:left w:val="none" w:sz="0" w:space="0" w:color="auto"/>
        <w:bottom w:val="none" w:sz="0" w:space="0" w:color="auto"/>
        <w:right w:val="none" w:sz="0" w:space="0" w:color="auto"/>
      </w:divBdr>
    </w:div>
    <w:div w:id="1083799976">
      <w:bodyDiv w:val="1"/>
      <w:marLeft w:val="0"/>
      <w:marRight w:val="0"/>
      <w:marTop w:val="0"/>
      <w:marBottom w:val="0"/>
      <w:divBdr>
        <w:top w:val="none" w:sz="0" w:space="0" w:color="auto"/>
        <w:left w:val="none" w:sz="0" w:space="0" w:color="auto"/>
        <w:bottom w:val="none" w:sz="0" w:space="0" w:color="auto"/>
        <w:right w:val="none" w:sz="0" w:space="0" w:color="auto"/>
      </w:divBdr>
    </w:div>
    <w:div w:id="1093285615">
      <w:bodyDiv w:val="1"/>
      <w:marLeft w:val="0"/>
      <w:marRight w:val="0"/>
      <w:marTop w:val="0"/>
      <w:marBottom w:val="0"/>
      <w:divBdr>
        <w:top w:val="none" w:sz="0" w:space="0" w:color="auto"/>
        <w:left w:val="none" w:sz="0" w:space="0" w:color="auto"/>
        <w:bottom w:val="none" w:sz="0" w:space="0" w:color="auto"/>
        <w:right w:val="none" w:sz="0" w:space="0" w:color="auto"/>
      </w:divBdr>
    </w:div>
    <w:div w:id="1098065213">
      <w:bodyDiv w:val="1"/>
      <w:marLeft w:val="0"/>
      <w:marRight w:val="0"/>
      <w:marTop w:val="0"/>
      <w:marBottom w:val="0"/>
      <w:divBdr>
        <w:top w:val="none" w:sz="0" w:space="0" w:color="auto"/>
        <w:left w:val="none" w:sz="0" w:space="0" w:color="auto"/>
        <w:bottom w:val="none" w:sz="0" w:space="0" w:color="auto"/>
        <w:right w:val="none" w:sz="0" w:space="0" w:color="auto"/>
      </w:divBdr>
    </w:div>
    <w:div w:id="1100102624">
      <w:bodyDiv w:val="1"/>
      <w:marLeft w:val="0"/>
      <w:marRight w:val="0"/>
      <w:marTop w:val="0"/>
      <w:marBottom w:val="0"/>
      <w:divBdr>
        <w:top w:val="none" w:sz="0" w:space="0" w:color="auto"/>
        <w:left w:val="none" w:sz="0" w:space="0" w:color="auto"/>
        <w:bottom w:val="none" w:sz="0" w:space="0" w:color="auto"/>
        <w:right w:val="none" w:sz="0" w:space="0" w:color="auto"/>
      </w:divBdr>
    </w:div>
    <w:div w:id="1100640598">
      <w:bodyDiv w:val="1"/>
      <w:marLeft w:val="0"/>
      <w:marRight w:val="0"/>
      <w:marTop w:val="0"/>
      <w:marBottom w:val="0"/>
      <w:divBdr>
        <w:top w:val="none" w:sz="0" w:space="0" w:color="auto"/>
        <w:left w:val="none" w:sz="0" w:space="0" w:color="auto"/>
        <w:bottom w:val="none" w:sz="0" w:space="0" w:color="auto"/>
        <w:right w:val="none" w:sz="0" w:space="0" w:color="auto"/>
      </w:divBdr>
    </w:div>
    <w:div w:id="1104154619">
      <w:bodyDiv w:val="1"/>
      <w:marLeft w:val="0"/>
      <w:marRight w:val="0"/>
      <w:marTop w:val="0"/>
      <w:marBottom w:val="0"/>
      <w:divBdr>
        <w:top w:val="none" w:sz="0" w:space="0" w:color="auto"/>
        <w:left w:val="none" w:sz="0" w:space="0" w:color="auto"/>
        <w:bottom w:val="none" w:sz="0" w:space="0" w:color="auto"/>
        <w:right w:val="none" w:sz="0" w:space="0" w:color="auto"/>
      </w:divBdr>
    </w:div>
    <w:div w:id="1109592211">
      <w:bodyDiv w:val="1"/>
      <w:marLeft w:val="0"/>
      <w:marRight w:val="0"/>
      <w:marTop w:val="0"/>
      <w:marBottom w:val="0"/>
      <w:divBdr>
        <w:top w:val="none" w:sz="0" w:space="0" w:color="auto"/>
        <w:left w:val="none" w:sz="0" w:space="0" w:color="auto"/>
        <w:bottom w:val="none" w:sz="0" w:space="0" w:color="auto"/>
        <w:right w:val="none" w:sz="0" w:space="0" w:color="auto"/>
      </w:divBdr>
    </w:div>
    <w:div w:id="1115172839">
      <w:bodyDiv w:val="1"/>
      <w:marLeft w:val="0"/>
      <w:marRight w:val="0"/>
      <w:marTop w:val="0"/>
      <w:marBottom w:val="0"/>
      <w:divBdr>
        <w:top w:val="none" w:sz="0" w:space="0" w:color="auto"/>
        <w:left w:val="none" w:sz="0" w:space="0" w:color="auto"/>
        <w:bottom w:val="none" w:sz="0" w:space="0" w:color="auto"/>
        <w:right w:val="none" w:sz="0" w:space="0" w:color="auto"/>
      </w:divBdr>
    </w:div>
    <w:div w:id="1116951925">
      <w:bodyDiv w:val="1"/>
      <w:marLeft w:val="0"/>
      <w:marRight w:val="0"/>
      <w:marTop w:val="0"/>
      <w:marBottom w:val="0"/>
      <w:divBdr>
        <w:top w:val="none" w:sz="0" w:space="0" w:color="auto"/>
        <w:left w:val="none" w:sz="0" w:space="0" w:color="auto"/>
        <w:bottom w:val="none" w:sz="0" w:space="0" w:color="auto"/>
        <w:right w:val="none" w:sz="0" w:space="0" w:color="auto"/>
      </w:divBdr>
    </w:div>
    <w:div w:id="1119179152">
      <w:bodyDiv w:val="1"/>
      <w:marLeft w:val="0"/>
      <w:marRight w:val="0"/>
      <w:marTop w:val="0"/>
      <w:marBottom w:val="0"/>
      <w:divBdr>
        <w:top w:val="none" w:sz="0" w:space="0" w:color="auto"/>
        <w:left w:val="none" w:sz="0" w:space="0" w:color="auto"/>
        <w:bottom w:val="none" w:sz="0" w:space="0" w:color="auto"/>
        <w:right w:val="none" w:sz="0" w:space="0" w:color="auto"/>
      </w:divBdr>
    </w:div>
    <w:div w:id="1119374280">
      <w:bodyDiv w:val="1"/>
      <w:marLeft w:val="0"/>
      <w:marRight w:val="0"/>
      <w:marTop w:val="0"/>
      <w:marBottom w:val="0"/>
      <w:divBdr>
        <w:top w:val="none" w:sz="0" w:space="0" w:color="auto"/>
        <w:left w:val="none" w:sz="0" w:space="0" w:color="auto"/>
        <w:bottom w:val="none" w:sz="0" w:space="0" w:color="auto"/>
        <w:right w:val="none" w:sz="0" w:space="0" w:color="auto"/>
      </w:divBdr>
    </w:div>
    <w:div w:id="1120147187">
      <w:bodyDiv w:val="1"/>
      <w:marLeft w:val="0"/>
      <w:marRight w:val="0"/>
      <w:marTop w:val="0"/>
      <w:marBottom w:val="0"/>
      <w:divBdr>
        <w:top w:val="none" w:sz="0" w:space="0" w:color="auto"/>
        <w:left w:val="none" w:sz="0" w:space="0" w:color="auto"/>
        <w:bottom w:val="none" w:sz="0" w:space="0" w:color="auto"/>
        <w:right w:val="none" w:sz="0" w:space="0" w:color="auto"/>
      </w:divBdr>
    </w:div>
    <w:div w:id="1120567123">
      <w:bodyDiv w:val="1"/>
      <w:marLeft w:val="0"/>
      <w:marRight w:val="0"/>
      <w:marTop w:val="0"/>
      <w:marBottom w:val="0"/>
      <w:divBdr>
        <w:top w:val="none" w:sz="0" w:space="0" w:color="auto"/>
        <w:left w:val="none" w:sz="0" w:space="0" w:color="auto"/>
        <w:bottom w:val="none" w:sz="0" w:space="0" w:color="auto"/>
        <w:right w:val="none" w:sz="0" w:space="0" w:color="auto"/>
      </w:divBdr>
    </w:div>
    <w:div w:id="1121341147">
      <w:bodyDiv w:val="1"/>
      <w:marLeft w:val="0"/>
      <w:marRight w:val="0"/>
      <w:marTop w:val="0"/>
      <w:marBottom w:val="0"/>
      <w:divBdr>
        <w:top w:val="none" w:sz="0" w:space="0" w:color="auto"/>
        <w:left w:val="none" w:sz="0" w:space="0" w:color="auto"/>
        <w:bottom w:val="none" w:sz="0" w:space="0" w:color="auto"/>
        <w:right w:val="none" w:sz="0" w:space="0" w:color="auto"/>
      </w:divBdr>
    </w:div>
    <w:div w:id="1121923984">
      <w:bodyDiv w:val="1"/>
      <w:marLeft w:val="0"/>
      <w:marRight w:val="0"/>
      <w:marTop w:val="0"/>
      <w:marBottom w:val="0"/>
      <w:divBdr>
        <w:top w:val="none" w:sz="0" w:space="0" w:color="auto"/>
        <w:left w:val="none" w:sz="0" w:space="0" w:color="auto"/>
        <w:bottom w:val="none" w:sz="0" w:space="0" w:color="auto"/>
        <w:right w:val="none" w:sz="0" w:space="0" w:color="auto"/>
      </w:divBdr>
    </w:div>
    <w:div w:id="1137063018">
      <w:bodyDiv w:val="1"/>
      <w:marLeft w:val="0"/>
      <w:marRight w:val="0"/>
      <w:marTop w:val="0"/>
      <w:marBottom w:val="0"/>
      <w:divBdr>
        <w:top w:val="none" w:sz="0" w:space="0" w:color="auto"/>
        <w:left w:val="none" w:sz="0" w:space="0" w:color="auto"/>
        <w:bottom w:val="none" w:sz="0" w:space="0" w:color="auto"/>
        <w:right w:val="none" w:sz="0" w:space="0" w:color="auto"/>
      </w:divBdr>
    </w:div>
    <w:div w:id="1140221455">
      <w:bodyDiv w:val="1"/>
      <w:marLeft w:val="0"/>
      <w:marRight w:val="0"/>
      <w:marTop w:val="0"/>
      <w:marBottom w:val="0"/>
      <w:divBdr>
        <w:top w:val="none" w:sz="0" w:space="0" w:color="auto"/>
        <w:left w:val="none" w:sz="0" w:space="0" w:color="auto"/>
        <w:bottom w:val="none" w:sz="0" w:space="0" w:color="auto"/>
        <w:right w:val="none" w:sz="0" w:space="0" w:color="auto"/>
      </w:divBdr>
    </w:div>
    <w:div w:id="1140458170">
      <w:bodyDiv w:val="1"/>
      <w:marLeft w:val="0"/>
      <w:marRight w:val="0"/>
      <w:marTop w:val="0"/>
      <w:marBottom w:val="0"/>
      <w:divBdr>
        <w:top w:val="none" w:sz="0" w:space="0" w:color="auto"/>
        <w:left w:val="none" w:sz="0" w:space="0" w:color="auto"/>
        <w:bottom w:val="none" w:sz="0" w:space="0" w:color="auto"/>
        <w:right w:val="none" w:sz="0" w:space="0" w:color="auto"/>
      </w:divBdr>
    </w:div>
    <w:div w:id="1143238258">
      <w:bodyDiv w:val="1"/>
      <w:marLeft w:val="0"/>
      <w:marRight w:val="0"/>
      <w:marTop w:val="0"/>
      <w:marBottom w:val="0"/>
      <w:divBdr>
        <w:top w:val="none" w:sz="0" w:space="0" w:color="auto"/>
        <w:left w:val="none" w:sz="0" w:space="0" w:color="auto"/>
        <w:bottom w:val="none" w:sz="0" w:space="0" w:color="auto"/>
        <w:right w:val="none" w:sz="0" w:space="0" w:color="auto"/>
      </w:divBdr>
    </w:div>
    <w:div w:id="1143618437">
      <w:bodyDiv w:val="1"/>
      <w:marLeft w:val="0"/>
      <w:marRight w:val="0"/>
      <w:marTop w:val="0"/>
      <w:marBottom w:val="0"/>
      <w:divBdr>
        <w:top w:val="none" w:sz="0" w:space="0" w:color="auto"/>
        <w:left w:val="none" w:sz="0" w:space="0" w:color="auto"/>
        <w:bottom w:val="none" w:sz="0" w:space="0" w:color="auto"/>
        <w:right w:val="none" w:sz="0" w:space="0" w:color="auto"/>
      </w:divBdr>
    </w:div>
    <w:div w:id="1146824704">
      <w:bodyDiv w:val="1"/>
      <w:marLeft w:val="0"/>
      <w:marRight w:val="0"/>
      <w:marTop w:val="0"/>
      <w:marBottom w:val="0"/>
      <w:divBdr>
        <w:top w:val="none" w:sz="0" w:space="0" w:color="auto"/>
        <w:left w:val="none" w:sz="0" w:space="0" w:color="auto"/>
        <w:bottom w:val="none" w:sz="0" w:space="0" w:color="auto"/>
        <w:right w:val="none" w:sz="0" w:space="0" w:color="auto"/>
      </w:divBdr>
    </w:div>
    <w:div w:id="1149320723">
      <w:bodyDiv w:val="1"/>
      <w:marLeft w:val="0"/>
      <w:marRight w:val="0"/>
      <w:marTop w:val="0"/>
      <w:marBottom w:val="0"/>
      <w:divBdr>
        <w:top w:val="none" w:sz="0" w:space="0" w:color="auto"/>
        <w:left w:val="none" w:sz="0" w:space="0" w:color="auto"/>
        <w:bottom w:val="none" w:sz="0" w:space="0" w:color="auto"/>
        <w:right w:val="none" w:sz="0" w:space="0" w:color="auto"/>
      </w:divBdr>
    </w:div>
    <w:div w:id="1151557676">
      <w:bodyDiv w:val="1"/>
      <w:marLeft w:val="0"/>
      <w:marRight w:val="0"/>
      <w:marTop w:val="0"/>
      <w:marBottom w:val="0"/>
      <w:divBdr>
        <w:top w:val="none" w:sz="0" w:space="0" w:color="auto"/>
        <w:left w:val="none" w:sz="0" w:space="0" w:color="auto"/>
        <w:bottom w:val="none" w:sz="0" w:space="0" w:color="auto"/>
        <w:right w:val="none" w:sz="0" w:space="0" w:color="auto"/>
      </w:divBdr>
    </w:div>
    <w:div w:id="1151678720">
      <w:bodyDiv w:val="1"/>
      <w:marLeft w:val="0"/>
      <w:marRight w:val="0"/>
      <w:marTop w:val="0"/>
      <w:marBottom w:val="0"/>
      <w:divBdr>
        <w:top w:val="none" w:sz="0" w:space="0" w:color="auto"/>
        <w:left w:val="none" w:sz="0" w:space="0" w:color="auto"/>
        <w:bottom w:val="none" w:sz="0" w:space="0" w:color="auto"/>
        <w:right w:val="none" w:sz="0" w:space="0" w:color="auto"/>
      </w:divBdr>
    </w:div>
    <w:div w:id="1162545690">
      <w:bodyDiv w:val="1"/>
      <w:marLeft w:val="0"/>
      <w:marRight w:val="0"/>
      <w:marTop w:val="0"/>
      <w:marBottom w:val="0"/>
      <w:divBdr>
        <w:top w:val="none" w:sz="0" w:space="0" w:color="auto"/>
        <w:left w:val="none" w:sz="0" w:space="0" w:color="auto"/>
        <w:bottom w:val="none" w:sz="0" w:space="0" w:color="auto"/>
        <w:right w:val="none" w:sz="0" w:space="0" w:color="auto"/>
      </w:divBdr>
    </w:div>
    <w:div w:id="1165779611">
      <w:bodyDiv w:val="1"/>
      <w:marLeft w:val="0"/>
      <w:marRight w:val="0"/>
      <w:marTop w:val="0"/>
      <w:marBottom w:val="0"/>
      <w:divBdr>
        <w:top w:val="none" w:sz="0" w:space="0" w:color="auto"/>
        <w:left w:val="none" w:sz="0" w:space="0" w:color="auto"/>
        <w:bottom w:val="none" w:sz="0" w:space="0" w:color="auto"/>
        <w:right w:val="none" w:sz="0" w:space="0" w:color="auto"/>
      </w:divBdr>
    </w:div>
    <w:div w:id="1167868517">
      <w:bodyDiv w:val="1"/>
      <w:marLeft w:val="0"/>
      <w:marRight w:val="0"/>
      <w:marTop w:val="0"/>
      <w:marBottom w:val="0"/>
      <w:divBdr>
        <w:top w:val="none" w:sz="0" w:space="0" w:color="auto"/>
        <w:left w:val="none" w:sz="0" w:space="0" w:color="auto"/>
        <w:bottom w:val="none" w:sz="0" w:space="0" w:color="auto"/>
        <w:right w:val="none" w:sz="0" w:space="0" w:color="auto"/>
      </w:divBdr>
    </w:div>
    <w:div w:id="1172140916">
      <w:bodyDiv w:val="1"/>
      <w:marLeft w:val="0"/>
      <w:marRight w:val="0"/>
      <w:marTop w:val="0"/>
      <w:marBottom w:val="0"/>
      <w:divBdr>
        <w:top w:val="none" w:sz="0" w:space="0" w:color="auto"/>
        <w:left w:val="none" w:sz="0" w:space="0" w:color="auto"/>
        <w:bottom w:val="none" w:sz="0" w:space="0" w:color="auto"/>
        <w:right w:val="none" w:sz="0" w:space="0" w:color="auto"/>
      </w:divBdr>
    </w:div>
    <w:div w:id="1175415095">
      <w:bodyDiv w:val="1"/>
      <w:marLeft w:val="0"/>
      <w:marRight w:val="0"/>
      <w:marTop w:val="0"/>
      <w:marBottom w:val="0"/>
      <w:divBdr>
        <w:top w:val="none" w:sz="0" w:space="0" w:color="auto"/>
        <w:left w:val="none" w:sz="0" w:space="0" w:color="auto"/>
        <w:bottom w:val="none" w:sz="0" w:space="0" w:color="auto"/>
        <w:right w:val="none" w:sz="0" w:space="0" w:color="auto"/>
      </w:divBdr>
    </w:div>
    <w:div w:id="1175455614">
      <w:bodyDiv w:val="1"/>
      <w:marLeft w:val="0"/>
      <w:marRight w:val="0"/>
      <w:marTop w:val="0"/>
      <w:marBottom w:val="0"/>
      <w:divBdr>
        <w:top w:val="none" w:sz="0" w:space="0" w:color="auto"/>
        <w:left w:val="none" w:sz="0" w:space="0" w:color="auto"/>
        <w:bottom w:val="none" w:sz="0" w:space="0" w:color="auto"/>
        <w:right w:val="none" w:sz="0" w:space="0" w:color="auto"/>
      </w:divBdr>
    </w:div>
    <w:div w:id="1180125082">
      <w:bodyDiv w:val="1"/>
      <w:marLeft w:val="0"/>
      <w:marRight w:val="0"/>
      <w:marTop w:val="0"/>
      <w:marBottom w:val="0"/>
      <w:divBdr>
        <w:top w:val="none" w:sz="0" w:space="0" w:color="auto"/>
        <w:left w:val="none" w:sz="0" w:space="0" w:color="auto"/>
        <w:bottom w:val="none" w:sz="0" w:space="0" w:color="auto"/>
        <w:right w:val="none" w:sz="0" w:space="0" w:color="auto"/>
      </w:divBdr>
    </w:div>
    <w:div w:id="1182625338">
      <w:bodyDiv w:val="1"/>
      <w:marLeft w:val="0"/>
      <w:marRight w:val="0"/>
      <w:marTop w:val="0"/>
      <w:marBottom w:val="0"/>
      <w:divBdr>
        <w:top w:val="none" w:sz="0" w:space="0" w:color="auto"/>
        <w:left w:val="none" w:sz="0" w:space="0" w:color="auto"/>
        <w:bottom w:val="none" w:sz="0" w:space="0" w:color="auto"/>
        <w:right w:val="none" w:sz="0" w:space="0" w:color="auto"/>
      </w:divBdr>
    </w:div>
    <w:div w:id="1186214704">
      <w:bodyDiv w:val="1"/>
      <w:marLeft w:val="0"/>
      <w:marRight w:val="0"/>
      <w:marTop w:val="0"/>
      <w:marBottom w:val="0"/>
      <w:divBdr>
        <w:top w:val="none" w:sz="0" w:space="0" w:color="auto"/>
        <w:left w:val="none" w:sz="0" w:space="0" w:color="auto"/>
        <w:bottom w:val="none" w:sz="0" w:space="0" w:color="auto"/>
        <w:right w:val="none" w:sz="0" w:space="0" w:color="auto"/>
      </w:divBdr>
    </w:div>
    <w:div w:id="1186746475">
      <w:bodyDiv w:val="1"/>
      <w:marLeft w:val="0"/>
      <w:marRight w:val="0"/>
      <w:marTop w:val="0"/>
      <w:marBottom w:val="0"/>
      <w:divBdr>
        <w:top w:val="none" w:sz="0" w:space="0" w:color="auto"/>
        <w:left w:val="none" w:sz="0" w:space="0" w:color="auto"/>
        <w:bottom w:val="none" w:sz="0" w:space="0" w:color="auto"/>
        <w:right w:val="none" w:sz="0" w:space="0" w:color="auto"/>
      </w:divBdr>
    </w:div>
    <w:div w:id="1186988601">
      <w:bodyDiv w:val="1"/>
      <w:marLeft w:val="0"/>
      <w:marRight w:val="0"/>
      <w:marTop w:val="0"/>
      <w:marBottom w:val="0"/>
      <w:divBdr>
        <w:top w:val="none" w:sz="0" w:space="0" w:color="auto"/>
        <w:left w:val="none" w:sz="0" w:space="0" w:color="auto"/>
        <w:bottom w:val="none" w:sz="0" w:space="0" w:color="auto"/>
        <w:right w:val="none" w:sz="0" w:space="0" w:color="auto"/>
      </w:divBdr>
    </w:div>
    <w:div w:id="1189836005">
      <w:bodyDiv w:val="1"/>
      <w:marLeft w:val="0"/>
      <w:marRight w:val="0"/>
      <w:marTop w:val="0"/>
      <w:marBottom w:val="0"/>
      <w:divBdr>
        <w:top w:val="none" w:sz="0" w:space="0" w:color="auto"/>
        <w:left w:val="none" w:sz="0" w:space="0" w:color="auto"/>
        <w:bottom w:val="none" w:sz="0" w:space="0" w:color="auto"/>
        <w:right w:val="none" w:sz="0" w:space="0" w:color="auto"/>
      </w:divBdr>
    </w:div>
    <w:div w:id="1195194286">
      <w:bodyDiv w:val="1"/>
      <w:marLeft w:val="0"/>
      <w:marRight w:val="0"/>
      <w:marTop w:val="0"/>
      <w:marBottom w:val="0"/>
      <w:divBdr>
        <w:top w:val="none" w:sz="0" w:space="0" w:color="auto"/>
        <w:left w:val="none" w:sz="0" w:space="0" w:color="auto"/>
        <w:bottom w:val="none" w:sz="0" w:space="0" w:color="auto"/>
        <w:right w:val="none" w:sz="0" w:space="0" w:color="auto"/>
      </w:divBdr>
    </w:div>
    <w:div w:id="1195919362">
      <w:bodyDiv w:val="1"/>
      <w:marLeft w:val="0"/>
      <w:marRight w:val="0"/>
      <w:marTop w:val="0"/>
      <w:marBottom w:val="0"/>
      <w:divBdr>
        <w:top w:val="none" w:sz="0" w:space="0" w:color="auto"/>
        <w:left w:val="none" w:sz="0" w:space="0" w:color="auto"/>
        <w:bottom w:val="none" w:sz="0" w:space="0" w:color="auto"/>
        <w:right w:val="none" w:sz="0" w:space="0" w:color="auto"/>
      </w:divBdr>
    </w:div>
    <w:div w:id="1196624911">
      <w:bodyDiv w:val="1"/>
      <w:marLeft w:val="0"/>
      <w:marRight w:val="0"/>
      <w:marTop w:val="0"/>
      <w:marBottom w:val="0"/>
      <w:divBdr>
        <w:top w:val="none" w:sz="0" w:space="0" w:color="auto"/>
        <w:left w:val="none" w:sz="0" w:space="0" w:color="auto"/>
        <w:bottom w:val="none" w:sz="0" w:space="0" w:color="auto"/>
        <w:right w:val="none" w:sz="0" w:space="0" w:color="auto"/>
      </w:divBdr>
    </w:div>
    <w:div w:id="1201481131">
      <w:bodyDiv w:val="1"/>
      <w:marLeft w:val="0"/>
      <w:marRight w:val="0"/>
      <w:marTop w:val="0"/>
      <w:marBottom w:val="0"/>
      <w:divBdr>
        <w:top w:val="none" w:sz="0" w:space="0" w:color="auto"/>
        <w:left w:val="none" w:sz="0" w:space="0" w:color="auto"/>
        <w:bottom w:val="none" w:sz="0" w:space="0" w:color="auto"/>
        <w:right w:val="none" w:sz="0" w:space="0" w:color="auto"/>
      </w:divBdr>
    </w:div>
    <w:div w:id="1201896211">
      <w:bodyDiv w:val="1"/>
      <w:marLeft w:val="0"/>
      <w:marRight w:val="0"/>
      <w:marTop w:val="0"/>
      <w:marBottom w:val="0"/>
      <w:divBdr>
        <w:top w:val="none" w:sz="0" w:space="0" w:color="auto"/>
        <w:left w:val="none" w:sz="0" w:space="0" w:color="auto"/>
        <w:bottom w:val="none" w:sz="0" w:space="0" w:color="auto"/>
        <w:right w:val="none" w:sz="0" w:space="0" w:color="auto"/>
      </w:divBdr>
    </w:div>
    <w:div w:id="1209608875">
      <w:bodyDiv w:val="1"/>
      <w:marLeft w:val="0"/>
      <w:marRight w:val="0"/>
      <w:marTop w:val="0"/>
      <w:marBottom w:val="0"/>
      <w:divBdr>
        <w:top w:val="none" w:sz="0" w:space="0" w:color="auto"/>
        <w:left w:val="none" w:sz="0" w:space="0" w:color="auto"/>
        <w:bottom w:val="none" w:sz="0" w:space="0" w:color="auto"/>
        <w:right w:val="none" w:sz="0" w:space="0" w:color="auto"/>
      </w:divBdr>
    </w:div>
    <w:div w:id="1221021335">
      <w:bodyDiv w:val="1"/>
      <w:marLeft w:val="0"/>
      <w:marRight w:val="0"/>
      <w:marTop w:val="0"/>
      <w:marBottom w:val="0"/>
      <w:divBdr>
        <w:top w:val="none" w:sz="0" w:space="0" w:color="auto"/>
        <w:left w:val="none" w:sz="0" w:space="0" w:color="auto"/>
        <w:bottom w:val="none" w:sz="0" w:space="0" w:color="auto"/>
        <w:right w:val="none" w:sz="0" w:space="0" w:color="auto"/>
      </w:divBdr>
    </w:div>
    <w:div w:id="1223298813">
      <w:bodyDiv w:val="1"/>
      <w:marLeft w:val="0"/>
      <w:marRight w:val="0"/>
      <w:marTop w:val="0"/>
      <w:marBottom w:val="0"/>
      <w:divBdr>
        <w:top w:val="none" w:sz="0" w:space="0" w:color="auto"/>
        <w:left w:val="none" w:sz="0" w:space="0" w:color="auto"/>
        <w:bottom w:val="none" w:sz="0" w:space="0" w:color="auto"/>
        <w:right w:val="none" w:sz="0" w:space="0" w:color="auto"/>
      </w:divBdr>
    </w:div>
    <w:div w:id="1224217954">
      <w:bodyDiv w:val="1"/>
      <w:marLeft w:val="0"/>
      <w:marRight w:val="0"/>
      <w:marTop w:val="0"/>
      <w:marBottom w:val="0"/>
      <w:divBdr>
        <w:top w:val="none" w:sz="0" w:space="0" w:color="auto"/>
        <w:left w:val="none" w:sz="0" w:space="0" w:color="auto"/>
        <w:bottom w:val="none" w:sz="0" w:space="0" w:color="auto"/>
        <w:right w:val="none" w:sz="0" w:space="0" w:color="auto"/>
      </w:divBdr>
    </w:div>
    <w:div w:id="1224294862">
      <w:bodyDiv w:val="1"/>
      <w:marLeft w:val="0"/>
      <w:marRight w:val="0"/>
      <w:marTop w:val="0"/>
      <w:marBottom w:val="0"/>
      <w:divBdr>
        <w:top w:val="none" w:sz="0" w:space="0" w:color="auto"/>
        <w:left w:val="none" w:sz="0" w:space="0" w:color="auto"/>
        <w:bottom w:val="none" w:sz="0" w:space="0" w:color="auto"/>
        <w:right w:val="none" w:sz="0" w:space="0" w:color="auto"/>
      </w:divBdr>
    </w:div>
    <w:div w:id="1229027781">
      <w:bodyDiv w:val="1"/>
      <w:marLeft w:val="0"/>
      <w:marRight w:val="0"/>
      <w:marTop w:val="0"/>
      <w:marBottom w:val="0"/>
      <w:divBdr>
        <w:top w:val="none" w:sz="0" w:space="0" w:color="auto"/>
        <w:left w:val="none" w:sz="0" w:space="0" w:color="auto"/>
        <w:bottom w:val="none" w:sz="0" w:space="0" w:color="auto"/>
        <w:right w:val="none" w:sz="0" w:space="0" w:color="auto"/>
      </w:divBdr>
    </w:div>
    <w:div w:id="1229422027">
      <w:bodyDiv w:val="1"/>
      <w:marLeft w:val="0"/>
      <w:marRight w:val="0"/>
      <w:marTop w:val="0"/>
      <w:marBottom w:val="0"/>
      <w:divBdr>
        <w:top w:val="none" w:sz="0" w:space="0" w:color="auto"/>
        <w:left w:val="none" w:sz="0" w:space="0" w:color="auto"/>
        <w:bottom w:val="none" w:sz="0" w:space="0" w:color="auto"/>
        <w:right w:val="none" w:sz="0" w:space="0" w:color="auto"/>
      </w:divBdr>
    </w:div>
    <w:div w:id="1232353292">
      <w:bodyDiv w:val="1"/>
      <w:marLeft w:val="0"/>
      <w:marRight w:val="0"/>
      <w:marTop w:val="0"/>
      <w:marBottom w:val="0"/>
      <w:divBdr>
        <w:top w:val="none" w:sz="0" w:space="0" w:color="auto"/>
        <w:left w:val="none" w:sz="0" w:space="0" w:color="auto"/>
        <w:bottom w:val="none" w:sz="0" w:space="0" w:color="auto"/>
        <w:right w:val="none" w:sz="0" w:space="0" w:color="auto"/>
      </w:divBdr>
    </w:div>
    <w:div w:id="1238634105">
      <w:bodyDiv w:val="1"/>
      <w:marLeft w:val="0"/>
      <w:marRight w:val="0"/>
      <w:marTop w:val="0"/>
      <w:marBottom w:val="0"/>
      <w:divBdr>
        <w:top w:val="none" w:sz="0" w:space="0" w:color="auto"/>
        <w:left w:val="none" w:sz="0" w:space="0" w:color="auto"/>
        <w:bottom w:val="none" w:sz="0" w:space="0" w:color="auto"/>
        <w:right w:val="none" w:sz="0" w:space="0" w:color="auto"/>
      </w:divBdr>
    </w:div>
    <w:div w:id="1238857297">
      <w:bodyDiv w:val="1"/>
      <w:marLeft w:val="0"/>
      <w:marRight w:val="0"/>
      <w:marTop w:val="0"/>
      <w:marBottom w:val="0"/>
      <w:divBdr>
        <w:top w:val="none" w:sz="0" w:space="0" w:color="auto"/>
        <w:left w:val="none" w:sz="0" w:space="0" w:color="auto"/>
        <w:bottom w:val="none" w:sz="0" w:space="0" w:color="auto"/>
        <w:right w:val="none" w:sz="0" w:space="0" w:color="auto"/>
      </w:divBdr>
    </w:div>
    <w:div w:id="1244677471">
      <w:bodyDiv w:val="1"/>
      <w:marLeft w:val="0"/>
      <w:marRight w:val="0"/>
      <w:marTop w:val="0"/>
      <w:marBottom w:val="0"/>
      <w:divBdr>
        <w:top w:val="none" w:sz="0" w:space="0" w:color="auto"/>
        <w:left w:val="none" w:sz="0" w:space="0" w:color="auto"/>
        <w:bottom w:val="none" w:sz="0" w:space="0" w:color="auto"/>
        <w:right w:val="none" w:sz="0" w:space="0" w:color="auto"/>
      </w:divBdr>
    </w:div>
    <w:div w:id="1244875326">
      <w:bodyDiv w:val="1"/>
      <w:marLeft w:val="0"/>
      <w:marRight w:val="0"/>
      <w:marTop w:val="0"/>
      <w:marBottom w:val="0"/>
      <w:divBdr>
        <w:top w:val="none" w:sz="0" w:space="0" w:color="auto"/>
        <w:left w:val="none" w:sz="0" w:space="0" w:color="auto"/>
        <w:bottom w:val="none" w:sz="0" w:space="0" w:color="auto"/>
        <w:right w:val="none" w:sz="0" w:space="0" w:color="auto"/>
      </w:divBdr>
    </w:div>
    <w:div w:id="1245454964">
      <w:bodyDiv w:val="1"/>
      <w:marLeft w:val="0"/>
      <w:marRight w:val="0"/>
      <w:marTop w:val="0"/>
      <w:marBottom w:val="0"/>
      <w:divBdr>
        <w:top w:val="none" w:sz="0" w:space="0" w:color="auto"/>
        <w:left w:val="none" w:sz="0" w:space="0" w:color="auto"/>
        <w:bottom w:val="none" w:sz="0" w:space="0" w:color="auto"/>
        <w:right w:val="none" w:sz="0" w:space="0" w:color="auto"/>
      </w:divBdr>
    </w:div>
    <w:div w:id="1247419105">
      <w:bodyDiv w:val="1"/>
      <w:marLeft w:val="0"/>
      <w:marRight w:val="0"/>
      <w:marTop w:val="0"/>
      <w:marBottom w:val="0"/>
      <w:divBdr>
        <w:top w:val="none" w:sz="0" w:space="0" w:color="auto"/>
        <w:left w:val="none" w:sz="0" w:space="0" w:color="auto"/>
        <w:bottom w:val="none" w:sz="0" w:space="0" w:color="auto"/>
        <w:right w:val="none" w:sz="0" w:space="0" w:color="auto"/>
      </w:divBdr>
    </w:div>
    <w:div w:id="1259749115">
      <w:bodyDiv w:val="1"/>
      <w:marLeft w:val="0"/>
      <w:marRight w:val="0"/>
      <w:marTop w:val="0"/>
      <w:marBottom w:val="0"/>
      <w:divBdr>
        <w:top w:val="none" w:sz="0" w:space="0" w:color="auto"/>
        <w:left w:val="none" w:sz="0" w:space="0" w:color="auto"/>
        <w:bottom w:val="none" w:sz="0" w:space="0" w:color="auto"/>
        <w:right w:val="none" w:sz="0" w:space="0" w:color="auto"/>
      </w:divBdr>
    </w:div>
    <w:div w:id="1262296877">
      <w:bodyDiv w:val="1"/>
      <w:marLeft w:val="0"/>
      <w:marRight w:val="0"/>
      <w:marTop w:val="0"/>
      <w:marBottom w:val="0"/>
      <w:divBdr>
        <w:top w:val="none" w:sz="0" w:space="0" w:color="auto"/>
        <w:left w:val="none" w:sz="0" w:space="0" w:color="auto"/>
        <w:bottom w:val="none" w:sz="0" w:space="0" w:color="auto"/>
        <w:right w:val="none" w:sz="0" w:space="0" w:color="auto"/>
      </w:divBdr>
    </w:div>
    <w:div w:id="1263144592">
      <w:bodyDiv w:val="1"/>
      <w:marLeft w:val="0"/>
      <w:marRight w:val="0"/>
      <w:marTop w:val="0"/>
      <w:marBottom w:val="0"/>
      <w:divBdr>
        <w:top w:val="none" w:sz="0" w:space="0" w:color="auto"/>
        <w:left w:val="none" w:sz="0" w:space="0" w:color="auto"/>
        <w:bottom w:val="none" w:sz="0" w:space="0" w:color="auto"/>
        <w:right w:val="none" w:sz="0" w:space="0" w:color="auto"/>
      </w:divBdr>
    </w:div>
    <w:div w:id="1263684501">
      <w:bodyDiv w:val="1"/>
      <w:marLeft w:val="0"/>
      <w:marRight w:val="0"/>
      <w:marTop w:val="0"/>
      <w:marBottom w:val="0"/>
      <w:divBdr>
        <w:top w:val="none" w:sz="0" w:space="0" w:color="auto"/>
        <w:left w:val="none" w:sz="0" w:space="0" w:color="auto"/>
        <w:bottom w:val="none" w:sz="0" w:space="0" w:color="auto"/>
        <w:right w:val="none" w:sz="0" w:space="0" w:color="auto"/>
      </w:divBdr>
    </w:div>
    <w:div w:id="1269510289">
      <w:bodyDiv w:val="1"/>
      <w:marLeft w:val="0"/>
      <w:marRight w:val="0"/>
      <w:marTop w:val="0"/>
      <w:marBottom w:val="0"/>
      <w:divBdr>
        <w:top w:val="none" w:sz="0" w:space="0" w:color="auto"/>
        <w:left w:val="none" w:sz="0" w:space="0" w:color="auto"/>
        <w:bottom w:val="none" w:sz="0" w:space="0" w:color="auto"/>
        <w:right w:val="none" w:sz="0" w:space="0" w:color="auto"/>
      </w:divBdr>
    </w:div>
    <w:div w:id="1270429468">
      <w:bodyDiv w:val="1"/>
      <w:marLeft w:val="0"/>
      <w:marRight w:val="0"/>
      <w:marTop w:val="0"/>
      <w:marBottom w:val="0"/>
      <w:divBdr>
        <w:top w:val="none" w:sz="0" w:space="0" w:color="auto"/>
        <w:left w:val="none" w:sz="0" w:space="0" w:color="auto"/>
        <w:bottom w:val="none" w:sz="0" w:space="0" w:color="auto"/>
        <w:right w:val="none" w:sz="0" w:space="0" w:color="auto"/>
      </w:divBdr>
    </w:div>
    <w:div w:id="1271471788">
      <w:bodyDiv w:val="1"/>
      <w:marLeft w:val="0"/>
      <w:marRight w:val="0"/>
      <w:marTop w:val="0"/>
      <w:marBottom w:val="0"/>
      <w:divBdr>
        <w:top w:val="none" w:sz="0" w:space="0" w:color="auto"/>
        <w:left w:val="none" w:sz="0" w:space="0" w:color="auto"/>
        <w:bottom w:val="none" w:sz="0" w:space="0" w:color="auto"/>
        <w:right w:val="none" w:sz="0" w:space="0" w:color="auto"/>
      </w:divBdr>
    </w:div>
    <w:div w:id="1274052554">
      <w:bodyDiv w:val="1"/>
      <w:marLeft w:val="0"/>
      <w:marRight w:val="0"/>
      <w:marTop w:val="0"/>
      <w:marBottom w:val="0"/>
      <w:divBdr>
        <w:top w:val="none" w:sz="0" w:space="0" w:color="auto"/>
        <w:left w:val="none" w:sz="0" w:space="0" w:color="auto"/>
        <w:bottom w:val="none" w:sz="0" w:space="0" w:color="auto"/>
        <w:right w:val="none" w:sz="0" w:space="0" w:color="auto"/>
      </w:divBdr>
    </w:div>
    <w:div w:id="1278293631">
      <w:bodyDiv w:val="1"/>
      <w:marLeft w:val="0"/>
      <w:marRight w:val="0"/>
      <w:marTop w:val="0"/>
      <w:marBottom w:val="0"/>
      <w:divBdr>
        <w:top w:val="none" w:sz="0" w:space="0" w:color="auto"/>
        <w:left w:val="none" w:sz="0" w:space="0" w:color="auto"/>
        <w:bottom w:val="none" w:sz="0" w:space="0" w:color="auto"/>
        <w:right w:val="none" w:sz="0" w:space="0" w:color="auto"/>
      </w:divBdr>
    </w:div>
    <w:div w:id="1279413888">
      <w:bodyDiv w:val="1"/>
      <w:marLeft w:val="0"/>
      <w:marRight w:val="0"/>
      <w:marTop w:val="0"/>
      <w:marBottom w:val="0"/>
      <w:divBdr>
        <w:top w:val="none" w:sz="0" w:space="0" w:color="auto"/>
        <w:left w:val="none" w:sz="0" w:space="0" w:color="auto"/>
        <w:bottom w:val="none" w:sz="0" w:space="0" w:color="auto"/>
        <w:right w:val="none" w:sz="0" w:space="0" w:color="auto"/>
      </w:divBdr>
    </w:div>
    <w:div w:id="1280376984">
      <w:bodyDiv w:val="1"/>
      <w:marLeft w:val="0"/>
      <w:marRight w:val="0"/>
      <w:marTop w:val="0"/>
      <w:marBottom w:val="0"/>
      <w:divBdr>
        <w:top w:val="none" w:sz="0" w:space="0" w:color="auto"/>
        <w:left w:val="none" w:sz="0" w:space="0" w:color="auto"/>
        <w:bottom w:val="none" w:sz="0" w:space="0" w:color="auto"/>
        <w:right w:val="none" w:sz="0" w:space="0" w:color="auto"/>
      </w:divBdr>
    </w:div>
    <w:div w:id="1284460521">
      <w:bodyDiv w:val="1"/>
      <w:marLeft w:val="0"/>
      <w:marRight w:val="0"/>
      <w:marTop w:val="0"/>
      <w:marBottom w:val="0"/>
      <w:divBdr>
        <w:top w:val="none" w:sz="0" w:space="0" w:color="auto"/>
        <w:left w:val="none" w:sz="0" w:space="0" w:color="auto"/>
        <w:bottom w:val="none" w:sz="0" w:space="0" w:color="auto"/>
        <w:right w:val="none" w:sz="0" w:space="0" w:color="auto"/>
      </w:divBdr>
    </w:div>
    <w:div w:id="1289044777">
      <w:bodyDiv w:val="1"/>
      <w:marLeft w:val="0"/>
      <w:marRight w:val="0"/>
      <w:marTop w:val="0"/>
      <w:marBottom w:val="0"/>
      <w:divBdr>
        <w:top w:val="none" w:sz="0" w:space="0" w:color="auto"/>
        <w:left w:val="none" w:sz="0" w:space="0" w:color="auto"/>
        <w:bottom w:val="none" w:sz="0" w:space="0" w:color="auto"/>
        <w:right w:val="none" w:sz="0" w:space="0" w:color="auto"/>
      </w:divBdr>
    </w:div>
    <w:div w:id="1290937899">
      <w:bodyDiv w:val="1"/>
      <w:marLeft w:val="0"/>
      <w:marRight w:val="0"/>
      <w:marTop w:val="0"/>
      <w:marBottom w:val="0"/>
      <w:divBdr>
        <w:top w:val="none" w:sz="0" w:space="0" w:color="auto"/>
        <w:left w:val="none" w:sz="0" w:space="0" w:color="auto"/>
        <w:bottom w:val="none" w:sz="0" w:space="0" w:color="auto"/>
        <w:right w:val="none" w:sz="0" w:space="0" w:color="auto"/>
      </w:divBdr>
    </w:div>
    <w:div w:id="1293973335">
      <w:bodyDiv w:val="1"/>
      <w:marLeft w:val="0"/>
      <w:marRight w:val="0"/>
      <w:marTop w:val="0"/>
      <w:marBottom w:val="0"/>
      <w:divBdr>
        <w:top w:val="none" w:sz="0" w:space="0" w:color="auto"/>
        <w:left w:val="none" w:sz="0" w:space="0" w:color="auto"/>
        <w:bottom w:val="none" w:sz="0" w:space="0" w:color="auto"/>
        <w:right w:val="none" w:sz="0" w:space="0" w:color="auto"/>
      </w:divBdr>
    </w:div>
    <w:div w:id="1301305079">
      <w:bodyDiv w:val="1"/>
      <w:marLeft w:val="0"/>
      <w:marRight w:val="0"/>
      <w:marTop w:val="0"/>
      <w:marBottom w:val="0"/>
      <w:divBdr>
        <w:top w:val="none" w:sz="0" w:space="0" w:color="auto"/>
        <w:left w:val="none" w:sz="0" w:space="0" w:color="auto"/>
        <w:bottom w:val="none" w:sz="0" w:space="0" w:color="auto"/>
        <w:right w:val="none" w:sz="0" w:space="0" w:color="auto"/>
      </w:divBdr>
    </w:div>
    <w:div w:id="1303194987">
      <w:bodyDiv w:val="1"/>
      <w:marLeft w:val="0"/>
      <w:marRight w:val="0"/>
      <w:marTop w:val="0"/>
      <w:marBottom w:val="0"/>
      <w:divBdr>
        <w:top w:val="none" w:sz="0" w:space="0" w:color="auto"/>
        <w:left w:val="none" w:sz="0" w:space="0" w:color="auto"/>
        <w:bottom w:val="none" w:sz="0" w:space="0" w:color="auto"/>
        <w:right w:val="none" w:sz="0" w:space="0" w:color="auto"/>
      </w:divBdr>
    </w:div>
    <w:div w:id="1305113814">
      <w:bodyDiv w:val="1"/>
      <w:marLeft w:val="0"/>
      <w:marRight w:val="0"/>
      <w:marTop w:val="0"/>
      <w:marBottom w:val="0"/>
      <w:divBdr>
        <w:top w:val="none" w:sz="0" w:space="0" w:color="auto"/>
        <w:left w:val="none" w:sz="0" w:space="0" w:color="auto"/>
        <w:bottom w:val="none" w:sz="0" w:space="0" w:color="auto"/>
        <w:right w:val="none" w:sz="0" w:space="0" w:color="auto"/>
      </w:divBdr>
    </w:div>
    <w:div w:id="1308050430">
      <w:bodyDiv w:val="1"/>
      <w:marLeft w:val="0"/>
      <w:marRight w:val="0"/>
      <w:marTop w:val="0"/>
      <w:marBottom w:val="0"/>
      <w:divBdr>
        <w:top w:val="none" w:sz="0" w:space="0" w:color="auto"/>
        <w:left w:val="none" w:sz="0" w:space="0" w:color="auto"/>
        <w:bottom w:val="none" w:sz="0" w:space="0" w:color="auto"/>
        <w:right w:val="none" w:sz="0" w:space="0" w:color="auto"/>
      </w:divBdr>
    </w:div>
    <w:div w:id="1314986886">
      <w:bodyDiv w:val="1"/>
      <w:marLeft w:val="0"/>
      <w:marRight w:val="0"/>
      <w:marTop w:val="0"/>
      <w:marBottom w:val="0"/>
      <w:divBdr>
        <w:top w:val="none" w:sz="0" w:space="0" w:color="auto"/>
        <w:left w:val="none" w:sz="0" w:space="0" w:color="auto"/>
        <w:bottom w:val="none" w:sz="0" w:space="0" w:color="auto"/>
        <w:right w:val="none" w:sz="0" w:space="0" w:color="auto"/>
      </w:divBdr>
    </w:div>
    <w:div w:id="1315526414">
      <w:bodyDiv w:val="1"/>
      <w:marLeft w:val="0"/>
      <w:marRight w:val="0"/>
      <w:marTop w:val="0"/>
      <w:marBottom w:val="0"/>
      <w:divBdr>
        <w:top w:val="none" w:sz="0" w:space="0" w:color="auto"/>
        <w:left w:val="none" w:sz="0" w:space="0" w:color="auto"/>
        <w:bottom w:val="none" w:sz="0" w:space="0" w:color="auto"/>
        <w:right w:val="none" w:sz="0" w:space="0" w:color="auto"/>
      </w:divBdr>
    </w:div>
    <w:div w:id="1317419032">
      <w:bodyDiv w:val="1"/>
      <w:marLeft w:val="0"/>
      <w:marRight w:val="0"/>
      <w:marTop w:val="0"/>
      <w:marBottom w:val="0"/>
      <w:divBdr>
        <w:top w:val="none" w:sz="0" w:space="0" w:color="auto"/>
        <w:left w:val="none" w:sz="0" w:space="0" w:color="auto"/>
        <w:bottom w:val="none" w:sz="0" w:space="0" w:color="auto"/>
        <w:right w:val="none" w:sz="0" w:space="0" w:color="auto"/>
      </w:divBdr>
    </w:div>
    <w:div w:id="1317950141">
      <w:bodyDiv w:val="1"/>
      <w:marLeft w:val="0"/>
      <w:marRight w:val="0"/>
      <w:marTop w:val="0"/>
      <w:marBottom w:val="0"/>
      <w:divBdr>
        <w:top w:val="none" w:sz="0" w:space="0" w:color="auto"/>
        <w:left w:val="none" w:sz="0" w:space="0" w:color="auto"/>
        <w:bottom w:val="none" w:sz="0" w:space="0" w:color="auto"/>
        <w:right w:val="none" w:sz="0" w:space="0" w:color="auto"/>
      </w:divBdr>
    </w:div>
    <w:div w:id="1321692054">
      <w:bodyDiv w:val="1"/>
      <w:marLeft w:val="0"/>
      <w:marRight w:val="0"/>
      <w:marTop w:val="0"/>
      <w:marBottom w:val="0"/>
      <w:divBdr>
        <w:top w:val="none" w:sz="0" w:space="0" w:color="auto"/>
        <w:left w:val="none" w:sz="0" w:space="0" w:color="auto"/>
        <w:bottom w:val="none" w:sz="0" w:space="0" w:color="auto"/>
        <w:right w:val="none" w:sz="0" w:space="0" w:color="auto"/>
      </w:divBdr>
    </w:div>
    <w:div w:id="1324354504">
      <w:bodyDiv w:val="1"/>
      <w:marLeft w:val="0"/>
      <w:marRight w:val="0"/>
      <w:marTop w:val="0"/>
      <w:marBottom w:val="0"/>
      <w:divBdr>
        <w:top w:val="none" w:sz="0" w:space="0" w:color="auto"/>
        <w:left w:val="none" w:sz="0" w:space="0" w:color="auto"/>
        <w:bottom w:val="none" w:sz="0" w:space="0" w:color="auto"/>
        <w:right w:val="none" w:sz="0" w:space="0" w:color="auto"/>
      </w:divBdr>
    </w:div>
    <w:div w:id="1326858719">
      <w:bodyDiv w:val="1"/>
      <w:marLeft w:val="0"/>
      <w:marRight w:val="0"/>
      <w:marTop w:val="0"/>
      <w:marBottom w:val="0"/>
      <w:divBdr>
        <w:top w:val="none" w:sz="0" w:space="0" w:color="auto"/>
        <w:left w:val="none" w:sz="0" w:space="0" w:color="auto"/>
        <w:bottom w:val="none" w:sz="0" w:space="0" w:color="auto"/>
        <w:right w:val="none" w:sz="0" w:space="0" w:color="auto"/>
      </w:divBdr>
    </w:div>
    <w:div w:id="1327053467">
      <w:bodyDiv w:val="1"/>
      <w:marLeft w:val="0"/>
      <w:marRight w:val="0"/>
      <w:marTop w:val="0"/>
      <w:marBottom w:val="0"/>
      <w:divBdr>
        <w:top w:val="none" w:sz="0" w:space="0" w:color="auto"/>
        <w:left w:val="none" w:sz="0" w:space="0" w:color="auto"/>
        <w:bottom w:val="none" w:sz="0" w:space="0" w:color="auto"/>
        <w:right w:val="none" w:sz="0" w:space="0" w:color="auto"/>
      </w:divBdr>
    </w:div>
    <w:div w:id="1332488093">
      <w:bodyDiv w:val="1"/>
      <w:marLeft w:val="0"/>
      <w:marRight w:val="0"/>
      <w:marTop w:val="0"/>
      <w:marBottom w:val="0"/>
      <w:divBdr>
        <w:top w:val="none" w:sz="0" w:space="0" w:color="auto"/>
        <w:left w:val="none" w:sz="0" w:space="0" w:color="auto"/>
        <w:bottom w:val="none" w:sz="0" w:space="0" w:color="auto"/>
        <w:right w:val="none" w:sz="0" w:space="0" w:color="auto"/>
      </w:divBdr>
    </w:div>
    <w:div w:id="1332637198">
      <w:bodyDiv w:val="1"/>
      <w:marLeft w:val="0"/>
      <w:marRight w:val="0"/>
      <w:marTop w:val="0"/>
      <w:marBottom w:val="0"/>
      <w:divBdr>
        <w:top w:val="none" w:sz="0" w:space="0" w:color="auto"/>
        <w:left w:val="none" w:sz="0" w:space="0" w:color="auto"/>
        <w:bottom w:val="none" w:sz="0" w:space="0" w:color="auto"/>
        <w:right w:val="none" w:sz="0" w:space="0" w:color="auto"/>
      </w:divBdr>
    </w:div>
    <w:div w:id="1344166163">
      <w:bodyDiv w:val="1"/>
      <w:marLeft w:val="0"/>
      <w:marRight w:val="0"/>
      <w:marTop w:val="0"/>
      <w:marBottom w:val="0"/>
      <w:divBdr>
        <w:top w:val="none" w:sz="0" w:space="0" w:color="auto"/>
        <w:left w:val="none" w:sz="0" w:space="0" w:color="auto"/>
        <w:bottom w:val="none" w:sz="0" w:space="0" w:color="auto"/>
        <w:right w:val="none" w:sz="0" w:space="0" w:color="auto"/>
      </w:divBdr>
    </w:div>
    <w:div w:id="1345284735">
      <w:bodyDiv w:val="1"/>
      <w:marLeft w:val="0"/>
      <w:marRight w:val="0"/>
      <w:marTop w:val="0"/>
      <w:marBottom w:val="0"/>
      <w:divBdr>
        <w:top w:val="none" w:sz="0" w:space="0" w:color="auto"/>
        <w:left w:val="none" w:sz="0" w:space="0" w:color="auto"/>
        <w:bottom w:val="none" w:sz="0" w:space="0" w:color="auto"/>
        <w:right w:val="none" w:sz="0" w:space="0" w:color="auto"/>
      </w:divBdr>
    </w:div>
    <w:div w:id="1366565450">
      <w:bodyDiv w:val="1"/>
      <w:marLeft w:val="0"/>
      <w:marRight w:val="0"/>
      <w:marTop w:val="0"/>
      <w:marBottom w:val="0"/>
      <w:divBdr>
        <w:top w:val="none" w:sz="0" w:space="0" w:color="auto"/>
        <w:left w:val="none" w:sz="0" w:space="0" w:color="auto"/>
        <w:bottom w:val="none" w:sz="0" w:space="0" w:color="auto"/>
        <w:right w:val="none" w:sz="0" w:space="0" w:color="auto"/>
      </w:divBdr>
    </w:div>
    <w:div w:id="1367412540">
      <w:bodyDiv w:val="1"/>
      <w:marLeft w:val="0"/>
      <w:marRight w:val="0"/>
      <w:marTop w:val="0"/>
      <w:marBottom w:val="0"/>
      <w:divBdr>
        <w:top w:val="none" w:sz="0" w:space="0" w:color="auto"/>
        <w:left w:val="none" w:sz="0" w:space="0" w:color="auto"/>
        <w:bottom w:val="none" w:sz="0" w:space="0" w:color="auto"/>
        <w:right w:val="none" w:sz="0" w:space="0" w:color="auto"/>
      </w:divBdr>
    </w:div>
    <w:div w:id="1371149764">
      <w:bodyDiv w:val="1"/>
      <w:marLeft w:val="0"/>
      <w:marRight w:val="0"/>
      <w:marTop w:val="0"/>
      <w:marBottom w:val="0"/>
      <w:divBdr>
        <w:top w:val="none" w:sz="0" w:space="0" w:color="auto"/>
        <w:left w:val="none" w:sz="0" w:space="0" w:color="auto"/>
        <w:bottom w:val="none" w:sz="0" w:space="0" w:color="auto"/>
        <w:right w:val="none" w:sz="0" w:space="0" w:color="auto"/>
      </w:divBdr>
    </w:div>
    <w:div w:id="1377703876">
      <w:bodyDiv w:val="1"/>
      <w:marLeft w:val="0"/>
      <w:marRight w:val="0"/>
      <w:marTop w:val="0"/>
      <w:marBottom w:val="0"/>
      <w:divBdr>
        <w:top w:val="none" w:sz="0" w:space="0" w:color="auto"/>
        <w:left w:val="none" w:sz="0" w:space="0" w:color="auto"/>
        <w:bottom w:val="none" w:sz="0" w:space="0" w:color="auto"/>
        <w:right w:val="none" w:sz="0" w:space="0" w:color="auto"/>
      </w:divBdr>
    </w:div>
    <w:div w:id="1379738788">
      <w:bodyDiv w:val="1"/>
      <w:marLeft w:val="0"/>
      <w:marRight w:val="0"/>
      <w:marTop w:val="0"/>
      <w:marBottom w:val="0"/>
      <w:divBdr>
        <w:top w:val="none" w:sz="0" w:space="0" w:color="auto"/>
        <w:left w:val="none" w:sz="0" w:space="0" w:color="auto"/>
        <w:bottom w:val="none" w:sz="0" w:space="0" w:color="auto"/>
        <w:right w:val="none" w:sz="0" w:space="0" w:color="auto"/>
      </w:divBdr>
    </w:div>
    <w:div w:id="1381516729">
      <w:bodyDiv w:val="1"/>
      <w:marLeft w:val="0"/>
      <w:marRight w:val="0"/>
      <w:marTop w:val="0"/>
      <w:marBottom w:val="0"/>
      <w:divBdr>
        <w:top w:val="none" w:sz="0" w:space="0" w:color="auto"/>
        <w:left w:val="none" w:sz="0" w:space="0" w:color="auto"/>
        <w:bottom w:val="none" w:sz="0" w:space="0" w:color="auto"/>
        <w:right w:val="none" w:sz="0" w:space="0" w:color="auto"/>
      </w:divBdr>
    </w:div>
    <w:div w:id="1381829139">
      <w:bodyDiv w:val="1"/>
      <w:marLeft w:val="0"/>
      <w:marRight w:val="0"/>
      <w:marTop w:val="0"/>
      <w:marBottom w:val="0"/>
      <w:divBdr>
        <w:top w:val="none" w:sz="0" w:space="0" w:color="auto"/>
        <w:left w:val="none" w:sz="0" w:space="0" w:color="auto"/>
        <w:bottom w:val="none" w:sz="0" w:space="0" w:color="auto"/>
        <w:right w:val="none" w:sz="0" w:space="0" w:color="auto"/>
      </w:divBdr>
    </w:div>
    <w:div w:id="1382174264">
      <w:bodyDiv w:val="1"/>
      <w:marLeft w:val="0"/>
      <w:marRight w:val="0"/>
      <w:marTop w:val="0"/>
      <w:marBottom w:val="0"/>
      <w:divBdr>
        <w:top w:val="none" w:sz="0" w:space="0" w:color="auto"/>
        <w:left w:val="none" w:sz="0" w:space="0" w:color="auto"/>
        <w:bottom w:val="none" w:sz="0" w:space="0" w:color="auto"/>
        <w:right w:val="none" w:sz="0" w:space="0" w:color="auto"/>
      </w:divBdr>
    </w:div>
    <w:div w:id="1385717375">
      <w:bodyDiv w:val="1"/>
      <w:marLeft w:val="0"/>
      <w:marRight w:val="0"/>
      <w:marTop w:val="0"/>
      <w:marBottom w:val="0"/>
      <w:divBdr>
        <w:top w:val="none" w:sz="0" w:space="0" w:color="auto"/>
        <w:left w:val="none" w:sz="0" w:space="0" w:color="auto"/>
        <w:bottom w:val="none" w:sz="0" w:space="0" w:color="auto"/>
        <w:right w:val="none" w:sz="0" w:space="0" w:color="auto"/>
      </w:divBdr>
    </w:div>
    <w:div w:id="1386680288">
      <w:bodyDiv w:val="1"/>
      <w:marLeft w:val="0"/>
      <w:marRight w:val="0"/>
      <w:marTop w:val="0"/>
      <w:marBottom w:val="0"/>
      <w:divBdr>
        <w:top w:val="none" w:sz="0" w:space="0" w:color="auto"/>
        <w:left w:val="none" w:sz="0" w:space="0" w:color="auto"/>
        <w:bottom w:val="none" w:sz="0" w:space="0" w:color="auto"/>
        <w:right w:val="none" w:sz="0" w:space="0" w:color="auto"/>
      </w:divBdr>
    </w:div>
    <w:div w:id="1389067964">
      <w:bodyDiv w:val="1"/>
      <w:marLeft w:val="0"/>
      <w:marRight w:val="0"/>
      <w:marTop w:val="0"/>
      <w:marBottom w:val="0"/>
      <w:divBdr>
        <w:top w:val="none" w:sz="0" w:space="0" w:color="auto"/>
        <w:left w:val="none" w:sz="0" w:space="0" w:color="auto"/>
        <w:bottom w:val="none" w:sz="0" w:space="0" w:color="auto"/>
        <w:right w:val="none" w:sz="0" w:space="0" w:color="auto"/>
      </w:divBdr>
    </w:div>
    <w:div w:id="1395081715">
      <w:bodyDiv w:val="1"/>
      <w:marLeft w:val="0"/>
      <w:marRight w:val="0"/>
      <w:marTop w:val="0"/>
      <w:marBottom w:val="0"/>
      <w:divBdr>
        <w:top w:val="none" w:sz="0" w:space="0" w:color="auto"/>
        <w:left w:val="none" w:sz="0" w:space="0" w:color="auto"/>
        <w:bottom w:val="none" w:sz="0" w:space="0" w:color="auto"/>
        <w:right w:val="none" w:sz="0" w:space="0" w:color="auto"/>
      </w:divBdr>
    </w:div>
    <w:div w:id="1401437758">
      <w:bodyDiv w:val="1"/>
      <w:marLeft w:val="0"/>
      <w:marRight w:val="0"/>
      <w:marTop w:val="0"/>
      <w:marBottom w:val="0"/>
      <w:divBdr>
        <w:top w:val="none" w:sz="0" w:space="0" w:color="auto"/>
        <w:left w:val="none" w:sz="0" w:space="0" w:color="auto"/>
        <w:bottom w:val="none" w:sz="0" w:space="0" w:color="auto"/>
        <w:right w:val="none" w:sz="0" w:space="0" w:color="auto"/>
      </w:divBdr>
    </w:div>
    <w:div w:id="1403287722">
      <w:bodyDiv w:val="1"/>
      <w:marLeft w:val="0"/>
      <w:marRight w:val="0"/>
      <w:marTop w:val="0"/>
      <w:marBottom w:val="0"/>
      <w:divBdr>
        <w:top w:val="none" w:sz="0" w:space="0" w:color="auto"/>
        <w:left w:val="none" w:sz="0" w:space="0" w:color="auto"/>
        <w:bottom w:val="none" w:sz="0" w:space="0" w:color="auto"/>
        <w:right w:val="none" w:sz="0" w:space="0" w:color="auto"/>
      </w:divBdr>
    </w:div>
    <w:div w:id="1405107894">
      <w:bodyDiv w:val="1"/>
      <w:marLeft w:val="0"/>
      <w:marRight w:val="0"/>
      <w:marTop w:val="0"/>
      <w:marBottom w:val="0"/>
      <w:divBdr>
        <w:top w:val="none" w:sz="0" w:space="0" w:color="auto"/>
        <w:left w:val="none" w:sz="0" w:space="0" w:color="auto"/>
        <w:bottom w:val="none" w:sz="0" w:space="0" w:color="auto"/>
        <w:right w:val="none" w:sz="0" w:space="0" w:color="auto"/>
      </w:divBdr>
    </w:div>
    <w:div w:id="1409040011">
      <w:bodyDiv w:val="1"/>
      <w:marLeft w:val="0"/>
      <w:marRight w:val="0"/>
      <w:marTop w:val="0"/>
      <w:marBottom w:val="0"/>
      <w:divBdr>
        <w:top w:val="none" w:sz="0" w:space="0" w:color="auto"/>
        <w:left w:val="none" w:sz="0" w:space="0" w:color="auto"/>
        <w:bottom w:val="none" w:sz="0" w:space="0" w:color="auto"/>
        <w:right w:val="none" w:sz="0" w:space="0" w:color="auto"/>
      </w:divBdr>
    </w:div>
    <w:div w:id="1411661294">
      <w:bodyDiv w:val="1"/>
      <w:marLeft w:val="0"/>
      <w:marRight w:val="0"/>
      <w:marTop w:val="0"/>
      <w:marBottom w:val="0"/>
      <w:divBdr>
        <w:top w:val="none" w:sz="0" w:space="0" w:color="auto"/>
        <w:left w:val="none" w:sz="0" w:space="0" w:color="auto"/>
        <w:bottom w:val="none" w:sz="0" w:space="0" w:color="auto"/>
        <w:right w:val="none" w:sz="0" w:space="0" w:color="auto"/>
      </w:divBdr>
    </w:div>
    <w:div w:id="1412121772">
      <w:bodyDiv w:val="1"/>
      <w:marLeft w:val="0"/>
      <w:marRight w:val="0"/>
      <w:marTop w:val="0"/>
      <w:marBottom w:val="0"/>
      <w:divBdr>
        <w:top w:val="none" w:sz="0" w:space="0" w:color="auto"/>
        <w:left w:val="none" w:sz="0" w:space="0" w:color="auto"/>
        <w:bottom w:val="none" w:sz="0" w:space="0" w:color="auto"/>
        <w:right w:val="none" w:sz="0" w:space="0" w:color="auto"/>
      </w:divBdr>
    </w:div>
    <w:div w:id="1412460260">
      <w:bodyDiv w:val="1"/>
      <w:marLeft w:val="0"/>
      <w:marRight w:val="0"/>
      <w:marTop w:val="0"/>
      <w:marBottom w:val="0"/>
      <w:divBdr>
        <w:top w:val="none" w:sz="0" w:space="0" w:color="auto"/>
        <w:left w:val="none" w:sz="0" w:space="0" w:color="auto"/>
        <w:bottom w:val="none" w:sz="0" w:space="0" w:color="auto"/>
        <w:right w:val="none" w:sz="0" w:space="0" w:color="auto"/>
      </w:divBdr>
    </w:div>
    <w:div w:id="1413048356">
      <w:bodyDiv w:val="1"/>
      <w:marLeft w:val="0"/>
      <w:marRight w:val="0"/>
      <w:marTop w:val="0"/>
      <w:marBottom w:val="0"/>
      <w:divBdr>
        <w:top w:val="none" w:sz="0" w:space="0" w:color="auto"/>
        <w:left w:val="none" w:sz="0" w:space="0" w:color="auto"/>
        <w:bottom w:val="none" w:sz="0" w:space="0" w:color="auto"/>
        <w:right w:val="none" w:sz="0" w:space="0" w:color="auto"/>
      </w:divBdr>
    </w:div>
    <w:div w:id="1413891861">
      <w:bodyDiv w:val="1"/>
      <w:marLeft w:val="0"/>
      <w:marRight w:val="0"/>
      <w:marTop w:val="0"/>
      <w:marBottom w:val="0"/>
      <w:divBdr>
        <w:top w:val="none" w:sz="0" w:space="0" w:color="auto"/>
        <w:left w:val="none" w:sz="0" w:space="0" w:color="auto"/>
        <w:bottom w:val="none" w:sz="0" w:space="0" w:color="auto"/>
        <w:right w:val="none" w:sz="0" w:space="0" w:color="auto"/>
      </w:divBdr>
    </w:div>
    <w:div w:id="1416198004">
      <w:bodyDiv w:val="1"/>
      <w:marLeft w:val="0"/>
      <w:marRight w:val="0"/>
      <w:marTop w:val="0"/>
      <w:marBottom w:val="0"/>
      <w:divBdr>
        <w:top w:val="none" w:sz="0" w:space="0" w:color="auto"/>
        <w:left w:val="none" w:sz="0" w:space="0" w:color="auto"/>
        <w:bottom w:val="none" w:sz="0" w:space="0" w:color="auto"/>
        <w:right w:val="none" w:sz="0" w:space="0" w:color="auto"/>
      </w:divBdr>
    </w:div>
    <w:div w:id="1417479847">
      <w:bodyDiv w:val="1"/>
      <w:marLeft w:val="0"/>
      <w:marRight w:val="0"/>
      <w:marTop w:val="0"/>
      <w:marBottom w:val="0"/>
      <w:divBdr>
        <w:top w:val="none" w:sz="0" w:space="0" w:color="auto"/>
        <w:left w:val="none" w:sz="0" w:space="0" w:color="auto"/>
        <w:bottom w:val="none" w:sz="0" w:space="0" w:color="auto"/>
        <w:right w:val="none" w:sz="0" w:space="0" w:color="auto"/>
      </w:divBdr>
    </w:div>
    <w:div w:id="1423913435">
      <w:bodyDiv w:val="1"/>
      <w:marLeft w:val="0"/>
      <w:marRight w:val="0"/>
      <w:marTop w:val="0"/>
      <w:marBottom w:val="0"/>
      <w:divBdr>
        <w:top w:val="none" w:sz="0" w:space="0" w:color="auto"/>
        <w:left w:val="none" w:sz="0" w:space="0" w:color="auto"/>
        <w:bottom w:val="none" w:sz="0" w:space="0" w:color="auto"/>
        <w:right w:val="none" w:sz="0" w:space="0" w:color="auto"/>
      </w:divBdr>
    </w:div>
    <w:div w:id="1443186452">
      <w:bodyDiv w:val="1"/>
      <w:marLeft w:val="0"/>
      <w:marRight w:val="0"/>
      <w:marTop w:val="0"/>
      <w:marBottom w:val="0"/>
      <w:divBdr>
        <w:top w:val="none" w:sz="0" w:space="0" w:color="auto"/>
        <w:left w:val="none" w:sz="0" w:space="0" w:color="auto"/>
        <w:bottom w:val="none" w:sz="0" w:space="0" w:color="auto"/>
        <w:right w:val="none" w:sz="0" w:space="0" w:color="auto"/>
      </w:divBdr>
    </w:div>
    <w:div w:id="1444685698">
      <w:bodyDiv w:val="1"/>
      <w:marLeft w:val="0"/>
      <w:marRight w:val="0"/>
      <w:marTop w:val="0"/>
      <w:marBottom w:val="0"/>
      <w:divBdr>
        <w:top w:val="none" w:sz="0" w:space="0" w:color="auto"/>
        <w:left w:val="none" w:sz="0" w:space="0" w:color="auto"/>
        <w:bottom w:val="none" w:sz="0" w:space="0" w:color="auto"/>
        <w:right w:val="none" w:sz="0" w:space="0" w:color="auto"/>
      </w:divBdr>
    </w:div>
    <w:div w:id="1445418684">
      <w:bodyDiv w:val="1"/>
      <w:marLeft w:val="0"/>
      <w:marRight w:val="0"/>
      <w:marTop w:val="0"/>
      <w:marBottom w:val="0"/>
      <w:divBdr>
        <w:top w:val="none" w:sz="0" w:space="0" w:color="auto"/>
        <w:left w:val="none" w:sz="0" w:space="0" w:color="auto"/>
        <w:bottom w:val="none" w:sz="0" w:space="0" w:color="auto"/>
        <w:right w:val="none" w:sz="0" w:space="0" w:color="auto"/>
      </w:divBdr>
    </w:div>
    <w:div w:id="1450321896">
      <w:bodyDiv w:val="1"/>
      <w:marLeft w:val="0"/>
      <w:marRight w:val="0"/>
      <w:marTop w:val="0"/>
      <w:marBottom w:val="0"/>
      <w:divBdr>
        <w:top w:val="none" w:sz="0" w:space="0" w:color="auto"/>
        <w:left w:val="none" w:sz="0" w:space="0" w:color="auto"/>
        <w:bottom w:val="none" w:sz="0" w:space="0" w:color="auto"/>
        <w:right w:val="none" w:sz="0" w:space="0" w:color="auto"/>
      </w:divBdr>
    </w:div>
    <w:div w:id="1450397641">
      <w:bodyDiv w:val="1"/>
      <w:marLeft w:val="0"/>
      <w:marRight w:val="0"/>
      <w:marTop w:val="0"/>
      <w:marBottom w:val="0"/>
      <w:divBdr>
        <w:top w:val="none" w:sz="0" w:space="0" w:color="auto"/>
        <w:left w:val="none" w:sz="0" w:space="0" w:color="auto"/>
        <w:bottom w:val="none" w:sz="0" w:space="0" w:color="auto"/>
        <w:right w:val="none" w:sz="0" w:space="0" w:color="auto"/>
      </w:divBdr>
    </w:div>
    <w:div w:id="1464929724">
      <w:bodyDiv w:val="1"/>
      <w:marLeft w:val="0"/>
      <w:marRight w:val="0"/>
      <w:marTop w:val="0"/>
      <w:marBottom w:val="0"/>
      <w:divBdr>
        <w:top w:val="none" w:sz="0" w:space="0" w:color="auto"/>
        <w:left w:val="none" w:sz="0" w:space="0" w:color="auto"/>
        <w:bottom w:val="none" w:sz="0" w:space="0" w:color="auto"/>
        <w:right w:val="none" w:sz="0" w:space="0" w:color="auto"/>
      </w:divBdr>
    </w:div>
    <w:div w:id="1465470097">
      <w:bodyDiv w:val="1"/>
      <w:marLeft w:val="0"/>
      <w:marRight w:val="0"/>
      <w:marTop w:val="0"/>
      <w:marBottom w:val="0"/>
      <w:divBdr>
        <w:top w:val="none" w:sz="0" w:space="0" w:color="auto"/>
        <w:left w:val="none" w:sz="0" w:space="0" w:color="auto"/>
        <w:bottom w:val="none" w:sz="0" w:space="0" w:color="auto"/>
        <w:right w:val="none" w:sz="0" w:space="0" w:color="auto"/>
      </w:divBdr>
    </w:div>
    <w:div w:id="1471023100">
      <w:bodyDiv w:val="1"/>
      <w:marLeft w:val="0"/>
      <w:marRight w:val="0"/>
      <w:marTop w:val="0"/>
      <w:marBottom w:val="0"/>
      <w:divBdr>
        <w:top w:val="none" w:sz="0" w:space="0" w:color="auto"/>
        <w:left w:val="none" w:sz="0" w:space="0" w:color="auto"/>
        <w:bottom w:val="none" w:sz="0" w:space="0" w:color="auto"/>
        <w:right w:val="none" w:sz="0" w:space="0" w:color="auto"/>
      </w:divBdr>
    </w:div>
    <w:div w:id="1482187544">
      <w:bodyDiv w:val="1"/>
      <w:marLeft w:val="0"/>
      <w:marRight w:val="0"/>
      <w:marTop w:val="0"/>
      <w:marBottom w:val="0"/>
      <w:divBdr>
        <w:top w:val="none" w:sz="0" w:space="0" w:color="auto"/>
        <w:left w:val="none" w:sz="0" w:space="0" w:color="auto"/>
        <w:bottom w:val="none" w:sz="0" w:space="0" w:color="auto"/>
        <w:right w:val="none" w:sz="0" w:space="0" w:color="auto"/>
      </w:divBdr>
    </w:div>
    <w:div w:id="1482690936">
      <w:bodyDiv w:val="1"/>
      <w:marLeft w:val="0"/>
      <w:marRight w:val="0"/>
      <w:marTop w:val="0"/>
      <w:marBottom w:val="0"/>
      <w:divBdr>
        <w:top w:val="none" w:sz="0" w:space="0" w:color="auto"/>
        <w:left w:val="none" w:sz="0" w:space="0" w:color="auto"/>
        <w:bottom w:val="none" w:sz="0" w:space="0" w:color="auto"/>
        <w:right w:val="none" w:sz="0" w:space="0" w:color="auto"/>
      </w:divBdr>
    </w:div>
    <w:div w:id="1484195944">
      <w:bodyDiv w:val="1"/>
      <w:marLeft w:val="0"/>
      <w:marRight w:val="0"/>
      <w:marTop w:val="0"/>
      <w:marBottom w:val="0"/>
      <w:divBdr>
        <w:top w:val="none" w:sz="0" w:space="0" w:color="auto"/>
        <w:left w:val="none" w:sz="0" w:space="0" w:color="auto"/>
        <w:bottom w:val="none" w:sz="0" w:space="0" w:color="auto"/>
        <w:right w:val="none" w:sz="0" w:space="0" w:color="auto"/>
      </w:divBdr>
    </w:div>
    <w:div w:id="1486817376">
      <w:bodyDiv w:val="1"/>
      <w:marLeft w:val="0"/>
      <w:marRight w:val="0"/>
      <w:marTop w:val="0"/>
      <w:marBottom w:val="0"/>
      <w:divBdr>
        <w:top w:val="none" w:sz="0" w:space="0" w:color="auto"/>
        <w:left w:val="none" w:sz="0" w:space="0" w:color="auto"/>
        <w:bottom w:val="none" w:sz="0" w:space="0" w:color="auto"/>
        <w:right w:val="none" w:sz="0" w:space="0" w:color="auto"/>
      </w:divBdr>
    </w:div>
    <w:div w:id="1500777834">
      <w:bodyDiv w:val="1"/>
      <w:marLeft w:val="0"/>
      <w:marRight w:val="0"/>
      <w:marTop w:val="0"/>
      <w:marBottom w:val="0"/>
      <w:divBdr>
        <w:top w:val="none" w:sz="0" w:space="0" w:color="auto"/>
        <w:left w:val="none" w:sz="0" w:space="0" w:color="auto"/>
        <w:bottom w:val="none" w:sz="0" w:space="0" w:color="auto"/>
        <w:right w:val="none" w:sz="0" w:space="0" w:color="auto"/>
      </w:divBdr>
    </w:div>
    <w:div w:id="1502352809">
      <w:bodyDiv w:val="1"/>
      <w:marLeft w:val="0"/>
      <w:marRight w:val="0"/>
      <w:marTop w:val="0"/>
      <w:marBottom w:val="0"/>
      <w:divBdr>
        <w:top w:val="none" w:sz="0" w:space="0" w:color="auto"/>
        <w:left w:val="none" w:sz="0" w:space="0" w:color="auto"/>
        <w:bottom w:val="none" w:sz="0" w:space="0" w:color="auto"/>
        <w:right w:val="none" w:sz="0" w:space="0" w:color="auto"/>
      </w:divBdr>
    </w:div>
    <w:div w:id="1510675609">
      <w:bodyDiv w:val="1"/>
      <w:marLeft w:val="0"/>
      <w:marRight w:val="0"/>
      <w:marTop w:val="0"/>
      <w:marBottom w:val="0"/>
      <w:divBdr>
        <w:top w:val="none" w:sz="0" w:space="0" w:color="auto"/>
        <w:left w:val="none" w:sz="0" w:space="0" w:color="auto"/>
        <w:bottom w:val="none" w:sz="0" w:space="0" w:color="auto"/>
        <w:right w:val="none" w:sz="0" w:space="0" w:color="auto"/>
      </w:divBdr>
    </w:div>
    <w:div w:id="1511947540">
      <w:bodyDiv w:val="1"/>
      <w:marLeft w:val="0"/>
      <w:marRight w:val="0"/>
      <w:marTop w:val="0"/>
      <w:marBottom w:val="0"/>
      <w:divBdr>
        <w:top w:val="none" w:sz="0" w:space="0" w:color="auto"/>
        <w:left w:val="none" w:sz="0" w:space="0" w:color="auto"/>
        <w:bottom w:val="none" w:sz="0" w:space="0" w:color="auto"/>
        <w:right w:val="none" w:sz="0" w:space="0" w:color="auto"/>
      </w:divBdr>
    </w:div>
    <w:div w:id="1512066516">
      <w:bodyDiv w:val="1"/>
      <w:marLeft w:val="0"/>
      <w:marRight w:val="0"/>
      <w:marTop w:val="0"/>
      <w:marBottom w:val="0"/>
      <w:divBdr>
        <w:top w:val="none" w:sz="0" w:space="0" w:color="auto"/>
        <w:left w:val="none" w:sz="0" w:space="0" w:color="auto"/>
        <w:bottom w:val="none" w:sz="0" w:space="0" w:color="auto"/>
        <w:right w:val="none" w:sz="0" w:space="0" w:color="auto"/>
      </w:divBdr>
    </w:div>
    <w:div w:id="1518152211">
      <w:bodyDiv w:val="1"/>
      <w:marLeft w:val="0"/>
      <w:marRight w:val="0"/>
      <w:marTop w:val="0"/>
      <w:marBottom w:val="0"/>
      <w:divBdr>
        <w:top w:val="none" w:sz="0" w:space="0" w:color="auto"/>
        <w:left w:val="none" w:sz="0" w:space="0" w:color="auto"/>
        <w:bottom w:val="none" w:sz="0" w:space="0" w:color="auto"/>
        <w:right w:val="none" w:sz="0" w:space="0" w:color="auto"/>
      </w:divBdr>
    </w:div>
    <w:div w:id="1518347198">
      <w:bodyDiv w:val="1"/>
      <w:marLeft w:val="0"/>
      <w:marRight w:val="0"/>
      <w:marTop w:val="0"/>
      <w:marBottom w:val="0"/>
      <w:divBdr>
        <w:top w:val="none" w:sz="0" w:space="0" w:color="auto"/>
        <w:left w:val="none" w:sz="0" w:space="0" w:color="auto"/>
        <w:bottom w:val="none" w:sz="0" w:space="0" w:color="auto"/>
        <w:right w:val="none" w:sz="0" w:space="0" w:color="auto"/>
      </w:divBdr>
    </w:div>
    <w:div w:id="1518690386">
      <w:bodyDiv w:val="1"/>
      <w:marLeft w:val="0"/>
      <w:marRight w:val="0"/>
      <w:marTop w:val="0"/>
      <w:marBottom w:val="0"/>
      <w:divBdr>
        <w:top w:val="none" w:sz="0" w:space="0" w:color="auto"/>
        <w:left w:val="none" w:sz="0" w:space="0" w:color="auto"/>
        <w:bottom w:val="none" w:sz="0" w:space="0" w:color="auto"/>
        <w:right w:val="none" w:sz="0" w:space="0" w:color="auto"/>
      </w:divBdr>
    </w:div>
    <w:div w:id="1520270110">
      <w:bodyDiv w:val="1"/>
      <w:marLeft w:val="0"/>
      <w:marRight w:val="0"/>
      <w:marTop w:val="0"/>
      <w:marBottom w:val="0"/>
      <w:divBdr>
        <w:top w:val="none" w:sz="0" w:space="0" w:color="auto"/>
        <w:left w:val="none" w:sz="0" w:space="0" w:color="auto"/>
        <w:bottom w:val="none" w:sz="0" w:space="0" w:color="auto"/>
        <w:right w:val="none" w:sz="0" w:space="0" w:color="auto"/>
      </w:divBdr>
    </w:div>
    <w:div w:id="1523204219">
      <w:bodyDiv w:val="1"/>
      <w:marLeft w:val="0"/>
      <w:marRight w:val="0"/>
      <w:marTop w:val="0"/>
      <w:marBottom w:val="0"/>
      <w:divBdr>
        <w:top w:val="none" w:sz="0" w:space="0" w:color="auto"/>
        <w:left w:val="none" w:sz="0" w:space="0" w:color="auto"/>
        <w:bottom w:val="none" w:sz="0" w:space="0" w:color="auto"/>
        <w:right w:val="none" w:sz="0" w:space="0" w:color="auto"/>
      </w:divBdr>
    </w:div>
    <w:div w:id="1524707930">
      <w:bodyDiv w:val="1"/>
      <w:marLeft w:val="0"/>
      <w:marRight w:val="0"/>
      <w:marTop w:val="0"/>
      <w:marBottom w:val="0"/>
      <w:divBdr>
        <w:top w:val="none" w:sz="0" w:space="0" w:color="auto"/>
        <w:left w:val="none" w:sz="0" w:space="0" w:color="auto"/>
        <w:bottom w:val="none" w:sz="0" w:space="0" w:color="auto"/>
        <w:right w:val="none" w:sz="0" w:space="0" w:color="auto"/>
      </w:divBdr>
    </w:div>
    <w:div w:id="1528986989">
      <w:bodyDiv w:val="1"/>
      <w:marLeft w:val="0"/>
      <w:marRight w:val="0"/>
      <w:marTop w:val="0"/>
      <w:marBottom w:val="0"/>
      <w:divBdr>
        <w:top w:val="none" w:sz="0" w:space="0" w:color="auto"/>
        <w:left w:val="none" w:sz="0" w:space="0" w:color="auto"/>
        <w:bottom w:val="none" w:sz="0" w:space="0" w:color="auto"/>
        <w:right w:val="none" w:sz="0" w:space="0" w:color="auto"/>
      </w:divBdr>
    </w:div>
    <w:div w:id="1536967939">
      <w:bodyDiv w:val="1"/>
      <w:marLeft w:val="0"/>
      <w:marRight w:val="0"/>
      <w:marTop w:val="0"/>
      <w:marBottom w:val="0"/>
      <w:divBdr>
        <w:top w:val="none" w:sz="0" w:space="0" w:color="auto"/>
        <w:left w:val="none" w:sz="0" w:space="0" w:color="auto"/>
        <w:bottom w:val="none" w:sz="0" w:space="0" w:color="auto"/>
        <w:right w:val="none" w:sz="0" w:space="0" w:color="auto"/>
      </w:divBdr>
    </w:div>
    <w:div w:id="1541629067">
      <w:bodyDiv w:val="1"/>
      <w:marLeft w:val="0"/>
      <w:marRight w:val="0"/>
      <w:marTop w:val="0"/>
      <w:marBottom w:val="0"/>
      <w:divBdr>
        <w:top w:val="none" w:sz="0" w:space="0" w:color="auto"/>
        <w:left w:val="none" w:sz="0" w:space="0" w:color="auto"/>
        <w:bottom w:val="none" w:sz="0" w:space="0" w:color="auto"/>
        <w:right w:val="none" w:sz="0" w:space="0" w:color="auto"/>
      </w:divBdr>
    </w:div>
    <w:div w:id="1550454175">
      <w:bodyDiv w:val="1"/>
      <w:marLeft w:val="0"/>
      <w:marRight w:val="0"/>
      <w:marTop w:val="0"/>
      <w:marBottom w:val="0"/>
      <w:divBdr>
        <w:top w:val="none" w:sz="0" w:space="0" w:color="auto"/>
        <w:left w:val="none" w:sz="0" w:space="0" w:color="auto"/>
        <w:bottom w:val="none" w:sz="0" w:space="0" w:color="auto"/>
        <w:right w:val="none" w:sz="0" w:space="0" w:color="auto"/>
      </w:divBdr>
    </w:div>
    <w:div w:id="1552616263">
      <w:bodyDiv w:val="1"/>
      <w:marLeft w:val="0"/>
      <w:marRight w:val="0"/>
      <w:marTop w:val="0"/>
      <w:marBottom w:val="0"/>
      <w:divBdr>
        <w:top w:val="none" w:sz="0" w:space="0" w:color="auto"/>
        <w:left w:val="none" w:sz="0" w:space="0" w:color="auto"/>
        <w:bottom w:val="none" w:sz="0" w:space="0" w:color="auto"/>
        <w:right w:val="none" w:sz="0" w:space="0" w:color="auto"/>
      </w:divBdr>
    </w:div>
    <w:div w:id="1558053190">
      <w:bodyDiv w:val="1"/>
      <w:marLeft w:val="0"/>
      <w:marRight w:val="0"/>
      <w:marTop w:val="0"/>
      <w:marBottom w:val="0"/>
      <w:divBdr>
        <w:top w:val="none" w:sz="0" w:space="0" w:color="auto"/>
        <w:left w:val="none" w:sz="0" w:space="0" w:color="auto"/>
        <w:bottom w:val="none" w:sz="0" w:space="0" w:color="auto"/>
        <w:right w:val="none" w:sz="0" w:space="0" w:color="auto"/>
      </w:divBdr>
    </w:div>
    <w:div w:id="1558974679">
      <w:bodyDiv w:val="1"/>
      <w:marLeft w:val="0"/>
      <w:marRight w:val="0"/>
      <w:marTop w:val="0"/>
      <w:marBottom w:val="0"/>
      <w:divBdr>
        <w:top w:val="none" w:sz="0" w:space="0" w:color="auto"/>
        <w:left w:val="none" w:sz="0" w:space="0" w:color="auto"/>
        <w:bottom w:val="none" w:sz="0" w:space="0" w:color="auto"/>
        <w:right w:val="none" w:sz="0" w:space="0" w:color="auto"/>
      </w:divBdr>
    </w:div>
    <w:div w:id="1561594272">
      <w:bodyDiv w:val="1"/>
      <w:marLeft w:val="0"/>
      <w:marRight w:val="0"/>
      <w:marTop w:val="0"/>
      <w:marBottom w:val="0"/>
      <w:divBdr>
        <w:top w:val="none" w:sz="0" w:space="0" w:color="auto"/>
        <w:left w:val="none" w:sz="0" w:space="0" w:color="auto"/>
        <w:bottom w:val="none" w:sz="0" w:space="0" w:color="auto"/>
        <w:right w:val="none" w:sz="0" w:space="0" w:color="auto"/>
      </w:divBdr>
    </w:div>
    <w:div w:id="1567643693">
      <w:bodyDiv w:val="1"/>
      <w:marLeft w:val="0"/>
      <w:marRight w:val="0"/>
      <w:marTop w:val="0"/>
      <w:marBottom w:val="0"/>
      <w:divBdr>
        <w:top w:val="none" w:sz="0" w:space="0" w:color="auto"/>
        <w:left w:val="none" w:sz="0" w:space="0" w:color="auto"/>
        <w:bottom w:val="none" w:sz="0" w:space="0" w:color="auto"/>
        <w:right w:val="none" w:sz="0" w:space="0" w:color="auto"/>
      </w:divBdr>
    </w:div>
    <w:div w:id="1571892319">
      <w:bodyDiv w:val="1"/>
      <w:marLeft w:val="0"/>
      <w:marRight w:val="0"/>
      <w:marTop w:val="0"/>
      <w:marBottom w:val="0"/>
      <w:divBdr>
        <w:top w:val="none" w:sz="0" w:space="0" w:color="auto"/>
        <w:left w:val="none" w:sz="0" w:space="0" w:color="auto"/>
        <w:bottom w:val="none" w:sz="0" w:space="0" w:color="auto"/>
        <w:right w:val="none" w:sz="0" w:space="0" w:color="auto"/>
      </w:divBdr>
    </w:div>
    <w:div w:id="1574044224">
      <w:bodyDiv w:val="1"/>
      <w:marLeft w:val="0"/>
      <w:marRight w:val="0"/>
      <w:marTop w:val="0"/>
      <w:marBottom w:val="0"/>
      <w:divBdr>
        <w:top w:val="none" w:sz="0" w:space="0" w:color="auto"/>
        <w:left w:val="none" w:sz="0" w:space="0" w:color="auto"/>
        <w:bottom w:val="none" w:sz="0" w:space="0" w:color="auto"/>
        <w:right w:val="none" w:sz="0" w:space="0" w:color="auto"/>
      </w:divBdr>
    </w:div>
    <w:div w:id="1575774616">
      <w:bodyDiv w:val="1"/>
      <w:marLeft w:val="0"/>
      <w:marRight w:val="0"/>
      <w:marTop w:val="0"/>
      <w:marBottom w:val="0"/>
      <w:divBdr>
        <w:top w:val="none" w:sz="0" w:space="0" w:color="auto"/>
        <w:left w:val="none" w:sz="0" w:space="0" w:color="auto"/>
        <w:bottom w:val="none" w:sz="0" w:space="0" w:color="auto"/>
        <w:right w:val="none" w:sz="0" w:space="0" w:color="auto"/>
      </w:divBdr>
    </w:div>
    <w:div w:id="1580366470">
      <w:bodyDiv w:val="1"/>
      <w:marLeft w:val="0"/>
      <w:marRight w:val="0"/>
      <w:marTop w:val="0"/>
      <w:marBottom w:val="0"/>
      <w:divBdr>
        <w:top w:val="none" w:sz="0" w:space="0" w:color="auto"/>
        <w:left w:val="none" w:sz="0" w:space="0" w:color="auto"/>
        <w:bottom w:val="none" w:sz="0" w:space="0" w:color="auto"/>
        <w:right w:val="none" w:sz="0" w:space="0" w:color="auto"/>
      </w:divBdr>
    </w:div>
    <w:div w:id="1581792794">
      <w:bodyDiv w:val="1"/>
      <w:marLeft w:val="0"/>
      <w:marRight w:val="0"/>
      <w:marTop w:val="0"/>
      <w:marBottom w:val="0"/>
      <w:divBdr>
        <w:top w:val="none" w:sz="0" w:space="0" w:color="auto"/>
        <w:left w:val="none" w:sz="0" w:space="0" w:color="auto"/>
        <w:bottom w:val="none" w:sz="0" w:space="0" w:color="auto"/>
        <w:right w:val="none" w:sz="0" w:space="0" w:color="auto"/>
      </w:divBdr>
    </w:div>
    <w:div w:id="1584949880">
      <w:bodyDiv w:val="1"/>
      <w:marLeft w:val="0"/>
      <w:marRight w:val="0"/>
      <w:marTop w:val="0"/>
      <w:marBottom w:val="0"/>
      <w:divBdr>
        <w:top w:val="none" w:sz="0" w:space="0" w:color="auto"/>
        <w:left w:val="none" w:sz="0" w:space="0" w:color="auto"/>
        <w:bottom w:val="none" w:sz="0" w:space="0" w:color="auto"/>
        <w:right w:val="none" w:sz="0" w:space="0" w:color="auto"/>
      </w:divBdr>
    </w:div>
    <w:div w:id="1586107300">
      <w:bodyDiv w:val="1"/>
      <w:marLeft w:val="0"/>
      <w:marRight w:val="0"/>
      <w:marTop w:val="0"/>
      <w:marBottom w:val="0"/>
      <w:divBdr>
        <w:top w:val="none" w:sz="0" w:space="0" w:color="auto"/>
        <w:left w:val="none" w:sz="0" w:space="0" w:color="auto"/>
        <w:bottom w:val="none" w:sz="0" w:space="0" w:color="auto"/>
        <w:right w:val="none" w:sz="0" w:space="0" w:color="auto"/>
      </w:divBdr>
    </w:div>
    <w:div w:id="1589342462">
      <w:bodyDiv w:val="1"/>
      <w:marLeft w:val="0"/>
      <w:marRight w:val="0"/>
      <w:marTop w:val="0"/>
      <w:marBottom w:val="0"/>
      <w:divBdr>
        <w:top w:val="none" w:sz="0" w:space="0" w:color="auto"/>
        <w:left w:val="none" w:sz="0" w:space="0" w:color="auto"/>
        <w:bottom w:val="none" w:sz="0" w:space="0" w:color="auto"/>
        <w:right w:val="none" w:sz="0" w:space="0" w:color="auto"/>
      </w:divBdr>
    </w:div>
    <w:div w:id="1590458871">
      <w:bodyDiv w:val="1"/>
      <w:marLeft w:val="0"/>
      <w:marRight w:val="0"/>
      <w:marTop w:val="0"/>
      <w:marBottom w:val="0"/>
      <w:divBdr>
        <w:top w:val="none" w:sz="0" w:space="0" w:color="auto"/>
        <w:left w:val="none" w:sz="0" w:space="0" w:color="auto"/>
        <w:bottom w:val="none" w:sz="0" w:space="0" w:color="auto"/>
        <w:right w:val="none" w:sz="0" w:space="0" w:color="auto"/>
      </w:divBdr>
    </w:div>
    <w:div w:id="1592353953">
      <w:bodyDiv w:val="1"/>
      <w:marLeft w:val="0"/>
      <w:marRight w:val="0"/>
      <w:marTop w:val="0"/>
      <w:marBottom w:val="0"/>
      <w:divBdr>
        <w:top w:val="none" w:sz="0" w:space="0" w:color="auto"/>
        <w:left w:val="none" w:sz="0" w:space="0" w:color="auto"/>
        <w:bottom w:val="none" w:sz="0" w:space="0" w:color="auto"/>
        <w:right w:val="none" w:sz="0" w:space="0" w:color="auto"/>
      </w:divBdr>
    </w:div>
    <w:div w:id="1600023761">
      <w:bodyDiv w:val="1"/>
      <w:marLeft w:val="0"/>
      <w:marRight w:val="0"/>
      <w:marTop w:val="0"/>
      <w:marBottom w:val="0"/>
      <w:divBdr>
        <w:top w:val="none" w:sz="0" w:space="0" w:color="auto"/>
        <w:left w:val="none" w:sz="0" w:space="0" w:color="auto"/>
        <w:bottom w:val="none" w:sz="0" w:space="0" w:color="auto"/>
        <w:right w:val="none" w:sz="0" w:space="0" w:color="auto"/>
      </w:divBdr>
    </w:div>
    <w:div w:id="1602031431">
      <w:bodyDiv w:val="1"/>
      <w:marLeft w:val="0"/>
      <w:marRight w:val="0"/>
      <w:marTop w:val="0"/>
      <w:marBottom w:val="0"/>
      <w:divBdr>
        <w:top w:val="none" w:sz="0" w:space="0" w:color="auto"/>
        <w:left w:val="none" w:sz="0" w:space="0" w:color="auto"/>
        <w:bottom w:val="none" w:sz="0" w:space="0" w:color="auto"/>
        <w:right w:val="none" w:sz="0" w:space="0" w:color="auto"/>
      </w:divBdr>
    </w:div>
    <w:div w:id="1609921344">
      <w:bodyDiv w:val="1"/>
      <w:marLeft w:val="0"/>
      <w:marRight w:val="0"/>
      <w:marTop w:val="0"/>
      <w:marBottom w:val="0"/>
      <w:divBdr>
        <w:top w:val="none" w:sz="0" w:space="0" w:color="auto"/>
        <w:left w:val="none" w:sz="0" w:space="0" w:color="auto"/>
        <w:bottom w:val="none" w:sz="0" w:space="0" w:color="auto"/>
        <w:right w:val="none" w:sz="0" w:space="0" w:color="auto"/>
      </w:divBdr>
    </w:div>
    <w:div w:id="1610352843">
      <w:bodyDiv w:val="1"/>
      <w:marLeft w:val="0"/>
      <w:marRight w:val="0"/>
      <w:marTop w:val="0"/>
      <w:marBottom w:val="0"/>
      <w:divBdr>
        <w:top w:val="none" w:sz="0" w:space="0" w:color="auto"/>
        <w:left w:val="none" w:sz="0" w:space="0" w:color="auto"/>
        <w:bottom w:val="none" w:sz="0" w:space="0" w:color="auto"/>
        <w:right w:val="none" w:sz="0" w:space="0" w:color="auto"/>
      </w:divBdr>
    </w:div>
    <w:div w:id="1613706816">
      <w:bodyDiv w:val="1"/>
      <w:marLeft w:val="0"/>
      <w:marRight w:val="0"/>
      <w:marTop w:val="0"/>
      <w:marBottom w:val="0"/>
      <w:divBdr>
        <w:top w:val="none" w:sz="0" w:space="0" w:color="auto"/>
        <w:left w:val="none" w:sz="0" w:space="0" w:color="auto"/>
        <w:bottom w:val="none" w:sz="0" w:space="0" w:color="auto"/>
        <w:right w:val="none" w:sz="0" w:space="0" w:color="auto"/>
      </w:divBdr>
    </w:div>
    <w:div w:id="1616132876">
      <w:bodyDiv w:val="1"/>
      <w:marLeft w:val="0"/>
      <w:marRight w:val="0"/>
      <w:marTop w:val="0"/>
      <w:marBottom w:val="0"/>
      <w:divBdr>
        <w:top w:val="none" w:sz="0" w:space="0" w:color="auto"/>
        <w:left w:val="none" w:sz="0" w:space="0" w:color="auto"/>
        <w:bottom w:val="none" w:sz="0" w:space="0" w:color="auto"/>
        <w:right w:val="none" w:sz="0" w:space="0" w:color="auto"/>
      </w:divBdr>
    </w:div>
    <w:div w:id="1618023193">
      <w:bodyDiv w:val="1"/>
      <w:marLeft w:val="0"/>
      <w:marRight w:val="0"/>
      <w:marTop w:val="0"/>
      <w:marBottom w:val="0"/>
      <w:divBdr>
        <w:top w:val="none" w:sz="0" w:space="0" w:color="auto"/>
        <w:left w:val="none" w:sz="0" w:space="0" w:color="auto"/>
        <w:bottom w:val="none" w:sz="0" w:space="0" w:color="auto"/>
        <w:right w:val="none" w:sz="0" w:space="0" w:color="auto"/>
      </w:divBdr>
    </w:div>
    <w:div w:id="1619291797">
      <w:bodyDiv w:val="1"/>
      <w:marLeft w:val="0"/>
      <w:marRight w:val="0"/>
      <w:marTop w:val="0"/>
      <w:marBottom w:val="0"/>
      <w:divBdr>
        <w:top w:val="none" w:sz="0" w:space="0" w:color="auto"/>
        <w:left w:val="none" w:sz="0" w:space="0" w:color="auto"/>
        <w:bottom w:val="none" w:sz="0" w:space="0" w:color="auto"/>
        <w:right w:val="none" w:sz="0" w:space="0" w:color="auto"/>
      </w:divBdr>
    </w:div>
    <w:div w:id="1622689062">
      <w:bodyDiv w:val="1"/>
      <w:marLeft w:val="0"/>
      <w:marRight w:val="0"/>
      <w:marTop w:val="0"/>
      <w:marBottom w:val="0"/>
      <w:divBdr>
        <w:top w:val="none" w:sz="0" w:space="0" w:color="auto"/>
        <w:left w:val="none" w:sz="0" w:space="0" w:color="auto"/>
        <w:bottom w:val="none" w:sz="0" w:space="0" w:color="auto"/>
        <w:right w:val="none" w:sz="0" w:space="0" w:color="auto"/>
      </w:divBdr>
    </w:div>
    <w:div w:id="1630429469">
      <w:bodyDiv w:val="1"/>
      <w:marLeft w:val="0"/>
      <w:marRight w:val="0"/>
      <w:marTop w:val="0"/>
      <w:marBottom w:val="0"/>
      <w:divBdr>
        <w:top w:val="none" w:sz="0" w:space="0" w:color="auto"/>
        <w:left w:val="none" w:sz="0" w:space="0" w:color="auto"/>
        <w:bottom w:val="none" w:sz="0" w:space="0" w:color="auto"/>
        <w:right w:val="none" w:sz="0" w:space="0" w:color="auto"/>
      </w:divBdr>
    </w:div>
    <w:div w:id="1632860535">
      <w:bodyDiv w:val="1"/>
      <w:marLeft w:val="0"/>
      <w:marRight w:val="0"/>
      <w:marTop w:val="0"/>
      <w:marBottom w:val="0"/>
      <w:divBdr>
        <w:top w:val="none" w:sz="0" w:space="0" w:color="auto"/>
        <w:left w:val="none" w:sz="0" w:space="0" w:color="auto"/>
        <w:bottom w:val="none" w:sz="0" w:space="0" w:color="auto"/>
        <w:right w:val="none" w:sz="0" w:space="0" w:color="auto"/>
      </w:divBdr>
    </w:div>
    <w:div w:id="1633290959">
      <w:bodyDiv w:val="1"/>
      <w:marLeft w:val="0"/>
      <w:marRight w:val="0"/>
      <w:marTop w:val="0"/>
      <w:marBottom w:val="0"/>
      <w:divBdr>
        <w:top w:val="none" w:sz="0" w:space="0" w:color="auto"/>
        <w:left w:val="none" w:sz="0" w:space="0" w:color="auto"/>
        <w:bottom w:val="none" w:sz="0" w:space="0" w:color="auto"/>
        <w:right w:val="none" w:sz="0" w:space="0" w:color="auto"/>
      </w:divBdr>
    </w:div>
    <w:div w:id="1634366889">
      <w:bodyDiv w:val="1"/>
      <w:marLeft w:val="0"/>
      <w:marRight w:val="0"/>
      <w:marTop w:val="0"/>
      <w:marBottom w:val="0"/>
      <w:divBdr>
        <w:top w:val="none" w:sz="0" w:space="0" w:color="auto"/>
        <w:left w:val="none" w:sz="0" w:space="0" w:color="auto"/>
        <w:bottom w:val="none" w:sz="0" w:space="0" w:color="auto"/>
        <w:right w:val="none" w:sz="0" w:space="0" w:color="auto"/>
      </w:divBdr>
    </w:div>
    <w:div w:id="1634482044">
      <w:bodyDiv w:val="1"/>
      <w:marLeft w:val="0"/>
      <w:marRight w:val="0"/>
      <w:marTop w:val="0"/>
      <w:marBottom w:val="0"/>
      <w:divBdr>
        <w:top w:val="none" w:sz="0" w:space="0" w:color="auto"/>
        <w:left w:val="none" w:sz="0" w:space="0" w:color="auto"/>
        <w:bottom w:val="none" w:sz="0" w:space="0" w:color="auto"/>
        <w:right w:val="none" w:sz="0" w:space="0" w:color="auto"/>
      </w:divBdr>
    </w:div>
    <w:div w:id="1634864668">
      <w:bodyDiv w:val="1"/>
      <w:marLeft w:val="0"/>
      <w:marRight w:val="0"/>
      <w:marTop w:val="0"/>
      <w:marBottom w:val="0"/>
      <w:divBdr>
        <w:top w:val="none" w:sz="0" w:space="0" w:color="auto"/>
        <w:left w:val="none" w:sz="0" w:space="0" w:color="auto"/>
        <w:bottom w:val="none" w:sz="0" w:space="0" w:color="auto"/>
        <w:right w:val="none" w:sz="0" w:space="0" w:color="auto"/>
      </w:divBdr>
    </w:div>
    <w:div w:id="1642727791">
      <w:bodyDiv w:val="1"/>
      <w:marLeft w:val="0"/>
      <w:marRight w:val="0"/>
      <w:marTop w:val="0"/>
      <w:marBottom w:val="0"/>
      <w:divBdr>
        <w:top w:val="none" w:sz="0" w:space="0" w:color="auto"/>
        <w:left w:val="none" w:sz="0" w:space="0" w:color="auto"/>
        <w:bottom w:val="none" w:sz="0" w:space="0" w:color="auto"/>
        <w:right w:val="none" w:sz="0" w:space="0" w:color="auto"/>
      </w:divBdr>
    </w:div>
    <w:div w:id="1645619898">
      <w:bodyDiv w:val="1"/>
      <w:marLeft w:val="0"/>
      <w:marRight w:val="0"/>
      <w:marTop w:val="0"/>
      <w:marBottom w:val="0"/>
      <w:divBdr>
        <w:top w:val="none" w:sz="0" w:space="0" w:color="auto"/>
        <w:left w:val="none" w:sz="0" w:space="0" w:color="auto"/>
        <w:bottom w:val="none" w:sz="0" w:space="0" w:color="auto"/>
        <w:right w:val="none" w:sz="0" w:space="0" w:color="auto"/>
      </w:divBdr>
    </w:div>
    <w:div w:id="1647003776">
      <w:bodyDiv w:val="1"/>
      <w:marLeft w:val="0"/>
      <w:marRight w:val="0"/>
      <w:marTop w:val="0"/>
      <w:marBottom w:val="0"/>
      <w:divBdr>
        <w:top w:val="none" w:sz="0" w:space="0" w:color="auto"/>
        <w:left w:val="none" w:sz="0" w:space="0" w:color="auto"/>
        <w:bottom w:val="none" w:sz="0" w:space="0" w:color="auto"/>
        <w:right w:val="none" w:sz="0" w:space="0" w:color="auto"/>
      </w:divBdr>
    </w:div>
    <w:div w:id="1647121722">
      <w:bodyDiv w:val="1"/>
      <w:marLeft w:val="0"/>
      <w:marRight w:val="0"/>
      <w:marTop w:val="0"/>
      <w:marBottom w:val="0"/>
      <w:divBdr>
        <w:top w:val="none" w:sz="0" w:space="0" w:color="auto"/>
        <w:left w:val="none" w:sz="0" w:space="0" w:color="auto"/>
        <w:bottom w:val="none" w:sz="0" w:space="0" w:color="auto"/>
        <w:right w:val="none" w:sz="0" w:space="0" w:color="auto"/>
      </w:divBdr>
    </w:div>
    <w:div w:id="1659308740">
      <w:bodyDiv w:val="1"/>
      <w:marLeft w:val="0"/>
      <w:marRight w:val="0"/>
      <w:marTop w:val="0"/>
      <w:marBottom w:val="0"/>
      <w:divBdr>
        <w:top w:val="none" w:sz="0" w:space="0" w:color="auto"/>
        <w:left w:val="none" w:sz="0" w:space="0" w:color="auto"/>
        <w:bottom w:val="none" w:sz="0" w:space="0" w:color="auto"/>
        <w:right w:val="none" w:sz="0" w:space="0" w:color="auto"/>
      </w:divBdr>
    </w:div>
    <w:div w:id="1660570176">
      <w:bodyDiv w:val="1"/>
      <w:marLeft w:val="0"/>
      <w:marRight w:val="0"/>
      <w:marTop w:val="0"/>
      <w:marBottom w:val="0"/>
      <w:divBdr>
        <w:top w:val="none" w:sz="0" w:space="0" w:color="auto"/>
        <w:left w:val="none" w:sz="0" w:space="0" w:color="auto"/>
        <w:bottom w:val="none" w:sz="0" w:space="0" w:color="auto"/>
        <w:right w:val="none" w:sz="0" w:space="0" w:color="auto"/>
      </w:divBdr>
    </w:div>
    <w:div w:id="1665013329">
      <w:bodyDiv w:val="1"/>
      <w:marLeft w:val="0"/>
      <w:marRight w:val="0"/>
      <w:marTop w:val="0"/>
      <w:marBottom w:val="0"/>
      <w:divBdr>
        <w:top w:val="none" w:sz="0" w:space="0" w:color="auto"/>
        <w:left w:val="none" w:sz="0" w:space="0" w:color="auto"/>
        <w:bottom w:val="none" w:sz="0" w:space="0" w:color="auto"/>
        <w:right w:val="none" w:sz="0" w:space="0" w:color="auto"/>
      </w:divBdr>
    </w:div>
    <w:div w:id="1665353291">
      <w:bodyDiv w:val="1"/>
      <w:marLeft w:val="0"/>
      <w:marRight w:val="0"/>
      <w:marTop w:val="0"/>
      <w:marBottom w:val="0"/>
      <w:divBdr>
        <w:top w:val="none" w:sz="0" w:space="0" w:color="auto"/>
        <w:left w:val="none" w:sz="0" w:space="0" w:color="auto"/>
        <w:bottom w:val="none" w:sz="0" w:space="0" w:color="auto"/>
        <w:right w:val="none" w:sz="0" w:space="0" w:color="auto"/>
      </w:divBdr>
    </w:div>
    <w:div w:id="1665622315">
      <w:bodyDiv w:val="1"/>
      <w:marLeft w:val="0"/>
      <w:marRight w:val="0"/>
      <w:marTop w:val="0"/>
      <w:marBottom w:val="0"/>
      <w:divBdr>
        <w:top w:val="none" w:sz="0" w:space="0" w:color="auto"/>
        <w:left w:val="none" w:sz="0" w:space="0" w:color="auto"/>
        <w:bottom w:val="none" w:sz="0" w:space="0" w:color="auto"/>
        <w:right w:val="none" w:sz="0" w:space="0" w:color="auto"/>
      </w:divBdr>
    </w:div>
    <w:div w:id="1674527084">
      <w:bodyDiv w:val="1"/>
      <w:marLeft w:val="0"/>
      <w:marRight w:val="0"/>
      <w:marTop w:val="0"/>
      <w:marBottom w:val="0"/>
      <w:divBdr>
        <w:top w:val="none" w:sz="0" w:space="0" w:color="auto"/>
        <w:left w:val="none" w:sz="0" w:space="0" w:color="auto"/>
        <w:bottom w:val="none" w:sz="0" w:space="0" w:color="auto"/>
        <w:right w:val="none" w:sz="0" w:space="0" w:color="auto"/>
      </w:divBdr>
    </w:div>
    <w:div w:id="1680154513">
      <w:bodyDiv w:val="1"/>
      <w:marLeft w:val="0"/>
      <w:marRight w:val="0"/>
      <w:marTop w:val="0"/>
      <w:marBottom w:val="0"/>
      <w:divBdr>
        <w:top w:val="none" w:sz="0" w:space="0" w:color="auto"/>
        <w:left w:val="none" w:sz="0" w:space="0" w:color="auto"/>
        <w:bottom w:val="none" w:sz="0" w:space="0" w:color="auto"/>
        <w:right w:val="none" w:sz="0" w:space="0" w:color="auto"/>
      </w:divBdr>
    </w:div>
    <w:div w:id="1680886143">
      <w:bodyDiv w:val="1"/>
      <w:marLeft w:val="0"/>
      <w:marRight w:val="0"/>
      <w:marTop w:val="0"/>
      <w:marBottom w:val="0"/>
      <w:divBdr>
        <w:top w:val="none" w:sz="0" w:space="0" w:color="auto"/>
        <w:left w:val="none" w:sz="0" w:space="0" w:color="auto"/>
        <w:bottom w:val="none" w:sz="0" w:space="0" w:color="auto"/>
        <w:right w:val="none" w:sz="0" w:space="0" w:color="auto"/>
      </w:divBdr>
    </w:div>
    <w:div w:id="1681393094">
      <w:bodyDiv w:val="1"/>
      <w:marLeft w:val="0"/>
      <w:marRight w:val="0"/>
      <w:marTop w:val="0"/>
      <w:marBottom w:val="0"/>
      <w:divBdr>
        <w:top w:val="none" w:sz="0" w:space="0" w:color="auto"/>
        <w:left w:val="none" w:sz="0" w:space="0" w:color="auto"/>
        <w:bottom w:val="none" w:sz="0" w:space="0" w:color="auto"/>
        <w:right w:val="none" w:sz="0" w:space="0" w:color="auto"/>
      </w:divBdr>
    </w:div>
    <w:div w:id="1692218483">
      <w:bodyDiv w:val="1"/>
      <w:marLeft w:val="0"/>
      <w:marRight w:val="0"/>
      <w:marTop w:val="0"/>
      <w:marBottom w:val="0"/>
      <w:divBdr>
        <w:top w:val="none" w:sz="0" w:space="0" w:color="auto"/>
        <w:left w:val="none" w:sz="0" w:space="0" w:color="auto"/>
        <w:bottom w:val="none" w:sz="0" w:space="0" w:color="auto"/>
        <w:right w:val="none" w:sz="0" w:space="0" w:color="auto"/>
      </w:divBdr>
    </w:div>
    <w:div w:id="1694188468">
      <w:bodyDiv w:val="1"/>
      <w:marLeft w:val="0"/>
      <w:marRight w:val="0"/>
      <w:marTop w:val="0"/>
      <w:marBottom w:val="0"/>
      <w:divBdr>
        <w:top w:val="none" w:sz="0" w:space="0" w:color="auto"/>
        <w:left w:val="none" w:sz="0" w:space="0" w:color="auto"/>
        <w:bottom w:val="none" w:sz="0" w:space="0" w:color="auto"/>
        <w:right w:val="none" w:sz="0" w:space="0" w:color="auto"/>
      </w:divBdr>
    </w:div>
    <w:div w:id="1694838553">
      <w:bodyDiv w:val="1"/>
      <w:marLeft w:val="0"/>
      <w:marRight w:val="0"/>
      <w:marTop w:val="0"/>
      <w:marBottom w:val="0"/>
      <w:divBdr>
        <w:top w:val="none" w:sz="0" w:space="0" w:color="auto"/>
        <w:left w:val="none" w:sz="0" w:space="0" w:color="auto"/>
        <w:bottom w:val="none" w:sz="0" w:space="0" w:color="auto"/>
        <w:right w:val="none" w:sz="0" w:space="0" w:color="auto"/>
      </w:divBdr>
    </w:div>
    <w:div w:id="1703551298">
      <w:bodyDiv w:val="1"/>
      <w:marLeft w:val="0"/>
      <w:marRight w:val="0"/>
      <w:marTop w:val="0"/>
      <w:marBottom w:val="0"/>
      <w:divBdr>
        <w:top w:val="none" w:sz="0" w:space="0" w:color="auto"/>
        <w:left w:val="none" w:sz="0" w:space="0" w:color="auto"/>
        <w:bottom w:val="none" w:sz="0" w:space="0" w:color="auto"/>
        <w:right w:val="none" w:sz="0" w:space="0" w:color="auto"/>
      </w:divBdr>
    </w:div>
    <w:div w:id="1706754828">
      <w:bodyDiv w:val="1"/>
      <w:marLeft w:val="0"/>
      <w:marRight w:val="0"/>
      <w:marTop w:val="0"/>
      <w:marBottom w:val="0"/>
      <w:divBdr>
        <w:top w:val="none" w:sz="0" w:space="0" w:color="auto"/>
        <w:left w:val="none" w:sz="0" w:space="0" w:color="auto"/>
        <w:bottom w:val="none" w:sz="0" w:space="0" w:color="auto"/>
        <w:right w:val="none" w:sz="0" w:space="0" w:color="auto"/>
      </w:divBdr>
    </w:div>
    <w:div w:id="1706977602">
      <w:bodyDiv w:val="1"/>
      <w:marLeft w:val="0"/>
      <w:marRight w:val="0"/>
      <w:marTop w:val="0"/>
      <w:marBottom w:val="0"/>
      <w:divBdr>
        <w:top w:val="none" w:sz="0" w:space="0" w:color="auto"/>
        <w:left w:val="none" w:sz="0" w:space="0" w:color="auto"/>
        <w:bottom w:val="none" w:sz="0" w:space="0" w:color="auto"/>
        <w:right w:val="none" w:sz="0" w:space="0" w:color="auto"/>
      </w:divBdr>
    </w:div>
    <w:div w:id="1708221006">
      <w:bodyDiv w:val="1"/>
      <w:marLeft w:val="0"/>
      <w:marRight w:val="0"/>
      <w:marTop w:val="0"/>
      <w:marBottom w:val="0"/>
      <w:divBdr>
        <w:top w:val="none" w:sz="0" w:space="0" w:color="auto"/>
        <w:left w:val="none" w:sz="0" w:space="0" w:color="auto"/>
        <w:bottom w:val="none" w:sz="0" w:space="0" w:color="auto"/>
        <w:right w:val="none" w:sz="0" w:space="0" w:color="auto"/>
      </w:divBdr>
    </w:div>
    <w:div w:id="1708869514">
      <w:bodyDiv w:val="1"/>
      <w:marLeft w:val="0"/>
      <w:marRight w:val="0"/>
      <w:marTop w:val="0"/>
      <w:marBottom w:val="0"/>
      <w:divBdr>
        <w:top w:val="none" w:sz="0" w:space="0" w:color="auto"/>
        <w:left w:val="none" w:sz="0" w:space="0" w:color="auto"/>
        <w:bottom w:val="none" w:sz="0" w:space="0" w:color="auto"/>
        <w:right w:val="none" w:sz="0" w:space="0" w:color="auto"/>
      </w:divBdr>
    </w:div>
    <w:div w:id="1709717433">
      <w:bodyDiv w:val="1"/>
      <w:marLeft w:val="0"/>
      <w:marRight w:val="0"/>
      <w:marTop w:val="0"/>
      <w:marBottom w:val="0"/>
      <w:divBdr>
        <w:top w:val="none" w:sz="0" w:space="0" w:color="auto"/>
        <w:left w:val="none" w:sz="0" w:space="0" w:color="auto"/>
        <w:bottom w:val="none" w:sz="0" w:space="0" w:color="auto"/>
        <w:right w:val="none" w:sz="0" w:space="0" w:color="auto"/>
      </w:divBdr>
    </w:div>
    <w:div w:id="1710884808">
      <w:bodyDiv w:val="1"/>
      <w:marLeft w:val="0"/>
      <w:marRight w:val="0"/>
      <w:marTop w:val="0"/>
      <w:marBottom w:val="0"/>
      <w:divBdr>
        <w:top w:val="none" w:sz="0" w:space="0" w:color="auto"/>
        <w:left w:val="none" w:sz="0" w:space="0" w:color="auto"/>
        <w:bottom w:val="none" w:sz="0" w:space="0" w:color="auto"/>
        <w:right w:val="none" w:sz="0" w:space="0" w:color="auto"/>
      </w:divBdr>
    </w:div>
    <w:div w:id="1721783901">
      <w:bodyDiv w:val="1"/>
      <w:marLeft w:val="0"/>
      <w:marRight w:val="0"/>
      <w:marTop w:val="0"/>
      <w:marBottom w:val="0"/>
      <w:divBdr>
        <w:top w:val="none" w:sz="0" w:space="0" w:color="auto"/>
        <w:left w:val="none" w:sz="0" w:space="0" w:color="auto"/>
        <w:bottom w:val="none" w:sz="0" w:space="0" w:color="auto"/>
        <w:right w:val="none" w:sz="0" w:space="0" w:color="auto"/>
      </w:divBdr>
    </w:div>
    <w:div w:id="1722485746">
      <w:bodyDiv w:val="1"/>
      <w:marLeft w:val="0"/>
      <w:marRight w:val="0"/>
      <w:marTop w:val="0"/>
      <w:marBottom w:val="0"/>
      <w:divBdr>
        <w:top w:val="none" w:sz="0" w:space="0" w:color="auto"/>
        <w:left w:val="none" w:sz="0" w:space="0" w:color="auto"/>
        <w:bottom w:val="none" w:sz="0" w:space="0" w:color="auto"/>
        <w:right w:val="none" w:sz="0" w:space="0" w:color="auto"/>
      </w:divBdr>
    </w:div>
    <w:div w:id="1739134514">
      <w:bodyDiv w:val="1"/>
      <w:marLeft w:val="0"/>
      <w:marRight w:val="0"/>
      <w:marTop w:val="0"/>
      <w:marBottom w:val="0"/>
      <w:divBdr>
        <w:top w:val="none" w:sz="0" w:space="0" w:color="auto"/>
        <w:left w:val="none" w:sz="0" w:space="0" w:color="auto"/>
        <w:bottom w:val="none" w:sz="0" w:space="0" w:color="auto"/>
        <w:right w:val="none" w:sz="0" w:space="0" w:color="auto"/>
      </w:divBdr>
    </w:div>
    <w:div w:id="1740521618">
      <w:bodyDiv w:val="1"/>
      <w:marLeft w:val="0"/>
      <w:marRight w:val="0"/>
      <w:marTop w:val="0"/>
      <w:marBottom w:val="0"/>
      <w:divBdr>
        <w:top w:val="none" w:sz="0" w:space="0" w:color="auto"/>
        <w:left w:val="none" w:sz="0" w:space="0" w:color="auto"/>
        <w:bottom w:val="none" w:sz="0" w:space="0" w:color="auto"/>
        <w:right w:val="none" w:sz="0" w:space="0" w:color="auto"/>
      </w:divBdr>
    </w:div>
    <w:div w:id="1759013991">
      <w:bodyDiv w:val="1"/>
      <w:marLeft w:val="0"/>
      <w:marRight w:val="0"/>
      <w:marTop w:val="0"/>
      <w:marBottom w:val="0"/>
      <w:divBdr>
        <w:top w:val="none" w:sz="0" w:space="0" w:color="auto"/>
        <w:left w:val="none" w:sz="0" w:space="0" w:color="auto"/>
        <w:bottom w:val="none" w:sz="0" w:space="0" w:color="auto"/>
        <w:right w:val="none" w:sz="0" w:space="0" w:color="auto"/>
      </w:divBdr>
    </w:div>
    <w:div w:id="1769736235">
      <w:bodyDiv w:val="1"/>
      <w:marLeft w:val="0"/>
      <w:marRight w:val="0"/>
      <w:marTop w:val="0"/>
      <w:marBottom w:val="0"/>
      <w:divBdr>
        <w:top w:val="none" w:sz="0" w:space="0" w:color="auto"/>
        <w:left w:val="none" w:sz="0" w:space="0" w:color="auto"/>
        <w:bottom w:val="none" w:sz="0" w:space="0" w:color="auto"/>
        <w:right w:val="none" w:sz="0" w:space="0" w:color="auto"/>
      </w:divBdr>
    </w:div>
    <w:div w:id="1770617522">
      <w:bodyDiv w:val="1"/>
      <w:marLeft w:val="0"/>
      <w:marRight w:val="0"/>
      <w:marTop w:val="0"/>
      <w:marBottom w:val="0"/>
      <w:divBdr>
        <w:top w:val="none" w:sz="0" w:space="0" w:color="auto"/>
        <w:left w:val="none" w:sz="0" w:space="0" w:color="auto"/>
        <w:bottom w:val="none" w:sz="0" w:space="0" w:color="auto"/>
        <w:right w:val="none" w:sz="0" w:space="0" w:color="auto"/>
      </w:divBdr>
    </w:div>
    <w:div w:id="1772121770">
      <w:bodyDiv w:val="1"/>
      <w:marLeft w:val="0"/>
      <w:marRight w:val="0"/>
      <w:marTop w:val="0"/>
      <w:marBottom w:val="0"/>
      <w:divBdr>
        <w:top w:val="none" w:sz="0" w:space="0" w:color="auto"/>
        <w:left w:val="none" w:sz="0" w:space="0" w:color="auto"/>
        <w:bottom w:val="none" w:sz="0" w:space="0" w:color="auto"/>
        <w:right w:val="none" w:sz="0" w:space="0" w:color="auto"/>
      </w:divBdr>
    </w:div>
    <w:div w:id="1775711041">
      <w:bodyDiv w:val="1"/>
      <w:marLeft w:val="0"/>
      <w:marRight w:val="0"/>
      <w:marTop w:val="0"/>
      <w:marBottom w:val="0"/>
      <w:divBdr>
        <w:top w:val="none" w:sz="0" w:space="0" w:color="auto"/>
        <w:left w:val="none" w:sz="0" w:space="0" w:color="auto"/>
        <w:bottom w:val="none" w:sz="0" w:space="0" w:color="auto"/>
        <w:right w:val="none" w:sz="0" w:space="0" w:color="auto"/>
      </w:divBdr>
    </w:div>
    <w:div w:id="1775859310">
      <w:bodyDiv w:val="1"/>
      <w:marLeft w:val="0"/>
      <w:marRight w:val="0"/>
      <w:marTop w:val="0"/>
      <w:marBottom w:val="0"/>
      <w:divBdr>
        <w:top w:val="none" w:sz="0" w:space="0" w:color="auto"/>
        <w:left w:val="none" w:sz="0" w:space="0" w:color="auto"/>
        <w:bottom w:val="none" w:sz="0" w:space="0" w:color="auto"/>
        <w:right w:val="none" w:sz="0" w:space="0" w:color="auto"/>
      </w:divBdr>
    </w:div>
    <w:div w:id="1777207921">
      <w:bodyDiv w:val="1"/>
      <w:marLeft w:val="0"/>
      <w:marRight w:val="0"/>
      <w:marTop w:val="0"/>
      <w:marBottom w:val="0"/>
      <w:divBdr>
        <w:top w:val="none" w:sz="0" w:space="0" w:color="auto"/>
        <w:left w:val="none" w:sz="0" w:space="0" w:color="auto"/>
        <w:bottom w:val="none" w:sz="0" w:space="0" w:color="auto"/>
        <w:right w:val="none" w:sz="0" w:space="0" w:color="auto"/>
      </w:divBdr>
    </w:div>
    <w:div w:id="1779595171">
      <w:bodyDiv w:val="1"/>
      <w:marLeft w:val="0"/>
      <w:marRight w:val="0"/>
      <w:marTop w:val="0"/>
      <w:marBottom w:val="0"/>
      <w:divBdr>
        <w:top w:val="none" w:sz="0" w:space="0" w:color="auto"/>
        <w:left w:val="none" w:sz="0" w:space="0" w:color="auto"/>
        <w:bottom w:val="none" w:sz="0" w:space="0" w:color="auto"/>
        <w:right w:val="none" w:sz="0" w:space="0" w:color="auto"/>
      </w:divBdr>
    </w:div>
    <w:div w:id="1780299006">
      <w:bodyDiv w:val="1"/>
      <w:marLeft w:val="0"/>
      <w:marRight w:val="0"/>
      <w:marTop w:val="0"/>
      <w:marBottom w:val="0"/>
      <w:divBdr>
        <w:top w:val="none" w:sz="0" w:space="0" w:color="auto"/>
        <w:left w:val="none" w:sz="0" w:space="0" w:color="auto"/>
        <w:bottom w:val="none" w:sz="0" w:space="0" w:color="auto"/>
        <w:right w:val="none" w:sz="0" w:space="0" w:color="auto"/>
      </w:divBdr>
    </w:div>
    <w:div w:id="1781218323">
      <w:bodyDiv w:val="1"/>
      <w:marLeft w:val="0"/>
      <w:marRight w:val="0"/>
      <w:marTop w:val="0"/>
      <w:marBottom w:val="0"/>
      <w:divBdr>
        <w:top w:val="none" w:sz="0" w:space="0" w:color="auto"/>
        <w:left w:val="none" w:sz="0" w:space="0" w:color="auto"/>
        <w:bottom w:val="none" w:sz="0" w:space="0" w:color="auto"/>
        <w:right w:val="none" w:sz="0" w:space="0" w:color="auto"/>
      </w:divBdr>
    </w:div>
    <w:div w:id="1782066034">
      <w:bodyDiv w:val="1"/>
      <w:marLeft w:val="0"/>
      <w:marRight w:val="0"/>
      <w:marTop w:val="0"/>
      <w:marBottom w:val="0"/>
      <w:divBdr>
        <w:top w:val="none" w:sz="0" w:space="0" w:color="auto"/>
        <w:left w:val="none" w:sz="0" w:space="0" w:color="auto"/>
        <w:bottom w:val="none" w:sz="0" w:space="0" w:color="auto"/>
        <w:right w:val="none" w:sz="0" w:space="0" w:color="auto"/>
      </w:divBdr>
    </w:div>
    <w:div w:id="1783567404">
      <w:bodyDiv w:val="1"/>
      <w:marLeft w:val="0"/>
      <w:marRight w:val="0"/>
      <w:marTop w:val="0"/>
      <w:marBottom w:val="0"/>
      <w:divBdr>
        <w:top w:val="none" w:sz="0" w:space="0" w:color="auto"/>
        <w:left w:val="none" w:sz="0" w:space="0" w:color="auto"/>
        <w:bottom w:val="none" w:sz="0" w:space="0" w:color="auto"/>
        <w:right w:val="none" w:sz="0" w:space="0" w:color="auto"/>
      </w:divBdr>
    </w:div>
    <w:div w:id="1784111545">
      <w:bodyDiv w:val="1"/>
      <w:marLeft w:val="0"/>
      <w:marRight w:val="0"/>
      <w:marTop w:val="0"/>
      <w:marBottom w:val="0"/>
      <w:divBdr>
        <w:top w:val="none" w:sz="0" w:space="0" w:color="auto"/>
        <w:left w:val="none" w:sz="0" w:space="0" w:color="auto"/>
        <w:bottom w:val="none" w:sz="0" w:space="0" w:color="auto"/>
        <w:right w:val="none" w:sz="0" w:space="0" w:color="auto"/>
      </w:divBdr>
    </w:div>
    <w:div w:id="1784686185">
      <w:bodyDiv w:val="1"/>
      <w:marLeft w:val="0"/>
      <w:marRight w:val="0"/>
      <w:marTop w:val="0"/>
      <w:marBottom w:val="0"/>
      <w:divBdr>
        <w:top w:val="none" w:sz="0" w:space="0" w:color="auto"/>
        <w:left w:val="none" w:sz="0" w:space="0" w:color="auto"/>
        <w:bottom w:val="none" w:sz="0" w:space="0" w:color="auto"/>
        <w:right w:val="none" w:sz="0" w:space="0" w:color="auto"/>
      </w:divBdr>
    </w:div>
    <w:div w:id="1785223633">
      <w:bodyDiv w:val="1"/>
      <w:marLeft w:val="0"/>
      <w:marRight w:val="0"/>
      <w:marTop w:val="0"/>
      <w:marBottom w:val="0"/>
      <w:divBdr>
        <w:top w:val="none" w:sz="0" w:space="0" w:color="auto"/>
        <w:left w:val="none" w:sz="0" w:space="0" w:color="auto"/>
        <w:bottom w:val="none" w:sz="0" w:space="0" w:color="auto"/>
        <w:right w:val="none" w:sz="0" w:space="0" w:color="auto"/>
      </w:divBdr>
    </w:div>
    <w:div w:id="1789423247">
      <w:bodyDiv w:val="1"/>
      <w:marLeft w:val="0"/>
      <w:marRight w:val="0"/>
      <w:marTop w:val="0"/>
      <w:marBottom w:val="0"/>
      <w:divBdr>
        <w:top w:val="none" w:sz="0" w:space="0" w:color="auto"/>
        <w:left w:val="none" w:sz="0" w:space="0" w:color="auto"/>
        <w:bottom w:val="none" w:sz="0" w:space="0" w:color="auto"/>
        <w:right w:val="none" w:sz="0" w:space="0" w:color="auto"/>
      </w:divBdr>
    </w:div>
    <w:div w:id="1792631778">
      <w:bodyDiv w:val="1"/>
      <w:marLeft w:val="0"/>
      <w:marRight w:val="0"/>
      <w:marTop w:val="0"/>
      <w:marBottom w:val="0"/>
      <w:divBdr>
        <w:top w:val="none" w:sz="0" w:space="0" w:color="auto"/>
        <w:left w:val="none" w:sz="0" w:space="0" w:color="auto"/>
        <w:bottom w:val="none" w:sz="0" w:space="0" w:color="auto"/>
        <w:right w:val="none" w:sz="0" w:space="0" w:color="auto"/>
      </w:divBdr>
    </w:div>
    <w:div w:id="1800567939">
      <w:bodyDiv w:val="1"/>
      <w:marLeft w:val="0"/>
      <w:marRight w:val="0"/>
      <w:marTop w:val="0"/>
      <w:marBottom w:val="0"/>
      <w:divBdr>
        <w:top w:val="none" w:sz="0" w:space="0" w:color="auto"/>
        <w:left w:val="none" w:sz="0" w:space="0" w:color="auto"/>
        <w:bottom w:val="none" w:sz="0" w:space="0" w:color="auto"/>
        <w:right w:val="none" w:sz="0" w:space="0" w:color="auto"/>
      </w:divBdr>
    </w:div>
    <w:div w:id="1809008876">
      <w:bodyDiv w:val="1"/>
      <w:marLeft w:val="0"/>
      <w:marRight w:val="0"/>
      <w:marTop w:val="0"/>
      <w:marBottom w:val="0"/>
      <w:divBdr>
        <w:top w:val="none" w:sz="0" w:space="0" w:color="auto"/>
        <w:left w:val="none" w:sz="0" w:space="0" w:color="auto"/>
        <w:bottom w:val="none" w:sz="0" w:space="0" w:color="auto"/>
        <w:right w:val="none" w:sz="0" w:space="0" w:color="auto"/>
      </w:divBdr>
    </w:div>
    <w:div w:id="1809665948">
      <w:bodyDiv w:val="1"/>
      <w:marLeft w:val="0"/>
      <w:marRight w:val="0"/>
      <w:marTop w:val="0"/>
      <w:marBottom w:val="0"/>
      <w:divBdr>
        <w:top w:val="none" w:sz="0" w:space="0" w:color="auto"/>
        <w:left w:val="none" w:sz="0" w:space="0" w:color="auto"/>
        <w:bottom w:val="none" w:sz="0" w:space="0" w:color="auto"/>
        <w:right w:val="none" w:sz="0" w:space="0" w:color="auto"/>
      </w:divBdr>
    </w:div>
    <w:div w:id="1811904033">
      <w:bodyDiv w:val="1"/>
      <w:marLeft w:val="0"/>
      <w:marRight w:val="0"/>
      <w:marTop w:val="0"/>
      <w:marBottom w:val="0"/>
      <w:divBdr>
        <w:top w:val="none" w:sz="0" w:space="0" w:color="auto"/>
        <w:left w:val="none" w:sz="0" w:space="0" w:color="auto"/>
        <w:bottom w:val="none" w:sz="0" w:space="0" w:color="auto"/>
        <w:right w:val="none" w:sz="0" w:space="0" w:color="auto"/>
      </w:divBdr>
    </w:div>
    <w:div w:id="1813982197">
      <w:bodyDiv w:val="1"/>
      <w:marLeft w:val="0"/>
      <w:marRight w:val="0"/>
      <w:marTop w:val="0"/>
      <w:marBottom w:val="0"/>
      <w:divBdr>
        <w:top w:val="none" w:sz="0" w:space="0" w:color="auto"/>
        <w:left w:val="none" w:sz="0" w:space="0" w:color="auto"/>
        <w:bottom w:val="none" w:sz="0" w:space="0" w:color="auto"/>
        <w:right w:val="none" w:sz="0" w:space="0" w:color="auto"/>
      </w:divBdr>
    </w:div>
    <w:div w:id="1814102693">
      <w:bodyDiv w:val="1"/>
      <w:marLeft w:val="0"/>
      <w:marRight w:val="0"/>
      <w:marTop w:val="0"/>
      <w:marBottom w:val="0"/>
      <w:divBdr>
        <w:top w:val="none" w:sz="0" w:space="0" w:color="auto"/>
        <w:left w:val="none" w:sz="0" w:space="0" w:color="auto"/>
        <w:bottom w:val="none" w:sz="0" w:space="0" w:color="auto"/>
        <w:right w:val="none" w:sz="0" w:space="0" w:color="auto"/>
      </w:divBdr>
    </w:div>
    <w:div w:id="1820611513">
      <w:bodyDiv w:val="1"/>
      <w:marLeft w:val="0"/>
      <w:marRight w:val="0"/>
      <w:marTop w:val="0"/>
      <w:marBottom w:val="0"/>
      <w:divBdr>
        <w:top w:val="none" w:sz="0" w:space="0" w:color="auto"/>
        <w:left w:val="none" w:sz="0" w:space="0" w:color="auto"/>
        <w:bottom w:val="none" w:sz="0" w:space="0" w:color="auto"/>
        <w:right w:val="none" w:sz="0" w:space="0" w:color="auto"/>
      </w:divBdr>
    </w:div>
    <w:div w:id="1825123920">
      <w:bodyDiv w:val="1"/>
      <w:marLeft w:val="0"/>
      <w:marRight w:val="0"/>
      <w:marTop w:val="0"/>
      <w:marBottom w:val="0"/>
      <w:divBdr>
        <w:top w:val="none" w:sz="0" w:space="0" w:color="auto"/>
        <w:left w:val="none" w:sz="0" w:space="0" w:color="auto"/>
        <w:bottom w:val="none" w:sz="0" w:space="0" w:color="auto"/>
        <w:right w:val="none" w:sz="0" w:space="0" w:color="auto"/>
      </w:divBdr>
    </w:div>
    <w:div w:id="1830707294">
      <w:bodyDiv w:val="1"/>
      <w:marLeft w:val="0"/>
      <w:marRight w:val="0"/>
      <w:marTop w:val="0"/>
      <w:marBottom w:val="0"/>
      <w:divBdr>
        <w:top w:val="none" w:sz="0" w:space="0" w:color="auto"/>
        <w:left w:val="none" w:sz="0" w:space="0" w:color="auto"/>
        <w:bottom w:val="none" w:sz="0" w:space="0" w:color="auto"/>
        <w:right w:val="none" w:sz="0" w:space="0" w:color="auto"/>
      </w:divBdr>
    </w:div>
    <w:div w:id="1832133589">
      <w:bodyDiv w:val="1"/>
      <w:marLeft w:val="0"/>
      <w:marRight w:val="0"/>
      <w:marTop w:val="0"/>
      <w:marBottom w:val="0"/>
      <w:divBdr>
        <w:top w:val="none" w:sz="0" w:space="0" w:color="auto"/>
        <w:left w:val="none" w:sz="0" w:space="0" w:color="auto"/>
        <w:bottom w:val="none" w:sz="0" w:space="0" w:color="auto"/>
        <w:right w:val="none" w:sz="0" w:space="0" w:color="auto"/>
      </w:divBdr>
    </w:div>
    <w:div w:id="1832139032">
      <w:bodyDiv w:val="1"/>
      <w:marLeft w:val="0"/>
      <w:marRight w:val="0"/>
      <w:marTop w:val="0"/>
      <w:marBottom w:val="0"/>
      <w:divBdr>
        <w:top w:val="none" w:sz="0" w:space="0" w:color="auto"/>
        <w:left w:val="none" w:sz="0" w:space="0" w:color="auto"/>
        <w:bottom w:val="none" w:sz="0" w:space="0" w:color="auto"/>
        <w:right w:val="none" w:sz="0" w:space="0" w:color="auto"/>
      </w:divBdr>
    </w:div>
    <w:div w:id="1839272529">
      <w:bodyDiv w:val="1"/>
      <w:marLeft w:val="0"/>
      <w:marRight w:val="0"/>
      <w:marTop w:val="0"/>
      <w:marBottom w:val="0"/>
      <w:divBdr>
        <w:top w:val="none" w:sz="0" w:space="0" w:color="auto"/>
        <w:left w:val="none" w:sz="0" w:space="0" w:color="auto"/>
        <w:bottom w:val="none" w:sz="0" w:space="0" w:color="auto"/>
        <w:right w:val="none" w:sz="0" w:space="0" w:color="auto"/>
      </w:divBdr>
    </w:div>
    <w:div w:id="1847671478">
      <w:bodyDiv w:val="1"/>
      <w:marLeft w:val="0"/>
      <w:marRight w:val="0"/>
      <w:marTop w:val="0"/>
      <w:marBottom w:val="0"/>
      <w:divBdr>
        <w:top w:val="none" w:sz="0" w:space="0" w:color="auto"/>
        <w:left w:val="none" w:sz="0" w:space="0" w:color="auto"/>
        <w:bottom w:val="none" w:sz="0" w:space="0" w:color="auto"/>
        <w:right w:val="none" w:sz="0" w:space="0" w:color="auto"/>
      </w:divBdr>
    </w:div>
    <w:div w:id="1848135355">
      <w:bodyDiv w:val="1"/>
      <w:marLeft w:val="0"/>
      <w:marRight w:val="0"/>
      <w:marTop w:val="0"/>
      <w:marBottom w:val="0"/>
      <w:divBdr>
        <w:top w:val="none" w:sz="0" w:space="0" w:color="auto"/>
        <w:left w:val="none" w:sz="0" w:space="0" w:color="auto"/>
        <w:bottom w:val="none" w:sz="0" w:space="0" w:color="auto"/>
        <w:right w:val="none" w:sz="0" w:space="0" w:color="auto"/>
      </w:divBdr>
    </w:div>
    <w:div w:id="1850220235">
      <w:bodyDiv w:val="1"/>
      <w:marLeft w:val="0"/>
      <w:marRight w:val="0"/>
      <w:marTop w:val="0"/>
      <w:marBottom w:val="0"/>
      <w:divBdr>
        <w:top w:val="none" w:sz="0" w:space="0" w:color="auto"/>
        <w:left w:val="none" w:sz="0" w:space="0" w:color="auto"/>
        <w:bottom w:val="none" w:sz="0" w:space="0" w:color="auto"/>
        <w:right w:val="none" w:sz="0" w:space="0" w:color="auto"/>
      </w:divBdr>
    </w:div>
    <w:div w:id="1852523772">
      <w:bodyDiv w:val="1"/>
      <w:marLeft w:val="0"/>
      <w:marRight w:val="0"/>
      <w:marTop w:val="0"/>
      <w:marBottom w:val="0"/>
      <w:divBdr>
        <w:top w:val="none" w:sz="0" w:space="0" w:color="auto"/>
        <w:left w:val="none" w:sz="0" w:space="0" w:color="auto"/>
        <w:bottom w:val="none" w:sz="0" w:space="0" w:color="auto"/>
        <w:right w:val="none" w:sz="0" w:space="0" w:color="auto"/>
      </w:divBdr>
    </w:div>
    <w:div w:id="1854800584">
      <w:bodyDiv w:val="1"/>
      <w:marLeft w:val="0"/>
      <w:marRight w:val="0"/>
      <w:marTop w:val="0"/>
      <w:marBottom w:val="0"/>
      <w:divBdr>
        <w:top w:val="none" w:sz="0" w:space="0" w:color="auto"/>
        <w:left w:val="none" w:sz="0" w:space="0" w:color="auto"/>
        <w:bottom w:val="none" w:sz="0" w:space="0" w:color="auto"/>
        <w:right w:val="none" w:sz="0" w:space="0" w:color="auto"/>
      </w:divBdr>
    </w:div>
    <w:div w:id="1855606693">
      <w:bodyDiv w:val="1"/>
      <w:marLeft w:val="0"/>
      <w:marRight w:val="0"/>
      <w:marTop w:val="0"/>
      <w:marBottom w:val="0"/>
      <w:divBdr>
        <w:top w:val="none" w:sz="0" w:space="0" w:color="auto"/>
        <w:left w:val="none" w:sz="0" w:space="0" w:color="auto"/>
        <w:bottom w:val="none" w:sz="0" w:space="0" w:color="auto"/>
        <w:right w:val="none" w:sz="0" w:space="0" w:color="auto"/>
      </w:divBdr>
    </w:div>
    <w:div w:id="1860970226">
      <w:bodyDiv w:val="1"/>
      <w:marLeft w:val="0"/>
      <w:marRight w:val="0"/>
      <w:marTop w:val="0"/>
      <w:marBottom w:val="0"/>
      <w:divBdr>
        <w:top w:val="none" w:sz="0" w:space="0" w:color="auto"/>
        <w:left w:val="none" w:sz="0" w:space="0" w:color="auto"/>
        <w:bottom w:val="none" w:sz="0" w:space="0" w:color="auto"/>
        <w:right w:val="none" w:sz="0" w:space="0" w:color="auto"/>
      </w:divBdr>
    </w:div>
    <w:div w:id="1861236324">
      <w:bodyDiv w:val="1"/>
      <w:marLeft w:val="0"/>
      <w:marRight w:val="0"/>
      <w:marTop w:val="0"/>
      <w:marBottom w:val="0"/>
      <w:divBdr>
        <w:top w:val="none" w:sz="0" w:space="0" w:color="auto"/>
        <w:left w:val="none" w:sz="0" w:space="0" w:color="auto"/>
        <w:bottom w:val="none" w:sz="0" w:space="0" w:color="auto"/>
        <w:right w:val="none" w:sz="0" w:space="0" w:color="auto"/>
      </w:divBdr>
    </w:div>
    <w:div w:id="1870945713">
      <w:bodyDiv w:val="1"/>
      <w:marLeft w:val="0"/>
      <w:marRight w:val="0"/>
      <w:marTop w:val="0"/>
      <w:marBottom w:val="0"/>
      <w:divBdr>
        <w:top w:val="none" w:sz="0" w:space="0" w:color="auto"/>
        <w:left w:val="none" w:sz="0" w:space="0" w:color="auto"/>
        <w:bottom w:val="none" w:sz="0" w:space="0" w:color="auto"/>
        <w:right w:val="none" w:sz="0" w:space="0" w:color="auto"/>
      </w:divBdr>
    </w:div>
    <w:div w:id="1872110086">
      <w:bodyDiv w:val="1"/>
      <w:marLeft w:val="0"/>
      <w:marRight w:val="0"/>
      <w:marTop w:val="0"/>
      <w:marBottom w:val="0"/>
      <w:divBdr>
        <w:top w:val="none" w:sz="0" w:space="0" w:color="auto"/>
        <w:left w:val="none" w:sz="0" w:space="0" w:color="auto"/>
        <w:bottom w:val="none" w:sz="0" w:space="0" w:color="auto"/>
        <w:right w:val="none" w:sz="0" w:space="0" w:color="auto"/>
      </w:divBdr>
    </w:div>
    <w:div w:id="1874265575">
      <w:bodyDiv w:val="1"/>
      <w:marLeft w:val="0"/>
      <w:marRight w:val="0"/>
      <w:marTop w:val="0"/>
      <w:marBottom w:val="0"/>
      <w:divBdr>
        <w:top w:val="none" w:sz="0" w:space="0" w:color="auto"/>
        <w:left w:val="none" w:sz="0" w:space="0" w:color="auto"/>
        <w:bottom w:val="none" w:sz="0" w:space="0" w:color="auto"/>
        <w:right w:val="none" w:sz="0" w:space="0" w:color="auto"/>
      </w:divBdr>
    </w:div>
    <w:div w:id="1874268790">
      <w:bodyDiv w:val="1"/>
      <w:marLeft w:val="0"/>
      <w:marRight w:val="0"/>
      <w:marTop w:val="0"/>
      <w:marBottom w:val="0"/>
      <w:divBdr>
        <w:top w:val="none" w:sz="0" w:space="0" w:color="auto"/>
        <w:left w:val="none" w:sz="0" w:space="0" w:color="auto"/>
        <w:bottom w:val="none" w:sz="0" w:space="0" w:color="auto"/>
        <w:right w:val="none" w:sz="0" w:space="0" w:color="auto"/>
      </w:divBdr>
    </w:div>
    <w:div w:id="1876388972">
      <w:bodyDiv w:val="1"/>
      <w:marLeft w:val="0"/>
      <w:marRight w:val="0"/>
      <w:marTop w:val="0"/>
      <w:marBottom w:val="0"/>
      <w:divBdr>
        <w:top w:val="none" w:sz="0" w:space="0" w:color="auto"/>
        <w:left w:val="none" w:sz="0" w:space="0" w:color="auto"/>
        <w:bottom w:val="none" w:sz="0" w:space="0" w:color="auto"/>
        <w:right w:val="none" w:sz="0" w:space="0" w:color="auto"/>
      </w:divBdr>
    </w:div>
    <w:div w:id="1877422285">
      <w:bodyDiv w:val="1"/>
      <w:marLeft w:val="0"/>
      <w:marRight w:val="0"/>
      <w:marTop w:val="0"/>
      <w:marBottom w:val="0"/>
      <w:divBdr>
        <w:top w:val="none" w:sz="0" w:space="0" w:color="auto"/>
        <w:left w:val="none" w:sz="0" w:space="0" w:color="auto"/>
        <w:bottom w:val="none" w:sz="0" w:space="0" w:color="auto"/>
        <w:right w:val="none" w:sz="0" w:space="0" w:color="auto"/>
      </w:divBdr>
    </w:div>
    <w:div w:id="1877963230">
      <w:bodyDiv w:val="1"/>
      <w:marLeft w:val="0"/>
      <w:marRight w:val="0"/>
      <w:marTop w:val="0"/>
      <w:marBottom w:val="0"/>
      <w:divBdr>
        <w:top w:val="none" w:sz="0" w:space="0" w:color="auto"/>
        <w:left w:val="none" w:sz="0" w:space="0" w:color="auto"/>
        <w:bottom w:val="none" w:sz="0" w:space="0" w:color="auto"/>
        <w:right w:val="none" w:sz="0" w:space="0" w:color="auto"/>
      </w:divBdr>
    </w:div>
    <w:div w:id="1885629260">
      <w:bodyDiv w:val="1"/>
      <w:marLeft w:val="0"/>
      <w:marRight w:val="0"/>
      <w:marTop w:val="0"/>
      <w:marBottom w:val="0"/>
      <w:divBdr>
        <w:top w:val="none" w:sz="0" w:space="0" w:color="auto"/>
        <w:left w:val="none" w:sz="0" w:space="0" w:color="auto"/>
        <w:bottom w:val="none" w:sz="0" w:space="0" w:color="auto"/>
        <w:right w:val="none" w:sz="0" w:space="0" w:color="auto"/>
      </w:divBdr>
    </w:div>
    <w:div w:id="1888835227">
      <w:bodyDiv w:val="1"/>
      <w:marLeft w:val="0"/>
      <w:marRight w:val="0"/>
      <w:marTop w:val="0"/>
      <w:marBottom w:val="0"/>
      <w:divBdr>
        <w:top w:val="none" w:sz="0" w:space="0" w:color="auto"/>
        <w:left w:val="none" w:sz="0" w:space="0" w:color="auto"/>
        <w:bottom w:val="none" w:sz="0" w:space="0" w:color="auto"/>
        <w:right w:val="none" w:sz="0" w:space="0" w:color="auto"/>
      </w:divBdr>
    </w:div>
    <w:div w:id="1890533044">
      <w:bodyDiv w:val="1"/>
      <w:marLeft w:val="0"/>
      <w:marRight w:val="0"/>
      <w:marTop w:val="0"/>
      <w:marBottom w:val="0"/>
      <w:divBdr>
        <w:top w:val="none" w:sz="0" w:space="0" w:color="auto"/>
        <w:left w:val="none" w:sz="0" w:space="0" w:color="auto"/>
        <w:bottom w:val="none" w:sz="0" w:space="0" w:color="auto"/>
        <w:right w:val="none" w:sz="0" w:space="0" w:color="auto"/>
      </w:divBdr>
    </w:div>
    <w:div w:id="1895041478">
      <w:bodyDiv w:val="1"/>
      <w:marLeft w:val="0"/>
      <w:marRight w:val="0"/>
      <w:marTop w:val="0"/>
      <w:marBottom w:val="0"/>
      <w:divBdr>
        <w:top w:val="none" w:sz="0" w:space="0" w:color="auto"/>
        <w:left w:val="none" w:sz="0" w:space="0" w:color="auto"/>
        <w:bottom w:val="none" w:sz="0" w:space="0" w:color="auto"/>
        <w:right w:val="none" w:sz="0" w:space="0" w:color="auto"/>
      </w:divBdr>
    </w:div>
    <w:div w:id="1899169796">
      <w:bodyDiv w:val="1"/>
      <w:marLeft w:val="0"/>
      <w:marRight w:val="0"/>
      <w:marTop w:val="0"/>
      <w:marBottom w:val="0"/>
      <w:divBdr>
        <w:top w:val="none" w:sz="0" w:space="0" w:color="auto"/>
        <w:left w:val="none" w:sz="0" w:space="0" w:color="auto"/>
        <w:bottom w:val="none" w:sz="0" w:space="0" w:color="auto"/>
        <w:right w:val="none" w:sz="0" w:space="0" w:color="auto"/>
      </w:divBdr>
    </w:div>
    <w:div w:id="1901088923">
      <w:bodyDiv w:val="1"/>
      <w:marLeft w:val="0"/>
      <w:marRight w:val="0"/>
      <w:marTop w:val="0"/>
      <w:marBottom w:val="0"/>
      <w:divBdr>
        <w:top w:val="none" w:sz="0" w:space="0" w:color="auto"/>
        <w:left w:val="none" w:sz="0" w:space="0" w:color="auto"/>
        <w:bottom w:val="none" w:sz="0" w:space="0" w:color="auto"/>
        <w:right w:val="none" w:sz="0" w:space="0" w:color="auto"/>
      </w:divBdr>
    </w:div>
    <w:div w:id="1913005683">
      <w:bodyDiv w:val="1"/>
      <w:marLeft w:val="0"/>
      <w:marRight w:val="0"/>
      <w:marTop w:val="0"/>
      <w:marBottom w:val="0"/>
      <w:divBdr>
        <w:top w:val="none" w:sz="0" w:space="0" w:color="auto"/>
        <w:left w:val="none" w:sz="0" w:space="0" w:color="auto"/>
        <w:bottom w:val="none" w:sz="0" w:space="0" w:color="auto"/>
        <w:right w:val="none" w:sz="0" w:space="0" w:color="auto"/>
      </w:divBdr>
    </w:div>
    <w:div w:id="1915119381">
      <w:bodyDiv w:val="1"/>
      <w:marLeft w:val="0"/>
      <w:marRight w:val="0"/>
      <w:marTop w:val="0"/>
      <w:marBottom w:val="0"/>
      <w:divBdr>
        <w:top w:val="none" w:sz="0" w:space="0" w:color="auto"/>
        <w:left w:val="none" w:sz="0" w:space="0" w:color="auto"/>
        <w:bottom w:val="none" w:sz="0" w:space="0" w:color="auto"/>
        <w:right w:val="none" w:sz="0" w:space="0" w:color="auto"/>
      </w:divBdr>
    </w:div>
    <w:div w:id="1918633288">
      <w:bodyDiv w:val="1"/>
      <w:marLeft w:val="0"/>
      <w:marRight w:val="0"/>
      <w:marTop w:val="0"/>
      <w:marBottom w:val="0"/>
      <w:divBdr>
        <w:top w:val="none" w:sz="0" w:space="0" w:color="auto"/>
        <w:left w:val="none" w:sz="0" w:space="0" w:color="auto"/>
        <w:bottom w:val="none" w:sz="0" w:space="0" w:color="auto"/>
        <w:right w:val="none" w:sz="0" w:space="0" w:color="auto"/>
      </w:divBdr>
    </w:div>
    <w:div w:id="1922526642">
      <w:bodyDiv w:val="1"/>
      <w:marLeft w:val="0"/>
      <w:marRight w:val="0"/>
      <w:marTop w:val="0"/>
      <w:marBottom w:val="0"/>
      <w:divBdr>
        <w:top w:val="none" w:sz="0" w:space="0" w:color="auto"/>
        <w:left w:val="none" w:sz="0" w:space="0" w:color="auto"/>
        <w:bottom w:val="none" w:sz="0" w:space="0" w:color="auto"/>
        <w:right w:val="none" w:sz="0" w:space="0" w:color="auto"/>
      </w:divBdr>
    </w:div>
    <w:div w:id="1922985632">
      <w:bodyDiv w:val="1"/>
      <w:marLeft w:val="0"/>
      <w:marRight w:val="0"/>
      <w:marTop w:val="0"/>
      <w:marBottom w:val="0"/>
      <w:divBdr>
        <w:top w:val="none" w:sz="0" w:space="0" w:color="auto"/>
        <w:left w:val="none" w:sz="0" w:space="0" w:color="auto"/>
        <w:bottom w:val="none" w:sz="0" w:space="0" w:color="auto"/>
        <w:right w:val="none" w:sz="0" w:space="0" w:color="auto"/>
      </w:divBdr>
    </w:div>
    <w:div w:id="1930384551">
      <w:bodyDiv w:val="1"/>
      <w:marLeft w:val="0"/>
      <w:marRight w:val="0"/>
      <w:marTop w:val="0"/>
      <w:marBottom w:val="0"/>
      <w:divBdr>
        <w:top w:val="none" w:sz="0" w:space="0" w:color="auto"/>
        <w:left w:val="none" w:sz="0" w:space="0" w:color="auto"/>
        <w:bottom w:val="none" w:sz="0" w:space="0" w:color="auto"/>
        <w:right w:val="none" w:sz="0" w:space="0" w:color="auto"/>
      </w:divBdr>
    </w:div>
    <w:div w:id="1932465019">
      <w:bodyDiv w:val="1"/>
      <w:marLeft w:val="0"/>
      <w:marRight w:val="0"/>
      <w:marTop w:val="0"/>
      <w:marBottom w:val="0"/>
      <w:divBdr>
        <w:top w:val="none" w:sz="0" w:space="0" w:color="auto"/>
        <w:left w:val="none" w:sz="0" w:space="0" w:color="auto"/>
        <w:bottom w:val="none" w:sz="0" w:space="0" w:color="auto"/>
        <w:right w:val="none" w:sz="0" w:space="0" w:color="auto"/>
      </w:divBdr>
    </w:div>
    <w:div w:id="1933508828">
      <w:bodyDiv w:val="1"/>
      <w:marLeft w:val="0"/>
      <w:marRight w:val="0"/>
      <w:marTop w:val="0"/>
      <w:marBottom w:val="0"/>
      <w:divBdr>
        <w:top w:val="none" w:sz="0" w:space="0" w:color="auto"/>
        <w:left w:val="none" w:sz="0" w:space="0" w:color="auto"/>
        <w:bottom w:val="none" w:sz="0" w:space="0" w:color="auto"/>
        <w:right w:val="none" w:sz="0" w:space="0" w:color="auto"/>
      </w:divBdr>
    </w:div>
    <w:div w:id="1935362191">
      <w:bodyDiv w:val="1"/>
      <w:marLeft w:val="0"/>
      <w:marRight w:val="0"/>
      <w:marTop w:val="0"/>
      <w:marBottom w:val="0"/>
      <w:divBdr>
        <w:top w:val="none" w:sz="0" w:space="0" w:color="auto"/>
        <w:left w:val="none" w:sz="0" w:space="0" w:color="auto"/>
        <w:bottom w:val="none" w:sz="0" w:space="0" w:color="auto"/>
        <w:right w:val="none" w:sz="0" w:space="0" w:color="auto"/>
      </w:divBdr>
    </w:div>
    <w:div w:id="1939941631">
      <w:bodyDiv w:val="1"/>
      <w:marLeft w:val="0"/>
      <w:marRight w:val="0"/>
      <w:marTop w:val="0"/>
      <w:marBottom w:val="0"/>
      <w:divBdr>
        <w:top w:val="none" w:sz="0" w:space="0" w:color="auto"/>
        <w:left w:val="none" w:sz="0" w:space="0" w:color="auto"/>
        <w:bottom w:val="none" w:sz="0" w:space="0" w:color="auto"/>
        <w:right w:val="none" w:sz="0" w:space="0" w:color="auto"/>
      </w:divBdr>
    </w:div>
    <w:div w:id="1941134952">
      <w:bodyDiv w:val="1"/>
      <w:marLeft w:val="0"/>
      <w:marRight w:val="0"/>
      <w:marTop w:val="0"/>
      <w:marBottom w:val="0"/>
      <w:divBdr>
        <w:top w:val="none" w:sz="0" w:space="0" w:color="auto"/>
        <w:left w:val="none" w:sz="0" w:space="0" w:color="auto"/>
        <w:bottom w:val="none" w:sz="0" w:space="0" w:color="auto"/>
        <w:right w:val="none" w:sz="0" w:space="0" w:color="auto"/>
      </w:divBdr>
    </w:div>
    <w:div w:id="1947154009">
      <w:bodyDiv w:val="1"/>
      <w:marLeft w:val="0"/>
      <w:marRight w:val="0"/>
      <w:marTop w:val="0"/>
      <w:marBottom w:val="0"/>
      <w:divBdr>
        <w:top w:val="none" w:sz="0" w:space="0" w:color="auto"/>
        <w:left w:val="none" w:sz="0" w:space="0" w:color="auto"/>
        <w:bottom w:val="none" w:sz="0" w:space="0" w:color="auto"/>
        <w:right w:val="none" w:sz="0" w:space="0" w:color="auto"/>
      </w:divBdr>
    </w:div>
    <w:div w:id="1953976317">
      <w:bodyDiv w:val="1"/>
      <w:marLeft w:val="0"/>
      <w:marRight w:val="0"/>
      <w:marTop w:val="0"/>
      <w:marBottom w:val="0"/>
      <w:divBdr>
        <w:top w:val="none" w:sz="0" w:space="0" w:color="auto"/>
        <w:left w:val="none" w:sz="0" w:space="0" w:color="auto"/>
        <w:bottom w:val="none" w:sz="0" w:space="0" w:color="auto"/>
        <w:right w:val="none" w:sz="0" w:space="0" w:color="auto"/>
      </w:divBdr>
    </w:div>
    <w:div w:id="1964001568">
      <w:bodyDiv w:val="1"/>
      <w:marLeft w:val="0"/>
      <w:marRight w:val="0"/>
      <w:marTop w:val="0"/>
      <w:marBottom w:val="0"/>
      <w:divBdr>
        <w:top w:val="none" w:sz="0" w:space="0" w:color="auto"/>
        <w:left w:val="none" w:sz="0" w:space="0" w:color="auto"/>
        <w:bottom w:val="none" w:sz="0" w:space="0" w:color="auto"/>
        <w:right w:val="none" w:sz="0" w:space="0" w:color="auto"/>
      </w:divBdr>
    </w:div>
    <w:div w:id="1968118378">
      <w:bodyDiv w:val="1"/>
      <w:marLeft w:val="0"/>
      <w:marRight w:val="0"/>
      <w:marTop w:val="0"/>
      <w:marBottom w:val="0"/>
      <w:divBdr>
        <w:top w:val="none" w:sz="0" w:space="0" w:color="auto"/>
        <w:left w:val="none" w:sz="0" w:space="0" w:color="auto"/>
        <w:bottom w:val="none" w:sz="0" w:space="0" w:color="auto"/>
        <w:right w:val="none" w:sz="0" w:space="0" w:color="auto"/>
      </w:divBdr>
    </w:div>
    <w:div w:id="1968269481">
      <w:bodyDiv w:val="1"/>
      <w:marLeft w:val="0"/>
      <w:marRight w:val="0"/>
      <w:marTop w:val="0"/>
      <w:marBottom w:val="0"/>
      <w:divBdr>
        <w:top w:val="none" w:sz="0" w:space="0" w:color="auto"/>
        <w:left w:val="none" w:sz="0" w:space="0" w:color="auto"/>
        <w:bottom w:val="none" w:sz="0" w:space="0" w:color="auto"/>
        <w:right w:val="none" w:sz="0" w:space="0" w:color="auto"/>
      </w:divBdr>
    </w:div>
    <w:div w:id="1968857040">
      <w:bodyDiv w:val="1"/>
      <w:marLeft w:val="0"/>
      <w:marRight w:val="0"/>
      <w:marTop w:val="0"/>
      <w:marBottom w:val="0"/>
      <w:divBdr>
        <w:top w:val="none" w:sz="0" w:space="0" w:color="auto"/>
        <w:left w:val="none" w:sz="0" w:space="0" w:color="auto"/>
        <w:bottom w:val="none" w:sz="0" w:space="0" w:color="auto"/>
        <w:right w:val="none" w:sz="0" w:space="0" w:color="auto"/>
      </w:divBdr>
    </w:div>
    <w:div w:id="1971007223">
      <w:bodyDiv w:val="1"/>
      <w:marLeft w:val="0"/>
      <w:marRight w:val="0"/>
      <w:marTop w:val="0"/>
      <w:marBottom w:val="0"/>
      <w:divBdr>
        <w:top w:val="none" w:sz="0" w:space="0" w:color="auto"/>
        <w:left w:val="none" w:sz="0" w:space="0" w:color="auto"/>
        <w:bottom w:val="none" w:sz="0" w:space="0" w:color="auto"/>
        <w:right w:val="none" w:sz="0" w:space="0" w:color="auto"/>
      </w:divBdr>
    </w:div>
    <w:div w:id="1975989309">
      <w:bodyDiv w:val="1"/>
      <w:marLeft w:val="0"/>
      <w:marRight w:val="0"/>
      <w:marTop w:val="0"/>
      <w:marBottom w:val="0"/>
      <w:divBdr>
        <w:top w:val="none" w:sz="0" w:space="0" w:color="auto"/>
        <w:left w:val="none" w:sz="0" w:space="0" w:color="auto"/>
        <w:bottom w:val="none" w:sz="0" w:space="0" w:color="auto"/>
        <w:right w:val="none" w:sz="0" w:space="0" w:color="auto"/>
      </w:divBdr>
    </w:div>
    <w:div w:id="1976447534">
      <w:bodyDiv w:val="1"/>
      <w:marLeft w:val="0"/>
      <w:marRight w:val="0"/>
      <w:marTop w:val="0"/>
      <w:marBottom w:val="0"/>
      <w:divBdr>
        <w:top w:val="none" w:sz="0" w:space="0" w:color="auto"/>
        <w:left w:val="none" w:sz="0" w:space="0" w:color="auto"/>
        <w:bottom w:val="none" w:sz="0" w:space="0" w:color="auto"/>
        <w:right w:val="none" w:sz="0" w:space="0" w:color="auto"/>
      </w:divBdr>
    </w:div>
    <w:div w:id="1983536268">
      <w:bodyDiv w:val="1"/>
      <w:marLeft w:val="0"/>
      <w:marRight w:val="0"/>
      <w:marTop w:val="0"/>
      <w:marBottom w:val="0"/>
      <w:divBdr>
        <w:top w:val="none" w:sz="0" w:space="0" w:color="auto"/>
        <w:left w:val="none" w:sz="0" w:space="0" w:color="auto"/>
        <w:bottom w:val="none" w:sz="0" w:space="0" w:color="auto"/>
        <w:right w:val="none" w:sz="0" w:space="0" w:color="auto"/>
      </w:divBdr>
    </w:div>
    <w:div w:id="1986422948">
      <w:bodyDiv w:val="1"/>
      <w:marLeft w:val="0"/>
      <w:marRight w:val="0"/>
      <w:marTop w:val="0"/>
      <w:marBottom w:val="0"/>
      <w:divBdr>
        <w:top w:val="none" w:sz="0" w:space="0" w:color="auto"/>
        <w:left w:val="none" w:sz="0" w:space="0" w:color="auto"/>
        <w:bottom w:val="none" w:sz="0" w:space="0" w:color="auto"/>
        <w:right w:val="none" w:sz="0" w:space="0" w:color="auto"/>
      </w:divBdr>
    </w:div>
    <w:div w:id="1990747305">
      <w:bodyDiv w:val="1"/>
      <w:marLeft w:val="0"/>
      <w:marRight w:val="0"/>
      <w:marTop w:val="0"/>
      <w:marBottom w:val="0"/>
      <w:divBdr>
        <w:top w:val="none" w:sz="0" w:space="0" w:color="auto"/>
        <w:left w:val="none" w:sz="0" w:space="0" w:color="auto"/>
        <w:bottom w:val="none" w:sz="0" w:space="0" w:color="auto"/>
        <w:right w:val="none" w:sz="0" w:space="0" w:color="auto"/>
      </w:divBdr>
    </w:div>
    <w:div w:id="1991322806">
      <w:bodyDiv w:val="1"/>
      <w:marLeft w:val="0"/>
      <w:marRight w:val="0"/>
      <w:marTop w:val="0"/>
      <w:marBottom w:val="0"/>
      <w:divBdr>
        <w:top w:val="none" w:sz="0" w:space="0" w:color="auto"/>
        <w:left w:val="none" w:sz="0" w:space="0" w:color="auto"/>
        <w:bottom w:val="none" w:sz="0" w:space="0" w:color="auto"/>
        <w:right w:val="none" w:sz="0" w:space="0" w:color="auto"/>
      </w:divBdr>
    </w:div>
    <w:div w:id="1999848281">
      <w:bodyDiv w:val="1"/>
      <w:marLeft w:val="0"/>
      <w:marRight w:val="0"/>
      <w:marTop w:val="0"/>
      <w:marBottom w:val="0"/>
      <w:divBdr>
        <w:top w:val="none" w:sz="0" w:space="0" w:color="auto"/>
        <w:left w:val="none" w:sz="0" w:space="0" w:color="auto"/>
        <w:bottom w:val="none" w:sz="0" w:space="0" w:color="auto"/>
        <w:right w:val="none" w:sz="0" w:space="0" w:color="auto"/>
      </w:divBdr>
    </w:div>
    <w:div w:id="2001348711">
      <w:bodyDiv w:val="1"/>
      <w:marLeft w:val="0"/>
      <w:marRight w:val="0"/>
      <w:marTop w:val="0"/>
      <w:marBottom w:val="0"/>
      <w:divBdr>
        <w:top w:val="none" w:sz="0" w:space="0" w:color="auto"/>
        <w:left w:val="none" w:sz="0" w:space="0" w:color="auto"/>
        <w:bottom w:val="none" w:sz="0" w:space="0" w:color="auto"/>
        <w:right w:val="none" w:sz="0" w:space="0" w:color="auto"/>
      </w:divBdr>
    </w:div>
    <w:div w:id="2004163940">
      <w:bodyDiv w:val="1"/>
      <w:marLeft w:val="0"/>
      <w:marRight w:val="0"/>
      <w:marTop w:val="0"/>
      <w:marBottom w:val="0"/>
      <w:divBdr>
        <w:top w:val="none" w:sz="0" w:space="0" w:color="auto"/>
        <w:left w:val="none" w:sz="0" w:space="0" w:color="auto"/>
        <w:bottom w:val="none" w:sz="0" w:space="0" w:color="auto"/>
        <w:right w:val="none" w:sz="0" w:space="0" w:color="auto"/>
      </w:divBdr>
    </w:div>
    <w:div w:id="2004626836">
      <w:bodyDiv w:val="1"/>
      <w:marLeft w:val="0"/>
      <w:marRight w:val="0"/>
      <w:marTop w:val="0"/>
      <w:marBottom w:val="0"/>
      <w:divBdr>
        <w:top w:val="none" w:sz="0" w:space="0" w:color="auto"/>
        <w:left w:val="none" w:sz="0" w:space="0" w:color="auto"/>
        <w:bottom w:val="none" w:sz="0" w:space="0" w:color="auto"/>
        <w:right w:val="none" w:sz="0" w:space="0" w:color="auto"/>
      </w:divBdr>
    </w:div>
    <w:div w:id="2005891422">
      <w:bodyDiv w:val="1"/>
      <w:marLeft w:val="0"/>
      <w:marRight w:val="0"/>
      <w:marTop w:val="0"/>
      <w:marBottom w:val="0"/>
      <w:divBdr>
        <w:top w:val="none" w:sz="0" w:space="0" w:color="auto"/>
        <w:left w:val="none" w:sz="0" w:space="0" w:color="auto"/>
        <w:bottom w:val="none" w:sz="0" w:space="0" w:color="auto"/>
        <w:right w:val="none" w:sz="0" w:space="0" w:color="auto"/>
      </w:divBdr>
    </w:div>
    <w:div w:id="2008285251">
      <w:bodyDiv w:val="1"/>
      <w:marLeft w:val="0"/>
      <w:marRight w:val="0"/>
      <w:marTop w:val="0"/>
      <w:marBottom w:val="0"/>
      <w:divBdr>
        <w:top w:val="none" w:sz="0" w:space="0" w:color="auto"/>
        <w:left w:val="none" w:sz="0" w:space="0" w:color="auto"/>
        <w:bottom w:val="none" w:sz="0" w:space="0" w:color="auto"/>
        <w:right w:val="none" w:sz="0" w:space="0" w:color="auto"/>
      </w:divBdr>
    </w:div>
    <w:div w:id="2009670059">
      <w:bodyDiv w:val="1"/>
      <w:marLeft w:val="0"/>
      <w:marRight w:val="0"/>
      <w:marTop w:val="0"/>
      <w:marBottom w:val="0"/>
      <w:divBdr>
        <w:top w:val="none" w:sz="0" w:space="0" w:color="auto"/>
        <w:left w:val="none" w:sz="0" w:space="0" w:color="auto"/>
        <w:bottom w:val="none" w:sz="0" w:space="0" w:color="auto"/>
        <w:right w:val="none" w:sz="0" w:space="0" w:color="auto"/>
      </w:divBdr>
    </w:div>
    <w:div w:id="2018846537">
      <w:bodyDiv w:val="1"/>
      <w:marLeft w:val="0"/>
      <w:marRight w:val="0"/>
      <w:marTop w:val="0"/>
      <w:marBottom w:val="0"/>
      <w:divBdr>
        <w:top w:val="none" w:sz="0" w:space="0" w:color="auto"/>
        <w:left w:val="none" w:sz="0" w:space="0" w:color="auto"/>
        <w:bottom w:val="none" w:sz="0" w:space="0" w:color="auto"/>
        <w:right w:val="none" w:sz="0" w:space="0" w:color="auto"/>
      </w:divBdr>
    </w:div>
    <w:div w:id="2032800520">
      <w:bodyDiv w:val="1"/>
      <w:marLeft w:val="0"/>
      <w:marRight w:val="0"/>
      <w:marTop w:val="0"/>
      <w:marBottom w:val="0"/>
      <w:divBdr>
        <w:top w:val="none" w:sz="0" w:space="0" w:color="auto"/>
        <w:left w:val="none" w:sz="0" w:space="0" w:color="auto"/>
        <w:bottom w:val="none" w:sz="0" w:space="0" w:color="auto"/>
        <w:right w:val="none" w:sz="0" w:space="0" w:color="auto"/>
      </w:divBdr>
    </w:div>
    <w:div w:id="2037004920">
      <w:bodyDiv w:val="1"/>
      <w:marLeft w:val="0"/>
      <w:marRight w:val="0"/>
      <w:marTop w:val="0"/>
      <w:marBottom w:val="0"/>
      <w:divBdr>
        <w:top w:val="none" w:sz="0" w:space="0" w:color="auto"/>
        <w:left w:val="none" w:sz="0" w:space="0" w:color="auto"/>
        <w:bottom w:val="none" w:sz="0" w:space="0" w:color="auto"/>
        <w:right w:val="none" w:sz="0" w:space="0" w:color="auto"/>
      </w:divBdr>
    </w:div>
    <w:div w:id="2043893588">
      <w:bodyDiv w:val="1"/>
      <w:marLeft w:val="0"/>
      <w:marRight w:val="0"/>
      <w:marTop w:val="0"/>
      <w:marBottom w:val="0"/>
      <w:divBdr>
        <w:top w:val="none" w:sz="0" w:space="0" w:color="auto"/>
        <w:left w:val="none" w:sz="0" w:space="0" w:color="auto"/>
        <w:bottom w:val="none" w:sz="0" w:space="0" w:color="auto"/>
        <w:right w:val="none" w:sz="0" w:space="0" w:color="auto"/>
      </w:divBdr>
    </w:div>
    <w:div w:id="2050372756">
      <w:bodyDiv w:val="1"/>
      <w:marLeft w:val="0"/>
      <w:marRight w:val="0"/>
      <w:marTop w:val="0"/>
      <w:marBottom w:val="0"/>
      <w:divBdr>
        <w:top w:val="none" w:sz="0" w:space="0" w:color="auto"/>
        <w:left w:val="none" w:sz="0" w:space="0" w:color="auto"/>
        <w:bottom w:val="none" w:sz="0" w:space="0" w:color="auto"/>
        <w:right w:val="none" w:sz="0" w:space="0" w:color="auto"/>
      </w:divBdr>
    </w:div>
    <w:div w:id="2050492220">
      <w:bodyDiv w:val="1"/>
      <w:marLeft w:val="0"/>
      <w:marRight w:val="0"/>
      <w:marTop w:val="0"/>
      <w:marBottom w:val="0"/>
      <w:divBdr>
        <w:top w:val="none" w:sz="0" w:space="0" w:color="auto"/>
        <w:left w:val="none" w:sz="0" w:space="0" w:color="auto"/>
        <w:bottom w:val="none" w:sz="0" w:space="0" w:color="auto"/>
        <w:right w:val="none" w:sz="0" w:space="0" w:color="auto"/>
      </w:divBdr>
    </w:div>
    <w:div w:id="2051494976">
      <w:bodyDiv w:val="1"/>
      <w:marLeft w:val="0"/>
      <w:marRight w:val="0"/>
      <w:marTop w:val="0"/>
      <w:marBottom w:val="0"/>
      <w:divBdr>
        <w:top w:val="none" w:sz="0" w:space="0" w:color="auto"/>
        <w:left w:val="none" w:sz="0" w:space="0" w:color="auto"/>
        <w:bottom w:val="none" w:sz="0" w:space="0" w:color="auto"/>
        <w:right w:val="none" w:sz="0" w:space="0" w:color="auto"/>
      </w:divBdr>
    </w:div>
    <w:div w:id="2051612154">
      <w:bodyDiv w:val="1"/>
      <w:marLeft w:val="0"/>
      <w:marRight w:val="0"/>
      <w:marTop w:val="0"/>
      <w:marBottom w:val="0"/>
      <w:divBdr>
        <w:top w:val="none" w:sz="0" w:space="0" w:color="auto"/>
        <w:left w:val="none" w:sz="0" w:space="0" w:color="auto"/>
        <w:bottom w:val="none" w:sz="0" w:space="0" w:color="auto"/>
        <w:right w:val="none" w:sz="0" w:space="0" w:color="auto"/>
      </w:divBdr>
    </w:div>
    <w:div w:id="2055618899">
      <w:bodyDiv w:val="1"/>
      <w:marLeft w:val="0"/>
      <w:marRight w:val="0"/>
      <w:marTop w:val="0"/>
      <w:marBottom w:val="0"/>
      <w:divBdr>
        <w:top w:val="none" w:sz="0" w:space="0" w:color="auto"/>
        <w:left w:val="none" w:sz="0" w:space="0" w:color="auto"/>
        <w:bottom w:val="none" w:sz="0" w:space="0" w:color="auto"/>
        <w:right w:val="none" w:sz="0" w:space="0" w:color="auto"/>
      </w:divBdr>
    </w:div>
    <w:div w:id="2059937668">
      <w:bodyDiv w:val="1"/>
      <w:marLeft w:val="0"/>
      <w:marRight w:val="0"/>
      <w:marTop w:val="0"/>
      <w:marBottom w:val="0"/>
      <w:divBdr>
        <w:top w:val="none" w:sz="0" w:space="0" w:color="auto"/>
        <w:left w:val="none" w:sz="0" w:space="0" w:color="auto"/>
        <w:bottom w:val="none" w:sz="0" w:space="0" w:color="auto"/>
        <w:right w:val="none" w:sz="0" w:space="0" w:color="auto"/>
      </w:divBdr>
      <w:divsChild>
        <w:div w:id="1923367684">
          <w:marLeft w:val="0"/>
          <w:marRight w:val="0"/>
          <w:marTop w:val="0"/>
          <w:marBottom w:val="0"/>
          <w:divBdr>
            <w:top w:val="none" w:sz="0" w:space="0" w:color="auto"/>
            <w:left w:val="none" w:sz="0" w:space="0" w:color="auto"/>
            <w:bottom w:val="none" w:sz="0" w:space="0" w:color="auto"/>
            <w:right w:val="none" w:sz="0" w:space="0" w:color="auto"/>
          </w:divBdr>
          <w:divsChild>
            <w:div w:id="205935796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627278">
      <w:bodyDiv w:val="1"/>
      <w:marLeft w:val="0"/>
      <w:marRight w:val="0"/>
      <w:marTop w:val="0"/>
      <w:marBottom w:val="0"/>
      <w:divBdr>
        <w:top w:val="none" w:sz="0" w:space="0" w:color="auto"/>
        <w:left w:val="none" w:sz="0" w:space="0" w:color="auto"/>
        <w:bottom w:val="none" w:sz="0" w:space="0" w:color="auto"/>
        <w:right w:val="none" w:sz="0" w:space="0" w:color="auto"/>
      </w:divBdr>
    </w:div>
    <w:div w:id="2064675042">
      <w:bodyDiv w:val="1"/>
      <w:marLeft w:val="0"/>
      <w:marRight w:val="0"/>
      <w:marTop w:val="0"/>
      <w:marBottom w:val="0"/>
      <w:divBdr>
        <w:top w:val="none" w:sz="0" w:space="0" w:color="auto"/>
        <w:left w:val="none" w:sz="0" w:space="0" w:color="auto"/>
        <w:bottom w:val="none" w:sz="0" w:space="0" w:color="auto"/>
        <w:right w:val="none" w:sz="0" w:space="0" w:color="auto"/>
      </w:divBdr>
    </w:div>
    <w:div w:id="2068339546">
      <w:bodyDiv w:val="1"/>
      <w:marLeft w:val="0"/>
      <w:marRight w:val="0"/>
      <w:marTop w:val="0"/>
      <w:marBottom w:val="0"/>
      <w:divBdr>
        <w:top w:val="none" w:sz="0" w:space="0" w:color="auto"/>
        <w:left w:val="none" w:sz="0" w:space="0" w:color="auto"/>
        <w:bottom w:val="none" w:sz="0" w:space="0" w:color="auto"/>
        <w:right w:val="none" w:sz="0" w:space="0" w:color="auto"/>
      </w:divBdr>
    </w:div>
    <w:div w:id="2073573521">
      <w:bodyDiv w:val="1"/>
      <w:marLeft w:val="0"/>
      <w:marRight w:val="0"/>
      <w:marTop w:val="0"/>
      <w:marBottom w:val="0"/>
      <w:divBdr>
        <w:top w:val="none" w:sz="0" w:space="0" w:color="auto"/>
        <w:left w:val="none" w:sz="0" w:space="0" w:color="auto"/>
        <w:bottom w:val="none" w:sz="0" w:space="0" w:color="auto"/>
        <w:right w:val="none" w:sz="0" w:space="0" w:color="auto"/>
      </w:divBdr>
    </w:div>
    <w:div w:id="2074967255">
      <w:bodyDiv w:val="1"/>
      <w:marLeft w:val="0"/>
      <w:marRight w:val="0"/>
      <w:marTop w:val="0"/>
      <w:marBottom w:val="0"/>
      <w:divBdr>
        <w:top w:val="none" w:sz="0" w:space="0" w:color="auto"/>
        <w:left w:val="none" w:sz="0" w:space="0" w:color="auto"/>
        <w:bottom w:val="none" w:sz="0" w:space="0" w:color="auto"/>
        <w:right w:val="none" w:sz="0" w:space="0" w:color="auto"/>
      </w:divBdr>
    </w:div>
    <w:div w:id="2081976331">
      <w:bodyDiv w:val="1"/>
      <w:marLeft w:val="0"/>
      <w:marRight w:val="0"/>
      <w:marTop w:val="0"/>
      <w:marBottom w:val="0"/>
      <w:divBdr>
        <w:top w:val="none" w:sz="0" w:space="0" w:color="auto"/>
        <w:left w:val="none" w:sz="0" w:space="0" w:color="auto"/>
        <w:bottom w:val="none" w:sz="0" w:space="0" w:color="auto"/>
        <w:right w:val="none" w:sz="0" w:space="0" w:color="auto"/>
      </w:divBdr>
    </w:div>
    <w:div w:id="2082563062">
      <w:bodyDiv w:val="1"/>
      <w:marLeft w:val="0"/>
      <w:marRight w:val="0"/>
      <w:marTop w:val="0"/>
      <w:marBottom w:val="0"/>
      <w:divBdr>
        <w:top w:val="none" w:sz="0" w:space="0" w:color="auto"/>
        <w:left w:val="none" w:sz="0" w:space="0" w:color="auto"/>
        <w:bottom w:val="none" w:sz="0" w:space="0" w:color="auto"/>
        <w:right w:val="none" w:sz="0" w:space="0" w:color="auto"/>
      </w:divBdr>
    </w:div>
    <w:div w:id="2082872900">
      <w:bodyDiv w:val="1"/>
      <w:marLeft w:val="0"/>
      <w:marRight w:val="0"/>
      <w:marTop w:val="0"/>
      <w:marBottom w:val="0"/>
      <w:divBdr>
        <w:top w:val="none" w:sz="0" w:space="0" w:color="auto"/>
        <w:left w:val="none" w:sz="0" w:space="0" w:color="auto"/>
        <w:bottom w:val="none" w:sz="0" w:space="0" w:color="auto"/>
        <w:right w:val="none" w:sz="0" w:space="0" w:color="auto"/>
      </w:divBdr>
    </w:div>
    <w:div w:id="2083671628">
      <w:bodyDiv w:val="1"/>
      <w:marLeft w:val="0"/>
      <w:marRight w:val="0"/>
      <w:marTop w:val="0"/>
      <w:marBottom w:val="0"/>
      <w:divBdr>
        <w:top w:val="none" w:sz="0" w:space="0" w:color="auto"/>
        <w:left w:val="none" w:sz="0" w:space="0" w:color="auto"/>
        <w:bottom w:val="none" w:sz="0" w:space="0" w:color="auto"/>
        <w:right w:val="none" w:sz="0" w:space="0" w:color="auto"/>
      </w:divBdr>
    </w:div>
    <w:div w:id="2084721424">
      <w:bodyDiv w:val="1"/>
      <w:marLeft w:val="0"/>
      <w:marRight w:val="0"/>
      <w:marTop w:val="0"/>
      <w:marBottom w:val="0"/>
      <w:divBdr>
        <w:top w:val="none" w:sz="0" w:space="0" w:color="auto"/>
        <w:left w:val="none" w:sz="0" w:space="0" w:color="auto"/>
        <w:bottom w:val="none" w:sz="0" w:space="0" w:color="auto"/>
        <w:right w:val="none" w:sz="0" w:space="0" w:color="auto"/>
      </w:divBdr>
    </w:div>
    <w:div w:id="2094933077">
      <w:bodyDiv w:val="1"/>
      <w:marLeft w:val="0"/>
      <w:marRight w:val="0"/>
      <w:marTop w:val="0"/>
      <w:marBottom w:val="0"/>
      <w:divBdr>
        <w:top w:val="none" w:sz="0" w:space="0" w:color="auto"/>
        <w:left w:val="none" w:sz="0" w:space="0" w:color="auto"/>
        <w:bottom w:val="none" w:sz="0" w:space="0" w:color="auto"/>
        <w:right w:val="none" w:sz="0" w:space="0" w:color="auto"/>
      </w:divBdr>
    </w:div>
    <w:div w:id="2099255651">
      <w:bodyDiv w:val="1"/>
      <w:marLeft w:val="0"/>
      <w:marRight w:val="0"/>
      <w:marTop w:val="0"/>
      <w:marBottom w:val="0"/>
      <w:divBdr>
        <w:top w:val="none" w:sz="0" w:space="0" w:color="auto"/>
        <w:left w:val="none" w:sz="0" w:space="0" w:color="auto"/>
        <w:bottom w:val="none" w:sz="0" w:space="0" w:color="auto"/>
        <w:right w:val="none" w:sz="0" w:space="0" w:color="auto"/>
      </w:divBdr>
    </w:div>
    <w:div w:id="2100902839">
      <w:bodyDiv w:val="1"/>
      <w:marLeft w:val="0"/>
      <w:marRight w:val="0"/>
      <w:marTop w:val="0"/>
      <w:marBottom w:val="0"/>
      <w:divBdr>
        <w:top w:val="none" w:sz="0" w:space="0" w:color="auto"/>
        <w:left w:val="none" w:sz="0" w:space="0" w:color="auto"/>
        <w:bottom w:val="none" w:sz="0" w:space="0" w:color="auto"/>
        <w:right w:val="none" w:sz="0" w:space="0" w:color="auto"/>
      </w:divBdr>
    </w:div>
    <w:div w:id="2107534080">
      <w:bodyDiv w:val="1"/>
      <w:marLeft w:val="0"/>
      <w:marRight w:val="0"/>
      <w:marTop w:val="0"/>
      <w:marBottom w:val="0"/>
      <w:divBdr>
        <w:top w:val="none" w:sz="0" w:space="0" w:color="auto"/>
        <w:left w:val="none" w:sz="0" w:space="0" w:color="auto"/>
        <w:bottom w:val="none" w:sz="0" w:space="0" w:color="auto"/>
        <w:right w:val="none" w:sz="0" w:space="0" w:color="auto"/>
      </w:divBdr>
    </w:div>
    <w:div w:id="2107580072">
      <w:bodyDiv w:val="1"/>
      <w:marLeft w:val="0"/>
      <w:marRight w:val="0"/>
      <w:marTop w:val="0"/>
      <w:marBottom w:val="0"/>
      <w:divBdr>
        <w:top w:val="none" w:sz="0" w:space="0" w:color="auto"/>
        <w:left w:val="none" w:sz="0" w:space="0" w:color="auto"/>
        <w:bottom w:val="none" w:sz="0" w:space="0" w:color="auto"/>
        <w:right w:val="none" w:sz="0" w:space="0" w:color="auto"/>
      </w:divBdr>
    </w:div>
    <w:div w:id="2108231199">
      <w:bodyDiv w:val="1"/>
      <w:marLeft w:val="0"/>
      <w:marRight w:val="0"/>
      <w:marTop w:val="0"/>
      <w:marBottom w:val="0"/>
      <w:divBdr>
        <w:top w:val="none" w:sz="0" w:space="0" w:color="auto"/>
        <w:left w:val="none" w:sz="0" w:space="0" w:color="auto"/>
        <w:bottom w:val="none" w:sz="0" w:space="0" w:color="auto"/>
        <w:right w:val="none" w:sz="0" w:space="0" w:color="auto"/>
      </w:divBdr>
    </w:div>
    <w:div w:id="2113083726">
      <w:bodyDiv w:val="1"/>
      <w:marLeft w:val="0"/>
      <w:marRight w:val="0"/>
      <w:marTop w:val="0"/>
      <w:marBottom w:val="0"/>
      <w:divBdr>
        <w:top w:val="none" w:sz="0" w:space="0" w:color="auto"/>
        <w:left w:val="none" w:sz="0" w:space="0" w:color="auto"/>
        <w:bottom w:val="none" w:sz="0" w:space="0" w:color="auto"/>
        <w:right w:val="none" w:sz="0" w:space="0" w:color="auto"/>
      </w:divBdr>
    </w:div>
    <w:div w:id="2117409264">
      <w:bodyDiv w:val="1"/>
      <w:marLeft w:val="0"/>
      <w:marRight w:val="0"/>
      <w:marTop w:val="0"/>
      <w:marBottom w:val="0"/>
      <w:divBdr>
        <w:top w:val="none" w:sz="0" w:space="0" w:color="auto"/>
        <w:left w:val="none" w:sz="0" w:space="0" w:color="auto"/>
        <w:bottom w:val="none" w:sz="0" w:space="0" w:color="auto"/>
        <w:right w:val="none" w:sz="0" w:space="0" w:color="auto"/>
      </w:divBdr>
    </w:div>
    <w:div w:id="2126537596">
      <w:bodyDiv w:val="1"/>
      <w:marLeft w:val="0"/>
      <w:marRight w:val="0"/>
      <w:marTop w:val="0"/>
      <w:marBottom w:val="0"/>
      <w:divBdr>
        <w:top w:val="none" w:sz="0" w:space="0" w:color="auto"/>
        <w:left w:val="none" w:sz="0" w:space="0" w:color="auto"/>
        <w:bottom w:val="none" w:sz="0" w:space="0" w:color="auto"/>
        <w:right w:val="none" w:sz="0" w:space="0" w:color="auto"/>
      </w:divBdr>
    </w:div>
    <w:div w:id="2128111524">
      <w:bodyDiv w:val="1"/>
      <w:marLeft w:val="0"/>
      <w:marRight w:val="0"/>
      <w:marTop w:val="0"/>
      <w:marBottom w:val="0"/>
      <w:divBdr>
        <w:top w:val="none" w:sz="0" w:space="0" w:color="auto"/>
        <w:left w:val="none" w:sz="0" w:space="0" w:color="auto"/>
        <w:bottom w:val="none" w:sz="0" w:space="0" w:color="auto"/>
        <w:right w:val="none" w:sz="0" w:space="0" w:color="auto"/>
      </w:divBdr>
    </w:div>
    <w:div w:id="2128623089">
      <w:bodyDiv w:val="1"/>
      <w:marLeft w:val="0"/>
      <w:marRight w:val="0"/>
      <w:marTop w:val="0"/>
      <w:marBottom w:val="0"/>
      <w:divBdr>
        <w:top w:val="none" w:sz="0" w:space="0" w:color="auto"/>
        <w:left w:val="none" w:sz="0" w:space="0" w:color="auto"/>
        <w:bottom w:val="none" w:sz="0" w:space="0" w:color="auto"/>
        <w:right w:val="none" w:sz="0" w:space="0" w:color="auto"/>
      </w:divBdr>
    </w:div>
    <w:div w:id="2130664943">
      <w:bodyDiv w:val="1"/>
      <w:marLeft w:val="0"/>
      <w:marRight w:val="0"/>
      <w:marTop w:val="0"/>
      <w:marBottom w:val="0"/>
      <w:divBdr>
        <w:top w:val="none" w:sz="0" w:space="0" w:color="auto"/>
        <w:left w:val="none" w:sz="0" w:space="0" w:color="auto"/>
        <w:bottom w:val="none" w:sz="0" w:space="0" w:color="auto"/>
        <w:right w:val="none" w:sz="0" w:space="0" w:color="auto"/>
      </w:divBdr>
    </w:div>
    <w:div w:id="2133789784">
      <w:bodyDiv w:val="1"/>
      <w:marLeft w:val="0"/>
      <w:marRight w:val="0"/>
      <w:marTop w:val="0"/>
      <w:marBottom w:val="0"/>
      <w:divBdr>
        <w:top w:val="none" w:sz="0" w:space="0" w:color="auto"/>
        <w:left w:val="none" w:sz="0" w:space="0" w:color="auto"/>
        <w:bottom w:val="none" w:sz="0" w:space="0" w:color="auto"/>
        <w:right w:val="none" w:sz="0" w:space="0" w:color="auto"/>
      </w:divBdr>
    </w:div>
    <w:div w:id="2138913278">
      <w:bodyDiv w:val="1"/>
      <w:marLeft w:val="0"/>
      <w:marRight w:val="0"/>
      <w:marTop w:val="0"/>
      <w:marBottom w:val="0"/>
      <w:divBdr>
        <w:top w:val="none" w:sz="0" w:space="0" w:color="auto"/>
        <w:left w:val="none" w:sz="0" w:space="0" w:color="auto"/>
        <w:bottom w:val="none" w:sz="0" w:space="0" w:color="auto"/>
        <w:right w:val="none" w:sz="0" w:space="0" w:color="auto"/>
      </w:divBdr>
    </w:div>
    <w:div w:id="2139712786">
      <w:bodyDiv w:val="1"/>
      <w:marLeft w:val="0"/>
      <w:marRight w:val="0"/>
      <w:marTop w:val="0"/>
      <w:marBottom w:val="0"/>
      <w:divBdr>
        <w:top w:val="none" w:sz="0" w:space="0" w:color="auto"/>
        <w:left w:val="none" w:sz="0" w:space="0" w:color="auto"/>
        <w:bottom w:val="none" w:sz="0" w:space="0" w:color="auto"/>
        <w:right w:val="none" w:sz="0" w:space="0" w:color="auto"/>
      </w:divBdr>
    </w:div>
    <w:div w:id="2140175237">
      <w:bodyDiv w:val="1"/>
      <w:marLeft w:val="0"/>
      <w:marRight w:val="0"/>
      <w:marTop w:val="0"/>
      <w:marBottom w:val="0"/>
      <w:divBdr>
        <w:top w:val="none" w:sz="0" w:space="0" w:color="auto"/>
        <w:left w:val="none" w:sz="0" w:space="0" w:color="auto"/>
        <w:bottom w:val="none" w:sz="0" w:space="0" w:color="auto"/>
        <w:right w:val="none" w:sz="0" w:space="0" w:color="auto"/>
      </w:divBdr>
    </w:div>
    <w:div w:id="2144496013">
      <w:bodyDiv w:val="1"/>
      <w:marLeft w:val="0"/>
      <w:marRight w:val="0"/>
      <w:marTop w:val="0"/>
      <w:marBottom w:val="0"/>
      <w:divBdr>
        <w:top w:val="none" w:sz="0" w:space="0" w:color="auto"/>
        <w:left w:val="none" w:sz="0" w:space="0" w:color="auto"/>
        <w:bottom w:val="none" w:sz="0" w:space="0" w:color="auto"/>
        <w:right w:val="none" w:sz="0" w:space="0" w:color="auto"/>
      </w:divBdr>
    </w:div>
    <w:div w:id="21446168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Rob13</b:Tag>
    <b:SourceType>Book</b:SourceType>
    <b:Guid>{7C824EA5-21EF-4FB9-B02D-E5476C096786}</b:Guid>
    <b:Title>Bel Canto: A Performer's Guide</b:Title>
    <b:Year>2013</b:Year>
    <b:Author>
      <b:Author>
        <b:NameList>
          <b:Person>
            <b:Last>Toft</b:Last>
            <b:First>Robert</b:First>
          </b:Person>
        </b:NameList>
      </b:Author>
    </b:Author>
    <b:City>Oxford</b:City>
    <b:Publisher>Oxford Univeristy Press</b:Publisher>
    <b:RefOrder>5</b:RefOrder>
  </b:Source>
  <b:Source>
    <b:Tag>Cha96</b:Tag>
    <b:SourceType>Book</b:SourceType>
    <b:Guid>{50988457-F6DB-43FC-B3AD-2018E744EF1B}</b:Guid>
    <b:Author>
      <b:Author>
        <b:NameList>
          <b:Person>
            <b:Last>Rosen</b:Last>
            <b:First>Charles</b:First>
          </b:Person>
        </b:NameList>
      </b:Author>
    </b:Author>
    <b:Title>The Romantic Generation</b:Title>
    <b:Year>1996</b:Year>
    <b:City>London</b:City>
    <b:Publisher>Fontana Press</b:Publisher>
    <b:RefOrder>1</b:RefOrder>
  </b:Source>
  <b:Source>
    <b:Tag>Hug72</b:Tag>
    <b:SourceType>Book</b:SourceType>
    <b:Guid>{DE4319E3-B07A-4E0B-AA1E-BBE338B7831C}</b:Guid>
    <b:Author>
      <b:Author>
        <b:NameList>
          <b:Person>
            <b:Last>Hughes</b:Last>
            <b:First>Spike</b:First>
          </b:Person>
        </b:NameList>
      </b:Author>
    </b:Author>
    <b:Title>Famous Puccini Operas</b:Title>
    <b:Year>1972</b:Year>
    <b:City>New York, NY</b:City>
    <b:Publisher>Dover Publications, Inc.</b:Publisher>
    <b:RefOrder>2</b:RefOrder>
  </b:Source>
  <b:Source>
    <b:Tag>War74</b:Tag>
    <b:SourceType>JournalArticle</b:SourceType>
    <b:Guid>{3AA36A87-3944-43DC-AF53-2AC0F1EE924E}</b:Guid>
    <b:Title>Holst and the Linear Principle</b:Title>
    <b:Year>1974</b:Year>
    <b:Author>
      <b:Author>
        <b:NameList>
          <b:Person>
            <b:Last>Warrack</b:Last>
            <b:First>John</b:First>
          </b:Person>
        </b:NameList>
      </b:Author>
    </b:Author>
    <b:JournalName>The Musical Times</b:JournalName>
    <b:Pages>732-735</b:Pages>
    <b:Volume>115</b:Volume>
    <b:Issue>1579</b:Issue>
    <b:RefOrder>3</b:RefOrder>
  </b:Source>
  <b:Source>
    <b:Tag>Tre16</b:Tag>
    <b:SourceType>DocumentFromInternetSite</b:SourceType>
    <b:Guid>{0B5F41E2-96E7-40D6-8871-466AD083F8DF}</b:Guid>
    <b:Title>What is Bel Canto?</b:Title>
    <b:Year>2016</b:Year>
    <b:Author>
      <b:Author>
        <b:NameList>
          <b:Person>
            <b:Last>Gillis</b:Last>
            <b:First>Trevor</b:First>
          </b:Person>
        </b:NameList>
      </b:Author>
    </b:Author>
    <b:InternetSiteTitle>Opera Sense</b:InternetSiteTitle>
    <b:URL>https://www.operasense.com/what-is-bel-canto/</b:URL>
    <b:YearAccessed>2019</b:YearAccessed>
    <b:MonthAccessed>03</b:MonthAccessed>
    <b:DayAccessed>18</b:DayAccessed>
    <b:RefOrder>10</b:RefOrder>
  </b:Source>
  <b:Source>
    <b:Tag>Rob14</b:Tag>
    <b:SourceType>InternetSite</b:SourceType>
    <b:Guid>{BA8FC5D8-0B40-43B6-8032-FC5061F5532D}</b:Guid>
    <b:Title>Defining bel canto</b:Title>
    <b:Year>2014</b:Year>
    <b:Author>
      <b:Author>
        <b:NameList>
          <b:Person>
            <b:Last>Toft</b:Last>
            <b:First>Robert</b:First>
          </b:Person>
        </b:NameList>
      </b:Author>
    </b:Author>
    <b:InternetSiteTitle>Bel Canto (HIP)</b:InternetSiteTitle>
    <b:URL>https://www.belcantohip.com/defining-bel-canto</b:URL>
    <b:YearAccessed>2019</b:YearAccessed>
    <b:MonthAccessed>03</b:MonthAccessed>
    <b:DayAccessed>16</b:DayAccessed>
    <b:RefOrder>7</b:RefOrder>
  </b:Source>
  <b:Source>
    <b:Tag>Hea10</b:Tag>
    <b:SourceType>InternetSite</b:SourceType>
    <b:Guid>{E514377A-5E81-4161-B6B3-987734DEF22B}</b:Guid>
    <b:Author>
      <b:Author>
        <b:NameList>
          <b:Person>
            <b:Last>Helinsky</b:Last>
            <b:First>Heather</b:First>
          </b:Person>
        </b:NameList>
      </b:Author>
    </b:Author>
    <b:Title>Bravo!: The Muses of Bel Canto Opera</b:Title>
    <b:InternetSiteTitle>Heather Helinsky</b:InternetSiteTitle>
    <b:Year>2010</b:Year>
    <b:URL>http://www.helinskydramaturgy.com/MusesBelCantoArticle.pdf</b:URL>
    <b:YearAccessed>2019</b:YearAccessed>
    <b:MonthAccessed>03</b:MonthAccessed>
    <b:DayAccessed>16</b:DayAccessed>
    <b:RefOrder>13</b:RefOrder>
  </b:Source>
  <b:Source>
    <b:Tag>Hen15</b:Tag>
    <b:SourceType>Book</b:SourceType>
    <b:Guid>{EB49CB48-77B3-4559-B91F-B0082CD64FEC}</b:Guid>
    <b:Author>
      <b:Author>
        <b:NameList>
          <b:Person>
            <b:Last>Henson</b:Last>
            <b:First>Karen</b:First>
          </b:Person>
        </b:NameList>
      </b:Author>
    </b:Author>
    <b:Title>Opera Acts: Singers and Performance in the Late Nineteenth Century</b:Title>
    <b:Year>2015</b:Year>
    <b:City>Cambridge</b:City>
    <b:Publisher>Cambridge University Press</b:Publisher>
    <b:RefOrder>4</b:RefOrder>
  </b:Source>
  <b:Source>
    <b:Tag>Rey73</b:Tag>
    <b:SourceType>Book</b:SourceType>
    <b:Guid>{CFF47B92-0147-4C87-A38C-31E62C60871C}</b:Guid>
    <b:Author>
      <b:Author>
        <b:NameList>
          <b:Person>
            <b:Last>Longyear</b:Last>
            <b:First>Rey</b:First>
            <b:Middle>M.</b:Middle>
          </b:Person>
        </b:NameList>
      </b:Author>
    </b:Author>
    <b:Title>Nineteenth-century Romanticism in Music</b:Title>
    <b:Year>1973</b:Year>
    <b:City>Englewood Cliffs, New Jersey</b:City>
    <b:Publisher>Prentice-Hall</b:Publisher>
    <b:RefOrder>9</b:RefOrder>
  </b:Source>
  <b:Source>
    <b:Tag>Jam99</b:Tag>
    <b:SourceType>Book</b:SourceType>
    <b:Guid>{386DC150-5967-4538-974D-C5065DD08115}</b:Guid>
    <b:Author>
      <b:Author>
        <b:NameList>
          <b:Person>
            <b:Last>Stark</b:Last>
            <b:First>James</b:First>
          </b:Person>
        </b:NameList>
      </b:Author>
    </b:Author>
    <b:Title>Bel Canto: a history of vocal pedagogy</b:Title>
    <b:Year>1999</b:Year>
    <b:City>Toronto</b:City>
    <b:Publisher>University of Toronto Press</b:Publisher>
    <b:RefOrder>11</b:RefOrder>
  </b:Source>
  <b:Source>
    <b:Tag>Hol95</b:Tag>
    <b:SourceType>DocumentFromInternetSite</b:SourceType>
    <b:Guid>{0546F26F-B399-4E10-9A08-FF24E2BB8258}</b:Guid>
    <b:Title>Review/Opera: How Bellini's second thoughts were really first</b:Title>
    <b:Year>1995</b:Year>
    <b:Author>
      <b:Author>
        <b:NameList>
          <b:Person>
            <b:Last>Holland</b:Last>
            <b:First>B.</b:First>
          </b:Person>
        </b:NameList>
      </b:Author>
    </b:Author>
    <b:InternetSiteTitle>New York Times</b:InternetSiteTitle>
    <b:Month>02</b:Month>
    <b:Day>10</b:Day>
    <b:URL>https://www.nytimes.com/1993/02/10/arts/review-opera-how-bellini-s-second-thoughts-were-really-first.html</b:URL>
    <b:YearAccessed>2019</b:YearAccessed>
    <b:MonthAccessed>03</b:MonthAccessed>
    <b:DayAccessed>22</b:DayAccessed>
    <b:RefOrder>16</b:RefOrder>
  </b:Source>
  <b:Source>
    <b:Tag>Pow87</b:Tag>
    <b:SourceType>JournalArticle</b:SourceType>
    <b:Guid>{3EBCEBE6-F241-477D-8D97-56D215B4722B}</b:Guid>
    <b:Title>"La Solita Forma" and "The Uses of Convention"</b:Title>
    <b:Year>1987</b:Year>
    <b:Author>
      <b:Author>
        <b:NameList>
          <b:Person>
            <b:Last>Powers</b:Last>
            <b:First>Harold</b:First>
            <b:Middle>S.</b:Middle>
          </b:Person>
        </b:NameList>
      </b:Author>
    </b:Author>
    <b:JournalName>Acta Musicologica</b:JournalName>
    <b:Pages>65-90</b:Pages>
    <b:Volume>59</b:Volume>
    <b:Issue>1</b:Issue>
    <b:RefOrder>12</b:RefOrder>
  </b:Source>
  <b:Source>
    <b:Tag>Cha94</b:Tag>
    <b:SourceType>Book</b:SourceType>
    <b:Guid>{BFE92E8C-D200-4F8C-A468-4A550E5BA717}</b:Guid>
    <b:Title>The Bel Canto Operas of Rossini, Bellini and Donizetti</b:Title>
    <b:Year>1994</b:Year>
    <b:Author>
      <b:Author>
        <b:NameList>
          <b:Person>
            <b:Last>Osborne</b:Last>
            <b:First>Charles</b:First>
          </b:Person>
        </b:NameList>
      </b:Author>
    </b:Author>
    <b:City>London</b:City>
    <b:Publisher>Methuen Ltd.</b:Publisher>
    <b:RefOrder>6</b:RefOrder>
  </b:Source>
  <b:Source>
    <b:Tag>Phi06</b:Tag>
    <b:SourceType>Book</b:SourceType>
    <b:Guid>{80FD663C-7C66-4CE2-9D43-D046D4255F5C}</b:Guid>
    <b:Title>Divas and Scholars: Performing Italian Opera</b:Title>
    <b:Year>2006</b:Year>
    <b:Author>
      <b:Author>
        <b:NameList>
          <b:Person>
            <b:Last>Gossett</b:Last>
            <b:First>Philip</b:First>
          </b:Person>
        </b:NameList>
      </b:Author>
    </b:Author>
    <b:City>Chicago</b:City>
    <b:Publisher>University of Chicago Press</b:Publisher>
    <b:RefOrder>14</b:RefOrder>
  </b:Source>
  <b:Source>
    <b:Tag>Dav04</b:Tag>
    <b:SourceType>BookSection</b:SourceType>
    <b:Guid>{330CE163-C504-427D-A045-4F29AD00A74B}</b:Guid>
    <b:Title>Melody and Ornamentation</b:Title>
    <b:Year>2004</b:Year>
    <b:City>Cambridge</b:City>
    <b:Publisher>Cambridge University Press</b:Publisher>
    <b:Author>
      <b:Author>
        <b:NameList>
          <b:Person>
            <b:Last>Colas</b:Last>
            <b:First>David</b:First>
          </b:Person>
        </b:NameList>
      </b:Author>
      <b:BookAuthor>
        <b:NameList>
          <b:Person>
            <b:Last>Senici</b:Last>
            <b:First>Emanuele</b:First>
          </b:Person>
        </b:NameList>
      </b:BookAuthor>
    </b:Author>
    <b:BookTitle>The Cambridge Companion to Rossini</b:BookTitle>
    <b:RefOrder>15</b:RefOrder>
  </b:Source>
  <b:Source>
    <b:Tag>Pea10</b:Tag>
    <b:SourceType>Book</b:SourceType>
    <b:Guid>{22CE08B1-2FAB-434F-8DC0-85C700E0C36E}</b:Guid>
    <b:Author>
      <b:Author>
        <b:NameList>
          <b:Person>
            <b:Last>McGinnis</b:Last>
            <b:First>Pearl</b:First>
            <b:Middle>Yeardon</b:Middle>
          </b:Person>
        </b:NameList>
      </b:Author>
    </b:Author>
    <b:Title>The Opera Singer's Career Guide: Understanding the European Fach System</b:Title>
    <b:Year>2010</b:Year>
    <b:City>London</b:City>
    <b:Publisher>Scarecrow Press</b:Publisher>
    <b:RefOrder>8</b:RefOrder>
  </b:Source>
  <b:Source>
    <b:Tag>Kei83</b:Tag>
    <b:SourceType>Book</b:SourceType>
    <b:Guid>{635423FB-8A91-42B8-9DD1-58CAFF28AAA2}</b:Guid>
    <b:Author>
      <b:Author>
        <b:NameList>
          <b:Person>
            <b:Last>Falkner</b:Last>
            <b:First>Keith</b:First>
          </b:Person>
        </b:NameList>
      </b:Author>
    </b:Author>
    <b:Title>Yehudi Menuhin Music Guides: Voice </b:Title>
    <b:Year>1983</b:Year>
    <b:City>London</b:City>
    <b:Publisher>Macdonald and Co.</b:Publisher>
    <b:RefOrder>17</b:RefOrder>
  </b:Source>
</b:Sources>
</file>

<file path=customXml/itemProps1.xml><?xml version="1.0" encoding="utf-8"?>
<ds:datastoreItem xmlns:ds="http://schemas.openxmlformats.org/officeDocument/2006/customXml" ds:itemID="{F32F1CDE-D4EA-48A2-9D63-7CE73819A6A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7</Pages>
  <Words>3541</Words>
  <Characters>20186</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23680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Reuben Nicholas (1809190)</dc:creator>
  <cp:keywords/>
  <dc:description/>
  <cp:lastModifiedBy>Reuben Nicholas (1809190)</cp:lastModifiedBy>
  <cp:revision>2</cp:revision>
  <cp:lastPrinted>2019-03-27T19:24:00Z</cp:lastPrinted>
  <dcterms:created xsi:type="dcterms:W3CDTF">2019-06-14T10:36:00Z</dcterms:created>
  <dcterms:modified xsi:type="dcterms:W3CDTF">2019-06-14T10:36:00Z</dcterms:modified>
</cp:coreProperties>
</file>