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0F1FE" w14:textId="2B9D5DD9" w:rsidR="007A26E5" w:rsidRDefault="007A26E5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Reference </w:t>
      </w:r>
    </w:p>
    <w:p w14:paraId="28729D22" w14:textId="77777777" w:rsidR="007A26E5" w:rsidRDefault="007A26E5">
      <w:pPr>
        <w:rPr>
          <w:rFonts w:ascii="Calibri" w:hAnsi="Calibri" w:cs="Calibri"/>
          <w:color w:val="000000"/>
          <w:sz w:val="22"/>
          <w:szCs w:val="22"/>
        </w:rPr>
      </w:pPr>
    </w:p>
    <w:p w14:paraId="258AD3B8" w14:textId="5A206940" w:rsidR="0026125E" w:rsidRDefault="007A26E5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Dickson, T.J. and Gray, T. (2012)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Risk management in the outdoors: A whole-of-</w:t>
      </w:r>
      <w:proofErr w:type="spellStart"/>
      <w:r>
        <w:rPr>
          <w:rFonts w:ascii="Calibri" w:hAnsi="Calibri" w:cs="Calibri"/>
          <w:i/>
          <w:iCs/>
          <w:color w:val="000000"/>
          <w:sz w:val="22"/>
          <w:szCs w:val="22"/>
        </w:rPr>
        <w:t>organisation</w:t>
      </w:r>
      <w:proofErr w:type="spellEnd"/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 approach for Education, sport and recreation</w:t>
      </w:r>
      <w:r>
        <w:rPr>
          <w:rFonts w:ascii="Calibri" w:hAnsi="Calibri" w:cs="Calibri"/>
          <w:color w:val="000000"/>
          <w:sz w:val="22"/>
          <w:szCs w:val="22"/>
        </w:rPr>
        <w:t>. Cambridge: Cambridge University Press.</w:t>
      </w:r>
    </w:p>
    <w:p w14:paraId="1C40BF35" w14:textId="77777777" w:rsidR="007A26E5" w:rsidRDefault="007A26E5" w:rsidP="007A26E5">
      <w:pPr>
        <w:spacing w:before="240" w:after="240" w:line="240" w:lineRule="auto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  <w:r w:rsidRPr="007A26E5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Berry, M. and Hodgson, C. (2011) </w:t>
      </w:r>
      <w:r w:rsidRPr="007A26E5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Adventure education: An introduction</w:t>
      </w:r>
      <w:r w:rsidRPr="007A26E5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. New York: Routledge. </w:t>
      </w:r>
    </w:p>
    <w:p w14:paraId="56BCB7DE" w14:textId="2102DC06" w:rsidR="007A26E5" w:rsidRDefault="007A26E5" w:rsidP="007A26E5">
      <w:pPr>
        <w:spacing w:before="240" w:after="240" w:line="24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The Adventure Activities Licensing Scheme legislation</w:t>
      </w:r>
      <w:r>
        <w:rPr>
          <w:rFonts w:ascii="Arial" w:hAnsi="Arial" w:cs="Arial"/>
          <w:color w:val="000000"/>
          <w:sz w:val="22"/>
          <w:szCs w:val="22"/>
        </w:rPr>
        <w:t xml:space="preserve"> (no date) </w:t>
      </w:r>
      <w:r>
        <w:rPr>
          <w:rFonts w:ascii="Arial" w:hAnsi="Arial" w:cs="Arial"/>
          <w:i/>
          <w:iCs/>
          <w:color w:val="000000"/>
          <w:sz w:val="22"/>
          <w:szCs w:val="22"/>
        </w:rPr>
        <w:t>HSE</w:t>
      </w:r>
      <w:r>
        <w:rPr>
          <w:rFonts w:ascii="Arial" w:hAnsi="Arial" w:cs="Arial"/>
          <w:color w:val="000000"/>
          <w:sz w:val="22"/>
          <w:szCs w:val="22"/>
        </w:rPr>
        <w:t>. Available at: https://www.hse.gov.uk/aala/general-information.htm (Accessed: 03 March 2025).</w:t>
      </w:r>
    </w:p>
    <w:p w14:paraId="4BC7F11E" w14:textId="77777777" w:rsidR="007A26E5" w:rsidRPr="007A26E5" w:rsidRDefault="007A26E5" w:rsidP="007A26E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7A26E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McNamee, M.J. (2007) </w:t>
      </w:r>
      <w:r w:rsidRPr="007A26E5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Philosophy, risk and Adventure Sports</w:t>
      </w:r>
      <w:r w:rsidRPr="007A26E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. London: New </w:t>
      </w:r>
      <w:proofErr w:type="gramStart"/>
      <w:r w:rsidRPr="007A26E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York :</w:t>
      </w:r>
      <w:proofErr w:type="gramEnd"/>
      <w:r w:rsidRPr="007A26E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Routledge. </w:t>
      </w:r>
    </w:p>
    <w:p w14:paraId="5079FC24" w14:textId="5DBD523F" w:rsidR="007A26E5" w:rsidRPr="007A26E5" w:rsidRDefault="007A26E5" w:rsidP="007A26E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Training</w:t>
      </w:r>
      <w:r>
        <w:rPr>
          <w:rFonts w:ascii="Arial" w:hAnsi="Arial" w:cs="Arial"/>
          <w:color w:val="000000"/>
          <w:sz w:val="22"/>
          <w:szCs w:val="22"/>
        </w:rPr>
        <w:t xml:space="preserve"> (no date) </w:t>
      </w:r>
      <w:proofErr w:type="spellStart"/>
      <w:r>
        <w:rPr>
          <w:rFonts w:ascii="Arial" w:hAnsi="Arial" w:cs="Arial"/>
          <w:i/>
          <w:iCs/>
          <w:color w:val="000000"/>
          <w:sz w:val="22"/>
          <w:szCs w:val="22"/>
        </w:rPr>
        <w:t>Bectu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Available at: https://bectu.org.uk/training/ (Accessed: 03 March 2025).</w:t>
      </w:r>
    </w:p>
    <w:p w14:paraId="72CACEA9" w14:textId="4F7D2051" w:rsidR="007A26E5" w:rsidRDefault="007A26E5" w:rsidP="007A26E5">
      <w:pPr>
        <w:spacing w:after="0" w:line="24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Health and safety in audio-visual production. your legal ...</w:t>
      </w:r>
      <w:r>
        <w:rPr>
          <w:rFonts w:ascii="Arial" w:hAnsi="Arial" w:cs="Arial"/>
          <w:color w:val="000000"/>
          <w:sz w:val="22"/>
          <w:szCs w:val="22"/>
        </w:rPr>
        <w:t xml:space="preserve"> Available at: https://www.gtc.org.uk/media/fm/Heath and Safety/HSE AV Leaflet.pdf (Accessed: 03 March 2025).</w:t>
      </w:r>
    </w:p>
    <w:p w14:paraId="2267A40D" w14:textId="77777777" w:rsidR="007A26E5" w:rsidRPr="007A26E5" w:rsidRDefault="007A26E5" w:rsidP="007A26E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proofErr w:type="spellStart"/>
      <w:r w:rsidRPr="007A26E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Attarian</w:t>
      </w:r>
      <w:proofErr w:type="spellEnd"/>
      <w:r w:rsidRPr="007A26E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A. (2012) </w:t>
      </w:r>
      <w:r w:rsidRPr="007A26E5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Risk management in outdoor and adventure programs</w:t>
      </w:r>
      <w:r w:rsidRPr="007A26E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. </w:t>
      </w:r>
      <w:r w:rsidRPr="007A26E5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Human Kinetics</w:t>
      </w:r>
    </w:p>
    <w:p w14:paraId="7D0D54CB" w14:textId="77777777" w:rsidR="007A26E5" w:rsidRPr="007A26E5" w:rsidRDefault="007A26E5" w:rsidP="007A26E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37AFA4B" w14:textId="77777777" w:rsidR="007A26E5" w:rsidRPr="007A26E5" w:rsidRDefault="007A26E5" w:rsidP="007A26E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E10B6EE" w14:textId="77777777" w:rsidR="007A26E5" w:rsidRPr="007A26E5" w:rsidRDefault="007A26E5" w:rsidP="007A26E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E99E7CB" w14:textId="77777777" w:rsidR="007A26E5" w:rsidRPr="007A26E5" w:rsidRDefault="007A26E5" w:rsidP="007A26E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7AF41D02" w14:textId="77777777" w:rsidR="007A26E5" w:rsidRPr="007A26E5" w:rsidRDefault="007A26E5" w:rsidP="007A26E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209BDE2" w14:textId="77777777" w:rsidR="007A26E5" w:rsidRPr="007A26E5" w:rsidRDefault="007A26E5" w:rsidP="007A26E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57966E9" w14:textId="77777777" w:rsidR="007A26E5" w:rsidRDefault="007A26E5"/>
    <w:sectPr w:rsidR="007A26E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E5"/>
    <w:rsid w:val="001D1FFB"/>
    <w:rsid w:val="0026125E"/>
    <w:rsid w:val="005B22F3"/>
    <w:rsid w:val="007A26E5"/>
    <w:rsid w:val="00D4089D"/>
    <w:rsid w:val="00EA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8A71FE"/>
  <w15:chartTrackingRefBased/>
  <w15:docId w15:val="{D7D994C8-1682-9743-B3A3-A918BF36F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26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26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26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26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26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26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26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26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26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26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26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26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26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26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26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26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26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26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26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26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26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26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26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26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26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26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26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26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26E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A2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71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Hedd Williams (2416177)</dc:creator>
  <cp:keywords/>
  <dc:description/>
  <cp:lastModifiedBy>Hedd Williams (2416177)</cp:lastModifiedBy>
  <cp:revision>1</cp:revision>
  <dcterms:created xsi:type="dcterms:W3CDTF">2025-03-03T23:41:00Z</dcterms:created>
  <dcterms:modified xsi:type="dcterms:W3CDTF">2025-03-03T23:45:00Z</dcterms:modified>
</cp:coreProperties>
</file>