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50EA775" w14:textId="77777777" w:rsidR="00D96B3E" w:rsidRDefault="00D96B3E" w:rsidP="00D96B3E">
      <w:pPr>
        <w:widowControl w:val="0"/>
        <w:autoSpaceDE w:val="0"/>
        <w:autoSpaceDN w:val="0"/>
        <w:adjustRightInd w:val="0"/>
        <w:rPr>
          <w:rFonts w:ascii="Times" w:hAnsi="Times" w:cs="Times"/>
          <w:color w:val="191919"/>
          <w:sz w:val="30"/>
          <w:szCs w:val="30"/>
          <w:lang w:val="en-US"/>
        </w:rPr>
      </w:pPr>
      <w:r>
        <w:rPr>
          <w:rFonts w:ascii="Arial" w:hAnsi="Arial" w:cs="Arial"/>
          <w:color w:val="191919"/>
          <w:sz w:val="32"/>
          <w:szCs w:val="32"/>
          <w:lang w:val="en-US"/>
        </w:rPr>
        <w:t xml:space="preserve">On Saturday 11 November, 12:00-16:00 Glynn Vivian will be hosting a seminar on writing programmed by artist Bob </w:t>
      </w:r>
      <w:proofErr w:type="spellStart"/>
      <w:r>
        <w:rPr>
          <w:rFonts w:ascii="Arial" w:hAnsi="Arial" w:cs="Arial"/>
          <w:color w:val="191919"/>
          <w:sz w:val="32"/>
          <w:szCs w:val="32"/>
          <w:lang w:val="en-US"/>
        </w:rPr>
        <w:t>Gelsthorpe</w:t>
      </w:r>
      <w:proofErr w:type="spellEnd"/>
      <w:r>
        <w:rPr>
          <w:rFonts w:ascii="Arial" w:hAnsi="Arial" w:cs="Arial"/>
          <w:color w:val="191919"/>
          <w:sz w:val="32"/>
          <w:szCs w:val="32"/>
          <w:lang w:val="en-US"/>
        </w:rPr>
        <w:t>, this year’s recipient of the Sir Leslie Joseph Award. We would be grateful if you could share the details of this event with your colleagues and students.</w:t>
      </w:r>
    </w:p>
    <w:p w14:paraId="7E3B1608" w14:textId="77777777" w:rsidR="00D96B3E" w:rsidRDefault="00D96B3E" w:rsidP="00D96B3E">
      <w:pPr>
        <w:widowControl w:val="0"/>
        <w:autoSpaceDE w:val="0"/>
        <w:autoSpaceDN w:val="0"/>
        <w:adjustRightInd w:val="0"/>
        <w:rPr>
          <w:rFonts w:ascii="Times" w:hAnsi="Times" w:cs="Times"/>
          <w:color w:val="191919"/>
          <w:sz w:val="30"/>
          <w:szCs w:val="30"/>
          <w:lang w:val="en-US"/>
        </w:rPr>
      </w:pPr>
      <w:r>
        <w:rPr>
          <w:rFonts w:ascii="Arial" w:hAnsi="Arial" w:cs="Arial"/>
          <w:color w:val="191919"/>
          <w:sz w:val="32"/>
          <w:szCs w:val="32"/>
          <w:lang w:val="en-US"/>
        </w:rPr>
        <w:t>  </w:t>
      </w:r>
    </w:p>
    <w:p w14:paraId="3BC92BA4" w14:textId="77777777" w:rsidR="00D96B3E" w:rsidRDefault="00D96B3E" w:rsidP="00D96B3E">
      <w:pPr>
        <w:widowControl w:val="0"/>
        <w:autoSpaceDE w:val="0"/>
        <w:autoSpaceDN w:val="0"/>
        <w:adjustRightInd w:val="0"/>
        <w:rPr>
          <w:rFonts w:ascii="Times" w:hAnsi="Times" w:cs="Times"/>
          <w:color w:val="191919"/>
          <w:sz w:val="30"/>
          <w:szCs w:val="30"/>
          <w:lang w:val="en-US"/>
        </w:rPr>
      </w:pPr>
      <w:r>
        <w:rPr>
          <w:rFonts w:ascii="Arial" w:hAnsi="Arial" w:cs="Arial"/>
          <w:color w:val="191919"/>
          <w:sz w:val="32"/>
          <w:szCs w:val="32"/>
          <w:lang w:val="en-US"/>
        </w:rPr>
        <w:t xml:space="preserve">Join artist Bob </w:t>
      </w:r>
      <w:proofErr w:type="spellStart"/>
      <w:r>
        <w:rPr>
          <w:rFonts w:ascii="Arial" w:hAnsi="Arial" w:cs="Arial"/>
          <w:color w:val="191919"/>
          <w:sz w:val="32"/>
          <w:szCs w:val="32"/>
          <w:lang w:val="en-US"/>
        </w:rPr>
        <w:t>Gelsthorpe</w:t>
      </w:r>
      <w:proofErr w:type="spellEnd"/>
      <w:r>
        <w:rPr>
          <w:rFonts w:ascii="Arial" w:hAnsi="Arial" w:cs="Arial"/>
          <w:color w:val="191919"/>
          <w:sz w:val="32"/>
          <w:szCs w:val="32"/>
          <w:lang w:val="en-US"/>
        </w:rPr>
        <w:t xml:space="preserve"> for an afternoon of discussion and ideas, as we look at the role of critical and creative writing can play in the nurturing of a healthy artist ecology.</w:t>
      </w:r>
    </w:p>
    <w:p w14:paraId="2F9BFA70" w14:textId="77777777" w:rsidR="00D96B3E" w:rsidRDefault="00D96B3E" w:rsidP="00D96B3E">
      <w:pPr>
        <w:widowControl w:val="0"/>
        <w:autoSpaceDE w:val="0"/>
        <w:autoSpaceDN w:val="0"/>
        <w:adjustRightInd w:val="0"/>
        <w:rPr>
          <w:rFonts w:ascii="Times" w:hAnsi="Times" w:cs="Times"/>
          <w:color w:val="191919"/>
          <w:sz w:val="30"/>
          <w:szCs w:val="30"/>
          <w:lang w:val="en-US"/>
        </w:rPr>
      </w:pPr>
      <w:r>
        <w:rPr>
          <w:rFonts w:ascii="Arial" w:hAnsi="Arial" w:cs="Arial"/>
          <w:color w:val="191919"/>
          <w:sz w:val="32"/>
          <w:szCs w:val="32"/>
          <w:lang w:val="en-US"/>
        </w:rPr>
        <w:t> </w:t>
      </w:r>
    </w:p>
    <w:p w14:paraId="0DE35596" w14:textId="77777777" w:rsidR="00D96B3E" w:rsidRDefault="00D96B3E" w:rsidP="00D96B3E">
      <w:pPr>
        <w:widowControl w:val="0"/>
        <w:autoSpaceDE w:val="0"/>
        <w:autoSpaceDN w:val="0"/>
        <w:adjustRightInd w:val="0"/>
        <w:rPr>
          <w:rFonts w:ascii="Times" w:hAnsi="Times" w:cs="Times"/>
          <w:color w:val="191919"/>
          <w:sz w:val="30"/>
          <w:szCs w:val="30"/>
          <w:lang w:val="en-US"/>
        </w:rPr>
      </w:pPr>
      <w:r>
        <w:rPr>
          <w:rFonts w:ascii="Arial" w:hAnsi="Arial" w:cs="Arial"/>
          <w:color w:val="191919"/>
          <w:sz w:val="32"/>
          <w:szCs w:val="32"/>
          <w:lang w:val="en-US"/>
        </w:rPr>
        <w:t>The seminar will seek to explore the themes of Conversation, Communication, Platform, and Engagement. This will be done through looking at the role of artists and publishing.</w:t>
      </w:r>
      <w:r>
        <w:rPr>
          <w:rFonts w:ascii="MS Mincho" w:eastAsia="MS Mincho" w:hAnsi="MS Mincho" w:cs="MS Mincho"/>
          <w:sz w:val="32"/>
          <w:szCs w:val="32"/>
          <w:lang w:val="en-US"/>
        </w:rPr>
        <w:t> </w:t>
      </w:r>
      <w:r>
        <w:rPr>
          <w:rFonts w:ascii="MS Mincho" w:eastAsia="MS Mincho" w:hAnsi="MS Mincho" w:cs="MS Mincho"/>
          <w:sz w:val="28"/>
          <w:szCs w:val="28"/>
          <w:lang w:val="en-US"/>
        </w:rPr>
        <w:t> </w:t>
      </w:r>
      <w:r>
        <w:rPr>
          <w:rFonts w:ascii="Arial" w:hAnsi="Arial" w:cs="Arial"/>
          <w:b/>
          <w:bCs/>
          <w:color w:val="191919"/>
          <w:sz w:val="32"/>
          <w:szCs w:val="32"/>
          <w:lang w:val="en-US"/>
        </w:rPr>
        <w:t>Artists/Speakers include:</w:t>
      </w:r>
      <w:r>
        <w:rPr>
          <w:rFonts w:ascii="MS Mincho" w:eastAsia="MS Mincho" w:hAnsi="MS Mincho" w:cs="MS Mincho"/>
          <w:sz w:val="32"/>
          <w:szCs w:val="32"/>
          <w:lang w:val="en-US"/>
        </w:rPr>
        <w:t> </w:t>
      </w:r>
      <w:r>
        <w:rPr>
          <w:rFonts w:ascii="Arial" w:hAnsi="Arial" w:cs="Arial"/>
          <w:color w:val="191919"/>
          <w:sz w:val="32"/>
          <w:szCs w:val="32"/>
          <w:lang w:val="en-US"/>
        </w:rPr>
        <w:t xml:space="preserve">Freya Dooley &amp; </w:t>
      </w:r>
      <w:proofErr w:type="spellStart"/>
      <w:r>
        <w:rPr>
          <w:rFonts w:ascii="Arial" w:hAnsi="Arial" w:cs="Arial"/>
          <w:color w:val="191919"/>
          <w:sz w:val="32"/>
          <w:szCs w:val="32"/>
          <w:lang w:val="en-US"/>
        </w:rPr>
        <w:t>Cinzia</w:t>
      </w:r>
      <w:proofErr w:type="spellEnd"/>
      <w:r>
        <w:rPr>
          <w:rFonts w:ascii="Arial" w:hAnsi="Arial" w:cs="Arial"/>
          <w:color w:val="191919"/>
          <w:sz w:val="32"/>
          <w:szCs w:val="32"/>
          <w:lang w:val="en-US"/>
        </w:rPr>
        <w:t xml:space="preserve"> </w:t>
      </w:r>
      <w:proofErr w:type="spellStart"/>
      <w:r>
        <w:rPr>
          <w:rFonts w:ascii="Arial" w:hAnsi="Arial" w:cs="Arial"/>
          <w:color w:val="191919"/>
          <w:sz w:val="32"/>
          <w:szCs w:val="32"/>
          <w:lang w:val="en-US"/>
        </w:rPr>
        <w:t>Mutigli</w:t>
      </w:r>
      <w:proofErr w:type="spellEnd"/>
      <w:r>
        <w:rPr>
          <w:rFonts w:ascii="MS Mincho" w:eastAsia="MS Mincho" w:hAnsi="MS Mincho" w:cs="MS Mincho"/>
          <w:sz w:val="32"/>
          <w:szCs w:val="32"/>
          <w:lang w:val="en-US"/>
        </w:rPr>
        <w:t> </w:t>
      </w:r>
      <w:r>
        <w:rPr>
          <w:rFonts w:ascii="Arial" w:hAnsi="Arial" w:cs="Arial"/>
          <w:color w:val="191919"/>
          <w:sz w:val="32"/>
          <w:szCs w:val="32"/>
          <w:lang w:val="en-US"/>
        </w:rPr>
        <w:t xml:space="preserve">Emma </w:t>
      </w:r>
      <w:proofErr w:type="spellStart"/>
      <w:r>
        <w:rPr>
          <w:rFonts w:ascii="Arial" w:hAnsi="Arial" w:cs="Arial"/>
          <w:color w:val="191919"/>
          <w:sz w:val="32"/>
          <w:szCs w:val="32"/>
          <w:lang w:val="en-US"/>
        </w:rPr>
        <w:t>Geliot</w:t>
      </w:r>
      <w:proofErr w:type="spellEnd"/>
      <w:r>
        <w:rPr>
          <w:rFonts w:ascii="MS Mincho" w:eastAsia="MS Mincho" w:hAnsi="MS Mincho" w:cs="MS Mincho"/>
          <w:sz w:val="32"/>
          <w:szCs w:val="32"/>
          <w:lang w:val="en-US"/>
        </w:rPr>
        <w:t> </w:t>
      </w:r>
      <w:r>
        <w:rPr>
          <w:rFonts w:ascii="Arial" w:hAnsi="Arial" w:cs="Arial"/>
          <w:color w:val="191919"/>
          <w:sz w:val="32"/>
          <w:szCs w:val="32"/>
          <w:lang w:val="en-US"/>
        </w:rPr>
        <w:t>Rhiannon Lowe</w:t>
      </w:r>
      <w:r>
        <w:rPr>
          <w:rFonts w:ascii="MS Mincho" w:eastAsia="MS Mincho" w:hAnsi="MS Mincho" w:cs="MS Mincho"/>
          <w:sz w:val="32"/>
          <w:szCs w:val="32"/>
          <w:lang w:val="en-US"/>
        </w:rPr>
        <w:t> </w:t>
      </w:r>
      <w:r>
        <w:rPr>
          <w:rFonts w:ascii="Arial" w:hAnsi="Arial" w:cs="Arial"/>
          <w:color w:val="191919"/>
          <w:sz w:val="32"/>
          <w:szCs w:val="32"/>
          <w:lang w:val="en-US"/>
        </w:rPr>
        <w:t>Phil Owen</w:t>
      </w:r>
      <w:r>
        <w:rPr>
          <w:rFonts w:ascii="MS Mincho" w:eastAsia="MS Mincho" w:hAnsi="MS Mincho" w:cs="MS Mincho"/>
          <w:sz w:val="32"/>
          <w:szCs w:val="32"/>
          <w:lang w:val="en-US"/>
        </w:rPr>
        <w:t> </w:t>
      </w:r>
      <w:r>
        <w:rPr>
          <w:rFonts w:ascii="Arial" w:hAnsi="Arial" w:cs="Arial"/>
          <w:color w:val="191919"/>
          <w:sz w:val="32"/>
          <w:szCs w:val="32"/>
          <w:lang w:val="en-US"/>
        </w:rPr>
        <w:t>Glen Stoker</w:t>
      </w:r>
    </w:p>
    <w:p w14:paraId="65570620" w14:textId="77777777" w:rsidR="00D96B3E" w:rsidRDefault="00D96B3E" w:rsidP="00D96B3E">
      <w:pPr>
        <w:widowControl w:val="0"/>
        <w:autoSpaceDE w:val="0"/>
        <w:autoSpaceDN w:val="0"/>
        <w:adjustRightInd w:val="0"/>
        <w:rPr>
          <w:rFonts w:ascii="Times" w:hAnsi="Times" w:cs="Times"/>
          <w:color w:val="191919"/>
          <w:sz w:val="30"/>
          <w:szCs w:val="30"/>
          <w:lang w:val="en-US"/>
        </w:rPr>
      </w:pPr>
      <w:r>
        <w:rPr>
          <w:rFonts w:ascii="Arial" w:hAnsi="Arial" w:cs="Arial"/>
          <w:color w:val="191919"/>
          <w:sz w:val="28"/>
          <w:szCs w:val="28"/>
          <w:lang w:val="en-US"/>
        </w:rPr>
        <w:t> </w:t>
      </w:r>
    </w:p>
    <w:p w14:paraId="5692E106" w14:textId="77777777" w:rsidR="00D96B3E" w:rsidRDefault="00D96B3E" w:rsidP="00D96B3E">
      <w:pPr>
        <w:widowControl w:val="0"/>
        <w:autoSpaceDE w:val="0"/>
        <w:autoSpaceDN w:val="0"/>
        <w:adjustRightInd w:val="0"/>
        <w:rPr>
          <w:rFonts w:ascii="Times" w:hAnsi="Times" w:cs="Times"/>
          <w:color w:val="191919"/>
          <w:sz w:val="30"/>
          <w:szCs w:val="30"/>
          <w:lang w:val="en-US"/>
        </w:rPr>
      </w:pPr>
      <w:r>
        <w:rPr>
          <w:rFonts w:ascii="Arial" w:hAnsi="Arial" w:cs="Arial"/>
          <w:color w:val="191919"/>
          <w:sz w:val="32"/>
          <w:szCs w:val="32"/>
          <w:lang w:val="en-US"/>
        </w:rPr>
        <w:t xml:space="preserve">Tickets £5, </w:t>
      </w:r>
      <w:hyperlink r:id="rId4" w:history="1">
        <w:r>
          <w:rPr>
            <w:rFonts w:ascii="Arial" w:hAnsi="Arial" w:cs="Arial"/>
            <w:color w:val="0B4CB4"/>
            <w:sz w:val="32"/>
            <w:szCs w:val="32"/>
            <w:u w:val="single" w:color="0B4CB4"/>
            <w:lang w:val="en-US"/>
          </w:rPr>
          <w:t>booking essential</w:t>
        </w:r>
      </w:hyperlink>
    </w:p>
    <w:p w14:paraId="5BCF967E" w14:textId="77777777" w:rsidR="00665366" w:rsidRDefault="00D96B3E" w:rsidP="00D96B3E">
      <w:r>
        <w:rPr>
          <w:rFonts w:ascii="Arial" w:hAnsi="Arial" w:cs="Arial"/>
          <w:color w:val="191919"/>
          <w:sz w:val="32"/>
          <w:szCs w:val="32"/>
          <w:lang w:val="en-US"/>
        </w:rPr>
        <w:t> </w:t>
      </w:r>
      <w:bookmarkStart w:id="0" w:name="_GoBack"/>
      <w:bookmarkEnd w:id="0"/>
    </w:p>
    <w:sectPr w:rsidR="00665366" w:rsidSect="00227CE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MS Mincho">
    <w:panose1 w:val="02020609040205080304"/>
    <w:charset w:val="80"/>
    <w:family w:val="auto"/>
    <w:pitch w:val="variable"/>
    <w:sig w:usb0="E00002FF" w:usb1="6AC7FDFB" w:usb2="08000012" w:usb3="00000000" w:csb0="0002009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96B3E"/>
    <w:rsid w:val="001F0A7F"/>
    <w:rsid w:val="00227CE4"/>
    <w:rsid w:val="00665366"/>
    <w:rsid w:val="00D96B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7A79C3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www.ticketsource.co.uk/event/208207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124</Words>
  <Characters>713</Characters>
  <Application>Microsoft Macintosh Word</Application>
  <DocSecurity>0</DocSecurity>
  <Lines>5</Lines>
  <Paragraphs>1</Paragraphs>
  <ScaleCrop>false</ScaleCrop>
  <LinksUpToDate>false</LinksUpToDate>
  <CharactersWithSpaces>836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2017-10-25T12:03:00Z</dcterms:created>
  <dcterms:modified xsi:type="dcterms:W3CDTF">2017-10-25T12:03:00Z</dcterms:modified>
</cp:coreProperties>
</file>