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42E98C" wp14:paraId="0EB896CD" wp14:textId="319E3092">
      <w:pPr>
        <w:pStyle w:val="Heading2"/>
        <w:spacing w:before="299" w:beforeAutospacing="off" w:after="299" w:afterAutospacing="off"/>
        <w:rPr>
          <w:rFonts w:ascii="Aptos" w:hAnsi="Aptos" w:eastAsia="Aptos" w:cs="Aptos"/>
          <w:b w:val="0"/>
          <w:bCs w:val="0"/>
          <w:noProof w:val="0"/>
          <w:sz w:val="24"/>
          <w:szCs w:val="24"/>
          <w:lang w:val="en-US"/>
        </w:rPr>
      </w:pPr>
      <w:r w:rsidRPr="7942E98C" w:rsidR="64DD2541">
        <w:rPr>
          <w:rFonts w:ascii="Aptos" w:hAnsi="Aptos" w:eastAsia="Aptos" w:cs="Aptos"/>
          <w:b w:val="0"/>
          <w:bCs w:val="0"/>
          <w:noProof w:val="0"/>
          <w:sz w:val="24"/>
          <w:szCs w:val="24"/>
          <w:lang w:val="en-US"/>
        </w:rPr>
        <w:t>Student name: Navid Khan</w:t>
      </w:r>
    </w:p>
    <w:p xmlns:wp14="http://schemas.microsoft.com/office/word/2010/wordml" w:rsidP="7942E98C" wp14:paraId="667E7717" wp14:textId="4C31B68A">
      <w:pPr>
        <w:pStyle w:val="Normal"/>
        <w:rPr>
          <w:b w:val="0"/>
          <w:bCs w:val="0"/>
          <w:noProof w:val="0"/>
          <w:sz w:val="24"/>
          <w:szCs w:val="24"/>
          <w:lang w:val="en-US"/>
        </w:rPr>
      </w:pPr>
      <w:r w:rsidRPr="7942E98C" w:rsidR="64DD2541">
        <w:rPr>
          <w:b w:val="0"/>
          <w:bCs w:val="0"/>
          <w:noProof w:val="0"/>
          <w:sz w:val="24"/>
          <w:szCs w:val="24"/>
          <w:lang w:val="en-US"/>
        </w:rPr>
        <w:t>Student Id: 2419328</w:t>
      </w:r>
    </w:p>
    <w:p xmlns:wp14="http://schemas.microsoft.com/office/word/2010/wordml" w:rsidP="7942E98C" wp14:paraId="14A3459B" wp14:textId="737E94B4">
      <w:pPr>
        <w:pStyle w:val="Normal"/>
        <w:rPr>
          <w:b w:val="0"/>
          <w:bCs w:val="0"/>
          <w:noProof w:val="0"/>
          <w:sz w:val="24"/>
          <w:szCs w:val="24"/>
          <w:lang w:val="en-US"/>
        </w:rPr>
      </w:pPr>
      <w:r w:rsidRPr="7942E98C" w:rsidR="64DD2541">
        <w:rPr>
          <w:b w:val="0"/>
          <w:bCs w:val="0"/>
          <w:noProof w:val="0"/>
          <w:sz w:val="24"/>
          <w:szCs w:val="24"/>
          <w:lang w:val="en-US"/>
        </w:rPr>
        <w:t>Module: M</w:t>
      </w:r>
      <w:r w:rsidRPr="7942E98C" w:rsidR="7A229834">
        <w:rPr>
          <w:b w:val="0"/>
          <w:bCs w:val="0"/>
          <w:noProof w:val="0"/>
          <w:sz w:val="24"/>
          <w:szCs w:val="24"/>
          <w:lang w:val="en-US"/>
        </w:rPr>
        <w:t>anaging Business Information</w:t>
      </w:r>
    </w:p>
    <w:p xmlns:wp14="http://schemas.microsoft.com/office/word/2010/wordml" w:rsidP="7942E98C" wp14:paraId="7DEB3078" wp14:textId="2919FBF0">
      <w:pPr>
        <w:pStyle w:val="Normal"/>
        <w:rPr>
          <w:b w:val="0"/>
          <w:bCs w:val="0"/>
          <w:noProof w:val="0"/>
          <w:sz w:val="24"/>
          <w:szCs w:val="24"/>
          <w:lang w:val="en-US"/>
        </w:rPr>
      </w:pPr>
      <w:r w:rsidRPr="7942E98C" w:rsidR="7A229834">
        <w:rPr>
          <w:b w:val="0"/>
          <w:bCs w:val="0"/>
          <w:noProof w:val="0"/>
          <w:sz w:val="24"/>
          <w:szCs w:val="24"/>
          <w:lang w:val="en-US"/>
        </w:rPr>
        <w:t>Module Code: LCLM5004</w:t>
      </w:r>
    </w:p>
    <w:p xmlns:wp14="http://schemas.microsoft.com/office/word/2010/wordml" w:rsidP="7942E98C" wp14:paraId="20F81485" wp14:textId="778B3CB6">
      <w:pPr>
        <w:pStyle w:val="Normal"/>
        <w:rPr>
          <w:b w:val="0"/>
          <w:bCs w:val="0"/>
          <w:noProof w:val="0"/>
          <w:sz w:val="24"/>
          <w:szCs w:val="24"/>
          <w:lang w:val="en-US"/>
        </w:rPr>
      </w:pPr>
      <w:r w:rsidRPr="7942E98C" w:rsidR="3D8DDCB6">
        <w:rPr>
          <w:b w:val="0"/>
          <w:bCs w:val="0"/>
          <w:noProof w:val="0"/>
          <w:sz w:val="24"/>
          <w:szCs w:val="24"/>
          <w:lang w:val="en-US"/>
        </w:rPr>
        <w:t xml:space="preserve">Lecturer: </w:t>
      </w:r>
      <w:r w:rsidRPr="7942E98C" w:rsidR="74015FFC">
        <w:rPr>
          <w:b w:val="0"/>
          <w:bCs w:val="0"/>
          <w:noProof w:val="0"/>
          <w:sz w:val="24"/>
          <w:szCs w:val="24"/>
          <w:lang w:val="en-US"/>
        </w:rPr>
        <w:t>Dr Nwagboso</w:t>
      </w:r>
    </w:p>
    <w:p xmlns:wp14="http://schemas.microsoft.com/office/word/2010/wordml" w:rsidP="7942E98C" wp14:paraId="75E8B933" wp14:textId="55E0666C">
      <w:pPr>
        <w:pStyle w:val="Normal"/>
      </w:pPr>
      <w:r w:rsidRPr="7942E98C" w:rsidR="74015FFC">
        <w:rPr>
          <w:b w:val="0"/>
          <w:bCs w:val="0"/>
          <w:noProof w:val="0"/>
          <w:sz w:val="24"/>
          <w:szCs w:val="24"/>
          <w:lang w:val="en-US"/>
        </w:rPr>
        <w:t xml:space="preserve">Assignment Title: </w:t>
      </w:r>
      <w:r w:rsidRPr="7942E98C" w:rsidR="74015FFC">
        <w:rPr>
          <w:rFonts w:ascii="Arial" w:hAnsi="Arial" w:eastAsia="Arial" w:cs="Arial"/>
          <w:b w:val="0"/>
          <w:bCs w:val="0"/>
          <w:noProof w:val="0"/>
          <w:color w:val="000000" w:themeColor="text1" w:themeTint="FF" w:themeShade="FF"/>
          <w:sz w:val="24"/>
          <w:szCs w:val="24"/>
          <w:lang w:val="en-US"/>
        </w:rPr>
        <w:t>Component 2-</w:t>
      </w:r>
      <w:r w:rsidRPr="7942E98C" w:rsidR="74015FFC">
        <w:rPr>
          <w:rFonts w:ascii="Arial" w:hAnsi="Arial" w:eastAsia="Arial" w:cs="Arial"/>
          <w:b w:val="0"/>
          <w:bCs w:val="0"/>
          <w:noProof w:val="0"/>
          <w:sz w:val="24"/>
          <w:szCs w:val="24"/>
          <w:lang w:val="en-US"/>
        </w:rPr>
        <w:t xml:space="preserve"> Individual report</w:t>
      </w:r>
      <w:r w:rsidRPr="7942E98C" w:rsidR="74015FFC">
        <w:rPr>
          <w:rFonts w:ascii="Arial" w:hAnsi="Arial" w:eastAsia="Arial" w:cs="Arial"/>
          <w:b w:val="0"/>
          <w:bCs w:val="0"/>
          <w:noProof w:val="0"/>
          <w:color w:val="000000" w:themeColor="text1" w:themeTint="FF" w:themeShade="FF"/>
          <w:sz w:val="22"/>
          <w:szCs w:val="22"/>
          <w:lang w:val="en-US"/>
        </w:rPr>
        <w:t>- Information Systems Improvements</w:t>
      </w:r>
    </w:p>
    <w:p xmlns:wp14="http://schemas.microsoft.com/office/word/2010/wordml" w:rsidP="7942E98C" wp14:paraId="0B51652F" wp14:textId="6710D734">
      <w:pPr>
        <w:pStyle w:val="Normal"/>
        <w:rPr>
          <w:rFonts w:ascii="Arial" w:hAnsi="Arial" w:eastAsia="Arial" w:cs="Arial"/>
          <w:b w:val="0"/>
          <w:bCs w:val="0"/>
          <w:noProof w:val="0"/>
          <w:color w:val="000000" w:themeColor="text1" w:themeTint="FF" w:themeShade="FF"/>
          <w:sz w:val="22"/>
          <w:szCs w:val="22"/>
          <w:lang w:val="en-US"/>
        </w:rPr>
      </w:pPr>
    </w:p>
    <w:p xmlns:wp14="http://schemas.microsoft.com/office/word/2010/wordml" w:rsidP="7942E98C" wp14:paraId="5580B34E" wp14:textId="1168E7CF">
      <w:pPr>
        <w:pStyle w:val="Normal"/>
        <w:rPr>
          <w:rFonts w:ascii="Arial" w:hAnsi="Arial" w:eastAsia="Arial" w:cs="Arial"/>
          <w:b w:val="0"/>
          <w:bCs w:val="0"/>
          <w:noProof w:val="0"/>
          <w:color w:val="000000" w:themeColor="text1" w:themeTint="FF" w:themeShade="FF"/>
          <w:sz w:val="22"/>
          <w:szCs w:val="22"/>
          <w:lang w:val="en-US"/>
        </w:rPr>
      </w:pPr>
    </w:p>
    <w:p xmlns:wp14="http://schemas.microsoft.com/office/word/2010/wordml" w:rsidP="7942E98C" wp14:paraId="3787EEA4" wp14:textId="42ED25C8">
      <w:pPr>
        <w:pStyle w:val="Heading2"/>
        <w:spacing w:before="299" w:beforeAutospacing="off" w:after="299" w:afterAutospacing="off"/>
        <w:rPr>
          <w:rFonts w:ascii="Aptos" w:hAnsi="Aptos" w:eastAsia="Aptos" w:cs="Aptos"/>
          <w:b w:val="1"/>
          <w:bCs w:val="1"/>
          <w:noProof w:val="0"/>
          <w:sz w:val="36"/>
          <w:szCs w:val="36"/>
          <w:lang w:val="en-US"/>
        </w:rPr>
      </w:pPr>
      <w:r w:rsidRPr="7942E98C" w:rsidR="6A446B19">
        <w:rPr>
          <w:rFonts w:ascii="Aptos" w:hAnsi="Aptos" w:eastAsia="Aptos" w:cs="Aptos"/>
          <w:b w:val="1"/>
          <w:bCs w:val="1"/>
          <w:noProof w:val="0"/>
          <w:sz w:val="36"/>
          <w:szCs w:val="36"/>
          <w:lang w:val="en-US"/>
        </w:rPr>
        <w:t>1. Introduction</w:t>
      </w:r>
    </w:p>
    <w:p xmlns:wp14="http://schemas.microsoft.com/office/word/2010/wordml" w:rsidP="7942E98C" wp14:paraId="40A0F71F" wp14:textId="6B6C555F">
      <w:pPr>
        <w:pStyle w:val="Heading3"/>
        <w:spacing w:before="281" w:beforeAutospacing="off" w:after="281" w:afterAutospacing="off"/>
      </w:pPr>
      <w:r w:rsidRPr="7942E98C" w:rsidR="6A446B19">
        <w:rPr>
          <w:rFonts w:ascii="Aptos" w:hAnsi="Aptos" w:eastAsia="Aptos" w:cs="Aptos"/>
          <w:b w:val="1"/>
          <w:bCs w:val="1"/>
          <w:noProof w:val="0"/>
          <w:sz w:val="28"/>
          <w:szCs w:val="28"/>
          <w:lang w:val="en-US"/>
        </w:rPr>
        <w:t>1.1 Overview of the Business Case</w:t>
      </w:r>
    </w:p>
    <w:p xmlns:wp14="http://schemas.microsoft.com/office/word/2010/wordml" w:rsidP="7942E98C" wp14:paraId="76AD83C5" wp14:textId="2F378F98">
      <w:pPr>
        <w:spacing w:before="240" w:beforeAutospacing="off" w:after="240" w:afterAutospacing="off"/>
      </w:pPr>
      <w:r w:rsidRPr="7942E98C" w:rsidR="6A446B19">
        <w:rPr>
          <w:rFonts w:ascii="Aptos" w:hAnsi="Aptos" w:eastAsia="Aptos" w:cs="Aptos"/>
          <w:noProof w:val="0"/>
          <w:sz w:val="24"/>
          <w:szCs w:val="24"/>
          <w:lang w:val="en-US"/>
        </w:rPr>
        <w:t>Maldiva</w:t>
      </w:r>
      <w:r w:rsidRPr="7942E98C" w:rsidR="6A446B19">
        <w:rPr>
          <w:rFonts w:ascii="Aptos" w:hAnsi="Aptos" w:eastAsia="Aptos" w:cs="Aptos"/>
          <w:noProof w:val="0"/>
          <w:sz w:val="24"/>
          <w:szCs w:val="24"/>
          <w:lang w:val="en-US"/>
        </w:rPr>
        <w:t xml:space="preserve"> Ltd. is a fast-growing consumer electronics retailer </w:t>
      </w:r>
      <w:r w:rsidRPr="7942E98C" w:rsidR="6A446B19">
        <w:rPr>
          <w:rFonts w:ascii="Aptos" w:hAnsi="Aptos" w:eastAsia="Aptos" w:cs="Aptos"/>
          <w:noProof w:val="0"/>
          <w:sz w:val="24"/>
          <w:szCs w:val="24"/>
          <w:lang w:val="en-US"/>
        </w:rPr>
        <w:t>operating</w:t>
      </w:r>
      <w:r w:rsidRPr="7942E98C" w:rsidR="6A446B19">
        <w:rPr>
          <w:rFonts w:ascii="Aptos" w:hAnsi="Aptos" w:eastAsia="Aptos" w:cs="Aptos"/>
          <w:noProof w:val="0"/>
          <w:sz w:val="24"/>
          <w:szCs w:val="24"/>
          <w:lang w:val="en-US"/>
        </w:rPr>
        <w:t xml:space="preserve"> 30 physical stores alongside an expanding e-commerce platform. Although the company has experienced strong sales growth, its existing information systems have not kept pace with business expansion. As a result, the </w:t>
      </w:r>
      <w:r w:rsidRPr="7942E98C" w:rsidR="14FEE112">
        <w:rPr>
          <w:rFonts w:ascii="Aptos" w:hAnsi="Aptos" w:eastAsia="Aptos" w:cs="Aptos"/>
          <w:noProof w:val="0"/>
          <w:sz w:val="24"/>
          <w:szCs w:val="24"/>
          <w:lang w:val="en-US"/>
        </w:rPr>
        <w:t>organization</w:t>
      </w:r>
      <w:r w:rsidRPr="7942E98C" w:rsidR="6A446B19">
        <w:rPr>
          <w:rFonts w:ascii="Aptos" w:hAnsi="Aptos" w:eastAsia="Aptos" w:cs="Aptos"/>
          <w:noProof w:val="0"/>
          <w:sz w:val="24"/>
          <w:szCs w:val="24"/>
          <w:lang w:val="en-US"/>
        </w:rPr>
        <w:t xml:space="preserve"> relies on fragmented systems, manual processes, and disconnected data, creating operational inefficiencies that limit productivity, customer satisfaction, and future growth. These issues affect inventory management, customer service, reporting accuracy, and regulatory compliance. To remain competitive and support continued expansion, </w:t>
      </w:r>
      <w:r w:rsidRPr="7942E98C" w:rsidR="6A446B19">
        <w:rPr>
          <w:rFonts w:ascii="Aptos" w:hAnsi="Aptos" w:eastAsia="Aptos" w:cs="Aptos"/>
          <w:noProof w:val="0"/>
          <w:sz w:val="24"/>
          <w:szCs w:val="24"/>
          <w:lang w:val="en-US"/>
        </w:rPr>
        <w:t>Maldiva</w:t>
      </w:r>
      <w:r w:rsidRPr="7942E98C" w:rsidR="6A446B19">
        <w:rPr>
          <w:rFonts w:ascii="Aptos" w:hAnsi="Aptos" w:eastAsia="Aptos" w:cs="Aptos"/>
          <w:noProof w:val="0"/>
          <w:sz w:val="24"/>
          <w:szCs w:val="24"/>
          <w:lang w:val="en-US"/>
        </w:rPr>
        <w:t xml:space="preserve"> Ltd. </w:t>
      </w:r>
      <w:r w:rsidRPr="7942E98C" w:rsidR="6A446B19">
        <w:rPr>
          <w:rFonts w:ascii="Aptos" w:hAnsi="Aptos" w:eastAsia="Aptos" w:cs="Aptos"/>
          <w:noProof w:val="0"/>
          <w:sz w:val="24"/>
          <w:szCs w:val="24"/>
          <w:lang w:val="en-US"/>
        </w:rPr>
        <w:t>requires</w:t>
      </w:r>
      <w:r w:rsidRPr="7942E98C" w:rsidR="6A446B19">
        <w:rPr>
          <w:rFonts w:ascii="Aptos" w:hAnsi="Aptos" w:eastAsia="Aptos" w:cs="Aptos"/>
          <w:noProof w:val="0"/>
          <w:sz w:val="24"/>
          <w:szCs w:val="24"/>
          <w:lang w:val="en-US"/>
        </w:rPr>
        <w:t xml:space="preserve"> an integrated information system that improves operational efficiency, enhances decision-making, and provides a scalable foundation for future development. </w:t>
      </w:r>
    </w:p>
    <w:p xmlns:wp14="http://schemas.microsoft.com/office/word/2010/wordml" w:rsidP="7942E98C" wp14:paraId="0609496F" wp14:textId="459A291F">
      <w:pPr>
        <w:pStyle w:val="Heading3"/>
        <w:spacing w:before="281" w:beforeAutospacing="off" w:after="281" w:afterAutospacing="off"/>
      </w:pPr>
      <w:r w:rsidRPr="7942E98C" w:rsidR="6A446B19">
        <w:rPr>
          <w:rFonts w:ascii="Aptos" w:hAnsi="Aptos" w:eastAsia="Aptos" w:cs="Aptos"/>
          <w:b w:val="1"/>
          <w:bCs w:val="1"/>
          <w:noProof w:val="0"/>
          <w:sz w:val="28"/>
          <w:szCs w:val="28"/>
          <w:lang w:val="en-US"/>
        </w:rPr>
        <w:t>1.2 Key Challenges</w:t>
      </w:r>
    </w:p>
    <w:p xmlns:wp14="http://schemas.microsoft.com/office/word/2010/wordml" w:rsidP="7942E98C" wp14:paraId="2FFDCDB2" wp14:textId="29D0E989">
      <w:pPr>
        <w:spacing w:before="240" w:beforeAutospacing="off" w:after="240" w:afterAutospacing="off"/>
      </w:pPr>
      <w:r w:rsidRPr="7942E98C" w:rsidR="6A446B19">
        <w:rPr>
          <w:rFonts w:ascii="Aptos" w:hAnsi="Aptos" w:eastAsia="Aptos" w:cs="Aptos"/>
          <w:noProof w:val="0"/>
          <w:sz w:val="24"/>
          <w:szCs w:val="24"/>
          <w:lang w:val="en-US"/>
        </w:rPr>
        <w:t xml:space="preserve">The </w:t>
      </w:r>
      <w:r w:rsidRPr="7942E98C" w:rsidR="2E385333">
        <w:rPr>
          <w:rFonts w:ascii="Aptos" w:hAnsi="Aptos" w:eastAsia="Aptos" w:cs="Aptos"/>
          <w:noProof w:val="0"/>
          <w:sz w:val="24"/>
          <w:szCs w:val="24"/>
          <w:lang w:val="en-US"/>
        </w:rPr>
        <w:t>organization</w:t>
      </w:r>
      <w:r w:rsidRPr="7942E98C" w:rsidR="6A446B19">
        <w:rPr>
          <w:rFonts w:ascii="Aptos" w:hAnsi="Aptos" w:eastAsia="Aptos" w:cs="Aptos"/>
          <w:noProof w:val="0"/>
          <w:sz w:val="24"/>
          <w:szCs w:val="24"/>
          <w:lang w:val="en-US"/>
        </w:rPr>
        <w:t xml:space="preserve"> faces several interconnected challenges. Manual inventory management causes stock discrepancies between online and physical stores, resulting in cancelled orders and dissatisfied customers. Customer information is stored across multiple systems, preventing a complete view of customer interactions and limiting </w:t>
      </w:r>
      <w:r w:rsidRPr="7942E98C" w:rsidR="6A446B19">
        <w:rPr>
          <w:rFonts w:ascii="Aptos" w:hAnsi="Aptos" w:eastAsia="Aptos" w:cs="Aptos"/>
          <w:noProof w:val="0"/>
          <w:sz w:val="24"/>
          <w:szCs w:val="24"/>
          <w:lang w:val="en-US"/>
        </w:rPr>
        <w:t>personalised</w:t>
      </w:r>
      <w:r w:rsidRPr="7942E98C" w:rsidR="6A446B19">
        <w:rPr>
          <w:rFonts w:ascii="Aptos" w:hAnsi="Aptos" w:eastAsia="Aptos" w:cs="Aptos"/>
          <w:noProof w:val="0"/>
          <w:sz w:val="24"/>
          <w:szCs w:val="24"/>
          <w:lang w:val="en-US"/>
        </w:rPr>
        <w:t xml:space="preserve"> marketing and efficient customer support. Decision-making is also hindered by spreadsheet-based reporting, which is time-consuming, prone to errors, and unable to </w:t>
      </w:r>
      <w:r w:rsidRPr="7942E98C" w:rsidR="6A446B19">
        <w:rPr>
          <w:rFonts w:ascii="Aptos" w:hAnsi="Aptos" w:eastAsia="Aptos" w:cs="Aptos"/>
          <w:noProof w:val="0"/>
          <w:sz w:val="24"/>
          <w:szCs w:val="24"/>
          <w:lang w:val="en-US"/>
        </w:rPr>
        <w:t>provide</w:t>
      </w:r>
      <w:r w:rsidRPr="7942E98C" w:rsidR="6A446B19">
        <w:rPr>
          <w:rFonts w:ascii="Aptos" w:hAnsi="Aptos" w:eastAsia="Aptos" w:cs="Aptos"/>
          <w:noProof w:val="0"/>
          <w:sz w:val="24"/>
          <w:szCs w:val="24"/>
          <w:lang w:val="en-US"/>
        </w:rPr>
        <w:t xml:space="preserve"> real-time business insights. Furthermore, the lack of integrated systems creates departmental silos, requiring employees to transfer data manually between sales, finance, and inventory functions. Finally, weak security controls and inadequate access management increase the risk of data breaches and non-compliance with GDPR. Together, these issues reduce operational efficiency and threaten </w:t>
      </w:r>
      <w:r w:rsidRPr="7942E98C" w:rsidR="6A446B19">
        <w:rPr>
          <w:rFonts w:ascii="Aptos" w:hAnsi="Aptos" w:eastAsia="Aptos" w:cs="Aptos"/>
          <w:noProof w:val="0"/>
          <w:sz w:val="24"/>
          <w:szCs w:val="24"/>
          <w:lang w:val="en-US"/>
        </w:rPr>
        <w:t>Maldiva</w:t>
      </w:r>
      <w:r w:rsidRPr="7942E98C" w:rsidR="6A446B19">
        <w:rPr>
          <w:rFonts w:ascii="Aptos" w:hAnsi="Aptos" w:eastAsia="Aptos" w:cs="Aptos"/>
          <w:noProof w:val="0"/>
          <w:sz w:val="24"/>
          <w:szCs w:val="24"/>
          <w:lang w:val="en-US"/>
        </w:rPr>
        <w:t xml:space="preserve"> Ltd.'s ability to sustain long-term growth.</w:t>
      </w:r>
    </w:p>
    <w:p xmlns:wp14="http://schemas.microsoft.com/office/word/2010/wordml" w:rsidP="7942E98C" wp14:paraId="4A5D263E" wp14:textId="05A096B1">
      <w:pPr>
        <w:pStyle w:val="Heading2"/>
        <w:spacing w:before="299" w:beforeAutospacing="off" w:after="299" w:afterAutospacing="off"/>
      </w:pPr>
      <w:r w:rsidRPr="7942E98C" w:rsidR="6A446B19">
        <w:rPr>
          <w:rFonts w:ascii="Aptos" w:hAnsi="Aptos" w:eastAsia="Aptos" w:cs="Aptos"/>
          <w:b w:val="1"/>
          <w:bCs w:val="1"/>
          <w:noProof w:val="0"/>
          <w:sz w:val="36"/>
          <w:szCs w:val="36"/>
          <w:lang w:val="en-US"/>
        </w:rPr>
        <w:t>2. Evaluation of Existing Systems</w:t>
      </w:r>
    </w:p>
    <w:p xmlns:wp14="http://schemas.microsoft.com/office/word/2010/wordml" w:rsidP="7942E98C" wp14:paraId="328A0407" wp14:textId="427380E1">
      <w:pPr>
        <w:pStyle w:val="Heading3"/>
        <w:spacing w:before="281" w:beforeAutospacing="off" w:after="281" w:afterAutospacing="off"/>
      </w:pPr>
      <w:r w:rsidRPr="7942E98C" w:rsidR="6A446B19">
        <w:rPr>
          <w:rFonts w:ascii="Aptos" w:hAnsi="Aptos" w:eastAsia="Aptos" w:cs="Aptos"/>
          <w:b w:val="1"/>
          <w:bCs w:val="1"/>
          <w:noProof w:val="0"/>
          <w:sz w:val="28"/>
          <w:szCs w:val="28"/>
          <w:lang w:val="en-US"/>
        </w:rPr>
        <w:t>2.1 Current Information Systems</w:t>
      </w:r>
    </w:p>
    <w:p xmlns:wp14="http://schemas.microsoft.com/office/word/2010/wordml" w:rsidP="7942E98C" wp14:paraId="4927A4B7" wp14:textId="3BF623D7">
      <w:pPr>
        <w:spacing w:before="240" w:beforeAutospacing="off" w:after="240" w:afterAutospacing="off"/>
      </w:pPr>
      <w:r w:rsidRPr="7942E98C" w:rsidR="6A446B19">
        <w:rPr>
          <w:rFonts w:ascii="Aptos" w:hAnsi="Aptos" w:eastAsia="Aptos" w:cs="Aptos"/>
          <w:noProof w:val="0"/>
          <w:sz w:val="24"/>
          <w:szCs w:val="24"/>
          <w:lang w:val="en-US"/>
        </w:rPr>
        <w:t xml:space="preserve">Maldiva Ltd. currently operates a number of standalone systems that have developed alongside the company's rapid growth rather than as part of a planned IT strategy. Inventory is managed using manual spreadsheets and paper-based records, while customer information is distributed across the e-commerce platform, loyalty programme, and store records. Sales data is manually exported into spreadsheets for financial reporting, and the finance department uses accounting software that is not integrated with inventory or sales operations. Although the company operates an online store, it does not communicate effectively with in-store inventory systems, resulting in inaccurate stock information and inefficient order fulfilment. </w:t>
      </w:r>
    </w:p>
    <w:p xmlns:wp14="http://schemas.microsoft.com/office/word/2010/wordml" w:rsidP="7942E98C" wp14:paraId="1B098535" wp14:textId="3C78D7B5">
      <w:pPr>
        <w:pStyle w:val="Heading3"/>
        <w:spacing w:before="281" w:beforeAutospacing="off" w:after="281" w:afterAutospacing="off"/>
      </w:pPr>
      <w:r w:rsidRPr="7942E98C" w:rsidR="6A446B19">
        <w:rPr>
          <w:rFonts w:ascii="Aptos" w:hAnsi="Aptos" w:eastAsia="Aptos" w:cs="Aptos"/>
          <w:b w:val="1"/>
          <w:bCs w:val="1"/>
          <w:noProof w:val="0"/>
          <w:sz w:val="28"/>
          <w:szCs w:val="28"/>
          <w:lang w:val="en-US"/>
        </w:rPr>
        <w:t>2.2 Inefficiencies and Gaps</w:t>
      </w:r>
    </w:p>
    <w:p xmlns:wp14="http://schemas.microsoft.com/office/word/2010/wordml" w:rsidP="7942E98C" wp14:paraId="35592E50" wp14:textId="7F2A7149">
      <w:pPr>
        <w:spacing w:before="240" w:beforeAutospacing="off" w:after="240" w:afterAutospacing="off"/>
      </w:pPr>
      <w:r w:rsidRPr="7942E98C" w:rsidR="6A446B19">
        <w:rPr>
          <w:rFonts w:ascii="Aptos" w:hAnsi="Aptos" w:eastAsia="Aptos" w:cs="Aptos"/>
          <w:noProof w:val="0"/>
          <w:sz w:val="24"/>
          <w:szCs w:val="24"/>
          <w:lang w:val="en-US"/>
        </w:rPr>
        <w:t>The existing systems create several operational problems that negatively affect business performance. The absence of real-time inventory visibility frequently results in stock discrepancies, causing cancelled online orders, refunds, and customer dissatisfaction. Customer information is duplicated across multiple systems, leading to inconsistent records and limiting the organisation's ability to deliver personalised marketing and effective customer support.</w:t>
      </w:r>
    </w:p>
    <w:p xmlns:wp14="http://schemas.microsoft.com/office/word/2010/wordml" w:rsidP="7942E98C" wp14:paraId="28AD1375" wp14:textId="008760CA">
      <w:pPr>
        <w:spacing w:before="240" w:beforeAutospacing="off" w:after="240" w:afterAutospacing="off"/>
      </w:pPr>
      <w:r w:rsidRPr="7942E98C" w:rsidR="6A446B19">
        <w:rPr>
          <w:rFonts w:ascii="Aptos" w:hAnsi="Aptos" w:eastAsia="Aptos" w:cs="Aptos"/>
          <w:noProof w:val="0"/>
          <w:sz w:val="24"/>
          <w:szCs w:val="24"/>
          <w:lang w:val="en-US"/>
        </w:rPr>
        <w:t>The reliance on manual spreadsheets also slows financial reporting and increases the likelihood of human error, reducing the quality and timeliness of management decisions. In addition, employees spend considerable time transferring information between departments because the systems are not integrated, lowering productivity and increasing administrative costs. Security is another significant concern, as the lack of role-based access controls increases the risk of unauthorised access to customer data and potential GDPR breaches.</w:t>
      </w:r>
    </w:p>
    <w:p xmlns:wp14="http://schemas.microsoft.com/office/word/2010/wordml" w:rsidP="7942E98C" wp14:paraId="06D8667D" wp14:textId="5ACAF56A">
      <w:pPr>
        <w:spacing w:before="240" w:beforeAutospacing="off" w:after="240" w:afterAutospacing="off"/>
      </w:pPr>
      <w:r w:rsidRPr="7942E98C" w:rsidR="6A446B19">
        <w:rPr>
          <w:rFonts w:ascii="Aptos" w:hAnsi="Aptos" w:eastAsia="Aptos" w:cs="Aptos"/>
          <w:noProof w:val="0"/>
          <w:sz w:val="24"/>
          <w:szCs w:val="24"/>
          <w:lang w:val="en-US"/>
        </w:rPr>
        <w:t xml:space="preserve">Research shows that fragmented information systems reduce operational efficiency, create data silos, and limit organisational scalability (Asis </w:t>
      </w:r>
      <w:r w:rsidRPr="7942E98C" w:rsidR="6A446B19">
        <w:rPr>
          <w:rFonts w:ascii="Aptos" w:hAnsi="Aptos" w:eastAsia="Aptos" w:cs="Aptos"/>
          <w:i w:val="1"/>
          <w:iCs w:val="1"/>
          <w:noProof w:val="0"/>
          <w:sz w:val="24"/>
          <w:szCs w:val="24"/>
          <w:lang w:val="en-US"/>
        </w:rPr>
        <w:t>et al.</w:t>
      </w:r>
      <w:r w:rsidRPr="7942E98C" w:rsidR="6A446B19">
        <w:rPr>
          <w:rFonts w:ascii="Aptos" w:hAnsi="Aptos" w:eastAsia="Aptos" w:cs="Aptos"/>
          <w:noProof w:val="0"/>
          <w:sz w:val="24"/>
          <w:szCs w:val="24"/>
          <w:lang w:val="en-US"/>
        </w:rPr>
        <w:t>, 2025). Similarly, case studies of retail organisations adopting integrated ERP solutions demonstrate significant improvements in inventory accuracy, reporting speed, and cross-departmental collaboration (Bijou les Boutiques, 2024). These findings indicate that Maldiva Ltd.'s current systems are no longer suitable for supporting its continued growth and competitive objectives.</w:t>
      </w:r>
    </w:p>
    <w:p xmlns:wp14="http://schemas.microsoft.com/office/word/2010/wordml" w:rsidP="7942E98C" wp14:paraId="09AFDB7B" wp14:textId="32C076BE">
      <w:pPr>
        <w:pStyle w:val="Heading2"/>
        <w:spacing w:before="299" w:beforeAutospacing="off" w:after="299" w:afterAutospacing="off"/>
      </w:pPr>
      <w:r w:rsidRPr="7942E98C" w:rsidR="5F703819">
        <w:rPr>
          <w:rFonts w:ascii="Aptos" w:hAnsi="Aptos" w:eastAsia="Aptos" w:cs="Aptos"/>
          <w:b w:val="1"/>
          <w:bCs w:val="1"/>
          <w:noProof w:val="0"/>
          <w:sz w:val="36"/>
          <w:szCs w:val="36"/>
          <w:lang w:val="en-US"/>
        </w:rPr>
        <w:t>3. Recommended Solution</w:t>
      </w:r>
    </w:p>
    <w:p xmlns:wp14="http://schemas.microsoft.com/office/word/2010/wordml" w:rsidP="7942E98C" wp14:paraId="633C07A6" wp14:textId="756B2245">
      <w:pPr>
        <w:pStyle w:val="Heading3"/>
        <w:spacing w:before="281" w:beforeAutospacing="off" w:after="281" w:afterAutospacing="off"/>
      </w:pPr>
      <w:r w:rsidRPr="7942E98C" w:rsidR="5F703819">
        <w:rPr>
          <w:rFonts w:ascii="Aptos" w:hAnsi="Aptos" w:eastAsia="Aptos" w:cs="Aptos"/>
          <w:b w:val="1"/>
          <w:bCs w:val="1"/>
          <w:noProof w:val="0"/>
          <w:sz w:val="28"/>
          <w:szCs w:val="28"/>
          <w:lang w:val="en-US"/>
        </w:rPr>
        <w:t>3.1 Proposed Information System</w:t>
      </w:r>
    </w:p>
    <w:p xmlns:wp14="http://schemas.microsoft.com/office/word/2010/wordml" w:rsidP="7942E98C" wp14:paraId="1A0D2AE1" wp14:textId="46A2F54F">
      <w:pPr>
        <w:spacing w:before="240" w:beforeAutospacing="off" w:after="240" w:afterAutospacing="off"/>
      </w:pPr>
      <w:r w:rsidRPr="7942E98C" w:rsidR="5F703819">
        <w:rPr>
          <w:rFonts w:ascii="Aptos" w:hAnsi="Aptos" w:eastAsia="Aptos" w:cs="Aptos"/>
          <w:noProof w:val="0"/>
          <w:sz w:val="24"/>
          <w:szCs w:val="24"/>
          <w:lang w:val="en-US"/>
        </w:rPr>
        <w:t>To address the challenges identified, Maldiva Ltd. should implement a cloud-based Enterprise Resource Planning (ERP) system integrated with Customer Relationship Management (CRM), Business Intelligence (BI), and its existing e-commerce platform. Solutions such as Microsoft Dynamics 365 Business Central or Oracle NetSuite provide a centralised platform that enables departments to share real-time information, improving collaboration and operational efficiency.</w:t>
      </w:r>
    </w:p>
    <w:p xmlns:wp14="http://schemas.microsoft.com/office/word/2010/wordml" w:rsidP="7942E98C" wp14:paraId="5B35FA4D" wp14:textId="73812AAB">
      <w:pPr>
        <w:spacing w:before="240" w:beforeAutospacing="off" w:after="240" w:afterAutospacing="off"/>
      </w:pPr>
      <w:r w:rsidRPr="7942E98C" w:rsidR="5F703819">
        <w:rPr>
          <w:rFonts w:ascii="Aptos" w:hAnsi="Aptos" w:eastAsia="Aptos" w:cs="Aptos"/>
          <w:noProof w:val="0"/>
          <w:sz w:val="24"/>
          <w:szCs w:val="24"/>
          <w:lang w:val="en-US"/>
        </w:rPr>
        <w:t xml:space="preserve">The ERP system would manage inventory, finance, procurement, and order processing through a single database, providing accurate, real-time stock visibility across all stores and online channels. An integrated CRM system, such as Salesforce or HubSpot, would create a single customer view by consolidating purchase history, customer enquiries, and marketing interactions. This would improve customer service while enabling personalised marketing campaigns. A BI platform, such as Microsoft Power BI or Tableau, would generate live dashboards and reports, allowing managers to monitor key performance indicators and make faster, evidence-based decisions. </w:t>
      </w:r>
    </w:p>
    <w:p xmlns:wp14="http://schemas.microsoft.com/office/word/2010/wordml" w:rsidP="7942E98C" wp14:paraId="0D73EF6D" wp14:textId="403FA40C">
      <w:pPr>
        <w:pStyle w:val="Heading3"/>
        <w:spacing w:before="281" w:beforeAutospacing="off" w:after="281" w:afterAutospacing="off"/>
      </w:pPr>
      <w:r w:rsidRPr="7942E98C" w:rsidR="5F703819">
        <w:rPr>
          <w:rFonts w:ascii="Aptos" w:hAnsi="Aptos" w:eastAsia="Aptos" w:cs="Aptos"/>
          <w:b w:val="1"/>
          <w:bCs w:val="1"/>
          <w:noProof w:val="0"/>
          <w:sz w:val="28"/>
          <w:szCs w:val="28"/>
          <w:lang w:val="en-US"/>
        </w:rPr>
        <w:t>3.2 Justification</w:t>
      </w:r>
    </w:p>
    <w:p xmlns:wp14="http://schemas.microsoft.com/office/word/2010/wordml" w:rsidP="7942E98C" wp14:paraId="69564621" wp14:textId="7A252760">
      <w:pPr>
        <w:spacing w:before="240" w:beforeAutospacing="off" w:after="240" w:afterAutospacing="off"/>
      </w:pPr>
      <w:r w:rsidRPr="7942E98C" w:rsidR="5F703819">
        <w:rPr>
          <w:rFonts w:ascii="Aptos" w:hAnsi="Aptos" w:eastAsia="Aptos" w:cs="Aptos"/>
          <w:noProof w:val="0"/>
          <w:sz w:val="24"/>
          <w:szCs w:val="24"/>
          <w:lang w:val="en-US"/>
        </w:rPr>
        <w:t>The proposed solution directly addresses Maldiva Ltd.'s operational weaknesses. Real-time inventory management would reduce stock discrepancies and improve order fulfilment across physical and online stores. Integrating customer information into a single CRM platform would enhance customer support and enable targeted marketing based on purchasing behaviour. Automated reporting would replace manual spreadsheets, providing more accurate information for strategic planning while reducing administrative workload.</w:t>
      </w:r>
    </w:p>
    <w:p xmlns:wp14="http://schemas.microsoft.com/office/word/2010/wordml" w:rsidP="7942E98C" wp14:paraId="73B7368A" wp14:textId="756883F6">
      <w:pPr>
        <w:spacing w:before="240" w:beforeAutospacing="off" w:after="240" w:afterAutospacing="off"/>
      </w:pPr>
      <w:r w:rsidRPr="7942E98C" w:rsidR="5F703819">
        <w:rPr>
          <w:rFonts w:ascii="Aptos" w:hAnsi="Aptos" w:eastAsia="Aptos" w:cs="Aptos"/>
          <w:noProof w:val="0"/>
          <w:sz w:val="24"/>
          <w:szCs w:val="24"/>
          <w:lang w:val="en-US"/>
        </w:rPr>
        <w:t xml:space="preserve">Although implementation is estimated to cost between </w:t>
      </w:r>
      <w:r w:rsidRPr="7942E98C" w:rsidR="5F703819">
        <w:rPr>
          <w:rFonts w:ascii="Aptos" w:hAnsi="Aptos" w:eastAsia="Aptos" w:cs="Aptos"/>
          <w:b w:val="1"/>
          <w:bCs w:val="1"/>
          <w:noProof w:val="0"/>
          <w:sz w:val="24"/>
          <w:szCs w:val="24"/>
          <w:lang w:val="en-US"/>
        </w:rPr>
        <w:t>£250,000 and £350,000</w:t>
      </w:r>
      <w:r w:rsidRPr="7942E98C" w:rsidR="5F703819">
        <w:rPr>
          <w:rFonts w:ascii="Aptos" w:hAnsi="Aptos" w:eastAsia="Aptos" w:cs="Aptos"/>
          <w:noProof w:val="0"/>
          <w:sz w:val="24"/>
          <w:szCs w:val="24"/>
          <w:lang w:val="en-US"/>
        </w:rPr>
        <w:t>, the investment is expected to generate long-term benefits through improved productivity, fewer stock losses, reduced refunds, and more effective marketing. Cloud-based ERP systems also offer greater scalability, allowing the business to expand without significant changes to its IT infrastructure.</w:t>
      </w:r>
    </w:p>
    <w:p xmlns:wp14="http://schemas.microsoft.com/office/word/2010/wordml" w:rsidP="7942E98C" wp14:paraId="523D9ACD" wp14:textId="12BA0F14">
      <w:pPr>
        <w:spacing w:before="240" w:beforeAutospacing="off" w:after="240" w:afterAutospacing="off"/>
      </w:pPr>
      <w:r w:rsidRPr="7942E98C" w:rsidR="5F703819">
        <w:rPr>
          <w:rFonts w:ascii="Aptos" w:hAnsi="Aptos" w:eastAsia="Aptos" w:cs="Aptos"/>
          <w:noProof w:val="0"/>
          <w:sz w:val="24"/>
          <w:szCs w:val="24"/>
          <w:lang w:val="en-US"/>
        </w:rPr>
        <w:t>Industry evidence supports this recommendation. Organisations implementing integrated ERP systems have reported improved operational efficiency, reduced manual processes, and stronger collaboration across departments (Idries, 2025). Likewise, retailers adopting integrated retail management platforms have achieved better inventory visibility, improved reporting, and enhanced customer experiences (Bijou les Boutiques, 2024). These outcomes demonstrate that an integrated ERP solution is well suited to Maldiva Ltd.'s current needs and future growth strategy.</w:t>
      </w:r>
    </w:p>
    <w:p xmlns:wp14="http://schemas.microsoft.com/office/word/2010/wordml" w:rsidP="7942E98C" wp14:paraId="2C0A98F9" wp14:textId="4CE7329D">
      <w:pPr>
        <w:pStyle w:val="Heading3"/>
        <w:spacing w:before="281" w:beforeAutospacing="off" w:after="281" w:afterAutospacing="off"/>
      </w:pPr>
      <w:r w:rsidRPr="7942E98C" w:rsidR="5F703819">
        <w:rPr>
          <w:rFonts w:ascii="Aptos" w:hAnsi="Aptos" w:eastAsia="Aptos" w:cs="Aptos"/>
          <w:b w:val="1"/>
          <w:bCs w:val="1"/>
          <w:noProof w:val="0"/>
          <w:sz w:val="28"/>
          <w:szCs w:val="28"/>
          <w:lang w:val="en-US"/>
        </w:rPr>
        <w:t>3.3 Expected Benefits</w:t>
      </w:r>
    </w:p>
    <w:p xmlns:wp14="http://schemas.microsoft.com/office/word/2010/wordml" w:rsidP="7942E98C" wp14:paraId="1500230B" wp14:textId="33FE4C86">
      <w:pPr>
        <w:spacing w:before="240" w:beforeAutospacing="off" w:after="240" w:afterAutospacing="off"/>
      </w:pPr>
      <w:r w:rsidRPr="7942E98C" w:rsidR="5F703819">
        <w:rPr>
          <w:rFonts w:ascii="Aptos" w:hAnsi="Aptos" w:eastAsia="Aptos" w:cs="Aptos"/>
          <w:noProof w:val="0"/>
          <w:sz w:val="24"/>
          <w:szCs w:val="24"/>
          <w:lang w:val="en-US"/>
        </w:rPr>
        <w:t>Implementing the proposed system will improve operational performance in several ways. Real-time inventory updates will reduce order cancellations and increase customer satisfaction. Centralised customer data will enable more personalised marketing and quicker complaint resolution. Automated reporting and business intelligence dashboards will improve forecasting and support faster management decisions. In addition, integrated systems will eliminate unnecessary manual data entry, reduce errors, improve collaboration between departments, and strengthen GDPR compliance through improved access controls and data security. Overall, the proposed solution will create a more efficient, data-driven organisation capable of supporting sustainable long-term growth.</w:t>
      </w:r>
    </w:p>
    <w:p xmlns:wp14="http://schemas.microsoft.com/office/word/2010/wordml" w:rsidP="7942E98C" wp14:paraId="3E4FD308" wp14:textId="789B7010">
      <w:pPr>
        <w:pStyle w:val="Heading2"/>
        <w:spacing w:before="299" w:beforeAutospacing="off" w:after="299" w:afterAutospacing="off"/>
      </w:pPr>
      <w:r w:rsidRPr="7942E98C" w:rsidR="5F703819">
        <w:rPr>
          <w:rFonts w:ascii="Aptos" w:hAnsi="Aptos" w:eastAsia="Aptos" w:cs="Aptos"/>
          <w:b w:val="1"/>
          <w:bCs w:val="1"/>
          <w:noProof w:val="0"/>
          <w:sz w:val="36"/>
          <w:szCs w:val="36"/>
          <w:lang w:val="en-US"/>
        </w:rPr>
        <w:t>4. Implementation Plan</w:t>
      </w:r>
    </w:p>
    <w:p xmlns:wp14="http://schemas.microsoft.com/office/word/2010/wordml" w:rsidP="7942E98C" wp14:paraId="4DAD33BB" wp14:textId="74A09A4A">
      <w:pPr>
        <w:spacing w:before="240" w:beforeAutospacing="off" w:after="240" w:afterAutospacing="off"/>
      </w:pPr>
      <w:r w:rsidRPr="7942E98C" w:rsidR="5F703819">
        <w:rPr>
          <w:rFonts w:ascii="Aptos" w:hAnsi="Aptos" w:eastAsia="Aptos" w:cs="Aptos"/>
          <w:noProof w:val="0"/>
          <w:sz w:val="24"/>
          <w:szCs w:val="24"/>
          <w:lang w:val="en-US"/>
        </w:rPr>
        <w:t>A phased implementation approach is recommended to minimise disruption while ensuring successful adoption across the organisation. The first stage should focus on assessing existing business processes and cleansing inventory and customer data before migration. This will improve data quality and reduce errors during implementation.</w:t>
      </w:r>
    </w:p>
    <w:p xmlns:wp14="http://schemas.microsoft.com/office/word/2010/wordml" w:rsidP="7942E98C" wp14:paraId="49B95629" wp14:textId="02589EEF">
      <w:pPr>
        <w:spacing w:before="240" w:beforeAutospacing="off" w:after="240" w:afterAutospacing="off"/>
      </w:pPr>
      <w:r w:rsidRPr="7942E98C" w:rsidR="5F703819">
        <w:rPr>
          <w:rFonts w:ascii="Aptos" w:hAnsi="Aptos" w:eastAsia="Aptos" w:cs="Aptos"/>
          <w:noProof w:val="0"/>
          <w:sz w:val="24"/>
          <w:szCs w:val="24"/>
          <w:lang w:val="en-US"/>
        </w:rPr>
        <w:t xml:space="preserve">The second phase should introduce the ERP system in a small number of pilot stores alongside the e-commerce platform. Testing the system in a limited environment allows technical issues to be identified and resolved before a full rollout. Once the ERP system is operating successfully, the CRM platform should be implemented to consolidate customer information and improve customer service and marketing capabilities. The final stages should introduce Business Intelligence dashboards and enhanced security controls before expanding the system to all 30 stores. </w:t>
      </w:r>
    </w:p>
    <w:p xmlns:wp14="http://schemas.microsoft.com/office/word/2010/wordml" w:rsidP="7942E98C" wp14:paraId="6385C290" wp14:textId="4B99F40C">
      <w:pPr>
        <w:spacing w:before="240" w:beforeAutospacing="off" w:after="240" w:afterAutospacing="off"/>
      </w:pPr>
      <w:r w:rsidRPr="7942E98C" w:rsidR="5F703819">
        <w:rPr>
          <w:rFonts w:ascii="Aptos" w:hAnsi="Aptos" w:eastAsia="Aptos" w:cs="Aptos"/>
          <w:noProof w:val="0"/>
          <w:sz w:val="24"/>
          <w:szCs w:val="24"/>
          <w:lang w:val="en-US"/>
        </w:rPr>
        <w:t>Employee training is essential for successful implementation. Staff should receive role-specific training to ensure they understand the new system and can perform their responsibilities effectively. Appointing "digital champions" within each department can encourage user adoption and provide ongoing support during the transition. Regular communication from senior management will also help reduce resistance to change by explaining the benefits of the new system and keeping employees informed throughout the project.</w:t>
      </w:r>
    </w:p>
    <w:p xmlns:wp14="http://schemas.microsoft.com/office/word/2010/wordml" w:rsidP="7942E98C" wp14:paraId="5DE677A8" wp14:textId="31508E33">
      <w:pPr>
        <w:spacing w:before="240" w:beforeAutospacing="off" w:after="240" w:afterAutospacing="off"/>
      </w:pPr>
      <w:r w:rsidRPr="7942E98C" w:rsidR="5F703819">
        <w:rPr>
          <w:rFonts w:ascii="Aptos" w:hAnsi="Aptos" w:eastAsia="Aptos" w:cs="Aptos"/>
          <w:noProof w:val="0"/>
          <w:sz w:val="24"/>
          <w:szCs w:val="24"/>
          <w:lang w:val="en-US"/>
        </w:rPr>
        <w:t>Integration with existing infrastructure should be achieved through APIs that connect the ERP system with the e-commerce platform, payment systems, and any remaining legacy applications. Thorough data migration and system testing should be completed before the legacy systems are retired to minimise operational risks.</w:t>
      </w:r>
    </w:p>
    <w:p xmlns:wp14="http://schemas.microsoft.com/office/word/2010/wordml" w:rsidP="7942E98C" wp14:paraId="5FFACAE6" wp14:textId="7DB093D1">
      <w:pPr>
        <w:spacing w:before="240" w:beforeAutospacing="off" w:after="240" w:afterAutospacing="off"/>
      </w:pPr>
      <w:r w:rsidRPr="7942E98C" w:rsidR="5F703819">
        <w:rPr>
          <w:rFonts w:ascii="Aptos" w:hAnsi="Aptos" w:eastAsia="Aptos" w:cs="Aptos"/>
          <w:noProof w:val="0"/>
          <w:sz w:val="24"/>
          <w:szCs w:val="24"/>
          <w:lang w:val="en-US"/>
        </w:rPr>
        <w:t>Several implementation challenges may arise, including employee resistance, data quality issues, integration difficulties, and potential cost overruns. These risks can be reduced through effective project management, phased deployment, comprehensive testing, executive support, and continuous monitoring throughout the implementation process. In addition, robust security measures, including role-based access controls, data encryption, audit logging, and GDPR-compliant data management, should be incorporated from the outset to protect customer information and ensure regulatory compliance. Implementing these measures will help Maldiva Ltd. achieve a smooth transition while maximising the long-term benefits of the new information system.</w:t>
      </w:r>
    </w:p>
    <w:p xmlns:wp14="http://schemas.microsoft.com/office/word/2010/wordml" w:rsidP="7942E98C" wp14:paraId="28CC51A9" wp14:textId="7F35835A">
      <w:pPr>
        <w:pStyle w:val="Heading2"/>
        <w:spacing w:before="299" w:beforeAutospacing="off" w:after="299" w:afterAutospacing="off"/>
      </w:pPr>
      <w:r w:rsidRPr="7942E98C" w:rsidR="1FCCEECB">
        <w:rPr>
          <w:rFonts w:ascii="Aptos" w:hAnsi="Aptos" w:eastAsia="Aptos" w:cs="Aptos"/>
          <w:b w:val="1"/>
          <w:bCs w:val="1"/>
          <w:noProof w:val="0"/>
          <w:sz w:val="36"/>
          <w:szCs w:val="36"/>
          <w:lang w:val="en-US"/>
        </w:rPr>
        <w:t>5. Conclusion</w:t>
      </w:r>
    </w:p>
    <w:p xmlns:wp14="http://schemas.microsoft.com/office/word/2010/wordml" w:rsidP="7942E98C" wp14:paraId="034C64C6" wp14:textId="650BF4B7">
      <w:pPr>
        <w:spacing w:before="240" w:beforeAutospacing="off" w:after="240" w:afterAutospacing="off"/>
      </w:pPr>
      <w:r w:rsidRPr="7942E98C" w:rsidR="1FCCEECB">
        <w:rPr>
          <w:rFonts w:ascii="Aptos" w:hAnsi="Aptos" w:eastAsia="Aptos" w:cs="Aptos"/>
          <w:noProof w:val="0"/>
          <w:sz w:val="24"/>
          <w:szCs w:val="24"/>
          <w:lang w:val="en-US"/>
        </w:rPr>
        <w:t>Maldiva Ltd.'s rapid growth has exposed significant weaknesses in its existing information systems. Fragmented applications, manual processes, and disconnected data have resulted in inventory inaccuracies, inefficient reporting, poor customer service, and increased security and compliance risks. These challenges restrict the company's ability to operate efficiently and support future expansion.</w:t>
      </w:r>
    </w:p>
    <w:p xmlns:wp14="http://schemas.microsoft.com/office/word/2010/wordml" w:rsidP="7942E98C" wp14:paraId="72E24D23" wp14:textId="7F20BC50">
      <w:pPr>
        <w:spacing w:before="240" w:beforeAutospacing="off" w:after="240" w:afterAutospacing="off"/>
      </w:pPr>
      <w:r w:rsidRPr="7942E98C" w:rsidR="1FCCEECB">
        <w:rPr>
          <w:rFonts w:ascii="Aptos" w:hAnsi="Aptos" w:eastAsia="Aptos" w:cs="Aptos"/>
          <w:noProof w:val="0"/>
          <w:sz w:val="24"/>
          <w:szCs w:val="24"/>
          <w:lang w:val="en-US"/>
        </w:rPr>
        <w:t>This proposal recommends implementing an integrated cloud-based ERP system supported by CRM and Business Intelligence technologies. By creating a single, centralised information system, the organisation will gain real-time visibility of inventory, improve customer relationship management, automate reporting, and strengthen decision-making through accurate data. The proposed solution will also improve cross-departmental collaboration, reduce manual processes, and enhance GDPR compliance through stronger security controls and access management.</w:t>
      </w:r>
    </w:p>
    <w:p xmlns:wp14="http://schemas.microsoft.com/office/word/2010/wordml" w:rsidP="7942E98C" wp14:paraId="716F5CD9" wp14:textId="61582805">
      <w:pPr>
        <w:spacing w:before="240" w:beforeAutospacing="off" w:after="240" w:afterAutospacing="off"/>
      </w:pPr>
      <w:r w:rsidRPr="7942E98C" w:rsidR="1FCCEECB">
        <w:rPr>
          <w:rFonts w:ascii="Aptos" w:hAnsi="Aptos" w:eastAsia="Aptos" w:cs="Aptos"/>
          <w:noProof w:val="0"/>
          <w:sz w:val="24"/>
          <w:szCs w:val="24"/>
          <w:lang w:val="en-US"/>
        </w:rPr>
        <w:t>Although implementation requires a significant initial investment, the long-term benefits outweigh the costs. Improved operational efficiency, reduced stock losses, better customer experiences, and faster management reporting are expected to generate a positive return on investment within 14 to 18 months. Furthermore, the cloud-based solution provides the scalability required to support Maldiva Ltd.'s continued growth without major changes to its IT infrastructure.</w:t>
      </w:r>
    </w:p>
    <w:p xmlns:wp14="http://schemas.microsoft.com/office/word/2010/wordml" w:rsidP="7942E98C" wp14:paraId="357297D7" wp14:textId="6C0F7AFD">
      <w:pPr>
        <w:spacing w:before="240" w:beforeAutospacing="off" w:after="240" w:afterAutospacing="off"/>
      </w:pPr>
      <w:r w:rsidRPr="7942E98C" w:rsidR="1FCCEECB">
        <w:rPr>
          <w:rFonts w:ascii="Aptos" w:hAnsi="Aptos" w:eastAsia="Aptos" w:cs="Aptos"/>
          <w:noProof w:val="0"/>
          <w:sz w:val="24"/>
          <w:szCs w:val="24"/>
          <w:lang w:val="en-US"/>
        </w:rPr>
        <w:t>Overall, adopting an integrated ERP, CRM, and BI solution represents the most effective strategy for addressing the company's current operational challenges. Through a phased implementation approach, comprehensive staff training, and strong executive support, Maldiva Ltd. can successfully modernise its information systems, improve business performance, and establish a solid foundation for sustainable long-term growth.</w:t>
      </w:r>
    </w:p>
    <w:p xmlns:wp14="http://schemas.microsoft.com/office/word/2010/wordml" w:rsidP="7942E98C" wp14:paraId="50024C47" wp14:textId="2270D98A">
      <w:pPr>
        <w:pStyle w:val="Heading3"/>
        <w:spacing w:before="281" w:beforeAutospacing="off" w:after="281" w:afterAutospacing="off"/>
      </w:pPr>
      <w:r w:rsidRPr="7942E98C" w:rsidR="2104CCBE">
        <w:rPr>
          <w:rFonts w:ascii="Aptos" w:hAnsi="Aptos" w:eastAsia="Aptos" w:cs="Aptos"/>
          <w:b w:val="1"/>
          <w:bCs w:val="1"/>
          <w:noProof w:val="0"/>
          <w:sz w:val="28"/>
          <w:szCs w:val="28"/>
          <w:lang w:val="en-US"/>
        </w:rPr>
        <w:t>References</w:t>
      </w:r>
    </w:p>
    <w:p xmlns:wp14="http://schemas.microsoft.com/office/word/2010/wordml" w:rsidP="7942E98C" wp14:paraId="497870C4" wp14:textId="7EDD10BB">
      <w:pPr>
        <w:spacing w:before="240" w:beforeAutospacing="off" w:after="240" w:afterAutospacing="off"/>
      </w:pPr>
      <w:r w:rsidRPr="7942E98C" w:rsidR="2104CCBE">
        <w:rPr>
          <w:rFonts w:ascii="Aptos" w:hAnsi="Aptos" w:eastAsia="Aptos" w:cs="Aptos"/>
          <w:noProof w:val="0"/>
          <w:sz w:val="24"/>
          <w:szCs w:val="24"/>
          <w:lang w:val="en-US"/>
        </w:rPr>
        <w:t xml:space="preserve">Asis, J.J.D., Caga, A.J.D., Cretecio, M.D., Panaguiton, C.B. and Monta, S.N.M.G. (2025) 'Information Systems Technology Plan for Hannah Kimmy Fashion Saver', </w:t>
      </w:r>
      <w:r w:rsidRPr="7942E98C" w:rsidR="2104CCBE">
        <w:rPr>
          <w:rFonts w:ascii="Aptos" w:hAnsi="Aptos" w:eastAsia="Aptos" w:cs="Aptos"/>
          <w:i w:val="1"/>
          <w:iCs w:val="1"/>
          <w:noProof w:val="0"/>
          <w:sz w:val="24"/>
          <w:szCs w:val="24"/>
          <w:lang w:val="en-US"/>
        </w:rPr>
        <w:t>International Journal of Research and Innovation in Applied Science</w:t>
      </w:r>
      <w:r w:rsidRPr="7942E98C" w:rsidR="2104CCBE">
        <w:rPr>
          <w:rFonts w:ascii="Aptos" w:hAnsi="Aptos" w:eastAsia="Aptos" w:cs="Aptos"/>
          <w:noProof w:val="0"/>
          <w:sz w:val="24"/>
          <w:szCs w:val="24"/>
          <w:lang w:val="en-US"/>
        </w:rPr>
        <w:t>, 10(6), pp. 503–516.</w:t>
      </w:r>
    </w:p>
    <w:p xmlns:wp14="http://schemas.microsoft.com/office/word/2010/wordml" w:rsidP="7942E98C" wp14:paraId="1BF4166A" wp14:textId="365F2276">
      <w:pPr>
        <w:spacing w:before="240" w:beforeAutospacing="off" w:after="240" w:afterAutospacing="off"/>
      </w:pPr>
      <w:r w:rsidRPr="7942E98C" w:rsidR="2104CCBE">
        <w:rPr>
          <w:rFonts w:ascii="Aptos" w:hAnsi="Aptos" w:eastAsia="Aptos" w:cs="Aptos"/>
          <w:noProof w:val="0"/>
          <w:sz w:val="24"/>
          <w:szCs w:val="24"/>
          <w:lang w:val="en-US"/>
        </w:rPr>
        <w:t xml:space="preserve">Bijou les Boutiques (2024) </w:t>
      </w:r>
      <w:r w:rsidRPr="7942E98C" w:rsidR="2104CCBE">
        <w:rPr>
          <w:rFonts w:ascii="Aptos" w:hAnsi="Aptos" w:eastAsia="Aptos" w:cs="Aptos"/>
          <w:i w:val="1"/>
          <w:iCs w:val="1"/>
          <w:noProof w:val="0"/>
          <w:sz w:val="24"/>
          <w:szCs w:val="24"/>
          <w:lang w:val="en-US"/>
        </w:rPr>
        <w:t>Bijou les Boutiques chose LS Retail software solutions</w:t>
      </w:r>
      <w:r w:rsidRPr="7942E98C" w:rsidR="2104CCBE">
        <w:rPr>
          <w:rFonts w:ascii="Aptos" w:hAnsi="Aptos" w:eastAsia="Aptos" w:cs="Aptos"/>
          <w:noProof w:val="0"/>
          <w:sz w:val="24"/>
          <w:szCs w:val="24"/>
          <w:lang w:val="en-US"/>
        </w:rPr>
        <w:t xml:space="preserve">. Available at: </w:t>
      </w:r>
      <w:hyperlink r:id="R01f0c18930bc4172">
        <w:r w:rsidRPr="7942E98C" w:rsidR="2104CCBE">
          <w:rPr>
            <w:rStyle w:val="Hyperlink"/>
            <w:noProof w:val="0"/>
            <w:lang w:val="en-US"/>
          </w:rPr>
          <w:t>https://www.lsretail.com/customers/bijou-les-boutiques</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58CC778B" wp14:textId="66555F01">
      <w:pPr>
        <w:spacing w:before="240" w:beforeAutospacing="off" w:after="240" w:afterAutospacing="off"/>
      </w:pPr>
      <w:r w:rsidRPr="7942E98C" w:rsidR="2104CCBE">
        <w:rPr>
          <w:rFonts w:ascii="Aptos" w:hAnsi="Aptos" w:eastAsia="Aptos" w:cs="Aptos"/>
          <w:noProof w:val="0"/>
          <w:sz w:val="24"/>
          <w:szCs w:val="24"/>
          <w:lang w:val="en-US"/>
        </w:rPr>
        <w:t xml:space="preserve">Dahiya, R. (2025) 'A Retailer's Guide to Confident Application Management', </w:t>
      </w:r>
      <w:r w:rsidRPr="7942E98C" w:rsidR="2104CCBE">
        <w:rPr>
          <w:rFonts w:ascii="Aptos" w:hAnsi="Aptos" w:eastAsia="Aptos" w:cs="Aptos"/>
          <w:i w:val="1"/>
          <w:iCs w:val="1"/>
          <w:noProof w:val="0"/>
          <w:sz w:val="24"/>
          <w:szCs w:val="24"/>
          <w:lang w:val="en-US"/>
        </w:rPr>
        <w:t>iVend Retail Blog</w:t>
      </w:r>
      <w:r w:rsidRPr="7942E98C" w:rsidR="2104CCBE">
        <w:rPr>
          <w:rFonts w:ascii="Aptos" w:hAnsi="Aptos" w:eastAsia="Aptos" w:cs="Aptos"/>
          <w:noProof w:val="0"/>
          <w:sz w:val="24"/>
          <w:szCs w:val="24"/>
          <w:lang w:val="en-US"/>
        </w:rPr>
        <w:t xml:space="preserve">, 12 August. Available at: </w:t>
      </w:r>
      <w:hyperlink r:id="R411cfe3af6ba4b6f">
        <w:r w:rsidRPr="7942E98C" w:rsidR="2104CCBE">
          <w:rPr>
            <w:rStyle w:val="Hyperlink"/>
            <w:noProof w:val="0"/>
            <w:lang w:val="en-US"/>
          </w:rPr>
          <w:t>https://ivend.com/blog/retail-application-management-best-practices/</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3AA2EBFE" wp14:textId="7783FC66">
      <w:pPr>
        <w:spacing w:before="240" w:beforeAutospacing="off" w:after="240" w:afterAutospacing="off"/>
      </w:pPr>
      <w:r w:rsidRPr="7942E98C" w:rsidR="2104CCBE">
        <w:rPr>
          <w:rFonts w:ascii="Aptos" w:hAnsi="Aptos" w:eastAsia="Aptos" w:cs="Aptos"/>
          <w:noProof w:val="0"/>
          <w:sz w:val="24"/>
          <w:szCs w:val="24"/>
          <w:lang w:val="en-US"/>
        </w:rPr>
        <w:t xml:space="preserve">Delev, Z. (2025) 'Protecting Customer Data for Retail Businesses', </w:t>
      </w:r>
      <w:r w:rsidRPr="7942E98C" w:rsidR="2104CCBE">
        <w:rPr>
          <w:rFonts w:ascii="Aptos" w:hAnsi="Aptos" w:eastAsia="Aptos" w:cs="Aptos"/>
          <w:i w:val="1"/>
          <w:iCs w:val="1"/>
          <w:noProof w:val="0"/>
          <w:sz w:val="24"/>
          <w:szCs w:val="24"/>
          <w:lang w:val="en-US"/>
        </w:rPr>
        <w:t>GDPR Local</w:t>
      </w:r>
      <w:r w:rsidRPr="7942E98C" w:rsidR="2104CCBE">
        <w:rPr>
          <w:rFonts w:ascii="Aptos" w:hAnsi="Aptos" w:eastAsia="Aptos" w:cs="Aptos"/>
          <w:noProof w:val="0"/>
          <w:sz w:val="24"/>
          <w:szCs w:val="24"/>
          <w:lang w:val="en-US"/>
        </w:rPr>
        <w:t xml:space="preserve">, 15 December. Available at: </w:t>
      </w:r>
      <w:hyperlink r:id="Rf0f3be3fa90342b0">
        <w:r w:rsidRPr="7942E98C" w:rsidR="2104CCBE">
          <w:rPr>
            <w:rStyle w:val="Hyperlink"/>
            <w:noProof w:val="0"/>
            <w:lang w:val="en-US"/>
          </w:rPr>
          <w:t>https://gdprlocal.com/es/protecting-customer-information-retail-businesses/</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06BB304B" wp14:textId="0AD6DF28">
      <w:pPr>
        <w:spacing w:before="240" w:beforeAutospacing="off" w:after="240" w:afterAutospacing="off"/>
      </w:pPr>
      <w:r w:rsidRPr="7942E98C" w:rsidR="2104CCBE">
        <w:rPr>
          <w:rFonts w:ascii="Aptos" w:hAnsi="Aptos" w:eastAsia="Aptos" w:cs="Aptos"/>
          <w:noProof w:val="0"/>
          <w:sz w:val="24"/>
          <w:szCs w:val="24"/>
          <w:lang w:val="en-US"/>
        </w:rPr>
        <w:t xml:space="preserve">Idries, R. (2025) 'From Fragrance to Financial Precision – Musk Perfumes with Odoo', </w:t>
      </w:r>
      <w:r w:rsidRPr="7942E98C" w:rsidR="2104CCBE">
        <w:rPr>
          <w:rFonts w:ascii="Aptos" w:hAnsi="Aptos" w:eastAsia="Aptos" w:cs="Aptos"/>
          <w:i w:val="1"/>
          <w:iCs w:val="1"/>
          <w:noProof w:val="0"/>
          <w:sz w:val="24"/>
          <w:szCs w:val="24"/>
          <w:lang w:val="en-US"/>
        </w:rPr>
        <w:t>Odoo Blog</w:t>
      </w:r>
      <w:r w:rsidRPr="7942E98C" w:rsidR="2104CCBE">
        <w:rPr>
          <w:rFonts w:ascii="Aptos" w:hAnsi="Aptos" w:eastAsia="Aptos" w:cs="Aptos"/>
          <w:noProof w:val="0"/>
          <w:sz w:val="24"/>
          <w:szCs w:val="24"/>
          <w:lang w:val="en-US"/>
        </w:rPr>
        <w:t xml:space="preserve">, 5 November. Available at: </w:t>
      </w:r>
      <w:hyperlink r:id="Re533050bf05c48e3">
        <w:r w:rsidRPr="7942E98C" w:rsidR="2104CCBE">
          <w:rPr>
            <w:rStyle w:val="Hyperlink"/>
            <w:noProof w:val="0"/>
            <w:lang w:val="en-US"/>
          </w:rPr>
          <w:t>https://www.odoo.com/blog/customer-reviews-6/from-fragrance-to-financial-precision-musk-perfumes-with-odoo-1903</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000831D2" wp14:textId="46DA00F6">
      <w:pPr>
        <w:spacing w:before="240" w:beforeAutospacing="off" w:after="240" w:afterAutospacing="off"/>
      </w:pPr>
      <w:r w:rsidRPr="7942E98C" w:rsidR="2104CCBE">
        <w:rPr>
          <w:rFonts w:ascii="Aptos" w:hAnsi="Aptos" w:eastAsia="Aptos" w:cs="Aptos"/>
          <w:noProof w:val="0"/>
          <w:sz w:val="24"/>
          <w:szCs w:val="24"/>
          <w:lang w:val="en-US"/>
        </w:rPr>
        <w:t xml:space="preserve">LegalVision UK (2025) 'Data Breaches: Legal Implications and Considerations for Retailers', </w:t>
      </w:r>
      <w:r w:rsidRPr="7942E98C" w:rsidR="2104CCBE">
        <w:rPr>
          <w:rFonts w:ascii="Aptos" w:hAnsi="Aptos" w:eastAsia="Aptos" w:cs="Aptos"/>
          <w:i w:val="1"/>
          <w:iCs w:val="1"/>
          <w:noProof w:val="0"/>
          <w:sz w:val="24"/>
          <w:szCs w:val="24"/>
          <w:lang w:val="en-US"/>
        </w:rPr>
        <w:t>LegalVision UK</w:t>
      </w:r>
      <w:r w:rsidRPr="7942E98C" w:rsidR="2104CCBE">
        <w:rPr>
          <w:rFonts w:ascii="Aptos" w:hAnsi="Aptos" w:eastAsia="Aptos" w:cs="Aptos"/>
          <w:noProof w:val="0"/>
          <w:sz w:val="24"/>
          <w:szCs w:val="24"/>
          <w:lang w:val="en-US"/>
        </w:rPr>
        <w:t xml:space="preserve">, 10 April. Available at: </w:t>
      </w:r>
      <w:hyperlink r:id="Ra1773044efee4804">
        <w:r w:rsidRPr="7942E98C" w:rsidR="2104CCBE">
          <w:rPr>
            <w:rStyle w:val="Hyperlink"/>
            <w:noProof w:val="0"/>
            <w:lang w:val="en-US"/>
          </w:rPr>
          <w:t>https://legalvision.co.uk/data-privacy-it/data-breaches-legal-implications/</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3BE6DE1E" wp14:textId="40C01C5C">
      <w:pPr>
        <w:spacing w:before="240" w:beforeAutospacing="off" w:after="240" w:afterAutospacing="off"/>
      </w:pPr>
      <w:r w:rsidRPr="7942E98C" w:rsidR="2104CCBE">
        <w:rPr>
          <w:rFonts w:ascii="Aptos" w:hAnsi="Aptos" w:eastAsia="Aptos" w:cs="Aptos"/>
          <w:noProof w:val="0"/>
          <w:sz w:val="24"/>
          <w:szCs w:val="24"/>
          <w:lang w:val="en-US"/>
        </w:rPr>
        <w:t xml:space="preserve">Mathur, P. (2025) 'Fewer Silos, Faster Stores: A Retail Technology Guide', </w:t>
      </w:r>
      <w:r w:rsidRPr="7942E98C" w:rsidR="2104CCBE">
        <w:rPr>
          <w:rFonts w:ascii="Aptos" w:hAnsi="Aptos" w:eastAsia="Aptos" w:cs="Aptos"/>
          <w:i w:val="1"/>
          <w:iCs w:val="1"/>
          <w:noProof w:val="0"/>
          <w:sz w:val="24"/>
          <w:szCs w:val="24"/>
          <w:lang w:val="en-US"/>
        </w:rPr>
        <w:t>iVend Retail Blog</w:t>
      </w:r>
      <w:r w:rsidRPr="7942E98C" w:rsidR="2104CCBE">
        <w:rPr>
          <w:rFonts w:ascii="Aptos" w:hAnsi="Aptos" w:eastAsia="Aptos" w:cs="Aptos"/>
          <w:noProof w:val="0"/>
          <w:sz w:val="24"/>
          <w:szCs w:val="24"/>
          <w:lang w:val="en-US"/>
        </w:rPr>
        <w:t xml:space="preserve">, 12 September. Available at: </w:t>
      </w:r>
      <w:hyperlink r:id="Rbe59ebbad40945a1">
        <w:r w:rsidRPr="7942E98C" w:rsidR="2104CCBE">
          <w:rPr>
            <w:rStyle w:val="Hyperlink"/>
            <w:noProof w:val="0"/>
            <w:lang w:val="en-US"/>
          </w:rPr>
          <w:t>https://ivend.com/blog/retail-technology-guide/</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01886386" wp14:textId="2FB116F0">
      <w:pPr>
        <w:spacing w:before="240" w:beforeAutospacing="off" w:after="240" w:afterAutospacing="off"/>
      </w:pPr>
      <w:r w:rsidRPr="7942E98C" w:rsidR="2104CCBE">
        <w:rPr>
          <w:rFonts w:ascii="Aptos" w:hAnsi="Aptos" w:eastAsia="Aptos" w:cs="Aptos"/>
          <w:noProof w:val="0"/>
          <w:sz w:val="24"/>
          <w:szCs w:val="24"/>
          <w:lang w:val="en-US"/>
        </w:rPr>
        <w:t xml:space="preserve">Oracle (2026) </w:t>
      </w:r>
      <w:r w:rsidRPr="7942E98C" w:rsidR="2104CCBE">
        <w:rPr>
          <w:rFonts w:ascii="Aptos" w:hAnsi="Aptos" w:eastAsia="Aptos" w:cs="Aptos"/>
          <w:i w:val="1"/>
          <w:iCs w:val="1"/>
          <w:noProof w:val="0"/>
          <w:sz w:val="24"/>
          <w:szCs w:val="24"/>
          <w:lang w:val="en-US"/>
        </w:rPr>
        <w:t>Control Access to Shopper Data</w:t>
      </w:r>
      <w:r w:rsidRPr="7942E98C" w:rsidR="2104CCBE">
        <w:rPr>
          <w:rFonts w:ascii="Aptos" w:hAnsi="Aptos" w:eastAsia="Aptos" w:cs="Aptos"/>
          <w:noProof w:val="0"/>
          <w:sz w:val="24"/>
          <w:szCs w:val="24"/>
          <w:lang w:val="en-US"/>
        </w:rPr>
        <w:t xml:space="preserve">. Oracle Help Center. Available at: </w:t>
      </w:r>
      <w:hyperlink r:id="R4bc5c09444e546c4">
        <w:r w:rsidRPr="7942E98C" w:rsidR="2104CCBE">
          <w:rPr>
            <w:rStyle w:val="Hyperlink"/>
            <w:noProof w:val="0"/>
            <w:lang w:val="en-US"/>
          </w:rPr>
          <w:t>https://docs.oracle.com/en/industries/retail/retail-digital-commerce/latest/ccdev/control-access-shopper-data.htm</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28A60B11" wp14:textId="2D07D4D5">
      <w:pPr>
        <w:spacing w:before="240" w:beforeAutospacing="off" w:after="240" w:afterAutospacing="off"/>
      </w:pPr>
      <w:r w:rsidRPr="7942E98C" w:rsidR="2104CCBE">
        <w:rPr>
          <w:rFonts w:ascii="Aptos" w:hAnsi="Aptos" w:eastAsia="Aptos" w:cs="Aptos"/>
          <w:noProof w:val="0"/>
          <w:sz w:val="24"/>
          <w:szCs w:val="24"/>
          <w:lang w:val="en-US"/>
        </w:rPr>
        <w:t xml:space="preserve">SAP Emarsys (2025) </w:t>
      </w:r>
      <w:r w:rsidRPr="7942E98C" w:rsidR="2104CCBE">
        <w:rPr>
          <w:rFonts w:ascii="Aptos" w:hAnsi="Aptos" w:eastAsia="Aptos" w:cs="Aptos"/>
          <w:i w:val="1"/>
          <w:iCs w:val="1"/>
          <w:noProof w:val="0"/>
          <w:sz w:val="24"/>
          <w:szCs w:val="24"/>
          <w:lang w:val="en-US"/>
        </w:rPr>
        <w:t>How Grupo Axo Simplified a Multibrand, Multisegment, Omnichannel Ecosystem</w:t>
      </w:r>
      <w:r w:rsidRPr="7942E98C" w:rsidR="2104CCBE">
        <w:rPr>
          <w:rFonts w:ascii="Aptos" w:hAnsi="Aptos" w:eastAsia="Aptos" w:cs="Aptos"/>
          <w:noProof w:val="0"/>
          <w:sz w:val="24"/>
          <w:szCs w:val="24"/>
          <w:lang w:val="en-US"/>
        </w:rPr>
        <w:t xml:space="preserve">. Available at: </w:t>
      </w:r>
      <w:hyperlink r:id="R0d0bf3b0efb64133">
        <w:r w:rsidRPr="7942E98C" w:rsidR="2104CCBE">
          <w:rPr>
            <w:rStyle w:val="Hyperlink"/>
            <w:noProof w:val="0"/>
            <w:lang w:val="en-US"/>
          </w:rPr>
          <w:t>https://emarsys.com/why-emarsys/success-stories/how-grupo-axo-simplified-a-multibrand-multisegment-omnichannel-ecosystem/</w:t>
        </w:r>
      </w:hyperlink>
      <w:r w:rsidRPr="7942E98C" w:rsidR="2104CCBE">
        <w:rPr>
          <w:rFonts w:ascii="Aptos" w:hAnsi="Aptos" w:eastAsia="Aptos" w:cs="Aptos"/>
          <w:noProof w:val="0"/>
          <w:sz w:val="24"/>
          <w:szCs w:val="24"/>
          <w:lang w:val="en-US"/>
        </w:rPr>
        <w:t xml:space="preserve"> (Accessed: 14 July 2026).</w:t>
      </w:r>
    </w:p>
    <w:p xmlns:wp14="http://schemas.microsoft.com/office/word/2010/wordml" w:rsidP="7942E98C" wp14:paraId="2C078E63" wp14:textId="1A128D3E">
      <w:pPr>
        <w:spacing w:before="240" w:beforeAutospacing="off" w:after="240" w:afterAutospacing="off"/>
      </w:pPr>
      <w:r w:rsidRPr="7942E98C" w:rsidR="2104CCBE">
        <w:rPr>
          <w:rFonts w:ascii="Aptos" w:hAnsi="Aptos" w:eastAsia="Aptos" w:cs="Aptos"/>
          <w:noProof w:val="0"/>
          <w:sz w:val="24"/>
          <w:szCs w:val="24"/>
          <w:lang w:val="en-US"/>
        </w:rPr>
        <w:t>Tuenjai</w:t>
      </w:r>
      <w:r w:rsidRPr="7942E98C" w:rsidR="2104CCBE">
        <w:rPr>
          <w:rFonts w:ascii="Aptos" w:hAnsi="Aptos" w:eastAsia="Aptos" w:cs="Aptos"/>
          <w:noProof w:val="0"/>
          <w:sz w:val="24"/>
          <w:szCs w:val="24"/>
          <w:lang w:val="en-US"/>
        </w:rPr>
        <w:t xml:space="preserve"> Panit Group (2025) 'A Business Intelligence Dashboard to Enhance Decision-Making Using Machine Learning', </w:t>
      </w:r>
      <w:r w:rsidRPr="7942E98C" w:rsidR="2104CCBE">
        <w:rPr>
          <w:rFonts w:ascii="Aptos" w:hAnsi="Aptos" w:eastAsia="Aptos" w:cs="Aptos"/>
          <w:i w:val="1"/>
          <w:iCs w:val="1"/>
          <w:noProof w:val="0"/>
          <w:sz w:val="24"/>
          <w:szCs w:val="24"/>
          <w:lang w:val="en-US"/>
        </w:rPr>
        <w:t>IEEE Xplore</w:t>
      </w:r>
      <w:r w:rsidRPr="7942E98C" w:rsidR="2104CCBE">
        <w:rPr>
          <w:rFonts w:ascii="Aptos" w:hAnsi="Aptos" w:eastAsia="Aptos" w:cs="Aptos"/>
          <w:noProof w:val="0"/>
          <w:sz w:val="24"/>
          <w:szCs w:val="24"/>
          <w:lang w:val="en-US"/>
        </w:rPr>
        <w:t xml:space="preserve">. Available at: </w:t>
      </w:r>
      <w:hyperlink r:id="Re928a96be5884051">
        <w:r w:rsidRPr="7942E98C" w:rsidR="2104CCBE">
          <w:rPr>
            <w:rStyle w:val="Hyperlink"/>
            <w:noProof w:val="0"/>
            <w:lang w:val="en-US"/>
          </w:rPr>
          <w:t>https://ieeexplore.ieee.org/document/11210798</w:t>
        </w:r>
      </w:hyperlink>
      <w:r w:rsidRPr="7942E98C" w:rsidR="2104CCBE">
        <w:rPr>
          <w:rFonts w:ascii="Aptos" w:hAnsi="Aptos" w:eastAsia="Aptos" w:cs="Aptos"/>
          <w:noProof w:val="0"/>
          <w:sz w:val="24"/>
          <w:szCs w:val="24"/>
          <w:lang w:val="en-US"/>
        </w:rPr>
        <w:t xml:space="preserve"> (Accessed: 14 July 2026).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7KSzXnHILpz5P" int2:id="YQD6eMbj">
      <int2:state int2:type="spell" int2:value="Rejected"/>
    </int2:textHash>
    <int2:textHash int2:hashCode="QEUn/dgfxmoubI" int2:id="xumhKGEq">
      <int2:state int2:type="spell" int2:value="Rejected"/>
    </int2:textHash>
    <int2:textHash int2:hashCode="DWuPZclOaZrw8K" int2:id="eZw9Wp3Q">
      <int2:state int2:type="spell" int2:value="Rejected"/>
    </int2:textHash>
    <int2:textHash int2:hashCode="BHt22XIymoQLI0" int2:id="zVXskjSe">
      <int2:state int2:type="spell" int2:value="Rejected"/>
    </int2:textHash>
    <int2:textHash int2:hashCode="Qog5JXEHBNfRCY" int2:id="RCcw5S0y">
      <int2:state int2:type="spell" int2:value="Rejected"/>
    </int2:textHash>
    <int2:textHash int2:hashCode="XQlP/WVE4qdNuP" int2:id="LuQOuLND">
      <int2:state int2:type="spell" int2:value="Rejected"/>
    </int2:textHash>
    <int2:textHash int2:hashCode="G+eRfvSYfhmtfb" int2:id="bYrwANkK">
      <int2:state int2:type="spell" int2:value="Rejected"/>
    </int2:textHash>
    <int2:textHash int2:hashCode="qXwK9/ufVxwLdE" int2:id="5Rm46wLx">
      <int2:state int2:type="spell" int2:value="Rejected"/>
    </int2:textHash>
    <int2:textHash int2:hashCode="7lRXl+pk1XP0aQ" int2:id="10TrxWiK">
      <int2:state int2:type="spell" int2:value="Rejected"/>
    </int2:textHash>
    <int2:textHash int2:hashCode="eqCpKDyPuR0Xcj" int2:id="sc7RaiS0">
      <int2:state int2:type="spell" int2:value="Rejected"/>
    </int2:textHash>
    <int2:textHash int2:hashCode="jQdQ6fOulHZiua" int2:id="BmBdsS86">
      <int2:state int2:type="spell" int2:value="Rejected"/>
    </int2:textHash>
    <int2:textHash int2:hashCode="BOfsvBQ4F9uylB" int2:id="xSB5EPkw">
      <int2:state int2:type="spell" int2:value="Rejected"/>
    </int2:textHash>
    <int2:textHash int2:hashCode="QgmNU58P0unWdN" int2:id="dX90A7EC">
      <int2:state int2:type="spell" int2:value="Rejected"/>
    </int2:textHash>
    <int2:textHash int2:hashCode="m/C6mGJeQTWOW1" int2:id="SepfuxDE">
      <int2:state int2:type="spell" int2:value="Rejected"/>
    </int2:textHash>
    <int2:textHash int2:hashCode="qLTL2hAddLYxwp" int2:id="mGRuJrCG">
      <int2:state int2:type="spell" int2:value="Rejected"/>
    </int2:textHash>
    <int2:textHash int2:hashCode="VRW6ZW5/vDk39g" int2:id="2lcnS6OU">
      <int2:state int2:type="spell" int2:value="Rejected"/>
    </int2:textHash>
    <int2:textHash int2:hashCode="v3jXqOAVqWKVSe" int2:id="NX1ZsNcx">
      <int2:state int2:type="spell" int2:value="Rejected"/>
    </int2:textHash>
    <int2:textHash int2:hashCode="doycEd9dSooA39" int2:id="YxoMZzon">
      <int2:state int2:type="spell" int2:value="Rejected"/>
    </int2:textHash>
    <int2:textHash int2:hashCode="kByidkXaRxGvMx" int2:id="0GX8dxtK">
      <int2:state int2:type="spell" int2:value="Rejected"/>
    </int2:textHash>
    <int2:textHash int2:hashCode="kv4UVae7TQCfC0" int2:id="nRNdgo6h">
      <int2:state int2:type="spell" int2:value="Rejected"/>
    </int2:textHash>
    <int2:textHash int2:hashCode="AXmYCf7mcC5a6G" int2:id="FdOykM7g">
      <int2:state int2:type="spell" int2:value="Rejected"/>
    </int2:textHash>
    <int2:textHash int2:hashCode="LMG882wHstFZ+B" int2:id="ZlBu6b4L">
      <int2:state int2:type="spell" int2:value="Rejected"/>
    </int2:textHash>
    <int2:textHash int2:hashCode="ni8UUdXdlt6RIo" int2:id="MMrV9jGi">
      <int2:state int2:type="spell" int2:value="Rejected"/>
    </int2:textHash>
    <int2:textHash int2:hashCode="gOigg3B4VG+1IR" int2:id="31bFmU0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D62B3D"/>
    <w:rsid w:val="0181B840"/>
    <w:rsid w:val="041099E7"/>
    <w:rsid w:val="13C51AFF"/>
    <w:rsid w:val="14173017"/>
    <w:rsid w:val="14FEE112"/>
    <w:rsid w:val="166F879E"/>
    <w:rsid w:val="17192EEC"/>
    <w:rsid w:val="1FCCEECB"/>
    <w:rsid w:val="2104CCBE"/>
    <w:rsid w:val="2264D015"/>
    <w:rsid w:val="23ECE12D"/>
    <w:rsid w:val="2E385333"/>
    <w:rsid w:val="339E065E"/>
    <w:rsid w:val="3A3032D2"/>
    <w:rsid w:val="3BEDCACE"/>
    <w:rsid w:val="3D8DDCB6"/>
    <w:rsid w:val="4173044C"/>
    <w:rsid w:val="4A75BCCE"/>
    <w:rsid w:val="4D6944FA"/>
    <w:rsid w:val="53D62B3D"/>
    <w:rsid w:val="55FB271A"/>
    <w:rsid w:val="5D155499"/>
    <w:rsid w:val="5DE6F98D"/>
    <w:rsid w:val="5E208E9E"/>
    <w:rsid w:val="5F017147"/>
    <w:rsid w:val="5F703819"/>
    <w:rsid w:val="63AE9A26"/>
    <w:rsid w:val="64DD2541"/>
    <w:rsid w:val="6728CABD"/>
    <w:rsid w:val="6745A392"/>
    <w:rsid w:val="6A446B19"/>
    <w:rsid w:val="6F83AA2A"/>
    <w:rsid w:val="71505F22"/>
    <w:rsid w:val="74015FFC"/>
    <w:rsid w:val="74D359D9"/>
    <w:rsid w:val="770B3CD7"/>
    <w:rsid w:val="7942E98C"/>
    <w:rsid w:val="7A229834"/>
    <w:rsid w:val="7E15F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F9C64"/>
  <w15:chartTrackingRefBased/>
  <w15:docId w15:val="{9B395064-4EFF-4270-AE64-F7CB449BC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942E98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42E98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942E9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sretail.com/customers/bijou-les-boutiques" TargetMode="External" Id="R01f0c18930bc4172" /><Relationship Type="http://schemas.openxmlformats.org/officeDocument/2006/relationships/hyperlink" Target="https://ivend.com/blog/retail-application-management-best-practices/" TargetMode="External" Id="R411cfe3af6ba4b6f" /><Relationship Type="http://schemas.openxmlformats.org/officeDocument/2006/relationships/hyperlink" Target="https://gdprlocal.com/es/protecting-customer-information-retail-businesses/" TargetMode="External" Id="Rf0f3be3fa90342b0" /><Relationship Type="http://schemas.openxmlformats.org/officeDocument/2006/relationships/hyperlink" Target="https://www.odoo.com/blog/customer-reviews-6/from-fragrance-to-financial-precision-musk-perfumes-with-odoo-1903" TargetMode="External" Id="Re533050bf05c48e3" /><Relationship Type="http://schemas.openxmlformats.org/officeDocument/2006/relationships/hyperlink" Target="https://legalvision.co.uk/data-privacy-it/data-breaches-legal-implications/" TargetMode="External" Id="Ra1773044efee4804" /><Relationship Type="http://schemas.openxmlformats.org/officeDocument/2006/relationships/hyperlink" Target="https://ivend.com/blog/retail-technology-guide/" TargetMode="External" Id="Rbe59ebbad40945a1" /><Relationship Type="http://schemas.openxmlformats.org/officeDocument/2006/relationships/hyperlink" Target="https://docs.oracle.com/en/industries/retail/retail-digital-commerce/latest/ccdev/control-access-shopper-data.htm" TargetMode="External" Id="R4bc5c09444e546c4" /><Relationship Type="http://schemas.openxmlformats.org/officeDocument/2006/relationships/hyperlink" Target="https://emarsys.com/why-emarsys/success-stories/how-grupo-axo-simplified-a-multibrand-multisegment-omnichannel-ecosystem/" TargetMode="External" Id="R0d0bf3b0efb64133" /><Relationship Type="http://schemas.openxmlformats.org/officeDocument/2006/relationships/hyperlink" Target="https://ieeexplore.ieee.org/document/11210798" TargetMode="External" Id="Re928a96be5884051" /><Relationship Type="http://schemas.microsoft.com/office/2020/10/relationships/intelligence" Target="intelligence2.xml" Id="Rc8156c5d22c443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2026-07-15T21:51:25.2512621Z</dcterms:created>
  <dcterms:modified xsi:type="dcterms:W3CDTF">2026-07-16T17:59:37.0591664Z</dcterms:modified>
  <dc:creator>Navid Khan (2419328)</dc:creator>
  <lastModifiedBy>Navid Khan (2419328)</lastModifiedBy>
</coreProperties>
</file>