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FF0731" w14:textId="77777777" w:rsidR="00BB1A40" w:rsidRDefault="00687AC6">
      <w:pPr>
        <w:rPr>
          <w:u w:val="single"/>
        </w:rPr>
      </w:pPr>
      <w:bookmarkStart w:id="0" w:name="_GoBack"/>
      <w:bookmarkEnd w:id="0"/>
      <w:r>
        <w:rPr>
          <w:b/>
          <w:bCs/>
          <w:sz w:val="28"/>
          <w:szCs w:val="28"/>
          <w:u w:val="single"/>
        </w:rPr>
        <w:t>John Dewey (1859-1952)</w:t>
      </w:r>
      <w:r w:rsidR="00471EA6">
        <w:rPr>
          <w:b/>
          <w:bCs/>
          <w:sz w:val="28"/>
          <w:szCs w:val="28"/>
          <w:u w:val="single"/>
        </w:rPr>
        <w:t xml:space="preserve"> </w:t>
      </w:r>
      <w:r w:rsidR="00471EA6">
        <w:rPr>
          <w:u w:val="single"/>
        </w:rPr>
        <w:t>(</w:t>
      </w:r>
      <w:r w:rsidR="00E91653">
        <w:rPr>
          <w:u w:val="single"/>
        </w:rPr>
        <w:t>Flanagan</w:t>
      </w:r>
      <w:r w:rsidR="00471EA6">
        <w:rPr>
          <w:u w:val="single"/>
        </w:rPr>
        <w:t xml:space="preserve">, </w:t>
      </w:r>
      <w:r w:rsidR="00E91653">
        <w:rPr>
          <w:u w:val="single"/>
        </w:rPr>
        <w:t>2006</w:t>
      </w:r>
      <w:r w:rsidR="00197010">
        <w:rPr>
          <w:u w:val="single"/>
        </w:rPr>
        <w:t>).</w:t>
      </w:r>
    </w:p>
    <w:p w14:paraId="6CC3CC26" w14:textId="77777777" w:rsidR="00197010" w:rsidRDefault="00197010">
      <w:pPr>
        <w:rPr>
          <w:u w:val="single"/>
        </w:rPr>
      </w:pPr>
    </w:p>
    <w:p w14:paraId="498817A2" w14:textId="3FE12FC4" w:rsidR="009948C0" w:rsidRDefault="00197010" w:rsidP="00B25DC4">
      <w:r>
        <w:t xml:space="preserve">According to Flanagan (2006), </w:t>
      </w:r>
      <w:r w:rsidR="00260D84">
        <w:t xml:space="preserve">John Dewey is portrayed as one of the greatest </w:t>
      </w:r>
      <w:r w:rsidR="00881F03">
        <w:t xml:space="preserve">educational influencers of </w:t>
      </w:r>
      <w:r w:rsidR="00615710">
        <w:t>the twentieth century. John Dewey was born on October 20</w:t>
      </w:r>
      <w:r w:rsidR="00615710" w:rsidRPr="00615710">
        <w:rPr>
          <w:vertAlign w:val="superscript"/>
        </w:rPr>
        <w:t>th</w:t>
      </w:r>
      <w:r w:rsidR="00615710">
        <w:t xml:space="preserve"> </w:t>
      </w:r>
      <w:r w:rsidR="007259DA">
        <w:t>1859, in Burlington, Vermont</w:t>
      </w:r>
      <w:r w:rsidR="00B603DE">
        <w:t xml:space="preserve">. He </w:t>
      </w:r>
      <w:r w:rsidR="00C62278">
        <w:t>was one of four sons</w:t>
      </w:r>
      <w:r w:rsidR="00404EC2">
        <w:t xml:space="preserve"> </w:t>
      </w:r>
      <w:r w:rsidR="006E40F8">
        <w:t>born to Archibald Sprague and Lucina Artemesia Rich</w:t>
      </w:r>
      <w:r w:rsidR="0016232A">
        <w:t>, who were proprietors of the local store</w:t>
      </w:r>
      <w:r w:rsidR="00D27EC2">
        <w:t xml:space="preserve"> in Burlington </w:t>
      </w:r>
      <w:r w:rsidR="00BB68BB">
        <w:t>(</w:t>
      </w:r>
      <w:r w:rsidR="00086461">
        <w:t xml:space="preserve">Internet </w:t>
      </w:r>
      <w:r w:rsidR="00404EC2">
        <w:t>Encyclopaedia of Philosophy, 201</w:t>
      </w:r>
      <w:r w:rsidR="001C4188">
        <w:t>9</w:t>
      </w:r>
      <w:r w:rsidR="00404EC2">
        <w:t>).</w:t>
      </w:r>
      <w:r w:rsidR="00B469A3">
        <w:t xml:space="preserve"> As</w:t>
      </w:r>
      <w:r w:rsidR="006129B2">
        <w:t xml:space="preserve"> a child, Dewey was raised under the influence of the Congregationalist Church, whilst attending</w:t>
      </w:r>
      <w:r w:rsidR="00885E7E">
        <w:t xml:space="preserve"> local </w:t>
      </w:r>
      <w:r w:rsidR="006129B2">
        <w:t>public schools</w:t>
      </w:r>
      <w:r w:rsidR="00B56276">
        <w:t>,</w:t>
      </w:r>
      <w:r w:rsidR="008F64E2">
        <w:t xml:space="preserve"> where he studied Latin and Greek</w:t>
      </w:r>
      <w:r w:rsidR="006129B2">
        <w:t xml:space="preserve">. </w:t>
      </w:r>
      <w:r w:rsidR="009948C0">
        <w:t xml:space="preserve">Dewey’s </w:t>
      </w:r>
      <w:r w:rsidR="002E38D6">
        <w:t>interest and lifelong commitment to</w:t>
      </w:r>
      <w:r w:rsidR="009948C0">
        <w:t xml:space="preserve"> education, was </w:t>
      </w:r>
      <w:r w:rsidR="00810E0E">
        <w:t>suggested</w:t>
      </w:r>
      <w:r w:rsidR="009948C0">
        <w:t xml:space="preserve"> to have originated from his hometown of Burlington, where he experienced a community life and upbringing</w:t>
      </w:r>
      <w:r w:rsidR="00EE76A9">
        <w:t>.</w:t>
      </w:r>
      <w:r w:rsidR="0029663B">
        <w:t xml:space="preserve"> According to </w:t>
      </w:r>
      <w:r w:rsidR="009948C0">
        <w:t>Flanagan</w:t>
      </w:r>
      <w:r w:rsidR="0029663B">
        <w:t xml:space="preserve"> (</w:t>
      </w:r>
      <w:r w:rsidR="009948C0">
        <w:t>2006)</w:t>
      </w:r>
      <w:r w:rsidR="00F35547">
        <w:t xml:space="preserve">, </w:t>
      </w:r>
      <w:r w:rsidR="00EB7214">
        <w:t xml:space="preserve">the ethos of Burlington influenced </w:t>
      </w:r>
      <w:r w:rsidR="00F35547">
        <w:t>Dewey</w:t>
      </w:r>
      <w:r w:rsidR="00B554F1">
        <w:t xml:space="preserve">’s </w:t>
      </w:r>
      <w:r w:rsidR="00B424C7">
        <w:t>philosophical thinking</w:t>
      </w:r>
      <w:r w:rsidR="00FD5572">
        <w:t xml:space="preserve"> on </w:t>
      </w:r>
      <w:r w:rsidR="00B424C7">
        <w:t>educatio</w:t>
      </w:r>
      <w:r w:rsidR="00250D6C">
        <w:t>n</w:t>
      </w:r>
      <w:r w:rsidR="00614ED7">
        <w:t>, which he viewed</w:t>
      </w:r>
      <w:r w:rsidR="00250D6C">
        <w:t xml:space="preserve"> </w:t>
      </w:r>
      <w:r w:rsidR="00B424C7">
        <w:t>from two</w:t>
      </w:r>
      <w:r w:rsidR="00F35547">
        <w:t xml:space="preserve"> perspective</w:t>
      </w:r>
      <w:r w:rsidR="00B424C7">
        <w:t>s</w:t>
      </w:r>
      <w:r w:rsidR="003B1BFD">
        <w:t>.</w:t>
      </w:r>
      <w:r w:rsidR="00BA74BE">
        <w:t xml:space="preserve"> The</w:t>
      </w:r>
      <w:r w:rsidR="006B7D91">
        <w:t xml:space="preserve"> two perspectives</w:t>
      </w:r>
      <w:r w:rsidR="00BA74BE">
        <w:t xml:space="preserve"> are</w:t>
      </w:r>
      <w:r w:rsidR="006B7D91">
        <w:t xml:space="preserve"> to form the basis of this essay.</w:t>
      </w:r>
    </w:p>
    <w:p w14:paraId="280039D8" w14:textId="701E6CBE" w:rsidR="006C17C7" w:rsidRDefault="006C17C7" w:rsidP="00B25DC4">
      <w:r>
        <w:t>Dewey negatively viewed education as conventional and formal, with desks and chairs aesthetically arranged, to reflect the era in which he endured his childhood education. According to Dewey, this type of education was static, as it reflected a rote method of teaching and memorisation. He viewed the role of the teacher as an authoritarian, who instructed the passive and receptive learner (Flanagan, 2006).</w:t>
      </w:r>
    </w:p>
    <w:p w14:paraId="2BB7D7F4" w14:textId="33695D43" w:rsidR="006C17C7" w:rsidRDefault="006C17C7" w:rsidP="00B25DC4">
      <w:r>
        <w:t>However, Dewey did perceive education from a positive perspective too. He believed that the social, political, cultural and economic experiences obtained through everyday community life, contributed to education. In Dewey’s opinion, the purpose of education was to prepare the child for the role</w:t>
      </w:r>
      <w:r w:rsidR="004B1B79">
        <w:t xml:space="preserve"> of</w:t>
      </w:r>
      <w:r>
        <w:t xml:space="preserve"> an adult, who actively engaged in community life. He viewed education, as a process and an institution of socialisation (Flanagan, 2006). </w:t>
      </w:r>
    </w:p>
    <w:p w14:paraId="2C1DB9D0" w14:textId="561AD119" w:rsidR="007C75A0" w:rsidRDefault="00D846F1" w:rsidP="00B356EB">
      <w:r>
        <w:t xml:space="preserve">At the age of </w:t>
      </w:r>
      <w:r w:rsidR="007C6828">
        <w:t>nineteen</w:t>
      </w:r>
      <w:r>
        <w:t xml:space="preserve">, Dewey </w:t>
      </w:r>
      <w:r w:rsidR="00C50638">
        <w:t xml:space="preserve">graduated from </w:t>
      </w:r>
      <w:r w:rsidR="006129B2">
        <w:t>the University of Vermont</w:t>
      </w:r>
      <w:r w:rsidR="001B052A">
        <w:t xml:space="preserve"> and </w:t>
      </w:r>
      <w:r w:rsidR="00CC3BBD">
        <w:t xml:space="preserve">embarked upon a career in teaching. </w:t>
      </w:r>
      <w:r w:rsidR="006129B2">
        <w:t xml:space="preserve">In </w:t>
      </w:r>
      <w:r w:rsidR="00F52586">
        <w:t>1884,</w:t>
      </w:r>
      <w:r w:rsidR="006129B2">
        <w:t xml:space="preserve"> he attended a graduate school to study philosophy</w:t>
      </w:r>
      <w:r w:rsidR="003E33EB">
        <w:t>, where he</w:t>
      </w:r>
      <w:r w:rsidR="00B45043">
        <w:t xml:space="preserve"> successfully </w:t>
      </w:r>
      <w:r w:rsidR="003E33EB">
        <w:t>gained his PhD</w:t>
      </w:r>
      <w:r w:rsidR="006129B2">
        <w:t xml:space="preserve"> (Stanford Encyclopaedia of Philosophy, 201</w:t>
      </w:r>
      <w:r w:rsidR="000324DA">
        <w:t>9</w:t>
      </w:r>
      <w:r w:rsidR="006129B2">
        <w:t>).</w:t>
      </w:r>
      <w:r w:rsidR="00680B10">
        <w:t xml:space="preserve"> </w:t>
      </w:r>
      <w:r w:rsidR="00DB1F49">
        <w:t xml:space="preserve">He later </w:t>
      </w:r>
      <w:r w:rsidR="00F274F8">
        <w:t xml:space="preserve">transferred </w:t>
      </w:r>
      <w:r w:rsidR="00DB1F49">
        <w:t>his employment to the</w:t>
      </w:r>
      <w:r w:rsidR="00F274F8">
        <w:t xml:space="preserve"> </w:t>
      </w:r>
      <w:r w:rsidR="00300444">
        <w:t>University of Chicago</w:t>
      </w:r>
      <w:r w:rsidR="000B6EEC">
        <w:t xml:space="preserve"> as Head of the Department of Philosophy, Psychology and Pedagogy (Flanagan</w:t>
      </w:r>
      <w:r w:rsidR="00D26C4C">
        <w:t>, 2006). I</w:t>
      </w:r>
      <w:r w:rsidR="00530E5A">
        <w:t xml:space="preserve">n 1896, </w:t>
      </w:r>
      <w:r w:rsidR="00D26C4C">
        <w:t xml:space="preserve">Dewey </w:t>
      </w:r>
      <w:r w:rsidR="00C659DF">
        <w:t xml:space="preserve">created his experimental </w:t>
      </w:r>
      <w:r w:rsidR="00E76DA5">
        <w:t>‘</w:t>
      </w:r>
      <w:r w:rsidR="00AA4DFF">
        <w:t>Labora</w:t>
      </w:r>
      <w:r w:rsidR="00122010">
        <w:t>tory</w:t>
      </w:r>
      <w:r w:rsidR="00E76DA5">
        <w:t xml:space="preserve"> </w:t>
      </w:r>
      <w:r w:rsidR="00122010">
        <w:t>School’</w:t>
      </w:r>
      <w:r w:rsidR="004B1B79">
        <w:t xml:space="preserve">, </w:t>
      </w:r>
      <w:r w:rsidR="00530E5A">
        <w:t xml:space="preserve">at the university </w:t>
      </w:r>
      <w:r w:rsidR="00BE30FE">
        <w:t xml:space="preserve">(Pound, </w:t>
      </w:r>
      <w:r w:rsidR="00E35FA6">
        <w:t xml:space="preserve">2005). </w:t>
      </w:r>
    </w:p>
    <w:p w14:paraId="6406C222" w14:textId="1827C8B0" w:rsidR="004D0A23" w:rsidRDefault="00D82B10" w:rsidP="006C3AFE">
      <w:r>
        <w:t>In 1904, Dewey</w:t>
      </w:r>
      <w:r w:rsidR="0098620F">
        <w:t xml:space="preserve"> </w:t>
      </w:r>
      <w:r w:rsidR="00E76DA5">
        <w:t xml:space="preserve">transferred to </w:t>
      </w:r>
      <w:r w:rsidR="00697AA6">
        <w:t xml:space="preserve">Columbia University as </w:t>
      </w:r>
      <w:r w:rsidR="003A3A51">
        <w:t xml:space="preserve">a </w:t>
      </w:r>
      <w:r w:rsidR="00697AA6">
        <w:t xml:space="preserve">Professor of </w:t>
      </w:r>
      <w:r w:rsidR="003A3A51">
        <w:t xml:space="preserve">Philosophy, where he continued </w:t>
      </w:r>
      <w:r w:rsidR="00C7181D">
        <w:t xml:space="preserve">with his research </w:t>
      </w:r>
      <w:r w:rsidR="00B559B0">
        <w:t>on education</w:t>
      </w:r>
      <w:r w:rsidR="00EE3C62">
        <w:t>,</w:t>
      </w:r>
      <w:r w:rsidR="00B559B0">
        <w:t xml:space="preserve"> until his retirement </w:t>
      </w:r>
      <w:r w:rsidR="00BA1109">
        <w:t xml:space="preserve">in 1930. </w:t>
      </w:r>
      <w:r w:rsidR="005129E2">
        <w:t xml:space="preserve">Following his retirement, </w:t>
      </w:r>
      <w:r w:rsidR="002B2852">
        <w:t>he</w:t>
      </w:r>
      <w:r w:rsidR="00035AB6">
        <w:t xml:space="preserve"> </w:t>
      </w:r>
      <w:r w:rsidR="00BA1109">
        <w:t xml:space="preserve">continued </w:t>
      </w:r>
      <w:r w:rsidR="0053219E">
        <w:t xml:space="preserve">to </w:t>
      </w:r>
      <w:r w:rsidR="00D04667">
        <w:t xml:space="preserve">express </w:t>
      </w:r>
      <w:r w:rsidR="0053219E">
        <w:t xml:space="preserve">his </w:t>
      </w:r>
      <w:r w:rsidR="001512D8">
        <w:t xml:space="preserve">educational </w:t>
      </w:r>
      <w:r w:rsidR="0053219E">
        <w:t>views</w:t>
      </w:r>
      <w:r w:rsidR="001512D8">
        <w:t xml:space="preserve"> and ideas</w:t>
      </w:r>
      <w:r w:rsidR="002B2852">
        <w:t>,</w:t>
      </w:r>
      <w:r w:rsidR="00BA1109">
        <w:t xml:space="preserve"> until his death</w:t>
      </w:r>
      <w:r w:rsidR="002B2852">
        <w:t xml:space="preserve"> </w:t>
      </w:r>
      <w:r w:rsidR="00BA1109">
        <w:t xml:space="preserve">aged ninety three. </w:t>
      </w:r>
      <w:r w:rsidR="00E5777A">
        <w:t xml:space="preserve">Dewey </w:t>
      </w:r>
      <w:r w:rsidR="00FD0B6D">
        <w:t xml:space="preserve">was </w:t>
      </w:r>
      <w:r w:rsidR="00E62A31">
        <w:t xml:space="preserve">commended </w:t>
      </w:r>
      <w:r w:rsidR="00FD0B6D">
        <w:t xml:space="preserve">for his endless </w:t>
      </w:r>
      <w:r w:rsidR="000C7757">
        <w:t xml:space="preserve">years of </w:t>
      </w:r>
      <w:r w:rsidR="00FD0B6D">
        <w:t>contribution to education</w:t>
      </w:r>
      <w:r w:rsidR="00F52586">
        <w:t>,</w:t>
      </w:r>
      <w:r w:rsidR="00FD0B6D">
        <w:t xml:space="preserve"> by being appointed </w:t>
      </w:r>
      <w:r w:rsidR="009B4646">
        <w:t xml:space="preserve">as </w:t>
      </w:r>
      <w:r w:rsidR="00A968E8">
        <w:t>an Emeritus Professor</w:t>
      </w:r>
      <w:r w:rsidR="00EE3C62">
        <w:t>,</w:t>
      </w:r>
      <w:r w:rsidR="00A968E8">
        <w:t xml:space="preserve"> at Columbia (Flanagan, 2006).</w:t>
      </w:r>
      <w:r w:rsidR="004D0A23">
        <w:t xml:space="preserve"> </w:t>
      </w:r>
    </w:p>
    <w:p w14:paraId="1E2CF80A" w14:textId="65591780" w:rsidR="009B4646" w:rsidRDefault="0064681B" w:rsidP="00B356EB">
      <w:r>
        <w:t>Dewey had a</w:t>
      </w:r>
      <w:r w:rsidR="00FB0226">
        <w:t xml:space="preserve">n </w:t>
      </w:r>
      <w:r w:rsidR="00E559D9">
        <w:t>intense</w:t>
      </w:r>
      <w:r>
        <w:t xml:space="preserve"> </w:t>
      </w:r>
      <w:r w:rsidR="000A326C">
        <w:t>interest in evolutionary metaphors and themes</w:t>
      </w:r>
      <w:r w:rsidR="00F53C9A">
        <w:t xml:space="preserve">, and was often described as </w:t>
      </w:r>
      <w:r w:rsidR="00B76394">
        <w:t>a ‘naturalistic’ philosopher</w:t>
      </w:r>
      <w:r w:rsidR="008E5047">
        <w:t>. His</w:t>
      </w:r>
      <w:r w:rsidR="00D467C9">
        <w:t xml:space="preserve"> interests</w:t>
      </w:r>
      <w:r w:rsidR="008E5047">
        <w:t xml:space="preserve"> allowed him</w:t>
      </w:r>
      <w:r w:rsidR="00D467C9">
        <w:t xml:space="preserve"> </w:t>
      </w:r>
      <w:r w:rsidR="008E5047">
        <w:t xml:space="preserve">to research </w:t>
      </w:r>
      <w:r w:rsidR="0008527F">
        <w:t xml:space="preserve">all </w:t>
      </w:r>
      <w:r w:rsidR="00F9274B">
        <w:t>aspects all philosophy including</w:t>
      </w:r>
      <w:r w:rsidR="00CF3009">
        <w:t>: epistemology, ontology, political and social philosophy, metaphysics, logic</w:t>
      </w:r>
      <w:r w:rsidR="00317F04">
        <w:t>, philosophy of science, aesthetics and ethics</w:t>
      </w:r>
      <w:r w:rsidR="00BD021E">
        <w:t xml:space="preserve"> (Noddings, 2012)</w:t>
      </w:r>
      <w:r w:rsidR="00141D2B">
        <w:t>.</w:t>
      </w:r>
      <w:r w:rsidR="00895FD6">
        <w:t xml:space="preserve"> </w:t>
      </w:r>
      <w:r w:rsidR="002E4D20">
        <w:t>However, he viewed the philosophy of education to be of prime importance</w:t>
      </w:r>
      <w:r w:rsidR="00A73A44">
        <w:t>.</w:t>
      </w:r>
      <w:r w:rsidR="00655E35">
        <w:t xml:space="preserve"> </w:t>
      </w:r>
      <w:r w:rsidR="002C6ACF">
        <w:t>Compiling all his philosophi</w:t>
      </w:r>
      <w:r w:rsidR="00C27986">
        <w:t>cal ideas,</w:t>
      </w:r>
      <w:r w:rsidR="002C6ACF">
        <w:t xml:space="preserve"> Dewey</w:t>
      </w:r>
      <w:r w:rsidR="00C27986">
        <w:t xml:space="preserve"> </w:t>
      </w:r>
      <w:r w:rsidR="00840023">
        <w:t xml:space="preserve">became known as </w:t>
      </w:r>
      <w:r w:rsidR="00141D2B">
        <w:t>a</w:t>
      </w:r>
      <w:r w:rsidR="00401FF7">
        <w:t xml:space="preserve">n educational </w:t>
      </w:r>
      <w:r w:rsidR="00141D2B">
        <w:t>pragmatist (</w:t>
      </w:r>
      <w:r w:rsidR="00F17D56">
        <w:t>Bailey et al</w:t>
      </w:r>
      <w:r w:rsidR="00AC469F">
        <w:t>.</w:t>
      </w:r>
      <w:r w:rsidR="00F17D56">
        <w:t xml:space="preserve">, </w:t>
      </w:r>
      <w:r w:rsidR="00A150CE">
        <w:t>2013).</w:t>
      </w:r>
      <w:r w:rsidR="00141D2B">
        <w:t xml:space="preserve"> </w:t>
      </w:r>
    </w:p>
    <w:p w14:paraId="6514D5B6" w14:textId="494ABB57" w:rsidR="00F50799" w:rsidRDefault="008A1A98" w:rsidP="00286D77">
      <w:r>
        <w:t>Pragmatism is an area of educational philosophy that considers how life and growth are interspersed</w:t>
      </w:r>
      <w:r w:rsidR="00EE3C62">
        <w:t>,</w:t>
      </w:r>
      <w:r>
        <w:t xml:space="preserve"> within the field of education (Internet Encyclopaedia of Philosophy, 2019). Pragmatism originated in the latter half of the 1800s, and included elements of the scientific revolution. In conjunction with the Enlightenment era and the development of naturalistic humanism, a platform was provided for the development of a culture</w:t>
      </w:r>
      <w:r w:rsidR="00510F42">
        <w:t>,</w:t>
      </w:r>
      <w:r>
        <w:t xml:space="preserve"> which encouraged questioning. To support his pragmatic </w:t>
      </w:r>
      <w:r w:rsidR="004D51C5">
        <w:t>view points</w:t>
      </w:r>
      <w:r>
        <w:t>, Dewey believed that education should be evolved in a democratic society; teachers adapting their techniques to assist with their pupils’ needs (Beniwal, 2018). Dewey appreciated the challenges teachers faced practically, and in an attempt to standardise the curriculum and radicalise education, he shared his philosophical ideas, (Curren, 2006).</w:t>
      </w:r>
    </w:p>
    <w:p w14:paraId="4D8EBFAE" w14:textId="28D84677" w:rsidR="005127D4" w:rsidRDefault="008A1A98" w:rsidP="001E02B5">
      <w:r>
        <w:t xml:space="preserve">To </w:t>
      </w:r>
      <w:r w:rsidR="00323754">
        <w:t xml:space="preserve">evidence </w:t>
      </w:r>
      <w:r>
        <w:t xml:space="preserve">his </w:t>
      </w:r>
      <w:r w:rsidR="00547FC4">
        <w:t xml:space="preserve">pragmatic </w:t>
      </w:r>
      <w:r w:rsidR="00472BBF">
        <w:t xml:space="preserve">approach to education, </w:t>
      </w:r>
      <w:r>
        <w:t xml:space="preserve">Dewey established a </w:t>
      </w:r>
      <w:r w:rsidR="005641DF">
        <w:t>Laboratory School</w:t>
      </w:r>
      <w:r w:rsidR="009A2CFA">
        <w:t xml:space="preserve"> in 1896</w:t>
      </w:r>
      <w:r w:rsidR="00AA59CB">
        <w:t xml:space="preserve"> at </w:t>
      </w:r>
      <w:r>
        <w:t>the University of Chicago</w:t>
      </w:r>
      <w:r w:rsidR="00443FDD">
        <w:t xml:space="preserve"> (Pound, 2005). </w:t>
      </w:r>
      <w:r w:rsidR="0093065D">
        <w:t>The</w:t>
      </w:r>
      <w:r w:rsidR="00A141F6">
        <w:t xml:space="preserve"> </w:t>
      </w:r>
      <w:r w:rsidR="003C7B34">
        <w:t xml:space="preserve">school was </w:t>
      </w:r>
      <w:r w:rsidR="00E31FD7">
        <w:t>designed</w:t>
      </w:r>
      <w:r w:rsidR="003C7B34">
        <w:t xml:space="preserve"> to</w:t>
      </w:r>
      <w:r w:rsidR="00A71795">
        <w:t xml:space="preserve"> assist in the progress of educational experimentation and research</w:t>
      </w:r>
      <w:r w:rsidR="003B106E">
        <w:t>, whilst acknowledging the participation of</w:t>
      </w:r>
      <w:r w:rsidR="00D43291">
        <w:t xml:space="preserve"> </w:t>
      </w:r>
      <w:r w:rsidR="003B106E">
        <w:t>studen</w:t>
      </w:r>
      <w:r w:rsidR="003E62F4">
        <w:t>ts</w:t>
      </w:r>
      <w:r w:rsidR="005949B9">
        <w:t xml:space="preserve">. </w:t>
      </w:r>
      <w:r w:rsidR="00352697">
        <w:lastRenderedPageBreak/>
        <w:t>Dewey</w:t>
      </w:r>
      <w:r w:rsidR="00EE3C0B">
        <w:t xml:space="preserve"> </w:t>
      </w:r>
      <w:r w:rsidR="00BC3713">
        <w:t>allow</w:t>
      </w:r>
      <w:r w:rsidR="005949B9">
        <w:t>ed</w:t>
      </w:r>
      <w:r w:rsidR="00BC3713">
        <w:t xml:space="preserve"> the</w:t>
      </w:r>
      <w:r w:rsidR="003E62F4">
        <w:t xml:space="preserve"> learners to </w:t>
      </w:r>
      <w:r w:rsidR="007C3F61">
        <w:t>engage with</w:t>
      </w:r>
      <w:r w:rsidR="003E62F4">
        <w:t xml:space="preserve"> their education</w:t>
      </w:r>
      <w:r w:rsidR="005949B9">
        <w:t>,</w:t>
      </w:r>
      <w:r w:rsidR="007C3F61">
        <w:t xml:space="preserve"> from a</w:t>
      </w:r>
      <w:r w:rsidR="00DB5D82">
        <w:t xml:space="preserve"> developmental approac</w:t>
      </w:r>
      <w:r w:rsidR="008025FD">
        <w:t>h; it</w:t>
      </w:r>
      <w:r w:rsidR="001F469C">
        <w:t xml:space="preserve">s purpose was not </w:t>
      </w:r>
      <w:r w:rsidR="0093065D">
        <w:t>to test a peda</w:t>
      </w:r>
      <w:r w:rsidR="00416566">
        <w:t>gogic plan</w:t>
      </w:r>
      <w:r w:rsidR="0072631B">
        <w:t xml:space="preserve">. (Flanagan, 2006). </w:t>
      </w:r>
      <w:r w:rsidR="00D445D6">
        <w:t>Dewey was a pragmatist</w:t>
      </w:r>
      <w:r w:rsidR="00DD5D0D">
        <w:t>,</w:t>
      </w:r>
      <w:r w:rsidR="00D445D6">
        <w:t xml:space="preserve"> who </w:t>
      </w:r>
      <w:r w:rsidR="00313747">
        <w:t>validated his theories</w:t>
      </w:r>
      <w:r w:rsidR="00E94806">
        <w:t xml:space="preserve"> </w:t>
      </w:r>
      <w:r w:rsidR="0030058C">
        <w:t>using</w:t>
      </w:r>
      <w:r w:rsidR="00D445D6">
        <w:t xml:space="preserve"> practical engagement</w:t>
      </w:r>
      <w:r w:rsidR="0083319A">
        <w:t xml:space="preserve">. </w:t>
      </w:r>
      <w:r w:rsidR="003B49E4">
        <w:t xml:space="preserve">The </w:t>
      </w:r>
      <w:r w:rsidR="00B16432">
        <w:t xml:space="preserve">experiment </w:t>
      </w:r>
      <w:r w:rsidR="007062A0">
        <w:t xml:space="preserve">utilised </w:t>
      </w:r>
      <w:r w:rsidR="005641DF">
        <w:t>students</w:t>
      </w:r>
      <w:r w:rsidR="007062A0">
        <w:t xml:space="preserve"> </w:t>
      </w:r>
      <w:r w:rsidR="00B16432">
        <w:t>at the school</w:t>
      </w:r>
      <w:r w:rsidR="000409B0">
        <w:t xml:space="preserve">, which he </w:t>
      </w:r>
      <w:r w:rsidR="00266D85">
        <w:t>actively observed</w:t>
      </w:r>
      <w:r w:rsidR="00711A3E">
        <w:t xml:space="preserve"> </w:t>
      </w:r>
      <w:r w:rsidR="00285DB4">
        <w:t>(Bailey et al.</w:t>
      </w:r>
      <w:r w:rsidR="00AC469F">
        <w:t xml:space="preserve">, </w:t>
      </w:r>
      <w:r w:rsidR="00285DB4">
        <w:t>2013)</w:t>
      </w:r>
      <w:r w:rsidR="00AC469F">
        <w:t xml:space="preserve">. </w:t>
      </w:r>
      <w:r w:rsidR="00EE1699">
        <w:t>H</w:t>
      </w:r>
      <w:r w:rsidR="000A3DEE">
        <w:t>e</w:t>
      </w:r>
      <w:r w:rsidR="00EE1699">
        <w:t xml:space="preserve"> </w:t>
      </w:r>
      <w:r w:rsidR="00A05856">
        <w:t>wanted</w:t>
      </w:r>
      <w:r w:rsidR="000013E6">
        <w:t xml:space="preserve"> the children to </w:t>
      </w:r>
      <w:r w:rsidR="00FA29CE">
        <w:t>adopt</w:t>
      </w:r>
      <w:r w:rsidR="000013E6">
        <w:t xml:space="preserve"> an approach to their education</w:t>
      </w:r>
      <w:r w:rsidR="0059149E">
        <w:t xml:space="preserve">, </w:t>
      </w:r>
      <w:r w:rsidR="000013E6">
        <w:t>which was experimental</w:t>
      </w:r>
      <w:r w:rsidR="00EA2627">
        <w:t xml:space="preserve"> </w:t>
      </w:r>
      <w:r w:rsidR="00461E85">
        <w:t>(Flanagan, 2006).</w:t>
      </w:r>
      <w:r w:rsidR="009F25DE">
        <w:t xml:space="preserve"> He</w:t>
      </w:r>
      <w:r w:rsidR="005127D4">
        <w:t xml:space="preserve"> referred to the school</w:t>
      </w:r>
      <w:r w:rsidR="00900069">
        <w:t>,</w:t>
      </w:r>
      <w:r w:rsidR="005127D4">
        <w:t xml:space="preserve"> as a</w:t>
      </w:r>
      <w:r w:rsidR="00900069">
        <w:t xml:space="preserve">n experimental </w:t>
      </w:r>
      <w:r w:rsidR="005127D4">
        <w:t>laboratory</w:t>
      </w:r>
      <w:r w:rsidR="00622086">
        <w:t>,</w:t>
      </w:r>
      <w:r w:rsidR="005127D4">
        <w:t xml:space="preserve"> </w:t>
      </w:r>
      <w:r w:rsidR="00BB75A5">
        <w:t>which studied</w:t>
      </w:r>
      <w:r w:rsidR="00847EB1">
        <w:t xml:space="preserve"> the </w:t>
      </w:r>
      <w:r w:rsidR="00285DB4">
        <w:t xml:space="preserve">active </w:t>
      </w:r>
      <w:r w:rsidR="00847EB1">
        <w:t xml:space="preserve">physiology </w:t>
      </w:r>
      <w:r w:rsidR="00285DB4">
        <w:t>of its students (Bailey et al.</w:t>
      </w:r>
      <w:r w:rsidR="00AC469F">
        <w:t xml:space="preserve">, </w:t>
      </w:r>
      <w:r w:rsidR="00285DB4">
        <w:t>2013)</w:t>
      </w:r>
      <w:r w:rsidR="00230113">
        <w:t>.</w:t>
      </w:r>
    </w:p>
    <w:p w14:paraId="35814D4D" w14:textId="115719E0" w:rsidR="00FA3256" w:rsidRDefault="00230113" w:rsidP="001E02B5">
      <w:r>
        <w:t>The school remained active for seven years</w:t>
      </w:r>
      <w:r w:rsidR="002A1E23">
        <w:t xml:space="preserve">, </w:t>
      </w:r>
      <w:r w:rsidR="00997CD5">
        <w:t>validating</w:t>
      </w:r>
      <w:r w:rsidR="002A1E23">
        <w:t xml:space="preserve"> </w:t>
      </w:r>
      <w:r w:rsidR="002677C3">
        <w:t xml:space="preserve">and supporting </w:t>
      </w:r>
      <w:r w:rsidR="002A1E23">
        <w:t xml:space="preserve">Dewey’s </w:t>
      </w:r>
      <w:r w:rsidR="00997CD5">
        <w:t xml:space="preserve">theories </w:t>
      </w:r>
      <w:r w:rsidR="00D64033">
        <w:t>(Knoll, 2016).</w:t>
      </w:r>
      <w:r w:rsidR="008E0487">
        <w:t xml:space="preserve"> According to Bailey et al.</w:t>
      </w:r>
      <w:r w:rsidR="001F135D">
        <w:t xml:space="preserve"> </w:t>
      </w:r>
      <w:r w:rsidR="008E0487">
        <w:t>(2013), Dewey</w:t>
      </w:r>
      <w:r w:rsidR="00085534">
        <w:t xml:space="preserve"> </w:t>
      </w:r>
      <w:r w:rsidR="00107802">
        <w:t xml:space="preserve">was hailed </w:t>
      </w:r>
      <w:r w:rsidR="00AF0C09">
        <w:t xml:space="preserve">a philosophical genius for </w:t>
      </w:r>
      <w:r w:rsidR="00294E5C">
        <w:t>evidencing</w:t>
      </w:r>
      <w:r w:rsidR="00AF0C09">
        <w:t xml:space="preserve"> his</w:t>
      </w:r>
      <w:r w:rsidR="00294E5C">
        <w:t xml:space="preserve"> research on </w:t>
      </w:r>
      <w:r w:rsidR="004A1318">
        <w:t>the social and psychological development in children</w:t>
      </w:r>
      <w:r w:rsidR="00107802">
        <w:t xml:space="preserve">. However, several educational </w:t>
      </w:r>
      <w:r w:rsidR="00464AA1">
        <w:t>philosophers have since questioned this notion.</w:t>
      </w:r>
      <w:r w:rsidR="00FA27C2">
        <w:t xml:space="preserve"> </w:t>
      </w:r>
      <w:r w:rsidR="00ED67CE">
        <w:t>Knoll (2016)</w:t>
      </w:r>
      <w:r w:rsidR="00F46AC1">
        <w:t xml:space="preserve">, criticised Dewey for not providing </w:t>
      </w:r>
      <w:r w:rsidR="0093428C">
        <w:t>the</w:t>
      </w:r>
      <w:r w:rsidR="00F46AC1">
        <w:t xml:space="preserve"> teachers at </w:t>
      </w:r>
      <w:r w:rsidR="0093428C">
        <w:t>the school</w:t>
      </w:r>
      <w:r w:rsidR="00024D4D">
        <w:t xml:space="preserve"> </w:t>
      </w:r>
      <w:r w:rsidR="00F46AC1">
        <w:t xml:space="preserve">with </w:t>
      </w:r>
      <w:r w:rsidR="00B1042C">
        <w:t>sufficient</w:t>
      </w:r>
      <w:r w:rsidR="00F46AC1">
        <w:t xml:space="preserve"> </w:t>
      </w:r>
      <w:r w:rsidR="00010FEC">
        <w:t>instructions</w:t>
      </w:r>
      <w:r w:rsidR="00B1042C">
        <w:t>,</w:t>
      </w:r>
      <w:r w:rsidR="00010FEC">
        <w:t xml:space="preserve"> regarding his educational concepts. </w:t>
      </w:r>
      <w:r w:rsidR="00684EF1">
        <w:t xml:space="preserve">According to Knoll (2016), teachers were only provided </w:t>
      </w:r>
      <w:r w:rsidR="00967DCE">
        <w:t>with general suggestions and principles</w:t>
      </w:r>
      <w:r w:rsidR="00FA27C2">
        <w:t>,</w:t>
      </w:r>
      <w:r w:rsidR="00A959FF">
        <w:t xml:space="preserve"> for application within the classroom</w:t>
      </w:r>
      <w:r w:rsidR="00967DCE">
        <w:t xml:space="preserve">. </w:t>
      </w:r>
      <w:r w:rsidR="00A81666">
        <w:t>In addition</w:t>
      </w:r>
      <w:r w:rsidR="00010FEC">
        <w:t xml:space="preserve">, Knoll (2016) suggests </w:t>
      </w:r>
      <w:r w:rsidR="00684EF1">
        <w:t xml:space="preserve">that </w:t>
      </w:r>
      <w:r w:rsidR="00925F26">
        <w:t xml:space="preserve">children were not exposed </w:t>
      </w:r>
      <w:r w:rsidR="00E01E93">
        <w:t>to experiences</w:t>
      </w:r>
      <w:r w:rsidR="00925F26">
        <w:t xml:space="preserve"> which reflected the reality of life</w:t>
      </w:r>
      <w:r w:rsidR="00F510CB">
        <w:t xml:space="preserve">, and therefore </w:t>
      </w:r>
      <w:r w:rsidR="00E01E93">
        <w:t xml:space="preserve">questions the </w:t>
      </w:r>
      <w:r w:rsidR="00AA3149">
        <w:t>validity of how the children acquired their skills and knowledge</w:t>
      </w:r>
      <w:r w:rsidR="00483982">
        <w:t>,</w:t>
      </w:r>
      <w:r w:rsidR="00C640A0">
        <w:t xml:space="preserve"> in the laboratory school experiment.</w:t>
      </w:r>
      <w:r w:rsidR="00935A52">
        <w:t xml:space="preserve"> </w:t>
      </w:r>
    </w:p>
    <w:p w14:paraId="4CB71209" w14:textId="2DAA5A19" w:rsidR="0064000C" w:rsidRDefault="006E3790" w:rsidP="0043780F">
      <w:r>
        <w:t xml:space="preserve">Whilst </w:t>
      </w:r>
      <w:r w:rsidR="00F3138B">
        <w:t>work</w:t>
      </w:r>
      <w:r>
        <w:t xml:space="preserve">ing </w:t>
      </w:r>
      <w:r w:rsidR="00F3138B">
        <w:t xml:space="preserve">at the Laboratory School, </w:t>
      </w:r>
      <w:r w:rsidR="00727923">
        <w:t>Dewey became known as a p</w:t>
      </w:r>
      <w:r w:rsidR="003034FD">
        <w:t>rogressivis</w:t>
      </w:r>
      <w:r w:rsidR="00E80031">
        <w:t>t</w:t>
      </w:r>
      <w:r w:rsidR="001212B9">
        <w:t xml:space="preserve"> </w:t>
      </w:r>
      <w:r w:rsidR="003034FD">
        <w:t xml:space="preserve">for his </w:t>
      </w:r>
      <w:r w:rsidR="00E20E0F">
        <w:t>educational influences,</w:t>
      </w:r>
      <w:r w:rsidR="00DD4F8E">
        <w:t xml:space="preserve"> </w:t>
      </w:r>
      <w:r w:rsidR="003034FD">
        <w:t xml:space="preserve">opinions </w:t>
      </w:r>
      <w:r w:rsidR="00EA4702">
        <w:t>and writings</w:t>
      </w:r>
      <w:r w:rsidR="004C5DB1">
        <w:t xml:space="preserve"> </w:t>
      </w:r>
      <w:r w:rsidR="00E133EC">
        <w:t>(</w:t>
      </w:r>
      <w:r w:rsidR="00151C78">
        <w:t xml:space="preserve">Stables, 2011). </w:t>
      </w:r>
      <w:r w:rsidR="00EA0D24">
        <w:t xml:space="preserve">Progressivism was established during the </w:t>
      </w:r>
      <w:r w:rsidR="00D75812">
        <w:t xml:space="preserve">mid </w:t>
      </w:r>
      <w:r w:rsidR="00EA0D24">
        <w:t>1890s</w:t>
      </w:r>
      <w:r w:rsidR="00B10161">
        <w:t xml:space="preserve"> and </w:t>
      </w:r>
      <w:r w:rsidR="00D75812">
        <w:t xml:space="preserve">was </w:t>
      </w:r>
      <w:r w:rsidR="008E0AD5">
        <w:t>formed</w:t>
      </w:r>
      <w:r w:rsidR="00B10161">
        <w:t xml:space="preserve"> </w:t>
      </w:r>
      <w:r w:rsidR="00EA0D24">
        <w:t xml:space="preserve">following </w:t>
      </w:r>
      <w:r w:rsidR="003A272B">
        <w:t xml:space="preserve">issues and </w:t>
      </w:r>
      <w:r w:rsidR="00EA0D24">
        <w:t>concerns</w:t>
      </w:r>
      <w:r w:rsidR="00BF5027">
        <w:t>,</w:t>
      </w:r>
      <w:r w:rsidR="003A272B">
        <w:t xml:space="preserve"> that</w:t>
      </w:r>
      <w:r w:rsidR="008E0AD5">
        <w:t xml:space="preserve"> relat</w:t>
      </w:r>
      <w:r w:rsidR="003A272B">
        <w:t>ed</w:t>
      </w:r>
      <w:r w:rsidR="008E0AD5">
        <w:t xml:space="preserve"> to society and education</w:t>
      </w:r>
      <w:r w:rsidR="003E1AE0">
        <w:t>. Firstly, it was</w:t>
      </w:r>
      <w:r w:rsidR="009A62D8">
        <w:t xml:space="preserve"> </w:t>
      </w:r>
      <w:r w:rsidR="004B706B">
        <w:t>to address concerns regarding</w:t>
      </w:r>
      <w:r w:rsidR="00557A0A">
        <w:t xml:space="preserve"> </w:t>
      </w:r>
      <w:r w:rsidR="00D51CC0">
        <w:t>the constraints</w:t>
      </w:r>
      <w:r w:rsidR="00063C32">
        <w:t xml:space="preserve"> and fairness</w:t>
      </w:r>
      <w:r w:rsidR="001F778A">
        <w:t xml:space="preserve"> offered by </w:t>
      </w:r>
      <w:r w:rsidR="00D51CC0">
        <w:t>pedag</w:t>
      </w:r>
      <w:r w:rsidR="00557A0A">
        <w:t xml:space="preserve">ogical </w:t>
      </w:r>
      <w:r w:rsidR="001F778A">
        <w:t>theories, alongside the development of the curriculum</w:t>
      </w:r>
      <w:r w:rsidR="004111A6">
        <w:t xml:space="preserve"> in education</w:t>
      </w:r>
      <w:r w:rsidR="001F778A">
        <w:t>. Secondly,</w:t>
      </w:r>
      <w:r w:rsidR="00EE6CE8">
        <w:t xml:space="preserve"> </w:t>
      </w:r>
      <w:r w:rsidR="004111A6">
        <w:t xml:space="preserve">it was </w:t>
      </w:r>
      <w:r w:rsidR="00826FD4">
        <w:t>to offer improvements in soc</w:t>
      </w:r>
      <w:r w:rsidR="006A7BF3">
        <w:t>ial issues</w:t>
      </w:r>
      <w:r w:rsidR="006875ED">
        <w:t xml:space="preserve">, </w:t>
      </w:r>
      <w:r w:rsidR="00826FD4">
        <w:t>by providing extensive opportunities</w:t>
      </w:r>
      <w:r w:rsidR="006A7BF3">
        <w:t xml:space="preserve"> </w:t>
      </w:r>
      <w:r w:rsidR="00A875E4">
        <w:t>within</w:t>
      </w:r>
      <w:r w:rsidR="006A7BF3">
        <w:t xml:space="preserve"> a democratic </w:t>
      </w:r>
      <w:r w:rsidR="006875ED">
        <w:t xml:space="preserve">environment </w:t>
      </w:r>
      <w:r w:rsidR="00742DAA">
        <w:t>(Cremin, 1959).</w:t>
      </w:r>
      <w:r w:rsidR="006B0776">
        <w:t xml:space="preserve"> </w:t>
      </w:r>
      <w:r w:rsidR="00616412">
        <w:t>Flanagan (2006), suggest</w:t>
      </w:r>
      <w:r w:rsidR="006875ED">
        <w:t xml:space="preserve"> that </w:t>
      </w:r>
      <w:r w:rsidR="006B0776">
        <w:t xml:space="preserve">progressivism was related to political and social issues at the period in time (Flanagan, </w:t>
      </w:r>
      <w:r w:rsidR="00290818">
        <w:t xml:space="preserve">2006). </w:t>
      </w:r>
      <w:r w:rsidR="0064000C">
        <w:t xml:space="preserve"> </w:t>
      </w:r>
    </w:p>
    <w:p w14:paraId="1F341D4B" w14:textId="1A32C7D5" w:rsidR="00E14826" w:rsidRDefault="00DF242C" w:rsidP="001E02B5">
      <w:r>
        <w:t>Dewey viewed progressivism as a process in education, in which children socially engage</w:t>
      </w:r>
      <w:r w:rsidR="00210CBB">
        <w:t>d</w:t>
      </w:r>
      <w:r>
        <w:t xml:space="preserve"> with their learning experiences</w:t>
      </w:r>
      <w:r w:rsidR="00210CBB">
        <w:t xml:space="preserve">. He viewed the school </w:t>
      </w:r>
      <w:r w:rsidR="000C1E2D">
        <w:t>building</w:t>
      </w:r>
      <w:r w:rsidR="007223E5">
        <w:t xml:space="preserve"> </w:t>
      </w:r>
      <w:r w:rsidR="009C05AF">
        <w:t xml:space="preserve">as an </w:t>
      </w:r>
      <w:r w:rsidR="00F86ED5">
        <w:t>establishment</w:t>
      </w:r>
      <w:r w:rsidR="00274EC5">
        <w:t>, that</w:t>
      </w:r>
      <w:r w:rsidR="008C751D">
        <w:t xml:space="preserve"> was utilised by the community for </w:t>
      </w:r>
      <w:r w:rsidR="000327F0">
        <w:t xml:space="preserve">social engagement </w:t>
      </w:r>
      <w:r w:rsidR="00F86ED5">
        <w:t>(</w:t>
      </w:r>
      <w:r w:rsidR="00D73449">
        <w:t xml:space="preserve">Williams, </w:t>
      </w:r>
      <w:r w:rsidR="00762F69">
        <w:t>2017).</w:t>
      </w:r>
      <w:r w:rsidR="00882348">
        <w:t xml:space="preserve"> </w:t>
      </w:r>
      <w:r w:rsidR="00DA16B6">
        <w:t xml:space="preserve">Dewey </w:t>
      </w:r>
      <w:r w:rsidR="003D4F20">
        <w:t xml:space="preserve">was critical </w:t>
      </w:r>
      <w:r w:rsidR="006A2820">
        <w:t>regarding</w:t>
      </w:r>
      <w:r w:rsidR="00FD5CC4">
        <w:t xml:space="preserve"> the traditional design of schools</w:t>
      </w:r>
      <w:r w:rsidR="00613220">
        <w:t xml:space="preserve"> (Flanagan, </w:t>
      </w:r>
      <w:r w:rsidR="00C4324D">
        <w:t>2006).</w:t>
      </w:r>
      <w:r w:rsidR="00A46E6E">
        <w:t xml:space="preserve"> </w:t>
      </w:r>
      <w:r w:rsidR="002866B2">
        <w:t>From his own experience</w:t>
      </w:r>
      <w:r w:rsidR="007E7D69">
        <w:t xml:space="preserve">s as a child, he </w:t>
      </w:r>
      <w:r w:rsidR="00650157">
        <w:t xml:space="preserve">was </w:t>
      </w:r>
      <w:r w:rsidR="001366BD">
        <w:t>opposed</w:t>
      </w:r>
      <w:r w:rsidR="003231A8">
        <w:t xml:space="preserve"> to the</w:t>
      </w:r>
      <w:r w:rsidR="00302033">
        <w:t xml:space="preserve"> traditional </w:t>
      </w:r>
      <w:r w:rsidR="00D874FA">
        <w:t>design</w:t>
      </w:r>
      <w:r w:rsidR="00663285">
        <w:t xml:space="preserve"> of the classroom</w:t>
      </w:r>
      <w:r w:rsidR="003231A8">
        <w:t>, which</w:t>
      </w:r>
      <w:r w:rsidR="00302033">
        <w:t xml:space="preserve"> </w:t>
      </w:r>
      <w:r w:rsidR="003231A8">
        <w:t xml:space="preserve">represented </w:t>
      </w:r>
      <w:r w:rsidR="00302033">
        <w:t>the era in which he grew up</w:t>
      </w:r>
      <w:r w:rsidR="00663285">
        <w:t>.</w:t>
      </w:r>
      <w:r w:rsidR="00D874FA">
        <w:t xml:space="preserve"> </w:t>
      </w:r>
      <w:r w:rsidR="008740B3">
        <w:t xml:space="preserve">For Dewey, desks lined up in rows represented a period </w:t>
      </w:r>
      <w:r w:rsidR="000A7BD8">
        <w:t xml:space="preserve">of </w:t>
      </w:r>
      <w:r w:rsidR="00001B0B">
        <w:t>time</w:t>
      </w:r>
      <w:r w:rsidR="00F80F5A">
        <w:t>,</w:t>
      </w:r>
      <w:r w:rsidR="00001B0B">
        <w:t xml:space="preserve"> which was educationally </w:t>
      </w:r>
      <w:r w:rsidR="00DE7441">
        <w:t>submissive</w:t>
      </w:r>
      <w:r w:rsidR="00495C9E">
        <w:t xml:space="preserve">. </w:t>
      </w:r>
      <w:r w:rsidR="00F80F5A">
        <w:t xml:space="preserve">For him, the learner was </w:t>
      </w:r>
      <w:r w:rsidR="00495E9B">
        <w:t>portrayed</w:t>
      </w:r>
      <w:r w:rsidR="002847EC">
        <w:t xml:space="preserve"> </w:t>
      </w:r>
      <w:r w:rsidR="00495E9B">
        <w:t xml:space="preserve">as </w:t>
      </w:r>
      <w:r w:rsidR="002F1C34">
        <w:t>passive</w:t>
      </w:r>
      <w:r w:rsidR="006638E1">
        <w:t>,</w:t>
      </w:r>
      <w:r w:rsidR="00495E9B">
        <w:t xml:space="preserve"> and </w:t>
      </w:r>
      <w:r w:rsidR="0068555C">
        <w:t xml:space="preserve">was </w:t>
      </w:r>
      <w:r w:rsidR="00495E9B">
        <w:t>therefore</w:t>
      </w:r>
      <w:r w:rsidR="006638E1">
        <w:t xml:space="preserve"> </w:t>
      </w:r>
      <w:r w:rsidR="0068555C">
        <w:t>not aided or encouraged by their surrounding environment</w:t>
      </w:r>
      <w:r w:rsidR="00FB0555">
        <w:t xml:space="preserve">. </w:t>
      </w:r>
      <w:r w:rsidR="009734AF">
        <w:t>Pupils learned</w:t>
      </w:r>
      <w:r w:rsidR="00E932E5">
        <w:t xml:space="preserve"> </w:t>
      </w:r>
      <w:r w:rsidR="009734AF">
        <w:t xml:space="preserve">by </w:t>
      </w:r>
      <w:r w:rsidR="00E932E5">
        <w:t>rote</w:t>
      </w:r>
      <w:r w:rsidR="009734AF">
        <w:t xml:space="preserve"> and were expected </w:t>
      </w:r>
      <w:r w:rsidR="00885FCB">
        <w:t>to obey the teacher’s instructions</w:t>
      </w:r>
      <w:r w:rsidR="00D60C24">
        <w:t>, with no opportunities for practical engagement.</w:t>
      </w:r>
      <w:r w:rsidR="0001698E">
        <w:t xml:space="preserve"> He perceived the aesthetics of the classroom setting</w:t>
      </w:r>
      <w:r w:rsidR="009E6ADE">
        <w:t xml:space="preserve">, to be </w:t>
      </w:r>
      <w:r w:rsidR="0001698E">
        <w:t>of vital importance</w:t>
      </w:r>
      <w:r w:rsidR="009E6ADE">
        <w:t xml:space="preserve"> to its learners</w:t>
      </w:r>
      <w:r w:rsidR="001212B9">
        <w:t xml:space="preserve"> (</w:t>
      </w:r>
      <w:r w:rsidR="00C4324D">
        <w:t>Williams, 2017)</w:t>
      </w:r>
      <w:r w:rsidR="006061D7">
        <w:t xml:space="preserve">. </w:t>
      </w:r>
      <w:r w:rsidR="001212B9">
        <w:t xml:space="preserve"> </w:t>
      </w:r>
    </w:p>
    <w:p w14:paraId="435D8131" w14:textId="44EA2278" w:rsidR="0012170B" w:rsidRDefault="000A04FA" w:rsidP="0043780F">
      <w:r>
        <w:t>Utilising his Laboratory Schoo</w:t>
      </w:r>
      <w:r w:rsidR="00CB4151">
        <w:t xml:space="preserve">l to substantiate his thoughts, </w:t>
      </w:r>
      <w:r w:rsidR="008513F2">
        <w:t xml:space="preserve">Dewey </w:t>
      </w:r>
      <w:r w:rsidR="00986CCD">
        <w:t xml:space="preserve">set about creating </w:t>
      </w:r>
      <w:r w:rsidR="002B4B51">
        <w:t xml:space="preserve">an environment which </w:t>
      </w:r>
      <w:r w:rsidR="008E22F2">
        <w:t xml:space="preserve">actively </w:t>
      </w:r>
      <w:r w:rsidR="002B4B51">
        <w:t xml:space="preserve">engaged </w:t>
      </w:r>
      <w:r w:rsidR="003E18D3">
        <w:t>children</w:t>
      </w:r>
      <w:r w:rsidR="008E22F2">
        <w:t>,</w:t>
      </w:r>
      <w:r w:rsidR="002B4B51">
        <w:t xml:space="preserve"> with</w:t>
      </w:r>
      <w:r w:rsidR="003E18D3">
        <w:t xml:space="preserve"> life experiences.</w:t>
      </w:r>
      <w:r w:rsidR="001B42C0">
        <w:t xml:space="preserve"> </w:t>
      </w:r>
      <w:r w:rsidR="008513F2">
        <w:t>He</w:t>
      </w:r>
      <w:r w:rsidR="00F05D0D">
        <w:t xml:space="preserve"> </w:t>
      </w:r>
      <w:r w:rsidR="004E4C4F">
        <w:t>wanted</w:t>
      </w:r>
      <w:r w:rsidR="00F05D0D">
        <w:t xml:space="preserve"> a</w:t>
      </w:r>
      <w:r w:rsidR="004E4C4F">
        <w:t xml:space="preserve"> classroom</w:t>
      </w:r>
      <w:r w:rsidR="00F05D0D">
        <w:t xml:space="preserve"> which was</w:t>
      </w:r>
      <w:r w:rsidR="004E4C4F">
        <w:t xml:space="preserve"> representative of situ</w:t>
      </w:r>
      <w:r w:rsidR="00797A1C">
        <w:t>ations which were true to life</w:t>
      </w:r>
      <w:r w:rsidR="00DA3BC9">
        <w:t>,</w:t>
      </w:r>
      <w:r w:rsidR="00797A1C">
        <w:t xml:space="preserve"> whilst reflecting</w:t>
      </w:r>
      <w:r w:rsidR="00DA3BC9">
        <w:t xml:space="preserve"> upon</w:t>
      </w:r>
      <w:r w:rsidR="00797A1C">
        <w:t xml:space="preserve"> a learning environment which was engaging to its pupils (Williams, 2017). </w:t>
      </w:r>
      <w:r w:rsidR="00860C44">
        <w:t>Dewey</w:t>
      </w:r>
      <w:r w:rsidR="009A14B9">
        <w:t xml:space="preserve"> utilised his Laboratory School environment as a base for such developments</w:t>
      </w:r>
      <w:r w:rsidR="00860C44">
        <w:t xml:space="preserve">, </w:t>
      </w:r>
      <w:r w:rsidR="00470150">
        <w:t>to create a classroom</w:t>
      </w:r>
      <w:r w:rsidR="00860C44">
        <w:t xml:space="preserve"> </w:t>
      </w:r>
      <w:r w:rsidR="00470150">
        <w:t xml:space="preserve">which was void of traditional design. </w:t>
      </w:r>
      <w:r w:rsidR="00BD6567">
        <w:t xml:space="preserve">The children at his school assisted with </w:t>
      </w:r>
      <w:r w:rsidR="007D087F">
        <w:t>his philosophical ideas</w:t>
      </w:r>
      <w:r w:rsidR="00E75A34">
        <w:t>,</w:t>
      </w:r>
      <w:r w:rsidR="007D087F">
        <w:t xml:space="preserve"> </w:t>
      </w:r>
      <w:r w:rsidR="00654EDC">
        <w:t xml:space="preserve">and </w:t>
      </w:r>
      <w:r w:rsidR="003F0566">
        <w:t xml:space="preserve">set about </w:t>
      </w:r>
      <w:r w:rsidR="00654EDC">
        <w:t>creat</w:t>
      </w:r>
      <w:r w:rsidR="003F0566">
        <w:t>ing</w:t>
      </w:r>
      <w:r w:rsidR="00654EDC">
        <w:t xml:space="preserve"> a</w:t>
      </w:r>
      <w:r w:rsidR="00E75A34">
        <w:t xml:space="preserve"> classroom</w:t>
      </w:r>
      <w:r w:rsidR="00654EDC">
        <w:t xml:space="preserve"> environment</w:t>
      </w:r>
      <w:r w:rsidR="00E75A34">
        <w:t>,</w:t>
      </w:r>
      <w:r w:rsidR="00654EDC">
        <w:t xml:space="preserve"> which </w:t>
      </w:r>
      <w:r w:rsidR="00030DAD">
        <w:t xml:space="preserve">provided opportunities for </w:t>
      </w:r>
      <w:r w:rsidR="00E75A34">
        <w:t xml:space="preserve">the pupils </w:t>
      </w:r>
      <w:r w:rsidR="00030DAD">
        <w:t>to create</w:t>
      </w:r>
      <w:r w:rsidR="007D087F">
        <w:t>, experiment and enquire</w:t>
      </w:r>
      <w:r w:rsidR="00313449">
        <w:t xml:space="preserve"> (Benival, 20</w:t>
      </w:r>
      <w:r w:rsidR="00FE4CD0">
        <w:t>18</w:t>
      </w:r>
      <w:r w:rsidR="00313449">
        <w:t xml:space="preserve">). </w:t>
      </w:r>
      <w:r w:rsidR="00CD750F">
        <w:t xml:space="preserve">Dewey </w:t>
      </w:r>
      <w:r w:rsidR="00AF7A25">
        <w:t xml:space="preserve">specified a </w:t>
      </w:r>
      <w:r w:rsidR="00582E02">
        <w:t>design,</w:t>
      </w:r>
      <w:r w:rsidR="00952CB5">
        <w:t xml:space="preserve"> </w:t>
      </w:r>
      <w:r w:rsidR="00C94954">
        <w:t>which allowed the leaner to freely move about</w:t>
      </w:r>
      <w:r w:rsidR="008B0507">
        <w:t xml:space="preserve"> and </w:t>
      </w:r>
      <w:r w:rsidR="00C94954">
        <w:t xml:space="preserve">engage with </w:t>
      </w:r>
      <w:r w:rsidR="008B0507">
        <w:t xml:space="preserve">their </w:t>
      </w:r>
      <w:r w:rsidR="00C94954">
        <w:t xml:space="preserve">learning opportunities. </w:t>
      </w:r>
      <w:r w:rsidR="008B0507">
        <w:t xml:space="preserve">In addition, he </w:t>
      </w:r>
      <w:r w:rsidR="00C94954">
        <w:t>desired</w:t>
      </w:r>
      <w:r w:rsidR="007B6794">
        <w:t xml:space="preserve"> an environment where children could work in small groups, under the direction of the teacher</w:t>
      </w:r>
      <w:r w:rsidR="00B054C2">
        <w:t xml:space="preserve"> (Flanagan, 2006).</w:t>
      </w:r>
      <w:r w:rsidR="00EE1C34">
        <w:t xml:space="preserve"> </w:t>
      </w:r>
      <w:r w:rsidR="00377138">
        <w:t xml:space="preserve"> </w:t>
      </w:r>
    </w:p>
    <w:p w14:paraId="1E6688A1" w14:textId="15E783DC" w:rsidR="00BD0608" w:rsidRDefault="009E0B73" w:rsidP="00F97ECB">
      <w:pPr>
        <w:rPr>
          <w:color w:val="000000" w:themeColor="text1"/>
        </w:rPr>
      </w:pPr>
      <w:r>
        <w:t xml:space="preserve">Dewey used the basis of his </w:t>
      </w:r>
      <w:r w:rsidR="003335E2">
        <w:t>Laboratory</w:t>
      </w:r>
      <w:r>
        <w:t xml:space="preserve"> </w:t>
      </w:r>
      <w:r w:rsidR="003335E2">
        <w:t>School</w:t>
      </w:r>
      <w:r>
        <w:t xml:space="preserve"> findings, to support many of his future writings on education (Bailey et al. 2013).</w:t>
      </w:r>
      <w:r>
        <w:rPr>
          <w:color w:val="70AD47" w:themeColor="accent6"/>
        </w:rPr>
        <w:t xml:space="preserve"> </w:t>
      </w:r>
      <w:r w:rsidR="007D6753">
        <w:t xml:space="preserve">During his career, he </w:t>
      </w:r>
      <w:r w:rsidR="00C63914">
        <w:t xml:space="preserve">published extensive articles and books. A bibliography detailing his works, is comprised of over one hundred and fifty pages (Noddings, 2012). </w:t>
      </w:r>
      <w:r w:rsidR="00BD0608">
        <w:rPr>
          <w:color w:val="000000" w:themeColor="text1"/>
        </w:rPr>
        <w:t>H</w:t>
      </w:r>
      <w:r w:rsidR="00A6736A">
        <w:rPr>
          <w:color w:val="000000" w:themeColor="text1"/>
        </w:rPr>
        <w:t xml:space="preserve">is </w:t>
      </w:r>
      <w:r w:rsidR="00BD0608">
        <w:rPr>
          <w:color w:val="000000" w:themeColor="text1"/>
        </w:rPr>
        <w:t xml:space="preserve">first published </w:t>
      </w:r>
      <w:r w:rsidR="00A6736A">
        <w:rPr>
          <w:color w:val="000000" w:themeColor="text1"/>
        </w:rPr>
        <w:t xml:space="preserve">piece of </w:t>
      </w:r>
      <w:r w:rsidR="00D06712">
        <w:rPr>
          <w:color w:val="000000" w:themeColor="text1"/>
        </w:rPr>
        <w:t>writing</w:t>
      </w:r>
      <w:r w:rsidR="00BD0608">
        <w:rPr>
          <w:color w:val="000000" w:themeColor="text1"/>
        </w:rPr>
        <w:t xml:space="preserve"> </w:t>
      </w:r>
      <w:r w:rsidR="00D06712">
        <w:rPr>
          <w:color w:val="000000" w:themeColor="text1"/>
        </w:rPr>
        <w:t xml:space="preserve">in 1896, </w:t>
      </w:r>
      <w:r w:rsidR="00BD0608">
        <w:rPr>
          <w:color w:val="000000" w:themeColor="text1"/>
        </w:rPr>
        <w:t>was an essay entitled ‘</w:t>
      </w:r>
      <w:r w:rsidR="00BD0608">
        <w:rPr>
          <w:i/>
          <w:iCs/>
          <w:color w:val="000000" w:themeColor="text1"/>
        </w:rPr>
        <w:t>My Pedagogic Creed’</w:t>
      </w:r>
      <w:r w:rsidR="000F03F4">
        <w:rPr>
          <w:i/>
          <w:iCs/>
          <w:color w:val="000000" w:themeColor="text1"/>
        </w:rPr>
        <w:t xml:space="preserve">. </w:t>
      </w:r>
      <w:r w:rsidR="002D01BC">
        <w:rPr>
          <w:color w:val="000000" w:themeColor="text1"/>
        </w:rPr>
        <w:t>It</w:t>
      </w:r>
      <w:r w:rsidR="00951564">
        <w:rPr>
          <w:color w:val="000000" w:themeColor="text1"/>
        </w:rPr>
        <w:t xml:space="preserve"> </w:t>
      </w:r>
      <w:r w:rsidR="00BD0608">
        <w:rPr>
          <w:color w:val="000000" w:themeColor="text1"/>
        </w:rPr>
        <w:t>was considered by many</w:t>
      </w:r>
      <w:r w:rsidR="002D01BC">
        <w:rPr>
          <w:color w:val="000000" w:themeColor="text1"/>
        </w:rPr>
        <w:t>,</w:t>
      </w:r>
      <w:r w:rsidR="00BD0608">
        <w:rPr>
          <w:color w:val="000000" w:themeColor="text1"/>
        </w:rPr>
        <w:t xml:space="preserve"> to be a frank account of schooling </w:t>
      </w:r>
      <w:r w:rsidR="0055066E">
        <w:rPr>
          <w:color w:val="000000" w:themeColor="text1"/>
        </w:rPr>
        <w:t>which portrayed</w:t>
      </w:r>
      <w:r w:rsidR="00784E2E">
        <w:rPr>
          <w:color w:val="000000" w:themeColor="text1"/>
        </w:rPr>
        <w:t xml:space="preserve"> a dual perspective of</w:t>
      </w:r>
      <w:r w:rsidR="00951564">
        <w:rPr>
          <w:color w:val="000000" w:themeColor="text1"/>
        </w:rPr>
        <w:t xml:space="preserve"> </w:t>
      </w:r>
      <w:r w:rsidR="000F03F4">
        <w:rPr>
          <w:color w:val="000000" w:themeColor="text1"/>
        </w:rPr>
        <w:t xml:space="preserve">his </w:t>
      </w:r>
      <w:r w:rsidR="00784E2E">
        <w:rPr>
          <w:color w:val="000000" w:themeColor="text1"/>
        </w:rPr>
        <w:t>thoughts on education and society (</w:t>
      </w:r>
      <w:r w:rsidR="00BD0608">
        <w:rPr>
          <w:color w:val="000000" w:themeColor="text1"/>
        </w:rPr>
        <w:t xml:space="preserve">Stables, 2011). The essay </w:t>
      </w:r>
      <w:r w:rsidR="00657E0A">
        <w:rPr>
          <w:color w:val="000000" w:themeColor="text1"/>
        </w:rPr>
        <w:t xml:space="preserve">was </w:t>
      </w:r>
      <w:r w:rsidR="00BD0608">
        <w:rPr>
          <w:color w:val="000000" w:themeColor="text1"/>
        </w:rPr>
        <w:t>comprised of five articles (Dewey, 1896)</w:t>
      </w:r>
      <w:r w:rsidR="00D76835">
        <w:rPr>
          <w:color w:val="000000" w:themeColor="text1"/>
        </w:rPr>
        <w:t>.</w:t>
      </w:r>
    </w:p>
    <w:p w14:paraId="1533571A" w14:textId="0DC9A652" w:rsidR="00657E0A" w:rsidRDefault="00FF4713" w:rsidP="00F97ECB">
      <w:pPr>
        <w:rPr>
          <w:color w:val="000000" w:themeColor="text1"/>
        </w:rPr>
      </w:pPr>
      <w:r>
        <w:rPr>
          <w:color w:val="000000" w:themeColor="text1"/>
        </w:rPr>
        <w:lastRenderedPageBreak/>
        <w:t xml:space="preserve">Article one </w:t>
      </w:r>
      <w:r w:rsidR="00AB44A4">
        <w:rPr>
          <w:color w:val="000000" w:themeColor="text1"/>
        </w:rPr>
        <w:t xml:space="preserve">discusses </w:t>
      </w:r>
      <w:r>
        <w:rPr>
          <w:color w:val="000000" w:themeColor="text1"/>
        </w:rPr>
        <w:t xml:space="preserve">the first three educational philosophical principles, that formed the foundations of </w:t>
      </w:r>
      <w:r w:rsidR="00BD7868">
        <w:rPr>
          <w:color w:val="000000" w:themeColor="text1"/>
        </w:rPr>
        <w:t xml:space="preserve">Dewey’s </w:t>
      </w:r>
      <w:r>
        <w:rPr>
          <w:color w:val="000000" w:themeColor="text1"/>
        </w:rPr>
        <w:t>Laboratory School (Flanagan, 2006).</w:t>
      </w:r>
      <w:r w:rsidR="00BD7868">
        <w:rPr>
          <w:color w:val="000000" w:themeColor="text1"/>
        </w:rPr>
        <w:t xml:space="preserve"> In the article he</w:t>
      </w:r>
      <w:r w:rsidR="007F1379">
        <w:rPr>
          <w:color w:val="000000" w:themeColor="text1"/>
        </w:rPr>
        <w:t xml:space="preserve"> discusses </w:t>
      </w:r>
      <w:r w:rsidR="00BD7868">
        <w:rPr>
          <w:color w:val="000000" w:themeColor="text1"/>
        </w:rPr>
        <w:t>his</w:t>
      </w:r>
      <w:r w:rsidR="007F1379">
        <w:rPr>
          <w:color w:val="000000" w:themeColor="text1"/>
        </w:rPr>
        <w:t xml:space="preserve"> two sided approach to education; psychological and sociolo</w:t>
      </w:r>
      <w:r w:rsidR="0056012B">
        <w:rPr>
          <w:color w:val="000000" w:themeColor="text1"/>
        </w:rPr>
        <w:t>gical. Dewey believed that a child required both approaches</w:t>
      </w:r>
      <w:r w:rsidR="005D4AE2">
        <w:rPr>
          <w:color w:val="000000" w:themeColor="text1"/>
        </w:rPr>
        <w:t xml:space="preserve"> in tandem</w:t>
      </w:r>
      <w:r w:rsidR="00547105">
        <w:rPr>
          <w:color w:val="000000" w:themeColor="text1"/>
        </w:rPr>
        <w:t>,</w:t>
      </w:r>
      <w:r w:rsidR="0056012B">
        <w:rPr>
          <w:color w:val="000000" w:themeColor="text1"/>
        </w:rPr>
        <w:t xml:space="preserve"> to develop into a strong adult</w:t>
      </w:r>
      <w:r w:rsidR="00547105">
        <w:rPr>
          <w:color w:val="000000" w:themeColor="text1"/>
        </w:rPr>
        <w:t xml:space="preserve"> and that neither </w:t>
      </w:r>
      <w:r w:rsidR="00D85950">
        <w:rPr>
          <w:color w:val="000000" w:themeColor="text1"/>
        </w:rPr>
        <w:t>could be present in isolation</w:t>
      </w:r>
      <w:r w:rsidR="005D4AE2">
        <w:rPr>
          <w:color w:val="000000" w:themeColor="text1"/>
        </w:rPr>
        <w:t xml:space="preserve">. </w:t>
      </w:r>
      <w:r w:rsidR="00F955B9">
        <w:rPr>
          <w:color w:val="000000" w:themeColor="text1"/>
        </w:rPr>
        <w:t>He further</w:t>
      </w:r>
      <w:r w:rsidR="005D4AE2">
        <w:rPr>
          <w:color w:val="000000" w:themeColor="text1"/>
        </w:rPr>
        <w:t xml:space="preserve"> discusses how education begins </w:t>
      </w:r>
      <w:r w:rsidR="009E3F31">
        <w:rPr>
          <w:color w:val="000000" w:themeColor="text1"/>
        </w:rPr>
        <w:t>with</w:t>
      </w:r>
      <w:r w:rsidR="00D428BD">
        <w:rPr>
          <w:color w:val="000000" w:themeColor="text1"/>
        </w:rPr>
        <w:t xml:space="preserve"> the </w:t>
      </w:r>
      <w:r w:rsidR="009E3F31">
        <w:rPr>
          <w:color w:val="000000" w:themeColor="text1"/>
        </w:rPr>
        <w:t>psychological development</w:t>
      </w:r>
      <w:r w:rsidR="00D428BD">
        <w:rPr>
          <w:color w:val="000000" w:themeColor="text1"/>
        </w:rPr>
        <w:t xml:space="preserve"> of the child</w:t>
      </w:r>
      <w:r w:rsidR="006F163B">
        <w:rPr>
          <w:color w:val="000000" w:themeColor="text1"/>
        </w:rPr>
        <w:t xml:space="preserve">. </w:t>
      </w:r>
      <w:r w:rsidR="00113BF7">
        <w:rPr>
          <w:color w:val="000000" w:themeColor="text1"/>
        </w:rPr>
        <w:t>Dewey</w:t>
      </w:r>
      <w:r w:rsidR="006F163B">
        <w:rPr>
          <w:color w:val="000000" w:themeColor="text1"/>
        </w:rPr>
        <w:t xml:space="preserve"> believed that </w:t>
      </w:r>
      <w:r w:rsidR="009E3F31">
        <w:rPr>
          <w:color w:val="000000" w:themeColor="text1"/>
        </w:rPr>
        <w:t>the natural instincts</w:t>
      </w:r>
      <w:r w:rsidR="00F41F0C">
        <w:rPr>
          <w:color w:val="000000" w:themeColor="text1"/>
        </w:rPr>
        <w:t xml:space="preserve"> and interests</w:t>
      </w:r>
      <w:r w:rsidR="009E3F31">
        <w:rPr>
          <w:color w:val="000000" w:themeColor="text1"/>
        </w:rPr>
        <w:t xml:space="preserve"> of the child</w:t>
      </w:r>
      <w:r w:rsidR="00F84CDD">
        <w:rPr>
          <w:color w:val="000000" w:themeColor="text1"/>
        </w:rPr>
        <w:t xml:space="preserve">, </w:t>
      </w:r>
      <w:r w:rsidR="00F41F0C">
        <w:rPr>
          <w:color w:val="000000" w:themeColor="text1"/>
        </w:rPr>
        <w:t>fuelled the</w:t>
      </w:r>
      <w:r w:rsidR="006F163B">
        <w:rPr>
          <w:color w:val="000000" w:themeColor="text1"/>
        </w:rPr>
        <w:t>ir</w:t>
      </w:r>
      <w:r w:rsidR="00F41F0C">
        <w:rPr>
          <w:color w:val="000000" w:themeColor="text1"/>
        </w:rPr>
        <w:t xml:space="preserve"> desire</w:t>
      </w:r>
      <w:r w:rsidR="00F84CDD">
        <w:rPr>
          <w:color w:val="000000" w:themeColor="text1"/>
        </w:rPr>
        <w:t xml:space="preserve"> to learn. </w:t>
      </w:r>
      <w:r w:rsidR="006F163B">
        <w:rPr>
          <w:color w:val="000000" w:themeColor="text1"/>
        </w:rPr>
        <w:t>However, to</w:t>
      </w:r>
      <w:r w:rsidR="00477848">
        <w:rPr>
          <w:color w:val="000000" w:themeColor="text1"/>
        </w:rPr>
        <w:t xml:space="preserve"> support the psychological process, </w:t>
      </w:r>
      <w:r w:rsidR="00113BF7">
        <w:rPr>
          <w:color w:val="000000" w:themeColor="text1"/>
        </w:rPr>
        <w:t>he</w:t>
      </w:r>
      <w:r w:rsidR="00477848">
        <w:rPr>
          <w:color w:val="000000" w:themeColor="text1"/>
        </w:rPr>
        <w:t xml:space="preserve"> </w:t>
      </w:r>
      <w:r w:rsidR="00113BF7">
        <w:rPr>
          <w:color w:val="000000" w:themeColor="text1"/>
        </w:rPr>
        <w:t xml:space="preserve">maintained </w:t>
      </w:r>
      <w:r w:rsidR="00477848">
        <w:rPr>
          <w:color w:val="000000" w:themeColor="text1"/>
        </w:rPr>
        <w:t xml:space="preserve">that the child must immerse themselves in social situations to </w:t>
      </w:r>
      <w:r w:rsidR="00552B25">
        <w:rPr>
          <w:color w:val="000000" w:themeColor="text1"/>
        </w:rPr>
        <w:t>prepare them for their future (Dewey, 1896</w:t>
      </w:r>
      <w:r w:rsidR="00854F1B">
        <w:rPr>
          <w:color w:val="000000" w:themeColor="text1"/>
        </w:rPr>
        <w:t xml:space="preserve">). </w:t>
      </w:r>
      <w:r w:rsidR="00A65033">
        <w:rPr>
          <w:color w:val="000000" w:themeColor="text1"/>
        </w:rPr>
        <w:t>According to Flanagan (2006),</w:t>
      </w:r>
      <w:r w:rsidR="00DE53A3">
        <w:rPr>
          <w:color w:val="000000" w:themeColor="text1"/>
        </w:rPr>
        <w:t xml:space="preserve"> </w:t>
      </w:r>
      <w:r w:rsidR="002676C8">
        <w:rPr>
          <w:color w:val="000000" w:themeColor="text1"/>
        </w:rPr>
        <w:t>a child would require</w:t>
      </w:r>
      <w:r w:rsidR="001866FA">
        <w:rPr>
          <w:color w:val="000000" w:themeColor="text1"/>
        </w:rPr>
        <w:t xml:space="preserve"> sufficient</w:t>
      </w:r>
      <w:r w:rsidR="002676C8">
        <w:rPr>
          <w:color w:val="000000" w:themeColor="text1"/>
        </w:rPr>
        <w:t xml:space="preserve"> </w:t>
      </w:r>
      <w:r w:rsidR="000F1E23">
        <w:rPr>
          <w:color w:val="000000" w:themeColor="text1"/>
        </w:rPr>
        <w:t xml:space="preserve">enough </w:t>
      </w:r>
      <w:r w:rsidR="002676C8">
        <w:rPr>
          <w:color w:val="000000" w:themeColor="text1"/>
        </w:rPr>
        <w:t>language skills</w:t>
      </w:r>
      <w:r w:rsidR="00012BB0">
        <w:rPr>
          <w:color w:val="000000" w:themeColor="text1"/>
        </w:rPr>
        <w:t>,</w:t>
      </w:r>
      <w:r w:rsidR="002676C8">
        <w:rPr>
          <w:color w:val="000000" w:themeColor="text1"/>
        </w:rPr>
        <w:t xml:space="preserve"> to be able to communicate and </w:t>
      </w:r>
      <w:r w:rsidR="00492A2E">
        <w:rPr>
          <w:color w:val="000000" w:themeColor="text1"/>
        </w:rPr>
        <w:t>immerse themselves</w:t>
      </w:r>
      <w:r w:rsidR="00357B35">
        <w:rPr>
          <w:color w:val="000000" w:themeColor="text1"/>
        </w:rPr>
        <w:t xml:space="preserve"> in social </w:t>
      </w:r>
      <w:r w:rsidR="00492A2E">
        <w:rPr>
          <w:color w:val="000000" w:themeColor="text1"/>
        </w:rPr>
        <w:t xml:space="preserve">situations. </w:t>
      </w:r>
      <w:r w:rsidR="00B228C8">
        <w:rPr>
          <w:color w:val="000000" w:themeColor="text1"/>
        </w:rPr>
        <w:t>Dewey believed that learning</w:t>
      </w:r>
      <w:r w:rsidR="00066A90">
        <w:rPr>
          <w:color w:val="000000" w:themeColor="text1"/>
        </w:rPr>
        <w:t xml:space="preserve"> was </w:t>
      </w:r>
      <w:r w:rsidR="00B228C8">
        <w:rPr>
          <w:color w:val="000000" w:themeColor="text1"/>
        </w:rPr>
        <w:t>central to the</w:t>
      </w:r>
      <w:r w:rsidR="00066A90">
        <w:rPr>
          <w:color w:val="000000" w:themeColor="text1"/>
        </w:rPr>
        <w:t xml:space="preserve"> heart of the community, and a place which aided the development of morality in individuals</w:t>
      </w:r>
      <w:r w:rsidR="009660AD">
        <w:rPr>
          <w:color w:val="000000" w:themeColor="text1"/>
        </w:rPr>
        <w:t xml:space="preserve">. </w:t>
      </w:r>
    </w:p>
    <w:p w14:paraId="6BC0D608" w14:textId="37528C6F" w:rsidR="00410FBF" w:rsidRDefault="00E92AF8" w:rsidP="00351073">
      <w:r>
        <w:rPr>
          <w:color w:val="000000" w:themeColor="text1"/>
        </w:rPr>
        <w:t>Article two</w:t>
      </w:r>
      <w:r w:rsidR="00975295">
        <w:rPr>
          <w:color w:val="000000" w:themeColor="text1"/>
        </w:rPr>
        <w:t xml:space="preserve">, </w:t>
      </w:r>
      <w:r w:rsidR="00F53E83">
        <w:rPr>
          <w:color w:val="000000" w:themeColor="text1"/>
        </w:rPr>
        <w:t xml:space="preserve">portrays Dewey’s </w:t>
      </w:r>
      <w:r w:rsidR="00056CFB">
        <w:rPr>
          <w:color w:val="000000" w:themeColor="text1"/>
        </w:rPr>
        <w:t xml:space="preserve">thoughts on the </w:t>
      </w:r>
      <w:r w:rsidR="00F53E83">
        <w:rPr>
          <w:color w:val="000000" w:themeColor="text1"/>
        </w:rPr>
        <w:t xml:space="preserve">school setting as a place of social </w:t>
      </w:r>
      <w:r w:rsidR="00BA10B7">
        <w:rPr>
          <w:color w:val="000000" w:themeColor="text1"/>
        </w:rPr>
        <w:t>gathering</w:t>
      </w:r>
      <w:r w:rsidR="002774EA">
        <w:rPr>
          <w:color w:val="000000" w:themeColor="text1"/>
        </w:rPr>
        <w:t xml:space="preserve">. </w:t>
      </w:r>
      <w:r w:rsidR="0033228D">
        <w:rPr>
          <w:color w:val="000000" w:themeColor="text1"/>
        </w:rPr>
        <w:t xml:space="preserve"> </w:t>
      </w:r>
      <w:r w:rsidR="003922A8">
        <w:rPr>
          <w:color w:val="000000" w:themeColor="text1"/>
        </w:rPr>
        <w:t xml:space="preserve">As discussed in article one, </w:t>
      </w:r>
      <w:r w:rsidR="0033228D">
        <w:rPr>
          <w:color w:val="000000" w:themeColor="text1"/>
        </w:rPr>
        <w:t>Dewey</w:t>
      </w:r>
      <w:r w:rsidR="00E33DB8">
        <w:rPr>
          <w:color w:val="000000" w:themeColor="text1"/>
        </w:rPr>
        <w:t xml:space="preserve"> consider</w:t>
      </w:r>
      <w:r w:rsidR="003922A8">
        <w:rPr>
          <w:color w:val="000000" w:themeColor="text1"/>
        </w:rPr>
        <w:t xml:space="preserve">ed education as a </w:t>
      </w:r>
      <w:r w:rsidR="00B6204B">
        <w:rPr>
          <w:color w:val="000000" w:themeColor="text1"/>
        </w:rPr>
        <w:t>collective process o</w:t>
      </w:r>
      <w:r w:rsidR="008B149C">
        <w:rPr>
          <w:color w:val="000000" w:themeColor="text1"/>
        </w:rPr>
        <w:t xml:space="preserve">f </w:t>
      </w:r>
      <w:r w:rsidR="002774EA">
        <w:rPr>
          <w:color w:val="000000" w:themeColor="text1"/>
        </w:rPr>
        <w:t xml:space="preserve">socialisation (Dewey, 1896). </w:t>
      </w:r>
      <w:r w:rsidR="009012D9">
        <w:rPr>
          <w:color w:val="000000" w:themeColor="text1"/>
        </w:rPr>
        <w:t>He believed that education originated within the home environment</w:t>
      </w:r>
      <w:r w:rsidR="005500B2">
        <w:rPr>
          <w:color w:val="000000" w:themeColor="text1"/>
        </w:rPr>
        <w:t>, with school aiding its</w:t>
      </w:r>
      <w:r w:rsidR="001615B8">
        <w:rPr>
          <w:color w:val="000000" w:themeColor="text1"/>
        </w:rPr>
        <w:t xml:space="preserve"> further</w:t>
      </w:r>
      <w:r w:rsidR="005500B2">
        <w:rPr>
          <w:color w:val="000000" w:themeColor="text1"/>
        </w:rPr>
        <w:t xml:space="preserve"> development. </w:t>
      </w:r>
      <w:r w:rsidR="008B46C0">
        <w:rPr>
          <w:color w:val="000000" w:themeColor="text1"/>
        </w:rPr>
        <w:t>The role of the teacher</w:t>
      </w:r>
      <w:r w:rsidR="001615B8">
        <w:rPr>
          <w:color w:val="000000" w:themeColor="text1"/>
        </w:rPr>
        <w:t xml:space="preserve"> </w:t>
      </w:r>
      <w:r w:rsidR="00420A6C">
        <w:rPr>
          <w:color w:val="000000" w:themeColor="text1"/>
        </w:rPr>
        <w:t>was in his opinion</w:t>
      </w:r>
      <w:r w:rsidR="00C92C67">
        <w:rPr>
          <w:color w:val="000000" w:themeColor="text1"/>
        </w:rPr>
        <w:t>,</w:t>
      </w:r>
      <w:r w:rsidR="00420A6C">
        <w:rPr>
          <w:color w:val="000000" w:themeColor="text1"/>
        </w:rPr>
        <w:t xml:space="preserve"> a facilitator. Dewey did not support the notion</w:t>
      </w:r>
      <w:r w:rsidR="009D79CD">
        <w:rPr>
          <w:color w:val="000000" w:themeColor="text1"/>
        </w:rPr>
        <w:t>,</w:t>
      </w:r>
      <w:r w:rsidR="003F32CF">
        <w:rPr>
          <w:color w:val="000000" w:themeColor="text1"/>
        </w:rPr>
        <w:t xml:space="preserve"> </w:t>
      </w:r>
      <w:r w:rsidR="00C92C67">
        <w:rPr>
          <w:color w:val="000000" w:themeColor="text1"/>
        </w:rPr>
        <w:t>of</w:t>
      </w:r>
      <w:r w:rsidR="003F32CF">
        <w:rPr>
          <w:color w:val="000000" w:themeColor="text1"/>
        </w:rPr>
        <w:t xml:space="preserve"> </w:t>
      </w:r>
      <w:r w:rsidR="00AA3E56">
        <w:rPr>
          <w:color w:val="000000" w:themeColor="text1"/>
        </w:rPr>
        <w:t>the</w:t>
      </w:r>
      <w:r w:rsidR="00420A6C">
        <w:rPr>
          <w:color w:val="000000" w:themeColor="text1"/>
        </w:rPr>
        <w:t xml:space="preserve"> teacher</w:t>
      </w:r>
      <w:r w:rsidR="003F32CF">
        <w:rPr>
          <w:color w:val="000000" w:themeColor="text1"/>
        </w:rPr>
        <w:t xml:space="preserve"> portrayed as</w:t>
      </w:r>
      <w:r w:rsidR="009D79CD">
        <w:rPr>
          <w:color w:val="000000" w:themeColor="text1"/>
        </w:rPr>
        <w:t xml:space="preserve"> </w:t>
      </w:r>
      <w:r w:rsidR="00420A6C">
        <w:rPr>
          <w:color w:val="000000" w:themeColor="text1"/>
        </w:rPr>
        <w:t>an instructor</w:t>
      </w:r>
      <w:r w:rsidR="007A277C">
        <w:rPr>
          <w:color w:val="000000" w:themeColor="text1"/>
        </w:rPr>
        <w:t xml:space="preserve"> (Flanagan, 2006). </w:t>
      </w:r>
      <w:r w:rsidR="007A277C">
        <w:t>Teachers were to facilitate in children’s education providing guidance and direction, in favour of the previous authoritarian role who commanded instructions</w:t>
      </w:r>
      <w:r w:rsidR="00131759">
        <w:t xml:space="preserve"> (Williams, 2017).</w:t>
      </w:r>
      <w:r w:rsidR="000F0EA3" w:rsidRPr="000F0EA3">
        <w:t xml:space="preserve"> </w:t>
      </w:r>
      <w:r w:rsidR="00F074C7">
        <w:t>According to Curren (</w:t>
      </w:r>
      <w:r w:rsidR="005B329E">
        <w:t xml:space="preserve">2006), </w:t>
      </w:r>
      <w:r w:rsidR="000437E8">
        <w:t>Dewey</w:t>
      </w:r>
      <w:r w:rsidR="005B329E">
        <w:t xml:space="preserve"> later contradicted himself regarding this notion, </w:t>
      </w:r>
      <w:r w:rsidR="00A924FF">
        <w:t xml:space="preserve">as he </w:t>
      </w:r>
      <w:r w:rsidR="005B329E">
        <w:t>suggest</w:t>
      </w:r>
      <w:r w:rsidR="00A924FF">
        <w:t>ed</w:t>
      </w:r>
      <w:r w:rsidR="005B329E">
        <w:t xml:space="preserve"> that </w:t>
      </w:r>
      <w:r w:rsidR="00A47661">
        <w:t xml:space="preserve">in the best interests of the classroom environment, a </w:t>
      </w:r>
      <w:r w:rsidR="005B329E">
        <w:t>teacher</w:t>
      </w:r>
      <w:r w:rsidR="001B6748">
        <w:t xml:space="preserve"> </w:t>
      </w:r>
      <w:r w:rsidR="008F2268">
        <w:t xml:space="preserve">should be perceived </w:t>
      </w:r>
      <w:r w:rsidR="00A47661">
        <w:t xml:space="preserve">as </w:t>
      </w:r>
      <w:r w:rsidR="008F2268">
        <w:t>a</w:t>
      </w:r>
      <w:r w:rsidR="007C4DFF">
        <w:t>n</w:t>
      </w:r>
      <w:r w:rsidR="008F2268">
        <w:t xml:space="preserve"> authoritaria</w:t>
      </w:r>
      <w:r w:rsidR="001B6748">
        <w:t>n</w:t>
      </w:r>
      <w:r w:rsidR="007C4DFF">
        <w:t xml:space="preserve">. </w:t>
      </w:r>
      <w:r w:rsidR="000F0EA3">
        <w:t>This aspect of his theory was later supported by the work of Paulo Freire (Jones, 2012)</w:t>
      </w:r>
      <w:r w:rsidR="007C4DFF">
        <w:t xml:space="preserve">. </w:t>
      </w:r>
    </w:p>
    <w:p w14:paraId="689799A7" w14:textId="23235DB3" w:rsidR="00131759" w:rsidRDefault="00131759" w:rsidP="006D6C0C">
      <w:r>
        <w:t>Article three is comprised</w:t>
      </w:r>
      <w:r w:rsidR="00DC63D6">
        <w:t xml:space="preserve"> of Dewey’s thoughts regarding subject matters</w:t>
      </w:r>
      <w:r w:rsidR="00BE59C3">
        <w:t xml:space="preserve"> in the curriculum</w:t>
      </w:r>
      <w:r w:rsidR="00DC63D6">
        <w:t xml:space="preserve">. </w:t>
      </w:r>
      <w:r w:rsidR="006B6D9A">
        <w:t xml:space="preserve">The </w:t>
      </w:r>
      <w:r w:rsidR="006C421A">
        <w:t xml:space="preserve">traditional </w:t>
      </w:r>
      <w:r w:rsidR="006B6D9A">
        <w:t xml:space="preserve">system </w:t>
      </w:r>
      <w:r w:rsidR="009E29E1">
        <w:t xml:space="preserve">was </w:t>
      </w:r>
      <w:r w:rsidR="006C421A">
        <w:t xml:space="preserve">embedded with fixed subjects, </w:t>
      </w:r>
      <w:r w:rsidR="009E29E1">
        <w:t>which</w:t>
      </w:r>
      <w:r w:rsidR="006C421A">
        <w:t xml:space="preserve"> in Dewey’s </w:t>
      </w:r>
      <w:r w:rsidR="006A006B">
        <w:t xml:space="preserve">opinion </w:t>
      </w:r>
      <w:r w:rsidR="009E29E1">
        <w:t xml:space="preserve">was </w:t>
      </w:r>
      <w:r w:rsidR="006A006B">
        <w:t>of no benefit to the child</w:t>
      </w:r>
      <w:r w:rsidR="00F05695">
        <w:t>; he</w:t>
      </w:r>
      <w:r w:rsidR="00F063EE">
        <w:t xml:space="preserve"> viewed </w:t>
      </w:r>
      <w:r w:rsidR="0092481D">
        <w:t>education as a living process (Flanagan, 2006)</w:t>
      </w:r>
      <w:r w:rsidR="00C74D34">
        <w:t>. Classrooms</w:t>
      </w:r>
      <w:r w:rsidR="0092481D">
        <w:t xml:space="preserve"> and schools</w:t>
      </w:r>
      <w:r w:rsidR="00C74D34">
        <w:t xml:space="preserve"> were in Dewey’s opinion, </w:t>
      </w:r>
      <w:r w:rsidR="00C46CFC">
        <w:t>places where children should engage in situations which were true to life</w:t>
      </w:r>
      <w:r w:rsidR="00E673A1">
        <w:t xml:space="preserve">. </w:t>
      </w:r>
      <w:r w:rsidR="008404A8">
        <w:t xml:space="preserve">Alternatively </w:t>
      </w:r>
      <w:r w:rsidR="006C6AD8">
        <w:t>, Dewey favoured an education which freely allowed its</w:t>
      </w:r>
      <w:r w:rsidR="001D2EBC">
        <w:t xml:space="preserve"> pupils to engage with their learning activities (Williams, 2017).</w:t>
      </w:r>
    </w:p>
    <w:p w14:paraId="0D2DE6A2" w14:textId="1642C6DB" w:rsidR="007A277C" w:rsidRPr="00B57BE6" w:rsidRDefault="00E46996" w:rsidP="006D6C0C">
      <w:r>
        <w:t>In article</w:t>
      </w:r>
      <w:r w:rsidR="00975A39">
        <w:t xml:space="preserve"> four</w:t>
      </w:r>
      <w:r>
        <w:t xml:space="preserve">, Dewey </w:t>
      </w:r>
      <w:r w:rsidR="00024A7D">
        <w:t xml:space="preserve">encompasses </w:t>
      </w:r>
      <w:r>
        <w:t>his views from the previous three article</w:t>
      </w:r>
      <w:r w:rsidR="00F82526">
        <w:t xml:space="preserve">s and relates them </w:t>
      </w:r>
      <w:r w:rsidR="00097DC9">
        <w:t xml:space="preserve">to </w:t>
      </w:r>
      <w:r w:rsidR="00F82526">
        <w:t>his ideas</w:t>
      </w:r>
      <w:r w:rsidR="003D33A0">
        <w:t>,</w:t>
      </w:r>
      <w:r w:rsidR="00F82526">
        <w:t xml:space="preserve"> regarding the development of the </w:t>
      </w:r>
      <w:r w:rsidR="00097DC9">
        <w:t xml:space="preserve">curriculum. </w:t>
      </w:r>
      <w:r w:rsidR="007A277C">
        <w:t>Dewey’s perception of the curriculum, saw children participating in their own learning activities which were topic led. This enabled the learner to engage with their own interests, making the subject interesting</w:t>
      </w:r>
      <w:r w:rsidR="008730FF">
        <w:t xml:space="preserve"> </w:t>
      </w:r>
      <w:r w:rsidR="000E40BE">
        <w:t>(Stables, 20</w:t>
      </w:r>
      <w:r w:rsidR="00F97149">
        <w:t>11</w:t>
      </w:r>
      <w:r w:rsidR="000E40BE">
        <w:t xml:space="preserve">). </w:t>
      </w:r>
      <w:r w:rsidR="007A277C">
        <w:t>He wanted to create a classroom which would be perceived as a small community, centred around the learning of the child, whilst promoting his educational beliefs and social theories (Williams, 2017).</w:t>
      </w:r>
      <w:r w:rsidR="00D2114F">
        <w:t xml:space="preserve"> </w:t>
      </w:r>
      <w:r w:rsidR="0056645C">
        <w:t>Dewey</w:t>
      </w:r>
      <w:r w:rsidR="003C6AA1">
        <w:t xml:space="preserve"> wanted teachers</w:t>
      </w:r>
      <w:r w:rsidR="00D2114F">
        <w:t xml:space="preserve"> to facilitate in children’s education providing guidance and direction, in favour of the previous authoritarian role who commanded instructions. </w:t>
      </w:r>
      <w:r w:rsidR="007A277C">
        <w:t xml:space="preserve">The child would actively </w:t>
      </w:r>
      <w:r w:rsidR="000E797A">
        <w:t xml:space="preserve">be </w:t>
      </w:r>
      <w:r w:rsidR="007A277C">
        <w:t>encouraged to learn, whilst encountering and developing problem solving techniques. Dewey’s</w:t>
      </w:r>
      <w:r w:rsidR="00556E4B">
        <w:t xml:space="preserve"> ultimate </w:t>
      </w:r>
      <w:r w:rsidR="007A277C">
        <w:t>goa</w:t>
      </w:r>
      <w:r w:rsidR="00D62407">
        <w:t>l</w:t>
      </w:r>
      <w:r w:rsidR="00556E4B">
        <w:t xml:space="preserve">, </w:t>
      </w:r>
      <w:r w:rsidR="007A277C">
        <w:t>was to create</w:t>
      </w:r>
      <w:r w:rsidR="00556E4B">
        <w:t xml:space="preserve"> </w:t>
      </w:r>
      <w:r w:rsidR="007A277C">
        <w:t xml:space="preserve">an independent learner (Flanagan, 2006).  </w:t>
      </w:r>
    </w:p>
    <w:p w14:paraId="2744D111" w14:textId="0404B1B1" w:rsidR="000E40BE" w:rsidRDefault="000E40BE" w:rsidP="00F97ECB">
      <w:pPr>
        <w:rPr>
          <w:color w:val="000000" w:themeColor="text1"/>
        </w:rPr>
      </w:pPr>
      <w:r>
        <w:rPr>
          <w:color w:val="000000" w:themeColor="text1"/>
        </w:rPr>
        <w:t>Article five</w:t>
      </w:r>
      <w:r w:rsidR="00A5095F">
        <w:rPr>
          <w:color w:val="000000" w:themeColor="text1"/>
        </w:rPr>
        <w:t xml:space="preserve"> e</w:t>
      </w:r>
      <w:r w:rsidR="006C2C05">
        <w:rPr>
          <w:color w:val="000000" w:themeColor="text1"/>
        </w:rPr>
        <w:t>xpressed</w:t>
      </w:r>
      <w:r w:rsidR="00A5095F">
        <w:rPr>
          <w:color w:val="000000" w:themeColor="text1"/>
        </w:rPr>
        <w:t xml:space="preserve"> Dewey’s </w:t>
      </w:r>
      <w:r w:rsidR="00DD0F04">
        <w:rPr>
          <w:color w:val="000000" w:themeColor="text1"/>
        </w:rPr>
        <w:t xml:space="preserve">views on social reform and society. He maintained that </w:t>
      </w:r>
      <w:r w:rsidR="005E10CD">
        <w:rPr>
          <w:color w:val="000000" w:themeColor="text1"/>
        </w:rPr>
        <w:t>society in itself</w:t>
      </w:r>
      <w:r w:rsidR="00637FA6">
        <w:rPr>
          <w:color w:val="000000" w:themeColor="text1"/>
        </w:rPr>
        <w:t xml:space="preserve">, </w:t>
      </w:r>
      <w:r w:rsidR="005E10CD">
        <w:rPr>
          <w:color w:val="000000" w:themeColor="text1"/>
        </w:rPr>
        <w:t>was responsible for the reform of education</w:t>
      </w:r>
      <w:r w:rsidR="00C05B29">
        <w:rPr>
          <w:color w:val="000000" w:themeColor="text1"/>
        </w:rPr>
        <w:t xml:space="preserve"> </w:t>
      </w:r>
      <w:r w:rsidR="00CE28C0">
        <w:rPr>
          <w:color w:val="000000" w:themeColor="text1"/>
        </w:rPr>
        <w:t>(Cai</w:t>
      </w:r>
      <w:r w:rsidR="00983E01">
        <w:rPr>
          <w:color w:val="000000" w:themeColor="text1"/>
        </w:rPr>
        <w:t>rns, 2000).</w:t>
      </w:r>
      <w:r w:rsidR="00897FBE">
        <w:rPr>
          <w:color w:val="000000" w:themeColor="text1"/>
        </w:rPr>
        <w:t xml:space="preserve"> His curricula biases</w:t>
      </w:r>
      <w:r w:rsidR="00556E4B">
        <w:rPr>
          <w:color w:val="000000" w:themeColor="text1"/>
        </w:rPr>
        <w:t xml:space="preserve"> </w:t>
      </w:r>
      <w:r w:rsidR="001368AB">
        <w:rPr>
          <w:color w:val="000000" w:themeColor="text1"/>
        </w:rPr>
        <w:t>portrayed</w:t>
      </w:r>
      <w:r w:rsidR="00897FBE">
        <w:rPr>
          <w:color w:val="000000" w:themeColor="text1"/>
        </w:rPr>
        <w:t xml:space="preserve"> </w:t>
      </w:r>
      <w:r w:rsidR="00AA00E6">
        <w:rPr>
          <w:color w:val="000000" w:themeColor="text1"/>
        </w:rPr>
        <w:t>education</w:t>
      </w:r>
      <w:r w:rsidR="00A66A87">
        <w:rPr>
          <w:color w:val="000000" w:themeColor="text1"/>
        </w:rPr>
        <w:t>,</w:t>
      </w:r>
      <w:r w:rsidR="00897FBE">
        <w:rPr>
          <w:color w:val="000000" w:themeColor="text1"/>
        </w:rPr>
        <w:t xml:space="preserve"> </w:t>
      </w:r>
      <w:r w:rsidR="001368AB">
        <w:rPr>
          <w:color w:val="000000" w:themeColor="text1"/>
        </w:rPr>
        <w:t xml:space="preserve">via </w:t>
      </w:r>
      <w:r w:rsidR="00AA00E6">
        <w:rPr>
          <w:color w:val="000000" w:themeColor="text1"/>
        </w:rPr>
        <w:t>a combinatio</w:t>
      </w:r>
      <w:r w:rsidR="00925D79">
        <w:rPr>
          <w:color w:val="000000" w:themeColor="text1"/>
        </w:rPr>
        <w:t>n of</w:t>
      </w:r>
      <w:r w:rsidR="00AA00E6">
        <w:rPr>
          <w:color w:val="000000" w:themeColor="text1"/>
        </w:rPr>
        <w:t xml:space="preserve"> the teaching of art and sciences (</w:t>
      </w:r>
      <w:r w:rsidR="00436C09">
        <w:rPr>
          <w:color w:val="000000" w:themeColor="text1"/>
        </w:rPr>
        <w:t>Fosnot, 1996)</w:t>
      </w:r>
      <w:r w:rsidR="00AA00E6">
        <w:rPr>
          <w:color w:val="000000" w:themeColor="text1"/>
        </w:rPr>
        <w:t>). The teacher</w:t>
      </w:r>
      <w:r w:rsidR="002D4FD3">
        <w:rPr>
          <w:color w:val="000000" w:themeColor="text1"/>
        </w:rPr>
        <w:t xml:space="preserve"> in his opinion had to </w:t>
      </w:r>
      <w:r w:rsidR="0097747D">
        <w:rPr>
          <w:color w:val="000000" w:themeColor="text1"/>
        </w:rPr>
        <w:t>fulfil</w:t>
      </w:r>
      <w:r w:rsidR="002D4FD3">
        <w:rPr>
          <w:color w:val="000000" w:themeColor="text1"/>
        </w:rPr>
        <w:t xml:space="preserve"> the responsibilities of their role</w:t>
      </w:r>
      <w:r w:rsidR="0097747D">
        <w:rPr>
          <w:color w:val="000000" w:themeColor="text1"/>
        </w:rPr>
        <w:t>, whilst maintaining moral and social order (Dewey, 1896).</w:t>
      </w:r>
    </w:p>
    <w:p w14:paraId="192AEB5F" w14:textId="424C742C" w:rsidR="00145056" w:rsidRDefault="00145056" w:rsidP="00351073">
      <w:r>
        <w:t>According to Williams (2017)</w:t>
      </w:r>
      <w:r w:rsidR="00D57657">
        <w:t>,</w:t>
      </w:r>
      <w:r>
        <w:t xml:space="preserve"> Dewey’s pedagogical approach to education encompassed the emotional, intellectual, physical, social and spiritual growth of the child. However</w:t>
      </w:r>
      <w:r w:rsidR="00A66A87">
        <w:t>,</w:t>
      </w:r>
      <w:r w:rsidR="00DC544D">
        <w:t xml:space="preserve"> </w:t>
      </w:r>
      <w:r>
        <w:t>this</w:t>
      </w:r>
      <w:r w:rsidR="0071795A">
        <w:t xml:space="preserve"> approach</w:t>
      </w:r>
      <w:r w:rsidR="00E337B1">
        <w:t xml:space="preserve"> is later </w:t>
      </w:r>
      <w:r w:rsidR="0071795A">
        <w:t>questioned</w:t>
      </w:r>
      <w:r w:rsidR="006F7FD2">
        <w:t xml:space="preserve"> by Williams (2017)</w:t>
      </w:r>
      <w:r w:rsidR="00A66A87">
        <w:t>,</w:t>
      </w:r>
      <w:r w:rsidR="006F7FD2">
        <w:t xml:space="preserve"> who </w:t>
      </w:r>
      <w:r w:rsidR="00E337B1">
        <w:t>sugges</w:t>
      </w:r>
      <w:r w:rsidR="002739DD">
        <w:t>t</w:t>
      </w:r>
      <w:r w:rsidR="006F7FD2">
        <w:t>s that</w:t>
      </w:r>
      <w:r w:rsidR="002739DD">
        <w:t xml:space="preserve"> </w:t>
      </w:r>
      <w:r>
        <w:t>Dewey’s philosophi</w:t>
      </w:r>
      <w:r w:rsidR="005B26EA">
        <w:t>cal ideas</w:t>
      </w:r>
      <w:r w:rsidR="00E337B1">
        <w:t xml:space="preserve"> are </w:t>
      </w:r>
      <w:r>
        <w:t xml:space="preserve">contentious </w:t>
      </w:r>
      <w:r w:rsidR="00DC544D">
        <w:t xml:space="preserve">to </w:t>
      </w:r>
      <w:r>
        <w:t>modern day education</w:t>
      </w:r>
      <w:r w:rsidR="00982FCC">
        <w:t>,</w:t>
      </w:r>
      <w:r w:rsidR="00E337B1">
        <w:t xml:space="preserve"> which </w:t>
      </w:r>
      <w:r>
        <w:t xml:space="preserve">solely focuses on academic achievement. As a result, Williams (2017) </w:t>
      </w:r>
      <w:r w:rsidR="006A4521">
        <w:t>suggest</w:t>
      </w:r>
      <w:r>
        <w:t xml:space="preserve"> that there is insufficient evidence of Dewey’s philosophical theories present in classrooms of today. However, with the introduction of the Foundation Phase in Wales in recent years, others would disagree with this notion. </w:t>
      </w:r>
    </w:p>
    <w:p w14:paraId="5FAD5F39" w14:textId="24BB92C1" w:rsidR="00145056" w:rsidRDefault="00145056" w:rsidP="00F97ECB">
      <w:pPr>
        <w:rPr>
          <w:color w:val="000000" w:themeColor="text1"/>
        </w:rPr>
      </w:pPr>
      <w:r>
        <w:t>The Foundation Phase in Wales was introduced in September 2010 (Welsh Government, 2015)</w:t>
      </w:r>
      <w:r w:rsidR="00DC7D7F">
        <w:t xml:space="preserve"> and </w:t>
      </w:r>
      <w:r>
        <w:t xml:space="preserve"> supports </w:t>
      </w:r>
      <w:r w:rsidR="00DC7D7F">
        <w:t xml:space="preserve">many of </w:t>
      </w:r>
      <w:r>
        <w:t>Dewey’s philosophical theories</w:t>
      </w:r>
      <w:r w:rsidR="00DC7D7F">
        <w:t>. It promotes</w:t>
      </w:r>
      <w:r w:rsidR="00C57305">
        <w:t xml:space="preserve"> the development of an educational </w:t>
      </w:r>
      <w:r w:rsidR="00C57305">
        <w:lastRenderedPageBreak/>
        <w:t xml:space="preserve">system which is </w:t>
      </w:r>
      <w:r>
        <w:t>centred around the child</w:t>
      </w:r>
      <w:r w:rsidR="00DC7D7F">
        <w:t xml:space="preserve">, </w:t>
      </w:r>
      <w:r>
        <w:t>whilst supporting sociocultural theories (Welsh Government, 2012). The Foundation Phase</w:t>
      </w:r>
      <w:r w:rsidR="00C41B88">
        <w:t xml:space="preserve"> </w:t>
      </w:r>
      <w:r>
        <w:t>is comprised of a statutory curriculum</w:t>
      </w:r>
      <w:r w:rsidR="00C41B88">
        <w:t>,</w:t>
      </w:r>
      <w:r>
        <w:t xml:space="preserve"> which is aimed at children aged three to seven years. It actively encourages children to be more imaginative and creative</w:t>
      </w:r>
      <w:r w:rsidR="00CF3167">
        <w:t>,</w:t>
      </w:r>
      <w:r>
        <w:t xml:space="preserve"> whilst enduring an enjoyable learning experience. The curriculum was developed to be holistic, allowing children to build upon their previous knowledge and experiences of learning. The role of the teacher </w:t>
      </w:r>
      <w:r w:rsidR="005F4BA7">
        <w:t>is viewed</w:t>
      </w:r>
      <w:r>
        <w:t xml:space="preserve"> as a facilitator</w:t>
      </w:r>
      <w:r w:rsidR="00125066">
        <w:t>,</w:t>
      </w:r>
      <w:r>
        <w:t xml:space="preserve"> in oppose to an instructor; this also supports Dewey’s philosophical ideas (Welsh Assembly Government, 2008)</w:t>
      </w:r>
    </w:p>
    <w:p w14:paraId="2D27E4E0" w14:textId="77777777" w:rsidR="00434968" w:rsidRDefault="00C17E70" w:rsidP="00F97ECB">
      <w:pPr>
        <w:rPr>
          <w:color w:val="000000" w:themeColor="text1"/>
        </w:rPr>
      </w:pPr>
      <w:r>
        <w:rPr>
          <w:color w:val="000000" w:themeColor="text1"/>
        </w:rPr>
        <w:t xml:space="preserve">Following Dewey’s extensive research into education </w:t>
      </w:r>
      <w:r w:rsidR="00434968">
        <w:rPr>
          <w:color w:val="000000" w:themeColor="text1"/>
        </w:rPr>
        <w:t xml:space="preserve">via </w:t>
      </w:r>
      <w:r>
        <w:rPr>
          <w:color w:val="000000" w:themeColor="text1"/>
        </w:rPr>
        <w:t>the Laboratory School, he published an</w:t>
      </w:r>
    </w:p>
    <w:p w14:paraId="092BE3A2" w14:textId="7294031E" w:rsidR="00EA20B0" w:rsidRDefault="00D33304" w:rsidP="00F97ECB">
      <w:r>
        <w:rPr>
          <w:color w:val="000000" w:themeColor="text1"/>
        </w:rPr>
        <w:t xml:space="preserve">indicative piece </w:t>
      </w:r>
      <w:r w:rsidR="001A6DCB">
        <w:rPr>
          <w:color w:val="000000" w:themeColor="text1"/>
        </w:rPr>
        <w:t xml:space="preserve">of </w:t>
      </w:r>
      <w:r>
        <w:rPr>
          <w:color w:val="000000" w:themeColor="text1"/>
        </w:rPr>
        <w:t>writing in 1899, entitled ‘</w:t>
      </w:r>
      <w:r w:rsidRPr="00736BBC">
        <w:rPr>
          <w:i/>
          <w:iCs/>
          <w:color w:val="000000" w:themeColor="text1"/>
        </w:rPr>
        <w:t>The School and Society</w:t>
      </w:r>
      <w:r w:rsidR="009A2F35">
        <w:rPr>
          <w:color w:val="000000" w:themeColor="text1"/>
        </w:rPr>
        <w:t>’</w:t>
      </w:r>
      <w:r w:rsidR="00C63914">
        <w:t xml:space="preserve"> (Curren, 2006). </w:t>
      </w:r>
      <w:r w:rsidR="00B67C56">
        <w:t xml:space="preserve">According to </w:t>
      </w:r>
      <w:r w:rsidR="00B95C72">
        <w:t>Nodding</w:t>
      </w:r>
      <w:r w:rsidR="00F56997">
        <w:t>s (2012</w:t>
      </w:r>
      <w:r w:rsidR="00F54FB2">
        <w:t>), the article continued</w:t>
      </w:r>
      <w:r w:rsidR="003F0BF2">
        <w:t xml:space="preserve"> to express </w:t>
      </w:r>
      <w:r w:rsidR="00071B16">
        <w:t xml:space="preserve">Dewey’s </w:t>
      </w:r>
      <w:r w:rsidR="003F0BF2">
        <w:t>views on</w:t>
      </w:r>
      <w:r w:rsidR="00023EA4">
        <w:t xml:space="preserve"> a child-centred</w:t>
      </w:r>
      <w:r w:rsidR="003F0BF2">
        <w:t xml:space="preserve"> education</w:t>
      </w:r>
      <w:r w:rsidR="00023EA4">
        <w:t>, via a democratic society</w:t>
      </w:r>
      <w:r w:rsidR="000E0D0D">
        <w:t xml:space="preserve">. </w:t>
      </w:r>
      <w:r w:rsidR="00A361EB">
        <w:t xml:space="preserve">Early evidence regarding this </w:t>
      </w:r>
      <w:r w:rsidR="00F051DF">
        <w:t xml:space="preserve">concept, suggests that </w:t>
      </w:r>
      <w:r w:rsidR="00830796">
        <w:t xml:space="preserve">Dewey in part agreed with the philosophical ideas of </w:t>
      </w:r>
      <w:r w:rsidR="00071B16">
        <w:t xml:space="preserve">Jean-Jacques </w:t>
      </w:r>
      <w:r w:rsidR="00F051DF">
        <w:t xml:space="preserve">Rousseau </w:t>
      </w:r>
      <w:r w:rsidR="00F00DD2">
        <w:t xml:space="preserve">(Austin et al., 2001). However, Rousseau’s </w:t>
      </w:r>
      <w:r w:rsidR="00595A92">
        <w:t xml:space="preserve">work has been criticised by several philosophers </w:t>
      </w:r>
      <w:r w:rsidR="002629E8">
        <w:t>of education</w:t>
      </w:r>
      <w:r w:rsidR="001174B9">
        <w:t xml:space="preserve">, who </w:t>
      </w:r>
      <w:r w:rsidR="000B2AA8">
        <w:t xml:space="preserve">since </w:t>
      </w:r>
      <w:r w:rsidR="001174B9">
        <w:t xml:space="preserve">regard him as a </w:t>
      </w:r>
      <w:r w:rsidR="00BE541C">
        <w:t>misogynist</w:t>
      </w:r>
      <w:r w:rsidR="00666D20">
        <w:t>, who</w:t>
      </w:r>
      <w:r w:rsidR="002629E8">
        <w:t xml:space="preserve"> solely represent</w:t>
      </w:r>
      <w:r w:rsidR="00F27F18">
        <w:t>ed</w:t>
      </w:r>
      <w:r w:rsidR="002629E8">
        <w:t xml:space="preserve"> the education of the upper</w:t>
      </w:r>
      <w:r w:rsidR="005160DB">
        <w:t xml:space="preserve"> male class society</w:t>
      </w:r>
      <w:r w:rsidR="00F27F18">
        <w:t xml:space="preserve"> </w:t>
      </w:r>
      <w:r w:rsidR="00CF0A3D">
        <w:t>(Noddings, 2012).</w:t>
      </w:r>
    </w:p>
    <w:p w14:paraId="2C710433" w14:textId="053349DF" w:rsidR="005819DF" w:rsidRDefault="00B84944" w:rsidP="00F97ECB">
      <w:r>
        <w:t xml:space="preserve">Further to this, the </w:t>
      </w:r>
      <w:r w:rsidR="0072382D">
        <w:t xml:space="preserve">Plowden </w:t>
      </w:r>
      <w:r w:rsidR="006129BB">
        <w:t>Report</w:t>
      </w:r>
      <w:r w:rsidR="0072382D">
        <w:t xml:space="preserve"> (1967)</w:t>
      </w:r>
      <w:r w:rsidR="006129BB">
        <w:t xml:space="preserve"> </w:t>
      </w:r>
      <w:r w:rsidR="00625D6C">
        <w:t xml:space="preserve">acknowledged </w:t>
      </w:r>
      <w:r w:rsidR="00091833">
        <w:t>that the preferred method</w:t>
      </w:r>
      <w:r w:rsidR="008A5ED9">
        <w:t xml:space="preserve"> for acquiring knowledge</w:t>
      </w:r>
      <w:r w:rsidR="00E9743A">
        <w:t xml:space="preserve">, </w:t>
      </w:r>
      <w:r w:rsidR="008A5ED9">
        <w:t>was</w:t>
      </w:r>
      <w:r w:rsidR="004A40BC">
        <w:t xml:space="preserve"> </w:t>
      </w:r>
      <w:r w:rsidR="00F96D38">
        <w:t xml:space="preserve">to immerse </w:t>
      </w:r>
      <w:r w:rsidR="008A5ED9">
        <w:t xml:space="preserve">the learner in </w:t>
      </w:r>
      <w:r w:rsidR="00E9743A">
        <w:t xml:space="preserve">experiences which </w:t>
      </w:r>
      <w:r w:rsidR="007854BE">
        <w:t xml:space="preserve">utilised </w:t>
      </w:r>
      <w:r w:rsidR="00A103D0">
        <w:t xml:space="preserve">both </w:t>
      </w:r>
      <w:r w:rsidR="008A5ED9">
        <w:t>mental and physical</w:t>
      </w:r>
      <w:r w:rsidR="005358CB">
        <w:t xml:space="preserve"> </w:t>
      </w:r>
      <w:r w:rsidR="008A5ED9">
        <w:t>activities</w:t>
      </w:r>
      <w:r w:rsidR="005E2CC3">
        <w:t xml:space="preserve">. Dewey </w:t>
      </w:r>
      <w:r w:rsidR="00D76E73">
        <w:t>referred to this concept</w:t>
      </w:r>
      <w:r w:rsidR="00B7793B">
        <w:t>,</w:t>
      </w:r>
      <w:r w:rsidR="00D76E73">
        <w:t xml:space="preserve"> as a leaner-centred approac</w:t>
      </w:r>
      <w:r w:rsidR="00266288">
        <w:t xml:space="preserve">h to education (Aubrey and Riley, 2016). </w:t>
      </w:r>
      <w:r w:rsidR="00A103D0">
        <w:t>However, following publication of the report, Lady Plowden</w:t>
      </w:r>
      <w:r w:rsidR="00E92B87">
        <w:t xml:space="preserve"> was heavily critiqued </w:t>
      </w:r>
      <w:r w:rsidR="00697042">
        <w:t>for advocating a child-centred approach to primary education</w:t>
      </w:r>
      <w:r w:rsidR="005B41F8">
        <w:t xml:space="preserve"> (</w:t>
      </w:r>
      <w:r w:rsidR="00697042">
        <w:t xml:space="preserve">Pring, </w:t>
      </w:r>
      <w:r w:rsidR="00864C6A">
        <w:t>200</w:t>
      </w:r>
      <w:r w:rsidR="00483970">
        <w:t>5</w:t>
      </w:r>
      <w:r w:rsidR="00864C6A">
        <w:t>).</w:t>
      </w:r>
      <w:r w:rsidR="00483970">
        <w:t xml:space="preserve"> </w:t>
      </w:r>
      <w:r w:rsidR="005358CB">
        <w:t xml:space="preserve">Aubrey </w:t>
      </w:r>
      <w:r w:rsidR="00C65EEF">
        <w:t>and</w:t>
      </w:r>
      <w:r w:rsidR="005358CB">
        <w:t xml:space="preserve"> Riley (2016) </w:t>
      </w:r>
      <w:r w:rsidR="005B41F8">
        <w:t>support</w:t>
      </w:r>
      <w:r w:rsidR="0083208F">
        <w:t>ed</w:t>
      </w:r>
      <w:r w:rsidR="005B41F8">
        <w:t xml:space="preserve"> this notion</w:t>
      </w:r>
      <w:r w:rsidR="0023665E">
        <w:t>,</w:t>
      </w:r>
      <w:r w:rsidR="00A607C2">
        <w:t xml:space="preserve"> by </w:t>
      </w:r>
      <w:r w:rsidR="001D37ED">
        <w:t>suggest</w:t>
      </w:r>
      <w:r w:rsidR="00A607C2">
        <w:t>ing</w:t>
      </w:r>
      <w:r w:rsidR="001D37ED">
        <w:t xml:space="preserve"> </w:t>
      </w:r>
      <w:r w:rsidR="005B41F8">
        <w:t>the stakes</w:t>
      </w:r>
      <w:r w:rsidR="00650AB5">
        <w:t xml:space="preserve"> for success</w:t>
      </w:r>
      <w:r w:rsidR="005B41F8">
        <w:t xml:space="preserve"> </w:t>
      </w:r>
      <w:r w:rsidR="001D37ED">
        <w:t>are</w:t>
      </w:r>
      <w:r w:rsidR="005B41F8">
        <w:t xml:space="preserve"> much lower </w:t>
      </w:r>
      <w:r w:rsidR="001D37ED">
        <w:t>in primary education</w:t>
      </w:r>
      <w:r w:rsidR="00AD3593">
        <w:t>,</w:t>
      </w:r>
      <w:r w:rsidR="001D37ED">
        <w:t xml:space="preserve"> </w:t>
      </w:r>
      <w:r w:rsidR="005B41F8">
        <w:t>when compared to secondary</w:t>
      </w:r>
      <w:r w:rsidR="00650AB5">
        <w:t>.</w:t>
      </w:r>
      <w:r w:rsidR="00773436">
        <w:t xml:space="preserve"> </w:t>
      </w:r>
      <w:r w:rsidR="001D37ED">
        <w:t xml:space="preserve">In addition, </w:t>
      </w:r>
      <w:r w:rsidR="00597DE8">
        <w:t xml:space="preserve">Aubrey and Riley (2016) further </w:t>
      </w:r>
      <w:r w:rsidR="001D37ED">
        <w:t>suggest</w:t>
      </w:r>
      <w:r w:rsidR="00773436">
        <w:t xml:space="preserve"> that</w:t>
      </w:r>
      <w:r w:rsidR="000A5185">
        <w:t xml:space="preserve"> </w:t>
      </w:r>
      <w:r w:rsidR="00C65EEF">
        <w:t xml:space="preserve">Dewey’s theory </w:t>
      </w:r>
      <w:r w:rsidR="00773436">
        <w:t>is</w:t>
      </w:r>
      <w:r w:rsidR="00921BCE">
        <w:t xml:space="preserve"> </w:t>
      </w:r>
      <w:r w:rsidR="00C65EEF">
        <w:t>highly dependent upon the political stance of the country</w:t>
      </w:r>
      <w:r w:rsidR="00921BCE">
        <w:t>, w</w:t>
      </w:r>
      <w:r w:rsidR="00773436">
        <w:t xml:space="preserve">ho views and influences </w:t>
      </w:r>
      <w:r w:rsidR="00525AFD">
        <w:t xml:space="preserve">affect </w:t>
      </w:r>
      <w:r w:rsidR="00586166">
        <w:t>educational policies</w:t>
      </w:r>
      <w:r w:rsidR="00BD07B9">
        <w:t>.</w:t>
      </w:r>
      <w:r w:rsidR="00A67C03">
        <w:t xml:space="preserve"> </w:t>
      </w:r>
      <w:r w:rsidR="00CF0A3D">
        <w:t xml:space="preserve">Dewey </w:t>
      </w:r>
      <w:r w:rsidR="002F7874">
        <w:t xml:space="preserve">continued </w:t>
      </w:r>
      <w:r w:rsidR="00A67C03">
        <w:t xml:space="preserve">to </w:t>
      </w:r>
      <w:r w:rsidR="002F7874">
        <w:t>work in this field</w:t>
      </w:r>
      <w:r w:rsidR="001766A2">
        <w:t xml:space="preserve"> of education and</w:t>
      </w:r>
      <w:r w:rsidR="002F7874">
        <w:t xml:space="preserve"> is </w:t>
      </w:r>
      <w:r w:rsidR="004A4684">
        <w:t>proclaimed</w:t>
      </w:r>
      <w:r w:rsidR="002F7874">
        <w:t xml:space="preserve"> to have </w:t>
      </w:r>
      <w:r w:rsidR="004A4684">
        <w:t xml:space="preserve">initiated </w:t>
      </w:r>
      <w:r w:rsidR="00A34BAD">
        <w:t xml:space="preserve">the early developments of Social </w:t>
      </w:r>
      <w:r w:rsidR="001F223A">
        <w:t>Constructivism</w:t>
      </w:r>
      <w:r w:rsidR="005819DF">
        <w:t xml:space="preserve"> (Stables, 20</w:t>
      </w:r>
      <w:r w:rsidR="00F114FE">
        <w:t>11</w:t>
      </w:r>
      <w:r w:rsidR="005819DF">
        <w:t>).</w:t>
      </w:r>
    </w:p>
    <w:p w14:paraId="5AC64FB4" w14:textId="6328CD03" w:rsidR="00180F88" w:rsidRDefault="0074292B" w:rsidP="00F97ECB">
      <w:r>
        <w:t>Many philosophers have since been linked to this fiel</w:t>
      </w:r>
      <w:r w:rsidR="00C30386">
        <w:t xml:space="preserve">d of education and </w:t>
      </w:r>
      <w:r w:rsidR="00880544">
        <w:t>are</w:t>
      </w:r>
      <w:r w:rsidR="00C30386">
        <w:t xml:space="preserve"> said to have been influenced by Dewey.</w:t>
      </w:r>
      <w:r w:rsidR="00441125">
        <w:t xml:space="preserve"> </w:t>
      </w:r>
      <w:r w:rsidR="0024409A">
        <w:t xml:space="preserve">According to </w:t>
      </w:r>
      <w:r w:rsidR="00B844C1">
        <w:t>Aubrey and Riley (2016), Dewey’s philosophical thinking was influenced by Hegel and Marx</w:t>
      </w:r>
      <w:r w:rsidR="001C6051">
        <w:t xml:space="preserve">. Hegel was suggested to have </w:t>
      </w:r>
      <w:r w:rsidR="00BE541C">
        <w:t xml:space="preserve">had </w:t>
      </w:r>
      <w:r w:rsidR="009C45FB">
        <w:t xml:space="preserve">the greater </w:t>
      </w:r>
      <w:r w:rsidR="00510ACE">
        <w:t>influence on Dewey, as he believed in</w:t>
      </w:r>
      <w:r w:rsidR="00B676CD">
        <w:t xml:space="preserve"> </w:t>
      </w:r>
      <w:r w:rsidR="00510ACE">
        <w:t xml:space="preserve">the concept of </w:t>
      </w:r>
      <w:r w:rsidR="00B676CD">
        <w:t>progressive</w:t>
      </w:r>
      <w:r w:rsidR="00241B30">
        <w:t xml:space="preserve"> education</w:t>
      </w:r>
      <w:r w:rsidR="00FB4F05">
        <w:t>, connecting crea</w:t>
      </w:r>
      <w:r w:rsidR="00052431">
        <w:t>tive and active experiences</w:t>
      </w:r>
      <w:r w:rsidR="00DF0203">
        <w:t xml:space="preserve"> to learning</w:t>
      </w:r>
      <w:r w:rsidR="001B48EA">
        <w:t xml:space="preserve">. </w:t>
      </w:r>
      <w:r w:rsidR="003C1E50">
        <w:t>This concept was in later years</w:t>
      </w:r>
      <w:r w:rsidR="00180F88">
        <w:t>, further</w:t>
      </w:r>
      <w:r w:rsidR="003C1E50">
        <w:t xml:space="preserve"> supported by John Piaget</w:t>
      </w:r>
      <w:r w:rsidR="005B0A39">
        <w:t xml:space="preserve"> and</w:t>
      </w:r>
      <w:r w:rsidR="004855AA">
        <w:t xml:space="preserve"> Lev Vygotsky</w:t>
      </w:r>
      <w:r w:rsidR="00E277BD">
        <w:t>. Piaget</w:t>
      </w:r>
      <w:r w:rsidR="003C1E50">
        <w:t xml:space="preserve"> recognised that </w:t>
      </w:r>
      <w:r w:rsidR="004A1878">
        <w:t>knowledge could be created</w:t>
      </w:r>
      <w:r w:rsidR="00CD6900">
        <w:t>,</w:t>
      </w:r>
      <w:r w:rsidR="004A1878">
        <w:t xml:space="preserve"> </w:t>
      </w:r>
      <w:r w:rsidR="00646743">
        <w:t>via</w:t>
      </w:r>
      <w:r w:rsidR="004A1878">
        <w:t xml:space="preserve"> </w:t>
      </w:r>
      <w:r w:rsidR="00646743">
        <w:t>a child’s</w:t>
      </w:r>
      <w:r w:rsidR="004A1878">
        <w:t xml:space="preserve"> interaction with</w:t>
      </w:r>
      <w:r w:rsidR="00646743">
        <w:t xml:space="preserve"> their</w:t>
      </w:r>
      <w:r w:rsidR="004A1878">
        <w:t xml:space="preserve"> experiences</w:t>
      </w:r>
      <w:r w:rsidR="009F1118">
        <w:t xml:space="preserve"> (Austin et al., 2001)</w:t>
      </w:r>
      <w:r w:rsidR="004A1878">
        <w:t>. Piaget</w:t>
      </w:r>
      <w:r w:rsidR="00797728">
        <w:t xml:space="preserve"> </w:t>
      </w:r>
      <w:r w:rsidR="00DE7FFD">
        <w:t>believed</w:t>
      </w:r>
      <w:r w:rsidR="0074597F">
        <w:t xml:space="preserve"> </w:t>
      </w:r>
      <w:r w:rsidR="00DE7FFD">
        <w:t>this concept</w:t>
      </w:r>
      <w:r w:rsidR="0074597F">
        <w:t>,</w:t>
      </w:r>
      <w:r w:rsidR="00DE7FFD">
        <w:t xml:space="preserve"> aided the child’s </w:t>
      </w:r>
      <w:r w:rsidR="009F1118">
        <w:t>mental, biological and physical development</w:t>
      </w:r>
      <w:r w:rsidR="004B0BEB">
        <w:t xml:space="preserve"> </w:t>
      </w:r>
      <w:r w:rsidR="0042529C">
        <w:t>(Noddings, 2012).</w:t>
      </w:r>
      <w:r w:rsidR="00797728">
        <w:t xml:space="preserve"> </w:t>
      </w:r>
      <w:r w:rsidR="00E277BD">
        <w:t xml:space="preserve">Vygotsky </w:t>
      </w:r>
      <w:r w:rsidR="00DA35E4">
        <w:t xml:space="preserve">continued to build upon Piaget’s work, by connecting the importance of </w:t>
      </w:r>
      <w:r w:rsidR="00B70448">
        <w:t xml:space="preserve">language and culture in </w:t>
      </w:r>
      <w:r w:rsidR="00F0418D">
        <w:t xml:space="preserve">the development of </w:t>
      </w:r>
      <w:r w:rsidR="00B70448">
        <w:t>childre</w:t>
      </w:r>
      <w:r w:rsidR="00F0418D">
        <w:t>n</w:t>
      </w:r>
      <w:r w:rsidR="00D63CD8">
        <w:t xml:space="preserve"> (Austin et al., 2001).</w:t>
      </w:r>
      <w:r w:rsidR="00E271C5">
        <w:t xml:space="preserve"> </w:t>
      </w:r>
    </w:p>
    <w:p w14:paraId="4248F33D" w14:textId="00FF127F" w:rsidR="00EE567D" w:rsidRDefault="00E271C5" w:rsidP="00F97ECB">
      <w:r>
        <w:t xml:space="preserve">According to </w:t>
      </w:r>
      <w:r w:rsidR="0022004F">
        <w:t>Roschelle (</w:t>
      </w:r>
      <w:r w:rsidR="008C3D52">
        <w:t>2007</w:t>
      </w:r>
      <w:r w:rsidR="0022004F">
        <w:t>), there is evidently similar</w:t>
      </w:r>
      <w:r w:rsidR="00A31709">
        <w:t>ities between all three theorists</w:t>
      </w:r>
      <w:r w:rsidR="00E7012A">
        <w:t xml:space="preserve"> and yet</w:t>
      </w:r>
      <w:r w:rsidR="00A31709">
        <w:t xml:space="preserve"> </w:t>
      </w:r>
      <w:r w:rsidR="004C3411">
        <w:t>each</w:t>
      </w:r>
      <w:r w:rsidR="00A31709">
        <w:t xml:space="preserve"> theorist differs slightly in </w:t>
      </w:r>
      <w:r w:rsidR="004C3411">
        <w:t>their</w:t>
      </w:r>
      <w:r w:rsidR="00A31709">
        <w:t xml:space="preserve"> </w:t>
      </w:r>
      <w:r w:rsidR="004C3411">
        <w:t>emphasis</w:t>
      </w:r>
      <w:r w:rsidR="00DF7638">
        <w:t>: Piaget focuses on the psychological related aspects of his theory; Dewey focuses on</w:t>
      </w:r>
      <w:r w:rsidR="00E1793A">
        <w:t xml:space="preserve"> how experiences aid a child’s learning, whilst Vygotsky focuses on the role of socialisation </w:t>
      </w:r>
      <w:r w:rsidR="00715EC6">
        <w:t xml:space="preserve">and experiences in learning. </w:t>
      </w:r>
      <w:r w:rsidR="00721F43">
        <w:t xml:space="preserve">However, </w:t>
      </w:r>
      <w:r w:rsidR="00FA2312">
        <w:t xml:space="preserve">Dewey </w:t>
      </w:r>
      <w:r w:rsidR="000A6355">
        <w:t>differed from the other</w:t>
      </w:r>
      <w:r w:rsidR="00204E46">
        <w:t>s</w:t>
      </w:r>
      <w:r w:rsidR="000A6355">
        <w:t xml:space="preserve"> by promoting the use o</w:t>
      </w:r>
      <w:r w:rsidR="0002247F">
        <w:t>f reflective practice</w:t>
      </w:r>
      <w:r w:rsidR="007304FF">
        <w:t>. This</w:t>
      </w:r>
      <w:r w:rsidR="00AE7CEF">
        <w:t xml:space="preserve"> concept </w:t>
      </w:r>
      <w:r w:rsidR="007304FF">
        <w:t xml:space="preserve">was </w:t>
      </w:r>
      <w:r w:rsidR="00AE7CEF">
        <w:t>later developed further by</w:t>
      </w:r>
      <w:r w:rsidR="00076700">
        <w:t xml:space="preserve"> David</w:t>
      </w:r>
      <w:r w:rsidR="00AE7CEF">
        <w:t xml:space="preserve"> </w:t>
      </w:r>
      <w:r w:rsidR="006765F6">
        <w:t>Kolb</w:t>
      </w:r>
      <w:r w:rsidR="00721F43">
        <w:t xml:space="preserve"> (Aubrey and Riley, </w:t>
      </w:r>
      <w:r w:rsidR="00CF4A36">
        <w:t>2016).</w:t>
      </w:r>
    </w:p>
    <w:p w14:paraId="6CCEAA19" w14:textId="6CCEDD01" w:rsidR="007626B6" w:rsidRDefault="004430E6" w:rsidP="00F97ECB">
      <w:r>
        <w:t xml:space="preserve">Kolb </w:t>
      </w:r>
      <w:r w:rsidR="005B64EC">
        <w:t>developed the theory of experiential learning</w:t>
      </w:r>
      <w:r w:rsidR="00784CCC">
        <w:t>,</w:t>
      </w:r>
      <w:r w:rsidR="005B64EC">
        <w:t xml:space="preserve"> </w:t>
      </w:r>
      <w:r w:rsidR="00784CCC">
        <w:t>where</w:t>
      </w:r>
      <w:r w:rsidR="005B64EC">
        <w:t xml:space="preserve"> learners</w:t>
      </w:r>
      <w:r w:rsidR="001F504D">
        <w:t xml:space="preserve"> engage with their environment</w:t>
      </w:r>
      <w:r w:rsidR="00575A70">
        <w:t xml:space="preserve"> and reflect upon their experiences</w:t>
      </w:r>
      <w:r w:rsidR="000C1F92">
        <w:t xml:space="preserve"> (</w:t>
      </w:r>
      <w:r w:rsidR="007A641A">
        <w:t xml:space="preserve">Miettinen, </w:t>
      </w:r>
      <w:r w:rsidR="00F32A75">
        <w:t>2000)</w:t>
      </w:r>
      <w:r w:rsidR="001F504D">
        <w:t xml:space="preserve">. </w:t>
      </w:r>
      <w:r w:rsidR="00077F31">
        <w:t>The theory is</w:t>
      </w:r>
      <w:r w:rsidR="00657281">
        <w:t xml:space="preserve"> comprised of two elements: </w:t>
      </w:r>
      <w:r w:rsidR="001F504D">
        <w:t>problem based learning and enquiry based learnin</w:t>
      </w:r>
      <w:r w:rsidR="009C3ED8">
        <w:t>g</w:t>
      </w:r>
      <w:r w:rsidR="000D22CD">
        <w:t xml:space="preserve"> </w:t>
      </w:r>
      <w:r w:rsidR="00654212">
        <w:t xml:space="preserve">. </w:t>
      </w:r>
      <w:r w:rsidR="00A75EDA">
        <w:t>According to Aubrey and Riley (2016)</w:t>
      </w:r>
      <w:r w:rsidR="00077F31">
        <w:t>,</w:t>
      </w:r>
      <w:r w:rsidR="00A75EDA">
        <w:t xml:space="preserve"> </w:t>
      </w:r>
      <w:r w:rsidR="0099551A">
        <w:t xml:space="preserve">Kolb did not directly interpret Dewey’s theoretical concepts regarding </w:t>
      </w:r>
      <w:r w:rsidR="007626B6">
        <w:t xml:space="preserve">experiences. Instead, he </w:t>
      </w:r>
      <w:r w:rsidR="00077F31">
        <w:t>opted</w:t>
      </w:r>
      <w:r w:rsidR="007626B6">
        <w:t xml:space="preserve"> </w:t>
      </w:r>
      <w:r w:rsidR="005A2B6D">
        <w:t xml:space="preserve">to reflect upon the learner’s </w:t>
      </w:r>
      <w:r w:rsidR="008D7BA9">
        <w:t>experiential</w:t>
      </w:r>
      <w:r w:rsidR="005A2B6D">
        <w:t xml:space="preserve"> learning</w:t>
      </w:r>
      <w:r w:rsidR="006B2B28">
        <w:t xml:space="preserve">, </w:t>
      </w:r>
      <w:r w:rsidR="00963312">
        <w:t>where as</w:t>
      </w:r>
      <w:r w:rsidR="005A2B6D">
        <w:t xml:space="preserve"> Dewey’s </w:t>
      </w:r>
      <w:r w:rsidR="006B2B28">
        <w:t xml:space="preserve">philosophical </w:t>
      </w:r>
      <w:r w:rsidR="008062D9">
        <w:t xml:space="preserve">beliefs </w:t>
      </w:r>
      <w:r w:rsidR="008D7BA9">
        <w:t>represented experimental</w:t>
      </w:r>
      <w:r w:rsidR="000D22CD">
        <w:t xml:space="preserve"> activity</w:t>
      </w:r>
      <w:r w:rsidR="008D7BA9">
        <w:t xml:space="preserve"> and thought</w:t>
      </w:r>
      <w:r w:rsidR="00B96768">
        <w:t>s.</w:t>
      </w:r>
    </w:p>
    <w:p w14:paraId="5FD9AD5E" w14:textId="5D98EB1A" w:rsidR="000E6F84" w:rsidRDefault="006D4559" w:rsidP="00A46A54">
      <w:r>
        <w:t>Links</w:t>
      </w:r>
      <w:r w:rsidR="00CF176A">
        <w:t xml:space="preserve"> between </w:t>
      </w:r>
      <w:r w:rsidR="005B0A39">
        <w:t>Paulo Freire</w:t>
      </w:r>
      <w:r w:rsidR="000E6F84">
        <w:t xml:space="preserve"> </w:t>
      </w:r>
      <w:r w:rsidR="00CF176A">
        <w:t>and John Dewey</w:t>
      </w:r>
      <w:r w:rsidR="00787A73">
        <w:t xml:space="preserve"> </w:t>
      </w:r>
      <w:r w:rsidR="00CF176A">
        <w:t xml:space="preserve">have </w:t>
      </w:r>
      <w:r w:rsidR="00A336D3">
        <w:t xml:space="preserve">also </w:t>
      </w:r>
      <w:r w:rsidR="00CF176A">
        <w:t>been made</w:t>
      </w:r>
      <w:r w:rsidR="000B180C">
        <w:t xml:space="preserve"> by man</w:t>
      </w:r>
      <w:r w:rsidR="00A75231">
        <w:t>y</w:t>
      </w:r>
      <w:r w:rsidR="000B180C">
        <w:t xml:space="preserve"> educat</w:t>
      </w:r>
      <w:r w:rsidR="00A75231">
        <w:t>ionalists</w:t>
      </w:r>
      <w:r w:rsidR="00787A73">
        <w:t>,</w:t>
      </w:r>
      <w:r w:rsidR="00CF176A">
        <w:t xml:space="preserve"> regarding their philosophical </w:t>
      </w:r>
      <w:r w:rsidR="00790267">
        <w:t>ideas o</w:t>
      </w:r>
      <w:r w:rsidR="00737BE0">
        <w:t xml:space="preserve">n </w:t>
      </w:r>
      <w:r w:rsidR="00790267">
        <w:t xml:space="preserve">the role of the teacher. </w:t>
      </w:r>
      <w:r w:rsidR="000E6F84">
        <w:t>Freire</w:t>
      </w:r>
      <w:r w:rsidR="00787A73">
        <w:t xml:space="preserve">, like Dewey </w:t>
      </w:r>
      <w:r w:rsidR="000E6F84">
        <w:t xml:space="preserve">viewed the role of the teacher as a </w:t>
      </w:r>
      <w:r w:rsidR="008578B5">
        <w:t>facilitator</w:t>
      </w:r>
      <w:r w:rsidR="00E6708E">
        <w:t>. However</w:t>
      </w:r>
      <w:r>
        <w:t>,</w:t>
      </w:r>
      <w:r w:rsidR="00672CFE">
        <w:t xml:space="preserve"> </w:t>
      </w:r>
      <w:r w:rsidR="00E6708E">
        <w:t xml:space="preserve">Freire </w:t>
      </w:r>
      <w:r w:rsidR="00664D70">
        <w:t xml:space="preserve">also </w:t>
      </w:r>
      <w:r w:rsidR="00E6708E">
        <w:t xml:space="preserve">portrayed the </w:t>
      </w:r>
      <w:r w:rsidR="00DF56C5">
        <w:t xml:space="preserve">teacher </w:t>
      </w:r>
      <w:r w:rsidR="00E6708E">
        <w:t xml:space="preserve">role as </w:t>
      </w:r>
      <w:r w:rsidR="00664D70">
        <w:t xml:space="preserve">one </w:t>
      </w:r>
      <w:r w:rsidR="00911B38">
        <w:t>who</w:t>
      </w:r>
      <w:r w:rsidR="000E6F84">
        <w:t xml:space="preserve"> actively encouraged learners</w:t>
      </w:r>
      <w:r w:rsidR="00BE4CAC">
        <w:t>,</w:t>
      </w:r>
      <w:r w:rsidR="000E6F84">
        <w:t xml:space="preserve"> to engage in</w:t>
      </w:r>
      <w:r w:rsidR="00BE4CAC">
        <w:t xml:space="preserve"> opinion based</w:t>
      </w:r>
      <w:r w:rsidR="00776EE3">
        <w:t>,</w:t>
      </w:r>
      <w:r w:rsidR="000E6F84">
        <w:t xml:space="preserve"> topic</w:t>
      </w:r>
      <w:r w:rsidR="00BE4CAC">
        <w:t>al conversations</w:t>
      </w:r>
      <w:r w:rsidR="000E6F84">
        <w:t xml:space="preserve"> of debate. Freire </w:t>
      </w:r>
      <w:r w:rsidR="0032753E">
        <w:t xml:space="preserve">also </w:t>
      </w:r>
      <w:r w:rsidR="00106E66">
        <w:t xml:space="preserve">requested that </w:t>
      </w:r>
      <w:r w:rsidR="000E6F84">
        <w:t>the teacher remain impartial</w:t>
      </w:r>
      <w:r w:rsidR="0032753E">
        <w:t xml:space="preserve"> throughout</w:t>
      </w:r>
      <w:r w:rsidR="00862955">
        <w:t xml:space="preserve"> the debate, to not influence</w:t>
      </w:r>
      <w:r w:rsidR="000E6F84">
        <w:t xml:space="preserve"> the learners</w:t>
      </w:r>
      <w:r w:rsidR="00862955">
        <w:t>’ opinions</w:t>
      </w:r>
      <w:r w:rsidR="000E6F84">
        <w:t xml:space="preserve"> (Shih, 2018). </w:t>
      </w:r>
      <w:r w:rsidR="00340B06">
        <w:t xml:space="preserve">This approach was slightly different to Dewey’s portrayal of the teacher. </w:t>
      </w:r>
      <w:r w:rsidR="000E6F84">
        <w:lastRenderedPageBreak/>
        <w:t xml:space="preserve">Aspects of both Dewey’s and Freire’s theories can be seen today in modern education, with the use of information technology within the classroom environment. The use of blogs </w:t>
      </w:r>
      <w:r w:rsidR="00F37A23">
        <w:t xml:space="preserve">has been </w:t>
      </w:r>
      <w:r w:rsidR="000E6F84">
        <w:t xml:space="preserve">suggested to aid a learner’s acquisition of knowledge and discussion, by </w:t>
      </w:r>
      <w:r w:rsidR="00A52F0C">
        <w:t xml:space="preserve">physically and mentally engaging </w:t>
      </w:r>
      <w:r w:rsidR="00AD1F52">
        <w:t xml:space="preserve">them </w:t>
      </w:r>
      <w:r w:rsidR="000E6F84">
        <w:t>in social media (Bailey et al., 2013).</w:t>
      </w:r>
    </w:p>
    <w:p w14:paraId="1C571FDA" w14:textId="5EAD2128" w:rsidR="00CF4A36" w:rsidRDefault="002463CE" w:rsidP="00F97ECB">
      <w:r>
        <w:t xml:space="preserve">Maria </w:t>
      </w:r>
      <w:r w:rsidR="00B96768">
        <w:t xml:space="preserve">Montessori </w:t>
      </w:r>
      <w:r w:rsidR="00151185">
        <w:t>also adopted elements of Dewey’s work</w:t>
      </w:r>
      <w:r w:rsidR="00311AC1">
        <w:t xml:space="preserve">, </w:t>
      </w:r>
      <w:r w:rsidR="00B11BE8">
        <w:t>by</w:t>
      </w:r>
      <w:r w:rsidR="00151185">
        <w:t xml:space="preserve"> support</w:t>
      </w:r>
      <w:r w:rsidR="00B11BE8">
        <w:t xml:space="preserve">ing </w:t>
      </w:r>
      <w:r w:rsidR="00151185">
        <w:t>the notion</w:t>
      </w:r>
      <w:r w:rsidR="00B11BE8">
        <w:t xml:space="preserve"> </w:t>
      </w:r>
      <w:r w:rsidR="00151185">
        <w:t>that children learn via their experiences and activities (</w:t>
      </w:r>
      <w:r w:rsidR="002D5EC9">
        <w:t>Austin et al., 2001). She replicated Dewey’s philosophical thoughts</w:t>
      </w:r>
      <w:r w:rsidR="00B25798">
        <w:t>,</w:t>
      </w:r>
      <w:r w:rsidR="002D5EC9">
        <w:t xml:space="preserve"> </w:t>
      </w:r>
      <w:r w:rsidR="00522C24">
        <w:t>regarding the aesthetics of the classroom</w:t>
      </w:r>
      <w:r w:rsidR="00DA1CD6">
        <w:t xml:space="preserve"> by</w:t>
      </w:r>
      <w:r w:rsidR="00522C24">
        <w:t xml:space="preserve"> </w:t>
      </w:r>
      <w:r w:rsidR="00DA1CD6">
        <w:t xml:space="preserve">dismissing </w:t>
      </w:r>
      <w:r w:rsidR="00522C24">
        <w:t>the traditional design</w:t>
      </w:r>
      <w:r w:rsidR="001B3B86">
        <w:t xml:space="preserve">, associated with formality and rote learning. Montessori </w:t>
      </w:r>
      <w:r w:rsidR="00D51AB2">
        <w:t xml:space="preserve">believed that a curriculum should be representative to the </w:t>
      </w:r>
      <w:r w:rsidR="00E96B89">
        <w:t>childrens’</w:t>
      </w:r>
      <w:r w:rsidR="00D51AB2">
        <w:t xml:space="preserve"> personal interests</w:t>
      </w:r>
      <w:r w:rsidR="00E96B89">
        <w:t xml:space="preserve"> and talents</w:t>
      </w:r>
      <w:r w:rsidR="00D51AB2">
        <w:t xml:space="preserve">, </w:t>
      </w:r>
      <w:r w:rsidR="00E96B89">
        <w:t xml:space="preserve">whilst addressing their social and physical needs (Williams, 2017). </w:t>
      </w:r>
      <w:r w:rsidR="00D56C26">
        <w:t>According</w:t>
      </w:r>
      <w:r w:rsidR="00852920">
        <w:t xml:space="preserve"> to Noddings (</w:t>
      </w:r>
      <w:r w:rsidR="00EA5808">
        <w:t xml:space="preserve">2012), </w:t>
      </w:r>
      <w:r w:rsidR="005C05FC">
        <w:t>the work of Montessori</w:t>
      </w:r>
      <w:r w:rsidR="00EA5808">
        <w:t xml:space="preserve"> </w:t>
      </w:r>
      <w:r w:rsidR="00961AA2">
        <w:t xml:space="preserve">has since been </w:t>
      </w:r>
      <w:r w:rsidR="00611EB1">
        <w:t xml:space="preserve">discredited by </w:t>
      </w:r>
      <w:r w:rsidR="00775F30">
        <w:t xml:space="preserve">many </w:t>
      </w:r>
      <w:r w:rsidR="00D56C26">
        <w:t xml:space="preserve">modern </w:t>
      </w:r>
      <w:r w:rsidR="00775F30">
        <w:t>educational</w:t>
      </w:r>
      <w:r w:rsidR="00611EB1">
        <w:t xml:space="preserve"> philosophers</w:t>
      </w:r>
      <w:r w:rsidR="00D56C26">
        <w:t>.</w:t>
      </w:r>
      <w:r w:rsidR="00C6011E">
        <w:t xml:space="preserve"> </w:t>
      </w:r>
      <w:r w:rsidR="00954C62">
        <w:t>However, this statement</w:t>
      </w:r>
      <w:r w:rsidR="00F94D60">
        <w:t xml:space="preserve"> could be argued as</w:t>
      </w:r>
      <w:r w:rsidR="00FA23A9">
        <w:t xml:space="preserve"> being</w:t>
      </w:r>
      <w:r w:rsidR="00954C62">
        <w:t xml:space="preserve"> contentious</w:t>
      </w:r>
      <w:r w:rsidR="00F94D60">
        <w:t>,</w:t>
      </w:r>
      <w:r w:rsidR="00F77A6C">
        <w:t xml:space="preserve"> as </w:t>
      </w:r>
      <w:r w:rsidR="00F94D60">
        <w:t xml:space="preserve">aspects her work are </w:t>
      </w:r>
      <w:r w:rsidR="00F77A6C">
        <w:t>clearly</w:t>
      </w:r>
      <w:r w:rsidR="00F94D60">
        <w:t xml:space="preserve"> </w:t>
      </w:r>
      <w:r w:rsidR="00F77A6C">
        <w:t xml:space="preserve">visible </w:t>
      </w:r>
      <w:r w:rsidR="00F94D60">
        <w:t xml:space="preserve">in many of the </w:t>
      </w:r>
      <w:r w:rsidR="00FA23A9">
        <w:t xml:space="preserve">educational strategies employed by </w:t>
      </w:r>
      <w:r w:rsidR="002312E1">
        <w:t xml:space="preserve">governments </w:t>
      </w:r>
      <w:r w:rsidR="00FA23A9">
        <w:t>of today.</w:t>
      </w:r>
    </w:p>
    <w:p w14:paraId="66C1CFF6" w14:textId="398457F2" w:rsidR="00ED08FC" w:rsidRDefault="00735860" w:rsidP="001E02B5">
      <w:r>
        <w:t>According to</w:t>
      </w:r>
      <w:r w:rsidR="00206573">
        <w:t xml:space="preserve"> the</w:t>
      </w:r>
      <w:r>
        <w:t xml:space="preserve"> Welsh Government (2008)</w:t>
      </w:r>
      <w:r w:rsidR="007761BE">
        <w:t>,</w:t>
      </w:r>
      <w:r>
        <w:t xml:space="preserve"> the strategies employed by the Foundation Phase in Wales</w:t>
      </w:r>
      <w:r w:rsidR="003E346F">
        <w:t xml:space="preserve"> </w:t>
      </w:r>
      <w:r>
        <w:t>support</w:t>
      </w:r>
      <w:r w:rsidR="007665CF">
        <w:t xml:space="preserve">s </w:t>
      </w:r>
      <w:r w:rsidR="003E346F">
        <w:t>the views of many</w:t>
      </w:r>
      <w:r w:rsidR="007665CF">
        <w:t xml:space="preserve"> educational psychologists and theorists</w:t>
      </w:r>
      <w:r w:rsidR="00E119B0">
        <w:t>,</w:t>
      </w:r>
      <w:r w:rsidR="007665CF">
        <w:t xml:space="preserve"> </w:t>
      </w:r>
      <w:r w:rsidR="003E346F">
        <w:t>including</w:t>
      </w:r>
      <w:r w:rsidR="00582C01">
        <w:t xml:space="preserve"> the work of</w:t>
      </w:r>
      <w:r w:rsidR="003E346F">
        <w:t>: Maria Montessori, Jean Piaget and Lev Vygotsky</w:t>
      </w:r>
      <w:r w:rsidR="00FC1668">
        <w:t>.</w:t>
      </w:r>
      <w:r w:rsidR="00492717">
        <w:t xml:space="preserve"> To support this notion</w:t>
      </w:r>
      <w:r w:rsidR="00FF269F">
        <w:t xml:space="preserve"> further,</w:t>
      </w:r>
      <w:r w:rsidR="00492717">
        <w:t xml:space="preserve"> the Welsh Government carried out </w:t>
      </w:r>
      <w:r w:rsidR="00792197">
        <w:t xml:space="preserve">additional </w:t>
      </w:r>
      <w:r w:rsidR="00492717">
        <w:t>research</w:t>
      </w:r>
      <w:r w:rsidR="00E119B0">
        <w:t xml:space="preserve">, </w:t>
      </w:r>
      <w:r w:rsidR="00492717">
        <w:t>which identified links with other educational philosophers</w:t>
      </w:r>
      <w:r w:rsidR="00E119B0">
        <w:t xml:space="preserve">, </w:t>
      </w:r>
      <w:r w:rsidR="00D80717">
        <w:t xml:space="preserve">of which </w:t>
      </w:r>
      <w:r w:rsidR="00492717">
        <w:t>include: Jean-Jacques Rousseau</w:t>
      </w:r>
      <w:r w:rsidR="00B17DCF">
        <w:t xml:space="preserve"> and John Dewey (Welsh Government, 2012). </w:t>
      </w:r>
      <w:r w:rsidR="00944E77">
        <w:t>Therefore it can be concluded</w:t>
      </w:r>
      <w:r w:rsidR="00890769">
        <w:t>,</w:t>
      </w:r>
      <w:r w:rsidR="00944E77">
        <w:t xml:space="preserve"> that collectively the work of several educational </w:t>
      </w:r>
      <w:r w:rsidR="003E32FE">
        <w:t>theorists</w:t>
      </w:r>
      <w:r w:rsidR="001137E7">
        <w:t xml:space="preserve"> </w:t>
      </w:r>
      <w:r w:rsidR="002D0A2D">
        <w:t>was utilised</w:t>
      </w:r>
      <w:r w:rsidR="001137E7">
        <w:t>,</w:t>
      </w:r>
      <w:r w:rsidR="002D0A2D">
        <w:t xml:space="preserve"> to form the basis of the Foundation Phase</w:t>
      </w:r>
      <w:r w:rsidR="00AE7AC2">
        <w:t xml:space="preserve"> and its</w:t>
      </w:r>
      <w:r w:rsidR="001137E7">
        <w:t xml:space="preserve"> </w:t>
      </w:r>
      <w:r w:rsidR="009769D2">
        <w:t>teaching and learnin</w:t>
      </w:r>
      <w:r w:rsidR="00234FB4">
        <w:t>g</w:t>
      </w:r>
      <w:r w:rsidR="009769D2">
        <w:t xml:space="preserve"> </w:t>
      </w:r>
      <w:r w:rsidR="00276367">
        <w:t>pedagogies</w:t>
      </w:r>
      <w:r w:rsidR="00320943">
        <w:t xml:space="preserve"> (Welsh Government, </w:t>
      </w:r>
      <w:r w:rsidR="00770163">
        <w:t>2008)</w:t>
      </w:r>
      <w:r w:rsidR="00320943">
        <w:t xml:space="preserve">. </w:t>
      </w:r>
      <w:r w:rsidR="007756C7">
        <w:t>The Foundation Phase is referred to</w:t>
      </w:r>
      <w:r w:rsidR="0010709E">
        <w:t>,</w:t>
      </w:r>
      <w:r w:rsidR="007756C7">
        <w:t xml:space="preserve"> as a progressive form of education </w:t>
      </w:r>
      <w:r w:rsidR="00791087">
        <w:t xml:space="preserve">in Wales </w:t>
      </w:r>
      <w:r w:rsidR="007756C7">
        <w:t xml:space="preserve">(Welsh Government, </w:t>
      </w:r>
      <w:r w:rsidR="00AA1774">
        <w:t>2015)</w:t>
      </w:r>
      <w:r w:rsidR="00791087">
        <w:t>.</w:t>
      </w:r>
    </w:p>
    <w:p w14:paraId="2E7FB22B" w14:textId="50F1FB5A" w:rsidR="0064000C" w:rsidRDefault="001872A7" w:rsidP="0043780F">
      <w:r>
        <w:t xml:space="preserve">In line with Dewey’s philosophical theories </w:t>
      </w:r>
      <w:r w:rsidR="00242261">
        <w:t>and beliefs, an educational support programme entitled ‘</w:t>
      </w:r>
      <w:r w:rsidR="00242261">
        <w:rPr>
          <w:i/>
          <w:iCs/>
        </w:rPr>
        <w:t>Philosophy for Children’</w:t>
      </w:r>
      <w:r w:rsidR="000C72F2">
        <w:rPr>
          <w:i/>
          <w:iCs/>
        </w:rPr>
        <w:t xml:space="preserve"> </w:t>
      </w:r>
      <w:r w:rsidR="000C72F2">
        <w:t>(P4C)</w:t>
      </w:r>
      <w:r w:rsidR="0010709E">
        <w:t xml:space="preserve"> was developed for use </w:t>
      </w:r>
      <w:r w:rsidR="002C5753">
        <w:t>within schools</w:t>
      </w:r>
      <w:r w:rsidR="002C5753">
        <w:rPr>
          <w:i/>
          <w:iCs/>
        </w:rPr>
        <w:t xml:space="preserve">. </w:t>
      </w:r>
      <w:r w:rsidR="008620C8">
        <w:t>The programme advocates</w:t>
      </w:r>
      <w:r w:rsidR="00D918B0">
        <w:t xml:space="preserve"> the</w:t>
      </w:r>
      <w:r w:rsidR="008620C8">
        <w:t xml:space="preserve"> moral and social development within </w:t>
      </w:r>
      <w:r w:rsidR="00D918B0">
        <w:t xml:space="preserve">the </w:t>
      </w:r>
      <w:r w:rsidR="008620C8">
        <w:t>school</w:t>
      </w:r>
      <w:r w:rsidR="00D918B0">
        <w:t xml:space="preserve"> environment</w:t>
      </w:r>
      <w:r w:rsidR="00FC5F2E">
        <w:t xml:space="preserve">. </w:t>
      </w:r>
      <w:r w:rsidR="00B374FD">
        <w:t xml:space="preserve">Within the programme, the </w:t>
      </w:r>
      <w:r w:rsidR="00FC5F2E">
        <w:t xml:space="preserve">school </w:t>
      </w:r>
      <w:r w:rsidR="008620C8">
        <w:t>is portrayed as an institution</w:t>
      </w:r>
      <w:r w:rsidR="00B374FD">
        <w:t>. This approach</w:t>
      </w:r>
      <w:r w:rsidR="0064000C">
        <w:t xml:space="preserve"> support</w:t>
      </w:r>
      <w:r w:rsidR="00B374FD">
        <w:t>s</w:t>
      </w:r>
      <w:r w:rsidR="0064000C">
        <w:t xml:space="preserve"> Dewey’s theory on progressivism </w:t>
      </w:r>
      <w:r w:rsidR="00A86A09">
        <w:t>(Williams, 2017)</w:t>
      </w:r>
      <w:r w:rsidR="000C72F2">
        <w:t xml:space="preserve">. P4C </w:t>
      </w:r>
      <w:r w:rsidR="00136BD1">
        <w:t xml:space="preserve">incites </w:t>
      </w:r>
      <w:r w:rsidR="00C80780">
        <w:t xml:space="preserve">children to think independently </w:t>
      </w:r>
      <w:r w:rsidR="004251FB">
        <w:t>and take responsibility for their own behaviour, learning and decision making</w:t>
      </w:r>
      <w:r w:rsidR="00B76CB9">
        <w:t>. Throughout each session, invaluable social skills such as good listening, turn taking and respect for others is advocated</w:t>
      </w:r>
      <w:r w:rsidR="002843CE">
        <w:t xml:space="preserve"> (Philosophy4Children, 2019). </w:t>
      </w:r>
      <w:r w:rsidR="004D6A30">
        <w:t>However, the programme has attracted criticism</w:t>
      </w:r>
      <w:r w:rsidR="0055718D">
        <w:t xml:space="preserve">, </w:t>
      </w:r>
      <w:r w:rsidR="004D6A30">
        <w:t xml:space="preserve">for </w:t>
      </w:r>
      <w:r w:rsidR="0055718D">
        <w:t>only addressing</w:t>
      </w:r>
      <w:r w:rsidR="00C10853">
        <w:t xml:space="preserve"> the needs of primary school children (Hand and Winstanley, </w:t>
      </w:r>
      <w:r w:rsidR="00F23A2D">
        <w:t>2008).</w:t>
      </w:r>
      <w:r w:rsidR="0055718D">
        <w:t xml:space="preserve"> </w:t>
      </w:r>
    </w:p>
    <w:p w14:paraId="52DFE99F" w14:textId="1B75E4BF" w:rsidR="00BD2F10" w:rsidRDefault="00BD2F10" w:rsidP="0043780F">
      <w:r>
        <w:t xml:space="preserve">To conclude, John Dewey’s lifelong commitment to teaching and learning, </w:t>
      </w:r>
      <w:r w:rsidR="002C5753">
        <w:t xml:space="preserve">has </w:t>
      </w:r>
      <w:r>
        <w:t xml:space="preserve">undoubtedly </w:t>
      </w:r>
      <w:r w:rsidR="00CA68CA">
        <w:t>earned</w:t>
      </w:r>
      <w:r>
        <w:t xml:space="preserve"> him the reputation </w:t>
      </w:r>
      <w:r w:rsidR="00320280">
        <w:t>as</w:t>
      </w:r>
      <w:r w:rsidR="002A0892">
        <w:t xml:space="preserve"> </w:t>
      </w:r>
      <w:r w:rsidR="00CA68CA">
        <w:t xml:space="preserve">an </w:t>
      </w:r>
      <w:r w:rsidR="002A0892">
        <w:t xml:space="preserve">exceptional </w:t>
      </w:r>
      <w:r w:rsidR="00CA68CA">
        <w:t>educational philosophist</w:t>
      </w:r>
      <w:r w:rsidR="00DE7C79">
        <w:t xml:space="preserve">. </w:t>
      </w:r>
      <w:r w:rsidR="00BB360B">
        <w:t xml:space="preserve">Dewey opposed traditionalism, and was a </w:t>
      </w:r>
      <w:r w:rsidR="00471C47">
        <w:t>critic of rote learning within a formal classroom environment</w:t>
      </w:r>
      <w:r w:rsidR="00EE525F">
        <w:t xml:space="preserve">, where the teacher was perceived as an authoritarian. </w:t>
      </w:r>
      <w:r w:rsidR="007439A5">
        <w:t>Alternatively, he viewed the teacher as a facilitator who guided their learner</w:t>
      </w:r>
      <w:r w:rsidR="0054291C">
        <w:t>s</w:t>
      </w:r>
      <w:r w:rsidR="003E1D2B">
        <w:t xml:space="preserve"> </w:t>
      </w:r>
      <w:r w:rsidR="00E6445B">
        <w:t xml:space="preserve">within the confinements of </w:t>
      </w:r>
      <w:r w:rsidR="001035CB">
        <w:t>a curriculum</w:t>
      </w:r>
      <w:r w:rsidR="003E1D2B">
        <w:t>,</w:t>
      </w:r>
      <w:r w:rsidR="001035CB">
        <w:t xml:space="preserve"> which was </w:t>
      </w:r>
      <w:r w:rsidR="003E1D2B">
        <w:t xml:space="preserve">developed to be </w:t>
      </w:r>
      <w:r w:rsidR="00F120EE">
        <w:t>child-centred</w:t>
      </w:r>
      <w:r w:rsidR="00C1625F">
        <w:t>. Dewey favoured this approach</w:t>
      </w:r>
      <w:r w:rsidR="00391152">
        <w:t>,</w:t>
      </w:r>
      <w:r w:rsidR="00C1625F">
        <w:t xml:space="preserve"> as he </w:t>
      </w:r>
      <w:r w:rsidR="00F120EE">
        <w:t xml:space="preserve">perceived </w:t>
      </w:r>
      <w:r w:rsidR="00C1625F">
        <w:t xml:space="preserve">the </w:t>
      </w:r>
      <w:r w:rsidR="00391152">
        <w:t xml:space="preserve">learner </w:t>
      </w:r>
      <w:r w:rsidR="00C1625F">
        <w:t>as</w:t>
      </w:r>
      <w:r w:rsidR="00F120EE">
        <w:t xml:space="preserve"> an active participant </w:t>
      </w:r>
      <w:r w:rsidR="00E570D6">
        <w:t xml:space="preserve">who was </w:t>
      </w:r>
      <w:r w:rsidR="009744B0">
        <w:t xml:space="preserve">interested in their own learning, </w:t>
      </w:r>
      <w:r w:rsidR="00391152">
        <w:t>avoiding</w:t>
      </w:r>
      <w:r w:rsidR="009744B0">
        <w:t xml:space="preserve"> the rigidity of subject boundaries. </w:t>
      </w:r>
      <w:r w:rsidR="00C34A7F">
        <w:t xml:space="preserve">This </w:t>
      </w:r>
      <w:r w:rsidR="001506D9">
        <w:t>allow</w:t>
      </w:r>
      <w:r w:rsidR="00770EC9">
        <w:t>s</w:t>
      </w:r>
      <w:r w:rsidR="001506D9">
        <w:t xml:space="preserve"> the learner </w:t>
      </w:r>
      <w:r w:rsidR="002E55DF">
        <w:t>to engage in their experiences</w:t>
      </w:r>
      <w:r w:rsidR="005D3858">
        <w:t>,</w:t>
      </w:r>
      <w:r w:rsidR="002E55DF">
        <w:t xml:space="preserve"> whilst </w:t>
      </w:r>
      <w:r w:rsidR="00391152">
        <w:t>developing their acquisition of knowledge</w:t>
      </w:r>
      <w:r w:rsidR="002E55DF">
        <w:t xml:space="preserve">. </w:t>
      </w:r>
      <w:r w:rsidR="00770344">
        <w:t>Many aspects of Dewey’s philosophical beliefs</w:t>
      </w:r>
      <w:r w:rsidR="005D3858">
        <w:t xml:space="preserve">, </w:t>
      </w:r>
      <w:r w:rsidR="00770344">
        <w:t xml:space="preserve">are evident </w:t>
      </w:r>
      <w:r w:rsidR="00D96C7F">
        <w:t xml:space="preserve">within the modern day curriculum in Wales through the Foundation Phase and Philosophy for Children programme. </w:t>
      </w:r>
      <w:r w:rsidR="007E2698">
        <w:t>It could be suggested that Dewey, was an advocate of a curriculum</w:t>
      </w:r>
      <w:r w:rsidR="005D3858">
        <w:t xml:space="preserve">, </w:t>
      </w:r>
      <w:r w:rsidR="007E2698">
        <w:t xml:space="preserve">which supported both the academic and vocational needs of the learner. </w:t>
      </w:r>
    </w:p>
    <w:p w14:paraId="299EFC89" w14:textId="77777777" w:rsidR="006D1989" w:rsidRDefault="006D1989" w:rsidP="0043780F"/>
    <w:p w14:paraId="3D64FA93" w14:textId="26CBB298" w:rsidR="008A1A98" w:rsidRDefault="008A1A98" w:rsidP="00B356EB"/>
    <w:p w14:paraId="57E7D73D" w14:textId="74392CED" w:rsidR="00CC7C47" w:rsidRDefault="00CC7C47" w:rsidP="00B356EB"/>
    <w:p w14:paraId="507D8445" w14:textId="7A4834C9" w:rsidR="00CC7C47" w:rsidRDefault="00CC7C47" w:rsidP="00B356EB"/>
    <w:p w14:paraId="3F1E0E89" w14:textId="7F207FFF" w:rsidR="00CC7C47" w:rsidRDefault="00CC7C47" w:rsidP="00B356EB"/>
    <w:p w14:paraId="1CDB5EDD" w14:textId="26D2F644" w:rsidR="00CC7C47" w:rsidRDefault="00CC7C47" w:rsidP="00B356EB"/>
    <w:p w14:paraId="063E481A" w14:textId="52E9771F" w:rsidR="00CC7C47" w:rsidRDefault="00CC7C47" w:rsidP="00B356EB"/>
    <w:p w14:paraId="4243F5ED" w14:textId="77777777" w:rsidR="00765B98" w:rsidRDefault="00765B98"/>
    <w:p w14:paraId="31CB7B22" w14:textId="0B6BD12A" w:rsidR="00E91653" w:rsidRDefault="00E91653">
      <w:pPr>
        <w:rPr>
          <w:b/>
          <w:bCs/>
          <w:sz w:val="28"/>
          <w:szCs w:val="28"/>
          <w:u w:val="single"/>
        </w:rPr>
      </w:pPr>
      <w:r>
        <w:rPr>
          <w:b/>
          <w:bCs/>
          <w:sz w:val="28"/>
          <w:szCs w:val="28"/>
          <w:u w:val="single"/>
        </w:rPr>
        <w:lastRenderedPageBreak/>
        <w:t>References.</w:t>
      </w:r>
    </w:p>
    <w:p w14:paraId="5DA4B727" w14:textId="13132F42" w:rsidR="00863484" w:rsidRDefault="00863484">
      <w:pPr>
        <w:rPr>
          <w:b/>
          <w:bCs/>
          <w:sz w:val="28"/>
          <w:szCs w:val="28"/>
          <w:u w:val="single"/>
        </w:rPr>
      </w:pPr>
    </w:p>
    <w:p w14:paraId="6208B384" w14:textId="10B451E5" w:rsidR="00863484" w:rsidRDefault="008A409E">
      <w:r>
        <w:t xml:space="preserve">Aubrey, K. and Riley, A. (2016) </w:t>
      </w:r>
      <w:r w:rsidR="00DA5CC7">
        <w:rPr>
          <w:i/>
          <w:iCs/>
        </w:rPr>
        <w:t xml:space="preserve">UNDERSTANDING AND </w:t>
      </w:r>
      <w:r w:rsidR="002B6C29">
        <w:rPr>
          <w:i/>
          <w:iCs/>
        </w:rPr>
        <w:t xml:space="preserve">USING EDUCATIONAL THEORIES. </w:t>
      </w:r>
      <w:r w:rsidR="002B6C29">
        <w:t>London: SAGE Publications.</w:t>
      </w:r>
    </w:p>
    <w:p w14:paraId="70B68645" w14:textId="2549FB3B" w:rsidR="009C7C93" w:rsidRDefault="009C7C93"/>
    <w:p w14:paraId="2237CB25" w14:textId="00247952" w:rsidR="009C7C93" w:rsidRPr="00E24D07" w:rsidRDefault="009C7C93">
      <w:r>
        <w:t>Austin, K. et al</w:t>
      </w:r>
      <w:r w:rsidR="00E03DDF">
        <w:t xml:space="preserve">. (2001) </w:t>
      </w:r>
      <w:r w:rsidR="0059478F">
        <w:rPr>
          <w:i/>
          <w:iCs/>
        </w:rPr>
        <w:t xml:space="preserve">HOW PEOPLE LEARN: INTRODUCTION TO LEARNING THEORIES. </w:t>
      </w:r>
      <w:r w:rsidR="00E24D07">
        <w:t xml:space="preserve">Available at: </w:t>
      </w:r>
      <w:hyperlink r:id="rId4" w:history="1">
        <w:r w:rsidR="00E24D07" w:rsidRPr="003D6C64">
          <w:rPr>
            <w:rStyle w:val="Hyperlink"/>
          </w:rPr>
          <w:t>https://web.stanford.edu/class/ed269/hplintrochapter.pdf</w:t>
        </w:r>
      </w:hyperlink>
      <w:r w:rsidR="00E24D07">
        <w:t xml:space="preserve"> (Accessed: 29</w:t>
      </w:r>
      <w:r w:rsidR="00E24D07" w:rsidRPr="00E24D07">
        <w:rPr>
          <w:vertAlign w:val="superscript"/>
        </w:rPr>
        <w:t>th</w:t>
      </w:r>
      <w:r w:rsidR="00E24D07">
        <w:t xml:space="preserve"> November 2019).</w:t>
      </w:r>
    </w:p>
    <w:p w14:paraId="5C8CB60E" w14:textId="1D313185" w:rsidR="00A150CE" w:rsidRPr="002B6C29" w:rsidRDefault="00A150CE">
      <w:pPr>
        <w:rPr>
          <w:b/>
          <w:bCs/>
          <w:u w:val="single"/>
        </w:rPr>
      </w:pPr>
    </w:p>
    <w:p w14:paraId="03458D84" w14:textId="5FA6263E" w:rsidR="00A150CE" w:rsidRDefault="003A5471">
      <w:r>
        <w:t xml:space="preserve">Bailey, R. et al (2013) The SAGE Handbook of Philosophy of Education. </w:t>
      </w:r>
      <w:r w:rsidR="0013560A">
        <w:t xml:space="preserve">London: SAGE Publications Ltd. </w:t>
      </w:r>
    </w:p>
    <w:p w14:paraId="0415FA16" w14:textId="5A27BE23" w:rsidR="00CD5516" w:rsidRDefault="00CD5516"/>
    <w:p w14:paraId="185F8770" w14:textId="1BC46589" w:rsidR="004A2870" w:rsidRDefault="00CD5516">
      <w:r>
        <w:t xml:space="preserve">Beniwal, R. (2018) </w:t>
      </w:r>
      <w:r w:rsidR="00A764C9">
        <w:t xml:space="preserve">‘Pragmatism in Education’, </w:t>
      </w:r>
      <w:r w:rsidR="001E3E93">
        <w:rPr>
          <w:i/>
          <w:iCs/>
        </w:rPr>
        <w:t>International Conference on New</w:t>
      </w:r>
      <w:r w:rsidR="00FE60DD">
        <w:rPr>
          <w:i/>
          <w:iCs/>
        </w:rPr>
        <w:t xml:space="preserve"> Frontiers</w:t>
      </w:r>
      <w:r w:rsidR="001E3E93">
        <w:rPr>
          <w:i/>
          <w:iCs/>
        </w:rPr>
        <w:t xml:space="preserve"> of </w:t>
      </w:r>
      <w:r w:rsidR="00FE60DD">
        <w:rPr>
          <w:i/>
          <w:iCs/>
        </w:rPr>
        <w:t xml:space="preserve">Engineering, Science, Management </w:t>
      </w:r>
      <w:r w:rsidR="005A070D">
        <w:rPr>
          <w:i/>
          <w:iCs/>
        </w:rPr>
        <w:t xml:space="preserve">and Humanities. </w:t>
      </w:r>
      <w:r w:rsidR="003D4449">
        <w:t xml:space="preserve">New Delhi, </w:t>
      </w:r>
      <w:r w:rsidR="00475284">
        <w:t>February 2018. Available at:</w:t>
      </w:r>
      <w:r w:rsidR="004A2870">
        <w:t xml:space="preserve"> </w:t>
      </w:r>
      <w:hyperlink r:id="rId5" w:history="1">
        <w:r w:rsidR="004A2870" w:rsidRPr="00DA0BE2">
          <w:rPr>
            <w:rStyle w:val="Hyperlink"/>
          </w:rPr>
          <w:t>https://www.researchgate.net/publication/332671466_Pragmatism_in_Education/stats</w:t>
        </w:r>
      </w:hyperlink>
      <w:r w:rsidR="004A2870">
        <w:t xml:space="preserve"> (Accessed: 23</w:t>
      </w:r>
      <w:r w:rsidR="004A2870" w:rsidRPr="004A2870">
        <w:rPr>
          <w:vertAlign w:val="superscript"/>
        </w:rPr>
        <w:t>rd</w:t>
      </w:r>
      <w:r w:rsidR="004A2870">
        <w:t xml:space="preserve"> November 2019).</w:t>
      </w:r>
    </w:p>
    <w:p w14:paraId="58780CB0" w14:textId="108BA690" w:rsidR="00D03F9D" w:rsidRDefault="00D03F9D"/>
    <w:p w14:paraId="7991E9A3" w14:textId="5024295D" w:rsidR="00AB6FFD" w:rsidRDefault="00D03F9D">
      <w:r>
        <w:t>Cair</w:t>
      </w:r>
      <w:r w:rsidR="00470D75">
        <w:t>ns, J. et al. (</w:t>
      </w:r>
      <w:r w:rsidR="003A35B0">
        <w:t xml:space="preserve">2000) </w:t>
      </w:r>
      <w:r w:rsidR="003A35B0">
        <w:rPr>
          <w:i/>
          <w:iCs/>
        </w:rPr>
        <w:t xml:space="preserve">Education for Values. </w:t>
      </w:r>
      <w:r w:rsidR="00CE28C0">
        <w:t>London: Stylus Publishing Inc.</w:t>
      </w:r>
      <w:r w:rsidR="008B7C1F">
        <w:rPr>
          <w:i/>
          <w:iCs/>
        </w:rPr>
        <w:t xml:space="preserve"> </w:t>
      </w:r>
    </w:p>
    <w:p w14:paraId="5EEA438A" w14:textId="5C2DEACF" w:rsidR="00742DAA" w:rsidRDefault="00742DAA"/>
    <w:p w14:paraId="6895F3B1" w14:textId="5D624461" w:rsidR="00742DAA" w:rsidRPr="00794131" w:rsidRDefault="00742DAA">
      <w:r>
        <w:t xml:space="preserve">Cremin, </w:t>
      </w:r>
      <w:r w:rsidR="004C21B6">
        <w:t xml:space="preserve">L. A. </w:t>
      </w:r>
      <w:r w:rsidR="00E1607E">
        <w:t>(1959) ‘</w:t>
      </w:r>
      <w:r w:rsidR="004C21B6">
        <w:t xml:space="preserve">John Dewey and the </w:t>
      </w:r>
      <w:r w:rsidR="00D87C74">
        <w:t xml:space="preserve">Progressive-Education Movement’, </w:t>
      </w:r>
      <w:r w:rsidR="0064747C">
        <w:rPr>
          <w:i/>
          <w:iCs/>
        </w:rPr>
        <w:t>American Journal of Education</w:t>
      </w:r>
      <w:r w:rsidR="00794131">
        <w:rPr>
          <w:i/>
          <w:iCs/>
        </w:rPr>
        <w:t xml:space="preserve">, </w:t>
      </w:r>
      <w:r w:rsidR="00794131">
        <w:t>67(2</w:t>
      </w:r>
      <w:r w:rsidR="00DF340D">
        <w:t>)</w:t>
      </w:r>
      <w:r w:rsidR="003A0AA9">
        <w:t xml:space="preserve">, pp. 160-173. Available at: </w:t>
      </w:r>
      <w:hyperlink r:id="rId6" w:history="1">
        <w:r w:rsidR="00B818D3" w:rsidRPr="00815AE1">
          <w:rPr>
            <w:rStyle w:val="Hyperlink"/>
          </w:rPr>
          <w:t>https://www.journals.uchicago.edu/doi/abs/10.1086/442489?journalCode=schoolreview</w:t>
        </w:r>
      </w:hyperlink>
      <w:r w:rsidR="00B818D3">
        <w:t xml:space="preserve"> (Accessed: 26</w:t>
      </w:r>
      <w:r w:rsidR="00B818D3" w:rsidRPr="00B818D3">
        <w:rPr>
          <w:vertAlign w:val="superscript"/>
        </w:rPr>
        <w:t>th</w:t>
      </w:r>
      <w:r w:rsidR="00B818D3">
        <w:t xml:space="preserve"> November 2019).</w:t>
      </w:r>
    </w:p>
    <w:p w14:paraId="17904A9C" w14:textId="158B0224" w:rsidR="00C722E8" w:rsidRDefault="00C722E8"/>
    <w:p w14:paraId="10DDCCCA" w14:textId="5F28CA00" w:rsidR="00C722E8" w:rsidRDefault="00C722E8">
      <w:r>
        <w:t xml:space="preserve">Curren, R. (2006) </w:t>
      </w:r>
      <w:r>
        <w:rPr>
          <w:i/>
          <w:iCs/>
        </w:rPr>
        <w:t>A COMPANION TO THE PHILOSOPHY OF EDUCATION</w:t>
      </w:r>
      <w:r w:rsidR="008565BB">
        <w:rPr>
          <w:i/>
          <w:iCs/>
        </w:rPr>
        <w:t xml:space="preserve">. </w:t>
      </w:r>
      <w:r w:rsidR="008565BB">
        <w:t xml:space="preserve">OXFORD: Blackwell Publishing Ltd. </w:t>
      </w:r>
    </w:p>
    <w:p w14:paraId="3ADA5B89" w14:textId="65F66212" w:rsidR="00373071" w:rsidRDefault="00373071"/>
    <w:p w14:paraId="381D3B6F" w14:textId="36483E3B" w:rsidR="00373071" w:rsidRPr="00FD554E" w:rsidRDefault="00373071">
      <w:r>
        <w:t>Dewey, J. (189</w:t>
      </w:r>
      <w:r w:rsidR="00EE54A7">
        <w:t>6</w:t>
      </w:r>
      <w:r>
        <w:t>)</w:t>
      </w:r>
      <w:r w:rsidR="00EE54A7">
        <w:t xml:space="preserve"> ‘My Pedagogic Creed’</w:t>
      </w:r>
      <w:r w:rsidR="00B0423E">
        <w:t xml:space="preserve">, </w:t>
      </w:r>
      <w:r w:rsidR="00B0423E">
        <w:rPr>
          <w:i/>
          <w:iCs/>
        </w:rPr>
        <w:t>Th</w:t>
      </w:r>
      <w:r w:rsidR="00FD554E">
        <w:rPr>
          <w:i/>
          <w:iCs/>
        </w:rPr>
        <w:t>e School Journal,</w:t>
      </w:r>
      <w:r w:rsidR="00F16C58">
        <w:rPr>
          <w:i/>
          <w:iCs/>
        </w:rPr>
        <w:t xml:space="preserve"> 54</w:t>
      </w:r>
      <w:r w:rsidR="008F43FB">
        <w:t>(3)</w:t>
      </w:r>
      <w:r w:rsidR="00F45C4F">
        <w:t>,</w:t>
      </w:r>
      <w:r w:rsidR="002671E2">
        <w:t xml:space="preserve"> </w:t>
      </w:r>
      <w:r w:rsidR="00F45C4F">
        <w:t xml:space="preserve">pp. </w:t>
      </w:r>
      <w:r w:rsidR="002671E2">
        <w:t xml:space="preserve">77-80. Available at: </w:t>
      </w:r>
      <w:hyperlink r:id="rId7" w:history="1">
        <w:r w:rsidR="002671E2" w:rsidRPr="00F17C9C">
          <w:rPr>
            <w:rStyle w:val="Hyperlink"/>
          </w:rPr>
          <w:t>http://playpen.meraka.csir.co.za/~acdc/education/Dr_Anvind_Gupa/Learners_Library_7_March_2007/Resources/books/readings/17.pdf</w:t>
        </w:r>
      </w:hyperlink>
      <w:r w:rsidR="002671E2">
        <w:t xml:space="preserve"> (Accessed: 27</w:t>
      </w:r>
      <w:r w:rsidR="002671E2" w:rsidRPr="002671E2">
        <w:rPr>
          <w:vertAlign w:val="superscript"/>
        </w:rPr>
        <w:t>th</w:t>
      </w:r>
      <w:r w:rsidR="002671E2">
        <w:t xml:space="preserve"> November 2019).</w:t>
      </w:r>
    </w:p>
    <w:p w14:paraId="663F98F2" w14:textId="77777777" w:rsidR="00E91653" w:rsidRDefault="00E91653">
      <w:pPr>
        <w:rPr>
          <w:b/>
          <w:bCs/>
          <w:sz w:val="28"/>
          <w:szCs w:val="28"/>
          <w:u w:val="single"/>
        </w:rPr>
      </w:pPr>
    </w:p>
    <w:p w14:paraId="526CCD4D" w14:textId="72A8391A" w:rsidR="00F4395C" w:rsidRDefault="00BC3618">
      <w:r>
        <w:t>Flanagan, F</w:t>
      </w:r>
      <w:r w:rsidR="00875B72">
        <w:t xml:space="preserve">.M. (2006) </w:t>
      </w:r>
      <w:r w:rsidR="00875B72">
        <w:rPr>
          <w:i/>
          <w:iCs/>
        </w:rPr>
        <w:t>the Greatest Educ</w:t>
      </w:r>
      <w:r w:rsidR="00792E57">
        <w:rPr>
          <w:i/>
          <w:iCs/>
        </w:rPr>
        <w:t xml:space="preserve">ators…EVER. </w:t>
      </w:r>
      <w:r w:rsidR="00792E57">
        <w:t xml:space="preserve">London: Continuum </w:t>
      </w:r>
      <w:r w:rsidR="00BB1A40">
        <w:t>International Publishing Group.</w:t>
      </w:r>
      <w:r w:rsidR="00AF5A2A">
        <w:t xml:space="preserve"> </w:t>
      </w:r>
    </w:p>
    <w:p w14:paraId="3AA37CE7" w14:textId="2CFB7778" w:rsidR="00B43084" w:rsidRDefault="00B43084"/>
    <w:p w14:paraId="4623105C" w14:textId="7E7CA297" w:rsidR="00B43084" w:rsidRDefault="00B43084">
      <w:r>
        <w:t xml:space="preserve">Fosnot, C.T. (1996) </w:t>
      </w:r>
      <w:r>
        <w:rPr>
          <w:i/>
          <w:iCs/>
        </w:rPr>
        <w:t xml:space="preserve">Constructivism: Theory, Perspectives and Practice. </w:t>
      </w:r>
      <w:r w:rsidR="00917B15">
        <w:t>London: Teachers College Press.</w:t>
      </w:r>
    </w:p>
    <w:p w14:paraId="0E768879" w14:textId="745E491E" w:rsidR="00F23A2D" w:rsidRDefault="00F23A2D"/>
    <w:p w14:paraId="602808D2" w14:textId="08C8B3C2" w:rsidR="00F23A2D" w:rsidRPr="003F7865" w:rsidRDefault="00F23A2D">
      <w:r>
        <w:t>Hand</w:t>
      </w:r>
      <w:r w:rsidR="001A3B90">
        <w:t xml:space="preserve">, M. and Winstanley, C. </w:t>
      </w:r>
      <w:r w:rsidR="003F7865">
        <w:t xml:space="preserve">(2008) </w:t>
      </w:r>
      <w:r w:rsidR="003F7865">
        <w:rPr>
          <w:i/>
          <w:iCs/>
        </w:rPr>
        <w:t xml:space="preserve">Philosophy in Schools. </w:t>
      </w:r>
      <w:r w:rsidR="003F7865">
        <w:t xml:space="preserve">London: Continuum International Publishing Group. </w:t>
      </w:r>
    </w:p>
    <w:p w14:paraId="7C18A782" w14:textId="58DF22AE" w:rsidR="00AA4921" w:rsidRDefault="00AA4921"/>
    <w:p w14:paraId="0342622E" w14:textId="515D3AFA" w:rsidR="00AA4921" w:rsidRDefault="00AA4921">
      <w:r>
        <w:t xml:space="preserve">Internet Encyclopaedia of Philosophy (2019) </w:t>
      </w:r>
      <w:r>
        <w:rPr>
          <w:i/>
          <w:iCs/>
        </w:rPr>
        <w:t>John Dewey (1859-</w:t>
      </w:r>
      <w:r w:rsidR="00086461">
        <w:rPr>
          <w:i/>
          <w:iCs/>
        </w:rPr>
        <w:t xml:space="preserve">1952). </w:t>
      </w:r>
      <w:r w:rsidR="00086461">
        <w:t xml:space="preserve">Available at: </w:t>
      </w:r>
      <w:hyperlink r:id="rId8" w:history="1">
        <w:r w:rsidR="00086461" w:rsidRPr="004578C0">
          <w:rPr>
            <w:rStyle w:val="Hyperlink"/>
          </w:rPr>
          <w:t>https://www.iep.utm.edu/dewey/</w:t>
        </w:r>
      </w:hyperlink>
      <w:r w:rsidR="00086461">
        <w:t xml:space="preserve"> (Accessed: 22</w:t>
      </w:r>
      <w:r w:rsidR="00086461" w:rsidRPr="00086461">
        <w:rPr>
          <w:vertAlign w:val="superscript"/>
        </w:rPr>
        <w:t>nd</w:t>
      </w:r>
      <w:r w:rsidR="00086461">
        <w:t xml:space="preserve"> November 2019).</w:t>
      </w:r>
    </w:p>
    <w:p w14:paraId="00AC6330" w14:textId="7065DE29" w:rsidR="00ED15D3" w:rsidRDefault="00ED15D3"/>
    <w:p w14:paraId="0F08ADCE" w14:textId="58198CB7" w:rsidR="00ED15D3" w:rsidRPr="0055368A" w:rsidRDefault="00ED15D3">
      <w:r>
        <w:t xml:space="preserve">Jones, I. (2012) </w:t>
      </w:r>
      <w:r w:rsidR="0055368A">
        <w:rPr>
          <w:i/>
          <w:iCs/>
        </w:rPr>
        <w:t xml:space="preserve">Paulo Freire’s Philosophy of Education: Origins, Developments, Impacts and Legacies. </w:t>
      </w:r>
      <w:r w:rsidR="005D4112">
        <w:t>London: Continuum International Publishing Group.</w:t>
      </w:r>
    </w:p>
    <w:p w14:paraId="74E87BFD" w14:textId="15E97F1E" w:rsidR="00D64033" w:rsidRDefault="00D64033"/>
    <w:p w14:paraId="39BE4C15" w14:textId="34FC9102" w:rsidR="00D64033" w:rsidRDefault="00D64033">
      <w:r>
        <w:t xml:space="preserve">Knoll, M. (2016) </w:t>
      </w:r>
      <w:r w:rsidR="00B21264">
        <w:t>‘John Dewey’s Laboratory School: Theory versus Practice’</w:t>
      </w:r>
      <w:r w:rsidR="00CF09AF">
        <w:t xml:space="preserve">, </w:t>
      </w:r>
      <w:r w:rsidR="00CF09AF">
        <w:rPr>
          <w:i/>
          <w:iCs/>
        </w:rPr>
        <w:t xml:space="preserve">ISCHE-Conference. </w:t>
      </w:r>
      <w:r w:rsidR="004A3FEB">
        <w:t>Catholic University Eichstaett, Germany, 17</w:t>
      </w:r>
      <w:r w:rsidR="004A3FEB" w:rsidRPr="004A3FEB">
        <w:rPr>
          <w:vertAlign w:val="superscript"/>
        </w:rPr>
        <w:t>th</w:t>
      </w:r>
      <w:r w:rsidR="004A3FEB">
        <w:t xml:space="preserve"> August</w:t>
      </w:r>
      <w:r w:rsidR="00524857">
        <w:t xml:space="preserve"> 2016. Available at: </w:t>
      </w:r>
      <w:hyperlink r:id="rId9" w:history="1">
        <w:r w:rsidR="006C6BFC" w:rsidRPr="00EC175F">
          <w:rPr>
            <w:rStyle w:val="Hyperlink"/>
          </w:rPr>
          <w:t>https://www.researchgate.net/publication/316628257_John_Dewey's_Laboratory_School_in_Chicago_Theory_vs_Practice</w:t>
        </w:r>
      </w:hyperlink>
      <w:r w:rsidR="006C6BFC">
        <w:t xml:space="preserve"> (Accessed:</w:t>
      </w:r>
      <w:r w:rsidR="00141AB0">
        <w:t xml:space="preserve"> 24</w:t>
      </w:r>
      <w:r w:rsidR="00141AB0" w:rsidRPr="00141AB0">
        <w:rPr>
          <w:vertAlign w:val="superscript"/>
        </w:rPr>
        <w:t>th</w:t>
      </w:r>
      <w:r w:rsidR="00141AB0">
        <w:t xml:space="preserve"> November 2019).</w:t>
      </w:r>
    </w:p>
    <w:p w14:paraId="5853B91D" w14:textId="1EF18101" w:rsidR="00F32A75" w:rsidRDefault="00F32A75"/>
    <w:p w14:paraId="205B7C66" w14:textId="1A0BFE8E" w:rsidR="004D72A5" w:rsidRDefault="00F32A75">
      <w:r>
        <w:lastRenderedPageBreak/>
        <w:t xml:space="preserve">Miettinen, R. (2000) </w:t>
      </w:r>
      <w:r w:rsidR="003D68B9">
        <w:t>‘</w:t>
      </w:r>
      <w:r w:rsidR="00E40D33" w:rsidRPr="003D68B9">
        <w:t xml:space="preserve">The concept of experiential </w:t>
      </w:r>
      <w:r w:rsidR="00E61DDA" w:rsidRPr="003D68B9">
        <w:t>learning and John Dewey’s theory of reflective thought and action</w:t>
      </w:r>
      <w:r w:rsidR="003D68B9">
        <w:t>’</w:t>
      </w:r>
      <w:r w:rsidR="006E487D">
        <w:t xml:space="preserve">, </w:t>
      </w:r>
      <w:r w:rsidR="006E487D">
        <w:rPr>
          <w:i/>
          <w:iCs/>
        </w:rPr>
        <w:t xml:space="preserve">International Journal of Lifelong Education, </w:t>
      </w:r>
      <w:r w:rsidR="007A1508">
        <w:t xml:space="preserve">19(1), pp. 54-72. Available at: </w:t>
      </w:r>
      <w:hyperlink r:id="rId10" w:history="1">
        <w:r w:rsidR="00847902" w:rsidRPr="005600B4">
          <w:rPr>
            <w:rStyle w:val="Hyperlink"/>
          </w:rPr>
          <w:t>https://www.tandfonline.com/doi/pdf/10.1080/026013700293458</w:t>
        </w:r>
      </w:hyperlink>
      <w:r w:rsidR="00847902">
        <w:t xml:space="preserve"> (Accessed: 29</w:t>
      </w:r>
      <w:r w:rsidR="00847902" w:rsidRPr="00847902">
        <w:rPr>
          <w:vertAlign w:val="superscript"/>
        </w:rPr>
        <w:t>th</w:t>
      </w:r>
      <w:r w:rsidR="00847902">
        <w:t xml:space="preserve"> November 2019).</w:t>
      </w:r>
    </w:p>
    <w:p w14:paraId="7E5BB51E" w14:textId="77777777" w:rsidR="00847902" w:rsidRDefault="00847902"/>
    <w:p w14:paraId="13B20875" w14:textId="7617812C" w:rsidR="004D72A5" w:rsidRDefault="004D72A5">
      <w:r>
        <w:t xml:space="preserve">Noddings, N. (2012) </w:t>
      </w:r>
      <w:r>
        <w:rPr>
          <w:i/>
          <w:iCs/>
        </w:rPr>
        <w:t xml:space="preserve">Philosophy of Education. </w:t>
      </w:r>
      <w:r w:rsidR="003A008A">
        <w:t>3</w:t>
      </w:r>
      <w:r w:rsidR="003A008A" w:rsidRPr="003A008A">
        <w:rPr>
          <w:vertAlign w:val="superscript"/>
        </w:rPr>
        <w:t>rd</w:t>
      </w:r>
      <w:r w:rsidR="003A008A">
        <w:t xml:space="preserve"> Ed. </w:t>
      </w:r>
      <w:r w:rsidR="00715CC2">
        <w:t>Boulder: Westview Press.</w:t>
      </w:r>
    </w:p>
    <w:p w14:paraId="7EC36167" w14:textId="287CA654" w:rsidR="002843CE" w:rsidRDefault="002843CE"/>
    <w:p w14:paraId="5105AC5F" w14:textId="000E0BD0" w:rsidR="002843CE" w:rsidRPr="00102BB6" w:rsidRDefault="002843CE">
      <w:r>
        <w:t xml:space="preserve">Philosophy4Children (2019) </w:t>
      </w:r>
      <w:r w:rsidR="00102BB6">
        <w:rPr>
          <w:i/>
          <w:iCs/>
        </w:rPr>
        <w:t xml:space="preserve">What is Philosophy for Children? Benefits for Children. </w:t>
      </w:r>
      <w:r w:rsidR="00102BB6">
        <w:t xml:space="preserve">Available at: </w:t>
      </w:r>
      <w:hyperlink r:id="rId11" w:history="1">
        <w:r w:rsidR="00102BB6" w:rsidRPr="00E5102F">
          <w:rPr>
            <w:rStyle w:val="Hyperlink"/>
          </w:rPr>
          <w:t>http://www.philosophy4children.co.uk/home/p4c/</w:t>
        </w:r>
      </w:hyperlink>
      <w:r w:rsidR="00102BB6">
        <w:t xml:space="preserve"> (Accessed: 1</w:t>
      </w:r>
      <w:r w:rsidR="00102BB6" w:rsidRPr="00102BB6">
        <w:rPr>
          <w:vertAlign w:val="superscript"/>
        </w:rPr>
        <w:t>st</w:t>
      </w:r>
      <w:r w:rsidR="00102BB6">
        <w:t xml:space="preserve"> December 2019).</w:t>
      </w:r>
    </w:p>
    <w:p w14:paraId="64184BD8" w14:textId="13229788" w:rsidR="00EB5D33" w:rsidRDefault="00EB5D33"/>
    <w:p w14:paraId="311BEBC3" w14:textId="5913CD0F" w:rsidR="00EB5D33" w:rsidRDefault="00EB5D33">
      <w:r>
        <w:t xml:space="preserve">Pound, L. (2005) </w:t>
      </w:r>
      <w:r>
        <w:rPr>
          <w:i/>
          <w:iCs/>
        </w:rPr>
        <w:t xml:space="preserve">How children learn: From Montessori to Vygotsky. </w:t>
      </w:r>
      <w:r>
        <w:t>London: Step Forward Publishing Limited.</w:t>
      </w:r>
    </w:p>
    <w:p w14:paraId="67AEA159" w14:textId="3170B890" w:rsidR="00864C6A" w:rsidRDefault="00864C6A"/>
    <w:p w14:paraId="4C652F00" w14:textId="51A1D613" w:rsidR="00864C6A" w:rsidRPr="00284B78" w:rsidRDefault="00864C6A">
      <w:r>
        <w:t>Pring, R. (200</w:t>
      </w:r>
      <w:r w:rsidR="00284B78">
        <w:t xml:space="preserve">5) </w:t>
      </w:r>
      <w:r w:rsidR="00284B78">
        <w:rPr>
          <w:i/>
          <w:iCs/>
        </w:rPr>
        <w:t xml:space="preserve">Philosophy of Education: Aims, Theory, Common Sense and Research. </w:t>
      </w:r>
      <w:r w:rsidR="00483970">
        <w:t xml:space="preserve">London: Continuum. </w:t>
      </w:r>
    </w:p>
    <w:p w14:paraId="02B6C37B" w14:textId="3875E946" w:rsidR="00B514BB" w:rsidRDefault="00B514BB"/>
    <w:p w14:paraId="1E8306FD" w14:textId="1982F406" w:rsidR="00B514BB" w:rsidRDefault="00B514BB">
      <w:r>
        <w:t xml:space="preserve">Roschelle, J. (2007) </w:t>
      </w:r>
      <w:r w:rsidR="00F569CE">
        <w:rPr>
          <w:i/>
          <w:iCs/>
        </w:rPr>
        <w:t xml:space="preserve">Learning in Interactive Environments: Prior Knowledge and </w:t>
      </w:r>
      <w:r w:rsidR="00AD5604">
        <w:rPr>
          <w:i/>
          <w:iCs/>
        </w:rPr>
        <w:t xml:space="preserve">New Experience. </w:t>
      </w:r>
      <w:r w:rsidR="00AD5604">
        <w:t xml:space="preserve">Available at: </w:t>
      </w:r>
      <w:hyperlink r:id="rId12" w:history="1">
        <w:r w:rsidR="00AD5604" w:rsidRPr="003D6C64">
          <w:rPr>
            <w:rStyle w:val="Hyperlink"/>
          </w:rPr>
          <w:t>http://citeseerx.ist.psu.edu/viewdoc/download?doi=10.1.1.538.8778&amp;rep=rep1&amp;type=pdf</w:t>
        </w:r>
      </w:hyperlink>
    </w:p>
    <w:p w14:paraId="36DE918E" w14:textId="269DC81E" w:rsidR="00AD5604" w:rsidRDefault="00AD5604">
      <w:r>
        <w:t>(Accessed: 29</w:t>
      </w:r>
      <w:r w:rsidRPr="00AD5604">
        <w:rPr>
          <w:vertAlign w:val="superscript"/>
        </w:rPr>
        <w:t>th</w:t>
      </w:r>
      <w:r>
        <w:t xml:space="preserve"> November 2019).</w:t>
      </w:r>
    </w:p>
    <w:p w14:paraId="0E12F8A6" w14:textId="08D9B24E" w:rsidR="005E4740" w:rsidRDefault="005E4740"/>
    <w:p w14:paraId="2299FE14" w14:textId="1A56856C" w:rsidR="005E4740" w:rsidRPr="00204619" w:rsidRDefault="005E4740">
      <w:r>
        <w:t>Shih,</w:t>
      </w:r>
      <w:r w:rsidR="002C0450">
        <w:t xml:space="preserve"> Y. (2018) </w:t>
      </w:r>
      <w:r w:rsidR="00972C59">
        <w:t>‘Some Critical Thinking on Paulo Freire’s</w:t>
      </w:r>
      <w:r w:rsidR="002318C7">
        <w:t xml:space="preserve"> Critical Pedagogy and </w:t>
      </w:r>
      <w:r w:rsidR="00220B62">
        <w:t xml:space="preserve">Its Educational Implications’, </w:t>
      </w:r>
      <w:r w:rsidR="00220B62">
        <w:rPr>
          <w:i/>
          <w:iCs/>
        </w:rPr>
        <w:t>International Educational Studies</w:t>
      </w:r>
      <w:r w:rsidR="00204619">
        <w:rPr>
          <w:i/>
          <w:iCs/>
        </w:rPr>
        <w:t xml:space="preserve">, </w:t>
      </w:r>
      <w:r w:rsidR="00204619">
        <w:t xml:space="preserve">11(9), </w:t>
      </w:r>
      <w:r w:rsidR="00071EAA">
        <w:t xml:space="preserve">pp. 64-70. Available at: </w:t>
      </w:r>
      <w:hyperlink r:id="rId13" w:history="1">
        <w:r w:rsidR="001B5DF6" w:rsidRPr="00ED7D17">
          <w:rPr>
            <w:rStyle w:val="Hyperlink"/>
          </w:rPr>
          <w:t>https://www.researchgate.net/publication/327274325_Some_Critical_Thinking_on_Paulo_Freire's_Critical_Pedagogy_and_Its_Educational_Implications</w:t>
        </w:r>
      </w:hyperlink>
      <w:r w:rsidR="001B5DF6">
        <w:t xml:space="preserve"> (Accessed: 1</w:t>
      </w:r>
      <w:r w:rsidR="001B5DF6" w:rsidRPr="001B5DF6">
        <w:rPr>
          <w:vertAlign w:val="superscript"/>
        </w:rPr>
        <w:t>st</w:t>
      </w:r>
      <w:r w:rsidR="001B5DF6">
        <w:t xml:space="preserve"> December 2019).</w:t>
      </w:r>
    </w:p>
    <w:p w14:paraId="7BF3FE9D" w14:textId="5A7BD1E2" w:rsidR="00762F69" w:rsidRDefault="00762F69"/>
    <w:p w14:paraId="5B2FA6E3" w14:textId="7D72B742" w:rsidR="00762F69" w:rsidRPr="0054518A" w:rsidRDefault="00762F69">
      <w:r>
        <w:t xml:space="preserve">Stables, A. </w:t>
      </w:r>
      <w:r w:rsidR="0093627B">
        <w:t xml:space="preserve">(2011) </w:t>
      </w:r>
      <w:r w:rsidR="0093627B">
        <w:rPr>
          <w:i/>
          <w:iCs/>
        </w:rPr>
        <w:t>Childhood and the Philosophy of Education</w:t>
      </w:r>
      <w:r w:rsidR="0054518A">
        <w:rPr>
          <w:i/>
          <w:iCs/>
        </w:rPr>
        <w:t xml:space="preserve">: An Anti-Aristotelian Perspective. </w:t>
      </w:r>
      <w:r w:rsidR="00916FF5">
        <w:t>London: Continuum International Publishing Group.</w:t>
      </w:r>
    </w:p>
    <w:p w14:paraId="6E18C95F" w14:textId="77777777" w:rsidR="00B11CFE" w:rsidRDefault="00B11CFE"/>
    <w:p w14:paraId="47F23341" w14:textId="4E874220" w:rsidR="00B11CFE" w:rsidRDefault="00B11CFE">
      <w:r>
        <w:t>Stanfor</w:t>
      </w:r>
      <w:r w:rsidR="00315809">
        <w:t>d Encyclopedia of Philosophy (201</w:t>
      </w:r>
      <w:r w:rsidR="001C4188">
        <w:t>9</w:t>
      </w:r>
      <w:r w:rsidR="00315809">
        <w:t xml:space="preserve">) </w:t>
      </w:r>
      <w:r w:rsidR="00315809">
        <w:rPr>
          <w:i/>
          <w:iCs/>
        </w:rPr>
        <w:t xml:space="preserve">John Dewey. </w:t>
      </w:r>
      <w:r w:rsidR="002A3F83">
        <w:t xml:space="preserve">Available at: </w:t>
      </w:r>
      <w:hyperlink r:id="rId14" w:history="1">
        <w:r w:rsidR="00D661B1" w:rsidRPr="00ED4947">
          <w:rPr>
            <w:rStyle w:val="Hyperlink"/>
          </w:rPr>
          <w:t>https://plato.stanford.edu/entries/dewey/</w:t>
        </w:r>
      </w:hyperlink>
      <w:r w:rsidR="00D661B1">
        <w:t xml:space="preserve"> (Accessed: 22</w:t>
      </w:r>
      <w:r w:rsidR="00D661B1">
        <w:rPr>
          <w:vertAlign w:val="superscript"/>
        </w:rPr>
        <w:t xml:space="preserve">nd </w:t>
      </w:r>
      <w:r w:rsidR="00D661B1">
        <w:t>November 2019).</w:t>
      </w:r>
    </w:p>
    <w:p w14:paraId="36009CC4" w14:textId="508AEE8F" w:rsidR="00791087" w:rsidRDefault="00791087"/>
    <w:p w14:paraId="7CEEB83D" w14:textId="6795EF1E" w:rsidR="00791087" w:rsidRPr="00064BA8" w:rsidRDefault="008B515D">
      <w:r>
        <w:t xml:space="preserve">Welsh Assembly Government (2008) </w:t>
      </w:r>
      <w:r w:rsidR="00AF352A">
        <w:rPr>
          <w:i/>
          <w:iCs/>
        </w:rPr>
        <w:t>Learning and Teaching Pedagogy</w:t>
      </w:r>
      <w:r w:rsidR="00183E69">
        <w:rPr>
          <w:i/>
          <w:iCs/>
        </w:rPr>
        <w:t xml:space="preserve">: Play.Learn.Grow 3-7 foundation </w:t>
      </w:r>
      <w:r w:rsidR="00064BA8">
        <w:rPr>
          <w:i/>
          <w:iCs/>
        </w:rPr>
        <w:t xml:space="preserve">phase. </w:t>
      </w:r>
      <w:r w:rsidR="00064BA8">
        <w:t xml:space="preserve">Available at: </w:t>
      </w:r>
      <w:hyperlink r:id="rId15" w:history="1">
        <w:r w:rsidR="00064BA8" w:rsidRPr="00D858F7">
          <w:rPr>
            <w:rStyle w:val="Hyperlink"/>
          </w:rPr>
          <w:t>https://hwb.gov.wales/storage/8f0b360f-f1f6-4bec-b11a-df88168007f9/learning-and-teaching-pedagogy.pdf</w:t>
        </w:r>
      </w:hyperlink>
      <w:r w:rsidR="00064BA8">
        <w:t xml:space="preserve"> (Accessed: 26</w:t>
      </w:r>
      <w:r w:rsidR="00064BA8" w:rsidRPr="00064BA8">
        <w:rPr>
          <w:vertAlign w:val="superscript"/>
        </w:rPr>
        <w:t>th</w:t>
      </w:r>
      <w:r w:rsidR="00064BA8">
        <w:t xml:space="preserve"> November 2019).</w:t>
      </w:r>
    </w:p>
    <w:p w14:paraId="13FC0180" w14:textId="45D2444C" w:rsidR="001428ED" w:rsidRDefault="001428ED"/>
    <w:p w14:paraId="2E92E550" w14:textId="5459C1E2" w:rsidR="001428ED" w:rsidRPr="001428ED" w:rsidRDefault="001428ED">
      <w:r>
        <w:t xml:space="preserve">Welsh Government (2012) </w:t>
      </w:r>
      <w:r>
        <w:rPr>
          <w:i/>
          <w:iCs/>
        </w:rPr>
        <w:t xml:space="preserve">Evaluating the Foundation Phase: Policy Logic Model and Programme Theory. </w:t>
      </w:r>
      <w:r>
        <w:t xml:space="preserve">Available at: </w:t>
      </w:r>
      <w:hyperlink r:id="rId16" w:history="1">
        <w:r w:rsidRPr="00D858F7">
          <w:rPr>
            <w:rStyle w:val="Hyperlink"/>
          </w:rPr>
          <w:t>https://orca.cf.ac.uk/88812/1/130318-evaluating-foundation-phase-policy-logic-model-programme-theory-en.pdf</w:t>
        </w:r>
      </w:hyperlink>
      <w:r>
        <w:t xml:space="preserve"> (Accessed: 26</w:t>
      </w:r>
      <w:r w:rsidRPr="001428ED">
        <w:rPr>
          <w:vertAlign w:val="superscript"/>
        </w:rPr>
        <w:t>th</w:t>
      </w:r>
      <w:r>
        <w:t xml:space="preserve"> November 2019).</w:t>
      </w:r>
    </w:p>
    <w:p w14:paraId="19B64466" w14:textId="006ACEF5" w:rsidR="00C30916" w:rsidRDefault="00C30916"/>
    <w:p w14:paraId="1C922E93" w14:textId="025A1125" w:rsidR="00C30916" w:rsidRPr="0024795A" w:rsidRDefault="00C30916">
      <w:r>
        <w:t xml:space="preserve">Welsh Government (2015) </w:t>
      </w:r>
      <w:r>
        <w:rPr>
          <w:i/>
          <w:iCs/>
        </w:rPr>
        <w:t xml:space="preserve">Curriculum for Wales: </w:t>
      </w:r>
      <w:r w:rsidR="0024795A">
        <w:rPr>
          <w:i/>
          <w:iCs/>
        </w:rPr>
        <w:t xml:space="preserve">Foundation Phase Framework. </w:t>
      </w:r>
      <w:r w:rsidR="0024795A">
        <w:t xml:space="preserve">Available at: </w:t>
      </w:r>
      <w:hyperlink r:id="rId17" w:history="1">
        <w:r w:rsidR="0024795A" w:rsidRPr="00D858F7">
          <w:rPr>
            <w:rStyle w:val="Hyperlink"/>
          </w:rPr>
          <w:t>https://hwb.gov.wales/storage/d5d8e39c-b534-40cb-a3f5-7e2e126d8077/foundation-phase-framework.pdf</w:t>
        </w:r>
      </w:hyperlink>
      <w:r w:rsidR="0024795A">
        <w:t xml:space="preserve"> (Accessed: 26</w:t>
      </w:r>
      <w:r w:rsidR="0024795A" w:rsidRPr="0024795A">
        <w:rPr>
          <w:vertAlign w:val="superscript"/>
        </w:rPr>
        <w:t>th</w:t>
      </w:r>
      <w:r w:rsidR="0024795A">
        <w:t xml:space="preserve"> November 2019).</w:t>
      </w:r>
    </w:p>
    <w:p w14:paraId="4C2092C5" w14:textId="18AB5B8C" w:rsidR="006061D7" w:rsidRDefault="006061D7"/>
    <w:p w14:paraId="00E3C462" w14:textId="0622D245" w:rsidR="006061D7" w:rsidRPr="00915647" w:rsidRDefault="006061D7">
      <w:r>
        <w:t xml:space="preserve">Williams, </w:t>
      </w:r>
      <w:r w:rsidR="003C39EA">
        <w:t xml:space="preserve">M.K. (2017) </w:t>
      </w:r>
      <w:r w:rsidR="00403DEF">
        <w:t>‘John Dewey in the 21</w:t>
      </w:r>
      <w:r w:rsidR="00403DEF" w:rsidRPr="00403DEF">
        <w:rPr>
          <w:vertAlign w:val="superscript"/>
        </w:rPr>
        <w:t>st</w:t>
      </w:r>
      <w:r w:rsidR="00403DEF">
        <w:t xml:space="preserve"> Century’</w:t>
      </w:r>
      <w:r w:rsidR="00443FC9">
        <w:t xml:space="preserve">, </w:t>
      </w:r>
      <w:r w:rsidR="00443FC9">
        <w:rPr>
          <w:i/>
          <w:iCs/>
        </w:rPr>
        <w:t>Journal of Enquiry &amp; Action</w:t>
      </w:r>
      <w:r w:rsidR="00915647">
        <w:rPr>
          <w:i/>
          <w:iCs/>
        </w:rPr>
        <w:t xml:space="preserve"> in Education, </w:t>
      </w:r>
      <w:r w:rsidR="00915647">
        <w:t xml:space="preserve">9(1), </w:t>
      </w:r>
      <w:r w:rsidR="0077144B">
        <w:t xml:space="preserve">pp. 91-102. </w:t>
      </w:r>
      <w:r w:rsidR="009D7A4F">
        <w:t xml:space="preserve">Available at: </w:t>
      </w:r>
      <w:hyperlink r:id="rId18" w:history="1">
        <w:r w:rsidR="00072D2F" w:rsidRPr="0045739A">
          <w:rPr>
            <w:rStyle w:val="Hyperlink"/>
          </w:rPr>
          <w:t>https://files.eric.ed.gov/fulltext/EJ1158258.pdf</w:t>
        </w:r>
      </w:hyperlink>
      <w:r w:rsidR="00072D2F">
        <w:t xml:space="preserve"> (Accessed: 25</w:t>
      </w:r>
      <w:r w:rsidR="00072D2F" w:rsidRPr="00072D2F">
        <w:rPr>
          <w:vertAlign w:val="superscript"/>
        </w:rPr>
        <w:t>th</w:t>
      </w:r>
      <w:r w:rsidR="00072D2F">
        <w:t xml:space="preserve"> November 2019). </w:t>
      </w:r>
    </w:p>
    <w:sectPr w:rsidR="006061D7" w:rsidRPr="009156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AC6"/>
    <w:rsid w:val="000013E6"/>
    <w:rsid w:val="00001B0B"/>
    <w:rsid w:val="00002309"/>
    <w:rsid w:val="0000672F"/>
    <w:rsid w:val="00010FEC"/>
    <w:rsid w:val="00011E8E"/>
    <w:rsid w:val="00012BB0"/>
    <w:rsid w:val="00016728"/>
    <w:rsid w:val="0001698E"/>
    <w:rsid w:val="0002247F"/>
    <w:rsid w:val="00023EA4"/>
    <w:rsid w:val="00024A7D"/>
    <w:rsid w:val="00024D4D"/>
    <w:rsid w:val="00026602"/>
    <w:rsid w:val="00027A4B"/>
    <w:rsid w:val="00030DAD"/>
    <w:rsid w:val="000324DA"/>
    <w:rsid w:val="000327F0"/>
    <w:rsid w:val="00035AB6"/>
    <w:rsid w:val="000368D6"/>
    <w:rsid w:val="00037534"/>
    <w:rsid w:val="000409B0"/>
    <w:rsid w:val="000437E8"/>
    <w:rsid w:val="00045E8C"/>
    <w:rsid w:val="0005145D"/>
    <w:rsid w:val="00052431"/>
    <w:rsid w:val="00054523"/>
    <w:rsid w:val="00054A0E"/>
    <w:rsid w:val="00054FDA"/>
    <w:rsid w:val="00056CFB"/>
    <w:rsid w:val="00057F37"/>
    <w:rsid w:val="00063C32"/>
    <w:rsid w:val="00064BA8"/>
    <w:rsid w:val="00066A90"/>
    <w:rsid w:val="0007153F"/>
    <w:rsid w:val="00071B16"/>
    <w:rsid w:val="00071EAA"/>
    <w:rsid w:val="00071F15"/>
    <w:rsid w:val="00072D2F"/>
    <w:rsid w:val="00072DE1"/>
    <w:rsid w:val="00076700"/>
    <w:rsid w:val="00077F31"/>
    <w:rsid w:val="000829C1"/>
    <w:rsid w:val="0008527F"/>
    <w:rsid w:val="00085534"/>
    <w:rsid w:val="00085797"/>
    <w:rsid w:val="00086461"/>
    <w:rsid w:val="00091833"/>
    <w:rsid w:val="000948A2"/>
    <w:rsid w:val="00097DC9"/>
    <w:rsid w:val="000A02D8"/>
    <w:rsid w:val="000A04FA"/>
    <w:rsid w:val="000A09E3"/>
    <w:rsid w:val="000A326C"/>
    <w:rsid w:val="000A3DEE"/>
    <w:rsid w:val="000A42A6"/>
    <w:rsid w:val="000A5185"/>
    <w:rsid w:val="000A6355"/>
    <w:rsid w:val="000A7BD8"/>
    <w:rsid w:val="000B0901"/>
    <w:rsid w:val="000B146F"/>
    <w:rsid w:val="000B180C"/>
    <w:rsid w:val="000B2AA8"/>
    <w:rsid w:val="000B337E"/>
    <w:rsid w:val="000B6EEC"/>
    <w:rsid w:val="000C1E2D"/>
    <w:rsid w:val="000C1F92"/>
    <w:rsid w:val="000C2B52"/>
    <w:rsid w:val="000C3FC9"/>
    <w:rsid w:val="000C72F2"/>
    <w:rsid w:val="000C7757"/>
    <w:rsid w:val="000D22CD"/>
    <w:rsid w:val="000D34CE"/>
    <w:rsid w:val="000D431C"/>
    <w:rsid w:val="000D6836"/>
    <w:rsid w:val="000E0D0D"/>
    <w:rsid w:val="000E3042"/>
    <w:rsid w:val="000E40BE"/>
    <w:rsid w:val="000E6F84"/>
    <w:rsid w:val="000E797A"/>
    <w:rsid w:val="000F03F4"/>
    <w:rsid w:val="000F05A6"/>
    <w:rsid w:val="000F0EA3"/>
    <w:rsid w:val="000F1E23"/>
    <w:rsid w:val="001001C1"/>
    <w:rsid w:val="00102BB6"/>
    <w:rsid w:val="001035CB"/>
    <w:rsid w:val="00106E66"/>
    <w:rsid w:val="0010709E"/>
    <w:rsid w:val="00107802"/>
    <w:rsid w:val="00110351"/>
    <w:rsid w:val="001137E7"/>
    <w:rsid w:val="00113BF7"/>
    <w:rsid w:val="001158EF"/>
    <w:rsid w:val="001174B9"/>
    <w:rsid w:val="00120E38"/>
    <w:rsid w:val="001212B9"/>
    <w:rsid w:val="0012170B"/>
    <w:rsid w:val="00122010"/>
    <w:rsid w:val="00125066"/>
    <w:rsid w:val="00126D24"/>
    <w:rsid w:val="00127A44"/>
    <w:rsid w:val="0013025F"/>
    <w:rsid w:val="001308F8"/>
    <w:rsid w:val="00131759"/>
    <w:rsid w:val="00134F49"/>
    <w:rsid w:val="0013560A"/>
    <w:rsid w:val="001359A6"/>
    <w:rsid w:val="001366BD"/>
    <w:rsid w:val="001368AB"/>
    <w:rsid w:val="00136BD1"/>
    <w:rsid w:val="00141AB0"/>
    <w:rsid w:val="00141D2B"/>
    <w:rsid w:val="001428ED"/>
    <w:rsid w:val="00145056"/>
    <w:rsid w:val="00145E51"/>
    <w:rsid w:val="001461CC"/>
    <w:rsid w:val="00150092"/>
    <w:rsid w:val="001506D9"/>
    <w:rsid w:val="00151185"/>
    <w:rsid w:val="001512D8"/>
    <w:rsid w:val="001514E1"/>
    <w:rsid w:val="00151C78"/>
    <w:rsid w:val="00152089"/>
    <w:rsid w:val="0016083E"/>
    <w:rsid w:val="001615B8"/>
    <w:rsid w:val="0016232A"/>
    <w:rsid w:val="00164872"/>
    <w:rsid w:val="0017104F"/>
    <w:rsid w:val="0017148E"/>
    <w:rsid w:val="001724C0"/>
    <w:rsid w:val="00172E95"/>
    <w:rsid w:val="00173A75"/>
    <w:rsid w:val="001766A2"/>
    <w:rsid w:val="00180F88"/>
    <w:rsid w:val="001823F1"/>
    <w:rsid w:val="00182706"/>
    <w:rsid w:val="00182D9D"/>
    <w:rsid w:val="00183E69"/>
    <w:rsid w:val="001866FA"/>
    <w:rsid w:val="001872A7"/>
    <w:rsid w:val="00191D4E"/>
    <w:rsid w:val="00192A8A"/>
    <w:rsid w:val="00196C8E"/>
    <w:rsid w:val="00197010"/>
    <w:rsid w:val="001A043F"/>
    <w:rsid w:val="001A07F7"/>
    <w:rsid w:val="001A3B90"/>
    <w:rsid w:val="001A460C"/>
    <w:rsid w:val="001A686D"/>
    <w:rsid w:val="001A6DCB"/>
    <w:rsid w:val="001B052A"/>
    <w:rsid w:val="001B3B86"/>
    <w:rsid w:val="001B42C0"/>
    <w:rsid w:val="001B48EA"/>
    <w:rsid w:val="001B5DF6"/>
    <w:rsid w:val="001B5E6E"/>
    <w:rsid w:val="001B6748"/>
    <w:rsid w:val="001C4188"/>
    <w:rsid w:val="001C4942"/>
    <w:rsid w:val="001C59A5"/>
    <w:rsid w:val="001C6051"/>
    <w:rsid w:val="001D2EBC"/>
    <w:rsid w:val="001D37ED"/>
    <w:rsid w:val="001D7EED"/>
    <w:rsid w:val="001E0A21"/>
    <w:rsid w:val="001E1A7C"/>
    <w:rsid w:val="001E3E93"/>
    <w:rsid w:val="001F135D"/>
    <w:rsid w:val="001F223A"/>
    <w:rsid w:val="001F33F1"/>
    <w:rsid w:val="001F3A7F"/>
    <w:rsid w:val="001F469C"/>
    <w:rsid w:val="001F504D"/>
    <w:rsid w:val="001F6537"/>
    <w:rsid w:val="001F778A"/>
    <w:rsid w:val="001F7DF6"/>
    <w:rsid w:val="00201D12"/>
    <w:rsid w:val="00204619"/>
    <w:rsid w:val="00204E46"/>
    <w:rsid w:val="00206573"/>
    <w:rsid w:val="00207777"/>
    <w:rsid w:val="00207B33"/>
    <w:rsid w:val="00210CBB"/>
    <w:rsid w:val="00214E64"/>
    <w:rsid w:val="0022004F"/>
    <w:rsid w:val="00220B62"/>
    <w:rsid w:val="00225CFC"/>
    <w:rsid w:val="00230113"/>
    <w:rsid w:val="002312E1"/>
    <w:rsid w:val="002318C7"/>
    <w:rsid w:val="00234FB4"/>
    <w:rsid w:val="0023665E"/>
    <w:rsid w:val="00241B30"/>
    <w:rsid w:val="00242261"/>
    <w:rsid w:val="0024409A"/>
    <w:rsid w:val="002463CE"/>
    <w:rsid w:val="00246E90"/>
    <w:rsid w:val="0024781E"/>
    <w:rsid w:val="0024795A"/>
    <w:rsid w:val="00250D6C"/>
    <w:rsid w:val="00250F4B"/>
    <w:rsid w:val="00260D84"/>
    <w:rsid w:val="002629E8"/>
    <w:rsid w:val="00266288"/>
    <w:rsid w:val="002662CF"/>
    <w:rsid w:val="00266D85"/>
    <w:rsid w:val="002671E2"/>
    <w:rsid w:val="002676C8"/>
    <w:rsid w:val="002677C3"/>
    <w:rsid w:val="002725C0"/>
    <w:rsid w:val="002739A9"/>
    <w:rsid w:val="002739DD"/>
    <w:rsid w:val="00273EC7"/>
    <w:rsid w:val="00274EC5"/>
    <w:rsid w:val="00276367"/>
    <w:rsid w:val="002774EA"/>
    <w:rsid w:val="002843CE"/>
    <w:rsid w:val="002847EC"/>
    <w:rsid w:val="00284B78"/>
    <w:rsid w:val="00285DB4"/>
    <w:rsid w:val="002866B2"/>
    <w:rsid w:val="00290818"/>
    <w:rsid w:val="00291782"/>
    <w:rsid w:val="0029265C"/>
    <w:rsid w:val="00294E5C"/>
    <w:rsid w:val="00295049"/>
    <w:rsid w:val="0029663B"/>
    <w:rsid w:val="002A0892"/>
    <w:rsid w:val="002A1E23"/>
    <w:rsid w:val="002A3ACF"/>
    <w:rsid w:val="002A3F83"/>
    <w:rsid w:val="002B2852"/>
    <w:rsid w:val="002B3C87"/>
    <w:rsid w:val="002B3DFA"/>
    <w:rsid w:val="002B4B51"/>
    <w:rsid w:val="002B54CC"/>
    <w:rsid w:val="002B6C29"/>
    <w:rsid w:val="002B79E7"/>
    <w:rsid w:val="002C022E"/>
    <w:rsid w:val="002C0450"/>
    <w:rsid w:val="002C1AC1"/>
    <w:rsid w:val="002C231B"/>
    <w:rsid w:val="002C5753"/>
    <w:rsid w:val="002C6ACF"/>
    <w:rsid w:val="002D01BC"/>
    <w:rsid w:val="002D0A2D"/>
    <w:rsid w:val="002D0E79"/>
    <w:rsid w:val="002D4FD3"/>
    <w:rsid w:val="002D5EC9"/>
    <w:rsid w:val="002E0D86"/>
    <w:rsid w:val="002E1682"/>
    <w:rsid w:val="002E38D6"/>
    <w:rsid w:val="002E4D20"/>
    <w:rsid w:val="002E55DF"/>
    <w:rsid w:val="002E76A0"/>
    <w:rsid w:val="002F1C34"/>
    <w:rsid w:val="002F269E"/>
    <w:rsid w:val="002F7874"/>
    <w:rsid w:val="00300444"/>
    <w:rsid w:val="0030058C"/>
    <w:rsid w:val="00301C4A"/>
    <w:rsid w:val="00302033"/>
    <w:rsid w:val="003034FD"/>
    <w:rsid w:val="003118B1"/>
    <w:rsid w:val="00311AC1"/>
    <w:rsid w:val="00313449"/>
    <w:rsid w:val="00313747"/>
    <w:rsid w:val="00315809"/>
    <w:rsid w:val="00317F04"/>
    <w:rsid w:val="00320280"/>
    <w:rsid w:val="00320943"/>
    <w:rsid w:val="003214E9"/>
    <w:rsid w:val="00321D9D"/>
    <w:rsid w:val="00322E2D"/>
    <w:rsid w:val="003231A8"/>
    <w:rsid w:val="00323754"/>
    <w:rsid w:val="00326820"/>
    <w:rsid w:val="00326B21"/>
    <w:rsid w:val="0032753E"/>
    <w:rsid w:val="0033228D"/>
    <w:rsid w:val="003335E2"/>
    <w:rsid w:val="003350DF"/>
    <w:rsid w:val="003357B7"/>
    <w:rsid w:val="00340B06"/>
    <w:rsid w:val="00347F0D"/>
    <w:rsid w:val="00352697"/>
    <w:rsid w:val="0035323F"/>
    <w:rsid w:val="00357B35"/>
    <w:rsid w:val="00360A11"/>
    <w:rsid w:val="00360F14"/>
    <w:rsid w:val="00365E09"/>
    <w:rsid w:val="00371198"/>
    <w:rsid w:val="00373071"/>
    <w:rsid w:val="00373C5F"/>
    <w:rsid w:val="00376545"/>
    <w:rsid w:val="00377138"/>
    <w:rsid w:val="00377791"/>
    <w:rsid w:val="00381228"/>
    <w:rsid w:val="00381247"/>
    <w:rsid w:val="00382604"/>
    <w:rsid w:val="00382D97"/>
    <w:rsid w:val="003862A8"/>
    <w:rsid w:val="00391152"/>
    <w:rsid w:val="003916B5"/>
    <w:rsid w:val="00391B36"/>
    <w:rsid w:val="003922A8"/>
    <w:rsid w:val="00394659"/>
    <w:rsid w:val="00396324"/>
    <w:rsid w:val="003A008A"/>
    <w:rsid w:val="003A0AA9"/>
    <w:rsid w:val="003A272B"/>
    <w:rsid w:val="003A34BF"/>
    <w:rsid w:val="003A35B0"/>
    <w:rsid w:val="003A3A51"/>
    <w:rsid w:val="003A4AAD"/>
    <w:rsid w:val="003A5432"/>
    <w:rsid w:val="003A5471"/>
    <w:rsid w:val="003A6194"/>
    <w:rsid w:val="003B106E"/>
    <w:rsid w:val="003B190C"/>
    <w:rsid w:val="003B1BFD"/>
    <w:rsid w:val="003B1E14"/>
    <w:rsid w:val="003B49E4"/>
    <w:rsid w:val="003C1E50"/>
    <w:rsid w:val="003C39EA"/>
    <w:rsid w:val="003C55D1"/>
    <w:rsid w:val="003C614A"/>
    <w:rsid w:val="003C6AA1"/>
    <w:rsid w:val="003C79FE"/>
    <w:rsid w:val="003C7ADC"/>
    <w:rsid w:val="003C7B34"/>
    <w:rsid w:val="003D33A0"/>
    <w:rsid w:val="003D3AEA"/>
    <w:rsid w:val="003D3FB7"/>
    <w:rsid w:val="003D4449"/>
    <w:rsid w:val="003D48E3"/>
    <w:rsid w:val="003D4F20"/>
    <w:rsid w:val="003D68B9"/>
    <w:rsid w:val="003D6F47"/>
    <w:rsid w:val="003E18D3"/>
    <w:rsid w:val="003E1AE0"/>
    <w:rsid w:val="003E1D2B"/>
    <w:rsid w:val="003E1F4B"/>
    <w:rsid w:val="003E260C"/>
    <w:rsid w:val="003E32FE"/>
    <w:rsid w:val="003E33EB"/>
    <w:rsid w:val="003E346F"/>
    <w:rsid w:val="003E62F4"/>
    <w:rsid w:val="003E6EE2"/>
    <w:rsid w:val="003F0566"/>
    <w:rsid w:val="003F0BF2"/>
    <w:rsid w:val="003F216F"/>
    <w:rsid w:val="003F32CF"/>
    <w:rsid w:val="003F536C"/>
    <w:rsid w:val="003F7865"/>
    <w:rsid w:val="00401FF7"/>
    <w:rsid w:val="00403C46"/>
    <w:rsid w:val="00403DEF"/>
    <w:rsid w:val="00404763"/>
    <w:rsid w:val="00404EC2"/>
    <w:rsid w:val="004066BC"/>
    <w:rsid w:val="00410521"/>
    <w:rsid w:val="00410959"/>
    <w:rsid w:val="00410FBF"/>
    <w:rsid w:val="004111A6"/>
    <w:rsid w:val="00416566"/>
    <w:rsid w:val="00416709"/>
    <w:rsid w:val="00420A6C"/>
    <w:rsid w:val="00423C78"/>
    <w:rsid w:val="004251FB"/>
    <w:rsid w:val="0042529C"/>
    <w:rsid w:val="00434968"/>
    <w:rsid w:val="00436890"/>
    <w:rsid w:val="00436C09"/>
    <w:rsid w:val="00441125"/>
    <w:rsid w:val="004430E6"/>
    <w:rsid w:val="00443FC9"/>
    <w:rsid w:val="00443FDD"/>
    <w:rsid w:val="00445A18"/>
    <w:rsid w:val="0045550A"/>
    <w:rsid w:val="00456559"/>
    <w:rsid w:val="00456C3C"/>
    <w:rsid w:val="00461E85"/>
    <w:rsid w:val="00464751"/>
    <w:rsid w:val="00464AA1"/>
    <w:rsid w:val="00470150"/>
    <w:rsid w:val="00470791"/>
    <w:rsid w:val="00470B81"/>
    <w:rsid w:val="00470D75"/>
    <w:rsid w:val="00471C47"/>
    <w:rsid w:val="00471EA6"/>
    <w:rsid w:val="00472BBF"/>
    <w:rsid w:val="00473333"/>
    <w:rsid w:val="00475284"/>
    <w:rsid w:val="004752DF"/>
    <w:rsid w:val="00475521"/>
    <w:rsid w:val="00477848"/>
    <w:rsid w:val="00477951"/>
    <w:rsid w:val="00480B33"/>
    <w:rsid w:val="00483970"/>
    <w:rsid w:val="00483982"/>
    <w:rsid w:val="00483AA6"/>
    <w:rsid w:val="0048534D"/>
    <w:rsid w:val="004855AA"/>
    <w:rsid w:val="00492717"/>
    <w:rsid w:val="00492A2E"/>
    <w:rsid w:val="00495C9E"/>
    <w:rsid w:val="00495E9B"/>
    <w:rsid w:val="00495F30"/>
    <w:rsid w:val="004A0628"/>
    <w:rsid w:val="004A0738"/>
    <w:rsid w:val="004A1318"/>
    <w:rsid w:val="004A17E0"/>
    <w:rsid w:val="004A1878"/>
    <w:rsid w:val="004A2701"/>
    <w:rsid w:val="004A2870"/>
    <w:rsid w:val="004A3FEB"/>
    <w:rsid w:val="004A40BC"/>
    <w:rsid w:val="004A4684"/>
    <w:rsid w:val="004A5D2E"/>
    <w:rsid w:val="004A78EF"/>
    <w:rsid w:val="004B0BEB"/>
    <w:rsid w:val="004B1B79"/>
    <w:rsid w:val="004B2969"/>
    <w:rsid w:val="004B706B"/>
    <w:rsid w:val="004C21B6"/>
    <w:rsid w:val="004C2B94"/>
    <w:rsid w:val="004C3411"/>
    <w:rsid w:val="004C3764"/>
    <w:rsid w:val="004C5DB1"/>
    <w:rsid w:val="004C6251"/>
    <w:rsid w:val="004C70F6"/>
    <w:rsid w:val="004D0A23"/>
    <w:rsid w:val="004D0AA0"/>
    <w:rsid w:val="004D230E"/>
    <w:rsid w:val="004D51C5"/>
    <w:rsid w:val="004D6A30"/>
    <w:rsid w:val="004D72A5"/>
    <w:rsid w:val="004D777A"/>
    <w:rsid w:val="004E0A0E"/>
    <w:rsid w:val="004E0EA8"/>
    <w:rsid w:val="004E1E18"/>
    <w:rsid w:val="004E1FBD"/>
    <w:rsid w:val="004E4C4F"/>
    <w:rsid w:val="004F0FDA"/>
    <w:rsid w:val="00501C7B"/>
    <w:rsid w:val="0051067C"/>
    <w:rsid w:val="00510ACE"/>
    <w:rsid w:val="00510F42"/>
    <w:rsid w:val="005120AC"/>
    <w:rsid w:val="005127D4"/>
    <w:rsid w:val="005129E2"/>
    <w:rsid w:val="005139C8"/>
    <w:rsid w:val="00515485"/>
    <w:rsid w:val="005160DB"/>
    <w:rsid w:val="00521DBC"/>
    <w:rsid w:val="00522A47"/>
    <w:rsid w:val="00522C24"/>
    <w:rsid w:val="00524857"/>
    <w:rsid w:val="00525AFD"/>
    <w:rsid w:val="00530E5A"/>
    <w:rsid w:val="0053219E"/>
    <w:rsid w:val="00533442"/>
    <w:rsid w:val="00533F0D"/>
    <w:rsid w:val="005358CB"/>
    <w:rsid w:val="00536112"/>
    <w:rsid w:val="00536600"/>
    <w:rsid w:val="00536C87"/>
    <w:rsid w:val="0054291C"/>
    <w:rsid w:val="005430EF"/>
    <w:rsid w:val="0054518A"/>
    <w:rsid w:val="00547105"/>
    <w:rsid w:val="00547EEA"/>
    <w:rsid w:val="00547FC4"/>
    <w:rsid w:val="005500B2"/>
    <w:rsid w:val="0055066E"/>
    <w:rsid w:val="00552B25"/>
    <w:rsid w:val="0055368A"/>
    <w:rsid w:val="00556E4B"/>
    <w:rsid w:val="0055718D"/>
    <w:rsid w:val="00557A0A"/>
    <w:rsid w:val="0056012B"/>
    <w:rsid w:val="0056265B"/>
    <w:rsid w:val="005641DF"/>
    <w:rsid w:val="0056645C"/>
    <w:rsid w:val="00571DB3"/>
    <w:rsid w:val="00573B36"/>
    <w:rsid w:val="00574969"/>
    <w:rsid w:val="00575A70"/>
    <w:rsid w:val="005761EB"/>
    <w:rsid w:val="00580318"/>
    <w:rsid w:val="005819DF"/>
    <w:rsid w:val="00582C01"/>
    <w:rsid w:val="00582E02"/>
    <w:rsid w:val="00586166"/>
    <w:rsid w:val="00590241"/>
    <w:rsid w:val="0059149E"/>
    <w:rsid w:val="0059478F"/>
    <w:rsid w:val="005949B9"/>
    <w:rsid w:val="00595A92"/>
    <w:rsid w:val="00597DE8"/>
    <w:rsid w:val="005A070D"/>
    <w:rsid w:val="005A2B6D"/>
    <w:rsid w:val="005A42E8"/>
    <w:rsid w:val="005B0A39"/>
    <w:rsid w:val="005B26EA"/>
    <w:rsid w:val="005B329E"/>
    <w:rsid w:val="005B41F8"/>
    <w:rsid w:val="005B64EC"/>
    <w:rsid w:val="005C05FC"/>
    <w:rsid w:val="005C3597"/>
    <w:rsid w:val="005D0976"/>
    <w:rsid w:val="005D1031"/>
    <w:rsid w:val="005D3858"/>
    <w:rsid w:val="005D4112"/>
    <w:rsid w:val="005D4AE2"/>
    <w:rsid w:val="005D7381"/>
    <w:rsid w:val="005E10CD"/>
    <w:rsid w:val="005E22C5"/>
    <w:rsid w:val="005E2CC3"/>
    <w:rsid w:val="005E4740"/>
    <w:rsid w:val="005E4D90"/>
    <w:rsid w:val="005F23F9"/>
    <w:rsid w:val="005F44F6"/>
    <w:rsid w:val="005F4BA7"/>
    <w:rsid w:val="006061D7"/>
    <w:rsid w:val="006072FF"/>
    <w:rsid w:val="00611EB1"/>
    <w:rsid w:val="006129B2"/>
    <w:rsid w:val="006129BB"/>
    <w:rsid w:val="00613220"/>
    <w:rsid w:val="00614ED7"/>
    <w:rsid w:val="00615710"/>
    <w:rsid w:val="00616412"/>
    <w:rsid w:val="00616E30"/>
    <w:rsid w:val="006201F3"/>
    <w:rsid w:val="00621321"/>
    <w:rsid w:val="00622086"/>
    <w:rsid w:val="00625B1F"/>
    <w:rsid w:val="00625D6C"/>
    <w:rsid w:val="00632E13"/>
    <w:rsid w:val="00636697"/>
    <w:rsid w:val="00636D79"/>
    <w:rsid w:val="00637134"/>
    <w:rsid w:val="00637FA6"/>
    <w:rsid w:val="0064000C"/>
    <w:rsid w:val="006423FA"/>
    <w:rsid w:val="00643E57"/>
    <w:rsid w:val="00646743"/>
    <w:rsid w:val="0064681B"/>
    <w:rsid w:val="0064747C"/>
    <w:rsid w:val="00650157"/>
    <w:rsid w:val="00650AB5"/>
    <w:rsid w:val="0065112D"/>
    <w:rsid w:val="006537FB"/>
    <w:rsid w:val="00654212"/>
    <w:rsid w:val="00654EDC"/>
    <w:rsid w:val="006559ED"/>
    <w:rsid w:val="00655E35"/>
    <w:rsid w:val="00656DE9"/>
    <w:rsid w:val="00657281"/>
    <w:rsid w:val="00657E0A"/>
    <w:rsid w:val="00663285"/>
    <w:rsid w:val="006638E1"/>
    <w:rsid w:val="00664D70"/>
    <w:rsid w:val="00666D20"/>
    <w:rsid w:val="00667BC7"/>
    <w:rsid w:val="00672CFE"/>
    <w:rsid w:val="006765F6"/>
    <w:rsid w:val="00680B10"/>
    <w:rsid w:val="00684EF1"/>
    <w:rsid w:val="0068555C"/>
    <w:rsid w:val="00686879"/>
    <w:rsid w:val="006875B0"/>
    <w:rsid w:val="006875ED"/>
    <w:rsid w:val="00687AC6"/>
    <w:rsid w:val="00687AF9"/>
    <w:rsid w:val="00690E9A"/>
    <w:rsid w:val="00697042"/>
    <w:rsid w:val="00697AA6"/>
    <w:rsid w:val="006A006B"/>
    <w:rsid w:val="006A2189"/>
    <w:rsid w:val="006A2820"/>
    <w:rsid w:val="006A4521"/>
    <w:rsid w:val="006A64B5"/>
    <w:rsid w:val="006A71D8"/>
    <w:rsid w:val="006A7BF3"/>
    <w:rsid w:val="006B0776"/>
    <w:rsid w:val="006B2B28"/>
    <w:rsid w:val="006B6D9A"/>
    <w:rsid w:val="006B78A1"/>
    <w:rsid w:val="006B7D91"/>
    <w:rsid w:val="006C08A6"/>
    <w:rsid w:val="006C17C7"/>
    <w:rsid w:val="006C1CA2"/>
    <w:rsid w:val="006C2879"/>
    <w:rsid w:val="006C2C05"/>
    <w:rsid w:val="006C421A"/>
    <w:rsid w:val="006C5E46"/>
    <w:rsid w:val="006C5E84"/>
    <w:rsid w:val="006C6AD8"/>
    <w:rsid w:val="006C6BFC"/>
    <w:rsid w:val="006D18D7"/>
    <w:rsid w:val="006D1989"/>
    <w:rsid w:val="006D37A1"/>
    <w:rsid w:val="006D381E"/>
    <w:rsid w:val="006D4559"/>
    <w:rsid w:val="006D7AC0"/>
    <w:rsid w:val="006E1290"/>
    <w:rsid w:val="006E3790"/>
    <w:rsid w:val="006E3FF1"/>
    <w:rsid w:val="006E40F8"/>
    <w:rsid w:val="006E487D"/>
    <w:rsid w:val="006F163B"/>
    <w:rsid w:val="006F5605"/>
    <w:rsid w:val="006F7FD2"/>
    <w:rsid w:val="00700541"/>
    <w:rsid w:val="00705B98"/>
    <w:rsid w:val="00705BA5"/>
    <w:rsid w:val="007062A0"/>
    <w:rsid w:val="00707724"/>
    <w:rsid w:val="00710C0A"/>
    <w:rsid w:val="00711A3E"/>
    <w:rsid w:val="007121BB"/>
    <w:rsid w:val="007127A1"/>
    <w:rsid w:val="007133D4"/>
    <w:rsid w:val="00715CC2"/>
    <w:rsid w:val="00715EC6"/>
    <w:rsid w:val="0071795A"/>
    <w:rsid w:val="00721F43"/>
    <w:rsid w:val="007223E5"/>
    <w:rsid w:val="0072382D"/>
    <w:rsid w:val="00724CD9"/>
    <w:rsid w:val="00725673"/>
    <w:rsid w:val="007259DA"/>
    <w:rsid w:val="0072631B"/>
    <w:rsid w:val="00727923"/>
    <w:rsid w:val="00727A52"/>
    <w:rsid w:val="007304FF"/>
    <w:rsid w:val="007334E8"/>
    <w:rsid w:val="00733B5C"/>
    <w:rsid w:val="00734272"/>
    <w:rsid w:val="00734532"/>
    <w:rsid w:val="0073467E"/>
    <w:rsid w:val="00735860"/>
    <w:rsid w:val="00736BBC"/>
    <w:rsid w:val="00737BE0"/>
    <w:rsid w:val="0074292B"/>
    <w:rsid w:val="00742DAA"/>
    <w:rsid w:val="007439A5"/>
    <w:rsid w:val="0074597F"/>
    <w:rsid w:val="00746E40"/>
    <w:rsid w:val="00750ACE"/>
    <w:rsid w:val="00753370"/>
    <w:rsid w:val="007611FA"/>
    <w:rsid w:val="00761D57"/>
    <w:rsid w:val="007626B6"/>
    <w:rsid w:val="00762F69"/>
    <w:rsid w:val="00765B98"/>
    <w:rsid w:val="007665CF"/>
    <w:rsid w:val="00770163"/>
    <w:rsid w:val="00770344"/>
    <w:rsid w:val="00770EC9"/>
    <w:rsid w:val="00770F6E"/>
    <w:rsid w:val="0077144B"/>
    <w:rsid w:val="007730D9"/>
    <w:rsid w:val="00773436"/>
    <w:rsid w:val="007756C7"/>
    <w:rsid w:val="00775F30"/>
    <w:rsid w:val="007761BE"/>
    <w:rsid w:val="00776EE3"/>
    <w:rsid w:val="00777A4C"/>
    <w:rsid w:val="007823DD"/>
    <w:rsid w:val="007836C8"/>
    <w:rsid w:val="00783795"/>
    <w:rsid w:val="00784CCC"/>
    <w:rsid w:val="00784E2E"/>
    <w:rsid w:val="007854BE"/>
    <w:rsid w:val="0078654D"/>
    <w:rsid w:val="00786EE3"/>
    <w:rsid w:val="00787A73"/>
    <w:rsid w:val="00790267"/>
    <w:rsid w:val="00791087"/>
    <w:rsid w:val="00792197"/>
    <w:rsid w:val="00792E57"/>
    <w:rsid w:val="00792FCE"/>
    <w:rsid w:val="0079327A"/>
    <w:rsid w:val="00793E23"/>
    <w:rsid w:val="00794131"/>
    <w:rsid w:val="00797728"/>
    <w:rsid w:val="00797A1C"/>
    <w:rsid w:val="007A1508"/>
    <w:rsid w:val="007A23BC"/>
    <w:rsid w:val="007A277C"/>
    <w:rsid w:val="007A6017"/>
    <w:rsid w:val="007A63EA"/>
    <w:rsid w:val="007A641A"/>
    <w:rsid w:val="007A7A41"/>
    <w:rsid w:val="007B0B50"/>
    <w:rsid w:val="007B2252"/>
    <w:rsid w:val="007B2F61"/>
    <w:rsid w:val="007B313E"/>
    <w:rsid w:val="007B463A"/>
    <w:rsid w:val="007B589A"/>
    <w:rsid w:val="007B6794"/>
    <w:rsid w:val="007C2FE7"/>
    <w:rsid w:val="007C3F61"/>
    <w:rsid w:val="007C467B"/>
    <w:rsid w:val="007C4DFF"/>
    <w:rsid w:val="007C6666"/>
    <w:rsid w:val="007C6828"/>
    <w:rsid w:val="007C687B"/>
    <w:rsid w:val="007C75A0"/>
    <w:rsid w:val="007C7C49"/>
    <w:rsid w:val="007D087F"/>
    <w:rsid w:val="007D3103"/>
    <w:rsid w:val="007D6753"/>
    <w:rsid w:val="007E2698"/>
    <w:rsid w:val="007E2872"/>
    <w:rsid w:val="007E6F03"/>
    <w:rsid w:val="007E7D69"/>
    <w:rsid w:val="007F02F2"/>
    <w:rsid w:val="007F1379"/>
    <w:rsid w:val="007F75A5"/>
    <w:rsid w:val="007F7D3B"/>
    <w:rsid w:val="008004A7"/>
    <w:rsid w:val="008025FD"/>
    <w:rsid w:val="008062D9"/>
    <w:rsid w:val="00806C03"/>
    <w:rsid w:val="00810E0E"/>
    <w:rsid w:val="008166E1"/>
    <w:rsid w:val="00826FD4"/>
    <w:rsid w:val="00830796"/>
    <w:rsid w:val="0083208F"/>
    <w:rsid w:val="0083213B"/>
    <w:rsid w:val="0083319A"/>
    <w:rsid w:val="00835FC1"/>
    <w:rsid w:val="00840023"/>
    <w:rsid w:val="00840444"/>
    <w:rsid w:val="008404A8"/>
    <w:rsid w:val="008405E8"/>
    <w:rsid w:val="00843770"/>
    <w:rsid w:val="00847902"/>
    <w:rsid w:val="00847EB1"/>
    <w:rsid w:val="008513F2"/>
    <w:rsid w:val="00852920"/>
    <w:rsid w:val="00852A0E"/>
    <w:rsid w:val="00853BF1"/>
    <w:rsid w:val="00854F1B"/>
    <w:rsid w:val="008565BB"/>
    <w:rsid w:val="008578B5"/>
    <w:rsid w:val="00860C44"/>
    <w:rsid w:val="008620C8"/>
    <w:rsid w:val="00862955"/>
    <w:rsid w:val="00863484"/>
    <w:rsid w:val="00864C6A"/>
    <w:rsid w:val="0086538F"/>
    <w:rsid w:val="008730FF"/>
    <w:rsid w:val="00873C9F"/>
    <w:rsid w:val="008740B3"/>
    <w:rsid w:val="00875B72"/>
    <w:rsid w:val="00880544"/>
    <w:rsid w:val="00880AE2"/>
    <w:rsid w:val="00881F03"/>
    <w:rsid w:val="00882348"/>
    <w:rsid w:val="00885E7E"/>
    <w:rsid w:val="00885FCB"/>
    <w:rsid w:val="00890769"/>
    <w:rsid w:val="008907DC"/>
    <w:rsid w:val="0089497F"/>
    <w:rsid w:val="0089552D"/>
    <w:rsid w:val="008958A1"/>
    <w:rsid w:val="00895FD6"/>
    <w:rsid w:val="00897FBE"/>
    <w:rsid w:val="008A1A98"/>
    <w:rsid w:val="008A26A7"/>
    <w:rsid w:val="008A409E"/>
    <w:rsid w:val="008A53FC"/>
    <w:rsid w:val="008A562F"/>
    <w:rsid w:val="008A5ED9"/>
    <w:rsid w:val="008A70F3"/>
    <w:rsid w:val="008B0507"/>
    <w:rsid w:val="008B0B18"/>
    <w:rsid w:val="008B10DC"/>
    <w:rsid w:val="008B149C"/>
    <w:rsid w:val="008B4514"/>
    <w:rsid w:val="008B46C0"/>
    <w:rsid w:val="008B5002"/>
    <w:rsid w:val="008B515D"/>
    <w:rsid w:val="008B7C1F"/>
    <w:rsid w:val="008C014E"/>
    <w:rsid w:val="008C3D52"/>
    <w:rsid w:val="008C5769"/>
    <w:rsid w:val="008C751D"/>
    <w:rsid w:val="008D2982"/>
    <w:rsid w:val="008D2E6F"/>
    <w:rsid w:val="008D64FF"/>
    <w:rsid w:val="008D6B0E"/>
    <w:rsid w:val="008D7BA9"/>
    <w:rsid w:val="008E0487"/>
    <w:rsid w:val="008E0AD5"/>
    <w:rsid w:val="008E105A"/>
    <w:rsid w:val="008E22F2"/>
    <w:rsid w:val="008E34D6"/>
    <w:rsid w:val="008E42B5"/>
    <w:rsid w:val="008E5047"/>
    <w:rsid w:val="008E70EB"/>
    <w:rsid w:val="008F2268"/>
    <w:rsid w:val="008F3B0B"/>
    <w:rsid w:val="008F4018"/>
    <w:rsid w:val="008F43FB"/>
    <w:rsid w:val="008F56C3"/>
    <w:rsid w:val="008F64E2"/>
    <w:rsid w:val="008F7F4A"/>
    <w:rsid w:val="00900069"/>
    <w:rsid w:val="009012D9"/>
    <w:rsid w:val="009037E5"/>
    <w:rsid w:val="00905CB9"/>
    <w:rsid w:val="00911B38"/>
    <w:rsid w:val="00915647"/>
    <w:rsid w:val="00916FF5"/>
    <w:rsid w:val="00917B15"/>
    <w:rsid w:val="0092061B"/>
    <w:rsid w:val="00921BCE"/>
    <w:rsid w:val="00921E2B"/>
    <w:rsid w:val="0092481D"/>
    <w:rsid w:val="00925D79"/>
    <w:rsid w:val="00925F26"/>
    <w:rsid w:val="0093065D"/>
    <w:rsid w:val="00930D01"/>
    <w:rsid w:val="0093428C"/>
    <w:rsid w:val="00935A52"/>
    <w:rsid w:val="0093627B"/>
    <w:rsid w:val="009419FD"/>
    <w:rsid w:val="009427A9"/>
    <w:rsid w:val="00944E77"/>
    <w:rsid w:val="00951564"/>
    <w:rsid w:val="0095222C"/>
    <w:rsid w:val="00952CB5"/>
    <w:rsid w:val="00954C62"/>
    <w:rsid w:val="00961AA2"/>
    <w:rsid w:val="00963312"/>
    <w:rsid w:val="0096364F"/>
    <w:rsid w:val="00964FC0"/>
    <w:rsid w:val="00965D33"/>
    <w:rsid w:val="009660AD"/>
    <w:rsid w:val="009670BB"/>
    <w:rsid w:val="00967DCE"/>
    <w:rsid w:val="00972C59"/>
    <w:rsid w:val="009734AF"/>
    <w:rsid w:val="009744B0"/>
    <w:rsid w:val="00975295"/>
    <w:rsid w:val="00975A39"/>
    <w:rsid w:val="009769D2"/>
    <w:rsid w:val="0097747D"/>
    <w:rsid w:val="00977F62"/>
    <w:rsid w:val="00982FCC"/>
    <w:rsid w:val="00983AF4"/>
    <w:rsid w:val="00983E01"/>
    <w:rsid w:val="0098620F"/>
    <w:rsid w:val="00986CCD"/>
    <w:rsid w:val="009916DE"/>
    <w:rsid w:val="00992569"/>
    <w:rsid w:val="009948C0"/>
    <w:rsid w:val="00994B1C"/>
    <w:rsid w:val="0099551A"/>
    <w:rsid w:val="00997CD5"/>
    <w:rsid w:val="00997DAB"/>
    <w:rsid w:val="009A14B9"/>
    <w:rsid w:val="009A18AE"/>
    <w:rsid w:val="009A2CFA"/>
    <w:rsid w:val="009A2F35"/>
    <w:rsid w:val="009A62D8"/>
    <w:rsid w:val="009A64F8"/>
    <w:rsid w:val="009B0215"/>
    <w:rsid w:val="009B04D4"/>
    <w:rsid w:val="009B0858"/>
    <w:rsid w:val="009B2269"/>
    <w:rsid w:val="009B2649"/>
    <w:rsid w:val="009B4646"/>
    <w:rsid w:val="009B6459"/>
    <w:rsid w:val="009C05AF"/>
    <w:rsid w:val="009C3ED8"/>
    <w:rsid w:val="009C40E7"/>
    <w:rsid w:val="009C45FB"/>
    <w:rsid w:val="009C56C6"/>
    <w:rsid w:val="009C5BD7"/>
    <w:rsid w:val="009C7C93"/>
    <w:rsid w:val="009D0589"/>
    <w:rsid w:val="009D75F9"/>
    <w:rsid w:val="009D79CD"/>
    <w:rsid w:val="009D7A4F"/>
    <w:rsid w:val="009E0B73"/>
    <w:rsid w:val="009E29E1"/>
    <w:rsid w:val="009E3F31"/>
    <w:rsid w:val="009E6ADE"/>
    <w:rsid w:val="009F1118"/>
    <w:rsid w:val="009F25DE"/>
    <w:rsid w:val="009F5C37"/>
    <w:rsid w:val="009F7FEB"/>
    <w:rsid w:val="00A001DD"/>
    <w:rsid w:val="00A011CD"/>
    <w:rsid w:val="00A021C2"/>
    <w:rsid w:val="00A0358C"/>
    <w:rsid w:val="00A041D8"/>
    <w:rsid w:val="00A05856"/>
    <w:rsid w:val="00A103D0"/>
    <w:rsid w:val="00A11B8F"/>
    <w:rsid w:val="00A141F6"/>
    <w:rsid w:val="00A150CE"/>
    <w:rsid w:val="00A204DF"/>
    <w:rsid w:val="00A225A6"/>
    <w:rsid w:val="00A31709"/>
    <w:rsid w:val="00A327C9"/>
    <w:rsid w:val="00A336D3"/>
    <w:rsid w:val="00A341D6"/>
    <w:rsid w:val="00A34BAD"/>
    <w:rsid w:val="00A361EB"/>
    <w:rsid w:val="00A45206"/>
    <w:rsid w:val="00A4530F"/>
    <w:rsid w:val="00A46E6E"/>
    <w:rsid w:val="00A47661"/>
    <w:rsid w:val="00A47FA8"/>
    <w:rsid w:val="00A5095F"/>
    <w:rsid w:val="00A5271F"/>
    <w:rsid w:val="00A52F0C"/>
    <w:rsid w:val="00A5325E"/>
    <w:rsid w:val="00A53EA3"/>
    <w:rsid w:val="00A607C2"/>
    <w:rsid w:val="00A60BDB"/>
    <w:rsid w:val="00A65033"/>
    <w:rsid w:val="00A66A87"/>
    <w:rsid w:val="00A6736A"/>
    <w:rsid w:val="00A67C03"/>
    <w:rsid w:val="00A67F92"/>
    <w:rsid w:val="00A7089E"/>
    <w:rsid w:val="00A7147C"/>
    <w:rsid w:val="00A71795"/>
    <w:rsid w:val="00A73A44"/>
    <w:rsid w:val="00A75231"/>
    <w:rsid w:val="00A75EDA"/>
    <w:rsid w:val="00A764C9"/>
    <w:rsid w:val="00A81666"/>
    <w:rsid w:val="00A844BA"/>
    <w:rsid w:val="00A86A09"/>
    <w:rsid w:val="00A86DC3"/>
    <w:rsid w:val="00A871A9"/>
    <w:rsid w:val="00A875E4"/>
    <w:rsid w:val="00A879AB"/>
    <w:rsid w:val="00A91929"/>
    <w:rsid w:val="00A924FF"/>
    <w:rsid w:val="00A93AFA"/>
    <w:rsid w:val="00A959FF"/>
    <w:rsid w:val="00A968E8"/>
    <w:rsid w:val="00A969AB"/>
    <w:rsid w:val="00AA00E6"/>
    <w:rsid w:val="00AA1774"/>
    <w:rsid w:val="00AA3149"/>
    <w:rsid w:val="00AA3E56"/>
    <w:rsid w:val="00AA4921"/>
    <w:rsid w:val="00AA4DFF"/>
    <w:rsid w:val="00AA5509"/>
    <w:rsid w:val="00AA59CB"/>
    <w:rsid w:val="00AB2013"/>
    <w:rsid w:val="00AB44A4"/>
    <w:rsid w:val="00AB5E4C"/>
    <w:rsid w:val="00AB6FFD"/>
    <w:rsid w:val="00AC10C1"/>
    <w:rsid w:val="00AC469F"/>
    <w:rsid w:val="00AD1F52"/>
    <w:rsid w:val="00AD3593"/>
    <w:rsid w:val="00AD51BE"/>
    <w:rsid w:val="00AD5604"/>
    <w:rsid w:val="00AD77B0"/>
    <w:rsid w:val="00AE0CBC"/>
    <w:rsid w:val="00AE11F9"/>
    <w:rsid w:val="00AE1EF6"/>
    <w:rsid w:val="00AE3573"/>
    <w:rsid w:val="00AE7AC2"/>
    <w:rsid w:val="00AE7CEF"/>
    <w:rsid w:val="00AF0C09"/>
    <w:rsid w:val="00AF352A"/>
    <w:rsid w:val="00AF3F8C"/>
    <w:rsid w:val="00AF4568"/>
    <w:rsid w:val="00AF5A2A"/>
    <w:rsid w:val="00AF7A25"/>
    <w:rsid w:val="00B01501"/>
    <w:rsid w:val="00B0423E"/>
    <w:rsid w:val="00B04D5E"/>
    <w:rsid w:val="00B04FA6"/>
    <w:rsid w:val="00B054C2"/>
    <w:rsid w:val="00B064CA"/>
    <w:rsid w:val="00B07E36"/>
    <w:rsid w:val="00B10161"/>
    <w:rsid w:val="00B1042C"/>
    <w:rsid w:val="00B10775"/>
    <w:rsid w:val="00B1171C"/>
    <w:rsid w:val="00B11BE8"/>
    <w:rsid w:val="00B11CFE"/>
    <w:rsid w:val="00B14A16"/>
    <w:rsid w:val="00B16432"/>
    <w:rsid w:val="00B17DCF"/>
    <w:rsid w:val="00B17F10"/>
    <w:rsid w:val="00B21264"/>
    <w:rsid w:val="00B228C8"/>
    <w:rsid w:val="00B25798"/>
    <w:rsid w:val="00B27F8B"/>
    <w:rsid w:val="00B31B18"/>
    <w:rsid w:val="00B33090"/>
    <w:rsid w:val="00B33948"/>
    <w:rsid w:val="00B374FD"/>
    <w:rsid w:val="00B4028E"/>
    <w:rsid w:val="00B424C7"/>
    <w:rsid w:val="00B43084"/>
    <w:rsid w:val="00B45043"/>
    <w:rsid w:val="00B469A3"/>
    <w:rsid w:val="00B476E2"/>
    <w:rsid w:val="00B514BB"/>
    <w:rsid w:val="00B53C74"/>
    <w:rsid w:val="00B554F1"/>
    <w:rsid w:val="00B559B0"/>
    <w:rsid w:val="00B56276"/>
    <w:rsid w:val="00B57BE6"/>
    <w:rsid w:val="00B603DE"/>
    <w:rsid w:val="00B6204B"/>
    <w:rsid w:val="00B6534B"/>
    <w:rsid w:val="00B676CD"/>
    <w:rsid w:val="00B67C56"/>
    <w:rsid w:val="00B70448"/>
    <w:rsid w:val="00B717D4"/>
    <w:rsid w:val="00B72192"/>
    <w:rsid w:val="00B76394"/>
    <w:rsid w:val="00B76CB9"/>
    <w:rsid w:val="00B7793B"/>
    <w:rsid w:val="00B818D3"/>
    <w:rsid w:val="00B8308A"/>
    <w:rsid w:val="00B844C1"/>
    <w:rsid w:val="00B84944"/>
    <w:rsid w:val="00B84F4D"/>
    <w:rsid w:val="00B9219D"/>
    <w:rsid w:val="00B92833"/>
    <w:rsid w:val="00B938B1"/>
    <w:rsid w:val="00B944CA"/>
    <w:rsid w:val="00B95C72"/>
    <w:rsid w:val="00B96768"/>
    <w:rsid w:val="00BA10B7"/>
    <w:rsid w:val="00BA1109"/>
    <w:rsid w:val="00BA14A5"/>
    <w:rsid w:val="00BA56C4"/>
    <w:rsid w:val="00BA74BE"/>
    <w:rsid w:val="00BB1A40"/>
    <w:rsid w:val="00BB360B"/>
    <w:rsid w:val="00BB68BB"/>
    <w:rsid w:val="00BB75A5"/>
    <w:rsid w:val="00BC099C"/>
    <w:rsid w:val="00BC1F31"/>
    <w:rsid w:val="00BC2E76"/>
    <w:rsid w:val="00BC30C5"/>
    <w:rsid w:val="00BC3618"/>
    <w:rsid w:val="00BC3713"/>
    <w:rsid w:val="00BC5702"/>
    <w:rsid w:val="00BD021E"/>
    <w:rsid w:val="00BD0608"/>
    <w:rsid w:val="00BD07B9"/>
    <w:rsid w:val="00BD2D77"/>
    <w:rsid w:val="00BD2F10"/>
    <w:rsid w:val="00BD3ED5"/>
    <w:rsid w:val="00BD439F"/>
    <w:rsid w:val="00BD6567"/>
    <w:rsid w:val="00BD6DC7"/>
    <w:rsid w:val="00BD7868"/>
    <w:rsid w:val="00BE2ED0"/>
    <w:rsid w:val="00BE30FE"/>
    <w:rsid w:val="00BE363B"/>
    <w:rsid w:val="00BE378D"/>
    <w:rsid w:val="00BE407E"/>
    <w:rsid w:val="00BE4CAC"/>
    <w:rsid w:val="00BE541C"/>
    <w:rsid w:val="00BE5683"/>
    <w:rsid w:val="00BE59C3"/>
    <w:rsid w:val="00BE7EE2"/>
    <w:rsid w:val="00BF171F"/>
    <w:rsid w:val="00BF3EB6"/>
    <w:rsid w:val="00BF5027"/>
    <w:rsid w:val="00BF6A59"/>
    <w:rsid w:val="00C02BF5"/>
    <w:rsid w:val="00C05B29"/>
    <w:rsid w:val="00C06B7A"/>
    <w:rsid w:val="00C073D7"/>
    <w:rsid w:val="00C078F6"/>
    <w:rsid w:val="00C10853"/>
    <w:rsid w:val="00C1625F"/>
    <w:rsid w:val="00C1658E"/>
    <w:rsid w:val="00C175CB"/>
    <w:rsid w:val="00C17E70"/>
    <w:rsid w:val="00C216AE"/>
    <w:rsid w:val="00C24301"/>
    <w:rsid w:val="00C26A32"/>
    <w:rsid w:val="00C27986"/>
    <w:rsid w:val="00C30386"/>
    <w:rsid w:val="00C30916"/>
    <w:rsid w:val="00C34A7F"/>
    <w:rsid w:val="00C36573"/>
    <w:rsid w:val="00C40E82"/>
    <w:rsid w:val="00C41B88"/>
    <w:rsid w:val="00C41E6D"/>
    <w:rsid w:val="00C4324D"/>
    <w:rsid w:val="00C43CB4"/>
    <w:rsid w:val="00C4612F"/>
    <w:rsid w:val="00C46677"/>
    <w:rsid w:val="00C46CFC"/>
    <w:rsid w:val="00C50638"/>
    <w:rsid w:val="00C509FE"/>
    <w:rsid w:val="00C50A44"/>
    <w:rsid w:val="00C57305"/>
    <w:rsid w:val="00C57F0A"/>
    <w:rsid w:val="00C6011E"/>
    <w:rsid w:val="00C6029E"/>
    <w:rsid w:val="00C62278"/>
    <w:rsid w:val="00C62DBA"/>
    <w:rsid w:val="00C63914"/>
    <w:rsid w:val="00C640A0"/>
    <w:rsid w:val="00C659DF"/>
    <w:rsid w:val="00C65EEF"/>
    <w:rsid w:val="00C66684"/>
    <w:rsid w:val="00C705B5"/>
    <w:rsid w:val="00C70C8B"/>
    <w:rsid w:val="00C7181D"/>
    <w:rsid w:val="00C722E8"/>
    <w:rsid w:val="00C731C3"/>
    <w:rsid w:val="00C74D34"/>
    <w:rsid w:val="00C77164"/>
    <w:rsid w:val="00C77EDF"/>
    <w:rsid w:val="00C80780"/>
    <w:rsid w:val="00C85ED4"/>
    <w:rsid w:val="00C92C67"/>
    <w:rsid w:val="00C93844"/>
    <w:rsid w:val="00C94954"/>
    <w:rsid w:val="00C95361"/>
    <w:rsid w:val="00CA68CA"/>
    <w:rsid w:val="00CB05E9"/>
    <w:rsid w:val="00CB4151"/>
    <w:rsid w:val="00CC0128"/>
    <w:rsid w:val="00CC0347"/>
    <w:rsid w:val="00CC1FC0"/>
    <w:rsid w:val="00CC3BBD"/>
    <w:rsid w:val="00CC7C47"/>
    <w:rsid w:val="00CD5516"/>
    <w:rsid w:val="00CD5CE1"/>
    <w:rsid w:val="00CD6900"/>
    <w:rsid w:val="00CD750F"/>
    <w:rsid w:val="00CE087C"/>
    <w:rsid w:val="00CE28C0"/>
    <w:rsid w:val="00CF09AF"/>
    <w:rsid w:val="00CF0A3D"/>
    <w:rsid w:val="00CF0F19"/>
    <w:rsid w:val="00CF176A"/>
    <w:rsid w:val="00CF3009"/>
    <w:rsid w:val="00CF3167"/>
    <w:rsid w:val="00CF4A36"/>
    <w:rsid w:val="00CF52DC"/>
    <w:rsid w:val="00D01AC1"/>
    <w:rsid w:val="00D03B94"/>
    <w:rsid w:val="00D03F9D"/>
    <w:rsid w:val="00D04667"/>
    <w:rsid w:val="00D055BE"/>
    <w:rsid w:val="00D06712"/>
    <w:rsid w:val="00D12942"/>
    <w:rsid w:val="00D15AAD"/>
    <w:rsid w:val="00D209E5"/>
    <w:rsid w:val="00D2114F"/>
    <w:rsid w:val="00D21738"/>
    <w:rsid w:val="00D26C4C"/>
    <w:rsid w:val="00D27EC2"/>
    <w:rsid w:val="00D33304"/>
    <w:rsid w:val="00D36445"/>
    <w:rsid w:val="00D423EE"/>
    <w:rsid w:val="00D428BD"/>
    <w:rsid w:val="00D43291"/>
    <w:rsid w:val="00D445D6"/>
    <w:rsid w:val="00D467C9"/>
    <w:rsid w:val="00D51AB2"/>
    <w:rsid w:val="00D51CC0"/>
    <w:rsid w:val="00D562D8"/>
    <w:rsid w:val="00D56B08"/>
    <w:rsid w:val="00D56C26"/>
    <w:rsid w:val="00D57321"/>
    <w:rsid w:val="00D57657"/>
    <w:rsid w:val="00D60C24"/>
    <w:rsid w:val="00D62407"/>
    <w:rsid w:val="00D63CD8"/>
    <w:rsid w:val="00D64033"/>
    <w:rsid w:val="00D661B1"/>
    <w:rsid w:val="00D6636D"/>
    <w:rsid w:val="00D73449"/>
    <w:rsid w:val="00D75812"/>
    <w:rsid w:val="00D76835"/>
    <w:rsid w:val="00D76E73"/>
    <w:rsid w:val="00D77475"/>
    <w:rsid w:val="00D80717"/>
    <w:rsid w:val="00D82B10"/>
    <w:rsid w:val="00D846F1"/>
    <w:rsid w:val="00D84B3D"/>
    <w:rsid w:val="00D84DF1"/>
    <w:rsid w:val="00D85950"/>
    <w:rsid w:val="00D85C73"/>
    <w:rsid w:val="00D874FA"/>
    <w:rsid w:val="00D87C51"/>
    <w:rsid w:val="00D87C74"/>
    <w:rsid w:val="00D918B0"/>
    <w:rsid w:val="00D96C7F"/>
    <w:rsid w:val="00DA0D6D"/>
    <w:rsid w:val="00DA1021"/>
    <w:rsid w:val="00DA16B6"/>
    <w:rsid w:val="00DA1CD6"/>
    <w:rsid w:val="00DA1E69"/>
    <w:rsid w:val="00DA1F45"/>
    <w:rsid w:val="00DA35E4"/>
    <w:rsid w:val="00DA3BC9"/>
    <w:rsid w:val="00DA5790"/>
    <w:rsid w:val="00DA5A2D"/>
    <w:rsid w:val="00DA5CC7"/>
    <w:rsid w:val="00DA6DAC"/>
    <w:rsid w:val="00DB1F49"/>
    <w:rsid w:val="00DB364A"/>
    <w:rsid w:val="00DB483D"/>
    <w:rsid w:val="00DB5D82"/>
    <w:rsid w:val="00DB67D8"/>
    <w:rsid w:val="00DC2803"/>
    <w:rsid w:val="00DC2F30"/>
    <w:rsid w:val="00DC4DA4"/>
    <w:rsid w:val="00DC544D"/>
    <w:rsid w:val="00DC63D6"/>
    <w:rsid w:val="00DC6D70"/>
    <w:rsid w:val="00DC7D7F"/>
    <w:rsid w:val="00DD0F04"/>
    <w:rsid w:val="00DD4B3C"/>
    <w:rsid w:val="00DD4F8E"/>
    <w:rsid w:val="00DD5D0D"/>
    <w:rsid w:val="00DD67DD"/>
    <w:rsid w:val="00DD7680"/>
    <w:rsid w:val="00DE1ECD"/>
    <w:rsid w:val="00DE53A3"/>
    <w:rsid w:val="00DE5B18"/>
    <w:rsid w:val="00DE65D7"/>
    <w:rsid w:val="00DE7441"/>
    <w:rsid w:val="00DE7C79"/>
    <w:rsid w:val="00DE7FFD"/>
    <w:rsid w:val="00DF0203"/>
    <w:rsid w:val="00DF242C"/>
    <w:rsid w:val="00DF340D"/>
    <w:rsid w:val="00DF56C5"/>
    <w:rsid w:val="00DF7638"/>
    <w:rsid w:val="00DF7C71"/>
    <w:rsid w:val="00E01E93"/>
    <w:rsid w:val="00E029DE"/>
    <w:rsid w:val="00E03DDF"/>
    <w:rsid w:val="00E119B0"/>
    <w:rsid w:val="00E133EC"/>
    <w:rsid w:val="00E14826"/>
    <w:rsid w:val="00E1607E"/>
    <w:rsid w:val="00E17242"/>
    <w:rsid w:val="00E1793A"/>
    <w:rsid w:val="00E20E0F"/>
    <w:rsid w:val="00E2125E"/>
    <w:rsid w:val="00E24D07"/>
    <w:rsid w:val="00E25823"/>
    <w:rsid w:val="00E25DA6"/>
    <w:rsid w:val="00E271C5"/>
    <w:rsid w:val="00E277BD"/>
    <w:rsid w:val="00E318AE"/>
    <w:rsid w:val="00E31FD7"/>
    <w:rsid w:val="00E337B1"/>
    <w:rsid w:val="00E33DB8"/>
    <w:rsid w:val="00E34F93"/>
    <w:rsid w:val="00E35FA6"/>
    <w:rsid w:val="00E40D33"/>
    <w:rsid w:val="00E41793"/>
    <w:rsid w:val="00E43CAF"/>
    <w:rsid w:val="00E45A0E"/>
    <w:rsid w:val="00E46996"/>
    <w:rsid w:val="00E509F3"/>
    <w:rsid w:val="00E559D9"/>
    <w:rsid w:val="00E570D6"/>
    <w:rsid w:val="00E5777A"/>
    <w:rsid w:val="00E6022D"/>
    <w:rsid w:val="00E61BA1"/>
    <w:rsid w:val="00E61DDA"/>
    <w:rsid w:val="00E62A31"/>
    <w:rsid w:val="00E6445B"/>
    <w:rsid w:val="00E6708E"/>
    <w:rsid w:val="00E673A1"/>
    <w:rsid w:val="00E7012A"/>
    <w:rsid w:val="00E73B04"/>
    <w:rsid w:val="00E73F0E"/>
    <w:rsid w:val="00E75A34"/>
    <w:rsid w:val="00E75D85"/>
    <w:rsid w:val="00E76570"/>
    <w:rsid w:val="00E765C6"/>
    <w:rsid w:val="00E76DA5"/>
    <w:rsid w:val="00E80031"/>
    <w:rsid w:val="00E8191D"/>
    <w:rsid w:val="00E843AD"/>
    <w:rsid w:val="00E86411"/>
    <w:rsid w:val="00E90F06"/>
    <w:rsid w:val="00E91653"/>
    <w:rsid w:val="00E92AF8"/>
    <w:rsid w:val="00E92B87"/>
    <w:rsid w:val="00E932E5"/>
    <w:rsid w:val="00E94806"/>
    <w:rsid w:val="00E96B89"/>
    <w:rsid w:val="00E9743A"/>
    <w:rsid w:val="00EA0D24"/>
    <w:rsid w:val="00EA111A"/>
    <w:rsid w:val="00EA194F"/>
    <w:rsid w:val="00EA20B0"/>
    <w:rsid w:val="00EA2627"/>
    <w:rsid w:val="00EA4702"/>
    <w:rsid w:val="00EA5797"/>
    <w:rsid w:val="00EA5808"/>
    <w:rsid w:val="00EB2D7D"/>
    <w:rsid w:val="00EB3C4D"/>
    <w:rsid w:val="00EB5D33"/>
    <w:rsid w:val="00EB6D85"/>
    <w:rsid w:val="00EB7214"/>
    <w:rsid w:val="00EC0F3B"/>
    <w:rsid w:val="00EC3635"/>
    <w:rsid w:val="00EC420B"/>
    <w:rsid w:val="00EC4E2F"/>
    <w:rsid w:val="00EC6572"/>
    <w:rsid w:val="00EC75EE"/>
    <w:rsid w:val="00ED08FC"/>
    <w:rsid w:val="00ED15D3"/>
    <w:rsid w:val="00ED6740"/>
    <w:rsid w:val="00ED67CE"/>
    <w:rsid w:val="00EE1699"/>
    <w:rsid w:val="00EE1C34"/>
    <w:rsid w:val="00EE3C0B"/>
    <w:rsid w:val="00EE3C62"/>
    <w:rsid w:val="00EE48DC"/>
    <w:rsid w:val="00EE525F"/>
    <w:rsid w:val="00EE5386"/>
    <w:rsid w:val="00EE54A7"/>
    <w:rsid w:val="00EE567D"/>
    <w:rsid w:val="00EE6CE8"/>
    <w:rsid w:val="00EE76A9"/>
    <w:rsid w:val="00EF2F5D"/>
    <w:rsid w:val="00EF34FA"/>
    <w:rsid w:val="00F00DD2"/>
    <w:rsid w:val="00F0418D"/>
    <w:rsid w:val="00F051DF"/>
    <w:rsid w:val="00F05695"/>
    <w:rsid w:val="00F05D0D"/>
    <w:rsid w:val="00F063EE"/>
    <w:rsid w:val="00F074C7"/>
    <w:rsid w:val="00F07C09"/>
    <w:rsid w:val="00F10BDA"/>
    <w:rsid w:val="00F114FE"/>
    <w:rsid w:val="00F120EE"/>
    <w:rsid w:val="00F16C58"/>
    <w:rsid w:val="00F17D56"/>
    <w:rsid w:val="00F17EE1"/>
    <w:rsid w:val="00F20C9D"/>
    <w:rsid w:val="00F227D3"/>
    <w:rsid w:val="00F23A2D"/>
    <w:rsid w:val="00F274F8"/>
    <w:rsid w:val="00F27F18"/>
    <w:rsid w:val="00F3138B"/>
    <w:rsid w:val="00F32A11"/>
    <w:rsid w:val="00F32A75"/>
    <w:rsid w:val="00F3524B"/>
    <w:rsid w:val="00F35547"/>
    <w:rsid w:val="00F365F8"/>
    <w:rsid w:val="00F37A23"/>
    <w:rsid w:val="00F37EE3"/>
    <w:rsid w:val="00F41F0C"/>
    <w:rsid w:val="00F430B3"/>
    <w:rsid w:val="00F4395C"/>
    <w:rsid w:val="00F45C4F"/>
    <w:rsid w:val="00F46AC1"/>
    <w:rsid w:val="00F50799"/>
    <w:rsid w:val="00F510CB"/>
    <w:rsid w:val="00F52586"/>
    <w:rsid w:val="00F53C9A"/>
    <w:rsid w:val="00F53E83"/>
    <w:rsid w:val="00F53FA5"/>
    <w:rsid w:val="00F54FB2"/>
    <w:rsid w:val="00F55458"/>
    <w:rsid w:val="00F56997"/>
    <w:rsid w:val="00F569CE"/>
    <w:rsid w:val="00F607EA"/>
    <w:rsid w:val="00F60BFE"/>
    <w:rsid w:val="00F62705"/>
    <w:rsid w:val="00F64523"/>
    <w:rsid w:val="00F668A5"/>
    <w:rsid w:val="00F724CD"/>
    <w:rsid w:val="00F727BB"/>
    <w:rsid w:val="00F77A6C"/>
    <w:rsid w:val="00F80ABD"/>
    <w:rsid w:val="00F80F5A"/>
    <w:rsid w:val="00F82526"/>
    <w:rsid w:val="00F84CDD"/>
    <w:rsid w:val="00F84D8A"/>
    <w:rsid w:val="00F852DF"/>
    <w:rsid w:val="00F86010"/>
    <w:rsid w:val="00F86044"/>
    <w:rsid w:val="00F86ED5"/>
    <w:rsid w:val="00F917EE"/>
    <w:rsid w:val="00F92182"/>
    <w:rsid w:val="00F9274B"/>
    <w:rsid w:val="00F94D60"/>
    <w:rsid w:val="00F955B9"/>
    <w:rsid w:val="00F96D38"/>
    <w:rsid w:val="00F97149"/>
    <w:rsid w:val="00F97A83"/>
    <w:rsid w:val="00FA0921"/>
    <w:rsid w:val="00FA20C5"/>
    <w:rsid w:val="00FA2312"/>
    <w:rsid w:val="00FA23A9"/>
    <w:rsid w:val="00FA27C2"/>
    <w:rsid w:val="00FA29CE"/>
    <w:rsid w:val="00FA3256"/>
    <w:rsid w:val="00FB0226"/>
    <w:rsid w:val="00FB0555"/>
    <w:rsid w:val="00FB4F05"/>
    <w:rsid w:val="00FB5AAF"/>
    <w:rsid w:val="00FB6782"/>
    <w:rsid w:val="00FC1668"/>
    <w:rsid w:val="00FC1ECB"/>
    <w:rsid w:val="00FC5F2E"/>
    <w:rsid w:val="00FD0736"/>
    <w:rsid w:val="00FD07D5"/>
    <w:rsid w:val="00FD0B6D"/>
    <w:rsid w:val="00FD4730"/>
    <w:rsid w:val="00FD554E"/>
    <w:rsid w:val="00FD5572"/>
    <w:rsid w:val="00FD5CC4"/>
    <w:rsid w:val="00FD78B0"/>
    <w:rsid w:val="00FD7E53"/>
    <w:rsid w:val="00FE29EA"/>
    <w:rsid w:val="00FE4CD0"/>
    <w:rsid w:val="00FE60DD"/>
    <w:rsid w:val="00FF269F"/>
    <w:rsid w:val="00FF3919"/>
    <w:rsid w:val="00FF4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42D84B"/>
  <w15:chartTrackingRefBased/>
  <w15:docId w15:val="{7B7A5217-3F4A-FD46-AE71-0435B85E0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61B1"/>
    <w:rPr>
      <w:color w:val="0563C1" w:themeColor="hyperlink"/>
      <w:u w:val="single"/>
    </w:rPr>
  </w:style>
  <w:style w:type="character" w:styleId="UnresolvedMention">
    <w:name w:val="Unresolved Mention"/>
    <w:basedOn w:val="DefaultParagraphFont"/>
    <w:uiPriority w:val="99"/>
    <w:semiHidden/>
    <w:unhideWhenUsed/>
    <w:rsid w:val="00D661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ep.utm.edu/dewey/" TargetMode="External"/><Relationship Id="rId13" Type="http://schemas.openxmlformats.org/officeDocument/2006/relationships/hyperlink" Target="https://www.researchgate.net/publication/327274325_Some_Critical_Thinking_on_Paulo_Freire's_Critical_Pedagogy_and_Its_Educational_Implications" TargetMode="External"/><Relationship Id="rId18" Type="http://schemas.openxmlformats.org/officeDocument/2006/relationships/hyperlink" Target="https://files.eric.ed.gov/fulltext/EJ1158258.pdf" TargetMode="External"/><Relationship Id="rId3" Type="http://schemas.openxmlformats.org/officeDocument/2006/relationships/webSettings" Target="webSettings.xml"/><Relationship Id="rId7" Type="http://schemas.openxmlformats.org/officeDocument/2006/relationships/hyperlink" Target="http://playpen.meraka.csir.co.za/~acdc/education/Dr_Anvind_Gupa/Learners_Library_7_March_2007/Resources/books/readings/17.pdf" TargetMode="External"/><Relationship Id="rId12" Type="http://schemas.openxmlformats.org/officeDocument/2006/relationships/hyperlink" Target="http://citeseerx.ist.psu.edu/viewdoc/download?doi=10.1.1.538.8778&amp;rep=rep1&amp;type=pdf" TargetMode="External"/><Relationship Id="rId17" Type="http://schemas.openxmlformats.org/officeDocument/2006/relationships/hyperlink" Target="https://hwb.gov.wales/storage/d5d8e39c-b534-40cb-a3f5-7e2e126d8077/foundation-phase-framework.pdf" TargetMode="External"/><Relationship Id="rId2" Type="http://schemas.openxmlformats.org/officeDocument/2006/relationships/settings" Target="settings.xml"/><Relationship Id="rId16" Type="http://schemas.openxmlformats.org/officeDocument/2006/relationships/hyperlink" Target="https://orca.cf.ac.uk/88812/1/130318-evaluating-foundation-phase-policy-logic-model-programme-theory-en.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journals.uchicago.edu/doi/abs/10.1086/442489?journalCode=schoolreview" TargetMode="External"/><Relationship Id="rId11" Type="http://schemas.openxmlformats.org/officeDocument/2006/relationships/hyperlink" Target="http://www.philosophy4children.co.uk/home/p4c/" TargetMode="External"/><Relationship Id="rId5" Type="http://schemas.openxmlformats.org/officeDocument/2006/relationships/hyperlink" Target="https://www.researchgate.net/publication/332671466_Pragmatism_in_Education/stats" TargetMode="External"/><Relationship Id="rId15" Type="http://schemas.openxmlformats.org/officeDocument/2006/relationships/hyperlink" Target="https://hwb.gov.wales/storage/8f0b360f-f1f6-4bec-b11a-df88168007f9/learning-and-teaching-pedagogy.pdf" TargetMode="External"/><Relationship Id="rId10" Type="http://schemas.openxmlformats.org/officeDocument/2006/relationships/hyperlink" Target="https://www.tandfonline.com/doi/pdf/10.1080/026013700293458" TargetMode="External"/><Relationship Id="rId19" Type="http://schemas.openxmlformats.org/officeDocument/2006/relationships/fontTable" Target="fontTable.xml"/><Relationship Id="rId4" Type="http://schemas.openxmlformats.org/officeDocument/2006/relationships/hyperlink" Target="https://web.stanford.edu/class/ed269/hplintrochapter.pdf" TargetMode="External"/><Relationship Id="rId9" Type="http://schemas.openxmlformats.org/officeDocument/2006/relationships/hyperlink" Target="https://www.researchgate.net/publication/316628257_John_Dewey's_Laboratory_School_in_Chicago_Theory_vs_Practice" TargetMode="External"/><Relationship Id="rId14" Type="http://schemas.openxmlformats.org/officeDocument/2006/relationships/hyperlink" Target="https://plato.stanford.edu/entries/dew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4264</Words>
  <Characters>24305</Characters>
  <Application>Microsoft Office Word</Application>
  <DocSecurity>0</DocSecurity>
  <Lines>202</Lines>
  <Paragraphs>57</Paragraphs>
  <ScaleCrop>false</ScaleCrop>
  <Company/>
  <LinksUpToDate>false</LinksUpToDate>
  <CharactersWithSpaces>28512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Williams (1601287)</dc:creator>
  <cp:keywords/>
  <dc:description/>
  <cp:lastModifiedBy>Rhian Williams (1601287)</cp:lastModifiedBy>
  <cp:revision>2</cp:revision>
  <dcterms:created xsi:type="dcterms:W3CDTF">2019-12-01T23:30:00Z</dcterms:created>
  <dcterms:modified xsi:type="dcterms:W3CDTF">2019-12-01T23:30:00Z</dcterms:modified>
</cp:coreProperties>
</file>