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eastAsia="MS Mincho" w:cs="Times New Roman"/>
          <w:kern w:val="48"/>
          <w:sz w:val="48"/>
          <w:szCs w:val="48"/>
          <w:lang w:val="en-US" w:eastAsia="en-US" w:bidi="ar-SA"/>
        </w:rPr>
      </w:pPr>
      <w:r>
        <w:rPr>
          <w:rFonts w:hint="eastAsia" w:ascii="Times New Roman" w:hAnsi="Times New Roman" w:eastAsia="MS Mincho" w:cs="Times New Roman"/>
          <w:kern w:val="48"/>
          <w:sz w:val="48"/>
          <w:szCs w:val="48"/>
          <w:lang w:val="en-US" w:eastAsia="en-US" w:bidi="ar-SA"/>
        </w:rPr>
        <w:t xml:space="preserve">Analysis report on the </w:t>
      </w:r>
      <w:r>
        <w:rPr>
          <w:rFonts w:hint="eastAsia" w:ascii="Times New Roman" w:hAnsi="Times New Roman" w:eastAsia="MS Mincho" w:cs="Times New Roman"/>
          <w:kern w:val="48"/>
          <w:sz w:val="48"/>
          <w:szCs w:val="48"/>
          <w:lang w:val="en-US" w:eastAsia="zh-CN" w:bidi="ar-SA"/>
        </w:rPr>
        <w:t>CoffeeBlend</w:t>
      </w:r>
      <w:r>
        <w:rPr>
          <w:rFonts w:hint="eastAsia" w:ascii="Times New Roman" w:hAnsi="Times New Roman" w:eastAsia="MS Mincho" w:cs="Times New Roman"/>
          <w:kern w:val="48"/>
          <w:sz w:val="48"/>
          <w:szCs w:val="48"/>
          <w:lang w:val="en-US" w:eastAsia="en-US" w:bidi="ar-SA"/>
        </w:rPr>
        <w:t>'s data security</w:t>
      </w:r>
    </w:p>
    <w:p>
      <w:pPr>
        <w:ind w:firstLine="361" w:firstLineChars="200"/>
        <w:jc w:val="both"/>
        <w:rPr>
          <w:rFonts w:hint="default" w:ascii="Times New Roman" w:hAnsi="Times New Roman" w:eastAsia="宋体" w:cs="Times New Roman"/>
          <w:b/>
          <w:bCs/>
          <w:color w:val="auto"/>
          <w:kern w:val="0"/>
          <w:sz w:val="18"/>
          <w:szCs w:val="18"/>
          <w:lang w:val="en-US" w:eastAsia="zh-CN" w:bidi="ar-SA"/>
        </w:rPr>
      </w:pPr>
      <w:r>
        <w:rPr>
          <w:rFonts w:hint="eastAsia" w:ascii="Times New Roman" w:hAnsi="Times New Roman" w:eastAsia="宋体" w:cs="Times New Roman"/>
          <w:b/>
          <w:bCs/>
          <w:i/>
          <w:iCs/>
          <w:kern w:val="0"/>
          <w:sz w:val="18"/>
          <w:szCs w:val="18"/>
          <w:lang w:val="en-US" w:eastAsia="zh-CN" w:bidi="ar-SA"/>
        </w:rPr>
        <w:t>Abstract</w:t>
      </w:r>
      <w:r>
        <w:t>—</w:t>
      </w:r>
      <w:r>
        <w:rPr>
          <w:rFonts w:hint="eastAsia" w:ascii="Times New Roman" w:hAnsi="Times New Roman" w:eastAsia="宋体" w:cs="Times New Roman"/>
          <w:b/>
          <w:bCs/>
          <w:kern w:val="0"/>
          <w:sz w:val="18"/>
          <w:szCs w:val="18"/>
          <w:lang w:val="en-US" w:eastAsia="zh-CN" w:bidi="ar-SA"/>
        </w:rPr>
        <w:t>Data security is essential for a</w:t>
      </w:r>
      <w:r>
        <w:rPr>
          <w:rFonts w:hint="eastAsia" w:ascii="Times New Roman" w:hAnsi="Times New Roman" w:eastAsia="宋体" w:cs="Times New Roman"/>
          <w:b/>
          <w:bCs/>
          <w:color w:val="auto"/>
          <w:kern w:val="0"/>
          <w:sz w:val="18"/>
          <w:szCs w:val="18"/>
          <w:lang w:val="en-US" w:eastAsia="zh-CN" w:bidi="ar-SA"/>
        </w:rPr>
        <w:t>n enterprise and even a country in the 21st century. Today, both data security and network security are facing huge challenges. Every year, the damage of data by criminals has caused huge losses to society and enterprises. Reaching and analyzing the crisis and risk of data in an enterprise will play a vital role in the enterprise</w:t>
      </w:r>
      <w:r>
        <w:rPr>
          <w:rFonts w:hint="default" w:ascii="Times New Roman" w:hAnsi="Times New Roman" w:eastAsia="宋体" w:cs="Times New Roman"/>
          <w:b/>
          <w:bCs/>
          <w:color w:val="auto"/>
          <w:kern w:val="0"/>
          <w:sz w:val="18"/>
          <w:szCs w:val="18"/>
          <w:lang w:val="en-US" w:eastAsia="zh-CN" w:bidi="ar-SA"/>
        </w:rPr>
        <w:t>’</w:t>
      </w:r>
      <w:r>
        <w:rPr>
          <w:rFonts w:hint="eastAsia" w:ascii="Times New Roman" w:hAnsi="Times New Roman" w:eastAsia="宋体" w:cs="Times New Roman"/>
          <w:b/>
          <w:bCs/>
          <w:color w:val="auto"/>
          <w:kern w:val="0"/>
          <w:sz w:val="18"/>
          <w:szCs w:val="18"/>
          <w:lang w:val="en-US" w:eastAsia="zh-CN" w:bidi="ar-SA"/>
        </w:rPr>
        <w:t xml:space="preserve">s development. As a typical case of retail </w:t>
      </w:r>
      <w:r>
        <w:rPr>
          <w:rFonts w:hint="eastAsia" w:ascii="Times New Roman" w:hAnsi="Times New Roman" w:eastAsia="宋体" w:cs="Times New Roman"/>
          <w:b/>
          <w:bCs/>
          <w:kern w:val="0"/>
          <w:sz w:val="18"/>
          <w:szCs w:val="18"/>
          <w:lang w:val="en-US" w:eastAsia="zh-CN" w:bidi="ar-SA"/>
        </w:rPr>
        <w:t xml:space="preserve">industry and wireless network office, analyzing the problems and risks of CoffeeBlend has important </w:t>
      </w:r>
      <w:r>
        <w:rPr>
          <w:rFonts w:hint="eastAsia" w:ascii="Times New Roman" w:hAnsi="Times New Roman" w:eastAsia="宋体" w:cs="Times New Roman"/>
          <w:b/>
          <w:bCs/>
          <w:color w:val="auto"/>
          <w:kern w:val="0"/>
          <w:sz w:val="18"/>
          <w:szCs w:val="18"/>
          <w:lang w:val="en-US" w:eastAsia="zh-CN" w:bidi="ar-SA"/>
        </w:rPr>
        <w:t>reference significance</w:t>
      </w:r>
      <w:r>
        <w:rPr>
          <w:rFonts w:hint="eastAsia" w:ascii="Times New Roman" w:hAnsi="Times New Roman" w:eastAsia="宋体" w:cs="Times New Roman"/>
          <w:b/>
          <w:bCs/>
          <w:kern w:val="0"/>
          <w:sz w:val="18"/>
          <w:szCs w:val="18"/>
          <w:lang w:val="en-US" w:eastAsia="zh-CN" w:bidi="ar-SA"/>
        </w:rPr>
        <w:t xml:space="preserve"> for the development of retail industry and wireless network office. This paper will analyze the problems of CoffeeBlend based on ITIL and different security models.Then we will</w:t>
      </w:r>
      <w:r>
        <w:rPr>
          <w:rFonts w:hint="eastAsia" w:ascii="Times New Roman" w:hAnsi="Times New Roman" w:eastAsia="宋体" w:cs="Times New Roman"/>
          <w:b/>
          <w:bCs/>
          <w:color w:val="5B9BD5" w:themeColor="accent1"/>
          <w:kern w:val="0"/>
          <w:sz w:val="18"/>
          <w:szCs w:val="18"/>
          <w:lang w:val="en-US" w:eastAsia="zh-CN" w:bidi="ar-SA"/>
          <w14:textFill>
            <w14:solidFill>
              <w14:schemeClr w14:val="accent1"/>
            </w14:solidFill>
          </w14:textFill>
        </w:rPr>
        <w:t xml:space="preserve"> </w:t>
      </w:r>
      <w:r>
        <w:rPr>
          <w:rFonts w:hint="eastAsia" w:ascii="Times New Roman" w:hAnsi="Times New Roman" w:eastAsia="宋体" w:cs="Times New Roman"/>
          <w:b/>
          <w:bCs/>
          <w:color w:val="auto"/>
          <w:kern w:val="0"/>
          <w:sz w:val="18"/>
          <w:szCs w:val="18"/>
          <w:lang w:val="en-US" w:eastAsia="zh-CN" w:bidi="ar-SA"/>
        </w:rPr>
        <w:t>give CoffeeBlend the advise about the data security.</w:t>
      </w:r>
    </w:p>
    <w:p>
      <w:pPr>
        <w:ind w:firstLine="361" w:firstLineChars="200"/>
        <w:jc w:val="both"/>
        <w:rPr>
          <w:rFonts w:hint="eastAsia" w:ascii="Times New Roman" w:hAnsi="Times New Roman" w:eastAsia="宋体" w:cs="Times New Roman"/>
          <w:b/>
          <w:bCs/>
          <w:i/>
          <w:kern w:val="0"/>
          <w:sz w:val="18"/>
          <w:szCs w:val="18"/>
          <w:lang w:val="en-US" w:eastAsia="zh-CN" w:bidi="ar-SA"/>
        </w:rPr>
      </w:pPr>
      <w:r>
        <w:rPr>
          <w:rFonts w:hint="eastAsia" w:ascii="Times New Roman" w:hAnsi="Times New Roman" w:eastAsia="宋体" w:cs="Times New Roman"/>
          <w:b/>
          <w:bCs/>
          <w:i/>
          <w:kern w:val="0"/>
          <w:sz w:val="18"/>
          <w:szCs w:val="18"/>
          <w:lang w:val="en-US" w:eastAsia="zh-CN" w:bidi="ar-SA"/>
        </w:rPr>
        <w:t>Keywords—Data security，ITIL，security models</w:t>
      </w:r>
    </w:p>
    <w:p>
      <w:pPr>
        <w:ind w:firstLine="400" w:firstLineChars="200"/>
        <w:jc w:val="center"/>
        <w:rPr>
          <w:rFonts w:ascii="Times New Roman" w:hAnsi="Times New Roman" w:eastAsia="宋体" w:cs="Times New Roman"/>
          <w:smallCaps/>
          <w:kern w:val="0"/>
          <w:sz w:val="20"/>
          <w:szCs w:val="20"/>
          <w:lang w:val="en-US" w:eastAsia="en-US" w:bidi="ar-SA"/>
        </w:rPr>
      </w:pPr>
      <w:r>
        <w:rPr>
          <w:rFonts w:hint="eastAsia" w:ascii="Times New Roman" w:hAnsi="Times New Roman" w:eastAsia="宋体" w:cs="Times New Roman"/>
          <w:smallCaps/>
          <w:kern w:val="0"/>
          <w:sz w:val="20"/>
          <w:szCs w:val="20"/>
          <w:lang w:val="en-US" w:eastAsia="en-US" w:bidi="ar-SA"/>
        </w:rPr>
        <w:t>Ⅰ</w:t>
      </w:r>
      <w:r>
        <w:rPr>
          <w:rFonts w:hint="eastAsia" w:ascii="Times New Roman" w:hAnsi="Times New Roman" w:eastAsia="宋体" w:cs="Times New Roman"/>
          <w:smallCaps/>
          <w:kern w:val="0"/>
          <w:sz w:val="20"/>
          <w:szCs w:val="20"/>
          <w:lang w:val="en-US" w:eastAsia="zh-CN" w:bidi="ar-SA"/>
        </w:rPr>
        <w:t>.</w:t>
      </w:r>
      <w:r>
        <w:rPr>
          <w:rFonts w:ascii="Times New Roman" w:hAnsi="Times New Roman" w:eastAsia="宋体" w:cs="Times New Roman"/>
          <w:smallCaps/>
          <w:kern w:val="0"/>
          <w:sz w:val="20"/>
          <w:szCs w:val="20"/>
          <w:lang w:val="en-US" w:eastAsia="en-US" w:bidi="ar-SA"/>
        </w:rPr>
        <w:t>Introduction</w:t>
      </w:r>
    </w:p>
    <w:p>
      <w:p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 xml:space="preserve">A company has many types of data, such as financial data </w:t>
      </w:r>
      <w:r>
        <w:rPr>
          <w:rFonts w:hint="eastAsia" w:ascii="Times New Roman" w:hAnsi="Times New Roman" w:eastAsia="宋体" w:cs="Times New Roman"/>
          <w:spacing w:val="-1"/>
          <w:kern w:val="0"/>
          <w:sz w:val="20"/>
          <w:szCs w:val="20"/>
          <w:lang w:val="en-US" w:eastAsia="zh-CN" w:bidi="ar-SA"/>
        </w:rPr>
        <w:t xml:space="preserve">is </w:t>
      </w:r>
      <w:r>
        <w:rPr>
          <w:rFonts w:hint="default" w:ascii="Times New Roman" w:hAnsi="Times New Roman" w:eastAsia="宋体" w:cs="Times New Roman"/>
          <w:spacing w:val="-1"/>
          <w:kern w:val="0"/>
          <w:sz w:val="20"/>
          <w:szCs w:val="20"/>
          <w:lang w:val="en-US" w:eastAsia="zh-CN" w:bidi="ar-SA"/>
        </w:rPr>
        <w:t>contained in the financial system, employee information</w:t>
      </w:r>
      <w:r>
        <w:rPr>
          <w:rFonts w:hint="eastAsia" w:ascii="Times New Roman" w:hAnsi="Times New Roman" w:eastAsia="宋体" w:cs="Times New Roman"/>
          <w:spacing w:val="-1"/>
          <w:kern w:val="0"/>
          <w:sz w:val="20"/>
          <w:szCs w:val="20"/>
          <w:lang w:val="en-US" w:eastAsia="zh-CN" w:bidi="ar-SA"/>
        </w:rPr>
        <w:t xml:space="preserve"> is</w:t>
      </w:r>
      <w:r>
        <w:rPr>
          <w:rFonts w:hint="default" w:ascii="Times New Roman" w:hAnsi="Times New Roman" w:eastAsia="宋体" w:cs="Times New Roman"/>
          <w:spacing w:val="-1"/>
          <w:kern w:val="0"/>
          <w:sz w:val="20"/>
          <w:szCs w:val="20"/>
          <w:lang w:val="en-US" w:eastAsia="zh-CN" w:bidi="ar-SA"/>
        </w:rPr>
        <w:t xml:space="preserve"> contained in the employee management system, and important R&amp;D data or intellectual property patents </w:t>
      </w:r>
      <w:r>
        <w:rPr>
          <w:rFonts w:hint="eastAsia" w:ascii="Times New Roman" w:hAnsi="Times New Roman" w:eastAsia="宋体" w:cs="Times New Roman"/>
          <w:spacing w:val="-1"/>
          <w:kern w:val="0"/>
          <w:sz w:val="20"/>
          <w:szCs w:val="20"/>
          <w:lang w:val="en-US" w:eastAsia="zh-CN" w:bidi="ar-SA"/>
        </w:rPr>
        <w:t xml:space="preserve">are </w:t>
      </w:r>
      <w:r>
        <w:rPr>
          <w:rFonts w:hint="default" w:ascii="Times New Roman" w:hAnsi="Times New Roman" w:eastAsia="宋体" w:cs="Times New Roman"/>
          <w:spacing w:val="-1"/>
          <w:kern w:val="0"/>
          <w:sz w:val="20"/>
          <w:szCs w:val="20"/>
          <w:lang w:val="en-US" w:eastAsia="zh-CN" w:bidi="ar-SA"/>
        </w:rPr>
        <w:t>stored in the company's database. We know that these are core data of a company. When the core data is leaked, stolen or lost, it will cause incalculable losses to the enterprise. Therefore, protecting the core data is also an important part of enterprise security. In addition, from the perspective of enterprises, enterprises do not want problems with non</w:t>
      </w:r>
      <w:r>
        <w:rPr>
          <w:rFonts w:hint="eastAsia" w:ascii="Times New Roman" w:hAnsi="Times New Roman" w:eastAsia="宋体" w:cs="Times New Roman"/>
          <w:spacing w:val="-1"/>
          <w:kern w:val="0"/>
          <w:sz w:val="20"/>
          <w:szCs w:val="20"/>
          <w:lang w:val="en-US" w:eastAsia="zh-CN" w:bidi="ar-SA"/>
        </w:rPr>
        <w:t>-</w:t>
      </w:r>
      <w:r>
        <w:rPr>
          <w:rFonts w:hint="default" w:ascii="Times New Roman" w:hAnsi="Times New Roman" w:eastAsia="宋体" w:cs="Times New Roman"/>
          <w:spacing w:val="-1"/>
          <w:kern w:val="0"/>
          <w:sz w:val="20"/>
          <w:szCs w:val="20"/>
          <w:lang w:val="en-US" w:eastAsia="zh-CN" w:bidi="ar-SA"/>
        </w:rPr>
        <w:t xml:space="preserve">core data </w:t>
      </w:r>
      <w:r>
        <w:rPr>
          <w:rFonts w:hint="eastAsia" w:ascii="Times New Roman" w:hAnsi="Times New Roman" w:eastAsia="宋体" w:cs="Times New Roman"/>
          <w:spacing w:val="-1"/>
          <w:kern w:val="0"/>
          <w:sz w:val="20"/>
          <w:szCs w:val="20"/>
          <w:lang w:val="en-US" w:eastAsia="zh-CN" w:bidi="ar-SA"/>
        </w:rPr>
        <w:t>like the</w:t>
      </w:r>
      <w:r>
        <w:rPr>
          <w:rFonts w:hint="default" w:ascii="Times New Roman" w:hAnsi="Times New Roman" w:eastAsia="宋体" w:cs="Times New Roman"/>
          <w:spacing w:val="-1"/>
          <w:kern w:val="0"/>
          <w:sz w:val="20"/>
          <w:szCs w:val="20"/>
          <w:lang w:val="en-US" w:eastAsia="zh-CN" w:bidi="ar-SA"/>
        </w:rPr>
        <w:t xml:space="preserve"> customer preferences and employee birthdays. Because data problems </w:t>
      </w:r>
      <w:r>
        <w:rPr>
          <w:rFonts w:hint="eastAsia" w:ascii="Times New Roman" w:hAnsi="Times New Roman" w:eastAsia="宋体" w:cs="Times New Roman"/>
          <w:spacing w:val="-1"/>
          <w:kern w:val="0"/>
          <w:sz w:val="20"/>
          <w:szCs w:val="20"/>
          <w:lang w:val="en-US" w:eastAsia="zh-CN" w:bidi="ar-SA"/>
        </w:rPr>
        <w:t>always</w:t>
      </w:r>
      <w:r>
        <w:rPr>
          <w:rFonts w:hint="default" w:ascii="Times New Roman" w:hAnsi="Times New Roman" w:eastAsia="宋体" w:cs="Times New Roman"/>
          <w:spacing w:val="-1"/>
          <w:kern w:val="0"/>
          <w:sz w:val="20"/>
          <w:szCs w:val="20"/>
          <w:lang w:val="en-US" w:eastAsia="zh-CN" w:bidi="ar-SA"/>
        </w:rPr>
        <w:t xml:space="preserve"> mean that the company may face losses. To protect the company's data is to protect the company's property.</w:t>
      </w:r>
    </w:p>
    <w:p>
      <w:pPr>
        <w:ind w:firstLine="400" w:firstLineChars="200"/>
        <w:jc w:val="center"/>
        <w:rPr>
          <w:rFonts w:hint="eastAsia" w:ascii="Times New Roman" w:hAnsi="Times New Roman" w:eastAsia="宋体" w:cs="Times New Roman"/>
          <w:smallCaps/>
          <w:kern w:val="0"/>
          <w:sz w:val="20"/>
          <w:szCs w:val="20"/>
          <w:lang w:val="en-US" w:eastAsia="zh-CN" w:bidi="ar-SA"/>
        </w:rPr>
      </w:pPr>
    </w:p>
    <w:p>
      <w:pPr>
        <w:ind w:firstLine="400" w:firstLineChars="200"/>
        <w:jc w:val="center"/>
        <w:rPr>
          <w:rFonts w:hint="default" w:ascii="Times New Roman" w:hAnsi="Times New Roman" w:eastAsia="宋体" w:cs="Times New Roman"/>
          <w:smallCaps/>
          <w:kern w:val="0"/>
          <w:sz w:val="20"/>
          <w:szCs w:val="20"/>
          <w:lang w:val="en-US" w:eastAsia="zh-CN" w:bidi="ar-SA"/>
        </w:rPr>
      </w:pPr>
      <w:r>
        <w:rPr>
          <w:rFonts w:hint="eastAsia" w:ascii="Times New Roman" w:hAnsi="Times New Roman" w:eastAsia="宋体" w:cs="Times New Roman"/>
          <w:smallCaps/>
          <w:kern w:val="0"/>
          <w:sz w:val="20"/>
          <w:szCs w:val="20"/>
          <w:lang w:val="en-US" w:eastAsia="zh-CN" w:bidi="ar-SA"/>
        </w:rPr>
        <w:t>Ⅱ.</w:t>
      </w:r>
      <w:r>
        <w:rPr>
          <w:rFonts w:hint="default" w:ascii="Times New Roman" w:hAnsi="Times New Roman" w:eastAsia="宋体" w:cs="Times New Roman"/>
          <w:smallCaps/>
          <w:kern w:val="0"/>
          <w:sz w:val="20"/>
          <w:szCs w:val="20"/>
          <w:lang w:val="en-US" w:eastAsia="zh-CN" w:bidi="ar-SA"/>
        </w:rPr>
        <w:t>Analysis of existing problems</w:t>
      </w:r>
    </w:p>
    <w:p>
      <w:pPr>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The cost of wireless network is lower than that of wired network, because one access point can provide network services for dozens or even hundreds of users, and the maintenance cost is lower. Through wire</w:t>
      </w:r>
      <w:r>
        <w:rPr>
          <w:rFonts w:hint="eastAsia" w:ascii="Times New Roman" w:hAnsi="Times New Roman" w:eastAsia="宋体" w:cs="Times New Roman"/>
          <w:spacing w:val="-1"/>
          <w:kern w:val="0"/>
          <w:sz w:val="20"/>
          <w:szCs w:val="20"/>
          <w:lang w:val="en-US" w:eastAsia="zh-CN" w:bidi="ar-SA"/>
        </w:rPr>
        <w:t>d</w:t>
      </w:r>
      <w:r>
        <w:rPr>
          <w:rFonts w:hint="default" w:ascii="Times New Roman" w:hAnsi="Times New Roman" w:eastAsia="宋体" w:cs="Times New Roman"/>
          <w:spacing w:val="-1"/>
          <w:kern w:val="0"/>
          <w:sz w:val="20"/>
          <w:szCs w:val="20"/>
          <w:lang w:val="en-US" w:eastAsia="zh-CN" w:bidi="ar-SA"/>
        </w:rPr>
        <w:t xml:space="preserve"> network, multiple users </w:t>
      </w:r>
      <w:r>
        <w:rPr>
          <w:rFonts w:hint="eastAsia" w:ascii="Times New Roman" w:hAnsi="Times New Roman" w:eastAsia="宋体" w:cs="Times New Roman"/>
          <w:spacing w:val="-1"/>
          <w:kern w:val="0"/>
          <w:sz w:val="20"/>
          <w:szCs w:val="20"/>
          <w:lang w:val="en-US" w:eastAsia="zh-CN" w:bidi="ar-SA"/>
        </w:rPr>
        <w:t>must</w:t>
      </w:r>
      <w:r>
        <w:rPr>
          <w:rFonts w:hint="default" w:ascii="Times New Roman" w:hAnsi="Times New Roman" w:eastAsia="宋体" w:cs="Times New Roman"/>
          <w:spacing w:val="-1"/>
          <w:kern w:val="0"/>
          <w:sz w:val="20"/>
          <w:szCs w:val="20"/>
          <w:lang w:val="en-US" w:eastAsia="zh-CN" w:bidi="ar-SA"/>
        </w:rPr>
        <w:t xml:space="preserve"> connect</w:t>
      </w:r>
      <w:r>
        <w:rPr>
          <w:rFonts w:hint="eastAsia" w:ascii="Times New Roman" w:hAnsi="Times New Roman" w:eastAsia="宋体" w:cs="Times New Roman"/>
          <w:spacing w:val="-1"/>
          <w:kern w:val="0"/>
          <w:sz w:val="20"/>
          <w:szCs w:val="20"/>
          <w:lang w:val="en-US" w:eastAsia="zh-CN" w:bidi="ar-SA"/>
        </w:rPr>
        <w:t xml:space="preserve"> the internet</w:t>
      </w:r>
      <w:r>
        <w:rPr>
          <w:rFonts w:hint="default" w:ascii="Times New Roman" w:hAnsi="Times New Roman" w:eastAsia="宋体" w:cs="Times New Roman"/>
          <w:spacing w:val="-1"/>
          <w:kern w:val="0"/>
          <w:sz w:val="20"/>
          <w:szCs w:val="20"/>
          <w:lang w:val="en-US" w:eastAsia="zh-CN" w:bidi="ar-SA"/>
        </w:rPr>
        <w:t xml:space="preserve"> with routers or through </w:t>
      </w:r>
      <w:r>
        <w:rPr>
          <w:rFonts w:hint="eastAsia" w:ascii="Times New Roman" w:hAnsi="Times New Roman" w:eastAsia="宋体" w:cs="Times New Roman"/>
          <w:spacing w:val="-1"/>
          <w:kern w:val="0"/>
          <w:sz w:val="20"/>
          <w:szCs w:val="20"/>
          <w:lang w:val="en-US" w:eastAsia="zh-CN" w:bidi="ar-SA"/>
        </w:rPr>
        <w:t>the</w:t>
      </w:r>
      <w:r>
        <w:rPr>
          <w:rFonts w:hint="default" w:ascii="Times New Roman" w:hAnsi="Times New Roman" w:eastAsia="宋体" w:cs="Times New Roman"/>
          <w:spacing w:val="-1"/>
          <w:kern w:val="0"/>
          <w:sz w:val="20"/>
          <w:szCs w:val="20"/>
          <w:lang w:val="en-US" w:eastAsia="zh-CN" w:bidi="ar-SA"/>
        </w:rPr>
        <w:t xml:space="preserve"> configuration</w:t>
      </w:r>
      <w:r>
        <w:rPr>
          <w:rFonts w:hint="eastAsia" w:ascii="Times New Roman" w:hAnsi="Times New Roman" w:eastAsia="宋体" w:cs="Times New Roman"/>
          <w:spacing w:val="-1"/>
          <w:kern w:val="0"/>
          <w:sz w:val="20"/>
          <w:szCs w:val="20"/>
          <w:lang w:val="en-US" w:eastAsia="zh-CN" w:bidi="ar-SA"/>
        </w:rPr>
        <w:t xml:space="preserve"> like the </w:t>
      </w:r>
      <w:r>
        <w:rPr>
          <w:rFonts w:hint="default" w:ascii="Times New Roman" w:hAnsi="Times New Roman" w:eastAsia="宋体" w:cs="Times New Roman"/>
          <w:spacing w:val="-1"/>
          <w:kern w:val="0"/>
          <w:sz w:val="20"/>
          <w:szCs w:val="20"/>
          <w:lang w:val="en-US" w:eastAsia="zh-CN" w:bidi="ar-SA"/>
        </w:rPr>
        <w:t xml:space="preserve">netting twine. </w:t>
      </w:r>
      <w:r>
        <w:rPr>
          <w:rFonts w:hint="eastAsia" w:ascii="Times New Roman" w:hAnsi="Times New Roman" w:eastAsia="宋体" w:cs="Times New Roman"/>
          <w:spacing w:val="-1"/>
          <w:kern w:val="0"/>
          <w:sz w:val="20"/>
          <w:szCs w:val="20"/>
          <w:lang w:val="en-US" w:eastAsia="zh-CN" w:bidi="ar-SA"/>
        </w:rPr>
        <w:t>W</w:t>
      </w:r>
      <w:r>
        <w:rPr>
          <w:rFonts w:hint="default" w:ascii="Times New Roman" w:hAnsi="Times New Roman" w:eastAsia="宋体" w:cs="Times New Roman"/>
          <w:spacing w:val="-1"/>
          <w:kern w:val="0"/>
          <w:sz w:val="20"/>
          <w:szCs w:val="20"/>
          <w:lang w:val="en-US" w:eastAsia="zh-CN" w:bidi="ar-SA"/>
        </w:rPr>
        <w:t>ireless network makes it easy to use and access available networks. It takes a few seconds to link to a network.</w:t>
      </w:r>
      <w:r>
        <w:rPr>
          <w:rFonts w:hint="eastAsia" w:ascii="Times New Roman" w:hAnsi="Times New Roman" w:eastAsia="宋体" w:cs="Times New Roman"/>
          <w:spacing w:val="-1"/>
          <w:kern w:val="0"/>
          <w:sz w:val="20"/>
          <w:szCs w:val="20"/>
          <w:lang w:val="en-US" w:eastAsia="zh-CN" w:bidi="ar-SA"/>
        </w:rPr>
        <w:t xml:space="preserve"> </w:t>
      </w:r>
      <w:r>
        <w:rPr>
          <w:rFonts w:hint="default" w:ascii="Times New Roman" w:hAnsi="Times New Roman" w:eastAsia="宋体" w:cs="Times New Roman"/>
          <w:spacing w:val="-1"/>
          <w:kern w:val="0"/>
          <w:sz w:val="20"/>
          <w:szCs w:val="20"/>
          <w:lang w:val="en-US" w:eastAsia="zh-CN" w:bidi="ar-SA"/>
        </w:rPr>
        <w:t>Employees can</w:t>
      </w:r>
      <w:r>
        <w:rPr>
          <w:rFonts w:hint="eastAsia" w:ascii="Times New Roman" w:hAnsi="Times New Roman" w:eastAsia="宋体" w:cs="Times New Roman"/>
          <w:spacing w:val="-1"/>
          <w:kern w:val="0"/>
          <w:sz w:val="20"/>
          <w:szCs w:val="20"/>
          <w:lang w:val="en-US" w:eastAsia="zh-CN" w:bidi="ar-SA"/>
        </w:rPr>
        <w:t xml:space="preserve"> </w:t>
      </w:r>
      <w:r>
        <w:rPr>
          <w:rFonts w:hint="default" w:ascii="Times New Roman" w:hAnsi="Times New Roman" w:eastAsia="宋体" w:cs="Times New Roman"/>
          <w:spacing w:val="-1"/>
          <w:kern w:val="0"/>
          <w:sz w:val="20"/>
          <w:szCs w:val="20"/>
          <w:lang w:val="en-US" w:eastAsia="zh-CN" w:bidi="ar-SA"/>
        </w:rPr>
        <w:t>work</w:t>
      </w:r>
      <w:r>
        <w:rPr>
          <w:rFonts w:hint="eastAsia" w:ascii="Times New Roman" w:hAnsi="Times New Roman" w:eastAsia="宋体" w:cs="Times New Roman"/>
          <w:spacing w:val="-1"/>
          <w:kern w:val="0"/>
          <w:sz w:val="20"/>
          <w:szCs w:val="20"/>
          <w:lang w:val="en-US" w:eastAsia="zh-CN" w:bidi="ar-SA"/>
        </w:rPr>
        <w:t xml:space="preserve"> </w:t>
      </w:r>
      <w:r>
        <w:rPr>
          <w:rFonts w:hint="default" w:ascii="Times New Roman" w:hAnsi="Times New Roman" w:eastAsia="宋体" w:cs="Times New Roman"/>
          <w:spacing w:val="-1"/>
          <w:kern w:val="0"/>
          <w:sz w:val="20"/>
          <w:szCs w:val="20"/>
          <w:lang w:val="en-US" w:eastAsia="zh-CN" w:bidi="ar-SA"/>
        </w:rPr>
        <w:t>eas</w:t>
      </w:r>
      <w:r>
        <w:rPr>
          <w:rFonts w:hint="eastAsia" w:ascii="Times New Roman" w:hAnsi="Times New Roman" w:eastAsia="宋体" w:cs="Times New Roman"/>
          <w:spacing w:val="-1"/>
          <w:kern w:val="0"/>
          <w:sz w:val="20"/>
          <w:szCs w:val="20"/>
          <w:lang w:val="en-US" w:eastAsia="zh-CN" w:bidi="ar-SA"/>
        </w:rPr>
        <w:t xml:space="preserve">ier by </w:t>
      </w:r>
      <w:r>
        <w:rPr>
          <w:rFonts w:hint="default" w:ascii="Times New Roman" w:hAnsi="Times New Roman" w:eastAsia="宋体" w:cs="Times New Roman"/>
          <w:spacing w:val="-1"/>
          <w:kern w:val="0"/>
          <w:sz w:val="20"/>
          <w:szCs w:val="20"/>
          <w:lang w:val="en-US" w:eastAsia="zh-CN" w:bidi="ar-SA"/>
        </w:rPr>
        <w:t>connect</w:t>
      </w:r>
      <w:r>
        <w:rPr>
          <w:rFonts w:hint="eastAsia" w:ascii="Times New Roman" w:hAnsi="Times New Roman" w:eastAsia="宋体" w:cs="Times New Roman"/>
          <w:spacing w:val="-1"/>
          <w:kern w:val="0"/>
          <w:sz w:val="20"/>
          <w:szCs w:val="20"/>
          <w:lang w:val="en-US" w:eastAsia="zh-CN" w:bidi="ar-SA"/>
        </w:rPr>
        <w:t>ing</w:t>
      </w:r>
      <w:r>
        <w:rPr>
          <w:rFonts w:hint="default" w:ascii="Times New Roman" w:hAnsi="Times New Roman" w:eastAsia="宋体" w:cs="Times New Roman"/>
          <w:spacing w:val="-1"/>
          <w:kern w:val="0"/>
          <w:sz w:val="20"/>
          <w:szCs w:val="20"/>
          <w:lang w:val="en-US" w:eastAsia="zh-CN" w:bidi="ar-SA"/>
        </w:rPr>
        <w:t xml:space="preserve"> to WLAN , because they do not have to waste time</w:t>
      </w:r>
      <w:r>
        <w:rPr>
          <w:rFonts w:hint="eastAsia" w:ascii="Times New Roman" w:hAnsi="Times New Roman" w:eastAsia="宋体" w:cs="Times New Roman"/>
          <w:spacing w:val="-1"/>
          <w:kern w:val="0"/>
          <w:sz w:val="20"/>
          <w:szCs w:val="20"/>
          <w:lang w:val="en-US" w:eastAsia="zh-CN" w:bidi="ar-SA"/>
        </w:rPr>
        <w:t xml:space="preserve"> for the </w:t>
      </w:r>
      <w:r>
        <w:rPr>
          <w:rFonts w:hint="default" w:ascii="Times New Roman" w:hAnsi="Times New Roman" w:eastAsia="宋体" w:cs="Times New Roman"/>
          <w:spacing w:val="-1"/>
          <w:kern w:val="0"/>
          <w:sz w:val="20"/>
          <w:szCs w:val="20"/>
          <w:lang w:val="en-US" w:eastAsia="zh-CN" w:bidi="ar-SA"/>
        </w:rPr>
        <w:t>server or LAN connection problems.</w:t>
      </w:r>
      <w:r>
        <w:rPr>
          <w:rFonts w:hint="eastAsia" w:ascii="Times New Roman" w:hAnsi="Times New Roman" w:eastAsia="宋体" w:cs="Times New Roman"/>
          <w:spacing w:val="-1"/>
          <w:kern w:val="0"/>
          <w:sz w:val="20"/>
          <w:szCs w:val="20"/>
          <w:lang w:val="en-US" w:eastAsia="zh-CN" w:bidi="ar-SA"/>
        </w:rPr>
        <w:t>The</w:t>
      </w:r>
      <w:r>
        <w:rPr>
          <w:rFonts w:hint="default" w:ascii="Times New Roman" w:hAnsi="Times New Roman" w:eastAsia="宋体" w:cs="Times New Roman"/>
          <w:spacing w:val="-1"/>
          <w:kern w:val="0"/>
          <w:sz w:val="20"/>
          <w:szCs w:val="20"/>
          <w:lang w:val="en-US" w:eastAsia="zh-CN" w:bidi="ar-SA"/>
        </w:rPr>
        <w:t xml:space="preserve"> wireless networks do not need to lay transmission lines, wireless networks </w:t>
      </w:r>
      <w:r>
        <w:rPr>
          <w:rFonts w:hint="eastAsia" w:ascii="Times New Roman" w:hAnsi="Times New Roman" w:eastAsia="宋体" w:cs="Times New Roman"/>
          <w:spacing w:val="-1"/>
          <w:kern w:val="0"/>
          <w:sz w:val="20"/>
          <w:szCs w:val="20"/>
          <w:lang w:val="en-US" w:eastAsia="zh-CN" w:bidi="ar-SA"/>
        </w:rPr>
        <w:t>are more</w:t>
      </w:r>
      <w:r>
        <w:rPr>
          <w:rFonts w:hint="default" w:ascii="Times New Roman" w:hAnsi="Times New Roman" w:eastAsia="宋体" w:cs="Times New Roman"/>
          <w:spacing w:val="-1"/>
          <w:kern w:val="0"/>
          <w:sz w:val="20"/>
          <w:szCs w:val="20"/>
          <w:lang w:val="en-US" w:eastAsia="zh-CN" w:bidi="ar-SA"/>
        </w:rPr>
        <w:t xml:space="preserve"> scalability than wired networks. In the process of wireless network installation, a large number of cables are not required, so the construction cost is relatively low. It sounds like</w:t>
      </w:r>
      <w:r>
        <w:rPr>
          <w:rFonts w:hint="eastAsia" w:ascii="Times New Roman" w:hAnsi="Times New Roman" w:eastAsia="宋体" w:cs="Times New Roman"/>
          <w:spacing w:val="-1"/>
          <w:kern w:val="0"/>
          <w:sz w:val="20"/>
          <w:szCs w:val="20"/>
          <w:lang w:val="en-US" w:eastAsia="zh-CN" w:bidi="ar-SA"/>
        </w:rPr>
        <w:t xml:space="preserve"> the</w:t>
      </w:r>
      <w:r>
        <w:rPr>
          <w:rFonts w:hint="default" w:ascii="Times New Roman" w:hAnsi="Times New Roman" w:eastAsia="宋体" w:cs="Times New Roman"/>
          <w:spacing w:val="-1"/>
          <w:kern w:val="0"/>
          <w:sz w:val="20"/>
          <w:szCs w:val="20"/>
          <w:lang w:val="en-US" w:eastAsia="zh-CN" w:bidi="ar-SA"/>
        </w:rPr>
        <w:t xml:space="preserve"> wireless networks are perfect, </w:t>
      </w:r>
      <w:r>
        <w:rPr>
          <w:rFonts w:hint="eastAsia" w:ascii="Times New Roman" w:hAnsi="Times New Roman" w:eastAsia="宋体" w:cs="Times New Roman"/>
          <w:spacing w:val="-1"/>
          <w:kern w:val="0"/>
          <w:sz w:val="20"/>
          <w:szCs w:val="20"/>
          <w:lang w:val="en-US" w:eastAsia="zh-CN" w:bidi="ar-SA"/>
        </w:rPr>
        <w:t xml:space="preserve">the truth is that </w:t>
      </w:r>
      <w:r>
        <w:rPr>
          <w:rFonts w:hint="default" w:ascii="Times New Roman" w:hAnsi="Times New Roman" w:eastAsia="宋体" w:cs="Times New Roman"/>
          <w:spacing w:val="-1"/>
          <w:kern w:val="0"/>
          <w:sz w:val="20"/>
          <w:szCs w:val="20"/>
          <w:lang w:val="en-US" w:eastAsia="zh-CN" w:bidi="ar-SA"/>
        </w:rPr>
        <w:t>they are not. CoffeeBlend mainly chooses wireless networks to provide network services for employees and customers. In fact, there are huge security risks</w:t>
      </w:r>
      <w:r>
        <w:rPr>
          <w:rFonts w:hint="eastAsia" w:ascii="Times New Roman" w:hAnsi="Times New Roman" w:eastAsia="宋体" w:cs="Times New Roman"/>
          <w:spacing w:val="-1"/>
          <w:kern w:val="0"/>
          <w:sz w:val="20"/>
          <w:szCs w:val="20"/>
          <w:lang w:val="en-US" w:eastAsia="zh-CN" w:bidi="ar-SA"/>
        </w:rPr>
        <w:t xml:space="preserve"> in this behavior</w:t>
      </w:r>
      <w:r>
        <w:rPr>
          <w:rFonts w:hint="default" w:ascii="Times New Roman" w:hAnsi="Times New Roman" w:eastAsia="宋体" w:cs="Times New Roman"/>
          <w:spacing w:val="-1"/>
          <w:kern w:val="0"/>
          <w:sz w:val="20"/>
          <w:szCs w:val="20"/>
          <w:lang w:val="en-US" w:eastAsia="zh-CN" w:bidi="ar-SA"/>
        </w:rPr>
        <w:t xml:space="preserve">. We can list the shortcomings of wireless networks and the forms of crimes </w:t>
      </w:r>
      <w:r>
        <w:rPr>
          <w:rFonts w:hint="eastAsia" w:ascii="Times New Roman" w:hAnsi="Times New Roman" w:eastAsia="宋体" w:cs="Times New Roman"/>
          <w:spacing w:val="-1"/>
          <w:kern w:val="0"/>
          <w:sz w:val="20"/>
          <w:szCs w:val="20"/>
          <w:lang w:val="en-US" w:eastAsia="zh-CN" w:bidi="ar-SA"/>
        </w:rPr>
        <w:t>about</w:t>
      </w:r>
      <w:r>
        <w:rPr>
          <w:rFonts w:hint="default" w:ascii="Times New Roman" w:hAnsi="Times New Roman" w:eastAsia="宋体" w:cs="Times New Roman"/>
          <w:spacing w:val="-1"/>
          <w:kern w:val="0"/>
          <w:sz w:val="20"/>
          <w:szCs w:val="20"/>
          <w:lang w:val="en-US" w:eastAsia="zh-CN" w:bidi="ar-SA"/>
        </w:rPr>
        <w:t xml:space="preserve"> wireless networks in recent years. Then we will discuss </w:t>
      </w:r>
      <w:r>
        <w:rPr>
          <w:rFonts w:hint="eastAsia" w:ascii="Times New Roman" w:hAnsi="Times New Roman" w:eastAsia="宋体" w:cs="Times New Roman"/>
          <w:spacing w:val="-1"/>
          <w:kern w:val="0"/>
          <w:sz w:val="20"/>
          <w:szCs w:val="20"/>
          <w:lang w:val="en-US" w:eastAsia="zh-CN" w:bidi="ar-SA"/>
        </w:rPr>
        <w:t>an</w:t>
      </w:r>
      <w:r>
        <w:rPr>
          <w:rFonts w:hint="default" w:ascii="Times New Roman" w:hAnsi="Times New Roman" w:eastAsia="宋体" w:cs="Times New Roman"/>
          <w:spacing w:val="-1"/>
          <w:kern w:val="0"/>
          <w:sz w:val="20"/>
          <w:szCs w:val="20"/>
          <w:lang w:val="en-US" w:eastAsia="zh-CN" w:bidi="ar-SA"/>
        </w:rPr>
        <w:t>other problems that CoffeeBlend may face.</w:t>
      </w:r>
    </w:p>
    <w:p>
      <w:p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A.T</w:t>
      </w:r>
      <w:r>
        <w:rPr>
          <w:rFonts w:hint="default" w:ascii="Times New Roman" w:hAnsi="Times New Roman" w:eastAsia="宋体" w:cs="Times New Roman"/>
          <w:spacing w:val="-1"/>
          <w:kern w:val="0"/>
          <w:sz w:val="20"/>
          <w:szCs w:val="20"/>
          <w:lang w:val="en-US" w:eastAsia="zh-CN" w:bidi="ar-SA"/>
        </w:rPr>
        <w:t>he disadvantages of using wireless network to work</w:t>
      </w:r>
    </w:p>
    <w:p>
      <w:p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1.Using WLAN will face the problem of signal attenuation. WLAN works by encrypting and transmitting information through radio waves. The transmission medium of the wired network is generally cable or light, and the advantage of this transmission mode is that it can avoid external interference. The transmission medium of  WLAN is air, and the radio wave of WLAN may be interfered by electromagnetic wave in the nature. The information may be damaged or lost during transmission.If the density of access points (AP) are selected the 2.4GHz radio waves as transmit radio wave , the problem of intersymbol interference will occur. Therefore, we generally use the cellular model to arrange AP. The 5GHZ AP is installed alternately with 2.4GHz AP.</w:t>
      </w:r>
    </w:p>
    <w:p>
      <w:pPr>
        <w:ind w:firstLine="480" w:firstLineChars="200"/>
        <w:jc w:val="center"/>
        <w:rPr>
          <w:rFonts w:ascii="宋体" w:hAnsi="宋体" w:eastAsia="宋体" w:cs="宋体"/>
          <w:sz w:val="24"/>
          <w:szCs w:val="24"/>
        </w:rPr>
      </w:pPr>
    </w:p>
    <w:p>
      <w:pPr>
        <w:ind w:firstLine="480" w:firstLineChars="200"/>
        <w:jc w:val="center"/>
        <w:rPr>
          <w:rFonts w:ascii="宋体" w:hAnsi="宋体" w:eastAsia="宋体" w:cs="宋体"/>
          <w:sz w:val="24"/>
          <w:szCs w:val="24"/>
        </w:rPr>
      </w:pPr>
      <w:r>
        <w:rPr>
          <w:rFonts w:ascii="宋体" w:hAnsi="宋体" w:eastAsia="宋体" w:cs="宋体"/>
          <w:sz w:val="24"/>
          <w:szCs w:val="24"/>
        </w:rPr>
        <w:drawing>
          <wp:inline distT="0" distB="0" distL="114300" distR="114300">
            <wp:extent cx="4140835" cy="1877695"/>
            <wp:effectExtent l="0" t="0" r="4445" b="1206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4"/>
                    <a:stretch>
                      <a:fillRect/>
                    </a:stretch>
                  </pic:blipFill>
                  <pic:spPr>
                    <a:xfrm>
                      <a:off x="0" y="0"/>
                      <a:ext cx="4140835" cy="1877695"/>
                    </a:xfrm>
                    <a:prstGeom prst="rect">
                      <a:avLst/>
                    </a:prstGeom>
                    <a:noFill/>
                    <a:ln w="9525">
                      <a:noFill/>
                    </a:ln>
                  </pic:spPr>
                </pic:pic>
              </a:graphicData>
            </a:graphic>
          </wp:inline>
        </w:drawing>
      </w:r>
    </w:p>
    <w:p>
      <w:pPr>
        <w:ind w:firstLine="360" w:firstLineChars="200"/>
        <w:jc w:val="center"/>
        <w:rPr>
          <w:rFonts w:hint="eastAsia"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1 </w:t>
      </w:r>
      <w:r>
        <w:rPr>
          <w:rFonts w:hint="eastAsia" w:ascii="宋体" w:hAnsi="宋体" w:eastAsia="宋体" w:cs="宋体"/>
          <w:sz w:val="24"/>
          <w:szCs w:val="24"/>
          <w:lang w:val="en-US" w:eastAsia="zh-CN"/>
        </w:rPr>
        <w:t xml:space="preserve"> </w:t>
      </w:r>
      <w:r>
        <w:rPr>
          <w:rFonts w:hint="eastAsia" w:ascii="Times New Roman" w:hAnsi="Times New Roman" w:eastAsia="宋体" w:cs="Times New Roman"/>
          <w:i/>
          <w:kern w:val="0"/>
          <w:sz w:val="18"/>
          <w:szCs w:val="18"/>
          <w:lang w:val="en-US" w:eastAsia="zh-CN" w:bidi="ar-SA"/>
        </w:rPr>
        <w:t>intersymbol interference</w:t>
      </w:r>
    </w:p>
    <w:p>
      <w:pPr>
        <w:numPr>
          <w:ilvl w:val="0"/>
          <w:numId w:val="3"/>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 xml:space="preserve">The wireless network has potential security risks.Thanks to the transmission medium of wireless network is vacuum, criminals can monitor and steal the information which is transmitted by wireless networks. Although wireless networks use many encryption technologies, but WIFI is still vulnerable to hackers. </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p>
    <w:p>
      <w:pPr>
        <w:numPr>
          <w:ilvl w:val="0"/>
          <w:numId w:val="0"/>
        </w:numPr>
        <w:ind w:firstLine="396" w:firstLineChars="200"/>
        <w:jc w:val="both"/>
        <w:rPr>
          <w:rFonts w:hint="default" w:ascii="Times New Roman" w:hAnsi="Times New Roman" w:eastAsia="宋体" w:cs="Times New Roman"/>
          <w:spacing w:val="-1"/>
          <w:kern w:val="0"/>
          <w:sz w:val="20"/>
          <w:szCs w:val="20"/>
          <w:vertAlign w:val="superscript"/>
          <w:lang w:val="en-US" w:eastAsia="zh-CN" w:bidi="ar-SA"/>
        </w:rPr>
      </w:pPr>
      <w:r>
        <w:rPr>
          <w:rFonts w:hint="eastAsia" w:ascii="Times New Roman" w:hAnsi="Times New Roman" w:eastAsia="宋体" w:cs="Times New Roman"/>
          <w:spacing w:val="-1"/>
          <w:kern w:val="0"/>
          <w:sz w:val="20"/>
          <w:szCs w:val="20"/>
          <w:lang w:val="en-US" w:eastAsia="zh-CN" w:bidi="ar-SA"/>
        </w:rPr>
        <w:t>B.Forms of crime about WiFi</w:t>
      </w:r>
      <w:r>
        <w:rPr>
          <w:rFonts w:hint="eastAsia" w:ascii="Times New Roman" w:hAnsi="Times New Roman" w:eastAsia="宋体" w:cs="Times New Roman"/>
          <w:spacing w:val="-1"/>
          <w:kern w:val="0"/>
          <w:sz w:val="20"/>
          <w:szCs w:val="20"/>
          <w:vertAlign w:val="superscript"/>
          <w:lang w:val="en-US" w:eastAsia="zh-CN" w:bidi="ar-SA"/>
        </w:rPr>
        <w:t>【1】</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There are many forms of attacks about wireless networks, we will list several common ones: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1. eavesdropping</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Wireless networks are vulnerable to anonymous hackers. Attackers can intercept radio signals and parse data. The devices used for wireless eavesdropping are same as the devices used for wireless network access. These devices can be set to intercept the data of specific wireless channels or frequencies with a small changes.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2.Communication block</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Intentional or unintentional interference sources can block communication. DoS attacks on the entire network can cause communication interruption, and block the communication in the entire area, including the client and the base station, and cause the devices to fail to communicate normally. DoS attacks against wireless networks are difficult to prevent.</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3.Data injection and tampering</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Hackers intercept connections or send malicious data and commands by injecting data into existing connections. Attackers can tamper with control information by inserting data or commands into the base station, causing user connection interruption.</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4.Intermediator attack</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Intermediator attack is similar to data injection attack, but it have many forms, mainly to destroy the confidentiality and integrity of the session. Intermediator attacks are more complex than most attacks. Attackers need to have a deep understanding of the network. Attackers usually disguise themselves as network resources. When the victim starts to establish a connection, the attacker will intercept the connection, establish a connection with the destination, and proxy all communications to the destination through the attack host. At this time, attackers can inject data, modify communication data or conduct eavesdropping attacks.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5.Client masquerade</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Through the research on the client, the attacker can imitate or clone the identity information of the client to try to gain access to the network or services. Attackers can also access the network through stolen access devices. It is very difficult to ensure the physical security of all devices. When an attacker attacks through the stolen device, restricting access to resources through link layer access control means (such as electronic sequence code or MAC address verification adopted by the cellular network or WLAN network) will lose its effect.</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6.Access Point Masking</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A sophisticated attacker can disguise an access point. The client may connect to the access point unknowingly and disclose confidential authentication information. This attack mode can be combined with the access point communication blocking attack mode described above.</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7.Anonymous attack</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Attackers can hide in any corner covered by the wireless network and remain anonymous, which makes it extremely difficult to locate and investigate crimes. A common anonymous attack is called "War Driving", which means that attackers scan specific areas and look for open wireless networks.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 xml:space="preserve">C.Another problems in the </w:t>
      </w:r>
      <w:r>
        <w:rPr>
          <w:rFonts w:hint="default" w:ascii="Times New Roman" w:hAnsi="Times New Roman" w:eastAsia="宋体" w:cs="Times New Roman"/>
          <w:spacing w:val="-1"/>
          <w:kern w:val="0"/>
          <w:sz w:val="20"/>
          <w:szCs w:val="20"/>
          <w:lang w:val="en-US" w:eastAsia="zh-CN" w:bidi="ar-SA"/>
        </w:rPr>
        <w:t>CoffeeBlend</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1.Data leakage from employees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Hackers, as the source of external attacks, may cause hidden dangers to the company's data security, but we cannot ignore the betrayal of internal employees. If an employee gets the company's data and leaks it to others, it also will be devastating to the company's data security. For example, employees in the department managing intellectual property leaked the company's patents to competitors. Or employees of other departments leak the company's financial data to others. These losses are incalculable. How to avoid the internal leakage of data is crucial.</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2. Hidden danger of wired network</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Wired networks may be more secure and stable than wireless networks. But it does not mean that there is no hidden danger in the wired network. Hackers can also steal data in the database through the company's wired network. Compared with wireless networks, it may be easier to invade the company's database through wired networks.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3. Whether the core data storage is secure</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Where the core data is stored is critical to data security. Whether disaster recovery backup is made for core data also determines data security. It is impossible for us to store core data in the public cloud, which increases the possibility of data theft. If the data is lost or damaged, whether the data can be recovered to reduce the loss is a problem that enterprise managers need to think about.</w:t>
      </w:r>
    </w:p>
    <w:p>
      <w:pPr>
        <w:numPr>
          <w:ilvl w:val="0"/>
          <w:numId w:val="0"/>
        </w:numPr>
        <w:ind w:firstLine="400" w:firstLineChars="200"/>
        <w:jc w:val="center"/>
        <w:rPr>
          <w:rFonts w:hint="eastAsia" w:ascii="Times New Roman" w:hAnsi="Times New Roman" w:eastAsia="宋体" w:cs="Times New Roman"/>
          <w:smallCaps/>
          <w:kern w:val="0"/>
          <w:sz w:val="20"/>
          <w:szCs w:val="20"/>
          <w:lang w:val="en-US" w:eastAsia="zh-CN" w:bidi="ar-SA"/>
        </w:rPr>
      </w:pPr>
    </w:p>
    <w:p>
      <w:pPr>
        <w:numPr>
          <w:ilvl w:val="0"/>
          <w:numId w:val="0"/>
        </w:numPr>
        <w:ind w:firstLine="400" w:firstLineChars="200"/>
        <w:jc w:val="center"/>
        <w:rPr>
          <w:rFonts w:hint="default"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mallCaps/>
          <w:kern w:val="0"/>
          <w:sz w:val="20"/>
          <w:szCs w:val="20"/>
          <w:lang w:val="en-US" w:eastAsia="zh-CN" w:bidi="ar-SA"/>
        </w:rPr>
        <w:t>Ⅳ.</w:t>
      </w:r>
      <w:r>
        <w:rPr>
          <w:rFonts w:hint="default" w:ascii="Times New Roman" w:hAnsi="Times New Roman" w:eastAsia="宋体" w:cs="Times New Roman"/>
          <w:smallCaps/>
          <w:kern w:val="0"/>
          <w:sz w:val="20"/>
          <w:szCs w:val="20"/>
          <w:lang w:val="en-US" w:eastAsia="zh-CN" w:bidi="ar-SA"/>
        </w:rPr>
        <w:t>terms of settlement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According to the ITIL (Information Technology Infrastructure Library) framework, ITIL can retain the reasonable part of the existing IT management methods of the organization, add necessary technologies, and facilitate communication and coordination among various IT functions. However, it is not a set of theoretical models, but a sustainable improvement plan based on the best global practical experience and high-quality, reasonable definition, repeatable processes and other operations. The implementation of ITIL enables the information system department to make timely response to process changes in finance, sales, marketing, manufacturing and other businesses</w:t>
      </w:r>
      <w:r>
        <w:rPr>
          <w:rFonts w:hint="eastAsia" w:ascii="Times New Roman" w:hAnsi="Times New Roman" w:eastAsia="宋体" w:cs="Times New Roman"/>
          <w:spacing w:val="-1"/>
          <w:kern w:val="0"/>
          <w:sz w:val="20"/>
          <w:szCs w:val="20"/>
          <w:vertAlign w:val="superscript"/>
          <w:lang w:val="en-US" w:eastAsia="zh-CN" w:bidi="ar-SA"/>
        </w:rPr>
        <w:t>【2】</w:t>
      </w:r>
      <w:r>
        <w:rPr>
          <w:rFonts w:hint="default" w:ascii="Times New Roman" w:hAnsi="Times New Roman" w:eastAsia="宋体" w:cs="Times New Roman"/>
          <w:spacing w:val="-1"/>
          <w:kern w:val="0"/>
          <w:sz w:val="20"/>
          <w:szCs w:val="20"/>
          <w:lang w:val="en-US" w:eastAsia="zh-CN" w:bidi="ar-SA"/>
        </w:rPr>
        <w:t>.To maximize the benefits of the company</w:t>
      </w:r>
      <w:r>
        <w:rPr>
          <w:rFonts w:hint="eastAsia" w:ascii="Times New Roman" w:hAnsi="Times New Roman" w:eastAsia="宋体" w:cs="Times New Roman"/>
          <w:spacing w:val="-1"/>
          <w:kern w:val="0"/>
          <w:sz w:val="20"/>
          <w:szCs w:val="20"/>
          <w:lang w:val="en-US" w:eastAsia="zh-CN" w:bidi="ar-SA"/>
        </w:rPr>
        <w:t xml:space="preserve"> and</w:t>
      </w:r>
      <w:r>
        <w:rPr>
          <w:rFonts w:hint="default" w:ascii="Times New Roman" w:hAnsi="Times New Roman" w:eastAsia="宋体" w:cs="Times New Roman"/>
          <w:spacing w:val="-1"/>
          <w:kern w:val="0"/>
          <w:sz w:val="20"/>
          <w:szCs w:val="20"/>
          <w:lang w:val="en-US" w:eastAsia="zh-CN" w:bidi="ar-SA"/>
        </w:rPr>
        <w:t xml:space="preserve"> minimizing possible data security risks.</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p>
    <w:p>
      <w:pPr>
        <w:numPr>
          <w:ilvl w:val="0"/>
          <w:numId w:val="0"/>
        </w:num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3866515" cy="2428240"/>
            <wp:effectExtent l="0" t="0" r="4445" b="10160"/>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5"/>
                    <a:stretch>
                      <a:fillRect/>
                    </a:stretch>
                  </pic:blipFill>
                  <pic:spPr>
                    <a:xfrm>
                      <a:off x="0" y="0"/>
                      <a:ext cx="3866515" cy="2428240"/>
                    </a:xfrm>
                    <a:prstGeom prst="rect">
                      <a:avLst/>
                    </a:prstGeom>
                    <a:noFill/>
                    <a:ln w="9525">
                      <a:noFill/>
                    </a:ln>
                  </pic:spPr>
                </pic:pic>
              </a:graphicData>
            </a:graphic>
          </wp:inline>
        </w:drawing>
      </w:r>
    </w:p>
    <w:p>
      <w:pPr>
        <w:numPr>
          <w:ilvl w:val="0"/>
          <w:numId w:val="0"/>
        </w:numPr>
        <w:jc w:val="center"/>
        <w:rPr>
          <w:rFonts w:hint="eastAsia"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Picture 2</w:t>
      </w:r>
      <w:r>
        <w:rPr>
          <w:rFonts w:hint="eastAsia" w:ascii="宋体" w:hAnsi="宋体" w:eastAsia="宋体" w:cs="宋体"/>
          <w:sz w:val="24"/>
          <w:szCs w:val="24"/>
          <w:lang w:val="en-US" w:eastAsia="zh-CN"/>
        </w:rPr>
        <w:t xml:space="preserve"> </w:t>
      </w:r>
      <w:r>
        <w:rPr>
          <w:rFonts w:hint="eastAsia" w:ascii="Times New Roman" w:hAnsi="Times New Roman" w:eastAsia="宋体" w:cs="Times New Roman"/>
          <w:i/>
          <w:kern w:val="0"/>
          <w:sz w:val="18"/>
          <w:szCs w:val="18"/>
          <w:lang w:val="en-US" w:eastAsia="zh-CN" w:bidi="ar-SA"/>
        </w:rPr>
        <w:t>ITIL DOCS</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In addition to the ITIL framework, we should also follow the ISO 27000 standard, which is a management standard for information security. Through key control, specific implementation and other ways, we can consolidate the information security of enterprises and avoid data leakage. ISO 27000 is applicable to many industries. As long as the data collection and storage</w:t>
      </w:r>
      <w:r>
        <w:rPr>
          <w:rFonts w:hint="eastAsia" w:ascii="Times New Roman" w:hAnsi="Times New Roman" w:eastAsia="宋体" w:cs="Times New Roman"/>
          <w:spacing w:val="-1"/>
          <w:kern w:val="0"/>
          <w:sz w:val="20"/>
          <w:szCs w:val="20"/>
          <w:lang w:val="en-US" w:eastAsia="zh-CN" w:bidi="ar-SA"/>
        </w:rPr>
        <w:t>r</w:t>
      </w:r>
      <w:r>
        <w:rPr>
          <w:rFonts w:hint="default" w:ascii="Times New Roman" w:hAnsi="Times New Roman" w:eastAsia="宋体" w:cs="Times New Roman"/>
          <w:spacing w:val="-1"/>
          <w:kern w:val="0"/>
          <w:sz w:val="20"/>
          <w:szCs w:val="20"/>
          <w:lang w:val="en-US" w:eastAsia="zh-CN" w:bidi="ar-SA"/>
        </w:rPr>
        <w:t xml:space="preserve"> of enterprises are involved, the ISO 27000 standard is recommended. The ISO 27000 standard is not only applicable to the IT department of</w:t>
      </w:r>
      <w:r>
        <w:rPr>
          <w:rFonts w:hint="eastAsia" w:ascii="Times New Roman" w:hAnsi="Times New Roman" w:eastAsia="宋体" w:cs="Times New Roman"/>
          <w:spacing w:val="-1"/>
          <w:kern w:val="0"/>
          <w:sz w:val="20"/>
          <w:szCs w:val="20"/>
          <w:lang w:val="en-US" w:eastAsia="zh-CN" w:bidi="ar-SA"/>
        </w:rPr>
        <w:t xml:space="preserve"> the</w:t>
      </w:r>
      <w:r>
        <w:rPr>
          <w:rFonts w:hint="default" w:ascii="Times New Roman" w:hAnsi="Times New Roman" w:eastAsia="宋体" w:cs="Times New Roman"/>
          <w:spacing w:val="-1"/>
          <w:kern w:val="0"/>
          <w:sz w:val="20"/>
          <w:szCs w:val="20"/>
          <w:lang w:val="en-US" w:eastAsia="zh-CN" w:bidi="ar-SA"/>
        </w:rPr>
        <w:t xml:space="preserve"> enterprise</w:t>
      </w:r>
      <w:r>
        <w:rPr>
          <w:rFonts w:hint="eastAsia" w:ascii="Times New Roman" w:hAnsi="Times New Roman" w:eastAsia="宋体" w:cs="Times New Roman"/>
          <w:spacing w:val="-1"/>
          <w:kern w:val="0"/>
          <w:sz w:val="20"/>
          <w:szCs w:val="20"/>
          <w:lang w:val="en-US" w:eastAsia="zh-CN" w:bidi="ar-SA"/>
        </w:rPr>
        <w:t>s</w:t>
      </w:r>
      <w:r>
        <w:rPr>
          <w:rFonts w:hint="default" w:ascii="Times New Roman" w:hAnsi="Times New Roman" w:eastAsia="宋体" w:cs="Times New Roman"/>
          <w:spacing w:val="-1"/>
          <w:kern w:val="0"/>
          <w:sz w:val="20"/>
          <w:szCs w:val="20"/>
          <w:lang w:val="en-US" w:eastAsia="zh-CN" w:bidi="ar-SA"/>
        </w:rPr>
        <w:t xml:space="preserve">, but also </w:t>
      </w:r>
      <w:r>
        <w:rPr>
          <w:rFonts w:hint="eastAsia" w:ascii="Times New Roman" w:hAnsi="Times New Roman" w:eastAsia="宋体" w:cs="Times New Roman"/>
          <w:spacing w:val="-1"/>
          <w:kern w:val="0"/>
          <w:sz w:val="20"/>
          <w:szCs w:val="20"/>
          <w:lang w:val="en-US" w:eastAsia="zh-CN" w:bidi="ar-SA"/>
        </w:rPr>
        <w:t>for</w:t>
      </w:r>
      <w:r>
        <w:rPr>
          <w:rFonts w:hint="default" w:ascii="Times New Roman" w:hAnsi="Times New Roman" w:eastAsia="宋体" w:cs="Times New Roman"/>
          <w:spacing w:val="-1"/>
          <w:kern w:val="0"/>
          <w:sz w:val="20"/>
          <w:szCs w:val="20"/>
          <w:lang w:val="en-US" w:eastAsia="zh-CN" w:bidi="ar-SA"/>
        </w:rPr>
        <w:t xml:space="preserve"> the financial department and human resources department. Compliance with ISO 27000 can effectively avoid enterprise information risks, and can also strengthen enterprise personnel management</w:t>
      </w:r>
      <w:r>
        <w:rPr>
          <w:rFonts w:hint="default" w:ascii="Times New Roman" w:hAnsi="Times New Roman" w:eastAsia="宋体" w:cs="Times New Roman"/>
          <w:spacing w:val="-1"/>
          <w:kern w:val="0"/>
          <w:sz w:val="20"/>
          <w:szCs w:val="20"/>
          <w:vertAlign w:val="superscript"/>
          <w:lang w:val="en-US" w:eastAsia="zh-CN" w:bidi="ar-SA"/>
        </w:rPr>
        <w:t xml:space="preserve"> [3]</w:t>
      </w:r>
      <w:r>
        <w:rPr>
          <w:rFonts w:hint="default" w:ascii="Times New Roman" w:hAnsi="Times New Roman" w:eastAsia="宋体" w:cs="Times New Roman"/>
          <w:spacing w:val="-1"/>
          <w:kern w:val="0"/>
          <w:sz w:val="20"/>
          <w:szCs w:val="20"/>
          <w:lang w:val="en-US" w:eastAsia="zh-CN" w:bidi="ar-SA"/>
        </w:rPr>
        <w:t>. According to the guidance in ISO 27000, the company can establish ISMS (Information Security Management Systems) to deal with possible risks. There are eight links in the establishment of ISMS</w:t>
      </w:r>
      <w:r>
        <w:rPr>
          <w:rFonts w:hint="eastAsia" w:ascii="Times New Roman" w:hAnsi="Times New Roman" w:eastAsia="宋体" w:cs="Times New Roman"/>
          <w:spacing w:val="-1"/>
          <w:kern w:val="0"/>
          <w:sz w:val="20"/>
          <w:szCs w:val="20"/>
          <w:vertAlign w:val="superscript"/>
          <w:lang w:val="en-US" w:eastAsia="zh-CN" w:bidi="ar-SA"/>
        </w:rPr>
        <w:t>【4】</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1. Gap analysis</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2. Establish information security management organization</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3. Define the scope of information security management system</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4. Identify and classify assets</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5. Risk analysis</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6. Risk management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7. Internal audit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8. Certification audit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By completing these eight links, we can achieve:</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1. Have a clear understanding of the current information security level of the organization</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2. List the weak and missing items of information security control measures</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3. Possible adverse effects caused by the weakness of these security controls</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4. Evaluate how much money, time and personnel will be spent to implement the control measures necessary for the information security management system</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ISMS has become an international standard recognized by the International Organization for Standardization. The ISO/IEC27000 series of standards define the requirements of the Information Security Management System (ISMS) and lay the foundation for the certification of the Information Security Management System. The standard explains the overall method(plan–do–check–act, PDCA) and provides detailed guidance for its implementation</w:t>
      </w:r>
      <w:r>
        <w:rPr>
          <w:rFonts w:hint="eastAsia" w:ascii="Times New Roman" w:hAnsi="Times New Roman" w:eastAsia="宋体" w:cs="Times New Roman"/>
          <w:spacing w:val="-1"/>
          <w:kern w:val="0"/>
          <w:sz w:val="20"/>
          <w:szCs w:val="20"/>
          <w:vertAlign w:val="superscript"/>
          <w:lang w:val="en-US" w:eastAsia="zh-CN" w:bidi="ar-SA"/>
        </w:rPr>
        <w:t>[4]</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center"/>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drawing>
          <wp:inline distT="0" distB="0" distL="114300" distR="114300">
            <wp:extent cx="1783080" cy="1744980"/>
            <wp:effectExtent l="0" t="0" r="0" b="7620"/>
            <wp:docPr id="5" name="图片 5" descr="fc8a086fa5dda1b8ace84599d3fe2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fc8a086fa5dda1b8ace84599d3fe2de"/>
                    <pic:cNvPicPr>
                      <a:picLocks noChangeAspect="1"/>
                    </pic:cNvPicPr>
                  </pic:nvPicPr>
                  <pic:blipFill>
                    <a:blip r:embed="rId6"/>
                    <a:stretch>
                      <a:fillRect/>
                    </a:stretch>
                  </pic:blipFill>
                  <pic:spPr>
                    <a:xfrm>
                      <a:off x="0" y="0"/>
                      <a:ext cx="1783080" cy="1744980"/>
                    </a:xfrm>
                    <a:prstGeom prst="rect">
                      <a:avLst/>
                    </a:prstGeom>
                  </pic:spPr>
                </pic:pic>
              </a:graphicData>
            </a:graphic>
          </wp:inline>
        </w:drawing>
      </w:r>
    </w:p>
    <w:p>
      <w:pPr>
        <w:numPr>
          <w:ilvl w:val="0"/>
          <w:numId w:val="0"/>
        </w:numPr>
        <w:jc w:val="center"/>
        <w:rPr>
          <w:rFonts w:hint="default"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3 </w:t>
      </w:r>
      <w:r>
        <w:rPr>
          <w:rFonts w:hint="eastAsia" w:ascii="Times New Roman" w:hAnsi="Times New Roman" w:eastAsia="宋体" w:cs="Times New Roman"/>
          <w:i/>
          <w:kern w:val="0"/>
          <w:sz w:val="18"/>
          <w:szCs w:val="18"/>
          <w:lang w:val="en-US" w:eastAsia="zh-CN" w:bidi="ar-SA"/>
        </w:rPr>
        <w:t xml:space="preserve"> ISMS</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Two security models are mainly introduced, Zero Trust model and ATT&amp;CK (Advanced Tactics Technologies&amp;Common Knowledge) model.</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Zero Trust is a security concept. The central idea is that enterprises should not automatically trust any person/thing/thing inside or outside, and should verify any person/thing/thing trying to access the enterprise system before authorization. Zero Trust's strategy is not to trust anyone. No one can enter the network unless the network clearly knows the identity of the subscriber. Any IP address, host, etc. that do not know the identity of the user or the authorization path will not be included.</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The characteristics of Zero Trust are:</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 xml:space="preserve">1. The network is full of threats. No </w:t>
      </w:r>
      <w:r>
        <w:rPr>
          <w:rFonts w:hint="eastAsia" w:ascii="Times New Roman" w:hAnsi="Times New Roman" w:eastAsia="宋体" w:cs="Times New Roman"/>
          <w:spacing w:val="-1"/>
          <w:kern w:val="0"/>
          <w:sz w:val="20"/>
          <w:szCs w:val="20"/>
          <w:lang w:val="en-US" w:eastAsia="zh-CN" w:bidi="ar-SA"/>
        </w:rPr>
        <w:t>difference</w:t>
      </w:r>
      <w:r>
        <w:rPr>
          <w:rFonts w:hint="default" w:ascii="Times New Roman" w:hAnsi="Times New Roman" w:eastAsia="宋体" w:cs="Times New Roman"/>
          <w:spacing w:val="-1"/>
          <w:kern w:val="0"/>
          <w:sz w:val="20"/>
          <w:szCs w:val="20"/>
          <w:lang w:val="en-US" w:eastAsia="zh-CN" w:bidi="ar-SA"/>
        </w:rPr>
        <w:t xml:space="preserve"> </w:t>
      </w:r>
      <w:r>
        <w:rPr>
          <w:rFonts w:hint="eastAsia" w:ascii="Times New Roman" w:hAnsi="Times New Roman" w:eastAsia="宋体" w:cs="Times New Roman"/>
          <w:spacing w:val="-1"/>
          <w:kern w:val="0"/>
          <w:sz w:val="20"/>
          <w:szCs w:val="20"/>
          <w:lang w:val="en-US" w:eastAsia="zh-CN" w:bidi="ar-SA"/>
        </w:rPr>
        <w:t xml:space="preserve">with </w:t>
      </w:r>
      <w:r>
        <w:rPr>
          <w:rFonts w:hint="default" w:ascii="Times New Roman" w:hAnsi="Times New Roman" w:eastAsia="宋体" w:cs="Times New Roman"/>
          <w:spacing w:val="-1"/>
          <w:kern w:val="0"/>
          <w:sz w:val="20"/>
          <w:szCs w:val="20"/>
          <w:lang w:val="en-US" w:eastAsia="zh-CN" w:bidi="ar-SA"/>
        </w:rPr>
        <w:t xml:space="preserve">the external network </w:t>
      </w:r>
      <w:r>
        <w:rPr>
          <w:rFonts w:hint="eastAsia" w:ascii="Times New Roman" w:hAnsi="Times New Roman" w:eastAsia="宋体" w:cs="Times New Roman"/>
          <w:spacing w:val="-1"/>
          <w:kern w:val="0"/>
          <w:sz w:val="20"/>
          <w:szCs w:val="20"/>
          <w:lang w:val="en-US" w:eastAsia="zh-CN" w:bidi="ar-SA"/>
        </w:rPr>
        <w:t>and</w:t>
      </w:r>
      <w:r>
        <w:rPr>
          <w:rFonts w:hint="default" w:ascii="Times New Roman" w:hAnsi="Times New Roman" w:eastAsia="宋体" w:cs="Times New Roman"/>
          <w:spacing w:val="-1"/>
          <w:kern w:val="0"/>
          <w:sz w:val="20"/>
          <w:szCs w:val="20"/>
          <w:lang w:val="en-US" w:eastAsia="zh-CN" w:bidi="ar-SA"/>
        </w:rPr>
        <w:t xml:space="preserve"> the internal staff, they cannot access the required resources until they have fully displayed the trusted information.</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2. For different objects, the way to display credible information is different.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3. Risk and trust are the most important elements of Zero Trust.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4. Each visitor follows the principle of minimum permission, and the access to the application system needs to be refined to specific operation steps, such as request submission and document modification.</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The disadvantages of Zero Trust are:</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 xml:space="preserve">1. Zero trust involves the whole network transformation of the enterprise, including network </w:t>
      </w:r>
      <w:r>
        <w:rPr>
          <w:rFonts w:hint="eastAsia" w:ascii="Times New Roman" w:hAnsi="Times New Roman" w:eastAsia="宋体" w:cs="Times New Roman"/>
          <w:spacing w:val="-1"/>
          <w:kern w:val="0"/>
          <w:sz w:val="20"/>
          <w:szCs w:val="20"/>
          <w:lang w:val="en-US" w:eastAsia="zh-CN" w:bidi="ar-SA"/>
        </w:rPr>
        <w:t>structure</w:t>
      </w:r>
      <w:r>
        <w:rPr>
          <w:rFonts w:hint="default" w:ascii="Times New Roman" w:hAnsi="Times New Roman" w:eastAsia="宋体" w:cs="Times New Roman"/>
          <w:spacing w:val="-1"/>
          <w:kern w:val="0"/>
          <w:sz w:val="20"/>
          <w:szCs w:val="20"/>
          <w:lang w:val="en-US" w:eastAsia="zh-CN" w:bidi="ar-SA"/>
        </w:rPr>
        <w:t>, authentication mode, and system interface docking, with a huge amount of work.</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2. The business scenarios of enterprises are ever-changing. Zero trust is not a set of standardized products. It needs to fit the needs of users, and there will be a lot of</w:t>
      </w:r>
      <w:r>
        <w:rPr>
          <w:rFonts w:hint="eastAsia" w:ascii="Times New Roman" w:hAnsi="Times New Roman" w:eastAsia="宋体" w:cs="Times New Roman"/>
          <w:spacing w:val="-1"/>
          <w:kern w:val="0"/>
          <w:sz w:val="20"/>
          <w:szCs w:val="20"/>
          <w:lang w:val="en-US" w:eastAsia="zh-CN" w:bidi="ar-SA"/>
        </w:rPr>
        <w:t xml:space="preserve"> </w:t>
      </w:r>
      <w:r>
        <w:rPr>
          <w:rFonts w:hint="default" w:ascii="Times New Roman" w:hAnsi="Times New Roman" w:eastAsia="宋体" w:cs="Times New Roman"/>
          <w:spacing w:val="-1"/>
          <w:kern w:val="0"/>
          <w:sz w:val="20"/>
          <w:szCs w:val="20"/>
          <w:lang w:val="en-US" w:eastAsia="zh-CN" w:bidi="ar-SA"/>
        </w:rPr>
        <w:t>work</w:t>
      </w:r>
      <w:r>
        <w:rPr>
          <w:rFonts w:hint="eastAsia" w:ascii="Times New Roman" w:hAnsi="Times New Roman" w:eastAsia="宋体" w:cs="Times New Roman"/>
          <w:spacing w:val="-1"/>
          <w:kern w:val="0"/>
          <w:sz w:val="20"/>
          <w:szCs w:val="20"/>
          <w:lang w:val="en-US" w:eastAsia="zh-CN" w:bidi="ar-SA"/>
        </w:rPr>
        <w:t xml:space="preserve"> to do</w:t>
      </w:r>
      <w:r>
        <w:rPr>
          <w:rFonts w:hint="eastAsia" w:ascii="Times New Roman" w:hAnsi="Times New Roman" w:eastAsia="宋体" w:cs="Times New Roman"/>
          <w:spacing w:val="-1"/>
          <w:kern w:val="0"/>
          <w:sz w:val="20"/>
          <w:szCs w:val="20"/>
          <w:vertAlign w:val="superscript"/>
          <w:lang w:val="en-US" w:eastAsia="zh-CN" w:bidi="ar-SA"/>
        </w:rPr>
        <w:t>[5]</w:t>
      </w:r>
      <w:r>
        <w:rPr>
          <w:rFonts w:hint="default" w:ascii="Times New Roman" w:hAnsi="Times New Roman" w:eastAsia="宋体" w:cs="Times New Roman"/>
          <w:spacing w:val="-1"/>
          <w:kern w:val="0"/>
          <w:sz w:val="20"/>
          <w:szCs w:val="20"/>
          <w:lang w:val="en-US" w:eastAsia="zh-CN" w:bidi="ar-SA"/>
        </w:rPr>
        <w:t>.</w:t>
      </w:r>
    </w:p>
    <w:p>
      <w:pPr>
        <w:numPr>
          <w:ilvl w:val="0"/>
          <w:numId w:val="0"/>
        </w:numPr>
        <w:jc w:val="center"/>
        <w:rPr>
          <w:rFonts w:hint="default"/>
          <w:szCs w:val="21"/>
          <w:lang w:val="en-US" w:eastAsia="zh-CN"/>
        </w:rPr>
      </w:pPr>
      <w:r>
        <w:rPr>
          <w:rFonts w:hint="default"/>
          <w:szCs w:val="21"/>
          <w:lang w:val="en-US" w:eastAsia="zh-CN"/>
        </w:rPr>
        <w:drawing>
          <wp:inline distT="0" distB="0" distL="114300" distR="114300">
            <wp:extent cx="5355590" cy="3143250"/>
            <wp:effectExtent l="0" t="0" r="8890" b="11430"/>
            <wp:docPr id="6" name="图片 6" descr="8229ebe669838193454896cdc82d7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8229ebe669838193454896cdc82d7c7"/>
                    <pic:cNvPicPr>
                      <a:picLocks noChangeAspect="1"/>
                    </pic:cNvPicPr>
                  </pic:nvPicPr>
                  <pic:blipFill>
                    <a:blip r:embed="rId7"/>
                    <a:stretch>
                      <a:fillRect/>
                    </a:stretch>
                  </pic:blipFill>
                  <pic:spPr>
                    <a:xfrm>
                      <a:off x="0" y="0"/>
                      <a:ext cx="5355590" cy="3143250"/>
                    </a:xfrm>
                    <a:prstGeom prst="rect">
                      <a:avLst/>
                    </a:prstGeom>
                  </pic:spPr>
                </pic:pic>
              </a:graphicData>
            </a:graphic>
          </wp:inline>
        </w:drawing>
      </w:r>
    </w:p>
    <w:p>
      <w:pPr>
        <w:numPr>
          <w:ilvl w:val="0"/>
          <w:numId w:val="0"/>
        </w:numPr>
        <w:jc w:val="center"/>
        <w:rPr>
          <w:rFonts w:hint="default"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4  </w:t>
      </w:r>
      <w:r>
        <w:rPr>
          <w:rFonts w:hint="default" w:ascii="Times New Roman" w:hAnsi="Times New Roman" w:eastAsia="宋体" w:cs="Times New Roman"/>
          <w:i/>
          <w:kern w:val="0"/>
          <w:sz w:val="18"/>
          <w:szCs w:val="18"/>
          <w:lang w:val="en-US" w:eastAsia="zh-CN" w:bidi="ar-SA"/>
        </w:rPr>
        <w:t>Zero trust</w:t>
      </w:r>
      <w:r>
        <w:rPr>
          <w:rFonts w:hint="eastAsia" w:ascii="Times New Roman" w:hAnsi="Times New Roman" w:eastAsia="宋体" w:cs="Times New Roman"/>
          <w:i/>
          <w:kern w:val="0"/>
          <w:sz w:val="18"/>
          <w:szCs w:val="18"/>
          <w:lang w:val="en-US" w:eastAsia="zh-CN" w:bidi="ar-SA"/>
        </w:rPr>
        <w:t xml:space="preserve"> model</w:t>
      </w:r>
    </w:p>
    <w:p>
      <w:pPr>
        <w:numPr>
          <w:ilvl w:val="0"/>
          <w:numId w:val="0"/>
        </w:numPr>
        <w:jc w:val="center"/>
        <w:rPr>
          <w:rFonts w:hint="default"/>
          <w:szCs w:val="21"/>
          <w:lang w:val="en-US" w:eastAsia="zh-CN"/>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 xml:space="preserve">ATT&amp;CK is more like a database. From the perspective of the intruder, ATT&amp;CK lists all possible methods that the intruder may use to show the behavior of the attacker when attacking the network, and introduces in detail how to use </w:t>
      </w:r>
      <w:r>
        <w:rPr>
          <w:rFonts w:hint="eastAsia" w:ascii="Times New Roman" w:hAnsi="Times New Roman" w:eastAsia="宋体" w:cs="Times New Roman"/>
          <w:spacing w:val="-1"/>
          <w:kern w:val="0"/>
          <w:sz w:val="20"/>
          <w:szCs w:val="20"/>
          <w:lang w:val="en-US" w:eastAsia="zh-CN" w:bidi="ar-SA"/>
        </w:rPr>
        <w:t>different</w:t>
      </w:r>
      <w:r>
        <w:rPr>
          <w:rFonts w:hint="default" w:ascii="Times New Roman" w:hAnsi="Times New Roman" w:eastAsia="宋体" w:cs="Times New Roman"/>
          <w:spacing w:val="-1"/>
          <w:kern w:val="0"/>
          <w:sz w:val="20"/>
          <w:szCs w:val="20"/>
          <w:lang w:val="en-US" w:eastAsia="zh-CN" w:bidi="ar-SA"/>
        </w:rPr>
        <w:t xml:space="preserve"> technolog</w:t>
      </w:r>
      <w:r>
        <w:rPr>
          <w:rFonts w:hint="eastAsia" w:ascii="Times New Roman" w:hAnsi="Times New Roman" w:eastAsia="宋体" w:cs="Times New Roman"/>
          <w:spacing w:val="-1"/>
          <w:kern w:val="0"/>
          <w:sz w:val="20"/>
          <w:szCs w:val="20"/>
          <w:lang w:val="en-US" w:eastAsia="zh-CN" w:bidi="ar-SA"/>
        </w:rPr>
        <w:t>ies</w:t>
      </w:r>
      <w:r>
        <w:rPr>
          <w:rFonts w:hint="default" w:ascii="Times New Roman" w:hAnsi="Times New Roman" w:eastAsia="宋体" w:cs="Times New Roman"/>
          <w:spacing w:val="-1"/>
          <w:kern w:val="0"/>
          <w:sz w:val="20"/>
          <w:szCs w:val="20"/>
          <w:lang w:val="en-US" w:eastAsia="zh-CN" w:bidi="ar-SA"/>
        </w:rPr>
        <w:t>. ATT&amp;CK can guide the daily work of defenders. It defines the behavior of attackers into a unified ATT&amp;CK classification model.</w:t>
      </w:r>
    </w:p>
    <w:p>
      <w:pPr>
        <w:numPr>
          <w:ilvl w:val="0"/>
          <w:numId w:val="0"/>
        </w:numPr>
        <w:jc w:val="center"/>
        <w:rPr>
          <w:rFonts w:hint="eastAsia"/>
          <w:szCs w:val="21"/>
          <w:lang w:val="en-US" w:eastAsia="zh-CN"/>
        </w:rPr>
      </w:pPr>
      <w:r>
        <w:rPr>
          <w:rFonts w:hint="eastAsia"/>
          <w:szCs w:val="21"/>
          <w:lang w:val="en-US" w:eastAsia="zh-CN"/>
        </w:rPr>
        <w:drawing>
          <wp:inline distT="0" distB="0" distL="114300" distR="114300">
            <wp:extent cx="4986020" cy="3324860"/>
            <wp:effectExtent l="0" t="0" r="12700" b="12700"/>
            <wp:docPr id="7" name="图片 7" descr="1673044036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673044036351"/>
                    <pic:cNvPicPr>
                      <a:picLocks noChangeAspect="1"/>
                    </pic:cNvPicPr>
                  </pic:nvPicPr>
                  <pic:blipFill>
                    <a:blip r:embed="rId8"/>
                    <a:stretch>
                      <a:fillRect/>
                    </a:stretch>
                  </pic:blipFill>
                  <pic:spPr>
                    <a:xfrm>
                      <a:off x="0" y="0"/>
                      <a:ext cx="4986020" cy="3324860"/>
                    </a:xfrm>
                    <a:prstGeom prst="rect">
                      <a:avLst/>
                    </a:prstGeom>
                  </pic:spPr>
                </pic:pic>
              </a:graphicData>
            </a:graphic>
          </wp:inline>
        </w:drawing>
      </w:r>
    </w:p>
    <w:p>
      <w:pPr>
        <w:numPr>
          <w:ilvl w:val="0"/>
          <w:numId w:val="0"/>
        </w:numPr>
        <w:jc w:val="center"/>
        <w:rPr>
          <w:rFonts w:hint="default" w:ascii="Times New Roman" w:hAnsi="Times New Roman" w:eastAsia="宋体" w:cs="Times New Roman"/>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5  </w:t>
      </w:r>
      <w:r>
        <w:rPr>
          <w:rFonts w:hint="default" w:ascii="Times New Roman" w:hAnsi="Times New Roman" w:eastAsia="宋体" w:cs="Times New Roman"/>
          <w:i/>
          <w:kern w:val="0"/>
          <w:sz w:val="18"/>
          <w:szCs w:val="18"/>
          <w:lang w:val="en-US" w:eastAsia="zh-CN" w:bidi="ar-SA"/>
        </w:rPr>
        <w:t>ATT&amp;CK classification model</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 xml:space="preserve">A company's information system is composed of different systems. As an enterprise manager, we certainly do not want our employees to have the authority to get information that they should not have known. For example, an employee of a sales department can access the information in the financial system, or a manager of a marketing department can access the information of the R&amp;D department. </w:t>
      </w:r>
      <w:r>
        <w:rPr>
          <w:rFonts w:hint="eastAsia" w:ascii="Times New Roman" w:hAnsi="Times New Roman" w:eastAsia="宋体" w:cs="Times New Roman"/>
          <w:spacing w:val="-1"/>
          <w:kern w:val="0"/>
          <w:sz w:val="20"/>
          <w:szCs w:val="20"/>
          <w:lang w:val="en-US" w:eastAsia="zh-CN" w:bidi="ar-SA"/>
        </w:rPr>
        <w:t>It</w:t>
      </w:r>
      <w:r>
        <w:rPr>
          <w:rFonts w:hint="default" w:ascii="Times New Roman" w:hAnsi="Times New Roman" w:eastAsia="宋体" w:cs="Times New Roman"/>
          <w:spacing w:val="-1"/>
          <w:kern w:val="0"/>
          <w:sz w:val="20"/>
          <w:szCs w:val="20"/>
          <w:lang w:val="en-US" w:eastAsia="zh-CN" w:bidi="ar-SA"/>
        </w:rPr>
        <w:t xml:space="preserve"> is very dangerous for enterprises, because it will greatly increase the risk of data leakage. A reasonable division of access rights is also an important part of data security.</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Now let</w:t>
      </w:r>
      <w:r>
        <w:rPr>
          <w:rFonts w:hint="eastAsia" w:ascii="Times New Roman" w:hAnsi="Times New Roman" w:eastAsia="宋体" w:cs="Times New Roman"/>
          <w:spacing w:val="-1"/>
          <w:kern w:val="0"/>
          <w:sz w:val="20"/>
          <w:szCs w:val="20"/>
          <w:lang w:val="en-US" w:eastAsia="zh-CN" w:bidi="ar-SA"/>
        </w:rPr>
        <w:t xml:space="preserve"> u</w:t>
      </w:r>
      <w:r>
        <w:rPr>
          <w:rFonts w:hint="default" w:ascii="Times New Roman" w:hAnsi="Times New Roman" w:eastAsia="宋体" w:cs="Times New Roman"/>
          <w:spacing w:val="-1"/>
          <w:kern w:val="0"/>
          <w:sz w:val="20"/>
          <w:szCs w:val="20"/>
          <w:lang w:val="en-US" w:eastAsia="zh-CN" w:bidi="ar-SA"/>
        </w:rPr>
        <w:t>s introduce the access control model. First, let</w:t>
      </w:r>
      <w:r>
        <w:rPr>
          <w:rFonts w:hint="eastAsia" w:ascii="Times New Roman" w:hAnsi="Times New Roman" w:eastAsia="宋体" w:cs="Times New Roman"/>
          <w:spacing w:val="-1"/>
          <w:kern w:val="0"/>
          <w:sz w:val="20"/>
          <w:szCs w:val="20"/>
          <w:lang w:val="en-US" w:eastAsia="zh-CN" w:bidi="ar-SA"/>
        </w:rPr>
        <w:t xml:space="preserve"> u</w:t>
      </w:r>
      <w:r>
        <w:rPr>
          <w:rFonts w:hint="default" w:ascii="Times New Roman" w:hAnsi="Times New Roman" w:eastAsia="宋体" w:cs="Times New Roman"/>
          <w:spacing w:val="-1"/>
          <w:kern w:val="0"/>
          <w:sz w:val="20"/>
          <w:szCs w:val="20"/>
          <w:lang w:val="en-US" w:eastAsia="zh-CN" w:bidi="ar-SA"/>
        </w:rPr>
        <w:t>s discuss the three elements of the access control model:</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Subject: refers to the entity that actively performs actions on other entities</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Object/Resource: an entity that passively receives access from other entities</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Policy: the operating behavior and constraints of the subject on the object</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420" w:firstLineChars="200"/>
        <w:jc w:val="center"/>
        <w:rPr>
          <w:rFonts w:hint="default" w:ascii="Times New Roman" w:hAnsi="Times New Roman" w:eastAsia="宋体" w:cs="Times New Roman"/>
          <w:spacing w:val="-1"/>
          <w:kern w:val="0"/>
          <w:sz w:val="20"/>
          <w:szCs w:val="20"/>
          <w:lang w:val="en-US" w:eastAsia="zh-CN" w:bidi="ar-SA"/>
        </w:rPr>
      </w:pPr>
      <w:r>
        <w:rPr>
          <w:rFonts w:hint="eastAsia"/>
          <w:szCs w:val="21"/>
          <w:lang w:val="en-US" w:eastAsia="zh-CN"/>
        </w:rPr>
        <w:drawing>
          <wp:inline distT="0" distB="0" distL="114300" distR="114300">
            <wp:extent cx="5273040" cy="2548890"/>
            <wp:effectExtent l="0" t="0" r="0" b="11430"/>
            <wp:docPr id="3" name="图片 3" descr="a27079abff9c302238f1599ac295aa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a27079abff9c302238f1599ac295aa7"/>
                    <pic:cNvPicPr>
                      <a:picLocks noChangeAspect="1"/>
                    </pic:cNvPicPr>
                  </pic:nvPicPr>
                  <pic:blipFill>
                    <a:blip r:embed="rId9"/>
                    <a:stretch>
                      <a:fillRect/>
                    </a:stretch>
                  </pic:blipFill>
                  <pic:spPr>
                    <a:xfrm>
                      <a:off x="0" y="0"/>
                      <a:ext cx="5273040" cy="2548890"/>
                    </a:xfrm>
                    <a:prstGeom prst="rect">
                      <a:avLst/>
                    </a:prstGeom>
                  </pic:spPr>
                </pic:pic>
              </a:graphicData>
            </a:graphic>
          </wp:inline>
        </w:drawing>
      </w:r>
    </w:p>
    <w:p>
      <w:pPr>
        <w:numPr>
          <w:ilvl w:val="0"/>
          <w:numId w:val="0"/>
        </w:numPr>
        <w:jc w:val="center"/>
        <w:rPr>
          <w:rFonts w:hint="default" w:ascii="Times New Roman" w:hAnsi="Times New Roman" w:eastAsia="宋体" w:cs="Times New Roman"/>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6 </w:t>
      </w:r>
      <w:r>
        <w:rPr>
          <w:rFonts w:hint="eastAsia" w:ascii="Times New Roman" w:hAnsi="Times New Roman" w:eastAsia="宋体" w:cs="Times New Roman"/>
          <w:i/>
          <w:kern w:val="0"/>
          <w:sz w:val="18"/>
          <w:szCs w:val="18"/>
          <w:lang w:val="en-US" w:eastAsia="zh-CN" w:bidi="ar-SA"/>
        </w:rPr>
        <w:t xml:space="preserve"> The concept of access control</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 xml:space="preserve">The subject is not free to access the object. The subject's access to resources must </w:t>
      </w:r>
      <w:r>
        <w:rPr>
          <w:rFonts w:hint="eastAsia" w:ascii="Times New Roman" w:hAnsi="Times New Roman" w:eastAsia="宋体" w:cs="Times New Roman"/>
          <w:spacing w:val="-1"/>
          <w:kern w:val="0"/>
          <w:sz w:val="20"/>
          <w:szCs w:val="20"/>
          <w:lang w:val="en-US" w:eastAsia="zh-CN" w:bidi="ar-SA"/>
        </w:rPr>
        <w:t>obey</w:t>
      </w:r>
      <w:r>
        <w:rPr>
          <w:rFonts w:hint="default" w:ascii="Times New Roman" w:hAnsi="Times New Roman" w:eastAsia="宋体" w:cs="Times New Roman"/>
          <w:spacing w:val="-1"/>
          <w:kern w:val="0"/>
          <w:sz w:val="20"/>
          <w:szCs w:val="20"/>
          <w:lang w:val="en-US" w:eastAsia="zh-CN" w:bidi="ar-SA"/>
        </w:rPr>
        <w:t xml:space="preserve"> the policy. This is the concept</w:t>
      </w:r>
      <w:r>
        <w:rPr>
          <w:rFonts w:hint="eastAsia" w:ascii="Times New Roman" w:hAnsi="Times New Roman" w:eastAsia="宋体" w:cs="Times New Roman"/>
          <w:spacing w:val="-1"/>
          <w:kern w:val="0"/>
          <w:sz w:val="20"/>
          <w:szCs w:val="20"/>
          <w:lang w:val="en-US" w:eastAsia="zh-CN" w:bidi="ar-SA"/>
        </w:rPr>
        <w:t xml:space="preserve"> that</w:t>
      </w:r>
      <w:r>
        <w:rPr>
          <w:rFonts w:hint="default" w:ascii="Times New Roman" w:hAnsi="Times New Roman" w:eastAsia="宋体" w:cs="Times New Roman"/>
          <w:spacing w:val="-1"/>
          <w:kern w:val="0"/>
          <w:sz w:val="20"/>
          <w:szCs w:val="20"/>
          <w:lang w:val="en-US" w:eastAsia="zh-CN" w:bidi="ar-SA"/>
        </w:rPr>
        <w:t xml:space="preserve"> we call the three elements of the access control model</w:t>
      </w:r>
      <w:r>
        <w:rPr>
          <w:rFonts w:hint="eastAsia" w:ascii="Times New Roman" w:hAnsi="Times New Roman" w:eastAsia="宋体" w:cs="Times New Roman"/>
          <w:spacing w:val="-1"/>
          <w:kern w:val="0"/>
          <w:sz w:val="20"/>
          <w:szCs w:val="20"/>
          <w:vertAlign w:val="superscript"/>
          <w:lang w:val="en-US" w:eastAsia="zh-CN" w:bidi="ar-SA"/>
        </w:rPr>
        <w:t>[6]</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Discretionary Access Control (DAC) allows legitimate users to access the objects specified in the policy as users or user groups, and prevents unauthorized users from accessing the objects. Users with object permissions can assign the permissions of the object to other users.</w:t>
      </w:r>
      <w:r>
        <w:rPr>
          <w:rFonts w:hint="eastAsia" w:ascii="Times New Roman" w:hAnsi="Times New Roman" w:eastAsia="宋体" w:cs="Times New Roman"/>
          <w:spacing w:val="-1"/>
          <w:kern w:val="0"/>
          <w:sz w:val="20"/>
          <w:szCs w:val="20"/>
          <w:lang w:val="en-US" w:eastAsia="zh-CN" w:bidi="ar-SA"/>
        </w:rPr>
        <w:t xml:space="preserve"> </w:t>
      </w:r>
      <w:r>
        <w:rPr>
          <w:rFonts w:hint="default" w:ascii="Times New Roman" w:hAnsi="Times New Roman" w:eastAsia="宋体" w:cs="Times New Roman"/>
          <w:spacing w:val="-1"/>
          <w:kern w:val="0"/>
          <w:sz w:val="20"/>
          <w:szCs w:val="20"/>
          <w:lang w:val="en-US" w:eastAsia="zh-CN" w:bidi="ar-SA"/>
        </w:rPr>
        <w:t xml:space="preserve">The main disadvantage of DAC is that the authority of the subject is too </w:t>
      </w:r>
      <w:r>
        <w:rPr>
          <w:rFonts w:hint="eastAsia" w:ascii="Times New Roman" w:hAnsi="Times New Roman" w:eastAsia="宋体" w:cs="Times New Roman"/>
          <w:spacing w:val="-1"/>
          <w:kern w:val="0"/>
          <w:sz w:val="20"/>
          <w:szCs w:val="20"/>
          <w:lang w:val="en-US" w:eastAsia="zh-CN" w:bidi="ar-SA"/>
        </w:rPr>
        <w:t>strong</w:t>
      </w:r>
      <w:r>
        <w:rPr>
          <w:rFonts w:hint="default" w:ascii="Times New Roman" w:hAnsi="Times New Roman" w:eastAsia="宋体" w:cs="Times New Roman"/>
          <w:spacing w:val="-1"/>
          <w:kern w:val="0"/>
          <w:sz w:val="20"/>
          <w:szCs w:val="20"/>
          <w:lang w:val="en-US" w:eastAsia="zh-CN" w:bidi="ar-SA"/>
        </w:rPr>
        <w:t>, and information may be leaked unintentionally.</w:t>
      </w:r>
    </w:p>
    <w:p>
      <w:pPr>
        <w:numPr>
          <w:ilvl w:val="0"/>
          <w:numId w:val="0"/>
        </w:numPr>
        <w:ind w:firstLine="420" w:firstLineChars="200"/>
        <w:jc w:val="center"/>
        <w:rPr>
          <w:rFonts w:hint="default"/>
          <w:szCs w:val="21"/>
          <w:lang w:val="en-US" w:eastAsia="zh-CN"/>
        </w:rPr>
      </w:pPr>
      <w:r>
        <w:rPr>
          <w:rFonts w:hint="default"/>
          <w:szCs w:val="21"/>
          <w:lang w:val="en-US" w:eastAsia="zh-CN"/>
        </w:rPr>
        <w:drawing>
          <wp:inline distT="0" distB="0" distL="114300" distR="114300">
            <wp:extent cx="3456940" cy="2006600"/>
            <wp:effectExtent l="0" t="0" r="2540" b="5080"/>
            <wp:docPr id="1" name="图片 1" descr="1673202992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73202992788"/>
                    <pic:cNvPicPr>
                      <a:picLocks noChangeAspect="1"/>
                    </pic:cNvPicPr>
                  </pic:nvPicPr>
                  <pic:blipFill>
                    <a:blip r:embed="rId10"/>
                    <a:stretch>
                      <a:fillRect/>
                    </a:stretch>
                  </pic:blipFill>
                  <pic:spPr>
                    <a:xfrm>
                      <a:off x="0" y="0"/>
                      <a:ext cx="3456940" cy="2006600"/>
                    </a:xfrm>
                    <a:prstGeom prst="rect">
                      <a:avLst/>
                    </a:prstGeom>
                  </pic:spPr>
                </pic:pic>
              </a:graphicData>
            </a:graphic>
          </wp:inline>
        </w:drawing>
      </w:r>
    </w:p>
    <w:p>
      <w:pPr>
        <w:numPr>
          <w:ilvl w:val="0"/>
          <w:numId w:val="0"/>
        </w:numPr>
        <w:jc w:val="center"/>
        <w:rPr>
          <w:rFonts w:hint="default"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7  </w:t>
      </w:r>
      <w:r>
        <w:rPr>
          <w:rFonts w:hint="default" w:ascii="Times New Roman" w:hAnsi="Times New Roman" w:eastAsia="宋体" w:cs="Times New Roman"/>
          <w:i/>
          <w:kern w:val="0"/>
          <w:sz w:val="18"/>
          <w:szCs w:val="18"/>
          <w:lang w:val="en-US" w:eastAsia="zh-CN" w:bidi="ar-SA"/>
        </w:rPr>
        <w:t>DAC</w:t>
      </w:r>
      <w:r>
        <w:rPr>
          <w:rFonts w:hint="eastAsia" w:ascii="Times New Roman" w:hAnsi="Times New Roman" w:eastAsia="宋体" w:cs="Times New Roman"/>
          <w:i/>
          <w:kern w:val="0"/>
          <w:sz w:val="18"/>
          <w:szCs w:val="18"/>
          <w:lang w:val="en-US" w:eastAsia="zh-CN" w:bidi="ar-SA"/>
        </w:rPr>
        <w:t xml:space="preserve"> model</w:t>
      </w:r>
    </w:p>
    <w:p>
      <w:pPr>
        <w:numPr>
          <w:ilvl w:val="0"/>
          <w:numId w:val="0"/>
        </w:numPr>
        <w:ind w:firstLine="420" w:firstLineChars="200"/>
        <w:jc w:val="both"/>
        <w:rPr>
          <w:rFonts w:hint="default"/>
          <w:szCs w:val="21"/>
          <w:lang w:val="en-US" w:eastAsia="zh-CN"/>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Mandatory Access Control (MAC) is an access control constrained by the operating system. The goal is to restrict the ability of the principal or initiator to access or perform certain operations on the target. Any operation of any subject on any object will be tested according to a set of authorization rules (policies), and whether the operation is allowed will be determined according to the test results</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Subject is given a certain security level</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Objects are assigned a certain security level</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Whether the subject can access the object is determined by the security level of the relationship between the two parties, which is usually subject to the system's hard restrictions</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480" w:firstLineChars="200"/>
        <w:jc w:val="center"/>
        <w:rPr>
          <w:rFonts w:ascii="宋体" w:hAnsi="宋体" w:eastAsia="宋体" w:cs="宋体"/>
          <w:sz w:val="24"/>
          <w:szCs w:val="24"/>
        </w:rPr>
      </w:pPr>
      <w:r>
        <w:rPr>
          <w:rFonts w:ascii="宋体" w:hAnsi="宋体" w:eastAsia="宋体" w:cs="宋体"/>
          <w:sz w:val="24"/>
          <w:szCs w:val="24"/>
        </w:rPr>
        <w:drawing>
          <wp:inline distT="0" distB="0" distL="114300" distR="114300">
            <wp:extent cx="3401695" cy="2994025"/>
            <wp:effectExtent l="0" t="0" r="12065" b="8255"/>
            <wp:docPr id="8"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descr="IMG_256"/>
                    <pic:cNvPicPr>
                      <a:picLocks noChangeAspect="1"/>
                    </pic:cNvPicPr>
                  </pic:nvPicPr>
                  <pic:blipFill>
                    <a:blip r:embed="rId11"/>
                    <a:stretch>
                      <a:fillRect/>
                    </a:stretch>
                  </pic:blipFill>
                  <pic:spPr>
                    <a:xfrm>
                      <a:off x="0" y="0"/>
                      <a:ext cx="3401695" cy="2994025"/>
                    </a:xfrm>
                    <a:prstGeom prst="rect">
                      <a:avLst/>
                    </a:prstGeom>
                    <a:noFill/>
                    <a:ln w="9525">
                      <a:noFill/>
                    </a:ln>
                  </pic:spPr>
                </pic:pic>
              </a:graphicData>
            </a:graphic>
          </wp:inline>
        </w:drawing>
      </w:r>
    </w:p>
    <w:p>
      <w:pPr>
        <w:numPr>
          <w:ilvl w:val="0"/>
          <w:numId w:val="0"/>
        </w:numPr>
        <w:jc w:val="center"/>
        <w:rPr>
          <w:rFonts w:hint="default"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8  </w:t>
      </w:r>
      <w:r>
        <w:rPr>
          <w:rFonts w:hint="eastAsia" w:ascii="Times New Roman" w:hAnsi="Times New Roman" w:eastAsia="宋体" w:cs="Times New Roman"/>
          <w:i/>
          <w:kern w:val="0"/>
          <w:sz w:val="18"/>
          <w:szCs w:val="18"/>
          <w:lang w:val="en-US" w:eastAsia="zh-CN" w:bidi="ar-SA"/>
        </w:rPr>
        <w:t>MAC model</w:t>
      </w:r>
    </w:p>
    <w:p>
      <w:pPr>
        <w:numPr>
          <w:ilvl w:val="0"/>
          <w:numId w:val="0"/>
        </w:numPr>
        <w:jc w:val="center"/>
        <w:rPr>
          <w:rFonts w:hint="eastAsia" w:ascii="Times New Roman" w:hAnsi="Times New Roman" w:eastAsia="宋体" w:cs="Times New Roman"/>
          <w:kern w:val="0"/>
          <w:sz w:val="18"/>
          <w:szCs w:val="18"/>
          <w:lang w:val="en-US" w:eastAsia="zh-CN" w:bidi="ar-SA"/>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MAC places too much emphasis on confidentiality and management is not flexible enough. The mandatory access control system determines the access mode according to the sensitive marks of the subject and object. There are four modes</w:t>
      </w:r>
      <w:r>
        <w:rPr>
          <w:rFonts w:hint="eastAsia" w:ascii="Times New Roman" w:hAnsi="Times New Roman" w:eastAsia="宋体" w:cs="Times New Roman"/>
          <w:spacing w:val="-1"/>
          <w:kern w:val="0"/>
          <w:sz w:val="20"/>
          <w:szCs w:val="20"/>
          <w:vertAlign w:val="superscript"/>
          <w:lang w:val="en-US" w:eastAsia="zh-CN" w:bidi="ar-SA"/>
        </w:rPr>
        <w:t>[7]</w:t>
      </w:r>
      <w:r>
        <w:rPr>
          <w:rFonts w:hint="eastAsia" w:ascii="Times New Roman" w:hAnsi="Times New Roman" w:eastAsia="宋体" w:cs="Times New Roman"/>
          <w:spacing w:val="-1"/>
          <w:kern w:val="0"/>
          <w:sz w:val="20"/>
          <w:szCs w:val="20"/>
          <w:lang w:val="en-US" w:eastAsia="zh-CN" w:bidi="ar-SA"/>
        </w:rPr>
        <w:t>.</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NRU: The subject can not read the information which security level is higher than his authority.</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NRD: The subject can not read the information which security level is lower than his authority.</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NWU: The subject can not write the information which security level is higher than his authority.</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NWD: The subject can not write the information which security level is lower than his authority.</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BLP model and Biba model are two common MAC models</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BLP model: The BLP model complies with the NRU principle and the NWD principle, and users with low security levels are not allowed to read high-security level information, high-sensitivity information is not allowed to be written into low-sensitivity areas, and information is prohibited from flowing from high-level to Low-level, mandatory access control realizes one-way circulation of information through this gradient security label</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Biba model: Since the BLP model does not protect the integrity and availability of information, and does not involve access control, etc., the Biba model is used as a supplement. It is aimed at the integrity protection of information. The Biba model uses the NRD principle and the NWU principle To ensure the integrity of the data, in the actual application, it is mainly to prevent the application program from modifying some important system programs or system databases, so that the integrity of the resources can be guaranteed. That is to write, you can only read the orders sent to him by his superiors, but not what orders his subordinates received.</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Role Based Access Control (RBAC) introduces the concept of "Role" between users and permissions, and roles explain the relationship between users and permissions. The administrator defines a series of roles and assigns them to the principal. Set the object as a type, and the principal can access it if it has the corresponding role.</w:t>
      </w:r>
    </w:p>
    <w:p>
      <w:pPr>
        <w:numPr>
          <w:ilvl w:val="0"/>
          <w:numId w:val="0"/>
        </w:numPr>
        <w:jc w:val="center"/>
        <w:rPr>
          <w:rFonts w:hint="eastAsia"/>
          <w:szCs w:val="21"/>
          <w:lang w:val="en-US" w:eastAsia="zh-CN"/>
        </w:rPr>
      </w:pPr>
      <w:r>
        <w:rPr>
          <w:rFonts w:hint="eastAsia"/>
          <w:szCs w:val="21"/>
          <w:lang w:val="en-US" w:eastAsia="zh-CN"/>
        </w:rPr>
        <w:drawing>
          <wp:inline distT="0" distB="0" distL="114300" distR="114300">
            <wp:extent cx="4572000" cy="3048000"/>
            <wp:effectExtent l="0" t="0" r="0" b="0"/>
            <wp:docPr id="9" name="图片 9" descr="1673206306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673206306592"/>
                    <pic:cNvPicPr>
                      <a:picLocks noChangeAspect="1"/>
                    </pic:cNvPicPr>
                  </pic:nvPicPr>
                  <pic:blipFill>
                    <a:blip r:embed="rId12"/>
                    <a:stretch>
                      <a:fillRect/>
                    </a:stretch>
                  </pic:blipFill>
                  <pic:spPr>
                    <a:xfrm>
                      <a:off x="0" y="0"/>
                      <a:ext cx="4572000" cy="3048000"/>
                    </a:xfrm>
                    <a:prstGeom prst="rect">
                      <a:avLst/>
                    </a:prstGeom>
                  </pic:spPr>
                </pic:pic>
              </a:graphicData>
            </a:graphic>
          </wp:inline>
        </w:drawing>
      </w:r>
    </w:p>
    <w:p>
      <w:pPr>
        <w:numPr>
          <w:ilvl w:val="0"/>
          <w:numId w:val="0"/>
        </w:numPr>
        <w:jc w:val="center"/>
        <w:rPr>
          <w:rFonts w:hint="default"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9  </w:t>
      </w:r>
      <w:r>
        <w:rPr>
          <w:rFonts w:hint="default" w:ascii="Times New Roman" w:hAnsi="Times New Roman" w:eastAsia="宋体" w:cs="Times New Roman"/>
          <w:i/>
          <w:kern w:val="0"/>
          <w:sz w:val="18"/>
          <w:szCs w:val="18"/>
          <w:lang w:val="en-US" w:eastAsia="zh-CN" w:bidi="ar-SA"/>
        </w:rPr>
        <w:t>RBAC</w:t>
      </w:r>
      <w:r>
        <w:rPr>
          <w:rFonts w:hint="eastAsia" w:ascii="Times New Roman" w:hAnsi="Times New Roman" w:eastAsia="宋体" w:cs="Times New Roman"/>
          <w:i/>
          <w:kern w:val="0"/>
          <w:sz w:val="18"/>
          <w:szCs w:val="18"/>
          <w:lang w:val="en-US" w:eastAsia="zh-CN" w:bidi="ar-SA"/>
        </w:rPr>
        <w:t xml:space="preserve"> model</w:t>
      </w:r>
    </w:p>
    <w:p>
      <w:pPr>
        <w:numPr>
          <w:ilvl w:val="0"/>
          <w:numId w:val="0"/>
        </w:numPr>
        <w:jc w:val="center"/>
        <w:rPr>
          <w:rFonts w:hint="default"/>
          <w:szCs w:val="21"/>
          <w:lang w:val="en-US" w:eastAsia="zh-CN"/>
        </w:rPr>
      </w:pP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Attribute Based Access Control (ABAC) users carry their own attribute values, including principal attributes, resource attributes, and environment attributes, and then send requests to resources. The authorization engine will judge according to the attributes carried by the principal, and then give the user the result of rejection or consent, and then access the resources. Compared with RBAC, ABAC divides permissions more finely, such as controlling user access rate</w:t>
      </w:r>
      <w:r>
        <w:rPr>
          <w:rFonts w:hint="eastAsia" w:ascii="Times New Roman" w:hAnsi="Times New Roman" w:eastAsia="宋体" w:cs="Times New Roman"/>
          <w:spacing w:val="-1"/>
          <w:kern w:val="0"/>
          <w:sz w:val="20"/>
          <w:szCs w:val="20"/>
          <w:vertAlign w:val="superscript"/>
          <w:lang w:val="en-US" w:eastAsia="zh-CN" w:bidi="ar-SA"/>
        </w:rPr>
        <w:t>[7]</w:t>
      </w:r>
      <w:r>
        <w:rPr>
          <w:rFonts w:hint="default" w:ascii="Times New Roman" w:hAnsi="Times New Roman" w:eastAsia="宋体" w:cs="Times New Roman"/>
          <w:spacing w:val="-1"/>
          <w:kern w:val="0"/>
          <w:sz w:val="20"/>
          <w:szCs w:val="20"/>
          <w:lang w:val="en-US" w:eastAsia="zh-CN" w:bidi="ar-SA"/>
        </w:rPr>
        <w:t>.</w:t>
      </w:r>
    </w:p>
    <w:p>
      <w:pPr>
        <w:numPr>
          <w:ilvl w:val="0"/>
          <w:numId w:val="0"/>
        </w:num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4371340" cy="2288540"/>
            <wp:effectExtent l="0" t="0" r="2540" b="12700"/>
            <wp:docPr id="10"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 descr="IMG_256"/>
                    <pic:cNvPicPr>
                      <a:picLocks noChangeAspect="1"/>
                    </pic:cNvPicPr>
                  </pic:nvPicPr>
                  <pic:blipFill>
                    <a:blip r:embed="rId13"/>
                    <a:stretch>
                      <a:fillRect/>
                    </a:stretch>
                  </pic:blipFill>
                  <pic:spPr>
                    <a:xfrm>
                      <a:off x="0" y="0"/>
                      <a:ext cx="4371340" cy="2288540"/>
                    </a:xfrm>
                    <a:prstGeom prst="rect">
                      <a:avLst/>
                    </a:prstGeom>
                    <a:noFill/>
                    <a:ln w="9525">
                      <a:noFill/>
                    </a:ln>
                  </pic:spPr>
                </pic:pic>
              </a:graphicData>
            </a:graphic>
          </wp:inline>
        </w:drawing>
      </w:r>
    </w:p>
    <w:p>
      <w:pPr>
        <w:numPr>
          <w:ilvl w:val="0"/>
          <w:numId w:val="0"/>
        </w:numPr>
        <w:jc w:val="center"/>
        <w:rPr>
          <w:rFonts w:hint="default"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10  </w:t>
      </w:r>
      <w:r>
        <w:rPr>
          <w:rFonts w:hint="default" w:ascii="Times New Roman" w:hAnsi="Times New Roman" w:eastAsia="宋体" w:cs="Times New Roman"/>
          <w:i/>
          <w:kern w:val="0"/>
          <w:sz w:val="18"/>
          <w:szCs w:val="18"/>
          <w:lang w:val="en-US" w:eastAsia="zh-CN" w:bidi="ar-SA"/>
        </w:rPr>
        <w:t>ABAC</w:t>
      </w:r>
      <w:r>
        <w:rPr>
          <w:rFonts w:hint="eastAsia" w:ascii="Times New Roman" w:hAnsi="Times New Roman" w:eastAsia="宋体" w:cs="Times New Roman"/>
          <w:i/>
          <w:kern w:val="0"/>
          <w:sz w:val="18"/>
          <w:szCs w:val="18"/>
          <w:lang w:val="en-US" w:eastAsia="zh-CN" w:bidi="ar-SA"/>
        </w:rPr>
        <w:t xml:space="preserve"> model</w:t>
      </w:r>
    </w:p>
    <w:p>
      <w:pPr>
        <w:numPr>
          <w:ilvl w:val="0"/>
          <w:numId w:val="0"/>
        </w:numPr>
        <w:jc w:val="center"/>
        <w:rPr>
          <w:rFonts w:hint="eastAsia" w:ascii="Times New Roman" w:hAnsi="Times New Roman" w:eastAsia="宋体" w:cs="Times New Roman"/>
          <w:kern w:val="0"/>
          <w:sz w:val="18"/>
          <w:szCs w:val="18"/>
          <w:lang w:val="en-US" w:eastAsia="zh-CN" w:bidi="ar-SA"/>
        </w:rPr>
      </w:pPr>
    </w:p>
    <w:p>
      <w:pPr>
        <w:numPr>
          <w:ilvl w:val="0"/>
          <w:numId w:val="0"/>
        </w:numPr>
        <w:ind w:firstLine="400" w:firstLineChars="200"/>
        <w:jc w:val="center"/>
        <w:rPr>
          <w:rFonts w:hint="default" w:ascii="宋体" w:hAnsi="宋体" w:eastAsia="宋体" w:cs="宋体"/>
          <w:sz w:val="24"/>
          <w:szCs w:val="24"/>
          <w:lang w:val="en-US" w:eastAsia="zh-CN"/>
        </w:rPr>
      </w:pPr>
      <w:r>
        <w:rPr>
          <w:rFonts w:hint="eastAsia" w:ascii="Times New Roman" w:hAnsi="Times New Roman" w:eastAsia="宋体" w:cs="Times New Roman"/>
          <w:smallCaps/>
          <w:kern w:val="0"/>
          <w:sz w:val="20"/>
          <w:szCs w:val="20"/>
          <w:lang w:val="en-US" w:eastAsia="zh-CN" w:bidi="ar-SA"/>
        </w:rPr>
        <w:t>Ⅴ.Solution</w:t>
      </w:r>
    </w:p>
    <w:p>
      <w:pPr>
        <w:numPr>
          <w:ilvl w:val="0"/>
          <w:numId w:val="0"/>
        </w:numPr>
        <w:ind w:firstLine="396" w:firstLineChars="200"/>
        <w:jc w:val="both"/>
        <w:rPr>
          <w:rFonts w:hint="default" w:ascii="Times New Roman" w:hAnsi="Times New Roman" w:eastAsia="宋体" w:cs="Times New Roman"/>
          <w:spacing w:val="-1"/>
          <w:kern w:val="0"/>
          <w:sz w:val="20"/>
          <w:szCs w:val="20"/>
          <w:lang w:val="en-US" w:eastAsia="zh-CN" w:bidi="ar-SA"/>
        </w:rPr>
      </w:pPr>
      <w:r>
        <w:rPr>
          <w:rFonts w:hint="default" w:ascii="Times New Roman" w:hAnsi="Times New Roman" w:eastAsia="宋体" w:cs="Times New Roman"/>
          <w:spacing w:val="-1"/>
          <w:kern w:val="0"/>
          <w:sz w:val="20"/>
          <w:szCs w:val="20"/>
          <w:lang w:val="en-US" w:eastAsia="zh-CN" w:bidi="ar-SA"/>
        </w:rPr>
        <w:t>According to the data security problems faced by CoffeeBlend, we design the following solutions to help CoffeeBlend solve the</w:t>
      </w:r>
      <w:r>
        <w:rPr>
          <w:rFonts w:hint="eastAsia" w:ascii="Times New Roman" w:hAnsi="Times New Roman" w:eastAsia="宋体" w:cs="Times New Roman"/>
          <w:spacing w:val="-1"/>
          <w:kern w:val="0"/>
          <w:sz w:val="20"/>
          <w:szCs w:val="20"/>
          <w:lang w:val="en-US" w:eastAsia="zh-CN" w:bidi="ar-SA"/>
        </w:rPr>
        <w:t>se</w:t>
      </w:r>
      <w:r>
        <w:rPr>
          <w:rFonts w:hint="default" w:ascii="Times New Roman" w:hAnsi="Times New Roman" w:eastAsia="宋体" w:cs="Times New Roman"/>
          <w:spacing w:val="-1"/>
          <w:kern w:val="0"/>
          <w:sz w:val="20"/>
          <w:szCs w:val="20"/>
          <w:lang w:val="en-US" w:eastAsia="zh-CN" w:bidi="ar-SA"/>
        </w:rPr>
        <w:t xml:space="preserve"> problems. According to ITIL and ISO 27000, we can design the network structure of CoffeeBlend as shown in </w:t>
      </w:r>
      <w:r>
        <w:rPr>
          <w:rFonts w:hint="eastAsia" w:ascii="Times New Roman" w:hAnsi="Times New Roman" w:eastAsia="宋体" w:cs="Times New Roman"/>
          <w:spacing w:val="-1"/>
          <w:kern w:val="0"/>
          <w:sz w:val="20"/>
          <w:szCs w:val="20"/>
          <w:lang w:val="en-US" w:eastAsia="zh-CN" w:bidi="ar-SA"/>
        </w:rPr>
        <w:t>Picture 11. W</w:t>
      </w:r>
      <w:r>
        <w:rPr>
          <w:rFonts w:hint="default" w:ascii="Times New Roman" w:hAnsi="Times New Roman" w:eastAsia="宋体" w:cs="Times New Roman"/>
          <w:spacing w:val="-1"/>
          <w:kern w:val="0"/>
          <w:sz w:val="20"/>
          <w:szCs w:val="20"/>
          <w:lang w:val="en-US" w:eastAsia="zh-CN" w:bidi="ar-SA"/>
        </w:rPr>
        <w:t>e recommend using ABAC model for access control model and Zero Trust model for security model.</w:t>
      </w:r>
    </w:p>
    <w:p>
      <w:pPr>
        <w:numPr>
          <w:ilvl w:val="0"/>
          <w:numId w:val="0"/>
        </w:numPr>
        <w:jc w:val="center"/>
        <w:rPr>
          <w:rFonts w:hint="default" w:ascii="宋体" w:hAnsi="宋体" w:eastAsia="宋体" w:cs="宋体"/>
          <w:sz w:val="24"/>
          <w:szCs w:val="24"/>
          <w:lang w:val="en-US" w:eastAsia="zh-CN"/>
        </w:rPr>
      </w:pPr>
      <w:r>
        <w:rPr>
          <w:rFonts w:hint="default" w:ascii="宋体" w:hAnsi="宋体" w:eastAsia="宋体" w:cs="宋体"/>
          <w:sz w:val="24"/>
          <w:szCs w:val="24"/>
          <w:lang w:val="en-US" w:eastAsia="zh-CN"/>
        </w:rPr>
        <w:drawing>
          <wp:inline distT="0" distB="0" distL="114300" distR="114300">
            <wp:extent cx="5271135" cy="4071620"/>
            <wp:effectExtent l="0" t="0" r="1905" b="12700"/>
            <wp:docPr id="11" name="图片 11" descr="1673215461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1673215461138"/>
                    <pic:cNvPicPr>
                      <a:picLocks noChangeAspect="1"/>
                    </pic:cNvPicPr>
                  </pic:nvPicPr>
                  <pic:blipFill>
                    <a:blip r:embed="rId14"/>
                    <a:stretch>
                      <a:fillRect/>
                    </a:stretch>
                  </pic:blipFill>
                  <pic:spPr>
                    <a:xfrm>
                      <a:off x="0" y="0"/>
                      <a:ext cx="5271135" cy="4071620"/>
                    </a:xfrm>
                    <a:prstGeom prst="rect">
                      <a:avLst/>
                    </a:prstGeom>
                  </pic:spPr>
                </pic:pic>
              </a:graphicData>
            </a:graphic>
          </wp:inline>
        </w:drawing>
      </w:r>
    </w:p>
    <w:p>
      <w:pPr>
        <w:numPr>
          <w:ilvl w:val="0"/>
          <w:numId w:val="0"/>
        </w:numPr>
        <w:jc w:val="center"/>
        <w:rPr>
          <w:rFonts w:hint="eastAsia" w:ascii="Times New Roman" w:hAnsi="Times New Roman" w:eastAsia="宋体" w:cs="Times New Roman"/>
          <w:i/>
          <w:kern w:val="0"/>
          <w:sz w:val="18"/>
          <w:szCs w:val="18"/>
          <w:lang w:val="en-US" w:eastAsia="zh-CN" w:bidi="ar-SA"/>
        </w:rPr>
      </w:pPr>
      <w:r>
        <w:rPr>
          <w:rFonts w:hint="eastAsia" w:ascii="Times New Roman" w:hAnsi="Times New Roman" w:eastAsia="宋体" w:cs="Times New Roman"/>
          <w:kern w:val="0"/>
          <w:sz w:val="18"/>
          <w:szCs w:val="18"/>
          <w:lang w:val="en-US" w:eastAsia="zh-CN" w:bidi="ar-SA"/>
        </w:rPr>
        <w:t xml:space="preserve">Picture 11  </w:t>
      </w:r>
      <w:r>
        <w:rPr>
          <w:rFonts w:hint="eastAsia" w:ascii="Times New Roman" w:hAnsi="Times New Roman" w:eastAsia="宋体" w:cs="Times New Roman"/>
          <w:i/>
          <w:kern w:val="0"/>
          <w:sz w:val="18"/>
          <w:szCs w:val="18"/>
          <w:lang w:val="en-US" w:eastAsia="zh-CN" w:bidi="ar-SA"/>
        </w:rPr>
        <w:t>network structure</w:t>
      </w:r>
    </w:p>
    <w:p>
      <w:pPr>
        <w:numPr>
          <w:ilvl w:val="0"/>
          <w:numId w:val="0"/>
        </w:numPr>
        <w:jc w:val="both"/>
        <w:rPr>
          <w:rFonts w:hint="eastAsia" w:ascii="Times New Roman" w:hAnsi="Times New Roman" w:eastAsia="宋体" w:cs="Times New Roman"/>
          <w:i/>
          <w:kern w:val="0"/>
          <w:sz w:val="18"/>
          <w:szCs w:val="18"/>
          <w:lang w:val="en-US" w:eastAsia="zh-CN" w:bidi="ar-SA"/>
        </w:rPr>
      </w:pP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Customers and employees use branch network structures to access information, and each store uses firewalls and routers to isolate from the public network. When a store encounters data security problems and network security problems, the network security of other stores and the company headquarters will not be affected. The WiFi settings of the store do not need to be set with very high level security measures, which is convenient for customers to use WiFi. However, by setting customer access rights, customers can only access the marketing advertising system and payment system through WiFi. If a customer tries to access the business system of the store or head office, the customer will be immediately regarded as an illegal intruder. Because we know that normal customers are not interested in the internal data of the CoffeeBlend enterprise. The staff in the store should be set with roles and time factors. The role stipulates that the clerk can access some systems, but not all. Due to the time factor, the clerk can only access the company's information system during working hours, and has no right to access the system during non working hours. If the clerk accesses the information system during non working hours, the manager should be alert.</w:t>
      </w:r>
    </w:p>
    <w:p>
      <w:pPr>
        <w:numPr>
          <w:ilvl w:val="0"/>
          <w:numId w:val="0"/>
        </w:numPr>
        <w:ind w:firstLine="396" w:firstLineChars="200"/>
        <w:jc w:val="both"/>
        <w:rPr>
          <w:rFonts w:hint="eastAsia" w:ascii="Times New Roman" w:hAnsi="Times New Roman" w:eastAsia="宋体" w:cs="Times New Roman"/>
          <w:spacing w:val="-1"/>
          <w:kern w:val="0"/>
          <w:sz w:val="20"/>
          <w:szCs w:val="20"/>
          <w:lang w:val="en-US" w:eastAsia="zh-CN" w:bidi="ar-SA"/>
        </w:rPr>
      </w:pPr>
      <w:r>
        <w:rPr>
          <w:rFonts w:hint="eastAsia" w:ascii="Times New Roman" w:hAnsi="Times New Roman" w:eastAsia="宋体" w:cs="Times New Roman"/>
          <w:spacing w:val="-1"/>
          <w:kern w:val="0"/>
          <w:sz w:val="20"/>
          <w:szCs w:val="20"/>
          <w:lang w:val="en-US" w:eastAsia="zh-CN" w:bidi="ar-SA"/>
        </w:rPr>
        <w:t>For the company headquarters, we design the network topology as the headquarters network structure in picture 11. First, computers in each department are physically isolated by firewalls, and employees in different departments will be defined as different roles. Employees of the financial department cannot try to access the system or data of the company's R&amp;D department. If this happens, managers should be reminded. The server storing data is isolated from the router by a firewall. Different roles have different permissions, which can greatly reduce data security risks.</w:t>
      </w:r>
    </w:p>
    <w:p>
      <w:pPr>
        <w:pStyle w:val="3"/>
        <w:widowControl/>
        <w:tabs>
          <w:tab w:val="left" w:pos="360"/>
        </w:tabs>
        <w:jc w:val="center"/>
        <w:rPr>
          <w:rFonts w:hint="eastAsia" w:ascii="Times New Roman" w:hAnsi="Times New Roman" w:eastAsia="宋体" w:cs="Times New Roman"/>
          <w:kern w:val="0"/>
          <w:sz w:val="20"/>
          <w:szCs w:val="20"/>
          <w:lang w:val="en-US" w:eastAsia="zh-CN"/>
        </w:rPr>
      </w:pPr>
      <w:r>
        <w:rPr>
          <w:rFonts w:hint="eastAsia" w:ascii="Times New Roman" w:hAnsi="Times New Roman" w:eastAsia="宋体" w:cs="Times New Roman"/>
          <w:kern w:val="0"/>
          <w:sz w:val="20"/>
          <w:szCs w:val="20"/>
          <w:lang w:val="en-US" w:eastAsia="zh-CN"/>
        </w:rPr>
        <w:t>Reference</w:t>
      </w:r>
    </w:p>
    <w:p>
      <w:pPr>
        <w:numPr>
          <w:ilvl w:val="0"/>
          <w:numId w:val="0"/>
        </w:numPr>
        <w:jc w:val="both"/>
        <w:rPr>
          <w:rFonts w:hint="default" w:ascii="Times New Roman" w:hAnsi="Times New Roman" w:eastAsia="MS Mincho" w:cs="Times New Roman"/>
          <w:kern w:val="0"/>
          <w:sz w:val="16"/>
          <w:szCs w:val="16"/>
          <w:lang w:val="en-US" w:eastAsia="zh-CN" w:bidi="ar-SA"/>
        </w:rPr>
      </w:pPr>
      <w:r>
        <w:rPr>
          <w:rFonts w:hint="eastAsia" w:ascii="Times New Roman" w:hAnsi="Times New Roman" w:eastAsia="宋体" w:cs="Times New Roman"/>
          <w:spacing w:val="-1"/>
          <w:kern w:val="0"/>
          <w:sz w:val="20"/>
          <w:szCs w:val="20"/>
          <w:vertAlign w:val="superscript"/>
          <w:lang w:val="en-US" w:eastAsia="zh-CN" w:bidi="ar-SA"/>
        </w:rPr>
        <w:t>[1]</w:t>
      </w:r>
      <w:r>
        <w:rPr>
          <w:rFonts w:hint="eastAsia" w:ascii="Times New Roman" w:hAnsi="Times New Roman" w:eastAsia="宋体" w:cs="Times New Roman"/>
          <w:spacing w:val="-1"/>
          <w:kern w:val="0"/>
          <w:sz w:val="20"/>
          <w:szCs w:val="20"/>
          <w:lang w:val="en-US" w:eastAsia="zh-CN" w:bidi="ar-SA"/>
        </w:rPr>
        <w:t xml:space="preserve">   </w:t>
      </w:r>
      <w:r>
        <w:rPr>
          <w:rFonts w:hint="eastAsia" w:ascii="Times New Roman" w:hAnsi="Times New Roman" w:eastAsia="MS Mincho" w:cs="Times New Roman"/>
          <w:kern w:val="0"/>
          <w:sz w:val="16"/>
          <w:szCs w:val="16"/>
          <w:lang w:val="en-US" w:eastAsia="zh-CN" w:bidi="ar-SA"/>
        </w:rPr>
        <w:t>Jiangang Tang,“Security problems and crime prevention strategies of wireless networks”, </w:t>
      </w:r>
      <w:r>
        <w:rPr>
          <w:rFonts w:hint="default" w:ascii="Times New Roman" w:hAnsi="Times New Roman" w:eastAsia="MS Mincho" w:cs="Times New Roman"/>
          <w:kern w:val="0"/>
          <w:sz w:val="16"/>
          <w:szCs w:val="16"/>
          <w:lang w:val="en-US" w:eastAsia="zh-CN" w:bidi="ar-SA"/>
        </w:rPr>
        <w:t>Yunnan Police Officer Academy</w:t>
      </w:r>
      <w:r>
        <w:rPr>
          <w:rFonts w:hint="eastAsia" w:ascii="Times New Roman" w:hAnsi="Times New Roman" w:eastAsia="MS Mincho" w:cs="Times New Roman"/>
          <w:kern w:val="0"/>
          <w:sz w:val="16"/>
          <w:szCs w:val="16"/>
          <w:lang w:val="en-US" w:eastAsia="zh-CN" w:bidi="ar-SA"/>
        </w:rPr>
        <w:t xml:space="preserve">，pp.2-3,January  2014. </w:t>
      </w:r>
    </w:p>
    <w:p>
      <w:pPr>
        <w:rPr>
          <w:rFonts w:hint="default" w:ascii="Times New Roman" w:hAnsi="Times New Roman" w:eastAsia="MS Mincho" w:cs="Times New Roman"/>
          <w:kern w:val="0"/>
          <w:sz w:val="16"/>
          <w:szCs w:val="16"/>
          <w:lang w:val="en-US" w:eastAsia="zh-CN" w:bidi="ar-SA"/>
        </w:rPr>
      </w:pPr>
      <w:r>
        <w:rPr>
          <w:rFonts w:hint="eastAsia"/>
          <w:vertAlign w:val="superscript"/>
          <w:lang w:val="en-US" w:eastAsia="zh-CN"/>
        </w:rPr>
        <w:t xml:space="preserve">[2]    </w:t>
      </w:r>
      <w:r>
        <w:rPr>
          <w:rFonts w:hint="eastAsia" w:ascii="Times New Roman" w:hAnsi="Times New Roman" w:eastAsia="MS Mincho" w:cs="Times New Roman"/>
          <w:kern w:val="0"/>
          <w:sz w:val="16"/>
          <w:szCs w:val="16"/>
          <w:lang w:val="en-US" w:eastAsia="zh-CN" w:bidi="ar-SA"/>
        </w:rPr>
        <w:t>what is the ITIL,</w:t>
      </w:r>
    </w:p>
    <w:p>
      <w:pPr>
        <w:ind w:firstLine="480" w:firstLineChars="300"/>
        <w:rPr>
          <w:rFonts w:hint="default"/>
          <w:lang w:val="en-US" w:eastAsia="zh-CN"/>
        </w:rPr>
      </w:pPr>
      <w:r>
        <w:rPr>
          <w:rFonts w:hint="eastAsia" w:ascii="Times New Roman" w:hAnsi="Times New Roman" w:eastAsia="MS Mincho" w:cs="Times New Roman"/>
          <w:kern w:val="0"/>
          <w:sz w:val="16"/>
          <w:szCs w:val="16"/>
          <w:lang w:val="en-US" w:eastAsia="zh-CN" w:bidi="ar-SA"/>
        </w:rPr>
        <w:t>,https://blog.csdn.net/qq_32014795/article/details/118755791?ops_request_misc=&amp;request_id=&amp;biz_id=102&amp;utm_term=ITIL&amp;utm_medium=distribute.pc_search_result.none-task-blog-2~all~sobaiduweb~default-1-118755791.142^v70^js_top,201^v4^add_ask&amp;spm=1018.2226.3001.41</w:t>
      </w:r>
      <w:r>
        <w:rPr>
          <w:rFonts w:hint="eastAsia"/>
          <w:lang w:val="en-US" w:eastAsia="zh-CN"/>
        </w:rPr>
        <w:t>87</w:t>
      </w:r>
    </w:p>
    <w:p>
      <w:pPr>
        <w:rPr>
          <w:rFonts w:hint="eastAsia" w:ascii="Times New Roman" w:hAnsi="Times New Roman" w:eastAsia="MS Mincho" w:cs="Times New Roman"/>
          <w:kern w:val="0"/>
          <w:sz w:val="16"/>
          <w:szCs w:val="16"/>
          <w:lang w:val="en-US" w:eastAsia="zh-CN" w:bidi="ar-SA"/>
        </w:rPr>
      </w:pPr>
      <w:r>
        <w:rPr>
          <w:rFonts w:hint="eastAsia"/>
          <w:vertAlign w:val="superscript"/>
          <w:lang w:val="en-US" w:eastAsia="zh-CN"/>
        </w:rPr>
        <w:t xml:space="preserve">[3] </w:t>
      </w:r>
      <w:r>
        <w:rPr>
          <w:rFonts w:hint="eastAsia"/>
          <w:lang w:val="en-US" w:eastAsia="zh-CN"/>
        </w:rPr>
        <w:t xml:space="preserve"> I</w:t>
      </w:r>
      <w:r>
        <w:rPr>
          <w:rFonts w:hint="eastAsia" w:ascii="Times New Roman" w:hAnsi="Times New Roman" w:eastAsia="MS Mincho" w:cs="Times New Roman"/>
          <w:kern w:val="0"/>
          <w:sz w:val="16"/>
          <w:szCs w:val="16"/>
          <w:lang w:val="en-US" w:eastAsia="zh-CN" w:bidi="ar-SA"/>
        </w:rPr>
        <w:t>SO</w:t>
      </w:r>
      <w:r>
        <w:rPr>
          <w:rFonts w:hint="default" w:ascii="Times New Roman" w:hAnsi="Times New Roman" w:eastAsia="MS Mincho" w:cs="Times New Roman"/>
          <w:kern w:val="0"/>
          <w:sz w:val="16"/>
          <w:szCs w:val="16"/>
          <w:lang w:val="en-US" w:eastAsia="zh-CN" w:bidi="ar-SA"/>
        </w:rPr>
        <w:t>/IEC 27036-1 :2014 Information technology—Security techniques—Information security for supplierrelationships—Part 1 :Overview and concepts</w:t>
      </w:r>
    </w:p>
    <w:p>
      <w:pPr>
        <w:rPr>
          <w:rFonts w:hint="default" w:ascii="Times New Roman" w:hAnsi="Times New Roman" w:eastAsia="MS Mincho" w:cs="Times New Roman"/>
          <w:kern w:val="0"/>
          <w:sz w:val="16"/>
          <w:szCs w:val="16"/>
          <w:lang w:val="en-US" w:eastAsia="zh-CN" w:bidi="ar-SA"/>
        </w:rPr>
      </w:pPr>
      <w:r>
        <w:rPr>
          <w:rFonts w:hint="eastAsia"/>
          <w:vertAlign w:val="superscript"/>
          <w:lang w:val="en-US" w:eastAsia="zh-CN"/>
        </w:rPr>
        <w:t>[4]</w:t>
      </w:r>
      <w:r>
        <w:rPr>
          <w:rFonts w:hint="eastAsia" w:ascii="Times New Roman" w:hAnsi="Times New Roman" w:eastAsia="MS Mincho" w:cs="Times New Roman"/>
          <w:kern w:val="0"/>
          <w:sz w:val="16"/>
          <w:szCs w:val="16"/>
          <w:lang w:val="en-US" w:eastAsia="zh-CN" w:bidi="ar-SA"/>
        </w:rPr>
        <w:t xml:space="preserve">    Isms implementation steps, https://so.csdn.net/so/search?q=ISMS&amp;t=&amp;u=&amp;urw=</w:t>
      </w:r>
    </w:p>
    <w:p>
      <w:pPr>
        <w:rPr>
          <w:rFonts w:hint="eastAsia" w:ascii="Times New Roman" w:hAnsi="Times New Roman" w:eastAsia="MS Mincho" w:cs="Times New Roman"/>
          <w:kern w:val="0"/>
          <w:sz w:val="16"/>
          <w:szCs w:val="16"/>
          <w:lang w:val="en-US" w:eastAsia="zh-CN" w:bidi="ar-SA"/>
        </w:rPr>
      </w:pPr>
      <w:r>
        <w:rPr>
          <w:rFonts w:hint="eastAsia"/>
          <w:vertAlign w:val="superscript"/>
          <w:lang w:val="en-US" w:eastAsia="zh-CN"/>
        </w:rPr>
        <w:t>[5]</w:t>
      </w:r>
      <w:r>
        <w:rPr>
          <w:rFonts w:hint="eastAsia"/>
          <w:lang w:val="en-US" w:eastAsia="zh-CN"/>
        </w:rPr>
        <w:t xml:space="preserve">   </w:t>
      </w:r>
      <w:r>
        <w:rPr>
          <w:rFonts w:hint="eastAsia" w:ascii="Times New Roman" w:hAnsi="Times New Roman" w:eastAsia="MS Mincho" w:cs="Times New Roman"/>
          <w:kern w:val="0"/>
          <w:sz w:val="16"/>
          <w:szCs w:val="16"/>
          <w:lang w:val="en-US" w:eastAsia="zh-CN" w:bidi="ar-SA"/>
        </w:rPr>
        <w:t xml:space="preserve">What is Zero Trust Security? Principles of the Zero Trust Model </w:t>
      </w:r>
    </w:p>
    <w:p>
      <w:pPr>
        <w:ind w:firstLine="480" w:firstLineChars="300"/>
        <w:rPr>
          <w:rFonts w:hint="default" w:ascii="Times New Roman" w:hAnsi="Times New Roman" w:eastAsia="MS Mincho" w:cs="Times New Roman"/>
          <w:kern w:val="0"/>
          <w:sz w:val="16"/>
          <w:szCs w:val="16"/>
          <w:lang w:val="en-US" w:eastAsia="zh-CN" w:bidi="ar-SA"/>
        </w:rPr>
      </w:pPr>
      <w:r>
        <w:rPr>
          <w:rFonts w:hint="eastAsia" w:ascii="Times New Roman" w:hAnsi="Times New Roman" w:eastAsia="MS Mincho" w:cs="Times New Roman"/>
          <w:kern w:val="0"/>
          <w:sz w:val="16"/>
          <w:szCs w:val="16"/>
          <w:lang w:val="en-US" w:eastAsia="zh-CN" w:bidi="ar-SA"/>
        </w:rPr>
        <w:t>https://www.crowdstrike.com/cybersecurity-101/zero-trust-security/</w:t>
      </w:r>
    </w:p>
    <w:p>
      <w:pPr>
        <w:numPr>
          <w:ilvl w:val="0"/>
          <w:numId w:val="4"/>
        </w:numPr>
        <w:rPr>
          <w:rFonts w:hint="eastAsia" w:ascii="Times New Roman" w:hAnsi="Times New Roman" w:eastAsia="MS Mincho" w:cs="Times New Roman"/>
          <w:kern w:val="0"/>
          <w:sz w:val="16"/>
          <w:szCs w:val="16"/>
          <w:lang w:val="en-US" w:eastAsia="zh-CN" w:bidi="ar-SA"/>
        </w:rPr>
      </w:pPr>
      <w:r>
        <w:rPr>
          <w:rFonts w:hint="eastAsia"/>
          <w:lang w:val="en-US" w:eastAsia="zh-CN"/>
        </w:rPr>
        <w:t xml:space="preserve">  </w:t>
      </w:r>
      <w:r>
        <w:rPr>
          <w:rFonts w:hint="eastAsia" w:ascii="Times New Roman" w:hAnsi="Times New Roman" w:eastAsia="MS Mincho" w:cs="Times New Roman"/>
          <w:kern w:val="0"/>
          <w:sz w:val="16"/>
          <w:szCs w:val="16"/>
          <w:lang w:val="en-US" w:eastAsia="zh-CN" w:bidi="ar-SA"/>
        </w:rPr>
        <w:t>A</w:t>
      </w:r>
      <w:r>
        <w:rPr>
          <w:rFonts w:hint="eastAsia" w:ascii="Times New Roman" w:hAnsi="Times New Roman" w:eastAsia="MS Mincho" w:cs="Times New Roman"/>
          <w:kern w:val="0"/>
          <w:sz w:val="16"/>
          <w:szCs w:val="16"/>
          <w:lang w:val="en-US" w:eastAsia="zh-CN" w:bidi="ar-SA"/>
        </w:rPr>
        <w:t>ccess Control Models – Westoahu Cybersecurity</w:t>
      </w:r>
    </w:p>
    <w:p>
      <w:pPr>
        <w:ind w:firstLine="480" w:firstLineChars="300"/>
        <w:rPr>
          <w:rFonts w:hint="default" w:ascii="Times New Roman" w:hAnsi="Times New Roman" w:eastAsia="MS Mincho" w:cs="Times New Roman"/>
          <w:kern w:val="0"/>
          <w:sz w:val="16"/>
          <w:szCs w:val="16"/>
          <w:lang w:val="en-US" w:eastAsia="zh-CN" w:bidi="ar-SA"/>
        </w:rPr>
      </w:pPr>
      <w:r>
        <w:rPr>
          <w:rFonts w:hint="default" w:ascii="Times New Roman" w:hAnsi="Times New Roman" w:eastAsia="MS Mincho" w:cs="Times New Roman"/>
          <w:kern w:val="0"/>
          <w:sz w:val="16"/>
          <w:szCs w:val="16"/>
          <w:lang w:val="en-US" w:eastAsia="zh-CN" w:bidi="ar-SA"/>
        </w:rPr>
        <w:t>https://www.crowdstrike.com/cybersecurity-101/zero-trust-security/</w:t>
      </w:r>
    </w:p>
    <w:p>
      <w:pPr>
        <w:numPr>
          <w:ilvl w:val="0"/>
          <w:numId w:val="4"/>
        </w:numPr>
        <w:ind w:left="0" w:leftChars="0" w:firstLine="0" w:firstLineChars="0"/>
        <w:rPr>
          <w:rFonts w:hint="eastAsia" w:ascii="Times New Roman" w:hAnsi="Times New Roman" w:eastAsia="MS Mincho" w:cs="Times New Roman"/>
          <w:kern w:val="0"/>
          <w:sz w:val="16"/>
          <w:szCs w:val="16"/>
          <w:lang w:val="en-US" w:eastAsia="zh-CN" w:bidi="ar-SA"/>
        </w:rPr>
      </w:pPr>
      <w:r>
        <w:rPr>
          <w:rFonts w:hint="eastAsia"/>
          <w:lang w:val="en-US" w:eastAsia="zh-CN"/>
        </w:rPr>
        <w:t xml:space="preserve"> </w:t>
      </w:r>
      <w:r>
        <w:rPr>
          <w:rFonts w:hint="eastAsia" w:ascii="Times New Roman" w:hAnsi="Times New Roman" w:eastAsia="MS Mincho" w:cs="Times New Roman"/>
          <w:kern w:val="0"/>
          <w:sz w:val="16"/>
          <w:szCs w:val="16"/>
          <w:lang w:val="en-US" w:eastAsia="zh-CN" w:bidi="ar-SA"/>
        </w:rPr>
        <w:t>Detailed introduction of access control model,</w:t>
      </w:r>
    </w:p>
    <w:p>
      <w:pPr>
        <w:widowControl w:val="0"/>
        <w:numPr>
          <w:numId w:val="0"/>
        </w:numPr>
        <w:ind w:firstLine="480" w:firstLineChars="300"/>
        <w:jc w:val="both"/>
        <w:rPr>
          <w:rFonts w:hint="default" w:ascii="Times New Roman" w:hAnsi="Times New Roman" w:eastAsia="MS Mincho" w:cs="Times New Roman"/>
          <w:kern w:val="0"/>
          <w:sz w:val="16"/>
          <w:szCs w:val="16"/>
          <w:lang w:val="en-US" w:eastAsia="zh-CN" w:bidi="ar-SA"/>
        </w:rPr>
      </w:pPr>
      <w:r>
        <w:rPr>
          <w:rFonts w:hint="eastAsia" w:ascii="Times New Roman" w:hAnsi="Times New Roman" w:eastAsia="MS Mincho" w:cs="Times New Roman"/>
          <w:kern w:val="0"/>
          <w:sz w:val="16"/>
          <w:szCs w:val="16"/>
          <w:lang w:val="en-US" w:eastAsia="zh-CN" w:bidi="ar-SA"/>
        </w:rPr>
        <w:t>https://blog.csdn.net/qiye622/article/details/107225211?ops_request_misc=&amp;request_id=&amp;biz_id=102&amp;utm_term=%E8%AE%BF%E9%97%AE%E6%8E%A7%E5%88%B6%E6%A8%A1%E5%9E%8B&amp;utm_medium=distribute.pc_search_result.none-task-blog-2~all~sobaiduweb</w:t>
      </w:r>
      <w:bookmarkStart w:id="0" w:name="_GoBack"/>
      <w:bookmarkEnd w:id="0"/>
      <w:r>
        <w:rPr>
          <w:rFonts w:hint="eastAsia" w:ascii="Times New Roman" w:hAnsi="Times New Roman" w:eastAsia="MS Mincho" w:cs="Times New Roman"/>
          <w:kern w:val="0"/>
          <w:sz w:val="16"/>
          <w:szCs w:val="16"/>
          <w:lang w:val="en-US" w:eastAsia="zh-CN" w:bidi="ar-SA"/>
        </w:rPr>
        <w:t>~default-0-107225211.nonecase&amp;spm=1018.2226.3001.4187</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760B22"/>
    <w:multiLevelType w:val="singleLevel"/>
    <w:tmpl w:val="89760B22"/>
    <w:lvl w:ilvl="0" w:tentative="0">
      <w:start w:val="6"/>
      <w:numFmt w:val="decimal"/>
      <w:suff w:val="space"/>
      <w:lvlText w:val="[%1]"/>
      <w:lvlJc w:val="left"/>
    </w:lvl>
  </w:abstractNum>
  <w:abstractNum w:abstractNumId="1">
    <w:nsid w:val="1E46FC81"/>
    <w:multiLevelType w:val="singleLevel"/>
    <w:tmpl w:val="1E46FC81"/>
    <w:lvl w:ilvl="0" w:tentative="0">
      <w:start w:val="2"/>
      <w:numFmt w:val="decimal"/>
      <w:suff w:val="space"/>
      <w:lvlText w:val="%1."/>
      <w:lvlJc w:val="left"/>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52CA544A"/>
    <w:multiLevelType w:val="singleLevel"/>
    <w:tmpl w:val="52CA544A"/>
    <w:lvl w:ilvl="0" w:tentative="0">
      <w:start w:val="1"/>
      <w:numFmt w:val="decimal"/>
      <w:pStyle w:val="13"/>
      <w:lvlText w:val="[%1]"/>
      <w:lvlJc w:val="left"/>
      <w:pPr>
        <w:tabs>
          <w:tab w:val="left" w:pos="360"/>
        </w:tabs>
        <w:ind w:left="360" w:hanging="360"/>
      </w:pPr>
      <w:rPr>
        <w:rFonts w:hint="default" w:ascii="Times New Roman" w:hAnsi="Times New Roman" w:cs="Times New Roman"/>
        <w:b w:val="0"/>
        <w:bCs w:val="0"/>
        <w:i w:val="0"/>
        <w:iCs w:val="0"/>
        <w:sz w:val="16"/>
        <w:szCs w:val="16"/>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Q4Njk1NmEwZGQyYTZmYjZmMGE2ODZhYTA3ODEzMTkifQ=="/>
  </w:docVars>
  <w:rsids>
    <w:rsidRoot w:val="00000000"/>
    <w:rsid w:val="00611FF7"/>
    <w:rsid w:val="04317811"/>
    <w:rsid w:val="0531793B"/>
    <w:rsid w:val="06734649"/>
    <w:rsid w:val="0FEA1B85"/>
    <w:rsid w:val="1F446AD0"/>
    <w:rsid w:val="235910E0"/>
    <w:rsid w:val="271A4DF1"/>
    <w:rsid w:val="283A789E"/>
    <w:rsid w:val="2BDD3A69"/>
    <w:rsid w:val="2C0D43D0"/>
    <w:rsid w:val="2D01021C"/>
    <w:rsid w:val="33DE4D8C"/>
    <w:rsid w:val="3468461C"/>
    <w:rsid w:val="3F2E0D64"/>
    <w:rsid w:val="45F44700"/>
    <w:rsid w:val="4A410466"/>
    <w:rsid w:val="4BBE0E48"/>
    <w:rsid w:val="4C5C4D3B"/>
    <w:rsid w:val="4EE10FC1"/>
    <w:rsid w:val="5DD85D29"/>
    <w:rsid w:val="68EC7F84"/>
    <w:rsid w:val="6B265252"/>
    <w:rsid w:val="75987DEE"/>
    <w:rsid w:val="7C8515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numPr>
        <w:ilvl w:val="0"/>
        <w:numId w:val="1"/>
      </w:numPr>
      <w:spacing w:before="160" w:after="80"/>
      <w:ind w:firstLine="0"/>
      <w:outlineLvl w:val="0"/>
    </w:pPr>
    <w:rPr>
      <w:smallCaps/>
    </w:rPr>
  </w:style>
  <w:style w:type="paragraph" w:styleId="3">
    <w:name w:val="heading 5"/>
    <w:basedOn w:val="1"/>
    <w:next w:val="1"/>
    <w:qFormat/>
    <w:uiPriority w:val="0"/>
    <w:pPr>
      <w:spacing w:before="160" w:after="80"/>
      <w:outlineLvl w:val="4"/>
    </w:pPr>
    <w:rPr>
      <w:smallCaps/>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Body Text"/>
    <w:basedOn w:val="1"/>
    <w:qFormat/>
    <w:uiPriority w:val="0"/>
    <w:pPr>
      <w:spacing w:after="120" w:line="228" w:lineRule="auto"/>
      <w:ind w:firstLine="288"/>
      <w:jc w:val="both"/>
    </w:pPr>
    <w:rPr>
      <w:spacing w:val="-1"/>
      <w:lang w:val="zh-CN" w:eastAsia="zh-CN"/>
    </w:rPr>
  </w:style>
  <w:style w:type="character" w:styleId="7">
    <w:name w:val="Strong"/>
    <w:basedOn w:val="6"/>
    <w:qFormat/>
    <w:uiPriority w:val="0"/>
    <w:rPr>
      <w:b/>
    </w:rPr>
  </w:style>
  <w:style w:type="character" w:styleId="8">
    <w:name w:val="Emphasis"/>
    <w:basedOn w:val="6"/>
    <w:qFormat/>
    <w:uiPriority w:val="0"/>
    <w:rPr>
      <w:i/>
    </w:rPr>
  </w:style>
  <w:style w:type="character" w:styleId="9">
    <w:name w:val="Hyperlink"/>
    <w:basedOn w:val="6"/>
    <w:uiPriority w:val="0"/>
    <w:rPr>
      <w:color w:val="0000FF"/>
      <w:u w:val="single"/>
    </w:rPr>
  </w:style>
  <w:style w:type="paragraph" w:customStyle="1" w:styleId="10">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11">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2">
    <w:name w:val="Keywords"/>
    <w:basedOn w:val="11"/>
    <w:qFormat/>
    <w:uiPriority w:val="0"/>
    <w:pPr>
      <w:spacing w:after="120"/>
      <w:ind w:firstLine="274"/>
    </w:pPr>
    <w:rPr>
      <w:i/>
    </w:rPr>
  </w:style>
  <w:style w:type="paragraph" w:customStyle="1" w:styleId="13">
    <w:name w:val="references"/>
    <w:qFormat/>
    <w:uiPriority w:val="0"/>
    <w:pPr>
      <w:numPr>
        <w:ilvl w:val="0"/>
        <w:numId w:val="2"/>
      </w:numPr>
      <w:spacing w:after="50" w:line="180" w:lineRule="exact"/>
      <w:jc w:val="both"/>
    </w:pPr>
    <w:rPr>
      <w:rFonts w:ascii="Times New Roman" w:hAnsi="Times New Roman" w:eastAsia="MS Mincho" w:cs="Times New Roman"/>
      <w:sz w:val="16"/>
      <w:szCs w:val="16"/>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11.png"/><Relationship Id="rId13" Type="http://schemas.openxmlformats.org/officeDocument/2006/relationships/image" Target="media/image10.jpe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3214</Words>
  <Characters>17393</Characters>
  <Lines>0</Lines>
  <Paragraphs>0</Paragraphs>
  <TotalTime>13</TotalTime>
  <ScaleCrop>false</ScaleCrop>
  <LinksUpToDate>false</LinksUpToDate>
  <CharactersWithSpaces>20491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2023-01-04T21:40:00Z</dcterms:created>
  <dc:creator>Administrator</dc:creator>
  <cp:lastModifiedBy>蒋书尧</cp:lastModifiedBy>
  <dcterms:modified xsi:type="dcterms:W3CDTF">2023-01-09T19:37:53Z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60685446FB0C4594964D646129016431</vt:lpwstr>
  </property>
</Properties>
</file>