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A70878" w14:textId="77777777" w:rsidR="007C501A" w:rsidRPr="007C501A" w:rsidRDefault="007C501A" w:rsidP="007C501A">
      <w:pPr>
        <w:spacing w:line="276" w:lineRule="auto"/>
        <w:rPr>
          <w:rFonts w:eastAsiaTheme="minorHAnsi"/>
          <w:lang w:eastAsia="en-US"/>
        </w:rPr>
      </w:pPr>
      <w:r w:rsidRPr="007C501A">
        <w:rPr>
          <w:rFonts w:eastAsiaTheme="minorHAnsi"/>
          <w:noProof/>
        </w:rPr>
        <w:drawing>
          <wp:inline distT="0" distB="0" distL="0" distR="0" wp14:anchorId="27452566" wp14:editId="22B8819D">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2FCDA0F" w14:textId="77777777" w:rsidR="007C501A" w:rsidRPr="007C501A" w:rsidRDefault="007C501A" w:rsidP="007C501A">
      <w:pPr>
        <w:spacing w:line="276" w:lineRule="auto"/>
        <w:rPr>
          <w:rFonts w:eastAsiaTheme="minorHAnsi"/>
          <w:lang w:eastAsia="en-US"/>
        </w:rPr>
      </w:pPr>
    </w:p>
    <w:p w14:paraId="39462B98" w14:textId="77777777" w:rsidR="007C501A" w:rsidRPr="007C501A" w:rsidRDefault="007C501A" w:rsidP="007C501A">
      <w:pPr>
        <w:rPr>
          <w:rFonts w:ascii="Times New Roman" w:eastAsia="Times New Roman" w:hAnsi="Times New Roman" w:cs="Times New Roman"/>
          <w:b/>
          <w:caps/>
          <w:sz w:val="28"/>
          <w:szCs w:val="20"/>
        </w:rPr>
      </w:pPr>
      <w:r w:rsidRPr="007C501A">
        <w:rPr>
          <w:rFonts w:ascii="Times New Roman" w:eastAsia="Times New Roman" w:hAnsi="Times New Roman" w:cs="Times New Roman"/>
          <w:b/>
          <w:caps/>
          <w:sz w:val="28"/>
          <w:szCs w:val="20"/>
        </w:rPr>
        <w:t xml:space="preserve">LEVEL 4    </w:t>
      </w:r>
    </w:p>
    <w:p w14:paraId="54033E43" w14:textId="77777777" w:rsidR="007C501A" w:rsidRPr="007C501A" w:rsidRDefault="007C501A" w:rsidP="007C501A">
      <w:pPr>
        <w:rPr>
          <w:rFonts w:ascii="Times New Roman" w:eastAsia="Times New Roman" w:hAnsi="Times New Roman" w:cs="Times New Roman"/>
          <w:b/>
          <w:caps/>
          <w:sz w:val="28"/>
          <w:szCs w:val="20"/>
        </w:rPr>
      </w:pPr>
      <w:r w:rsidRPr="007C501A">
        <w:rPr>
          <w:rFonts w:ascii="Times New Roman" w:eastAsia="Times New Roman" w:hAnsi="Times New Roman" w:cs="Times New Roman"/>
          <w:b/>
          <w:caps/>
          <w:sz w:val="28"/>
          <w:szCs w:val="20"/>
        </w:rPr>
        <w:t xml:space="preserve">                                                                      </w:t>
      </w:r>
    </w:p>
    <w:p w14:paraId="1B786B3B" w14:textId="77777777" w:rsidR="007C501A" w:rsidRPr="007C501A" w:rsidRDefault="007C501A" w:rsidP="007C501A">
      <w:pPr>
        <w:rPr>
          <w:rFonts w:ascii="Times New Roman" w:eastAsia="Times New Roman" w:hAnsi="Times New Roman" w:cs="Times New Roman"/>
          <w:b/>
          <w:caps/>
          <w:sz w:val="28"/>
          <w:szCs w:val="20"/>
        </w:rPr>
      </w:pPr>
      <w:r w:rsidRPr="007C501A">
        <w:rPr>
          <w:rFonts w:ascii="Times New Roman" w:eastAsia="Times New Roman" w:hAnsi="Times New Roman" w:cs="Times New Roman"/>
          <w:b/>
          <w:caps/>
          <w:sz w:val="28"/>
          <w:szCs w:val="20"/>
        </w:rPr>
        <w:t xml:space="preserve">SEMESTER 2                                                                         </w:t>
      </w:r>
    </w:p>
    <w:p w14:paraId="75B67692" w14:textId="77777777" w:rsidR="007C501A" w:rsidRPr="007C501A" w:rsidRDefault="007C501A" w:rsidP="007C501A">
      <w:pPr>
        <w:rPr>
          <w:rFonts w:ascii="Times New Roman" w:eastAsia="Times New Roman" w:hAnsi="Times New Roman" w:cs="Times New Roman"/>
          <w:b/>
          <w:caps/>
          <w:sz w:val="28"/>
          <w:szCs w:val="20"/>
        </w:rPr>
      </w:pPr>
    </w:p>
    <w:p w14:paraId="73EFAB75" w14:textId="77777777" w:rsidR="007C501A" w:rsidRPr="007C501A" w:rsidRDefault="007C501A" w:rsidP="007C501A">
      <w:pPr>
        <w:rPr>
          <w:rFonts w:ascii="Times New Roman" w:eastAsia="Times New Roman" w:hAnsi="Times New Roman" w:cs="Times New Roman"/>
          <w:b/>
          <w:caps/>
          <w:sz w:val="28"/>
          <w:szCs w:val="20"/>
        </w:rPr>
      </w:pPr>
    </w:p>
    <w:p w14:paraId="4C91A169" w14:textId="77777777" w:rsidR="007C501A" w:rsidRPr="007C501A" w:rsidRDefault="007C501A" w:rsidP="007C501A">
      <w:pPr>
        <w:jc w:val="center"/>
        <w:rPr>
          <w:rFonts w:ascii="Times New Roman" w:eastAsia="Times New Roman" w:hAnsi="Times New Roman" w:cs="Times New Roman"/>
          <w:b/>
          <w:caps/>
          <w:sz w:val="28"/>
          <w:szCs w:val="20"/>
        </w:rPr>
      </w:pPr>
      <w:r w:rsidRPr="007C501A">
        <w:rPr>
          <w:rFonts w:ascii="Times New Roman" w:eastAsia="Times New Roman" w:hAnsi="Times New Roman" w:cs="Times New Roman"/>
          <w:b/>
          <w:caps/>
          <w:sz w:val="28"/>
          <w:szCs w:val="20"/>
        </w:rPr>
        <w:t>MODULE CODE: SHSS4086</w:t>
      </w:r>
    </w:p>
    <w:p w14:paraId="09EA275E" w14:textId="77777777" w:rsidR="007C501A" w:rsidRPr="007C501A" w:rsidRDefault="007C501A" w:rsidP="007C501A">
      <w:pPr>
        <w:spacing w:after="240"/>
        <w:jc w:val="center"/>
        <w:rPr>
          <w:rFonts w:ascii="Times New Roman" w:eastAsia="Times New Roman" w:hAnsi="Times New Roman" w:cs="Times New Roman"/>
          <w:b/>
          <w:sz w:val="28"/>
          <w:szCs w:val="20"/>
        </w:rPr>
      </w:pPr>
      <w:r w:rsidRPr="007C501A">
        <w:rPr>
          <w:rFonts w:ascii="Times New Roman" w:eastAsia="Times New Roman" w:hAnsi="Times New Roman" w:cs="Times New Roman"/>
          <w:b/>
          <w:sz w:val="28"/>
          <w:szCs w:val="20"/>
        </w:rPr>
        <w:t xml:space="preserve"> INTRODUCTION TO SPORT AND EXERCISE PSYCHOLOGY</w:t>
      </w:r>
    </w:p>
    <w:p w14:paraId="76F4FC0A" w14:textId="77777777" w:rsidR="007C501A" w:rsidRPr="007C501A" w:rsidRDefault="007C501A" w:rsidP="007C501A">
      <w:pPr>
        <w:spacing w:after="240"/>
        <w:rPr>
          <w:rFonts w:ascii="Times New Roman" w:eastAsia="Times New Roman" w:hAnsi="Times New Roman" w:cs="Times New Roman"/>
          <w:b/>
          <w:caps/>
          <w:sz w:val="28"/>
          <w:szCs w:val="28"/>
        </w:rPr>
      </w:pPr>
      <w:r w:rsidRPr="007C501A">
        <w:rPr>
          <w:rFonts w:ascii="Times New Roman" w:eastAsia="Times New Roman" w:hAnsi="Times New Roman" w:cs="Times New Roman"/>
          <w:b/>
          <w:caps/>
          <w:sz w:val="28"/>
          <w:szCs w:val="28"/>
        </w:rPr>
        <w:t xml:space="preserve">aSSESSMENT TYPE: ESSAY </w:t>
      </w:r>
    </w:p>
    <w:p w14:paraId="2F7602FF" w14:textId="77777777" w:rsidR="007C501A" w:rsidRPr="007C501A" w:rsidRDefault="007C501A" w:rsidP="007C501A">
      <w:pPr>
        <w:rPr>
          <w:rFonts w:ascii="Times New Roman" w:eastAsia="Times New Roman" w:hAnsi="Times New Roman" w:cs="Times New Roman"/>
          <w:b/>
          <w:caps/>
          <w:sz w:val="28"/>
          <w:szCs w:val="28"/>
        </w:rPr>
      </w:pPr>
      <w:r w:rsidRPr="007C501A">
        <w:rPr>
          <w:rFonts w:ascii="Times New Roman" w:eastAsia="Times New Roman" w:hAnsi="Times New Roman" w:cs="Times New Roman"/>
          <w:b/>
          <w:caps/>
          <w:sz w:val="28"/>
          <w:szCs w:val="28"/>
        </w:rPr>
        <w:t>Assessment/Component: 1</w:t>
      </w:r>
    </w:p>
    <w:p w14:paraId="5D5DB1BF" w14:textId="77777777" w:rsidR="007C501A" w:rsidRPr="007C501A" w:rsidRDefault="007C501A" w:rsidP="007C501A">
      <w:pPr>
        <w:spacing w:after="120"/>
        <w:rPr>
          <w:rFonts w:ascii="Times New Roman" w:eastAsia="Times New Roman" w:hAnsi="Times New Roman" w:cs="Times New Roman"/>
          <w:sz w:val="24"/>
          <w:szCs w:val="20"/>
        </w:rPr>
      </w:pPr>
    </w:p>
    <w:p w14:paraId="6E78E6AB" w14:textId="77777777" w:rsidR="007C501A" w:rsidRPr="007C501A" w:rsidRDefault="007C501A" w:rsidP="007C501A">
      <w:pPr>
        <w:spacing w:after="120"/>
        <w:rPr>
          <w:rFonts w:ascii="Times New Roman" w:eastAsia="Times New Roman" w:hAnsi="Times New Roman" w:cs="Times New Roman"/>
          <w:b/>
          <w:sz w:val="28"/>
          <w:szCs w:val="28"/>
          <w:u w:val="single"/>
        </w:rPr>
      </w:pPr>
      <w:r w:rsidRPr="007C501A">
        <w:rPr>
          <w:rFonts w:ascii="Times New Roman" w:eastAsia="Times New Roman" w:hAnsi="Times New Roman" w:cs="Times New Roman"/>
          <w:b/>
          <w:sz w:val="28"/>
          <w:szCs w:val="28"/>
        </w:rPr>
        <w:t>COMPONENT WEIGHTING: 50%</w:t>
      </w:r>
    </w:p>
    <w:p w14:paraId="2F3618BF" w14:textId="77777777" w:rsidR="007C501A" w:rsidRPr="007C501A" w:rsidRDefault="007C501A" w:rsidP="007C501A">
      <w:pPr>
        <w:spacing w:after="120"/>
        <w:rPr>
          <w:rFonts w:ascii="Times New Roman" w:eastAsia="Times New Roman" w:hAnsi="Times New Roman" w:cs="Times New Roman"/>
          <w:sz w:val="24"/>
          <w:szCs w:val="20"/>
        </w:rPr>
      </w:pPr>
    </w:p>
    <w:p w14:paraId="49601D25" w14:textId="77777777" w:rsidR="007C501A" w:rsidRPr="007C501A" w:rsidRDefault="007C501A" w:rsidP="007C501A">
      <w:pPr>
        <w:spacing w:after="120"/>
        <w:rPr>
          <w:rFonts w:ascii="Times New Roman" w:eastAsia="Times New Roman" w:hAnsi="Times New Roman" w:cs="Times New Roman"/>
          <w:b/>
          <w:sz w:val="28"/>
          <w:szCs w:val="28"/>
          <w:u w:val="single"/>
        </w:rPr>
      </w:pPr>
      <w:r w:rsidRPr="007C501A">
        <w:rPr>
          <w:rFonts w:ascii="Times New Roman" w:eastAsia="Times New Roman" w:hAnsi="Times New Roman" w:cs="Times New Roman"/>
          <w:b/>
          <w:sz w:val="28"/>
          <w:szCs w:val="28"/>
        </w:rPr>
        <w:t>WORD COUNT: 1500 WORDS</w:t>
      </w:r>
      <w:r w:rsidRPr="007C501A">
        <w:rPr>
          <w:rFonts w:ascii="Times New Roman" w:eastAsia="Times New Roman" w:hAnsi="Times New Roman" w:cs="Times New Roman"/>
          <w:b/>
          <w:sz w:val="28"/>
          <w:szCs w:val="28"/>
          <w:u w:val="single"/>
        </w:rPr>
        <w:t xml:space="preserve"> </w:t>
      </w:r>
    </w:p>
    <w:p w14:paraId="074AF268" w14:textId="77777777" w:rsidR="007C501A" w:rsidRPr="007C501A" w:rsidRDefault="007C501A" w:rsidP="007C501A">
      <w:pPr>
        <w:spacing w:after="120"/>
        <w:rPr>
          <w:rFonts w:ascii="Times New Roman" w:eastAsia="Times New Roman" w:hAnsi="Times New Roman" w:cs="Times New Roman"/>
          <w:b/>
          <w:sz w:val="28"/>
          <w:szCs w:val="28"/>
          <w:u w:val="single"/>
        </w:rPr>
      </w:pPr>
    </w:p>
    <w:p w14:paraId="61422AB7" w14:textId="77777777" w:rsidR="007C501A" w:rsidRPr="007C501A" w:rsidRDefault="007C501A" w:rsidP="007C501A">
      <w:pPr>
        <w:spacing w:after="120"/>
        <w:rPr>
          <w:rFonts w:ascii="Times New Roman" w:eastAsia="Times New Roman" w:hAnsi="Times New Roman" w:cs="Times New Roman"/>
          <w:b/>
          <w:sz w:val="28"/>
          <w:szCs w:val="28"/>
          <w:u w:val="single"/>
        </w:rPr>
      </w:pPr>
      <w:r w:rsidRPr="007C501A">
        <w:rPr>
          <w:rFonts w:ascii="Times New Roman" w:eastAsia="Times New Roman" w:hAnsi="Times New Roman" w:cs="Times New Roman"/>
          <w:b/>
          <w:sz w:val="28"/>
          <w:szCs w:val="28"/>
        </w:rPr>
        <w:t xml:space="preserve">MODULE TUTOR: ALISON </w:t>
      </w:r>
      <w:proofErr w:type="spellStart"/>
      <w:r w:rsidRPr="007C501A">
        <w:rPr>
          <w:rFonts w:ascii="Times New Roman" w:eastAsia="Times New Roman" w:hAnsi="Times New Roman" w:cs="Times New Roman"/>
          <w:b/>
          <w:sz w:val="28"/>
          <w:szCs w:val="28"/>
        </w:rPr>
        <w:t>CONNAUGHTON</w:t>
      </w:r>
      <w:proofErr w:type="spellEnd"/>
    </w:p>
    <w:p w14:paraId="426D8B64" w14:textId="77777777" w:rsidR="007C501A" w:rsidRPr="007C501A" w:rsidRDefault="007C501A" w:rsidP="007C501A">
      <w:pPr>
        <w:spacing w:after="120"/>
        <w:rPr>
          <w:rFonts w:ascii="Times New Roman" w:eastAsia="Times New Roman" w:hAnsi="Times New Roman" w:cs="Times New Roman"/>
          <w:b/>
          <w:sz w:val="28"/>
          <w:szCs w:val="28"/>
          <w:u w:val="single"/>
        </w:rPr>
      </w:pPr>
    </w:p>
    <w:p w14:paraId="7F895E28" w14:textId="77777777" w:rsidR="007C501A" w:rsidRPr="007C501A" w:rsidRDefault="007C501A" w:rsidP="007C501A">
      <w:pPr>
        <w:spacing w:after="120"/>
        <w:rPr>
          <w:rFonts w:ascii="Times New Roman" w:eastAsia="Times New Roman" w:hAnsi="Times New Roman" w:cs="Times New Roman"/>
          <w:b/>
          <w:sz w:val="28"/>
          <w:szCs w:val="28"/>
        </w:rPr>
      </w:pPr>
      <w:r w:rsidRPr="007C501A">
        <w:rPr>
          <w:rFonts w:ascii="Times New Roman" w:eastAsia="Times New Roman" w:hAnsi="Times New Roman" w:cs="Times New Roman"/>
          <w:b/>
          <w:sz w:val="28"/>
          <w:szCs w:val="28"/>
        </w:rPr>
        <w:t>SUBMISSION DETAILS:</w:t>
      </w:r>
    </w:p>
    <w:p w14:paraId="53EE14C6" w14:textId="77777777" w:rsidR="007C501A" w:rsidRPr="007C501A" w:rsidRDefault="007C501A" w:rsidP="007C501A">
      <w:pPr>
        <w:spacing w:line="276" w:lineRule="auto"/>
        <w:rPr>
          <w:rFonts w:ascii="Times New Roman" w:eastAsiaTheme="minorHAnsi" w:hAnsi="Times New Roman" w:cs="Times New Roman"/>
          <w:sz w:val="28"/>
          <w:szCs w:val="28"/>
          <w:lang w:eastAsia="en-US"/>
        </w:rPr>
      </w:pPr>
      <w:r w:rsidRPr="007C501A">
        <w:rPr>
          <w:rFonts w:ascii="Times New Roman" w:eastAsiaTheme="minorHAnsi" w:hAnsi="Times New Roman" w:cs="Times New Roman"/>
          <w:sz w:val="28"/>
          <w:szCs w:val="28"/>
          <w:lang w:eastAsia="en-US"/>
        </w:rPr>
        <w:t xml:space="preserve">Assignments should be submitted via </w:t>
      </w:r>
      <w:proofErr w:type="spellStart"/>
      <w:r w:rsidRPr="007C501A">
        <w:rPr>
          <w:rFonts w:ascii="Times New Roman" w:eastAsiaTheme="minorHAnsi" w:hAnsi="Times New Roman" w:cs="Times New Roman"/>
          <w:sz w:val="28"/>
          <w:szCs w:val="28"/>
          <w:lang w:eastAsia="en-US"/>
        </w:rPr>
        <w:t>Turnitin</w:t>
      </w:r>
      <w:proofErr w:type="spellEnd"/>
      <w:r w:rsidRPr="007C501A">
        <w:rPr>
          <w:rFonts w:ascii="Times New Roman" w:eastAsiaTheme="minorHAnsi" w:hAnsi="Times New Roman" w:cs="Times New Roman"/>
          <w:sz w:val="28"/>
          <w:szCs w:val="28"/>
          <w:lang w:eastAsia="en-US"/>
        </w:rPr>
        <w:t xml:space="preserve"> (Moodle) by 3pm on Friday the 20</w:t>
      </w:r>
      <w:r w:rsidRPr="007C501A">
        <w:rPr>
          <w:rFonts w:ascii="Times New Roman" w:eastAsiaTheme="minorHAnsi" w:hAnsi="Times New Roman" w:cs="Times New Roman"/>
          <w:sz w:val="28"/>
          <w:szCs w:val="28"/>
          <w:vertAlign w:val="superscript"/>
          <w:lang w:eastAsia="en-US"/>
        </w:rPr>
        <w:t>th</w:t>
      </w:r>
      <w:r w:rsidRPr="007C501A">
        <w:rPr>
          <w:rFonts w:ascii="Times New Roman" w:eastAsiaTheme="minorHAnsi" w:hAnsi="Times New Roman" w:cs="Times New Roman"/>
          <w:sz w:val="28"/>
          <w:szCs w:val="28"/>
          <w:lang w:eastAsia="en-US"/>
        </w:rPr>
        <w:t xml:space="preserve"> of March, 2020. </w:t>
      </w:r>
    </w:p>
    <w:p w14:paraId="6F9FCDAA" w14:textId="77777777" w:rsidR="007C501A" w:rsidRPr="007C501A" w:rsidRDefault="007C501A" w:rsidP="007C501A">
      <w:pPr>
        <w:spacing w:after="120"/>
        <w:rPr>
          <w:rFonts w:ascii="Times New Roman" w:eastAsia="Times New Roman" w:hAnsi="Times New Roman" w:cs="Times New Roman"/>
          <w:b/>
          <w:sz w:val="28"/>
          <w:szCs w:val="28"/>
        </w:rPr>
      </w:pPr>
    </w:p>
    <w:p w14:paraId="60A1D583" w14:textId="77777777" w:rsidR="007C501A" w:rsidRPr="007C501A" w:rsidRDefault="007C501A" w:rsidP="007C501A">
      <w:pPr>
        <w:spacing w:after="120"/>
        <w:rPr>
          <w:rFonts w:ascii="Times New Roman" w:eastAsia="Times New Roman" w:hAnsi="Times New Roman" w:cs="Times New Roman"/>
          <w:b/>
          <w:sz w:val="28"/>
          <w:szCs w:val="28"/>
        </w:rPr>
      </w:pPr>
      <w:r w:rsidRPr="007C501A">
        <w:rPr>
          <w:rFonts w:ascii="Times New Roman" w:eastAsia="Times New Roman" w:hAnsi="Times New Roman" w:cs="Times New Roman"/>
          <w:b/>
          <w:sz w:val="28"/>
          <w:szCs w:val="28"/>
        </w:rPr>
        <w:t xml:space="preserve">TASK: </w:t>
      </w:r>
    </w:p>
    <w:p w14:paraId="3B88EC04" w14:textId="77777777" w:rsidR="007C501A" w:rsidRPr="007C501A" w:rsidRDefault="007C501A" w:rsidP="007C501A">
      <w:pPr>
        <w:spacing w:after="120"/>
        <w:rPr>
          <w:rFonts w:ascii="Times New Roman" w:eastAsia="Times New Roman" w:hAnsi="Times New Roman" w:cs="Times New Roman"/>
          <w:b/>
          <w:sz w:val="28"/>
          <w:szCs w:val="28"/>
        </w:rPr>
      </w:pPr>
      <w:r w:rsidRPr="007C501A">
        <w:rPr>
          <w:rFonts w:ascii="Times New Roman" w:eastAsia="Times New Roman" w:hAnsi="Times New Roman" w:cs="Times New Roman"/>
          <w:b/>
          <w:sz w:val="28"/>
          <w:szCs w:val="28"/>
        </w:rPr>
        <w:t>Write an essay on the following:</w:t>
      </w:r>
    </w:p>
    <w:p w14:paraId="0ED31EBC" w14:textId="77777777" w:rsidR="007C501A" w:rsidRPr="007C501A" w:rsidRDefault="007C501A" w:rsidP="007C501A">
      <w:pPr>
        <w:spacing w:after="120"/>
        <w:rPr>
          <w:rFonts w:ascii="Times New Roman" w:eastAsia="Times New Roman" w:hAnsi="Times New Roman" w:cs="Times New Roman"/>
          <w:sz w:val="28"/>
          <w:szCs w:val="28"/>
        </w:rPr>
      </w:pPr>
      <w:r w:rsidRPr="007C501A">
        <w:rPr>
          <w:rFonts w:ascii="Times New Roman" w:eastAsia="Times New Roman" w:hAnsi="Times New Roman" w:cs="Times New Roman"/>
          <w:sz w:val="28"/>
          <w:szCs w:val="28"/>
        </w:rPr>
        <w:t xml:space="preserve">For an age-group of your choice (e.g. teenagers, age 65+), explain the potential </w:t>
      </w:r>
      <w:r w:rsidRPr="007C501A">
        <w:rPr>
          <w:rFonts w:ascii="Times New Roman" w:eastAsia="Times New Roman" w:hAnsi="Times New Roman" w:cs="Times New Roman"/>
          <w:b/>
          <w:i/>
          <w:sz w:val="28"/>
          <w:szCs w:val="28"/>
        </w:rPr>
        <w:t>psychological</w:t>
      </w:r>
      <w:r w:rsidRPr="007C501A">
        <w:rPr>
          <w:rFonts w:ascii="Times New Roman" w:eastAsia="Times New Roman" w:hAnsi="Times New Roman" w:cs="Times New Roman"/>
          <w:sz w:val="28"/>
          <w:szCs w:val="28"/>
        </w:rPr>
        <w:t xml:space="preserve"> benefits of physical activity that this population group may experience. </w:t>
      </w:r>
    </w:p>
    <w:p w14:paraId="544EDE7F" w14:textId="77777777" w:rsidR="007C501A" w:rsidRPr="007C501A" w:rsidRDefault="007C501A" w:rsidP="007C501A">
      <w:pPr>
        <w:spacing w:after="120"/>
        <w:rPr>
          <w:rFonts w:ascii="Times New Roman" w:eastAsia="Times New Roman" w:hAnsi="Times New Roman" w:cs="Times New Roman"/>
          <w:sz w:val="28"/>
          <w:szCs w:val="28"/>
        </w:rPr>
      </w:pPr>
      <w:r w:rsidRPr="007C501A">
        <w:rPr>
          <w:rFonts w:ascii="Times New Roman" w:eastAsia="Times New Roman" w:hAnsi="Times New Roman" w:cs="Times New Roman"/>
          <w:sz w:val="28"/>
          <w:szCs w:val="28"/>
        </w:rPr>
        <w:t>Identify and explain three different approaches or strategies that could be used to overcome barriers to exercise and increase participation and adherence levels for your chosen age-group.</w:t>
      </w:r>
    </w:p>
    <w:p w14:paraId="70BAA3EC" w14:textId="77777777" w:rsidR="007C501A" w:rsidRPr="007C501A" w:rsidRDefault="007C501A" w:rsidP="007C501A">
      <w:pPr>
        <w:spacing w:after="120"/>
        <w:rPr>
          <w:rFonts w:ascii="Times New Roman" w:eastAsia="Times New Roman" w:hAnsi="Times New Roman" w:cs="Times New Roman"/>
          <w:b/>
          <w:color w:val="FF0000"/>
          <w:sz w:val="28"/>
          <w:szCs w:val="28"/>
        </w:rPr>
      </w:pPr>
      <w:r w:rsidRPr="007C501A">
        <w:rPr>
          <w:rFonts w:ascii="Times New Roman" w:eastAsia="Times New Roman" w:hAnsi="Times New Roman" w:cs="Times New Roman"/>
          <w:sz w:val="28"/>
          <w:szCs w:val="28"/>
        </w:rPr>
        <w:t>(1500 words).</w:t>
      </w:r>
    </w:p>
    <w:p w14:paraId="432F8341" w14:textId="77777777" w:rsidR="007C501A" w:rsidRPr="007C501A" w:rsidRDefault="007C501A" w:rsidP="007C501A">
      <w:pPr>
        <w:rPr>
          <w:rFonts w:ascii="Times New Roman" w:eastAsia="MS Minngs" w:hAnsi="Times New Roman" w:cs="Times New Roman"/>
          <w:b/>
          <w:bCs/>
          <w:sz w:val="24"/>
          <w:szCs w:val="24"/>
        </w:rPr>
      </w:pPr>
    </w:p>
    <w:p w14:paraId="10CB2B75" w14:textId="77777777" w:rsidR="007C501A" w:rsidRPr="007C501A" w:rsidRDefault="007C501A" w:rsidP="007C501A">
      <w:pPr>
        <w:spacing w:line="276" w:lineRule="auto"/>
        <w:rPr>
          <w:rFonts w:ascii="Times New Roman" w:eastAsiaTheme="minorHAnsi" w:hAnsi="Times New Roman" w:cs="Times New Roman"/>
          <w:b/>
          <w:bCs/>
          <w:sz w:val="28"/>
          <w:szCs w:val="28"/>
          <w:lang w:eastAsia="en-US"/>
        </w:rPr>
      </w:pPr>
      <w:r w:rsidRPr="007C501A">
        <w:rPr>
          <w:rFonts w:ascii="Times New Roman" w:eastAsiaTheme="minorHAnsi" w:hAnsi="Times New Roman" w:cs="Times New Roman"/>
          <w:b/>
          <w:bCs/>
          <w:sz w:val="28"/>
          <w:szCs w:val="28"/>
          <w:lang w:eastAsia="en-US"/>
        </w:rPr>
        <w:t>Submission Date: 20/03/2020</w:t>
      </w:r>
    </w:p>
    <w:p w14:paraId="5D4EEEFC" w14:textId="77777777" w:rsidR="007C501A" w:rsidRPr="007C501A" w:rsidRDefault="007C501A" w:rsidP="007C501A">
      <w:pPr>
        <w:jc w:val="center"/>
        <w:rPr>
          <w:rFonts w:ascii="Times New Roman" w:eastAsia="MS Minngs" w:hAnsi="Times New Roman" w:cs="Times New Roman"/>
          <w:b/>
          <w:bCs/>
          <w:sz w:val="28"/>
          <w:szCs w:val="28"/>
        </w:rPr>
      </w:pPr>
      <w:r w:rsidRPr="007C501A">
        <w:rPr>
          <w:rFonts w:ascii="Times New Roman" w:eastAsia="MS Minngs" w:hAnsi="Times New Roman" w:cs="Times New Roman"/>
          <w:b/>
          <w:bCs/>
          <w:sz w:val="28"/>
          <w:szCs w:val="28"/>
        </w:rPr>
        <w:lastRenderedPageBreak/>
        <w:t>School of Sport, Health &amp; Outdoor Education</w:t>
      </w:r>
    </w:p>
    <w:p w14:paraId="38331E54" w14:textId="77777777" w:rsidR="007C501A" w:rsidRPr="007C501A" w:rsidRDefault="007C501A" w:rsidP="007C501A">
      <w:pPr>
        <w:spacing w:line="276" w:lineRule="auto"/>
        <w:rPr>
          <w:rFonts w:eastAsiaTheme="minorHAnsi"/>
          <w:b/>
          <w:bCs/>
          <w:sz w:val="16"/>
          <w:szCs w:val="16"/>
          <w:lang w:eastAsia="en-US"/>
        </w:rPr>
      </w:pPr>
    </w:p>
    <w:p w14:paraId="1C1F3BC2" w14:textId="77777777" w:rsidR="007C501A" w:rsidRPr="007C501A" w:rsidRDefault="007C501A" w:rsidP="007C501A">
      <w:pPr>
        <w:jc w:val="center"/>
        <w:rPr>
          <w:rFonts w:ascii="Times New Roman" w:eastAsia="MS Minngs" w:hAnsi="Times New Roman" w:cs="Times New Roman"/>
          <w:sz w:val="32"/>
          <w:szCs w:val="32"/>
          <w:u w:val="single"/>
        </w:rPr>
      </w:pPr>
      <w:r w:rsidRPr="007C501A">
        <w:rPr>
          <w:rFonts w:ascii="Times New Roman" w:eastAsia="MS Minngs" w:hAnsi="Times New Roman" w:cs="Times New Roman"/>
          <w:sz w:val="32"/>
          <w:szCs w:val="32"/>
          <w:u w:val="single"/>
        </w:rPr>
        <w:t>Assessment Feedback Sheet</w:t>
      </w:r>
    </w:p>
    <w:p w14:paraId="754440A3" w14:textId="77777777" w:rsidR="007C501A" w:rsidRPr="007C501A" w:rsidRDefault="007C501A" w:rsidP="007C501A">
      <w:pPr>
        <w:jc w:val="center"/>
        <w:rPr>
          <w:rFonts w:ascii="Times New Roman" w:eastAsia="MS Minngs" w:hAnsi="Times New Roman" w:cs="Times New Roman"/>
          <w:sz w:val="16"/>
          <w:szCs w:val="16"/>
          <w:u w:val="single"/>
        </w:rPr>
      </w:pPr>
    </w:p>
    <w:p w14:paraId="5670B223" w14:textId="77777777" w:rsidR="007C501A" w:rsidRPr="007C501A" w:rsidRDefault="007C501A" w:rsidP="007C501A">
      <w:pPr>
        <w:jc w:val="both"/>
        <w:rPr>
          <w:rFonts w:ascii="Times New Roman" w:eastAsia="MS Minngs" w:hAnsi="Times New Roman" w:cs="Times New Roman"/>
          <w:b/>
          <w:bCs/>
          <w:sz w:val="32"/>
          <w:szCs w:val="32"/>
        </w:rPr>
      </w:pPr>
      <w:r w:rsidRPr="007C501A">
        <w:rPr>
          <w:rFonts w:ascii="Times New Roman" w:eastAsia="MS Minngs" w:hAnsi="Times New Roman" w:cs="Times New Roman"/>
          <w:b/>
          <w:bCs/>
          <w:sz w:val="24"/>
          <w:szCs w:val="24"/>
        </w:rPr>
        <w:tab/>
        <w:t xml:space="preserve">                Student No./Name:</w:t>
      </w:r>
      <w:r w:rsidRPr="007C501A">
        <w:rPr>
          <w:rFonts w:ascii="Times New Roman" w:eastAsia="MS Minngs" w:hAnsi="Times New Roman" w:cs="Times New Roman"/>
          <w:b/>
          <w:bCs/>
          <w:sz w:val="24"/>
          <w:szCs w:val="24"/>
        </w:rPr>
        <w:tab/>
      </w:r>
    </w:p>
    <w:p w14:paraId="3C6ECB8C" w14:textId="77777777" w:rsidR="007C501A" w:rsidRPr="007C501A" w:rsidRDefault="007C501A" w:rsidP="007C501A">
      <w:pPr>
        <w:rPr>
          <w:rFonts w:ascii="Times New Roman" w:eastAsia="MS Minngs" w:hAnsi="Times New Roman" w:cs="Times New Roman"/>
          <w:b/>
          <w:bCs/>
          <w:sz w:val="24"/>
          <w:szCs w:val="24"/>
        </w:rPr>
      </w:pPr>
      <w:r w:rsidRPr="007C501A">
        <w:rPr>
          <w:rFonts w:ascii="Times New Roman" w:eastAsia="MS Minngs" w:hAnsi="Times New Roman" w:cs="Times New Roman"/>
          <w:b/>
          <w:bCs/>
          <w:sz w:val="24"/>
          <w:szCs w:val="24"/>
        </w:rPr>
        <w:t xml:space="preserve">                                               Module: Introduction to Sport and Exercise Psychology</w:t>
      </w:r>
      <w:r w:rsidRPr="007C501A">
        <w:rPr>
          <w:rFonts w:ascii="Times New Roman" w:eastAsia="MS Minngs" w:hAnsi="Times New Roman" w:cs="Times New Roman"/>
          <w:sz w:val="24"/>
          <w:szCs w:val="24"/>
        </w:rPr>
        <w:t xml:space="preserve"> </w:t>
      </w:r>
    </w:p>
    <w:p w14:paraId="018383BE" w14:textId="77777777" w:rsidR="007C501A" w:rsidRPr="007C501A" w:rsidRDefault="007C501A" w:rsidP="007C501A">
      <w:pPr>
        <w:rPr>
          <w:rFonts w:ascii="Times New Roman" w:eastAsia="MS Minngs" w:hAnsi="Times New Roman" w:cs="Times New Roman"/>
          <w:bCs/>
          <w:sz w:val="24"/>
          <w:szCs w:val="24"/>
        </w:rPr>
      </w:pPr>
      <w:r w:rsidRPr="007C501A">
        <w:rPr>
          <w:rFonts w:ascii="Times New Roman" w:eastAsia="MS Minngs" w:hAnsi="Times New Roman" w:cs="Times New Roman"/>
          <w:b/>
          <w:sz w:val="24"/>
          <w:szCs w:val="24"/>
        </w:rPr>
        <w:t xml:space="preserve">                                      Module Code:</w:t>
      </w:r>
      <w:r w:rsidRPr="007C501A">
        <w:rPr>
          <w:rFonts w:ascii="Times New Roman" w:eastAsia="MS Minngs" w:hAnsi="Times New Roman" w:cs="Times New Roman"/>
          <w:sz w:val="24"/>
          <w:szCs w:val="24"/>
        </w:rPr>
        <w:t xml:space="preserve"> </w:t>
      </w:r>
      <w:r w:rsidRPr="007C501A">
        <w:rPr>
          <w:rFonts w:ascii="Times New Roman" w:eastAsia="MS Minngs" w:hAnsi="Times New Roman" w:cs="Times New Roman"/>
          <w:bCs/>
          <w:sz w:val="24"/>
          <w:szCs w:val="24"/>
        </w:rPr>
        <w:t>SHSS4086</w:t>
      </w:r>
    </w:p>
    <w:p w14:paraId="2D61C73F" w14:textId="77777777" w:rsidR="007C501A" w:rsidRPr="007C501A" w:rsidRDefault="007C501A" w:rsidP="007C501A">
      <w:pPr>
        <w:rPr>
          <w:rFonts w:ascii="Times New Roman" w:eastAsia="MS Minngs" w:hAnsi="Times New Roman" w:cs="Times New Roman"/>
          <w:b/>
          <w:bCs/>
          <w:sz w:val="16"/>
          <w:szCs w:val="16"/>
          <w:u w:val="single"/>
        </w:rPr>
      </w:pPr>
    </w:p>
    <w:p w14:paraId="1B2590B6" w14:textId="77777777" w:rsidR="007C501A" w:rsidRPr="007C501A" w:rsidRDefault="007C501A" w:rsidP="007C501A">
      <w:pPr>
        <w:rPr>
          <w:rFonts w:ascii="Times New Roman" w:eastAsia="MS Minngs" w:hAnsi="Times New Roman" w:cs="Times New Roman"/>
          <w:b/>
          <w:bCs/>
          <w:sz w:val="16"/>
          <w:szCs w:val="16"/>
          <w:u w:val="single"/>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C501A" w:rsidRPr="007C501A" w14:paraId="62F2F363" w14:textId="77777777" w:rsidTr="00E24D4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B2D4669" w14:textId="77777777" w:rsidR="007C501A" w:rsidRPr="007C501A" w:rsidRDefault="007C501A" w:rsidP="007C501A">
            <w:pPr>
              <w:jc w:val="center"/>
              <w:rPr>
                <w:rFonts w:ascii="Times New Roman" w:eastAsia="MS Minngs" w:hAnsi="Times New Roman" w:cs="Times New Roman"/>
                <w:b/>
                <w:bCs/>
                <w:sz w:val="24"/>
                <w:szCs w:val="24"/>
              </w:rPr>
            </w:pPr>
            <w:r w:rsidRPr="007C501A">
              <w:rPr>
                <w:rFonts w:ascii="Times New Roman" w:eastAsia="MS Minngs" w:hAnsi="Times New Roman" w:cs="Times New Roman"/>
                <w:b/>
                <w:sz w:val="18"/>
                <w:szCs w:val="18"/>
              </w:rPr>
              <w:t>Personal Evaluation</w:t>
            </w:r>
            <w:r w:rsidRPr="007C501A">
              <w:rPr>
                <w:rFonts w:ascii="Times New Roman" w:eastAsia="MS Minngs" w:hAnsi="Times New Roman" w:cs="Times New Roman"/>
                <w:bCs/>
                <w:sz w:val="18"/>
                <w:szCs w:val="18"/>
              </w:rPr>
              <w:t xml:space="preserve"> – to support your academic progress please complete the section below </w:t>
            </w:r>
            <w:r w:rsidRPr="007C501A">
              <w:rPr>
                <w:rFonts w:ascii="Times New Roman" w:eastAsia="MS Minngs" w:hAnsi="Times New Roman" w:cs="Times New Roman"/>
                <w:b/>
                <w:bCs/>
                <w:sz w:val="18"/>
                <w:szCs w:val="18"/>
                <w:u w:val="single"/>
              </w:rPr>
              <w:t>BEFORE</w:t>
            </w:r>
            <w:r w:rsidRPr="007C501A">
              <w:rPr>
                <w:rFonts w:ascii="Times New Roman" w:eastAsia="MS Minngs" w:hAnsi="Times New Roman" w:cs="Times New Roman"/>
                <w:bCs/>
                <w:sz w:val="18"/>
                <w:szCs w:val="18"/>
              </w:rPr>
              <w:t xml:space="preserve"> submitting your work.</w:t>
            </w:r>
          </w:p>
        </w:tc>
      </w:tr>
      <w:tr w:rsidR="007C501A" w:rsidRPr="007C501A" w14:paraId="1E373A8C" w14:textId="77777777" w:rsidTr="00E24D4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D6FF8DE" w14:textId="77777777" w:rsidR="007C501A" w:rsidRPr="007C501A" w:rsidRDefault="007C501A" w:rsidP="007C501A">
            <w:pPr>
              <w:spacing w:line="276" w:lineRule="auto"/>
              <w:ind w:left="113" w:right="113"/>
              <w:rPr>
                <w:rFonts w:eastAsiaTheme="minorHAnsi"/>
                <w:sz w:val="16"/>
                <w:szCs w:val="16"/>
                <w:lang w:eastAsia="en-US"/>
              </w:rPr>
            </w:pPr>
            <w:r w:rsidRPr="007C501A">
              <w:rPr>
                <w:rFonts w:eastAsiaTheme="minorHAnsi"/>
                <w:bCs/>
                <w:sz w:val="18"/>
                <w:szCs w:val="18"/>
                <w:lang w:eastAsia="en-US"/>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BAB1AFD" w14:textId="77777777" w:rsidR="007C501A" w:rsidRPr="007C501A" w:rsidRDefault="007C501A" w:rsidP="007C501A">
            <w:pPr>
              <w:jc w:val="center"/>
              <w:rPr>
                <w:rFonts w:ascii="Times New Roman" w:eastAsia="MS Minngs" w:hAnsi="Times New Roman" w:cs="Times New Roman"/>
                <w:b/>
                <w:bCs/>
                <w:sz w:val="24"/>
                <w:szCs w:val="24"/>
              </w:rPr>
            </w:pPr>
          </w:p>
        </w:tc>
      </w:tr>
      <w:tr w:rsidR="007C501A" w:rsidRPr="007C501A" w14:paraId="1DD9BF38" w14:textId="77777777" w:rsidTr="00E24D4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7CDD038" w14:textId="77777777" w:rsidR="007C501A" w:rsidRPr="007C501A" w:rsidRDefault="007C501A" w:rsidP="007C501A">
            <w:pPr>
              <w:spacing w:line="276" w:lineRule="auto"/>
              <w:ind w:left="113" w:right="113"/>
              <w:rPr>
                <w:rFonts w:eastAsiaTheme="minorHAnsi"/>
                <w:sz w:val="16"/>
                <w:szCs w:val="16"/>
                <w:lang w:eastAsia="en-US"/>
              </w:rPr>
            </w:pPr>
            <w:r w:rsidRPr="007C501A">
              <w:rPr>
                <w:rFonts w:eastAsiaTheme="minorHAnsi"/>
                <w:bCs/>
                <w:sz w:val="18"/>
                <w:szCs w:val="18"/>
                <w:lang w:eastAsia="en-US"/>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B9D97F" w14:textId="77777777" w:rsidR="007C501A" w:rsidRPr="007C501A" w:rsidRDefault="007C501A" w:rsidP="007C501A">
            <w:pPr>
              <w:jc w:val="center"/>
              <w:rPr>
                <w:rFonts w:ascii="Times New Roman" w:eastAsia="MS Minngs" w:hAnsi="Times New Roman" w:cs="Times New Roman"/>
                <w:b/>
                <w:bCs/>
                <w:sz w:val="24"/>
                <w:szCs w:val="24"/>
              </w:rPr>
            </w:pPr>
          </w:p>
        </w:tc>
      </w:tr>
      <w:tr w:rsidR="007C501A" w:rsidRPr="007C501A" w14:paraId="753994C9" w14:textId="77777777" w:rsidTr="00E24D4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5899844" w14:textId="77777777" w:rsidR="007C501A" w:rsidRPr="007C501A" w:rsidRDefault="007C501A" w:rsidP="007C501A">
            <w:pPr>
              <w:spacing w:line="276" w:lineRule="auto"/>
              <w:ind w:left="113" w:right="113"/>
              <w:rPr>
                <w:rFonts w:eastAsiaTheme="minorHAnsi"/>
                <w:sz w:val="16"/>
                <w:szCs w:val="16"/>
                <w:lang w:eastAsia="en-US"/>
              </w:rPr>
            </w:pPr>
            <w:r w:rsidRPr="007C501A">
              <w:rPr>
                <w:rFonts w:eastAsiaTheme="minorHAnsi"/>
                <w:bCs/>
                <w:sz w:val="18"/>
                <w:szCs w:val="18"/>
                <w:lang w:eastAsia="en-US"/>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AA34923" w14:textId="77777777" w:rsidR="007C501A" w:rsidRPr="007C501A" w:rsidRDefault="007C501A" w:rsidP="007C501A">
            <w:pPr>
              <w:jc w:val="center"/>
              <w:rPr>
                <w:rFonts w:ascii="Times New Roman" w:eastAsia="MS Minngs" w:hAnsi="Times New Roman" w:cs="Times New Roman"/>
                <w:b/>
                <w:bCs/>
                <w:sz w:val="24"/>
                <w:szCs w:val="24"/>
              </w:rPr>
            </w:pPr>
          </w:p>
        </w:tc>
      </w:tr>
      <w:tr w:rsidR="007C501A" w:rsidRPr="007C501A" w14:paraId="1534648A" w14:textId="77777777" w:rsidTr="00E24D41">
        <w:trPr>
          <w:cantSplit/>
        </w:trPr>
        <w:tc>
          <w:tcPr>
            <w:tcW w:w="2305" w:type="dxa"/>
            <w:vMerge w:val="restart"/>
            <w:tcBorders>
              <w:top w:val="single" w:sz="4" w:space="0" w:color="auto"/>
              <w:left w:val="thinThickLargeGap" w:sz="24" w:space="0" w:color="auto"/>
              <w:bottom w:val="single" w:sz="6" w:space="0" w:color="auto"/>
            </w:tcBorders>
          </w:tcPr>
          <w:p w14:paraId="3D0DD164" w14:textId="77777777" w:rsidR="007C501A" w:rsidRPr="007C501A" w:rsidRDefault="007C501A" w:rsidP="007C501A">
            <w:pPr>
              <w:rPr>
                <w:rFonts w:ascii="Times New Roman" w:eastAsia="MS Minngs" w:hAnsi="Times New Roman" w:cs="Times New Roman"/>
                <w:b/>
                <w:bCs/>
                <w:sz w:val="24"/>
                <w:szCs w:val="24"/>
              </w:rPr>
            </w:pPr>
          </w:p>
          <w:p w14:paraId="5626B23B" w14:textId="77777777" w:rsidR="007C501A" w:rsidRPr="007C501A" w:rsidRDefault="007C501A" w:rsidP="007C501A">
            <w:pPr>
              <w:jc w:val="center"/>
              <w:rPr>
                <w:rFonts w:ascii="Times New Roman" w:eastAsia="MS Minngs" w:hAnsi="Times New Roman" w:cs="Times New Roman"/>
                <w:b/>
                <w:bCs/>
                <w:sz w:val="24"/>
                <w:szCs w:val="24"/>
              </w:rPr>
            </w:pPr>
            <w:r w:rsidRPr="007C501A">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5907786" w14:textId="77777777" w:rsidR="007C501A" w:rsidRPr="007C501A" w:rsidRDefault="007C501A" w:rsidP="007C501A">
            <w:pPr>
              <w:spacing w:line="276" w:lineRule="auto"/>
              <w:ind w:left="113" w:right="113"/>
              <w:rPr>
                <w:rFonts w:eastAsiaTheme="minorHAnsi"/>
                <w:sz w:val="16"/>
                <w:szCs w:val="16"/>
                <w:lang w:eastAsia="en-US"/>
              </w:rPr>
            </w:pPr>
            <w:r w:rsidRPr="007C501A">
              <w:rPr>
                <w:rFonts w:eastAsiaTheme="minorHAnsi"/>
                <w:sz w:val="16"/>
                <w:szCs w:val="16"/>
                <w:lang w:eastAsia="en-US"/>
              </w:rPr>
              <w:t>Learning</w:t>
            </w:r>
          </w:p>
          <w:p w14:paraId="32460D59" w14:textId="77777777" w:rsidR="007C501A" w:rsidRPr="007C501A" w:rsidRDefault="007C501A" w:rsidP="007C501A">
            <w:pPr>
              <w:spacing w:line="276" w:lineRule="auto"/>
              <w:ind w:left="113" w:right="113"/>
              <w:rPr>
                <w:rFonts w:eastAsiaTheme="minorHAnsi"/>
                <w:sz w:val="16"/>
                <w:szCs w:val="16"/>
                <w:lang w:eastAsia="en-US"/>
              </w:rPr>
            </w:pPr>
            <w:r w:rsidRPr="007C501A">
              <w:rPr>
                <w:rFonts w:eastAsiaTheme="minorHAnsi"/>
                <w:sz w:val="16"/>
                <w:szCs w:val="16"/>
                <w:lang w:eastAsia="en-US"/>
              </w:rPr>
              <w:t>Outcomes</w:t>
            </w:r>
          </w:p>
          <w:p w14:paraId="447AD59D" w14:textId="77777777" w:rsidR="007C501A" w:rsidRPr="007C501A" w:rsidRDefault="007C501A" w:rsidP="007C501A">
            <w:pPr>
              <w:spacing w:line="276" w:lineRule="auto"/>
              <w:ind w:left="113" w:right="113"/>
              <w:rPr>
                <w:rFonts w:eastAsiaTheme="minorHAnsi"/>
                <w:sz w:val="16"/>
                <w:szCs w:val="16"/>
                <w:lang w:eastAsia="en-US"/>
              </w:rPr>
            </w:pPr>
          </w:p>
          <w:p w14:paraId="3761D069" w14:textId="77777777" w:rsidR="007C501A" w:rsidRPr="007C501A" w:rsidRDefault="007C501A" w:rsidP="007C501A">
            <w:pPr>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E8526F5" w14:textId="77777777" w:rsidR="007C501A" w:rsidRPr="007C501A" w:rsidRDefault="007C501A" w:rsidP="007C501A">
            <w:pPr>
              <w:jc w:val="center"/>
              <w:rPr>
                <w:rFonts w:ascii="Times New Roman" w:eastAsia="MS Minngs" w:hAnsi="Times New Roman" w:cs="Times New Roman"/>
                <w:b/>
                <w:bCs/>
                <w:sz w:val="24"/>
                <w:szCs w:val="24"/>
              </w:rPr>
            </w:pPr>
            <w:r w:rsidRPr="007C501A">
              <w:rPr>
                <w:rFonts w:ascii="Times New Roman" w:eastAsia="MS Minngs" w:hAnsi="Times New Roman" w:cs="Times New Roman"/>
                <w:b/>
                <w:bCs/>
                <w:sz w:val="24"/>
                <w:szCs w:val="24"/>
              </w:rPr>
              <w:t>GRADE</w:t>
            </w:r>
          </w:p>
        </w:tc>
      </w:tr>
      <w:tr w:rsidR="007C501A" w:rsidRPr="007C501A" w14:paraId="135B76C2" w14:textId="77777777" w:rsidTr="00E24D41">
        <w:trPr>
          <w:cantSplit/>
        </w:trPr>
        <w:tc>
          <w:tcPr>
            <w:tcW w:w="2305" w:type="dxa"/>
            <w:vMerge/>
            <w:tcBorders>
              <w:top w:val="single" w:sz="6" w:space="0" w:color="auto"/>
              <w:left w:val="thinThickLargeGap" w:sz="24" w:space="0" w:color="auto"/>
              <w:bottom w:val="single" w:sz="6" w:space="0" w:color="auto"/>
            </w:tcBorders>
          </w:tcPr>
          <w:p w14:paraId="1601CC51" w14:textId="77777777" w:rsidR="007C501A" w:rsidRPr="007C501A" w:rsidRDefault="007C501A" w:rsidP="007C501A">
            <w:pPr>
              <w:rPr>
                <w:rFonts w:ascii="Times New Roman" w:eastAsia="MS Minngs" w:hAnsi="Times New Roman" w:cs="Times New Roman"/>
                <w:b/>
                <w:bCs/>
                <w:sz w:val="24"/>
                <w:szCs w:val="24"/>
              </w:rPr>
            </w:pPr>
          </w:p>
        </w:tc>
        <w:tc>
          <w:tcPr>
            <w:tcW w:w="540" w:type="dxa"/>
            <w:gridSpan w:val="2"/>
            <w:vMerge/>
            <w:tcBorders>
              <w:top w:val="single" w:sz="6" w:space="0" w:color="auto"/>
              <w:bottom w:val="single" w:sz="6" w:space="0" w:color="auto"/>
              <w:right w:val="single" w:sz="6" w:space="0" w:color="auto"/>
            </w:tcBorders>
          </w:tcPr>
          <w:p w14:paraId="5E07EC28" w14:textId="77777777" w:rsidR="007C501A" w:rsidRPr="007C501A" w:rsidRDefault="007C501A" w:rsidP="007C501A">
            <w:pPr>
              <w:rPr>
                <w:rFonts w:ascii="Times New Roman" w:eastAsia="MS Minngs" w:hAnsi="Times New Roman" w:cs="Times New Roman"/>
                <w:b/>
                <w:bCs/>
                <w:sz w:val="24"/>
                <w:szCs w:val="24"/>
              </w:rPr>
            </w:pPr>
          </w:p>
        </w:tc>
        <w:tc>
          <w:tcPr>
            <w:tcW w:w="922" w:type="dxa"/>
            <w:tcBorders>
              <w:top w:val="single" w:sz="6" w:space="0" w:color="auto"/>
              <w:left w:val="single" w:sz="6" w:space="0" w:color="auto"/>
              <w:right w:val="single" w:sz="6" w:space="0" w:color="auto"/>
            </w:tcBorders>
          </w:tcPr>
          <w:p w14:paraId="70FBA53A"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Poor</w:t>
            </w:r>
          </w:p>
          <w:p w14:paraId="00FE9517"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&lt; 20%</w:t>
            </w:r>
          </w:p>
          <w:p w14:paraId="41AA3FF0" w14:textId="77777777" w:rsidR="007C501A" w:rsidRPr="007C501A" w:rsidRDefault="007C501A" w:rsidP="007C501A">
            <w:pPr>
              <w:jc w:val="center"/>
              <w:rPr>
                <w:rFonts w:ascii="Times New Roman" w:eastAsia="MS Minngs" w:hAnsi="Times New Roman" w:cs="Times New Roman"/>
                <w:sz w:val="16"/>
                <w:szCs w:val="16"/>
              </w:rPr>
            </w:pPr>
          </w:p>
        </w:tc>
        <w:tc>
          <w:tcPr>
            <w:tcW w:w="923" w:type="dxa"/>
            <w:tcBorders>
              <w:top w:val="single" w:sz="6" w:space="0" w:color="auto"/>
              <w:left w:val="single" w:sz="6" w:space="0" w:color="auto"/>
              <w:right w:val="single" w:sz="6" w:space="0" w:color="auto"/>
            </w:tcBorders>
          </w:tcPr>
          <w:p w14:paraId="3B63B6F3" w14:textId="77777777" w:rsidR="007C501A" w:rsidRPr="007C501A" w:rsidRDefault="007C501A" w:rsidP="007C501A">
            <w:pPr>
              <w:jc w:val="center"/>
              <w:rPr>
                <w:rFonts w:ascii="Times New Roman" w:eastAsia="MS Minngs" w:hAnsi="Times New Roman" w:cs="Times New Roman"/>
                <w:b/>
                <w:sz w:val="16"/>
                <w:szCs w:val="16"/>
              </w:rPr>
            </w:pPr>
            <w:r w:rsidRPr="007C501A">
              <w:rPr>
                <w:rFonts w:ascii="Times New Roman" w:eastAsia="MS Minngs" w:hAnsi="Times New Roman" w:cs="Times New Roman"/>
                <w:b/>
                <w:sz w:val="16"/>
                <w:szCs w:val="16"/>
              </w:rPr>
              <w:t>Weak</w:t>
            </w:r>
          </w:p>
          <w:p w14:paraId="7B6E68A2" w14:textId="77777777" w:rsidR="007C501A" w:rsidRPr="007C501A" w:rsidRDefault="007C501A" w:rsidP="007C501A">
            <w:pPr>
              <w:jc w:val="center"/>
              <w:rPr>
                <w:rFonts w:ascii="Times New Roman" w:eastAsia="MS Minngs" w:hAnsi="Times New Roman" w:cs="Times New Roman"/>
                <w:b/>
                <w:sz w:val="16"/>
                <w:szCs w:val="16"/>
              </w:rPr>
            </w:pPr>
            <w:r w:rsidRPr="007C501A">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right w:val="single" w:sz="6" w:space="0" w:color="auto"/>
            </w:tcBorders>
          </w:tcPr>
          <w:p w14:paraId="55B0FF51"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Unsatisfactory</w:t>
            </w:r>
          </w:p>
          <w:p w14:paraId="023FB8FF"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tcPr>
          <w:p w14:paraId="61A8B7B2"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Satisfactory</w:t>
            </w:r>
          </w:p>
          <w:p w14:paraId="209C1630"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tcPr>
          <w:p w14:paraId="1F0BF6D9"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Good</w:t>
            </w:r>
          </w:p>
          <w:p w14:paraId="29099A48"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tcPr>
          <w:p w14:paraId="70707F84"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Very Good</w:t>
            </w:r>
          </w:p>
          <w:p w14:paraId="26D8D01C"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right w:val="single" w:sz="6" w:space="0" w:color="auto"/>
            </w:tcBorders>
          </w:tcPr>
          <w:p w14:paraId="66B47E0A"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Excellent</w:t>
            </w:r>
          </w:p>
          <w:p w14:paraId="3554247E"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70 – 84%</w:t>
            </w:r>
          </w:p>
        </w:tc>
        <w:tc>
          <w:tcPr>
            <w:tcW w:w="923" w:type="dxa"/>
            <w:tcBorders>
              <w:top w:val="single" w:sz="6" w:space="0" w:color="auto"/>
              <w:left w:val="single" w:sz="6" w:space="0" w:color="auto"/>
              <w:right w:val="single" w:sz="6" w:space="0" w:color="auto"/>
            </w:tcBorders>
          </w:tcPr>
          <w:p w14:paraId="7808CDF6"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Exceptional</w:t>
            </w:r>
          </w:p>
          <w:p w14:paraId="04D24E8E" w14:textId="77777777" w:rsidR="007C501A" w:rsidRPr="007C501A" w:rsidRDefault="007C501A" w:rsidP="007C501A">
            <w:pPr>
              <w:jc w:val="center"/>
              <w:rPr>
                <w:rFonts w:ascii="Times New Roman" w:eastAsia="MS Minngs" w:hAnsi="Times New Roman" w:cs="Times New Roman"/>
                <w:b/>
                <w:bCs/>
                <w:sz w:val="16"/>
                <w:szCs w:val="16"/>
              </w:rPr>
            </w:pPr>
            <w:r w:rsidRPr="007C501A">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131C5E8D" w14:textId="77777777" w:rsidR="007C501A" w:rsidRPr="007C501A" w:rsidRDefault="007C501A" w:rsidP="007C501A">
            <w:pPr>
              <w:rPr>
                <w:rFonts w:ascii="Times New Roman" w:eastAsia="MS Minngs" w:hAnsi="Times New Roman" w:cs="Times New Roman"/>
                <w:b/>
                <w:bCs/>
                <w:sz w:val="18"/>
                <w:szCs w:val="18"/>
              </w:rPr>
            </w:pPr>
          </w:p>
          <w:p w14:paraId="42640D35"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 xml:space="preserve">  %</w:t>
            </w:r>
          </w:p>
        </w:tc>
      </w:tr>
      <w:tr w:rsidR="007C501A" w:rsidRPr="007C501A" w14:paraId="67528BF3" w14:textId="77777777" w:rsidTr="00E24D41">
        <w:tc>
          <w:tcPr>
            <w:tcW w:w="2305" w:type="dxa"/>
            <w:tcBorders>
              <w:top w:val="single" w:sz="6" w:space="0" w:color="auto"/>
              <w:left w:val="thinThickLargeGap" w:sz="24" w:space="0" w:color="auto"/>
              <w:bottom w:val="single" w:sz="6" w:space="0" w:color="auto"/>
            </w:tcBorders>
          </w:tcPr>
          <w:p w14:paraId="36E7B569" w14:textId="77777777" w:rsidR="007C501A" w:rsidRPr="007C501A" w:rsidRDefault="007C501A" w:rsidP="007C501A">
            <w:pPr>
              <w:spacing w:line="276" w:lineRule="auto"/>
              <w:rPr>
                <w:rFonts w:ascii="Times New Roman" w:eastAsiaTheme="minorHAnsi" w:hAnsi="Times New Roman" w:cs="Times New Roman"/>
                <w:lang w:eastAsia="en-US"/>
              </w:rPr>
            </w:pPr>
            <w:r w:rsidRPr="007C501A">
              <w:rPr>
                <w:rFonts w:ascii="Times New Roman" w:eastAsiaTheme="minorHAnsi" w:hAnsi="Times New Roman" w:cs="Times New Roman"/>
                <w:lang w:eastAsia="en-US"/>
              </w:rPr>
              <w:t>Introduction to the essay</w:t>
            </w:r>
          </w:p>
        </w:tc>
        <w:tc>
          <w:tcPr>
            <w:tcW w:w="540" w:type="dxa"/>
            <w:gridSpan w:val="2"/>
            <w:tcBorders>
              <w:top w:val="single" w:sz="6" w:space="0" w:color="auto"/>
              <w:bottom w:val="single" w:sz="6" w:space="0" w:color="auto"/>
              <w:right w:val="single" w:sz="6" w:space="0" w:color="auto"/>
            </w:tcBorders>
          </w:tcPr>
          <w:p w14:paraId="72275B2D" w14:textId="77777777" w:rsidR="007C501A" w:rsidRPr="007C501A" w:rsidRDefault="007C501A" w:rsidP="007C501A">
            <w:pPr>
              <w:jc w:val="cente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1</w:t>
            </w:r>
          </w:p>
        </w:tc>
        <w:tc>
          <w:tcPr>
            <w:tcW w:w="922" w:type="dxa"/>
            <w:tcBorders>
              <w:left w:val="single" w:sz="6" w:space="0" w:color="auto"/>
              <w:right w:val="single" w:sz="6" w:space="0" w:color="auto"/>
            </w:tcBorders>
          </w:tcPr>
          <w:p w14:paraId="6AE1CBF9"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735B0EC2" w14:textId="77777777" w:rsidR="007C501A" w:rsidRPr="007C501A" w:rsidRDefault="007C501A" w:rsidP="007C501A">
            <w:pPr>
              <w:jc w:val="center"/>
              <w:rPr>
                <w:rFonts w:ascii="Times New Roman" w:eastAsia="MS Minngs" w:hAnsi="Times New Roman" w:cs="Times New Roman"/>
                <w:sz w:val="18"/>
                <w:szCs w:val="18"/>
              </w:rPr>
            </w:pPr>
          </w:p>
        </w:tc>
        <w:tc>
          <w:tcPr>
            <w:tcW w:w="922" w:type="dxa"/>
            <w:gridSpan w:val="2"/>
            <w:tcBorders>
              <w:left w:val="single" w:sz="6" w:space="0" w:color="auto"/>
              <w:right w:val="single" w:sz="6" w:space="0" w:color="auto"/>
            </w:tcBorders>
          </w:tcPr>
          <w:p w14:paraId="075219B2"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3B086D2" w14:textId="77777777" w:rsidR="007C501A" w:rsidRPr="007C501A" w:rsidRDefault="007C501A" w:rsidP="007C501A">
            <w:pPr>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5631193A"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4A1B87D" w14:textId="77777777" w:rsidR="007C501A" w:rsidRPr="007C501A" w:rsidRDefault="007C501A" w:rsidP="007C501A">
            <w:pPr>
              <w:jc w:val="right"/>
              <w:rPr>
                <w:rFonts w:ascii="Times New Roman" w:eastAsia="MS Minngs" w:hAnsi="Times New Roman" w:cs="Times New Roman"/>
                <w:sz w:val="24"/>
                <w:szCs w:val="24"/>
              </w:rPr>
            </w:pPr>
          </w:p>
        </w:tc>
        <w:tc>
          <w:tcPr>
            <w:tcW w:w="922" w:type="dxa"/>
            <w:gridSpan w:val="2"/>
            <w:tcBorders>
              <w:left w:val="single" w:sz="6" w:space="0" w:color="auto"/>
              <w:right w:val="single" w:sz="6" w:space="0" w:color="auto"/>
            </w:tcBorders>
          </w:tcPr>
          <w:p w14:paraId="3B2F54E6"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21D8CBF4" w14:textId="77777777" w:rsidR="007C501A" w:rsidRPr="007C501A" w:rsidRDefault="007C501A" w:rsidP="007C501A">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151525A9"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5%</w:t>
            </w:r>
          </w:p>
        </w:tc>
      </w:tr>
      <w:tr w:rsidR="007C501A" w:rsidRPr="007C501A" w14:paraId="67A55BFA" w14:textId="77777777" w:rsidTr="00E24D41">
        <w:tc>
          <w:tcPr>
            <w:tcW w:w="2305" w:type="dxa"/>
            <w:tcBorders>
              <w:top w:val="single" w:sz="6" w:space="0" w:color="auto"/>
              <w:left w:val="thinThickLargeGap" w:sz="24" w:space="0" w:color="auto"/>
              <w:bottom w:val="single" w:sz="6" w:space="0" w:color="auto"/>
            </w:tcBorders>
          </w:tcPr>
          <w:p w14:paraId="64CFD506" w14:textId="77777777" w:rsidR="007C501A" w:rsidRPr="007C501A" w:rsidRDefault="007C501A" w:rsidP="007C501A">
            <w:pPr>
              <w:spacing w:line="276" w:lineRule="auto"/>
              <w:rPr>
                <w:rFonts w:ascii="Times New Roman" w:eastAsiaTheme="minorHAnsi" w:hAnsi="Times New Roman" w:cs="Times New Roman"/>
                <w:sz w:val="20"/>
                <w:szCs w:val="20"/>
                <w:lang w:eastAsia="en-US"/>
              </w:rPr>
            </w:pPr>
            <w:r w:rsidRPr="007C501A">
              <w:rPr>
                <w:rFonts w:ascii="Times New Roman" w:eastAsiaTheme="minorHAnsi" w:hAnsi="Times New Roman" w:cs="Times New Roman"/>
                <w:sz w:val="20"/>
                <w:szCs w:val="20"/>
                <w:lang w:eastAsia="en-US"/>
              </w:rPr>
              <w:t>Identification of an appropriate age-group to discuss</w:t>
            </w:r>
          </w:p>
        </w:tc>
        <w:tc>
          <w:tcPr>
            <w:tcW w:w="540" w:type="dxa"/>
            <w:gridSpan w:val="2"/>
            <w:tcBorders>
              <w:top w:val="single" w:sz="6" w:space="0" w:color="auto"/>
              <w:bottom w:val="single" w:sz="6" w:space="0" w:color="auto"/>
              <w:right w:val="single" w:sz="6" w:space="0" w:color="auto"/>
            </w:tcBorders>
          </w:tcPr>
          <w:p w14:paraId="142C28AA" w14:textId="77777777" w:rsidR="007C501A" w:rsidRPr="007C501A" w:rsidRDefault="007C501A" w:rsidP="007C501A">
            <w:pPr>
              <w:jc w:val="cente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2</w:t>
            </w:r>
          </w:p>
        </w:tc>
        <w:tc>
          <w:tcPr>
            <w:tcW w:w="922" w:type="dxa"/>
            <w:tcBorders>
              <w:left w:val="single" w:sz="6" w:space="0" w:color="auto"/>
              <w:right w:val="single" w:sz="6" w:space="0" w:color="auto"/>
            </w:tcBorders>
          </w:tcPr>
          <w:p w14:paraId="7D20C14B"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6CA45BA5" w14:textId="77777777" w:rsidR="007C501A" w:rsidRPr="007C501A" w:rsidRDefault="007C501A" w:rsidP="007C501A">
            <w:pPr>
              <w:jc w:val="center"/>
              <w:rPr>
                <w:rFonts w:ascii="Times New Roman" w:eastAsia="MS Minngs" w:hAnsi="Times New Roman" w:cs="Times New Roman"/>
                <w:sz w:val="18"/>
                <w:szCs w:val="18"/>
              </w:rPr>
            </w:pPr>
          </w:p>
        </w:tc>
        <w:tc>
          <w:tcPr>
            <w:tcW w:w="922" w:type="dxa"/>
            <w:gridSpan w:val="2"/>
            <w:tcBorders>
              <w:left w:val="single" w:sz="6" w:space="0" w:color="auto"/>
              <w:right w:val="single" w:sz="6" w:space="0" w:color="auto"/>
            </w:tcBorders>
          </w:tcPr>
          <w:p w14:paraId="785CBD74"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8DCF65E" w14:textId="77777777" w:rsidR="007C501A" w:rsidRPr="007C501A" w:rsidRDefault="007C501A" w:rsidP="007C501A">
            <w:pP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6FE424ED" w14:textId="77777777" w:rsidR="007C501A" w:rsidRPr="007C501A" w:rsidRDefault="007C501A" w:rsidP="007C501A">
            <w:pP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E697B74" w14:textId="77777777" w:rsidR="007C501A" w:rsidRPr="007C501A" w:rsidRDefault="007C501A" w:rsidP="007C501A">
            <w:pPr>
              <w:spacing w:line="276" w:lineRule="auto"/>
              <w:rPr>
                <w:rFonts w:eastAsiaTheme="minorHAnsi"/>
                <w:lang w:eastAsia="en-US"/>
              </w:rPr>
            </w:pPr>
          </w:p>
        </w:tc>
        <w:tc>
          <w:tcPr>
            <w:tcW w:w="922" w:type="dxa"/>
            <w:gridSpan w:val="2"/>
            <w:tcBorders>
              <w:left w:val="single" w:sz="6" w:space="0" w:color="auto"/>
              <w:right w:val="single" w:sz="6" w:space="0" w:color="auto"/>
            </w:tcBorders>
          </w:tcPr>
          <w:p w14:paraId="4FB1E596"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76C17A2A" w14:textId="77777777" w:rsidR="007C501A" w:rsidRPr="007C501A" w:rsidRDefault="007C501A" w:rsidP="007C501A">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777892D1"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5%</w:t>
            </w:r>
          </w:p>
        </w:tc>
      </w:tr>
      <w:tr w:rsidR="007C501A" w:rsidRPr="007C501A" w14:paraId="28CE9EA5" w14:textId="77777777" w:rsidTr="00E24D41">
        <w:tc>
          <w:tcPr>
            <w:tcW w:w="2305" w:type="dxa"/>
            <w:tcBorders>
              <w:top w:val="single" w:sz="6" w:space="0" w:color="auto"/>
              <w:left w:val="thinThickLargeGap" w:sz="24" w:space="0" w:color="auto"/>
              <w:bottom w:val="single" w:sz="6" w:space="0" w:color="auto"/>
            </w:tcBorders>
          </w:tcPr>
          <w:p w14:paraId="4DC66FFE" w14:textId="77777777" w:rsidR="007C501A" w:rsidRPr="007C501A" w:rsidRDefault="007C501A" w:rsidP="007C501A">
            <w:pPr>
              <w:spacing w:line="276" w:lineRule="auto"/>
              <w:rPr>
                <w:rFonts w:ascii="Times New Roman" w:eastAsiaTheme="minorHAnsi" w:hAnsi="Times New Roman" w:cs="Times New Roman"/>
                <w:b/>
                <w:sz w:val="18"/>
                <w:szCs w:val="18"/>
                <w:lang w:eastAsia="en-US"/>
              </w:rPr>
            </w:pPr>
            <w:r w:rsidRPr="007C501A">
              <w:rPr>
                <w:rFonts w:ascii="Times New Roman" w:eastAsiaTheme="minorHAnsi" w:hAnsi="Times New Roman" w:cs="Times New Roman"/>
                <w:sz w:val="20"/>
                <w:szCs w:val="20"/>
                <w:lang w:eastAsia="en-US"/>
              </w:rPr>
              <w:t>Discussion of potential psychological benefits for the chosen age-group</w:t>
            </w:r>
          </w:p>
        </w:tc>
        <w:tc>
          <w:tcPr>
            <w:tcW w:w="540" w:type="dxa"/>
            <w:gridSpan w:val="2"/>
            <w:tcBorders>
              <w:top w:val="single" w:sz="6" w:space="0" w:color="auto"/>
              <w:bottom w:val="single" w:sz="6" w:space="0" w:color="auto"/>
              <w:right w:val="single" w:sz="6" w:space="0" w:color="auto"/>
            </w:tcBorders>
          </w:tcPr>
          <w:p w14:paraId="50C34BDF" w14:textId="77777777" w:rsidR="007C501A" w:rsidRPr="007C501A" w:rsidRDefault="007C501A" w:rsidP="007C501A">
            <w:pPr>
              <w:jc w:val="cente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2,4</w:t>
            </w:r>
          </w:p>
          <w:p w14:paraId="6F4299BA" w14:textId="77777777" w:rsidR="007C501A" w:rsidRPr="007C501A" w:rsidRDefault="007C501A" w:rsidP="007C501A">
            <w:pPr>
              <w:jc w:val="center"/>
              <w:rPr>
                <w:rFonts w:ascii="Times New Roman" w:eastAsia="MS Minngs" w:hAnsi="Times New Roman" w:cs="Times New Roman"/>
                <w:b/>
                <w:bCs/>
                <w:sz w:val="18"/>
                <w:szCs w:val="18"/>
              </w:rPr>
            </w:pPr>
          </w:p>
        </w:tc>
        <w:tc>
          <w:tcPr>
            <w:tcW w:w="922" w:type="dxa"/>
            <w:tcBorders>
              <w:left w:val="single" w:sz="6" w:space="0" w:color="auto"/>
              <w:right w:val="single" w:sz="6" w:space="0" w:color="auto"/>
            </w:tcBorders>
          </w:tcPr>
          <w:p w14:paraId="69106E1A"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365CCD43" w14:textId="77777777" w:rsidR="007C501A" w:rsidRPr="007C501A" w:rsidRDefault="007C501A" w:rsidP="007C501A">
            <w:pPr>
              <w:jc w:val="center"/>
              <w:rPr>
                <w:rFonts w:ascii="Times New Roman" w:eastAsia="MS Minngs" w:hAnsi="Times New Roman" w:cs="Times New Roman"/>
                <w:sz w:val="18"/>
                <w:szCs w:val="18"/>
              </w:rPr>
            </w:pPr>
          </w:p>
        </w:tc>
        <w:tc>
          <w:tcPr>
            <w:tcW w:w="922" w:type="dxa"/>
            <w:gridSpan w:val="2"/>
            <w:tcBorders>
              <w:left w:val="single" w:sz="6" w:space="0" w:color="auto"/>
              <w:right w:val="single" w:sz="6" w:space="0" w:color="auto"/>
            </w:tcBorders>
          </w:tcPr>
          <w:p w14:paraId="213B59CF"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CF12533" w14:textId="77777777" w:rsidR="007C501A" w:rsidRPr="007C501A" w:rsidRDefault="007C501A" w:rsidP="007C501A">
            <w:pPr>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4A2D0EE9" w14:textId="77777777" w:rsidR="007C501A" w:rsidRPr="007C501A" w:rsidRDefault="007C501A" w:rsidP="007C501A">
            <w:pPr>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DA1E460" w14:textId="77777777" w:rsidR="007C501A" w:rsidRPr="007C501A" w:rsidRDefault="007C501A" w:rsidP="007C501A">
            <w:pPr>
              <w:ind w:firstLine="281"/>
              <w:jc w:val="right"/>
              <w:rPr>
                <w:rFonts w:ascii="Times New Roman" w:eastAsia="MS Minngs" w:hAnsi="Times New Roman" w:cs="Times New Roman"/>
                <w:sz w:val="18"/>
                <w:szCs w:val="18"/>
              </w:rPr>
            </w:pPr>
          </w:p>
        </w:tc>
        <w:tc>
          <w:tcPr>
            <w:tcW w:w="922" w:type="dxa"/>
            <w:gridSpan w:val="2"/>
            <w:tcBorders>
              <w:left w:val="single" w:sz="6" w:space="0" w:color="auto"/>
              <w:right w:val="single" w:sz="6" w:space="0" w:color="auto"/>
            </w:tcBorders>
          </w:tcPr>
          <w:p w14:paraId="06C307A7"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03093DCE" w14:textId="77777777" w:rsidR="007C501A" w:rsidRPr="007C501A" w:rsidRDefault="007C501A" w:rsidP="007C501A">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1494BACA"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20%</w:t>
            </w:r>
          </w:p>
        </w:tc>
      </w:tr>
      <w:tr w:rsidR="007C501A" w:rsidRPr="007C501A" w14:paraId="65442199" w14:textId="77777777" w:rsidTr="00E24D41">
        <w:tc>
          <w:tcPr>
            <w:tcW w:w="2305" w:type="dxa"/>
            <w:tcBorders>
              <w:top w:val="single" w:sz="6" w:space="0" w:color="auto"/>
              <w:left w:val="thinThickLargeGap" w:sz="24" w:space="0" w:color="auto"/>
              <w:bottom w:val="single" w:sz="6" w:space="0" w:color="auto"/>
            </w:tcBorders>
          </w:tcPr>
          <w:p w14:paraId="19A8E075" w14:textId="77777777" w:rsidR="007C501A" w:rsidRPr="007C501A" w:rsidRDefault="007C501A" w:rsidP="007C501A">
            <w:pPr>
              <w:spacing w:line="276" w:lineRule="auto"/>
              <w:rPr>
                <w:rFonts w:ascii="Times New Roman" w:eastAsiaTheme="minorHAnsi" w:hAnsi="Times New Roman" w:cs="Times New Roman"/>
                <w:sz w:val="20"/>
                <w:szCs w:val="20"/>
                <w:lang w:eastAsia="en-US"/>
              </w:rPr>
            </w:pPr>
            <w:r w:rsidRPr="007C501A">
              <w:rPr>
                <w:rFonts w:ascii="Times New Roman" w:eastAsiaTheme="minorHAnsi" w:hAnsi="Times New Roman" w:cs="Times New Roman"/>
                <w:sz w:val="20"/>
                <w:szCs w:val="20"/>
                <w:lang w:eastAsia="en-US"/>
              </w:rPr>
              <w:t>Discussion of potential barriers for the chosen age-group</w:t>
            </w:r>
          </w:p>
        </w:tc>
        <w:tc>
          <w:tcPr>
            <w:tcW w:w="540" w:type="dxa"/>
            <w:gridSpan w:val="2"/>
            <w:tcBorders>
              <w:top w:val="single" w:sz="6" w:space="0" w:color="auto"/>
              <w:bottom w:val="single" w:sz="6" w:space="0" w:color="auto"/>
              <w:right w:val="single" w:sz="6" w:space="0" w:color="auto"/>
            </w:tcBorders>
          </w:tcPr>
          <w:p w14:paraId="7EB7AB09" w14:textId="77777777" w:rsidR="007C501A" w:rsidRPr="007C501A" w:rsidRDefault="007C501A" w:rsidP="007C501A">
            <w:pPr>
              <w:jc w:val="cente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3,4</w:t>
            </w:r>
          </w:p>
        </w:tc>
        <w:tc>
          <w:tcPr>
            <w:tcW w:w="922" w:type="dxa"/>
            <w:tcBorders>
              <w:left w:val="single" w:sz="6" w:space="0" w:color="auto"/>
              <w:right w:val="single" w:sz="6" w:space="0" w:color="auto"/>
            </w:tcBorders>
          </w:tcPr>
          <w:p w14:paraId="672983DC"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3EB4780C" w14:textId="77777777" w:rsidR="007C501A" w:rsidRPr="007C501A" w:rsidRDefault="007C501A" w:rsidP="007C501A">
            <w:pPr>
              <w:jc w:val="center"/>
              <w:rPr>
                <w:rFonts w:ascii="Times New Roman" w:eastAsia="MS Minngs" w:hAnsi="Times New Roman" w:cs="Times New Roman"/>
                <w:sz w:val="18"/>
                <w:szCs w:val="18"/>
              </w:rPr>
            </w:pPr>
          </w:p>
        </w:tc>
        <w:tc>
          <w:tcPr>
            <w:tcW w:w="922" w:type="dxa"/>
            <w:gridSpan w:val="2"/>
            <w:tcBorders>
              <w:left w:val="single" w:sz="6" w:space="0" w:color="auto"/>
              <w:right w:val="single" w:sz="6" w:space="0" w:color="auto"/>
            </w:tcBorders>
          </w:tcPr>
          <w:p w14:paraId="2C6E3821"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B6C26AD" w14:textId="77777777" w:rsidR="007C501A" w:rsidRPr="007C501A" w:rsidRDefault="007C501A" w:rsidP="007C501A">
            <w:pPr>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1F1488C7" w14:textId="77777777" w:rsidR="007C501A" w:rsidRPr="007C501A" w:rsidRDefault="007C501A" w:rsidP="007C501A">
            <w:pPr>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1CFEA2B" w14:textId="77777777" w:rsidR="007C501A" w:rsidRPr="007C501A" w:rsidRDefault="007C501A" w:rsidP="007C501A">
            <w:pPr>
              <w:ind w:firstLine="281"/>
              <w:jc w:val="right"/>
              <w:rPr>
                <w:rFonts w:ascii="Times New Roman" w:eastAsia="MS Minngs" w:hAnsi="Times New Roman" w:cs="Times New Roman"/>
                <w:sz w:val="18"/>
                <w:szCs w:val="18"/>
              </w:rPr>
            </w:pPr>
          </w:p>
        </w:tc>
        <w:tc>
          <w:tcPr>
            <w:tcW w:w="922" w:type="dxa"/>
            <w:gridSpan w:val="2"/>
            <w:tcBorders>
              <w:left w:val="single" w:sz="6" w:space="0" w:color="auto"/>
              <w:right w:val="single" w:sz="6" w:space="0" w:color="auto"/>
            </w:tcBorders>
          </w:tcPr>
          <w:p w14:paraId="50577672"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4667D2F3" w14:textId="77777777" w:rsidR="007C501A" w:rsidRPr="007C501A" w:rsidRDefault="007C501A" w:rsidP="007C501A">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18147E76"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20%</w:t>
            </w:r>
          </w:p>
        </w:tc>
      </w:tr>
      <w:tr w:rsidR="007C501A" w:rsidRPr="007C501A" w14:paraId="279B2476" w14:textId="77777777" w:rsidTr="00E24D41">
        <w:tc>
          <w:tcPr>
            <w:tcW w:w="2305" w:type="dxa"/>
            <w:tcBorders>
              <w:top w:val="single" w:sz="6" w:space="0" w:color="auto"/>
              <w:left w:val="thinThickLargeGap" w:sz="24" w:space="0" w:color="auto"/>
              <w:bottom w:val="single" w:sz="4" w:space="0" w:color="auto"/>
            </w:tcBorders>
          </w:tcPr>
          <w:p w14:paraId="01C9D549" w14:textId="77777777" w:rsidR="007C501A" w:rsidRPr="007C501A" w:rsidRDefault="007C501A" w:rsidP="007C501A">
            <w:pPr>
              <w:ind w:left="-15"/>
              <w:rPr>
                <w:rFonts w:ascii="Times New Roman" w:eastAsia="MS Minngs" w:hAnsi="Times New Roman" w:cs="Times New Roman"/>
                <w:sz w:val="20"/>
                <w:szCs w:val="20"/>
              </w:rPr>
            </w:pPr>
            <w:r w:rsidRPr="007C501A">
              <w:rPr>
                <w:rFonts w:ascii="Times New Roman" w:eastAsia="MS Minngs" w:hAnsi="Times New Roman" w:cs="Times New Roman"/>
                <w:sz w:val="20"/>
                <w:szCs w:val="20"/>
              </w:rPr>
              <w:t>Identification and explanation of strategy 1</w:t>
            </w:r>
          </w:p>
        </w:tc>
        <w:tc>
          <w:tcPr>
            <w:tcW w:w="540" w:type="dxa"/>
            <w:gridSpan w:val="2"/>
            <w:tcBorders>
              <w:top w:val="single" w:sz="6" w:space="0" w:color="auto"/>
              <w:bottom w:val="single" w:sz="4" w:space="0" w:color="auto"/>
              <w:right w:val="single" w:sz="6" w:space="0" w:color="auto"/>
            </w:tcBorders>
          </w:tcPr>
          <w:p w14:paraId="3707F7CF" w14:textId="77777777" w:rsidR="007C501A" w:rsidRPr="007C501A" w:rsidRDefault="007C501A" w:rsidP="007C501A">
            <w:pPr>
              <w:jc w:val="cente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4,5</w:t>
            </w:r>
          </w:p>
        </w:tc>
        <w:tc>
          <w:tcPr>
            <w:tcW w:w="922" w:type="dxa"/>
            <w:tcBorders>
              <w:left w:val="single" w:sz="6" w:space="0" w:color="auto"/>
              <w:bottom w:val="single" w:sz="4" w:space="0" w:color="auto"/>
              <w:right w:val="single" w:sz="6" w:space="0" w:color="auto"/>
            </w:tcBorders>
          </w:tcPr>
          <w:p w14:paraId="47BA9312"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bottom w:val="single" w:sz="4" w:space="0" w:color="auto"/>
              <w:right w:val="single" w:sz="6" w:space="0" w:color="auto"/>
            </w:tcBorders>
          </w:tcPr>
          <w:p w14:paraId="5BA90655" w14:textId="77777777" w:rsidR="007C501A" w:rsidRPr="007C501A" w:rsidRDefault="007C501A" w:rsidP="007C501A">
            <w:pPr>
              <w:jc w:val="center"/>
              <w:rPr>
                <w:rFonts w:ascii="Times New Roman" w:eastAsia="MS Minngs" w:hAnsi="Times New Roman" w:cs="Times New Roman"/>
                <w:sz w:val="18"/>
                <w:szCs w:val="18"/>
              </w:rPr>
            </w:pPr>
          </w:p>
        </w:tc>
        <w:tc>
          <w:tcPr>
            <w:tcW w:w="922" w:type="dxa"/>
            <w:gridSpan w:val="2"/>
            <w:tcBorders>
              <w:left w:val="single" w:sz="6" w:space="0" w:color="auto"/>
              <w:bottom w:val="single" w:sz="4" w:space="0" w:color="auto"/>
              <w:right w:val="single" w:sz="6" w:space="0" w:color="auto"/>
            </w:tcBorders>
          </w:tcPr>
          <w:p w14:paraId="7E64E130"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7F1FE75E" w14:textId="77777777" w:rsidR="007C501A" w:rsidRPr="007C501A" w:rsidRDefault="007C501A" w:rsidP="007C501A">
            <w:pPr>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05FC07F3" w14:textId="77777777" w:rsidR="007C501A" w:rsidRPr="007C501A" w:rsidRDefault="007C501A" w:rsidP="007C501A">
            <w:pPr>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30C9A010" w14:textId="77777777" w:rsidR="007C501A" w:rsidRPr="007C501A" w:rsidRDefault="007C501A" w:rsidP="007C501A">
            <w:pPr>
              <w:ind w:firstLine="281"/>
              <w:jc w:val="right"/>
              <w:rPr>
                <w:rFonts w:ascii="Times New Roman" w:eastAsia="MS Minngs" w:hAnsi="Times New Roman" w:cs="Times New Roman"/>
                <w:sz w:val="18"/>
                <w:szCs w:val="18"/>
              </w:rPr>
            </w:pPr>
          </w:p>
        </w:tc>
        <w:tc>
          <w:tcPr>
            <w:tcW w:w="922" w:type="dxa"/>
            <w:gridSpan w:val="2"/>
            <w:tcBorders>
              <w:left w:val="single" w:sz="6" w:space="0" w:color="auto"/>
              <w:bottom w:val="single" w:sz="4" w:space="0" w:color="auto"/>
              <w:right w:val="single" w:sz="6" w:space="0" w:color="auto"/>
            </w:tcBorders>
          </w:tcPr>
          <w:p w14:paraId="420E54CA"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bottom w:val="single" w:sz="4" w:space="0" w:color="auto"/>
              <w:right w:val="single" w:sz="6" w:space="0" w:color="auto"/>
            </w:tcBorders>
          </w:tcPr>
          <w:p w14:paraId="3AD78E18" w14:textId="77777777" w:rsidR="007C501A" w:rsidRPr="007C501A" w:rsidRDefault="007C501A" w:rsidP="007C501A">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tcPr>
          <w:p w14:paraId="7A72F7D8"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15%</w:t>
            </w:r>
          </w:p>
        </w:tc>
      </w:tr>
      <w:tr w:rsidR="007C501A" w:rsidRPr="007C501A" w14:paraId="52BC996D" w14:textId="77777777" w:rsidTr="00E24D41">
        <w:tc>
          <w:tcPr>
            <w:tcW w:w="2305" w:type="dxa"/>
            <w:tcBorders>
              <w:top w:val="single" w:sz="6" w:space="0" w:color="auto"/>
              <w:left w:val="thinThickLargeGap" w:sz="24" w:space="0" w:color="auto"/>
              <w:bottom w:val="single" w:sz="4" w:space="0" w:color="auto"/>
            </w:tcBorders>
          </w:tcPr>
          <w:p w14:paraId="05D29A9D" w14:textId="77777777" w:rsidR="007C501A" w:rsidRPr="007C501A" w:rsidRDefault="007C501A" w:rsidP="007C501A">
            <w:pPr>
              <w:ind w:left="-15"/>
              <w:rPr>
                <w:rFonts w:ascii="Times New Roman" w:eastAsia="MS Minngs" w:hAnsi="Times New Roman" w:cs="Times New Roman"/>
                <w:sz w:val="20"/>
                <w:szCs w:val="20"/>
              </w:rPr>
            </w:pPr>
            <w:r w:rsidRPr="007C501A">
              <w:rPr>
                <w:rFonts w:ascii="Times New Roman" w:eastAsia="MS Minngs" w:hAnsi="Times New Roman" w:cs="Times New Roman"/>
                <w:sz w:val="20"/>
                <w:szCs w:val="20"/>
              </w:rPr>
              <w:t>Identification and explanation of strategy 2</w:t>
            </w:r>
          </w:p>
        </w:tc>
        <w:tc>
          <w:tcPr>
            <w:tcW w:w="540" w:type="dxa"/>
            <w:gridSpan w:val="2"/>
            <w:tcBorders>
              <w:top w:val="single" w:sz="6" w:space="0" w:color="auto"/>
              <w:bottom w:val="single" w:sz="4" w:space="0" w:color="auto"/>
              <w:right w:val="single" w:sz="6" w:space="0" w:color="auto"/>
            </w:tcBorders>
          </w:tcPr>
          <w:p w14:paraId="7B82210B" w14:textId="77777777" w:rsidR="007C501A" w:rsidRPr="007C501A" w:rsidRDefault="007C501A" w:rsidP="007C501A">
            <w:pPr>
              <w:jc w:val="cente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4,5</w:t>
            </w:r>
          </w:p>
        </w:tc>
        <w:tc>
          <w:tcPr>
            <w:tcW w:w="922" w:type="dxa"/>
            <w:tcBorders>
              <w:left w:val="single" w:sz="6" w:space="0" w:color="auto"/>
              <w:bottom w:val="single" w:sz="4" w:space="0" w:color="auto"/>
              <w:right w:val="single" w:sz="6" w:space="0" w:color="auto"/>
            </w:tcBorders>
          </w:tcPr>
          <w:p w14:paraId="4A3AA30C"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bottom w:val="single" w:sz="4" w:space="0" w:color="auto"/>
              <w:right w:val="single" w:sz="6" w:space="0" w:color="auto"/>
            </w:tcBorders>
          </w:tcPr>
          <w:p w14:paraId="468DED88" w14:textId="77777777" w:rsidR="007C501A" w:rsidRPr="007C501A" w:rsidRDefault="007C501A" w:rsidP="007C501A">
            <w:pPr>
              <w:jc w:val="center"/>
              <w:rPr>
                <w:rFonts w:ascii="Times New Roman" w:eastAsia="MS Minngs" w:hAnsi="Times New Roman" w:cs="Times New Roman"/>
                <w:sz w:val="18"/>
                <w:szCs w:val="18"/>
              </w:rPr>
            </w:pPr>
          </w:p>
        </w:tc>
        <w:tc>
          <w:tcPr>
            <w:tcW w:w="922" w:type="dxa"/>
            <w:gridSpan w:val="2"/>
            <w:tcBorders>
              <w:left w:val="single" w:sz="6" w:space="0" w:color="auto"/>
              <w:bottom w:val="single" w:sz="4" w:space="0" w:color="auto"/>
              <w:right w:val="single" w:sz="6" w:space="0" w:color="auto"/>
            </w:tcBorders>
          </w:tcPr>
          <w:p w14:paraId="4DDE6301"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67890D14" w14:textId="77777777" w:rsidR="007C501A" w:rsidRPr="007C501A" w:rsidRDefault="007C501A" w:rsidP="007C501A">
            <w:pPr>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0FC7B1CD" w14:textId="77777777" w:rsidR="007C501A" w:rsidRPr="007C501A" w:rsidRDefault="007C501A" w:rsidP="007C501A">
            <w:pPr>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7AFCD0C6" w14:textId="77777777" w:rsidR="007C501A" w:rsidRPr="007C501A" w:rsidRDefault="007C501A" w:rsidP="007C501A">
            <w:pPr>
              <w:ind w:firstLine="281"/>
              <w:jc w:val="right"/>
              <w:rPr>
                <w:rFonts w:ascii="Times New Roman" w:eastAsia="MS Minngs" w:hAnsi="Times New Roman" w:cs="Times New Roman"/>
                <w:sz w:val="18"/>
                <w:szCs w:val="18"/>
              </w:rPr>
            </w:pPr>
          </w:p>
        </w:tc>
        <w:tc>
          <w:tcPr>
            <w:tcW w:w="922" w:type="dxa"/>
            <w:gridSpan w:val="2"/>
            <w:tcBorders>
              <w:left w:val="single" w:sz="6" w:space="0" w:color="auto"/>
              <w:bottom w:val="single" w:sz="4" w:space="0" w:color="auto"/>
              <w:right w:val="single" w:sz="6" w:space="0" w:color="auto"/>
            </w:tcBorders>
          </w:tcPr>
          <w:p w14:paraId="4FE22AD3"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bottom w:val="single" w:sz="4" w:space="0" w:color="auto"/>
              <w:right w:val="single" w:sz="6" w:space="0" w:color="auto"/>
            </w:tcBorders>
          </w:tcPr>
          <w:p w14:paraId="3291B3E6" w14:textId="77777777" w:rsidR="007C501A" w:rsidRPr="007C501A" w:rsidRDefault="007C501A" w:rsidP="007C501A">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tcPr>
          <w:p w14:paraId="1AAF50D4"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15%</w:t>
            </w:r>
          </w:p>
        </w:tc>
      </w:tr>
      <w:tr w:rsidR="007C501A" w:rsidRPr="007C501A" w14:paraId="30D32675" w14:textId="77777777" w:rsidTr="00E24D41">
        <w:tc>
          <w:tcPr>
            <w:tcW w:w="2305" w:type="dxa"/>
            <w:tcBorders>
              <w:top w:val="single" w:sz="6" w:space="0" w:color="auto"/>
              <w:left w:val="thinThickLargeGap" w:sz="24" w:space="0" w:color="auto"/>
              <w:bottom w:val="single" w:sz="4" w:space="0" w:color="auto"/>
            </w:tcBorders>
          </w:tcPr>
          <w:p w14:paraId="2856BE38" w14:textId="77777777" w:rsidR="007C501A" w:rsidRPr="007C501A" w:rsidRDefault="007C501A" w:rsidP="007C501A">
            <w:pPr>
              <w:ind w:left="-15"/>
              <w:rPr>
                <w:rFonts w:ascii="Times New Roman" w:eastAsia="MS Minngs" w:hAnsi="Times New Roman" w:cs="Times New Roman"/>
                <w:sz w:val="20"/>
                <w:szCs w:val="20"/>
              </w:rPr>
            </w:pPr>
            <w:r w:rsidRPr="007C501A">
              <w:rPr>
                <w:rFonts w:ascii="Times New Roman" w:eastAsia="MS Minngs" w:hAnsi="Times New Roman" w:cs="Times New Roman"/>
                <w:sz w:val="20"/>
                <w:szCs w:val="20"/>
              </w:rPr>
              <w:t>Identification and explanation of strategy 3</w:t>
            </w:r>
          </w:p>
        </w:tc>
        <w:tc>
          <w:tcPr>
            <w:tcW w:w="540" w:type="dxa"/>
            <w:gridSpan w:val="2"/>
            <w:tcBorders>
              <w:top w:val="single" w:sz="6" w:space="0" w:color="auto"/>
              <w:bottom w:val="single" w:sz="4" w:space="0" w:color="auto"/>
              <w:right w:val="single" w:sz="6" w:space="0" w:color="auto"/>
            </w:tcBorders>
          </w:tcPr>
          <w:p w14:paraId="22CC3918" w14:textId="77777777" w:rsidR="007C501A" w:rsidRPr="007C501A" w:rsidRDefault="007C501A" w:rsidP="007C501A">
            <w:pPr>
              <w:jc w:val="cente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4,5</w:t>
            </w:r>
          </w:p>
        </w:tc>
        <w:tc>
          <w:tcPr>
            <w:tcW w:w="922" w:type="dxa"/>
            <w:tcBorders>
              <w:left w:val="single" w:sz="6" w:space="0" w:color="auto"/>
              <w:bottom w:val="single" w:sz="4" w:space="0" w:color="auto"/>
              <w:right w:val="single" w:sz="6" w:space="0" w:color="auto"/>
            </w:tcBorders>
          </w:tcPr>
          <w:p w14:paraId="0FB723E4"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bottom w:val="single" w:sz="4" w:space="0" w:color="auto"/>
              <w:right w:val="single" w:sz="6" w:space="0" w:color="auto"/>
            </w:tcBorders>
          </w:tcPr>
          <w:p w14:paraId="7FE890F4" w14:textId="77777777" w:rsidR="007C501A" w:rsidRPr="007C501A" w:rsidRDefault="007C501A" w:rsidP="007C501A">
            <w:pPr>
              <w:jc w:val="center"/>
              <w:rPr>
                <w:rFonts w:ascii="Times New Roman" w:eastAsia="MS Minngs" w:hAnsi="Times New Roman" w:cs="Times New Roman"/>
                <w:sz w:val="18"/>
                <w:szCs w:val="18"/>
              </w:rPr>
            </w:pPr>
          </w:p>
        </w:tc>
        <w:tc>
          <w:tcPr>
            <w:tcW w:w="922" w:type="dxa"/>
            <w:gridSpan w:val="2"/>
            <w:tcBorders>
              <w:left w:val="single" w:sz="6" w:space="0" w:color="auto"/>
              <w:bottom w:val="single" w:sz="4" w:space="0" w:color="auto"/>
              <w:right w:val="single" w:sz="6" w:space="0" w:color="auto"/>
            </w:tcBorders>
          </w:tcPr>
          <w:p w14:paraId="180DEA83"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68EA5F75" w14:textId="77777777" w:rsidR="007C501A" w:rsidRPr="007C501A" w:rsidRDefault="007C501A" w:rsidP="007C501A">
            <w:pPr>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025CEA5E" w14:textId="77777777" w:rsidR="007C501A" w:rsidRPr="007C501A" w:rsidRDefault="007C501A" w:rsidP="007C501A">
            <w:pPr>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4197C9FA" w14:textId="77777777" w:rsidR="007C501A" w:rsidRPr="007C501A" w:rsidRDefault="007C501A" w:rsidP="007C501A">
            <w:pPr>
              <w:ind w:firstLine="281"/>
              <w:jc w:val="right"/>
              <w:rPr>
                <w:rFonts w:ascii="Times New Roman" w:eastAsia="MS Minngs" w:hAnsi="Times New Roman" w:cs="Times New Roman"/>
                <w:sz w:val="18"/>
                <w:szCs w:val="18"/>
              </w:rPr>
            </w:pPr>
          </w:p>
        </w:tc>
        <w:tc>
          <w:tcPr>
            <w:tcW w:w="922" w:type="dxa"/>
            <w:gridSpan w:val="2"/>
            <w:tcBorders>
              <w:left w:val="single" w:sz="6" w:space="0" w:color="auto"/>
              <w:bottom w:val="single" w:sz="4" w:space="0" w:color="auto"/>
              <w:right w:val="single" w:sz="6" w:space="0" w:color="auto"/>
            </w:tcBorders>
          </w:tcPr>
          <w:p w14:paraId="772C4DA4"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bottom w:val="single" w:sz="4" w:space="0" w:color="auto"/>
              <w:right w:val="single" w:sz="6" w:space="0" w:color="auto"/>
            </w:tcBorders>
          </w:tcPr>
          <w:p w14:paraId="79AB8AE7" w14:textId="77777777" w:rsidR="007C501A" w:rsidRPr="007C501A" w:rsidRDefault="007C501A" w:rsidP="007C501A">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tcPr>
          <w:p w14:paraId="44FCC9B6"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15%</w:t>
            </w:r>
          </w:p>
        </w:tc>
      </w:tr>
      <w:tr w:rsidR="007C501A" w:rsidRPr="007C501A" w14:paraId="7C77EDC3" w14:textId="77777777" w:rsidTr="00E24D41">
        <w:tc>
          <w:tcPr>
            <w:tcW w:w="2305" w:type="dxa"/>
            <w:tcBorders>
              <w:top w:val="single" w:sz="6" w:space="0" w:color="auto"/>
              <w:left w:val="thinThickLargeGap" w:sz="24" w:space="0" w:color="auto"/>
              <w:bottom w:val="single" w:sz="4" w:space="0" w:color="auto"/>
            </w:tcBorders>
          </w:tcPr>
          <w:p w14:paraId="2F771A17" w14:textId="77777777" w:rsidR="007C501A" w:rsidRPr="007C501A" w:rsidRDefault="007C501A" w:rsidP="007C501A">
            <w:pPr>
              <w:ind w:left="-15"/>
              <w:rPr>
                <w:rFonts w:ascii="Times New Roman" w:eastAsia="MS Minngs" w:hAnsi="Times New Roman" w:cs="Times New Roman"/>
                <w:sz w:val="20"/>
                <w:szCs w:val="20"/>
              </w:rPr>
            </w:pPr>
            <w:r w:rsidRPr="007C501A">
              <w:rPr>
                <w:rFonts w:ascii="Times New Roman" w:eastAsia="MS Minngs" w:hAnsi="Times New Roman" w:cs="Times New Roman"/>
                <w:sz w:val="20"/>
                <w:szCs w:val="20"/>
              </w:rPr>
              <w:t>Summary of the essay content</w:t>
            </w:r>
          </w:p>
        </w:tc>
        <w:tc>
          <w:tcPr>
            <w:tcW w:w="540" w:type="dxa"/>
            <w:gridSpan w:val="2"/>
            <w:tcBorders>
              <w:top w:val="single" w:sz="6" w:space="0" w:color="auto"/>
              <w:bottom w:val="single" w:sz="4" w:space="0" w:color="auto"/>
              <w:right w:val="single" w:sz="6" w:space="0" w:color="auto"/>
            </w:tcBorders>
          </w:tcPr>
          <w:p w14:paraId="0730B80E" w14:textId="77777777" w:rsidR="007C501A" w:rsidRPr="007C501A" w:rsidRDefault="007C501A" w:rsidP="007C501A">
            <w:pPr>
              <w:jc w:val="cente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1,4,5,</w:t>
            </w:r>
          </w:p>
        </w:tc>
        <w:tc>
          <w:tcPr>
            <w:tcW w:w="922" w:type="dxa"/>
            <w:tcBorders>
              <w:left w:val="single" w:sz="6" w:space="0" w:color="auto"/>
              <w:bottom w:val="single" w:sz="4" w:space="0" w:color="auto"/>
              <w:right w:val="single" w:sz="6" w:space="0" w:color="auto"/>
            </w:tcBorders>
          </w:tcPr>
          <w:p w14:paraId="7311A070"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bottom w:val="single" w:sz="4" w:space="0" w:color="auto"/>
              <w:right w:val="single" w:sz="6" w:space="0" w:color="auto"/>
            </w:tcBorders>
          </w:tcPr>
          <w:p w14:paraId="0644E11A" w14:textId="77777777" w:rsidR="007C501A" w:rsidRPr="007C501A" w:rsidRDefault="007C501A" w:rsidP="007C501A">
            <w:pPr>
              <w:jc w:val="center"/>
              <w:rPr>
                <w:rFonts w:ascii="Times New Roman" w:eastAsia="MS Minngs" w:hAnsi="Times New Roman" w:cs="Times New Roman"/>
                <w:sz w:val="18"/>
                <w:szCs w:val="18"/>
              </w:rPr>
            </w:pPr>
          </w:p>
        </w:tc>
        <w:tc>
          <w:tcPr>
            <w:tcW w:w="922" w:type="dxa"/>
            <w:gridSpan w:val="2"/>
            <w:tcBorders>
              <w:left w:val="single" w:sz="6" w:space="0" w:color="auto"/>
              <w:bottom w:val="single" w:sz="4" w:space="0" w:color="auto"/>
              <w:right w:val="single" w:sz="6" w:space="0" w:color="auto"/>
            </w:tcBorders>
          </w:tcPr>
          <w:p w14:paraId="1B7C5207"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0B639722" w14:textId="77777777" w:rsidR="007C501A" w:rsidRPr="007C501A" w:rsidRDefault="007C501A" w:rsidP="007C501A">
            <w:pPr>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06A9BCDC" w14:textId="77777777" w:rsidR="007C501A" w:rsidRPr="007C501A" w:rsidRDefault="007C501A" w:rsidP="007C501A">
            <w:pPr>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38BEFEAB" w14:textId="77777777" w:rsidR="007C501A" w:rsidRPr="007C501A" w:rsidRDefault="007C501A" w:rsidP="007C501A">
            <w:pPr>
              <w:ind w:firstLine="281"/>
              <w:jc w:val="right"/>
              <w:rPr>
                <w:rFonts w:ascii="Times New Roman" w:eastAsia="MS Minngs" w:hAnsi="Times New Roman" w:cs="Times New Roman"/>
                <w:sz w:val="18"/>
                <w:szCs w:val="18"/>
              </w:rPr>
            </w:pPr>
          </w:p>
        </w:tc>
        <w:tc>
          <w:tcPr>
            <w:tcW w:w="922" w:type="dxa"/>
            <w:gridSpan w:val="2"/>
            <w:tcBorders>
              <w:left w:val="single" w:sz="6" w:space="0" w:color="auto"/>
              <w:bottom w:val="single" w:sz="4" w:space="0" w:color="auto"/>
              <w:right w:val="single" w:sz="6" w:space="0" w:color="auto"/>
            </w:tcBorders>
          </w:tcPr>
          <w:p w14:paraId="123CA92F" w14:textId="77777777" w:rsidR="007C501A" w:rsidRPr="007C501A" w:rsidRDefault="007C501A" w:rsidP="007C501A">
            <w:pPr>
              <w:jc w:val="center"/>
              <w:rPr>
                <w:rFonts w:ascii="Times New Roman" w:eastAsia="MS Minngs" w:hAnsi="Times New Roman" w:cs="Times New Roman"/>
                <w:sz w:val="18"/>
                <w:szCs w:val="18"/>
              </w:rPr>
            </w:pPr>
          </w:p>
        </w:tc>
        <w:tc>
          <w:tcPr>
            <w:tcW w:w="923" w:type="dxa"/>
            <w:tcBorders>
              <w:left w:val="single" w:sz="6" w:space="0" w:color="auto"/>
              <w:bottom w:val="single" w:sz="4" w:space="0" w:color="auto"/>
              <w:right w:val="single" w:sz="6" w:space="0" w:color="auto"/>
            </w:tcBorders>
          </w:tcPr>
          <w:p w14:paraId="3C33395B" w14:textId="77777777" w:rsidR="007C501A" w:rsidRPr="007C501A" w:rsidRDefault="007C501A" w:rsidP="007C501A">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tcPr>
          <w:p w14:paraId="142C2443"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5%</w:t>
            </w:r>
          </w:p>
        </w:tc>
      </w:tr>
      <w:tr w:rsidR="007C501A" w:rsidRPr="007C501A" w14:paraId="69E6582F" w14:textId="77777777" w:rsidTr="00E24D41">
        <w:trPr>
          <w:cantSplit/>
          <w:trHeight w:val="282"/>
        </w:trPr>
        <w:tc>
          <w:tcPr>
            <w:tcW w:w="10225" w:type="dxa"/>
            <w:gridSpan w:val="13"/>
            <w:tcBorders>
              <w:left w:val="thinThickLargeGap" w:sz="24" w:space="0" w:color="auto"/>
              <w:right w:val="single" w:sz="4" w:space="0" w:color="auto"/>
            </w:tcBorders>
          </w:tcPr>
          <w:p w14:paraId="1FE9405D" w14:textId="77777777" w:rsidR="007C501A" w:rsidRPr="007C501A" w:rsidRDefault="007C501A" w:rsidP="007C501A">
            <w:pPr>
              <w:rPr>
                <w:rFonts w:ascii="Times New Roman" w:eastAsia="MS Minngs" w:hAnsi="Times New Roman" w:cs="Times New Roman"/>
                <w:b/>
                <w:bCs/>
                <w:sz w:val="24"/>
                <w:szCs w:val="24"/>
              </w:rPr>
            </w:pPr>
            <w:r w:rsidRPr="007C501A">
              <w:rPr>
                <w:rFonts w:ascii="Times New Roman" w:eastAsia="MS Minngs" w:hAnsi="Times New Roman" w:cs="Times New Roman"/>
                <w:sz w:val="18"/>
                <w:szCs w:val="18"/>
              </w:rPr>
              <w:t xml:space="preserve">It is expected that students will present work that is proof read, correctly referenced and adheres to the </w:t>
            </w:r>
            <w:r w:rsidRPr="007C501A">
              <w:rPr>
                <w:rFonts w:ascii="Times New Roman" w:eastAsia="MS Minngs" w:hAnsi="Times New Roman" w:cs="Times New Roman"/>
                <w:b/>
                <w:sz w:val="18"/>
                <w:szCs w:val="18"/>
              </w:rPr>
              <w:t>Assessment Checklist.</w:t>
            </w:r>
            <w:r w:rsidRPr="007C501A">
              <w:rPr>
                <w:rFonts w:ascii="Times New Roman" w:eastAsia="MS Minngs" w:hAnsi="Times New Roman" w:cs="Times New Roman"/>
                <w:sz w:val="18"/>
                <w:szCs w:val="18"/>
              </w:rPr>
              <w:t xml:space="preserve"> Therefore a range of 0 – 10 marks will be deducted for non-completion of any of the points on the </w:t>
            </w:r>
            <w:r w:rsidRPr="007C501A">
              <w:rPr>
                <w:rFonts w:ascii="Times New Roman" w:eastAsia="MS Minngs" w:hAnsi="Times New Roman" w:cs="Times New Roman"/>
                <w:b/>
                <w:sz w:val="18"/>
                <w:szCs w:val="18"/>
              </w:rPr>
              <w:t>checklist below</w:t>
            </w:r>
            <w:r w:rsidRPr="007C501A">
              <w:rPr>
                <w:rFonts w:ascii="Times New Roman" w:eastAsia="MS Minngs" w:hAnsi="Times New Roman" w:cs="Times New Roman"/>
                <w:sz w:val="18"/>
                <w:szCs w:val="18"/>
              </w:rPr>
              <w:t>.</w:t>
            </w:r>
          </w:p>
        </w:tc>
        <w:tc>
          <w:tcPr>
            <w:tcW w:w="720" w:type="dxa"/>
            <w:tcBorders>
              <w:left w:val="single" w:sz="4" w:space="0" w:color="auto"/>
              <w:right w:val="thinThickLargeGap" w:sz="24" w:space="0" w:color="auto"/>
            </w:tcBorders>
          </w:tcPr>
          <w:p w14:paraId="5256E043" w14:textId="77777777" w:rsidR="007C501A" w:rsidRPr="007C501A" w:rsidRDefault="007C501A" w:rsidP="007C501A">
            <w:pPr>
              <w:rPr>
                <w:rFonts w:ascii="Times New Roman" w:eastAsia="MS Minngs" w:hAnsi="Times New Roman" w:cs="Times New Roman"/>
                <w:b/>
                <w:bCs/>
                <w:sz w:val="24"/>
                <w:szCs w:val="24"/>
              </w:rPr>
            </w:pPr>
          </w:p>
        </w:tc>
      </w:tr>
      <w:tr w:rsidR="007C501A" w:rsidRPr="007C501A" w14:paraId="43B87BCC" w14:textId="77777777" w:rsidTr="00E24D41">
        <w:trPr>
          <w:cantSplit/>
          <w:trHeight w:val="1645"/>
        </w:trPr>
        <w:tc>
          <w:tcPr>
            <w:tcW w:w="10945" w:type="dxa"/>
            <w:gridSpan w:val="14"/>
            <w:tcBorders>
              <w:left w:val="thinThickLargeGap" w:sz="24" w:space="0" w:color="auto"/>
              <w:right w:val="thinThickLargeGap" w:sz="24" w:space="0" w:color="auto"/>
            </w:tcBorders>
          </w:tcPr>
          <w:p w14:paraId="44D1E7DA" w14:textId="77777777" w:rsidR="007C501A" w:rsidRPr="007C501A" w:rsidRDefault="007C501A" w:rsidP="007C501A">
            <w:pPr>
              <w:rPr>
                <w:rFonts w:ascii="Times New Roman" w:eastAsia="MS Minngs" w:hAnsi="Times New Roman" w:cs="Times New Roman"/>
                <w:b/>
                <w:bCs/>
                <w:sz w:val="24"/>
                <w:szCs w:val="24"/>
              </w:rPr>
            </w:pPr>
            <w:r w:rsidRPr="007C501A">
              <w:rPr>
                <w:rFonts w:ascii="Times New Roman" w:eastAsia="MS Minngs" w:hAnsi="Times New Roman" w:cs="Times New Roman"/>
                <w:b/>
                <w:bCs/>
                <w:sz w:val="24"/>
                <w:szCs w:val="24"/>
              </w:rPr>
              <w:t>TUTOR COMMENTS:</w:t>
            </w:r>
          </w:p>
        </w:tc>
      </w:tr>
      <w:tr w:rsidR="007C501A" w:rsidRPr="007C501A" w14:paraId="50C13212" w14:textId="77777777" w:rsidTr="00E24D41">
        <w:trPr>
          <w:cantSplit/>
          <w:trHeight w:val="63"/>
        </w:trPr>
        <w:tc>
          <w:tcPr>
            <w:tcW w:w="2661" w:type="dxa"/>
            <w:gridSpan w:val="2"/>
            <w:tcBorders>
              <w:left w:val="thinThickLargeGap" w:sz="24" w:space="0" w:color="auto"/>
              <w:bottom w:val="thickThinLargeGap" w:sz="24" w:space="0" w:color="auto"/>
            </w:tcBorders>
          </w:tcPr>
          <w:p w14:paraId="177226A4"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 xml:space="preserve"> Submission date:  20/03/2020</w:t>
            </w:r>
          </w:p>
          <w:p w14:paraId="114119C7"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 xml:space="preserve">via </w:t>
            </w:r>
            <w:proofErr w:type="spellStart"/>
            <w:r w:rsidRPr="007C501A">
              <w:rPr>
                <w:rFonts w:ascii="Times New Roman" w:eastAsia="MS Minngs" w:hAnsi="Times New Roman" w:cs="Times New Roman"/>
                <w:b/>
                <w:bCs/>
                <w:sz w:val="18"/>
                <w:szCs w:val="18"/>
              </w:rPr>
              <w:t>Turnitin</w:t>
            </w:r>
            <w:proofErr w:type="spellEnd"/>
          </w:p>
        </w:tc>
        <w:tc>
          <w:tcPr>
            <w:tcW w:w="2337" w:type="dxa"/>
            <w:gridSpan w:val="4"/>
            <w:tcBorders>
              <w:bottom w:val="thickThinLargeGap" w:sz="24" w:space="0" w:color="auto"/>
            </w:tcBorders>
          </w:tcPr>
          <w:p w14:paraId="0986A39D"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Return date:</w:t>
            </w:r>
          </w:p>
          <w:p w14:paraId="0D3F79FB"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(at least within 4 weeks)</w:t>
            </w:r>
          </w:p>
        </w:tc>
        <w:tc>
          <w:tcPr>
            <w:tcW w:w="3600" w:type="dxa"/>
            <w:gridSpan w:val="5"/>
            <w:tcBorders>
              <w:bottom w:val="thickThinLargeGap" w:sz="24" w:space="0" w:color="auto"/>
            </w:tcBorders>
          </w:tcPr>
          <w:p w14:paraId="573751A6"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 xml:space="preserve">Tutor:  Alison </w:t>
            </w:r>
            <w:proofErr w:type="spellStart"/>
            <w:r w:rsidRPr="007C501A">
              <w:rPr>
                <w:rFonts w:ascii="Times New Roman" w:eastAsia="MS Minngs" w:hAnsi="Times New Roman" w:cs="Times New Roman"/>
                <w:b/>
                <w:bCs/>
                <w:sz w:val="18"/>
                <w:szCs w:val="18"/>
              </w:rPr>
              <w:t>Connaughton</w:t>
            </w:r>
            <w:proofErr w:type="spellEnd"/>
          </w:p>
        </w:tc>
        <w:tc>
          <w:tcPr>
            <w:tcW w:w="2347" w:type="dxa"/>
            <w:gridSpan w:val="3"/>
            <w:tcBorders>
              <w:bottom w:val="thickThinLargeGap" w:sz="24" w:space="0" w:color="auto"/>
              <w:right w:val="thinThickLargeGap" w:sz="24" w:space="0" w:color="auto"/>
            </w:tcBorders>
          </w:tcPr>
          <w:p w14:paraId="00442161" w14:textId="77777777" w:rsidR="007C501A" w:rsidRPr="007C501A" w:rsidRDefault="007C501A" w:rsidP="007C501A">
            <w:pPr>
              <w:rPr>
                <w:rFonts w:ascii="Times New Roman" w:eastAsia="MS Minngs" w:hAnsi="Times New Roman" w:cs="Times New Roman"/>
                <w:b/>
                <w:bCs/>
                <w:sz w:val="18"/>
                <w:szCs w:val="18"/>
              </w:rPr>
            </w:pPr>
            <w:r w:rsidRPr="007C501A">
              <w:rPr>
                <w:rFonts w:ascii="Times New Roman" w:eastAsia="MS Minngs" w:hAnsi="Times New Roman" w:cs="Times New Roman"/>
                <w:b/>
                <w:bCs/>
                <w:sz w:val="18"/>
                <w:szCs w:val="18"/>
              </w:rPr>
              <w:t xml:space="preserve">Mark: </w:t>
            </w:r>
          </w:p>
        </w:tc>
      </w:tr>
    </w:tbl>
    <w:p w14:paraId="1EAAC059" w14:textId="77777777" w:rsidR="007C501A" w:rsidRPr="007C501A" w:rsidRDefault="007C501A" w:rsidP="007C501A">
      <w:pPr>
        <w:rPr>
          <w:rFonts w:ascii="Times New Roman" w:eastAsia="MS Minngs" w:hAnsi="Times New Roman" w:cs="Times New Roman"/>
          <w:b/>
          <w:bCs/>
          <w:sz w:val="28"/>
          <w:szCs w:val="28"/>
          <w:u w:val="single"/>
        </w:rPr>
      </w:pPr>
    </w:p>
    <w:p w14:paraId="17A1D619" w14:textId="77777777" w:rsidR="007C501A" w:rsidRPr="007C501A" w:rsidRDefault="007C501A" w:rsidP="007C501A">
      <w:pPr>
        <w:rPr>
          <w:rFonts w:ascii="Times New Roman" w:eastAsia="MS Minngs" w:hAnsi="Times New Roman" w:cs="Times New Roman"/>
          <w:b/>
          <w:bCs/>
          <w:sz w:val="28"/>
          <w:szCs w:val="28"/>
          <w:u w:val="single"/>
        </w:rPr>
      </w:pPr>
    </w:p>
    <w:p w14:paraId="369F46AA" w14:textId="77777777" w:rsidR="007C501A" w:rsidRPr="007C501A" w:rsidRDefault="007C501A" w:rsidP="007C501A">
      <w:pPr>
        <w:rPr>
          <w:rFonts w:ascii="Times New Roman" w:eastAsia="MS Minngs" w:hAnsi="Times New Roman" w:cs="Times New Roman"/>
          <w:b/>
          <w:bCs/>
          <w:sz w:val="28"/>
          <w:szCs w:val="28"/>
          <w:u w:val="single"/>
        </w:rPr>
      </w:pPr>
      <w:r w:rsidRPr="007C501A">
        <w:rPr>
          <w:rFonts w:ascii="Times New Roman" w:eastAsia="MS Minngs" w:hAnsi="Times New Roman" w:cs="Times New Roman"/>
          <w:b/>
          <w:bCs/>
          <w:sz w:val="28"/>
          <w:szCs w:val="28"/>
          <w:u w:val="single"/>
        </w:rPr>
        <w:lastRenderedPageBreak/>
        <w:t>Assignment Checklist</w:t>
      </w:r>
    </w:p>
    <w:p w14:paraId="1766A979" w14:textId="77777777" w:rsidR="007C501A" w:rsidRPr="007C501A" w:rsidRDefault="007C501A" w:rsidP="007C501A">
      <w:pPr>
        <w:ind w:left="-284"/>
        <w:jc w:val="center"/>
        <w:rPr>
          <w:rFonts w:ascii="Times New Roman" w:eastAsia="MS Minngs" w:hAnsi="Times New Roman" w:cs="Times New Roman"/>
          <w:b/>
          <w:bCs/>
          <w:sz w:val="28"/>
          <w:szCs w:val="28"/>
        </w:rPr>
      </w:pPr>
    </w:p>
    <w:p w14:paraId="588045E5" w14:textId="77777777" w:rsidR="007C501A" w:rsidRPr="007C501A" w:rsidRDefault="007C501A" w:rsidP="007C501A">
      <w:pPr>
        <w:widowControl w:val="0"/>
        <w:numPr>
          <w:ilvl w:val="0"/>
          <w:numId w:val="1"/>
        </w:numPr>
        <w:autoSpaceDE w:val="0"/>
        <w:autoSpaceDN w:val="0"/>
        <w:adjustRightInd w:val="0"/>
        <w:spacing w:after="240"/>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 xml:space="preserve">Please complete the </w:t>
      </w:r>
      <w:r w:rsidRPr="007C501A">
        <w:rPr>
          <w:rFonts w:ascii="Times New Roman" w:eastAsia="Times New Roman" w:hAnsi="Times New Roman" w:cs="Times New Roman"/>
          <w:b/>
          <w:sz w:val="24"/>
          <w:szCs w:val="24"/>
          <w:lang w:eastAsia="en-US"/>
        </w:rPr>
        <w:t>Personal Evaluation</w:t>
      </w:r>
      <w:r w:rsidRPr="007C501A">
        <w:rPr>
          <w:rFonts w:ascii="Times New Roman" w:eastAsia="Times New Roman" w:hAnsi="Times New Roman" w:cs="Times New Roman"/>
          <w:sz w:val="24"/>
          <w:szCs w:val="24"/>
          <w:lang w:eastAsia="en-US"/>
        </w:rPr>
        <w:t xml:space="preserve"> section of the Assessment Feedback sheet, add your name and details, and paste the whole of this assignment document into the front of your assignment</w:t>
      </w:r>
    </w:p>
    <w:p w14:paraId="4C065235" w14:textId="77777777" w:rsidR="007C501A" w:rsidRPr="007C501A" w:rsidRDefault="007C501A" w:rsidP="007C501A">
      <w:pPr>
        <w:widowControl w:val="0"/>
        <w:autoSpaceDE w:val="0"/>
        <w:autoSpaceDN w:val="0"/>
        <w:adjustRightInd w:val="0"/>
        <w:spacing w:after="240"/>
        <w:ind w:left="147" w:right="-391"/>
        <w:contextualSpacing/>
        <w:rPr>
          <w:rFonts w:ascii="Times New Roman" w:eastAsia="Times New Roman" w:hAnsi="Times New Roman" w:cs="Times New Roman"/>
          <w:sz w:val="24"/>
          <w:szCs w:val="24"/>
          <w:lang w:eastAsia="en-US"/>
        </w:rPr>
      </w:pPr>
    </w:p>
    <w:p w14:paraId="298CAA4D"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 xml:space="preserve">Submission is a </w:t>
      </w:r>
      <w:r w:rsidRPr="007C501A">
        <w:rPr>
          <w:rFonts w:ascii="Times New Roman" w:eastAsia="Times New Roman" w:hAnsi="Times New Roman" w:cs="Times New Roman"/>
          <w:b/>
          <w:sz w:val="24"/>
          <w:szCs w:val="24"/>
          <w:lang w:eastAsia="en-US"/>
        </w:rPr>
        <w:t>single word file, clearly labelled</w:t>
      </w:r>
      <w:r w:rsidRPr="007C501A">
        <w:rPr>
          <w:rFonts w:ascii="Times New Roman" w:eastAsia="Times New Roman" w:hAnsi="Times New Roman" w:cs="Times New Roman"/>
          <w:sz w:val="24"/>
          <w:szCs w:val="24"/>
          <w:lang w:eastAsia="en-US"/>
        </w:rPr>
        <w:t xml:space="preserve"> with your name and module code</w:t>
      </w:r>
    </w:p>
    <w:p w14:paraId="146E06CB"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Font style - Times New Roman, size -12 for text and 14 for headings</w:t>
      </w:r>
    </w:p>
    <w:p w14:paraId="5C0763C6"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Ink colour – black only</w:t>
      </w:r>
    </w:p>
    <w:p w14:paraId="228B8E74"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Line spacing – 1.5 line spacing and 2cm- 2.5cm page margins</w:t>
      </w:r>
    </w:p>
    <w:p w14:paraId="5EE4C4B7"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Quotations more than three lines to be indented 1 line spacing</w:t>
      </w:r>
    </w:p>
    <w:p w14:paraId="095B92C0"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One line space between paragraphs, paragraphs must be left aligned</w:t>
      </w:r>
    </w:p>
    <w:p w14:paraId="1919834E"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 xml:space="preserve">Pagination (your assignment should have </w:t>
      </w:r>
      <w:r w:rsidRPr="007C501A">
        <w:rPr>
          <w:rFonts w:ascii="Times New Roman" w:eastAsia="Times New Roman" w:hAnsi="Times New Roman" w:cs="Times New Roman"/>
          <w:b/>
          <w:sz w:val="24"/>
          <w:szCs w:val="24"/>
          <w:lang w:eastAsia="en-US"/>
        </w:rPr>
        <w:t>page numbers</w:t>
      </w:r>
      <w:r w:rsidRPr="007C501A">
        <w:rPr>
          <w:rFonts w:ascii="Times New Roman" w:eastAsia="Times New Roman" w:hAnsi="Times New Roman" w:cs="Times New Roman"/>
          <w:sz w:val="24"/>
          <w:szCs w:val="24"/>
          <w:lang w:eastAsia="en-US"/>
        </w:rPr>
        <w:t xml:space="preserve">) </w:t>
      </w:r>
    </w:p>
    <w:p w14:paraId="02CEF99E"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All tables and figures are internally referenced and have a title</w:t>
      </w:r>
    </w:p>
    <w:p w14:paraId="594AD14D"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b/>
          <w:sz w:val="24"/>
          <w:szCs w:val="24"/>
          <w:lang w:eastAsia="en-US"/>
        </w:rPr>
        <w:t>Word count</w:t>
      </w:r>
      <w:r w:rsidRPr="007C501A">
        <w:rPr>
          <w:rFonts w:ascii="Times New Roman" w:eastAsia="Times New Roman" w:hAnsi="Times New Roman" w:cs="Times New Roman"/>
          <w:sz w:val="24"/>
          <w:szCs w:val="24"/>
          <w:lang w:eastAsia="en-US"/>
        </w:rPr>
        <w:t xml:space="preserve"> checked and written at end of text (before references and any appendix)</w:t>
      </w:r>
    </w:p>
    <w:p w14:paraId="264C6BF1"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Assignment is within 10% of the word limit (excluding references and any appendices)</w:t>
      </w:r>
    </w:p>
    <w:p w14:paraId="5CD5B56C"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b/>
          <w:sz w:val="24"/>
          <w:szCs w:val="24"/>
          <w:lang w:eastAsia="en-US"/>
        </w:rPr>
        <w:t>All</w:t>
      </w:r>
      <w:r w:rsidRPr="007C501A">
        <w:rPr>
          <w:rFonts w:ascii="Times New Roman" w:eastAsia="Times New Roman" w:hAnsi="Times New Roman" w:cs="Times New Roman"/>
          <w:sz w:val="24"/>
          <w:szCs w:val="24"/>
          <w:lang w:eastAsia="en-US"/>
        </w:rPr>
        <w:t xml:space="preserve"> references in the text are included in the reference list</w:t>
      </w:r>
    </w:p>
    <w:p w14:paraId="0D9DC4E8"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lang w:eastAsia="en-US"/>
        </w:rPr>
      </w:pPr>
      <w:r w:rsidRPr="007C501A">
        <w:rPr>
          <w:rFonts w:ascii="Times New Roman" w:eastAsia="Times New Roman" w:hAnsi="Times New Roman" w:cs="Times New Roman"/>
          <w:b/>
          <w:sz w:val="24"/>
          <w:szCs w:val="24"/>
          <w:lang w:eastAsia="en-US"/>
        </w:rPr>
        <w:t>Correct referencing following the Harvard style, as described in the UWTSD referencing guide.</w:t>
      </w:r>
    </w:p>
    <w:p w14:paraId="7897B57F"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 xml:space="preserve">Correct spelling using </w:t>
      </w:r>
      <w:r w:rsidRPr="007C501A">
        <w:rPr>
          <w:rFonts w:ascii="Times New Roman" w:eastAsia="Times New Roman" w:hAnsi="Times New Roman" w:cs="Times New Roman"/>
          <w:b/>
          <w:sz w:val="24"/>
          <w:szCs w:val="24"/>
          <w:lang w:eastAsia="en-US"/>
        </w:rPr>
        <w:t>UK English</w:t>
      </w:r>
    </w:p>
    <w:p w14:paraId="6F1AB255"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Correct use of punctuation</w:t>
      </w:r>
    </w:p>
    <w:p w14:paraId="6E3867FA"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Grammar and syntax correct- double check anything that has a green line under it</w:t>
      </w:r>
    </w:p>
    <w:p w14:paraId="04F9E0D4"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I have read my assignment out loud to myself and it makes sense and is easy to read</w:t>
      </w:r>
    </w:p>
    <w:p w14:paraId="0132D400"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7C501A">
        <w:rPr>
          <w:rFonts w:ascii="Times New Roman" w:eastAsia="Times New Roman" w:hAnsi="Times New Roman" w:cs="Times New Roman"/>
          <w:sz w:val="24"/>
          <w:szCs w:val="24"/>
          <w:lang w:eastAsia="en-US"/>
        </w:rPr>
        <w:t>Somebody else has read my work and it makes sense to him or her!</w:t>
      </w:r>
    </w:p>
    <w:p w14:paraId="15FBB335" w14:textId="77777777" w:rsidR="007C501A" w:rsidRPr="007C501A" w:rsidRDefault="007C501A" w:rsidP="007C501A">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lang w:eastAsia="en-US"/>
        </w:rPr>
      </w:pPr>
      <w:r w:rsidRPr="007C501A">
        <w:rPr>
          <w:rFonts w:ascii="Times New Roman" w:eastAsia="Times New Roman" w:hAnsi="Times New Roman" w:cs="Times New Roman"/>
          <w:b/>
          <w:sz w:val="24"/>
          <w:szCs w:val="24"/>
          <w:lang w:eastAsia="en-US"/>
        </w:rPr>
        <w:t xml:space="preserve">I have checked and I have not plagiarised </w:t>
      </w:r>
    </w:p>
    <w:p w14:paraId="7416BC5D" w14:textId="77777777" w:rsidR="007C501A" w:rsidRPr="007C501A" w:rsidRDefault="007C501A" w:rsidP="007C501A">
      <w:pPr>
        <w:spacing w:line="276" w:lineRule="auto"/>
        <w:jc w:val="center"/>
        <w:rPr>
          <w:rFonts w:eastAsiaTheme="minorHAnsi"/>
          <w:b/>
          <w:sz w:val="52"/>
          <w:lang w:eastAsia="en-US"/>
        </w:rPr>
      </w:pPr>
      <w:r w:rsidRPr="007C501A">
        <w:rPr>
          <w:rFonts w:eastAsiaTheme="minorHAnsi"/>
          <w:b/>
          <w:sz w:val="52"/>
          <w:lang w:eastAsia="en-US"/>
        </w:rPr>
        <w:t>Failure to follow these guidelines will cost you marks!</w:t>
      </w:r>
    </w:p>
    <w:p w14:paraId="19DA2FDB" w14:textId="1B51296C" w:rsidR="00565CF6" w:rsidRPr="00565CF6" w:rsidRDefault="00565CF6" w:rsidP="00565CF6">
      <w:pPr>
        <w:spacing w:after="120"/>
        <w:rPr>
          <w:rFonts w:ascii="Times New Roman" w:eastAsia="Times New Roman" w:hAnsi="Times New Roman" w:cs="Times New Roman"/>
          <w:sz w:val="28"/>
          <w:szCs w:val="28"/>
          <w:u w:val="single"/>
        </w:rPr>
      </w:pPr>
      <w:r w:rsidRPr="00565CF6">
        <w:rPr>
          <w:rFonts w:ascii="Times New Roman" w:eastAsia="Times New Roman" w:hAnsi="Times New Roman" w:cs="Times New Roman"/>
          <w:sz w:val="28"/>
          <w:szCs w:val="28"/>
          <w:u w:val="single"/>
        </w:rPr>
        <w:lastRenderedPageBreak/>
        <w:t xml:space="preserve">For an age-group of your choice (e.g. teenagers, age 65+), explain the potential </w:t>
      </w:r>
      <w:r w:rsidRPr="00565CF6">
        <w:rPr>
          <w:rFonts w:ascii="Times New Roman" w:eastAsia="Times New Roman" w:hAnsi="Times New Roman" w:cs="Times New Roman"/>
          <w:b/>
          <w:i/>
          <w:sz w:val="28"/>
          <w:szCs w:val="28"/>
          <w:u w:val="single"/>
        </w:rPr>
        <w:t>psychological</w:t>
      </w:r>
      <w:r w:rsidRPr="00565CF6">
        <w:rPr>
          <w:rFonts w:ascii="Times New Roman" w:eastAsia="Times New Roman" w:hAnsi="Times New Roman" w:cs="Times New Roman"/>
          <w:sz w:val="28"/>
          <w:szCs w:val="28"/>
          <w:u w:val="single"/>
        </w:rPr>
        <w:t xml:space="preserve"> benefits of physical activity that this population group may experience. </w:t>
      </w:r>
    </w:p>
    <w:p w14:paraId="38254F34" w14:textId="4254EAE2" w:rsidR="00A3381F" w:rsidRPr="00E97789" w:rsidRDefault="00565CF6" w:rsidP="00E97789">
      <w:pPr>
        <w:spacing w:after="120"/>
        <w:rPr>
          <w:rFonts w:ascii="Times New Roman" w:eastAsia="Times New Roman" w:hAnsi="Times New Roman" w:cs="Times New Roman"/>
          <w:sz w:val="28"/>
          <w:szCs w:val="28"/>
          <w:u w:val="single"/>
        </w:rPr>
      </w:pPr>
      <w:r w:rsidRPr="00565CF6">
        <w:rPr>
          <w:rFonts w:ascii="Times New Roman" w:eastAsia="Times New Roman" w:hAnsi="Times New Roman" w:cs="Times New Roman"/>
          <w:sz w:val="28"/>
          <w:szCs w:val="28"/>
          <w:u w:val="single"/>
        </w:rPr>
        <w:t>Identify and explain three different approaches or strategies that could be used to overcome barriers to exercise and increase participation and adherence levels for your chosen age-group.</w:t>
      </w:r>
    </w:p>
    <w:p w14:paraId="7A10593C" w14:textId="4BE0EB9C" w:rsidR="00951056" w:rsidRDefault="00951056">
      <w:pPr>
        <w:rPr>
          <w:sz w:val="24"/>
          <w:szCs w:val="24"/>
        </w:rPr>
      </w:pPr>
    </w:p>
    <w:p w14:paraId="7273D134" w14:textId="10769AB6" w:rsidR="007446D8" w:rsidRPr="001157FE" w:rsidRDefault="00CA0FE7">
      <w:pPr>
        <w:rPr>
          <w:rFonts w:ascii="Times New Roman" w:hAnsi="Times New Roman" w:cs="Times New Roman"/>
          <w:sz w:val="24"/>
          <w:szCs w:val="24"/>
        </w:rPr>
      </w:pPr>
      <w:r w:rsidRPr="001157FE">
        <w:rPr>
          <w:rFonts w:ascii="Times New Roman" w:hAnsi="Times New Roman" w:cs="Times New Roman"/>
          <w:sz w:val="24"/>
          <w:szCs w:val="24"/>
        </w:rPr>
        <w:t xml:space="preserve">This essay will discuss </w:t>
      </w:r>
      <w:r w:rsidR="008D3FD2" w:rsidRPr="001157FE">
        <w:rPr>
          <w:rFonts w:ascii="Times New Roman" w:hAnsi="Times New Roman" w:cs="Times New Roman"/>
          <w:sz w:val="24"/>
          <w:szCs w:val="24"/>
        </w:rPr>
        <w:t>how p</w:t>
      </w:r>
      <w:r w:rsidR="001824A2" w:rsidRPr="001157FE">
        <w:rPr>
          <w:rFonts w:ascii="Times New Roman" w:hAnsi="Times New Roman" w:cs="Times New Roman"/>
          <w:sz w:val="24"/>
          <w:szCs w:val="24"/>
        </w:rPr>
        <w:t>articipating in physical activity has many psychological benefits</w:t>
      </w:r>
      <w:r w:rsidR="00396DB2" w:rsidRPr="001157FE">
        <w:rPr>
          <w:rFonts w:ascii="Times New Roman" w:hAnsi="Times New Roman" w:cs="Times New Roman"/>
          <w:sz w:val="24"/>
          <w:szCs w:val="24"/>
        </w:rPr>
        <w:t xml:space="preserve"> for </w:t>
      </w:r>
      <w:r w:rsidR="00595512" w:rsidRPr="001157FE">
        <w:rPr>
          <w:rFonts w:ascii="Times New Roman" w:hAnsi="Times New Roman" w:cs="Times New Roman"/>
          <w:sz w:val="24"/>
          <w:szCs w:val="24"/>
        </w:rPr>
        <w:t xml:space="preserve">children and </w:t>
      </w:r>
      <w:r w:rsidR="00460A66" w:rsidRPr="001157FE">
        <w:rPr>
          <w:rFonts w:ascii="Times New Roman" w:hAnsi="Times New Roman" w:cs="Times New Roman"/>
          <w:sz w:val="24"/>
          <w:szCs w:val="24"/>
        </w:rPr>
        <w:t xml:space="preserve">adolescent’s </w:t>
      </w:r>
      <w:r w:rsidR="00736D56" w:rsidRPr="001157FE">
        <w:rPr>
          <w:rFonts w:ascii="Times New Roman" w:hAnsi="Times New Roman" w:cs="Times New Roman"/>
          <w:sz w:val="24"/>
          <w:szCs w:val="24"/>
        </w:rPr>
        <w:t xml:space="preserve">(ages </w:t>
      </w:r>
      <w:r w:rsidR="0052130D" w:rsidRPr="001157FE">
        <w:rPr>
          <w:rFonts w:ascii="Times New Roman" w:hAnsi="Times New Roman" w:cs="Times New Roman"/>
          <w:sz w:val="24"/>
          <w:szCs w:val="24"/>
        </w:rPr>
        <w:t>2-19)</w:t>
      </w:r>
      <w:r w:rsidR="00595512" w:rsidRPr="001157FE">
        <w:rPr>
          <w:rFonts w:ascii="Times New Roman" w:hAnsi="Times New Roman" w:cs="Times New Roman"/>
          <w:sz w:val="24"/>
          <w:szCs w:val="24"/>
        </w:rPr>
        <w:t>.</w:t>
      </w:r>
      <w:r w:rsidR="0028290E" w:rsidRPr="001157FE">
        <w:rPr>
          <w:rFonts w:ascii="Times New Roman" w:hAnsi="Times New Roman" w:cs="Times New Roman"/>
          <w:sz w:val="24"/>
          <w:szCs w:val="24"/>
        </w:rPr>
        <w:t xml:space="preserve"> The benefits will help </w:t>
      </w:r>
      <w:r w:rsidR="00610FDB" w:rsidRPr="001157FE">
        <w:rPr>
          <w:rFonts w:ascii="Times New Roman" w:hAnsi="Times New Roman" w:cs="Times New Roman"/>
          <w:sz w:val="24"/>
          <w:szCs w:val="24"/>
        </w:rPr>
        <w:t xml:space="preserve">children </w:t>
      </w:r>
      <w:r w:rsidR="00520687" w:rsidRPr="001157FE">
        <w:rPr>
          <w:rFonts w:ascii="Times New Roman" w:hAnsi="Times New Roman" w:cs="Times New Roman"/>
          <w:sz w:val="24"/>
          <w:szCs w:val="24"/>
        </w:rPr>
        <w:t>in lessons and throughout their life</w:t>
      </w:r>
      <w:r w:rsidR="00A63BB5" w:rsidRPr="001157FE">
        <w:rPr>
          <w:rFonts w:ascii="Times New Roman" w:hAnsi="Times New Roman" w:cs="Times New Roman"/>
          <w:sz w:val="24"/>
          <w:szCs w:val="24"/>
        </w:rPr>
        <w:t xml:space="preserve"> (</w:t>
      </w:r>
      <w:proofErr w:type="spellStart"/>
      <w:r w:rsidR="00A63BB5" w:rsidRPr="001157FE">
        <w:rPr>
          <w:rFonts w:ascii="Times New Roman" w:hAnsi="Times New Roman" w:cs="Times New Roman"/>
          <w:sz w:val="24"/>
          <w:szCs w:val="24"/>
        </w:rPr>
        <w:t>Ozmun</w:t>
      </w:r>
      <w:proofErr w:type="spellEnd"/>
      <w:r w:rsidR="00A63BB5" w:rsidRPr="001157FE">
        <w:rPr>
          <w:rFonts w:ascii="Times New Roman" w:hAnsi="Times New Roman" w:cs="Times New Roman"/>
          <w:sz w:val="24"/>
          <w:szCs w:val="24"/>
        </w:rPr>
        <w:t xml:space="preserve"> &amp; </w:t>
      </w:r>
      <w:proofErr w:type="spellStart"/>
      <w:r w:rsidR="00A63BB5" w:rsidRPr="001157FE">
        <w:rPr>
          <w:rFonts w:ascii="Times New Roman" w:hAnsi="Times New Roman" w:cs="Times New Roman"/>
          <w:sz w:val="24"/>
          <w:szCs w:val="24"/>
        </w:rPr>
        <w:t>Goodway</w:t>
      </w:r>
      <w:proofErr w:type="spellEnd"/>
      <w:r w:rsidR="00A63BB5" w:rsidRPr="001157FE">
        <w:rPr>
          <w:rFonts w:ascii="Times New Roman" w:hAnsi="Times New Roman" w:cs="Times New Roman"/>
          <w:sz w:val="24"/>
          <w:szCs w:val="24"/>
        </w:rPr>
        <w:t xml:space="preserve">, </w:t>
      </w:r>
      <w:r w:rsidR="00320752" w:rsidRPr="001157FE">
        <w:rPr>
          <w:rFonts w:ascii="Times New Roman" w:hAnsi="Times New Roman" w:cs="Times New Roman"/>
          <w:sz w:val="24"/>
          <w:szCs w:val="24"/>
        </w:rPr>
        <w:t>2012)</w:t>
      </w:r>
      <w:r w:rsidR="001455C3" w:rsidRPr="001157FE">
        <w:rPr>
          <w:rFonts w:ascii="Times New Roman" w:hAnsi="Times New Roman" w:cs="Times New Roman"/>
          <w:sz w:val="24"/>
          <w:szCs w:val="24"/>
        </w:rPr>
        <w:t xml:space="preserve">. </w:t>
      </w:r>
      <w:r w:rsidR="00474863" w:rsidRPr="001157FE">
        <w:rPr>
          <w:rFonts w:ascii="Times New Roman" w:hAnsi="Times New Roman" w:cs="Times New Roman"/>
          <w:sz w:val="24"/>
          <w:szCs w:val="24"/>
        </w:rPr>
        <w:t>Despite this</w:t>
      </w:r>
      <w:r w:rsidR="008A4191" w:rsidRPr="001157FE">
        <w:rPr>
          <w:rFonts w:ascii="Times New Roman" w:hAnsi="Times New Roman" w:cs="Times New Roman"/>
          <w:sz w:val="24"/>
          <w:szCs w:val="24"/>
        </w:rPr>
        <w:t>, some children are unable, or deprived of participating in physical activity</w:t>
      </w:r>
      <w:r w:rsidR="00A56FDB" w:rsidRPr="001157FE">
        <w:rPr>
          <w:rFonts w:ascii="Times New Roman" w:hAnsi="Times New Roman" w:cs="Times New Roman"/>
          <w:sz w:val="24"/>
          <w:szCs w:val="24"/>
        </w:rPr>
        <w:t xml:space="preserve"> due to specific barriers</w:t>
      </w:r>
      <w:r w:rsidR="00AD08E6" w:rsidRPr="001157FE">
        <w:rPr>
          <w:rFonts w:ascii="Times New Roman" w:hAnsi="Times New Roman" w:cs="Times New Roman"/>
          <w:sz w:val="24"/>
          <w:szCs w:val="24"/>
        </w:rPr>
        <w:t xml:space="preserve"> (</w:t>
      </w:r>
      <w:r w:rsidR="00D16598" w:rsidRPr="001157FE">
        <w:rPr>
          <w:rFonts w:ascii="Times New Roman" w:hAnsi="Times New Roman" w:cs="Times New Roman"/>
          <w:sz w:val="24"/>
          <w:szCs w:val="24"/>
        </w:rPr>
        <w:t>Baile</w:t>
      </w:r>
      <w:r w:rsidR="00313776">
        <w:rPr>
          <w:rFonts w:ascii="Times New Roman" w:hAnsi="Times New Roman" w:cs="Times New Roman"/>
          <w:sz w:val="24"/>
          <w:szCs w:val="24"/>
        </w:rPr>
        <w:t xml:space="preserve">y, </w:t>
      </w:r>
      <w:r w:rsidR="005A79DD" w:rsidRPr="001157FE">
        <w:rPr>
          <w:rFonts w:ascii="Times New Roman" w:hAnsi="Times New Roman" w:cs="Times New Roman"/>
          <w:sz w:val="24"/>
          <w:szCs w:val="24"/>
        </w:rPr>
        <w:t>2009)</w:t>
      </w:r>
      <w:r w:rsidR="00C2781D" w:rsidRPr="001157FE">
        <w:rPr>
          <w:rFonts w:ascii="Times New Roman" w:hAnsi="Times New Roman" w:cs="Times New Roman"/>
          <w:sz w:val="24"/>
          <w:szCs w:val="24"/>
        </w:rPr>
        <w:t>.</w:t>
      </w:r>
    </w:p>
    <w:p w14:paraId="046CA808" w14:textId="18DD35E7" w:rsidR="00195F0A" w:rsidRDefault="007125A6" w:rsidP="00195F0A">
      <w:pPr>
        <w:rPr>
          <w:rFonts w:ascii="Times New Roman" w:hAnsi="Times New Roman" w:cs="Times New Roman"/>
          <w:sz w:val="24"/>
          <w:szCs w:val="24"/>
        </w:rPr>
      </w:pPr>
      <w:r w:rsidRPr="001157FE">
        <w:rPr>
          <w:rFonts w:ascii="Times New Roman" w:hAnsi="Times New Roman" w:cs="Times New Roman"/>
          <w:sz w:val="24"/>
          <w:szCs w:val="24"/>
        </w:rPr>
        <w:t>A</w:t>
      </w:r>
      <w:r w:rsidR="00A642B7" w:rsidRPr="001157FE">
        <w:rPr>
          <w:rFonts w:ascii="Times New Roman" w:hAnsi="Times New Roman" w:cs="Times New Roman"/>
          <w:sz w:val="24"/>
          <w:szCs w:val="24"/>
        </w:rPr>
        <w:t xml:space="preserve"> psychological benefit of </w:t>
      </w:r>
      <w:r w:rsidR="00417073" w:rsidRPr="001157FE">
        <w:rPr>
          <w:rFonts w:ascii="Times New Roman" w:hAnsi="Times New Roman" w:cs="Times New Roman"/>
          <w:sz w:val="24"/>
          <w:szCs w:val="24"/>
        </w:rPr>
        <w:t xml:space="preserve">physical </w:t>
      </w:r>
      <w:r w:rsidR="00A642B7" w:rsidRPr="001157FE">
        <w:rPr>
          <w:rFonts w:ascii="Times New Roman" w:hAnsi="Times New Roman" w:cs="Times New Roman"/>
          <w:sz w:val="24"/>
          <w:szCs w:val="24"/>
        </w:rPr>
        <w:t xml:space="preserve">activity is the development of the domains </w:t>
      </w:r>
      <w:r w:rsidR="00F204C6" w:rsidRPr="001157FE">
        <w:rPr>
          <w:rFonts w:ascii="Times New Roman" w:hAnsi="Times New Roman" w:cs="Times New Roman"/>
          <w:sz w:val="24"/>
          <w:szCs w:val="24"/>
        </w:rPr>
        <w:t xml:space="preserve">of learning. The four domains of learning are cognitive, </w:t>
      </w:r>
      <w:r w:rsidR="00FC405C" w:rsidRPr="001157FE">
        <w:rPr>
          <w:rFonts w:ascii="Times New Roman" w:hAnsi="Times New Roman" w:cs="Times New Roman"/>
          <w:sz w:val="24"/>
          <w:szCs w:val="24"/>
        </w:rPr>
        <w:t xml:space="preserve">social, physical, and affective (The National Curriculum of PE in </w:t>
      </w:r>
      <w:r w:rsidR="00F47095" w:rsidRPr="001157FE">
        <w:rPr>
          <w:rFonts w:ascii="Times New Roman" w:hAnsi="Times New Roman" w:cs="Times New Roman"/>
          <w:sz w:val="24"/>
          <w:szCs w:val="24"/>
        </w:rPr>
        <w:t>Wales, 2008).</w:t>
      </w:r>
      <w:r w:rsidR="00353D4C" w:rsidRPr="001157FE">
        <w:rPr>
          <w:rFonts w:ascii="Times New Roman" w:hAnsi="Times New Roman" w:cs="Times New Roman"/>
          <w:sz w:val="24"/>
          <w:szCs w:val="24"/>
        </w:rPr>
        <w:t xml:space="preserve"> </w:t>
      </w:r>
      <w:r w:rsidR="008D1832" w:rsidRPr="001157FE">
        <w:rPr>
          <w:rFonts w:ascii="Times New Roman" w:hAnsi="Times New Roman" w:cs="Times New Roman"/>
          <w:sz w:val="24"/>
          <w:szCs w:val="24"/>
        </w:rPr>
        <w:t xml:space="preserve">When teachers plan which learning outcomes to aim for within their lessons they need to consider the four domains of learning in order for children to be physically active, whilst being able to enjoy, develop and thrive. </w:t>
      </w:r>
      <w:r w:rsidR="00353D4C" w:rsidRPr="001157FE">
        <w:rPr>
          <w:rFonts w:ascii="Times New Roman" w:hAnsi="Times New Roman" w:cs="Times New Roman"/>
          <w:sz w:val="24"/>
          <w:szCs w:val="24"/>
        </w:rPr>
        <w:t>An article written by Bailey</w:t>
      </w:r>
      <w:r w:rsidR="003C5604" w:rsidRPr="001157FE">
        <w:rPr>
          <w:rFonts w:ascii="Times New Roman" w:hAnsi="Times New Roman" w:cs="Times New Roman"/>
          <w:sz w:val="24"/>
          <w:szCs w:val="24"/>
        </w:rPr>
        <w:t xml:space="preserve"> et al. (2009) </w:t>
      </w:r>
      <w:r w:rsidR="002216F8" w:rsidRPr="001157FE">
        <w:rPr>
          <w:rFonts w:ascii="Times New Roman" w:hAnsi="Times New Roman" w:cs="Times New Roman"/>
          <w:sz w:val="24"/>
          <w:szCs w:val="24"/>
        </w:rPr>
        <w:t xml:space="preserve">discovered that confidence, motivation and anxiety were </w:t>
      </w:r>
      <w:r w:rsidR="00140A31" w:rsidRPr="001157FE">
        <w:rPr>
          <w:rFonts w:ascii="Times New Roman" w:hAnsi="Times New Roman" w:cs="Times New Roman"/>
          <w:sz w:val="24"/>
          <w:szCs w:val="24"/>
        </w:rPr>
        <w:t>improved due to being more physically activ</w:t>
      </w:r>
      <w:r w:rsidR="008B24A9" w:rsidRPr="001157FE">
        <w:rPr>
          <w:rFonts w:ascii="Times New Roman" w:hAnsi="Times New Roman" w:cs="Times New Roman"/>
          <w:sz w:val="24"/>
          <w:szCs w:val="24"/>
        </w:rPr>
        <w:t>e, but more so during Physical Education</w:t>
      </w:r>
      <w:r w:rsidR="00907394" w:rsidRPr="001157FE">
        <w:rPr>
          <w:rFonts w:ascii="Times New Roman" w:hAnsi="Times New Roman" w:cs="Times New Roman"/>
          <w:sz w:val="24"/>
          <w:szCs w:val="24"/>
        </w:rPr>
        <w:t xml:space="preserve"> lessons.</w:t>
      </w:r>
      <w:r w:rsidR="00F30116" w:rsidRPr="001157FE">
        <w:rPr>
          <w:rFonts w:ascii="Times New Roman" w:hAnsi="Times New Roman" w:cs="Times New Roman"/>
          <w:sz w:val="24"/>
          <w:szCs w:val="24"/>
        </w:rPr>
        <w:t xml:space="preserve"> Research has shown that gender mixed classes </w:t>
      </w:r>
      <w:r w:rsidR="00417073" w:rsidRPr="001157FE">
        <w:rPr>
          <w:rFonts w:ascii="Times New Roman" w:hAnsi="Times New Roman" w:cs="Times New Roman"/>
          <w:sz w:val="24"/>
          <w:szCs w:val="24"/>
        </w:rPr>
        <w:t>in schools</w:t>
      </w:r>
      <w:r w:rsidR="00B265EF" w:rsidRPr="001157FE">
        <w:rPr>
          <w:rFonts w:ascii="Times New Roman" w:hAnsi="Times New Roman" w:cs="Times New Roman"/>
          <w:sz w:val="24"/>
          <w:szCs w:val="24"/>
        </w:rPr>
        <w:t xml:space="preserve"> have a positive </w:t>
      </w:r>
      <w:r w:rsidR="00FB2D18" w:rsidRPr="001157FE">
        <w:rPr>
          <w:rFonts w:ascii="Times New Roman" w:hAnsi="Times New Roman" w:cs="Times New Roman"/>
          <w:sz w:val="24"/>
          <w:szCs w:val="24"/>
        </w:rPr>
        <w:t xml:space="preserve">effect </w:t>
      </w:r>
      <w:r w:rsidR="007A106A" w:rsidRPr="001157FE">
        <w:rPr>
          <w:rFonts w:ascii="Times New Roman" w:hAnsi="Times New Roman" w:cs="Times New Roman"/>
          <w:sz w:val="24"/>
          <w:szCs w:val="24"/>
        </w:rPr>
        <w:t>within the social domain (</w:t>
      </w:r>
      <w:proofErr w:type="spellStart"/>
      <w:r w:rsidR="007A106A" w:rsidRPr="001157FE">
        <w:rPr>
          <w:rFonts w:ascii="Times New Roman" w:hAnsi="Times New Roman" w:cs="Times New Roman"/>
          <w:sz w:val="24"/>
          <w:szCs w:val="24"/>
        </w:rPr>
        <w:t>Gallahue</w:t>
      </w:r>
      <w:proofErr w:type="spellEnd"/>
      <w:r w:rsidR="002574C0">
        <w:rPr>
          <w:rFonts w:ascii="Times New Roman" w:hAnsi="Times New Roman" w:cs="Times New Roman"/>
          <w:sz w:val="24"/>
          <w:szCs w:val="24"/>
        </w:rPr>
        <w:t xml:space="preserve">, </w:t>
      </w:r>
      <w:r w:rsidR="007A106A" w:rsidRPr="001157FE">
        <w:rPr>
          <w:rFonts w:ascii="Times New Roman" w:hAnsi="Times New Roman" w:cs="Times New Roman"/>
          <w:sz w:val="24"/>
          <w:szCs w:val="24"/>
        </w:rPr>
        <w:t>1996)</w:t>
      </w:r>
      <w:r w:rsidR="00741592" w:rsidRPr="001157FE">
        <w:rPr>
          <w:rFonts w:ascii="Times New Roman" w:hAnsi="Times New Roman" w:cs="Times New Roman"/>
          <w:sz w:val="24"/>
          <w:szCs w:val="24"/>
        </w:rPr>
        <w:t>.</w:t>
      </w:r>
      <w:r w:rsidR="002853AF" w:rsidRPr="001157FE">
        <w:rPr>
          <w:rFonts w:ascii="Times New Roman" w:hAnsi="Times New Roman" w:cs="Times New Roman"/>
          <w:sz w:val="24"/>
          <w:szCs w:val="24"/>
        </w:rPr>
        <w:t xml:space="preserve"> On the other hand, an article written by Constan</w:t>
      </w:r>
      <w:r w:rsidR="009C036F" w:rsidRPr="001157FE">
        <w:rPr>
          <w:rFonts w:ascii="Times New Roman" w:hAnsi="Times New Roman" w:cs="Times New Roman"/>
          <w:sz w:val="24"/>
          <w:szCs w:val="24"/>
        </w:rPr>
        <w:t xml:space="preserve">tinou, Manson and Silverman (2009) suggests that </w:t>
      </w:r>
      <w:r w:rsidR="0044537E" w:rsidRPr="001157FE">
        <w:rPr>
          <w:rFonts w:ascii="Times New Roman" w:hAnsi="Times New Roman" w:cs="Times New Roman"/>
          <w:sz w:val="24"/>
          <w:szCs w:val="24"/>
        </w:rPr>
        <w:t xml:space="preserve">having mixed gender classes within schools can have a negative effect </w:t>
      </w:r>
      <w:r w:rsidR="005575B5" w:rsidRPr="001157FE">
        <w:rPr>
          <w:rFonts w:ascii="Times New Roman" w:hAnsi="Times New Roman" w:cs="Times New Roman"/>
          <w:sz w:val="24"/>
          <w:szCs w:val="24"/>
        </w:rPr>
        <w:t xml:space="preserve">on the </w:t>
      </w:r>
      <w:r w:rsidR="00D0281E" w:rsidRPr="001157FE">
        <w:rPr>
          <w:rFonts w:ascii="Times New Roman" w:hAnsi="Times New Roman" w:cs="Times New Roman"/>
          <w:sz w:val="24"/>
          <w:szCs w:val="24"/>
        </w:rPr>
        <w:t xml:space="preserve">girls </w:t>
      </w:r>
      <w:r w:rsidR="005575B5" w:rsidRPr="001157FE">
        <w:rPr>
          <w:rFonts w:ascii="Times New Roman" w:hAnsi="Times New Roman" w:cs="Times New Roman"/>
          <w:sz w:val="24"/>
          <w:szCs w:val="24"/>
        </w:rPr>
        <w:t>affective domain</w:t>
      </w:r>
      <w:r w:rsidR="00A21215" w:rsidRPr="001157FE">
        <w:rPr>
          <w:rFonts w:ascii="Times New Roman" w:hAnsi="Times New Roman" w:cs="Times New Roman"/>
          <w:sz w:val="24"/>
          <w:szCs w:val="24"/>
        </w:rPr>
        <w:t xml:space="preserve">, </w:t>
      </w:r>
      <w:r w:rsidR="00E757A6" w:rsidRPr="001157FE">
        <w:rPr>
          <w:rFonts w:ascii="Times New Roman" w:hAnsi="Times New Roman" w:cs="Times New Roman"/>
          <w:sz w:val="24"/>
          <w:szCs w:val="24"/>
        </w:rPr>
        <w:t>as they did a study on</w:t>
      </w:r>
      <w:r w:rsidR="00DB381E" w:rsidRPr="001157FE">
        <w:rPr>
          <w:rFonts w:ascii="Times New Roman" w:hAnsi="Times New Roman" w:cs="Times New Roman"/>
          <w:sz w:val="24"/>
          <w:szCs w:val="24"/>
        </w:rPr>
        <w:t xml:space="preserve"> why </w:t>
      </w:r>
      <w:r w:rsidR="00D0281E" w:rsidRPr="001157FE">
        <w:rPr>
          <w:rFonts w:ascii="Times New Roman" w:hAnsi="Times New Roman" w:cs="Times New Roman"/>
          <w:sz w:val="24"/>
          <w:szCs w:val="24"/>
        </w:rPr>
        <w:t xml:space="preserve">there is a decrease of the amount of girls participating </w:t>
      </w:r>
      <w:r w:rsidR="002500DA" w:rsidRPr="001157FE">
        <w:rPr>
          <w:rFonts w:ascii="Times New Roman" w:hAnsi="Times New Roman" w:cs="Times New Roman"/>
          <w:sz w:val="24"/>
          <w:szCs w:val="24"/>
        </w:rPr>
        <w:t xml:space="preserve">in physical activity. One of the reasons </w:t>
      </w:r>
      <w:r w:rsidR="001C3C8A" w:rsidRPr="001157FE">
        <w:rPr>
          <w:rFonts w:ascii="Times New Roman" w:hAnsi="Times New Roman" w:cs="Times New Roman"/>
          <w:sz w:val="24"/>
          <w:szCs w:val="24"/>
        </w:rPr>
        <w:t>a girl gave was that</w:t>
      </w:r>
      <w:r w:rsidR="00AC6BB9" w:rsidRPr="001157FE">
        <w:rPr>
          <w:rFonts w:ascii="Times New Roman" w:hAnsi="Times New Roman" w:cs="Times New Roman"/>
          <w:sz w:val="24"/>
          <w:szCs w:val="24"/>
        </w:rPr>
        <w:t xml:space="preserve"> the boys were too competitive.</w:t>
      </w:r>
      <w:r w:rsidR="000123AB" w:rsidRPr="001157FE">
        <w:rPr>
          <w:rFonts w:ascii="Times New Roman" w:hAnsi="Times New Roman" w:cs="Times New Roman"/>
          <w:sz w:val="24"/>
          <w:szCs w:val="24"/>
        </w:rPr>
        <w:t xml:space="preserve"> Because of this, depending on whether there are mixed gender classes in physical education</w:t>
      </w:r>
      <w:r w:rsidR="00941578" w:rsidRPr="001157FE">
        <w:rPr>
          <w:rFonts w:ascii="Times New Roman" w:hAnsi="Times New Roman" w:cs="Times New Roman"/>
          <w:sz w:val="24"/>
          <w:szCs w:val="24"/>
        </w:rPr>
        <w:t xml:space="preserve">, it can either </w:t>
      </w:r>
      <w:r w:rsidR="00137B8E" w:rsidRPr="001157FE">
        <w:rPr>
          <w:rFonts w:ascii="Times New Roman" w:hAnsi="Times New Roman" w:cs="Times New Roman"/>
          <w:sz w:val="24"/>
          <w:szCs w:val="24"/>
        </w:rPr>
        <w:t xml:space="preserve">hinder or enhance </w:t>
      </w:r>
      <w:r w:rsidR="00D36679" w:rsidRPr="001157FE">
        <w:rPr>
          <w:rFonts w:ascii="Times New Roman" w:hAnsi="Times New Roman" w:cs="Times New Roman"/>
          <w:sz w:val="24"/>
          <w:szCs w:val="24"/>
        </w:rPr>
        <w:t xml:space="preserve">how capable not only </w:t>
      </w:r>
      <w:r w:rsidR="00A36659" w:rsidRPr="001157FE">
        <w:rPr>
          <w:rFonts w:ascii="Times New Roman" w:hAnsi="Times New Roman" w:cs="Times New Roman"/>
          <w:sz w:val="24"/>
          <w:szCs w:val="24"/>
        </w:rPr>
        <w:t>the girls feel, but the boys as well.</w:t>
      </w:r>
    </w:p>
    <w:p w14:paraId="31E20BD5" w14:textId="47FF7F74" w:rsidR="00102945" w:rsidRPr="001157FE" w:rsidRDefault="00102945" w:rsidP="00E24D41">
      <w:pPr>
        <w:rPr>
          <w:rFonts w:ascii="Times New Roman" w:hAnsi="Times New Roman" w:cs="Times New Roman"/>
          <w:sz w:val="24"/>
          <w:szCs w:val="24"/>
        </w:rPr>
      </w:pPr>
      <w:r w:rsidRPr="001157FE">
        <w:rPr>
          <w:rFonts w:ascii="Times New Roman" w:hAnsi="Times New Roman" w:cs="Times New Roman"/>
          <w:sz w:val="24"/>
          <w:szCs w:val="24"/>
        </w:rPr>
        <w:t xml:space="preserve">An article written by </w:t>
      </w:r>
      <w:proofErr w:type="spellStart"/>
      <w:r w:rsidRPr="001157FE">
        <w:rPr>
          <w:rFonts w:ascii="Times New Roman" w:hAnsi="Times New Roman" w:cs="Times New Roman"/>
          <w:sz w:val="24"/>
          <w:szCs w:val="24"/>
        </w:rPr>
        <w:t>Penedo</w:t>
      </w:r>
      <w:proofErr w:type="spellEnd"/>
      <w:r w:rsidRPr="001157FE">
        <w:rPr>
          <w:rFonts w:ascii="Times New Roman" w:hAnsi="Times New Roman" w:cs="Times New Roman"/>
          <w:sz w:val="24"/>
          <w:szCs w:val="24"/>
        </w:rPr>
        <w:t xml:space="preserve"> (2005) suggests that </w:t>
      </w:r>
      <w:r w:rsidR="00AD7D0E">
        <w:rPr>
          <w:rFonts w:ascii="Times New Roman" w:hAnsi="Times New Roman" w:cs="Times New Roman"/>
          <w:sz w:val="24"/>
          <w:szCs w:val="24"/>
        </w:rPr>
        <w:t>people who</w:t>
      </w:r>
      <w:r w:rsidRPr="001157FE">
        <w:rPr>
          <w:rFonts w:ascii="Times New Roman" w:hAnsi="Times New Roman" w:cs="Times New Roman"/>
          <w:sz w:val="24"/>
          <w:szCs w:val="24"/>
        </w:rPr>
        <w:t xml:space="preserve"> participate in regular physical activity or have a les</w:t>
      </w:r>
      <w:r w:rsidR="00AD7D0E">
        <w:rPr>
          <w:rFonts w:ascii="Times New Roman" w:hAnsi="Times New Roman" w:cs="Times New Roman"/>
          <w:sz w:val="24"/>
          <w:szCs w:val="24"/>
        </w:rPr>
        <w:t>s</w:t>
      </w:r>
      <w:r w:rsidRPr="001157FE">
        <w:rPr>
          <w:rFonts w:ascii="Times New Roman" w:hAnsi="Times New Roman" w:cs="Times New Roman"/>
          <w:sz w:val="24"/>
          <w:szCs w:val="24"/>
        </w:rPr>
        <w:t xml:space="preserve"> sedentary lifestyle, show better health outcomes. This includes better functional capacity, mood states, and better general and health-related quality of life. This means that by participating in more physical activity you feel bette overall. This</w:t>
      </w:r>
      <w:r>
        <w:rPr>
          <w:rFonts w:ascii="Times New Roman" w:hAnsi="Times New Roman" w:cs="Times New Roman"/>
          <w:sz w:val="24"/>
          <w:szCs w:val="24"/>
        </w:rPr>
        <w:t xml:space="preserve"> </w:t>
      </w:r>
      <w:r w:rsidRPr="001157FE">
        <w:rPr>
          <w:rFonts w:ascii="Times New Roman" w:hAnsi="Times New Roman" w:cs="Times New Roman"/>
          <w:sz w:val="24"/>
          <w:szCs w:val="24"/>
        </w:rPr>
        <w:t>is because of endorphins the brain produces during exercise (Harber, 1984). Endorphins are with the brain chemicals which carry signals to the nervous system. They reduce our perception of pain and act similarly to drugs such as morphine and codeine, creating better mood states (Harber, 1984). This will overall improve mental health, and could also help people with depression or anxiety.</w:t>
      </w:r>
    </w:p>
    <w:p w14:paraId="5AF3AB8A" w14:textId="463BE742" w:rsidR="009A1197" w:rsidRDefault="00F65ED2">
      <w:pPr>
        <w:rPr>
          <w:rFonts w:ascii="Times New Roman" w:hAnsi="Times New Roman" w:cs="Times New Roman"/>
          <w:sz w:val="24"/>
          <w:szCs w:val="24"/>
        </w:rPr>
      </w:pPr>
      <w:r>
        <w:rPr>
          <w:rFonts w:ascii="Times New Roman" w:hAnsi="Times New Roman" w:cs="Times New Roman"/>
          <w:sz w:val="24"/>
          <w:szCs w:val="24"/>
        </w:rPr>
        <w:t>Another psychological benefit of participating in physical activity for children and adolescents is the development of the cognitive domain (</w:t>
      </w:r>
      <w:proofErr w:type="spellStart"/>
      <w:r>
        <w:rPr>
          <w:rFonts w:ascii="Times New Roman" w:hAnsi="Times New Roman" w:cs="Times New Roman"/>
          <w:sz w:val="24"/>
          <w:szCs w:val="24"/>
        </w:rPr>
        <w:t>Gallahue</w:t>
      </w:r>
      <w:proofErr w:type="spellEnd"/>
      <w:r>
        <w:rPr>
          <w:rFonts w:ascii="Times New Roman" w:hAnsi="Times New Roman" w:cs="Times New Roman"/>
          <w:sz w:val="24"/>
          <w:szCs w:val="24"/>
        </w:rPr>
        <w:t xml:space="preserve">, 1996). When the cognitive domain is developed, children’s </w:t>
      </w:r>
      <w:r w:rsidR="00F77EEC">
        <w:rPr>
          <w:rFonts w:ascii="Times New Roman" w:hAnsi="Times New Roman" w:cs="Times New Roman"/>
          <w:sz w:val="24"/>
          <w:szCs w:val="24"/>
        </w:rPr>
        <w:t>thinking, attention and memory are improved</w:t>
      </w:r>
      <w:r w:rsidR="000506A4">
        <w:rPr>
          <w:rFonts w:ascii="Times New Roman" w:hAnsi="Times New Roman" w:cs="Times New Roman"/>
          <w:sz w:val="24"/>
          <w:szCs w:val="24"/>
        </w:rPr>
        <w:t xml:space="preserve">. </w:t>
      </w:r>
      <w:r w:rsidR="00545341">
        <w:rPr>
          <w:rFonts w:ascii="Times New Roman" w:hAnsi="Times New Roman" w:cs="Times New Roman"/>
          <w:sz w:val="24"/>
          <w:szCs w:val="24"/>
        </w:rPr>
        <w:t xml:space="preserve">These crucial skills </w:t>
      </w:r>
      <w:r w:rsidR="0007020C">
        <w:rPr>
          <w:rFonts w:ascii="Times New Roman" w:hAnsi="Times New Roman" w:cs="Times New Roman"/>
          <w:sz w:val="24"/>
          <w:szCs w:val="24"/>
        </w:rPr>
        <w:t xml:space="preserve">allow children to process sensory information, as well as </w:t>
      </w:r>
      <w:r w:rsidR="000E139D">
        <w:rPr>
          <w:rFonts w:ascii="Times New Roman" w:hAnsi="Times New Roman" w:cs="Times New Roman"/>
          <w:sz w:val="24"/>
          <w:szCs w:val="24"/>
        </w:rPr>
        <w:t>being able to evaluate, remember, analyse</w:t>
      </w:r>
      <w:r w:rsidR="000F4EF9">
        <w:rPr>
          <w:rFonts w:ascii="Times New Roman" w:hAnsi="Times New Roman" w:cs="Times New Roman"/>
          <w:sz w:val="24"/>
          <w:szCs w:val="24"/>
        </w:rPr>
        <w:t xml:space="preserve">, make comparisons and understand cause and effect (Bailey, </w:t>
      </w:r>
      <w:r w:rsidR="00351E89">
        <w:rPr>
          <w:rFonts w:ascii="Times New Roman" w:hAnsi="Times New Roman" w:cs="Times New Roman"/>
          <w:sz w:val="24"/>
          <w:szCs w:val="24"/>
        </w:rPr>
        <w:t>2009).</w:t>
      </w:r>
      <w:r w:rsidR="00150738">
        <w:rPr>
          <w:rFonts w:ascii="Times New Roman" w:hAnsi="Times New Roman" w:cs="Times New Roman"/>
          <w:sz w:val="24"/>
          <w:szCs w:val="24"/>
        </w:rPr>
        <w:t xml:space="preserve"> This will holistically improve children’s results and work </w:t>
      </w:r>
      <w:r w:rsidR="00DF0584">
        <w:rPr>
          <w:rFonts w:ascii="Times New Roman" w:hAnsi="Times New Roman" w:cs="Times New Roman"/>
          <w:sz w:val="24"/>
          <w:szCs w:val="24"/>
        </w:rPr>
        <w:t xml:space="preserve">within </w:t>
      </w:r>
      <w:r w:rsidR="00150738">
        <w:rPr>
          <w:rFonts w:ascii="Times New Roman" w:hAnsi="Times New Roman" w:cs="Times New Roman"/>
          <w:sz w:val="24"/>
          <w:szCs w:val="24"/>
        </w:rPr>
        <w:t>school</w:t>
      </w:r>
      <w:r w:rsidR="00DF0584">
        <w:rPr>
          <w:rFonts w:ascii="Times New Roman" w:hAnsi="Times New Roman" w:cs="Times New Roman"/>
          <w:sz w:val="24"/>
          <w:szCs w:val="24"/>
        </w:rPr>
        <w:t xml:space="preserve"> and during other aspects of their life.</w:t>
      </w:r>
    </w:p>
    <w:p w14:paraId="6F8603CF" w14:textId="6AC60737" w:rsidR="003A4B9C" w:rsidRDefault="00BE073E" w:rsidP="00195F0A">
      <w:pPr>
        <w:rPr>
          <w:rFonts w:ascii="Times New Roman" w:hAnsi="Times New Roman" w:cs="Times New Roman"/>
          <w:sz w:val="24"/>
          <w:szCs w:val="24"/>
        </w:rPr>
      </w:pPr>
      <w:r>
        <w:rPr>
          <w:rFonts w:ascii="Times New Roman" w:hAnsi="Times New Roman" w:cs="Times New Roman"/>
          <w:sz w:val="24"/>
          <w:szCs w:val="24"/>
        </w:rPr>
        <w:t>From this, another psychological benefit of participating in physical activity</w:t>
      </w:r>
      <w:r w:rsidR="003D6008">
        <w:rPr>
          <w:rFonts w:ascii="Times New Roman" w:hAnsi="Times New Roman" w:cs="Times New Roman"/>
          <w:sz w:val="24"/>
          <w:szCs w:val="24"/>
        </w:rPr>
        <w:t xml:space="preserve"> is the development of the social domain. </w:t>
      </w:r>
      <w:r w:rsidR="00006F73">
        <w:rPr>
          <w:rFonts w:ascii="Times New Roman" w:hAnsi="Times New Roman" w:cs="Times New Roman"/>
          <w:sz w:val="24"/>
          <w:szCs w:val="24"/>
        </w:rPr>
        <w:t xml:space="preserve">By participating in physical activity, whether it is in small or large groups, </w:t>
      </w:r>
      <w:r w:rsidR="004C387A">
        <w:rPr>
          <w:rFonts w:ascii="Times New Roman" w:hAnsi="Times New Roman" w:cs="Times New Roman"/>
          <w:sz w:val="24"/>
          <w:szCs w:val="24"/>
        </w:rPr>
        <w:t xml:space="preserve">with a partner or a coach, </w:t>
      </w:r>
      <w:r w:rsidR="00E5415F">
        <w:rPr>
          <w:rFonts w:ascii="Times New Roman" w:hAnsi="Times New Roman" w:cs="Times New Roman"/>
          <w:sz w:val="24"/>
          <w:szCs w:val="24"/>
        </w:rPr>
        <w:t xml:space="preserve"> it allows opportunities to </w:t>
      </w:r>
      <w:r w:rsidR="00AB4E42">
        <w:rPr>
          <w:rFonts w:ascii="Times New Roman" w:hAnsi="Times New Roman" w:cs="Times New Roman"/>
          <w:sz w:val="24"/>
          <w:szCs w:val="24"/>
        </w:rPr>
        <w:t>interact with others. This will boost</w:t>
      </w:r>
      <w:r w:rsidR="006A529A">
        <w:rPr>
          <w:rFonts w:ascii="Times New Roman" w:hAnsi="Times New Roman" w:cs="Times New Roman"/>
          <w:sz w:val="24"/>
          <w:szCs w:val="24"/>
        </w:rPr>
        <w:t xml:space="preserve"> feelings of well-being and </w:t>
      </w:r>
      <w:r w:rsidR="00295F5A">
        <w:rPr>
          <w:rFonts w:ascii="Times New Roman" w:hAnsi="Times New Roman" w:cs="Times New Roman"/>
          <w:sz w:val="24"/>
          <w:szCs w:val="24"/>
        </w:rPr>
        <w:t xml:space="preserve">decrease feelings of depression </w:t>
      </w:r>
      <w:r w:rsidR="001E2FFD">
        <w:rPr>
          <w:rFonts w:ascii="Times New Roman" w:hAnsi="Times New Roman" w:cs="Times New Roman"/>
          <w:sz w:val="24"/>
          <w:szCs w:val="24"/>
        </w:rPr>
        <w:t>(Parish, 2014).</w:t>
      </w:r>
      <w:r w:rsidR="0099148F">
        <w:rPr>
          <w:rFonts w:ascii="Times New Roman" w:hAnsi="Times New Roman" w:cs="Times New Roman"/>
          <w:sz w:val="24"/>
          <w:szCs w:val="24"/>
        </w:rPr>
        <w:t xml:space="preserve"> Research also suggests that a way of improving </w:t>
      </w:r>
      <w:r w:rsidR="00386F99">
        <w:rPr>
          <w:rFonts w:ascii="Times New Roman" w:hAnsi="Times New Roman" w:cs="Times New Roman"/>
          <w:sz w:val="24"/>
          <w:szCs w:val="24"/>
        </w:rPr>
        <w:t>mood states is to work on building social connections (Parish</w:t>
      </w:r>
      <w:r w:rsidR="00235AE0">
        <w:rPr>
          <w:rFonts w:ascii="Times New Roman" w:hAnsi="Times New Roman" w:cs="Times New Roman"/>
          <w:sz w:val="24"/>
          <w:szCs w:val="24"/>
        </w:rPr>
        <w:t>, 2014)</w:t>
      </w:r>
      <w:r w:rsidR="004A182F">
        <w:rPr>
          <w:rFonts w:ascii="Times New Roman" w:hAnsi="Times New Roman" w:cs="Times New Roman"/>
          <w:sz w:val="24"/>
          <w:szCs w:val="24"/>
        </w:rPr>
        <w:t xml:space="preserve">. </w:t>
      </w:r>
      <w:r w:rsidR="008E6A59">
        <w:rPr>
          <w:rFonts w:ascii="Times New Roman" w:hAnsi="Times New Roman" w:cs="Times New Roman"/>
          <w:sz w:val="24"/>
          <w:szCs w:val="24"/>
        </w:rPr>
        <w:t xml:space="preserve">One to to build social bonds and develop social skills for children and </w:t>
      </w:r>
      <w:r w:rsidR="008E6A59">
        <w:rPr>
          <w:rFonts w:ascii="Times New Roman" w:hAnsi="Times New Roman" w:cs="Times New Roman"/>
          <w:sz w:val="24"/>
          <w:szCs w:val="24"/>
        </w:rPr>
        <w:lastRenderedPageBreak/>
        <w:t xml:space="preserve">adolescents is by joining a sports group. </w:t>
      </w:r>
      <w:r w:rsidR="009D7D21">
        <w:rPr>
          <w:rFonts w:ascii="Times New Roman" w:hAnsi="Times New Roman" w:cs="Times New Roman"/>
          <w:sz w:val="24"/>
          <w:szCs w:val="24"/>
        </w:rPr>
        <w:t xml:space="preserve">For example, a sports group in Hundleton, Pembrokeshire, called </w:t>
      </w:r>
      <w:r w:rsidR="0059753C">
        <w:rPr>
          <w:rFonts w:ascii="Times New Roman" w:hAnsi="Times New Roman" w:cs="Times New Roman"/>
          <w:sz w:val="24"/>
          <w:szCs w:val="24"/>
        </w:rPr>
        <w:t xml:space="preserve">all stars cricket. It is a club </w:t>
      </w:r>
      <w:r w:rsidR="00874112">
        <w:rPr>
          <w:rFonts w:ascii="Times New Roman" w:hAnsi="Times New Roman" w:cs="Times New Roman"/>
          <w:sz w:val="24"/>
          <w:szCs w:val="24"/>
        </w:rPr>
        <w:t>made to</w:t>
      </w:r>
      <w:r w:rsidR="00376734">
        <w:rPr>
          <w:rFonts w:ascii="Times New Roman" w:hAnsi="Times New Roman" w:cs="Times New Roman"/>
          <w:sz w:val="24"/>
          <w:szCs w:val="24"/>
        </w:rPr>
        <w:t xml:space="preserve"> </w:t>
      </w:r>
      <w:r w:rsidR="007764FD">
        <w:rPr>
          <w:rFonts w:ascii="Times New Roman" w:hAnsi="Times New Roman" w:cs="Times New Roman"/>
          <w:sz w:val="24"/>
          <w:szCs w:val="24"/>
        </w:rPr>
        <w:t>allow opportunities for children to socialise with other children their age outside of</w:t>
      </w:r>
      <w:r w:rsidR="007F5100">
        <w:rPr>
          <w:rFonts w:ascii="Times New Roman" w:hAnsi="Times New Roman" w:cs="Times New Roman"/>
          <w:sz w:val="24"/>
          <w:szCs w:val="24"/>
        </w:rPr>
        <w:t xml:space="preserve"> school, whilst keeping the children physically active. </w:t>
      </w:r>
      <w:r w:rsidR="00222EAF">
        <w:rPr>
          <w:rFonts w:ascii="Times New Roman" w:hAnsi="Times New Roman" w:cs="Times New Roman"/>
          <w:sz w:val="24"/>
          <w:szCs w:val="24"/>
        </w:rPr>
        <w:t xml:space="preserve">Schools could also use this solution and </w:t>
      </w:r>
      <w:r w:rsidR="00D17B5F">
        <w:rPr>
          <w:rFonts w:ascii="Times New Roman" w:hAnsi="Times New Roman" w:cs="Times New Roman"/>
          <w:sz w:val="24"/>
          <w:szCs w:val="24"/>
        </w:rPr>
        <w:t>create after school, or break time activities for the children.</w:t>
      </w:r>
    </w:p>
    <w:p w14:paraId="3E6482E4" w14:textId="6B50B1D7" w:rsidR="003A4B9C" w:rsidRDefault="00D13962" w:rsidP="00195F0A">
      <w:pPr>
        <w:rPr>
          <w:rFonts w:ascii="Times New Roman" w:hAnsi="Times New Roman" w:cs="Times New Roman"/>
          <w:sz w:val="24"/>
          <w:szCs w:val="24"/>
        </w:rPr>
      </w:pPr>
      <w:r>
        <w:rPr>
          <w:rFonts w:ascii="Times New Roman" w:hAnsi="Times New Roman" w:cs="Times New Roman"/>
          <w:sz w:val="24"/>
          <w:szCs w:val="24"/>
        </w:rPr>
        <w:t xml:space="preserve">Although there are many psychological benefits of participating in physical activity, as well as physical benefits, </w:t>
      </w:r>
      <w:r w:rsidR="0068122B">
        <w:rPr>
          <w:rFonts w:ascii="Times New Roman" w:hAnsi="Times New Roman" w:cs="Times New Roman"/>
          <w:sz w:val="24"/>
          <w:szCs w:val="24"/>
        </w:rPr>
        <w:t xml:space="preserve">some children </w:t>
      </w:r>
      <w:r w:rsidR="003B303A">
        <w:rPr>
          <w:rFonts w:ascii="Times New Roman" w:hAnsi="Times New Roman" w:cs="Times New Roman"/>
          <w:sz w:val="24"/>
          <w:szCs w:val="24"/>
        </w:rPr>
        <w:t xml:space="preserve">and adolescents </w:t>
      </w:r>
      <w:r w:rsidR="0068122B">
        <w:rPr>
          <w:rFonts w:ascii="Times New Roman" w:hAnsi="Times New Roman" w:cs="Times New Roman"/>
          <w:sz w:val="24"/>
          <w:szCs w:val="24"/>
        </w:rPr>
        <w:t>are still unable to participate because of certain barriers they are faced with.</w:t>
      </w:r>
      <w:r w:rsidR="007B1AAC">
        <w:rPr>
          <w:rFonts w:ascii="Times New Roman" w:hAnsi="Times New Roman" w:cs="Times New Roman"/>
          <w:sz w:val="24"/>
          <w:szCs w:val="24"/>
        </w:rPr>
        <w:t xml:space="preserve"> One of the main </w:t>
      </w:r>
      <w:r w:rsidR="00682EBD">
        <w:rPr>
          <w:rFonts w:ascii="Times New Roman" w:hAnsi="Times New Roman" w:cs="Times New Roman"/>
          <w:sz w:val="24"/>
          <w:szCs w:val="24"/>
        </w:rPr>
        <w:t xml:space="preserve">barriers that mainly adolescents are faced with </w:t>
      </w:r>
      <w:r w:rsidR="00A7337B">
        <w:rPr>
          <w:rFonts w:ascii="Times New Roman" w:hAnsi="Times New Roman" w:cs="Times New Roman"/>
          <w:sz w:val="24"/>
          <w:szCs w:val="24"/>
        </w:rPr>
        <w:t xml:space="preserve">is the concern of body image </w:t>
      </w:r>
      <w:r w:rsidR="00DB6511">
        <w:rPr>
          <w:rFonts w:ascii="Times New Roman" w:hAnsi="Times New Roman" w:cs="Times New Roman"/>
          <w:sz w:val="24"/>
          <w:szCs w:val="24"/>
        </w:rPr>
        <w:t>(Slater, 2011).</w:t>
      </w:r>
      <w:r w:rsidR="00CA55E9">
        <w:rPr>
          <w:rFonts w:ascii="Times New Roman" w:hAnsi="Times New Roman" w:cs="Times New Roman"/>
          <w:sz w:val="24"/>
          <w:szCs w:val="24"/>
        </w:rPr>
        <w:t xml:space="preserve"> With the influence of social media, such as Facebook, </w:t>
      </w:r>
      <w:r w:rsidR="00202A84">
        <w:rPr>
          <w:rFonts w:ascii="Times New Roman" w:hAnsi="Times New Roman" w:cs="Times New Roman"/>
          <w:sz w:val="24"/>
          <w:szCs w:val="24"/>
        </w:rPr>
        <w:t xml:space="preserve">Instagram and snapchat, adolescents </w:t>
      </w:r>
      <w:r w:rsidR="000B7006">
        <w:rPr>
          <w:rFonts w:ascii="Times New Roman" w:hAnsi="Times New Roman" w:cs="Times New Roman"/>
          <w:sz w:val="24"/>
          <w:szCs w:val="24"/>
        </w:rPr>
        <w:t>feel less confident with themselves resulting in not participating in physical activity</w:t>
      </w:r>
      <w:r w:rsidR="007D1241">
        <w:rPr>
          <w:rFonts w:ascii="Times New Roman" w:hAnsi="Times New Roman" w:cs="Times New Roman"/>
          <w:sz w:val="24"/>
          <w:szCs w:val="24"/>
        </w:rPr>
        <w:t xml:space="preserve"> (</w:t>
      </w:r>
      <w:proofErr w:type="spellStart"/>
      <w:r w:rsidR="007D1241">
        <w:rPr>
          <w:rFonts w:ascii="Times New Roman" w:hAnsi="Times New Roman" w:cs="Times New Roman"/>
          <w:sz w:val="24"/>
          <w:szCs w:val="24"/>
        </w:rPr>
        <w:t>Fardouly</w:t>
      </w:r>
      <w:proofErr w:type="spellEnd"/>
      <w:r w:rsidR="007D1241">
        <w:rPr>
          <w:rFonts w:ascii="Times New Roman" w:hAnsi="Times New Roman" w:cs="Times New Roman"/>
          <w:sz w:val="24"/>
          <w:szCs w:val="24"/>
        </w:rPr>
        <w:t>, 2016).</w:t>
      </w:r>
      <w:r w:rsidR="00E06317">
        <w:rPr>
          <w:rFonts w:ascii="Times New Roman" w:hAnsi="Times New Roman" w:cs="Times New Roman"/>
          <w:sz w:val="24"/>
          <w:szCs w:val="24"/>
        </w:rPr>
        <w:t xml:space="preserve"> However this barrier can be overcome by starting </w:t>
      </w:r>
      <w:r w:rsidR="000E4429">
        <w:rPr>
          <w:rFonts w:ascii="Times New Roman" w:hAnsi="Times New Roman" w:cs="Times New Roman"/>
          <w:sz w:val="24"/>
          <w:szCs w:val="24"/>
        </w:rPr>
        <w:t>sports or</w:t>
      </w:r>
      <w:r w:rsidR="004F4DA0">
        <w:rPr>
          <w:rFonts w:ascii="Times New Roman" w:hAnsi="Times New Roman" w:cs="Times New Roman"/>
          <w:sz w:val="24"/>
          <w:szCs w:val="24"/>
        </w:rPr>
        <w:t xml:space="preserve"> fitness</w:t>
      </w:r>
      <w:r w:rsidR="000E4429">
        <w:rPr>
          <w:rFonts w:ascii="Times New Roman" w:hAnsi="Times New Roman" w:cs="Times New Roman"/>
          <w:sz w:val="24"/>
          <w:szCs w:val="24"/>
        </w:rPr>
        <w:t xml:space="preserve"> clubs/groups for specific </w:t>
      </w:r>
      <w:r w:rsidR="009D7440">
        <w:rPr>
          <w:rFonts w:ascii="Times New Roman" w:hAnsi="Times New Roman" w:cs="Times New Roman"/>
          <w:sz w:val="24"/>
          <w:szCs w:val="24"/>
        </w:rPr>
        <w:t>ages and weight. For example</w:t>
      </w:r>
      <w:r w:rsidR="004F4DA0">
        <w:rPr>
          <w:rFonts w:ascii="Times New Roman" w:hAnsi="Times New Roman" w:cs="Times New Roman"/>
          <w:sz w:val="24"/>
          <w:szCs w:val="24"/>
        </w:rPr>
        <w:t xml:space="preserve">, </w:t>
      </w:r>
      <w:r w:rsidR="00D9121E">
        <w:rPr>
          <w:rFonts w:ascii="Times New Roman" w:hAnsi="Times New Roman" w:cs="Times New Roman"/>
          <w:sz w:val="24"/>
          <w:szCs w:val="24"/>
        </w:rPr>
        <w:t>a small group of 2</w:t>
      </w:r>
      <w:r w:rsidR="00934C65">
        <w:rPr>
          <w:rFonts w:ascii="Times New Roman" w:hAnsi="Times New Roman" w:cs="Times New Roman"/>
          <w:sz w:val="24"/>
          <w:szCs w:val="24"/>
        </w:rPr>
        <w:t>0</w:t>
      </w:r>
      <w:r w:rsidR="00D9121E">
        <w:rPr>
          <w:rFonts w:ascii="Times New Roman" w:hAnsi="Times New Roman" w:cs="Times New Roman"/>
          <w:sz w:val="24"/>
          <w:szCs w:val="24"/>
        </w:rPr>
        <w:t xml:space="preserve"> </w:t>
      </w:r>
      <w:r w:rsidR="00F27CB3">
        <w:rPr>
          <w:rFonts w:ascii="Times New Roman" w:hAnsi="Times New Roman" w:cs="Times New Roman"/>
          <w:sz w:val="24"/>
          <w:szCs w:val="24"/>
        </w:rPr>
        <w:t>adolescents</w:t>
      </w:r>
      <w:r w:rsidR="00300B1C">
        <w:rPr>
          <w:rFonts w:ascii="Times New Roman" w:hAnsi="Times New Roman" w:cs="Times New Roman"/>
          <w:sz w:val="24"/>
          <w:szCs w:val="24"/>
        </w:rPr>
        <w:t xml:space="preserve"> who were overweight started a fitness programme</w:t>
      </w:r>
      <w:r w:rsidR="002C3F2A">
        <w:rPr>
          <w:rFonts w:ascii="Times New Roman" w:hAnsi="Times New Roman" w:cs="Times New Roman"/>
          <w:sz w:val="24"/>
          <w:szCs w:val="24"/>
        </w:rPr>
        <w:t xml:space="preserve"> for 12 weeks (</w:t>
      </w:r>
      <w:r w:rsidR="00081FA5">
        <w:rPr>
          <w:rFonts w:ascii="Times New Roman" w:hAnsi="Times New Roman" w:cs="Times New Roman"/>
          <w:sz w:val="24"/>
          <w:szCs w:val="24"/>
        </w:rPr>
        <w:t>Wilson, 2017).</w:t>
      </w:r>
      <w:r w:rsidR="00CB6CE7">
        <w:rPr>
          <w:rFonts w:ascii="Times New Roman" w:hAnsi="Times New Roman" w:cs="Times New Roman"/>
          <w:sz w:val="24"/>
          <w:szCs w:val="24"/>
        </w:rPr>
        <w:t xml:space="preserve"> The participants lost weight which was one of the aims, but they also worked more efficiently as they felt more comfortable </w:t>
      </w:r>
      <w:r w:rsidR="00F27CB3">
        <w:rPr>
          <w:rFonts w:ascii="Times New Roman" w:hAnsi="Times New Roman" w:cs="Times New Roman"/>
          <w:sz w:val="24"/>
          <w:szCs w:val="24"/>
        </w:rPr>
        <w:t>with people the same age and weight as them</w:t>
      </w:r>
      <w:r w:rsidR="001928FB">
        <w:rPr>
          <w:rFonts w:ascii="Times New Roman" w:hAnsi="Times New Roman" w:cs="Times New Roman"/>
          <w:sz w:val="24"/>
          <w:szCs w:val="24"/>
        </w:rPr>
        <w:t xml:space="preserve">. As well as this they </w:t>
      </w:r>
      <w:r w:rsidR="00C05467">
        <w:rPr>
          <w:rFonts w:ascii="Times New Roman" w:hAnsi="Times New Roman" w:cs="Times New Roman"/>
          <w:sz w:val="24"/>
          <w:szCs w:val="24"/>
        </w:rPr>
        <w:t>socialised more making friends and felt more confident, overall cre</w:t>
      </w:r>
      <w:r w:rsidR="00EA520F">
        <w:rPr>
          <w:rFonts w:ascii="Times New Roman" w:hAnsi="Times New Roman" w:cs="Times New Roman"/>
          <w:sz w:val="24"/>
          <w:szCs w:val="24"/>
        </w:rPr>
        <w:t>ating a better mood state.</w:t>
      </w:r>
    </w:p>
    <w:p w14:paraId="31CF9175" w14:textId="1BD39E36" w:rsidR="00B30C31" w:rsidRDefault="0090525A" w:rsidP="00195F0A">
      <w:pPr>
        <w:rPr>
          <w:rFonts w:ascii="Times New Roman" w:hAnsi="Times New Roman" w:cs="Times New Roman"/>
          <w:sz w:val="24"/>
          <w:szCs w:val="24"/>
        </w:rPr>
      </w:pPr>
      <w:r>
        <w:rPr>
          <w:rFonts w:ascii="Times New Roman" w:hAnsi="Times New Roman" w:cs="Times New Roman"/>
          <w:sz w:val="24"/>
          <w:szCs w:val="24"/>
        </w:rPr>
        <w:t>Another barrier that children and adolescents may face is</w:t>
      </w:r>
      <w:r w:rsidR="009156E9">
        <w:rPr>
          <w:rFonts w:ascii="Times New Roman" w:hAnsi="Times New Roman" w:cs="Times New Roman"/>
          <w:sz w:val="24"/>
          <w:szCs w:val="24"/>
        </w:rPr>
        <w:t xml:space="preserve"> their parents can not afford to pay for them to </w:t>
      </w:r>
      <w:r w:rsidR="002A6781">
        <w:rPr>
          <w:rFonts w:ascii="Times New Roman" w:hAnsi="Times New Roman" w:cs="Times New Roman"/>
          <w:sz w:val="24"/>
          <w:szCs w:val="24"/>
        </w:rPr>
        <w:t xml:space="preserve">join clubs </w:t>
      </w:r>
      <w:r w:rsidR="00102B75">
        <w:rPr>
          <w:rFonts w:ascii="Times New Roman" w:hAnsi="Times New Roman" w:cs="Times New Roman"/>
          <w:sz w:val="24"/>
          <w:szCs w:val="24"/>
        </w:rPr>
        <w:t>or physical activities like swimming lessons</w:t>
      </w:r>
      <w:r w:rsidR="000C7F8D">
        <w:rPr>
          <w:rFonts w:ascii="Times New Roman" w:hAnsi="Times New Roman" w:cs="Times New Roman"/>
          <w:sz w:val="24"/>
          <w:szCs w:val="24"/>
        </w:rPr>
        <w:t xml:space="preserve"> (</w:t>
      </w:r>
      <w:proofErr w:type="spellStart"/>
      <w:r w:rsidR="001E7D8F" w:rsidRPr="001E7D8F">
        <w:rPr>
          <w:rFonts w:ascii="Times New Roman" w:hAnsi="Times New Roman" w:cs="Times New Roman"/>
          <w:sz w:val="24"/>
          <w:szCs w:val="24"/>
        </w:rPr>
        <w:t>Haudenhuyse</w:t>
      </w:r>
      <w:proofErr w:type="spellEnd"/>
      <w:r w:rsidR="001E7D8F" w:rsidRPr="001E7D8F">
        <w:rPr>
          <w:rFonts w:ascii="Times New Roman" w:hAnsi="Times New Roman" w:cs="Times New Roman"/>
          <w:sz w:val="24"/>
          <w:szCs w:val="24"/>
        </w:rPr>
        <w:t>,</w:t>
      </w:r>
      <w:r w:rsidR="00CC3839">
        <w:rPr>
          <w:rFonts w:ascii="Times New Roman" w:hAnsi="Times New Roman" w:cs="Times New Roman"/>
          <w:sz w:val="24"/>
          <w:szCs w:val="24"/>
        </w:rPr>
        <w:t xml:space="preserve"> 2018).</w:t>
      </w:r>
      <w:r w:rsidR="001C6951">
        <w:rPr>
          <w:rFonts w:ascii="Times New Roman" w:hAnsi="Times New Roman" w:cs="Times New Roman"/>
          <w:sz w:val="24"/>
          <w:szCs w:val="24"/>
        </w:rPr>
        <w:t xml:space="preserve"> This barrier can be overcome by </w:t>
      </w:r>
      <w:r w:rsidR="007D55F7">
        <w:rPr>
          <w:rFonts w:ascii="Times New Roman" w:hAnsi="Times New Roman" w:cs="Times New Roman"/>
          <w:sz w:val="24"/>
          <w:szCs w:val="24"/>
        </w:rPr>
        <w:t xml:space="preserve">simple changes to </w:t>
      </w:r>
      <w:r w:rsidR="002D328B">
        <w:rPr>
          <w:rFonts w:ascii="Times New Roman" w:hAnsi="Times New Roman" w:cs="Times New Roman"/>
          <w:sz w:val="24"/>
          <w:szCs w:val="24"/>
        </w:rPr>
        <w:t>their every day lifestyle</w:t>
      </w:r>
      <w:r w:rsidR="0051534D">
        <w:rPr>
          <w:rFonts w:ascii="Times New Roman" w:hAnsi="Times New Roman" w:cs="Times New Roman"/>
          <w:sz w:val="24"/>
          <w:szCs w:val="24"/>
        </w:rPr>
        <w:t>. This includes going for walks</w:t>
      </w:r>
      <w:r w:rsidR="00AA5939">
        <w:rPr>
          <w:rFonts w:ascii="Times New Roman" w:hAnsi="Times New Roman" w:cs="Times New Roman"/>
          <w:sz w:val="24"/>
          <w:szCs w:val="24"/>
        </w:rPr>
        <w:t xml:space="preserve"> or going </w:t>
      </w:r>
      <w:r w:rsidR="00B30C31">
        <w:rPr>
          <w:rFonts w:ascii="Times New Roman" w:hAnsi="Times New Roman" w:cs="Times New Roman"/>
          <w:sz w:val="24"/>
          <w:szCs w:val="24"/>
        </w:rPr>
        <w:t xml:space="preserve">to the park where children can </w:t>
      </w:r>
      <w:r w:rsidR="008D7D4F">
        <w:rPr>
          <w:rFonts w:ascii="Times New Roman" w:hAnsi="Times New Roman" w:cs="Times New Roman"/>
          <w:sz w:val="24"/>
          <w:szCs w:val="24"/>
        </w:rPr>
        <w:t>be more physically active by climbing, swinging, running, jumping</w:t>
      </w:r>
      <w:r w:rsidR="006C694C">
        <w:rPr>
          <w:rFonts w:ascii="Times New Roman" w:hAnsi="Times New Roman" w:cs="Times New Roman"/>
          <w:sz w:val="24"/>
          <w:szCs w:val="24"/>
        </w:rPr>
        <w:t>, balancing etc</w:t>
      </w:r>
      <w:r w:rsidR="00CE52E3">
        <w:rPr>
          <w:rFonts w:ascii="Times New Roman" w:hAnsi="Times New Roman" w:cs="Times New Roman"/>
          <w:sz w:val="24"/>
          <w:szCs w:val="24"/>
        </w:rPr>
        <w:t xml:space="preserve"> (Holt,</w:t>
      </w:r>
      <w:r w:rsidR="00A91462">
        <w:rPr>
          <w:rFonts w:ascii="Times New Roman" w:hAnsi="Times New Roman" w:cs="Times New Roman"/>
          <w:sz w:val="24"/>
          <w:szCs w:val="24"/>
        </w:rPr>
        <w:t xml:space="preserve"> </w:t>
      </w:r>
      <w:r w:rsidR="00CE52E3">
        <w:rPr>
          <w:rFonts w:ascii="Times New Roman" w:hAnsi="Times New Roman" w:cs="Times New Roman"/>
          <w:sz w:val="24"/>
          <w:szCs w:val="24"/>
        </w:rPr>
        <w:t>2011)</w:t>
      </w:r>
      <w:r w:rsidR="006C694C">
        <w:rPr>
          <w:rFonts w:ascii="Times New Roman" w:hAnsi="Times New Roman" w:cs="Times New Roman"/>
          <w:sz w:val="24"/>
          <w:szCs w:val="24"/>
        </w:rPr>
        <w:t>.</w:t>
      </w:r>
      <w:r w:rsidR="007802A6">
        <w:rPr>
          <w:rFonts w:ascii="Times New Roman" w:hAnsi="Times New Roman" w:cs="Times New Roman"/>
          <w:sz w:val="24"/>
          <w:szCs w:val="24"/>
        </w:rPr>
        <w:t xml:space="preserve"> An article written by</w:t>
      </w:r>
      <w:r w:rsidR="00A91462">
        <w:rPr>
          <w:rFonts w:ascii="Times New Roman" w:hAnsi="Times New Roman" w:cs="Times New Roman"/>
          <w:sz w:val="24"/>
          <w:szCs w:val="24"/>
        </w:rPr>
        <w:t xml:space="preserve"> </w:t>
      </w:r>
      <w:proofErr w:type="spellStart"/>
      <w:r w:rsidR="00A91462">
        <w:rPr>
          <w:rFonts w:ascii="Times New Roman" w:hAnsi="Times New Roman" w:cs="Times New Roman"/>
          <w:sz w:val="24"/>
          <w:szCs w:val="24"/>
        </w:rPr>
        <w:t>Partington</w:t>
      </w:r>
      <w:proofErr w:type="spellEnd"/>
      <w:r w:rsidR="00A91462">
        <w:rPr>
          <w:rFonts w:ascii="Times New Roman" w:hAnsi="Times New Roman" w:cs="Times New Roman"/>
          <w:sz w:val="24"/>
          <w:szCs w:val="24"/>
        </w:rPr>
        <w:t xml:space="preserve"> </w:t>
      </w:r>
      <w:r w:rsidR="007802A6">
        <w:rPr>
          <w:rFonts w:ascii="Times New Roman" w:hAnsi="Times New Roman" w:cs="Times New Roman"/>
          <w:sz w:val="24"/>
          <w:szCs w:val="24"/>
        </w:rPr>
        <w:t>(</w:t>
      </w:r>
      <w:r w:rsidR="00365573">
        <w:rPr>
          <w:rFonts w:ascii="Times New Roman" w:hAnsi="Times New Roman" w:cs="Times New Roman"/>
          <w:sz w:val="24"/>
          <w:szCs w:val="24"/>
        </w:rPr>
        <w:t>201</w:t>
      </w:r>
      <w:r w:rsidR="00CE52E3">
        <w:rPr>
          <w:rFonts w:ascii="Times New Roman" w:hAnsi="Times New Roman" w:cs="Times New Roman"/>
          <w:sz w:val="24"/>
          <w:szCs w:val="24"/>
        </w:rPr>
        <w:t>2</w:t>
      </w:r>
      <w:r w:rsidR="00365573">
        <w:rPr>
          <w:rFonts w:ascii="Times New Roman" w:hAnsi="Times New Roman" w:cs="Times New Roman"/>
          <w:sz w:val="24"/>
          <w:szCs w:val="24"/>
        </w:rPr>
        <w:t>), suggests</w:t>
      </w:r>
      <w:r w:rsidR="00B96170">
        <w:rPr>
          <w:rFonts w:ascii="Times New Roman" w:hAnsi="Times New Roman" w:cs="Times New Roman"/>
          <w:sz w:val="24"/>
          <w:szCs w:val="24"/>
        </w:rPr>
        <w:t xml:space="preserve"> free of charge</w:t>
      </w:r>
      <w:r w:rsidR="00365573">
        <w:rPr>
          <w:rFonts w:ascii="Times New Roman" w:hAnsi="Times New Roman" w:cs="Times New Roman"/>
          <w:sz w:val="24"/>
          <w:szCs w:val="24"/>
        </w:rPr>
        <w:t xml:space="preserve"> fitness, games and sports clubs within communities</w:t>
      </w:r>
      <w:r w:rsidR="0057759E">
        <w:rPr>
          <w:rFonts w:ascii="Times New Roman" w:hAnsi="Times New Roman" w:cs="Times New Roman"/>
          <w:sz w:val="24"/>
          <w:szCs w:val="24"/>
        </w:rPr>
        <w:t xml:space="preserve"> to help children and adolescents physically fit and </w:t>
      </w:r>
      <w:r w:rsidR="00A30591">
        <w:rPr>
          <w:rFonts w:ascii="Times New Roman" w:hAnsi="Times New Roman" w:cs="Times New Roman"/>
          <w:sz w:val="24"/>
          <w:szCs w:val="24"/>
        </w:rPr>
        <w:t xml:space="preserve">good health and well-being, that can not afford </w:t>
      </w:r>
      <w:r w:rsidR="005C0743">
        <w:rPr>
          <w:rFonts w:ascii="Times New Roman" w:hAnsi="Times New Roman" w:cs="Times New Roman"/>
          <w:sz w:val="24"/>
          <w:szCs w:val="24"/>
        </w:rPr>
        <w:t>lessons or clubs etc. This would be good for the children and adolescents as they</w:t>
      </w:r>
      <w:r w:rsidR="00390484">
        <w:rPr>
          <w:rFonts w:ascii="Times New Roman" w:hAnsi="Times New Roman" w:cs="Times New Roman"/>
          <w:sz w:val="24"/>
          <w:szCs w:val="24"/>
        </w:rPr>
        <w:t xml:space="preserve"> can develop their cognitive, affective, social and physical domain</w:t>
      </w:r>
      <w:r w:rsidR="000F608B">
        <w:rPr>
          <w:rFonts w:ascii="Times New Roman" w:hAnsi="Times New Roman" w:cs="Times New Roman"/>
          <w:sz w:val="24"/>
          <w:szCs w:val="24"/>
        </w:rPr>
        <w:t>s, whilst enjoying the games</w:t>
      </w:r>
      <w:r w:rsidR="0010556D">
        <w:rPr>
          <w:rFonts w:ascii="Times New Roman" w:hAnsi="Times New Roman" w:cs="Times New Roman"/>
          <w:sz w:val="24"/>
          <w:szCs w:val="24"/>
        </w:rPr>
        <w:t>, activities and sports.</w:t>
      </w:r>
    </w:p>
    <w:p w14:paraId="20693823" w14:textId="2BF901DD" w:rsidR="00FF489E" w:rsidRDefault="00624707" w:rsidP="00195F0A">
      <w:pPr>
        <w:rPr>
          <w:rFonts w:ascii="Times New Roman" w:hAnsi="Times New Roman" w:cs="Times New Roman"/>
          <w:sz w:val="24"/>
          <w:szCs w:val="24"/>
        </w:rPr>
      </w:pPr>
      <w:r>
        <w:rPr>
          <w:rFonts w:ascii="Times New Roman" w:hAnsi="Times New Roman" w:cs="Times New Roman"/>
          <w:sz w:val="24"/>
          <w:szCs w:val="24"/>
        </w:rPr>
        <w:t>Another reason children and adolescents may not participate in sport is due to disabilities</w:t>
      </w:r>
      <w:r w:rsidR="002A44D0">
        <w:rPr>
          <w:rFonts w:ascii="Times New Roman" w:hAnsi="Times New Roman" w:cs="Times New Roman"/>
          <w:sz w:val="24"/>
          <w:szCs w:val="24"/>
        </w:rPr>
        <w:t xml:space="preserve"> (</w:t>
      </w:r>
      <w:r w:rsidR="008103E0">
        <w:rPr>
          <w:rFonts w:ascii="Times New Roman" w:hAnsi="Times New Roman" w:cs="Times New Roman"/>
          <w:sz w:val="24"/>
          <w:szCs w:val="24"/>
        </w:rPr>
        <w:t xml:space="preserve">Bedini, 2008). </w:t>
      </w:r>
      <w:r w:rsidR="00CE3810">
        <w:rPr>
          <w:rFonts w:ascii="Times New Roman" w:hAnsi="Times New Roman" w:cs="Times New Roman"/>
          <w:sz w:val="24"/>
          <w:szCs w:val="24"/>
        </w:rPr>
        <w:t>This is mainly because of low confidence and not a lot of other children with the same disability (Bedini, 2008).</w:t>
      </w:r>
      <w:r w:rsidR="009473BA">
        <w:rPr>
          <w:rFonts w:ascii="Times New Roman" w:hAnsi="Times New Roman" w:cs="Times New Roman"/>
          <w:sz w:val="24"/>
          <w:szCs w:val="24"/>
        </w:rPr>
        <w:t xml:space="preserve"> An article written by Anderson</w:t>
      </w:r>
      <w:r w:rsidR="006B4F19">
        <w:rPr>
          <w:rFonts w:ascii="Times New Roman" w:hAnsi="Times New Roman" w:cs="Times New Roman"/>
          <w:sz w:val="24"/>
          <w:szCs w:val="24"/>
        </w:rPr>
        <w:t xml:space="preserve"> (2009), suggests that if there was a </w:t>
      </w:r>
      <w:r w:rsidR="00C30F3F">
        <w:rPr>
          <w:rFonts w:ascii="Times New Roman" w:hAnsi="Times New Roman" w:cs="Times New Roman"/>
          <w:sz w:val="24"/>
          <w:szCs w:val="24"/>
        </w:rPr>
        <w:t>club or group for children with the same or similar disabilities</w:t>
      </w:r>
      <w:r w:rsidR="00EC0802">
        <w:rPr>
          <w:rFonts w:ascii="Times New Roman" w:hAnsi="Times New Roman" w:cs="Times New Roman"/>
          <w:sz w:val="24"/>
          <w:szCs w:val="24"/>
        </w:rPr>
        <w:t xml:space="preserve">, for example, wheelchair users, </w:t>
      </w:r>
      <w:r w:rsidR="00C30F3F">
        <w:rPr>
          <w:rFonts w:ascii="Times New Roman" w:hAnsi="Times New Roman" w:cs="Times New Roman"/>
          <w:sz w:val="24"/>
          <w:szCs w:val="24"/>
        </w:rPr>
        <w:t xml:space="preserve">they would feel more confident and participate in more </w:t>
      </w:r>
      <w:r w:rsidR="00EC0802">
        <w:rPr>
          <w:rFonts w:ascii="Times New Roman" w:hAnsi="Times New Roman" w:cs="Times New Roman"/>
          <w:sz w:val="24"/>
          <w:szCs w:val="24"/>
        </w:rPr>
        <w:t>physical activity.</w:t>
      </w:r>
      <w:r w:rsidR="00D152D2">
        <w:rPr>
          <w:rFonts w:ascii="Times New Roman" w:hAnsi="Times New Roman" w:cs="Times New Roman"/>
          <w:sz w:val="24"/>
          <w:szCs w:val="24"/>
        </w:rPr>
        <w:t xml:space="preserve"> This will overall </w:t>
      </w:r>
      <w:r w:rsidR="00431B29">
        <w:rPr>
          <w:rFonts w:ascii="Times New Roman" w:hAnsi="Times New Roman" w:cs="Times New Roman"/>
          <w:sz w:val="24"/>
          <w:szCs w:val="24"/>
        </w:rPr>
        <w:t>boost mood states, build confidence and develop the four domains of learning.</w:t>
      </w:r>
    </w:p>
    <w:p w14:paraId="0AC93C54" w14:textId="161239BC" w:rsidR="00431B29" w:rsidRDefault="00431B29" w:rsidP="00195F0A">
      <w:pPr>
        <w:rPr>
          <w:rFonts w:ascii="Times New Roman" w:hAnsi="Times New Roman" w:cs="Times New Roman"/>
          <w:sz w:val="24"/>
          <w:szCs w:val="24"/>
        </w:rPr>
      </w:pPr>
      <w:r>
        <w:rPr>
          <w:rFonts w:ascii="Times New Roman" w:hAnsi="Times New Roman" w:cs="Times New Roman"/>
          <w:sz w:val="24"/>
          <w:szCs w:val="24"/>
        </w:rPr>
        <w:t xml:space="preserve">To conclude it is important and </w:t>
      </w:r>
      <w:r w:rsidR="003E0CB5">
        <w:rPr>
          <w:rFonts w:ascii="Times New Roman" w:hAnsi="Times New Roman" w:cs="Times New Roman"/>
          <w:sz w:val="24"/>
          <w:szCs w:val="24"/>
        </w:rPr>
        <w:t xml:space="preserve">beneficial if children and adolescents participate in physical activity </w:t>
      </w:r>
      <w:r w:rsidR="00F844AF">
        <w:rPr>
          <w:rFonts w:ascii="Times New Roman" w:hAnsi="Times New Roman" w:cs="Times New Roman"/>
          <w:sz w:val="24"/>
          <w:szCs w:val="24"/>
        </w:rPr>
        <w:t>as it will holistically develop the</w:t>
      </w:r>
      <w:r w:rsidR="00CB4991">
        <w:rPr>
          <w:rFonts w:ascii="Times New Roman" w:hAnsi="Times New Roman" w:cs="Times New Roman"/>
          <w:sz w:val="24"/>
          <w:szCs w:val="24"/>
        </w:rPr>
        <w:t xml:space="preserve">ir affective and physical domains and </w:t>
      </w:r>
      <w:r w:rsidR="00617AD1">
        <w:rPr>
          <w:rFonts w:ascii="Times New Roman" w:hAnsi="Times New Roman" w:cs="Times New Roman"/>
          <w:sz w:val="24"/>
          <w:szCs w:val="24"/>
        </w:rPr>
        <w:t>well as their cognitive and social skills, improving concentration,</w:t>
      </w:r>
      <w:r w:rsidR="0038767C">
        <w:rPr>
          <w:rFonts w:ascii="Times New Roman" w:hAnsi="Times New Roman" w:cs="Times New Roman"/>
          <w:sz w:val="24"/>
          <w:szCs w:val="24"/>
        </w:rPr>
        <w:t xml:space="preserve"> quality of work</w:t>
      </w:r>
      <w:r w:rsidR="009823AE">
        <w:rPr>
          <w:rFonts w:ascii="Times New Roman" w:hAnsi="Times New Roman" w:cs="Times New Roman"/>
          <w:sz w:val="24"/>
          <w:szCs w:val="24"/>
        </w:rPr>
        <w:t xml:space="preserve"> and keep their body and minds healthy. Also, there are many barriers as to why children and adolescents </w:t>
      </w:r>
      <w:r w:rsidR="006518E4">
        <w:rPr>
          <w:rFonts w:ascii="Times New Roman" w:hAnsi="Times New Roman" w:cs="Times New Roman"/>
          <w:sz w:val="24"/>
          <w:szCs w:val="24"/>
        </w:rPr>
        <w:t xml:space="preserve">can not participate in physical activity, however, there are solutions that schools, communities and families could </w:t>
      </w:r>
      <w:r w:rsidR="001D7617">
        <w:rPr>
          <w:rFonts w:ascii="Times New Roman" w:hAnsi="Times New Roman" w:cs="Times New Roman"/>
          <w:sz w:val="24"/>
          <w:szCs w:val="24"/>
        </w:rPr>
        <w:t>help with in order to keep them physically and mentally fit.</w:t>
      </w:r>
    </w:p>
    <w:p w14:paraId="54F59F10" w14:textId="77777777" w:rsidR="0010556D" w:rsidRDefault="0010556D" w:rsidP="00195F0A">
      <w:pPr>
        <w:rPr>
          <w:rFonts w:ascii="Times New Roman" w:hAnsi="Times New Roman" w:cs="Times New Roman"/>
          <w:sz w:val="24"/>
          <w:szCs w:val="24"/>
        </w:rPr>
      </w:pPr>
    </w:p>
    <w:p w14:paraId="35036439" w14:textId="3C4F2021" w:rsidR="00EA520F" w:rsidRDefault="00EA520F" w:rsidP="00195F0A">
      <w:pPr>
        <w:rPr>
          <w:rFonts w:ascii="Times New Roman" w:hAnsi="Times New Roman" w:cs="Times New Roman"/>
          <w:sz w:val="24"/>
          <w:szCs w:val="24"/>
        </w:rPr>
      </w:pPr>
    </w:p>
    <w:p w14:paraId="429061A3" w14:textId="15A7BAF2" w:rsidR="00AC1AB8" w:rsidRDefault="00AC1AB8" w:rsidP="00195F0A">
      <w:pPr>
        <w:rPr>
          <w:rFonts w:ascii="Times New Roman" w:hAnsi="Times New Roman" w:cs="Times New Roman"/>
          <w:sz w:val="24"/>
          <w:szCs w:val="24"/>
        </w:rPr>
      </w:pPr>
    </w:p>
    <w:p w14:paraId="493A95F3" w14:textId="73491BB6" w:rsidR="00376734" w:rsidRDefault="00376734" w:rsidP="00195F0A">
      <w:pPr>
        <w:rPr>
          <w:rFonts w:ascii="Times New Roman" w:hAnsi="Times New Roman" w:cs="Times New Roman"/>
          <w:sz w:val="24"/>
          <w:szCs w:val="24"/>
        </w:rPr>
      </w:pPr>
    </w:p>
    <w:p w14:paraId="56B912EC" w14:textId="77777777" w:rsidR="00376734" w:rsidRDefault="00376734">
      <w:pPr>
        <w:rPr>
          <w:rFonts w:ascii="Times New Roman" w:hAnsi="Times New Roman" w:cs="Times New Roman"/>
          <w:sz w:val="24"/>
          <w:szCs w:val="24"/>
        </w:rPr>
      </w:pPr>
      <w:r>
        <w:rPr>
          <w:rFonts w:ascii="Times New Roman" w:hAnsi="Times New Roman" w:cs="Times New Roman"/>
          <w:sz w:val="24"/>
          <w:szCs w:val="24"/>
        </w:rPr>
        <w:br w:type="page"/>
      </w:r>
    </w:p>
    <w:p w14:paraId="038074EE" w14:textId="6A8C0D25" w:rsidR="00951056" w:rsidRPr="00BF02C6" w:rsidRDefault="001162F2" w:rsidP="00BF02C6">
      <w:pPr>
        <w:ind w:left="3600"/>
        <w:rPr>
          <w:rFonts w:ascii="Times New Roman" w:hAnsi="Times New Roman" w:cs="Times New Roman"/>
          <w:sz w:val="24"/>
          <w:szCs w:val="24"/>
        </w:rPr>
      </w:pPr>
      <w:r w:rsidRPr="001157FE">
        <w:rPr>
          <w:rFonts w:ascii="Times New Roman" w:hAnsi="Times New Roman" w:cs="Times New Roman"/>
          <w:b/>
          <w:bCs/>
          <w:sz w:val="24"/>
          <w:szCs w:val="24"/>
          <w:u w:val="single"/>
        </w:rPr>
        <w:lastRenderedPageBreak/>
        <w:t>Referencing List</w:t>
      </w:r>
    </w:p>
    <w:p w14:paraId="0704EED6" w14:textId="62C0C261" w:rsidR="001162F2" w:rsidRPr="001157FE" w:rsidRDefault="00A12E25" w:rsidP="001162F2">
      <w:pPr>
        <w:rPr>
          <w:rFonts w:ascii="Times New Roman" w:hAnsi="Times New Roman" w:cs="Times New Roman"/>
          <w:sz w:val="24"/>
          <w:szCs w:val="24"/>
        </w:rPr>
      </w:pPr>
      <w:proofErr w:type="spellStart"/>
      <w:r w:rsidRPr="001157FE">
        <w:rPr>
          <w:rFonts w:ascii="Times New Roman" w:hAnsi="Times New Roman" w:cs="Times New Roman"/>
          <w:sz w:val="24"/>
          <w:szCs w:val="24"/>
        </w:rPr>
        <w:t>Penedo</w:t>
      </w:r>
      <w:proofErr w:type="spellEnd"/>
      <w:r w:rsidRPr="001157FE">
        <w:rPr>
          <w:rFonts w:ascii="Times New Roman" w:hAnsi="Times New Roman" w:cs="Times New Roman"/>
          <w:sz w:val="24"/>
          <w:szCs w:val="24"/>
        </w:rPr>
        <w:t xml:space="preserve">, F.J. and </w:t>
      </w:r>
      <w:proofErr w:type="spellStart"/>
      <w:r w:rsidRPr="001157FE">
        <w:rPr>
          <w:rFonts w:ascii="Times New Roman" w:hAnsi="Times New Roman" w:cs="Times New Roman"/>
          <w:sz w:val="24"/>
          <w:szCs w:val="24"/>
        </w:rPr>
        <w:t>Dahn</w:t>
      </w:r>
      <w:proofErr w:type="spellEnd"/>
      <w:r w:rsidRPr="001157FE">
        <w:rPr>
          <w:rFonts w:ascii="Times New Roman" w:hAnsi="Times New Roman" w:cs="Times New Roman"/>
          <w:sz w:val="24"/>
          <w:szCs w:val="24"/>
        </w:rPr>
        <w:t>, J.R., 2005. Exercise and well-being: a review of mental and physical health benefits associated with physical activity. Current opinion in psychiatry, 18(2), pp.189-193.</w:t>
      </w:r>
    </w:p>
    <w:p w14:paraId="17EDED90" w14:textId="77777777" w:rsidR="001F78C8" w:rsidRPr="001157FE" w:rsidRDefault="001F78C8" w:rsidP="001162F2">
      <w:pPr>
        <w:rPr>
          <w:rFonts w:ascii="Times New Roman" w:hAnsi="Times New Roman" w:cs="Times New Roman"/>
          <w:sz w:val="24"/>
          <w:szCs w:val="24"/>
        </w:rPr>
      </w:pPr>
    </w:p>
    <w:p w14:paraId="1952F135" w14:textId="78B8CF65" w:rsidR="00264594" w:rsidRPr="001157FE" w:rsidRDefault="00264594" w:rsidP="001162F2">
      <w:pPr>
        <w:rPr>
          <w:rFonts w:ascii="Times New Roman" w:hAnsi="Times New Roman" w:cs="Times New Roman"/>
          <w:sz w:val="24"/>
          <w:szCs w:val="24"/>
        </w:rPr>
      </w:pPr>
      <w:r w:rsidRPr="001157FE">
        <w:rPr>
          <w:rFonts w:ascii="Times New Roman" w:hAnsi="Times New Roman" w:cs="Times New Roman"/>
          <w:sz w:val="24"/>
          <w:szCs w:val="24"/>
        </w:rPr>
        <w:t>Harber, V.J. and Sutton, J.R., 1984. Endorphins and exercise. Sports Medicine, 1(2), pp.154-171.</w:t>
      </w:r>
    </w:p>
    <w:p w14:paraId="64F9585D" w14:textId="4CBFDF98" w:rsidR="00320752" w:rsidRPr="001157FE" w:rsidRDefault="00320752" w:rsidP="001162F2">
      <w:pPr>
        <w:rPr>
          <w:rFonts w:ascii="Times New Roman" w:hAnsi="Times New Roman" w:cs="Times New Roman"/>
          <w:sz w:val="24"/>
          <w:szCs w:val="24"/>
        </w:rPr>
      </w:pPr>
    </w:p>
    <w:p w14:paraId="77F1B510" w14:textId="28645723" w:rsidR="00320752" w:rsidRPr="001157FE" w:rsidRDefault="001B05E2" w:rsidP="001162F2">
      <w:pPr>
        <w:rPr>
          <w:rFonts w:ascii="Times New Roman" w:hAnsi="Times New Roman" w:cs="Times New Roman"/>
          <w:sz w:val="24"/>
          <w:szCs w:val="24"/>
        </w:rPr>
      </w:pPr>
      <w:proofErr w:type="spellStart"/>
      <w:r w:rsidRPr="001157FE">
        <w:rPr>
          <w:rFonts w:ascii="Times New Roman" w:hAnsi="Times New Roman" w:cs="Times New Roman"/>
          <w:sz w:val="24"/>
          <w:szCs w:val="24"/>
        </w:rPr>
        <w:t>Goodway</w:t>
      </w:r>
      <w:proofErr w:type="spellEnd"/>
      <w:r w:rsidRPr="001157FE">
        <w:rPr>
          <w:rFonts w:ascii="Times New Roman" w:hAnsi="Times New Roman" w:cs="Times New Roman"/>
          <w:sz w:val="24"/>
          <w:szCs w:val="24"/>
        </w:rPr>
        <w:t xml:space="preserve">, J.D., </w:t>
      </w:r>
      <w:proofErr w:type="spellStart"/>
      <w:r w:rsidRPr="001157FE">
        <w:rPr>
          <w:rFonts w:ascii="Times New Roman" w:hAnsi="Times New Roman" w:cs="Times New Roman"/>
          <w:sz w:val="24"/>
          <w:szCs w:val="24"/>
        </w:rPr>
        <w:t>Ozmun</w:t>
      </w:r>
      <w:proofErr w:type="spellEnd"/>
      <w:r w:rsidRPr="001157FE">
        <w:rPr>
          <w:rFonts w:ascii="Times New Roman" w:hAnsi="Times New Roman" w:cs="Times New Roman"/>
          <w:sz w:val="24"/>
          <w:szCs w:val="24"/>
        </w:rPr>
        <w:t xml:space="preserve">, J.C. and </w:t>
      </w:r>
      <w:proofErr w:type="spellStart"/>
      <w:r w:rsidRPr="001157FE">
        <w:rPr>
          <w:rFonts w:ascii="Times New Roman" w:hAnsi="Times New Roman" w:cs="Times New Roman"/>
          <w:sz w:val="24"/>
          <w:szCs w:val="24"/>
        </w:rPr>
        <w:t>Gallahue</w:t>
      </w:r>
      <w:proofErr w:type="spellEnd"/>
      <w:r w:rsidRPr="001157FE">
        <w:rPr>
          <w:rFonts w:ascii="Times New Roman" w:hAnsi="Times New Roman" w:cs="Times New Roman"/>
          <w:sz w:val="24"/>
          <w:szCs w:val="24"/>
        </w:rPr>
        <w:t>, D.L., 2019. Understanding motor development: Infants, children, adolescents, adults. Jones &amp; Bartlett Learning.</w:t>
      </w:r>
    </w:p>
    <w:p w14:paraId="2C6F9CA1" w14:textId="50D89355" w:rsidR="0081006B" w:rsidRPr="001157FE" w:rsidRDefault="0081006B" w:rsidP="001162F2">
      <w:pPr>
        <w:rPr>
          <w:rFonts w:ascii="Times New Roman" w:hAnsi="Times New Roman" w:cs="Times New Roman"/>
          <w:sz w:val="24"/>
          <w:szCs w:val="24"/>
        </w:rPr>
      </w:pPr>
    </w:p>
    <w:p w14:paraId="1F9906F9" w14:textId="2F631195" w:rsidR="0081006B" w:rsidRPr="001157FE" w:rsidRDefault="0081006B" w:rsidP="001162F2">
      <w:pPr>
        <w:rPr>
          <w:rFonts w:ascii="Times New Roman" w:hAnsi="Times New Roman" w:cs="Times New Roman"/>
          <w:sz w:val="24"/>
          <w:szCs w:val="24"/>
        </w:rPr>
      </w:pPr>
      <w:r w:rsidRPr="001157FE">
        <w:rPr>
          <w:rFonts w:ascii="Times New Roman" w:hAnsi="Times New Roman" w:cs="Times New Roman"/>
          <w:sz w:val="24"/>
          <w:szCs w:val="24"/>
        </w:rPr>
        <w:t>Constantinou, P., Manson, M. and Silverman, S., 2009. Female students' perceptions about gender-role stereotypes and their influence on attitude toward physical education. Physical Educator, 66(2), p.85.</w:t>
      </w:r>
    </w:p>
    <w:p w14:paraId="06A647A4" w14:textId="34170F22" w:rsidR="00070537" w:rsidRPr="001157FE" w:rsidRDefault="00070537" w:rsidP="001162F2">
      <w:pPr>
        <w:rPr>
          <w:rFonts w:ascii="Times New Roman" w:hAnsi="Times New Roman" w:cs="Times New Roman"/>
          <w:sz w:val="24"/>
          <w:szCs w:val="24"/>
        </w:rPr>
      </w:pPr>
    </w:p>
    <w:p w14:paraId="2145514B" w14:textId="77777777" w:rsidR="00070537" w:rsidRPr="001157FE" w:rsidRDefault="00070537" w:rsidP="00070537">
      <w:pPr>
        <w:rPr>
          <w:rFonts w:ascii="Times New Roman" w:hAnsi="Times New Roman" w:cs="Times New Roman"/>
          <w:sz w:val="24"/>
          <w:szCs w:val="24"/>
        </w:rPr>
      </w:pPr>
      <w:r w:rsidRPr="001157FE">
        <w:rPr>
          <w:rFonts w:ascii="Times New Roman" w:hAnsi="Times New Roman" w:cs="Times New Roman"/>
          <w:sz w:val="24"/>
          <w:szCs w:val="24"/>
        </w:rPr>
        <w:t>Reeve, J., Ryan, R.M. and Deci, E.L., 2018. Sociocultural influences on student motivation as viewed through the lens of self-determination theory. Big theories revisited, 2, pp.15-40.</w:t>
      </w:r>
    </w:p>
    <w:p w14:paraId="7B4C72EC" w14:textId="1853527A" w:rsidR="00070537" w:rsidRPr="001157FE" w:rsidRDefault="00070537" w:rsidP="00070537">
      <w:pPr>
        <w:rPr>
          <w:rFonts w:ascii="Times New Roman" w:hAnsi="Times New Roman" w:cs="Times New Roman"/>
          <w:sz w:val="24"/>
          <w:szCs w:val="24"/>
        </w:rPr>
      </w:pPr>
    </w:p>
    <w:p w14:paraId="4F8FBDEE" w14:textId="261AF6BD" w:rsidR="00D1689A" w:rsidRPr="001157FE" w:rsidRDefault="00D0256E" w:rsidP="00070537">
      <w:pPr>
        <w:rPr>
          <w:rFonts w:ascii="Times New Roman" w:hAnsi="Times New Roman" w:cs="Times New Roman"/>
          <w:sz w:val="24"/>
          <w:szCs w:val="24"/>
        </w:rPr>
      </w:pPr>
      <w:r w:rsidRPr="001157FE">
        <w:rPr>
          <w:rFonts w:ascii="Times New Roman" w:hAnsi="Times New Roman" w:cs="Times New Roman"/>
          <w:sz w:val="24"/>
          <w:szCs w:val="24"/>
        </w:rPr>
        <w:t>Rolfe, D.E., Yoshida, K., Renwick, R. and Bailey, C., 2009. Negotiating participation: how women living with disabilities address barriers to exercise. Health care for women international, 30(8), pp.743-766.</w:t>
      </w:r>
    </w:p>
    <w:p w14:paraId="73788028" w14:textId="70D97404" w:rsidR="00EE3FD9" w:rsidRPr="001157FE" w:rsidRDefault="00EE3FD9" w:rsidP="00070537">
      <w:pPr>
        <w:rPr>
          <w:rFonts w:ascii="Times New Roman" w:hAnsi="Times New Roman" w:cs="Times New Roman"/>
          <w:sz w:val="24"/>
          <w:szCs w:val="24"/>
        </w:rPr>
      </w:pPr>
    </w:p>
    <w:p w14:paraId="6144B676" w14:textId="2DE3E44D" w:rsidR="00EE3FD9" w:rsidRPr="001157FE" w:rsidRDefault="00EE3FD9" w:rsidP="00070537">
      <w:pPr>
        <w:rPr>
          <w:rFonts w:ascii="Times New Roman" w:hAnsi="Times New Roman" w:cs="Times New Roman"/>
          <w:sz w:val="24"/>
          <w:szCs w:val="24"/>
        </w:rPr>
      </w:pPr>
      <w:r w:rsidRPr="001157FE">
        <w:rPr>
          <w:rFonts w:ascii="Times New Roman" w:hAnsi="Times New Roman" w:cs="Times New Roman"/>
          <w:sz w:val="24"/>
          <w:szCs w:val="24"/>
        </w:rPr>
        <w:t xml:space="preserve">Gordon-Larsen, P., Griffiths, P., Bentley, M.E., Ward, D.S., Kelsey, K., Shields, K. and </w:t>
      </w:r>
      <w:proofErr w:type="spellStart"/>
      <w:r w:rsidRPr="001157FE">
        <w:rPr>
          <w:rFonts w:ascii="Times New Roman" w:hAnsi="Times New Roman" w:cs="Times New Roman"/>
          <w:sz w:val="24"/>
          <w:szCs w:val="24"/>
        </w:rPr>
        <w:t>Ammerman</w:t>
      </w:r>
      <w:proofErr w:type="spellEnd"/>
      <w:r w:rsidRPr="001157FE">
        <w:rPr>
          <w:rFonts w:ascii="Times New Roman" w:hAnsi="Times New Roman" w:cs="Times New Roman"/>
          <w:sz w:val="24"/>
          <w:szCs w:val="24"/>
        </w:rPr>
        <w:t>, A., 2004. Barriers to physical activity: qualitative data on caregiver–daughter perceptions and practices. American journal of preventive medicine, 27(3), pp.218-223.</w:t>
      </w:r>
    </w:p>
    <w:p w14:paraId="1ABA26E1" w14:textId="72725576" w:rsidR="004E0D5F" w:rsidRPr="001157FE" w:rsidRDefault="004E0D5F" w:rsidP="00070537">
      <w:pPr>
        <w:rPr>
          <w:rFonts w:ascii="Times New Roman" w:hAnsi="Times New Roman" w:cs="Times New Roman"/>
          <w:sz w:val="24"/>
          <w:szCs w:val="24"/>
        </w:rPr>
      </w:pPr>
    </w:p>
    <w:p w14:paraId="70FED546" w14:textId="0203B894" w:rsidR="00C41FB2" w:rsidRDefault="004E0D5F" w:rsidP="00070537">
      <w:pPr>
        <w:rPr>
          <w:rFonts w:ascii="Times New Roman" w:hAnsi="Times New Roman" w:cs="Times New Roman"/>
          <w:sz w:val="24"/>
          <w:szCs w:val="24"/>
        </w:rPr>
      </w:pPr>
      <w:r w:rsidRPr="001157FE">
        <w:rPr>
          <w:rFonts w:ascii="Times New Roman" w:hAnsi="Times New Roman" w:cs="Times New Roman"/>
          <w:sz w:val="24"/>
          <w:szCs w:val="24"/>
        </w:rPr>
        <w:t>Reeve, J., Ryan, R.M. and Deci, E.L., 2018. Sociocultural influences on student motivation as viewed through the lens of self-determination theory. Big theories revisited, 2, pp.15-40.</w:t>
      </w:r>
    </w:p>
    <w:p w14:paraId="241207E3" w14:textId="4E0C1781" w:rsidR="00A558B9" w:rsidRPr="00A558B9" w:rsidRDefault="00A558B9" w:rsidP="00A558B9">
      <w:pPr>
        <w:rPr>
          <w:rFonts w:ascii="Times New Roman" w:hAnsi="Times New Roman" w:cs="Times New Roman"/>
          <w:sz w:val="24"/>
          <w:szCs w:val="24"/>
        </w:rPr>
      </w:pPr>
      <w:r w:rsidRPr="00A558B9">
        <w:rPr>
          <w:rFonts w:ascii="Times New Roman" w:hAnsi="Times New Roman" w:cs="Times New Roman"/>
          <w:sz w:val="24"/>
          <w:szCs w:val="24"/>
        </w:rPr>
        <w:tab/>
      </w:r>
    </w:p>
    <w:p w14:paraId="0E8F3782" w14:textId="421CB26B" w:rsidR="00A558B9" w:rsidRDefault="00A558B9" w:rsidP="00070537">
      <w:pPr>
        <w:rPr>
          <w:rFonts w:ascii="Times New Roman" w:hAnsi="Times New Roman" w:cs="Times New Roman"/>
          <w:sz w:val="24"/>
          <w:szCs w:val="24"/>
        </w:rPr>
      </w:pPr>
      <w:proofErr w:type="spellStart"/>
      <w:r w:rsidRPr="00A558B9">
        <w:rPr>
          <w:rFonts w:ascii="Times New Roman" w:hAnsi="Times New Roman" w:cs="Times New Roman"/>
          <w:sz w:val="24"/>
          <w:szCs w:val="24"/>
        </w:rPr>
        <w:t>Gallahue</w:t>
      </w:r>
      <w:proofErr w:type="spellEnd"/>
      <w:r w:rsidRPr="00A558B9">
        <w:rPr>
          <w:rFonts w:ascii="Times New Roman" w:hAnsi="Times New Roman" w:cs="Times New Roman"/>
          <w:sz w:val="24"/>
          <w:szCs w:val="24"/>
        </w:rPr>
        <w:t xml:space="preserve">, D.L., 1996. Developmental physical education for today’s children . Times </w:t>
      </w:r>
      <w:proofErr w:type="spellStart"/>
      <w:r w:rsidRPr="00A558B9">
        <w:rPr>
          <w:rFonts w:ascii="Times New Roman" w:hAnsi="Times New Roman" w:cs="Times New Roman"/>
          <w:sz w:val="24"/>
          <w:szCs w:val="24"/>
        </w:rPr>
        <w:t>Mirrior</w:t>
      </w:r>
      <w:proofErr w:type="spellEnd"/>
      <w:r w:rsidRPr="00A558B9">
        <w:rPr>
          <w:rFonts w:ascii="Times New Roman" w:hAnsi="Times New Roman" w:cs="Times New Roman"/>
          <w:sz w:val="24"/>
          <w:szCs w:val="24"/>
        </w:rPr>
        <w:t xml:space="preserve"> Higher Education Group.</w:t>
      </w:r>
    </w:p>
    <w:p w14:paraId="61F58BBC" w14:textId="23FE9579" w:rsidR="00780A30" w:rsidRDefault="00780A30" w:rsidP="00070537">
      <w:pPr>
        <w:rPr>
          <w:rFonts w:ascii="Times New Roman" w:hAnsi="Times New Roman" w:cs="Times New Roman"/>
          <w:sz w:val="24"/>
          <w:szCs w:val="24"/>
        </w:rPr>
      </w:pPr>
    </w:p>
    <w:p w14:paraId="78B90531" w14:textId="653BABFE" w:rsidR="00780A30" w:rsidRDefault="00A12015" w:rsidP="00070537">
      <w:pPr>
        <w:rPr>
          <w:rFonts w:ascii="Times New Roman" w:hAnsi="Times New Roman" w:cs="Times New Roman"/>
          <w:sz w:val="24"/>
          <w:szCs w:val="24"/>
        </w:rPr>
      </w:pPr>
      <w:r>
        <w:rPr>
          <w:rFonts w:ascii="Times New Roman" w:hAnsi="Times New Roman" w:cs="Times New Roman"/>
          <w:sz w:val="24"/>
          <w:szCs w:val="24"/>
        </w:rPr>
        <w:t>Welsh Assembly Government (</w:t>
      </w:r>
      <w:r w:rsidR="00F7688B">
        <w:rPr>
          <w:rFonts w:ascii="Times New Roman" w:hAnsi="Times New Roman" w:cs="Times New Roman"/>
          <w:sz w:val="24"/>
          <w:szCs w:val="24"/>
        </w:rPr>
        <w:t xml:space="preserve">2008) National Curriculum for PE in Wales. Available at </w:t>
      </w:r>
      <w:hyperlink r:id="rId6" w:history="1">
        <w:r w:rsidR="00384DA4" w:rsidRPr="0069419D">
          <w:rPr>
            <w:rStyle w:val="Hyperlink"/>
            <w:rFonts w:ascii="Times New Roman" w:hAnsi="Times New Roman" w:cs="Times New Roman"/>
            <w:sz w:val="24"/>
            <w:szCs w:val="24"/>
          </w:rPr>
          <w:t>https://hwb.wales/storage/7b01cf26-9974-4c3d-bb1f-ee79e111b448/physical-education-inthe-national-curriculum.pdf</w:t>
        </w:r>
      </w:hyperlink>
      <w:r w:rsidR="00384DA4">
        <w:rPr>
          <w:rFonts w:ascii="Times New Roman" w:hAnsi="Times New Roman" w:cs="Times New Roman"/>
          <w:sz w:val="24"/>
          <w:szCs w:val="24"/>
        </w:rPr>
        <w:t xml:space="preserve"> (accessed </w:t>
      </w:r>
      <w:r w:rsidR="001A5CCF">
        <w:rPr>
          <w:rFonts w:ascii="Times New Roman" w:hAnsi="Times New Roman" w:cs="Times New Roman"/>
          <w:sz w:val="24"/>
          <w:szCs w:val="24"/>
        </w:rPr>
        <w:t>16th March</w:t>
      </w:r>
      <w:r w:rsidR="00102945">
        <w:rPr>
          <w:rFonts w:ascii="Times New Roman" w:hAnsi="Times New Roman" w:cs="Times New Roman"/>
          <w:sz w:val="24"/>
          <w:szCs w:val="24"/>
        </w:rPr>
        <w:t>, 2020)</w:t>
      </w:r>
    </w:p>
    <w:p w14:paraId="36653F2A" w14:textId="6534F8F6" w:rsidR="001E2FFD" w:rsidRDefault="001E2FFD" w:rsidP="00070537">
      <w:pPr>
        <w:rPr>
          <w:rFonts w:ascii="Times New Roman" w:hAnsi="Times New Roman" w:cs="Times New Roman"/>
          <w:sz w:val="24"/>
          <w:szCs w:val="24"/>
        </w:rPr>
      </w:pPr>
    </w:p>
    <w:p w14:paraId="3C3FD2E1" w14:textId="7DEB4BB5" w:rsidR="001E2FFD" w:rsidRDefault="001E2FFD" w:rsidP="00070537">
      <w:pPr>
        <w:rPr>
          <w:rFonts w:ascii="Times New Roman" w:hAnsi="Times New Roman" w:cs="Times New Roman"/>
          <w:sz w:val="24"/>
          <w:szCs w:val="24"/>
        </w:rPr>
      </w:pPr>
      <w:r w:rsidRPr="001E2FFD">
        <w:rPr>
          <w:rFonts w:ascii="Times New Roman" w:hAnsi="Times New Roman" w:cs="Times New Roman"/>
          <w:sz w:val="24"/>
          <w:szCs w:val="24"/>
        </w:rPr>
        <w:t>Parrish, C., 2014. Building character and socialising a revolutionary: Sport and leisure in the life of Ernesto ‘</w:t>
      </w:r>
      <w:proofErr w:type="spellStart"/>
      <w:r w:rsidRPr="001E2FFD">
        <w:rPr>
          <w:rFonts w:ascii="Times New Roman" w:hAnsi="Times New Roman" w:cs="Times New Roman"/>
          <w:sz w:val="24"/>
          <w:szCs w:val="24"/>
        </w:rPr>
        <w:t>Che’Guevara</w:t>
      </w:r>
      <w:proofErr w:type="spellEnd"/>
      <w:r w:rsidRPr="001E2FFD">
        <w:rPr>
          <w:rFonts w:ascii="Times New Roman" w:hAnsi="Times New Roman" w:cs="Times New Roman"/>
          <w:sz w:val="24"/>
          <w:szCs w:val="24"/>
        </w:rPr>
        <w:t>. The International Journal of the History of Sport, 31(7), pp.747-759.</w:t>
      </w:r>
    </w:p>
    <w:p w14:paraId="46C46C12" w14:textId="7872B831" w:rsidR="00920BB6" w:rsidRDefault="00920BB6" w:rsidP="00070537">
      <w:pPr>
        <w:rPr>
          <w:rFonts w:ascii="Times New Roman" w:hAnsi="Times New Roman" w:cs="Times New Roman"/>
          <w:sz w:val="24"/>
          <w:szCs w:val="24"/>
        </w:rPr>
      </w:pPr>
    </w:p>
    <w:p w14:paraId="64111ED8" w14:textId="203AC993" w:rsidR="00920BB6" w:rsidRDefault="00920BB6" w:rsidP="00070537">
      <w:pPr>
        <w:rPr>
          <w:rFonts w:ascii="Times New Roman" w:hAnsi="Times New Roman" w:cs="Times New Roman"/>
          <w:sz w:val="24"/>
          <w:szCs w:val="24"/>
        </w:rPr>
      </w:pPr>
      <w:r w:rsidRPr="00920BB6">
        <w:rPr>
          <w:rFonts w:ascii="Times New Roman" w:hAnsi="Times New Roman" w:cs="Times New Roman"/>
          <w:sz w:val="24"/>
          <w:szCs w:val="24"/>
        </w:rPr>
        <w:t xml:space="preserve">Slater, A. and </w:t>
      </w:r>
      <w:proofErr w:type="spellStart"/>
      <w:r w:rsidRPr="00920BB6">
        <w:rPr>
          <w:rFonts w:ascii="Times New Roman" w:hAnsi="Times New Roman" w:cs="Times New Roman"/>
          <w:sz w:val="24"/>
          <w:szCs w:val="24"/>
        </w:rPr>
        <w:t>Tiggemann</w:t>
      </w:r>
      <w:proofErr w:type="spellEnd"/>
      <w:r w:rsidRPr="00920BB6">
        <w:rPr>
          <w:rFonts w:ascii="Times New Roman" w:hAnsi="Times New Roman" w:cs="Times New Roman"/>
          <w:sz w:val="24"/>
          <w:szCs w:val="24"/>
        </w:rPr>
        <w:t>, M., 2011. Gender differences in adolescent sport participation, teasing, self-objectification and body image concerns. Journal of adolescence, 34(3), pp.455-463.</w:t>
      </w:r>
    </w:p>
    <w:p w14:paraId="0A53C520" w14:textId="4ABE235B" w:rsidR="00D90799" w:rsidRDefault="00D90799" w:rsidP="00070537">
      <w:pPr>
        <w:rPr>
          <w:rFonts w:ascii="Times New Roman" w:hAnsi="Times New Roman" w:cs="Times New Roman"/>
          <w:sz w:val="24"/>
          <w:szCs w:val="24"/>
        </w:rPr>
      </w:pPr>
    </w:p>
    <w:p w14:paraId="7B5F45E1" w14:textId="5620632C" w:rsidR="00D90799" w:rsidRDefault="00D90799" w:rsidP="00070537">
      <w:pPr>
        <w:rPr>
          <w:rFonts w:ascii="Times New Roman" w:hAnsi="Times New Roman" w:cs="Times New Roman"/>
          <w:sz w:val="24"/>
          <w:szCs w:val="24"/>
        </w:rPr>
      </w:pPr>
      <w:proofErr w:type="spellStart"/>
      <w:r w:rsidRPr="00D90799">
        <w:rPr>
          <w:rFonts w:ascii="Times New Roman" w:hAnsi="Times New Roman" w:cs="Times New Roman"/>
          <w:sz w:val="24"/>
          <w:szCs w:val="24"/>
        </w:rPr>
        <w:t>Fardouly</w:t>
      </w:r>
      <w:proofErr w:type="spellEnd"/>
      <w:r w:rsidRPr="00D90799">
        <w:rPr>
          <w:rFonts w:ascii="Times New Roman" w:hAnsi="Times New Roman" w:cs="Times New Roman"/>
          <w:sz w:val="24"/>
          <w:szCs w:val="24"/>
        </w:rPr>
        <w:t xml:space="preserve">, J. and </w:t>
      </w:r>
      <w:proofErr w:type="spellStart"/>
      <w:r w:rsidRPr="00D90799">
        <w:rPr>
          <w:rFonts w:ascii="Times New Roman" w:hAnsi="Times New Roman" w:cs="Times New Roman"/>
          <w:sz w:val="24"/>
          <w:szCs w:val="24"/>
        </w:rPr>
        <w:t>Vartanian</w:t>
      </w:r>
      <w:proofErr w:type="spellEnd"/>
      <w:r w:rsidRPr="00D90799">
        <w:rPr>
          <w:rFonts w:ascii="Times New Roman" w:hAnsi="Times New Roman" w:cs="Times New Roman"/>
          <w:sz w:val="24"/>
          <w:szCs w:val="24"/>
        </w:rPr>
        <w:t>, L.R., 2016. Social media and body image concerns: Current research and future directions. Current opinion in psychology, 9, pp.1-5.</w:t>
      </w:r>
    </w:p>
    <w:p w14:paraId="338968F9" w14:textId="77777777" w:rsidR="001E7D8F" w:rsidRDefault="001E7D8F" w:rsidP="00070537">
      <w:pPr>
        <w:rPr>
          <w:rFonts w:ascii="Times New Roman" w:hAnsi="Times New Roman" w:cs="Times New Roman"/>
          <w:sz w:val="24"/>
          <w:szCs w:val="24"/>
        </w:rPr>
      </w:pPr>
    </w:p>
    <w:p w14:paraId="7957D630" w14:textId="398CF811" w:rsidR="006C309B" w:rsidRDefault="006C309B" w:rsidP="00070537">
      <w:pPr>
        <w:rPr>
          <w:rFonts w:ascii="Times New Roman" w:hAnsi="Times New Roman" w:cs="Times New Roman"/>
          <w:sz w:val="24"/>
          <w:szCs w:val="24"/>
        </w:rPr>
      </w:pPr>
      <w:r w:rsidRPr="006C309B">
        <w:rPr>
          <w:rFonts w:ascii="Times New Roman" w:hAnsi="Times New Roman" w:cs="Times New Roman"/>
          <w:sz w:val="24"/>
          <w:szCs w:val="24"/>
        </w:rPr>
        <w:t xml:space="preserve">Wilson, M., Ramsay, S. and Young, K.J., 2017. Engaging overweight adolescents in a health and fitness program using wearable activity trackers. Journal of </w:t>
      </w:r>
      <w:proofErr w:type="spellStart"/>
      <w:r w:rsidRPr="006C309B">
        <w:rPr>
          <w:rFonts w:ascii="Times New Roman" w:hAnsi="Times New Roman" w:cs="Times New Roman"/>
          <w:sz w:val="24"/>
          <w:szCs w:val="24"/>
        </w:rPr>
        <w:t>Pediatric</w:t>
      </w:r>
      <w:proofErr w:type="spellEnd"/>
      <w:r w:rsidRPr="006C309B">
        <w:rPr>
          <w:rFonts w:ascii="Times New Roman" w:hAnsi="Times New Roman" w:cs="Times New Roman"/>
          <w:sz w:val="24"/>
          <w:szCs w:val="24"/>
        </w:rPr>
        <w:t xml:space="preserve"> Health Care, 31(4), pp.e25-e34.</w:t>
      </w:r>
    </w:p>
    <w:p w14:paraId="70157552" w14:textId="77777777" w:rsidR="001E7D8F" w:rsidRDefault="001E7D8F" w:rsidP="00070537">
      <w:pPr>
        <w:rPr>
          <w:rFonts w:ascii="Times New Roman" w:hAnsi="Times New Roman" w:cs="Times New Roman"/>
          <w:sz w:val="24"/>
          <w:szCs w:val="24"/>
        </w:rPr>
      </w:pPr>
    </w:p>
    <w:p w14:paraId="662A3754" w14:textId="43F662D3" w:rsidR="001E7D8F" w:rsidRDefault="001E7D8F" w:rsidP="00070537">
      <w:pPr>
        <w:rPr>
          <w:rFonts w:ascii="Times New Roman" w:hAnsi="Times New Roman" w:cs="Times New Roman"/>
          <w:sz w:val="24"/>
          <w:szCs w:val="24"/>
        </w:rPr>
      </w:pPr>
      <w:proofErr w:type="spellStart"/>
      <w:r w:rsidRPr="001E7D8F">
        <w:rPr>
          <w:rFonts w:ascii="Times New Roman" w:hAnsi="Times New Roman" w:cs="Times New Roman"/>
          <w:sz w:val="24"/>
          <w:szCs w:val="24"/>
        </w:rPr>
        <w:t>Haudenhuyse</w:t>
      </w:r>
      <w:proofErr w:type="spellEnd"/>
      <w:r w:rsidRPr="001E7D8F">
        <w:rPr>
          <w:rFonts w:ascii="Times New Roman" w:hAnsi="Times New Roman" w:cs="Times New Roman"/>
          <w:sz w:val="24"/>
          <w:szCs w:val="24"/>
        </w:rPr>
        <w:t>, R., 2018. The impact of austerity on poverty and sport participation: mind the knowledge gap. International Journal of Sport Policy and Politics, 10(1), pp.203-213.</w:t>
      </w:r>
    </w:p>
    <w:p w14:paraId="5E39FF4F" w14:textId="72045E8D" w:rsidR="00A02B27" w:rsidRDefault="00A02B27" w:rsidP="00070537">
      <w:pPr>
        <w:rPr>
          <w:rFonts w:ascii="Times New Roman" w:hAnsi="Times New Roman" w:cs="Times New Roman"/>
          <w:sz w:val="24"/>
          <w:szCs w:val="24"/>
        </w:rPr>
      </w:pPr>
    </w:p>
    <w:p w14:paraId="2CAC33CC" w14:textId="39E0459D" w:rsidR="00A02B27" w:rsidRDefault="00A02B27" w:rsidP="00070537">
      <w:pPr>
        <w:rPr>
          <w:rFonts w:ascii="Times New Roman" w:hAnsi="Times New Roman" w:cs="Times New Roman"/>
          <w:sz w:val="24"/>
          <w:szCs w:val="24"/>
        </w:rPr>
      </w:pPr>
      <w:r w:rsidRPr="00A02B27">
        <w:rPr>
          <w:rFonts w:ascii="Times New Roman" w:hAnsi="Times New Roman" w:cs="Times New Roman"/>
          <w:sz w:val="24"/>
          <w:szCs w:val="24"/>
        </w:rPr>
        <w:t xml:space="preserve">Holt, N.L., Kingsley, B.C., </w:t>
      </w:r>
      <w:proofErr w:type="spellStart"/>
      <w:r w:rsidRPr="00A02B27">
        <w:rPr>
          <w:rFonts w:ascii="Times New Roman" w:hAnsi="Times New Roman" w:cs="Times New Roman"/>
          <w:sz w:val="24"/>
          <w:szCs w:val="24"/>
        </w:rPr>
        <w:t>Tink</w:t>
      </w:r>
      <w:proofErr w:type="spellEnd"/>
      <w:r w:rsidRPr="00A02B27">
        <w:rPr>
          <w:rFonts w:ascii="Times New Roman" w:hAnsi="Times New Roman" w:cs="Times New Roman"/>
          <w:sz w:val="24"/>
          <w:szCs w:val="24"/>
        </w:rPr>
        <w:t xml:space="preserve">, L.N. and </w:t>
      </w:r>
      <w:proofErr w:type="spellStart"/>
      <w:r w:rsidRPr="00A02B27">
        <w:rPr>
          <w:rFonts w:ascii="Times New Roman" w:hAnsi="Times New Roman" w:cs="Times New Roman"/>
          <w:sz w:val="24"/>
          <w:szCs w:val="24"/>
        </w:rPr>
        <w:t>Scherer</w:t>
      </w:r>
      <w:proofErr w:type="spellEnd"/>
      <w:r w:rsidRPr="00A02B27">
        <w:rPr>
          <w:rFonts w:ascii="Times New Roman" w:hAnsi="Times New Roman" w:cs="Times New Roman"/>
          <w:sz w:val="24"/>
          <w:szCs w:val="24"/>
        </w:rPr>
        <w:t>, J., 2011. Benefits and challenges associated with sport participation by children and parents from low-income families. Psychology of sport and exercise, 12(5), pp.490-499.</w:t>
      </w:r>
    </w:p>
    <w:p w14:paraId="6BDB680E" w14:textId="5B33E0FD" w:rsidR="005F69CA" w:rsidRDefault="005F69CA" w:rsidP="00070537">
      <w:pPr>
        <w:rPr>
          <w:rFonts w:ascii="Times New Roman" w:hAnsi="Times New Roman" w:cs="Times New Roman"/>
          <w:sz w:val="24"/>
          <w:szCs w:val="24"/>
        </w:rPr>
      </w:pPr>
    </w:p>
    <w:p w14:paraId="704B2625" w14:textId="2A469340" w:rsidR="005F69CA" w:rsidRDefault="005F69CA" w:rsidP="00070537">
      <w:pPr>
        <w:rPr>
          <w:rFonts w:ascii="Times New Roman" w:hAnsi="Times New Roman" w:cs="Times New Roman"/>
          <w:sz w:val="24"/>
          <w:szCs w:val="24"/>
        </w:rPr>
      </w:pPr>
      <w:proofErr w:type="spellStart"/>
      <w:r w:rsidRPr="005F69CA">
        <w:rPr>
          <w:rFonts w:ascii="Times New Roman" w:hAnsi="Times New Roman" w:cs="Times New Roman"/>
          <w:sz w:val="24"/>
          <w:szCs w:val="24"/>
        </w:rPr>
        <w:t>Partington</w:t>
      </w:r>
      <w:proofErr w:type="spellEnd"/>
      <w:r w:rsidRPr="005F69CA">
        <w:rPr>
          <w:rFonts w:ascii="Times New Roman" w:hAnsi="Times New Roman" w:cs="Times New Roman"/>
          <w:sz w:val="24"/>
          <w:szCs w:val="24"/>
        </w:rPr>
        <w:t>, J. and Totten, M., 2012. Community sports projects and effective community empowerment: A case study in Rochdale. Managing leisure, 17(1), pp.29-46.</w:t>
      </w:r>
    </w:p>
    <w:p w14:paraId="708BD431" w14:textId="3F5842C1" w:rsidR="00933BED" w:rsidRDefault="00933BED" w:rsidP="00070537">
      <w:pPr>
        <w:rPr>
          <w:rFonts w:ascii="Times New Roman" w:hAnsi="Times New Roman" w:cs="Times New Roman"/>
          <w:sz w:val="24"/>
          <w:szCs w:val="24"/>
        </w:rPr>
      </w:pPr>
    </w:p>
    <w:p w14:paraId="3805AFC5" w14:textId="23F2D176" w:rsidR="00933BED" w:rsidRDefault="00933BED" w:rsidP="00070537">
      <w:pPr>
        <w:rPr>
          <w:rFonts w:ascii="Times New Roman" w:hAnsi="Times New Roman" w:cs="Times New Roman"/>
          <w:sz w:val="24"/>
          <w:szCs w:val="24"/>
        </w:rPr>
      </w:pPr>
      <w:r w:rsidRPr="00933BED">
        <w:rPr>
          <w:rFonts w:ascii="Times New Roman" w:hAnsi="Times New Roman" w:cs="Times New Roman"/>
          <w:sz w:val="24"/>
          <w:szCs w:val="24"/>
        </w:rPr>
        <w:t>Anderson, D., 2009. Adolescent girls’ involvement in disability sport: Implications for identity development. Journal of Sport and Social Issues, 33(4), pp.427-449.</w:t>
      </w:r>
    </w:p>
    <w:p w14:paraId="355A6FCA" w14:textId="697F5CA4" w:rsidR="00525982" w:rsidRDefault="00525982" w:rsidP="00070537">
      <w:pPr>
        <w:rPr>
          <w:rFonts w:ascii="Times New Roman" w:hAnsi="Times New Roman" w:cs="Times New Roman"/>
          <w:sz w:val="24"/>
          <w:szCs w:val="24"/>
        </w:rPr>
      </w:pPr>
    </w:p>
    <w:p w14:paraId="5611EBA0" w14:textId="4F0333F6" w:rsidR="00525982" w:rsidRPr="001157FE" w:rsidRDefault="00525982" w:rsidP="00070537">
      <w:pPr>
        <w:rPr>
          <w:rFonts w:ascii="Times New Roman" w:hAnsi="Times New Roman" w:cs="Times New Roman"/>
          <w:sz w:val="24"/>
          <w:szCs w:val="24"/>
        </w:rPr>
      </w:pPr>
      <w:r w:rsidRPr="00525982">
        <w:rPr>
          <w:rFonts w:ascii="Times New Roman" w:hAnsi="Times New Roman" w:cs="Times New Roman"/>
          <w:sz w:val="24"/>
          <w:szCs w:val="24"/>
        </w:rPr>
        <w:t xml:space="preserve">Anderson, D.M., </w:t>
      </w:r>
      <w:proofErr w:type="spellStart"/>
      <w:r w:rsidRPr="00525982">
        <w:rPr>
          <w:rFonts w:ascii="Times New Roman" w:hAnsi="Times New Roman" w:cs="Times New Roman"/>
          <w:sz w:val="24"/>
          <w:szCs w:val="24"/>
        </w:rPr>
        <w:t>Wozencroft</w:t>
      </w:r>
      <w:proofErr w:type="spellEnd"/>
      <w:r w:rsidRPr="00525982">
        <w:rPr>
          <w:rFonts w:ascii="Times New Roman" w:hAnsi="Times New Roman" w:cs="Times New Roman"/>
          <w:sz w:val="24"/>
          <w:szCs w:val="24"/>
        </w:rPr>
        <w:t>, A. and Bedini, L.A., 2008. Adolescent girls' involvement in disability sport: a comparison of social support mechanisms. Journal of leisure research, 40(2), pp.183-207.</w:t>
      </w:r>
    </w:p>
    <w:sectPr w:rsidR="00525982" w:rsidRPr="001157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20B0604020202020204"/>
    <w:charset w:val="80"/>
    <w:family w:val="roman"/>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CF6"/>
    <w:rsid w:val="00006F73"/>
    <w:rsid w:val="00007ED1"/>
    <w:rsid w:val="000123AB"/>
    <w:rsid w:val="000420B2"/>
    <w:rsid w:val="00044F18"/>
    <w:rsid w:val="000506A4"/>
    <w:rsid w:val="00061044"/>
    <w:rsid w:val="0007020C"/>
    <w:rsid w:val="00070537"/>
    <w:rsid w:val="00081FA5"/>
    <w:rsid w:val="000B7006"/>
    <w:rsid w:val="000C7F8D"/>
    <w:rsid w:val="000E139D"/>
    <w:rsid w:val="000E4429"/>
    <w:rsid w:val="000E5849"/>
    <w:rsid w:val="000F4EF9"/>
    <w:rsid w:val="000F608B"/>
    <w:rsid w:val="00102945"/>
    <w:rsid w:val="00102B75"/>
    <w:rsid w:val="0010556D"/>
    <w:rsid w:val="001157FE"/>
    <w:rsid w:val="001162F2"/>
    <w:rsid w:val="00137B8E"/>
    <w:rsid w:val="00140A31"/>
    <w:rsid w:val="001455C3"/>
    <w:rsid w:val="00150738"/>
    <w:rsid w:val="001650F8"/>
    <w:rsid w:val="001824A2"/>
    <w:rsid w:val="00186533"/>
    <w:rsid w:val="001928FB"/>
    <w:rsid w:val="001956C5"/>
    <w:rsid w:val="00195F0A"/>
    <w:rsid w:val="001A5CCF"/>
    <w:rsid w:val="001B05E2"/>
    <w:rsid w:val="001B70AD"/>
    <w:rsid w:val="001C1EC4"/>
    <w:rsid w:val="001C3C8A"/>
    <w:rsid w:val="001C6951"/>
    <w:rsid w:val="001D7617"/>
    <w:rsid w:val="001E2FFD"/>
    <w:rsid w:val="001E7D8F"/>
    <w:rsid w:val="001F78C8"/>
    <w:rsid w:val="00201B4F"/>
    <w:rsid w:val="00202A84"/>
    <w:rsid w:val="002216F8"/>
    <w:rsid w:val="00222EAF"/>
    <w:rsid w:val="00222FC6"/>
    <w:rsid w:val="00235AE0"/>
    <w:rsid w:val="0023753F"/>
    <w:rsid w:val="00240D72"/>
    <w:rsid w:val="0024271A"/>
    <w:rsid w:val="002500DA"/>
    <w:rsid w:val="002574C0"/>
    <w:rsid w:val="00264594"/>
    <w:rsid w:val="00267B7C"/>
    <w:rsid w:val="00271552"/>
    <w:rsid w:val="0028290E"/>
    <w:rsid w:val="002853AF"/>
    <w:rsid w:val="00295F5A"/>
    <w:rsid w:val="002A44D0"/>
    <w:rsid w:val="002A6781"/>
    <w:rsid w:val="002C3F2A"/>
    <w:rsid w:val="002D328B"/>
    <w:rsid w:val="002E743C"/>
    <w:rsid w:val="002F5B5E"/>
    <w:rsid w:val="00300B1C"/>
    <w:rsid w:val="00313776"/>
    <w:rsid w:val="00317EB9"/>
    <w:rsid w:val="00320752"/>
    <w:rsid w:val="00351E89"/>
    <w:rsid w:val="00353D4C"/>
    <w:rsid w:val="00361D5C"/>
    <w:rsid w:val="00365573"/>
    <w:rsid w:val="00376734"/>
    <w:rsid w:val="00384DA4"/>
    <w:rsid w:val="00386F99"/>
    <w:rsid w:val="0038767C"/>
    <w:rsid w:val="00390484"/>
    <w:rsid w:val="00396DB2"/>
    <w:rsid w:val="003A4B9C"/>
    <w:rsid w:val="003B303A"/>
    <w:rsid w:val="003C5604"/>
    <w:rsid w:val="003D1026"/>
    <w:rsid w:val="003D6008"/>
    <w:rsid w:val="003E0CB5"/>
    <w:rsid w:val="00417073"/>
    <w:rsid w:val="00431B29"/>
    <w:rsid w:val="0044537E"/>
    <w:rsid w:val="0044578A"/>
    <w:rsid w:val="00460A66"/>
    <w:rsid w:val="00474863"/>
    <w:rsid w:val="004753BD"/>
    <w:rsid w:val="00486584"/>
    <w:rsid w:val="004A182F"/>
    <w:rsid w:val="004B4069"/>
    <w:rsid w:val="004C387A"/>
    <w:rsid w:val="004C4C64"/>
    <w:rsid w:val="004D3991"/>
    <w:rsid w:val="004E0D5F"/>
    <w:rsid w:val="004F2162"/>
    <w:rsid w:val="004F4DA0"/>
    <w:rsid w:val="0050103E"/>
    <w:rsid w:val="0051534D"/>
    <w:rsid w:val="00520687"/>
    <w:rsid w:val="0052130D"/>
    <w:rsid w:val="00525982"/>
    <w:rsid w:val="00545341"/>
    <w:rsid w:val="005575B5"/>
    <w:rsid w:val="00565CF6"/>
    <w:rsid w:val="0057759E"/>
    <w:rsid w:val="005905A1"/>
    <w:rsid w:val="00592072"/>
    <w:rsid w:val="00595512"/>
    <w:rsid w:val="0059740B"/>
    <w:rsid w:val="0059753C"/>
    <w:rsid w:val="005A79DD"/>
    <w:rsid w:val="005C0743"/>
    <w:rsid w:val="005E0035"/>
    <w:rsid w:val="005F59E1"/>
    <w:rsid w:val="005F69CA"/>
    <w:rsid w:val="005F731D"/>
    <w:rsid w:val="006037CF"/>
    <w:rsid w:val="00610FDB"/>
    <w:rsid w:val="00617AD1"/>
    <w:rsid w:val="00624707"/>
    <w:rsid w:val="006518E4"/>
    <w:rsid w:val="00675A5D"/>
    <w:rsid w:val="0068122B"/>
    <w:rsid w:val="00682EBD"/>
    <w:rsid w:val="00684DF0"/>
    <w:rsid w:val="006A529A"/>
    <w:rsid w:val="006A6E02"/>
    <w:rsid w:val="006B4F19"/>
    <w:rsid w:val="006C309B"/>
    <w:rsid w:val="006C694C"/>
    <w:rsid w:val="006D43CB"/>
    <w:rsid w:val="006E52AB"/>
    <w:rsid w:val="006F63B0"/>
    <w:rsid w:val="007125A6"/>
    <w:rsid w:val="00736D56"/>
    <w:rsid w:val="00741592"/>
    <w:rsid w:val="007446D8"/>
    <w:rsid w:val="00760178"/>
    <w:rsid w:val="007764FD"/>
    <w:rsid w:val="007802A6"/>
    <w:rsid w:val="00780A30"/>
    <w:rsid w:val="007851BD"/>
    <w:rsid w:val="0079326B"/>
    <w:rsid w:val="007971E0"/>
    <w:rsid w:val="007A1068"/>
    <w:rsid w:val="007A106A"/>
    <w:rsid w:val="007B1AAC"/>
    <w:rsid w:val="007C501A"/>
    <w:rsid w:val="007D1241"/>
    <w:rsid w:val="007D55F7"/>
    <w:rsid w:val="007E3FC9"/>
    <w:rsid w:val="007E4E39"/>
    <w:rsid w:val="007F5100"/>
    <w:rsid w:val="0081006B"/>
    <w:rsid w:val="008103E0"/>
    <w:rsid w:val="00827085"/>
    <w:rsid w:val="00874112"/>
    <w:rsid w:val="00876498"/>
    <w:rsid w:val="00896A70"/>
    <w:rsid w:val="008A4191"/>
    <w:rsid w:val="008B24A9"/>
    <w:rsid w:val="008D1832"/>
    <w:rsid w:val="008D3FD2"/>
    <w:rsid w:val="008D7D4F"/>
    <w:rsid w:val="008E6587"/>
    <w:rsid w:val="008E6A59"/>
    <w:rsid w:val="008F4CE6"/>
    <w:rsid w:val="0090525A"/>
    <w:rsid w:val="00907394"/>
    <w:rsid w:val="009156E9"/>
    <w:rsid w:val="00920BB6"/>
    <w:rsid w:val="00933BED"/>
    <w:rsid w:val="00934C65"/>
    <w:rsid w:val="00936F3C"/>
    <w:rsid w:val="00941578"/>
    <w:rsid w:val="009473BA"/>
    <w:rsid w:val="00951056"/>
    <w:rsid w:val="009823AE"/>
    <w:rsid w:val="0099148F"/>
    <w:rsid w:val="009A1197"/>
    <w:rsid w:val="009C036F"/>
    <w:rsid w:val="009D7440"/>
    <w:rsid w:val="009D7D21"/>
    <w:rsid w:val="00A02B27"/>
    <w:rsid w:val="00A1153F"/>
    <w:rsid w:val="00A12015"/>
    <w:rsid w:val="00A12E25"/>
    <w:rsid w:val="00A21215"/>
    <w:rsid w:val="00A30591"/>
    <w:rsid w:val="00A3381F"/>
    <w:rsid w:val="00A36659"/>
    <w:rsid w:val="00A558B9"/>
    <w:rsid w:val="00A56FDB"/>
    <w:rsid w:val="00A5718A"/>
    <w:rsid w:val="00A571CD"/>
    <w:rsid w:val="00A63BB5"/>
    <w:rsid w:val="00A642B7"/>
    <w:rsid w:val="00A728D4"/>
    <w:rsid w:val="00A7337B"/>
    <w:rsid w:val="00A91462"/>
    <w:rsid w:val="00AA125B"/>
    <w:rsid w:val="00AA5939"/>
    <w:rsid w:val="00AB4E42"/>
    <w:rsid w:val="00AC1AB8"/>
    <w:rsid w:val="00AC6BB9"/>
    <w:rsid w:val="00AD08E6"/>
    <w:rsid w:val="00AD7D0E"/>
    <w:rsid w:val="00AE4C94"/>
    <w:rsid w:val="00B249E1"/>
    <w:rsid w:val="00B265EF"/>
    <w:rsid w:val="00B30C31"/>
    <w:rsid w:val="00B43D57"/>
    <w:rsid w:val="00B450F0"/>
    <w:rsid w:val="00B96170"/>
    <w:rsid w:val="00BB1CCC"/>
    <w:rsid w:val="00BB790C"/>
    <w:rsid w:val="00BE073E"/>
    <w:rsid w:val="00BF02C6"/>
    <w:rsid w:val="00C05467"/>
    <w:rsid w:val="00C2781D"/>
    <w:rsid w:val="00C30F3F"/>
    <w:rsid w:val="00C41FB2"/>
    <w:rsid w:val="00C722F4"/>
    <w:rsid w:val="00C739A8"/>
    <w:rsid w:val="00CA0FE7"/>
    <w:rsid w:val="00CA22CA"/>
    <w:rsid w:val="00CA55E9"/>
    <w:rsid w:val="00CB4991"/>
    <w:rsid w:val="00CB6CE7"/>
    <w:rsid w:val="00CC3839"/>
    <w:rsid w:val="00CE3810"/>
    <w:rsid w:val="00CE52E3"/>
    <w:rsid w:val="00D0256E"/>
    <w:rsid w:val="00D0281E"/>
    <w:rsid w:val="00D13962"/>
    <w:rsid w:val="00D152D2"/>
    <w:rsid w:val="00D16598"/>
    <w:rsid w:val="00D1689A"/>
    <w:rsid w:val="00D17B5F"/>
    <w:rsid w:val="00D22ED9"/>
    <w:rsid w:val="00D36679"/>
    <w:rsid w:val="00D618C0"/>
    <w:rsid w:val="00D71E94"/>
    <w:rsid w:val="00D90799"/>
    <w:rsid w:val="00D9121E"/>
    <w:rsid w:val="00DB381E"/>
    <w:rsid w:val="00DB5761"/>
    <w:rsid w:val="00DB6085"/>
    <w:rsid w:val="00DB6511"/>
    <w:rsid w:val="00DC0ED0"/>
    <w:rsid w:val="00DF0584"/>
    <w:rsid w:val="00E017DA"/>
    <w:rsid w:val="00E03453"/>
    <w:rsid w:val="00E06317"/>
    <w:rsid w:val="00E5415F"/>
    <w:rsid w:val="00E55FAA"/>
    <w:rsid w:val="00E67285"/>
    <w:rsid w:val="00E757A6"/>
    <w:rsid w:val="00E97789"/>
    <w:rsid w:val="00EA520F"/>
    <w:rsid w:val="00EB3499"/>
    <w:rsid w:val="00EC0802"/>
    <w:rsid w:val="00EC4829"/>
    <w:rsid w:val="00EE3FD9"/>
    <w:rsid w:val="00EF5808"/>
    <w:rsid w:val="00F00591"/>
    <w:rsid w:val="00F12B4D"/>
    <w:rsid w:val="00F204C6"/>
    <w:rsid w:val="00F27CB3"/>
    <w:rsid w:val="00F30116"/>
    <w:rsid w:val="00F4708B"/>
    <w:rsid w:val="00F47095"/>
    <w:rsid w:val="00F65ED2"/>
    <w:rsid w:val="00F7688B"/>
    <w:rsid w:val="00F77EEC"/>
    <w:rsid w:val="00F844AF"/>
    <w:rsid w:val="00F96774"/>
    <w:rsid w:val="00FB09CE"/>
    <w:rsid w:val="00FB2D18"/>
    <w:rsid w:val="00FC405C"/>
    <w:rsid w:val="00FC5B54"/>
    <w:rsid w:val="00FF4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6461CE"/>
  <w15:chartTrackingRefBased/>
  <w15:docId w15:val="{972B803A-C9D3-F94A-A1C7-9090001E2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65CF6"/>
    <w:pPr>
      <w:spacing w:after="120"/>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565CF6"/>
    <w:rPr>
      <w:rFonts w:ascii="Times New Roman" w:eastAsia="Times New Roman" w:hAnsi="Times New Roman" w:cs="Times New Roman"/>
      <w:sz w:val="24"/>
      <w:szCs w:val="20"/>
    </w:rPr>
  </w:style>
  <w:style w:type="character" w:styleId="Hyperlink">
    <w:name w:val="Hyperlink"/>
    <w:basedOn w:val="DefaultParagraphFont"/>
    <w:uiPriority w:val="99"/>
    <w:unhideWhenUsed/>
    <w:rsid w:val="00D618C0"/>
    <w:rPr>
      <w:color w:val="0563C1" w:themeColor="hyperlink"/>
      <w:u w:val="single"/>
    </w:rPr>
  </w:style>
  <w:style w:type="character" w:styleId="UnresolvedMention">
    <w:name w:val="Unresolved Mention"/>
    <w:basedOn w:val="DefaultParagraphFont"/>
    <w:uiPriority w:val="99"/>
    <w:semiHidden/>
    <w:unhideWhenUsed/>
    <w:rsid w:val="00D618C0"/>
    <w:rPr>
      <w:color w:val="605E5C"/>
      <w:shd w:val="clear" w:color="auto" w:fill="E1DFDD"/>
    </w:rPr>
  </w:style>
  <w:style w:type="paragraph" w:customStyle="1" w:styleId="Modcode">
    <w:name w:val="Modcode"/>
    <w:basedOn w:val="Normal"/>
    <w:rsid w:val="007C501A"/>
    <w:pPr>
      <w:jc w:val="center"/>
    </w:pPr>
    <w:rPr>
      <w:rFonts w:ascii="Times New Roman" w:eastAsia="Times New Roman" w:hAnsi="Times New Roman" w:cs="Times New Roman"/>
      <w:b/>
      <w:caps/>
      <w:sz w:val="28"/>
      <w:szCs w:val="20"/>
    </w:rPr>
  </w:style>
  <w:style w:type="paragraph" w:customStyle="1" w:styleId="Modname">
    <w:name w:val="Modname"/>
    <w:basedOn w:val="Normal"/>
    <w:next w:val="Time"/>
    <w:rsid w:val="007C501A"/>
    <w:pPr>
      <w:spacing w:after="240"/>
      <w:jc w:val="center"/>
    </w:pPr>
    <w:rPr>
      <w:rFonts w:ascii="Times New Roman" w:eastAsia="Times New Roman" w:hAnsi="Times New Roman" w:cs="Times New Roman"/>
      <w:b/>
      <w:sz w:val="28"/>
      <w:szCs w:val="20"/>
    </w:rPr>
  </w:style>
  <w:style w:type="paragraph" w:customStyle="1" w:styleId="Time">
    <w:name w:val="Time"/>
    <w:basedOn w:val="Normal"/>
    <w:next w:val="Answer"/>
    <w:rsid w:val="007C501A"/>
    <w:pPr>
      <w:spacing w:after="240"/>
    </w:pPr>
    <w:rPr>
      <w:rFonts w:ascii="Times New Roman" w:eastAsia="Times New Roman" w:hAnsi="Times New Roman" w:cs="Times New Roman"/>
      <w:b/>
      <w:caps/>
      <w:sz w:val="28"/>
      <w:szCs w:val="20"/>
    </w:rPr>
  </w:style>
  <w:style w:type="paragraph" w:customStyle="1" w:styleId="Answer">
    <w:name w:val="Answer"/>
    <w:basedOn w:val="Normal"/>
    <w:next w:val="BodyText"/>
    <w:rsid w:val="007C501A"/>
    <w:rPr>
      <w:rFonts w:ascii="Times New Roman" w:eastAsia="Times New Roman" w:hAnsi="Times New Roman" w:cs="Times New Roman"/>
      <w:b/>
      <w:caps/>
      <w:sz w:val="28"/>
      <w:szCs w:val="20"/>
    </w:rPr>
  </w:style>
  <w:style w:type="paragraph" w:styleId="Title">
    <w:name w:val="Title"/>
    <w:basedOn w:val="Normal"/>
    <w:link w:val="TitleChar"/>
    <w:uiPriority w:val="10"/>
    <w:qFormat/>
    <w:rsid w:val="007C501A"/>
    <w:pPr>
      <w:jc w:val="center"/>
    </w:pPr>
    <w:rPr>
      <w:rFonts w:ascii="Times New Roman" w:eastAsia="MS Minngs" w:hAnsi="Times New Roman" w:cs="Times New Roman"/>
      <w:b/>
      <w:bCs/>
      <w:sz w:val="28"/>
      <w:szCs w:val="28"/>
    </w:rPr>
  </w:style>
  <w:style w:type="character" w:customStyle="1" w:styleId="TitleChar">
    <w:name w:val="Title Char"/>
    <w:basedOn w:val="DefaultParagraphFont"/>
    <w:link w:val="Title"/>
    <w:uiPriority w:val="10"/>
    <w:rsid w:val="007C501A"/>
    <w:rPr>
      <w:rFonts w:ascii="Times New Roman" w:eastAsia="MS Minngs" w:hAnsi="Times New Roman" w:cs="Times New Roman"/>
      <w:b/>
      <w:bCs/>
      <w:sz w:val="28"/>
      <w:szCs w:val="28"/>
    </w:rPr>
  </w:style>
  <w:style w:type="paragraph" w:styleId="Subtitle">
    <w:name w:val="Subtitle"/>
    <w:basedOn w:val="Normal"/>
    <w:link w:val="SubtitleChar"/>
    <w:qFormat/>
    <w:rsid w:val="007C501A"/>
    <w:pPr>
      <w:jc w:val="center"/>
    </w:pPr>
    <w:rPr>
      <w:rFonts w:ascii="Times New Roman" w:eastAsia="MS Minngs" w:hAnsi="Times New Roman" w:cs="Times New Roman"/>
      <w:sz w:val="32"/>
      <w:szCs w:val="32"/>
      <w:u w:val="single"/>
    </w:rPr>
  </w:style>
  <w:style w:type="character" w:customStyle="1" w:styleId="SubtitleChar">
    <w:name w:val="Subtitle Char"/>
    <w:basedOn w:val="DefaultParagraphFont"/>
    <w:link w:val="Subtitle"/>
    <w:rsid w:val="007C501A"/>
    <w:rPr>
      <w:rFonts w:ascii="Times New Roman" w:eastAsia="MS Minngs" w:hAnsi="Times New Roman" w:cs="Times New Roman"/>
      <w:sz w:val="32"/>
      <w:szCs w:val="32"/>
      <w:u w:val="single"/>
    </w:rPr>
  </w:style>
  <w:style w:type="paragraph" w:styleId="ListParagraph">
    <w:name w:val="List Paragraph"/>
    <w:basedOn w:val="Normal"/>
    <w:uiPriority w:val="34"/>
    <w:qFormat/>
    <w:rsid w:val="007C501A"/>
    <w:pPr>
      <w:spacing w:after="200" w:line="276" w:lineRule="auto"/>
      <w:ind w:left="720"/>
      <w:contextualSpacing/>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wales/storage/7b01cf26-9974-4c3d-bb1f-ee79e111b448/physical-education-inthe-national-curriculum.pdf"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TotalTime>
  <Pages>7</Pages>
  <Words>2236</Words>
  <Characters>12749</Characters>
  <Application>Microsoft Office Word</Application>
  <DocSecurity>0</DocSecurity>
  <Lines>106</Lines>
  <Paragraphs>29</Paragraphs>
  <ScaleCrop>false</ScaleCrop>
  <Company/>
  <LinksUpToDate>false</LinksUpToDate>
  <CharactersWithSpaces>14956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Smith (1902567)</dc:creator>
  <cp:keywords/>
  <dc:description/>
  <cp:lastModifiedBy>Lauren Smith (1902567)</cp:lastModifiedBy>
  <cp:revision>280</cp:revision>
  <dcterms:created xsi:type="dcterms:W3CDTF">2020-03-19T13:23:00Z</dcterms:created>
  <dcterms:modified xsi:type="dcterms:W3CDTF">2020-03-24T20:19:00Z</dcterms:modified>
</cp:coreProperties>
</file>