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610D9" w:rsidP="5C6FB51B" w:rsidRDefault="1B7262FB" w14:paraId="5E5787A5" w14:textId="603451B6">
      <w:pPr>
        <w:rPr>
          <w:sz w:val="24"/>
          <w:szCs w:val="24"/>
        </w:rPr>
      </w:pPr>
      <w:r w:rsidRPr="5C6FB51B" w:rsidR="1B7262FB">
        <w:rPr>
          <w:sz w:val="24"/>
          <w:szCs w:val="24"/>
        </w:rPr>
        <w:t xml:space="preserve">Name: Roseline O </w:t>
      </w:r>
      <w:proofErr w:type="spellStart"/>
      <w:r w:rsidRPr="5C6FB51B" w:rsidR="1B7262FB">
        <w:rPr>
          <w:sz w:val="24"/>
          <w:szCs w:val="24"/>
        </w:rPr>
        <w:t>Awolumate</w:t>
      </w:r>
      <w:proofErr w:type="spellEnd"/>
    </w:p>
    <w:p w:rsidR="1B7262FB" w:rsidP="5C6FB51B" w:rsidRDefault="1B7262FB" w14:paraId="6D92DDE4" w14:textId="61047B4F">
      <w:pPr>
        <w:rPr>
          <w:sz w:val="24"/>
          <w:szCs w:val="24"/>
        </w:rPr>
      </w:pPr>
      <w:r w:rsidRPr="5C6FB51B" w:rsidR="1B7262FB">
        <w:rPr>
          <w:sz w:val="24"/>
          <w:szCs w:val="24"/>
        </w:rPr>
        <w:t>I D Number: 2005237</w:t>
      </w:r>
    </w:p>
    <w:p w:rsidR="1B7262FB" w:rsidP="5C6FB51B" w:rsidRDefault="1B7262FB" w14:paraId="2185EA15" w14:textId="24EBE64D">
      <w:pPr>
        <w:rPr>
          <w:sz w:val="24"/>
          <w:szCs w:val="24"/>
        </w:rPr>
      </w:pPr>
      <w:r w:rsidRPr="5C6FB51B" w:rsidR="1B7262FB">
        <w:rPr>
          <w:sz w:val="24"/>
          <w:szCs w:val="24"/>
        </w:rPr>
        <w:t xml:space="preserve">Subject Number: BMHP4010 </w:t>
      </w:r>
    </w:p>
    <w:p w:rsidR="47BEDEC6" w:rsidP="5C6FB51B" w:rsidRDefault="47BEDEC6" w14:paraId="1A99AE7C" w14:textId="7CE17E67">
      <w:pPr>
        <w:rPr>
          <w:sz w:val="24"/>
          <w:szCs w:val="24"/>
        </w:rPr>
      </w:pPr>
    </w:p>
    <w:p w:rsidR="47BEDEC6" w:rsidP="5C6FB51B" w:rsidRDefault="0C01D6C4" w14:paraId="1B03B347" w14:textId="7636803C">
      <w:pPr>
        <w:rPr>
          <w:sz w:val="24"/>
          <w:szCs w:val="24"/>
        </w:rPr>
      </w:pPr>
      <w:r w:rsidRPr="5C6FB51B" w:rsidR="0C01D6C4">
        <w:rPr>
          <w:sz w:val="24"/>
          <w:szCs w:val="24"/>
        </w:rPr>
        <w:t xml:space="preserve">                                            HRM IN HEALTH CARE</w:t>
      </w:r>
    </w:p>
    <w:p w:rsidR="673BC3D9" w:rsidP="5C6FB51B" w:rsidRDefault="1F307EA6" w14:paraId="5DD4C272" w14:textId="48290F35">
      <w:pPr>
        <w:rPr>
          <w:sz w:val="24"/>
          <w:szCs w:val="24"/>
        </w:rPr>
      </w:pPr>
      <w:r w:rsidRPr="5C6FB51B" w:rsidR="1F307EA6">
        <w:rPr>
          <w:sz w:val="24"/>
          <w:szCs w:val="24"/>
        </w:rPr>
        <w:t>INTRODUCTION</w:t>
      </w:r>
    </w:p>
    <w:p w:rsidR="1F307EA6" w:rsidP="5C6FB51B" w:rsidRDefault="1F307EA6" w14:paraId="30F24A76" w14:textId="7EC419FC">
      <w:pPr>
        <w:rPr>
          <w:sz w:val="24"/>
          <w:szCs w:val="24"/>
        </w:rPr>
      </w:pPr>
    </w:p>
    <w:p w:rsidR="673BC3D9" w:rsidP="5C6FB51B" w:rsidRDefault="673BC3D9" w14:paraId="6F26E369" w14:textId="5D5CF13B">
      <w:pPr>
        <w:spacing w:line="360" w:lineRule="auto"/>
        <w:rPr>
          <w:sz w:val="24"/>
          <w:szCs w:val="24"/>
        </w:rPr>
      </w:pPr>
      <w:r w:rsidRPr="5C6FB51B" w:rsidR="673BC3D9">
        <w:rPr>
          <w:sz w:val="24"/>
          <w:szCs w:val="24"/>
        </w:rPr>
        <w:t xml:space="preserve">The National Health System of </w:t>
      </w:r>
      <w:bookmarkStart w:name="_Int_3xwtOEar" w:id="0"/>
      <w:r w:rsidRPr="5C6FB51B" w:rsidR="673BC3D9">
        <w:rPr>
          <w:sz w:val="24"/>
          <w:szCs w:val="24"/>
        </w:rPr>
        <w:t>UK (Uni Kingdom)</w:t>
      </w:r>
      <w:bookmarkEnd w:id="0"/>
      <w:r w:rsidRPr="5C6FB51B" w:rsidR="673BC3D9">
        <w:rPr>
          <w:sz w:val="24"/>
          <w:szCs w:val="24"/>
        </w:rPr>
        <w:t xml:space="preserve"> has become one of, if not the best healthcare system in the world. This makes it </w:t>
      </w:r>
      <w:r w:rsidRPr="5C6FB51B" w:rsidR="673BC3D9">
        <w:rPr>
          <w:sz w:val="24"/>
          <w:szCs w:val="24"/>
        </w:rPr>
        <w:t>feasible</w:t>
      </w:r>
      <w:r w:rsidRPr="5C6FB51B" w:rsidR="673BC3D9">
        <w:rPr>
          <w:sz w:val="24"/>
          <w:szCs w:val="24"/>
        </w:rPr>
        <w:t xml:space="preserve"> for several organisation to form and help the health care system so that the demands of the general people may be satisfied. The National Health Service (NHS), the countries healthcare system, was </w:t>
      </w:r>
      <w:r w:rsidRPr="5C6FB51B" w:rsidR="673BC3D9">
        <w:rPr>
          <w:sz w:val="24"/>
          <w:szCs w:val="24"/>
        </w:rPr>
        <w:t>established</w:t>
      </w:r>
      <w:r w:rsidRPr="5C6FB51B" w:rsidR="673BC3D9">
        <w:rPr>
          <w:sz w:val="24"/>
          <w:szCs w:val="24"/>
        </w:rPr>
        <w:t xml:space="preserve"> after World War 11 and started into operation on July 5, 1948.</w:t>
      </w:r>
    </w:p>
    <w:p w:rsidR="1B7262FB" w:rsidP="5C6FB51B" w:rsidRDefault="1B7262FB" w14:paraId="5C2403CA" w14:textId="086ABA8E">
      <w:pPr>
        <w:pStyle w:val="Normal"/>
        <w:spacing w:line="360" w:lineRule="auto"/>
        <w:rPr>
          <w:sz w:val="24"/>
          <w:szCs w:val="24"/>
        </w:rPr>
      </w:pPr>
      <w:r w:rsidRPr="5C6FB51B" w:rsidR="0533FB81">
        <w:rPr>
          <w:sz w:val="24"/>
          <w:szCs w:val="24"/>
        </w:rPr>
        <w:t>The system is divided into two major's sections: strategy, policy, and administration, and medical or clinical care, The latter divided into primary (community care, including GPs, Dentists, and Pharmacists), secondary (hospital-based treatment received by referral from the GPs), and tertiary care (specialist hospitals).</w:t>
      </w:r>
    </w:p>
    <w:p w:rsidR="1B7262FB" w:rsidP="5C6FB51B" w:rsidRDefault="1B7262FB" w14:paraId="6FCED934" w14:textId="5FB9FE32">
      <w:pPr>
        <w:pStyle w:val="Normal"/>
        <w:spacing w:line="360" w:lineRule="auto"/>
        <w:rPr>
          <w:sz w:val="24"/>
          <w:szCs w:val="24"/>
        </w:rPr>
      </w:pPr>
      <w:r w:rsidRPr="5C6FB51B" w:rsidR="0533FB81">
        <w:rPr>
          <w:sz w:val="24"/>
          <w:szCs w:val="24"/>
        </w:rPr>
        <w:t xml:space="preserve">In the United Kingdom, the central government </w:t>
      </w:r>
      <w:r w:rsidRPr="5C6FB51B" w:rsidR="0533FB81">
        <w:rPr>
          <w:sz w:val="24"/>
          <w:szCs w:val="24"/>
        </w:rPr>
        <w:t>is responsible for</w:t>
      </w:r>
      <w:r w:rsidRPr="5C6FB51B" w:rsidR="0533FB81">
        <w:rPr>
          <w:sz w:val="24"/>
          <w:szCs w:val="24"/>
        </w:rPr>
        <w:t xml:space="preserve"> managing health care and policy, while governments in order countries </w:t>
      </w:r>
      <w:r w:rsidRPr="5C6FB51B" w:rsidR="0533FB81">
        <w:rPr>
          <w:sz w:val="24"/>
          <w:szCs w:val="24"/>
        </w:rPr>
        <w:t>are responsible for</w:t>
      </w:r>
      <w:r w:rsidRPr="5C6FB51B" w:rsidR="0533FB81">
        <w:rPr>
          <w:sz w:val="24"/>
          <w:szCs w:val="24"/>
        </w:rPr>
        <w:t xml:space="preserve"> similar subjects.</w:t>
      </w:r>
    </w:p>
    <w:p w:rsidR="1B7262FB" w:rsidP="5C6FB51B" w:rsidRDefault="1B7262FB" w14:paraId="282183E4" w14:textId="1A4D49A6">
      <w:pPr>
        <w:pStyle w:val="Normal"/>
        <w:spacing w:line="360" w:lineRule="auto"/>
        <w:rPr>
          <w:sz w:val="24"/>
          <w:szCs w:val="24"/>
        </w:rPr>
      </w:pPr>
      <w:r w:rsidRPr="5C6FB51B" w:rsidR="0533FB81">
        <w:rPr>
          <w:sz w:val="24"/>
          <w:szCs w:val="24"/>
        </w:rPr>
        <w:t xml:space="preserve">Today’s healthcare </w:t>
      </w:r>
      <w:r w:rsidRPr="5C6FB51B" w:rsidR="0533FB81">
        <w:rPr>
          <w:sz w:val="24"/>
          <w:szCs w:val="24"/>
        </w:rPr>
        <w:t>provides</w:t>
      </w:r>
      <w:r w:rsidRPr="5C6FB51B" w:rsidR="0533FB81">
        <w:rPr>
          <w:sz w:val="24"/>
          <w:szCs w:val="24"/>
        </w:rPr>
        <w:t xml:space="preserve"> unique challenges for healthcare organisations in the UK. It is now more difficult to attract new patients at the proper moment in their decision- making processes and to encourage personnel to perform successfully and efficiently due to the change in public </w:t>
      </w:r>
      <w:r w:rsidRPr="5C6FB51B" w:rsidR="0533FB81">
        <w:rPr>
          <w:sz w:val="24"/>
          <w:szCs w:val="24"/>
        </w:rPr>
        <w:t>perception</w:t>
      </w:r>
      <w:r w:rsidRPr="5C6FB51B" w:rsidR="0533FB81">
        <w:rPr>
          <w:sz w:val="24"/>
          <w:szCs w:val="24"/>
        </w:rPr>
        <w:t xml:space="preserve"> towards healthcare. To motivate or </w:t>
      </w:r>
      <w:r w:rsidRPr="5C6FB51B" w:rsidR="0533FB81">
        <w:rPr>
          <w:sz w:val="24"/>
          <w:szCs w:val="24"/>
        </w:rPr>
        <w:t>retain</w:t>
      </w:r>
      <w:r w:rsidRPr="5C6FB51B" w:rsidR="0533FB81">
        <w:rPr>
          <w:sz w:val="24"/>
          <w:szCs w:val="24"/>
        </w:rPr>
        <w:t xml:space="preserve"> an effective staff, healthcare organisations must overcome a few obstacles, including a lack of career opportunities, insufficient mentoring and training, a weak organisational culture, low salaries, a staffing shortage, work overload, little time with patients and limited or insufficient access to technology.</w:t>
      </w:r>
    </w:p>
    <w:p w:rsidR="1B7262FB" w:rsidP="5C6FB51B" w:rsidRDefault="1B7262FB" w14:paraId="161DEFAE" w14:textId="4788EF79">
      <w:pPr>
        <w:pStyle w:val="Normal"/>
        <w:spacing w:line="360" w:lineRule="auto"/>
        <w:rPr>
          <w:sz w:val="24"/>
          <w:szCs w:val="24"/>
        </w:rPr>
      </w:pPr>
      <w:r w:rsidRPr="5C6FB51B" w:rsidR="0533FB81">
        <w:rPr>
          <w:sz w:val="24"/>
          <w:szCs w:val="24"/>
        </w:rPr>
        <w:t xml:space="preserve">This essay will focus on essential features that both commercial and public healthcare organisations need to emphasis more </w:t>
      </w:r>
      <w:bookmarkStart w:name="_Int_EFNZAxlb" w:id="391981763"/>
      <w:r w:rsidRPr="5C6FB51B" w:rsidR="0533FB81">
        <w:rPr>
          <w:sz w:val="24"/>
          <w:szCs w:val="24"/>
        </w:rPr>
        <w:t>to</w:t>
      </w:r>
      <w:bookmarkEnd w:id="391981763"/>
      <w:r w:rsidRPr="5C6FB51B" w:rsidR="0533FB81">
        <w:rPr>
          <w:sz w:val="24"/>
          <w:szCs w:val="24"/>
        </w:rPr>
        <w:t xml:space="preserve"> satisfy both patients and employees. The essay focuses on the management of human resources, the formation and relevance of organisational culture, how an organisation handles change, both internal and external, and how adapt to the expansion of technology in the UK.</w:t>
      </w:r>
    </w:p>
    <w:p w:rsidR="1B7262FB" w:rsidP="5C6FB51B" w:rsidRDefault="1B7262FB" w14:paraId="601DAFD9" w14:textId="4E2AD59D">
      <w:pPr>
        <w:pStyle w:val="Normal"/>
        <w:rPr>
          <w:sz w:val="24"/>
          <w:szCs w:val="24"/>
        </w:rPr>
      </w:pPr>
    </w:p>
    <w:p w:rsidR="1B7262FB" w:rsidP="5C6FB51B" w:rsidRDefault="1B7262FB" w14:paraId="6BAF0307" w14:textId="1A932DEC">
      <w:pPr>
        <w:pStyle w:val="Normal"/>
        <w:rPr>
          <w:sz w:val="24"/>
          <w:szCs w:val="24"/>
        </w:rPr>
      </w:pPr>
    </w:p>
    <w:p w:rsidR="1B7262FB" w:rsidP="5C6FB51B" w:rsidRDefault="1B7262FB" w14:paraId="24CA1B09" w14:textId="7376F46E">
      <w:pPr>
        <w:pStyle w:val="Normal"/>
        <w:rPr>
          <w:sz w:val="24"/>
          <w:szCs w:val="24"/>
        </w:rPr>
      </w:pPr>
    </w:p>
    <w:p w:rsidR="1B7262FB" w:rsidP="5C6FB51B" w:rsidRDefault="1B7262FB" w14:paraId="6ED03CA9" w14:textId="1471B057">
      <w:pPr>
        <w:pStyle w:val="Normal"/>
        <w:rPr>
          <w:sz w:val="24"/>
          <w:szCs w:val="24"/>
        </w:rPr>
      </w:pPr>
    </w:p>
    <w:p w:rsidR="1B7262FB" w:rsidP="5C6FB51B" w:rsidRDefault="1B7262FB" w14:paraId="408296FC" w14:textId="472F5F97">
      <w:pPr>
        <w:pStyle w:val="Normal"/>
        <w:rPr>
          <w:sz w:val="24"/>
          <w:szCs w:val="24"/>
        </w:rPr>
      </w:pPr>
      <w:r w:rsidRPr="5C6FB51B" w:rsidR="0533FB81">
        <w:rPr>
          <w:sz w:val="24"/>
          <w:szCs w:val="24"/>
        </w:rPr>
        <w:t>HUMAN RESOURCE MANAGEMENT</w:t>
      </w:r>
    </w:p>
    <w:p w:rsidR="0533FB81" w:rsidP="5C6FB51B" w:rsidRDefault="0533FB81" w14:paraId="45E1163D" w14:textId="00959DD5">
      <w:pPr>
        <w:pStyle w:val="Normal"/>
        <w:spacing w:line="360" w:lineRule="auto"/>
        <w:rPr>
          <w:sz w:val="24"/>
          <w:szCs w:val="24"/>
        </w:rPr>
      </w:pPr>
      <w:r w:rsidRPr="5C6FB51B" w:rsidR="0533FB81">
        <w:rPr>
          <w:sz w:val="24"/>
          <w:szCs w:val="24"/>
        </w:rPr>
        <w:t>Worldwide studies have shown the connection between the use of modern, proven HRM systems and the organ</w:t>
      </w:r>
      <w:r w:rsidRPr="5C6FB51B" w:rsidR="0533FB81">
        <w:rPr>
          <w:sz w:val="24"/>
          <w:szCs w:val="24"/>
        </w:rPr>
        <w:t>i</w:t>
      </w:r>
      <w:r w:rsidRPr="5C6FB51B" w:rsidR="0533FB81">
        <w:rPr>
          <w:sz w:val="24"/>
          <w:szCs w:val="24"/>
        </w:rPr>
        <w:t>s</w:t>
      </w:r>
      <w:r w:rsidRPr="5C6FB51B" w:rsidR="0533FB81">
        <w:rPr>
          <w:sz w:val="24"/>
          <w:szCs w:val="24"/>
        </w:rPr>
        <w:t>a</w:t>
      </w:r>
      <w:r w:rsidRPr="5C6FB51B" w:rsidR="0533FB81">
        <w:rPr>
          <w:sz w:val="24"/>
          <w:szCs w:val="24"/>
        </w:rPr>
        <w:t>t</w:t>
      </w:r>
      <w:r w:rsidRPr="5C6FB51B" w:rsidR="0533FB81">
        <w:rPr>
          <w:sz w:val="24"/>
          <w:szCs w:val="24"/>
        </w:rPr>
        <w:t>i</w:t>
      </w:r>
      <w:r w:rsidRPr="5C6FB51B" w:rsidR="0533FB81">
        <w:rPr>
          <w:sz w:val="24"/>
          <w:szCs w:val="24"/>
        </w:rPr>
        <w:t>o</w:t>
      </w:r>
      <w:r w:rsidRPr="5C6FB51B" w:rsidR="0533FB81">
        <w:rPr>
          <w:sz w:val="24"/>
          <w:szCs w:val="24"/>
        </w:rPr>
        <w:t>n</w:t>
      </w:r>
      <w:r w:rsidRPr="5C6FB51B" w:rsidR="0533FB81">
        <w:rPr>
          <w:sz w:val="24"/>
          <w:szCs w:val="24"/>
        </w:rPr>
        <w:t>a</w:t>
      </w:r>
      <w:r w:rsidRPr="5C6FB51B" w:rsidR="0533FB81">
        <w:rPr>
          <w:sz w:val="24"/>
          <w:szCs w:val="24"/>
        </w:rPr>
        <w:t xml:space="preserve">l success of a business. Janke Lova's research of 44 Slovak hospitals confirmed a similar favourable impact of blended function (mature role) of HRM on the organisational performance of healthcare organisations. For example, West et al. Discovered that HRM systems in healthcare organisations had a direct influence on the quality of treatment </w:t>
      </w:r>
      <w:r w:rsidRPr="5C6FB51B" w:rsidR="0533FB81">
        <w:rPr>
          <w:sz w:val="24"/>
          <w:szCs w:val="24"/>
        </w:rPr>
        <w:t>provided</w:t>
      </w:r>
      <w:r w:rsidRPr="5C6FB51B" w:rsidR="0533FB81">
        <w:rPr>
          <w:sz w:val="24"/>
          <w:szCs w:val="24"/>
        </w:rPr>
        <w:t xml:space="preserve"> and the patient mortality rate.</w:t>
      </w:r>
    </w:p>
    <w:p w:rsidR="0533FB81" w:rsidP="5C6FB51B" w:rsidRDefault="0533FB81" w14:paraId="05214026" w14:textId="70009FB5">
      <w:pPr>
        <w:pStyle w:val="Normal"/>
        <w:spacing w:line="360" w:lineRule="auto"/>
        <w:rPr>
          <w:sz w:val="24"/>
          <w:szCs w:val="24"/>
        </w:rPr>
      </w:pPr>
      <w:r w:rsidRPr="5C6FB51B" w:rsidR="0533FB81">
        <w:rPr>
          <w:sz w:val="24"/>
          <w:szCs w:val="24"/>
        </w:rPr>
        <w:t xml:space="preserve">To fulfil personal, organisational, and societal </w:t>
      </w:r>
      <w:r w:rsidRPr="5C6FB51B" w:rsidR="0533FB81">
        <w:rPr>
          <w:sz w:val="24"/>
          <w:szCs w:val="24"/>
        </w:rPr>
        <w:t>objectives</w:t>
      </w:r>
      <w:r w:rsidRPr="5C6FB51B" w:rsidR="0533FB81">
        <w:rPr>
          <w:sz w:val="24"/>
          <w:szCs w:val="24"/>
        </w:rPr>
        <w:t xml:space="preserve">, Flippo defines HRM as “planning, organising, directing, and managing the acquisition, development, compensation, integration, maintenance, and separation of human resources.” According to the above definition, we will concentrate on the three primary roles of an HR manager in a healthcare organisation: recruiting the individuals essential for the organisation’s smooth operation, </w:t>
      </w:r>
      <w:r w:rsidRPr="5C6FB51B" w:rsidR="0533FB81">
        <w:rPr>
          <w:sz w:val="24"/>
          <w:szCs w:val="24"/>
        </w:rPr>
        <w:t>providing</w:t>
      </w:r>
      <w:r w:rsidRPr="5C6FB51B" w:rsidR="0533FB81">
        <w:rPr>
          <w:sz w:val="24"/>
          <w:szCs w:val="24"/>
        </w:rPr>
        <w:t xml:space="preserve"> training, and </w:t>
      </w:r>
      <w:r w:rsidRPr="5C6FB51B" w:rsidR="0533FB81">
        <w:rPr>
          <w:sz w:val="24"/>
          <w:szCs w:val="24"/>
        </w:rPr>
        <w:t>monitoring</w:t>
      </w:r>
      <w:r w:rsidRPr="5C6FB51B" w:rsidR="0533FB81">
        <w:rPr>
          <w:sz w:val="24"/>
          <w:szCs w:val="24"/>
        </w:rPr>
        <w:t xml:space="preserve"> performance.</w:t>
      </w:r>
    </w:p>
    <w:p w:rsidR="0533FB81" w:rsidP="5C6FB51B" w:rsidRDefault="0533FB81" w14:paraId="736ECFE1" w14:textId="32706062">
      <w:pPr>
        <w:pStyle w:val="Normal"/>
        <w:rPr>
          <w:sz w:val="24"/>
          <w:szCs w:val="24"/>
        </w:rPr>
      </w:pPr>
      <w:r w:rsidRPr="5C6FB51B" w:rsidR="0533FB81">
        <w:rPr>
          <w:sz w:val="24"/>
          <w:szCs w:val="24"/>
        </w:rPr>
        <w:t>Recruitment of Staff</w:t>
      </w:r>
    </w:p>
    <w:p w:rsidR="0533FB81" w:rsidP="5C6FB51B" w:rsidRDefault="0533FB81" w14:paraId="1431ABEC" w14:textId="50689784">
      <w:pPr>
        <w:pStyle w:val="Normal"/>
        <w:spacing w:line="360" w:lineRule="auto"/>
        <w:rPr>
          <w:sz w:val="24"/>
          <w:szCs w:val="24"/>
        </w:rPr>
      </w:pPr>
      <w:r w:rsidRPr="5C6FB51B" w:rsidR="0533FB81">
        <w:rPr>
          <w:sz w:val="24"/>
          <w:szCs w:val="24"/>
        </w:rPr>
        <w:t xml:space="preserve">An HR manager’s </w:t>
      </w:r>
      <w:r w:rsidRPr="5C6FB51B" w:rsidR="0533FB81">
        <w:rPr>
          <w:sz w:val="24"/>
          <w:szCs w:val="24"/>
        </w:rPr>
        <w:t>initial</w:t>
      </w:r>
      <w:r w:rsidRPr="5C6FB51B" w:rsidR="0533FB81">
        <w:rPr>
          <w:sz w:val="24"/>
          <w:szCs w:val="24"/>
        </w:rPr>
        <w:t xml:space="preserve"> consideration when designing an employment strategy is the recruitment’s aim (Wernerfelt, 2004). Some recruitment is done to replace an employee due to retirement or career progression, while other hiring fills a newly created employment function (Storey,2005). In the latter case, the company must assess the applicant’s skills, education, and experience (Thornley, 2000).</w:t>
      </w:r>
    </w:p>
    <w:p w:rsidR="0533FB81" w:rsidP="5C6FB51B" w:rsidRDefault="0533FB81" w14:paraId="219135C4" w14:textId="27820431">
      <w:pPr>
        <w:pStyle w:val="Normal"/>
        <w:rPr>
          <w:sz w:val="24"/>
          <w:szCs w:val="24"/>
        </w:rPr>
      </w:pPr>
      <w:r w:rsidRPr="5C6FB51B" w:rsidR="0533FB81">
        <w:rPr>
          <w:sz w:val="24"/>
          <w:szCs w:val="24"/>
        </w:rPr>
        <w:t>Training of Personnel</w:t>
      </w:r>
    </w:p>
    <w:p w:rsidR="0533FB81" w:rsidP="5C6FB51B" w:rsidRDefault="0533FB81" w14:paraId="01DE133D" w14:textId="14363192">
      <w:pPr>
        <w:pStyle w:val="Normal"/>
        <w:spacing w:line="360" w:lineRule="auto"/>
        <w:rPr>
          <w:sz w:val="24"/>
          <w:szCs w:val="24"/>
        </w:rPr>
      </w:pPr>
      <w:r w:rsidRPr="5C6FB51B" w:rsidR="0533FB81">
        <w:rPr>
          <w:sz w:val="24"/>
          <w:szCs w:val="24"/>
        </w:rPr>
        <w:t>According to Curtright, et al., (2007) successful staff training requires multiple steps</w:t>
      </w:r>
      <w:bookmarkStart w:name="_Int_oZkyQpVO" w:id="2010677644"/>
      <w:r w:rsidRPr="5C6FB51B" w:rsidR="0533FB81">
        <w:rPr>
          <w:sz w:val="24"/>
          <w:szCs w:val="24"/>
        </w:rPr>
        <w:t xml:space="preserve">. </w:t>
      </w:r>
      <w:bookmarkEnd w:id="2010677644"/>
      <w:r w:rsidRPr="5C6FB51B" w:rsidR="0533FB81">
        <w:rPr>
          <w:sz w:val="24"/>
          <w:szCs w:val="24"/>
        </w:rPr>
        <w:t>Every employee must have a well-written job description</w:t>
      </w:r>
      <w:bookmarkStart w:name="_Int_mwe4j0D8" w:id="824507290"/>
      <w:r w:rsidRPr="5C6FB51B" w:rsidR="0533FB81">
        <w:rPr>
          <w:sz w:val="24"/>
          <w:szCs w:val="24"/>
        </w:rPr>
        <w:t xml:space="preserve">. This job description may </w:t>
      </w:r>
      <w:r w:rsidRPr="5C6FB51B" w:rsidR="0533FB81">
        <w:rPr>
          <w:sz w:val="24"/>
          <w:szCs w:val="24"/>
        </w:rPr>
        <w:t>identify</w:t>
      </w:r>
      <w:r w:rsidRPr="5C6FB51B" w:rsidR="0533FB81">
        <w:rPr>
          <w:sz w:val="24"/>
          <w:szCs w:val="24"/>
        </w:rPr>
        <w:t xml:space="preserve"> </w:t>
      </w:r>
      <w:bookmarkStart w:name="_Int_7simgxRQ" w:id="93591311"/>
      <w:r w:rsidRPr="5C6FB51B" w:rsidR="0533FB81">
        <w:rPr>
          <w:sz w:val="24"/>
          <w:szCs w:val="24"/>
        </w:rPr>
        <w:t>talents, levels,</w:t>
      </w:r>
      <w:bookmarkEnd w:id="93591311"/>
      <w:r w:rsidRPr="5C6FB51B" w:rsidR="0533FB81">
        <w:rPr>
          <w:sz w:val="24"/>
          <w:szCs w:val="24"/>
        </w:rPr>
        <w:t xml:space="preserve"> or competence to be obtained via training and experience based on the individual demands and degree of knowledge at the start of employment (Curtright, et al., 2007). Mentors (expert staff employees) may support new team members or those struggling with their work (Curtright, et al., 2007). Managers must conduct frequent performance reviews to </w:t>
      </w:r>
      <w:r w:rsidRPr="5C6FB51B" w:rsidR="0533FB81">
        <w:rPr>
          <w:sz w:val="24"/>
          <w:szCs w:val="24"/>
        </w:rPr>
        <w:t>establish</w:t>
      </w:r>
      <w:r w:rsidRPr="5C6FB51B" w:rsidR="0533FB81">
        <w:rPr>
          <w:sz w:val="24"/>
          <w:szCs w:val="24"/>
        </w:rPr>
        <w:t xml:space="preserve"> clear and relevant individual and team goals (Torrington et al, 2008).</w:t>
      </w:r>
      <w:bookmarkEnd w:id="824507290"/>
    </w:p>
    <w:p w:rsidR="0533FB81" w:rsidP="5C6FB51B" w:rsidRDefault="0533FB81" w14:paraId="5D7A9105" w14:textId="59F067D5">
      <w:pPr>
        <w:pStyle w:val="Normal"/>
        <w:rPr>
          <w:sz w:val="24"/>
          <w:szCs w:val="24"/>
        </w:rPr>
      </w:pPr>
    </w:p>
    <w:p w:rsidR="0533FB81" w:rsidP="5C6FB51B" w:rsidRDefault="0533FB81" w14:paraId="37104B76" w14:textId="6F0A4CFE">
      <w:pPr>
        <w:pStyle w:val="Normal"/>
        <w:rPr>
          <w:sz w:val="24"/>
          <w:szCs w:val="24"/>
        </w:rPr>
      </w:pPr>
    </w:p>
    <w:p w:rsidR="0533FB81" w:rsidP="5C6FB51B" w:rsidRDefault="0533FB81" w14:paraId="074D38EE" w14:textId="27A21701">
      <w:pPr>
        <w:pStyle w:val="Normal"/>
        <w:rPr>
          <w:sz w:val="24"/>
          <w:szCs w:val="24"/>
        </w:rPr>
      </w:pPr>
    </w:p>
    <w:p w:rsidR="0533FB81" w:rsidP="5C6FB51B" w:rsidRDefault="0533FB81" w14:paraId="603B0EED" w14:textId="6B4D251E">
      <w:pPr>
        <w:pStyle w:val="Normal"/>
        <w:rPr>
          <w:sz w:val="24"/>
          <w:szCs w:val="24"/>
        </w:rPr>
      </w:pPr>
    </w:p>
    <w:p w:rsidR="0533FB81" w:rsidP="5C6FB51B" w:rsidRDefault="0533FB81" w14:paraId="498B331E" w14:textId="0B369099">
      <w:pPr>
        <w:pStyle w:val="Normal"/>
        <w:rPr>
          <w:sz w:val="24"/>
          <w:szCs w:val="24"/>
        </w:rPr>
      </w:pPr>
      <w:r w:rsidRPr="5C6FB51B" w:rsidR="0533FB81">
        <w:rPr>
          <w:sz w:val="24"/>
          <w:szCs w:val="24"/>
        </w:rPr>
        <w:t>Performance Management</w:t>
      </w:r>
    </w:p>
    <w:p w:rsidR="0533FB81" w:rsidP="5C6FB51B" w:rsidRDefault="0533FB81" w14:paraId="0655133E" w14:textId="3DDA3C44">
      <w:pPr>
        <w:pStyle w:val="Normal"/>
        <w:spacing w:line="360" w:lineRule="auto"/>
        <w:rPr>
          <w:sz w:val="24"/>
          <w:szCs w:val="24"/>
        </w:rPr>
      </w:pPr>
      <w:r w:rsidRPr="5C6FB51B" w:rsidR="0533FB81">
        <w:rPr>
          <w:sz w:val="24"/>
          <w:szCs w:val="24"/>
        </w:rPr>
        <w:t xml:space="preserve">Performance may be managed in several ways. First, </w:t>
      </w:r>
      <w:r w:rsidRPr="5C6FB51B" w:rsidR="0533FB81">
        <w:rPr>
          <w:sz w:val="24"/>
          <w:szCs w:val="24"/>
        </w:rPr>
        <w:t>determine</w:t>
      </w:r>
      <w:r w:rsidRPr="5C6FB51B" w:rsidR="0533FB81">
        <w:rPr>
          <w:sz w:val="24"/>
          <w:szCs w:val="24"/>
        </w:rPr>
        <w:t xml:space="preserve"> the present level of performance, where improvements may be made, and how they will be done (Hood, &amp; Bevan, 2009). The manager must relate these changes to the team’s goals and </w:t>
      </w:r>
      <w:r w:rsidRPr="5C6FB51B" w:rsidR="0533FB81">
        <w:rPr>
          <w:sz w:val="24"/>
          <w:szCs w:val="24"/>
        </w:rPr>
        <w:t>objectives</w:t>
      </w:r>
      <w:r w:rsidRPr="5C6FB51B" w:rsidR="0533FB81">
        <w:rPr>
          <w:sz w:val="24"/>
          <w:szCs w:val="24"/>
        </w:rPr>
        <w:t>. This helps employees understand their functions and take control of their work (Hood, and Bevan, 2009</w:t>
      </w:r>
      <w:r w:rsidRPr="5C6FB51B" w:rsidR="0533FB81">
        <w:rPr>
          <w:sz w:val="24"/>
          <w:szCs w:val="24"/>
        </w:rPr>
        <w:t>). Appraisal</w:t>
      </w:r>
      <w:r w:rsidRPr="5C6FB51B" w:rsidR="0533FB81">
        <w:rPr>
          <w:sz w:val="24"/>
          <w:szCs w:val="24"/>
        </w:rPr>
        <w:t xml:space="preserve"> is used to measure an individual’s performance as part of performance management. It includes measurement, feedback, positive reinforcement, opinion exchange, and agreement (Curtright et al, 2009). Using KPIs or team/individual </w:t>
      </w:r>
      <w:r w:rsidRPr="5C6FB51B" w:rsidR="0533FB81">
        <w:rPr>
          <w:sz w:val="24"/>
          <w:szCs w:val="24"/>
        </w:rPr>
        <w:t>objectives</w:t>
      </w:r>
      <w:r w:rsidRPr="5C6FB51B" w:rsidR="0533FB81">
        <w:rPr>
          <w:sz w:val="24"/>
          <w:szCs w:val="24"/>
        </w:rPr>
        <w:t xml:space="preserve"> is another possibility (Hood, &amp; Bevan, 2009).</w:t>
      </w:r>
    </w:p>
    <w:p w:rsidR="0533FB81" w:rsidP="5C6FB51B" w:rsidRDefault="0533FB81" w14:paraId="547AAE18" w14:textId="76D65B5E">
      <w:pPr>
        <w:pStyle w:val="Normal"/>
        <w:rPr>
          <w:sz w:val="24"/>
          <w:szCs w:val="24"/>
        </w:rPr>
      </w:pPr>
      <w:r w:rsidRPr="5C6FB51B" w:rsidR="0533FB81">
        <w:rPr>
          <w:sz w:val="24"/>
          <w:szCs w:val="24"/>
        </w:rPr>
        <w:t>ORGANISATIONAL CULTURE</w:t>
      </w:r>
    </w:p>
    <w:p w:rsidR="0533FB81" w:rsidP="5C6FB51B" w:rsidRDefault="0533FB81" w14:paraId="35F2A565" w14:textId="1F8BF8DF">
      <w:pPr>
        <w:pStyle w:val="Normal"/>
        <w:spacing w:line="360" w:lineRule="auto"/>
        <w:rPr>
          <w:sz w:val="24"/>
          <w:szCs w:val="24"/>
        </w:rPr>
      </w:pPr>
      <w:r w:rsidRPr="5C6FB51B" w:rsidR="0533FB81">
        <w:rPr>
          <w:sz w:val="24"/>
          <w:szCs w:val="24"/>
        </w:rPr>
        <w:t xml:space="preserve">Organisation culture is described by Johari (2003) as “the shared mental training that distinguishes one group member from another.” According to this definition, organisational culture is a shared group phenomenon that develops because of interactions between a group and its environment. The phrase “collective programming of mind” is used in this definition. Software must be updated through programming after it has been created </w:t>
      </w:r>
      <w:bookmarkStart w:name="_Int_XAsNxR8T" w:id="731799283"/>
      <w:r w:rsidRPr="5C6FB51B" w:rsidR="0533FB81">
        <w:rPr>
          <w:sz w:val="24"/>
          <w:szCs w:val="24"/>
        </w:rPr>
        <w:t>to</w:t>
      </w:r>
      <w:bookmarkEnd w:id="731799283"/>
      <w:r w:rsidRPr="5C6FB51B" w:rsidR="0533FB81">
        <w:rPr>
          <w:sz w:val="24"/>
          <w:szCs w:val="24"/>
        </w:rPr>
        <w:t xml:space="preserve"> be changed. This suggests that, </w:t>
      </w:r>
      <w:r w:rsidRPr="5C6FB51B" w:rsidR="0533FB81">
        <w:rPr>
          <w:sz w:val="24"/>
          <w:szCs w:val="24"/>
        </w:rPr>
        <w:t>in accordance with</w:t>
      </w:r>
      <w:r w:rsidRPr="5C6FB51B" w:rsidR="0533FB81">
        <w:rPr>
          <w:sz w:val="24"/>
          <w:szCs w:val="24"/>
        </w:rPr>
        <w:t xml:space="preserve"> Johari the instillation of rules and regulations people’s awareness forms the basis </w:t>
      </w:r>
      <w:r w:rsidRPr="5C6FB51B" w:rsidR="0533FB81">
        <w:rPr>
          <w:sz w:val="24"/>
          <w:szCs w:val="24"/>
        </w:rPr>
        <w:t>of organisational</w:t>
      </w:r>
      <w:r w:rsidRPr="5C6FB51B" w:rsidR="0533FB81">
        <w:rPr>
          <w:sz w:val="24"/>
          <w:szCs w:val="24"/>
        </w:rPr>
        <w:t xml:space="preserve"> culture.</w:t>
      </w:r>
    </w:p>
    <w:p w:rsidR="0533FB81" w:rsidP="5C6FB51B" w:rsidRDefault="0533FB81" w14:paraId="6FCF5EE0" w14:textId="13A26A28">
      <w:pPr>
        <w:pStyle w:val="Normal"/>
        <w:rPr>
          <w:sz w:val="24"/>
          <w:szCs w:val="24"/>
        </w:rPr>
      </w:pPr>
      <w:r w:rsidRPr="5C6FB51B" w:rsidR="0533FB81">
        <w:rPr>
          <w:sz w:val="24"/>
          <w:szCs w:val="24"/>
        </w:rPr>
        <w:t>Organisation Culture Shaping</w:t>
      </w:r>
    </w:p>
    <w:p w:rsidR="0533FB81" w:rsidP="5C6FB51B" w:rsidRDefault="0533FB81" w14:paraId="0A041135" w14:textId="0F13C6AE">
      <w:pPr>
        <w:pStyle w:val="Normal"/>
        <w:spacing w:line="360" w:lineRule="auto"/>
        <w:rPr>
          <w:sz w:val="24"/>
          <w:szCs w:val="24"/>
        </w:rPr>
      </w:pPr>
      <w:r w:rsidRPr="5C6FB51B" w:rsidR="0533FB81">
        <w:rPr>
          <w:sz w:val="24"/>
          <w:szCs w:val="24"/>
        </w:rPr>
        <w:t xml:space="preserve">By creating a mission statement that applies to all operational levels, managers in the healthcare sector </w:t>
      </w:r>
      <w:r w:rsidRPr="5C6FB51B" w:rsidR="0533FB81">
        <w:rPr>
          <w:sz w:val="24"/>
          <w:szCs w:val="24"/>
        </w:rPr>
        <w:t>establish</w:t>
      </w:r>
      <w:r w:rsidRPr="5C6FB51B" w:rsidR="0533FB81">
        <w:rPr>
          <w:sz w:val="24"/>
          <w:szCs w:val="24"/>
        </w:rPr>
        <w:t xml:space="preserve"> the organisational culture. Supervisors and teams may get training that incorporate their mission statement and culture into how people interact. The management may decide what values are most important to them and promote those principles via culture. Even though CEOs </w:t>
      </w:r>
      <w:r w:rsidRPr="5C6FB51B" w:rsidR="0533FB81">
        <w:rPr>
          <w:sz w:val="24"/>
          <w:szCs w:val="24"/>
        </w:rPr>
        <w:t>establish</w:t>
      </w:r>
      <w:r w:rsidRPr="5C6FB51B" w:rsidR="0533FB81">
        <w:rPr>
          <w:sz w:val="24"/>
          <w:szCs w:val="24"/>
        </w:rPr>
        <w:t xml:space="preserve"> and convey the workplace culture, all levels of leadership and individual contributors </w:t>
      </w:r>
      <w:r w:rsidRPr="5C6FB51B" w:rsidR="0533FB81">
        <w:rPr>
          <w:sz w:val="24"/>
          <w:szCs w:val="24"/>
        </w:rPr>
        <w:t>are responsible for</w:t>
      </w:r>
      <w:r w:rsidRPr="5C6FB51B" w:rsidR="0533FB81">
        <w:rPr>
          <w:sz w:val="24"/>
          <w:szCs w:val="24"/>
        </w:rPr>
        <w:t xml:space="preserve"> preserving it. Company culture influences employee behaviour. A company’s pleasant, healthy culture may help workers achieve their </w:t>
      </w:r>
      <w:r w:rsidRPr="5C6FB51B" w:rsidR="0533FB81">
        <w:rPr>
          <w:sz w:val="24"/>
          <w:szCs w:val="24"/>
        </w:rPr>
        <w:t>objectives</w:t>
      </w:r>
      <w:r w:rsidRPr="5C6FB51B" w:rsidR="0533FB81">
        <w:rPr>
          <w:sz w:val="24"/>
          <w:szCs w:val="24"/>
        </w:rPr>
        <w:t xml:space="preserve"> (Heung et al, 2011).</w:t>
      </w:r>
    </w:p>
    <w:p w:rsidR="0533FB81" w:rsidP="5C6FB51B" w:rsidRDefault="0533FB81" w14:paraId="29879F17" w14:textId="460A5296">
      <w:pPr>
        <w:pStyle w:val="Normal"/>
        <w:rPr>
          <w:sz w:val="24"/>
          <w:szCs w:val="24"/>
        </w:rPr>
      </w:pPr>
      <w:r w:rsidRPr="5C6FB51B" w:rsidR="0533FB81">
        <w:rPr>
          <w:sz w:val="24"/>
          <w:szCs w:val="24"/>
        </w:rPr>
        <w:t>Effective on the experience of the customer or patient</w:t>
      </w:r>
    </w:p>
    <w:p w:rsidR="0533FB81" w:rsidP="5C6FB51B" w:rsidRDefault="0533FB81" w14:paraId="2E3F6EA3" w14:textId="7FD698C2">
      <w:pPr>
        <w:pStyle w:val="Normal"/>
        <w:spacing w:line="360" w:lineRule="auto"/>
        <w:rPr>
          <w:sz w:val="24"/>
          <w:szCs w:val="24"/>
        </w:rPr>
      </w:pPr>
      <w:r w:rsidRPr="5C6FB51B" w:rsidR="0533FB81">
        <w:rPr>
          <w:sz w:val="24"/>
          <w:szCs w:val="24"/>
        </w:rPr>
        <w:t xml:space="preserve">The more tangible elements of organisational culture are important for quality and safety, but so are the less obvious and unconscious elements, such as attitudes, </w:t>
      </w:r>
      <w:bookmarkStart w:name="_Int_oyrBuz90" w:id="1380371619"/>
      <w:r w:rsidRPr="5C6FB51B" w:rsidR="0533FB81">
        <w:rPr>
          <w:sz w:val="24"/>
          <w:szCs w:val="24"/>
        </w:rPr>
        <w:t>beliefs,</w:t>
      </w:r>
      <w:bookmarkEnd w:id="1380371619"/>
      <w:r w:rsidRPr="5C6FB51B" w:rsidR="0533FB81">
        <w:rPr>
          <w:sz w:val="24"/>
          <w:szCs w:val="24"/>
        </w:rPr>
        <w:t xml:space="preserve"> and behaviours (Lee &amp;Chang, 2007). Values are fundamental to society and serve to guide and meld behaviour. Patients then get these values from the organisation’s members once they </w:t>
      </w:r>
      <w:r w:rsidRPr="5C6FB51B" w:rsidR="0533FB81">
        <w:rPr>
          <w:sz w:val="24"/>
          <w:szCs w:val="24"/>
        </w:rPr>
        <w:t>establish</w:t>
      </w:r>
      <w:r w:rsidRPr="5C6FB51B" w:rsidR="0533FB81">
        <w:rPr>
          <w:sz w:val="24"/>
          <w:szCs w:val="24"/>
        </w:rPr>
        <w:t xml:space="preserve"> and embrace them (Rahid, et al, 2003). Values guide what people feel should be done and have an influence on how patients are treated or engaged by an organisation (Joga Rathan </w:t>
      </w:r>
      <w:r w:rsidRPr="5C6FB51B" w:rsidR="0533FB81">
        <w:rPr>
          <w:sz w:val="24"/>
          <w:szCs w:val="24"/>
        </w:rPr>
        <w:t>&amp; King</w:t>
      </w:r>
      <w:r w:rsidRPr="5C6FB51B" w:rsidR="0533FB81">
        <w:rPr>
          <w:sz w:val="24"/>
          <w:szCs w:val="24"/>
        </w:rPr>
        <w:t>, 2008).</w:t>
      </w:r>
    </w:p>
    <w:p w:rsidR="0533FB81" w:rsidP="5C6FB51B" w:rsidRDefault="0533FB81" w14:paraId="69148220" w14:textId="586ED2C2">
      <w:pPr>
        <w:pStyle w:val="Normal"/>
        <w:rPr>
          <w:sz w:val="24"/>
          <w:szCs w:val="24"/>
        </w:rPr>
      </w:pPr>
    </w:p>
    <w:p w:rsidR="0533FB81" w:rsidP="5C6FB51B" w:rsidRDefault="0533FB81" w14:paraId="116758A2" w14:textId="19B491D7">
      <w:pPr>
        <w:pStyle w:val="Normal"/>
        <w:rPr>
          <w:sz w:val="24"/>
          <w:szCs w:val="24"/>
        </w:rPr>
      </w:pPr>
    </w:p>
    <w:p w:rsidR="0533FB81" w:rsidP="5C6FB51B" w:rsidRDefault="0533FB81" w14:paraId="08D44427" w14:textId="1FC5C44A">
      <w:pPr>
        <w:pStyle w:val="Normal"/>
        <w:rPr>
          <w:sz w:val="24"/>
          <w:szCs w:val="24"/>
        </w:rPr>
      </w:pPr>
    </w:p>
    <w:p w:rsidR="0533FB81" w:rsidP="5C6FB51B" w:rsidRDefault="0533FB81" w14:paraId="32F7F2A8" w14:textId="444D05B7">
      <w:pPr>
        <w:pStyle w:val="Normal"/>
        <w:rPr>
          <w:sz w:val="24"/>
          <w:szCs w:val="24"/>
        </w:rPr>
      </w:pPr>
    </w:p>
    <w:p w:rsidR="0533FB81" w:rsidP="5C6FB51B" w:rsidRDefault="0533FB81" w14:paraId="6F57BE61" w14:textId="437ABC87">
      <w:pPr>
        <w:pStyle w:val="Normal"/>
        <w:rPr>
          <w:sz w:val="24"/>
          <w:szCs w:val="24"/>
        </w:rPr>
      </w:pPr>
      <w:r w:rsidRPr="5C6FB51B" w:rsidR="0533FB81">
        <w:rPr>
          <w:sz w:val="24"/>
          <w:szCs w:val="24"/>
        </w:rPr>
        <w:t>MANAGING CHANGE</w:t>
      </w:r>
    </w:p>
    <w:p w:rsidR="0533FB81" w:rsidP="5C6FB51B" w:rsidRDefault="0533FB81" w14:paraId="1DFDAEDF" w14:textId="79BD2DC6">
      <w:pPr>
        <w:pStyle w:val="Normal"/>
        <w:spacing w:line="360" w:lineRule="auto"/>
        <w:rPr>
          <w:sz w:val="24"/>
          <w:szCs w:val="24"/>
        </w:rPr>
      </w:pPr>
      <w:r w:rsidRPr="5C6FB51B" w:rsidR="0533FB81">
        <w:rPr>
          <w:sz w:val="24"/>
          <w:szCs w:val="24"/>
        </w:rPr>
        <w:t xml:space="preserve">The phrase “change management” is often used in management literature. Additionally, management interest in the topic has been prompted by Drucker’s (2009) comments regarding whether one can manage change or must simply lead or foster its development, inside an organisation. To put it another way, what, in plain English, is change management, how are people affected by it, and what steps can a manager take to help the organisation through </w:t>
      </w:r>
      <w:r w:rsidRPr="5C6FB51B" w:rsidR="0533FB81">
        <w:rPr>
          <w:sz w:val="24"/>
          <w:szCs w:val="24"/>
        </w:rPr>
        <w:t>change? The</w:t>
      </w:r>
      <w:r w:rsidRPr="5C6FB51B" w:rsidR="0533FB81">
        <w:rPr>
          <w:sz w:val="24"/>
          <w:szCs w:val="24"/>
        </w:rPr>
        <w:t xml:space="preserve"> process through which an organisation reaches its planned future state, or vision, is known as change management. Change management aims to help the journey </w:t>
      </w:r>
      <w:r w:rsidRPr="5C6FB51B" w:rsidR="0533FB81">
        <w:rPr>
          <w:sz w:val="24"/>
          <w:szCs w:val="24"/>
        </w:rPr>
        <w:t>whereas</w:t>
      </w:r>
      <w:r w:rsidRPr="5C6FB51B" w:rsidR="0533FB81">
        <w:rPr>
          <w:sz w:val="24"/>
          <w:szCs w:val="24"/>
        </w:rPr>
        <w:t xml:space="preserve"> traditional planning approaches </w:t>
      </w:r>
      <w:r w:rsidRPr="5C6FB51B" w:rsidR="0533FB81">
        <w:rPr>
          <w:sz w:val="24"/>
          <w:szCs w:val="24"/>
        </w:rPr>
        <w:t>identify</w:t>
      </w:r>
      <w:r w:rsidRPr="5C6FB51B" w:rsidR="0533FB81">
        <w:rPr>
          <w:sz w:val="24"/>
          <w:szCs w:val="24"/>
        </w:rPr>
        <w:t xml:space="preserve"> the steps. So, creating a change vision and empowering individuals to act as change agents to achieve that vision are the first steps in bringing about change. Plans that </w:t>
      </w:r>
      <w:r w:rsidRPr="5C6FB51B" w:rsidR="0533FB81">
        <w:rPr>
          <w:sz w:val="24"/>
          <w:szCs w:val="24"/>
        </w:rPr>
        <w:t>provide</w:t>
      </w:r>
      <w:r w:rsidRPr="5C6FB51B" w:rsidR="0533FB81">
        <w:rPr>
          <w:sz w:val="24"/>
          <w:szCs w:val="24"/>
        </w:rPr>
        <w:t xml:space="preserve"> a systems-level view, are doable, and are future-focused are necessary for the empowered change management agents. The methods and actions that enable change agents to realise the new vision are included in change management (Acoff, 1999).</w:t>
      </w:r>
    </w:p>
    <w:p w:rsidR="5C6FB51B" w:rsidP="5C6FB51B" w:rsidRDefault="5C6FB51B" w14:paraId="536BE9A9" w14:textId="09667E86">
      <w:pPr>
        <w:pStyle w:val="Normal"/>
        <w:rPr>
          <w:sz w:val="24"/>
          <w:szCs w:val="24"/>
        </w:rPr>
      </w:pPr>
    </w:p>
    <w:p w:rsidR="5C6FB51B" w:rsidP="5C6FB51B" w:rsidRDefault="5C6FB51B" w14:paraId="72970916" w14:textId="6D458180">
      <w:pPr>
        <w:pStyle w:val="Normal"/>
        <w:rPr>
          <w:sz w:val="24"/>
          <w:szCs w:val="24"/>
        </w:rPr>
      </w:pPr>
    </w:p>
    <w:p w:rsidR="0533FB81" w:rsidP="5C6FB51B" w:rsidRDefault="0533FB81" w14:paraId="72CC1A12" w14:textId="16A78305">
      <w:pPr>
        <w:pStyle w:val="Normal"/>
        <w:rPr>
          <w:sz w:val="24"/>
          <w:szCs w:val="24"/>
        </w:rPr>
      </w:pPr>
      <w:r w:rsidRPr="5C6FB51B" w:rsidR="0533FB81">
        <w:rPr>
          <w:sz w:val="24"/>
          <w:szCs w:val="24"/>
        </w:rPr>
        <w:t>How to Implement Change Management Efficiently</w:t>
      </w:r>
    </w:p>
    <w:p w:rsidR="0533FB81" w:rsidP="5C6FB51B" w:rsidRDefault="0533FB81" w14:paraId="470D0233" w14:textId="0075764D">
      <w:pPr>
        <w:pStyle w:val="Normal"/>
        <w:spacing w:line="360" w:lineRule="auto"/>
        <w:rPr>
          <w:sz w:val="24"/>
          <w:szCs w:val="24"/>
        </w:rPr>
      </w:pPr>
      <w:r w:rsidRPr="5C6FB51B" w:rsidR="0533FB81">
        <w:rPr>
          <w:sz w:val="24"/>
          <w:szCs w:val="24"/>
        </w:rPr>
        <w:t xml:space="preserve">Any organisation that wants to successfully manage change must examine the transition from the existing system or state to the desires future one, since this will maximise resources and save expenses, hence </w:t>
      </w:r>
      <w:r w:rsidRPr="5C6FB51B" w:rsidR="0533FB81">
        <w:rPr>
          <w:sz w:val="24"/>
          <w:szCs w:val="24"/>
        </w:rPr>
        <w:t>benefitting</w:t>
      </w:r>
      <w:r w:rsidRPr="5C6FB51B" w:rsidR="0533FB81">
        <w:rPr>
          <w:sz w:val="24"/>
          <w:szCs w:val="24"/>
        </w:rPr>
        <w:t xml:space="preserve"> the organisation (Fisch, et al, 2008). To ensure it success, the manager must consider the following factors:</w:t>
      </w:r>
    </w:p>
    <w:p w:rsidR="0533FB81" w:rsidP="5C6FB51B" w:rsidRDefault="0533FB81" w14:paraId="7DD4B835" w14:textId="43083C65">
      <w:pPr>
        <w:pStyle w:val="Normal"/>
        <w:spacing w:line="360" w:lineRule="auto"/>
        <w:ind w:left="0"/>
        <w:rPr>
          <w:sz w:val="24"/>
          <w:szCs w:val="24"/>
        </w:rPr>
      </w:pPr>
      <w:r w:rsidRPr="5C6FB51B" w:rsidR="0533FB81">
        <w:rPr>
          <w:sz w:val="24"/>
          <w:szCs w:val="24"/>
        </w:rPr>
        <w:t xml:space="preserve">1) In order to appreciate the existing state of the organisation and </w:t>
      </w:r>
      <w:r w:rsidRPr="5C6FB51B" w:rsidR="0533FB81">
        <w:rPr>
          <w:sz w:val="24"/>
          <w:szCs w:val="24"/>
        </w:rPr>
        <w:t>establish</w:t>
      </w:r>
      <w:r w:rsidRPr="5C6FB51B" w:rsidR="0533FB81">
        <w:rPr>
          <w:sz w:val="24"/>
          <w:szCs w:val="24"/>
        </w:rPr>
        <w:t xml:space="preserve"> what kind of change is </w:t>
      </w:r>
      <w:r w:rsidRPr="5C6FB51B" w:rsidR="0533FB81">
        <w:rPr>
          <w:sz w:val="24"/>
          <w:szCs w:val="24"/>
        </w:rPr>
        <w:t>required</w:t>
      </w:r>
      <w:r w:rsidRPr="5C6FB51B" w:rsidR="0533FB81">
        <w:rPr>
          <w:sz w:val="24"/>
          <w:szCs w:val="24"/>
        </w:rPr>
        <w:t xml:space="preserve"> to resolve the recognised issue, the </w:t>
      </w:r>
      <w:bookmarkStart w:name="_Int_st2KUsGb" w:id="1437258179"/>
      <w:r w:rsidRPr="5C6FB51B" w:rsidR="0533FB81">
        <w:rPr>
          <w:sz w:val="24"/>
          <w:szCs w:val="24"/>
        </w:rPr>
        <w:t>problem,</w:t>
      </w:r>
      <w:bookmarkEnd w:id="1437258179"/>
      <w:r w:rsidRPr="5C6FB51B" w:rsidR="0533FB81">
        <w:rPr>
          <w:sz w:val="24"/>
          <w:szCs w:val="24"/>
        </w:rPr>
        <w:t xml:space="preserve"> and the urgency of the need for change must be properly understood.</w:t>
      </w:r>
    </w:p>
    <w:p w:rsidR="0533FB81" w:rsidP="5C6FB51B" w:rsidRDefault="0533FB81" w14:paraId="3113701E" w14:textId="42B0E996">
      <w:pPr>
        <w:pStyle w:val="Normal"/>
        <w:spacing w:line="360" w:lineRule="auto"/>
        <w:ind w:left="0"/>
        <w:rPr>
          <w:sz w:val="24"/>
          <w:szCs w:val="24"/>
        </w:rPr>
      </w:pPr>
      <w:r w:rsidRPr="5C6FB51B" w:rsidR="0533FB81">
        <w:rPr>
          <w:sz w:val="24"/>
          <w:szCs w:val="24"/>
        </w:rPr>
        <w:t xml:space="preserve">2) Create a realistic image of the ideal company environment after the change, convey it to all change participants, and design a seamless transition system. The transformation process must be stable to ensure alignment with the organization’s goals and </w:t>
      </w:r>
      <w:r w:rsidRPr="5C6FB51B" w:rsidR="0533FB81">
        <w:rPr>
          <w:sz w:val="24"/>
          <w:szCs w:val="24"/>
        </w:rPr>
        <w:t>objectives</w:t>
      </w:r>
      <w:r w:rsidRPr="5C6FB51B" w:rsidR="0533FB81">
        <w:rPr>
          <w:sz w:val="24"/>
          <w:szCs w:val="24"/>
        </w:rPr>
        <w:t>.</w:t>
      </w:r>
    </w:p>
    <w:p w:rsidR="0533FB81" w:rsidP="5C6FB51B" w:rsidRDefault="0533FB81" w14:paraId="553A7C4D" w14:textId="7BB861F0">
      <w:pPr>
        <w:pStyle w:val="Normal"/>
        <w:ind w:left="0"/>
        <w:rPr>
          <w:sz w:val="24"/>
          <w:szCs w:val="24"/>
        </w:rPr>
      </w:pPr>
      <w:r w:rsidRPr="5C6FB51B" w:rsidR="0533FB81">
        <w:rPr>
          <w:sz w:val="24"/>
          <w:szCs w:val="24"/>
        </w:rPr>
        <w:t>3) Systematically handle change. Successful resource allocation, ensuring planned change is</w:t>
      </w:r>
    </w:p>
    <w:p w:rsidR="0533FB81" w:rsidP="5C6FB51B" w:rsidRDefault="0533FB81" w14:paraId="64D551A6" w14:textId="6943F0FF">
      <w:pPr>
        <w:pStyle w:val="Normal"/>
        <w:spacing w:line="360" w:lineRule="auto"/>
        <w:ind w:left="0"/>
        <w:rPr>
          <w:sz w:val="24"/>
          <w:szCs w:val="24"/>
        </w:rPr>
      </w:pPr>
      <w:r w:rsidRPr="5C6FB51B" w:rsidR="0533FB81">
        <w:rPr>
          <w:sz w:val="24"/>
          <w:szCs w:val="24"/>
        </w:rPr>
        <w:t xml:space="preserve"> executed, ensuring individuals driving such change have the </w:t>
      </w:r>
      <w:r w:rsidRPr="5C6FB51B" w:rsidR="0533FB81">
        <w:rPr>
          <w:sz w:val="24"/>
          <w:szCs w:val="24"/>
        </w:rPr>
        <w:t>appropriate capabilities</w:t>
      </w:r>
      <w:r w:rsidRPr="5C6FB51B" w:rsidR="0533FB81">
        <w:rPr>
          <w:sz w:val="24"/>
          <w:szCs w:val="24"/>
        </w:rPr>
        <w:t>, and ensuring planned change is coordinated from top management to the lowest level are all critical components of an effective change transition. Organisational leaders should be change agents who model change management (Lorenzi, 2004).</w:t>
      </w:r>
    </w:p>
    <w:p w:rsidR="0533FB81" w:rsidP="5C6FB51B" w:rsidRDefault="0533FB81" w14:paraId="65AF8808" w14:textId="12CA8FBC">
      <w:pPr>
        <w:pStyle w:val="Normal"/>
        <w:spacing w:line="360" w:lineRule="auto"/>
        <w:ind w:left="0"/>
        <w:rPr>
          <w:sz w:val="24"/>
          <w:szCs w:val="24"/>
        </w:rPr>
      </w:pPr>
      <w:r w:rsidRPr="5C6FB51B" w:rsidR="0533FB81">
        <w:rPr>
          <w:sz w:val="24"/>
          <w:szCs w:val="24"/>
        </w:rPr>
        <w:t>4) When change resistance is managed, population participation rises. Management must execute change and communicate goals. Resistance makes change implementation harder. Using right tactics will lessen resistance (Lorenzi, 2004).</w:t>
      </w:r>
    </w:p>
    <w:p w:rsidR="0533FB81" w:rsidP="5C6FB51B" w:rsidRDefault="0533FB81" w14:paraId="5CA5483C" w14:textId="61ECDCA9">
      <w:pPr>
        <w:pStyle w:val="Normal"/>
        <w:spacing w:line="360" w:lineRule="auto"/>
        <w:ind w:left="0"/>
        <w:rPr>
          <w:sz w:val="24"/>
          <w:szCs w:val="24"/>
        </w:rPr>
      </w:pPr>
      <w:r w:rsidRPr="5C6FB51B" w:rsidR="0533FB81">
        <w:rPr>
          <w:sz w:val="24"/>
          <w:szCs w:val="24"/>
        </w:rPr>
        <w:t xml:space="preserve">5) Managing change proactively is a creative way to cope with changing dynamics and maximise future adaptability. With HR and transition participant’s help, this is </w:t>
      </w:r>
      <w:r w:rsidRPr="5C6FB51B" w:rsidR="0533FB81">
        <w:rPr>
          <w:sz w:val="24"/>
          <w:szCs w:val="24"/>
        </w:rPr>
        <w:t>feasible</w:t>
      </w:r>
      <w:r w:rsidRPr="5C6FB51B" w:rsidR="0533FB81">
        <w:rPr>
          <w:sz w:val="24"/>
          <w:szCs w:val="24"/>
        </w:rPr>
        <w:t xml:space="preserve"> (Lorenzi, 2004).</w:t>
      </w:r>
    </w:p>
    <w:p w:rsidR="0533FB81" w:rsidP="5C6FB51B" w:rsidRDefault="0533FB81" w14:paraId="05F2EB93" w14:textId="6F1BF952">
      <w:pPr>
        <w:pStyle w:val="Normal"/>
        <w:ind w:left="0"/>
        <w:rPr>
          <w:sz w:val="24"/>
          <w:szCs w:val="24"/>
        </w:rPr>
      </w:pPr>
      <w:r w:rsidRPr="5C6FB51B" w:rsidR="0533FB81">
        <w:rPr>
          <w:sz w:val="24"/>
          <w:szCs w:val="24"/>
        </w:rPr>
        <w:t>EMERGING TECNOLOGIES IN HEALTH, AND CARE ORGANISATION</w:t>
      </w:r>
    </w:p>
    <w:p w:rsidR="0533FB81" w:rsidP="5C6FB51B" w:rsidRDefault="0533FB81" w14:paraId="001C9548" w14:textId="14F0B784">
      <w:pPr>
        <w:pStyle w:val="Normal"/>
        <w:spacing w:line="360" w:lineRule="auto"/>
        <w:ind w:left="0"/>
        <w:rPr>
          <w:sz w:val="24"/>
          <w:szCs w:val="24"/>
        </w:rPr>
      </w:pPr>
      <w:r w:rsidRPr="5C6FB51B" w:rsidR="0533FB81">
        <w:rPr>
          <w:sz w:val="24"/>
          <w:szCs w:val="24"/>
        </w:rPr>
        <w:t xml:space="preserve">New development in healthcare technology is expected to fundamentally alter the sector and all organisations as we now know them, leading to more complex and effective patientcare. Healthcare firm must stay up with healthcare technology developments not just to remain competitive but also to </w:t>
      </w:r>
      <w:r w:rsidRPr="5C6FB51B" w:rsidR="0533FB81">
        <w:rPr>
          <w:sz w:val="24"/>
          <w:szCs w:val="24"/>
        </w:rPr>
        <w:t>provide</w:t>
      </w:r>
      <w:r w:rsidRPr="5C6FB51B" w:rsidR="0533FB81">
        <w:rPr>
          <w:sz w:val="24"/>
          <w:szCs w:val="24"/>
        </w:rPr>
        <w:t xml:space="preserve"> the best patient outcomes, much as other </w:t>
      </w:r>
    </w:p>
    <w:p w:rsidR="0533FB81" w:rsidP="5C6FB51B" w:rsidRDefault="0533FB81" w14:paraId="02D2235C" w14:textId="1EDF3C71">
      <w:pPr>
        <w:pStyle w:val="Normal"/>
        <w:spacing w:line="360" w:lineRule="auto"/>
        <w:ind w:left="0"/>
        <w:rPr>
          <w:sz w:val="24"/>
          <w:szCs w:val="24"/>
        </w:rPr>
      </w:pPr>
      <w:r w:rsidRPr="5C6FB51B" w:rsidR="0533FB81">
        <w:rPr>
          <w:sz w:val="24"/>
          <w:szCs w:val="24"/>
        </w:rPr>
        <w:t xml:space="preserve">industries have had to adapt and evolve in response to the advent of </w:t>
      </w:r>
      <w:bookmarkStart w:name="_Int_k0oAGJ08" w:id="1730779843"/>
      <w:r w:rsidRPr="5C6FB51B" w:rsidR="0533FB81">
        <w:rPr>
          <w:sz w:val="24"/>
          <w:szCs w:val="24"/>
        </w:rPr>
        <w:t>modern technologies</w:t>
      </w:r>
      <w:bookmarkStart w:name="_Int_CcFb1jmj" w:id="1973828582"/>
      <w:bookmarkEnd w:id="1730779843"/>
      <w:r w:rsidRPr="5C6FB51B" w:rsidR="0533FB81">
        <w:rPr>
          <w:sz w:val="24"/>
          <w:szCs w:val="24"/>
        </w:rPr>
        <w:t xml:space="preserve">. For instance, the advent of the Covid-19 pandemic led to several technical advancements </w:t>
      </w:r>
    </w:p>
    <w:p w:rsidR="0533FB81" w:rsidP="5C6FB51B" w:rsidRDefault="0533FB81" w14:paraId="19961956" w14:textId="142CFF25">
      <w:pPr>
        <w:pStyle w:val="Normal"/>
        <w:spacing w:line="360" w:lineRule="auto"/>
        <w:ind w:left="0"/>
        <w:rPr>
          <w:sz w:val="24"/>
          <w:szCs w:val="24"/>
        </w:rPr>
      </w:pPr>
      <w:r w:rsidRPr="5C6FB51B" w:rsidR="0533FB81">
        <w:rPr>
          <w:sz w:val="24"/>
          <w:szCs w:val="24"/>
        </w:rPr>
        <w:t xml:space="preserve"> the business and significant changes (Matamala et al., 2021).</w:t>
      </w:r>
      <w:bookmarkEnd w:id="1973828582"/>
    </w:p>
    <w:p w:rsidR="0533FB81" w:rsidP="5C6FB51B" w:rsidRDefault="0533FB81" w14:paraId="185FBC7B" w14:textId="3BDEA105">
      <w:pPr>
        <w:pStyle w:val="Normal"/>
        <w:spacing w:line="360" w:lineRule="auto"/>
        <w:ind w:left="0"/>
        <w:rPr>
          <w:sz w:val="24"/>
          <w:szCs w:val="24"/>
        </w:rPr>
      </w:pPr>
      <w:r w:rsidRPr="5C6FB51B" w:rsidR="0533FB81">
        <w:rPr>
          <w:sz w:val="24"/>
          <w:szCs w:val="24"/>
        </w:rPr>
        <w:t xml:space="preserve">It is simpler to accept change when the status quo becomes uncomfortable, untenable, or unachievable. Patient on lockdown, anxious about face-to –face encounters, and scared of the unknown helped to create an environment were long-standing technology </w:t>
      </w:r>
      <w:bookmarkStart w:name="_Int_83CKoW45" w:id="1997882595"/>
      <w:r w:rsidRPr="5C6FB51B" w:rsidR="0533FB81">
        <w:rPr>
          <w:sz w:val="24"/>
          <w:szCs w:val="24"/>
        </w:rPr>
        <w:t>made</w:t>
      </w:r>
      <w:bookmarkEnd w:id="1997882595"/>
      <w:r w:rsidRPr="5C6FB51B" w:rsidR="0533FB81">
        <w:rPr>
          <w:sz w:val="24"/>
          <w:szCs w:val="24"/>
        </w:rPr>
        <w:t xml:space="preserve"> an appearance. Due to improved payment and less HIPAA restrictions, both patients and physicians have become more accepting of these “emerging” technologies (Kung, et al.,2018).</w:t>
      </w:r>
    </w:p>
    <w:p w:rsidR="0533FB81" w:rsidP="5C6FB51B" w:rsidRDefault="0533FB81" w14:paraId="7C162862" w14:textId="24AAF65F">
      <w:pPr>
        <w:pStyle w:val="Normal"/>
        <w:ind w:left="0"/>
        <w:rPr>
          <w:sz w:val="24"/>
          <w:szCs w:val="24"/>
        </w:rPr>
      </w:pPr>
      <w:r w:rsidRPr="5C6FB51B" w:rsidR="0533FB81">
        <w:rPr>
          <w:sz w:val="24"/>
          <w:szCs w:val="24"/>
        </w:rPr>
        <w:t>New Technological Challenges for Healthcare Organisations</w:t>
      </w:r>
    </w:p>
    <w:p w:rsidR="0533FB81" w:rsidP="5C6FB51B" w:rsidRDefault="0533FB81" w14:paraId="72D3736D" w14:textId="76B70E24">
      <w:pPr>
        <w:pStyle w:val="Normal"/>
        <w:spacing w:line="360" w:lineRule="auto"/>
        <w:ind w:left="0"/>
        <w:rPr>
          <w:sz w:val="24"/>
          <w:szCs w:val="24"/>
        </w:rPr>
      </w:pPr>
      <w:r w:rsidRPr="5C6FB51B" w:rsidR="0533FB81">
        <w:rPr>
          <w:sz w:val="24"/>
          <w:szCs w:val="24"/>
        </w:rPr>
        <w:t xml:space="preserve">When it comes to safeguarding hospital security, avoiding infection and illness, and patient safety, healthcare organisation exerts </w:t>
      </w:r>
      <w:bookmarkStart w:name="_Int_KYENqpkY" w:id="1810617633"/>
      <w:r w:rsidRPr="5C6FB51B" w:rsidR="0533FB81">
        <w:rPr>
          <w:sz w:val="24"/>
          <w:szCs w:val="24"/>
        </w:rPr>
        <w:t>earnest effort</w:t>
      </w:r>
      <w:bookmarkEnd w:id="1810617633"/>
      <w:r w:rsidRPr="5C6FB51B" w:rsidR="0533FB81">
        <w:rPr>
          <w:sz w:val="24"/>
          <w:szCs w:val="24"/>
        </w:rPr>
        <w:t xml:space="preserve"> to </w:t>
      </w:r>
      <w:r w:rsidRPr="5C6FB51B" w:rsidR="0533FB81">
        <w:rPr>
          <w:sz w:val="24"/>
          <w:szCs w:val="24"/>
        </w:rPr>
        <w:t>provide</w:t>
      </w:r>
      <w:r w:rsidRPr="5C6FB51B" w:rsidR="0533FB81">
        <w:rPr>
          <w:sz w:val="24"/>
          <w:szCs w:val="24"/>
        </w:rPr>
        <w:t xml:space="preserve"> superior services. Despite this, healthcare organisation today confronts considerable IT challenges. They </w:t>
      </w:r>
      <w:r w:rsidRPr="5C6FB51B" w:rsidR="0533FB81">
        <w:rPr>
          <w:sz w:val="24"/>
          <w:szCs w:val="24"/>
        </w:rPr>
        <w:t>comprise</w:t>
      </w:r>
      <w:r w:rsidRPr="5C6FB51B" w:rsidR="0533FB81">
        <w:rPr>
          <w:sz w:val="24"/>
          <w:szCs w:val="24"/>
        </w:rPr>
        <w:t>.</w:t>
      </w:r>
    </w:p>
    <w:p w:rsidR="0533FB81" w:rsidP="5C6FB51B" w:rsidRDefault="0533FB81" w14:paraId="632C0F0F" w14:textId="01ED9B73">
      <w:pPr>
        <w:pStyle w:val="Normal"/>
        <w:ind w:left="0"/>
        <w:rPr>
          <w:sz w:val="24"/>
          <w:szCs w:val="24"/>
        </w:rPr>
      </w:pPr>
      <w:r w:rsidRPr="5C6FB51B" w:rsidR="0533FB81">
        <w:rPr>
          <w:sz w:val="24"/>
          <w:szCs w:val="24"/>
        </w:rPr>
        <w:t>1) Personnel Concerns in Healthcare</w:t>
      </w:r>
    </w:p>
    <w:p w:rsidR="0533FB81" w:rsidP="5C6FB51B" w:rsidRDefault="0533FB81" w14:paraId="3DC16AC8" w14:textId="0ECCBE38">
      <w:pPr>
        <w:pStyle w:val="Normal"/>
        <w:spacing w:line="360" w:lineRule="auto"/>
        <w:ind w:left="0"/>
        <w:rPr>
          <w:sz w:val="24"/>
          <w:szCs w:val="24"/>
        </w:rPr>
      </w:pPr>
      <w:r w:rsidRPr="5C6FB51B" w:rsidR="0533FB81">
        <w:rPr>
          <w:sz w:val="24"/>
          <w:szCs w:val="24"/>
        </w:rPr>
        <w:t xml:space="preserve">     Healthcare organisations struggle with personnel challenges. Even though IT and other healthcare technologies are supporting service providers in a variety of ways, diagnosing patients in remote place is still challenging. Imaging, live streaming, and other aspects of healthcare IT need continuing professional development.</w:t>
      </w:r>
    </w:p>
    <w:p w:rsidR="0533FB81" w:rsidP="5C6FB51B" w:rsidRDefault="0533FB81" w14:paraId="0A5E21AD" w14:textId="4B9E5835">
      <w:pPr>
        <w:pStyle w:val="Normal"/>
        <w:spacing w:line="360" w:lineRule="auto"/>
        <w:ind w:left="0"/>
        <w:rPr>
          <w:sz w:val="24"/>
          <w:szCs w:val="24"/>
        </w:rPr>
      </w:pPr>
      <w:r w:rsidRPr="5C6FB51B" w:rsidR="0533FB81">
        <w:rPr>
          <w:sz w:val="24"/>
          <w:szCs w:val="24"/>
        </w:rPr>
        <w:t>To reduce the number of workers, a more complex infrastructure is necessary, especially for those who are informed about the most recent medical technologies, this is to help foster the effectiveness of organisation (Affeldt &amp; Silva 2015).</w:t>
      </w:r>
    </w:p>
    <w:p w:rsidR="0533FB81" w:rsidP="5C6FB51B" w:rsidRDefault="0533FB81" w14:paraId="39C42B89" w14:textId="3B95569B">
      <w:pPr>
        <w:pStyle w:val="Normal"/>
        <w:ind w:left="0"/>
        <w:rPr>
          <w:sz w:val="24"/>
          <w:szCs w:val="24"/>
        </w:rPr>
      </w:pPr>
      <w:r w:rsidRPr="5C6FB51B" w:rsidR="0533FB81">
        <w:rPr>
          <w:sz w:val="24"/>
          <w:szCs w:val="24"/>
        </w:rPr>
        <w:t>2) Trends in Advanced Healthcare Technology</w:t>
      </w:r>
    </w:p>
    <w:p w:rsidR="0533FB81" w:rsidP="5C6FB51B" w:rsidRDefault="0533FB81" w14:paraId="27169DA7" w14:textId="569FDB0F">
      <w:pPr>
        <w:pStyle w:val="Normal"/>
        <w:spacing w:line="360" w:lineRule="auto"/>
        <w:ind w:left="0"/>
        <w:rPr>
          <w:sz w:val="24"/>
          <w:szCs w:val="24"/>
        </w:rPr>
      </w:pPr>
      <w:r w:rsidRPr="5C6FB51B" w:rsidR="0533FB81">
        <w:rPr>
          <w:sz w:val="24"/>
          <w:szCs w:val="24"/>
        </w:rPr>
        <w:t xml:space="preserve">     The technological landscape is always developing. The introduction of hardware, medical software, and mobile application development services has enhanced market rivalry. In a variety of methods, IoT is currently utilised to connect medical device.</w:t>
      </w:r>
    </w:p>
    <w:p w:rsidR="0533FB81" w:rsidP="5C6FB51B" w:rsidRDefault="0533FB81" w14:paraId="6AE49E2A" w14:textId="50980F37">
      <w:pPr>
        <w:pStyle w:val="Normal"/>
        <w:spacing w:line="360" w:lineRule="auto"/>
        <w:ind w:left="0"/>
        <w:rPr>
          <w:sz w:val="24"/>
          <w:szCs w:val="24"/>
        </w:rPr>
      </w:pPr>
      <w:r w:rsidRPr="5C6FB51B" w:rsidR="0533FB81">
        <w:rPr>
          <w:sz w:val="24"/>
          <w:szCs w:val="24"/>
        </w:rPr>
        <w:t>In the next years, industrial integration is predicted to increase. In hospitals, mobile and software applications are enabled by modern technology. To give the highest quality in the industry, it is essential to harness the potential of such technologies. This contributes to the improvement of the sector’s work environment (Affeldt &amp; Silva 2015)</w:t>
      </w:r>
    </w:p>
    <w:p w:rsidR="0533FB81" w:rsidP="5C6FB51B" w:rsidRDefault="0533FB81" w14:paraId="64B023A3" w14:textId="133E1375">
      <w:pPr>
        <w:pStyle w:val="Normal"/>
        <w:ind w:left="0"/>
        <w:rPr>
          <w:sz w:val="24"/>
          <w:szCs w:val="24"/>
        </w:rPr>
      </w:pPr>
    </w:p>
    <w:p w:rsidR="0533FB81" w:rsidP="5C6FB51B" w:rsidRDefault="0533FB81" w14:paraId="32B71C61" w14:textId="6138BB08">
      <w:pPr>
        <w:pStyle w:val="Normal"/>
        <w:ind w:left="0"/>
        <w:rPr>
          <w:sz w:val="24"/>
          <w:szCs w:val="24"/>
        </w:rPr>
      </w:pPr>
      <w:r w:rsidRPr="5C6FB51B" w:rsidR="0533FB81">
        <w:rPr>
          <w:sz w:val="24"/>
          <w:szCs w:val="24"/>
        </w:rPr>
        <w:t>3) Data and comprehensive Healthcare services</w:t>
      </w:r>
    </w:p>
    <w:p w:rsidR="0533FB81" w:rsidP="5C6FB51B" w:rsidRDefault="0533FB81" w14:paraId="09AF64D8" w14:textId="52E3D1AF">
      <w:pPr>
        <w:pStyle w:val="Normal"/>
        <w:spacing w:line="360" w:lineRule="auto"/>
        <w:ind w:left="0"/>
        <w:rPr>
          <w:sz w:val="24"/>
          <w:szCs w:val="24"/>
        </w:rPr>
      </w:pPr>
      <w:r w:rsidRPr="5C6FB51B" w:rsidR="0533FB81">
        <w:rPr>
          <w:sz w:val="24"/>
          <w:szCs w:val="24"/>
        </w:rPr>
        <w:t xml:space="preserve">     With the implementation of AI-integrated software applications, healthcare organisation has to a tremendous amount of data. It generates a range of medical data, including patient medical records, transcripts, clinical notes, and data from connected devices. Insufficient data management strategies and architecture exist to secure data obtained from several sources</w:t>
      </w:r>
      <w:bookmarkStart w:name="_Int_SAt3DepA" w:id="464098717"/>
      <w:bookmarkStart w:name="_Int_Y1rMR2TH" w:id="1537122808"/>
      <w:r w:rsidRPr="5C6FB51B" w:rsidR="0533FB81">
        <w:rPr>
          <w:sz w:val="24"/>
          <w:szCs w:val="24"/>
        </w:rPr>
        <w:t xml:space="preserve">. </w:t>
      </w:r>
      <w:bookmarkEnd w:id="464098717"/>
      <w:bookmarkEnd w:id="1537122808"/>
      <w:r w:rsidRPr="5C6FB51B" w:rsidR="0533FB81">
        <w:rPr>
          <w:sz w:val="24"/>
          <w:szCs w:val="24"/>
        </w:rPr>
        <w:t xml:space="preserve">A problem exists with relational and non-relational database that might </w:t>
      </w:r>
      <w:r w:rsidRPr="5C6FB51B" w:rsidR="0533FB81">
        <w:rPr>
          <w:sz w:val="24"/>
          <w:szCs w:val="24"/>
        </w:rPr>
        <w:t>benefit</w:t>
      </w:r>
      <w:r w:rsidRPr="5C6FB51B" w:rsidR="0533FB81">
        <w:rPr>
          <w:sz w:val="24"/>
          <w:szCs w:val="24"/>
        </w:rPr>
        <w:t xml:space="preserve"> organisations in processing data properly and securely. As an organisation grows, a database may be enlarged to handle </w:t>
      </w:r>
      <w:r w:rsidRPr="5C6FB51B" w:rsidR="0533FB81">
        <w:rPr>
          <w:sz w:val="24"/>
          <w:szCs w:val="24"/>
        </w:rPr>
        <w:t>additional</w:t>
      </w:r>
      <w:r w:rsidRPr="5C6FB51B" w:rsidR="0533FB81">
        <w:rPr>
          <w:sz w:val="24"/>
          <w:szCs w:val="24"/>
        </w:rPr>
        <w:t xml:space="preserve"> data, resulting in an increase in data (Affeldt &amp; Silva 2015).</w:t>
      </w:r>
    </w:p>
    <w:p w:rsidR="0533FB81" w:rsidP="5C6FB51B" w:rsidRDefault="0533FB81" w14:paraId="4261C8DD" w14:textId="49EC3047">
      <w:pPr>
        <w:pStyle w:val="Normal"/>
        <w:ind w:left="0"/>
        <w:rPr>
          <w:sz w:val="24"/>
          <w:szCs w:val="24"/>
        </w:rPr>
      </w:pPr>
    </w:p>
    <w:p w:rsidR="0533FB81" w:rsidP="5C6FB51B" w:rsidRDefault="0533FB81" w14:paraId="224E5704" w14:textId="665BA095">
      <w:pPr>
        <w:pStyle w:val="Normal"/>
        <w:ind w:left="0"/>
        <w:rPr>
          <w:sz w:val="24"/>
          <w:szCs w:val="24"/>
        </w:rPr>
      </w:pPr>
    </w:p>
    <w:p w:rsidR="0533FB81" w:rsidP="5C6FB51B" w:rsidRDefault="0533FB81" w14:paraId="6F758166" w14:textId="72095DA3">
      <w:pPr>
        <w:pStyle w:val="Normal"/>
        <w:ind w:left="0"/>
        <w:rPr>
          <w:sz w:val="24"/>
          <w:szCs w:val="24"/>
        </w:rPr>
      </w:pPr>
    </w:p>
    <w:p w:rsidR="0533FB81" w:rsidP="5C6FB51B" w:rsidRDefault="0533FB81" w14:paraId="51B487CE" w14:textId="4C15BC8D">
      <w:pPr>
        <w:pStyle w:val="Normal"/>
        <w:ind w:left="0"/>
        <w:rPr>
          <w:sz w:val="24"/>
          <w:szCs w:val="24"/>
        </w:rPr>
      </w:pPr>
      <w:r w:rsidRPr="5C6FB51B" w:rsidR="0533FB81">
        <w:rPr>
          <w:sz w:val="24"/>
          <w:szCs w:val="24"/>
        </w:rPr>
        <w:t>Future Impact of It on The Provision of Health and care Services</w:t>
      </w:r>
    </w:p>
    <w:p w:rsidR="0533FB81" w:rsidP="5C6FB51B" w:rsidRDefault="0533FB81" w14:paraId="62A1E372" w14:textId="39875483">
      <w:pPr>
        <w:pStyle w:val="Normal"/>
        <w:spacing w:line="360" w:lineRule="auto"/>
        <w:ind w:left="0"/>
        <w:rPr>
          <w:sz w:val="24"/>
          <w:szCs w:val="24"/>
        </w:rPr>
      </w:pPr>
      <w:r w:rsidRPr="5C6FB51B" w:rsidR="0533FB81">
        <w:rPr>
          <w:sz w:val="24"/>
          <w:szCs w:val="24"/>
        </w:rPr>
        <w:t xml:space="preserve">Everything is subject to change, and that is a reality. Analysts predict that the healthcare sector will undergo significant transformation during the next years. The healthcare sectors are </w:t>
      </w:r>
      <w:r w:rsidRPr="5C6FB51B" w:rsidR="0533FB81">
        <w:rPr>
          <w:sz w:val="24"/>
          <w:szCs w:val="24"/>
        </w:rPr>
        <w:t>impacted</w:t>
      </w:r>
      <w:r w:rsidRPr="5C6FB51B" w:rsidR="0533FB81">
        <w:rPr>
          <w:sz w:val="24"/>
          <w:szCs w:val="24"/>
        </w:rPr>
        <w:t xml:space="preserve"> by several </w:t>
      </w:r>
      <w:bookmarkStart w:name="_Int_Y0v0ncoc" w:id="2040764706"/>
      <w:r w:rsidRPr="5C6FB51B" w:rsidR="0533FB81">
        <w:rPr>
          <w:sz w:val="24"/>
          <w:szCs w:val="24"/>
        </w:rPr>
        <w:t>varied factors, including politics</w:t>
      </w:r>
      <w:bookmarkEnd w:id="2040764706"/>
      <w:r w:rsidRPr="5C6FB51B" w:rsidR="0533FB81">
        <w:rPr>
          <w:sz w:val="24"/>
          <w:szCs w:val="24"/>
        </w:rPr>
        <w:t xml:space="preserve">, technology, people, and others. Due to the advent of technology and big data as well as the emphasis on health and wellness, the sector is evolving (Gary, 2022). To create a better, healthcare system, it is predicted that care would become more human-centred and personalise. Technology advancement will have a significant impact on the healthcare industry. The cycle of technological innovation is exponential. According to this, the HealthCare industry would have seen significant changes by the year 2040 (Gregerson, et al.,2016). When you think of physicians and healthcare, a packed hospital or doctor's office is often the first image that springs to mind. However, technology is also transforming the way healthcare is delivered. Innovative methods, such as virtual communities, healthcare facilities, and </w:t>
      </w:r>
      <w:r w:rsidRPr="5C6FB51B" w:rsidR="0533FB81">
        <w:rPr>
          <w:sz w:val="24"/>
          <w:szCs w:val="24"/>
        </w:rPr>
        <w:t>exceptional care</w:t>
      </w:r>
      <w:r w:rsidRPr="5C6FB51B" w:rsidR="0533FB81">
        <w:rPr>
          <w:sz w:val="24"/>
          <w:szCs w:val="24"/>
        </w:rPr>
        <w:t xml:space="preserve"> providers, will be used to link healthcare professionals with persons in need for care (Gary, 2022).</w:t>
      </w:r>
    </w:p>
    <w:p w:rsidR="0533FB81" w:rsidP="5C6FB51B" w:rsidRDefault="0533FB81" w14:paraId="19B703A8" w14:textId="217AEE12">
      <w:pPr>
        <w:pStyle w:val="Normal"/>
        <w:ind w:left="0"/>
        <w:rPr>
          <w:sz w:val="24"/>
          <w:szCs w:val="24"/>
        </w:rPr>
      </w:pPr>
    </w:p>
    <w:p w:rsidR="0533FB81" w:rsidP="5C6FB51B" w:rsidRDefault="0533FB81" w14:paraId="3FA95F4B" w14:textId="07F8B59A">
      <w:pPr>
        <w:pStyle w:val="Normal"/>
        <w:ind w:left="0"/>
        <w:rPr>
          <w:sz w:val="24"/>
          <w:szCs w:val="24"/>
        </w:rPr>
      </w:pPr>
    </w:p>
    <w:p w:rsidR="0533FB81" w:rsidP="5C6FB51B" w:rsidRDefault="0533FB81" w14:paraId="4CCEF584" w14:textId="28211328">
      <w:pPr>
        <w:pStyle w:val="Normal"/>
        <w:ind w:left="0"/>
        <w:rPr>
          <w:sz w:val="24"/>
          <w:szCs w:val="24"/>
        </w:rPr>
      </w:pPr>
    </w:p>
    <w:p w:rsidR="0533FB81" w:rsidP="5C6FB51B" w:rsidRDefault="0533FB81" w14:paraId="7F52EE4E" w14:textId="44C9AEE3">
      <w:pPr>
        <w:pStyle w:val="Normal"/>
        <w:ind w:left="0"/>
        <w:rPr>
          <w:sz w:val="24"/>
          <w:szCs w:val="24"/>
        </w:rPr>
      </w:pPr>
    </w:p>
    <w:p w:rsidR="0533FB81" w:rsidP="5C6FB51B" w:rsidRDefault="0533FB81" w14:paraId="079F248B" w14:textId="6556BFCE">
      <w:pPr>
        <w:pStyle w:val="Normal"/>
        <w:ind w:left="0"/>
        <w:rPr>
          <w:sz w:val="24"/>
          <w:szCs w:val="24"/>
        </w:rPr>
      </w:pPr>
    </w:p>
    <w:p w:rsidR="0533FB81" w:rsidP="5C6FB51B" w:rsidRDefault="0533FB81" w14:paraId="3496318F" w14:textId="7F59BE6B">
      <w:pPr>
        <w:pStyle w:val="Normal"/>
        <w:ind w:left="0"/>
        <w:rPr>
          <w:sz w:val="24"/>
          <w:szCs w:val="24"/>
        </w:rPr>
      </w:pPr>
    </w:p>
    <w:p w:rsidR="0533FB81" w:rsidP="5C6FB51B" w:rsidRDefault="0533FB81" w14:paraId="325D7BFF" w14:textId="409D6311">
      <w:pPr>
        <w:pStyle w:val="Normal"/>
        <w:ind w:left="0"/>
        <w:rPr>
          <w:sz w:val="24"/>
          <w:szCs w:val="24"/>
        </w:rPr>
      </w:pPr>
      <w:r w:rsidRPr="5C6FB51B" w:rsidR="0533FB81">
        <w:rPr>
          <w:sz w:val="24"/>
          <w:szCs w:val="24"/>
        </w:rPr>
        <w:t xml:space="preserve">  </w:t>
      </w:r>
      <w:r w:rsidRPr="5C6FB51B" w:rsidR="0533FB81">
        <w:rPr>
          <w:sz w:val="24"/>
          <w:szCs w:val="24"/>
        </w:rPr>
        <w:t>CONCLUTION</w:t>
      </w:r>
    </w:p>
    <w:p w:rsidR="0533FB81" w:rsidP="5C6FB51B" w:rsidRDefault="0533FB81" w14:paraId="3DD16F7C" w14:textId="34EC1AF6">
      <w:pPr>
        <w:pStyle w:val="Normal"/>
        <w:spacing w:line="360" w:lineRule="auto"/>
        <w:rPr>
          <w:sz w:val="24"/>
          <w:szCs w:val="24"/>
        </w:rPr>
      </w:pPr>
      <w:r w:rsidRPr="5C6FB51B" w:rsidR="0533FB81">
        <w:rPr>
          <w:sz w:val="24"/>
          <w:szCs w:val="24"/>
        </w:rPr>
        <w:t xml:space="preserve">The HRM is crucial in encouraging employees enhancing interpersonal skills, communicating, listening, engaging, and escalating problems. They do, in fact, serve as a link between management and employees. Periodic evaluations reviews correcting issues and selecting standards for employee award and appraisals are helpful methods. </w:t>
      </w:r>
      <w:bookmarkStart w:name="_Int_Wb1RQJG9" w:id="1394174276"/>
      <w:r w:rsidRPr="5C6FB51B" w:rsidR="0533FB81">
        <w:rPr>
          <w:sz w:val="24"/>
          <w:szCs w:val="24"/>
        </w:rPr>
        <w:t>To</w:t>
      </w:r>
      <w:bookmarkEnd w:id="1394174276"/>
      <w:r w:rsidRPr="5C6FB51B" w:rsidR="0533FB81">
        <w:rPr>
          <w:sz w:val="24"/>
          <w:szCs w:val="24"/>
        </w:rPr>
        <w:t xml:space="preserve"> effectively manage future developments </w:t>
      </w:r>
      <w:r w:rsidRPr="5C6FB51B" w:rsidR="0533FB81">
        <w:rPr>
          <w:sz w:val="24"/>
          <w:szCs w:val="24"/>
        </w:rPr>
        <w:t>around</w:t>
      </w:r>
      <w:r w:rsidRPr="5C6FB51B" w:rsidR="0533FB81">
        <w:rPr>
          <w:sz w:val="24"/>
          <w:szCs w:val="24"/>
        </w:rPr>
        <w:t xml:space="preserve"> employee management and the delivery of their services, HRM must define and implement simple standard. For HRM to </w:t>
      </w:r>
      <w:r w:rsidRPr="5C6FB51B" w:rsidR="0533FB81">
        <w:rPr>
          <w:sz w:val="24"/>
          <w:szCs w:val="24"/>
        </w:rPr>
        <w:t>provide</w:t>
      </w:r>
      <w:r w:rsidRPr="5C6FB51B" w:rsidR="0533FB81">
        <w:rPr>
          <w:sz w:val="24"/>
          <w:szCs w:val="24"/>
        </w:rPr>
        <w:t xml:space="preserve"> better healthcare, issues including personnel shortages, ineffective communication, and a lack of cooperation must be </w:t>
      </w:r>
      <w:r w:rsidRPr="5C6FB51B" w:rsidR="0533FB81">
        <w:rPr>
          <w:sz w:val="24"/>
          <w:szCs w:val="24"/>
        </w:rPr>
        <w:t>disregard</w:t>
      </w:r>
      <w:r w:rsidRPr="5C6FB51B" w:rsidR="0533FB81">
        <w:rPr>
          <w:sz w:val="24"/>
          <w:szCs w:val="24"/>
        </w:rPr>
        <w:t>.</w:t>
      </w:r>
    </w:p>
    <w:p w:rsidR="0533FB81" w:rsidP="5C6FB51B" w:rsidRDefault="0533FB81" w14:paraId="73F853EA" w14:textId="6143D83D">
      <w:pPr>
        <w:pStyle w:val="Normal"/>
        <w:spacing w:line="360" w:lineRule="auto"/>
        <w:rPr>
          <w:sz w:val="24"/>
          <w:szCs w:val="24"/>
        </w:rPr>
      </w:pPr>
      <w:r w:rsidRPr="5C6FB51B" w:rsidR="0533FB81">
        <w:rPr>
          <w:sz w:val="24"/>
          <w:szCs w:val="24"/>
        </w:rPr>
        <w:t xml:space="preserve">The healthcare sector is always changing, from patients to policies, and everything in between. The future of healthcare is influenced by aging populations, technological development, and sickness patterns. It is necessary for the health and care organisations to prepare for the upcoming changes in the element of technology since it is important to pay attention to societal developments to </w:t>
      </w:r>
      <w:r w:rsidRPr="5C6FB51B" w:rsidR="0533FB81">
        <w:rPr>
          <w:sz w:val="24"/>
          <w:szCs w:val="24"/>
        </w:rPr>
        <w:t>comprehend</w:t>
      </w:r>
      <w:r w:rsidRPr="5C6FB51B" w:rsidR="0533FB81">
        <w:rPr>
          <w:sz w:val="24"/>
          <w:szCs w:val="24"/>
        </w:rPr>
        <w:t xml:space="preserve"> where healthcare is heading (Lee et al., 2019).</w:t>
      </w:r>
    </w:p>
    <w:p w:rsidR="0533FB81" w:rsidP="5C6FB51B" w:rsidRDefault="0533FB81" w14:paraId="4FD593CD" w14:textId="1A0A0DB6">
      <w:pPr>
        <w:pStyle w:val="Normal"/>
        <w:rPr>
          <w:sz w:val="24"/>
          <w:szCs w:val="24"/>
        </w:rPr>
      </w:pPr>
    </w:p>
    <w:p w:rsidR="0533FB81" w:rsidP="5C6FB51B" w:rsidRDefault="0533FB81" w14:paraId="5A1D248C" w14:textId="5ACFBE3A">
      <w:pPr>
        <w:pStyle w:val="Normal"/>
        <w:rPr>
          <w:sz w:val="24"/>
          <w:szCs w:val="24"/>
        </w:rPr>
      </w:pPr>
    </w:p>
    <w:p w:rsidR="0533FB81" w:rsidP="5C6FB51B" w:rsidRDefault="0533FB81" w14:paraId="103CAB07" w14:textId="0D480F15">
      <w:pPr>
        <w:pStyle w:val="Normal"/>
        <w:rPr>
          <w:sz w:val="24"/>
          <w:szCs w:val="24"/>
        </w:rPr>
      </w:pPr>
      <w:r w:rsidRPr="5C6FB51B" w:rsidR="0533FB81">
        <w:rPr>
          <w:sz w:val="24"/>
          <w:szCs w:val="24"/>
        </w:rPr>
        <w:t xml:space="preserve">  </w:t>
      </w:r>
    </w:p>
    <w:p w:rsidR="0533FB81" w:rsidP="5C6FB51B" w:rsidRDefault="0533FB81" w14:paraId="5F36BDF0" w14:textId="2B919C2B">
      <w:pPr>
        <w:pStyle w:val="Normal"/>
        <w:rPr>
          <w:sz w:val="24"/>
          <w:szCs w:val="24"/>
        </w:rPr>
      </w:pPr>
    </w:p>
    <w:p w:rsidR="0533FB81" w:rsidP="5C6FB51B" w:rsidRDefault="0533FB81" w14:paraId="56FCA950" w14:textId="431193A7">
      <w:pPr>
        <w:pStyle w:val="Normal"/>
        <w:rPr>
          <w:sz w:val="24"/>
          <w:szCs w:val="24"/>
        </w:rPr>
      </w:pPr>
    </w:p>
    <w:p w:rsidR="0533FB81" w:rsidP="5C6FB51B" w:rsidRDefault="0533FB81" w14:paraId="31719935" w14:textId="308BEE51">
      <w:pPr>
        <w:pStyle w:val="Normal"/>
        <w:rPr>
          <w:sz w:val="24"/>
          <w:szCs w:val="24"/>
        </w:rPr>
      </w:pPr>
    </w:p>
    <w:p w:rsidR="0533FB81" w:rsidP="5C6FB51B" w:rsidRDefault="0533FB81" w14:paraId="58E8BD8B" w14:textId="214C621B">
      <w:pPr>
        <w:pStyle w:val="Normal"/>
        <w:rPr>
          <w:sz w:val="24"/>
          <w:szCs w:val="24"/>
        </w:rPr>
      </w:pPr>
    </w:p>
    <w:p w:rsidR="0533FB81" w:rsidP="5C6FB51B" w:rsidRDefault="0533FB81" w14:paraId="7E62D581" w14:textId="676E08A7">
      <w:pPr>
        <w:pStyle w:val="Normal"/>
        <w:rPr>
          <w:sz w:val="24"/>
          <w:szCs w:val="24"/>
        </w:rPr>
      </w:pPr>
    </w:p>
    <w:p w:rsidR="0533FB81" w:rsidP="5C6FB51B" w:rsidRDefault="0533FB81" w14:paraId="79609F1A" w14:textId="64F69DA7">
      <w:pPr>
        <w:pStyle w:val="Normal"/>
        <w:rPr>
          <w:sz w:val="24"/>
          <w:szCs w:val="24"/>
        </w:rPr>
      </w:pPr>
    </w:p>
    <w:p w:rsidR="0533FB81" w:rsidP="5C6FB51B" w:rsidRDefault="0533FB81" w14:paraId="22BAD8D9" w14:textId="19CEC9AF">
      <w:pPr>
        <w:pStyle w:val="Normal"/>
        <w:rPr>
          <w:sz w:val="24"/>
          <w:szCs w:val="24"/>
        </w:rPr>
      </w:pPr>
    </w:p>
    <w:p w:rsidR="0533FB81" w:rsidP="5C6FB51B" w:rsidRDefault="0533FB81" w14:paraId="38E8AE4E" w14:textId="0C78DD43">
      <w:pPr>
        <w:pStyle w:val="Normal"/>
        <w:rPr>
          <w:sz w:val="24"/>
          <w:szCs w:val="24"/>
        </w:rPr>
      </w:pPr>
    </w:p>
    <w:p w:rsidR="0533FB81" w:rsidP="5C6FB51B" w:rsidRDefault="0533FB81" w14:paraId="775B9FDE" w14:textId="36FC5AD2">
      <w:pPr>
        <w:pStyle w:val="Normal"/>
        <w:rPr>
          <w:sz w:val="24"/>
          <w:szCs w:val="24"/>
        </w:rPr>
      </w:pPr>
    </w:p>
    <w:p w:rsidR="0533FB81" w:rsidP="5C6FB51B" w:rsidRDefault="0533FB81" w14:paraId="593F9F04" w14:textId="4F0F67C9">
      <w:pPr>
        <w:pStyle w:val="Normal"/>
        <w:rPr>
          <w:sz w:val="24"/>
          <w:szCs w:val="24"/>
        </w:rPr>
      </w:pPr>
    </w:p>
    <w:p w:rsidR="0533FB81" w:rsidP="5C6FB51B" w:rsidRDefault="0533FB81" w14:paraId="793FCDE5" w14:textId="7D9A06F5">
      <w:pPr>
        <w:pStyle w:val="Normal"/>
        <w:rPr>
          <w:sz w:val="24"/>
          <w:szCs w:val="24"/>
        </w:rPr>
      </w:pPr>
      <w:r w:rsidRPr="5C6FB51B" w:rsidR="0533FB81">
        <w:rPr>
          <w:sz w:val="24"/>
          <w:szCs w:val="24"/>
        </w:rPr>
        <w:t>REFERENCE</w:t>
      </w:r>
    </w:p>
    <w:p w:rsidR="0533FB81" w:rsidP="5C6FB51B" w:rsidRDefault="0533FB81" w14:paraId="694FADBD" w14:textId="3AB9D1FB">
      <w:pPr>
        <w:pStyle w:val="Normal"/>
        <w:spacing w:line="360" w:lineRule="auto"/>
        <w:rPr>
          <w:sz w:val="24"/>
          <w:szCs w:val="24"/>
        </w:rPr>
      </w:pPr>
      <w:r w:rsidRPr="5C6FB51B" w:rsidR="0533FB81">
        <w:rPr>
          <w:sz w:val="24"/>
          <w:szCs w:val="24"/>
        </w:rPr>
        <w:t xml:space="preserve">Acoff R. L., (1999) The management of change and the changes it requires of management. Syst proact. 3(5): 427-40. Accessed 05 of July 2022. </w:t>
      </w:r>
      <w:r w:rsidRPr="5C6FB51B" w:rsidR="0533FB81">
        <w:rPr>
          <w:sz w:val="24"/>
          <w:szCs w:val="24"/>
        </w:rPr>
        <w:t>Retrieved</w:t>
      </w:r>
      <w:r w:rsidRPr="5C6FB51B" w:rsidR="0533FB81">
        <w:rPr>
          <w:sz w:val="24"/>
          <w:szCs w:val="24"/>
        </w:rPr>
        <w:t>:</w:t>
      </w:r>
    </w:p>
    <w:p w:rsidR="0533FB81" w:rsidP="5C6FB51B" w:rsidRDefault="0533FB81" w14:paraId="4326ED94" w14:textId="37AF35D3">
      <w:pPr>
        <w:pStyle w:val="Normal"/>
        <w:spacing w:line="360" w:lineRule="auto"/>
        <w:rPr>
          <w:sz w:val="24"/>
          <w:szCs w:val="24"/>
        </w:rPr>
      </w:pPr>
      <w:r w:rsidRPr="5C6FB51B" w:rsidR="0533FB81">
        <w:rPr>
          <w:sz w:val="24"/>
          <w:szCs w:val="24"/>
        </w:rPr>
        <w:t>Affeldt, F.S., &amp;Silva, S. D. d. (2015). Information architecture analysis using business intelligence tools based on the information needs of executives. JISTEM-Journal of Information Systems and Technology Management, 10(2)</w:t>
      </w:r>
    </w:p>
    <w:p w:rsidR="0533FB81" w:rsidP="5C6FB51B" w:rsidRDefault="0533FB81" w14:paraId="48C34469" w14:textId="1F4085DB">
      <w:pPr>
        <w:pStyle w:val="Normal"/>
        <w:spacing w:line="360" w:lineRule="auto"/>
        <w:rPr>
          <w:sz w:val="24"/>
          <w:szCs w:val="24"/>
        </w:rPr>
      </w:pPr>
      <w:r w:rsidRPr="5C6FB51B" w:rsidR="0533FB81">
        <w:rPr>
          <w:sz w:val="24"/>
          <w:szCs w:val="24"/>
        </w:rPr>
        <w:t>Akinwale M., (2007) The Impact of culture on Organizational Performance in selected textile firms in Nigeria. Nordic Journal of African studies. 12 (3). P164-179</w:t>
      </w:r>
    </w:p>
    <w:p w:rsidR="0533FB81" w:rsidP="5C6FB51B" w:rsidRDefault="0533FB81" w14:paraId="4B30585E" w14:textId="3C81ACBC">
      <w:pPr>
        <w:pStyle w:val="Normal"/>
        <w:spacing w:line="360" w:lineRule="auto"/>
        <w:rPr>
          <w:sz w:val="24"/>
          <w:szCs w:val="24"/>
        </w:rPr>
      </w:pPr>
      <w:r w:rsidRPr="5C6FB51B" w:rsidR="0533FB81">
        <w:rPr>
          <w:sz w:val="24"/>
          <w:szCs w:val="24"/>
        </w:rPr>
        <w:t xml:space="preserve">Bratton, </w:t>
      </w:r>
      <w:r w:rsidRPr="5C6FB51B" w:rsidR="0533FB81">
        <w:rPr>
          <w:sz w:val="24"/>
          <w:szCs w:val="24"/>
        </w:rPr>
        <w:t>J.,</w:t>
      </w:r>
      <w:r w:rsidRPr="5C6FB51B" w:rsidR="0533FB81">
        <w:rPr>
          <w:sz w:val="24"/>
          <w:szCs w:val="24"/>
        </w:rPr>
        <w:t xml:space="preserve"> and Gold, J. (2007) Human Resource Management: Theory and practice, 4</w:t>
      </w:r>
      <w:r w:rsidRPr="5C6FB51B" w:rsidR="0533FB81">
        <w:rPr>
          <w:sz w:val="24"/>
          <w:szCs w:val="24"/>
          <w:vertAlign w:val="superscript"/>
        </w:rPr>
        <w:t>th</w:t>
      </w:r>
      <w:r w:rsidRPr="5C6FB51B" w:rsidR="0533FB81">
        <w:rPr>
          <w:sz w:val="24"/>
          <w:szCs w:val="24"/>
        </w:rPr>
        <w:t xml:space="preserve"> ed. Basingstoke: Palgrave McMillan.</w:t>
      </w:r>
    </w:p>
    <w:p w:rsidR="0533FB81" w:rsidP="5C6FB51B" w:rsidRDefault="0533FB81" w14:paraId="71440DF6" w14:textId="7F7F1780">
      <w:pPr>
        <w:pStyle w:val="Normal"/>
        <w:spacing w:line="360" w:lineRule="auto"/>
        <w:rPr>
          <w:sz w:val="24"/>
          <w:szCs w:val="24"/>
        </w:rPr>
      </w:pPr>
      <w:r w:rsidRPr="5C6FB51B" w:rsidR="0533FB81">
        <w:rPr>
          <w:sz w:val="24"/>
          <w:szCs w:val="24"/>
        </w:rPr>
        <w:t>Claydon, T. (2009) Human resource Management: A Contemporary Approach. 5</w:t>
      </w:r>
      <w:r w:rsidRPr="5C6FB51B" w:rsidR="0533FB81">
        <w:rPr>
          <w:sz w:val="24"/>
          <w:szCs w:val="24"/>
          <w:vertAlign w:val="superscript"/>
        </w:rPr>
        <w:t>th</w:t>
      </w:r>
      <w:r w:rsidRPr="5C6FB51B" w:rsidR="0533FB81">
        <w:rPr>
          <w:sz w:val="24"/>
          <w:szCs w:val="24"/>
        </w:rPr>
        <w:t xml:space="preserve"> ed. Harlow: Prentice Hall. </w:t>
      </w:r>
    </w:p>
    <w:p w:rsidR="0533FB81" w:rsidP="5C6FB51B" w:rsidRDefault="0533FB81" w14:paraId="6E200E34" w14:textId="68F7B219">
      <w:pPr>
        <w:pStyle w:val="Normal"/>
        <w:spacing w:line="360" w:lineRule="auto"/>
        <w:rPr>
          <w:sz w:val="24"/>
          <w:szCs w:val="24"/>
        </w:rPr>
      </w:pPr>
      <w:r w:rsidRPr="5C6FB51B" w:rsidR="0533FB81">
        <w:rPr>
          <w:sz w:val="24"/>
          <w:szCs w:val="24"/>
        </w:rPr>
        <w:t>Curtright, J. W., &amp;Edell, E. S., Stolp-Smith, S. C. (2007). Strategic Performance management: development of a performance measurement system at the Mayo Clinic. Journal of Healthcare Management, 45, 48-68.</w:t>
      </w:r>
    </w:p>
    <w:p w:rsidR="0533FB81" w:rsidP="5C6FB51B" w:rsidRDefault="0533FB81" w14:paraId="61017E7A" w14:textId="7EC477D4">
      <w:pPr>
        <w:pStyle w:val="Normal"/>
        <w:spacing w:line="360" w:lineRule="auto"/>
        <w:rPr>
          <w:sz w:val="24"/>
          <w:szCs w:val="24"/>
        </w:rPr>
      </w:pPr>
      <w:r w:rsidRPr="5C6FB51B" w:rsidR="0533FB81">
        <w:rPr>
          <w:sz w:val="24"/>
          <w:szCs w:val="24"/>
        </w:rPr>
        <w:t>Drucker P. F., (2009) Management Challenges for the 21</w:t>
      </w:r>
      <w:r w:rsidRPr="5C6FB51B" w:rsidR="0533FB81">
        <w:rPr>
          <w:sz w:val="24"/>
          <w:szCs w:val="24"/>
          <w:vertAlign w:val="superscript"/>
        </w:rPr>
        <w:t>st</w:t>
      </w:r>
      <w:r w:rsidRPr="5C6FB51B" w:rsidR="0533FB81">
        <w:rPr>
          <w:sz w:val="24"/>
          <w:szCs w:val="24"/>
        </w:rPr>
        <w:t xml:space="preserve"> century. New York: </w:t>
      </w:r>
      <w:r w:rsidRPr="5C6FB51B" w:rsidR="0533FB81">
        <w:rPr>
          <w:sz w:val="24"/>
          <w:szCs w:val="24"/>
        </w:rPr>
        <w:t>HarperBusiness</w:t>
      </w:r>
      <w:r w:rsidRPr="5C6FB51B" w:rsidR="0533FB81">
        <w:rPr>
          <w:sz w:val="24"/>
          <w:szCs w:val="24"/>
        </w:rPr>
        <w:t>.</w:t>
      </w:r>
    </w:p>
    <w:p w:rsidR="0533FB81" w:rsidP="5C6FB51B" w:rsidRDefault="0533FB81" w14:paraId="05946B85" w14:textId="4984B583">
      <w:pPr>
        <w:pStyle w:val="Normal"/>
        <w:spacing w:line="360" w:lineRule="auto"/>
        <w:rPr>
          <w:sz w:val="24"/>
          <w:szCs w:val="24"/>
        </w:rPr>
      </w:pPr>
      <w:r w:rsidRPr="5C6FB51B" w:rsidR="0533FB81">
        <w:rPr>
          <w:sz w:val="24"/>
          <w:szCs w:val="24"/>
        </w:rPr>
        <w:t>Fisch R., Watzlawick P., &amp;Weakland J. H., (2008) Change: Principle of Problem Formation and Problem Resolution. New York: Norton.</w:t>
      </w:r>
    </w:p>
    <w:p w:rsidR="0533FB81" w:rsidP="5C6FB51B" w:rsidRDefault="0533FB81" w14:paraId="544E056E" w14:textId="50B8FFCC">
      <w:pPr>
        <w:pStyle w:val="Normal"/>
        <w:rPr>
          <w:sz w:val="24"/>
          <w:szCs w:val="24"/>
        </w:rPr>
      </w:pPr>
      <w:r w:rsidRPr="5C6FB51B" w:rsidR="0533FB81">
        <w:rPr>
          <w:sz w:val="24"/>
          <w:szCs w:val="24"/>
        </w:rPr>
        <w:t xml:space="preserve">Gary J. Z., (2022). The Role of Emerging Technologies in Healthcare. Health-tech </w:t>
      </w:r>
      <w:r w:rsidRPr="5C6FB51B" w:rsidR="0533FB81">
        <w:rPr>
          <w:sz w:val="24"/>
          <w:szCs w:val="24"/>
        </w:rPr>
        <w:t>Magazine</w:t>
      </w:r>
      <w:r w:rsidRPr="5C6FB51B" w:rsidR="0533FB81">
        <w:rPr>
          <w:sz w:val="24"/>
          <w:szCs w:val="24"/>
        </w:rPr>
        <w:t>,</w:t>
      </w:r>
    </w:p>
    <w:p w:rsidR="0533FB81" w:rsidP="5C6FB51B" w:rsidRDefault="0533FB81" w14:paraId="5BD4A95C" w14:textId="0CB80F8F">
      <w:pPr>
        <w:pStyle w:val="Normal"/>
        <w:spacing w:line="360" w:lineRule="auto"/>
        <w:rPr>
          <w:sz w:val="24"/>
          <w:szCs w:val="24"/>
        </w:rPr>
      </w:pPr>
      <w:hyperlink r:id="R52a9874a8d83476b">
        <w:r w:rsidRPr="5C6FB51B" w:rsidR="0533FB81">
          <w:rPr>
            <w:rStyle w:val="Hyperlink"/>
            <w:sz w:val="24"/>
            <w:szCs w:val="24"/>
          </w:rPr>
          <w:t>Https://www.healthtechmagazines.com/the-role-of-emerging-technologies-in-healthcare/</w:t>
        </w:r>
      </w:hyperlink>
      <w:r w:rsidRPr="5C6FB51B" w:rsidR="0533FB81">
        <w:rPr>
          <w:sz w:val="24"/>
          <w:szCs w:val="24"/>
        </w:rPr>
        <w:t>. Accessed 06 of July 2022.</w:t>
      </w:r>
    </w:p>
    <w:p w:rsidR="0533FB81" w:rsidP="5C6FB51B" w:rsidRDefault="0533FB81" w14:paraId="364B056C" w14:textId="108BC807">
      <w:pPr>
        <w:pStyle w:val="Normal"/>
        <w:spacing w:line="360" w:lineRule="auto"/>
        <w:rPr>
          <w:sz w:val="24"/>
          <w:szCs w:val="24"/>
        </w:rPr>
      </w:pPr>
      <w:r w:rsidRPr="5C6FB51B" w:rsidR="0533FB81">
        <w:rPr>
          <w:sz w:val="24"/>
          <w:szCs w:val="24"/>
        </w:rPr>
        <w:t>Graham, H. T. (2010). Human Resource Management, 5th ed. Plymouth: MacDonald &amp;Evans.</w:t>
      </w:r>
    </w:p>
    <w:p w:rsidR="0533FB81" w:rsidP="5C6FB51B" w:rsidRDefault="0533FB81" w14:paraId="2C3FC831" w14:textId="526AD748">
      <w:pPr>
        <w:pStyle w:val="Normal"/>
        <w:spacing w:line="360" w:lineRule="auto"/>
        <w:rPr>
          <w:sz w:val="24"/>
          <w:szCs w:val="24"/>
        </w:rPr>
      </w:pPr>
      <w:r w:rsidRPr="5C6FB51B" w:rsidR="0533FB81">
        <w:rPr>
          <w:sz w:val="24"/>
          <w:szCs w:val="24"/>
        </w:rPr>
        <w:t xml:space="preserve">Gregersen TL, Green A, Frausing E, Ring bae T, Brondum E, Supplee Ulrik C., (2016). Do telemedical interventions improve quality of life in patients with COPD? A systematic review. Int J Chron Obstruct Pulman </w:t>
      </w:r>
      <w:r w:rsidRPr="5C6FB51B" w:rsidR="0533FB81">
        <w:rPr>
          <w:sz w:val="24"/>
          <w:szCs w:val="24"/>
        </w:rPr>
        <w:t xml:space="preserve">Dis. </w:t>
      </w:r>
      <w:r w:rsidRPr="5C6FB51B" w:rsidR="0533FB81">
        <w:rPr>
          <w:sz w:val="24"/>
          <w:szCs w:val="24"/>
        </w:rPr>
        <w:t>11:  Pp.809-822.</w:t>
      </w:r>
    </w:p>
    <w:p w:rsidR="0533FB81" w:rsidP="5C6FB51B" w:rsidRDefault="0533FB81" w14:paraId="7A2D5AEE" w14:textId="73ECA10C">
      <w:pPr>
        <w:pStyle w:val="Normal"/>
        <w:spacing w:line="360" w:lineRule="auto"/>
        <w:rPr>
          <w:sz w:val="24"/>
          <w:szCs w:val="24"/>
        </w:rPr>
      </w:pPr>
      <w:r w:rsidRPr="5C6FB51B" w:rsidR="0533FB81">
        <w:rPr>
          <w:sz w:val="24"/>
          <w:szCs w:val="24"/>
        </w:rPr>
        <w:t>Heun</w:t>
      </w:r>
      <w:r w:rsidRPr="5C6FB51B" w:rsidR="0533FB81">
        <w:rPr>
          <w:sz w:val="24"/>
          <w:szCs w:val="24"/>
        </w:rPr>
        <w:t xml:space="preserve"> s J., Ngai H., (2011). Organizational alignment and hospitality firm performance. International Journal of culture Tourism and Hospitality Research. 3 (1), 3-12.</w:t>
      </w:r>
    </w:p>
    <w:p w:rsidR="0533FB81" w:rsidP="5C6FB51B" w:rsidRDefault="0533FB81" w14:paraId="383DBDDC" w14:textId="567023B4">
      <w:pPr>
        <w:pStyle w:val="Normal"/>
        <w:spacing w:line="360" w:lineRule="auto"/>
        <w:rPr>
          <w:sz w:val="24"/>
          <w:szCs w:val="24"/>
        </w:rPr>
      </w:pPr>
      <w:r w:rsidRPr="5C6FB51B" w:rsidR="0533FB81">
        <w:rPr>
          <w:sz w:val="24"/>
          <w:szCs w:val="24"/>
        </w:rPr>
        <w:t xml:space="preserve">Hood, C., &amp; Bevan, G. (2006). </w:t>
      </w:r>
      <w:r w:rsidRPr="5C6FB51B" w:rsidR="0533FB81">
        <w:rPr>
          <w:sz w:val="24"/>
          <w:szCs w:val="24"/>
        </w:rPr>
        <w:t>What is</w:t>
      </w:r>
      <w:r w:rsidRPr="5C6FB51B" w:rsidR="0533FB81">
        <w:rPr>
          <w:sz w:val="24"/>
          <w:szCs w:val="24"/>
        </w:rPr>
        <w:t xml:space="preserve"> measured is what matters: targets and gaming in the English public health care system. Public Administration, 84(3), 517-538.</w:t>
      </w:r>
    </w:p>
    <w:p w:rsidR="0533FB81" w:rsidP="5C6FB51B" w:rsidRDefault="0533FB81" w14:paraId="2843ACE4" w14:textId="571DBB56">
      <w:pPr>
        <w:pStyle w:val="Normal"/>
        <w:spacing w:line="360" w:lineRule="auto"/>
        <w:rPr>
          <w:sz w:val="24"/>
          <w:szCs w:val="24"/>
        </w:rPr>
      </w:pPr>
      <w:r w:rsidRPr="5C6FB51B" w:rsidR="0533FB81">
        <w:rPr>
          <w:sz w:val="24"/>
          <w:szCs w:val="24"/>
        </w:rPr>
        <w:t>Https//scholar.goole.com/scholar lookup? Journal=</w:t>
      </w:r>
      <w:proofErr w:type="spellStart"/>
      <w:r w:rsidRPr="5C6FB51B" w:rsidR="0533FB81">
        <w:rPr>
          <w:sz w:val="24"/>
          <w:szCs w:val="24"/>
        </w:rPr>
        <w:t>Syst+pract&amp;volume</w:t>
      </w:r>
      <w:proofErr w:type="spellEnd"/>
      <w:r w:rsidRPr="5C6FB51B" w:rsidR="0533FB81">
        <w:rPr>
          <w:sz w:val="24"/>
          <w:szCs w:val="24"/>
        </w:rPr>
        <w:t>=3&amp;publication year=1910&amp;pages=427&amp;</w:t>
      </w:r>
    </w:p>
    <w:p w:rsidR="0533FB81" w:rsidP="5C6FB51B" w:rsidRDefault="0533FB81" w14:paraId="679D344F" w14:textId="2F2B8D48">
      <w:pPr>
        <w:pStyle w:val="Normal"/>
        <w:rPr>
          <w:sz w:val="24"/>
          <w:szCs w:val="24"/>
        </w:rPr>
      </w:pPr>
      <w:r w:rsidRPr="5C6FB51B" w:rsidR="0533FB81">
        <w:rPr>
          <w:sz w:val="24"/>
          <w:szCs w:val="24"/>
        </w:rPr>
        <w:t>Huczynski, A. (2014). Organizational Behaviour: An Introductory Text.5</w:t>
      </w:r>
      <w:r w:rsidRPr="5C6FB51B" w:rsidR="0533FB81">
        <w:rPr>
          <w:sz w:val="24"/>
          <w:szCs w:val="24"/>
          <w:vertAlign w:val="superscript"/>
        </w:rPr>
        <w:t>th</w:t>
      </w:r>
      <w:r w:rsidRPr="5C6FB51B" w:rsidR="0533FB81">
        <w:rPr>
          <w:sz w:val="24"/>
          <w:szCs w:val="24"/>
        </w:rPr>
        <w:t xml:space="preserve"> ed Harlow: prentice Hall.</w:t>
      </w:r>
    </w:p>
    <w:p w:rsidR="0533FB81" w:rsidP="5C6FB51B" w:rsidRDefault="0533FB81" w14:paraId="08B3349C" w14:textId="0F73E513">
      <w:pPr>
        <w:pStyle w:val="Normal"/>
        <w:spacing w:line="360" w:lineRule="auto"/>
        <w:rPr>
          <w:sz w:val="24"/>
          <w:szCs w:val="24"/>
        </w:rPr>
      </w:pPr>
      <w:r w:rsidRPr="5C6FB51B" w:rsidR="0533FB81">
        <w:rPr>
          <w:sz w:val="24"/>
          <w:szCs w:val="24"/>
        </w:rPr>
        <w:t xml:space="preserve">Jaganathan G., &amp; Kong, M., (2008). The influence of culture on </w:t>
      </w:r>
      <w:r w:rsidRPr="5C6FB51B" w:rsidR="0533FB81">
        <w:rPr>
          <w:sz w:val="24"/>
          <w:szCs w:val="24"/>
        </w:rPr>
        <w:t>perceptions</w:t>
      </w:r>
      <w:r w:rsidRPr="5C6FB51B" w:rsidR="0533FB81">
        <w:rPr>
          <w:sz w:val="24"/>
          <w:szCs w:val="24"/>
        </w:rPr>
        <w:t xml:space="preserve"> of service employee behaviour. Managing service Quality. 17 (3), p275-297.</w:t>
      </w:r>
    </w:p>
    <w:p w:rsidR="0533FB81" w:rsidP="5C6FB51B" w:rsidRDefault="0533FB81" w14:paraId="7A757064" w14:textId="4D6DA261">
      <w:pPr>
        <w:pStyle w:val="Normal"/>
        <w:spacing w:line="360" w:lineRule="auto"/>
        <w:rPr>
          <w:sz w:val="24"/>
          <w:szCs w:val="24"/>
        </w:rPr>
      </w:pPr>
      <w:r w:rsidRPr="5C6FB51B" w:rsidR="0533FB81">
        <w:rPr>
          <w:sz w:val="24"/>
          <w:szCs w:val="24"/>
        </w:rPr>
        <w:t>Johari J., (2003). Organizational culture and job satisfaction. Journal of Business &amp; Industrial Marketing.18(3</w:t>
      </w:r>
      <w:r w:rsidRPr="5C6FB51B" w:rsidR="0533FB81">
        <w:rPr>
          <w:sz w:val="24"/>
          <w:szCs w:val="24"/>
        </w:rPr>
        <w:t>), Pp.</w:t>
      </w:r>
      <w:r w:rsidRPr="5C6FB51B" w:rsidR="0533FB81">
        <w:rPr>
          <w:sz w:val="24"/>
          <w:szCs w:val="24"/>
        </w:rPr>
        <w:t>219-236</w:t>
      </w:r>
    </w:p>
    <w:p w:rsidR="0533FB81" w:rsidP="5C6FB51B" w:rsidRDefault="0533FB81" w14:paraId="1B82C289" w14:textId="1F76F013">
      <w:pPr>
        <w:pStyle w:val="Normal"/>
        <w:spacing w:line="360" w:lineRule="auto"/>
        <w:rPr>
          <w:sz w:val="24"/>
          <w:szCs w:val="24"/>
        </w:rPr>
      </w:pPr>
      <w:r w:rsidRPr="5C6FB51B" w:rsidR="0533FB81">
        <w:rPr>
          <w:sz w:val="24"/>
          <w:szCs w:val="24"/>
        </w:rPr>
        <w:t>Kung L, Wang, W. Y. C. and Cegielski, C. G., (2018) “An integrated big data analytics-enabled transformation model: Application to health care,” Information &amp; Management, vo1. 55, no. 1, pp. 64-79.</w:t>
      </w:r>
    </w:p>
    <w:p w:rsidR="0533FB81" w:rsidP="5C6FB51B" w:rsidRDefault="0533FB81" w14:paraId="0BC9671D" w14:textId="5BB3E78A">
      <w:pPr>
        <w:pStyle w:val="Normal"/>
        <w:spacing w:line="360" w:lineRule="auto"/>
        <w:rPr>
          <w:sz w:val="24"/>
          <w:szCs w:val="24"/>
        </w:rPr>
      </w:pPr>
      <w:r w:rsidRPr="5C6FB51B" w:rsidR="0533FB81">
        <w:rPr>
          <w:sz w:val="24"/>
          <w:szCs w:val="24"/>
        </w:rPr>
        <w:t xml:space="preserve">Lee, M., &amp; Chang S., (2007). A study on relationship among leadership, </w:t>
      </w:r>
      <w:r w:rsidRPr="5C6FB51B" w:rsidR="0533FB81">
        <w:rPr>
          <w:sz w:val="24"/>
          <w:szCs w:val="24"/>
        </w:rPr>
        <w:t>organisation culture, the</w:t>
      </w:r>
      <w:r w:rsidRPr="5C6FB51B" w:rsidR="0533FB81">
        <w:rPr>
          <w:sz w:val="24"/>
          <w:szCs w:val="24"/>
        </w:rPr>
        <w:t xml:space="preserve"> operation of learning organization and employee’s job satisfaction. The Learning Organisation. 14 (2), pp.155- 185.</w:t>
      </w:r>
    </w:p>
    <w:p w:rsidR="0533FB81" w:rsidP="5C6FB51B" w:rsidRDefault="0533FB81" w14:paraId="21D97C52" w14:textId="7E8465FC">
      <w:pPr>
        <w:pStyle w:val="Normal"/>
        <w:spacing w:line="360" w:lineRule="auto"/>
        <w:rPr>
          <w:sz w:val="24"/>
          <w:szCs w:val="24"/>
        </w:rPr>
      </w:pPr>
      <w:r w:rsidRPr="5C6FB51B" w:rsidR="0533FB81">
        <w:rPr>
          <w:sz w:val="24"/>
          <w:szCs w:val="24"/>
        </w:rPr>
        <w:t>Lee M., Kim, J., and W. J. Hwang, (2019). “Potential of augmented reality and virtual reality technologies to promote wellbeing in older adults,” Applied sciences, vo1. 9, no. 17, pp. 3556.</w:t>
      </w:r>
    </w:p>
    <w:p w:rsidR="0533FB81" w:rsidP="5C6FB51B" w:rsidRDefault="0533FB81" w14:paraId="2BBD5152" w14:textId="30B154FE">
      <w:pPr>
        <w:pStyle w:val="Normal"/>
        <w:spacing w:line="360" w:lineRule="auto"/>
        <w:rPr>
          <w:sz w:val="24"/>
          <w:szCs w:val="24"/>
        </w:rPr>
      </w:pPr>
      <w:r w:rsidRPr="5C6FB51B" w:rsidR="0533FB81">
        <w:rPr>
          <w:sz w:val="24"/>
          <w:szCs w:val="24"/>
        </w:rPr>
        <w:t>Lorenzi N. M., &amp; Riley R. T., (2004) Organisational Aspects of Health Informatics: Managing Technological Change. New York: Springer-Verlag.</w:t>
      </w:r>
    </w:p>
    <w:p w:rsidR="0533FB81" w:rsidP="5C6FB51B" w:rsidRDefault="0533FB81" w14:paraId="043F3AB8" w14:textId="49DB4095">
      <w:pPr>
        <w:pStyle w:val="Normal"/>
        <w:spacing w:line="360" w:lineRule="auto"/>
        <w:rPr>
          <w:sz w:val="24"/>
          <w:szCs w:val="24"/>
        </w:rPr>
      </w:pPr>
      <w:r w:rsidRPr="5C6FB51B" w:rsidR="0533FB81">
        <w:rPr>
          <w:sz w:val="24"/>
          <w:szCs w:val="24"/>
        </w:rPr>
        <w:t>Matamala-Gomez M., Butteroil S., Real don O., Riva G., Galvani T., Platz G., and Sandrini, R., (2021). “Telemedicine and virtual reality at time of covid-19 pandemic: An overview for future perspectives in neurorehabilitation,” Frontiers in Neurology, vo1. 12, p. 227.</w:t>
      </w:r>
    </w:p>
    <w:p w:rsidR="0533FB81" w:rsidP="5C6FB51B" w:rsidRDefault="0533FB81" w14:paraId="4FD3C2A3" w14:textId="6777806E">
      <w:pPr>
        <w:pStyle w:val="Normal"/>
        <w:spacing w:line="360" w:lineRule="auto"/>
        <w:rPr>
          <w:sz w:val="24"/>
          <w:szCs w:val="24"/>
        </w:rPr>
      </w:pPr>
      <w:r w:rsidRPr="5C6FB51B" w:rsidR="0533FB81">
        <w:rPr>
          <w:sz w:val="24"/>
          <w:szCs w:val="24"/>
        </w:rPr>
        <w:t>Rahid Md., Sambasivan A., &amp; Lund, D. (2003). The influence of corporate culture and organisational commitment on performance. Journal of management Development. 22 (8), pp. 708-723.</w:t>
      </w:r>
    </w:p>
    <w:p w:rsidR="0533FB81" w:rsidP="5C6FB51B" w:rsidRDefault="0533FB81" w14:paraId="49C135D6" w14:textId="262DCA7A">
      <w:pPr>
        <w:pStyle w:val="Normal"/>
        <w:rPr>
          <w:sz w:val="24"/>
          <w:szCs w:val="24"/>
        </w:rPr>
      </w:pPr>
      <w:r w:rsidRPr="5C6FB51B" w:rsidR="0533FB81">
        <w:rPr>
          <w:sz w:val="24"/>
          <w:szCs w:val="24"/>
        </w:rPr>
        <w:t xml:space="preserve">Storey, J. (2005) Human Resource Management: A Critical Text. London: </w:t>
      </w:r>
      <w:r w:rsidRPr="5C6FB51B" w:rsidR="0533FB81">
        <w:rPr>
          <w:sz w:val="24"/>
          <w:szCs w:val="24"/>
        </w:rPr>
        <w:t>Routledge</w:t>
      </w:r>
    </w:p>
    <w:p w:rsidR="0533FB81" w:rsidP="5C6FB51B" w:rsidRDefault="0533FB81" w14:paraId="7AA61147" w14:textId="16509620">
      <w:pPr>
        <w:pStyle w:val="Normal"/>
        <w:spacing w:line="360" w:lineRule="auto"/>
        <w:rPr>
          <w:sz w:val="24"/>
          <w:szCs w:val="24"/>
        </w:rPr>
      </w:pPr>
      <w:r w:rsidRPr="5C6FB51B" w:rsidR="0533FB81">
        <w:rPr>
          <w:sz w:val="24"/>
          <w:szCs w:val="24"/>
        </w:rPr>
        <w:t>Wernerfelt, B. (2004). A resource-based view of the firm. Strategic Management Journal, 5 pp. 171-80.</w:t>
      </w:r>
      <w:r w:rsidRPr="5C6FB51B" w:rsidR="5C6FB51B">
        <w:rPr>
          <w:sz w:val="24"/>
          <w:szCs w:val="24"/>
        </w:rPr>
        <w:t xml:space="preserve"> </w:t>
      </w:r>
    </w:p>
    <w:p w:rsidR="0533FB81" w:rsidP="5C6FB51B" w:rsidRDefault="0533FB81" w14:paraId="12619A1C" w14:textId="15D8B8BB">
      <w:pPr>
        <w:pStyle w:val="Normal"/>
        <w:spacing w:line="360" w:lineRule="auto"/>
        <w:rPr>
          <w:sz w:val="24"/>
          <w:szCs w:val="24"/>
        </w:rPr>
      </w:pPr>
    </w:p>
    <w:p w:rsidR="0533FB81" w:rsidP="0533FB81" w:rsidRDefault="0533FB81" w14:paraId="64757405" w14:textId="7D3BE020">
      <w:pPr>
        <w:pStyle w:val="Normal"/>
      </w:pPr>
    </w:p>
    <w:p w:rsidR="0533FB81" w:rsidP="0533FB81" w:rsidRDefault="0533FB81" w14:paraId="3BB1C2A9" w14:textId="3A57B76A">
      <w:pPr>
        <w:pStyle w:val="Normal"/>
      </w:pPr>
    </w:p>
    <w:p w:rsidR="0533FB81" w:rsidP="0533FB81" w:rsidRDefault="0533FB81" w14:paraId="293D563E" w14:textId="63442638">
      <w:pPr>
        <w:pStyle w:val="Normal"/>
      </w:pPr>
    </w:p>
    <w:p w:rsidR="0533FB81" w:rsidP="0533FB81" w:rsidRDefault="0533FB81" w14:paraId="2DA1DBCD" w14:textId="2F60030A">
      <w:pPr>
        <w:pStyle w:val="Normal"/>
      </w:pPr>
    </w:p>
    <w:sectPr w:rsidR="1B7262F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SiLTFfBR9Ox2PY" int2:id="3ORCRXlE">
      <int2:state int2:type="LegacyProofing" int2:value="Rejected"/>
    </int2:textHash>
    <int2:textHash int2:hashCode="7EGC0CK5XYkFGm" int2:id="waddNkSv">
      <int2:state int2:type="LegacyProofing" int2:value="Rejected"/>
    </int2:textHash>
    <int2:bookmark int2:bookmarkName="_Int_Wb1RQJG9" int2:invalidationBookmarkName="" int2:hashCode="3KKjJeR/dxf+gy" int2:id="ELyywFwB"/>
    <int2:bookmark int2:bookmarkName="_Int_JLSSl2jJ" int2:invalidationBookmarkName="" int2:hashCode="dILfNGrMWdGCt3" int2:id="1w9OZnWl"/>
    <int2:bookmark int2:bookmarkName="_Int_Y0v0ncoc" int2:invalidationBookmarkName="" int2:hashCode="zY35RaEegEBz0C" int2:id="KEs7AT7E"/>
    <int2:bookmark int2:bookmarkName="_Int_Y1rMR2TH" int2:invalidationBookmarkName="" int2:hashCode="RoHRJMxsS3O6q/" int2:id="yrO8GGBz"/>
    <int2:bookmark int2:bookmarkName="_Int_SAt3DepA" int2:invalidationBookmarkName="" int2:hashCode="RoHRJMxsS3O6q/" int2:id="wf3NUJgG"/>
    <int2:bookmark int2:bookmarkName="_Int_KYENqpkY" int2:invalidationBookmarkName="" int2:hashCode="c7FInjzh/hSQUY" int2:id="KiUfCz7g"/>
    <int2:bookmark int2:bookmarkName="_Int_83CKoW45" int2:invalidationBookmarkName="" int2:hashCode="rZBrVa6tHwARwI" int2:id="WQHzZWZe"/>
    <int2:bookmark int2:bookmarkName="_Int_k0oAGJ08" int2:invalidationBookmarkName="" int2:hashCode="vAAWKC5ceOIfPd" int2:id="TJwIDBlC"/>
    <int2:bookmark int2:bookmarkName="_Int_CcFb1jmj" int2:invalidationBookmarkName="" int2:hashCode="RoHRJMxsS3O6q/" int2:id="yG0iCQCJ"/>
    <int2:bookmark int2:bookmarkName="_Int_st2KUsGb" int2:invalidationBookmarkName="" int2:hashCode="paDRXUro6jeITS" int2:id="l2dTexdM"/>
    <int2:bookmark int2:bookmarkName="_Int_oyrBuz90" int2:invalidationBookmarkName="" int2:hashCode="5fqgXGBsITxlSM" int2:id="NU69i6h9"/>
    <int2:bookmark int2:bookmarkName="_Int_XAsNxR8T" int2:invalidationBookmarkName="" int2:hashCode="e0dMsLOcF3PXGS" int2:id="QxruD7we"/>
    <int2:bookmark int2:bookmarkName="_Int_7simgxRQ" int2:invalidationBookmarkName="" int2:hashCode="nD2CFpUuMZULCO" int2:id="UMHC5ATP"/>
    <int2:bookmark int2:bookmarkName="_Int_mwe4j0D8" int2:invalidationBookmarkName="" int2:hashCode="RoHRJMxsS3O6q/" int2:id="eJPw6SR5"/>
    <int2:bookmark int2:bookmarkName="_Int_oZkyQpVO" int2:invalidationBookmarkName="" int2:hashCode="RoHRJMxsS3O6q/" int2:id="ly21lgVo"/>
    <int2:bookmark int2:bookmarkName="_Int_EFNZAxlb" int2:invalidationBookmarkName="" int2:hashCode="e0dMsLOcF3PXGS" int2:id="gpDld1QR"/>
    <int2:bookmark int2:bookmarkName="_Int_3xwtOEar" int2:invalidationBookmarkName="" int2:hashCode="d3DQTHv7eR58lZ" int2:id="UbN0MFIP"/>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2">
    <w:nsid w:val="5c4dcb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ca15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4A18C2"/>
    <w:rsid w:val="000E4686"/>
    <w:rsid w:val="00281EB5"/>
    <w:rsid w:val="00550E8E"/>
    <w:rsid w:val="0056D0C0"/>
    <w:rsid w:val="00608A5E"/>
    <w:rsid w:val="009610D9"/>
    <w:rsid w:val="00AAC41A"/>
    <w:rsid w:val="00BB69C3"/>
    <w:rsid w:val="00C8D3BC"/>
    <w:rsid w:val="00E26B58"/>
    <w:rsid w:val="010C9123"/>
    <w:rsid w:val="010C9123"/>
    <w:rsid w:val="010FCA89"/>
    <w:rsid w:val="0123CE33"/>
    <w:rsid w:val="012E0437"/>
    <w:rsid w:val="014B3D0A"/>
    <w:rsid w:val="01580887"/>
    <w:rsid w:val="01D6AFDB"/>
    <w:rsid w:val="01FC5ABF"/>
    <w:rsid w:val="0209B04E"/>
    <w:rsid w:val="021C85BD"/>
    <w:rsid w:val="025788A0"/>
    <w:rsid w:val="0270B0FD"/>
    <w:rsid w:val="0297DA13"/>
    <w:rsid w:val="02A07441"/>
    <w:rsid w:val="02AB9AEA"/>
    <w:rsid w:val="02C9D498"/>
    <w:rsid w:val="02DD0A35"/>
    <w:rsid w:val="02DEE345"/>
    <w:rsid w:val="02DEEA03"/>
    <w:rsid w:val="02DF8C88"/>
    <w:rsid w:val="02E4AF8B"/>
    <w:rsid w:val="02F3D8E8"/>
    <w:rsid w:val="03055FCC"/>
    <w:rsid w:val="030D21C5"/>
    <w:rsid w:val="03691A30"/>
    <w:rsid w:val="03BC6F16"/>
    <w:rsid w:val="03F35901"/>
    <w:rsid w:val="041F743F"/>
    <w:rsid w:val="044B5427"/>
    <w:rsid w:val="044E785D"/>
    <w:rsid w:val="0450F9B5"/>
    <w:rsid w:val="0465A4F9"/>
    <w:rsid w:val="04685112"/>
    <w:rsid w:val="0478DA96"/>
    <w:rsid w:val="04B40C30"/>
    <w:rsid w:val="04E3A400"/>
    <w:rsid w:val="05143299"/>
    <w:rsid w:val="05143299"/>
    <w:rsid w:val="05199069"/>
    <w:rsid w:val="0523E0F3"/>
    <w:rsid w:val="0533FB81"/>
    <w:rsid w:val="05673256"/>
    <w:rsid w:val="058F2962"/>
    <w:rsid w:val="05A563AE"/>
    <w:rsid w:val="05B27B38"/>
    <w:rsid w:val="05B5DC7B"/>
    <w:rsid w:val="05D6C1E6"/>
    <w:rsid w:val="05D7685B"/>
    <w:rsid w:val="060C61D5"/>
    <w:rsid w:val="060C61D5"/>
    <w:rsid w:val="061E784B"/>
    <w:rsid w:val="065C65A9"/>
    <w:rsid w:val="0670EE7C"/>
    <w:rsid w:val="0678A931"/>
    <w:rsid w:val="06808E75"/>
    <w:rsid w:val="0695F4DB"/>
    <w:rsid w:val="06C61244"/>
    <w:rsid w:val="06D0F32C"/>
    <w:rsid w:val="06E1854E"/>
    <w:rsid w:val="06F22586"/>
    <w:rsid w:val="071353EA"/>
    <w:rsid w:val="071353EA"/>
    <w:rsid w:val="072AF9C3"/>
    <w:rsid w:val="072F61C0"/>
    <w:rsid w:val="0773E564"/>
    <w:rsid w:val="077F0C0D"/>
    <w:rsid w:val="078EDEC1"/>
    <w:rsid w:val="079FF1D4"/>
    <w:rsid w:val="07A1C2D4"/>
    <w:rsid w:val="07A83236"/>
    <w:rsid w:val="07BD116B"/>
    <w:rsid w:val="0827546D"/>
    <w:rsid w:val="0851312B"/>
    <w:rsid w:val="08675159"/>
    <w:rsid w:val="08CCF889"/>
    <w:rsid w:val="09440297"/>
    <w:rsid w:val="0956190D"/>
    <w:rsid w:val="09588BDD"/>
    <w:rsid w:val="096832D7"/>
    <w:rsid w:val="096CD139"/>
    <w:rsid w:val="097687AF"/>
    <w:rsid w:val="09B29F91"/>
    <w:rsid w:val="09C66B19"/>
    <w:rsid w:val="09C7ABE8"/>
    <w:rsid w:val="09DF75D5"/>
    <w:rsid w:val="09FFFDB3"/>
    <w:rsid w:val="0A1E5139"/>
    <w:rsid w:val="0A324A4B"/>
    <w:rsid w:val="0A4AF4AC"/>
    <w:rsid w:val="0A641D09"/>
    <w:rsid w:val="0A78D4D1"/>
    <w:rsid w:val="0A861F2C"/>
    <w:rsid w:val="0AA2AB25"/>
    <w:rsid w:val="0ABDB9E1"/>
    <w:rsid w:val="0AC84C4D"/>
    <w:rsid w:val="0AE25ED4"/>
    <w:rsid w:val="0B08A19A"/>
    <w:rsid w:val="0B28AFCB"/>
    <w:rsid w:val="0B5EF52F"/>
    <w:rsid w:val="0B7B4636"/>
    <w:rsid w:val="0B9BCE14"/>
    <w:rsid w:val="0BBA219A"/>
    <w:rsid w:val="0BCB0D13"/>
    <w:rsid w:val="0BDEBF06"/>
    <w:rsid w:val="0BFE6AE6"/>
    <w:rsid w:val="0C01D6C4"/>
    <w:rsid w:val="0C641CAE"/>
    <w:rsid w:val="0C7E2F35"/>
    <w:rsid w:val="0C9564BB"/>
    <w:rsid w:val="0CCC93F5"/>
    <w:rsid w:val="0CCC93F5"/>
    <w:rsid w:val="0CDAEB58"/>
    <w:rsid w:val="0D171697"/>
    <w:rsid w:val="0D171697"/>
    <w:rsid w:val="0D1881A1"/>
    <w:rsid w:val="0D1F447E"/>
    <w:rsid w:val="0D379E75"/>
    <w:rsid w:val="0D4034B0"/>
    <w:rsid w:val="0D47C4D6"/>
    <w:rsid w:val="0D7076D2"/>
    <w:rsid w:val="0D815F96"/>
    <w:rsid w:val="0D98E1C8"/>
    <w:rsid w:val="0DAAA573"/>
    <w:rsid w:val="0DAFAF6C"/>
    <w:rsid w:val="0DB70F17"/>
    <w:rsid w:val="0E0246A3"/>
    <w:rsid w:val="0E1773BA"/>
    <w:rsid w:val="0E19E601"/>
    <w:rsid w:val="0E1A18D2"/>
    <w:rsid w:val="0E2BFD00"/>
    <w:rsid w:val="0E76BBB9"/>
    <w:rsid w:val="0E7FBBB3"/>
    <w:rsid w:val="0E7FBBB3"/>
    <w:rsid w:val="0EB2E6F8"/>
    <w:rsid w:val="0ED003C4"/>
    <w:rsid w:val="0ED36ED6"/>
    <w:rsid w:val="0EF85CAC"/>
    <w:rsid w:val="0F1C94CF"/>
    <w:rsid w:val="0F1C94CF"/>
    <w:rsid w:val="0F2A9994"/>
    <w:rsid w:val="0F325449"/>
    <w:rsid w:val="0F378E2C"/>
    <w:rsid w:val="0F378E2C"/>
    <w:rsid w:val="0F4C45F4"/>
    <w:rsid w:val="0F4C45F4"/>
    <w:rsid w:val="0F6E9464"/>
    <w:rsid w:val="0F86E4CF"/>
    <w:rsid w:val="0F912B04"/>
    <w:rsid w:val="0F9AAF43"/>
    <w:rsid w:val="0F9E1704"/>
    <w:rsid w:val="0FB3441B"/>
    <w:rsid w:val="0FB5B662"/>
    <w:rsid w:val="0FCD057D"/>
    <w:rsid w:val="0FFF1CEB"/>
    <w:rsid w:val="0FFF1CEB"/>
    <w:rsid w:val="10128C1A"/>
    <w:rsid w:val="103BB5C6"/>
    <w:rsid w:val="1091D9F7"/>
    <w:rsid w:val="10E81655"/>
    <w:rsid w:val="11378DD1"/>
    <w:rsid w:val="11496767"/>
    <w:rsid w:val="117BF691"/>
    <w:rsid w:val="11A144F1"/>
    <w:rsid w:val="11C784D8"/>
    <w:rsid w:val="11D17CFE"/>
    <w:rsid w:val="11EA87BA"/>
    <w:rsid w:val="11EB5B1F"/>
    <w:rsid w:val="11F56240"/>
    <w:rsid w:val="121B522A"/>
    <w:rsid w:val="122FFD6E"/>
    <w:rsid w:val="123C6011"/>
    <w:rsid w:val="12560691"/>
    <w:rsid w:val="1299CE90"/>
    <w:rsid w:val="12D25005"/>
    <w:rsid w:val="12D35E32"/>
    <w:rsid w:val="12D9018C"/>
    <w:rsid w:val="12EFE3C9"/>
    <w:rsid w:val="131CB9CD"/>
    <w:rsid w:val="133D1552"/>
    <w:rsid w:val="1377D12D"/>
    <w:rsid w:val="139DDDFD"/>
    <w:rsid w:val="139E3B5D"/>
    <w:rsid w:val="13AF7634"/>
    <w:rsid w:val="13B52A4D"/>
    <w:rsid w:val="13B94699"/>
    <w:rsid w:val="13BD17D3"/>
    <w:rsid w:val="13CBCDCF"/>
    <w:rsid w:val="13F1D6F2"/>
    <w:rsid w:val="13F1D6F2"/>
    <w:rsid w:val="1408FB7E"/>
    <w:rsid w:val="1408FB7E"/>
    <w:rsid w:val="14097CCB"/>
    <w:rsid w:val="143B79C2"/>
    <w:rsid w:val="146E2066"/>
    <w:rsid w:val="146E7E68"/>
    <w:rsid w:val="146F2E93"/>
    <w:rsid w:val="14718827"/>
    <w:rsid w:val="1474D1ED"/>
    <w:rsid w:val="1486B53E"/>
    <w:rsid w:val="14892785"/>
    <w:rsid w:val="14D7BE8D"/>
    <w:rsid w:val="14E41761"/>
    <w:rsid w:val="14E5FD3D"/>
    <w:rsid w:val="1522287C"/>
    <w:rsid w:val="1522FBE1"/>
    <w:rsid w:val="1539AE5E"/>
    <w:rsid w:val="1539AE5E"/>
    <w:rsid w:val="15482777"/>
    <w:rsid w:val="1552F2EC"/>
    <w:rsid w:val="15614FD4"/>
    <w:rsid w:val="1566C3E0"/>
    <w:rsid w:val="159F5614"/>
    <w:rsid w:val="15A4FEB0"/>
    <w:rsid w:val="15C997CD"/>
    <w:rsid w:val="15D8146C"/>
    <w:rsid w:val="15ED8C25"/>
    <w:rsid w:val="15F4A065"/>
    <w:rsid w:val="160A4EC9"/>
    <w:rsid w:val="160A4EC9"/>
    <w:rsid w:val="160AFEF4"/>
    <w:rsid w:val="160AFEF4"/>
    <w:rsid w:val="1610A24E"/>
    <w:rsid w:val="16620476"/>
    <w:rsid w:val="1674B614"/>
    <w:rsid w:val="1681CD9E"/>
    <w:rsid w:val="168800BC"/>
    <w:rsid w:val="169687B0"/>
    <w:rsid w:val="16C626C4"/>
    <w:rsid w:val="16D96192"/>
    <w:rsid w:val="16DE80BB"/>
    <w:rsid w:val="16EEC34D"/>
    <w:rsid w:val="16F7BE8B"/>
    <w:rsid w:val="16F95222"/>
    <w:rsid w:val="17046A6D"/>
    <w:rsid w:val="1711FF6A"/>
    <w:rsid w:val="172D8C1D"/>
    <w:rsid w:val="174D403F"/>
    <w:rsid w:val="174DBA45"/>
    <w:rsid w:val="175757D9"/>
    <w:rsid w:val="175DF15D"/>
    <w:rsid w:val="17C0C847"/>
    <w:rsid w:val="184B4250"/>
    <w:rsid w:val="187D2310"/>
    <w:rsid w:val="18938EEC"/>
    <w:rsid w:val="18CA015E"/>
    <w:rsid w:val="18F3283A"/>
    <w:rsid w:val="18F7EA43"/>
    <w:rsid w:val="18F7EA43"/>
    <w:rsid w:val="190C048A"/>
    <w:rsid w:val="192DC715"/>
    <w:rsid w:val="1944F94A"/>
    <w:rsid w:val="195C98A8"/>
    <w:rsid w:val="198CD6D4"/>
    <w:rsid w:val="1995ADFE"/>
    <w:rsid w:val="19C36686"/>
    <w:rsid w:val="19F27271"/>
    <w:rsid w:val="19FDC786"/>
    <w:rsid w:val="1A09D115"/>
    <w:rsid w:val="1A26640F"/>
    <w:rsid w:val="1A3C0B2F"/>
    <w:rsid w:val="1A3F529A"/>
    <w:rsid w:val="1A8EF89B"/>
    <w:rsid w:val="1AA543CD"/>
    <w:rsid w:val="1AE0C9AB"/>
    <w:rsid w:val="1AFA702B"/>
    <w:rsid w:val="1AFA702B"/>
    <w:rsid w:val="1B062D6A"/>
    <w:rsid w:val="1B08067A"/>
    <w:rsid w:val="1B0A8008"/>
    <w:rsid w:val="1B2E48E9"/>
    <w:rsid w:val="1B6E671E"/>
    <w:rsid w:val="1B7262FB"/>
    <w:rsid w:val="1B8E42D2"/>
    <w:rsid w:val="1BB768FB"/>
    <w:rsid w:val="1BE28AA2"/>
    <w:rsid w:val="1BE51A9E"/>
    <w:rsid w:val="1BF6E252"/>
    <w:rsid w:val="1BF8793D"/>
    <w:rsid w:val="1BF9755C"/>
    <w:rsid w:val="1C32B682"/>
    <w:rsid w:val="1C5E206D"/>
    <w:rsid w:val="1C6E5081"/>
    <w:rsid w:val="1C79904D"/>
    <w:rsid w:val="1C79904D"/>
    <w:rsid w:val="1C7AAC66"/>
    <w:rsid w:val="1C7D9DB2"/>
    <w:rsid w:val="1C94396A"/>
    <w:rsid w:val="1C94396A"/>
    <w:rsid w:val="1CD79CC2"/>
    <w:rsid w:val="1D037A38"/>
    <w:rsid w:val="1D356848"/>
    <w:rsid w:val="1D3D55CE"/>
    <w:rsid w:val="1D403F93"/>
    <w:rsid w:val="1D772D2E"/>
    <w:rsid w:val="1D7E5B03"/>
    <w:rsid w:val="1D80EAFF"/>
    <w:rsid w:val="1D92B2B3"/>
    <w:rsid w:val="1D97A08C"/>
    <w:rsid w:val="1D9CC65A"/>
    <w:rsid w:val="1D9CC65A"/>
    <w:rsid w:val="1DF37176"/>
    <w:rsid w:val="1DF5F4BF"/>
    <w:rsid w:val="1DF5F4BF"/>
    <w:rsid w:val="1DFCC4EE"/>
    <w:rsid w:val="1E0C719A"/>
    <w:rsid w:val="1E261228"/>
    <w:rsid w:val="1E4F466C"/>
    <w:rsid w:val="1E590F8A"/>
    <w:rsid w:val="1EB4A741"/>
    <w:rsid w:val="1ECB4B1A"/>
    <w:rsid w:val="1ED138A9"/>
    <w:rsid w:val="1ED138A9"/>
    <w:rsid w:val="1ED5BA54"/>
    <w:rsid w:val="1EDBD28B"/>
    <w:rsid w:val="1EF30503"/>
    <w:rsid w:val="1F12F68E"/>
    <w:rsid w:val="1F307EA6"/>
    <w:rsid w:val="1FB1310F"/>
    <w:rsid w:val="1FB53E74"/>
    <w:rsid w:val="1FCDE14E"/>
    <w:rsid w:val="203326CF"/>
    <w:rsid w:val="206D090A"/>
    <w:rsid w:val="207C6105"/>
    <w:rsid w:val="210627A5"/>
    <w:rsid w:val="212B1238"/>
    <w:rsid w:val="214695A5"/>
    <w:rsid w:val="21500B2F"/>
    <w:rsid w:val="21510ED5"/>
    <w:rsid w:val="215E265F"/>
    <w:rsid w:val="216E47EB"/>
    <w:rsid w:val="218F3C96"/>
    <w:rsid w:val="219DC687"/>
    <w:rsid w:val="21A858F3"/>
    <w:rsid w:val="21C29A69"/>
    <w:rsid w:val="21FA4AF0"/>
    <w:rsid w:val="220508E9"/>
    <w:rsid w:val="2208D96B"/>
    <w:rsid w:val="221E42DF"/>
    <w:rsid w:val="22376B3C"/>
    <w:rsid w:val="2239637A"/>
    <w:rsid w:val="223E12EF"/>
    <w:rsid w:val="22424523"/>
    <w:rsid w:val="2254B211"/>
    <w:rsid w:val="22707397"/>
    <w:rsid w:val="22AEC71A"/>
    <w:rsid w:val="22E00AF6"/>
    <w:rsid w:val="22E5E789"/>
    <w:rsid w:val="22F14749"/>
    <w:rsid w:val="2311428A"/>
    <w:rsid w:val="233996E8"/>
    <w:rsid w:val="2344B337"/>
    <w:rsid w:val="23961B51"/>
    <w:rsid w:val="23A1A393"/>
    <w:rsid w:val="23AC9752"/>
    <w:rsid w:val="23B401C7"/>
    <w:rsid w:val="23D362DB"/>
    <w:rsid w:val="23D533DB"/>
    <w:rsid w:val="244461EB"/>
    <w:rsid w:val="2477E9E0"/>
    <w:rsid w:val="2484A232"/>
    <w:rsid w:val="249553AC"/>
    <w:rsid w:val="24B46CD3"/>
    <w:rsid w:val="2506D7E3"/>
    <w:rsid w:val="2523E8C5"/>
    <w:rsid w:val="25427DBB"/>
    <w:rsid w:val="254867B3"/>
    <w:rsid w:val="255BC655"/>
    <w:rsid w:val="2560C1AA"/>
    <w:rsid w:val="2560D71D"/>
    <w:rsid w:val="25624687"/>
    <w:rsid w:val="256638C7"/>
    <w:rsid w:val="256638C7"/>
    <w:rsid w:val="256F0BFE"/>
    <w:rsid w:val="2578ED17"/>
    <w:rsid w:val="258C52D3"/>
    <w:rsid w:val="2596F0FC"/>
    <w:rsid w:val="263003A8"/>
    <w:rsid w:val="2636C592"/>
    <w:rsid w:val="264AF912"/>
    <w:rsid w:val="2666ED69"/>
    <w:rsid w:val="26769EEA"/>
    <w:rsid w:val="26E13407"/>
    <w:rsid w:val="26E43814"/>
    <w:rsid w:val="26E43814"/>
    <w:rsid w:val="26F3AC40"/>
    <w:rsid w:val="26FBBD54"/>
    <w:rsid w:val="2737743F"/>
    <w:rsid w:val="277C02AD"/>
    <w:rsid w:val="280338DF"/>
    <w:rsid w:val="281342C7"/>
    <w:rsid w:val="281342C7"/>
    <w:rsid w:val="2845A775"/>
    <w:rsid w:val="284DD8B0"/>
    <w:rsid w:val="28559365"/>
    <w:rsid w:val="2860F289"/>
    <w:rsid w:val="28698C74"/>
    <w:rsid w:val="287C508D"/>
    <w:rsid w:val="287C988E"/>
    <w:rsid w:val="2895EC03"/>
    <w:rsid w:val="289DD989"/>
    <w:rsid w:val="28A8A4FE"/>
    <w:rsid w:val="28C75505"/>
    <w:rsid w:val="2928D7ED"/>
    <w:rsid w:val="2936241D"/>
    <w:rsid w:val="294B5B03"/>
    <w:rsid w:val="29620D80"/>
    <w:rsid w:val="298FFD52"/>
    <w:rsid w:val="298FFD52"/>
    <w:rsid w:val="299E3E8A"/>
    <w:rsid w:val="29B43575"/>
    <w:rsid w:val="2A08963B"/>
    <w:rsid w:val="2A08963B"/>
    <w:rsid w:val="2A27AF94"/>
    <w:rsid w:val="2A427D21"/>
    <w:rsid w:val="2AAA2CC0"/>
    <w:rsid w:val="2AB1CBF4"/>
    <w:rsid w:val="2ABEB401"/>
    <w:rsid w:val="2B152A31"/>
    <w:rsid w:val="2B15818B"/>
    <w:rsid w:val="2B163C54"/>
    <w:rsid w:val="2B20D6A0"/>
    <w:rsid w:val="2B3A0EEB"/>
    <w:rsid w:val="2B5005D6"/>
    <w:rsid w:val="2B5F9F2D"/>
    <w:rsid w:val="2B638597"/>
    <w:rsid w:val="2BAFBBB1"/>
    <w:rsid w:val="2BAFBBB1"/>
    <w:rsid w:val="2BE6B522"/>
    <w:rsid w:val="2BE6B522"/>
    <w:rsid w:val="2C45FD21"/>
    <w:rsid w:val="2CC894C4"/>
    <w:rsid w:val="2CD5DF4C"/>
    <w:rsid w:val="2CDD5604"/>
    <w:rsid w:val="2D191898"/>
    <w:rsid w:val="2D19C1EF"/>
    <w:rsid w:val="2D537998"/>
    <w:rsid w:val="2D537998"/>
    <w:rsid w:val="2D738A22"/>
    <w:rsid w:val="2D80B090"/>
    <w:rsid w:val="2DB6515C"/>
    <w:rsid w:val="2E059EA0"/>
    <w:rsid w:val="2E51B188"/>
    <w:rsid w:val="2E661A8E"/>
    <w:rsid w:val="2E71AFAD"/>
    <w:rsid w:val="2E81FDFC"/>
    <w:rsid w:val="2E87A698"/>
    <w:rsid w:val="2E87A698"/>
    <w:rsid w:val="2E98C852"/>
    <w:rsid w:val="2EA90AF7"/>
    <w:rsid w:val="2EA90AF7"/>
    <w:rsid w:val="2EB33470"/>
    <w:rsid w:val="2EFADF42"/>
    <w:rsid w:val="2F170DF1"/>
    <w:rsid w:val="2F170DF1"/>
    <w:rsid w:val="2F30659C"/>
    <w:rsid w:val="2F32DF2A"/>
    <w:rsid w:val="2F383CB4"/>
    <w:rsid w:val="2F6A8774"/>
    <w:rsid w:val="2FA565A1"/>
    <w:rsid w:val="2FA9C8CE"/>
    <w:rsid w:val="2FD34FC4"/>
    <w:rsid w:val="300D800E"/>
    <w:rsid w:val="302376F9"/>
    <w:rsid w:val="3030223C"/>
    <w:rsid w:val="3033E733"/>
    <w:rsid w:val="303498B3"/>
    <w:rsid w:val="304E0FF9"/>
    <w:rsid w:val="3050B95A"/>
    <w:rsid w:val="30586CB2"/>
    <w:rsid w:val="30749E9C"/>
    <w:rsid w:val="308A6CFA"/>
    <w:rsid w:val="308B1A5A"/>
    <w:rsid w:val="30A4F92E"/>
    <w:rsid w:val="30A4F92E"/>
    <w:rsid w:val="30B2DE52"/>
    <w:rsid w:val="30BA2645"/>
    <w:rsid w:val="30CA478E"/>
    <w:rsid w:val="30CEAF8B"/>
    <w:rsid w:val="310657D5"/>
    <w:rsid w:val="3175634A"/>
    <w:rsid w:val="31846BB5"/>
    <w:rsid w:val="31A9506F"/>
    <w:rsid w:val="31A96B13"/>
    <w:rsid w:val="31AD4DE6"/>
    <w:rsid w:val="31B5FA09"/>
    <w:rsid w:val="31B99EBE"/>
    <w:rsid w:val="31CFB794"/>
    <w:rsid w:val="31D8BE33"/>
    <w:rsid w:val="31E199BD"/>
    <w:rsid w:val="31E199BD"/>
    <w:rsid w:val="31E9E05A"/>
    <w:rsid w:val="32023727"/>
    <w:rsid w:val="3220FD2C"/>
    <w:rsid w:val="32328004"/>
    <w:rsid w:val="323F5A25"/>
    <w:rsid w:val="324C0607"/>
    <w:rsid w:val="32816EAC"/>
    <w:rsid w:val="32816EAC"/>
    <w:rsid w:val="32C53FF4"/>
    <w:rsid w:val="32E954F6"/>
    <w:rsid w:val="3308EFC6"/>
    <w:rsid w:val="334520D0"/>
    <w:rsid w:val="33491E47"/>
    <w:rsid w:val="334D452B"/>
    <w:rsid w:val="3354C67E"/>
    <w:rsid w:val="335B17BB"/>
    <w:rsid w:val="336B87F5"/>
    <w:rsid w:val="33748E94"/>
    <w:rsid w:val="337D6A1E"/>
    <w:rsid w:val="3385B0BB"/>
    <w:rsid w:val="33C90935"/>
    <w:rsid w:val="33DA1CCE"/>
    <w:rsid w:val="33DC0E0B"/>
    <w:rsid w:val="3475DC43"/>
    <w:rsid w:val="3475DC43"/>
    <w:rsid w:val="34A4C027"/>
    <w:rsid w:val="34A4C027"/>
    <w:rsid w:val="34F6E81C"/>
    <w:rsid w:val="34F6E81C"/>
    <w:rsid w:val="353F7591"/>
    <w:rsid w:val="3572764A"/>
    <w:rsid w:val="3586120C"/>
    <w:rsid w:val="358E7618"/>
    <w:rsid w:val="359DCE10"/>
    <w:rsid w:val="359FA720"/>
    <w:rsid w:val="35AA0E34"/>
    <w:rsid w:val="365E31C8"/>
    <w:rsid w:val="3692B87D"/>
    <w:rsid w:val="36C269A2"/>
    <w:rsid w:val="36CE2066"/>
    <w:rsid w:val="3711BD90"/>
    <w:rsid w:val="372DE132"/>
    <w:rsid w:val="37AD43EB"/>
    <w:rsid w:val="37CE3397"/>
    <w:rsid w:val="380ECDD4"/>
    <w:rsid w:val="38477D1B"/>
    <w:rsid w:val="384FED3D"/>
    <w:rsid w:val="38695C4C"/>
    <w:rsid w:val="386BB72F"/>
    <w:rsid w:val="38884328"/>
    <w:rsid w:val="388B121C"/>
    <w:rsid w:val="38962C3F"/>
    <w:rsid w:val="3898D8DE"/>
    <w:rsid w:val="38B00B13"/>
    <w:rsid w:val="38BDF037"/>
    <w:rsid w:val="38D31528"/>
    <w:rsid w:val="38E1AEF6"/>
    <w:rsid w:val="390F26C4"/>
    <w:rsid w:val="392A2A73"/>
    <w:rsid w:val="392C6DAF"/>
    <w:rsid w:val="3946B66C"/>
    <w:rsid w:val="397DB9A9"/>
    <w:rsid w:val="39B1CC0A"/>
    <w:rsid w:val="39E89DB7"/>
    <w:rsid w:val="3A3DEA63"/>
    <w:rsid w:val="3A495E52"/>
    <w:rsid w:val="3A7D7F57"/>
    <w:rsid w:val="3A7FA224"/>
    <w:rsid w:val="3A9F5646"/>
    <w:rsid w:val="3B466E96"/>
    <w:rsid w:val="3B6E1726"/>
    <w:rsid w:val="3B6FE826"/>
    <w:rsid w:val="3B6FE826"/>
    <w:rsid w:val="3BF590F9"/>
    <w:rsid w:val="3BF590F9"/>
    <w:rsid w:val="3C146CB7"/>
    <w:rsid w:val="3C1E87D4"/>
    <w:rsid w:val="3C5C20EB"/>
    <w:rsid w:val="3CC638AB"/>
    <w:rsid w:val="3CDAB012"/>
    <w:rsid w:val="3CF0008D"/>
    <w:rsid w:val="3D01FA01"/>
    <w:rsid w:val="3D0BB887"/>
    <w:rsid w:val="3D1692CA"/>
    <w:rsid w:val="3D235E60"/>
    <w:rsid w:val="3D4667C0"/>
    <w:rsid w:val="3D7D60AB"/>
    <w:rsid w:val="3D7D60AB"/>
    <w:rsid w:val="3D89FA52"/>
    <w:rsid w:val="3DB52019"/>
    <w:rsid w:val="3DC6ED4D"/>
    <w:rsid w:val="3DF2C748"/>
    <w:rsid w:val="3DF613B2"/>
    <w:rsid w:val="3DF7F14C"/>
    <w:rsid w:val="3E244CBE"/>
    <w:rsid w:val="3E2D8323"/>
    <w:rsid w:val="3E5926DD"/>
    <w:rsid w:val="3E65282A"/>
    <w:rsid w:val="3E6B0381"/>
    <w:rsid w:val="3E90109E"/>
    <w:rsid w:val="3E9A493E"/>
    <w:rsid w:val="3EA788E8"/>
    <w:rsid w:val="3EB2632B"/>
    <w:rsid w:val="3EB486F6"/>
    <w:rsid w:val="3ECBEB17"/>
    <w:rsid w:val="3EF71CB1"/>
    <w:rsid w:val="3EF71CB1"/>
    <w:rsid w:val="3F25CAB3"/>
    <w:rsid w:val="3F48675C"/>
    <w:rsid w:val="3F4C0D79"/>
    <w:rsid w:val="3F50F07A"/>
    <w:rsid w:val="3F562896"/>
    <w:rsid w:val="3F72FA3A"/>
    <w:rsid w:val="3F965163"/>
    <w:rsid w:val="3F99C957"/>
    <w:rsid w:val="3FAF79C0"/>
    <w:rsid w:val="3FED8447"/>
    <w:rsid w:val="3FFDD96D"/>
    <w:rsid w:val="4009FEA7"/>
    <w:rsid w:val="4026FCAF"/>
    <w:rsid w:val="4036199F"/>
    <w:rsid w:val="405AFF22"/>
    <w:rsid w:val="407E0882"/>
    <w:rsid w:val="4092ED12"/>
    <w:rsid w:val="40C19B14"/>
    <w:rsid w:val="40C30A7E"/>
    <w:rsid w:val="40D0EFA2"/>
    <w:rsid w:val="40D125AE"/>
    <w:rsid w:val="40DAA9DC"/>
    <w:rsid w:val="40E299B8"/>
    <w:rsid w:val="40E962E6"/>
    <w:rsid w:val="40E9AEDA"/>
    <w:rsid w:val="40F1F8F7"/>
    <w:rsid w:val="413221C4"/>
    <w:rsid w:val="41A2A443"/>
    <w:rsid w:val="41B5B01A"/>
    <w:rsid w:val="41DD58AA"/>
    <w:rsid w:val="4219D8E3"/>
    <w:rsid w:val="4225E61F"/>
    <w:rsid w:val="422692C7"/>
    <w:rsid w:val="4227D05B"/>
    <w:rsid w:val="423CA19F"/>
    <w:rsid w:val="4248FC48"/>
    <w:rsid w:val="426CC003"/>
    <w:rsid w:val="428DC958"/>
    <w:rsid w:val="42A248CF"/>
    <w:rsid w:val="42AA0FF1"/>
    <w:rsid w:val="42CB626F"/>
    <w:rsid w:val="42E1EF56"/>
    <w:rsid w:val="431BC524"/>
    <w:rsid w:val="43275E76"/>
    <w:rsid w:val="43400BD2"/>
    <w:rsid w:val="43609BD6"/>
    <w:rsid w:val="4385D44E"/>
    <w:rsid w:val="43929FE4"/>
    <w:rsid w:val="43A8DA30"/>
    <w:rsid w:val="43A8DA30"/>
    <w:rsid w:val="43AF73B4"/>
    <w:rsid w:val="43B5A944"/>
    <w:rsid w:val="43E4CCA9"/>
    <w:rsid w:val="43E4D1D5"/>
    <w:rsid w:val="43E97069"/>
    <w:rsid w:val="43F7437F"/>
    <w:rsid w:val="43FAAB40"/>
    <w:rsid w:val="4408C670"/>
    <w:rsid w:val="441A3A7A"/>
    <w:rsid w:val="441A3A7A"/>
    <w:rsid w:val="442999B9"/>
    <w:rsid w:val="4479187C"/>
    <w:rsid w:val="447DBFB7"/>
    <w:rsid w:val="44938E42"/>
    <w:rsid w:val="44C0F56A"/>
    <w:rsid w:val="44D14A90"/>
    <w:rsid w:val="44D14A90"/>
    <w:rsid w:val="44D469AE"/>
    <w:rsid w:val="44DA1DC7"/>
    <w:rsid w:val="44ED50DC"/>
    <w:rsid w:val="44F70EAD"/>
    <w:rsid w:val="44FE200B"/>
    <w:rsid w:val="450F50D0"/>
    <w:rsid w:val="4510C3E7"/>
    <w:rsid w:val="4516CA6C"/>
    <w:rsid w:val="452E7045"/>
    <w:rsid w:val="45571EF0"/>
    <w:rsid w:val="455E3389"/>
    <w:rsid w:val="458540CA"/>
    <w:rsid w:val="458540CA"/>
    <w:rsid w:val="4590C06E"/>
    <w:rsid w:val="4590C06E"/>
    <w:rsid w:val="459313E0"/>
    <w:rsid w:val="459313E0"/>
    <w:rsid w:val="45A496D1"/>
    <w:rsid w:val="460AF0B7"/>
    <w:rsid w:val="460DD77F"/>
    <w:rsid w:val="46199018"/>
    <w:rsid w:val="462814F1"/>
    <w:rsid w:val="46354656"/>
    <w:rsid w:val="4643F4C8"/>
    <w:rsid w:val="464E9C7D"/>
    <w:rsid w:val="4657EDDA"/>
    <w:rsid w:val="465EFF38"/>
    <w:rsid w:val="46610601"/>
    <w:rsid w:val="466D1AF1"/>
    <w:rsid w:val="46703A0F"/>
    <w:rsid w:val="46761566"/>
    <w:rsid w:val="4689213D"/>
    <w:rsid w:val="46B0C9CD"/>
    <w:rsid w:val="46B29ACD"/>
    <w:rsid w:val="46CA8758"/>
    <w:rsid w:val="471C7297"/>
    <w:rsid w:val="472FCA35"/>
    <w:rsid w:val="47403126"/>
    <w:rsid w:val="474BF282"/>
    <w:rsid w:val="4775ECC3"/>
    <w:rsid w:val="47A6C118"/>
    <w:rsid w:val="47BEDEC6"/>
    <w:rsid w:val="47C3E552"/>
    <w:rsid w:val="47C7FA41"/>
    <w:rsid w:val="47DC8BC3"/>
    <w:rsid w:val="47EA6CDE"/>
    <w:rsid w:val="47FACF99"/>
    <w:rsid w:val="4808C03A"/>
    <w:rsid w:val="48416BFE"/>
    <w:rsid w:val="48866D85"/>
    <w:rsid w:val="48ADDC5C"/>
    <w:rsid w:val="48B83DCC"/>
    <w:rsid w:val="48CCACF9"/>
    <w:rsid w:val="48DC0187"/>
    <w:rsid w:val="48F70332"/>
    <w:rsid w:val="4998A6C3"/>
    <w:rsid w:val="4998A6C3"/>
    <w:rsid w:val="49AF8728"/>
    <w:rsid w:val="49BDE410"/>
    <w:rsid w:val="49C0C1FF"/>
    <w:rsid w:val="49EA3B8F"/>
    <w:rsid w:val="49F555C3"/>
    <w:rsid w:val="4A181BB4"/>
    <w:rsid w:val="4A181BB4"/>
    <w:rsid w:val="4A24EAC8"/>
    <w:rsid w:val="4A540E2D"/>
    <w:rsid w:val="4A77D1E8"/>
    <w:rsid w:val="4A77D1E8"/>
    <w:rsid w:val="4A839344"/>
    <w:rsid w:val="4A93A321"/>
    <w:rsid w:val="4B1EB7AD"/>
    <w:rsid w:val="4B220DA0"/>
    <w:rsid w:val="4B3212FB"/>
    <w:rsid w:val="4B408C14"/>
    <w:rsid w:val="4B408C14"/>
    <w:rsid w:val="4B4A18C2"/>
    <w:rsid w:val="4B55E65E"/>
    <w:rsid w:val="4B665031"/>
    <w:rsid w:val="4B912624"/>
    <w:rsid w:val="4BA7A96C"/>
    <w:rsid w:val="4BCCC865"/>
    <w:rsid w:val="4C04AB61"/>
    <w:rsid w:val="4C13A249"/>
    <w:rsid w:val="4C196B0C"/>
    <w:rsid w:val="4C2F7382"/>
    <w:rsid w:val="4C5F2402"/>
    <w:rsid w:val="4C5F2402"/>
    <w:rsid w:val="4C6C3F7F"/>
    <w:rsid w:val="4C7A323B"/>
    <w:rsid w:val="4CCDE35C"/>
    <w:rsid w:val="4CDC315D"/>
    <w:rsid w:val="4CDC5C75"/>
    <w:rsid w:val="4CE1D081"/>
    <w:rsid w:val="4CE727EA"/>
    <w:rsid w:val="4CFB744A"/>
    <w:rsid w:val="4D057FB7"/>
    <w:rsid w:val="4D1A62B5"/>
    <w:rsid w:val="4D2CF685"/>
    <w:rsid w:val="4D5847BD"/>
    <w:rsid w:val="4D9343FB"/>
    <w:rsid w:val="4DCB43E3"/>
    <w:rsid w:val="4DD38DCE"/>
    <w:rsid w:val="4E080FE0"/>
    <w:rsid w:val="4E080FE0"/>
    <w:rsid w:val="4E10CA08"/>
    <w:rsid w:val="4E16029C"/>
    <w:rsid w:val="4E4BCD47"/>
    <w:rsid w:val="4E51C4E8"/>
    <w:rsid w:val="4E546E33"/>
    <w:rsid w:val="4E54C4D8"/>
    <w:rsid w:val="4E62FFBF"/>
    <w:rsid w:val="4E757519"/>
    <w:rsid w:val="4E9C20A8"/>
    <w:rsid w:val="4EB1B534"/>
    <w:rsid w:val="4EC8C6E6"/>
    <w:rsid w:val="4F2F145C"/>
    <w:rsid w:val="4F4B430B"/>
    <w:rsid w:val="5005841E"/>
    <w:rsid w:val="5005841E"/>
    <w:rsid w:val="50072CE5"/>
    <w:rsid w:val="5013FD37"/>
    <w:rsid w:val="50159EE9"/>
    <w:rsid w:val="50159EE9"/>
    <w:rsid w:val="50300383"/>
    <w:rsid w:val="50520377"/>
    <w:rsid w:val="506BD7F6"/>
    <w:rsid w:val="5097829B"/>
    <w:rsid w:val="50C34FB1"/>
    <w:rsid w:val="50C96C37"/>
    <w:rsid w:val="50CB4263"/>
    <w:rsid w:val="50D92E48"/>
    <w:rsid w:val="50F2D4C8"/>
    <w:rsid w:val="5123C676"/>
    <w:rsid w:val="512A4B3A"/>
    <w:rsid w:val="51329525"/>
    <w:rsid w:val="518C0EF5"/>
    <w:rsid w:val="51D3C16A"/>
    <w:rsid w:val="51E87353"/>
    <w:rsid w:val="523352FC"/>
    <w:rsid w:val="523352FC"/>
    <w:rsid w:val="526336F2"/>
    <w:rsid w:val="5266B51E"/>
    <w:rsid w:val="528EA529"/>
    <w:rsid w:val="52CCB3CD"/>
    <w:rsid w:val="52FB05A8"/>
    <w:rsid w:val="5321AA36"/>
    <w:rsid w:val="532C063A"/>
    <w:rsid w:val="532DCCE5"/>
    <w:rsid w:val="532DCCE5"/>
    <w:rsid w:val="53433659"/>
    <w:rsid w:val="53471C83"/>
    <w:rsid w:val="534B9DF9"/>
    <w:rsid w:val="53615239"/>
    <w:rsid w:val="53615239"/>
    <w:rsid w:val="539C3809"/>
    <w:rsid w:val="53D3BA94"/>
    <w:rsid w:val="5402857F"/>
    <w:rsid w:val="5402E325"/>
    <w:rsid w:val="540DC54B"/>
    <w:rsid w:val="541E76C5"/>
    <w:rsid w:val="54775164"/>
    <w:rsid w:val="54775164"/>
    <w:rsid w:val="54B8626F"/>
    <w:rsid w:val="54C5DE5D"/>
    <w:rsid w:val="54CE1AE5"/>
    <w:rsid w:val="54D31624"/>
    <w:rsid w:val="552AE916"/>
    <w:rsid w:val="559EB386"/>
    <w:rsid w:val="55AAD867"/>
    <w:rsid w:val="55C5280E"/>
    <w:rsid w:val="55D9604D"/>
    <w:rsid w:val="55D9604D"/>
    <w:rsid w:val="56211481"/>
    <w:rsid w:val="56DBC651"/>
    <w:rsid w:val="570E6FF0"/>
    <w:rsid w:val="578C5BF8"/>
    <w:rsid w:val="57919404"/>
    <w:rsid w:val="57D7D2D6"/>
    <w:rsid w:val="58013E08"/>
    <w:rsid w:val="58189FBA"/>
    <w:rsid w:val="581FA2A1"/>
    <w:rsid w:val="581FA2A1"/>
    <w:rsid w:val="58C523C9"/>
    <w:rsid w:val="58E08C1F"/>
    <w:rsid w:val="58F1E7E8"/>
    <w:rsid w:val="5902A427"/>
    <w:rsid w:val="592D6465"/>
    <w:rsid w:val="59645A23"/>
    <w:rsid w:val="5985E603"/>
    <w:rsid w:val="598E8031"/>
    <w:rsid w:val="59A358D2"/>
    <w:rsid w:val="59A6BA18"/>
    <w:rsid w:val="5A20366D"/>
    <w:rsid w:val="5A572620"/>
    <w:rsid w:val="5A65D66D"/>
    <w:rsid w:val="5A6F7B18"/>
    <w:rsid w:val="5A6F7B18"/>
    <w:rsid w:val="5A8DB849"/>
    <w:rsid w:val="5AAE567C"/>
    <w:rsid w:val="5AAE567C"/>
    <w:rsid w:val="5AC1D192"/>
    <w:rsid w:val="5AD9C417"/>
    <w:rsid w:val="5B002A84"/>
    <w:rsid w:val="5B002A84"/>
    <w:rsid w:val="5B21B9FB"/>
    <w:rsid w:val="5B3496C7"/>
    <w:rsid w:val="5B4182C7"/>
    <w:rsid w:val="5B846181"/>
    <w:rsid w:val="5BAF3774"/>
    <w:rsid w:val="5BBDCD36"/>
    <w:rsid w:val="5BC208B0"/>
    <w:rsid w:val="5C0DEFDE"/>
    <w:rsid w:val="5C346992"/>
    <w:rsid w:val="5C3A44E9"/>
    <w:rsid w:val="5C41E9F9"/>
    <w:rsid w:val="5C435DAF"/>
    <w:rsid w:val="5C4629A9"/>
    <w:rsid w:val="5C698AA6"/>
    <w:rsid w:val="5C6FB51B"/>
    <w:rsid w:val="5C7C407A"/>
    <w:rsid w:val="5C9EF566"/>
    <w:rsid w:val="5C9F9250"/>
    <w:rsid w:val="5CC620F3"/>
    <w:rsid w:val="5CF2803F"/>
    <w:rsid w:val="5CFD7784"/>
    <w:rsid w:val="5D0BA89C"/>
    <w:rsid w:val="5D4B07D5"/>
    <w:rsid w:val="5D73F095"/>
    <w:rsid w:val="5D80DFE6"/>
    <w:rsid w:val="5DA3F4AC"/>
    <w:rsid w:val="5DA3F4AC"/>
    <w:rsid w:val="5DA71BDA"/>
    <w:rsid w:val="5DA9C56B"/>
    <w:rsid w:val="5DD0C974"/>
    <w:rsid w:val="5DD1B82B"/>
    <w:rsid w:val="5DDF2E10"/>
    <w:rsid w:val="5E595726"/>
    <w:rsid w:val="5E8E50A0"/>
    <w:rsid w:val="5E8E50A0"/>
    <w:rsid w:val="5EC3FCE6"/>
    <w:rsid w:val="5F16C24B"/>
    <w:rsid w:val="5F42EC3B"/>
    <w:rsid w:val="5F4595CC"/>
    <w:rsid w:val="5F798ABB"/>
    <w:rsid w:val="5F8ADECE"/>
    <w:rsid w:val="5FA648D5"/>
    <w:rsid w:val="601CE170"/>
    <w:rsid w:val="602B1288"/>
    <w:rsid w:val="603C3777"/>
    <w:rsid w:val="60499E5F"/>
    <w:rsid w:val="604E14D3"/>
    <w:rsid w:val="606A0253"/>
    <w:rsid w:val="60B130BE"/>
    <w:rsid w:val="60DD1A21"/>
    <w:rsid w:val="60DD1A21"/>
    <w:rsid w:val="60FF447A"/>
    <w:rsid w:val="6107DAB5"/>
    <w:rsid w:val="6132C329"/>
    <w:rsid w:val="614829B9"/>
    <w:rsid w:val="61AE6AB7"/>
    <w:rsid w:val="61AE6AB7"/>
    <w:rsid w:val="61B8B1D1"/>
    <w:rsid w:val="61BBE397"/>
    <w:rsid w:val="61C6389A"/>
    <w:rsid w:val="62069CFD"/>
    <w:rsid w:val="62606530"/>
    <w:rsid w:val="6288D026"/>
    <w:rsid w:val="6292703F"/>
    <w:rsid w:val="629BE341"/>
    <w:rsid w:val="6312A1CE"/>
    <w:rsid w:val="634C94AC"/>
    <w:rsid w:val="634C94AC"/>
    <w:rsid w:val="63644D9F"/>
    <w:rsid w:val="639396B3"/>
    <w:rsid w:val="63DD4BB8"/>
    <w:rsid w:val="6414BAE3"/>
    <w:rsid w:val="642E40A0"/>
    <w:rsid w:val="644556CE"/>
    <w:rsid w:val="644727CE"/>
    <w:rsid w:val="6462AD53"/>
    <w:rsid w:val="6486957E"/>
    <w:rsid w:val="64A4A452"/>
    <w:rsid w:val="64E0425D"/>
    <w:rsid w:val="650FA89A"/>
    <w:rsid w:val="6524977F"/>
    <w:rsid w:val="6579E662"/>
    <w:rsid w:val="657AE281"/>
    <w:rsid w:val="658EB7A6"/>
    <w:rsid w:val="65B7229C"/>
    <w:rsid w:val="65BC5F34"/>
    <w:rsid w:val="65ED0BEF"/>
    <w:rsid w:val="6605DE5D"/>
    <w:rsid w:val="661BDB96"/>
    <w:rsid w:val="662265DF"/>
    <w:rsid w:val="664074B3"/>
    <w:rsid w:val="664074B3"/>
    <w:rsid w:val="6664690B"/>
    <w:rsid w:val="6691DD29"/>
    <w:rsid w:val="66BFDABD"/>
    <w:rsid w:val="66BFDABD"/>
    <w:rsid w:val="66CB3775"/>
    <w:rsid w:val="66D439CA"/>
    <w:rsid w:val="66F1EA1B"/>
    <w:rsid w:val="673BC3D9"/>
    <w:rsid w:val="6765E162"/>
    <w:rsid w:val="677EC890"/>
    <w:rsid w:val="67832542"/>
    <w:rsid w:val="6788DC50"/>
    <w:rsid w:val="679A4E15"/>
    <w:rsid w:val="6808D39A"/>
    <w:rsid w:val="6827F355"/>
    <w:rsid w:val="6837A52D"/>
    <w:rsid w:val="6837A52D"/>
    <w:rsid w:val="6865EF0E"/>
    <w:rsid w:val="6865EF0E"/>
    <w:rsid w:val="686D850D"/>
    <w:rsid w:val="687C9F43"/>
    <w:rsid w:val="68C21F36"/>
    <w:rsid w:val="68D17989"/>
    <w:rsid w:val="68E6A753"/>
    <w:rsid w:val="68E82C06"/>
    <w:rsid w:val="6901B1C3"/>
    <w:rsid w:val="69313EFB"/>
    <w:rsid w:val="6940D3AC"/>
    <w:rsid w:val="69534987"/>
    <w:rsid w:val="69537C58"/>
    <w:rsid w:val="69537C58"/>
    <w:rsid w:val="696AF6ED"/>
    <w:rsid w:val="69AD8CA5"/>
    <w:rsid w:val="69B8CC71"/>
    <w:rsid w:val="69C16A22"/>
    <w:rsid w:val="69C16A22"/>
    <w:rsid w:val="69C6B502"/>
    <w:rsid w:val="6A09556E"/>
    <w:rsid w:val="6A394B40"/>
    <w:rsid w:val="6A3B80E7"/>
    <w:rsid w:val="6A45CFA1"/>
    <w:rsid w:val="6A4C0359"/>
    <w:rsid w:val="6A75CF15"/>
    <w:rsid w:val="6A8277B4"/>
    <w:rsid w:val="6A8277B4"/>
    <w:rsid w:val="6A9D8224"/>
    <w:rsid w:val="6AB66952"/>
    <w:rsid w:val="6AD1EED7"/>
    <w:rsid w:val="6B1E3BD4"/>
    <w:rsid w:val="6B5D3A83"/>
    <w:rsid w:val="6B5E0B18"/>
    <w:rsid w:val="6B5F9417"/>
    <w:rsid w:val="6B5F9417"/>
    <w:rsid w:val="6B7EBB59"/>
    <w:rsid w:val="6BC183A2"/>
    <w:rsid w:val="6BC3F186"/>
    <w:rsid w:val="6BC4C502"/>
    <w:rsid w:val="6BD51BA1"/>
    <w:rsid w:val="6BF3E365"/>
    <w:rsid w:val="6C1F75B6"/>
    <w:rsid w:val="6C25DE41"/>
    <w:rsid w:val="6C5239B3"/>
    <w:rsid w:val="6C62384D"/>
    <w:rsid w:val="6C6DBF38"/>
    <w:rsid w:val="6C6DBF38"/>
    <w:rsid w:val="6C787F06"/>
    <w:rsid w:val="6C7FCEF0"/>
    <w:rsid w:val="6C7FCEF0"/>
    <w:rsid w:val="6CDC44BD"/>
    <w:rsid w:val="6CF06D33"/>
    <w:rsid w:val="6D011EAD"/>
    <w:rsid w:val="6D0B1650"/>
    <w:rsid w:val="6D37E1FC"/>
    <w:rsid w:val="6D67EC08"/>
    <w:rsid w:val="6D70EC02"/>
    <w:rsid w:val="6D70EC02"/>
    <w:rsid w:val="6D8FB3C6"/>
    <w:rsid w:val="6DACD832"/>
    <w:rsid w:val="6DAD6FD7"/>
    <w:rsid w:val="6DB6DF10"/>
    <w:rsid w:val="6DBB887F"/>
    <w:rsid w:val="6DF81DD4"/>
    <w:rsid w:val="6E073271"/>
    <w:rsid w:val="6E2D77C4"/>
    <w:rsid w:val="6E8F4753"/>
    <w:rsid w:val="6E9734D9"/>
    <w:rsid w:val="6EB3AC28"/>
    <w:rsid w:val="6EC6AC6C"/>
    <w:rsid w:val="6EDCC691"/>
    <w:rsid w:val="6EF9BF73"/>
    <w:rsid w:val="6EFB9248"/>
    <w:rsid w:val="6F494038"/>
    <w:rsid w:val="6F5D7F03"/>
    <w:rsid w:val="6F70F347"/>
    <w:rsid w:val="7000F60B"/>
    <w:rsid w:val="701CCE29"/>
    <w:rsid w:val="702B17B4"/>
    <w:rsid w:val="702B17B4"/>
    <w:rsid w:val="7033AA9B"/>
    <w:rsid w:val="704F7C89"/>
    <w:rsid w:val="7051E7CC"/>
    <w:rsid w:val="70673091"/>
    <w:rsid w:val="70837178"/>
    <w:rsid w:val="70BB44DD"/>
    <w:rsid w:val="70D691F8"/>
    <w:rsid w:val="70E963BA"/>
    <w:rsid w:val="70EBD376"/>
    <w:rsid w:val="70F32941"/>
    <w:rsid w:val="70F8C64A"/>
    <w:rsid w:val="711277C1"/>
    <w:rsid w:val="7138A514"/>
    <w:rsid w:val="7162E00F"/>
    <w:rsid w:val="717366F7"/>
    <w:rsid w:val="719D47E3"/>
    <w:rsid w:val="71B8F704"/>
    <w:rsid w:val="71CED59B"/>
    <w:rsid w:val="71CED59B"/>
    <w:rsid w:val="7203CB3B"/>
    <w:rsid w:val="7214A36D"/>
    <w:rsid w:val="7257153E"/>
    <w:rsid w:val="7268D9F8"/>
    <w:rsid w:val="7281B9DF"/>
    <w:rsid w:val="7285FE64"/>
    <w:rsid w:val="7287A3D7"/>
    <w:rsid w:val="7287A3D7"/>
    <w:rsid w:val="72951FC5"/>
    <w:rsid w:val="72A89409"/>
    <w:rsid w:val="72B0818F"/>
    <w:rsid w:val="733ECC5D"/>
    <w:rsid w:val="73706031"/>
    <w:rsid w:val="738BD33B"/>
    <w:rsid w:val="73A35D93"/>
    <w:rsid w:val="73B36D2A"/>
    <w:rsid w:val="73DA79F6"/>
    <w:rsid w:val="73E1A477"/>
    <w:rsid w:val="73E1A477"/>
    <w:rsid w:val="73E81B0C"/>
    <w:rsid w:val="73F2E59F"/>
    <w:rsid w:val="73FEF54A"/>
    <w:rsid w:val="742620D7"/>
    <w:rsid w:val="7453FE47"/>
    <w:rsid w:val="74550BFF"/>
    <w:rsid w:val="7465391E"/>
    <w:rsid w:val="746FC7F3"/>
    <w:rsid w:val="748390EB"/>
    <w:rsid w:val="74841BF6"/>
    <w:rsid w:val="74DA9CBE"/>
    <w:rsid w:val="74E756A2"/>
    <w:rsid w:val="74E8DFA1"/>
    <w:rsid w:val="74F097C6"/>
    <w:rsid w:val="74FB7F18"/>
    <w:rsid w:val="74FB7F18"/>
    <w:rsid w:val="750C3092"/>
    <w:rsid w:val="7527A39C"/>
    <w:rsid w:val="7545F722"/>
    <w:rsid w:val="754C9172"/>
    <w:rsid w:val="758EB600"/>
    <w:rsid w:val="75B9570A"/>
    <w:rsid w:val="75CCC087"/>
    <w:rsid w:val="75FF387F"/>
    <w:rsid w:val="76032FB9"/>
    <w:rsid w:val="760B1D3F"/>
    <w:rsid w:val="76124456"/>
    <w:rsid w:val="761F614C"/>
    <w:rsid w:val="7671F681"/>
    <w:rsid w:val="76766D1F"/>
    <w:rsid w:val="76832703"/>
    <w:rsid w:val="768C6827"/>
    <w:rsid w:val="771FBBCE"/>
    <w:rsid w:val="772A8661"/>
    <w:rsid w:val="776807CE"/>
    <w:rsid w:val="77762E51"/>
    <w:rsid w:val="7783B183"/>
    <w:rsid w:val="779B08E0"/>
    <w:rsid w:val="77A7C2AB"/>
    <w:rsid w:val="77BB31AD"/>
    <w:rsid w:val="77E7EFF1"/>
    <w:rsid w:val="77FA5664"/>
    <w:rsid w:val="78105AE7"/>
    <w:rsid w:val="78655AAC"/>
    <w:rsid w:val="7892C30D"/>
    <w:rsid w:val="78B98C11"/>
    <w:rsid w:val="78BB8C2F"/>
    <w:rsid w:val="78DA53F3"/>
    <w:rsid w:val="78F0FB63"/>
    <w:rsid w:val="79017F3D"/>
    <w:rsid w:val="7903D82F"/>
    <w:rsid w:val="7917D58D"/>
    <w:rsid w:val="7942BE01"/>
    <w:rsid w:val="7951295B"/>
    <w:rsid w:val="7951295B"/>
    <w:rsid w:val="7964D679"/>
    <w:rsid w:val="798CD879"/>
    <w:rsid w:val="798CD879"/>
    <w:rsid w:val="79C408E9"/>
    <w:rsid w:val="79DFA1B5"/>
    <w:rsid w:val="7A1BF6AC"/>
    <w:rsid w:val="7A3E921C"/>
    <w:rsid w:val="7A762454"/>
    <w:rsid w:val="7A78ADE6"/>
    <w:rsid w:val="7A8B5B3A"/>
    <w:rsid w:val="7A8CC82D"/>
    <w:rsid w:val="7A92B5BC"/>
    <w:rsid w:val="7ABB9374"/>
    <w:rsid w:val="7B28A8DA"/>
    <w:rsid w:val="7B83A44C"/>
    <w:rsid w:val="7B9CFB6E"/>
    <w:rsid w:val="7BDA627D"/>
    <w:rsid w:val="7BF32CF1"/>
    <w:rsid w:val="7BF32CF1"/>
    <w:rsid w:val="7C025D7C"/>
    <w:rsid w:val="7C2E861D"/>
    <w:rsid w:val="7C3132BC"/>
    <w:rsid w:val="7C5D9208"/>
    <w:rsid w:val="7C8185DA"/>
    <w:rsid w:val="7CE603B3"/>
    <w:rsid w:val="7D14D734"/>
    <w:rsid w:val="7D1F2FFD"/>
    <w:rsid w:val="7D37E0AA"/>
    <w:rsid w:val="7D4AE599"/>
    <w:rsid w:val="7D84177C"/>
    <w:rsid w:val="7DCD031D"/>
    <w:rsid w:val="7DEC22D8"/>
    <w:rsid w:val="7DEC22D8"/>
    <w:rsid w:val="7E0C1B64"/>
    <w:rsid w:val="7E134939"/>
    <w:rsid w:val="7E4593F9"/>
    <w:rsid w:val="7E60499C"/>
    <w:rsid w:val="7E61AA62"/>
    <w:rsid w:val="7E6997E8"/>
    <w:rsid w:val="7E977A0C"/>
    <w:rsid w:val="7EB0A795"/>
    <w:rsid w:val="7EBB005E"/>
    <w:rsid w:val="7EC4B9FC"/>
    <w:rsid w:val="7ED59EB1"/>
    <w:rsid w:val="7EE32526"/>
    <w:rsid w:val="7EE4E4FA"/>
    <w:rsid w:val="7F0FE33D"/>
    <w:rsid w:val="7F475D00"/>
    <w:rsid w:val="7F499577"/>
    <w:rsid w:val="7F681F1D"/>
    <w:rsid w:val="7F68D37E"/>
    <w:rsid w:val="7F7B9053"/>
    <w:rsid w:val="7F9233D5"/>
    <w:rsid w:val="7F9233D5"/>
    <w:rsid w:val="7F96B0EE"/>
    <w:rsid w:val="7F9D2050"/>
    <w:rsid w:val="7F9D2050"/>
    <w:rsid w:val="7FB7C226"/>
    <w:rsid w:val="7FB7C226"/>
    <w:rsid w:val="7FF29D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A18C2"/>
  <w15:chartTrackingRefBased/>
  <w15:docId w15:val="{B736EFC8-3044-4000-8056-859FF413F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8b46708db0b472c" /><Relationship Type="http://schemas.openxmlformats.org/officeDocument/2006/relationships/hyperlink" Target="Https://www.healthtechmagazines.com/the-role-of-emerging-technologies-in-healthcare/" TargetMode="External" Id="R52a9874a8d8347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Awolumate (2005237)</dc:creator>
  <keywords/>
  <dc:description/>
  <lastModifiedBy>Rose Awolumate (2005237)</lastModifiedBy>
  <revision>9</revision>
  <dcterms:created xsi:type="dcterms:W3CDTF">2022-07-08T22:24:00.0000000Z</dcterms:created>
  <dcterms:modified xsi:type="dcterms:W3CDTF">2022-07-21T13:12:54.2019508Z</dcterms:modified>
</coreProperties>
</file>