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0ED77E" w14:textId="7937715F" w:rsidR="006665EB" w:rsidRDefault="005C5759" w:rsidP="00826433">
      <w:pPr>
        <w:spacing w:line="480" w:lineRule="auto"/>
        <w:rPr>
          <w:rFonts w:ascii="Arial" w:hAnsi="Arial" w:cs="Arial"/>
          <w:sz w:val="24"/>
          <w:szCs w:val="24"/>
        </w:rPr>
      </w:pPr>
      <w:r>
        <w:rPr>
          <w:rFonts w:ascii="Arial" w:hAnsi="Arial" w:cs="Arial"/>
          <w:sz w:val="24"/>
          <w:szCs w:val="24"/>
        </w:rPr>
        <w:t xml:space="preserve"> </w:t>
      </w:r>
    </w:p>
    <w:p w14:paraId="0C0BEA77" w14:textId="62C2FBC6" w:rsidR="00534F92" w:rsidRPr="00826433" w:rsidRDefault="00D63397" w:rsidP="00826433">
      <w:pPr>
        <w:spacing w:line="480" w:lineRule="auto"/>
        <w:rPr>
          <w:rFonts w:ascii="Arial" w:hAnsi="Arial" w:cs="Arial"/>
          <w:sz w:val="24"/>
          <w:szCs w:val="24"/>
        </w:rPr>
      </w:pPr>
      <w:r>
        <w:rPr>
          <w:rFonts w:ascii="Arial" w:hAnsi="Arial" w:cs="Arial"/>
          <w:sz w:val="24"/>
          <w:szCs w:val="24"/>
        </w:rPr>
        <w:t>Ass</w:t>
      </w:r>
      <w:r w:rsidR="007F6E00" w:rsidRPr="00826433">
        <w:rPr>
          <w:rFonts w:ascii="Arial" w:hAnsi="Arial" w:cs="Arial"/>
          <w:sz w:val="24"/>
          <w:szCs w:val="24"/>
        </w:rPr>
        <w:t xml:space="preserve">ignment Number: M6X02268                                </w:t>
      </w:r>
      <w:r w:rsidR="00534F92" w:rsidRPr="00826433">
        <w:rPr>
          <w:rFonts w:ascii="Arial" w:hAnsi="Arial" w:cs="Arial"/>
          <w:sz w:val="24"/>
          <w:szCs w:val="24"/>
        </w:rPr>
        <w:t>Student Number: 1804033</w:t>
      </w:r>
      <w:r w:rsidR="007F6E00" w:rsidRPr="00826433">
        <w:rPr>
          <w:rFonts w:ascii="Arial" w:hAnsi="Arial" w:cs="Arial"/>
          <w:sz w:val="24"/>
          <w:szCs w:val="24"/>
        </w:rPr>
        <w:t xml:space="preserve">                         </w:t>
      </w:r>
    </w:p>
    <w:p w14:paraId="1DE6B389" w14:textId="6D41D3B6" w:rsidR="00534F92" w:rsidRPr="00826433" w:rsidRDefault="00534F92" w:rsidP="00826433">
      <w:pPr>
        <w:spacing w:line="480" w:lineRule="auto"/>
        <w:rPr>
          <w:rFonts w:ascii="Arial" w:hAnsi="Arial" w:cs="Arial"/>
          <w:sz w:val="24"/>
          <w:szCs w:val="24"/>
          <w:u w:val="single"/>
        </w:rPr>
      </w:pPr>
      <w:r w:rsidRPr="00826433">
        <w:rPr>
          <w:rFonts w:ascii="Arial" w:hAnsi="Arial" w:cs="Arial"/>
          <w:sz w:val="24"/>
          <w:szCs w:val="24"/>
          <w:u w:val="single"/>
        </w:rPr>
        <w:t>Reflect on and critically evaluate the micro-teaching experience including an academic critique of the emergent technologies used and how they enhanced the teaching and learning experience.</w:t>
      </w:r>
    </w:p>
    <w:p w14:paraId="1B95F557" w14:textId="414C0E2A" w:rsidR="0090260B" w:rsidRDefault="00D062C3" w:rsidP="00826433">
      <w:pPr>
        <w:spacing w:line="480" w:lineRule="auto"/>
        <w:rPr>
          <w:rFonts w:ascii="Arial" w:hAnsi="Arial" w:cs="Arial"/>
          <w:sz w:val="24"/>
          <w:szCs w:val="24"/>
        </w:rPr>
      </w:pPr>
      <w:r>
        <w:rPr>
          <w:rFonts w:ascii="Arial" w:hAnsi="Arial" w:cs="Arial"/>
          <w:sz w:val="24"/>
          <w:szCs w:val="24"/>
        </w:rPr>
        <w:t>The task involved d</w:t>
      </w:r>
      <w:r w:rsidR="00534F92" w:rsidRPr="00826433">
        <w:rPr>
          <w:rFonts w:ascii="Arial" w:hAnsi="Arial" w:cs="Arial"/>
          <w:sz w:val="24"/>
          <w:szCs w:val="24"/>
        </w:rPr>
        <w:t>esigning a lesson plan for a 30 minute microteach session for a group of</w:t>
      </w:r>
      <w:r w:rsidR="00C377C0" w:rsidRPr="00826433">
        <w:rPr>
          <w:rFonts w:ascii="Arial" w:hAnsi="Arial" w:cs="Arial"/>
          <w:sz w:val="24"/>
          <w:szCs w:val="24"/>
        </w:rPr>
        <w:t xml:space="preserve"> Post Compulsory Education Training (</w:t>
      </w:r>
      <w:r w:rsidR="00534F92" w:rsidRPr="00826433">
        <w:rPr>
          <w:rFonts w:ascii="Arial" w:hAnsi="Arial" w:cs="Arial"/>
          <w:sz w:val="24"/>
          <w:szCs w:val="24"/>
        </w:rPr>
        <w:t>PCET</w:t>
      </w:r>
      <w:r w:rsidR="00C377C0" w:rsidRPr="00826433">
        <w:rPr>
          <w:rFonts w:ascii="Arial" w:hAnsi="Arial" w:cs="Arial"/>
          <w:sz w:val="24"/>
          <w:szCs w:val="24"/>
        </w:rPr>
        <w:t xml:space="preserve">) students. </w:t>
      </w:r>
      <w:r w:rsidR="00A95505" w:rsidRPr="00826433">
        <w:rPr>
          <w:rFonts w:ascii="Arial" w:hAnsi="Arial" w:cs="Arial"/>
          <w:sz w:val="24"/>
          <w:szCs w:val="24"/>
        </w:rPr>
        <w:t>The students covered a range of ages</w:t>
      </w:r>
      <w:r w:rsidR="00D85577">
        <w:rPr>
          <w:rFonts w:ascii="Arial" w:hAnsi="Arial" w:cs="Arial"/>
          <w:sz w:val="24"/>
          <w:szCs w:val="24"/>
        </w:rPr>
        <w:t>, who</w:t>
      </w:r>
      <w:r w:rsidR="00A95505" w:rsidRPr="00826433">
        <w:rPr>
          <w:rFonts w:ascii="Arial" w:hAnsi="Arial" w:cs="Arial"/>
          <w:sz w:val="24"/>
          <w:szCs w:val="24"/>
        </w:rPr>
        <w:t xml:space="preserve"> had undertaken studies in a variety of subjects at both undergraduate and post graduate level</w:t>
      </w:r>
      <w:r w:rsidR="00443149">
        <w:rPr>
          <w:rFonts w:ascii="Arial" w:hAnsi="Arial" w:cs="Arial"/>
          <w:sz w:val="24"/>
          <w:szCs w:val="24"/>
        </w:rPr>
        <w:t xml:space="preserve"> at different stages of their lives.</w:t>
      </w:r>
      <w:r w:rsidR="00A95505" w:rsidRPr="00826433">
        <w:rPr>
          <w:rFonts w:ascii="Arial" w:hAnsi="Arial" w:cs="Arial"/>
          <w:sz w:val="24"/>
          <w:szCs w:val="24"/>
        </w:rPr>
        <w:t xml:space="preserve"> </w:t>
      </w:r>
      <w:r w:rsidR="00443149">
        <w:rPr>
          <w:rFonts w:ascii="Arial" w:hAnsi="Arial" w:cs="Arial"/>
          <w:sz w:val="24"/>
          <w:szCs w:val="24"/>
        </w:rPr>
        <w:t>The task required the incorporation of</w:t>
      </w:r>
      <w:r w:rsidR="00C377C0" w:rsidRPr="00826433">
        <w:rPr>
          <w:rFonts w:ascii="Arial" w:hAnsi="Arial" w:cs="Arial"/>
          <w:sz w:val="24"/>
          <w:szCs w:val="24"/>
        </w:rPr>
        <w:t xml:space="preserve"> two forms of emergent technologies which would support the learning process and accommodate </w:t>
      </w:r>
      <w:r w:rsidR="008631BE" w:rsidRPr="00826433">
        <w:rPr>
          <w:rFonts w:ascii="Arial" w:hAnsi="Arial" w:cs="Arial"/>
          <w:sz w:val="24"/>
          <w:szCs w:val="24"/>
        </w:rPr>
        <w:t>all</w:t>
      </w:r>
      <w:r w:rsidR="00C377C0" w:rsidRPr="00826433">
        <w:rPr>
          <w:rFonts w:ascii="Arial" w:hAnsi="Arial" w:cs="Arial"/>
          <w:sz w:val="24"/>
          <w:szCs w:val="24"/>
        </w:rPr>
        <w:t xml:space="preserve"> learning styles</w:t>
      </w:r>
      <w:r w:rsidR="00443149">
        <w:rPr>
          <w:rFonts w:ascii="Arial" w:hAnsi="Arial" w:cs="Arial"/>
          <w:sz w:val="24"/>
          <w:szCs w:val="24"/>
        </w:rPr>
        <w:t>, applying</w:t>
      </w:r>
      <w:r w:rsidR="005A30CA">
        <w:rPr>
          <w:rFonts w:ascii="Arial" w:hAnsi="Arial" w:cs="Arial"/>
          <w:sz w:val="24"/>
          <w:szCs w:val="24"/>
        </w:rPr>
        <w:t xml:space="preserve"> traditional teaching</w:t>
      </w:r>
      <w:r>
        <w:rPr>
          <w:rFonts w:ascii="Arial" w:hAnsi="Arial" w:cs="Arial"/>
          <w:sz w:val="24"/>
          <w:szCs w:val="24"/>
        </w:rPr>
        <w:t xml:space="preserve"> </w:t>
      </w:r>
      <w:r w:rsidR="00443149">
        <w:rPr>
          <w:rFonts w:ascii="Arial" w:hAnsi="Arial" w:cs="Arial"/>
          <w:sz w:val="24"/>
          <w:szCs w:val="24"/>
        </w:rPr>
        <w:t>to</w:t>
      </w:r>
      <w:r>
        <w:rPr>
          <w:rFonts w:ascii="Arial" w:hAnsi="Arial" w:cs="Arial"/>
          <w:sz w:val="24"/>
          <w:szCs w:val="24"/>
        </w:rPr>
        <w:t xml:space="preserve"> </w:t>
      </w:r>
      <w:r w:rsidR="005A30CA">
        <w:rPr>
          <w:rFonts w:ascii="Arial" w:hAnsi="Arial" w:cs="Arial"/>
          <w:sz w:val="24"/>
          <w:szCs w:val="24"/>
        </w:rPr>
        <w:t>technology</w:t>
      </w:r>
      <w:r>
        <w:rPr>
          <w:rFonts w:ascii="Arial" w:hAnsi="Arial" w:cs="Arial"/>
          <w:sz w:val="24"/>
          <w:szCs w:val="24"/>
        </w:rPr>
        <w:t>, regarded as</w:t>
      </w:r>
      <w:r w:rsidR="005A30CA">
        <w:rPr>
          <w:rFonts w:ascii="Arial" w:hAnsi="Arial" w:cs="Arial"/>
          <w:sz w:val="24"/>
          <w:szCs w:val="24"/>
        </w:rPr>
        <w:t xml:space="preserve"> blended teaching (Gravells, 2011).</w:t>
      </w:r>
      <w:r w:rsidR="00826433">
        <w:rPr>
          <w:rFonts w:ascii="Arial" w:hAnsi="Arial" w:cs="Arial"/>
          <w:color w:val="FF0000"/>
          <w:sz w:val="24"/>
          <w:szCs w:val="24"/>
        </w:rPr>
        <w:t xml:space="preserve"> </w:t>
      </w:r>
      <w:r w:rsidR="00443149" w:rsidRPr="00443149">
        <w:rPr>
          <w:rFonts w:ascii="Arial" w:hAnsi="Arial" w:cs="Arial"/>
          <w:sz w:val="24"/>
          <w:szCs w:val="24"/>
        </w:rPr>
        <w:t>With reference to educational policy</w:t>
      </w:r>
      <w:r w:rsidR="00443149">
        <w:rPr>
          <w:rFonts w:ascii="Arial" w:hAnsi="Arial" w:cs="Arial"/>
          <w:sz w:val="24"/>
          <w:szCs w:val="24"/>
        </w:rPr>
        <w:t>, t</w:t>
      </w:r>
      <w:r w:rsidR="00847667" w:rsidRPr="00443149">
        <w:rPr>
          <w:rFonts w:ascii="Arial" w:hAnsi="Arial" w:cs="Arial"/>
          <w:sz w:val="24"/>
          <w:szCs w:val="24"/>
        </w:rPr>
        <w:t xml:space="preserve">he </w:t>
      </w:r>
      <w:r w:rsidR="00847667">
        <w:rPr>
          <w:rFonts w:ascii="Arial" w:hAnsi="Arial" w:cs="Arial"/>
          <w:sz w:val="24"/>
          <w:szCs w:val="24"/>
        </w:rPr>
        <w:t xml:space="preserve">Welsh Government </w:t>
      </w:r>
      <w:r>
        <w:rPr>
          <w:rFonts w:ascii="Arial" w:hAnsi="Arial" w:cs="Arial"/>
          <w:sz w:val="24"/>
          <w:szCs w:val="24"/>
        </w:rPr>
        <w:t>advocates</w:t>
      </w:r>
      <w:r w:rsidR="00847667">
        <w:rPr>
          <w:rFonts w:ascii="Arial" w:hAnsi="Arial" w:cs="Arial"/>
          <w:sz w:val="24"/>
          <w:szCs w:val="24"/>
        </w:rPr>
        <w:t xml:space="preserve"> </w:t>
      </w:r>
      <w:r w:rsidR="00ED2E46">
        <w:rPr>
          <w:rFonts w:ascii="Arial" w:hAnsi="Arial" w:cs="Arial"/>
          <w:sz w:val="24"/>
          <w:szCs w:val="24"/>
        </w:rPr>
        <w:t xml:space="preserve">greater </w:t>
      </w:r>
      <w:r w:rsidR="00443149">
        <w:rPr>
          <w:rFonts w:ascii="Arial" w:hAnsi="Arial" w:cs="Arial"/>
          <w:sz w:val="24"/>
          <w:szCs w:val="24"/>
        </w:rPr>
        <w:t>us</w:t>
      </w:r>
      <w:r w:rsidR="00ED2E46">
        <w:rPr>
          <w:rFonts w:ascii="Arial" w:hAnsi="Arial" w:cs="Arial"/>
          <w:sz w:val="24"/>
          <w:szCs w:val="24"/>
        </w:rPr>
        <w:t xml:space="preserve">e of </w:t>
      </w:r>
      <w:r w:rsidR="00847667">
        <w:rPr>
          <w:rFonts w:ascii="Arial" w:hAnsi="Arial" w:cs="Arial"/>
          <w:sz w:val="24"/>
          <w:szCs w:val="24"/>
        </w:rPr>
        <w:t>digital technology</w:t>
      </w:r>
      <w:r w:rsidR="00ED2E46">
        <w:rPr>
          <w:rFonts w:ascii="Arial" w:hAnsi="Arial" w:cs="Arial"/>
          <w:sz w:val="24"/>
          <w:szCs w:val="24"/>
        </w:rPr>
        <w:t xml:space="preserve"> a</w:t>
      </w:r>
      <w:r w:rsidR="00847667">
        <w:rPr>
          <w:rFonts w:ascii="Arial" w:hAnsi="Arial" w:cs="Arial"/>
          <w:sz w:val="24"/>
          <w:szCs w:val="24"/>
        </w:rPr>
        <w:t>cross</w:t>
      </w:r>
      <w:r w:rsidR="00ED2E46">
        <w:rPr>
          <w:rFonts w:ascii="Arial" w:hAnsi="Arial" w:cs="Arial"/>
          <w:sz w:val="24"/>
          <w:szCs w:val="24"/>
        </w:rPr>
        <w:t xml:space="preserve"> all educational settings</w:t>
      </w:r>
      <w:r w:rsidR="00847667">
        <w:rPr>
          <w:rFonts w:ascii="Arial" w:hAnsi="Arial" w:cs="Arial"/>
          <w:sz w:val="24"/>
          <w:szCs w:val="24"/>
        </w:rPr>
        <w:t xml:space="preserve"> to enhance and embed learning within education</w:t>
      </w:r>
      <w:r w:rsidR="005A2282">
        <w:rPr>
          <w:rFonts w:ascii="Arial" w:hAnsi="Arial" w:cs="Arial"/>
          <w:sz w:val="24"/>
          <w:szCs w:val="24"/>
        </w:rPr>
        <w:t xml:space="preserve"> (Welsh Government, 2019)</w:t>
      </w:r>
      <w:r w:rsidR="00847667">
        <w:rPr>
          <w:rFonts w:ascii="Arial" w:hAnsi="Arial" w:cs="Arial"/>
          <w:sz w:val="24"/>
          <w:szCs w:val="24"/>
        </w:rPr>
        <w:t xml:space="preserve">. This has culminated from </w:t>
      </w:r>
      <w:r w:rsidR="00322597">
        <w:rPr>
          <w:rFonts w:ascii="Arial" w:hAnsi="Arial" w:cs="Arial"/>
          <w:sz w:val="24"/>
          <w:szCs w:val="24"/>
        </w:rPr>
        <w:t>research</w:t>
      </w:r>
      <w:r w:rsidR="00847667">
        <w:rPr>
          <w:rFonts w:ascii="Arial" w:hAnsi="Arial" w:cs="Arial"/>
          <w:sz w:val="24"/>
          <w:szCs w:val="24"/>
        </w:rPr>
        <w:t xml:space="preserve"> and investigation into the current systems of assessment and the suitability of the educational curriculum</w:t>
      </w:r>
      <w:r w:rsidR="00722A2C">
        <w:rPr>
          <w:rFonts w:ascii="Arial" w:hAnsi="Arial" w:cs="Arial"/>
          <w:sz w:val="24"/>
          <w:szCs w:val="24"/>
        </w:rPr>
        <w:t xml:space="preserve">, </w:t>
      </w:r>
      <w:r>
        <w:rPr>
          <w:rFonts w:ascii="Arial" w:hAnsi="Arial" w:cs="Arial"/>
          <w:sz w:val="24"/>
          <w:szCs w:val="24"/>
        </w:rPr>
        <w:t>the findings of which appear in</w:t>
      </w:r>
      <w:r w:rsidR="00722A2C">
        <w:rPr>
          <w:rFonts w:ascii="Arial" w:hAnsi="Arial" w:cs="Arial"/>
          <w:sz w:val="24"/>
          <w:szCs w:val="24"/>
        </w:rPr>
        <w:t xml:space="preserve"> </w:t>
      </w:r>
      <w:r w:rsidR="00F838B3">
        <w:rPr>
          <w:rFonts w:ascii="Arial" w:hAnsi="Arial" w:cs="Arial"/>
          <w:sz w:val="24"/>
          <w:szCs w:val="24"/>
        </w:rPr>
        <w:t>the ‘</w:t>
      </w:r>
      <w:r w:rsidR="00722A2C">
        <w:rPr>
          <w:rFonts w:ascii="Arial" w:hAnsi="Arial" w:cs="Arial"/>
          <w:sz w:val="24"/>
          <w:szCs w:val="24"/>
        </w:rPr>
        <w:t>Successful Futures’ document</w:t>
      </w:r>
      <w:r w:rsidR="003914F7">
        <w:rPr>
          <w:rFonts w:ascii="Arial" w:hAnsi="Arial" w:cs="Arial"/>
          <w:sz w:val="24"/>
          <w:szCs w:val="24"/>
        </w:rPr>
        <w:t>,</w:t>
      </w:r>
      <w:r w:rsidR="00722A2C">
        <w:rPr>
          <w:rFonts w:ascii="Arial" w:hAnsi="Arial" w:cs="Arial"/>
          <w:sz w:val="24"/>
          <w:szCs w:val="24"/>
        </w:rPr>
        <w:t xml:space="preserve"> (Welsh Government, 2015).</w:t>
      </w:r>
      <w:r w:rsidR="001010C7">
        <w:rPr>
          <w:rFonts w:ascii="Arial" w:hAnsi="Arial" w:cs="Arial"/>
          <w:sz w:val="24"/>
          <w:szCs w:val="24"/>
        </w:rPr>
        <w:t xml:space="preserve"> </w:t>
      </w:r>
      <w:r w:rsidR="00443149">
        <w:rPr>
          <w:rFonts w:ascii="Arial" w:hAnsi="Arial" w:cs="Arial"/>
          <w:sz w:val="24"/>
          <w:szCs w:val="24"/>
        </w:rPr>
        <w:t>Greater e</w:t>
      </w:r>
      <w:r w:rsidR="00543AE9">
        <w:rPr>
          <w:rFonts w:ascii="Arial" w:hAnsi="Arial" w:cs="Arial"/>
          <w:sz w:val="24"/>
          <w:szCs w:val="24"/>
        </w:rPr>
        <w:t>mphasis</w:t>
      </w:r>
      <w:r w:rsidR="001010C7">
        <w:rPr>
          <w:rFonts w:ascii="Arial" w:hAnsi="Arial" w:cs="Arial"/>
          <w:sz w:val="24"/>
          <w:szCs w:val="24"/>
        </w:rPr>
        <w:t xml:space="preserve"> is</w:t>
      </w:r>
      <w:r w:rsidR="00543AE9">
        <w:rPr>
          <w:rFonts w:ascii="Arial" w:hAnsi="Arial" w:cs="Arial"/>
          <w:sz w:val="24"/>
          <w:szCs w:val="24"/>
        </w:rPr>
        <w:t xml:space="preserve"> now placed upon extending professional development, to further develop the skills </w:t>
      </w:r>
      <w:r w:rsidR="00775D8C">
        <w:rPr>
          <w:rFonts w:ascii="Arial" w:hAnsi="Arial" w:cs="Arial"/>
          <w:sz w:val="24"/>
          <w:szCs w:val="24"/>
        </w:rPr>
        <w:t>of both</w:t>
      </w:r>
      <w:r w:rsidR="00543AE9">
        <w:rPr>
          <w:rFonts w:ascii="Arial" w:hAnsi="Arial" w:cs="Arial"/>
          <w:sz w:val="24"/>
          <w:szCs w:val="24"/>
        </w:rPr>
        <w:t xml:space="preserve"> teachers and </w:t>
      </w:r>
      <w:r w:rsidR="00775D8C">
        <w:rPr>
          <w:rFonts w:ascii="Arial" w:hAnsi="Arial" w:cs="Arial"/>
          <w:sz w:val="24"/>
          <w:szCs w:val="24"/>
        </w:rPr>
        <w:t>other school</w:t>
      </w:r>
      <w:r w:rsidR="00543AE9">
        <w:rPr>
          <w:rFonts w:ascii="Arial" w:hAnsi="Arial" w:cs="Arial"/>
          <w:sz w:val="24"/>
          <w:szCs w:val="24"/>
        </w:rPr>
        <w:t xml:space="preserve"> leaders</w:t>
      </w:r>
      <w:r w:rsidR="00E72B8F">
        <w:rPr>
          <w:rFonts w:ascii="Arial" w:hAnsi="Arial" w:cs="Arial"/>
          <w:sz w:val="24"/>
          <w:szCs w:val="24"/>
        </w:rPr>
        <w:t xml:space="preserve"> (Education Endowment Foundation, 2019)</w:t>
      </w:r>
      <w:r w:rsidR="00775D8C">
        <w:rPr>
          <w:rFonts w:ascii="Arial" w:hAnsi="Arial" w:cs="Arial"/>
          <w:sz w:val="24"/>
          <w:szCs w:val="24"/>
        </w:rPr>
        <w:t>.</w:t>
      </w:r>
      <w:r w:rsidR="00543AE9">
        <w:rPr>
          <w:rFonts w:ascii="Arial" w:hAnsi="Arial" w:cs="Arial"/>
          <w:sz w:val="24"/>
          <w:szCs w:val="24"/>
        </w:rPr>
        <w:t xml:space="preserve"> This will </w:t>
      </w:r>
      <w:r w:rsidR="005C5759">
        <w:rPr>
          <w:rFonts w:ascii="Arial" w:hAnsi="Arial" w:cs="Arial"/>
          <w:sz w:val="24"/>
          <w:szCs w:val="24"/>
        </w:rPr>
        <w:t>ena</w:t>
      </w:r>
      <w:r w:rsidR="00543AE9">
        <w:rPr>
          <w:rFonts w:ascii="Arial" w:hAnsi="Arial" w:cs="Arial"/>
          <w:sz w:val="24"/>
          <w:szCs w:val="24"/>
        </w:rPr>
        <w:t xml:space="preserve">ble the teaching profession to upskill the </w:t>
      </w:r>
      <w:r w:rsidR="00775D8C">
        <w:rPr>
          <w:rFonts w:ascii="Arial" w:hAnsi="Arial" w:cs="Arial"/>
          <w:sz w:val="24"/>
          <w:szCs w:val="24"/>
        </w:rPr>
        <w:t xml:space="preserve">future </w:t>
      </w:r>
      <w:r w:rsidR="00543AE9">
        <w:rPr>
          <w:rFonts w:ascii="Arial" w:hAnsi="Arial" w:cs="Arial"/>
          <w:sz w:val="24"/>
          <w:szCs w:val="24"/>
        </w:rPr>
        <w:t xml:space="preserve">workforce by developing their </w:t>
      </w:r>
      <w:r w:rsidR="009838A4">
        <w:rPr>
          <w:rFonts w:ascii="Arial" w:hAnsi="Arial" w:cs="Arial"/>
          <w:sz w:val="24"/>
          <w:szCs w:val="24"/>
        </w:rPr>
        <w:t>students’</w:t>
      </w:r>
      <w:r w:rsidR="00543AE9">
        <w:rPr>
          <w:rFonts w:ascii="Arial" w:hAnsi="Arial" w:cs="Arial"/>
          <w:sz w:val="24"/>
          <w:szCs w:val="24"/>
        </w:rPr>
        <w:t xml:space="preserve"> digital abilities, </w:t>
      </w:r>
      <w:r w:rsidR="00775D8C">
        <w:rPr>
          <w:rFonts w:ascii="Arial" w:hAnsi="Arial" w:cs="Arial"/>
          <w:sz w:val="24"/>
          <w:szCs w:val="24"/>
        </w:rPr>
        <w:t>however</w:t>
      </w:r>
      <w:r w:rsidR="00543AE9">
        <w:rPr>
          <w:rFonts w:ascii="Arial" w:hAnsi="Arial" w:cs="Arial"/>
          <w:sz w:val="24"/>
          <w:szCs w:val="24"/>
        </w:rPr>
        <w:t xml:space="preserve"> </w:t>
      </w:r>
      <w:r w:rsidR="00775D8C">
        <w:rPr>
          <w:rFonts w:ascii="Arial" w:hAnsi="Arial" w:cs="Arial"/>
          <w:sz w:val="24"/>
          <w:szCs w:val="24"/>
        </w:rPr>
        <w:t xml:space="preserve">it does </w:t>
      </w:r>
      <w:r w:rsidR="00543AE9">
        <w:rPr>
          <w:rFonts w:ascii="Arial" w:hAnsi="Arial" w:cs="Arial"/>
          <w:sz w:val="24"/>
          <w:szCs w:val="24"/>
        </w:rPr>
        <w:t>recognis</w:t>
      </w:r>
      <w:r w:rsidR="00775D8C">
        <w:rPr>
          <w:rFonts w:ascii="Arial" w:hAnsi="Arial" w:cs="Arial"/>
          <w:sz w:val="24"/>
          <w:szCs w:val="24"/>
        </w:rPr>
        <w:t>e</w:t>
      </w:r>
      <w:r w:rsidR="00543AE9">
        <w:rPr>
          <w:rFonts w:ascii="Arial" w:hAnsi="Arial" w:cs="Arial"/>
          <w:sz w:val="24"/>
          <w:szCs w:val="24"/>
        </w:rPr>
        <w:t xml:space="preserve"> the need to </w:t>
      </w:r>
      <w:r w:rsidR="00CA2092">
        <w:rPr>
          <w:rFonts w:ascii="Arial" w:hAnsi="Arial" w:cs="Arial"/>
          <w:sz w:val="24"/>
          <w:szCs w:val="24"/>
        </w:rPr>
        <w:t>differentiate the</w:t>
      </w:r>
      <w:r w:rsidR="005C5759">
        <w:rPr>
          <w:rFonts w:ascii="Arial" w:hAnsi="Arial" w:cs="Arial"/>
          <w:sz w:val="24"/>
          <w:szCs w:val="24"/>
        </w:rPr>
        <w:t xml:space="preserve"> teaching for learning </w:t>
      </w:r>
      <w:r w:rsidR="001010C7">
        <w:rPr>
          <w:rFonts w:ascii="Arial" w:hAnsi="Arial" w:cs="Arial"/>
          <w:sz w:val="24"/>
          <w:szCs w:val="24"/>
        </w:rPr>
        <w:t>purposes</w:t>
      </w:r>
      <w:r w:rsidR="00443149">
        <w:rPr>
          <w:rFonts w:ascii="Arial" w:hAnsi="Arial" w:cs="Arial"/>
          <w:sz w:val="24"/>
          <w:szCs w:val="24"/>
        </w:rPr>
        <w:t xml:space="preserve"> </w:t>
      </w:r>
      <w:r w:rsidR="00775D8C">
        <w:rPr>
          <w:rFonts w:ascii="Arial" w:hAnsi="Arial" w:cs="Arial"/>
          <w:sz w:val="24"/>
          <w:szCs w:val="24"/>
        </w:rPr>
        <w:t>(Welsh Government, 2019).</w:t>
      </w:r>
      <w:r w:rsidR="0019682C">
        <w:rPr>
          <w:rFonts w:ascii="Arial" w:hAnsi="Arial" w:cs="Arial"/>
          <w:sz w:val="24"/>
          <w:szCs w:val="24"/>
        </w:rPr>
        <w:t xml:space="preserve"> According to Pearson </w:t>
      </w:r>
      <w:r w:rsidR="0019682C">
        <w:rPr>
          <w:rFonts w:ascii="Arial" w:hAnsi="Arial" w:cs="Arial"/>
          <w:i/>
          <w:sz w:val="24"/>
          <w:szCs w:val="24"/>
        </w:rPr>
        <w:t xml:space="preserve">cited in </w:t>
      </w:r>
      <w:r w:rsidR="0019682C">
        <w:rPr>
          <w:rFonts w:ascii="Arial" w:hAnsi="Arial" w:cs="Arial"/>
          <w:sz w:val="24"/>
          <w:szCs w:val="24"/>
        </w:rPr>
        <w:t xml:space="preserve">Denby </w:t>
      </w:r>
      <w:r w:rsidR="0019682C">
        <w:rPr>
          <w:rFonts w:ascii="Arial" w:hAnsi="Arial" w:cs="Arial"/>
          <w:sz w:val="24"/>
          <w:szCs w:val="24"/>
        </w:rPr>
        <w:lastRenderedPageBreak/>
        <w:t xml:space="preserve">(2015), this </w:t>
      </w:r>
      <w:r w:rsidR="005C5759">
        <w:rPr>
          <w:rFonts w:ascii="Arial" w:hAnsi="Arial" w:cs="Arial"/>
          <w:sz w:val="24"/>
          <w:szCs w:val="24"/>
        </w:rPr>
        <w:t>requires the</w:t>
      </w:r>
      <w:r w:rsidR="0019682C">
        <w:rPr>
          <w:rFonts w:ascii="Arial" w:hAnsi="Arial" w:cs="Arial"/>
          <w:sz w:val="24"/>
          <w:szCs w:val="24"/>
        </w:rPr>
        <w:t xml:space="preserve"> teacher to establish a baseline on knowledge </w:t>
      </w:r>
      <w:r w:rsidR="0090260B">
        <w:rPr>
          <w:rFonts w:ascii="Arial" w:hAnsi="Arial" w:cs="Arial"/>
          <w:sz w:val="24"/>
          <w:szCs w:val="24"/>
        </w:rPr>
        <w:t>already acquired</w:t>
      </w:r>
      <w:r w:rsidR="001010C7">
        <w:rPr>
          <w:rFonts w:ascii="Arial" w:hAnsi="Arial" w:cs="Arial"/>
          <w:sz w:val="24"/>
          <w:szCs w:val="24"/>
        </w:rPr>
        <w:t xml:space="preserve"> and</w:t>
      </w:r>
      <w:r w:rsidR="005C5759">
        <w:rPr>
          <w:rFonts w:ascii="Arial" w:hAnsi="Arial" w:cs="Arial"/>
          <w:sz w:val="24"/>
          <w:szCs w:val="24"/>
        </w:rPr>
        <w:t xml:space="preserve"> may lead to wo</w:t>
      </w:r>
      <w:r w:rsidR="0019682C">
        <w:rPr>
          <w:rFonts w:ascii="Arial" w:hAnsi="Arial" w:cs="Arial"/>
          <w:sz w:val="24"/>
          <w:szCs w:val="24"/>
        </w:rPr>
        <w:t>rk being set below or above current ability levels.</w:t>
      </w:r>
      <w:r w:rsidR="00CA2092">
        <w:rPr>
          <w:rFonts w:ascii="Arial" w:hAnsi="Arial" w:cs="Arial"/>
          <w:sz w:val="24"/>
          <w:szCs w:val="24"/>
        </w:rPr>
        <w:t xml:space="preserve">  </w:t>
      </w:r>
      <w:r w:rsidR="00543AE9">
        <w:rPr>
          <w:rFonts w:ascii="Arial" w:hAnsi="Arial" w:cs="Arial"/>
          <w:sz w:val="24"/>
          <w:szCs w:val="24"/>
        </w:rPr>
        <w:t xml:space="preserve"> </w:t>
      </w:r>
    </w:p>
    <w:p w14:paraId="63A0BAFA" w14:textId="1D336A1E" w:rsidR="00A26AEC" w:rsidRDefault="001010C7" w:rsidP="00826433">
      <w:pPr>
        <w:spacing w:line="480" w:lineRule="auto"/>
        <w:rPr>
          <w:rFonts w:ascii="Arial" w:hAnsi="Arial" w:cs="Arial"/>
          <w:color w:val="000000" w:themeColor="text1"/>
          <w:sz w:val="24"/>
          <w:szCs w:val="24"/>
        </w:rPr>
      </w:pPr>
      <w:r>
        <w:rPr>
          <w:rFonts w:ascii="Arial" w:hAnsi="Arial" w:cs="Arial"/>
          <w:sz w:val="24"/>
          <w:szCs w:val="24"/>
        </w:rPr>
        <w:t>The lesson plan was devised</w:t>
      </w:r>
      <w:r w:rsidR="0090260B">
        <w:rPr>
          <w:rFonts w:ascii="Arial" w:hAnsi="Arial" w:cs="Arial"/>
          <w:sz w:val="24"/>
          <w:szCs w:val="24"/>
        </w:rPr>
        <w:t xml:space="preserve"> </w:t>
      </w:r>
      <w:r>
        <w:rPr>
          <w:rFonts w:ascii="Arial" w:hAnsi="Arial" w:cs="Arial"/>
          <w:sz w:val="24"/>
          <w:szCs w:val="24"/>
        </w:rPr>
        <w:t>around the</w:t>
      </w:r>
      <w:r w:rsidR="0090260B">
        <w:rPr>
          <w:rFonts w:ascii="Arial" w:hAnsi="Arial" w:cs="Arial"/>
          <w:sz w:val="24"/>
          <w:szCs w:val="24"/>
        </w:rPr>
        <w:t xml:space="preserve"> aim of ensuring that all students would be able to demonstrate and apply the skill of referencing</w:t>
      </w:r>
      <w:r w:rsidR="00543AE9">
        <w:rPr>
          <w:rFonts w:ascii="Arial" w:hAnsi="Arial" w:cs="Arial"/>
          <w:sz w:val="24"/>
          <w:szCs w:val="24"/>
        </w:rPr>
        <w:t xml:space="preserve"> </w:t>
      </w:r>
      <w:r w:rsidR="0090260B">
        <w:rPr>
          <w:rFonts w:ascii="Arial" w:hAnsi="Arial" w:cs="Arial"/>
          <w:sz w:val="24"/>
          <w:szCs w:val="24"/>
        </w:rPr>
        <w:t xml:space="preserve">to their own academic work, </w:t>
      </w:r>
      <w:r w:rsidR="00175C98">
        <w:rPr>
          <w:rFonts w:ascii="Arial" w:hAnsi="Arial" w:cs="Arial"/>
          <w:sz w:val="24"/>
          <w:szCs w:val="24"/>
        </w:rPr>
        <w:t xml:space="preserve">recognising that students need to acquire the knowledge but </w:t>
      </w:r>
      <w:r>
        <w:rPr>
          <w:rFonts w:ascii="Arial" w:hAnsi="Arial" w:cs="Arial"/>
          <w:sz w:val="24"/>
          <w:szCs w:val="24"/>
        </w:rPr>
        <w:t xml:space="preserve">equally should be able to </w:t>
      </w:r>
      <w:r w:rsidR="00175C98">
        <w:rPr>
          <w:rFonts w:ascii="Arial" w:hAnsi="Arial" w:cs="Arial"/>
          <w:sz w:val="24"/>
          <w:szCs w:val="24"/>
        </w:rPr>
        <w:t xml:space="preserve">apply the skill </w:t>
      </w:r>
      <w:r w:rsidR="003E48D6">
        <w:rPr>
          <w:rFonts w:ascii="Arial" w:hAnsi="Arial" w:cs="Arial"/>
          <w:sz w:val="24"/>
          <w:szCs w:val="24"/>
        </w:rPr>
        <w:t>to</w:t>
      </w:r>
      <w:r w:rsidR="00175C98">
        <w:rPr>
          <w:rFonts w:ascii="Arial" w:hAnsi="Arial" w:cs="Arial"/>
          <w:sz w:val="24"/>
          <w:szCs w:val="24"/>
        </w:rPr>
        <w:t xml:space="preserve"> their own work</w:t>
      </w:r>
      <w:r w:rsidR="008064FF">
        <w:rPr>
          <w:rFonts w:ascii="Arial" w:hAnsi="Arial" w:cs="Arial"/>
          <w:sz w:val="24"/>
          <w:szCs w:val="24"/>
        </w:rPr>
        <w:t xml:space="preserve"> </w:t>
      </w:r>
      <w:r w:rsidR="00285019">
        <w:rPr>
          <w:rFonts w:ascii="Arial" w:hAnsi="Arial" w:cs="Arial"/>
          <w:sz w:val="24"/>
          <w:szCs w:val="24"/>
        </w:rPr>
        <w:t xml:space="preserve">. Petty (2012) </w:t>
      </w:r>
      <w:r w:rsidR="00175C98">
        <w:rPr>
          <w:rFonts w:ascii="Arial" w:hAnsi="Arial" w:cs="Arial"/>
          <w:sz w:val="24"/>
          <w:szCs w:val="24"/>
        </w:rPr>
        <w:t xml:space="preserve">advocates </w:t>
      </w:r>
      <w:r w:rsidR="00285019">
        <w:rPr>
          <w:rFonts w:ascii="Arial" w:hAnsi="Arial" w:cs="Arial"/>
          <w:sz w:val="24"/>
          <w:szCs w:val="24"/>
        </w:rPr>
        <w:t>th</w:t>
      </w:r>
      <w:r w:rsidR="005C5759">
        <w:rPr>
          <w:rFonts w:ascii="Arial" w:hAnsi="Arial" w:cs="Arial"/>
          <w:sz w:val="24"/>
          <w:szCs w:val="24"/>
        </w:rPr>
        <w:t>e</w:t>
      </w:r>
      <w:r w:rsidR="00285019">
        <w:rPr>
          <w:rFonts w:ascii="Arial" w:hAnsi="Arial" w:cs="Arial"/>
          <w:sz w:val="24"/>
          <w:szCs w:val="24"/>
        </w:rPr>
        <w:t xml:space="preserve"> theory that learners do best by ‘doing’.</w:t>
      </w:r>
      <w:r w:rsidR="00D02EB6">
        <w:rPr>
          <w:rFonts w:ascii="Arial" w:hAnsi="Arial" w:cs="Arial"/>
          <w:color w:val="FF0000"/>
          <w:sz w:val="24"/>
          <w:szCs w:val="24"/>
        </w:rPr>
        <w:t xml:space="preserve"> </w:t>
      </w:r>
      <w:r w:rsidR="00130ED3" w:rsidRPr="00130ED3">
        <w:rPr>
          <w:rFonts w:ascii="Arial" w:hAnsi="Arial" w:cs="Arial"/>
          <w:color w:val="000000" w:themeColor="text1"/>
          <w:sz w:val="24"/>
          <w:szCs w:val="24"/>
        </w:rPr>
        <w:t xml:space="preserve">I </w:t>
      </w:r>
      <w:r w:rsidR="00130ED3">
        <w:rPr>
          <w:rFonts w:ascii="Arial" w:hAnsi="Arial" w:cs="Arial"/>
          <w:color w:val="000000" w:themeColor="text1"/>
          <w:sz w:val="24"/>
          <w:szCs w:val="24"/>
        </w:rPr>
        <w:t>felt the need to provide justification for the activity</w:t>
      </w:r>
      <w:r w:rsidR="00443149">
        <w:rPr>
          <w:rFonts w:ascii="Arial" w:hAnsi="Arial" w:cs="Arial"/>
          <w:color w:val="000000" w:themeColor="text1"/>
          <w:sz w:val="24"/>
          <w:szCs w:val="24"/>
        </w:rPr>
        <w:t xml:space="preserve"> with an aim</w:t>
      </w:r>
      <w:r w:rsidR="00130ED3">
        <w:rPr>
          <w:rFonts w:ascii="Arial" w:hAnsi="Arial" w:cs="Arial"/>
          <w:color w:val="000000" w:themeColor="text1"/>
          <w:sz w:val="24"/>
          <w:szCs w:val="24"/>
        </w:rPr>
        <w:t xml:space="preserve">, elaborating upon the aim </w:t>
      </w:r>
      <w:r w:rsidR="00175C98">
        <w:rPr>
          <w:rFonts w:ascii="Arial" w:hAnsi="Arial" w:cs="Arial"/>
          <w:color w:val="000000" w:themeColor="text1"/>
          <w:sz w:val="24"/>
          <w:szCs w:val="24"/>
        </w:rPr>
        <w:t xml:space="preserve">through </w:t>
      </w:r>
      <w:r w:rsidR="00130ED3">
        <w:rPr>
          <w:rFonts w:ascii="Arial" w:hAnsi="Arial" w:cs="Arial"/>
          <w:color w:val="000000" w:themeColor="text1"/>
          <w:sz w:val="24"/>
          <w:szCs w:val="24"/>
        </w:rPr>
        <w:t>objectives</w:t>
      </w:r>
      <w:r w:rsidR="00175C98">
        <w:rPr>
          <w:rFonts w:ascii="Arial" w:hAnsi="Arial" w:cs="Arial"/>
          <w:color w:val="000000" w:themeColor="text1"/>
          <w:sz w:val="24"/>
          <w:szCs w:val="24"/>
        </w:rPr>
        <w:t xml:space="preserve"> on</w:t>
      </w:r>
      <w:r w:rsidR="00130ED3">
        <w:rPr>
          <w:rFonts w:ascii="Arial" w:hAnsi="Arial" w:cs="Arial"/>
          <w:color w:val="000000" w:themeColor="text1"/>
          <w:sz w:val="24"/>
          <w:szCs w:val="24"/>
        </w:rPr>
        <w:t xml:space="preserve"> how this will be achieved. According to Gravells (2011) the purpose of providing an aim, supported by objectives, is to </w:t>
      </w:r>
      <w:r w:rsidR="00EF5D39">
        <w:rPr>
          <w:rFonts w:ascii="Arial" w:hAnsi="Arial" w:cs="Arial"/>
          <w:color w:val="000000" w:themeColor="text1"/>
          <w:sz w:val="24"/>
          <w:szCs w:val="24"/>
        </w:rPr>
        <w:t>indicate how</w:t>
      </w:r>
      <w:r>
        <w:rPr>
          <w:rFonts w:ascii="Arial" w:hAnsi="Arial" w:cs="Arial"/>
          <w:color w:val="000000" w:themeColor="text1"/>
          <w:sz w:val="24"/>
          <w:szCs w:val="24"/>
        </w:rPr>
        <w:t xml:space="preserve"> the proposed</w:t>
      </w:r>
      <w:r w:rsidR="00EF5D39">
        <w:rPr>
          <w:rFonts w:ascii="Arial" w:hAnsi="Arial" w:cs="Arial"/>
          <w:color w:val="000000" w:themeColor="text1"/>
          <w:sz w:val="24"/>
          <w:szCs w:val="24"/>
        </w:rPr>
        <w:t xml:space="preserve"> </w:t>
      </w:r>
      <w:r w:rsidR="001E5D1E">
        <w:rPr>
          <w:rFonts w:ascii="Arial" w:hAnsi="Arial" w:cs="Arial"/>
          <w:color w:val="000000" w:themeColor="text1"/>
          <w:sz w:val="24"/>
          <w:szCs w:val="24"/>
        </w:rPr>
        <w:t xml:space="preserve">activity </w:t>
      </w:r>
      <w:r w:rsidR="00EF5D39">
        <w:rPr>
          <w:rFonts w:ascii="Arial" w:hAnsi="Arial" w:cs="Arial"/>
          <w:color w:val="000000" w:themeColor="text1"/>
          <w:sz w:val="24"/>
          <w:szCs w:val="24"/>
        </w:rPr>
        <w:t xml:space="preserve">will be </w:t>
      </w:r>
      <w:r w:rsidR="0073413C">
        <w:rPr>
          <w:rFonts w:ascii="Arial" w:hAnsi="Arial" w:cs="Arial"/>
          <w:color w:val="000000" w:themeColor="text1"/>
          <w:sz w:val="24"/>
          <w:szCs w:val="24"/>
        </w:rPr>
        <w:t>undertaken</w:t>
      </w:r>
      <w:r w:rsidR="001E5D1E">
        <w:rPr>
          <w:rFonts w:ascii="Arial" w:hAnsi="Arial" w:cs="Arial"/>
          <w:color w:val="000000" w:themeColor="text1"/>
          <w:sz w:val="24"/>
          <w:szCs w:val="24"/>
        </w:rPr>
        <w:t xml:space="preserve">, with </w:t>
      </w:r>
      <w:r w:rsidR="00EF5D39">
        <w:rPr>
          <w:rFonts w:ascii="Arial" w:hAnsi="Arial" w:cs="Arial"/>
          <w:color w:val="000000" w:themeColor="text1"/>
          <w:sz w:val="24"/>
          <w:szCs w:val="24"/>
        </w:rPr>
        <w:t>o</w:t>
      </w:r>
      <w:r w:rsidR="001E5D1E">
        <w:rPr>
          <w:rFonts w:ascii="Arial" w:hAnsi="Arial" w:cs="Arial"/>
          <w:color w:val="000000" w:themeColor="text1"/>
          <w:sz w:val="24"/>
          <w:szCs w:val="24"/>
        </w:rPr>
        <w:t>bjectives</w:t>
      </w:r>
      <w:r w:rsidR="003E28D2">
        <w:rPr>
          <w:rFonts w:ascii="Arial" w:hAnsi="Arial" w:cs="Arial"/>
          <w:color w:val="000000" w:themeColor="text1"/>
          <w:sz w:val="24"/>
          <w:szCs w:val="24"/>
        </w:rPr>
        <w:t xml:space="preserve"> </w:t>
      </w:r>
      <w:r w:rsidR="00EF5D39">
        <w:rPr>
          <w:rFonts w:ascii="Arial" w:hAnsi="Arial" w:cs="Arial"/>
          <w:color w:val="000000" w:themeColor="text1"/>
          <w:sz w:val="24"/>
          <w:szCs w:val="24"/>
        </w:rPr>
        <w:t>indicating how this will be achieved. Ho</w:t>
      </w:r>
      <w:r w:rsidR="0085258C">
        <w:rPr>
          <w:rFonts w:ascii="Arial" w:hAnsi="Arial" w:cs="Arial"/>
          <w:color w:val="000000" w:themeColor="text1"/>
          <w:sz w:val="24"/>
          <w:szCs w:val="24"/>
        </w:rPr>
        <w:t xml:space="preserve">wever, </w:t>
      </w:r>
      <w:r w:rsidR="00A26AEC">
        <w:rPr>
          <w:rFonts w:ascii="Arial" w:hAnsi="Arial" w:cs="Arial"/>
          <w:color w:val="000000" w:themeColor="text1"/>
          <w:sz w:val="24"/>
          <w:szCs w:val="24"/>
        </w:rPr>
        <w:t xml:space="preserve">Kelly (2006) argues that the aims and objectives model merely serves to maintain a teaching and instruction approach to learning, </w:t>
      </w:r>
      <w:r w:rsidR="00B3113B">
        <w:rPr>
          <w:rFonts w:ascii="Arial" w:hAnsi="Arial" w:cs="Arial"/>
          <w:color w:val="000000" w:themeColor="text1"/>
          <w:sz w:val="24"/>
          <w:szCs w:val="24"/>
        </w:rPr>
        <w:t xml:space="preserve">following a linear, behavioural model, </w:t>
      </w:r>
      <w:r w:rsidR="00A26AEC">
        <w:rPr>
          <w:rFonts w:ascii="Arial" w:hAnsi="Arial" w:cs="Arial"/>
          <w:color w:val="000000" w:themeColor="text1"/>
          <w:sz w:val="24"/>
          <w:szCs w:val="24"/>
        </w:rPr>
        <w:t xml:space="preserve">which </w:t>
      </w:r>
      <w:r w:rsidR="00B3113B">
        <w:rPr>
          <w:rFonts w:ascii="Arial" w:hAnsi="Arial" w:cs="Arial"/>
          <w:color w:val="000000" w:themeColor="text1"/>
          <w:sz w:val="24"/>
          <w:szCs w:val="24"/>
        </w:rPr>
        <w:t>inhibits creativity and autonomy</w:t>
      </w:r>
      <w:r w:rsidR="00EF5D39">
        <w:rPr>
          <w:rFonts w:ascii="Arial" w:hAnsi="Arial" w:cs="Arial"/>
          <w:color w:val="000000" w:themeColor="text1"/>
          <w:sz w:val="24"/>
          <w:szCs w:val="24"/>
        </w:rPr>
        <w:t>.</w:t>
      </w:r>
      <w:r w:rsidR="00A26AEC">
        <w:rPr>
          <w:rFonts w:ascii="Arial" w:hAnsi="Arial" w:cs="Arial"/>
          <w:color w:val="000000" w:themeColor="text1"/>
          <w:sz w:val="24"/>
          <w:szCs w:val="24"/>
        </w:rPr>
        <w:t xml:space="preserve"> </w:t>
      </w:r>
    </w:p>
    <w:p w14:paraId="1A2D51A0" w14:textId="3998E394" w:rsidR="00722A2C" w:rsidRDefault="00EF5D39" w:rsidP="00826433">
      <w:pPr>
        <w:spacing w:line="480" w:lineRule="auto"/>
        <w:rPr>
          <w:rFonts w:ascii="Arial" w:hAnsi="Arial" w:cs="Arial"/>
          <w:sz w:val="24"/>
          <w:szCs w:val="24"/>
        </w:rPr>
      </w:pPr>
      <w:r>
        <w:rPr>
          <w:rFonts w:ascii="Arial" w:hAnsi="Arial" w:cs="Arial"/>
          <w:color w:val="000000" w:themeColor="text1"/>
          <w:sz w:val="24"/>
          <w:szCs w:val="24"/>
        </w:rPr>
        <w:t xml:space="preserve">I chose to address specific types of materials, due to the vast array of materials to be covered. </w:t>
      </w:r>
      <w:r w:rsidR="006559C9">
        <w:rPr>
          <w:rFonts w:ascii="Arial" w:hAnsi="Arial" w:cs="Arial"/>
          <w:color w:val="000000" w:themeColor="text1"/>
          <w:sz w:val="24"/>
          <w:szCs w:val="24"/>
        </w:rPr>
        <w:t xml:space="preserve">I indicated this to the students, stressing that the session would focus on books, articles and websites, with </w:t>
      </w:r>
      <w:r w:rsidR="0073413C">
        <w:rPr>
          <w:rFonts w:ascii="Arial" w:hAnsi="Arial" w:cs="Arial"/>
          <w:color w:val="000000" w:themeColor="text1"/>
          <w:sz w:val="24"/>
          <w:szCs w:val="24"/>
        </w:rPr>
        <w:t>the</w:t>
      </w:r>
      <w:r w:rsidR="006559C9">
        <w:rPr>
          <w:rFonts w:ascii="Arial" w:hAnsi="Arial" w:cs="Arial"/>
          <w:color w:val="000000" w:themeColor="text1"/>
          <w:sz w:val="24"/>
          <w:szCs w:val="24"/>
        </w:rPr>
        <w:t xml:space="preserve"> need to review other academic sources on another occasion</w:t>
      </w:r>
      <w:r w:rsidR="00893EB3">
        <w:rPr>
          <w:rFonts w:ascii="Arial" w:hAnsi="Arial" w:cs="Arial"/>
          <w:color w:val="000000" w:themeColor="text1"/>
          <w:sz w:val="24"/>
          <w:szCs w:val="24"/>
        </w:rPr>
        <w:t xml:space="preserve"> (Pearson </w:t>
      </w:r>
      <w:r w:rsidR="00893EB3">
        <w:rPr>
          <w:rFonts w:ascii="Arial" w:hAnsi="Arial" w:cs="Arial"/>
          <w:i/>
          <w:iCs/>
          <w:color w:val="000000" w:themeColor="text1"/>
          <w:sz w:val="24"/>
          <w:szCs w:val="24"/>
        </w:rPr>
        <w:t xml:space="preserve">cited in </w:t>
      </w:r>
      <w:r w:rsidR="00893EB3">
        <w:rPr>
          <w:rFonts w:ascii="Arial" w:hAnsi="Arial" w:cs="Arial"/>
          <w:color w:val="000000" w:themeColor="text1"/>
          <w:sz w:val="24"/>
          <w:szCs w:val="24"/>
        </w:rPr>
        <w:t>Denby, 2015).</w:t>
      </w:r>
      <w:r w:rsidR="00122294">
        <w:rPr>
          <w:rFonts w:ascii="Arial" w:hAnsi="Arial" w:cs="Arial"/>
          <w:color w:val="000000" w:themeColor="text1"/>
          <w:sz w:val="24"/>
          <w:szCs w:val="24"/>
        </w:rPr>
        <w:t xml:space="preserve"> I was conscious of the need to provide SMART objectives given the time constraints of the session</w:t>
      </w:r>
      <w:r w:rsidR="008064FF">
        <w:rPr>
          <w:rFonts w:ascii="Arial" w:hAnsi="Arial" w:cs="Arial"/>
          <w:color w:val="000000" w:themeColor="text1"/>
          <w:sz w:val="24"/>
          <w:szCs w:val="24"/>
        </w:rPr>
        <w:t xml:space="preserve"> (K3</w:t>
      </w:r>
      <w:r w:rsidR="0073413C">
        <w:rPr>
          <w:rFonts w:ascii="Arial" w:hAnsi="Arial" w:cs="Arial"/>
          <w:color w:val="000000" w:themeColor="text1"/>
          <w:sz w:val="24"/>
          <w:szCs w:val="24"/>
        </w:rPr>
        <w:t xml:space="preserve">. </w:t>
      </w:r>
      <w:r w:rsidR="00E94A7E">
        <w:rPr>
          <w:rFonts w:ascii="Arial" w:hAnsi="Arial" w:cs="Arial"/>
          <w:color w:val="000000" w:themeColor="text1"/>
          <w:sz w:val="24"/>
          <w:szCs w:val="24"/>
        </w:rPr>
        <w:t xml:space="preserve">Gravells (2011) emphasises the need for objectives to be specific, measurable, achievable, realistic and time bound </w:t>
      </w:r>
      <w:r w:rsidR="00D91110">
        <w:rPr>
          <w:rFonts w:ascii="Arial" w:hAnsi="Arial" w:cs="Arial"/>
          <w:color w:val="000000" w:themeColor="text1"/>
          <w:sz w:val="24"/>
          <w:szCs w:val="24"/>
        </w:rPr>
        <w:t xml:space="preserve">which </w:t>
      </w:r>
      <w:r w:rsidR="00E94A7E">
        <w:rPr>
          <w:rFonts w:ascii="Arial" w:hAnsi="Arial" w:cs="Arial"/>
          <w:color w:val="000000" w:themeColor="text1"/>
          <w:sz w:val="24"/>
          <w:szCs w:val="24"/>
        </w:rPr>
        <w:t>will allow for an effective teaching and learning process.</w:t>
      </w:r>
      <w:r w:rsidR="005966C4">
        <w:rPr>
          <w:rFonts w:ascii="Arial" w:hAnsi="Arial" w:cs="Arial"/>
          <w:sz w:val="24"/>
          <w:szCs w:val="24"/>
        </w:rPr>
        <w:t xml:space="preserve"> </w:t>
      </w:r>
    </w:p>
    <w:p w14:paraId="5C84294D" w14:textId="37530DE5" w:rsidR="00345AA8" w:rsidRDefault="00D63397" w:rsidP="00080344">
      <w:pPr>
        <w:spacing w:line="480" w:lineRule="auto"/>
        <w:rPr>
          <w:rFonts w:ascii="Arial" w:hAnsi="Arial" w:cs="Arial"/>
          <w:sz w:val="24"/>
          <w:szCs w:val="24"/>
        </w:rPr>
      </w:pPr>
      <w:r>
        <w:rPr>
          <w:rFonts w:ascii="Arial" w:hAnsi="Arial" w:cs="Arial"/>
          <w:sz w:val="24"/>
          <w:szCs w:val="24"/>
        </w:rPr>
        <w:t xml:space="preserve">I </w:t>
      </w:r>
      <w:r w:rsidR="00D85577">
        <w:rPr>
          <w:rFonts w:ascii="Arial" w:hAnsi="Arial" w:cs="Arial"/>
          <w:sz w:val="24"/>
          <w:szCs w:val="24"/>
        </w:rPr>
        <w:t>will</w:t>
      </w:r>
      <w:r>
        <w:rPr>
          <w:rFonts w:ascii="Arial" w:hAnsi="Arial" w:cs="Arial"/>
          <w:sz w:val="24"/>
          <w:szCs w:val="24"/>
        </w:rPr>
        <w:t xml:space="preserve"> reflect upon the delivery of the </w:t>
      </w:r>
      <w:r w:rsidR="00E277EF">
        <w:rPr>
          <w:rFonts w:ascii="Arial" w:hAnsi="Arial" w:cs="Arial"/>
          <w:sz w:val="24"/>
          <w:szCs w:val="24"/>
        </w:rPr>
        <w:t>micro-teach session using Gibbs’ model of reflection (1988) to examine and explore the stages of the lesson and the deep thought process behind the decisions which informed my practice</w:t>
      </w:r>
      <w:r w:rsidR="00762C82">
        <w:rPr>
          <w:rFonts w:ascii="Arial" w:hAnsi="Arial" w:cs="Arial"/>
          <w:sz w:val="24"/>
          <w:szCs w:val="24"/>
        </w:rPr>
        <w:t xml:space="preserve"> (</w:t>
      </w:r>
      <w:r w:rsidR="00762C82">
        <w:rPr>
          <w:rFonts w:ascii="Arial" w:hAnsi="Arial" w:cs="Arial"/>
          <w:color w:val="4472C4" w:themeColor="accent1"/>
          <w:sz w:val="24"/>
          <w:szCs w:val="24"/>
        </w:rPr>
        <w:t>K3)</w:t>
      </w:r>
      <w:r w:rsidR="003E28D2">
        <w:rPr>
          <w:rFonts w:ascii="Arial" w:hAnsi="Arial" w:cs="Arial"/>
          <w:sz w:val="24"/>
          <w:szCs w:val="24"/>
        </w:rPr>
        <w:t xml:space="preserve"> </w:t>
      </w:r>
      <w:r w:rsidR="00D85577">
        <w:rPr>
          <w:rFonts w:ascii="Arial" w:hAnsi="Arial" w:cs="Arial"/>
          <w:sz w:val="24"/>
          <w:szCs w:val="24"/>
        </w:rPr>
        <w:t>(Petty, 2015)</w:t>
      </w:r>
      <w:r w:rsidR="003E28D2">
        <w:rPr>
          <w:rFonts w:ascii="Arial" w:hAnsi="Arial" w:cs="Arial"/>
          <w:sz w:val="24"/>
          <w:szCs w:val="24"/>
        </w:rPr>
        <w:t>,</w:t>
      </w:r>
      <w:r w:rsidR="00E277EF">
        <w:rPr>
          <w:rFonts w:ascii="Arial" w:hAnsi="Arial" w:cs="Arial"/>
          <w:sz w:val="24"/>
          <w:szCs w:val="24"/>
        </w:rPr>
        <w:t xml:space="preserve"> </w:t>
      </w:r>
      <w:r w:rsidR="00E277EF">
        <w:rPr>
          <w:rFonts w:ascii="Arial" w:hAnsi="Arial" w:cs="Arial"/>
          <w:sz w:val="24"/>
          <w:szCs w:val="24"/>
        </w:rPr>
        <w:lastRenderedPageBreak/>
        <w:t>reflect</w:t>
      </w:r>
      <w:r w:rsidR="0073413C">
        <w:rPr>
          <w:rFonts w:ascii="Arial" w:hAnsi="Arial" w:cs="Arial"/>
          <w:sz w:val="24"/>
          <w:szCs w:val="24"/>
        </w:rPr>
        <w:t>ing</w:t>
      </w:r>
      <w:r w:rsidR="00E277EF">
        <w:rPr>
          <w:rFonts w:ascii="Arial" w:hAnsi="Arial" w:cs="Arial"/>
          <w:sz w:val="24"/>
          <w:szCs w:val="24"/>
        </w:rPr>
        <w:t xml:space="preserve"> </w:t>
      </w:r>
      <w:r w:rsidR="0073413C">
        <w:rPr>
          <w:rFonts w:ascii="Arial" w:hAnsi="Arial" w:cs="Arial"/>
          <w:sz w:val="24"/>
          <w:szCs w:val="24"/>
        </w:rPr>
        <w:t>in</w:t>
      </w:r>
      <w:r w:rsidR="00E277EF">
        <w:rPr>
          <w:rFonts w:ascii="Arial" w:hAnsi="Arial" w:cs="Arial"/>
          <w:sz w:val="24"/>
          <w:szCs w:val="24"/>
        </w:rPr>
        <w:t xml:space="preserve"> action</w:t>
      </w:r>
      <w:r w:rsidR="00D91110">
        <w:rPr>
          <w:rFonts w:ascii="Arial" w:hAnsi="Arial" w:cs="Arial"/>
          <w:sz w:val="24"/>
          <w:szCs w:val="24"/>
        </w:rPr>
        <w:t xml:space="preserve"> during the activity</w:t>
      </w:r>
      <w:r w:rsidR="00D85577">
        <w:rPr>
          <w:rFonts w:ascii="Arial" w:hAnsi="Arial" w:cs="Arial"/>
          <w:sz w:val="24"/>
          <w:szCs w:val="24"/>
        </w:rPr>
        <w:t xml:space="preserve"> and</w:t>
      </w:r>
      <w:r w:rsidR="0073413C">
        <w:rPr>
          <w:rFonts w:ascii="Arial" w:hAnsi="Arial" w:cs="Arial"/>
          <w:sz w:val="24"/>
          <w:szCs w:val="24"/>
        </w:rPr>
        <w:t xml:space="preserve"> </w:t>
      </w:r>
      <w:r w:rsidR="003E28D2">
        <w:rPr>
          <w:rFonts w:ascii="Arial" w:hAnsi="Arial" w:cs="Arial"/>
          <w:sz w:val="24"/>
          <w:szCs w:val="24"/>
        </w:rPr>
        <w:t>reflecting up</w:t>
      </w:r>
      <w:r w:rsidR="00D85577">
        <w:rPr>
          <w:rFonts w:ascii="Arial" w:hAnsi="Arial" w:cs="Arial"/>
          <w:sz w:val="24"/>
          <w:szCs w:val="24"/>
        </w:rPr>
        <w:t>on</w:t>
      </w:r>
      <w:r w:rsidR="003E28D2">
        <w:rPr>
          <w:rFonts w:ascii="Arial" w:hAnsi="Arial" w:cs="Arial"/>
          <w:sz w:val="24"/>
          <w:szCs w:val="24"/>
        </w:rPr>
        <w:t xml:space="preserve"> action on</w:t>
      </w:r>
      <w:r w:rsidR="00D85577">
        <w:rPr>
          <w:rFonts w:ascii="Arial" w:hAnsi="Arial" w:cs="Arial"/>
          <w:sz w:val="24"/>
          <w:szCs w:val="24"/>
        </w:rPr>
        <w:t xml:space="preserve"> completion</w:t>
      </w:r>
      <w:r w:rsidR="00D91110">
        <w:rPr>
          <w:rFonts w:ascii="Arial" w:hAnsi="Arial" w:cs="Arial"/>
          <w:sz w:val="24"/>
          <w:szCs w:val="24"/>
        </w:rPr>
        <w:t xml:space="preserve"> of the exercise</w:t>
      </w:r>
      <w:r w:rsidR="00D85577">
        <w:rPr>
          <w:rFonts w:ascii="Arial" w:hAnsi="Arial" w:cs="Arial"/>
          <w:sz w:val="24"/>
          <w:szCs w:val="24"/>
        </w:rPr>
        <w:t xml:space="preserve"> (Gravells, 2015)</w:t>
      </w:r>
      <w:r w:rsidR="0073413C">
        <w:rPr>
          <w:rFonts w:ascii="Arial" w:hAnsi="Arial" w:cs="Arial"/>
          <w:sz w:val="24"/>
          <w:szCs w:val="24"/>
        </w:rPr>
        <w:t>.</w:t>
      </w:r>
      <w:r w:rsidR="00671C4A">
        <w:rPr>
          <w:rFonts w:ascii="Arial" w:hAnsi="Arial" w:cs="Arial"/>
          <w:sz w:val="24"/>
          <w:szCs w:val="24"/>
        </w:rPr>
        <w:t xml:space="preserve"> The </w:t>
      </w:r>
      <w:r w:rsidR="003E28D2">
        <w:rPr>
          <w:rFonts w:ascii="Arial" w:hAnsi="Arial" w:cs="Arial"/>
          <w:sz w:val="24"/>
          <w:szCs w:val="24"/>
        </w:rPr>
        <w:t>G</w:t>
      </w:r>
      <w:r w:rsidR="00671C4A">
        <w:rPr>
          <w:rFonts w:ascii="Arial" w:hAnsi="Arial" w:cs="Arial"/>
          <w:sz w:val="24"/>
          <w:szCs w:val="24"/>
        </w:rPr>
        <w:t>ibb’s model replicates a cyclic process relating to activity which comprises of the description, the generated feeling, evaluation of the experience, analysis, conclusion exploring options and an action plan on how you propose to deal with the situation</w:t>
      </w:r>
      <w:r w:rsidR="003E28D2">
        <w:rPr>
          <w:rFonts w:ascii="Arial" w:hAnsi="Arial" w:cs="Arial"/>
          <w:sz w:val="24"/>
          <w:szCs w:val="24"/>
        </w:rPr>
        <w:t>.</w:t>
      </w:r>
      <w:r w:rsidR="00E82262">
        <w:rPr>
          <w:rFonts w:ascii="Arial" w:hAnsi="Arial" w:cs="Arial"/>
          <w:sz w:val="24"/>
          <w:szCs w:val="24"/>
        </w:rPr>
        <w:t xml:space="preserve"> According to </w:t>
      </w:r>
      <w:r w:rsidR="000C627D">
        <w:rPr>
          <w:rFonts w:ascii="Arial" w:hAnsi="Arial" w:cs="Arial"/>
          <w:sz w:val="24"/>
          <w:szCs w:val="24"/>
        </w:rPr>
        <w:t xml:space="preserve">Davies </w:t>
      </w:r>
      <w:r w:rsidR="000C627D">
        <w:rPr>
          <w:rFonts w:ascii="Arial" w:hAnsi="Arial" w:cs="Arial"/>
          <w:i/>
          <w:iCs/>
          <w:sz w:val="24"/>
          <w:szCs w:val="24"/>
        </w:rPr>
        <w:t>et al (2005)</w:t>
      </w:r>
      <w:r w:rsidR="003E28D2">
        <w:rPr>
          <w:rFonts w:ascii="Arial" w:hAnsi="Arial" w:cs="Arial"/>
          <w:i/>
          <w:iCs/>
          <w:sz w:val="24"/>
          <w:szCs w:val="24"/>
        </w:rPr>
        <w:t xml:space="preserve"> </w:t>
      </w:r>
      <w:r w:rsidR="003E28D2">
        <w:rPr>
          <w:rFonts w:ascii="Arial" w:hAnsi="Arial" w:cs="Arial"/>
          <w:sz w:val="24"/>
          <w:szCs w:val="24"/>
        </w:rPr>
        <w:t>t</w:t>
      </w:r>
      <w:r w:rsidR="00671C4A">
        <w:rPr>
          <w:rFonts w:ascii="Arial" w:hAnsi="Arial" w:cs="Arial"/>
          <w:sz w:val="24"/>
          <w:szCs w:val="24"/>
        </w:rPr>
        <w:t xml:space="preserve">he emphasis in this model is </w:t>
      </w:r>
      <w:r w:rsidR="00E82262">
        <w:rPr>
          <w:rFonts w:ascii="Arial" w:hAnsi="Arial" w:cs="Arial"/>
          <w:sz w:val="24"/>
          <w:szCs w:val="24"/>
        </w:rPr>
        <w:t xml:space="preserve">on </w:t>
      </w:r>
      <w:r w:rsidR="00671C4A">
        <w:rPr>
          <w:rFonts w:ascii="Arial" w:hAnsi="Arial" w:cs="Arial"/>
          <w:sz w:val="24"/>
          <w:szCs w:val="24"/>
        </w:rPr>
        <w:t xml:space="preserve">the </w:t>
      </w:r>
      <w:r w:rsidR="00E82262">
        <w:rPr>
          <w:rFonts w:ascii="Arial" w:hAnsi="Arial" w:cs="Arial"/>
          <w:sz w:val="24"/>
          <w:szCs w:val="24"/>
        </w:rPr>
        <w:t xml:space="preserve">action plan </w:t>
      </w:r>
      <w:r w:rsidR="00671C4A">
        <w:rPr>
          <w:rFonts w:ascii="Arial" w:hAnsi="Arial" w:cs="Arial"/>
          <w:sz w:val="24"/>
          <w:szCs w:val="24"/>
        </w:rPr>
        <w:t>element</w:t>
      </w:r>
      <w:r w:rsidR="00E82262">
        <w:rPr>
          <w:rFonts w:ascii="Arial" w:hAnsi="Arial" w:cs="Arial"/>
          <w:sz w:val="24"/>
          <w:szCs w:val="24"/>
        </w:rPr>
        <w:t xml:space="preserve"> </w:t>
      </w:r>
      <w:r w:rsidR="000C627D">
        <w:rPr>
          <w:rFonts w:ascii="Arial" w:hAnsi="Arial" w:cs="Arial"/>
          <w:sz w:val="24"/>
          <w:szCs w:val="24"/>
        </w:rPr>
        <w:t>of</w:t>
      </w:r>
      <w:r w:rsidR="00E82262">
        <w:rPr>
          <w:rFonts w:ascii="Arial" w:hAnsi="Arial" w:cs="Arial"/>
          <w:sz w:val="24"/>
          <w:szCs w:val="24"/>
        </w:rPr>
        <w:t xml:space="preserve"> reflection</w:t>
      </w:r>
      <w:r w:rsidR="000C627D">
        <w:rPr>
          <w:rFonts w:ascii="Arial" w:hAnsi="Arial" w:cs="Arial"/>
          <w:sz w:val="24"/>
          <w:szCs w:val="24"/>
        </w:rPr>
        <w:t xml:space="preserve">. </w:t>
      </w:r>
      <w:r w:rsidR="00671C4A">
        <w:rPr>
          <w:rFonts w:ascii="Arial" w:hAnsi="Arial" w:cs="Arial"/>
          <w:sz w:val="24"/>
          <w:szCs w:val="24"/>
        </w:rPr>
        <w:t xml:space="preserve"> </w:t>
      </w:r>
    </w:p>
    <w:p w14:paraId="5DADBD39" w14:textId="77777777" w:rsidR="008064FF" w:rsidRDefault="000255A2" w:rsidP="000255A2">
      <w:pPr>
        <w:spacing w:line="480" w:lineRule="auto"/>
        <w:rPr>
          <w:rFonts w:ascii="Arial" w:hAnsi="Arial" w:cs="Arial"/>
          <w:sz w:val="24"/>
          <w:szCs w:val="24"/>
        </w:rPr>
      </w:pPr>
      <w:r>
        <w:rPr>
          <w:rFonts w:ascii="Arial" w:hAnsi="Arial" w:cs="Arial"/>
          <w:sz w:val="24"/>
          <w:szCs w:val="24"/>
        </w:rPr>
        <w:t xml:space="preserve">I recognised the need to assess the suitability of the learning environment for the well-being of the students and to ensure that conditions were suitable for learning. </w:t>
      </w:r>
      <w:r w:rsidR="00DA6F29">
        <w:rPr>
          <w:rFonts w:ascii="Arial" w:hAnsi="Arial" w:cs="Arial"/>
          <w:sz w:val="24"/>
          <w:szCs w:val="24"/>
        </w:rPr>
        <w:t xml:space="preserve">Gravells (2011) </w:t>
      </w:r>
      <w:r w:rsidR="0073413C">
        <w:rPr>
          <w:rFonts w:ascii="Arial" w:hAnsi="Arial" w:cs="Arial"/>
          <w:sz w:val="24"/>
          <w:szCs w:val="24"/>
        </w:rPr>
        <w:t>stipulates</w:t>
      </w:r>
      <w:r w:rsidR="00DA6F29">
        <w:rPr>
          <w:rFonts w:ascii="Arial" w:hAnsi="Arial" w:cs="Arial"/>
          <w:sz w:val="24"/>
          <w:szCs w:val="24"/>
        </w:rPr>
        <w:t xml:space="preserve"> that all students</w:t>
      </w:r>
      <w:r w:rsidR="0041285F">
        <w:rPr>
          <w:rFonts w:ascii="Arial" w:hAnsi="Arial" w:cs="Arial"/>
          <w:sz w:val="24"/>
          <w:szCs w:val="24"/>
        </w:rPr>
        <w:t xml:space="preserve"> should</w:t>
      </w:r>
      <w:r w:rsidR="0073413C">
        <w:rPr>
          <w:rFonts w:ascii="Arial" w:hAnsi="Arial" w:cs="Arial"/>
          <w:sz w:val="24"/>
          <w:szCs w:val="24"/>
        </w:rPr>
        <w:t xml:space="preserve"> be made to</w:t>
      </w:r>
      <w:r w:rsidR="00DA6F29">
        <w:rPr>
          <w:rFonts w:ascii="Arial" w:hAnsi="Arial" w:cs="Arial"/>
          <w:sz w:val="24"/>
          <w:szCs w:val="24"/>
        </w:rPr>
        <w:t xml:space="preserve"> feel safe and secure, with any health and safety issues addressed and appropriately managed. Therefore, I ensured that the I.T equipment was fully operational, with all cables stored tidily. I assessed the seating arrangement to ensure that all students had an equal </w:t>
      </w:r>
      <w:r w:rsidR="0041285F">
        <w:rPr>
          <w:rFonts w:ascii="Arial" w:hAnsi="Arial" w:cs="Arial"/>
          <w:sz w:val="24"/>
          <w:szCs w:val="24"/>
        </w:rPr>
        <w:t>opportunity to engage</w:t>
      </w:r>
      <w:r w:rsidR="00AB32ED">
        <w:rPr>
          <w:rFonts w:ascii="Arial" w:hAnsi="Arial" w:cs="Arial"/>
          <w:sz w:val="24"/>
          <w:szCs w:val="24"/>
        </w:rPr>
        <w:t xml:space="preserve"> and that the room was ventilated, with blinds partially closed</w:t>
      </w:r>
    </w:p>
    <w:p w14:paraId="59C21E5D" w14:textId="0A1C9C44" w:rsidR="00AB32ED" w:rsidRDefault="00762C82" w:rsidP="000255A2">
      <w:pPr>
        <w:spacing w:line="480" w:lineRule="auto"/>
        <w:rPr>
          <w:rFonts w:ascii="Arial" w:hAnsi="Arial" w:cs="Arial"/>
          <w:sz w:val="24"/>
          <w:szCs w:val="24"/>
        </w:rPr>
      </w:pPr>
      <w:r>
        <w:rPr>
          <w:rFonts w:ascii="Arial" w:hAnsi="Arial" w:cs="Arial"/>
          <w:sz w:val="24"/>
          <w:szCs w:val="24"/>
        </w:rPr>
        <w:t>(A</w:t>
      </w:r>
      <w:r w:rsidR="008064FF" w:rsidRPr="008064FF">
        <w:rPr>
          <w:rFonts w:ascii="Arial" w:hAnsi="Arial" w:cs="Arial"/>
          <w:color w:val="FF0000"/>
          <w:sz w:val="24"/>
          <w:szCs w:val="24"/>
        </w:rPr>
        <w:t>4</w:t>
      </w:r>
      <w:r w:rsidR="008064FF">
        <w:rPr>
          <w:rFonts w:ascii="Arial" w:hAnsi="Arial" w:cs="Arial"/>
          <w:sz w:val="24"/>
          <w:szCs w:val="24"/>
        </w:rPr>
        <w:t>),</w:t>
      </w:r>
    </w:p>
    <w:p w14:paraId="2AF42743" w14:textId="566E2BBA" w:rsidR="002502DC" w:rsidRPr="001B7848" w:rsidRDefault="00AB32ED" w:rsidP="000255A2">
      <w:pPr>
        <w:spacing w:line="480" w:lineRule="auto"/>
        <w:rPr>
          <w:rFonts w:ascii="Arial" w:hAnsi="Arial" w:cs="Arial"/>
          <w:sz w:val="24"/>
          <w:szCs w:val="24"/>
        </w:rPr>
      </w:pPr>
      <w:r>
        <w:rPr>
          <w:rFonts w:ascii="Arial" w:hAnsi="Arial" w:cs="Arial"/>
          <w:sz w:val="24"/>
          <w:szCs w:val="24"/>
        </w:rPr>
        <w:t>I felt confident and self-assured in my ability to deliver a program which I felt would engage and benefit the students with their learning, due to the array of teaching methods</w:t>
      </w:r>
      <w:r w:rsidR="0041285F">
        <w:rPr>
          <w:rFonts w:ascii="Arial" w:hAnsi="Arial" w:cs="Arial"/>
          <w:sz w:val="24"/>
          <w:szCs w:val="24"/>
        </w:rPr>
        <w:t xml:space="preserve"> adopted.</w:t>
      </w:r>
      <w:r w:rsidR="00417C63">
        <w:rPr>
          <w:rFonts w:ascii="Arial" w:hAnsi="Arial" w:cs="Arial"/>
          <w:sz w:val="24"/>
          <w:szCs w:val="24"/>
        </w:rPr>
        <w:t xml:space="preserve"> These included</w:t>
      </w:r>
      <w:r w:rsidR="006665EB">
        <w:rPr>
          <w:rFonts w:ascii="Arial" w:hAnsi="Arial" w:cs="Arial"/>
          <w:sz w:val="24"/>
          <w:szCs w:val="24"/>
        </w:rPr>
        <w:t xml:space="preserve"> strategi</w:t>
      </w:r>
      <w:r w:rsidR="00A91C78">
        <w:rPr>
          <w:rFonts w:ascii="Arial" w:hAnsi="Arial" w:cs="Arial"/>
          <w:sz w:val="24"/>
          <w:szCs w:val="24"/>
        </w:rPr>
        <w:t>es</w:t>
      </w:r>
      <w:r w:rsidR="00417C63">
        <w:rPr>
          <w:rFonts w:ascii="Arial" w:hAnsi="Arial" w:cs="Arial"/>
          <w:sz w:val="24"/>
          <w:szCs w:val="24"/>
        </w:rPr>
        <w:t xml:space="preserve"> involv</w:t>
      </w:r>
      <w:r w:rsidR="0064350D">
        <w:rPr>
          <w:rFonts w:ascii="Arial" w:hAnsi="Arial" w:cs="Arial"/>
          <w:sz w:val="24"/>
          <w:szCs w:val="24"/>
        </w:rPr>
        <w:t>ing</w:t>
      </w:r>
      <w:r w:rsidR="00417C63">
        <w:rPr>
          <w:rFonts w:ascii="Arial" w:hAnsi="Arial" w:cs="Arial"/>
          <w:sz w:val="24"/>
          <w:szCs w:val="24"/>
        </w:rPr>
        <w:t xml:space="preserve"> a </w:t>
      </w:r>
      <w:r w:rsidR="006665EB">
        <w:rPr>
          <w:rFonts w:ascii="Arial" w:hAnsi="Arial" w:cs="Arial"/>
          <w:sz w:val="24"/>
          <w:szCs w:val="24"/>
        </w:rPr>
        <w:t>didactic approach</w:t>
      </w:r>
      <w:r w:rsidR="00A91C78">
        <w:rPr>
          <w:rFonts w:ascii="Arial" w:hAnsi="Arial" w:cs="Arial"/>
          <w:sz w:val="24"/>
          <w:szCs w:val="24"/>
        </w:rPr>
        <w:t>,</w:t>
      </w:r>
      <w:r w:rsidR="00417C63">
        <w:rPr>
          <w:rFonts w:ascii="Arial" w:hAnsi="Arial" w:cs="Arial"/>
          <w:sz w:val="24"/>
          <w:szCs w:val="24"/>
        </w:rPr>
        <w:t xml:space="preserve"> exploring and conveying the subject knowledge</w:t>
      </w:r>
      <w:r w:rsidR="00A91C78">
        <w:rPr>
          <w:rFonts w:ascii="Arial" w:hAnsi="Arial" w:cs="Arial"/>
          <w:sz w:val="24"/>
          <w:szCs w:val="24"/>
        </w:rPr>
        <w:t xml:space="preserve"> (</w:t>
      </w:r>
      <w:r w:rsidR="003C530C">
        <w:rPr>
          <w:rFonts w:ascii="Arial" w:hAnsi="Arial" w:cs="Arial"/>
          <w:sz w:val="24"/>
          <w:szCs w:val="24"/>
        </w:rPr>
        <w:t>pedagogical</w:t>
      </w:r>
      <w:r w:rsidR="00641045">
        <w:rPr>
          <w:rFonts w:ascii="Arial" w:hAnsi="Arial" w:cs="Arial"/>
          <w:sz w:val="24"/>
          <w:szCs w:val="24"/>
        </w:rPr>
        <w:t>)</w:t>
      </w:r>
      <w:r w:rsidR="008064FF">
        <w:rPr>
          <w:rFonts w:ascii="Arial" w:hAnsi="Arial" w:cs="Arial"/>
          <w:sz w:val="24"/>
          <w:szCs w:val="24"/>
        </w:rPr>
        <w:t xml:space="preserve"> (</w:t>
      </w:r>
      <w:r w:rsidR="008064FF">
        <w:rPr>
          <w:rFonts w:ascii="Arial" w:hAnsi="Arial" w:cs="Arial"/>
          <w:color w:val="FF0000"/>
          <w:sz w:val="24"/>
          <w:szCs w:val="24"/>
        </w:rPr>
        <w:t>A2</w:t>
      </w:r>
      <w:r w:rsidR="008064FF">
        <w:rPr>
          <w:rFonts w:ascii="Arial" w:hAnsi="Arial" w:cs="Arial"/>
          <w:sz w:val="24"/>
          <w:szCs w:val="24"/>
        </w:rPr>
        <w:t>)</w:t>
      </w:r>
      <w:r w:rsidR="008064FF">
        <w:rPr>
          <w:rFonts w:ascii="Arial" w:hAnsi="Arial" w:cs="Arial"/>
          <w:color w:val="FF0000"/>
          <w:sz w:val="24"/>
          <w:szCs w:val="24"/>
        </w:rPr>
        <w:t xml:space="preserve">, </w:t>
      </w:r>
      <w:r w:rsidR="00641045">
        <w:rPr>
          <w:rFonts w:ascii="Arial" w:hAnsi="Arial" w:cs="Arial"/>
          <w:sz w:val="24"/>
          <w:szCs w:val="24"/>
        </w:rPr>
        <w:t>,</w:t>
      </w:r>
      <w:r w:rsidR="006665EB">
        <w:rPr>
          <w:rFonts w:ascii="Arial" w:hAnsi="Arial" w:cs="Arial"/>
          <w:sz w:val="24"/>
          <w:szCs w:val="24"/>
        </w:rPr>
        <w:t xml:space="preserve"> group work to explore previous knowledge</w:t>
      </w:r>
      <w:r w:rsidR="00417C63">
        <w:rPr>
          <w:rFonts w:ascii="Arial" w:hAnsi="Arial" w:cs="Arial"/>
          <w:sz w:val="24"/>
          <w:szCs w:val="24"/>
        </w:rPr>
        <w:t xml:space="preserve">, peer support exercises to promote collaborative </w:t>
      </w:r>
      <w:r w:rsidR="00417C63" w:rsidRPr="008064FF">
        <w:rPr>
          <w:rFonts w:ascii="Arial" w:hAnsi="Arial" w:cs="Arial"/>
          <w:sz w:val="24"/>
          <w:szCs w:val="24"/>
        </w:rPr>
        <w:t>work</w:t>
      </w:r>
      <w:r w:rsidR="008064FF" w:rsidRPr="008064FF">
        <w:rPr>
          <w:rFonts w:ascii="Arial" w:hAnsi="Arial" w:cs="Arial"/>
          <w:sz w:val="24"/>
          <w:szCs w:val="24"/>
        </w:rPr>
        <w:t xml:space="preserve"> (</w:t>
      </w:r>
      <w:r w:rsidR="008064FF">
        <w:rPr>
          <w:rFonts w:ascii="Arial" w:hAnsi="Arial" w:cs="Arial"/>
          <w:color w:val="2F5496" w:themeColor="accent1" w:themeShade="BF"/>
          <w:sz w:val="24"/>
          <w:szCs w:val="24"/>
        </w:rPr>
        <w:t>K3</w:t>
      </w:r>
      <w:r w:rsidR="00417C63" w:rsidRPr="008064FF">
        <w:rPr>
          <w:rFonts w:ascii="Arial" w:hAnsi="Arial" w:cs="Arial"/>
          <w:sz w:val="24"/>
          <w:szCs w:val="24"/>
        </w:rPr>
        <w:t>,</w:t>
      </w:r>
      <w:r w:rsidR="008064FF">
        <w:rPr>
          <w:rFonts w:ascii="Arial" w:hAnsi="Arial" w:cs="Arial"/>
          <w:sz w:val="24"/>
          <w:szCs w:val="24"/>
        </w:rPr>
        <w:t>)</w:t>
      </w:r>
      <w:r w:rsidR="00417C63" w:rsidRPr="008064FF">
        <w:rPr>
          <w:rFonts w:ascii="Arial" w:hAnsi="Arial" w:cs="Arial"/>
          <w:sz w:val="24"/>
          <w:szCs w:val="24"/>
        </w:rPr>
        <w:t xml:space="preserve"> </w:t>
      </w:r>
      <w:r w:rsidR="0041285F">
        <w:rPr>
          <w:rFonts w:ascii="Arial" w:hAnsi="Arial" w:cs="Arial"/>
          <w:sz w:val="24"/>
          <w:szCs w:val="24"/>
        </w:rPr>
        <w:t>plus</w:t>
      </w:r>
      <w:r w:rsidR="00417C63">
        <w:rPr>
          <w:rFonts w:ascii="Arial" w:hAnsi="Arial" w:cs="Arial"/>
          <w:sz w:val="24"/>
          <w:szCs w:val="24"/>
        </w:rPr>
        <w:t xml:space="preserve"> question and answer elements for whole class contribution</w:t>
      </w:r>
      <w:r w:rsidR="006665EB">
        <w:rPr>
          <w:rFonts w:ascii="Arial" w:hAnsi="Arial" w:cs="Arial"/>
          <w:sz w:val="24"/>
          <w:szCs w:val="24"/>
        </w:rPr>
        <w:t xml:space="preserve"> </w:t>
      </w:r>
      <w:r w:rsidR="00417C63">
        <w:rPr>
          <w:rFonts w:ascii="Arial" w:hAnsi="Arial" w:cs="Arial"/>
          <w:sz w:val="24"/>
          <w:szCs w:val="24"/>
        </w:rPr>
        <w:t>to embed and secure understanding</w:t>
      </w:r>
      <w:r w:rsidR="00A91C78">
        <w:rPr>
          <w:rFonts w:ascii="Arial" w:hAnsi="Arial" w:cs="Arial"/>
          <w:sz w:val="24"/>
          <w:szCs w:val="24"/>
        </w:rPr>
        <w:t xml:space="preserve"> (andragogical</w:t>
      </w:r>
      <w:r w:rsidR="00641045">
        <w:rPr>
          <w:rFonts w:ascii="Arial" w:hAnsi="Arial" w:cs="Arial"/>
          <w:sz w:val="24"/>
          <w:szCs w:val="24"/>
        </w:rPr>
        <w:t>)</w:t>
      </w:r>
      <w:r w:rsidR="008064FF">
        <w:rPr>
          <w:rFonts w:ascii="Arial" w:hAnsi="Arial" w:cs="Arial"/>
          <w:sz w:val="24"/>
          <w:szCs w:val="24"/>
        </w:rPr>
        <w:t xml:space="preserve"> (</w:t>
      </w:r>
      <w:r w:rsidR="008064FF">
        <w:rPr>
          <w:rFonts w:ascii="Arial" w:hAnsi="Arial" w:cs="Arial"/>
          <w:color w:val="4472C4" w:themeColor="accent1"/>
          <w:sz w:val="24"/>
          <w:szCs w:val="24"/>
        </w:rPr>
        <w:t>K2, K5</w:t>
      </w:r>
      <w:r w:rsidR="00641045">
        <w:rPr>
          <w:rFonts w:ascii="Arial" w:hAnsi="Arial" w:cs="Arial"/>
          <w:sz w:val="24"/>
          <w:szCs w:val="24"/>
        </w:rPr>
        <w:t>.</w:t>
      </w:r>
      <w:r w:rsidR="008064FF">
        <w:rPr>
          <w:rFonts w:ascii="Arial" w:hAnsi="Arial" w:cs="Arial"/>
          <w:sz w:val="24"/>
          <w:szCs w:val="24"/>
        </w:rPr>
        <w:t>)</w:t>
      </w:r>
      <w:r w:rsidR="00417C63">
        <w:rPr>
          <w:rFonts w:ascii="Arial" w:hAnsi="Arial" w:cs="Arial"/>
          <w:sz w:val="24"/>
          <w:szCs w:val="24"/>
        </w:rPr>
        <w:t xml:space="preserve"> The adoption of these strategies impact</w:t>
      </w:r>
      <w:r w:rsidR="0041285F">
        <w:rPr>
          <w:rFonts w:ascii="Arial" w:hAnsi="Arial" w:cs="Arial"/>
          <w:sz w:val="24"/>
          <w:szCs w:val="24"/>
        </w:rPr>
        <w:t>s</w:t>
      </w:r>
      <w:r w:rsidR="00417C63">
        <w:rPr>
          <w:rFonts w:ascii="Arial" w:hAnsi="Arial" w:cs="Arial"/>
          <w:sz w:val="24"/>
          <w:szCs w:val="24"/>
        </w:rPr>
        <w:t xml:space="preserve"> upon the overall effectiveness of the</w:t>
      </w:r>
      <w:r w:rsidR="00A91C78">
        <w:rPr>
          <w:rFonts w:ascii="Arial" w:hAnsi="Arial" w:cs="Arial"/>
          <w:sz w:val="24"/>
          <w:szCs w:val="24"/>
        </w:rPr>
        <w:t xml:space="preserve"> lesson (Pearson </w:t>
      </w:r>
      <w:r w:rsidR="00A91C78">
        <w:rPr>
          <w:rFonts w:ascii="Arial" w:hAnsi="Arial" w:cs="Arial"/>
          <w:i/>
          <w:iCs/>
          <w:sz w:val="24"/>
          <w:szCs w:val="24"/>
        </w:rPr>
        <w:t xml:space="preserve">cited in </w:t>
      </w:r>
      <w:r w:rsidR="00A91C78">
        <w:rPr>
          <w:rFonts w:ascii="Arial" w:hAnsi="Arial" w:cs="Arial"/>
          <w:sz w:val="24"/>
          <w:szCs w:val="24"/>
        </w:rPr>
        <w:t>Denby, 2015). According to Gravells (2015) the</w:t>
      </w:r>
      <w:r w:rsidR="001236FD">
        <w:rPr>
          <w:rFonts w:ascii="Arial" w:hAnsi="Arial" w:cs="Arial"/>
          <w:sz w:val="24"/>
          <w:szCs w:val="24"/>
        </w:rPr>
        <w:t xml:space="preserve"> incorporation of a variety of approaches will ensure that all learning styles are </w:t>
      </w:r>
      <w:r w:rsidR="00762C82">
        <w:rPr>
          <w:rFonts w:ascii="Arial" w:hAnsi="Arial" w:cs="Arial"/>
          <w:sz w:val="24"/>
          <w:szCs w:val="24"/>
        </w:rPr>
        <w:t>addressed,</w:t>
      </w:r>
      <w:r w:rsidR="003E28D2">
        <w:rPr>
          <w:rFonts w:ascii="Arial" w:hAnsi="Arial" w:cs="Arial"/>
          <w:sz w:val="24"/>
          <w:szCs w:val="24"/>
        </w:rPr>
        <w:t xml:space="preserve"> and all equally access learning</w:t>
      </w:r>
      <w:r w:rsidR="001236FD">
        <w:rPr>
          <w:rFonts w:ascii="Arial" w:hAnsi="Arial" w:cs="Arial"/>
          <w:sz w:val="24"/>
          <w:szCs w:val="24"/>
        </w:rPr>
        <w:t>.</w:t>
      </w:r>
      <w:r w:rsidR="003E28D2">
        <w:rPr>
          <w:rFonts w:ascii="Arial" w:hAnsi="Arial" w:cs="Arial"/>
          <w:sz w:val="24"/>
          <w:szCs w:val="24"/>
        </w:rPr>
        <w:t xml:space="preserve"> The learning </w:t>
      </w:r>
      <w:r w:rsidR="003E28D2">
        <w:rPr>
          <w:rFonts w:ascii="Arial" w:hAnsi="Arial" w:cs="Arial"/>
          <w:sz w:val="24"/>
          <w:szCs w:val="24"/>
        </w:rPr>
        <w:lastRenderedPageBreak/>
        <w:t>styles</w:t>
      </w:r>
      <w:r w:rsidR="001D4271">
        <w:rPr>
          <w:rFonts w:ascii="Arial" w:hAnsi="Arial" w:cs="Arial"/>
          <w:sz w:val="24"/>
          <w:szCs w:val="24"/>
        </w:rPr>
        <w:t xml:space="preserve"> were addressed in the lesson plan, </w:t>
      </w:r>
      <w:r w:rsidR="0064350D">
        <w:rPr>
          <w:rFonts w:ascii="Arial" w:hAnsi="Arial" w:cs="Arial"/>
          <w:sz w:val="24"/>
          <w:szCs w:val="24"/>
        </w:rPr>
        <w:t>c</w:t>
      </w:r>
      <w:r w:rsidR="001D4271">
        <w:rPr>
          <w:rFonts w:ascii="Arial" w:hAnsi="Arial" w:cs="Arial"/>
          <w:sz w:val="24"/>
          <w:szCs w:val="24"/>
        </w:rPr>
        <w:t>ater</w:t>
      </w:r>
      <w:r w:rsidR="0064350D">
        <w:rPr>
          <w:rFonts w:ascii="Arial" w:hAnsi="Arial" w:cs="Arial"/>
          <w:sz w:val="24"/>
          <w:szCs w:val="24"/>
        </w:rPr>
        <w:t>ing</w:t>
      </w:r>
      <w:r w:rsidR="001D4271">
        <w:rPr>
          <w:rFonts w:ascii="Arial" w:hAnsi="Arial" w:cs="Arial"/>
          <w:sz w:val="24"/>
          <w:szCs w:val="24"/>
        </w:rPr>
        <w:t xml:space="preserve"> for the visual, audio and kinaesthetic learner (VAK)</w:t>
      </w:r>
      <w:r w:rsidR="00886434">
        <w:rPr>
          <w:rFonts w:ascii="Arial" w:hAnsi="Arial" w:cs="Arial"/>
          <w:sz w:val="24"/>
          <w:szCs w:val="24"/>
        </w:rPr>
        <w:t xml:space="preserve"> depict</w:t>
      </w:r>
      <w:r w:rsidR="000C627D">
        <w:rPr>
          <w:rFonts w:ascii="Arial" w:hAnsi="Arial" w:cs="Arial"/>
          <w:sz w:val="24"/>
          <w:szCs w:val="24"/>
        </w:rPr>
        <w:t>ing</w:t>
      </w:r>
      <w:r w:rsidR="00886434">
        <w:rPr>
          <w:rFonts w:ascii="Arial" w:hAnsi="Arial" w:cs="Arial"/>
          <w:sz w:val="24"/>
          <w:szCs w:val="24"/>
        </w:rPr>
        <w:t xml:space="preserve"> the multisensory approach to </w:t>
      </w:r>
      <w:r w:rsidR="00762C82">
        <w:rPr>
          <w:rFonts w:ascii="Arial" w:hAnsi="Arial" w:cs="Arial"/>
          <w:sz w:val="24"/>
          <w:szCs w:val="24"/>
        </w:rPr>
        <w:t>learning (</w:t>
      </w:r>
      <w:r w:rsidR="008064FF">
        <w:rPr>
          <w:rFonts w:ascii="Arial" w:hAnsi="Arial" w:cs="Arial"/>
          <w:color w:val="FF0000"/>
          <w:sz w:val="24"/>
          <w:szCs w:val="24"/>
        </w:rPr>
        <w:t>A2</w:t>
      </w:r>
      <w:r w:rsidR="00AB17DC">
        <w:rPr>
          <w:rFonts w:ascii="Arial" w:hAnsi="Arial" w:cs="Arial"/>
          <w:color w:val="FF0000"/>
          <w:sz w:val="24"/>
          <w:szCs w:val="24"/>
        </w:rPr>
        <w:t xml:space="preserve">, </w:t>
      </w:r>
      <w:r w:rsidR="00AB17DC">
        <w:rPr>
          <w:rFonts w:ascii="Arial" w:hAnsi="Arial" w:cs="Arial"/>
          <w:color w:val="4472C4" w:themeColor="accent1"/>
          <w:sz w:val="24"/>
          <w:szCs w:val="24"/>
        </w:rPr>
        <w:t>K2</w:t>
      </w:r>
      <w:r w:rsidR="008064FF">
        <w:rPr>
          <w:rFonts w:ascii="Arial" w:hAnsi="Arial" w:cs="Arial"/>
          <w:sz w:val="24"/>
          <w:szCs w:val="24"/>
        </w:rPr>
        <w:t xml:space="preserve">) </w:t>
      </w:r>
      <w:r w:rsidR="0041285F">
        <w:rPr>
          <w:rFonts w:ascii="Arial" w:hAnsi="Arial" w:cs="Arial"/>
          <w:sz w:val="24"/>
          <w:szCs w:val="24"/>
        </w:rPr>
        <w:t>(P</w:t>
      </w:r>
      <w:r w:rsidR="00886434">
        <w:rPr>
          <w:rFonts w:ascii="Arial" w:hAnsi="Arial" w:cs="Arial"/>
          <w:sz w:val="24"/>
          <w:szCs w:val="24"/>
        </w:rPr>
        <w:t>etty</w:t>
      </w:r>
      <w:r w:rsidR="0064350D">
        <w:rPr>
          <w:rFonts w:ascii="Arial" w:hAnsi="Arial" w:cs="Arial"/>
          <w:sz w:val="24"/>
          <w:szCs w:val="24"/>
        </w:rPr>
        <w:t>,</w:t>
      </w:r>
      <w:r w:rsidR="00886434">
        <w:rPr>
          <w:rFonts w:ascii="Arial" w:hAnsi="Arial" w:cs="Arial"/>
          <w:sz w:val="24"/>
          <w:szCs w:val="24"/>
        </w:rPr>
        <w:t>2014).</w:t>
      </w:r>
      <w:r w:rsidR="004E07E3">
        <w:rPr>
          <w:rFonts w:ascii="Arial" w:hAnsi="Arial" w:cs="Arial"/>
          <w:sz w:val="24"/>
          <w:szCs w:val="24"/>
        </w:rPr>
        <w:t xml:space="preserve"> I inform</w:t>
      </w:r>
      <w:r w:rsidR="000C627D">
        <w:rPr>
          <w:rFonts w:ascii="Arial" w:hAnsi="Arial" w:cs="Arial"/>
          <w:sz w:val="24"/>
          <w:szCs w:val="24"/>
        </w:rPr>
        <w:t>ed</w:t>
      </w:r>
      <w:r w:rsidR="004E07E3">
        <w:rPr>
          <w:rFonts w:ascii="Arial" w:hAnsi="Arial" w:cs="Arial"/>
          <w:sz w:val="24"/>
          <w:szCs w:val="24"/>
        </w:rPr>
        <w:t xml:space="preserve"> the students of the aim of the lesson, which was to acquire the skill of ‘referencing’ and to apply it to their own academic work. I expanded upon this detail by informing the students of the learning objectives, which would provide a comprehensive account of the factors pertaining to referencing.</w:t>
      </w:r>
      <w:r w:rsidR="00DC6351">
        <w:rPr>
          <w:rFonts w:ascii="Arial" w:hAnsi="Arial" w:cs="Arial"/>
          <w:sz w:val="24"/>
          <w:szCs w:val="24"/>
        </w:rPr>
        <w:t xml:space="preserve"> According to </w:t>
      </w:r>
      <w:r w:rsidR="006D524D">
        <w:rPr>
          <w:rFonts w:ascii="Arial" w:hAnsi="Arial" w:cs="Arial"/>
          <w:sz w:val="24"/>
          <w:szCs w:val="24"/>
        </w:rPr>
        <w:t>Gronlund</w:t>
      </w:r>
      <w:r w:rsidR="00BA2B2D">
        <w:rPr>
          <w:rFonts w:ascii="Arial" w:hAnsi="Arial" w:cs="Arial"/>
          <w:sz w:val="24"/>
          <w:szCs w:val="24"/>
        </w:rPr>
        <w:t xml:space="preserve"> </w:t>
      </w:r>
      <w:r w:rsidR="00BA2B2D" w:rsidRPr="00BA2B2D">
        <w:rPr>
          <w:rFonts w:ascii="Arial" w:hAnsi="Arial" w:cs="Arial"/>
          <w:i/>
          <w:iCs/>
          <w:sz w:val="24"/>
          <w:szCs w:val="24"/>
        </w:rPr>
        <w:t>cited in</w:t>
      </w:r>
      <w:r w:rsidR="00BA2B2D">
        <w:rPr>
          <w:rFonts w:ascii="Arial" w:hAnsi="Arial" w:cs="Arial"/>
          <w:sz w:val="24"/>
          <w:szCs w:val="24"/>
        </w:rPr>
        <w:t xml:space="preserve"> Reece (2007) the aim provides a generalised objective of the lesson to the students, whereas the objectives serve as an assessment tool</w:t>
      </w:r>
      <w:r w:rsidR="003C0CCB">
        <w:rPr>
          <w:rFonts w:ascii="Arial" w:hAnsi="Arial" w:cs="Arial"/>
          <w:sz w:val="24"/>
          <w:szCs w:val="24"/>
        </w:rPr>
        <w:t>, f</w:t>
      </w:r>
      <w:r w:rsidR="00BA2B2D">
        <w:rPr>
          <w:rFonts w:ascii="Arial" w:hAnsi="Arial" w:cs="Arial"/>
          <w:sz w:val="24"/>
          <w:szCs w:val="24"/>
        </w:rPr>
        <w:t>or which students need to demonstrate their understanding of the topic</w:t>
      </w:r>
      <w:r w:rsidR="003C0CCB">
        <w:rPr>
          <w:rFonts w:ascii="Arial" w:hAnsi="Arial" w:cs="Arial"/>
          <w:sz w:val="24"/>
          <w:szCs w:val="24"/>
        </w:rPr>
        <w:t xml:space="preserve"> through their</w:t>
      </w:r>
      <w:r w:rsidR="00BA2B2D">
        <w:rPr>
          <w:rFonts w:ascii="Arial" w:hAnsi="Arial" w:cs="Arial"/>
          <w:sz w:val="24"/>
          <w:szCs w:val="24"/>
        </w:rPr>
        <w:t xml:space="preserve"> the ability to apply th</w:t>
      </w:r>
      <w:r w:rsidR="003C0CCB">
        <w:rPr>
          <w:rFonts w:ascii="Arial" w:hAnsi="Arial" w:cs="Arial"/>
          <w:sz w:val="24"/>
          <w:szCs w:val="24"/>
        </w:rPr>
        <w:t>e acquired</w:t>
      </w:r>
      <w:r w:rsidR="00BA2B2D">
        <w:rPr>
          <w:rFonts w:ascii="Arial" w:hAnsi="Arial" w:cs="Arial"/>
          <w:sz w:val="24"/>
          <w:szCs w:val="24"/>
        </w:rPr>
        <w:t xml:space="preserve"> knowledge </w:t>
      </w:r>
      <w:r w:rsidR="000C627D">
        <w:rPr>
          <w:rFonts w:ascii="Arial" w:hAnsi="Arial" w:cs="Arial"/>
          <w:sz w:val="24"/>
          <w:szCs w:val="24"/>
        </w:rPr>
        <w:t>to practice</w:t>
      </w:r>
      <w:r w:rsidR="003C0CCB">
        <w:rPr>
          <w:rFonts w:ascii="Arial" w:hAnsi="Arial" w:cs="Arial"/>
          <w:sz w:val="24"/>
          <w:szCs w:val="24"/>
        </w:rPr>
        <w:t>.</w:t>
      </w:r>
      <w:r w:rsidR="009D5E1D">
        <w:rPr>
          <w:rFonts w:ascii="Arial" w:hAnsi="Arial" w:cs="Arial"/>
          <w:sz w:val="24"/>
          <w:szCs w:val="24"/>
        </w:rPr>
        <w:t xml:space="preserve"> Alternatively, Pearson </w:t>
      </w:r>
      <w:r w:rsidR="009D5E1D">
        <w:rPr>
          <w:rFonts w:ascii="Arial" w:hAnsi="Arial" w:cs="Arial"/>
          <w:i/>
          <w:iCs/>
          <w:sz w:val="24"/>
          <w:szCs w:val="24"/>
        </w:rPr>
        <w:t xml:space="preserve">cited in </w:t>
      </w:r>
      <w:r w:rsidR="009D5E1D" w:rsidRPr="009D5E1D">
        <w:rPr>
          <w:rFonts w:ascii="Arial" w:hAnsi="Arial" w:cs="Arial"/>
          <w:sz w:val="24"/>
          <w:szCs w:val="24"/>
        </w:rPr>
        <w:t>Denby</w:t>
      </w:r>
      <w:r w:rsidR="009D5E1D">
        <w:rPr>
          <w:rFonts w:ascii="Arial" w:hAnsi="Arial" w:cs="Arial"/>
          <w:sz w:val="24"/>
          <w:szCs w:val="24"/>
        </w:rPr>
        <w:t xml:space="preserve"> (2015) suggests that the objective states the purpose of the lesson, whereas the learning outcomes identify whether the objectives have been met</w:t>
      </w:r>
      <w:r w:rsidR="00330052">
        <w:rPr>
          <w:rFonts w:ascii="Arial" w:hAnsi="Arial" w:cs="Arial"/>
          <w:sz w:val="24"/>
          <w:szCs w:val="24"/>
        </w:rPr>
        <w:t>.</w:t>
      </w:r>
      <w:r w:rsidR="00FC310A">
        <w:rPr>
          <w:rFonts w:ascii="Arial" w:hAnsi="Arial" w:cs="Arial"/>
          <w:sz w:val="24"/>
          <w:szCs w:val="24"/>
        </w:rPr>
        <w:t xml:space="preserve"> </w:t>
      </w:r>
      <w:r w:rsidR="00330052">
        <w:rPr>
          <w:rFonts w:ascii="Arial" w:hAnsi="Arial" w:cs="Arial"/>
          <w:sz w:val="24"/>
          <w:szCs w:val="24"/>
        </w:rPr>
        <w:t xml:space="preserve">The students indicated some interest in the </w:t>
      </w:r>
      <w:r w:rsidR="00762C82">
        <w:rPr>
          <w:rFonts w:ascii="Arial" w:hAnsi="Arial" w:cs="Arial"/>
          <w:sz w:val="24"/>
          <w:szCs w:val="24"/>
        </w:rPr>
        <w:t>topic,</w:t>
      </w:r>
      <w:r w:rsidR="00330052">
        <w:rPr>
          <w:rFonts w:ascii="Arial" w:hAnsi="Arial" w:cs="Arial"/>
          <w:sz w:val="24"/>
          <w:szCs w:val="24"/>
        </w:rPr>
        <w:t xml:space="preserve"> and </w:t>
      </w:r>
      <w:r w:rsidR="005D29C5">
        <w:rPr>
          <w:rFonts w:ascii="Arial" w:hAnsi="Arial" w:cs="Arial"/>
          <w:sz w:val="24"/>
          <w:szCs w:val="24"/>
        </w:rPr>
        <w:t>I welcomed their comments</w:t>
      </w:r>
      <w:r w:rsidR="00330052">
        <w:rPr>
          <w:rFonts w:ascii="Arial" w:hAnsi="Arial" w:cs="Arial"/>
          <w:sz w:val="24"/>
          <w:szCs w:val="24"/>
        </w:rPr>
        <w:t>,</w:t>
      </w:r>
      <w:r w:rsidR="005D29C5">
        <w:rPr>
          <w:rFonts w:ascii="Arial" w:hAnsi="Arial" w:cs="Arial"/>
          <w:sz w:val="24"/>
          <w:szCs w:val="24"/>
        </w:rPr>
        <w:t xml:space="preserve"> immediately seiz</w:t>
      </w:r>
      <w:r w:rsidR="00330052">
        <w:rPr>
          <w:rFonts w:ascii="Arial" w:hAnsi="Arial" w:cs="Arial"/>
          <w:sz w:val="24"/>
          <w:szCs w:val="24"/>
        </w:rPr>
        <w:t>ing</w:t>
      </w:r>
      <w:r w:rsidR="005D29C5">
        <w:rPr>
          <w:rFonts w:ascii="Arial" w:hAnsi="Arial" w:cs="Arial"/>
          <w:sz w:val="24"/>
          <w:szCs w:val="24"/>
        </w:rPr>
        <w:t xml:space="preserve"> the opportunity to </w:t>
      </w:r>
      <w:r w:rsidR="00616D88">
        <w:rPr>
          <w:rFonts w:ascii="Arial" w:hAnsi="Arial" w:cs="Arial"/>
          <w:sz w:val="24"/>
          <w:szCs w:val="24"/>
        </w:rPr>
        <w:t>encourage the students t</w:t>
      </w:r>
      <w:r w:rsidR="00616843">
        <w:rPr>
          <w:rFonts w:ascii="Arial" w:hAnsi="Arial" w:cs="Arial"/>
          <w:sz w:val="24"/>
          <w:szCs w:val="24"/>
        </w:rPr>
        <w:t>o discuss, in pairs, their prior knowledge</w:t>
      </w:r>
      <w:r w:rsidR="00AB17DC">
        <w:rPr>
          <w:rFonts w:ascii="Arial" w:hAnsi="Arial" w:cs="Arial"/>
          <w:sz w:val="24"/>
          <w:szCs w:val="24"/>
        </w:rPr>
        <w:t xml:space="preserve"> (</w:t>
      </w:r>
      <w:r w:rsidR="00AB17DC" w:rsidRPr="00AB17DC">
        <w:rPr>
          <w:rFonts w:ascii="Arial" w:hAnsi="Arial" w:cs="Arial"/>
          <w:color w:val="4472C4" w:themeColor="accent1"/>
          <w:sz w:val="24"/>
          <w:szCs w:val="24"/>
        </w:rPr>
        <w:t>K3</w:t>
      </w:r>
      <w:r w:rsidR="005D29C5">
        <w:rPr>
          <w:rFonts w:ascii="Arial" w:hAnsi="Arial" w:cs="Arial"/>
          <w:sz w:val="24"/>
          <w:szCs w:val="24"/>
        </w:rPr>
        <w:t>.</w:t>
      </w:r>
      <w:r w:rsidR="00AB17DC">
        <w:rPr>
          <w:rFonts w:ascii="Arial" w:hAnsi="Arial" w:cs="Arial"/>
          <w:sz w:val="24"/>
          <w:szCs w:val="24"/>
        </w:rPr>
        <w:t>)</w:t>
      </w:r>
      <w:r w:rsidR="00F1098E">
        <w:rPr>
          <w:rFonts w:ascii="Arial" w:hAnsi="Arial" w:cs="Arial"/>
          <w:sz w:val="24"/>
          <w:szCs w:val="24"/>
        </w:rPr>
        <w:t xml:space="preserve"> According to Pearson </w:t>
      </w:r>
      <w:r w:rsidR="00F1098E">
        <w:rPr>
          <w:rFonts w:ascii="Arial" w:hAnsi="Arial" w:cs="Arial"/>
          <w:i/>
          <w:iCs/>
          <w:sz w:val="24"/>
          <w:szCs w:val="24"/>
        </w:rPr>
        <w:t xml:space="preserve">cited in </w:t>
      </w:r>
      <w:r w:rsidR="00F1098E">
        <w:rPr>
          <w:rFonts w:ascii="Arial" w:hAnsi="Arial" w:cs="Arial"/>
          <w:sz w:val="24"/>
          <w:szCs w:val="24"/>
        </w:rPr>
        <w:t>Denby (2015) whole class discussion is a strategy which informs practice of the understanding and learning that occurs within the setting. Equally it</w:t>
      </w:r>
      <w:r w:rsidR="00616843">
        <w:rPr>
          <w:rFonts w:ascii="Arial" w:hAnsi="Arial" w:cs="Arial"/>
          <w:sz w:val="24"/>
          <w:szCs w:val="24"/>
        </w:rPr>
        <w:t xml:space="preserve"> provided an opportunity for collaborative learning, a strategy which is conducive to the classroom environment and the</w:t>
      </w:r>
      <w:r w:rsidR="00F42BA5">
        <w:rPr>
          <w:rFonts w:ascii="Arial" w:hAnsi="Arial" w:cs="Arial"/>
          <w:sz w:val="24"/>
          <w:szCs w:val="24"/>
        </w:rPr>
        <w:t xml:space="preserve"> cabaret</w:t>
      </w:r>
      <w:r w:rsidR="00616843">
        <w:rPr>
          <w:rFonts w:ascii="Arial" w:hAnsi="Arial" w:cs="Arial"/>
          <w:sz w:val="24"/>
          <w:szCs w:val="24"/>
        </w:rPr>
        <w:t xml:space="preserve"> seating</w:t>
      </w:r>
      <w:r w:rsidR="00F42BA5">
        <w:rPr>
          <w:rFonts w:ascii="Arial" w:hAnsi="Arial" w:cs="Arial"/>
          <w:sz w:val="24"/>
          <w:szCs w:val="24"/>
        </w:rPr>
        <w:t xml:space="preserve"> arrangement</w:t>
      </w:r>
      <w:r w:rsidR="00AB17DC">
        <w:rPr>
          <w:rFonts w:ascii="Arial" w:hAnsi="Arial" w:cs="Arial"/>
          <w:sz w:val="24"/>
          <w:szCs w:val="24"/>
        </w:rPr>
        <w:t xml:space="preserve"> </w:t>
      </w:r>
      <w:r w:rsidR="00762C82">
        <w:rPr>
          <w:rFonts w:ascii="Arial" w:hAnsi="Arial" w:cs="Arial"/>
          <w:sz w:val="24"/>
          <w:szCs w:val="24"/>
        </w:rPr>
        <w:t>(A</w:t>
      </w:r>
      <w:r w:rsidR="00AB17DC">
        <w:rPr>
          <w:rFonts w:ascii="Arial" w:hAnsi="Arial" w:cs="Arial"/>
          <w:color w:val="FF0000"/>
          <w:sz w:val="24"/>
          <w:szCs w:val="24"/>
        </w:rPr>
        <w:t xml:space="preserve">4, </w:t>
      </w:r>
      <w:r w:rsidR="00AB17DC">
        <w:rPr>
          <w:rFonts w:ascii="Arial" w:hAnsi="Arial" w:cs="Arial"/>
          <w:color w:val="4472C4" w:themeColor="accent1"/>
          <w:sz w:val="24"/>
          <w:szCs w:val="24"/>
        </w:rPr>
        <w:t>K3</w:t>
      </w:r>
      <w:r w:rsidR="00AB17DC">
        <w:rPr>
          <w:rFonts w:ascii="Arial" w:hAnsi="Arial" w:cs="Arial"/>
          <w:sz w:val="24"/>
          <w:szCs w:val="24"/>
        </w:rPr>
        <w:t>)</w:t>
      </w:r>
      <w:r w:rsidR="00330052">
        <w:rPr>
          <w:rFonts w:ascii="Arial" w:hAnsi="Arial" w:cs="Arial"/>
          <w:sz w:val="24"/>
          <w:szCs w:val="24"/>
        </w:rPr>
        <w:t>.</w:t>
      </w:r>
      <w:r w:rsidR="00616843">
        <w:rPr>
          <w:rFonts w:ascii="Arial" w:hAnsi="Arial" w:cs="Arial"/>
          <w:sz w:val="24"/>
          <w:szCs w:val="24"/>
        </w:rPr>
        <w:t xml:space="preserve"> </w:t>
      </w:r>
      <w:r w:rsidR="00F42BA5">
        <w:rPr>
          <w:rFonts w:ascii="Arial" w:hAnsi="Arial" w:cs="Arial"/>
          <w:sz w:val="24"/>
          <w:szCs w:val="24"/>
        </w:rPr>
        <w:t>According to Gravells (2011) this</w:t>
      </w:r>
      <w:r w:rsidR="00222F9F">
        <w:rPr>
          <w:rFonts w:ascii="Arial" w:hAnsi="Arial" w:cs="Arial"/>
          <w:sz w:val="24"/>
          <w:szCs w:val="24"/>
        </w:rPr>
        <w:t xml:space="preserve"> configuration lends itself well to small group interaction.</w:t>
      </w:r>
      <w:r w:rsidR="00616843">
        <w:rPr>
          <w:rFonts w:ascii="Arial" w:hAnsi="Arial" w:cs="Arial"/>
          <w:sz w:val="24"/>
          <w:szCs w:val="24"/>
        </w:rPr>
        <w:t xml:space="preserve"> </w:t>
      </w:r>
      <w:r w:rsidR="00167F1D">
        <w:rPr>
          <w:rFonts w:ascii="Arial" w:hAnsi="Arial" w:cs="Arial"/>
          <w:sz w:val="24"/>
          <w:szCs w:val="24"/>
        </w:rPr>
        <w:t xml:space="preserve">During this </w:t>
      </w:r>
      <w:r w:rsidR="00222F9F">
        <w:rPr>
          <w:rFonts w:ascii="Arial" w:hAnsi="Arial" w:cs="Arial"/>
          <w:sz w:val="24"/>
          <w:szCs w:val="24"/>
        </w:rPr>
        <w:t>stage</w:t>
      </w:r>
      <w:r w:rsidR="0066776D">
        <w:rPr>
          <w:rFonts w:ascii="Arial" w:hAnsi="Arial" w:cs="Arial"/>
          <w:sz w:val="24"/>
          <w:szCs w:val="24"/>
        </w:rPr>
        <w:t xml:space="preserve"> </w:t>
      </w:r>
      <w:r w:rsidR="008E221F">
        <w:rPr>
          <w:rFonts w:ascii="Arial" w:hAnsi="Arial" w:cs="Arial"/>
          <w:sz w:val="24"/>
          <w:szCs w:val="24"/>
        </w:rPr>
        <w:t>I</w:t>
      </w:r>
      <w:r w:rsidR="00167F1D">
        <w:rPr>
          <w:rFonts w:ascii="Arial" w:hAnsi="Arial" w:cs="Arial"/>
          <w:sz w:val="24"/>
          <w:szCs w:val="24"/>
        </w:rPr>
        <w:t xml:space="preserve"> surveyed the classroom to establish the effectiveness of the strategy and observed that all the students were engaged in conversation. I felt pleased by the interaction but felt pressurised by the time constraints</w:t>
      </w:r>
      <w:r w:rsidR="003D104D">
        <w:rPr>
          <w:rFonts w:ascii="Arial" w:hAnsi="Arial" w:cs="Arial"/>
          <w:sz w:val="24"/>
          <w:szCs w:val="24"/>
        </w:rPr>
        <w:t xml:space="preserve"> and reluctantly drew the discussion to an end by indicating to the students that the discussion would end in 5 minutes time and adopted a slow countdown to draw proceedings to an end. This strategy immediately gained the </w:t>
      </w:r>
      <w:r w:rsidR="003D104D">
        <w:rPr>
          <w:rFonts w:ascii="Arial" w:hAnsi="Arial" w:cs="Arial"/>
          <w:sz w:val="24"/>
          <w:szCs w:val="24"/>
        </w:rPr>
        <w:lastRenderedPageBreak/>
        <w:t>attention of the students, which was most gratifying, given our tight schedule</w:t>
      </w:r>
      <w:r w:rsidR="00AB17DC">
        <w:rPr>
          <w:rFonts w:ascii="Arial" w:hAnsi="Arial" w:cs="Arial"/>
          <w:sz w:val="24"/>
          <w:szCs w:val="24"/>
        </w:rPr>
        <w:t xml:space="preserve"> (</w:t>
      </w:r>
      <w:r w:rsidR="00AB17DC">
        <w:rPr>
          <w:rFonts w:ascii="Arial" w:hAnsi="Arial" w:cs="Arial"/>
          <w:color w:val="4472C4" w:themeColor="accent1"/>
          <w:sz w:val="24"/>
          <w:szCs w:val="24"/>
        </w:rPr>
        <w:t>K5</w:t>
      </w:r>
      <w:r w:rsidR="00AB17DC">
        <w:rPr>
          <w:rFonts w:ascii="Arial" w:hAnsi="Arial" w:cs="Arial"/>
          <w:sz w:val="24"/>
          <w:szCs w:val="24"/>
        </w:rPr>
        <w:t>)</w:t>
      </w:r>
      <w:r w:rsidR="003D104D">
        <w:rPr>
          <w:rFonts w:ascii="Arial" w:hAnsi="Arial" w:cs="Arial"/>
          <w:sz w:val="24"/>
          <w:szCs w:val="24"/>
        </w:rPr>
        <w:t xml:space="preserve">. </w:t>
      </w:r>
      <w:r w:rsidR="00222F9F">
        <w:rPr>
          <w:rFonts w:ascii="Arial" w:hAnsi="Arial" w:cs="Arial"/>
          <w:sz w:val="24"/>
          <w:szCs w:val="24"/>
        </w:rPr>
        <w:t xml:space="preserve">Petty (2014) endorses the </w:t>
      </w:r>
      <w:r w:rsidR="00440FF8">
        <w:rPr>
          <w:rFonts w:ascii="Arial" w:hAnsi="Arial" w:cs="Arial"/>
          <w:sz w:val="24"/>
          <w:szCs w:val="24"/>
        </w:rPr>
        <w:t xml:space="preserve">need of </w:t>
      </w:r>
      <w:r w:rsidR="00222F9F">
        <w:rPr>
          <w:rFonts w:ascii="Arial" w:hAnsi="Arial" w:cs="Arial"/>
          <w:sz w:val="24"/>
          <w:szCs w:val="24"/>
        </w:rPr>
        <w:t>adopt</w:t>
      </w:r>
      <w:r w:rsidR="00440FF8">
        <w:rPr>
          <w:rFonts w:ascii="Arial" w:hAnsi="Arial" w:cs="Arial"/>
          <w:sz w:val="24"/>
          <w:szCs w:val="24"/>
        </w:rPr>
        <w:t xml:space="preserve">ing a </w:t>
      </w:r>
      <w:r w:rsidR="00222F9F">
        <w:rPr>
          <w:rFonts w:ascii="Arial" w:hAnsi="Arial" w:cs="Arial"/>
          <w:sz w:val="24"/>
          <w:szCs w:val="24"/>
        </w:rPr>
        <w:t xml:space="preserve">strategy </w:t>
      </w:r>
      <w:r w:rsidR="00440FF8">
        <w:rPr>
          <w:rFonts w:ascii="Arial" w:hAnsi="Arial" w:cs="Arial"/>
          <w:sz w:val="24"/>
          <w:szCs w:val="24"/>
        </w:rPr>
        <w:t xml:space="preserve">to achieve silence and focus before continuing with </w:t>
      </w:r>
      <w:r w:rsidR="008E221F">
        <w:rPr>
          <w:rFonts w:ascii="Arial" w:hAnsi="Arial" w:cs="Arial"/>
          <w:sz w:val="24"/>
          <w:szCs w:val="24"/>
        </w:rPr>
        <w:t xml:space="preserve">the </w:t>
      </w:r>
      <w:r w:rsidR="00440FF8">
        <w:rPr>
          <w:rFonts w:ascii="Arial" w:hAnsi="Arial" w:cs="Arial"/>
          <w:sz w:val="24"/>
          <w:szCs w:val="24"/>
        </w:rPr>
        <w:t>lesson.</w:t>
      </w:r>
      <w:r w:rsidR="003D104D">
        <w:rPr>
          <w:rFonts w:ascii="Arial" w:hAnsi="Arial" w:cs="Arial"/>
          <w:sz w:val="24"/>
          <w:szCs w:val="24"/>
        </w:rPr>
        <w:t xml:space="preserve"> I felt it necessary to praise the students for their attentiveness</w:t>
      </w:r>
      <w:r w:rsidR="00AB17DC">
        <w:rPr>
          <w:rFonts w:ascii="Arial" w:hAnsi="Arial" w:cs="Arial"/>
          <w:sz w:val="24"/>
          <w:szCs w:val="24"/>
        </w:rPr>
        <w:t xml:space="preserve"> (</w:t>
      </w:r>
      <w:r w:rsidR="00AB17DC">
        <w:rPr>
          <w:rFonts w:ascii="Arial" w:hAnsi="Arial" w:cs="Arial"/>
          <w:color w:val="FF0000"/>
          <w:sz w:val="24"/>
          <w:szCs w:val="24"/>
        </w:rPr>
        <w:t>A4</w:t>
      </w:r>
      <w:r w:rsidR="00762C82">
        <w:rPr>
          <w:rFonts w:ascii="Arial" w:hAnsi="Arial" w:cs="Arial"/>
          <w:sz w:val="24"/>
          <w:szCs w:val="24"/>
        </w:rPr>
        <w:t>).</w:t>
      </w:r>
      <w:r w:rsidR="00440FF8">
        <w:rPr>
          <w:rFonts w:ascii="Arial" w:hAnsi="Arial" w:cs="Arial"/>
          <w:sz w:val="24"/>
          <w:szCs w:val="24"/>
        </w:rPr>
        <w:t xml:space="preserve"> Gravells (2011) identifies with this response, recognising that a well-organised classroom breeds positivity and respect. </w:t>
      </w:r>
      <w:r w:rsidR="003D104D">
        <w:rPr>
          <w:rFonts w:ascii="Arial" w:hAnsi="Arial" w:cs="Arial"/>
          <w:color w:val="C00000"/>
          <w:sz w:val="24"/>
          <w:szCs w:val="24"/>
        </w:rPr>
        <w:t xml:space="preserve"> </w:t>
      </w:r>
      <w:r w:rsidR="00893178" w:rsidRPr="00893178">
        <w:rPr>
          <w:rFonts w:ascii="Arial" w:hAnsi="Arial" w:cs="Arial"/>
          <w:sz w:val="24"/>
          <w:szCs w:val="24"/>
        </w:rPr>
        <w:t>I provid</w:t>
      </w:r>
      <w:r w:rsidR="00CF1B47">
        <w:rPr>
          <w:rFonts w:ascii="Arial" w:hAnsi="Arial" w:cs="Arial"/>
          <w:sz w:val="24"/>
          <w:szCs w:val="24"/>
        </w:rPr>
        <w:t>ed</w:t>
      </w:r>
      <w:r w:rsidR="00893178" w:rsidRPr="00893178">
        <w:rPr>
          <w:rFonts w:ascii="Arial" w:hAnsi="Arial" w:cs="Arial"/>
          <w:sz w:val="24"/>
          <w:szCs w:val="24"/>
        </w:rPr>
        <w:t xml:space="preserve"> an opportunity for each of the groups</w:t>
      </w:r>
      <w:r w:rsidR="00893178">
        <w:rPr>
          <w:rFonts w:ascii="Arial" w:hAnsi="Arial" w:cs="Arial"/>
          <w:sz w:val="24"/>
          <w:szCs w:val="24"/>
        </w:rPr>
        <w:t xml:space="preserve"> to express </w:t>
      </w:r>
      <w:r w:rsidR="001B7848">
        <w:rPr>
          <w:rFonts w:ascii="Arial" w:hAnsi="Arial" w:cs="Arial"/>
          <w:sz w:val="24"/>
          <w:szCs w:val="24"/>
        </w:rPr>
        <w:t>what they had uncovered</w:t>
      </w:r>
      <w:r w:rsidR="00AB17DC">
        <w:rPr>
          <w:rFonts w:ascii="Arial" w:hAnsi="Arial" w:cs="Arial"/>
          <w:sz w:val="24"/>
          <w:szCs w:val="24"/>
        </w:rPr>
        <w:t xml:space="preserve"> (</w:t>
      </w:r>
      <w:r w:rsidR="00AB17DC">
        <w:rPr>
          <w:rFonts w:ascii="Arial" w:hAnsi="Arial" w:cs="Arial"/>
          <w:color w:val="70AD47" w:themeColor="accent6"/>
          <w:sz w:val="24"/>
          <w:szCs w:val="24"/>
        </w:rPr>
        <w:t>V2</w:t>
      </w:r>
      <w:r w:rsidR="00AB17DC">
        <w:rPr>
          <w:rFonts w:ascii="Arial" w:hAnsi="Arial" w:cs="Arial"/>
          <w:sz w:val="24"/>
          <w:szCs w:val="24"/>
        </w:rPr>
        <w:t>)</w:t>
      </w:r>
      <w:r w:rsidR="00616D88">
        <w:rPr>
          <w:rFonts w:ascii="Arial" w:hAnsi="Arial" w:cs="Arial"/>
          <w:sz w:val="24"/>
          <w:szCs w:val="24"/>
        </w:rPr>
        <w:t xml:space="preserve">, however I recognised that </w:t>
      </w:r>
      <w:r w:rsidR="00893178">
        <w:rPr>
          <w:rFonts w:ascii="Arial" w:hAnsi="Arial" w:cs="Arial"/>
          <w:sz w:val="24"/>
          <w:szCs w:val="24"/>
        </w:rPr>
        <w:t xml:space="preserve">for future reference I would be inclined to incorporate the emergent technology app, </w:t>
      </w:r>
      <w:r w:rsidR="00AB17DC">
        <w:rPr>
          <w:rFonts w:ascii="Arial" w:hAnsi="Arial" w:cs="Arial"/>
          <w:sz w:val="24"/>
          <w:szCs w:val="24"/>
        </w:rPr>
        <w:t>(</w:t>
      </w:r>
      <w:r w:rsidR="00AB17DC" w:rsidRPr="00AB17DC">
        <w:rPr>
          <w:rFonts w:ascii="Arial" w:hAnsi="Arial" w:cs="Arial"/>
          <w:sz w:val="24"/>
          <w:szCs w:val="24"/>
        </w:rPr>
        <w:t>V1</w:t>
      </w:r>
      <w:r w:rsidR="00AB17DC">
        <w:rPr>
          <w:rFonts w:ascii="Arial" w:hAnsi="Arial" w:cs="Arial"/>
          <w:sz w:val="24"/>
          <w:szCs w:val="24"/>
        </w:rPr>
        <w:t>)</w:t>
      </w:r>
      <w:r w:rsidR="003C530C" w:rsidRPr="00AB17DC">
        <w:rPr>
          <w:rFonts w:ascii="Arial" w:hAnsi="Arial" w:cs="Arial"/>
          <w:sz w:val="24"/>
          <w:szCs w:val="24"/>
        </w:rPr>
        <w:t>Poll</w:t>
      </w:r>
      <w:r w:rsidR="003C530C">
        <w:rPr>
          <w:rFonts w:ascii="Arial" w:hAnsi="Arial" w:cs="Arial"/>
          <w:sz w:val="24"/>
          <w:szCs w:val="24"/>
        </w:rPr>
        <w:t xml:space="preserve"> Everywhere</w:t>
      </w:r>
      <w:r w:rsidR="00893178">
        <w:rPr>
          <w:rFonts w:ascii="Arial" w:hAnsi="Arial" w:cs="Arial"/>
          <w:sz w:val="24"/>
          <w:szCs w:val="24"/>
        </w:rPr>
        <w:t>, which would permit all students to anonymously, access the activity</w:t>
      </w:r>
      <w:r w:rsidR="00AB17DC">
        <w:rPr>
          <w:rFonts w:ascii="Arial" w:hAnsi="Arial" w:cs="Arial"/>
          <w:sz w:val="24"/>
          <w:szCs w:val="24"/>
        </w:rPr>
        <w:t xml:space="preserve"> </w:t>
      </w:r>
      <w:r w:rsidR="002502DC">
        <w:rPr>
          <w:rFonts w:ascii="Arial" w:hAnsi="Arial" w:cs="Arial"/>
          <w:sz w:val="24"/>
          <w:szCs w:val="24"/>
        </w:rPr>
        <w:t xml:space="preserve">. </w:t>
      </w:r>
      <w:r w:rsidR="001B7848">
        <w:rPr>
          <w:rFonts w:ascii="Arial" w:hAnsi="Arial" w:cs="Arial"/>
          <w:sz w:val="24"/>
          <w:szCs w:val="24"/>
        </w:rPr>
        <w:t>Selwyn (</w:t>
      </w:r>
      <w:r w:rsidR="00E55CD4">
        <w:rPr>
          <w:rFonts w:ascii="Arial" w:hAnsi="Arial" w:cs="Arial"/>
          <w:sz w:val="24"/>
          <w:szCs w:val="24"/>
        </w:rPr>
        <w:t>2016)</w:t>
      </w:r>
      <w:r w:rsidR="001B7848">
        <w:rPr>
          <w:rFonts w:ascii="Arial" w:hAnsi="Arial" w:cs="Arial"/>
          <w:sz w:val="24"/>
          <w:szCs w:val="24"/>
        </w:rPr>
        <w:t xml:space="preserve"> highlights how digital technology</w:t>
      </w:r>
      <w:r w:rsidR="00E55CD4">
        <w:rPr>
          <w:rFonts w:ascii="Arial" w:hAnsi="Arial" w:cs="Arial"/>
          <w:sz w:val="24"/>
          <w:szCs w:val="24"/>
        </w:rPr>
        <w:t xml:space="preserve"> promotes social inclusion for students who have difficulty engaging with education. </w:t>
      </w:r>
      <w:r w:rsidR="001B7848">
        <w:rPr>
          <w:rFonts w:ascii="Arial" w:hAnsi="Arial" w:cs="Arial"/>
          <w:sz w:val="24"/>
          <w:szCs w:val="24"/>
        </w:rPr>
        <w:t xml:space="preserve"> </w:t>
      </w:r>
      <w:r w:rsidR="00893178" w:rsidRPr="002502DC">
        <w:rPr>
          <w:rFonts w:ascii="Arial" w:hAnsi="Arial" w:cs="Arial"/>
          <w:color w:val="C00000"/>
          <w:sz w:val="24"/>
          <w:szCs w:val="24"/>
        </w:rPr>
        <w:t xml:space="preserve">  </w:t>
      </w:r>
    </w:p>
    <w:p w14:paraId="4C797924" w14:textId="361472D1" w:rsidR="00FB6A71" w:rsidRDefault="002502DC" w:rsidP="000255A2">
      <w:pPr>
        <w:spacing w:line="480" w:lineRule="auto"/>
        <w:rPr>
          <w:rFonts w:ascii="Arial" w:hAnsi="Arial" w:cs="Arial"/>
          <w:sz w:val="24"/>
          <w:szCs w:val="24"/>
        </w:rPr>
      </w:pPr>
      <w:r>
        <w:rPr>
          <w:rFonts w:ascii="Arial" w:hAnsi="Arial" w:cs="Arial"/>
          <w:sz w:val="24"/>
          <w:szCs w:val="24"/>
        </w:rPr>
        <w:t>I had created a Power-point which I felt would highlight the key facts surrounding referencing</w:t>
      </w:r>
      <w:r w:rsidR="00C74705">
        <w:rPr>
          <w:rFonts w:ascii="Arial" w:hAnsi="Arial" w:cs="Arial"/>
          <w:sz w:val="24"/>
          <w:szCs w:val="24"/>
        </w:rPr>
        <w:t xml:space="preserve"> and served as a visual </w:t>
      </w:r>
      <w:r w:rsidR="00CF1B47">
        <w:rPr>
          <w:rFonts w:ascii="Arial" w:hAnsi="Arial" w:cs="Arial"/>
          <w:sz w:val="24"/>
          <w:szCs w:val="24"/>
        </w:rPr>
        <w:t>aid</w:t>
      </w:r>
      <w:r w:rsidR="00C74705">
        <w:rPr>
          <w:rFonts w:ascii="Arial" w:hAnsi="Arial" w:cs="Arial"/>
          <w:sz w:val="24"/>
          <w:szCs w:val="24"/>
        </w:rPr>
        <w:t xml:space="preserve"> for exploring the facts</w:t>
      </w:r>
      <w:r w:rsidR="00AB17DC">
        <w:rPr>
          <w:rFonts w:ascii="Arial" w:hAnsi="Arial" w:cs="Arial"/>
          <w:sz w:val="24"/>
          <w:szCs w:val="24"/>
        </w:rPr>
        <w:t xml:space="preserve"> (</w:t>
      </w:r>
      <w:r w:rsidR="00AB17DC" w:rsidRPr="00AB17DC">
        <w:rPr>
          <w:rFonts w:ascii="Arial" w:hAnsi="Arial" w:cs="Arial"/>
          <w:color w:val="4472C4" w:themeColor="accent1"/>
          <w:sz w:val="24"/>
          <w:szCs w:val="24"/>
        </w:rPr>
        <w:t>K4</w:t>
      </w:r>
      <w:r w:rsidR="00AB17DC">
        <w:rPr>
          <w:rFonts w:ascii="Arial" w:hAnsi="Arial" w:cs="Arial"/>
          <w:sz w:val="24"/>
          <w:szCs w:val="24"/>
        </w:rPr>
        <w:t>)</w:t>
      </w:r>
      <w:r>
        <w:rPr>
          <w:rFonts w:ascii="Arial" w:hAnsi="Arial" w:cs="Arial"/>
          <w:sz w:val="24"/>
          <w:szCs w:val="24"/>
        </w:rPr>
        <w:t xml:space="preserve">. </w:t>
      </w:r>
      <w:r w:rsidR="003D50FD">
        <w:rPr>
          <w:rFonts w:ascii="Arial" w:hAnsi="Arial" w:cs="Arial"/>
          <w:sz w:val="24"/>
          <w:szCs w:val="24"/>
        </w:rPr>
        <w:t xml:space="preserve">According to Barnes </w:t>
      </w:r>
      <w:r w:rsidR="003D50FD" w:rsidRPr="003D50FD">
        <w:rPr>
          <w:rFonts w:ascii="Arial" w:hAnsi="Arial" w:cs="Arial"/>
          <w:i/>
          <w:iCs/>
          <w:sz w:val="24"/>
          <w:szCs w:val="24"/>
        </w:rPr>
        <w:t>cited in</w:t>
      </w:r>
      <w:r w:rsidR="003D50FD">
        <w:rPr>
          <w:rFonts w:ascii="Arial" w:hAnsi="Arial" w:cs="Arial"/>
          <w:sz w:val="24"/>
          <w:szCs w:val="24"/>
        </w:rPr>
        <w:t xml:space="preserve"> Denby (2012) the full capacity that Information, Communication Technology contributes to education</w:t>
      </w:r>
      <w:r w:rsidR="00616D88">
        <w:rPr>
          <w:rFonts w:ascii="Arial" w:hAnsi="Arial" w:cs="Arial"/>
          <w:sz w:val="24"/>
          <w:szCs w:val="24"/>
        </w:rPr>
        <w:t xml:space="preserve"> now warrants</w:t>
      </w:r>
      <w:r w:rsidR="003D50FD">
        <w:rPr>
          <w:rFonts w:ascii="Arial" w:hAnsi="Arial" w:cs="Arial"/>
          <w:sz w:val="24"/>
          <w:szCs w:val="24"/>
        </w:rPr>
        <w:t xml:space="preserve"> more sophisticated</w:t>
      </w:r>
      <w:r w:rsidR="00E509C1">
        <w:rPr>
          <w:rFonts w:ascii="Arial" w:hAnsi="Arial" w:cs="Arial"/>
          <w:sz w:val="24"/>
          <w:szCs w:val="24"/>
        </w:rPr>
        <w:t xml:space="preserve"> alternatives.</w:t>
      </w:r>
      <w:r w:rsidR="003D50FD">
        <w:rPr>
          <w:rFonts w:ascii="Arial" w:hAnsi="Arial" w:cs="Arial"/>
          <w:sz w:val="24"/>
          <w:szCs w:val="24"/>
        </w:rPr>
        <w:t xml:space="preserve"> </w:t>
      </w:r>
      <w:r w:rsidR="007042A5">
        <w:rPr>
          <w:rFonts w:ascii="Arial" w:hAnsi="Arial" w:cs="Arial"/>
          <w:sz w:val="24"/>
          <w:szCs w:val="24"/>
        </w:rPr>
        <w:t xml:space="preserve">However, Petty (2014) emphasises that it is the student’s exploration that creates learning, as opposed to the capabilities of technology itself. </w:t>
      </w:r>
      <w:r>
        <w:rPr>
          <w:rFonts w:ascii="Arial" w:hAnsi="Arial" w:cs="Arial"/>
          <w:sz w:val="24"/>
          <w:szCs w:val="24"/>
        </w:rPr>
        <w:t xml:space="preserve">During the presentation, I became aware of a problem concerning the transitions between slides, which </w:t>
      </w:r>
      <w:r w:rsidR="007042A5">
        <w:rPr>
          <w:rFonts w:ascii="Arial" w:hAnsi="Arial" w:cs="Arial"/>
          <w:sz w:val="24"/>
          <w:szCs w:val="24"/>
        </w:rPr>
        <w:t>arose</w:t>
      </w:r>
      <w:r>
        <w:rPr>
          <w:rFonts w:ascii="Arial" w:hAnsi="Arial" w:cs="Arial"/>
          <w:sz w:val="24"/>
          <w:szCs w:val="24"/>
        </w:rPr>
        <w:t xml:space="preserve"> from the incorporation of t</w:t>
      </w:r>
      <w:r w:rsidR="008F565C">
        <w:rPr>
          <w:rFonts w:ascii="Arial" w:hAnsi="Arial" w:cs="Arial"/>
          <w:sz w:val="24"/>
          <w:szCs w:val="24"/>
        </w:rPr>
        <w:t>i</w:t>
      </w:r>
      <w:r>
        <w:rPr>
          <w:rFonts w:ascii="Arial" w:hAnsi="Arial" w:cs="Arial"/>
          <w:sz w:val="24"/>
          <w:szCs w:val="24"/>
        </w:rPr>
        <w:t>mings</w:t>
      </w:r>
      <w:r w:rsidR="008F565C">
        <w:rPr>
          <w:rFonts w:ascii="Arial" w:hAnsi="Arial" w:cs="Arial"/>
          <w:sz w:val="24"/>
          <w:szCs w:val="24"/>
        </w:rPr>
        <w:t>, which</w:t>
      </w:r>
      <w:r w:rsidR="007042A5">
        <w:rPr>
          <w:rFonts w:ascii="Arial" w:hAnsi="Arial" w:cs="Arial"/>
          <w:sz w:val="24"/>
          <w:szCs w:val="24"/>
        </w:rPr>
        <w:t xml:space="preserve"> </w:t>
      </w:r>
      <w:r w:rsidR="00616D88">
        <w:rPr>
          <w:rFonts w:ascii="Arial" w:hAnsi="Arial" w:cs="Arial"/>
          <w:sz w:val="24"/>
          <w:szCs w:val="24"/>
        </w:rPr>
        <w:t>inhibit</w:t>
      </w:r>
      <w:r w:rsidR="00330052">
        <w:rPr>
          <w:rFonts w:ascii="Arial" w:hAnsi="Arial" w:cs="Arial"/>
          <w:sz w:val="24"/>
          <w:szCs w:val="24"/>
        </w:rPr>
        <w:t xml:space="preserve">ed </w:t>
      </w:r>
      <w:r w:rsidR="008F565C">
        <w:rPr>
          <w:rFonts w:ascii="Arial" w:hAnsi="Arial" w:cs="Arial"/>
          <w:sz w:val="24"/>
          <w:szCs w:val="24"/>
        </w:rPr>
        <w:t>students</w:t>
      </w:r>
      <w:r w:rsidR="007042A5">
        <w:rPr>
          <w:rFonts w:ascii="Arial" w:hAnsi="Arial" w:cs="Arial"/>
          <w:sz w:val="24"/>
          <w:szCs w:val="24"/>
        </w:rPr>
        <w:t xml:space="preserve"> </w:t>
      </w:r>
      <w:r w:rsidR="00616D88">
        <w:rPr>
          <w:rFonts w:ascii="Arial" w:hAnsi="Arial" w:cs="Arial"/>
          <w:sz w:val="24"/>
          <w:szCs w:val="24"/>
        </w:rPr>
        <w:t>learning</w:t>
      </w:r>
      <w:r w:rsidR="007042A5">
        <w:rPr>
          <w:rFonts w:ascii="Arial" w:hAnsi="Arial" w:cs="Arial"/>
          <w:sz w:val="24"/>
          <w:szCs w:val="24"/>
        </w:rPr>
        <w:t>.</w:t>
      </w:r>
      <w:r w:rsidR="008F565C">
        <w:rPr>
          <w:rFonts w:ascii="Arial" w:hAnsi="Arial" w:cs="Arial"/>
          <w:sz w:val="24"/>
          <w:szCs w:val="24"/>
        </w:rPr>
        <w:t xml:space="preserve"> I repeat</w:t>
      </w:r>
      <w:r w:rsidR="00616D88">
        <w:rPr>
          <w:rFonts w:ascii="Arial" w:hAnsi="Arial" w:cs="Arial"/>
          <w:sz w:val="24"/>
          <w:szCs w:val="24"/>
        </w:rPr>
        <w:t>ed</w:t>
      </w:r>
      <w:r w:rsidR="008F565C">
        <w:rPr>
          <w:rFonts w:ascii="Arial" w:hAnsi="Arial" w:cs="Arial"/>
          <w:sz w:val="24"/>
          <w:szCs w:val="24"/>
        </w:rPr>
        <w:t xml:space="preserve"> the presentation, removing the timings, to ensure th</w:t>
      </w:r>
      <w:r w:rsidR="00330052">
        <w:rPr>
          <w:rFonts w:ascii="Arial" w:hAnsi="Arial" w:cs="Arial"/>
          <w:sz w:val="24"/>
          <w:szCs w:val="24"/>
        </w:rPr>
        <w:t>at the</w:t>
      </w:r>
      <w:r w:rsidR="008F565C">
        <w:rPr>
          <w:rFonts w:ascii="Arial" w:hAnsi="Arial" w:cs="Arial"/>
          <w:sz w:val="24"/>
          <w:szCs w:val="24"/>
        </w:rPr>
        <w:t xml:space="preserve"> students</w:t>
      </w:r>
      <w:r w:rsidR="00616D88">
        <w:rPr>
          <w:rFonts w:ascii="Arial" w:hAnsi="Arial" w:cs="Arial"/>
          <w:sz w:val="24"/>
          <w:szCs w:val="24"/>
        </w:rPr>
        <w:t xml:space="preserve"> had time to</w:t>
      </w:r>
      <w:r w:rsidR="008F565C">
        <w:rPr>
          <w:rFonts w:ascii="Arial" w:hAnsi="Arial" w:cs="Arial"/>
          <w:sz w:val="24"/>
          <w:szCs w:val="24"/>
        </w:rPr>
        <w:t xml:space="preserve"> digest the information effectively. By adopting this approach, I was reassured that I had provided the students with a more proficient delivery and had acted upon my ability to recognise </w:t>
      </w:r>
      <w:r w:rsidR="00866A18">
        <w:rPr>
          <w:rFonts w:ascii="Arial" w:hAnsi="Arial" w:cs="Arial"/>
          <w:sz w:val="24"/>
          <w:szCs w:val="24"/>
        </w:rPr>
        <w:t>an opportunity to reflect in action on my practice</w:t>
      </w:r>
      <w:r w:rsidR="00AB17DC">
        <w:rPr>
          <w:rFonts w:ascii="Arial" w:hAnsi="Arial" w:cs="Arial"/>
          <w:sz w:val="24"/>
          <w:szCs w:val="24"/>
        </w:rPr>
        <w:t xml:space="preserve"> </w:t>
      </w:r>
      <w:r w:rsidR="005C7D1C">
        <w:rPr>
          <w:rFonts w:ascii="Arial" w:hAnsi="Arial" w:cs="Arial"/>
          <w:sz w:val="24"/>
          <w:szCs w:val="24"/>
        </w:rPr>
        <w:t>(</w:t>
      </w:r>
      <w:r w:rsidR="005C7D1C">
        <w:rPr>
          <w:rFonts w:ascii="Arial" w:hAnsi="Arial" w:cs="Arial"/>
          <w:color w:val="4472C4" w:themeColor="accent1"/>
          <w:sz w:val="24"/>
          <w:szCs w:val="24"/>
        </w:rPr>
        <w:t xml:space="preserve">K2, </w:t>
      </w:r>
      <w:r w:rsidR="005C7D1C">
        <w:rPr>
          <w:rFonts w:ascii="Arial" w:hAnsi="Arial" w:cs="Arial"/>
          <w:color w:val="70AD47" w:themeColor="accent6"/>
          <w:sz w:val="24"/>
          <w:szCs w:val="24"/>
        </w:rPr>
        <w:t>V3</w:t>
      </w:r>
      <w:r w:rsidR="005C7D1C">
        <w:rPr>
          <w:rFonts w:ascii="Arial" w:hAnsi="Arial" w:cs="Arial"/>
          <w:sz w:val="24"/>
          <w:szCs w:val="24"/>
        </w:rPr>
        <w:t>)</w:t>
      </w:r>
      <w:r w:rsidR="00866A18">
        <w:rPr>
          <w:rFonts w:ascii="Arial" w:hAnsi="Arial" w:cs="Arial"/>
          <w:sz w:val="24"/>
          <w:szCs w:val="24"/>
        </w:rPr>
        <w:t xml:space="preserve">. </w:t>
      </w:r>
      <w:r w:rsidR="002A62E8">
        <w:rPr>
          <w:rFonts w:ascii="Arial" w:hAnsi="Arial" w:cs="Arial"/>
          <w:sz w:val="24"/>
          <w:szCs w:val="24"/>
        </w:rPr>
        <w:t xml:space="preserve">This is representative </w:t>
      </w:r>
      <w:r w:rsidR="00763CAE">
        <w:rPr>
          <w:rFonts w:ascii="Arial" w:hAnsi="Arial" w:cs="Arial"/>
          <w:sz w:val="24"/>
          <w:szCs w:val="24"/>
        </w:rPr>
        <w:t xml:space="preserve">of Donald Schon’s theory of reflection-in-action, whereby the practitioner acts upon an unexpected </w:t>
      </w:r>
      <w:r w:rsidR="00616D88">
        <w:rPr>
          <w:rFonts w:ascii="Arial" w:hAnsi="Arial" w:cs="Arial"/>
          <w:sz w:val="24"/>
          <w:szCs w:val="24"/>
        </w:rPr>
        <w:t>occurrence</w:t>
      </w:r>
      <w:r w:rsidR="00763CAE">
        <w:rPr>
          <w:rFonts w:ascii="Arial" w:hAnsi="Arial" w:cs="Arial"/>
          <w:sz w:val="24"/>
          <w:szCs w:val="24"/>
        </w:rPr>
        <w:t xml:space="preserve">, which lends itself to </w:t>
      </w:r>
      <w:r w:rsidR="00EB3EA7">
        <w:rPr>
          <w:rFonts w:ascii="Arial" w:hAnsi="Arial" w:cs="Arial"/>
          <w:sz w:val="24"/>
          <w:szCs w:val="24"/>
        </w:rPr>
        <w:t xml:space="preserve">further </w:t>
      </w:r>
      <w:r w:rsidR="00763CAE">
        <w:rPr>
          <w:rFonts w:ascii="Arial" w:hAnsi="Arial" w:cs="Arial"/>
          <w:sz w:val="24"/>
          <w:szCs w:val="24"/>
        </w:rPr>
        <w:t>developing their practice (Petty, 2014)</w:t>
      </w:r>
      <w:r w:rsidR="00A95505">
        <w:rPr>
          <w:rFonts w:ascii="Arial" w:hAnsi="Arial" w:cs="Arial"/>
          <w:color w:val="C00000"/>
          <w:sz w:val="24"/>
          <w:szCs w:val="24"/>
        </w:rPr>
        <w:t>.</w:t>
      </w:r>
      <w:r w:rsidR="00A95505">
        <w:rPr>
          <w:rFonts w:ascii="Arial" w:hAnsi="Arial" w:cs="Arial"/>
          <w:sz w:val="24"/>
          <w:szCs w:val="24"/>
        </w:rPr>
        <w:t xml:space="preserve"> On</w:t>
      </w:r>
      <w:r w:rsidR="00866A18">
        <w:rPr>
          <w:rFonts w:ascii="Arial" w:hAnsi="Arial" w:cs="Arial"/>
          <w:sz w:val="24"/>
          <w:szCs w:val="24"/>
        </w:rPr>
        <w:t xml:space="preserve"> completion of the </w:t>
      </w:r>
      <w:r w:rsidR="00A95505">
        <w:rPr>
          <w:rFonts w:ascii="Arial" w:hAnsi="Arial" w:cs="Arial"/>
          <w:sz w:val="24"/>
          <w:szCs w:val="24"/>
        </w:rPr>
        <w:t>PowerPoint</w:t>
      </w:r>
      <w:r w:rsidR="00866A18">
        <w:rPr>
          <w:rFonts w:ascii="Arial" w:hAnsi="Arial" w:cs="Arial"/>
          <w:sz w:val="24"/>
          <w:szCs w:val="24"/>
        </w:rPr>
        <w:t xml:space="preserve">, I had </w:t>
      </w:r>
      <w:r w:rsidR="00866A18">
        <w:rPr>
          <w:rFonts w:ascii="Arial" w:hAnsi="Arial" w:cs="Arial"/>
          <w:sz w:val="24"/>
          <w:szCs w:val="24"/>
        </w:rPr>
        <w:lastRenderedPageBreak/>
        <w:t>incorporated a link to a video, which would demonstrate the formats used when referencing books, articles and websites</w:t>
      </w:r>
      <w:r w:rsidR="005C7D1C">
        <w:rPr>
          <w:rFonts w:ascii="Arial" w:hAnsi="Arial" w:cs="Arial"/>
          <w:sz w:val="24"/>
          <w:szCs w:val="24"/>
        </w:rPr>
        <w:t xml:space="preserve"> (</w:t>
      </w:r>
      <w:r w:rsidR="005C7D1C">
        <w:rPr>
          <w:rFonts w:ascii="Arial" w:hAnsi="Arial" w:cs="Arial"/>
          <w:color w:val="4472C4" w:themeColor="accent1"/>
          <w:sz w:val="24"/>
          <w:szCs w:val="24"/>
        </w:rPr>
        <w:t>K4</w:t>
      </w:r>
      <w:r w:rsidR="005C7D1C">
        <w:rPr>
          <w:rFonts w:ascii="Arial" w:hAnsi="Arial" w:cs="Arial"/>
          <w:sz w:val="24"/>
          <w:szCs w:val="24"/>
        </w:rPr>
        <w:t>)</w:t>
      </w:r>
      <w:r w:rsidR="00866A18">
        <w:rPr>
          <w:rFonts w:ascii="Arial" w:hAnsi="Arial" w:cs="Arial"/>
          <w:sz w:val="24"/>
          <w:szCs w:val="24"/>
        </w:rPr>
        <w:t>.</w:t>
      </w:r>
      <w:r w:rsidR="00EB3EA7">
        <w:rPr>
          <w:rFonts w:ascii="Arial" w:hAnsi="Arial" w:cs="Arial"/>
          <w:sz w:val="24"/>
          <w:szCs w:val="24"/>
        </w:rPr>
        <w:t xml:space="preserve"> By use of this material</w:t>
      </w:r>
      <w:r w:rsidR="00866A18">
        <w:rPr>
          <w:rFonts w:ascii="Arial" w:hAnsi="Arial" w:cs="Arial"/>
          <w:sz w:val="24"/>
          <w:szCs w:val="24"/>
        </w:rPr>
        <w:t xml:space="preserve">, I felt I </w:t>
      </w:r>
      <w:r w:rsidR="005C7D1C">
        <w:rPr>
          <w:rFonts w:ascii="Arial" w:hAnsi="Arial" w:cs="Arial"/>
          <w:sz w:val="24"/>
          <w:szCs w:val="24"/>
        </w:rPr>
        <w:t>had</w:t>
      </w:r>
      <w:r w:rsidR="00866A18">
        <w:rPr>
          <w:rFonts w:ascii="Arial" w:hAnsi="Arial" w:cs="Arial"/>
          <w:sz w:val="24"/>
          <w:szCs w:val="24"/>
        </w:rPr>
        <w:t xml:space="preserve"> address</w:t>
      </w:r>
      <w:r w:rsidR="005C7D1C">
        <w:rPr>
          <w:rFonts w:ascii="Arial" w:hAnsi="Arial" w:cs="Arial"/>
          <w:sz w:val="24"/>
          <w:szCs w:val="24"/>
        </w:rPr>
        <w:t>ed</w:t>
      </w:r>
      <w:r w:rsidR="00866A18">
        <w:rPr>
          <w:rFonts w:ascii="Arial" w:hAnsi="Arial" w:cs="Arial"/>
          <w:sz w:val="24"/>
          <w:szCs w:val="24"/>
        </w:rPr>
        <w:t xml:space="preserve"> another learning style</w:t>
      </w:r>
      <w:r w:rsidR="005C7D1C">
        <w:rPr>
          <w:rFonts w:ascii="Arial" w:hAnsi="Arial" w:cs="Arial"/>
          <w:sz w:val="24"/>
          <w:szCs w:val="24"/>
        </w:rPr>
        <w:t xml:space="preserve"> (</w:t>
      </w:r>
      <w:r w:rsidR="005C7D1C">
        <w:rPr>
          <w:rFonts w:ascii="Arial" w:hAnsi="Arial" w:cs="Arial"/>
          <w:color w:val="4472C4" w:themeColor="accent1"/>
          <w:sz w:val="24"/>
          <w:szCs w:val="24"/>
        </w:rPr>
        <w:t>K2)</w:t>
      </w:r>
      <w:r w:rsidR="00EB3EA7">
        <w:rPr>
          <w:rFonts w:ascii="Arial" w:hAnsi="Arial" w:cs="Arial"/>
          <w:sz w:val="24"/>
          <w:szCs w:val="24"/>
        </w:rPr>
        <w:t>.</w:t>
      </w:r>
      <w:r w:rsidR="00692F29">
        <w:rPr>
          <w:rFonts w:ascii="Arial" w:hAnsi="Arial" w:cs="Arial"/>
          <w:sz w:val="24"/>
          <w:szCs w:val="24"/>
        </w:rPr>
        <w:t xml:space="preserve"> Fleming (2005)</w:t>
      </w:r>
      <w:r w:rsidR="0003509E">
        <w:rPr>
          <w:rFonts w:ascii="Arial" w:hAnsi="Arial" w:cs="Arial"/>
          <w:sz w:val="24"/>
          <w:szCs w:val="24"/>
        </w:rPr>
        <w:t xml:space="preserve"> </w:t>
      </w:r>
      <w:r w:rsidR="0003509E">
        <w:rPr>
          <w:rFonts w:ascii="Arial" w:hAnsi="Arial" w:cs="Arial"/>
          <w:i/>
          <w:iCs/>
          <w:sz w:val="24"/>
          <w:szCs w:val="24"/>
        </w:rPr>
        <w:t xml:space="preserve">cited in </w:t>
      </w:r>
      <w:r w:rsidR="0003509E">
        <w:rPr>
          <w:rFonts w:ascii="Arial" w:hAnsi="Arial" w:cs="Arial"/>
          <w:sz w:val="24"/>
          <w:szCs w:val="24"/>
        </w:rPr>
        <w:t>Gravells (2011)</w:t>
      </w:r>
      <w:r w:rsidR="00692F29">
        <w:rPr>
          <w:rFonts w:ascii="Arial" w:hAnsi="Arial" w:cs="Arial"/>
          <w:sz w:val="24"/>
          <w:szCs w:val="24"/>
        </w:rPr>
        <w:t xml:space="preserve"> advocate</w:t>
      </w:r>
      <w:r w:rsidR="0003509E">
        <w:rPr>
          <w:rFonts w:ascii="Arial" w:hAnsi="Arial" w:cs="Arial"/>
          <w:sz w:val="24"/>
          <w:szCs w:val="24"/>
        </w:rPr>
        <w:t>s</w:t>
      </w:r>
      <w:r w:rsidR="00692F29">
        <w:rPr>
          <w:rFonts w:ascii="Arial" w:hAnsi="Arial" w:cs="Arial"/>
          <w:sz w:val="24"/>
          <w:szCs w:val="24"/>
        </w:rPr>
        <w:t xml:space="preserve"> that there </w:t>
      </w:r>
      <w:r w:rsidR="003C530C">
        <w:rPr>
          <w:rFonts w:ascii="Arial" w:hAnsi="Arial" w:cs="Arial"/>
          <w:sz w:val="24"/>
          <w:szCs w:val="24"/>
        </w:rPr>
        <w:t>exist</w:t>
      </w:r>
      <w:r w:rsidR="00692F29">
        <w:rPr>
          <w:rFonts w:ascii="Arial" w:hAnsi="Arial" w:cs="Arial"/>
          <w:sz w:val="24"/>
          <w:szCs w:val="24"/>
        </w:rPr>
        <w:t xml:space="preserve"> four learning styles, visual, aural, write/read and kinaesthetic and that students often adopt </w:t>
      </w:r>
      <w:r w:rsidR="003C530C">
        <w:rPr>
          <w:rFonts w:ascii="Arial" w:hAnsi="Arial" w:cs="Arial"/>
          <w:sz w:val="24"/>
          <w:szCs w:val="24"/>
        </w:rPr>
        <w:t>several</w:t>
      </w:r>
      <w:r w:rsidR="00692F29">
        <w:rPr>
          <w:rFonts w:ascii="Arial" w:hAnsi="Arial" w:cs="Arial"/>
          <w:sz w:val="24"/>
          <w:szCs w:val="24"/>
        </w:rPr>
        <w:t xml:space="preserve"> styles to</w:t>
      </w:r>
      <w:r w:rsidR="0003509E">
        <w:rPr>
          <w:rFonts w:ascii="Arial" w:hAnsi="Arial" w:cs="Arial"/>
          <w:sz w:val="24"/>
          <w:szCs w:val="24"/>
        </w:rPr>
        <w:t xml:space="preserve"> accelerate the learning process</w:t>
      </w:r>
      <w:r w:rsidR="00EB3EA7">
        <w:rPr>
          <w:rFonts w:ascii="Arial" w:hAnsi="Arial" w:cs="Arial"/>
          <w:sz w:val="24"/>
          <w:szCs w:val="24"/>
        </w:rPr>
        <w:t xml:space="preserve">. </w:t>
      </w:r>
      <w:r w:rsidR="0003509E">
        <w:rPr>
          <w:rFonts w:ascii="Arial" w:hAnsi="Arial" w:cs="Arial"/>
          <w:sz w:val="24"/>
          <w:szCs w:val="24"/>
        </w:rPr>
        <w:t xml:space="preserve"> </w:t>
      </w:r>
      <w:r w:rsidR="00EB3EA7">
        <w:rPr>
          <w:rFonts w:ascii="Arial" w:hAnsi="Arial" w:cs="Arial"/>
          <w:sz w:val="24"/>
          <w:szCs w:val="24"/>
        </w:rPr>
        <w:t>Ho</w:t>
      </w:r>
      <w:r w:rsidR="0003509E">
        <w:rPr>
          <w:rFonts w:ascii="Arial" w:hAnsi="Arial" w:cs="Arial"/>
          <w:sz w:val="24"/>
          <w:szCs w:val="24"/>
        </w:rPr>
        <w:t>wever, Petty (2014) suggests that some practitioners believe that a</w:t>
      </w:r>
      <w:r w:rsidR="00D41BE2">
        <w:rPr>
          <w:rFonts w:ascii="Arial" w:hAnsi="Arial" w:cs="Arial"/>
          <w:sz w:val="24"/>
          <w:szCs w:val="24"/>
        </w:rPr>
        <w:t>ll</w:t>
      </w:r>
      <w:r w:rsidR="0003509E">
        <w:rPr>
          <w:rFonts w:ascii="Arial" w:hAnsi="Arial" w:cs="Arial"/>
          <w:sz w:val="24"/>
          <w:szCs w:val="24"/>
        </w:rPr>
        <w:t xml:space="preserve"> learning style</w:t>
      </w:r>
      <w:r w:rsidR="00D41BE2">
        <w:rPr>
          <w:rFonts w:ascii="Arial" w:hAnsi="Arial" w:cs="Arial"/>
          <w:sz w:val="24"/>
          <w:szCs w:val="24"/>
        </w:rPr>
        <w:t>s</w:t>
      </w:r>
      <w:r w:rsidR="0003509E">
        <w:rPr>
          <w:rFonts w:ascii="Arial" w:hAnsi="Arial" w:cs="Arial"/>
          <w:sz w:val="24"/>
          <w:szCs w:val="24"/>
        </w:rPr>
        <w:t xml:space="preserve"> will </w:t>
      </w:r>
      <w:r w:rsidR="00D41BE2">
        <w:rPr>
          <w:rFonts w:ascii="Arial" w:hAnsi="Arial" w:cs="Arial"/>
          <w:sz w:val="24"/>
          <w:szCs w:val="24"/>
        </w:rPr>
        <w:t>achieve the</w:t>
      </w:r>
      <w:r w:rsidR="003C530C">
        <w:rPr>
          <w:rFonts w:ascii="Arial" w:hAnsi="Arial" w:cs="Arial"/>
          <w:sz w:val="24"/>
          <w:szCs w:val="24"/>
        </w:rPr>
        <w:t xml:space="preserve"> desired outcome</w:t>
      </w:r>
      <w:r w:rsidR="00D41BE2">
        <w:rPr>
          <w:rFonts w:ascii="Arial" w:hAnsi="Arial" w:cs="Arial"/>
          <w:sz w:val="24"/>
          <w:szCs w:val="24"/>
        </w:rPr>
        <w:t xml:space="preserve">, but each style will </w:t>
      </w:r>
      <w:r w:rsidR="003C530C">
        <w:rPr>
          <w:rFonts w:ascii="Arial" w:hAnsi="Arial" w:cs="Arial"/>
          <w:sz w:val="24"/>
          <w:szCs w:val="24"/>
        </w:rPr>
        <w:t>follow different</w:t>
      </w:r>
      <w:r w:rsidR="00D41BE2">
        <w:rPr>
          <w:rFonts w:ascii="Arial" w:hAnsi="Arial" w:cs="Arial"/>
          <w:sz w:val="24"/>
          <w:szCs w:val="24"/>
        </w:rPr>
        <w:t xml:space="preserve"> trajector</w:t>
      </w:r>
      <w:r w:rsidR="003C530C">
        <w:rPr>
          <w:rFonts w:ascii="Arial" w:hAnsi="Arial" w:cs="Arial"/>
          <w:sz w:val="24"/>
          <w:szCs w:val="24"/>
        </w:rPr>
        <w:t>ies</w:t>
      </w:r>
      <w:r w:rsidR="00D41BE2">
        <w:rPr>
          <w:rFonts w:ascii="Arial" w:hAnsi="Arial" w:cs="Arial"/>
          <w:sz w:val="24"/>
          <w:szCs w:val="24"/>
        </w:rPr>
        <w:t xml:space="preserve">. </w:t>
      </w:r>
    </w:p>
    <w:p w14:paraId="66E592F4" w14:textId="6BD12D9D" w:rsidR="003105CA" w:rsidRDefault="00FB6A71" w:rsidP="000255A2">
      <w:pPr>
        <w:spacing w:line="480" w:lineRule="auto"/>
        <w:rPr>
          <w:rFonts w:ascii="Arial" w:hAnsi="Arial" w:cs="Arial"/>
          <w:color w:val="C00000"/>
          <w:sz w:val="24"/>
          <w:szCs w:val="24"/>
        </w:rPr>
      </w:pPr>
      <w:r>
        <w:rPr>
          <w:rFonts w:ascii="Arial" w:hAnsi="Arial" w:cs="Arial"/>
          <w:sz w:val="24"/>
          <w:szCs w:val="24"/>
        </w:rPr>
        <w:t>Before starting the video,</w:t>
      </w:r>
      <w:r w:rsidR="00866A18">
        <w:rPr>
          <w:rFonts w:ascii="Arial" w:hAnsi="Arial" w:cs="Arial"/>
          <w:sz w:val="24"/>
          <w:szCs w:val="24"/>
        </w:rPr>
        <w:t xml:space="preserve"> I felt it necessary to revisit the </w:t>
      </w:r>
      <w:r w:rsidR="003105CA">
        <w:rPr>
          <w:rFonts w:ascii="Arial" w:hAnsi="Arial" w:cs="Arial"/>
          <w:sz w:val="24"/>
          <w:szCs w:val="24"/>
        </w:rPr>
        <w:t>purpose of the exercise</w:t>
      </w:r>
      <w:r w:rsidR="00CF1B47">
        <w:rPr>
          <w:rFonts w:ascii="Arial" w:hAnsi="Arial" w:cs="Arial"/>
          <w:sz w:val="24"/>
          <w:szCs w:val="24"/>
        </w:rPr>
        <w:t>.</w:t>
      </w:r>
      <w:r w:rsidR="003105CA">
        <w:rPr>
          <w:rFonts w:ascii="Arial" w:hAnsi="Arial" w:cs="Arial"/>
          <w:sz w:val="24"/>
          <w:szCs w:val="24"/>
        </w:rPr>
        <w:t xml:space="preserve"> This reflection served </w:t>
      </w:r>
      <w:r w:rsidR="00EB3EA7">
        <w:rPr>
          <w:rFonts w:ascii="Arial" w:hAnsi="Arial" w:cs="Arial"/>
          <w:sz w:val="24"/>
          <w:szCs w:val="24"/>
        </w:rPr>
        <w:t xml:space="preserve">to </w:t>
      </w:r>
      <w:r w:rsidR="003105CA">
        <w:rPr>
          <w:rFonts w:ascii="Arial" w:hAnsi="Arial" w:cs="Arial"/>
          <w:sz w:val="24"/>
          <w:szCs w:val="24"/>
        </w:rPr>
        <w:t>address any issues which had arisen fr</w:t>
      </w:r>
      <w:r w:rsidR="003C530C">
        <w:rPr>
          <w:rFonts w:ascii="Arial" w:hAnsi="Arial" w:cs="Arial"/>
          <w:sz w:val="24"/>
          <w:szCs w:val="24"/>
        </w:rPr>
        <w:t>o</w:t>
      </w:r>
      <w:r w:rsidR="003105CA">
        <w:rPr>
          <w:rFonts w:ascii="Arial" w:hAnsi="Arial" w:cs="Arial"/>
          <w:sz w:val="24"/>
          <w:szCs w:val="24"/>
        </w:rPr>
        <w:t xml:space="preserve">m personal experience when referencing and enabled us to clarify the requirements of referencing </w:t>
      </w:r>
      <w:r w:rsidR="003C530C">
        <w:rPr>
          <w:rFonts w:ascii="Arial" w:hAnsi="Arial" w:cs="Arial"/>
          <w:sz w:val="24"/>
          <w:szCs w:val="24"/>
        </w:rPr>
        <w:t>to</w:t>
      </w:r>
      <w:r w:rsidR="003105CA">
        <w:rPr>
          <w:rFonts w:ascii="Arial" w:hAnsi="Arial" w:cs="Arial"/>
          <w:sz w:val="24"/>
          <w:szCs w:val="24"/>
        </w:rPr>
        <w:t xml:space="preserve"> inform future practice</w:t>
      </w:r>
      <w:r w:rsidR="003C530C">
        <w:rPr>
          <w:rFonts w:ascii="Arial" w:hAnsi="Arial" w:cs="Arial"/>
          <w:sz w:val="24"/>
          <w:szCs w:val="24"/>
        </w:rPr>
        <w:t xml:space="preserve">. </w:t>
      </w:r>
      <w:r w:rsidR="00BF5D52">
        <w:rPr>
          <w:rFonts w:ascii="Arial" w:hAnsi="Arial" w:cs="Arial"/>
          <w:sz w:val="24"/>
          <w:szCs w:val="24"/>
        </w:rPr>
        <w:t xml:space="preserve">Reece </w:t>
      </w:r>
      <w:r w:rsidR="00BF5D52">
        <w:rPr>
          <w:rFonts w:ascii="Arial" w:hAnsi="Arial" w:cs="Arial"/>
          <w:i/>
          <w:iCs/>
          <w:sz w:val="24"/>
          <w:szCs w:val="24"/>
        </w:rPr>
        <w:t xml:space="preserve">et al </w:t>
      </w:r>
      <w:r w:rsidR="00BF5D52">
        <w:rPr>
          <w:rFonts w:ascii="Arial" w:hAnsi="Arial" w:cs="Arial"/>
          <w:sz w:val="24"/>
          <w:szCs w:val="24"/>
        </w:rPr>
        <w:t>(2007) recognises the relevance of experience for the learning process and the implications it has on the learning outcome</w:t>
      </w:r>
      <w:r w:rsidR="003105CA">
        <w:rPr>
          <w:rFonts w:ascii="Arial" w:hAnsi="Arial" w:cs="Arial"/>
          <w:color w:val="C00000"/>
          <w:sz w:val="24"/>
          <w:szCs w:val="24"/>
        </w:rPr>
        <w:t>.</w:t>
      </w:r>
      <w:r w:rsidR="00632623">
        <w:rPr>
          <w:rFonts w:ascii="Arial" w:hAnsi="Arial" w:cs="Arial"/>
          <w:color w:val="C00000"/>
          <w:sz w:val="24"/>
          <w:szCs w:val="24"/>
        </w:rPr>
        <w:t xml:space="preserve"> </w:t>
      </w:r>
    </w:p>
    <w:p w14:paraId="490242B9" w14:textId="276E17A3" w:rsidR="00331D2D" w:rsidRPr="009C5897" w:rsidRDefault="0030380D" w:rsidP="000255A2">
      <w:pPr>
        <w:spacing w:line="480" w:lineRule="auto"/>
        <w:rPr>
          <w:rFonts w:ascii="Arial" w:hAnsi="Arial" w:cs="Arial"/>
          <w:sz w:val="24"/>
          <w:szCs w:val="24"/>
        </w:rPr>
      </w:pPr>
      <w:r>
        <w:rPr>
          <w:rFonts w:ascii="Arial" w:hAnsi="Arial" w:cs="Arial"/>
          <w:sz w:val="24"/>
          <w:szCs w:val="24"/>
        </w:rPr>
        <w:t>The video provided a visual demonstration of referencing requirements</w:t>
      </w:r>
      <w:r w:rsidR="00FB6A71">
        <w:rPr>
          <w:rFonts w:ascii="Arial" w:hAnsi="Arial" w:cs="Arial"/>
          <w:sz w:val="24"/>
          <w:szCs w:val="24"/>
        </w:rPr>
        <w:t xml:space="preserve">, </w:t>
      </w:r>
      <w:r>
        <w:rPr>
          <w:rFonts w:ascii="Arial" w:hAnsi="Arial" w:cs="Arial"/>
          <w:sz w:val="24"/>
          <w:szCs w:val="24"/>
        </w:rPr>
        <w:t>which</w:t>
      </w:r>
      <w:r w:rsidR="00FB6A71">
        <w:rPr>
          <w:rFonts w:ascii="Arial" w:hAnsi="Arial" w:cs="Arial"/>
          <w:sz w:val="24"/>
          <w:szCs w:val="24"/>
        </w:rPr>
        <w:t xml:space="preserve"> appeared to</w:t>
      </w:r>
      <w:r>
        <w:rPr>
          <w:rFonts w:ascii="Arial" w:hAnsi="Arial" w:cs="Arial"/>
          <w:sz w:val="24"/>
          <w:szCs w:val="24"/>
        </w:rPr>
        <w:t xml:space="preserve"> captivate the audience,</w:t>
      </w:r>
      <w:r w:rsidR="00FB6A71">
        <w:rPr>
          <w:rFonts w:ascii="Arial" w:hAnsi="Arial" w:cs="Arial"/>
          <w:sz w:val="24"/>
          <w:szCs w:val="24"/>
        </w:rPr>
        <w:t xml:space="preserve"> largely due to</w:t>
      </w:r>
      <w:r>
        <w:rPr>
          <w:rFonts w:ascii="Arial" w:hAnsi="Arial" w:cs="Arial"/>
          <w:sz w:val="24"/>
          <w:szCs w:val="24"/>
        </w:rPr>
        <w:t xml:space="preserve"> the appropriateness of the material used. This was </w:t>
      </w:r>
      <w:r w:rsidR="00FB6A71">
        <w:rPr>
          <w:rFonts w:ascii="Arial" w:hAnsi="Arial" w:cs="Arial"/>
          <w:sz w:val="24"/>
          <w:szCs w:val="24"/>
        </w:rPr>
        <w:t>re-en</w:t>
      </w:r>
      <w:r>
        <w:rPr>
          <w:rFonts w:ascii="Arial" w:hAnsi="Arial" w:cs="Arial"/>
          <w:sz w:val="24"/>
          <w:szCs w:val="24"/>
        </w:rPr>
        <w:t xml:space="preserve">forced by the students request </w:t>
      </w:r>
      <w:r w:rsidR="00EB3EA7">
        <w:rPr>
          <w:rFonts w:ascii="Arial" w:hAnsi="Arial" w:cs="Arial"/>
          <w:sz w:val="24"/>
          <w:szCs w:val="24"/>
        </w:rPr>
        <w:t>that</w:t>
      </w:r>
      <w:r>
        <w:rPr>
          <w:rFonts w:ascii="Arial" w:hAnsi="Arial" w:cs="Arial"/>
          <w:sz w:val="24"/>
          <w:szCs w:val="24"/>
        </w:rPr>
        <w:t xml:space="preserve"> the link to the video be shared with students via </w:t>
      </w:r>
      <w:r w:rsidR="00A95505">
        <w:rPr>
          <w:rFonts w:ascii="Arial" w:hAnsi="Arial" w:cs="Arial"/>
          <w:sz w:val="24"/>
          <w:szCs w:val="24"/>
        </w:rPr>
        <w:t>Moodle</w:t>
      </w:r>
      <w:r>
        <w:rPr>
          <w:rFonts w:ascii="Arial" w:hAnsi="Arial" w:cs="Arial"/>
          <w:sz w:val="24"/>
          <w:szCs w:val="24"/>
        </w:rPr>
        <w:t xml:space="preserve">. I welcomed this feedback and assured the students of my intention to </w:t>
      </w:r>
      <w:r w:rsidR="00EB3EA7">
        <w:rPr>
          <w:rFonts w:ascii="Arial" w:hAnsi="Arial" w:cs="Arial"/>
          <w:sz w:val="24"/>
          <w:szCs w:val="24"/>
        </w:rPr>
        <w:t>follow up this request.</w:t>
      </w:r>
      <w:r w:rsidR="009C5897">
        <w:rPr>
          <w:rFonts w:ascii="Arial" w:hAnsi="Arial" w:cs="Arial"/>
          <w:sz w:val="24"/>
          <w:szCs w:val="24"/>
        </w:rPr>
        <w:t xml:space="preserve"> This feedback partially informed my evaluation of the teaching by identifying an appropriate choice of material to support the learning process</w:t>
      </w:r>
      <w:r w:rsidR="005C7D1C">
        <w:rPr>
          <w:rFonts w:ascii="Arial" w:hAnsi="Arial" w:cs="Arial"/>
          <w:sz w:val="24"/>
          <w:szCs w:val="24"/>
        </w:rPr>
        <w:t xml:space="preserve"> (</w:t>
      </w:r>
      <w:r w:rsidR="005C7D1C">
        <w:rPr>
          <w:rFonts w:ascii="Arial" w:hAnsi="Arial" w:cs="Arial"/>
          <w:color w:val="4472C4" w:themeColor="accent1"/>
          <w:sz w:val="24"/>
          <w:szCs w:val="24"/>
        </w:rPr>
        <w:t>K4, K5</w:t>
      </w:r>
      <w:r w:rsidR="005C7D1C">
        <w:rPr>
          <w:rFonts w:ascii="Arial" w:hAnsi="Arial" w:cs="Arial"/>
          <w:sz w:val="24"/>
          <w:szCs w:val="24"/>
        </w:rPr>
        <w:t>)</w:t>
      </w:r>
      <w:r w:rsidR="009C5897">
        <w:rPr>
          <w:rFonts w:ascii="Arial" w:hAnsi="Arial" w:cs="Arial"/>
          <w:sz w:val="24"/>
          <w:szCs w:val="24"/>
        </w:rPr>
        <w:t xml:space="preserve"> (Gravells, 2011).    </w:t>
      </w:r>
    </w:p>
    <w:p w14:paraId="1030D505" w14:textId="705DFB32" w:rsidR="00EB3EA7" w:rsidRDefault="00331D2D" w:rsidP="000255A2">
      <w:pPr>
        <w:spacing w:line="480" w:lineRule="auto"/>
        <w:rPr>
          <w:rFonts w:ascii="Arial" w:hAnsi="Arial" w:cs="Arial"/>
          <w:sz w:val="24"/>
          <w:szCs w:val="24"/>
        </w:rPr>
      </w:pPr>
      <w:r>
        <w:rPr>
          <w:rFonts w:ascii="Arial" w:hAnsi="Arial" w:cs="Arial"/>
          <w:sz w:val="24"/>
          <w:szCs w:val="24"/>
        </w:rPr>
        <w:t>I had incorporated into the lesson plan an exercise which would consolidate the learning.</w:t>
      </w:r>
      <w:r w:rsidR="00472CBC">
        <w:rPr>
          <w:rFonts w:ascii="Arial" w:hAnsi="Arial" w:cs="Arial"/>
          <w:sz w:val="24"/>
          <w:szCs w:val="24"/>
        </w:rPr>
        <w:t xml:space="preserve"> I am aware that theory suggest</w:t>
      </w:r>
      <w:r w:rsidR="00891981">
        <w:rPr>
          <w:rFonts w:ascii="Arial" w:hAnsi="Arial" w:cs="Arial"/>
          <w:sz w:val="24"/>
          <w:szCs w:val="24"/>
        </w:rPr>
        <w:t>s</w:t>
      </w:r>
      <w:r w:rsidR="00472CBC">
        <w:rPr>
          <w:rFonts w:ascii="Arial" w:hAnsi="Arial" w:cs="Arial"/>
          <w:sz w:val="24"/>
          <w:szCs w:val="24"/>
        </w:rPr>
        <w:t xml:space="preserve"> that some students will acquire the knowledge from lessons but will fail to gain the deeper understanding </w:t>
      </w:r>
      <w:r w:rsidR="00060E44">
        <w:rPr>
          <w:rFonts w:ascii="Arial" w:hAnsi="Arial" w:cs="Arial"/>
          <w:sz w:val="24"/>
          <w:szCs w:val="24"/>
        </w:rPr>
        <w:t xml:space="preserve">which </w:t>
      </w:r>
      <w:r w:rsidR="00060E44">
        <w:rPr>
          <w:rFonts w:ascii="Arial" w:hAnsi="Arial" w:cs="Arial"/>
          <w:sz w:val="24"/>
          <w:szCs w:val="24"/>
        </w:rPr>
        <w:lastRenderedPageBreak/>
        <w:t>underpins that knowledge, regarded as surface learning</w:t>
      </w:r>
      <w:r w:rsidR="005C7D1C">
        <w:rPr>
          <w:rFonts w:ascii="Arial" w:hAnsi="Arial" w:cs="Arial"/>
          <w:sz w:val="24"/>
          <w:szCs w:val="24"/>
        </w:rPr>
        <w:t xml:space="preserve"> </w:t>
      </w:r>
      <w:r w:rsidR="00891981">
        <w:rPr>
          <w:rFonts w:ascii="Arial" w:hAnsi="Arial" w:cs="Arial"/>
          <w:sz w:val="24"/>
          <w:szCs w:val="24"/>
        </w:rPr>
        <w:t xml:space="preserve">According to Reece </w:t>
      </w:r>
      <w:r w:rsidR="00891981">
        <w:rPr>
          <w:rFonts w:ascii="Arial" w:hAnsi="Arial" w:cs="Arial"/>
          <w:i/>
          <w:iCs/>
          <w:sz w:val="24"/>
          <w:szCs w:val="24"/>
        </w:rPr>
        <w:t xml:space="preserve">et al </w:t>
      </w:r>
      <w:r w:rsidR="00891981">
        <w:rPr>
          <w:rFonts w:ascii="Arial" w:hAnsi="Arial" w:cs="Arial"/>
          <w:sz w:val="24"/>
          <w:szCs w:val="24"/>
        </w:rPr>
        <w:t>(2007) there exist three domains of learning;</w:t>
      </w:r>
      <w:r w:rsidR="00891981">
        <w:rPr>
          <w:rFonts w:ascii="Arial" w:hAnsi="Arial" w:cs="Arial"/>
          <w:i/>
          <w:iCs/>
          <w:sz w:val="24"/>
          <w:szCs w:val="24"/>
        </w:rPr>
        <w:t xml:space="preserve"> </w:t>
      </w:r>
      <w:r w:rsidR="00891981" w:rsidRPr="0036399E">
        <w:rPr>
          <w:rFonts w:ascii="Arial" w:hAnsi="Arial" w:cs="Arial"/>
          <w:sz w:val="24"/>
          <w:szCs w:val="24"/>
        </w:rPr>
        <w:t xml:space="preserve">the psychomotor domain, concerned with the practical aspect of learning; the cognitive domain, requiring the application of thought processing and the affective domain, </w:t>
      </w:r>
      <w:r w:rsidR="0036399E" w:rsidRPr="0036399E">
        <w:rPr>
          <w:rFonts w:ascii="Arial" w:hAnsi="Arial" w:cs="Arial"/>
          <w:sz w:val="24"/>
          <w:szCs w:val="24"/>
        </w:rPr>
        <w:t>concerned with the emotive aspect experienced during the learning process.</w:t>
      </w:r>
      <w:r w:rsidR="00891981">
        <w:rPr>
          <w:rFonts w:ascii="Arial" w:hAnsi="Arial" w:cs="Arial"/>
          <w:i/>
          <w:iCs/>
          <w:sz w:val="24"/>
          <w:szCs w:val="24"/>
        </w:rPr>
        <w:t xml:space="preserve"> </w:t>
      </w:r>
      <w:r w:rsidR="004030BC">
        <w:rPr>
          <w:rFonts w:ascii="Arial" w:hAnsi="Arial" w:cs="Arial"/>
          <w:sz w:val="24"/>
          <w:szCs w:val="24"/>
        </w:rPr>
        <w:t>T</w:t>
      </w:r>
      <w:r w:rsidR="00060E44">
        <w:rPr>
          <w:rFonts w:ascii="Arial" w:hAnsi="Arial" w:cs="Arial"/>
          <w:sz w:val="24"/>
          <w:szCs w:val="24"/>
        </w:rPr>
        <w:t xml:space="preserve">herefore, </w:t>
      </w:r>
      <w:r w:rsidR="004030BC">
        <w:rPr>
          <w:rFonts w:ascii="Arial" w:hAnsi="Arial" w:cs="Arial"/>
          <w:sz w:val="24"/>
          <w:szCs w:val="24"/>
        </w:rPr>
        <w:t>the students</w:t>
      </w:r>
      <w:r w:rsidR="00060E44">
        <w:rPr>
          <w:rFonts w:ascii="Arial" w:hAnsi="Arial" w:cs="Arial"/>
          <w:sz w:val="24"/>
          <w:szCs w:val="24"/>
        </w:rPr>
        <w:t xml:space="preserve"> need to immerse themselves in an activity which will support the knowledge which is being imparted (Petty, </w:t>
      </w:r>
      <w:r w:rsidR="00E81B27">
        <w:rPr>
          <w:rFonts w:ascii="Arial" w:hAnsi="Arial" w:cs="Arial"/>
          <w:sz w:val="24"/>
          <w:szCs w:val="24"/>
        </w:rPr>
        <w:t>2014)</w:t>
      </w:r>
      <w:r w:rsidR="00060E44">
        <w:rPr>
          <w:rFonts w:ascii="Arial" w:hAnsi="Arial" w:cs="Arial"/>
          <w:sz w:val="24"/>
          <w:szCs w:val="24"/>
        </w:rPr>
        <w:t>.</w:t>
      </w:r>
      <w:r w:rsidR="00C753E1">
        <w:rPr>
          <w:rFonts w:ascii="Arial" w:hAnsi="Arial" w:cs="Arial"/>
          <w:sz w:val="24"/>
          <w:szCs w:val="24"/>
        </w:rPr>
        <w:t xml:space="preserve"> This is further supported by Gravells (2011) who identifies this action with the ‘doing stage’.</w:t>
      </w:r>
      <w:r>
        <w:rPr>
          <w:rFonts w:ascii="Arial" w:hAnsi="Arial" w:cs="Arial"/>
          <w:sz w:val="24"/>
          <w:szCs w:val="24"/>
        </w:rPr>
        <w:t xml:space="preserve"> </w:t>
      </w:r>
      <w:r w:rsidR="00060E44">
        <w:rPr>
          <w:rFonts w:ascii="Arial" w:hAnsi="Arial" w:cs="Arial"/>
          <w:sz w:val="24"/>
          <w:szCs w:val="24"/>
        </w:rPr>
        <w:t>Hence, I asked them to conduct a concrete activity concerning referencing</w:t>
      </w:r>
      <w:r>
        <w:rPr>
          <w:rFonts w:ascii="Arial" w:hAnsi="Arial" w:cs="Arial"/>
          <w:sz w:val="24"/>
          <w:szCs w:val="24"/>
        </w:rPr>
        <w:t xml:space="preserve"> which w</w:t>
      </w:r>
      <w:r w:rsidR="00060E44">
        <w:rPr>
          <w:rFonts w:ascii="Arial" w:hAnsi="Arial" w:cs="Arial"/>
          <w:sz w:val="24"/>
          <w:szCs w:val="24"/>
        </w:rPr>
        <w:t>ould</w:t>
      </w:r>
      <w:r>
        <w:rPr>
          <w:rFonts w:ascii="Arial" w:hAnsi="Arial" w:cs="Arial"/>
          <w:sz w:val="24"/>
          <w:szCs w:val="24"/>
        </w:rPr>
        <w:t xml:space="preserve"> embed the skill</w:t>
      </w:r>
      <w:r w:rsidR="00060E44">
        <w:rPr>
          <w:rFonts w:ascii="Arial" w:hAnsi="Arial" w:cs="Arial"/>
          <w:sz w:val="24"/>
          <w:szCs w:val="24"/>
        </w:rPr>
        <w:t xml:space="preserve">, </w:t>
      </w:r>
      <w:r>
        <w:rPr>
          <w:rFonts w:ascii="Arial" w:hAnsi="Arial" w:cs="Arial"/>
          <w:sz w:val="24"/>
          <w:szCs w:val="24"/>
        </w:rPr>
        <w:t>before transferring the skill into an abstract activity</w:t>
      </w:r>
      <w:r w:rsidR="00E81B27">
        <w:rPr>
          <w:rFonts w:ascii="Arial" w:hAnsi="Arial" w:cs="Arial"/>
          <w:sz w:val="24"/>
          <w:szCs w:val="24"/>
        </w:rPr>
        <w:t xml:space="preserve">, such as a </w:t>
      </w:r>
      <w:r w:rsidR="005C7D1C">
        <w:rPr>
          <w:rFonts w:ascii="Arial" w:hAnsi="Arial" w:cs="Arial"/>
          <w:sz w:val="24"/>
          <w:szCs w:val="24"/>
        </w:rPr>
        <w:t xml:space="preserve">worksheet </w:t>
      </w:r>
      <w:r w:rsidR="005C7D1C">
        <w:rPr>
          <w:rFonts w:ascii="Arial" w:hAnsi="Arial" w:cs="Arial"/>
          <w:sz w:val="24"/>
          <w:szCs w:val="24"/>
        </w:rPr>
        <w:t>(</w:t>
      </w:r>
      <w:r w:rsidR="005C7D1C">
        <w:rPr>
          <w:rFonts w:ascii="Arial" w:hAnsi="Arial" w:cs="Arial"/>
          <w:color w:val="FF0000"/>
          <w:sz w:val="24"/>
          <w:szCs w:val="24"/>
        </w:rPr>
        <w:t xml:space="preserve">A2, </w:t>
      </w:r>
      <w:r w:rsidR="005C7D1C">
        <w:rPr>
          <w:rFonts w:ascii="Arial" w:hAnsi="Arial" w:cs="Arial"/>
          <w:color w:val="4472C4" w:themeColor="accent1"/>
          <w:sz w:val="24"/>
          <w:szCs w:val="24"/>
        </w:rPr>
        <w:t>K2. K3</w:t>
      </w:r>
      <w:r w:rsidR="005C7D1C">
        <w:rPr>
          <w:rFonts w:ascii="Arial" w:hAnsi="Arial" w:cs="Arial"/>
          <w:sz w:val="24"/>
          <w:szCs w:val="24"/>
        </w:rPr>
        <w:t>).</w:t>
      </w:r>
      <w:r>
        <w:rPr>
          <w:rFonts w:ascii="Arial" w:hAnsi="Arial" w:cs="Arial"/>
          <w:sz w:val="24"/>
          <w:szCs w:val="24"/>
        </w:rPr>
        <w:t xml:space="preserve"> This is representative of Benjamin Bloom’s taxonomy of skills</w:t>
      </w:r>
      <w:r w:rsidR="00D53760">
        <w:rPr>
          <w:rFonts w:ascii="Arial" w:hAnsi="Arial" w:cs="Arial"/>
          <w:sz w:val="24"/>
          <w:szCs w:val="24"/>
        </w:rPr>
        <w:t xml:space="preserve"> which outlines a hierarchy of skills which are apportioned according to a student’s ability to adopt them and apply them to their practice, which entails acquiring and understanding knowledge, applying the knowledge to practice, analysing the practice for its effectiveness and then adopting the appropriate skill to successfully complete a task. On completion the student will then conduct </w:t>
      </w:r>
      <w:r w:rsidR="004842A0">
        <w:rPr>
          <w:rFonts w:ascii="Arial" w:hAnsi="Arial" w:cs="Arial"/>
          <w:sz w:val="24"/>
          <w:szCs w:val="24"/>
        </w:rPr>
        <w:t xml:space="preserve">an </w:t>
      </w:r>
      <w:r w:rsidR="00D53760">
        <w:rPr>
          <w:rFonts w:ascii="Arial" w:hAnsi="Arial" w:cs="Arial"/>
          <w:sz w:val="24"/>
          <w:szCs w:val="24"/>
        </w:rPr>
        <w:t>evaluation of the</w:t>
      </w:r>
      <w:r w:rsidR="004842A0">
        <w:rPr>
          <w:rFonts w:ascii="Arial" w:hAnsi="Arial" w:cs="Arial"/>
          <w:sz w:val="24"/>
          <w:szCs w:val="24"/>
        </w:rPr>
        <w:t xml:space="preserve"> exercise, building their practice upon the strengths and weaknesses of current practice and policy (Petty, 2014). </w:t>
      </w:r>
    </w:p>
    <w:p w14:paraId="7D564C39" w14:textId="51EE8A3C" w:rsidR="000E0A3F" w:rsidRDefault="004842A0" w:rsidP="000255A2">
      <w:pPr>
        <w:spacing w:line="480" w:lineRule="auto"/>
        <w:rPr>
          <w:rFonts w:ascii="Arial" w:hAnsi="Arial" w:cs="Arial"/>
          <w:sz w:val="24"/>
          <w:szCs w:val="24"/>
        </w:rPr>
      </w:pPr>
      <w:r>
        <w:rPr>
          <w:rFonts w:ascii="Arial" w:hAnsi="Arial" w:cs="Arial"/>
          <w:sz w:val="24"/>
          <w:szCs w:val="24"/>
        </w:rPr>
        <w:t>I had created a ‘pairs’ game</w:t>
      </w:r>
      <w:r w:rsidR="00C753E1">
        <w:rPr>
          <w:rFonts w:ascii="Arial" w:hAnsi="Arial" w:cs="Arial"/>
          <w:sz w:val="24"/>
          <w:szCs w:val="24"/>
        </w:rPr>
        <w:t>, referred to by Petty (2014) as an active learning method,</w:t>
      </w:r>
      <w:r>
        <w:rPr>
          <w:rFonts w:ascii="Arial" w:hAnsi="Arial" w:cs="Arial"/>
          <w:sz w:val="24"/>
          <w:szCs w:val="24"/>
        </w:rPr>
        <w:t xml:space="preserve"> which would require the students to match in-text references with bibliography references. I chose to model the requirements of the exercise for the purpose of embedding the skill of referencing</w:t>
      </w:r>
      <w:r w:rsidR="005C7D1C">
        <w:rPr>
          <w:rFonts w:ascii="Arial" w:hAnsi="Arial" w:cs="Arial"/>
          <w:sz w:val="24"/>
          <w:szCs w:val="24"/>
        </w:rPr>
        <w:t xml:space="preserve"> (</w:t>
      </w:r>
      <w:r w:rsidR="005C7D1C">
        <w:rPr>
          <w:rFonts w:ascii="Arial" w:hAnsi="Arial" w:cs="Arial"/>
          <w:color w:val="FF0000"/>
          <w:sz w:val="24"/>
          <w:szCs w:val="24"/>
        </w:rPr>
        <w:t xml:space="preserve">A1, A2, </w:t>
      </w:r>
      <w:r w:rsidR="005C7D1C">
        <w:rPr>
          <w:rFonts w:ascii="Arial" w:hAnsi="Arial" w:cs="Arial"/>
          <w:color w:val="4472C4" w:themeColor="accent1"/>
          <w:sz w:val="24"/>
          <w:szCs w:val="24"/>
        </w:rPr>
        <w:t>K3</w:t>
      </w:r>
      <w:r w:rsidR="005C7D1C">
        <w:rPr>
          <w:rFonts w:ascii="Arial" w:hAnsi="Arial" w:cs="Arial"/>
          <w:sz w:val="24"/>
          <w:szCs w:val="24"/>
        </w:rPr>
        <w:t>)</w:t>
      </w:r>
      <w:r w:rsidR="00955FB6">
        <w:rPr>
          <w:rFonts w:ascii="Arial" w:hAnsi="Arial" w:cs="Arial"/>
          <w:sz w:val="24"/>
          <w:szCs w:val="24"/>
        </w:rPr>
        <w:t>.</w:t>
      </w:r>
      <w:r w:rsidR="00393C02">
        <w:rPr>
          <w:rFonts w:ascii="Arial" w:hAnsi="Arial" w:cs="Arial"/>
          <w:sz w:val="24"/>
          <w:szCs w:val="24"/>
        </w:rPr>
        <w:t xml:space="preserve"> </w:t>
      </w:r>
      <w:r w:rsidR="0085258C">
        <w:rPr>
          <w:rFonts w:ascii="Arial" w:hAnsi="Arial" w:cs="Arial"/>
          <w:sz w:val="24"/>
          <w:szCs w:val="24"/>
        </w:rPr>
        <w:t xml:space="preserve">According to Reece </w:t>
      </w:r>
      <w:r w:rsidR="0085258C">
        <w:rPr>
          <w:rFonts w:ascii="Arial" w:hAnsi="Arial" w:cs="Arial"/>
          <w:i/>
          <w:iCs/>
          <w:sz w:val="24"/>
          <w:szCs w:val="24"/>
        </w:rPr>
        <w:t xml:space="preserve">et al </w:t>
      </w:r>
      <w:r w:rsidR="0085258C">
        <w:rPr>
          <w:rFonts w:ascii="Arial" w:hAnsi="Arial" w:cs="Arial"/>
          <w:sz w:val="24"/>
          <w:szCs w:val="24"/>
        </w:rPr>
        <w:t>(2007) t</w:t>
      </w:r>
      <w:r w:rsidR="00393C02">
        <w:rPr>
          <w:rFonts w:ascii="Arial" w:hAnsi="Arial" w:cs="Arial"/>
          <w:sz w:val="24"/>
          <w:szCs w:val="24"/>
        </w:rPr>
        <w:t xml:space="preserve">his approach </w:t>
      </w:r>
      <w:r w:rsidR="0085258C">
        <w:rPr>
          <w:rFonts w:ascii="Arial" w:hAnsi="Arial" w:cs="Arial"/>
          <w:sz w:val="24"/>
          <w:szCs w:val="24"/>
        </w:rPr>
        <w:t>to teaching was adopted by the educational psychologist, Galperin, and prov</w:t>
      </w:r>
      <w:r w:rsidR="004030BC">
        <w:rPr>
          <w:rFonts w:ascii="Arial" w:hAnsi="Arial" w:cs="Arial"/>
          <w:sz w:val="24"/>
          <w:szCs w:val="24"/>
        </w:rPr>
        <w:t>ided</w:t>
      </w:r>
      <w:r w:rsidR="0085258C">
        <w:rPr>
          <w:rFonts w:ascii="Arial" w:hAnsi="Arial" w:cs="Arial"/>
          <w:sz w:val="24"/>
          <w:szCs w:val="24"/>
        </w:rPr>
        <w:t xml:space="preserve"> </w:t>
      </w:r>
      <w:r w:rsidR="002A2194">
        <w:rPr>
          <w:rFonts w:ascii="Arial" w:hAnsi="Arial" w:cs="Arial"/>
          <w:sz w:val="24"/>
          <w:szCs w:val="24"/>
        </w:rPr>
        <w:t xml:space="preserve">the </w:t>
      </w:r>
      <w:r w:rsidR="0085258C">
        <w:rPr>
          <w:rFonts w:ascii="Arial" w:hAnsi="Arial" w:cs="Arial"/>
          <w:sz w:val="24"/>
          <w:szCs w:val="24"/>
        </w:rPr>
        <w:t xml:space="preserve">student </w:t>
      </w:r>
      <w:r w:rsidR="004030BC">
        <w:rPr>
          <w:rFonts w:ascii="Arial" w:hAnsi="Arial" w:cs="Arial"/>
          <w:sz w:val="24"/>
          <w:szCs w:val="24"/>
        </w:rPr>
        <w:t xml:space="preserve">with </w:t>
      </w:r>
      <w:r w:rsidR="002A2194">
        <w:rPr>
          <w:rFonts w:ascii="Arial" w:hAnsi="Arial" w:cs="Arial"/>
          <w:sz w:val="24"/>
          <w:szCs w:val="24"/>
        </w:rPr>
        <w:t>an</w:t>
      </w:r>
      <w:r w:rsidR="0085258C">
        <w:rPr>
          <w:rFonts w:ascii="Arial" w:hAnsi="Arial" w:cs="Arial"/>
          <w:sz w:val="24"/>
          <w:szCs w:val="24"/>
        </w:rPr>
        <w:t xml:space="preserve"> opportunity to concentrate upon the task elements.</w:t>
      </w:r>
      <w:r w:rsidR="0026656B">
        <w:rPr>
          <w:rFonts w:ascii="Arial" w:hAnsi="Arial" w:cs="Arial"/>
          <w:sz w:val="24"/>
          <w:szCs w:val="24"/>
        </w:rPr>
        <w:t xml:space="preserve"> </w:t>
      </w:r>
      <w:r w:rsidR="004030BC">
        <w:rPr>
          <w:rFonts w:ascii="Arial" w:hAnsi="Arial" w:cs="Arial"/>
          <w:sz w:val="24"/>
          <w:szCs w:val="24"/>
        </w:rPr>
        <w:t>I used</w:t>
      </w:r>
      <w:r w:rsidR="00955FB6" w:rsidRPr="002A2194">
        <w:rPr>
          <w:rFonts w:ascii="Arial" w:hAnsi="Arial" w:cs="Arial"/>
          <w:sz w:val="24"/>
          <w:szCs w:val="24"/>
        </w:rPr>
        <w:t xml:space="preserve"> display size materials </w:t>
      </w:r>
      <w:r w:rsidR="004030BC">
        <w:rPr>
          <w:rFonts w:ascii="Arial" w:hAnsi="Arial" w:cs="Arial"/>
          <w:sz w:val="24"/>
          <w:szCs w:val="24"/>
        </w:rPr>
        <w:t>and</w:t>
      </w:r>
      <w:r w:rsidR="00955FB6" w:rsidRPr="002A2194">
        <w:rPr>
          <w:rFonts w:ascii="Arial" w:hAnsi="Arial" w:cs="Arial"/>
          <w:sz w:val="24"/>
          <w:szCs w:val="24"/>
        </w:rPr>
        <w:t xml:space="preserve"> proceeded to demonstrate how to complete the exercise</w:t>
      </w:r>
      <w:r w:rsidR="004030BC">
        <w:rPr>
          <w:rFonts w:ascii="Arial" w:hAnsi="Arial" w:cs="Arial"/>
          <w:sz w:val="24"/>
          <w:szCs w:val="24"/>
        </w:rPr>
        <w:t xml:space="preserve">, combining intext with bibliography </w:t>
      </w:r>
      <w:r w:rsidR="00955FB6" w:rsidRPr="002A2194">
        <w:rPr>
          <w:rFonts w:ascii="Arial" w:hAnsi="Arial" w:cs="Arial"/>
          <w:sz w:val="24"/>
          <w:szCs w:val="24"/>
        </w:rPr>
        <w:t xml:space="preserve">examples. The students </w:t>
      </w:r>
      <w:r w:rsidR="00955FB6">
        <w:rPr>
          <w:rFonts w:ascii="Arial" w:hAnsi="Arial" w:cs="Arial"/>
          <w:sz w:val="24"/>
          <w:szCs w:val="24"/>
        </w:rPr>
        <w:lastRenderedPageBreak/>
        <w:t>continue</w:t>
      </w:r>
      <w:r w:rsidR="004030BC">
        <w:rPr>
          <w:rFonts w:ascii="Arial" w:hAnsi="Arial" w:cs="Arial"/>
          <w:sz w:val="24"/>
          <w:szCs w:val="24"/>
        </w:rPr>
        <w:t>d</w:t>
      </w:r>
      <w:r w:rsidR="00955FB6">
        <w:rPr>
          <w:rFonts w:ascii="Arial" w:hAnsi="Arial" w:cs="Arial"/>
          <w:sz w:val="24"/>
          <w:szCs w:val="24"/>
        </w:rPr>
        <w:t xml:space="preserve"> with the activity in pairs, a </w:t>
      </w:r>
      <w:r w:rsidR="004030BC">
        <w:rPr>
          <w:rFonts w:ascii="Arial" w:hAnsi="Arial" w:cs="Arial"/>
          <w:sz w:val="24"/>
          <w:szCs w:val="24"/>
        </w:rPr>
        <w:t xml:space="preserve">strategy </w:t>
      </w:r>
      <w:r w:rsidR="00955FB6">
        <w:rPr>
          <w:rFonts w:ascii="Arial" w:hAnsi="Arial" w:cs="Arial"/>
          <w:sz w:val="24"/>
          <w:szCs w:val="24"/>
        </w:rPr>
        <w:t xml:space="preserve">of providing peer support </w:t>
      </w:r>
      <w:r w:rsidR="004030BC">
        <w:rPr>
          <w:rFonts w:ascii="Arial" w:hAnsi="Arial" w:cs="Arial"/>
          <w:sz w:val="24"/>
          <w:szCs w:val="24"/>
        </w:rPr>
        <w:t>for</w:t>
      </w:r>
      <w:r w:rsidR="00955FB6">
        <w:rPr>
          <w:rFonts w:ascii="Arial" w:hAnsi="Arial" w:cs="Arial"/>
          <w:sz w:val="24"/>
          <w:szCs w:val="24"/>
        </w:rPr>
        <w:t xml:space="preserve"> the learning process.</w:t>
      </w:r>
      <w:r w:rsidR="00BC55C0">
        <w:rPr>
          <w:rFonts w:ascii="Arial" w:hAnsi="Arial" w:cs="Arial"/>
          <w:sz w:val="24"/>
          <w:szCs w:val="24"/>
        </w:rPr>
        <w:t xml:space="preserve"> (</w:t>
      </w:r>
      <w:r w:rsidR="00BC55C0">
        <w:rPr>
          <w:rFonts w:ascii="Arial" w:hAnsi="Arial" w:cs="Arial"/>
          <w:color w:val="FF0000"/>
          <w:sz w:val="24"/>
          <w:szCs w:val="24"/>
        </w:rPr>
        <w:t xml:space="preserve">A2, A3, </w:t>
      </w:r>
      <w:r w:rsidR="00BC55C0">
        <w:rPr>
          <w:rFonts w:ascii="Arial" w:hAnsi="Arial" w:cs="Arial"/>
          <w:color w:val="4472C4" w:themeColor="accent1"/>
          <w:sz w:val="24"/>
          <w:szCs w:val="24"/>
        </w:rPr>
        <w:t>K2, K3</w:t>
      </w:r>
      <w:r w:rsidR="00762C82">
        <w:rPr>
          <w:rFonts w:ascii="Arial" w:hAnsi="Arial" w:cs="Arial"/>
          <w:color w:val="4472C4" w:themeColor="accent1"/>
          <w:sz w:val="24"/>
          <w:szCs w:val="24"/>
        </w:rPr>
        <w:t>,)</w:t>
      </w:r>
      <w:r w:rsidR="00955FB6">
        <w:rPr>
          <w:rFonts w:ascii="Arial" w:hAnsi="Arial" w:cs="Arial"/>
          <w:sz w:val="24"/>
          <w:szCs w:val="24"/>
        </w:rPr>
        <w:t xml:space="preserve"> On identifying the appropriate </w:t>
      </w:r>
      <w:r w:rsidR="00A95505">
        <w:rPr>
          <w:rFonts w:ascii="Arial" w:hAnsi="Arial" w:cs="Arial"/>
          <w:sz w:val="24"/>
          <w:szCs w:val="24"/>
        </w:rPr>
        <w:t>pairs,</w:t>
      </w:r>
      <w:r w:rsidR="00955FB6">
        <w:rPr>
          <w:rFonts w:ascii="Arial" w:hAnsi="Arial" w:cs="Arial"/>
          <w:sz w:val="24"/>
          <w:szCs w:val="24"/>
        </w:rPr>
        <w:t xml:space="preserve"> the students were to transfer these examples onto a ‘cloze’ framework, to demonstrate their ability to transfer their knowledge </w:t>
      </w:r>
      <w:r w:rsidR="004030BC">
        <w:rPr>
          <w:rFonts w:ascii="Arial" w:hAnsi="Arial" w:cs="Arial"/>
          <w:sz w:val="24"/>
          <w:szCs w:val="24"/>
        </w:rPr>
        <w:t>in</w:t>
      </w:r>
      <w:r w:rsidR="00955FB6">
        <w:rPr>
          <w:rFonts w:ascii="Arial" w:hAnsi="Arial" w:cs="Arial"/>
          <w:sz w:val="24"/>
          <w:szCs w:val="24"/>
        </w:rPr>
        <w:t>to their written work</w:t>
      </w:r>
      <w:r w:rsidR="00BC55C0">
        <w:rPr>
          <w:rFonts w:ascii="Arial" w:hAnsi="Arial" w:cs="Arial"/>
          <w:sz w:val="24"/>
          <w:szCs w:val="24"/>
        </w:rPr>
        <w:t xml:space="preserve"> </w:t>
      </w:r>
      <w:r w:rsidR="00762C82">
        <w:rPr>
          <w:rFonts w:ascii="Arial" w:hAnsi="Arial" w:cs="Arial"/>
          <w:sz w:val="24"/>
          <w:szCs w:val="24"/>
        </w:rPr>
        <w:t>(A</w:t>
      </w:r>
      <w:r w:rsidR="00BC55C0">
        <w:rPr>
          <w:rFonts w:ascii="Arial" w:hAnsi="Arial" w:cs="Arial"/>
          <w:color w:val="FF0000"/>
          <w:sz w:val="24"/>
          <w:szCs w:val="24"/>
        </w:rPr>
        <w:t xml:space="preserve">1 A2 </w:t>
      </w:r>
      <w:r w:rsidR="00BC55C0">
        <w:rPr>
          <w:rFonts w:ascii="Arial" w:hAnsi="Arial" w:cs="Arial"/>
          <w:color w:val="4472C4" w:themeColor="accent1"/>
          <w:sz w:val="24"/>
          <w:szCs w:val="24"/>
        </w:rPr>
        <w:t>K2 K5</w:t>
      </w:r>
      <w:r w:rsidR="00BC55C0">
        <w:rPr>
          <w:rFonts w:ascii="Arial" w:hAnsi="Arial" w:cs="Arial"/>
          <w:sz w:val="24"/>
          <w:szCs w:val="24"/>
        </w:rPr>
        <w:t>)</w:t>
      </w:r>
      <w:r w:rsidR="00955FB6">
        <w:rPr>
          <w:rFonts w:ascii="Arial" w:hAnsi="Arial" w:cs="Arial"/>
          <w:sz w:val="24"/>
          <w:szCs w:val="24"/>
        </w:rPr>
        <w:t>.</w:t>
      </w:r>
      <w:r w:rsidR="00250617">
        <w:rPr>
          <w:rFonts w:ascii="Arial" w:hAnsi="Arial" w:cs="Arial"/>
          <w:sz w:val="24"/>
          <w:szCs w:val="24"/>
        </w:rPr>
        <w:t xml:space="preserve"> Both strategies are highlighted by Avis </w:t>
      </w:r>
      <w:r w:rsidR="00250617">
        <w:rPr>
          <w:rFonts w:ascii="Arial" w:hAnsi="Arial" w:cs="Arial"/>
          <w:i/>
          <w:iCs/>
          <w:sz w:val="24"/>
          <w:szCs w:val="24"/>
        </w:rPr>
        <w:t xml:space="preserve">et al </w:t>
      </w:r>
      <w:r w:rsidR="00250617">
        <w:rPr>
          <w:rFonts w:ascii="Arial" w:hAnsi="Arial" w:cs="Arial"/>
          <w:sz w:val="24"/>
          <w:szCs w:val="24"/>
        </w:rPr>
        <w:t>(2015) to support the learning process by means of differentiation</w:t>
      </w:r>
      <w:r w:rsidR="00207CD9">
        <w:rPr>
          <w:rFonts w:ascii="Arial" w:hAnsi="Arial" w:cs="Arial"/>
          <w:sz w:val="24"/>
          <w:szCs w:val="24"/>
        </w:rPr>
        <w:t xml:space="preserve">, which according to Curzon </w:t>
      </w:r>
      <w:r w:rsidR="00207CD9">
        <w:rPr>
          <w:rFonts w:ascii="Arial" w:hAnsi="Arial" w:cs="Arial"/>
          <w:i/>
          <w:iCs/>
          <w:sz w:val="24"/>
          <w:szCs w:val="24"/>
        </w:rPr>
        <w:t xml:space="preserve">et al </w:t>
      </w:r>
      <w:r w:rsidR="00207CD9" w:rsidRPr="00207CD9">
        <w:rPr>
          <w:rFonts w:ascii="Arial" w:hAnsi="Arial" w:cs="Arial"/>
          <w:sz w:val="24"/>
          <w:szCs w:val="24"/>
        </w:rPr>
        <w:t>(2013)</w:t>
      </w:r>
      <w:r w:rsidR="00207CD9">
        <w:rPr>
          <w:rFonts w:ascii="Arial" w:hAnsi="Arial" w:cs="Arial"/>
          <w:sz w:val="24"/>
          <w:szCs w:val="24"/>
        </w:rPr>
        <w:t xml:space="preserve"> will allow for student engagement at various levels. </w:t>
      </w:r>
      <w:r w:rsidR="00955FB6">
        <w:rPr>
          <w:rFonts w:ascii="Arial" w:hAnsi="Arial" w:cs="Arial"/>
          <w:sz w:val="24"/>
          <w:szCs w:val="24"/>
        </w:rPr>
        <w:t>I observed</w:t>
      </w:r>
      <w:r>
        <w:rPr>
          <w:rFonts w:ascii="Arial" w:hAnsi="Arial" w:cs="Arial"/>
          <w:sz w:val="24"/>
          <w:szCs w:val="24"/>
        </w:rPr>
        <w:t xml:space="preserve"> </w:t>
      </w:r>
      <w:r w:rsidR="00955FB6">
        <w:rPr>
          <w:rFonts w:ascii="Arial" w:hAnsi="Arial" w:cs="Arial"/>
          <w:sz w:val="24"/>
          <w:szCs w:val="24"/>
        </w:rPr>
        <w:t>the interaction of the students, facilitating any work and questioning the student on their choices.</w:t>
      </w:r>
      <w:r w:rsidR="00062863">
        <w:rPr>
          <w:rFonts w:ascii="Arial" w:hAnsi="Arial" w:cs="Arial"/>
          <w:sz w:val="24"/>
          <w:szCs w:val="24"/>
        </w:rPr>
        <w:t xml:space="preserve"> </w:t>
      </w:r>
      <w:r w:rsidR="00955FB6">
        <w:rPr>
          <w:rFonts w:ascii="Arial" w:hAnsi="Arial" w:cs="Arial"/>
          <w:sz w:val="24"/>
          <w:szCs w:val="24"/>
        </w:rPr>
        <w:t>By acting as a facilitator, I promoted further student engagement as they reflected upon their work</w:t>
      </w:r>
      <w:r w:rsidR="00BC55C0">
        <w:rPr>
          <w:rFonts w:ascii="Arial" w:hAnsi="Arial" w:cs="Arial"/>
          <w:sz w:val="24"/>
          <w:szCs w:val="24"/>
        </w:rPr>
        <w:t xml:space="preserve"> (</w:t>
      </w:r>
      <w:r w:rsidR="00BC55C0">
        <w:rPr>
          <w:rFonts w:ascii="Arial" w:hAnsi="Arial" w:cs="Arial"/>
          <w:color w:val="FF0000"/>
          <w:sz w:val="24"/>
          <w:szCs w:val="24"/>
        </w:rPr>
        <w:t xml:space="preserve">A2 A3 </w:t>
      </w:r>
      <w:r w:rsidR="00BC55C0">
        <w:rPr>
          <w:rFonts w:ascii="Arial" w:hAnsi="Arial" w:cs="Arial"/>
          <w:color w:val="4472C4" w:themeColor="accent1"/>
          <w:sz w:val="24"/>
          <w:szCs w:val="24"/>
        </w:rPr>
        <w:t xml:space="preserve">K3 </w:t>
      </w:r>
      <w:r w:rsidR="00BC55C0">
        <w:rPr>
          <w:rFonts w:ascii="Arial" w:hAnsi="Arial" w:cs="Arial"/>
          <w:color w:val="70AD47" w:themeColor="accent6"/>
          <w:sz w:val="24"/>
          <w:szCs w:val="24"/>
        </w:rPr>
        <w:t>V1 V2</w:t>
      </w:r>
      <w:r w:rsidR="00BC55C0">
        <w:rPr>
          <w:rFonts w:ascii="Arial" w:hAnsi="Arial" w:cs="Arial"/>
          <w:sz w:val="24"/>
          <w:szCs w:val="24"/>
        </w:rPr>
        <w:t>)</w:t>
      </w:r>
      <w:r w:rsidR="00955FB6">
        <w:rPr>
          <w:rFonts w:ascii="Arial" w:hAnsi="Arial" w:cs="Arial"/>
          <w:sz w:val="24"/>
          <w:szCs w:val="24"/>
        </w:rPr>
        <w:t>.</w:t>
      </w:r>
      <w:r w:rsidR="00207CD9">
        <w:rPr>
          <w:rFonts w:ascii="Arial" w:hAnsi="Arial" w:cs="Arial"/>
          <w:sz w:val="24"/>
          <w:szCs w:val="24"/>
        </w:rPr>
        <w:t xml:space="preserve"> The role of a facilitator is </w:t>
      </w:r>
      <w:r w:rsidR="00062863">
        <w:rPr>
          <w:rFonts w:ascii="Arial" w:hAnsi="Arial" w:cs="Arial"/>
          <w:sz w:val="24"/>
          <w:szCs w:val="24"/>
        </w:rPr>
        <w:t xml:space="preserve">to act as </w:t>
      </w:r>
      <w:r w:rsidR="00207CD9">
        <w:rPr>
          <w:rFonts w:ascii="Arial" w:hAnsi="Arial" w:cs="Arial"/>
          <w:sz w:val="24"/>
          <w:szCs w:val="24"/>
        </w:rPr>
        <w:t>a flexible resource</w:t>
      </w:r>
      <w:r w:rsidR="004030BC">
        <w:rPr>
          <w:rFonts w:ascii="Arial" w:hAnsi="Arial" w:cs="Arial"/>
          <w:sz w:val="24"/>
          <w:szCs w:val="24"/>
        </w:rPr>
        <w:t xml:space="preserve"> for the class a</w:t>
      </w:r>
      <w:r w:rsidR="00207CD9">
        <w:rPr>
          <w:rFonts w:ascii="Arial" w:hAnsi="Arial" w:cs="Arial"/>
          <w:sz w:val="24"/>
          <w:szCs w:val="24"/>
        </w:rPr>
        <w:t>nd not to be deemed as an authoritative figure (</w:t>
      </w:r>
      <w:r w:rsidR="00207CD9" w:rsidRPr="00062863">
        <w:rPr>
          <w:rFonts w:ascii="Arial" w:hAnsi="Arial" w:cs="Arial"/>
          <w:i/>
          <w:iCs/>
          <w:sz w:val="24"/>
          <w:szCs w:val="24"/>
        </w:rPr>
        <w:t>ibid.</w:t>
      </w:r>
      <w:r w:rsidR="00062863">
        <w:rPr>
          <w:rFonts w:ascii="Arial" w:hAnsi="Arial" w:cs="Arial"/>
          <w:i/>
          <w:iCs/>
          <w:sz w:val="24"/>
          <w:szCs w:val="24"/>
        </w:rPr>
        <w:t>)</w:t>
      </w:r>
      <w:r w:rsidR="00062863">
        <w:rPr>
          <w:rFonts w:ascii="Arial" w:hAnsi="Arial" w:cs="Arial"/>
          <w:sz w:val="24"/>
          <w:szCs w:val="24"/>
        </w:rPr>
        <w:t xml:space="preserve">. </w:t>
      </w:r>
      <w:r w:rsidR="0089066B">
        <w:rPr>
          <w:rFonts w:ascii="Arial" w:hAnsi="Arial" w:cs="Arial"/>
          <w:sz w:val="24"/>
          <w:szCs w:val="24"/>
        </w:rPr>
        <w:t>I</w:t>
      </w:r>
      <w:r w:rsidR="003523B2">
        <w:rPr>
          <w:rFonts w:ascii="Arial" w:hAnsi="Arial" w:cs="Arial"/>
          <w:sz w:val="24"/>
          <w:szCs w:val="24"/>
        </w:rPr>
        <w:t xml:space="preserve"> reflect</w:t>
      </w:r>
      <w:r w:rsidR="0089066B">
        <w:rPr>
          <w:rFonts w:ascii="Arial" w:hAnsi="Arial" w:cs="Arial"/>
          <w:sz w:val="24"/>
          <w:szCs w:val="24"/>
        </w:rPr>
        <w:t>ed</w:t>
      </w:r>
      <w:r w:rsidR="003523B2">
        <w:rPr>
          <w:rFonts w:ascii="Arial" w:hAnsi="Arial" w:cs="Arial"/>
          <w:sz w:val="24"/>
          <w:szCs w:val="24"/>
        </w:rPr>
        <w:t xml:space="preserve"> upon the role I played in supporting the extended learning which was taking </w:t>
      </w:r>
      <w:r w:rsidR="00A95505">
        <w:rPr>
          <w:rFonts w:ascii="Arial" w:hAnsi="Arial" w:cs="Arial"/>
          <w:sz w:val="24"/>
          <w:szCs w:val="24"/>
        </w:rPr>
        <w:t>place,</w:t>
      </w:r>
      <w:r w:rsidR="003523B2">
        <w:rPr>
          <w:rFonts w:ascii="Arial" w:hAnsi="Arial" w:cs="Arial"/>
          <w:sz w:val="24"/>
          <w:szCs w:val="24"/>
        </w:rPr>
        <w:t xml:space="preserve"> and this made me feel elated </w:t>
      </w:r>
      <w:r w:rsidR="0089066B">
        <w:rPr>
          <w:rFonts w:ascii="Arial" w:hAnsi="Arial" w:cs="Arial"/>
          <w:sz w:val="24"/>
          <w:szCs w:val="24"/>
        </w:rPr>
        <w:t>by the</w:t>
      </w:r>
      <w:r w:rsidR="003523B2">
        <w:rPr>
          <w:rFonts w:ascii="Arial" w:hAnsi="Arial" w:cs="Arial"/>
          <w:sz w:val="24"/>
          <w:szCs w:val="24"/>
        </w:rPr>
        <w:t xml:space="preserve"> outcome and my ability to guide the process</w:t>
      </w:r>
      <w:r w:rsidR="004030BC">
        <w:rPr>
          <w:rFonts w:ascii="Arial" w:hAnsi="Arial" w:cs="Arial"/>
          <w:sz w:val="24"/>
          <w:szCs w:val="24"/>
        </w:rPr>
        <w:t xml:space="preserve">, deemed as </w:t>
      </w:r>
      <w:r w:rsidR="00062863">
        <w:rPr>
          <w:rFonts w:ascii="Arial" w:hAnsi="Arial" w:cs="Arial"/>
          <w:sz w:val="24"/>
          <w:szCs w:val="24"/>
        </w:rPr>
        <w:t>humanist theory</w:t>
      </w:r>
      <w:r w:rsidR="0089066B">
        <w:rPr>
          <w:rFonts w:ascii="Arial" w:hAnsi="Arial" w:cs="Arial"/>
          <w:sz w:val="24"/>
          <w:szCs w:val="24"/>
        </w:rPr>
        <w:t>,</w:t>
      </w:r>
      <w:r w:rsidR="00062863">
        <w:rPr>
          <w:rFonts w:ascii="Arial" w:hAnsi="Arial" w:cs="Arial"/>
          <w:sz w:val="24"/>
          <w:szCs w:val="24"/>
        </w:rPr>
        <w:t xml:space="preserve"> </w:t>
      </w:r>
      <w:r w:rsidR="004030BC">
        <w:rPr>
          <w:rFonts w:ascii="Arial" w:hAnsi="Arial" w:cs="Arial"/>
          <w:sz w:val="24"/>
          <w:szCs w:val="24"/>
        </w:rPr>
        <w:t>considered</w:t>
      </w:r>
      <w:r w:rsidR="00062863">
        <w:rPr>
          <w:rFonts w:ascii="Arial" w:hAnsi="Arial" w:cs="Arial"/>
          <w:sz w:val="24"/>
          <w:szCs w:val="24"/>
        </w:rPr>
        <w:t xml:space="preserve"> as facilitative learning, (</w:t>
      </w:r>
      <w:r w:rsidR="00062863">
        <w:rPr>
          <w:rFonts w:ascii="Arial" w:hAnsi="Arial" w:cs="Arial"/>
          <w:i/>
          <w:iCs/>
          <w:sz w:val="24"/>
          <w:szCs w:val="24"/>
        </w:rPr>
        <w:t>ibid.</w:t>
      </w:r>
      <w:r w:rsidR="00062863">
        <w:rPr>
          <w:rFonts w:ascii="Arial" w:hAnsi="Arial" w:cs="Arial"/>
          <w:sz w:val="24"/>
          <w:szCs w:val="24"/>
        </w:rPr>
        <w:t xml:space="preserve">). </w:t>
      </w:r>
      <w:r w:rsidR="003523B2">
        <w:rPr>
          <w:rFonts w:ascii="Arial" w:hAnsi="Arial" w:cs="Arial"/>
          <w:sz w:val="24"/>
          <w:szCs w:val="24"/>
        </w:rPr>
        <w:t>On evaluating their work, the students</w:t>
      </w:r>
      <w:r w:rsidR="0089066B">
        <w:rPr>
          <w:rFonts w:ascii="Arial" w:hAnsi="Arial" w:cs="Arial"/>
          <w:sz w:val="24"/>
          <w:szCs w:val="24"/>
        </w:rPr>
        <w:t xml:space="preserve"> used self-assessment to identify any errors in </w:t>
      </w:r>
      <w:r w:rsidR="003523B2">
        <w:rPr>
          <w:rFonts w:ascii="Arial" w:hAnsi="Arial" w:cs="Arial"/>
          <w:sz w:val="24"/>
          <w:szCs w:val="24"/>
        </w:rPr>
        <w:t xml:space="preserve">their </w:t>
      </w:r>
      <w:r w:rsidR="0089066B">
        <w:rPr>
          <w:rFonts w:ascii="Arial" w:hAnsi="Arial" w:cs="Arial"/>
          <w:sz w:val="24"/>
          <w:szCs w:val="24"/>
        </w:rPr>
        <w:t>work and addressed these before submitting their worksheet.</w:t>
      </w:r>
      <w:r w:rsidR="00BC55C0">
        <w:rPr>
          <w:rFonts w:ascii="Arial" w:hAnsi="Arial" w:cs="Arial"/>
          <w:sz w:val="24"/>
          <w:szCs w:val="24"/>
        </w:rPr>
        <w:t xml:space="preserve"> </w:t>
      </w:r>
      <w:r w:rsidR="00762C82">
        <w:rPr>
          <w:rFonts w:ascii="Arial" w:hAnsi="Arial" w:cs="Arial"/>
          <w:sz w:val="24"/>
          <w:szCs w:val="24"/>
        </w:rPr>
        <w:t>(</w:t>
      </w:r>
      <w:r w:rsidR="00762C82">
        <w:rPr>
          <w:rFonts w:ascii="Arial" w:hAnsi="Arial" w:cs="Arial"/>
          <w:color w:val="FF0000"/>
          <w:sz w:val="24"/>
          <w:szCs w:val="24"/>
        </w:rPr>
        <w:t>K</w:t>
      </w:r>
      <w:r w:rsidR="00BC55C0" w:rsidRPr="00BC55C0">
        <w:rPr>
          <w:rFonts w:ascii="Arial" w:hAnsi="Arial" w:cs="Arial"/>
          <w:color w:val="4472C4" w:themeColor="accent1"/>
          <w:sz w:val="24"/>
          <w:szCs w:val="24"/>
        </w:rPr>
        <w:t>1 K2 K5</w:t>
      </w:r>
      <w:r w:rsidR="00BC55C0">
        <w:rPr>
          <w:rFonts w:ascii="Arial" w:hAnsi="Arial" w:cs="Arial"/>
          <w:sz w:val="24"/>
          <w:szCs w:val="24"/>
        </w:rPr>
        <w:t>)</w:t>
      </w:r>
      <w:r w:rsidR="0089066B">
        <w:rPr>
          <w:rFonts w:ascii="Arial" w:hAnsi="Arial" w:cs="Arial"/>
          <w:sz w:val="24"/>
          <w:szCs w:val="24"/>
        </w:rPr>
        <w:t xml:space="preserve"> I praised them on their use of initiative in </w:t>
      </w:r>
      <w:r w:rsidR="00A95505">
        <w:rPr>
          <w:rFonts w:ascii="Arial" w:hAnsi="Arial" w:cs="Arial"/>
          <w:sz w:val="24"/>
          <w:szCs w:val="24"/>
        </w:rPr>
        <w:t>checking</w:t>
      </w:r>
      <w:r w:rsidR="00A63647">
        <w:rPr>
          <w:rFonts w:ascii="Arial" w:hAnsi="Arial" w:cs="Arial"/>
          <w:sz w:val="24"/>
          <w:szCs w:val="24"/>
        </w:rPr>
        <w:t xml:space="preserve"> over their answers prior to submitting their work</w:t>
      </w:r>
      <w:r w:rsidR="00BC55C0">
        <w:rPr>
          <w:rFonts w:ascii="Arial" w:hAnsi="Arial" w:cs="Arial"/>
          <w:sz w:val="24"/>
          <w:szCs w:val="24"/>
        </w:rPr>
        <w:t xml:space="preserve"> (</w:t>
      </w:r>
      <w:r w:rsidR="00BC55C0">
        <w:rPr>
          <w:rFonts w:ascii="Arial" w:hAnsi="Arial" w:cs="Arial"/>
          <w:color w:val="70AD47" w:themeColor="accent6"/>
          <w:sz w:val="24"/>
          <w:szCs w:val="24"/>
        </w:rPr>
        <w:t>V</w:t>
      </w:r>
      <w:r w:rsidR="00762C82">
        <w:rPr>
          <w:rFonts w:ascii="Arial" w:hAnsi="Arial" w:cs="Arial"/>
          <w:color w:val="70AD47" w:themeColor="accent6"/>
          <w:sz w:val="24"/>
          <w:szCs w:val="24"/>
        </w:rPr>
        <w:t>1)</w:t>
      </w:r>
      <w:r w:rsidR="00A16BCB">
        <w:rPr>
          <w:rFonts w:ascii="Arial" w:hAnsi="Arial" w:cs="Arial"/>
          <w:sz w:val="24"/>
          <w:szCs w:val="24"/>
        </w:rPr>
        <w:t>. The use of positive reinforcement serves as a means of motivating learning (Petty, 2014).</w:t>
      </w:r>
      <w:r w:rsidR="00A63647">
        <w:rPr>
          <w:rFonts w:ascii="Arial" w:hAnsi="Arial" w:cs="Arial"/>
          <w:sz w:val="24"/>
          <w:szCs w:val="24"/>
        </w:rPr>
        <w:t xml:space="preserve"> </w:t>
      </w:r>
      <w:r w:rsidR="00A63647" w:rsidRPr="00A63647">
        <w:rPr>
          <w:rFonts w:ascii="Arial" w:hAnsi="Arial" w:cs="Arial"/>
          <w:sz w:val="24"/>
          <w:szCs w:val="24"/>
        </w:rPr>
        <w:t>On finalising the session</w:t>
      </w:r>
      <w:r w:rsidR="00A63647">
        <w:rPr>
          <w:rFonts w:ascii="Arial" w:hAnsi="Arial" w:cs="Arial"/>
          <w:sz w:val="24"/>
          <w:szCs w:val="24"/>
        </w:rPr>
        <w:t>, I reflected upon the various referencing formats used</w:t>
      </w:r>
      <w:r w:rsidR="0044615A">
        <w:rPr>
          <w:rFonts w:ascii="Arial" w:hAnsi="Arial" w:cs="Arial"/>
          <w:sz w:val="24"/>
          <w:szCs w:val="24"/>
        </w:rPr>
        <w:t>,</w:t>
      </w:r>
      <w:r w:rsidR="00A63647">
        <w:rPr>
          <w:rFonts w:ascii="Arial" w:hAnsi="Arial" w:cs="Arial"/>
          <w:sz w:val="24"/>
          <w:szCs w:val="24"/>
        </w:rPr>
        <w:t xml:space="preserve"> </w:t>
      </w:r>
      <w:r w:rsidR="0044615A">
        <w:rPr>
          <w:rFonts w:ascii="Arial" w:hAnsi="Arial" w:cs="Arial"/>
          <w:sz w:val="24"/>
          <w:szCs w:val="24"/>
        </w:rPr>
        <w:t>adopting</w:t>
      </w:r>
      <w:r w:rsidR="00A63647">
        <w:rPr>
          <w:rFonts w:ascii="Arial" w:hAnsi="Arial" w:cs="Arial"/>
          <w:sz w:val="24"/>
          <w:szCs w:val="24"/>
        </w:rPr>
        <w:t xml:space="preserve"> a question and answer strategy, which enable</w:t>
      </w:r>
      <w:r w:rsidR="00313FAF">
        <w:rPr>
          <w:rFonts w:ascii="Arial" w:hAnsi="Arial" w:cs="Arial"/>
          <w:sz w:val="24"/>
          <w:szCs w:val="24"/>
        </w:rPr>
        <w:t>d</w:t>
      </w:r>
      <w:r w:rsidR="00A63647">
        <w:rPr>
          <w:rFonts w:ascii="Arial" w:hAnsi="Arial" w:cs="Arial"/>
          <w:sz w:val="24"/>
          <w:szCs w:val="24"/>
        </w:rPr>
        <w:t xml:space="preserve"> me to assess </w:t>
      </w:r>
      <w:r w:rsidR="00313FAF">
        <w:rPr>
          <w:rFonts w:ascii="Arial" w:hAnsi="Arial" w:cs="Arial"/>
          <w:sz w:val="24"/>
          <w:szCs w:val="24"/>
        </w:rPr>
        <w:t xml:space="preserve">any additional </w:t>
      </w:r>
      <w:r w:rsidR="00A63647">
        <w:rPr>
          <w:rFonts w:ascii="Arial" w:hAnsi="Arial" w:cs="Arial"/>
          <w:sz w:val="24"/>
          <w:szCs w:val="24"/>
        </w:rPr>
        <w:t xml:space="preserve">knowledge </w:t>
      </w:r>
      <w:r w:rsidR="00313FAF">
        <w:rPr>
          <w:rFonts w:ascii="Arial" w:hAnsi="Arial" w:cs="Arial"/>
          <w:sz w:val="24"/>
          <w:szCs w:val="24"/>
        </w:rPr>
        <w:t>that they had acquired</w:t>
      </w:r>
      <w:r w:rsidR="0089066B">
        <w:rPr>
          <w:rFonts w:ascii="Arial" w:hAnsi="Arial" w:cs="Arial"/>
          <w:sz w:val="24"/>
          <w:szCs w:val="24"/>
        </w:rPr>
        <w:t>.</w:t>
      </w:r>
      <w:r w:rsidR="00BC55C0">
        <w:rPr>
          <w:rFonts w:ascii="Arial" w:hAnsi="Arial" w:cs="Arial"/>
          <w:sz w:val="24"/>
          <w:szCs w:val="24"/>
        </w:rPr>
        <w:t xml:space="preserve"> (</w:t>
      </w:r>
      <w:r w:rsidR="00BC55C0" w:rsidRPr="00BC55C0">
        <w:rPr>
          <w:rFonts w:ascii="Arial" w:hAnsi="Arial" w:cs="Arial"/>
          <w:color w:val="4472C4" w:themeColor="accent1"/>
          <w:sz w:val="24"/>
          <w:szCs w:val="24"/>
        </w:rPr>
        <w:t>K2 K</w:t>
      </w:r>
      <w:r w:rsidR="00762C82" w:rsidRPr="00BC55C0">
        <w:rPr>
          <w:rFonts w:ascii="Arial" w:hAnsi="Arial" w:cs="Arial"/>
          <w:color w:val="4472C4" w:themeColor="accent1"/>
          <w:sz w:val="24"/>
          <w:szCs w:val="24"/>
        </w:rPr>
        <w:t>3 the</w:t>
      </w:r>
      <w:r w:rsidR="0045471D">
        <w:rPr>
          <w:rFonts w:ascii="Arial" w:hAnsi="Arial" w:cs="Arial"/>
          <w:sz w:val="24"/>
          <w:szCs w:val="24"/>
        </w:rPr>
        <w:t xml:space="preserve"> </w:t>
      </w:r>
      <w:bookmarkStart w:id="0" w:name="_GoBack"/>
      <w:bookmarkEnd w:id="0"/>
      <w:r w:rsidR="0045471D">
        <w:rPr>
          <w:rFonts w:ascii="Arial" w:hAnsi="Arial" w:cs="Arial"/>
          <w:sz w:val="24"/>
          <w:szCs w:val="24"/>
        </w:rPr>
        <w:t>use of questions as a means of informal assessment is perceived to be an appropriate method of assessing knowledge (Gravells, 2011)</w:t>
      </w:r>
      <w:r w:rsidR="00CF39DF">
        <w:rPr>
          <w:rFonts w:ascii="Arial" w:hAnsi="Arial" w:cs="Arial"/>
          <w:sz w:val="24"/>
          <w:szCs w:val="24"/>
        </w:rPr>
        <w:t xml:space="preserve">. </w:t>
      </w:r>
      <w:r w:rsidR="00313FAF" w:rsidRPr="0011430F">
        <w:rPr>
          <w:rFonts w:ascii="Arial" w:hAnsi="Arial" w:cs="Arial"/>
          <w:sz w:val="24"/>
          <w:szCs w:val="24"/>
        </w:rPr>
        <w:t>I established that they had made significant improvement in their understanding</w:t>
      </w:r>
      <w:r w:rsidR="0089066B">
        <w:rPr>
          <w:rFonts w:ascii="Arial" w:hAnsi="Arial" w:cs="Arial"/>
          <w:sz w:val="24"/>
          <w:szCs w:val="24"/>
        </w:rPr>
        <w:t xml:space="preserve"> of referencing</w:t>
      </w:r>
      <w:r w:rsidR="0044615A">
        <w:rPr>
          <w:rFonts w:ascii="Arial" w:hAnsi="Arial" w:cs="Arial"/>
          <w:sz w:val="24"/>
          <w:szCs w:val="24"/>
        </w:rPr>
        <w:t>, for which I felt proud, knowing</w:t>
      </w:r>
      <w:r w:rsidR="00A7062B">
        <w:rPr>
          <w:rFonts w:ascii="Arial" w:hAnsi="Arial" w:cs="Arial"/>
          <w:sz w:val="24"/>
          <w:szCs w:val="24"/>
        </w:rPr>
        <w:t xml:space="preserve"> that the learning objectives had been met. I </w:t>
      </w:r>
      <w:r w:rsidR="00B07C34">
        <w:rPr>
          <w:rFonts w:ascii="Arial" w:hAnsi="Arial" w:cs="Arial"/>
          <w:sz w:val="24"/>
          <w:szCs w:val="24"/>
        </w:rPr>
        <w:t>w</w:t>
      </w:r>
      <w:r w:rsidR="00A7062B">
        <w:rPr>
          <w:rFonts w:ascii="Arial" w:hAnsi="Arial" w:cs="Arial"/>
          <w:sz w:val="24"/>
          <w:szCs w:val="24"/>
        </w:rPr>
        <w:t xml:space="preserve">elcomed the feedback </w:t>
      </w:r>
      <w:r w:rsidR="0044615A">
        <w:rPr>
          <w:rFonts w:ascii="Arial" w:hAnsi="Arial" w:cs="Arial"/>
          <w:sz w:val="24"/>
          <w:szCs w:val="24"/>
        </w:rPr>
        <w:t xml:space="preserve">regarding </w:t>
      </w:r>
      <w:r w:rsidR="00A7062B">
        <w:rPr>
          <w:rFonts w:ascii="Arial" w:hAnsi="Arial" w:cs="Arial"/>
          <w:sz w:val="24"/>
          <w:szCs w:val="24"/>
        </w:rPr>
        <w:t xml:space="preserve">the </w:t>
      </w:r>
      <w:r w:rsidR="00A7062B">
        <w:rPr>
          <w:rFonts w:ascii="Arial" w:hAnsi="Arial" w:cs="Arial"/>
          <w:sz w:val="24"/>
          <w:szCs w:val="24"/>
        </w:rPr>
        <w:lastRenderedPageBreak/>
        <w:t>inappropriateness of the game for the more mature students. I acknowledged this and suggested that I would deliver this activity using emergent technology</w:t>
      </w:r>
      <w:r w:rsidR="0044615A">
        <w:rPr>
          <w:rFonts w:ascii="Arial" w:hAnsi="Arial" w:cs="Arial"/>
          <w:sz w:val="24"/>
          <w:szCs w:val="24"/>
        </w:rPr>
        <w:t>.</w:t>
      </w:r>
      <w:r w:rsidR="00762C82">
        <w:rPr>
          <w:rFonts w:ascii="Arial" w:hAnsi="Arial" w:cs="Arial"/>
          <w:sz w:val="24"/>
          <w:szCs w:val="24"/>
        </w:rPr>
        <w:t xml:space="preserve"> (</w:t>
      </w:r>
      <w:r w:rsidR="00762C82">
        <w:rPr>
          <w:rFonts w:ascii="Arial" w:hAnsi="Arial" w:cs="Arial"/>
          <w:color w:val="FF0000"/>
          <w:sz w:val="24"/>
          <w:szCs w:val="24"/>
        </w:rPr>
        <w:t xml:space="preserve">A5 </w:t>
      </w:r>
      <w:r w:rsidR="00762C82">
        <w:rPr>
          <w:rFonts w:ascii="Arial" w:hAnsi="Arial" w:cs="Arial"/>
          <w:color w:val="70AD47" w:themeColor="accent6"/>
          <w:sz w:val="24"/>
          <w:szCs w:val="24"/>
        </w:rPr>
        <w:t>V1)</w:t>
      </w:r>
      <w:r w:rsidR="0044615A">
        <w:rPr>
          <w:rFonts w:ascii="Arial" w:hAnsi="Arial" w:cs="Arial"/>
          <w:sz w:val="24"/>
          <w:szCs w:val="24"/>
        </w:rPr>
        <w:t xml:space="preserve"> </w:t>
      </w:r>
      <w:r w:rsidR="00DC5A54">
        <w:rPr>
          <w:rFonts w:ascii="Arial" w:hAnsi="Arial" w:cs="Arial"/>
          <w:sz w:val="24"/>
          <w:szCs w:val="24"/>
        </w:rPr>
        <w:t>This reference to technology as a medium for effective learning is endorsed by Newton (2012) who highlight</w:t>
      </w:r>
      <w:r w:rsidR="00C753E1">
        <w:rPr>
          <w:rFonts w:ascii="Arial" w:hAnsi="Arial" w:cs="Arial"/>
          <w:sz w:val="24"/>
          <w:szCs w:val="24"/>
        </w:rPr>
        <w:t>s</w:t>
      </w:r>
      <w:r w:rsidR="00DC5A54">
        <w:rPr>
          <w:rFonts w:ascii="Arial" w:hAnsi="Arial" w:cs="Arial"/>
          <w:sz w:val="24"/>
          <w:szCs w:val="24"/>
        </w:rPr>
        <w:t xml:space="preserve"> the benefit of using multimedia to embed technical material as opposed to the written word</w:t>
      </w:r>
      <w:r w:rsidR="0011430F">
        <w:rPr>
          <w:rFonts w:ascii="Arial" w:hAnsi="Arial" w:cs="Arial"/>
          <w:sz w:val="24"/>
          <w:szCs w:val="24"/>
        </w:rPr>
        <w:t>.</w:t>
      </w:r>
      <w:r w:rsidR="00087B07">
        <w:rPr>
          <w:rFonts w:ascii="Arial" w:hAnsi="Arial" w:cs="Arial"/>
          <w:sz w:val="24"/>
          <w:szCs w:val="24"/>
        </w:rPr>
        <w:t xml:space="preserve"> This would support the findings of the Donaldson’s report, ‘Successful Futures’ which recognises that merely teaching children to read and write, speak and listen is no longer sufficient as they need to gain digital competency to survive in a digital world (Summey, 2013). </w:t>
      </w:r>
      <w:r w:rsidR="00CD3A60">
        <w:rPr>
          <w:rFonts w:ascii="Arial" w:hAnsi="Arial" w:cs="Arial"/>
          <w:sz w:val="24"/>
          <w:szCs w:val="24"/>
        </w:rPr>
        <w:t>On account of these developments, there is</w:t>
      </w:r>
      <w:r w:rsidR="00B07C34">
        <w:rPr>
          <w:rFonts w:ascii="Arial" w:hAnsi="Arial" w:cs="Arial"/>
          <w:sz w:val="24"/>
          <w:szCs w:val="24"/>
        </w:rPr>
        <w:t xml:space="preserve"> now</w:t>
      </w:r>
      <w:r w:rsidR="00CD3A60">
        <w:rPr>
          <w:rFonts w:ascii="Arial" w:hAnsi="Arial" w:cs="Arial"/>
          <w:sz w:val="24"/>
          <w:szCs w:val="24"/>
        </w:rPr>
        <w:t xml:space="preserve"> a need for educational transformation</w:t>
      </w:r>
      <w:r w:rsidR="00B07C34">
        <w:rPr>
          <w:rFonts w:ascii="Arial" w:hAnsi="Arial" w:cs="Arial"/>
          <w:sz w:val="24"/>
          <w:szCs w:val="24"/>
        </w:rPr>
        <w:t>, building upon creativity and cognitive skills.</w:t>
      </w:r>
      <w:r w:rsidR="00E76BA5">
        <w:rPr>
          <w:rFonts w:ascii="Arial" w:hAnsi="Arial" w:cs="Arial"/>
          <w:sz w:val="24"/>
          <w:szCs w:val="24"/>
        </w:rPr>
        <w:t xml:space="preserve"> The concern however surrounds the chaos theory</w:t>
      </w:r>
      <w:r w:rsidR="00B07C34">
        <w:rPr>
          <w:rFonts w:ascii="Arial" w:hAnsi="Arial" w:cs="Arial"/>
          <w:sz w:val="24"/>
          <w:szCs w:val="24"/>
        </w:rPr>
        <w:t xml:space="preserve"> that on account of globalisation and the ability to source</w:t>
      </w:r>
      <w:r w:rsidR="00E76BA5">
        <w:rPr>
          <w:rFonts w:ascii="Arial" w:hAnsi="Arial" w:cs="Arial"/>
          <w:sz w:val="24"/>
          <w:szCs w:val="24"/>
        </w:rPr>
        <w:t xml:space="preserve"> knowledge</w:t>
      </w:r>
      <w:r w:rsidR="00B07C34">
        <w:rPr>
          <w:rFonts w:ascii="Arial" w:hAnsi="Arial" w:cs="Arial"/>
          <w:sz w:val="24"/>
          <w:szCs w:val="24"/>
        </w:rPr>
        <w:t xml:space="preserve"> through</w:t>
      </w:r>
      <w:r w:rsidR="00E76BA5">
        <w:rPr>
          <w:rFonts w:ascii="Arial" w:hAnsi="Arial" w:cs="Arial"/>
          <w:sz w:val="24"/>
          <w:szCs w:val="24"/>
        </w:rPr>
        <w:t xml:space="preserve"> ICT, </w:t>
      </w:r>
      <w:r w:rsidR="00B07C34">
        <w:rPr>
          <w:rFonts w:ascii="Arial" w:hAnsi="Arial" w:cs="Arial"/>
          <w:sz w:val="24"/>
          <w:szCs w:val="24"/>
        </w:rPr>
        <w:t>possibly renders the educators redundant</w:t>
      </w:r>
      <w:r w:rsidR="00E76BA5">
        <w:rPr>
          <w:rFonts w:ascii="Arial" w:hAnsi="Arial" w:cs="Arial"/>
          <w:sz w:val="24"/>
          <w:szCs w:val="24"/>
        </w:rPr>
        <w:t xml:space="preserve"> with concern that the control of education could pass </w:t>
      </w:r>
      <w:r w:rsidR="00B07C34">
        <w:rPr>
          <w:rFonts w:ascii="Arial" w:hAnsi="Arial" w:cs="Arial"/>
          <w:sz w:val="24"/>
          <w:szCs w:val="24"/>
        </w:rPr>
        <w:t>o</w:t>
      </w:r>
      <w:r w:rsidR="00E76BA5">
        <w:rPr>
          <w:rFonts w:ascii="Arial" w:hAnsi="Arial" w:cs="Arial"/>
          <w:sz w:val="24"/>
          <w:szCs w:val="24"/>
        </w:rPr>
        <w:t>nto administrators or corporate opportunists (Somekh, 200</w:t>
      </w:r>
      <w:r w:rsidR="00F139C8">
        <w:rPr>
          <w:rFonts w:ascii="Arial" w:hAnsi="Arial" w:cs="Arial"/>
          <w:sz w:val="24"/>
          <w:szCs w:val="24"/>
        </w:rPr>
        <w:t>7)</w:t>
      </w:r>
      <w:r w:rsidR="00E76BA5">
        <w:rPr>
          <w:rFonts w:ascii="Arial" w:hAnsi="Arial" w:cs="Arial"/>
          <w:sz w:val="24"/>
          <w:szCs w:val="24"/>
        </w:rPr>
        <w:t xml:space="preserve">. </w:t>
      </w:r>
      <w:r w:rsidR="009F1A52">
        <w:rPr>
          <w:rFonts w:ascii="Arial" w:hAnsi="Arial" w:cs="Arial"/>
          <w:sz w:val="24"/>
          <w:szCs w:val="24"/>
        </w:rPr>
        <w:t xml:space="preserve">Equally, Reece </w:t>
      </w:r>
      <w:r w:rsidR="009F1A52">
        <w:rPr>
          <w:rFonts w:ascii="Arial" w:hAnsi="Arial" w:cs="Arial"/>
          <w:i/>
          <w:iCs/>
          <w:sz w:val="24"/>
          <w:szCs w:val="24"/>
        </w:rPr>
        <w:t xml:space="preserve">et al </w:t>
      </w:r>
      <w:r w:rsidR="009F1A52">
        <w:rPr>
          <w:rFonts w:ascii="Arial" w:hAnsi="Arial" w:cs="Arial"/>
          <w:sz w:val="24"/>
          <w:szCs w:val="24"/>
        </w:rPr>
        <w:t>(2007) emphasises the exposure of an alternative way of accessing education</w:t>
      </w:r>
      <w:r w:rsidR="0044615A">
        <w:rPr>
          <w:rFonts w:ascii="Arial" w:hAnsi="Arial" w:cs="Arial"/>
          <w:sz w:val="24"/>
          <w:szCs w:val="24"/>
        </w:rPr>
        <w:t xml:space="preserve"> through ICT,</w:t>
      </w:r>
      <w:r w:rsidR="009F1A52">
        <w:rPr>
          <w:rFonts w:ascii="Arial" w:hAnsi="Arial" w:cs="Arial"/>
          <w:sz w:val="24"/>
          <w:szCs w:val="24"/>
        </w:rPr>
        <w:t xml:space="preserve"> veering away from traditional teaching. However, it is suggested that emergent technology </w:t>
      </w:r>
      <w:r w:rsidR="00E22FE2">
        <w:rPr>
          <w:rFonts w:ascii="Arial" w:hAnsi="Arial" w:cs="Arial"/>
          <w:sz w:val="24"/>
          <w:szCs w:val="24"/>
        </w:rPr>
        <w:t xml:space="preserve">is to </w:t>
      </w:r>
      <w:r w:rsidR="009F1A52">
        <w:rPr>
          <w:rFonts w:ascii="Arial" w:hAnsi="Arial" w:cs="Arial"/>
          <w:sz w:val="24"/>
          <w:szCs w:val="24"/>
        </w:rPr>
        <w:t xml:space="preserve">be embraced </w:t>
      </w:r>
      <w:r w:rsidR="00E22FE2">
        <w:rPr>
          <w:rFonts w:ascii="Arial" w:hAnsi="Arial" w:cs="Arial"/>
          <w:sz w:val="24"/>
          <w:szCs w:val="24"/>
        </w:rPr>
        <w:t>by the</w:t>
      </w:r>
      <w:r w:rsidR="009F1A52">
        <w:rPr>
          <w:rFonts w:ascii="Arial" w:hAnsi="Arial" w:cs="Arial"/>
          <w:sz w:val="24"/>
          <w:szCs w:val="24"/>
        </w:rPr>
        <w:t xml:space="preserve"> teaching practice to enable the students to equip themselves with skills which will prepare them for business and further education</w:t>
      </w:r>
      <w:r w:rsidR="00E22FE2">
        <w:rPr>
          <w:rFonts w:ascii="Arial" w:hAnsi="Arial" w:cs="Arial"/>
          <w:sz w:val="24"/>
          <w:szCs w:val="24"/>
        </w:rPr>
        <w:t xml:space="preserve"> (</w:t>
      </w:r>
      <w:r w:rsidR="00E22FE2" w:rsidRPr="00E22FE2">
        <w:rPr>
          <w:rFonts w:ascii="Arial" w:hAnsi="Arial" w:cs="Arial"/>
          <w:i/>
          <w:iCs/>
          <w:sz w:val="24"/>
          <w:szCs w:val="24"/>
        </w:rPr>
        <w:t>ibid</w:t>
      </w:r>
      <w:r w:rsidR="00E22FE2">
        <w:rPr>
          <w:rFonts w:ascii="Arial" w:hAnsi="Arial" w:cs="Arial"/>
          <w:sz w:val="24"/>
          <w:szCs w:val="24"/>
        </w:rPr>
        <w:t>)</w:t>
      </w:r>
      <w:r w:rsidR="009F1A52">
        <w:rPr>
          <w:rFonts w:ascii="Arial" w:hAnsi="Arial" w:cs="Arial"/>
          <w:sz w:val="24"/>
          <w:szCs w:val="24"/>
        </w:rPr>
        <w:t xml:space="preserve">. </w:t>
      </w:r>
      <w:r w:rsidR="008B53ED">
        <w:rPr>
          <w:rFonts w:ascii="Arial" w:hAnsi="Arial" w:cs="Arial"/>
          <w:sz w:val="24"/>
          <w:szCs w:val="24"/>
        </w:rPr>
        <w:t>According to Gravells (2011) emergent technologies should be incorporated into the teaching practice wherever possible to engage and stimulate the learner,</w:t>
      </w:r>
      <w:r w:rsidR="00B07C34">
        <w:rPr>
          <w:rFonts w:ascii="Arial" w:hAnsi="Arial" w:cs="Arial"/>
          <w:sz w:val="24"/>
          <w:szCs w:val="24"/>
        </w:rPr>
        <w:t xml:space="preserve"> due to the impact it has on employment</w:t>
      </w:r>
      <w:r w:rsidR="00F21D38">
        <w:rPr>
          <w:rFonts w:ascii="Arial" w:hAnsi="Arial" w:cs="Arial"/>
          <w:sz w:val="24"/>
          <w:szCs w:val="24"/>
        </w:rPr>
        <w:t>.</w:t>
      </w:r>
      <w:r w:rsidR="00EC6AB3">
        <w:rPr>
          <w:rFonts w:ascii="Arial" w:hAnsi="Arial" w:cs="Arial"/>
          <w:sz w:val="24"/>
          <w:szCs w:val="24"/>
        </w:rPr>
        <w:t xml:space="preserve"> However, as Barnes </w:t>
      </w:r>
      <w:r w:rsidR="00EC6AB3">
        <w:rPr>
          <w:rFonts w:ascii="Arial" w:hAnsi="Arial" w:cs="Arial"/>
          <w:i/>
          <w:iCs/>
          <w:sz w:val="24"/>
          <w:szCs w:val="24"/>
        </w:rPr>
        <w:t xml:space="preserve">cited in </w:t>
      </w:r>
      <w:r w:rsidR="00EC6AB3">
        <w:rPr>
          <w:rFonts w:ascii="Arial" w:hAnsi="Arial" w:cs="Arial"/>
          <w:sz w:val="24"/>
          <w:szCs w:val="24"/>
        </w:rPr>
        <w:t xml:space="preserve">Denby (2015) explains the availability of resources is not yet universal and is dependent upon the ethos of the school. </w:t>
      </w:r>
      <w:r w:rsidR="00F21D38">
        <w:rPr>
          <w:rFonts w:ascii="Arial" w:hAnsi="Arial" w:cs="Arial"/>
          <w:sz w:val="24"/>
          <w:szCs w:val="24"/>
        </w:rPr>
        <w:t>However,</w:t>
      </w:r>
      <w:r w:rsidR="00EC6AB3">
        <w:rPr>
          <w:rFonts w:ascii="Arial" w:hAnsi="Arial" w:cs="Arial"/>
          <w:sz w:val="24"/>
          <w:szCs w:val="24"/>
        </w:rPr>
        <w:t xml:space="preserve"> the benefit of using digital technology is considered invaluable </w:t>
      </w:r>
      <w:r w:rsidR="00F21D38">
        <w:rPr>
          <w:rFonts w:ascii="Arial" w:hAnsi="Arial" w:cs="Arial"/>
          <w:sz w:val="24"/>
          <w:szCs w:val="24"/>
        </w:rPr>
        <w:t xml:space="preserve">as </w:t>
      </w:r>
      <w:r w:rsidR="00762C82">
        <w:rPr>
          <w:rFonts w:ascii="Arial" w:hAnsi="Arial" w:cs="Arial"/>
          <w:sz w:val="24"/>
          <w:szCs w:val="24"/>
        </w:rPr>
        <w:t>it supports</w:t>
      </w:r>
      <w:r w:rsidR="00EC6AB3">
        <w:rPr>
          <w:rFonts w:ascii="Arial" w:hAnsi="Arial" w:cs="Arial"/>
          <w:sz w:val="24"/>
          <w:szCs w:val="24"/>
        </w:rPr>
        <w:t xml:space="preserve"> skills development, collaboration and sharing of material, development of creative thought and problem solving</w:t>
      </w:r>
      <w:r w:rsidR="00F21D38">
        <w:rPr>
          <w:rFonts w:ascii="Arial" w:hAnsi="Arial" w:cs="Arial"/>
          <w:sz w:val="24"/>
          <w:szCs w:val="24"/>
        </w:rPr>
        <w:t>.</w:t>
      </w:r>
      <w:r w:rsidR="00E22FE2">
        <w:rPr>
          <w:rFonts w:ascii="Arial" w:hAnsi="Arial" w:cs="Arial"/>
          <w:sz w:val="24"/>
          <w:szCs w:val="24"/>
        </w:rPr>
        <w:t xml:space="preserve"> In relation to the micro-teach session I chose to include</w:t>
      </w:r>
      <w:r w:rsidR="00F21D38">
        <w:rPr>
          <w:rFonts w:ascii="Arial" w:hAnsi="Arial" w:cs="Arial"/>
          <w:sz w:val="24"/>
          <w:szCs w:val="24"/>
        </w:rPr>
        <w:t xml:space="preserve"> a</w:t>
      </w:r>
      <w:r w:rsidR="00E22FE2">
        <w:rPr>
          <w:rFonts w:ascii="Arial" w:hAnsi="Arial" w:cs="Arial"/>
          <w:sz w:val="24"/>
          <w:szCs w:val="24"/>
        </w:rPr>
        <w:t xml:space="preserve"> </w:t>
      </w:r>
      <w:r w:rsidR="00F21D38">
        <w:rPr>
          <w:rFonts w:ascii="Arial" w:hAnsi="Arial" w:cs="Arial"/>
          <w:sz w:val="24"/>
          <w:szCs w:val="24"/>
        </w:rPr>
        <w:t xml:space="preserve">PowerPoint </w:t>
      </w:r>
      <w:r w:rsidR="00BC4496">
        <w:rPr>
          <w:rFonts w:ascii="Arial" w:hAnsi="Arial" w:cs="Arial"/>
          <w:sz w:val="24"/>
          <w:szCs w:val="24"/>
        </w:rPr>
        <w:lastRenderedPageBreak/>
        <w:t xml:space="preserve">presentation </w:t>
      </w:r>
      <w:r w:rsidR="00E22FE2">
        <w:rPr>
          <w:rFonts w:ascii="Arial" w:hAnsi="Arial" w:cs="Arial"/>
          <w:sz w:val="24"/>
          <w:szCs w:val="24"/>
        </w:rPr>
        <w:t xml:space="preserve">and </w:t>
      </w:r>
      <w:r w:rsidR="00F21D38">
        <w:rPr>
          <w:rFonts w:ascii="Arial" w:hAnsi="Arial" w:cs="Arial"/>
          <w:sz w:val="24"/>
          <w:szCs w:val="24"/>
        </w:rPr>
        <w:t xml:space="preserve">a </w:t>
      </w:r>
      <w:r w:rsidR="00E22FE2">
        <w:rPr>
          <w:rFonts w:ascii="Arial" w:hAnsi="Arial" w:cs="Arial"/>
          <w:sz w:val="24"/>
          <w:szCs w:val="24"/>
        </w:rPr>
        <w:t>video</w:t>
      </w:r>
      <w:r w:rsidR="00F21D38">
        <w:rPr>
          <w:rFonts w:ascii="Arial" w:hAnsi="Arial" w:cs="Arial"/>
          <w:sz w:val="24"/>
          <w:szCs w:val="24"/>
        </w:rPr>
        <w:t>,</w:t>
      </w:r>
      <w:r w:rsidR="00E22FE2">
        <w:rPr>
          <w:rFonts w:ascii="Arial" w:hAnsi="Arial" w:cs="Arial"/>
          <w:sz w:val="24"/>
          <w:szCs w:val="24"/>
        </w:rPr>
        <w:t xml:space="preserve"> into my practice, </w:t>
      </w:r>
      <w:r w:rsidR="00F21D38">
        <w:rPr>
          <w:rFonts w:ascii="Arial" w:hAnsi="Arial" w:cs="Arial"/>
          <w:sz w:val="24"/>
          <w:szCs w:val="24"/>
        </w:rPr>
        <w:t>due to my familiarity</w:t>
      </w:r>
      <w:r w:rsidR="00271141">
        <w:rPr>
          <w:rFonts w:ascii="Arial" w:hAnsi="Arial" w:cs="Arial"/>
          <w:sz w:val="24"/>
          <w:szCs w:val="24"/>
        </w:rPr>
        <w:t xml:space="preserve"> with these technologies and recognised them as suitable to meet the teaching strategies incorporated into the lesson plan and in response to practical considerations of time constraints and resource availability</w:t>
      </w:r>
      <w:r w:rsidR="00762C82">
        <w:rPr>
          <w:rFonts w:ascii="Arial" w:hAnsi="Arial" w:cs="Arial"/>
          <w:sz w:val="24"/>
          <w:szCs w:val="24"/>
        </w:rPr>
        <w:t xml:space="preserve"> </w:t>
      </w:r>
      <w:r w:rsidR="00271141">
        <w:rPr>
          <w:rFonts w:ascii="Arial" w:hAnsi="Arial" w:cs="Arial"/>
          <w:sz w:val="24"/>
          <w:szCs w:val="24"/>
        </w:rPr>
        <w:t xml:space="preserve"> (Reece </w:t>
      </w:r>
      <w:r w:rsidR="00271141">
        <w:rPr>
          <w:rFonts w:ascii="Arial" w:hAnsi="Arial" w:cs="Arial"/>
          <w:i/>
          <w:iCs/>
          <w:sz w:val="24"/>
          <w:szCs w:val="24"/>
        </w:rPr>
        <w:t xml:space="preserve">et al, </w:t>
      </w:r>
      <w:r w:rsidR="00271141">
        <w:rPr>
          <w:rFonts w:ascii="Arial" w:hAnsi="Arial" w:cs="Arial"/>
          <w:sz w:val="24"/>
          <w:szCs w:val="24"/>
        </w:rPr>
        <w:t>2007)</w:t>
      </w:r>
      <w:r w:rsidR="00BC4496">
        <w:rPr>
          <w:rFonts w:ascii="Arial" w:hAnsi="Arial" w:cs="Arial"/>
          <w:sz w:val="24"/>
          <w:szCs w:val="24"/>
        </w:rPr>
        <w:t xml:space="preserve">. </w:t>
      </w:r>
      <w:r w:rsidR="0044615A">
        <w:rPr>
          <w:rFonts w:ascii="Arial" w:hAnsi="Arial" w:cs="Arial"/>
          <w:sz w:val="24"/>
          <w:szCs w:val="24"/>
        </w:rPr>
        <w:t xml:space="preserve">The use of </w:t>
      </w:r>
      <w:r w:rsidR="00BC4496">
        <w:rPr>
          <w:rFonts w:ascii="Arial" w:hAnsi="Arial" w:cs="Arial"/>
          <w:sz w:val="24"/>
          <w:szCs w:val="24"/>
        </w:rPr>
        <w:t xml:space="preserve">power-point </w:t>
      </w:r>
      <w:r w:rsidR="0044615A">
        <w:rPr>
          <w:rFonts w:ascii="Arial" w:hAnsi="Arial" w:cs="Arial"/>
          <w:sz w:val="24"/>
          <w:szCs w:val="24"/>
        </w:rPr>
        <w:t>enabled me</w:t>
      </w:r>
      <w:r w:rsidR="00BC4496">
        <w:rPr>
          <w:rFonts w:ascii="Arial" w:hAnsi="Arial" w:cs="Arial"/>
          <w:sz w:val="24"/>
          <w:szCs w:val="24"/>
        </w:rPr>
        <w:t xml:space="preserve"> the opportunity to create my own design,</w:t>
      </w:r>
      <w:r w:rsidR="00F21D38">
        <w:rPr>
          <w:rFonts w:ascii="Arial" w:hAnsi="Arial" w:cs="Arial"/>
          <w:sz w:val="24"/>
          <w:szCs w:val="24"/>
        </w:rPr>
        <w:t xml:space="preserve"> using</w:t>
      </w:r>
      <w:r w:rsidR="00BC4496">
        <w:rPr>
          <w:rFonts w:ascii="Arial" w:hAnsi="Arial" w:cs="Arial"/>
          <w:sz w:val="24"/>
          <w:szCs w:val="24"/>
        </w:rPr>
        <w:t xml:space="preserve"> text, visual aids and audio</w:t>
      </w:r>
      <w:r w:rsidR="00271141">
        <w:rPr>
          <w:rFonts w:ascii="Arial" w:hAnsi="Arial" w:cs="Arial"/>
          <w:sz w:val="24"/>
          <w:szCs w:val="24"/>
        </w:rPr>
        <w:t xml:space="preserve"> </w:t>
      </w:r>
      <w:r w:rsidR="00BC4496">
        <w:rPr>
          <w:rFonts w:ascii="Arial" w:hAnsi="Arial" w:cs="Arial"/>
          <w:sz w:val="24"/>
          <w:szCs w:val="24"/>
        </w:rPr>
        <w:t>components</w:t>
      </w:r>
      <w:r w:rsidR="0044615A">
        <w:rPr>
          <w:rFonts w:ascii="Arial" w:hAnsi="Arial" w:cs="Arial"/>
          <w:sz w:val="24"/>
          <w:szCs w:val="24"/>
        </w:rPr>
        <w:t>.</w:t>
      </w:r>
      <w:r w:rsidR="00F11605">
        <w:rPr>
          <w:rFonts w:ascii="Arial" w:hAnsi="Arial" w:cs="Arial"/>
          <w:sz w:val="24"/>
          <w:szCs w:val="24"/>
        </w:rPr>
        <w:t xml:space="preserve"> According to Hill (2008) </w:t>
      </w:r>
      <w:r w:rsidR="005A30CA">
        <w:rPr>
          <w:rFonts w:ascii="Arial" w:hAnsi="Arial" w:cs="Arial"/>
          <w:sz w:val="24"/>
          <w:szCs w:val="24"/>
        </w:rPr>
        <w:t>PowerPoint</w:t>
      </w:r>
      <w:r w:rsidR="00F11605">
        <w:rPr>
          <w:rFonts w:ascii="Arial" w:hAnsi="Arial" w:cs="Arial"/>
          <w:sz w:val="24"/>
          <w:szCs w:val="24"/>
        </w:rPr>
        <w:t xml:space="preserve"> is recognised as an appropriate tool for presentations, but warns of the overreliance, which can result in passive learning. </w:t>
      </w:r>
      <w:r w:rsidR="0026430F">
        <w:rPr>
          <w:rFonts w:ascii="Arial" w:hAnsi="Arial" w:cs="Arial"/>
          <w:sz w:val="24"/>
          <w:szCs w:val="24"/>
        </w:rPr>
        <w:t xml:space="preserve">My presentation provided intermittent opportunities for questions and answer sessions, which according to Armitage (2012) promotes student engagement. </w:t>
      </w:r>
      <w:r w:rsidR="00F21D38">
        <w:rPr>
          <w:rFonts w:ascii="Arial" w:hAnsi="Arial" w:cs="Arial"/>
          <w:sz w:val="24"/>
          <w:szCs w:val="24"/>
        </w:rPr>
        <w:t xml:space="preserve"> In future</w:t>
      </w:r>
      <w:r w:rsidR="006D265C">
        <w:rPr>
          <w:rFonts w:ascii="Arial" w:hAnsi="Arial" w:cs="Arial"/>
          <w:sz w:val="24"/>
          <w:szCs w:val="24"/>
        </w:rPr>
        <w:t xml:space="preserve"> I will consider incorporating the Visual Learning Environment (VLE) into my practice to capitalise on </w:t>
      </w:r>
      <w:r w:rsidR="00F21D38">
        <w:rPr>
          <w:rFonts w:ascii="Arial" w:hAnsi="Arial" w:cs="Arial"/>
          <w:sz w:val="24"/>
          <w:szCs w:val="24"/>
        </w:rPr>
        <w:t>new</w:t>
      </w:r>
      <w:r w:rsidR="006D265C">
        <w:rPr>
          <w:rFonts w:ascii="Arial" w:hAnsi="Arial" w:cs="Arial"/>
          <w:sz w:val="24"/>
          <w:szCs w:val="24"/>
        </w:rPr>
        <w:t xml:space="preserve"> </w:t>
      </w:r>
      <w:r w:rsidR="00762C82">
        <w:rPr>
          <w:rFonts w:ascii="Arial" w:hAnsi="Arial" w:cs="Arial"/>
          <w:sz w:val="24"/>
          <w:szCs w:val="24"/>
        </w:rPr>
        <w:t>technologies.</w:t>
      </w:r>
      <w:r w:rsidR="00F21D38">
        <w:rPr>
          <w:rFonts w:ascii="Arial" w:hAnsi="Arial" w:cs="Arial"/>
          <w:sz w:val="24"/>
          <w:szCs w:val="24"/>
        </w:rPr>
        <w:t xml:space="preserve"> Equally the video served as a</w:t>
      </w:r>
      <w:r w:rsidR="006D265C">
        <w:rPr>
          <w:rFonts w:ascii="Arial" w:hAnsi="Arial" w:cs="Arial"/>
          <w:sz w:val="24"/>
          <w:szCs w:val="24"/>
        </w:rPr>
        <w:t xml:space="preserve"> visual aid to support understanding</w:t>
      </w:r>
      <w:r w:rsidR="00F21D38">
        <w:rPr>
          <w:rFonts w:ascii="Arial" w:hAnsi="Arial" w:cs="Arial"/>
          <w:sz w:val="24"/>
          <w:szCs w:val="24"/>
        </w:rPr>
        <w:t xml:space="preserve"> and proved</w:t>
      </w:r>
      <w:r w:rsidR="006D265C">
        <w:rPr>
          <w:rFonts w:ascii="Arial" w:hAnsi="Arial" w:cs="Arial"/>
          <w:sz w:val="24"/>
          <w:szCs w:val="24"/>
        </w:rPr>
        <w:t xml:space="preserve"> invaluable, due to the appropriateness of the material selected </w:t>
      </w:r>
      <w:r w:rsidR="005A30CA">
        <w:rPr>
          <w:rFonts w:ascii="Arial" w:hAnsi="Arial" w:cs="Arial"/>
          <w:sz w:val="24"/>
          <w:szCs w:val="24"/>
        </w:rPr>
        <w:t>and</w:t>
      </w:r>
      <w:r w:rsidR="006D265C">
        <w:rPr>
          <w:rFonts w:ascii="Arial" w:hAnsi="Arial" w:cs="Arial"/>
          <w:sz w:val="24"/>
          <w:szCs w:val="24"/>
        </w:rPr>
        <w:t xml:space="preserve"> served as a blended approach to teaching</w:t>
      </w:r>
      <w:r w:rsidR="008017E5">
        <w:rPr>
          <w:rFonts w:ascii="Arial" w:hAnsi="Arial" w:cs="Arial"/>
          <w:sz w:val="24"/>
          <w:szCs w:val="24"/>
        </w:rPr>
        <w:t xml:space="preserve"> (Gravells, 2011)</w:t>
      </w:r>
      <w:r w:rsidR="006D265C">
        <w:rPr>
          <w:rFonts w:ascii="Arial" w:hAnsi="Arial" w:cs="Arial"/>
          <w:sz w:val="24"/>
          <w:szCs w:val="24"/>
        </w:rPr>
        <w:t>.</w:t>
      </w:r>
      <w:r w:rsidR="008017E5">
        <w:rPr>
          <w:rFonts w:ascii="Arial" w:hAnsi="Arial" w:cs="Arial"/>
          <w:sz w:val="24"/>
          <w:szCs w:val="24"/>
        </w:rPr>
        <w:t xml:space="preserve"> </w:t>
      </w:r>
    </w:p>
    <w:p w14:paraId="175547C1" w14:textId="4F7CF97A" w:rsidR="00264A24" w:rsidRDefault="00F26E94" w:rsidP="000255A2">
      <w:pPr>
        <w:spacing w:line="480" w:lineRule="auto"/>
        <w:rPr>
          <w:rFonts w:ascii="Arial" w:hAnsi="Arial" w:cs="Arial"/>
          <w:sz w:val="24"/>
          <w:szCs w:val="24"/>
        </w:rPr>
      </w:pPr>
      <w:r>
        <w:rPr>
          <w:rFonts w:ascii="Arial" w:hAnsi="Arial" w:cs="Arial"/>
          <w:sz w:val="24"/>
          <w:szCs w:val="24"/>
        </w:rPr>
        <w:t xml:space="preserve">On entering the setting, I felt a </w:t>
      </w:r>
      <w:r w:rsidR="00D35219">
        <w:rPr>
          <w:rFonts w:ascii="Arial" w:hAnsi="Arial" w:cs="Arial"/>
          <w:sz w:val="24"/>
          <w:szCs w:val="24"/>
        </w:rPr>
        <w:t>confident and empowered</w:t>
      </w:r>
      <w:r>
        <w:rPr>
          <w:rFonts w:ascii="Arial" w:hAnsi="Arial" w:cs="Arial"/>
          <w:sz w:val="24"/>
          <w:szCs w:val="24"/>
        </w:rPr>
        <w:t xml:space="preserve">, largely due to my prior studies and experience and the considerable background reading which I had undertaken, all of which had driven my motivation. This aligned to the motivational theory of Maslow who formulated the hierarchy of needs such as belonging which drives motivation (Avis </w:t>
      </w:r>
      <w:r>
        <w:rPr>
          <w:rFonts w:ascii="Arial" w:hAnsi="Arial" w:cs="Arial"/>
          <w:i/>
          <w:iCs/>
          <w:sz w:val="24"/>
          <w:szCs w:val="24"/>
        </w:rPr>
        <w:t xml:space="preserve">et al, </w:t>
      </w:r>
      <w:r>
        <w:rPr>
          <w:rFonts w:ascii="Arial" w:hAnsi="Arial" w:cs="Arial"/>
          <w:sz w:val="24"/>
          <w:szCs w:val="24"/>
        </w:rPr>
        <w:t>2015</w:t>
      </w:r>
      <w:r w:rsidR="009757DC">
        <w:rPr>
          <w:rFonts w:ascii="Arial" w:hAnsi="Arial" w:cs="Arial"/>
          <w:sz w:val="24"/>
          <w:szCs w:val="24"/>
        </w:rPr>
        <w:t>).</w:t>
      </w:r>
      <w:r>
        <w:rPr>
          <w:rFonts w:ascii="Arial" w:hAnsi="Arial" w:cs="Arial"/>
          <w:sz w:val="24"/>
          <w:szCs w:val="24"/>
        </w:rPr>
        <w:t xml:space="preserve"> </w:t>
      </w:r>
      <w:r w:rsidR="00556250">
        <w:rPr>
          <w:rFonts w:ascii="Arial" w:hAnsi="Arial" w:cs="Arial"/>
          <w:sz w:val="24"/>
          <w:szCs w:val="24"/>
        </w:rPr>
        <w:t xml:space="preserve">Before commencing the session, I recognised that I had the responsibility of checking that the learning environment was conducive to learning and the </w:t>
      </w:r>
      <w:r w:rsidR="00641045">
        <w:rPr>
          <w:rFonts w:ascii="Arial" w:hAnsi="Arial" w:cs="Arial"/>
          <w:sz w:val="24"/>
          <w:szCs w:val="24"/>
        </w:rPr>
        <w:t xml:space="preserve">well-being of the </w:t>
      </w:r>
      <w:r w:rsidR="00104727">
        <w:rPr>
          <w:rFonts w:ascii="Arial" w:hAnsi="Arial" w:cs="Arial"/>
          <w:sz w:val="24"/>
          <w:szCs w:val="24"/>
        </w:rPr>
        <w:t>learners</w:t>
      </w:r>
      <w:r w:rsidR="00734FAD">
        <w:rPr>
          <w:rFonts w:ascii="Arial" w:hAnsi="Arial" w:cs="Arial"/>
          <w:sz w:val="24"/>
          <w:szCs w:val="24"/>
        </w:rPr>
        <w:t xml:space="preserve">. According to Gregson </w:t>
      </w:r>
      <w:r w:rsidR="00734FAD">
        <w:rPr>
          <w:rFonts w:ascii="Arial" w:hAnsi="Arial" w:cs="Arial"/>
          <w:i/>
          <w:iCs/>
          <w:sz w:val="24"/>
          <w:szCs w:val="24"/>
        </w:rPr>
        <w:t xml:space="preserve">et al </w:t>
      </w:r>
      <w:r w:rsidR="00734FAD">
        <w:rPr>
          <w:rFonts w:ascii="Arial" w:hAnsi="Arial" w:cs="Arial"/>
          <w:sz w:val="24"/>
          <w:szCs w:val="24"/>
        </w:rPr>
        <w:t>(</w:t>
      </w:r>
      <w:r w:rsidR="00641045">
        <w:rPr>
          <w:rFonts w:ascii="Arial" w:hAnsi="Arial" w:cs="Arial"/>
          <w:sz w:val="24"/>
          <w:szCs w:val="24"/>
        </w:rPr>
        <w:t>2015</w:t>
      </w:r>
      <w:r w:rsidR="00734FAD">
        <w:rPr>
          <w:rFonts w:ascii="Arial" w:hAnsi="Arial" w:cs="Arial"/>
          <w:sz w:val="24"/>
          <w:szCs w:val="24"/>
        </w:rPr>
        <w:t>) learning environments should influence learning,</w:t>
      </w:r>
      <w:r w:rsidR="00641045">
        <w:rPr>
          <w:rFonts w:ascii="Arial" w:hAnsi="Arial" w:cs="Arial"/>
          <w:sz w:val="24"/>
          <w:szCs w:val="24"/>
        </w:rPr>
        <w:t xml:space="preserve"> and the influences surrounding the learners should contextualise the environment.</w:t>
      </w:r>
      <w:r w:rsidR="00C823BD">
        <w:rPr>
          <w:rFonts w:ascii="Arial" w:hAnsi="Arial" w:cs="Arial"/>
          <w:sz w:val="24"/>
          <w:szCs w:val="24"/>
        </w:rPr>
        <w:t xml:space="preserve"> </w:t>
      </w:r>
      <w:r>
        <w:rPr>
          <w:rFonts w:ascii="Arial" w:hAnsi="Arial" w:cs="Arial"/>
          <w:sz w:val="24"/>
          <w:szCs w:val="24"/>
        </w:rPr>
        <w:t xml:space="preserve">In applying reflection about action for the micro-teach session, the adoption of Gibbs’ model of reflection to the overall outcome of the session will enable the practitioner to establish the effectiveness of </w:t>
      </w:r>
      <w:r>
        <w:rPr>
          <w:rFonts w:ascii="Arial" w:hAnsi="Arial" w:cs="Arial"/>
          <w:sz w:val="24"/>
          <w:szCs w:val="24"/>
        </w:rPr>
        <w:lastRenderedPageBreak/>
        <w:t xml:space="preserve">the teaching upon the learning, which according to Thomas </w:t>
      </w:r>
      <w:r>
        <w:rPr>
          <w:rFonts w:ascii="Arial" w:hAnsi="Arial" w:cs="Arial"/>
          <w:i/>
          <w:iCs/>
          <w:sz w:val="24"/>
          <w:szCs w:val="24"/>
        </w:rPr>
        <w:t xml:space="preserve">et al (2014) </w:t>
      </w:r>
      <w:r w:rsidRPr="005A4D1B">
        <w:rPr>
          <w:rFonts w:ascii="Arial" w:hAnsi="Arial" w:cs="Arial"/>
          <w:sz w:val="24"/>
          <w:szCs w:val="24"/>
        </w:rPr>
        <w:t>does not necessarily require prescriptive teaching</w:t>
      </w:r>
      <w:r>
        <w:rPr>
          <w:rFonts w:ascii="Arial" w:hAnsi="Arial" w:cs="Arial"/>
          <w:sz w:val="24"/>
          <w:szCs w:val="24"/>
        </w:rPr>
        <w:t xml:space="preserve">, but planning for informal learning through discussion and question and answer sessions. This activity exposed the degree of knowledge already acquired, but equally highlighted areas of concern where knowledge and understanding were not secure. Therefore, I felt it was my responsibility to revisit this exercise to upskill the students in academic writing, a value which, according to Armitage (2012) underpins professionalism. </w:t>
      </w:r>
    </w:p>
    <w:p w14:paraId="031A3357" w14:textId="3C91EEF9" w:rsidR="00120E2F" w:rsidRDefault="00264A24" w:rsidP="00D35219">
      <w:pPr>
        <w:spacing w:line="480" w:lineRule="auto"/>
        <w:rPr>
          <w:rFonts w:ascii="Arial" w:hAnsi="Arial" w:cs="Arial"/>
          <w:sz w:val="24"/>
          <w:szCs w:val="24"/>
        </w:rPr>
      </w:pPr>
      <w:r>
        <w:rPr>
          <w:rFonts w:ascii="Arial" w:hAnsi="Arial" w:cs="Arial"/>
          <w:sz w:val="24"/>
          <w:szCs w:val="24"/>
        </w:rPr>
        <w:t xml:space="preserve">Furthermore, in conducting reflection upon action I felt </w:t>
      </w:r>
      <w:r w:rsidR="004940E8">
        <w:rPr>
          <w:rFonts w:ascii="Arial" w:hAnsi="Arial" w:cs="Arial"/>
          <w:sz w:val="24"/>
          <w:szCs w:val="24"/>
        </w:rPr>
        <w:t>relieved to</w:t>
      </w:r>
      <w:r>
        <w:rPr>
          <w:rFonts w:ascii="Arial" w:hAnsi="Arial" w:cs="Arial"/>
          <w:sz w:val="24"/>
          <w:szCs w:val="24"/>
        </w:rPr>
        <w:t xml:space="preserve"> know that my planning had addressed</w:t>
      </w:r>
      <w:r w:rsidR="00D35219">
        <w:rPr>
          <w:rFonts w:ascii="Arial" w:hAnsi="Arial" w:cs="Arial"/>
          <w:sz w:val="24"/>
          <w:szCs w:val="24"/>
        </w:rPr>
        <w:t xml:space="preserve"> and catered for</w:t>
      </w:r>
      <w:r>
        <w:rPr>
          <w:rFonts w:ascii="Arial" w:hAnsi="Arial" w:cs="Arial"/>
          <w:sz w:val="24"/>
          <w:szCs w:val="24"/>
        </w:rPr>
        <w:t xml:space="preserve"> all learning styles (VAK</w:t>
      </w:r>
      <w:r w:rsidR="00762C82">
        <w:rPr>
          <w:rFonts w:ascii="Arial" w:hAnsi="Arial" w:cs="Arial"/>
          <w:sz w:val="24"/>
          <w:szCs w:val="24"/>
        </w:rPr>
        <w:t>). This</w:t>
      </w:r>
      <w:r>
        <w:rPr>
          <w:rFonts w:ascii="Arial" w:hAnsi="Arial" w:cs="Arial"/>
          <w:sz w:val="24"/>
          <w:szCs w:val="24"/>
        </w:rPr>
        <w:t xml:space="preserve"> included emergent technologies</w:t>
      </w:r>
      <w:r w:rsidR="00D35219">
        <w:rPr>
          <w:rFonts w:ascii="Arial" w:hAnsi="Arial" w:cs="Arial"/>
          <w:sz w:val="24"/>
          <w:szCs w:val="24"/>
        </w:rPr>
        <w:t>,</w:t>
      </w:r>
      <w:r>
        <w:rPr>
          <w:rFonts w:ascii="Arial" w:hAnsi="Arial" w:cs="Arial"/>
          <w:sz w:val="24"/>
          <w:szCs w:val="24"/>
        </w:rPr>
        <w:t xml:space="preserve"> </w:t>
      </w:r>
      <w:r w:rsidR="00B34168">
        <w:rPr>
          <w:rFonts w:ascii="Arial" w:hAnsi="Arial" w:cs="Arial"/>
          <w:sz w:val="24"/>
          <w:szCs w:val="24"/>
        </w:rPr>
        <w:t>the use of a Power-point</w:t>
      </w:r>
      <w:r>
        <w:rPr>
          <w:rFonts w:ascii="Arial" w:hAnsi="Arial" w:cs="Arial"/>
          <w:sz w:val="24"/>
          <w:szCs w:val="24"/>
        </w:rPr>
        <w:t xml:space="preserve"> and</w:t>
      </w:r>
      <w:r w:rsidR="00B34168">
        <w:rPr>
          <w:rFonts w:ascii="Arial" w:hAnsi="Arial" w:cs="Arial"/>
          <w:sz w:val="24"/>
          <w:szCs w:val="24"/>
        </w:rPr>
        <w:t xml:space="preserve"> a video link. The incorporation of these devices into my practice provided an alternative dimension to the learning process, which required some degree of alteration in their implementation which I responded to immediately, when I sensed that the transitions between slides were proving detrimental to </w:t>
      </w:r>
      <w:r w:rsidR="007C38C4">
        <w:rPr>
          <w:rFonts w:ascii="Arial" w:hAnsi="Arial" w:cs="Arial"/>
          <w:sz w:val="24"/>
          <w:szCs w:val="24"/>
        </w:rPr>
        <w:t>learning</w:t>
      </w:r>
      <w:r w:rsidR="00D35219">
        <w:rPr>
          <w:rFonts w:ascii="Arial" w:hAnsi="Arial" w:cs="Arial"/>
          <w:sz w:val="24"/>
          <w:szCs w:val="24"/>
        </w:rPr>
        <w:t xml:space="preserve">, due to the </w:t>
      </w:r>
      <w:r w:rsidR="00FE6A29">
        <w:rPr>
          <w:rFonts w:ascii="Arial" w:hAnsi="Arial" w:cs="Arial"/>
          <w:sz w:val="24"/>
          <w:szCs w:val="24"/>
        </w:rPr>
        <w:t xml:space="preserve">inexperience of the practitioner </w:t>
      </w:r>
      <w:r w:rsidR="00D35219">
        <w:rPr>
          <w:rFonts w:ascii="Arial" w:hAnsi="Arial" w:cs="Arial"/>
          <w:sz w:val="24"/>
          <w:szCs w:val="24"/>
        </w:rPr>
        <w:t>to</w:t>
      </w:r>
      <w:r w:rsidR="00FE6A29">
        <w:rPr>
          <w:rFonts w:ascii="Arial" w:hAnsi="Arial" w:cs="Arial"/>
          <w:sz w:val="24"/>
          <w:szCs w:val="24"/>
        </w:rPr>
        <w:t xml:space="preserve"> deliver presentations. I responded immediately to the problem by removing the timings and revisited the slides </w:t>
      </w:r>
      <w:r w:rsidR="000D1395">
        <w:rPr>
          <w:rFonts w:ascii="Arial" w:hAnsi="Arial" w:cs="Arial"/>
          <w:sz w:val="24"/>
          <w:szCs w:val="24"/>
        </w:rPr>
        <w:t>to expand upon their content. I recognised that I had a duty to provide an effective educational experience for the learners</w:t>
      </w:r>
      <w:r w:rsidR="004940E8">
        <w:rPr>
          <w:rFonts w:ascii="Arial" w:hAnsi="Arial" w:cs="Arial"/>
          <w:sz w:val="24"/>
          <w:szCs w:val="24"/>
        </w:rPr>
        <w:t xml:space="preserve"> which resulted in greater time wasted</w:t>
      </w:r>
      <w:r w:rsidR="000D1395">
        <w:rPr>
          <w:rFonts w:ascii="Arial" w:hAnsi="Arial" w:cs="Arial"/>
          <w:sz w:val="24"/>
          <w:szCs w:val="24"/>
        </w:rPr>
        <w:t>. In future I would ensure that the practitioner gains greater proficiency in the use of timings between slides or chooses an alternative form of digital technology</w:t>
      </w:r>
      <w:r w:rsidR="00465875">
        <w:rPr>
          <w:rFonts w:ascii="Arial" w:hAnsi="Arial" w:cs="Arial"/>
          <w:sz w:val="24"/>
          <w:szCs w:val="24"/>
        </w:rPr>
        <w:t xml:space="preserve"> </w:t>
      </w:r>
      <w:r w:rsidR="009757DC">
        <w:rPr>
          <w:rFonts w:ascii="Arial" w:hAnsi="Arial" w:cs="Arial"/>
          <w:sz w:val="24"/>
          <w:szCs w:val="24"/>
        </w:rPr>
        <w:t>i.e.</w:t>
      </w:r>
      <w:r w:rsidR="00465875">
        <w:rPr>
          <w:rFonts w:ascii="Arial" w:hAnsi="Arial" w:cs="Arial"/>
          <w:sz w:val="24"/>
          <w:szCs w:val="24"/>
        </w:rPr>
        <w:t xml:space="preserve"> </w:t>
      </w:r>
      <w:r w:rsidR="009757DC">
        <w:rPr>
          <w:rFonts w:ascii="Arial" w:hAnsi="Arial" w:cs="Arial"/>
          <w:sz w:val="24"/>
          <w:szCs w:val="24"/>
        </w:rPr>
        <w:t>blog</w:t>
      </w:r>
      <w:r w:rsidR="00D35219">
        <w:rPr>
          <w:rFonts w:ascii="Arial" w:hAnsi="Arial" w:cs="Arial"/>
          <w:sz w:val="24"/>
          <w:szCs w:val="24"/>
        </w:rPr>
        <w:t>.</w:t>
      </w:r>
      <w:r w:rsidR="00120E2F">
        <w:rPr>
          <w:rFonts w:ascii="Arial" w:hAnsi="Arial" w:cs="Arial"/>
          <w:sz w:val="24"/>
          <w:szCs w:val="24"/>
        </w:rPr>
        <w:t xml:space="preserve"> In</w:t>
      </w:r>
      <w:r w:rsidR="009757DC">
        <w:rPr>
          <w:rFonts w:ascii="Arial" w:hAnsi="Arial" w:cs="Arial"/>
          <w:sz w:val="24"/>
          <w:szCs w:val="24"/>
        </w:rPr>
        <w:t xml:space="preserve"> future I would review</w:t>
      </w:r>
      <w:r w:rsidR="00C003E1">
        <w:rPr>
          <w:rFonts w:ascii="Arial" w:hAnsi="Arial" w:cs="Arial"/>
          <w:sz w:val="24"/>
          <w:szCs w:val="24"/>
        </w:rPr>
        <w:t xml:space="preserve"> the outstanding </w:t>
      </w:r>
      <w:r w:rsidR="00762C82">
        <w:rPr>
          <w:rFonts w:ascii="Arial" w:hAnsi="Arial" w:cs="Arial"/>
          <w:sz w:val="24"/>
          <w:szCs w:val="24"/>
        </w:rPr>
        <w:t>material and</w:t>
      </w:r>
      <w:r w:rsidR="00C003E1">
        <w:rPr>
          <w:rFonts w:ascii="Arial" w:hAnsi="Arial" w:cs="Arial"/>
          <w:sz w:val="24"/>
          <w:szCs w:val="24"/>
        </w:rPr>
        <w:t xml:space="preserve"> identify which aspect of the lesson maybe deferred to another occasion. </w:t>
      </w:r>
      <w:r w:rsidR="00120E2F">
        <w:rPr>
          <w:rFonts w:ascii="Arial" w:hAnsi="Arial" w:cs="Arial"/>
          <w:sz w:val="24"/>
          <w:szCs w:val="24"/>
        </w:rPr>
        <w:t>T</w:t>
      </w:r>
      <w:r w:rsidR="000D1395">
        <w:rPr>
          <w:rFonts w:ascii="Arial" w:hAnsi="Arial" w:cs="Arial"/>
          <w:sz w:val="24"/>
          <w:szCs w:val="24"/>
        </w:rPr>
        <w:t>he incorporation of the video</w:t>
      </w:r>
      <w:r w:rsidR="00FE6A29">
        <w:rPr>
          <w:rFonts w:ascii="Arial" w:hAnsi="Arial" w:cs="Arial"/>
          <w:sz w:val="24"/>
          <w:szCs w:val="24"/>
        </w:rPr>
        <w:t xml:space="preserve"> </w:t>
      </w:r>
      <w:r w:rsidR="000D1395">
        <w:rPr>
          <w:rFonts w:ascii="Arial" w:hAnsi="Arial" w:cs="Arial"/>
          <w:sz w:val="24"/>
          <w:szCs w:val="24"/>
        </w:rPr>
        <w:t>received t positive feedback</w:t>
      </w:r>
      <w:r w:rsidR="00120E2F">
        <w:rPr>
          <w:rFonts w:ascii="Arial" w:hAnsi="Arial" w:cs="Arial"/>
          <w:sz w:val="24"/>
          <w:szCs w:val="24"/>
        </w:rPr>
        <w:t xml:space="preserve">, </w:t>
      </w:r>
      <w:r w:rsidR="000D1395">
        <w:rPr>
          <w:rFonts w:ascii="Arial" w:hAnsi="Arial" w:cs="Arial"/>
          <w:sz w:val="24"/>
          <w:szCs w:val="24"/>
        </w:rPr>
        <w:t xml:space="preserve">which instilled confidence in my ability to recognise appropriate material which engages and informs the students. </w:t>
      </w:r>
      <w:r w:rsidR="00DB129F">
        <w:rPr>
          <w:rFonts w:ascii="Arial" w:hAnsi="Arial" w:cs="Arial"/>
          <w:sz w:val="24"/>
          <w:szCs w:val="24"/>
        </w:rPr>
        <w:t xml:space="preserve">Consequently, I will act upon this information </w:t>
      </w:r>
      <w:r w:rsidR="00120E2F">
        <w:rPr>
          <w:rFonts w:ascii="Arial" w:hAnsi="Arial" w:cs="Arial"/>
          <w:sz w:val="24"/>
          <w:szCs w:val="24"/>
        </w:rPr>
        <w:t>to</w:t>
      </w:r>
      <w:r w:rsidR="00DB129F">
        <w:rPr>
          <w:rFonts w:ascii="Arial" w:hAnsi="Arial" w:cs="Arial"/>
          <w:sz w:val="24"/>
          <w:szCs w:val="24"/>
        </w:rPr>
        <w:t xml:space="preserve"> ensure that the material remains with the programme of study</w:t>
      </w:r>
      <w:r w:rsidR="009757DC">
        <w:rPr>
          <w:rFonts w:ascii="Arial" w:hAnsi="Arial" w:cs="Arial"/>
          <w:sz w:val="24"/>
          <w:szCs w:val="24"/>
        </w:rPr>
        <w:t>.</w:t>
      </w:r>
      <w:r w:rsidR="00DB129F">
        <w:rPr>
          <w:rFonts w:ascii="Arial" w:hAnsi="Arial" w:cs="Arial"/>
          <w:sz w:val="24"/>
          <w:szCs w:val="24"/>
        </w:rPr>
        <w:t xml:space="preserve"> </w:t>
      </w:r>
      <w:r w:rsidR="00465875">
        <w:rPr>
          <w:rFonts w:ascii="Arial" w:hAnsi="Arial" w:cs="Arial"/>
          <w:sz w:val="24"/>
          <w:szCs w:val="24"/>
        </w:rPr>
        <w:t>I reflect</w:t>
      </w:r>
      <w:r w:rsidR="00120E2F">
        <w:rPr>
          <w:rFonts w:ascii="Arial" w:hAnsi="Arial" w:cs="Arial"/>
          <w:sz w:val="24"/>
          <w:szCs w:val="24"/>
        </w:rPr>
        <w:t>ed</w:t>
      </w:r>
      <w:r w:rsidR="00465875">
        <w:rPr>
          <w:rFonts w:ascii="Arial" w:hAnsi="Arial" w:cs="Arial"/>
          <w:sz w:val="24"/>
          <w:szCs w:val="24"/>
        </w:rPr>
        <w:t xml:space="preserve"> upon the feedback </w:t>
      </w:r>
      <w:r w:rsidR="00D35219">
        <w:rPr>
          <w:rFonts w:ascii="Arial" w:hAnsi="Arial" w:cs="Arial"/>
          <w:sz w:val="24"/>
          <w:szCs w:val="24"/>
        </w:rPr>
        <w:t xml:space="preserve">concerning the use of a game to inform practice </w:t>
      </w:r>
      <w:r w:rsidR="00D35219">
        <w:rPr>
          <w:rFonts w:ascii="Arial" w:hAnsi="Arial" w:cs="Arial"/>
          <w:sz w:val="24"/>
          <w:szCs w:val="24"/>
        </w:rPr>
        <w:lastRenderedPageBreak/>
        <w:t>and its perceived inappropriateness</w:t>
      </w:r>
      <w:r w:rsidR="004940E8">
        <w:rPr>
          <w:rFonts w:ascii="Arial" w:hAnsi="Arial" w:cs="Arial"/>
          <w:sz w:val="24"/>
          <w:szCs w:val="24"/>
        </w:rPr>
        <w:t>, so I</w:t>
      </w:r>
      <w:r w:rsidR="00465875">
        <w:rPr>
          <w:rFonts w:ascii="Arial" w:hAnsi="Arial" w:cs="Arial"/>
          <w:sz w:val="24"/>
          <w:szCs w:val="24"/>
        </w:rPr>
        <w:t xml:space="preserve"> </w:t>
      </w:r>
      <w:r w:rsidR="00120E2F">
        <w:rPr>
          <w:rFonts w:ascii="Arial" w:hAnsi="Arial" w:cs="Arial"/>
          <w:sz w:val="24"/>
          <w:szCs w:val="24"/>
        </w:rPr>
        <w:t xml:space="preserve">will </w:t>
      </w:r>
      <w:r w:rsidR="00465875">
        <w:rPr>
          <w:rFonts w:ascii="Arial" w:hAnsi="Arial" w:cs="Arial"/>
          <w:sz w:val="24"/>
          <w:szCs w:val="24"/>
        </w:rPr>
        <w:t xml:space="preserve">consider </w:t>
      </w:r>
      <w:r w:rsidR="00120E2F">
        <w:rPr>
          <w:rFonts w:ascii="Arial" w:hAnsi="Arial" w:cs="Arial"/>
          <w:sz w:val="24"/>
          <w:szCs w:val="24"/>
        </w:rPr>
        <w:t>using</w:t>
      </w:r>
      <w:r w:rsidR="00465875">
        <w:rPr>
          <w:rFonts w:ascii="Arial" w:hAnsi="Arial" w:cs="Arial"/>
          <w:sz w:val="24"/>
          <w:szCs w:val="24"/>
        </w:rPr>
        <w:t xml:space="preserve"> an educational app</w:t>
      </w:r>
      <w:r w:rsidR="004940E8">
        <w:rPr>
          <w:rFonts w:ascii="Arial" w:hAnsi="Arial" w:cs="Arial"/>
          <w:sz w:val="24"/>
          <w:szCs w:val="24"/>
        </w:rPr>
        <w:t xml:space="preserve"> to</w:t>
      </w:r>
      <w:r w:rsidR="00465875">
        <w:rPr>
          <w:rFonts w:ascii="Arial" w:hAnsi="Arial" w:cs="Arial"/>
          <w:sz w:val="24"/>
          <w:szCs w:val="24"/>
        </w:rPr>
        <w:t xml:space="preserve"> create a bespoke resource</w:t>
      </w:r>
      <w:r w:rsidR="00120E2F">
        <w:rPr>
          <w:rFonts w:ascii="Arial" w:hAnsi="Arial" w:cs="Arial"/>
          <w:sz w:val="24"/>
          <w:szCs w:val="24"/>
        </w:rPr>
        <w:t>.</w:t>
      </w:r>
      <w:r w:rsidR="00543D00">
        <w:rPr>
          <w:rFonts w:ascii="Arial" w:hAnsi="Arial" w:cs="Arial"/>
          <w:sz w:val="24"/>
          <w:szCs w:val="24"/>
        </w:rPr>
        <w:t xml:space="preserve"> </w:t>
      </w:r>
      <w:r w:rsidR="00762C82">
        <w:rPr>
          <w:rFonts w:ascii="Arial" w:hAnsi="Arial" w:cs="Arial"/>
          <w:sz w:val="24"/>
          <w:szCs w:val="24"/>
        </w:rPr>
        <w:t>However,</w:t>
      </w:r>
      <w:r w:rsidR="00543D00">
        <w:rPr>
          <w:rFonts w:ascii="Arial" w:hAnsi="Arial" w:cs="Arial"/>
          <w:sz w:val="24"/>
          <w:szCs w:val="24"/>
        </w:rPr>
        <w:t xml:space="preserve"> I felt the lesson achieved the prescribed aim and objectives</w:t>
      </w:r>
      <w:r w:rsidR="00AC32BD">
        <w:rPr>
          <w:rFonts w:ascii="Arial" w:hAnsi="Arial" w:cs="Arial"/>
          <w:sz w:val="24"/>
          <w:szCs w:val="24"/>
        </w:rPr>
        <w:t xml:space="preserve"> as the students demonstrated their ability to read, write and convey the appropriate formats for the sources reviewed.</w:t>
      </w:r>
      <w:r w:rsidR="00543D00">
        <w:rPr>
          <w:rFonts w:ascii="Arial" w:hAnsi="Arial" w:cs="Arial"/>
          <w:sz w:val="24"/>
          <w:szCs w:val="24"/>
        </w:rPr>
        <w:t xml:space="preserve"> </w:t>
      </w:r>
      <w:r w:rsidR="00120E2F">
        <w:rPr>
          <w:rFonts w:ascii="Arial" w:hAnsi="Arial" w:cs="Arial"/>
          <w:sz w:val="24"/>
          <w:szCs w:val="24"/>
        </w:rPr>
        <w:t xml:space="preserve">The </w:t>
      </w:r>
      <w:r w:rsidR="00543D00">
        <w:rPr>
          <w:rFonts w:ascii="Arial" w:hAnsi="Arial" w:cs="Arial"/>
          <w:sz w:val="24"/>
          <w:szCs w:val="24"/>
        </w:rPr>
        <w:t xml:space="preserve">incorporated strategies for </w:t>
      </w:r>
      <w:r w:rsidR="00A457D0">
        <w:rPr>
          <w:rFonts w:ascii="Arial" w:hAnsi="Arial" w:cs="Arial"/>
          <w:sz w:val="24"/>
          <w:szCs w:val="24"/>
        </w:rPr>
        <w:t>classroom and behaviour</w:t>
      </w:r>
      <w:r w:rsidR="00543D00">
        <w:rPr>
          <w:rFonts w:ascii="Arial" w:hAnsi="Arial" w:cs="Arial"/>
          <w:sz w:val="24"/>
          <w:szCs w:val="24"/>
        </w:rPr>
        <w:t xml:space="preserve"> management</w:t>
      </w:r>
      <w:r w:rsidR="00A457D0">
        <w:rPr>
          <w:rFonts w:ascii="Arial" w:hAnsi="Arial" w:cs="Arial"/>
          <w:sz w:val="24"/>
          <w:szCs w:val="24"/>
        </w:rPr>
        <w:t xml:space="preserve"> and</w:t>
      </w:r>
      <w:r w:rsidR="000E0A3F">
        <w:rPr>
          <w:rFonts w:ascii="Arial" w:hAnsi="Arial" w:cs="Arial"/>
          <w:sz w:val="24"/>
          <w:szCs w:val="24"/>
        </w:rPr>
        <w:t xml:space="preserve"> attention to</w:t>
      </w:r>
      <w:r w:rsidR="00A457D0">
        <w:rPr>
          <w:rFonts w:ascii="Arial" w:hAnsi="Arial" w:cs="Arial"/>
          <w:sz w:val="24"/>
          <w:szCs w:val="24"/>
        </w:rPr>
        <w:t xml:space="preserve"> seating arrangement</w:t>
      </w:r>
      <w:r w:rsidR="000E0A3F">
        <w:rPr>
          <w:rFonts w:ascii="Arial" w:hAnsi="Arial" w:cs="Arial"/>
          <w:sz w:val="24"/>
          <w:szCs w:val="24"/>
        </w:rPr>
        <w:t>s,</w:t>
      </w:r>
      <w:r w:rsidR="00543D00">
        <w:rPr>
          <w:rFonts w:ascii="Arial" w:hAnsi="Arial" w:cs="Arial"/>
          <w:sz w:val="24"/>
          <w:szCs w:val="24"/>
        </w:rPr>
        <w:t xml:space="preserve"> proved to be highly effective</w:t>
      </w:r>
      <w:r w:rsidR="00AC32BD">
        <w:rPr>
          <w:rFonts w:ascii="Arial" w:hAnsi="Arial" w:cs="Arial"/>
          <w:sz w:val="24"/>
          <w:szCs w:val="24"/>
        </w:rPr>
        <w:t xml:space="preserve"> </w:t>
      </w:r>
      <w:r w:rsidR="000E0A3F">
        <w:rPr>
          <w:rFonts w:ascii="Arial" w:hAnsi="Arial" w:cs="Arial"/>
          <w:sz w:val="24"/>
          <w:szCs w:val="24"/>
        </w:rPr>
        <w:t>in</w:t>
      </w:r>
      <w:r w:rsidR="00AC32BD">
        <w:rPr>
          <w:rFonts w:ascii="Arial" w:hAnsi="Arial" w:cs="Arial"/>
          <w:sz w:val="24"/>
          <w:szCs w:val="24"/>
        </w:rPr>
        <w:t xml:space="preserve"> promoting and maintaining appropriate student engagement</w:t>
      </w:r>
      <w:r w:rsidR="00120E2F">
        <w:rPr>
          <w:rFonts w:ascii="Arial" w:hAnsi="Arial" w:cs="Arial"/>
          <w:sz w:val="24"/>
          <w:szCs w:val="24"/>
        </w:rPr>
        <w:t>.</w:t>
      </w:r>
      <w:r w:rsidR="000E0A3F">
        <w:rPr>
          <w:rFonts w:ascii="Arial" w:hAnsi="Arial" w:cs="Arial"/>
          <w:sz w:val="24"/>
          <w:szCs w:val="24"/>
        </w:rPr>
        <w:t xml:space="preserve"> According to Gravells, (2011) active learning ensures that students remember.</w:t>
      </w:r>
      <w:r w:rsidR="00543D00">
        <w:rPr>
          <w:rFonts w:ascii="Arial" w:hAnsi="Arial" w:cs="Arial"/>
          <w:sz w:val="24"/>
          <w:szCs w:val="24"/>
        </w:rPr>
        <w:t xml:space="preserve"> Furthermore, </w:t>
      </w:r>
      <w:r w:rsidR="00AC32BD">
        <w:rPr>
          <w:rFonts w:ascii="Arial" w:hAnsi="Arial" w:cs="Arial"/>
          <w:sz w:val="24"/>
          <w:szCs w:val="24"/>
        </w:rPr>
        <w:t>my planning for group work</w:t>
      </w:r>
      <w:r w:rsidR="00A457D0">
        <w:rPr>
          <w:rFonts w:ascii="Arial" w:hAnsi="Arial" w:cs="Arial"/>
          <w:sz w:val="24"/>
          <w:szCs w:val="24"/>
        </w:rPr>
        <w:t xml:space="preserve"> as prescribed by Tuckman’s theory (1965)</w:t>
      </w:r>
      <w:r w:rsidR="00AC32BD">
        <w:rPr>
          <w:rFonts w:ascii="Arial" w:hAnsi="Arial" w:cs="Arial"/>
          <w:sz w:val="24"/>
          <w:szCs w:val="24"/>
        </w:rPr>
        <w:t xml:space="preserve"> </w:t>
      </w:r>
      <w:r w:rsidR="00A457D0">
        <w:rPr>
          <w:rFonts w:ascii="Arial" w:hAnsi="Arial" w:cs="Arial"/>
          <w:sz w:val="24"/>
          <w:szCs w:val="24"/>
        </w:rPr>
        <w:t>indicated that by planning for paired work</w:t>
      </w:r>
      <w:r w:rsidR="004940E8">
        <w:rPr>
          <w:rFonts w:ascii="Arial" w:hAnsi="Arial" w:cs="Arial"/>
          <w:sz w:val="24"/>
          <w:szCs w:val="24"/>
        </w:rPr>
        <w:t xml:space="preserve"> the activity was</w:t>
      </w:r>
      <w:r w:rsidR="00A457D0">
        <w:rPr>
          <w:rFonts w:ascii="Arial" w:hAnsi="Arial" w:cs="Arial"/>
          <w:sz w:val="24"/>
          <w:szCs w:val="24"/>
        </w:rPr>
        <w:t xml:space="preserve"> </w:t>
      </w:r>
      <w:r w:rsidR="00762C82">
        <w:rPr>
          <w:rFonts w:ascii="Arial" w:hAnsi="Arial" w:cs="Arial"/>
          <w:sz w:val="24"/>
          <w:szCs w:val="24"/>
        </w:rPr>
        <w:t>completed by</w:t>
      </w:r>
      <w:r w:rsidR="000E0A3F">
        <w:rPr>
          <w:rFonts w:ascii="Arial" w:hAnsi="Arial" w:cs="Arial"/>
          <w:sz w:val="24"/>
          <w:szCs w:val="24"/>
        </w:rPr>
        <w:t xml:space="preserve"> means of</w:t>
      </w:r>
      <w:r w:rsidR="00A457D0">
        <w:rPr>
          <w:rFonts w:ascii="Arial" w:hAnsi="Arial" w:cs="Arial"/>
          <w:sz w:val="24"/>
          <w:szCs w:val="24"/>
        </w:rPr>
        <w:t xml:space="preserve"> peer support (Gravells, 2011).</w:t>
      </w:r>
      <w:r w:rsidR="00AC32BD">
        <w:rPr>
          <w:rFonts w:ascii="Arial" w:hAnsi="Arial" w:cs="Arial"/>
          <w:sz w:val="24"/>
          <w:szCs w:val="24"/>
        </w:rPr>
        <w:t xml:space="preserve"> </w:t>
      </w:r>
      <w:r w:rsidR="00543D00">
        <w:rPr>
          <w:rFonts w:ascii="Arial" w:hAnsi="Arial" w:cs="Arial"/>
          <w:sz w:val="24"/>
          <w:szCs w:val="24"/>
        </w:rPr>
        <w:t xml:space="preserve">     </w:t>
      </w:r>
    </w:p>
    <w:p w14:paraId="5CF5795C" w14:textId="503DB8EE" w:rsidR="00D35219" w:rsidRDefault="00D35219" w:rsidP="00D35219">
      <w:pPr>
        <w:spacing w:line="480" w:lineRule="auto"/>
        <w:rPr>
          <w:rFonts w:ascii="Arial" w:hAnsi="Arial" w:cs="Arial"/>
          <w:sz w:val="24"/>
          <w:szCs w:val="24"/>
        </w:rPr>
      </w:pPr>
    </w:p>
    <w:p w14:paraId="6AEC5BA0" w14:textId="0883E8D0" w:rsidR="00D35219" w:rsidRDefault="00D35219" w:rsidP="00D35219">
      <w:pPr>
        <w:spacing w:line="480" w:lineRule="auto"/>
        <w:rPr>
          <w:rFonts w:ascii="Arial" w:hAnsi="Arial" w:cs="Arial"/>
          <w:sz w:val="24"/>
          <w:szCs w:val="24"/>
        </w:rPr>
      </w:pPr>
    </w:p>
    <w:p w14:paraId="47872564" w14:textId="26B23F27" w:rsidR="00D35219" w:rsidRDefault="00D35219" w:rsidP="00D35219">
      <w:pPr>
        <w:spacing w:line="480" w:lineRule="auto"/>
        <w:rPr>
          <w:rFonts w:ascii="Arial" w:hAnsi="Arial" w:cs="Arial"/>
          <w:sz w:val="24"/>
          <w:szCs w:val="24"/>
        </w:rPr>
      </w:pPr>
    </w:p>
    <w:p w14:paraId="1F2D7C22" w14:textId="2EFFEA56" w:rsidR="00D35219" w:rsidRDefault="00D35219" w:rsidP="00D35219">
      <w:pPr>
        <w:spacing w:line="480" w:lineRule="auto"/>
        <w:rPr>
          <w:rFonts w:ascii="Arial" w:hAnsi="Arial" w:cs="Arial"/>
          <w:sz w:val="24"/>
          <w:szCs w:val="24"/>
        </w:rPr>
      </w:pPr>
    </w:p>
    <w:p w14:paraId="2ACDB1BF" w14:textId="77777777" w:rsidR="00D35219" w:rsidRDefault="00D35219" w:rsidP="00D35219">
      <w:pPr>
        <w:spacing w:line="480" w:lineRule="auto"/>
        <w:rPr>
          <w:rFonts w:ascii="Arial" w:hAnsi="Arial" w:cs="Arial"/>
          <w:sz w:val="24"/>
          <w:szCs w:val="24"/>
          <w:u w:val="single"/>
        </w:rPr>
      </w:pPr>
    </w:p>
    <w:p w14:paraId="192C7141" w14:textId="77777777" w:rsidR="00120E2F" w:rsidRDefault="00120E2F" w:rsidP="0011430F">
      <w:pPr>
        <w:spacing w:line="480" w:lineRule="auto"/>
        <w:jc w:val="center"/>
        <w:rPr>
          <w:rFonts w:ascii="Arial" w:hAnsi="Arial" w:cs="Arial"/>
          <w:sz w:val="24"/>
          <w:szCs w:val="24"/>
          <w:u w:val="single"/>
        </w:rPr>
      </w:pPr>
    </w:p>
    <w:p w14:paraId="2C5A06FB" w14:textId="77777777" w:rsidR="00120E2F" w:rsidRDefault="00120E2F" w:rsidP="0011430F">
      <w:pPr>
        <w:spacing w:line="480" w:lineRule="auto"/>
        <w:jc w:val="center"/>
        <w:rPr>
          <w:rFonts w:ascii="Arial" w:hAnsi="Arial" w:cs="Arial"/>
          <w:sz w:val="24"/>
          <w:szCs w:val="24"/>
          <w:u w:val="single"/>
        </w:rPr>
      </w:pPr>
    </w:p>
    <w:p w14:paraId="10FAFA79" w14:textId="77777777" w:rsidR="004940E8" w:rsidRDefault="004940E8" w:rsidP="0011430F">
      <w:pPr>
        <w:spacing w:line="480" w:lineRule="auto"/>
        <w:jc w:val="center"/>
        <w:rPr>
          <w:rFonts w:ascii="Arial" w:hAnsi="Arial" w:cs="Arial"/>
          <w:sz w:val="24"/>
          <w:szCs w:val="24"/>
          <w:u w:val="single"/>
        </w:rPr>
      </w:pPr>
    </w:p>
    <w:p w14:paraId="2E8C3F20" w14:textId="77777777" w:rsidR="004940E8" w:rsidRDefault="004940E8" w:rsidP="0011430F">
      <w:pPr>
        <w:spacing w:line="480" w:lineRule="auto"/>
        <w:jc w:val="center"/>
        <w:rPr>
          <w:rFonts w:ascii="Arial" w:hAnsi="Arial" w:cs="Arial"/>
          <w:sz w:val="24"/>
          <w:szCs w:val="24"/>
          <w:u w:val="single"/>
        </w:rPr>
      </w:pPr>
    </w:p>
    <w:p w14:paraId="2732E891" w14:textId="77777777" w:rsidR="004940E8" w:rsidRDefault="004940E8" w:rsidP="0011430F">
      <w:pPr>
        <w:spacing w:line="480" w:lineRule="auto"/>
        <w:jc w:val="center"/>
        <w:rPr>
          <w:rFonts w:ascii="Arial" w:hAnsi="Arial" w:cs="Arial"/>
          <w:sz w:val="24"/>
          <w:szCs w:val="24"/>
          <w:u w:val="single"/>
        </w:rPr>
      </w:pPr>
    </w:p>
    <w:p w14:paraId="0B5337DD" w14:textId="77777777" w:rsidR="004940E8" w:rsidRDefault="004940E8" w:rsidP="0011430F">
      <w:pPr>
        <w:spacing w:line="480" w:lineRule="auto"/>
        <w:jc w:val="center"/>
        <w:rPr>
          <w:rFonts w:ascii="Arial" w:hAnsi="Arial" w:cs="Arial"/>
          <w:sz w:val="24"/>
          <w:szCs w:val="24"/>
          <w:u w:val="single"/>
        </w:rPr>
      </w:pPr>
    </w:p>
    <w:p w14:paraId="6DCE6AAE" w14:textId="77777777" w:rsidR="00762C82" w:rsidRDefault="00762C82" w:rsidP="00762C82">
      <w:pPr>
        <w:spacing w:line="480" w:lineRule="auto"/>
        <w:rPr>
          <w:rFonts w:ascii="Arial" w:hAnsi="Arial" w:cs="Arial"/>
          <w:sz w:val="24"/>
          <w:szCs w:val="24"/>
          <w:u w:val="single"/>
        </w:rPr>
      </w:pPr>
    </w:p>
    <w:p w14:paraId="003797E5" w14:textId="0848D98B" w:rsidR="00722A2C" w:rsidRDefault="00722A2C" w:rsidP="00762C82">
      <w:pPr>
        <w:spacing w:line="480" w:lineRule="auto"/>
        <w:jc w:val="center"/>
        <w:rPr>
          <w:rFonts w:ascii="Arial" w:hAnsi="Arial" w:cs="Arial"/>
          <w:sz w:val="24"/>
          <w:szCs w:val="24"/>
          <w:u w:val="single"/>
        </w:rPr>
      </w:pPr>
      <w:r>
        <w:rPr>
          <w:rFonts w:ascii="Arial" w:hAnsi="Arial" w:cs="Arial"/>
          <w:sz w:val="24"/>
          <w:szCs w:val="24"/>
          <w:u w:val="single"/>
        </w:rPr>
        <w:lastRenderedPageBreak/>
        <w:t>References.</w:t>
      </w:r>
    </w:p>
    <w:p w14:paraId="5A62E6D5" w14:textId="1EBC2F23" w:rsidR="00556250" w:rsidRPr="00556250" w:rsidRDefault="00556250" w:rsidP="00556250">
      <w:pPr>
        <w:spacing w:line="480" w:lineRule="auto"/>
        <w:rPr>
          <w:rFonts w:ascii="Arial" w:hAnsi="Arial" w:cs="Arial"/>
          <w:color w:val="C00000"/>
          <w:sz w:val="24"/>
          <w:szCs w:val="24"/>
        </w:rPr>
      </w:pPr>
      <w:r w:rsidRPr="00556250">
        <w:rPr>
          <w:rFonts w:ascii="Arial" w:hAnsi="Arial" w:cs="Arial"/>
          <w:sz w:val="24"/>
          <w:szCs w:val="24"/>
        </w:rPr>
        <w:t xml:space="preserve">Armitage, </w:t>
      </w:r>
      <w:r>
        <w:rPr>
          <w:rFonts w:ascii="Arial" w:hAnsi="Arial" w:cs="Arial"/>
          <w:sz w:val="24"/>
          <w:szCs w:val="24"/>
        </w:rPr>
        <w:t xml:space="preserve">A (2012), </w:t>
      </w:r>
      <w:r>
        <w:rPr>
          <w:rFonts w:ascii="Arial" w:hAnsi="Arial" w:cs="Arial"/>
          <w:i/>
          <w:iCs/>
          <w:sz w:val="24"/>
          <w:szCs w:val="24"/>
        </w:rPr>
        <w:t xml:space="preserve">Teaching and Training in Lifelong Learning, </w:t>
      </w:r>
      <w:r>
        <w:rPr>
          <w:rFonts w:ascii="Arial" w:hAnsi="Arial" w:cs="Arial"/>
          <w:sz w:val="24"/>
          <w:szCs w:val="24"/>
        </w:rPr>
        <w:t>Maidenhead, Open University Press.</w:t>
      </w:r>
    </w:p>
    <w:p w14:paraId="0E649A65" w14:textId="559603D1" w:rsidR="00250617" w:rsidRDefault="00250617" w:rsidP="00250617">
      <w:pPr>
        <w:spacing w:line="480" w:lineRule="auto"/>
        <w:rPr>
          <w:rFonts w:ascii="Arial" w:hAnsi="Arial" w:cs="Arial"/>
          <w:sz w:val="24"/>
          <w:szCs w:val="24"/>
        </w:rPr>
      </w:pPr>
      <w:r w:rsidRPr="00250617">
        <w:rPr>
          <w:rFonts w:ascii="Arial" w:hAnsi="Arial" w:cs="Arial"/>
          <w:sz w:val="24"/>
          <w:szCs w:val="24"/>
        </w:rPr>
        <w:t>Avis,</w:t>
      </w:r>
      <w:r>
        <w:rPr>
          <w:rFonts w:ascii="Arial" w:hAnsi="Arial" w:cs="Arial"/>
          <w:sz w:val="24"/>
          <w:szCs w:val="24"/>
        </w:rPr>
        <w:t xml:space="preserve"> </w:t>
      </w:r>
      <w:r w:rsidR="0026656B">
        <w:rPr>
          <w:rFonts w:ascii="Arial" w:hAnsi="Arial" w:cs="Arial"/>
          <w:sz w:val="24"/>
          <w:szCs w:val="24"/>
        </w:rPr>
        <w:t>J, Fisher, R &amp; Thompson, R (2015), T</w:t>
      </w:r>
      <w:r w:rsidR="0026656B">
        <w:rPr>
          <w:rFonts w:ascii="Arial" w:hAnsi="Arial" w:cs="Arial"/>
          <w:i/>
          <w:iCs/>
          <w:sz w:val="24"/>
          <w:szCs w:val="24"/>
        </w:rPr>
        <w:t xml:space="preserve">eaching </w:t>
      </w:r>
      <w:r w:rsidR="006D524D">
        <w:rPr>
          <w:rFonts w:ascii="Arial" w:hAnsi="Arial" w:cs="Arial"/>
          <w:i/>
          <w:iCs/>
          <w:sz w:val="24"/>
          <w:szCs w:val="24"/>
        </w:rPr>
        <w:t>in</w:t>
      </w:r>
      <w:r w:rsidR="0026656B">
        <w:rPr>
          <w:rFonts w:ascii="Arial" w:hAnsi="Arial" w:cs="Arial"/>
          <w:i/>
          <w:iCs/>
          <w:sz w:val="24"/>
          <w:szCs w:val="24"/>
        </w:rPr>
        <w:t xml:space="preserve"> Lifelong Learning: A Guide to Theory and Practice, </w:t>
      </w:r>
      <w:r w:rsidR="0026656B">
        <w:rPr>
          <w:rFonts w:ascii="Arial" w:hAnsi="Arial" w:cs="Arial"/>
          <w:sz w:val="24"/>
          <w:szCs w:val="24"/>
        </w:rPr>
        <w:t>Maidenhead, Open University Press.</w:t>
      </w:r>
    </w:p>
    <w:p w14:paraId="0AE63E6E" w14:textId="677FFB77" w:rsidR="00062863" w:rsidRPr="002C6775" w:rsidRDefault="00062863" w:rsidP="00250617">
      <w:pPr>
        <w:spacing w:line="480" w:lineRule="auto"/>
        <w:rPr>
          <w:rFonts w:ascii="Arial" w:hAnsi="Arial" w:cs="Arial"/>
          <w:sz w:val="24"/>
          <w:szCs w:val="24"/>
        </w:rPr>
      </w:pPr>
      <w:r>
        <w:rPr>
          <w:rFonts w:ascii="Arial" w:hAnsi="Arial" w:cs="Arial"/>
          <w:sz w:val="24"/>
          <w:szCs w:val="24"/>
        </w:rPr>
        <w:t>Curzon,</w:t>
      </w:r>
      <w:r w:rsidR="002C6775">
        <w:rPr>
          <w:rFonts w:ascii="Arial" w:hAnsi="Arial" w:cs="Arial"/>
          <w:sz w:val="24"/>
          <w:szCs w:val="24"/>
        </w:rPr>
        <w:t xml:space="preserve"> L &amp; </w:t>
      </w:r>
      <w:r w:rsidR="006D524D">
        <w:rPr>
          <w:rFonts w:ascii="Arial" w:hAnsi="Arial" w:cs="Arial"/>
          <w:sz w:val="24"/>
          <w:szCs w:val="24"/>
        </w:rPr>
        <w:t>Tummons, J</w:t>
      </w:r>
      <w:r w:rsidR="002C6775">
        <w:rPr>
          <w:rFonts w:ascii="Arial" w:hAnsi="Arial" w:cs="Arial"/>
          <w:sz w:val="24"/>
          <w:szCs w:val="24"/>
        </w:rPr>
        <w:t xml:space="preserve"> (2013), </w:t>
      </w:r>
      <w:r w:rsidR="002C6775">
        <w:rPr>
          <w:rFonts w:ascii="Arial" w:hAnsi="Arial" w:cs="Arial"/>
          <w:i/>
          <w:iCs/>
          <w:sz w:val="24"/>
          <w:szCs w:val="24"/>
        </w:rPr>
        <w:t xml:space="preserve">Teaching in Further </w:t>
      </w:r>
      <w:r w:rsidR="006D524D">
        <w:rPr>
          <w:rFonts w:ascii="Arial" w:hAnsi="Arial" w:cs="Arial"/>
          <w:i/>
          <w:iCs/>
          <w:sz w:val="24"/>
          <w:szCs w:val="24"/>
        </w:rPr>
        <w:t>Education:</w:t>
      </w:r>
      <w:r w:rsidR="002C6775">
        <w:rPr>
          <w:rFonts w:ascii="Arial" w:hAnsi="Arial" w:cs="Arial"/>
          <w:i/>
          <w:iCs/>
          <w:sz w:val="24"/>
          <w:szCs w:val="24"/>
        </w:rPr>
        <w:t xml:space="preserve"> An Outline of Principles and Practice, </w:t>
      </w:r>
      <w:r w:rsidR="002C6775">
        <w:rPr>
          <w:rFonts w:ascii="Arial" w:hAnsi="Arial" w:cs="Arial"/>
          <w:sz w:val="24"/>
          <w:szCs w:val="24"/>
        </w:rPr>
        <w:t>7</w:t>
      </w:r>
      <w:r w:rsidR="002C6775" w:rsidRPr="002C6775">
        <w:rPr>
          <w:rFonts w:ascii="Arial" w:hAnsi="Arial" w:cs="Arial"/>
          <w:sz w:val="24"/>
          <w:szCs w:val="24"/>
          <w:vertAlign w:val="superscript"/>
        </w:rPr>
        <w:t>th</w:t>
      </w:r>
      <w:r w:rsidR="002C6775">
        <w:rPr>
          <w:rFonts w:ascii="Arial" w:hAnsi="Arial" w:cs="Arial"/>
          <w:sz w:val="24"/>
          <w:szCs w:val="24"/>
        </w:rPr>
        <w:t xml:space="preserve"> edn, London, Bloomsbury Academic. </w:t>
      </w:r>
    </w:p>
    <w:p w14:paraId="7F8AE88C" w14:textId="0BBAD318" w:rsidR="000C627D" w:rsidRPr="000C627D" w:rsidRDefault="000C627D" w:rsidP="0019682C">
      <w:pPr>
        <w:spacing w:line="360" w:lineRule="auto"/>
        <w:rPr>
          <w:rFonts w:ascii="Arial" w:hAnsi="Arial" w:cs="Arial"/>
          <w:sz w:val="24"/>
          <w:szCs w:val="24"/>
        </w:rPr>
      </w:pPr>
      <w:r>
        <w:rPr>
          <w:rFonts w:ascii="Arial" w:hAnsi="Arial" w:cs="Arial"/>
          <w:sz w:val="24"/>
          <w:szCs w:val="24"/>
        </w:rPr>
        <w:t xml:space="preserve">Davies, C, Finlay, L &amp; Bullman, A (2005), </w:t>
      </w:r>
      <w:r>
        <w:rPr>
          <w:rFonts w:ascii="Arial" w:hAnsi="Arial" w:cs="Arial"/>
          <w:i/>
          <w:iCs/>
          <w:sz w:val="24"/>
          <w:szCs w:val="24"/>
        </w:rPr>
        <w:t xml:space="preserve">Changing Practice in Health and Social Care, </w:t>
      </w:r>
      <w:r>
        <w:rPr>
          <w:rFonts w:ascii="Arial" w:hAnsi="Arial" w:cs="Arial"/>
          <w:sz w:val="24"/>
          <w:szCs w:val="24"/>
        </w:rPr>
        <w:t>SAGE Publications, London.</w:t>
      </w:r>
    </w:p>
    <w:p w14:paraId="77B943F6" w14:textId="2A544FEC" w:rsidR="00E72B8F" w:rsidRPr="0019682C" w:rsidRDefault="00A95505" w:rsidP="0019682C">
      <w:pPr>
        <w:spacing w:line="360" w:lineRule="auto"/>
        <w:rPr>
          <w:rFonts w:ascii="Arial" w:hAnsi="Arial" w:cs="Arial"/>
          <w:sz w:val="24"/>
          <w:szCs w:val="24"/>
        </w:rPr>
      </w:pPr>
      <w:r>
        <w:rPr>
          <w:rFonts w:ascii="Arial" w:hAnsi="Arial" w:cs="Arial"/>
          <w:sz w:val="24"/>
          <w:szCs w:val="24"/>
        </w:rPr>
        <w:t>Denby</w:t>
      </w:r>
      <w:r w:rsidR="0019682C">
        <w:rPr>
          <w:rFonts w:ascii="Arial" w:hAnsi="Arial" w:cs="Arial"/>
          <w:sz w:val="24"/>
          <w:szCs w:val="24"/>
        </w:rPr>
        <w:t xml:space="preserve">, N (2015), </w:t>
      </w:r>
      <w:r w:rsidR="0019682C">
        <w:rPr>
          <w:rFonts w:ascii="Arial" w:hAnsi="Arial" w:cs="Arial"/>
          <w:i/>
          <w:sz w:val="24"/>
          <w:szCs w:val="24"/>
        </w:rPr>
        <w:t xml:space="preserve">Training to Teach, A Guide for Students, </w:t>
      </w:r>
      <w:r w:rsidR="0019682C">
        <w:rPr>
          <w:rFonts w:ascii="Arial" w:hAnsi="Arial" w:cs="Arial"/>
          <w:sz w:val="24"/>
          <w:szCs w:val="24"/>
        </w:rPr>
        <w:t>3</w:t>
      </w:r>
      <w:r w:rsidR="0019682C" w:rsidRPr="0019682C">
        <w:rPr>
          <w:rFonts w:ascii="Arial" w:hAnsi="Arial" w:cs="Arial"/>
          <w:sz w:val="24"/>
          <w:szCs w:val="24"/>
          <w:vertAlign w:val="superscript"/>
        </w:rPr>
        <w:t>rd</w:t>
      </w:r>
      <w:r w:rsidR="0019682C">
        <w:rPr>
          <w:rFonts w:ascii="Arial" w:hAnsi="Arial" w:cs="Arial"/>
          <w:sz w:val="24"/>
          <w:szCs w:val="24"/>
        </w:rPr>
        <w:t xml:space="preserve"> edn, London, SAGE Publications.</w:t>
      </w:r>
    </w:p>
    <w:p w14:paraId="3B944D2F" w14:textId="1A942188" w:rsidR="00E72B8F" w:rsidRDefault="00E72B8F" w:rsidP="0019682C">
      <w:pPr>
        <w:spacing w:line="360" w:lineRule="auto"/>
        <w:rPr>
          <w:rFonts w:ascii="Arial" w:hAnsi="Arial" w:cs="Arial"/>
          <w:i/>
          <w:sz w:val="24"/>
          <w:szCs w:val="24"/>
        </w:rPr>
      </w:pPr>
      <w:r w:rsidRPr="00E72B8F">
        <w:rPr>
          <w:rFonts w:ascii="Arial" w:hAnsi="Arial" w:cs="Arial"/>
          <w:sz w:val="24"/>
          <w:szCs w:val="24"/>
        </w:rPr>
        <w:t>Education E</w:t>
      </w:r>
      <w:r>
        <w:rPr>
          <w:rFonts w:ascii="Arial" w:hAnsi="Arial" w:cs="Arial"/>
          <w:sz w:val="24"/>
          <w:szCs w:val="24"/>
        </w:rPr>
        <w:t xml:space="preserve">ndowment Foundation (2019), </w:t>
      </w:r>
      <w:r>
        <w:rPr>
          <w:rFonts w:ascii="Arial" w:hAnsi="Arial" w:cs="Arial"/>
          <w:i/>
          <w:sz w:val="24"/>
          <w:szCs w:val="24"/>
        </w:rPr>
        <w:t xml:space="preserve">Using Digital Technology to Improve Learning, </w:t>
      </w:r>
      <w:r>
        <w:rPr>
          <w:rFonts w:ascii="Arial" w:hAnsi="Arial" w:cs="Arial"/>
          <w:sz w:val="24"/>
          <w:szCs w:val="24"/>
        </w:rPr>
        <w:t>[Online] Ava</w:t>
      </w:r>
      <w:r w:rsidR="0019682C">
        <w:rPr>
          <w:rFonts w:ascii="Arial" w:hAnsi="Arial" w:cs="Arial"/>
          <w:sz w:val="24"/>
          <w:szCs w:val="24"/>
        </w:rPr>
        <w:t>i</w:t>
      </w:r>
      <w:r>
        <w:rPr>
          <w:rFonts w:ascii="Arial" w:hAnsi="Arial" w:cs="Arial"/>
          <w:sz w:val="24"/>
          <w:szCs w:val="24"/>
        </w:rPr>
        <w:t xml:space="preserve">lable at: </w:t>
      </w:r>
      <w:hyperlink r:id="rId9" w:history="1">
        <w:r w:rsidR="0019682C" w:rsidRPr="00865AB7">
          <w:rPr>
            <w:rStyle w:val="Hyperlink"/>
            <w:rFonts w:ascii="Arial" w:hAnsi="Arial" w:cs="Arial"/>
            <w:sz w:val="24"/>
            <w:szCs w:val="24"/>
          </w:rPr>
          <w:t>https://educationendowmentfoundation.org.uk/tools/guidance-reports/using-digital-technology-to-improve-learning/</w:t>
        </w:r>
      </w:hyperlink>
      <w:r w:rsidR="0019682C">
        <w:rPr>
          <w:rFonts w:ascii="Arial" w:hAnsi="Arial" w:cs="Arial"/>
          <w:sz w:val="24"/>
          <w:szCs w:val="24"/>
        </w:rPr>
        <w:t xml:space="preserve"> (Accessed 24</w:t>
      </w:r>
      <w:r w:rsidR="0019682C" w:rsidRPr="0019682C">
        <w:rPr>
          <w:rFonts w:ascii="Arial" w:hAnsi="Arial" w:cs="Arial"/>
          <w:sz w:val="24"/>
          <w:szCs w:val="24"/>
          <w:vertAlign w:val="superscript"/>
        </w:rPr>
        <w:t>th</w:t>
      </w:r>
      <w:r w:rsidR="0019682C">
        <w:rPr>
          <w:rFonts w:ascii="Arial" w:hAnsi="Arial" w:cs="Arial"/>
          <w:sz w:val="24"/>
          <w:szCs w:val="24"/>
        </w:rPr>
        <w:t xml:space="preserve"> October 2019).</w:t>
      </w:r>
      <w:r>
        <w:rPr>
          <w:rFonts w:ascii="Arial" w:hAnsi="Arial" w:cs="Arial"/>
          <w:i/>
          <w:sz w:val="24"/>
          <w:szCs w:val="24"/>
        </w:rPr>
        <w:t xml:space="preserve"> </w:t>
      </w:r>
    </w:p>
    <w:p w14:paraId="3FD71B66" w14:textId="589349DE" w:rsidR="001E5D1E" w:rsidRDefault="001E5D1E" w:rsidP="0019682C">
      <w:pPr>
        <w:spacing w:line="360" w:lineRule="auto"/>
        <w:rPr>
          <w:rFonts w:ascii="Arial" w:hAnsi="Arial" w:cs="Arial"/>
          <w:iCs/>
          <w:sz w:val="24"/>
          <w:szCs w:val="24"/>
        </w:rPr>
      </w:pPr>
      <w:r>
        <w:rPr>
          <w:rFonts w:ascii="Arial" w:hAnsi="Arial" w:cs="Arial"/>
          <w:iCs/>
          <w:sz w:val="24"/>
          <w:szCs w:val="24"/>
        </w:rPr>
        <w:t xml:space="preserve">Gravells, A (2011), </w:t>
      </w:r>
      <w:r>
        <w:rPr>
          <w:rFonts w:ascii="Arial" w:hAnsi="Arial" w:cs="Arial"/>
          <w:i/>
          <w:sz w:val="24"/>
          <w:szCs w:val="24"/>
        </w:rPr>
        <w:t xml:space="preserve">Preparing to Teach in the Lifelong Learning Sector, </w:t>
      </w:r>
      <w:r>
        <w:rPr>
          <w:rFonts w:ascii="Arial" w:hAnsi="Arial" w:cs="Arial"/>
          <w:iCs/>
          <w:sz w:val="24"/>
          <w:szCs w:val="24"/>
        </w:rPr>
        <w:t>4</w:t>
      </w:r>
      <w:r w:rsidRPr="001E5D1E">
        <w:rPr>
          <w:rFonts w:ascii="Arial" w:hAnsi="Arial" w:cs="Arial"/>
          <w:iCs/>
          <w:sz w:val="24"/>
          <w:szCs w:val="24"/>
          <w:vertAlign w:val="superscript"/>
        </w:rPr>
        <w:t>th</w:t>
      </w:r>
      <w:r>
        <w:rPr>
          <w:rFonts w:ascii="Arial" w:hAnsi="Arial" w:cs="Arial"/>
          <w:iCs/>
          <w:sz w:val="24"/>
          <w:szCs w:val="24"/>
        </w:rPr>
        <w:t xml:space="preserve"> edn. Exeter, Learning Matters Ltd.</w:t>
      </w:r>
    </w:p>
    <w:p w14:paraId="69BCC2E3" w14:textId="77777777" w:rsidR="00F11605" w:rsidRDefault="00641045" w:rsidP="0019682C">
      <w:pPr>
        <w:spacing w:line="360" w:lineRule="auto"/>
        <w:rPr>
          <w:rFonts w:ascii="Arial" w:hAnsi="Arial" w:cs="Arial"/>
          <w:iCs/>
          <w:sz w:val="24"/>
          <w:szCs w:val="24"/>
        </w:rPr>
      </w:pPr>
      <w:r>
        <w:rPr>
          <w:rFonts w:ascii="Arial" w:hAnsi="Arial" w:cs="Arial"/>
          <w:iCs/>
          <w:sz w:val="24"/>
          <w:szCs w:val="24"/>
        </w:rPr>
        <w:t xml:space="preserve">Gregson, M, Hillier, Y, Biesta, G, Duncan, S, Nixon, L, Spredding, T &amp; Wakeling, P, (2015), </w:t>
      </w:r>
      <w:r>
        <w:rPr>
          <w:rFonts w:ascii="Arial" w:hAnsi="Arial" w:cs="Arial"/>
          <w:i/>
          <w:sz w:val="24"/>
          <w:szCs w:val="24"/>
        </w:rPr>
        <w:t xml:space="preserve">Reflective Teaching in Further, Adult and Vocational Education, </w:t>
      </w:r>
      <w:r>
        <w:rPr>
          <w:rFonts w:ascii="Arial" w:hAnsi="Arial" w:cs="Arial"/>
          <w:iCs/>
          <w:sz w:val="24"/>
          <w:szCs w:val="24"/>
        </w:rPr>
        <w:t>London, Bloomsbury Publishing Plc.</w:t>
      </w:r>
    </w:p>
    <w:p w14:paraId="25859F25" w14:textId="0B122961" w:rsidR="00641045" w:rsidRDefault="00F11605" w:rsidP="0019682C">
      <w:pPr>
        <w:spacing w:line="360" w:lineRule="auto"/>
        <w:rPr>
          <w:rFonts w:ascii="Arial" w:hAnsi="Arial" w:cs="Arial"/>
          <w:iCs/>
          <w:sz w:val="24"/>
          <w:szCs w:val="24"/>
        </w:rPr>
      </w:pPr>
      <w:r>
        <w:rPr>
          <w:rFonts w:ascii="Arial" w:hAnsi="Arial" w:cs="Arial"/>
          <w:iCs/>
          <w:sz w:val="24"/>
          <w:szCs w:val="24"/>
        </w:rPr>
        <w:t xml:space="preserve">Hill.C (2008), </w:t>
      </w:r>
      <w:r>
        <w:rPr>
          <w:rFonts w:ascii="Arial" w:hAnsi="Arial" w:cs="Arial"/>
          <w:i/>
          <w:sz w:val="24"/>
          <w:szCs w:val="24"/>
        </w:rPr>
        <w:t>Teaching with e-learning in the Lifelong Learning Sector</w:t>
      </w:r>
      <w:r>
        <w:rPr>
          <w:rFonts w:ascii="Arial" w:hAnsi="Arial" w:cs="Arial"/>
          <w:iCs/>
          <w:sz w:val="24"/>
          <w:szCs w:val="24"/>
        </w:rPr>
        <w:t>. Exeter, Learning Matters Ltd.</w:t>
      </w:r>
    </w:p>
    <w:p w14:paraId="35981584" w14:textId="0CA53C2E" w:rsidR="000A5E39" w:rsidRPr="000A5E39" w:rsidRDefault="000A5E39" w:rsidP="0019682C">
      <w:pPr>
        <w:spacing w:line="360" w:lineRule="auto"/>
        <w:rPr>
          <w:rFonts w:ascii="Arial" w:hAnsi="Arial" w:cs="Arial"/>
          <w:iCs/>
          <w:sz w:val="24"/>
          <w:szCs w:val="24"/>
        </w:rPr>
      </w:pPr>
      <w:r>
        <w:rPr>
          <w:rFonts w:ascii="Arial" w:hAnsi="Arial" w:cs="Arial"/>
          <w:iCs/>
          <w:sz w:val="24"/>
          <w:szCs w:val="24"/>
        </w:rPr>
        <w:t xml:space="preserve">Kelly, A (2006), </w:t>
      </w:r>
      <w:r w:rsidR="007A5508" w:rsidRPr="007A5508">
        <w:rPr>
          <w:rFonts w:ascii="Arial" w:hAnsi="Arial" w:cs="Arial"/>
          <w:i/>
          <w:sz w:val="24"/>
          <w:szCs w:val="24"/>
        </w:rPr>
        <w:t>T</w:t>
      </w:r>
      <w:r>
        <w:rPr>
          <w:rFonts w:ascii="Arial" w:hAnsi="Arial" w:cs="Arial"/>
          <w:i/>
          <w:sz w:val="24"/>
          <w:szCs w:val="24"/>
        </w:rPr>
        <w:t xml:space="preserve">he Curriculum, Theory and Practice, </w:t>
      </w:r>
      <w:r>
        <w:rPr>
          <w:rFonts w:ascii="Arial" w:hAnsi="Arial" w:cs="Arial"/>
          <w:iCs/>
          <w:sz w:val="24"/>
          <w:szCs w:val="24"/>
        </w:rPr>
        <w:t>5</w:t>
      </w:r>
      <w:r w:rsidRPr="000A5E39">
        <w:rPr>
          <w:rFonts w:ascii="Arial" w:hAnsi="Arial" w:cs="Arial"/>
          <w:iCs/>
          <w:sz w:val="24"/>
          <w:szCs w:val="24"/>
          <w:vertAlign w:val="superscript"/>
        </w:rPr>
        <w:t>th</w:t>
      </w:r>
      <w:r>
        <w:rPr>
          <w:rFonts w:ascii="Arial" w:hAnsi="Arial" w:cs="Arial"/>
          <w:iCs/>
          <w:sz w:val="24"/>
          <w:szCs w:val="24"/>
        </w:rPr>
        <w:t xml:space="preserve"> edn, </w:t>
      </w:r>
      <w:r w:rsidR="0026656B">
        <w:rPr>
          <w:rFonts w:ascii="Arial" w:hAnsi="Arial" w:cs="Arial"/>
          <w:iCs/>
          <w:sz w:val="24"/>
          <w:szCs w:val="24"/>
        </w:rPr>
        <w:t xml:space="preserve">London, </w:t>
      </w:r>
      <w:r>
        <w:rPr>
          <w:rFonts w:ascii="Arial" w:hAnsi="Arial" w:cs="Arial"/>
          <w:iCs/>
          <w:sz w:val="24"/>
          <w:szCs w:val="24"/>
        </w:rPr>
        <w:t xml:space="preserve">SAGE Publications </w:t>
      </w:r>
      <w:r w:rsidR="006D524D">
        <w:rPr>
          <w:rFonts w:ascii="Arial" w:hAnsi="Arial" w:cs="Arial"/>
          <w:iCs/>
          <w:sz w:val="24"/>
          <w:szCs w:val="24"/>
        </w:rPr>
        <w:t>Ltd.</w:t>
      </w:r>
    </w:p>
    <w:p w14:paraId="535846D7" w14:textId="423A1D68" w:rsidR="00157381" w:rsidRDefault="00157381" w:rsidP="0019682C">
      <w:pPr>
        <w:spacing w:line="360" w:lineRule="auto"/>
        <w:rPr>
          <w:rFonts w:ascii="Arial" w:hAnsi="Arial" w:cs="Arial"/>
          <w:i/>
          <w:sz w:val="24"/>
          <w:szCs w:val="24"/>
        </w:rPr>
      </w:pPr>
      <w:r>
        <w:rPr>
          <w:rFonts w:ascii="Arial" w:hAnsi="Arial" w:cs="Arial"/>
          <w:iCs/>
          <w:sz w:val="24"/>
          <w:szCs w:val="24"/>
        </w:rPr>
        <w:t xml:space="preserve">McGregor, D &amp; Cartwright, L (2011), </w:t>
      </w:r>
      <w:r>
        <w:rPr>
          <w:rFonts w:ascii="Arial" w:hAnsi="Arial" w:cs="Arial"/>
          <w:i/>
          <w:sz w:val="24"/>
          <w:szCs w:val="24"/>
        </w:rPr>
        <w:t xml:space="preserve">Developing Reflective Practice, A Guide </w:t>
      </w:r>
      <w:r w:rsidR="00A95505">
        <w:rPr>
          <w:rFonts w:ascii="Arial" w:hAnsi="Arial" w:cs="Arial"/>
          <w:i/>
          <w:sz w:val="24"/>
          <w:szCs w:val="24"/>
        </w:rPr>
        <w:t>for</w:t>
      </w:r>
      <w:r>
        <w:rPr>
          <w:rFonts w:ascii="Arial" w:hAnsi="Arial" w:cs="Arial"/>
          <w:i/>
          <w:sz w:val="24"/>
          <w:szCs w:val="24"/>
        </w:rPr>
        <w:t xml:space="preserve"> Beginning Teachers, </w:t>
      </w:r>
      <w:r w:rsidR="0026656B" w:rsidRPr="0026656B">
        <w:rPr>
          <w:rFonts w:ascii="Arial" w:hAnsi="Arial" w:cs="Arial"/>
          <w:iCs/>
          <w:sz w:val="24"/>
          <w:szCs w:val="24"/>
        </w:rPr>
        <w:t>Maidenhead</w:t>
      </w:r>
      <w:r w:rsidR="0026656B">
        <w:rPr>
          <w:rFonts w:ascii="Arial" w:hAnsi="Arial" w:cs="Arial"/>
          <w:i/>
          <w:sz w:val="24"/>
          <w:szCs w:val="24"/>
        </w:rPr>
        <w:t xml:space="preserve">, </w:t>
      </w:r>
      <w:r>
        <w:rPr>
          <w:rFonts w:ascii="Arial" w:hAnsi="Arial" w:cs="Arial"/>
          <w:iCs/>
          <w:sz w:val="24"/>
          <w:szCs w:val="24"/>
        </w:rPr>
        <w:t>Open University Press</w:t>
      </w:r>
      <w:r w:rsidR="0026656B">
        <w:rPr>
          <w:rFonts w:ascii="Arial" w:hAnsi="Arial" w:cs="Arial"/>
          <w:iCs/>
          <w:sz w:val="24"/>
          <w:szCs w:val="24"/>
        </w:rPr>
        <w:t>.</w:t>
      </w:r>
      <w:r>
        <w:rPr>
          <w:rFonts w:ascii="Arial" w:hAnsi="Arial" w:cs="Arial"/>
          <w:i/>
          <w:sz w:val="24"/>
          <w:szCs w:val="24"/>
        </w:rPr>
        <w:t xml:space="preserve"> </w:t>
      </w:r>
    </w:p>
    <w:p w14:paraId="43E0FD7A" w14:textId="4BFA323E" w:rsidR="00DC5A54" w:rsidRPr="00B575B6" w:rsidRDefault="00DC5A54" w:rsidP="0019682C">
      <w:pPr>
        <w:spacing w:line="360" w:lineRule="auto"/>
        <w:rPr>
          <w:rFonts w:ascii="Arial" w:hAnsi="Arial" w:cs="Arial"/>
          <w:iCs/>
          <w:sz w:val="24"/>
          <w:szCs w:val="24"/>
        </w:rPr>
      </w:pPr>
      <w:r>
        <w:rPr>
          <w:rFonts w:ascii="Arial" w:hAnsi="Arial" w:cs="Arial"/>
          <w:iCs/>
          <w:sz w:val="24"/>
          <w:szCs w:val="24"/>
        </w:rPr>
        <w:lastRenderedPageBreak/>
        <w:t xml:space="preserve">Newton, D (2012), </w:t>
      </w:r>
      <w:r>
        <w:rPr>
          <w:rFonts w:ascii="Arial" w:hAnsi="Arial" w:cs="Arial"/>
          <w:i/>
          <w:sz w:val="24"/>
          <w:szCs w:val="24"/>
        </w:rPr>
        <w:t xml:space="preserve">Teaching for Understanding: What </w:t>
      </w:r>
      <w:r w:rsidR="00B575B6">
        <w:rPr>
          <w:rFonts w:ascii="Arial" w:hAnsi="Arial" w:cs="Arial"/>
          <w:i/>
          <w:sz w:val="24"/>
          <w:szCs w:val="24"/>
        </w:rPr>
        <w:t xml:space="preserve">it is and how to do it, </w:t>
      </w:r>
      <w:r w:rsidR="00B575B6">
        <w:rPr>
          <w:rFonts w:ascii="Arial" w:hAnsi="Arial" w:cs="Arial"/>
          <w:iCs/>
          <w:sz w:val="24"/>
          <w:szCs w:val="24"/>
        </w:rPr>
        <w:t>2</w:t>
      </w:r>
      <w:r w:rsidR="00B575B6" w:rsidRPr="00B575B6">
        <w:rPr>
          <w:rFonts w:ascii="Arial" w:hAnsi="Arial" w:cs="Arial"/>
          <w:iCs/>
          <w:sz w:val="24"/>
          <w:szCs w:val="24"/>
          <w:vertAlign w:val="superscript"/>
        </w:rPr>
        <w:t>nd</w:t>
      </w:r>
      <w:r w:rsidR="00B575B6">
        <w:rPr>
          <w:rFonts w:ascii="Arial" w:hAnsi="Arial" w:cs="Arial"/>
          <w:iCs/>
          <w:sz w:val="24"/>
          <w:szCs w:val="24"/>
        </w:rPr>
        <w:t xml:space="preserve"> edn, </w:t>
      </w:r>
      <w:r w:rsidR="0026656B">
        <w:rPr>
          <w:rFonts w:ascii="Arial" w:hAnsi="Arial" w:cs="Arial"/>
          <w:iCs/>
          <w:sz w:val="24"/>
          <w:szCs w:val="24"/>
        </w:rPr>
        <w:t xml:space="preserve">Oxon, </w:t>
      </w:r>
      <w:r w:rsidR="006D524D">
        <w:rPr>
          <w:rFonts w:ascii="Arial" w:hAnsi="Arial" w:cs="Arial"/>
          <w:iCs/>
          <w:sz w:val="24"/>
          <w:szCs w:val="24"/>
        </w:rPr>
        <w:t>Routledge.</w:t>
      </w:r>
    </w:p>
    <w:p w14:paraId="2C51F0EA" w14:textId="5F4F03AE" w:rsidR="00285019" w:rsidRDefault="00285019" w:rsidP="0019682C">
      <w:pPr>
        <w:spacing w:line="360" w:lineRule="auto"/>
        <w:rPr>
          <w:rFonts w:ascii="Arial" w:hAnsi="Arial" w:cs="Arial"/>
          <w:iCs/>
          <w:sz w:val="24"/>
          <w:szCs w:val="24"/>
        </w:rPr>
      </w:pPr>
      <w:r>
        <w:rPr>
          <w:rFonts w:ascii="Arial" w:hAnsi="Arial" w:cs="Arial"/>
          <w:iCs/>
          <w:sz w:val="24"/>
          <w:szCs w:val="24"/>
        </w:rPr>
        <w:t xml:space="preserve">Petty (2012). </w:t>
      </w:r>
      <w:r w:rsidRPr="00285019">
        <w:rPr>
          <w:rFonts w:ascii="Arial" w:hAnsi="Arial" w:cs="Arial"/>
          <w:i/>
          <w:sz w:val="24"/>
          <w:szCs w:val="24"/>
        </w:rPr>
        <w:t>Teaching Today, A Practical Guide</w:t>
      </w:r>
      <w:r>
        <w:rPr>
          <w:rFonts w:ascii="Arial" w:hAnsi="Arial" w:cs="Arial"/>
          <w:iCs/>
          <w:sz w:val="24"/>
          <w:szCs w:val="24"/>
        </w:rPr>
        <w:t>, 5</w:t>
      </w:r>
      <w:r w:rsidRPr="00285019">
        <w:rPr>
          <w:rFonts w:ascii="Arial" w:hAnsi="Arial" w:cs="Arial"/>
          <w:iCs/>
          <w:sz w:val="24"/>
          <w:szCs w:val="24"/>
          <w:vertAlign w:val="superscript"/>
        </w:rPr>
        <w:t>th</w:t>
      </w:r>
      <w:r>
        <w:rPr>
          <w:rFonts w:ascii="Arial" w:hAnsi="Arial" w:cs="Arial"/>
          <w:iCs/>
          <w:sz w:val="24"/>
          <w:szCs w:val="24"/>
        </w:rPr>
        <w:t xml:space="preserve"> edn,</w:t>
      </w:r>
      <w:r w:rsidR="0026656B">
        <w:rPr>
          <w:rFonts w:ascii="Arial" w:hAnsi="Arial" w:cs="Arial"/>
          <w:iCs/>
          <w:sz w:val="24"/>
          <w:szCs w:val="24"/>
        </w:rPr>
        <w:t xml:space="preserve"> Oxford,</w:t>
      </w:r>
      <w:r>
        <w:rPr>
          <w:rFonts w:ascii="Arial" w:hAnsi="Arial" w:cs="Arial"/>
          <w:iCs/>
          <w:sz w:val="24"/>
          <w:szCs w:val="24"/>
        </w:rPr>
        <w:t xml:space="preserve"> Oxford University Press</w:t>
      </w:r>
      <w:r w:rsidR="0026656B">
        <w:rPr>
          <w:rFonts w:ascii="Arial" w:hAnsi="Arial" w:cs="Arial"/>
          <w:iCs/>
          <w:sz w:val="24"/>
          <w:szCs w:val="24"/>
        </w:rPr>
        <w:t>.</w:t>
      </w:r>
      <w:r>
        <w:rPr>
          <w:rFonts w:ascii="Arial" w:hAnsi="Arial" w:cs="Arial"/>
          <w:iCs/>
          <w:sz w:val="24"/>
          <w:szCs w:val="24"/>
        </w:rPr>
        <w:t xml:space="preserve"> </w:t>
      </w:r>
    </w:p>
    <w:p w14:paraId="13F2A71E" w14:textId="7B34A1EB" w:rsidR="0085258C" w:rsidRDefault="0085258C" w:rsidP="0019682C">
      <w:pPr>
        <w:spacing w:line="360" w:lineRule="auto"/>
        <w:rPr>
          <w:rFonts w:ascii="Arial" w:hAnsi="Arial" w:cs="Arial"/>
          <w:i/>
          <w:sz w:val="24"/>
          <w:szCs w:val="24"/>
        </w:rPr>
      </w:pPr>
      <w:r>
        <w:rPr>
          <w:rFonts w:ascii="Arial" w:hAnsi="Arial" w:cs="Arial"/>
          <w:iCs/>
          <w:sz w:val="24"/>
          <w:szCs w:val="24"/>
        </w:rPr>
        <w:t xml:space="preserve">Reece, I &amp; Walker, S (2007), </w:t>
      </w:r>
      <w:r>
        <w:rPr>
          <w:rFonts w:ascii="Arial" w:hAnsi="Arial" w:cs="Arial"/>
          <w:i/>
          <w:sz w:val="24"/>
          <w:szCs w:val="24"/>
        </w:rPr>
        <w:t xml:space="preserve">Teaching, Training &amp; Learning, A Practical Guide, </w:t>
      </w:r>
      <w:r>
        <w:rPr>
          <w:rFonts w:ascii="Arial" w:hAnsi="Arial" w:cs="Arial"/>
          <w:iCs/>
          <w:sz w:val="24"/>
          <w:szCs w:val="24"/>
        </w:rPr>
        <w:t>6</w:t>
      </w:r>
      <w:r w:rsidRPr="0085258C">
        <w:rPr>
          <w:rFonts w:ascii="Arial" w:hAnsi="Arial" w:cs="Arial"/>
          <w:iCs/>
          <w:sz w:val="24"/>
          <w:szCs w:val="24"/>
          <w:vertAlign w:val="superscript"/>
        </w:rPr>
        <w:t>th</w:t>
      </w:r>
      <w:r>
        <w:rPr>
          <w:rFonts w:ascii="Arial" w:hAnsi="Arial" w:cs="Arial"/>
          <w:iCs/>
          <w:sz w:val="24"/>
          <w:szCs w:val="24"/>
        </w:rPr>
        <w:t xml:space="preserve"> edn,</w:t>
      </w:r>
      <w:r w:rsidR="0026656B">
        <w:rPr>
          <w:rFonts w:ascii="Arial" w:hAnsi="Arial" w:cs="Arial"/>
          <w:iCs/>
          <w:sz w:val="24"/>
          <w:szCs w:val="24"/>
        </w:rPr>
        <w:t xml:space="preserve"> Tyne &amp; Wear,</w:t>
      </w:r>
      <w:r>
        <w:rPr>
          <w:rFonts w:ascii="Arial" w:hAnsi="Arial" w:cs="Arial"/>
          <w:iCs/>
          <w:sz w:val="24"/>
          <w:szCs w:val="24"/>
        </w:rPr>
        <w:t xml:space="preserve"> Business Education Publisher Ltd</w:t>
      </w:r>
      <w:r w:rsidR="0026656B">
        <w:rPr>
          <w:rFonts w:ascii="Arial" w:hAnsi="Arial" w:cs="Arial"/>
          <w:iCs/>
          <w:sz w:val="24"/>
          <w:szCs w:val="24"/>
        </w:rPr>
        <w:t>.</w:t>
      </w:r>
      <w:r>
        <w:rPr>
          <w:rFonts w:ascii="Arial" w:hAnsi="Arial" w:cs="Arial"/>
          <w:i/>
          <w:sz w:val="24"/>
          <w:szCs w:val="24"/>
        </w:rPr>
        <w:t xml:space="preserve"> </w:t>
      </w:r>
    </w:p>
    <w:p w14:paraId="10A7EF92" w14:textId="449B50F6" w:rsidR="00E55CD4" w:rsidRDefault="00E55CD4" w:rsidP="0019682C">
      <w:pPr>
        <w:spacing w:line="360" w:lineRule="auto"/>
        <w:rPr>
          <w:rFonts w:ascii="Arial" w:hAnsi="Arial" w:cs="Arial"/>
          <w:color w:val="333333"/>
          <w:sz w:val="24"/>
          <w:szCs w:val="24"/>
          <w:shd w:val="clear" w:color="auto" w:fill="FFFFFF"/>
        </w:rPr>
      </w:pPr>
      <w:r>
        <w:rPr>
          <w:rFonts w:ascii="Arial" w:hAnsi="Arial" w:cs="Arial"/>
          <w:iCs/>
          <w:sz w:val="24"/>
          <w:szCs w:val="24"/>
        </w:rPr>
        <w:t xml:space="preserve">Selwyn, N (2016), </w:t>
      </w:r>
      <w:r w:rsidRPr="00E55CD4">
        <w:rPr>
          <w:rFonts w:ascii="Arial" w:hAnsi="Arial" w:cs="Arial"/>
          <w:i/>
          <w:iCs/>
          <w:color w:val="333333"/>
          <w:sz w:val="24"/>
          <w:szCs w:val="24"/>
          <w:shd w:val="clear" w:color="auto" w:fill="FFFFFF"/>
        </w:rPr>
        <w:t>Education and Technology: Key Issues and Debates</w:t>
      </w:r>
      <w:r>
        <w:rPr>
          <w:rFonts w:ascii="Arial" w:hAnsi="Arial" w:cs="Arial"/>
          <w:i/>
          <w:iCs/>
          <w:color w:val="333333"/>
          <w:sz w:val="24"/>
          <w:szCs w:val="24"/>
          <w:shd w:val="clear" w:color="auto" w:fill="FFFFFF"/>
        </w:rPr>
        <w:t>, 2</w:t>
      </w:r>
      <w:r w:rsidRPr="00E55CD4">
        <w:rPr>
          <w:rFonts w:ascii="Arial" w:hAnsi="Arial" w:cs="Arial"/>
          <w:i/>
          <w:iCs/>
          <w:color w:val="333333"/>
          <w:sz w:val="24"/>
          <w:szCs w:val="24"/>
          <w:shd w:val="clear" w:color="auto" w:fill="FFFFFF"/>
          <w:vertAlign w:val="superscript"/>
        </w:rPr>
        <w:t>nd</w:t>
      </w:r>
      <w:r>
        <w:rPr>
          <w:rFonts w:ascii="Arial" w:hAnsi="Arial" w:cs="Arial"/>
          <w:i/>
          <w:iCs/>
          <w:color w:val="333333"/>
          <w:sz w:val="24"/>
          <w:szCs w:val="24"/>
          <w:shd w:val="clear" w:color="auto" w:fill="FFFFFF"/>
        </w:rPr>
        <w:t xml:space="preserve"> edn, </w:t>
      </w:r>
      <w:r w:rsidR="0026656B" w:rsidRPr="0026656B">
        <w:rPr>
          <w:rFonts w:ascii="Arial" w:hAnsi="Arial" w:cs="Arial"/>
          <w:color w:val="333333"/>
          <w:sz w:val="24"/>
          <w:szCs w:val="24"/>
          <w:shd w:val="clear" w:color="auto" w:fill="FFFFFF"/>
        </w:rPr>
        <w:t>Oxford</w:t>
      </w:r>
      <w:r w:rsidR="0026656B">
        <w:rPr>
          <w:rFonts w:ascii="Arial" w:hAnsi="Arial" w:cs="Arial"/>
          <w:i/>
          <w:iCs/>
          <w:color w:val="333333"/>
          <w:sz w:val="24"/>
          <w:szCs w:val="24"/>
          <w:shd w:val="clear" w:color="auto" w:fill="FFFFFF"/>
        </w:rPr>
        <w:t xml:space="preserve">, </w:t>
      </w:r>
      <w:r w:rsidRPr="00E55CD4">
        <w:rPr>
          <w:rFonts w:ascii="Arial" w:hAnsi="Arial" w:cs="Arial"/>
          <w:color w:val="333333"/>
          <w:sz w:val="24"/>
          <w:szCs w:val="24"/>
          <w:shd w:val="clear" w:color="auto" w:fill="FFFFFF"/>
        </w:rPr>
        <w:t>Bloomsbury Publishing Plc</w:t>
      </w:r>
      <w:r w:rsidR="0026656B">
        <w:rPr>
          <w:rFonts w:ascii="Arial" w:hAnsi="Arial" w:cs="Arial"/>
          <w:color w:val="333333"/>
          <w:sz w:val="24"/>
          <w:szCs w:val="24"/>
          <w:shd w:val="clear" w:color="auto" w:fill="FFFFFF"/>
        </w:rPr>
        <w:t>.</w:t>
      </w:r>
    </w:p>
    <w:p w14:paraId="157DC32A" w14:textId="3DF188AB" w:rsidR="00E76BA5" w:rsidRPr="00F139C8" w:rsidRDefault="00E76BA5" w:rsidP="0019682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Somekh, B (2007</w:t>
      </w:r>
      <w:r w:rsidR="005A30CA">
        <w:rPr>
          <w:rFonts w:ascii="Arial" w:hAnsi="Arial" w:cs="Arial"/>
          <w:color w:val="333333"/>
          <w:sz w:val="24"/>
          <w:szCs w:val="24"/>
          <w:shd w:val="clear" w:color="auto" w:fill="FFFFFF"/>
        </w:rPr>
        <w:t>),</w:t>
      </w:r>
      <w:r w:rsidR="005A30CA">
        <w:rPr>
          <w:rFonts w:ascii="Arial" w:hAnsi="Arial" w:cs="Arial"/>
          <w:i/>
          <w:iCs/>
          <w:color w:val="333333"/>
          <w:sz w:val="24"/>
          <w:szCs w:val="24"/>
          <w:shd w:val="clear" w:color="auto" w:fill="FFFFFF"/>
        </w:rPr>
        <w:t xml:space="preserve"> Pedagogy</w:t>
      </w:r>
      <w:r w:rsidR="00F139C8">
        <w:rPr>
          <w:rFonts w:ascii="Arial" w:hAnsi="Arial" w:cs="Arial"/>
          <w:i/>
          <w:iCs/>
          <w:color w:val="333333"/>
          <w:sz w:val="24"/>
          <w:szCs w:val="24"/>
          <w:shd w:val="clear" w:color="auto" w:fill="FFFFFF"/>
        </w:rPr>
        <w:t xml:space="preserve"> and Learning with ICT, </w:t>
      </w:r>
      <w:r w:rsidR="00F139C8">
        <w:rPr>
          <w:rFonts w:ascii="Arial" w:hAnsi="Arial" w:cs="Arial"/>
          <w:color w:val="333333"/>
          <w:sz w:val="24"/>
          <w:szCs w:val="24"/>
          <w:shd w:val="clear" w:color="auto" w:fill="FFFFFF"/>
        </w:rPr>
        <w:t>Manchester, Routledge.</w:t>
      </w:r>
    </w:p>
    <w:p w14:paraId="6819DF7E" w14:textId="64D98051" w:rsidR="00087B07" w:rsidRPr="00087B07" w:rsidRDefault="00087B07" w:rsidP="0019682C">
      <w:pPr>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 xml:space="preserve">Summey, D (2013), </w:t>
      </w:r>
      <w:r>
        <w:rPr>
          <w:rFonts w:ascii="Arial" w:hAnsi="Arial" w:cs="Arial"/>
          <w:i/>
          <w:iCs/>
          <w:color w:val="333333"/>
          <w:sz w:val="24"/>
          <w:szCs w:val="24"/>
          <w:shd w:val="clear" w:color="auto" w:fill="FFFFFF"/>
        </w:rPr>
        <w:t xml:space="preserve">Developing Digital Literacies, </w:t>
      </w:r>
      <w:r>
        <w:rPr>
          <w:rFonts w:ascii="Arial" w:hAnsi="Arial" w:cs="Arial"/>
          <w:color w:val="333333"/>
          <w:sz w:val="24"/>
          <w:szCs w:val="24"/>
          <w:shd w:val="clear" w:color="auto" w:fill="FFFFFF"/>
        </w:rPr>
        <w:t>London, SAGE Publications Ltd.</w:t>
      </w:r>
    </w:p>
    <w:p w14:paraId="2A15E0EA" w14:textId="75B4E131" w:rsidR="005A4D1B" w:rsidRPr="005A4D1B" w:rsidRDefault="005A4D1B" w:rsidP="0019682C">
      <w:pPr>
        <w:spacing w:line="360" w:lineRule="auto"/>
        <w:rPr>
          <w:rFonts w:ascii="Arial" w:hAnsi="Arial" w:cs="Arial"/>
          <w:sz w:val="24"/>
          <w:szCs w:val="24"/>
        </w:rPr>
      </w:pPr>
      <w:r>
        <w:rPr>
          <w:rFonts w:ascii="Arial" w:hAnsi="Arial" w:cs="Arial"/>
          <w:color w:val="333333"/>
          <w:sz w:val="24"/>
          <w:szCs w:val="24"/>
          <w:shd w:val="clear" w:color="auto" w:fill="FFFFFF"/>
        </w:rPr>
        <w:t xml:space="preserve">Thomas, A &amp; Pattison, H (2014), </w:t>
      </w:r>
      <w:r>
        <w:rPr>
          <w:rFonts w:ascii="Arial" w:hAnsi="Arial" w:cs="Arial"/>
          <w:i/>
          <w:iCs/>
          <w:color w:val="333333"/>
          <w:sz w:val="24"/>
          <w:szCs w:val="24"/>
          <w:shd w:val="clear" w:color="auto" w:fill="FFFFFF"/>
        </w:rPr>
        <w:t xml:space="preserve">Readings for Reflective Teaching in Schools, </w:t>
      </w:r>
      <w:r>
        <w:rPr>
          <w:rFonts w:ascii="Arial" w:hAnsi="Arial" w:cs="Arial"/>
          <w:color w:val="333333"/>
          <w:sz w:val="24"/>
          <w:szCs w:val="24"/>
          <w:shd w:val="clear" w:color="auto" w:fill="FFFFFF"/>
        </w:rPr>
        <w:t>London, Bloomsbury Publishing Plc.</w:t>
      </w:r>
    </w:p>
    <w:p w14:paraId="65AC8523" w14:textId="77777777" w:rsidR="00775D8C" w:rsidRDefault="00722A2C">
      <w:pPr>
        <w:rPr>
          <w:rFonts w:ascii="Arial" w:hAnsi="Arial" w:cs="Arial"/>
          <w:sz w:val="24"/>
          <w:szCs w:val="24"/>
        </w:rPr>
      </w:pPr>
      <w:r>
        <w:rPr>
          <w:rFonts w:ascii="Arial" w:hAnsi="Arial" w:cs="Arial"/>
          <w:sz w:val="24"/>
          <w:szCs w:val="24"/>
        </w:rPr>
        <w:t>Welsh Government (2015), S</w:t>
      </w:r>
      <w:r>
        <w:rPr>
          <w:rFonts w:ascii="Arial" w:hAnsi="Arial" w:cs="Arial"/>
          <w:i/>
          <w:sz w:val="24"/>
          <w:szCs w:val="24"/>
        </w:rPr>
        <w:t xml:space="preserve">uccessful Futures, Looking at the Curriculum and Assessment Arrangements in Wales, </w:t>
      </w:r>
      <w:r w:rsidR="00F838B3">
        <w:rPr>
          <w:rFonts w:ascii="Arial" w:hAnsi="Arial" w:cs="Arial"/>
          <w:sz w:val="24"/>
          <w:szCs w:val="24"/>
        </w:rPr>
        <w:t xml:space="preserve">[Online] Available at: </w:t>
      </w:r>
      <w:hyperlink r:id="rId10" w:history="1">
        <w:r w:rsidR="00F838B3" w:rsidRPr="00F13E91">
          <w:rPr>
            <w:rStyle w:val="Hyperlink"/>
            <w:rFonts w:ascii="Arial" w:hAnsi="Arial" w:cs="Arial"/>
            <w:sz w:val="24"/>
            <w:szCs w:val="24"/>
          </w:rPr>
          <w:t>https://gov.wales/sites/default/files/publications/2018-03/succesful-futures-a-summary-of-professor-graham-donaldsons-report.pdf</w:t>
        </w:r>
      </w:hyperlink>
      <w:r w:rsidR="00F838B3">
        <w:rPr>
          <w:rFonts w:ascii="Arial" w:hAnsi="Arial" w:cs="Arial"/>
          <w:sz w:val="24"/>
          <w:szCs w:val="24"/>
        </w:rPr>
        <w:t xml:space="preserve"> (accessed 18th October 2019).</w:t>
      </w:r>
    </w:p>
    <w:p w14:paraId="5F6F3A9A" w14:textId="77777777" w:rsidR="008E79DF" w:rsidRDefault="00775D8C">
      <w:pPr>
        <w:rPr>
          <w:rFonts w:ascii="Arial" w:hAnsi="Arial" w:cs="Arial"/>
          <w:i/>
          <w:iCs/>
          <w:color w:val="666666"/>
          <w:sz w:val="24"/>
          <w:szCs w:val="24"/>
          <w:shd w:val="clear" w:color="auto" w:fill="FFFFFF"/>
        </w:rPr>
      </w:pPr>
      <w:r>
        <w:rPr>
          <w:rFonts w:ascii="Arial" w:hAnsi="Arial" w:cs="Arial"/>
          <w:sz w:val="24"/>
          <w:szCs w:val="24"/>
        </w:rPr>
        <w:t xml:space="preserve">Welsh Government (2019), </w:t>
      </w:r>
      <w:hyperlink r:id="rId11" w:anchor="content" w:history="1">
        <w:r w:rsidRPr="00775D8C">
          <w:rPr>
            <w:rFonts w:ascii="Arial" w:hAnsi="Arial" w:cs="Arial"/>
            <w:i/>
            <w:iCs/>
            <w:color w:val="666666"/>
            <w:sz w:val="24"/>
            <w:szCs w:val="24"/>
          </w:rPr>
          <w:t>Computer says yes! New £50 million investment to transform EdTech within all Welsh state schools</w:t>
        </w:r>
      </w:hyperlink>
      <w:r>
        <w:rPr>
          <w:rFonts w:ascii="Arial" w:hAnsi="Arial" w:cs="Arial"/>
          <w:i/>
          <w:iCs/>
          <w:sz w:val="24"/>
          <w:szCs w:val="24"/>
        </w:rPr>
        <w:t xml:space="preserve">, </w:t>
      </w:r>
      <w:r>
        <w:rPr>
          <w:rFonts w:ascii="Arial" w:hAnsi="Arial" w:cs="Arial"/>
          <w:sz w:val="24"/>
          <w:szCs w:val="24"/>
        </w:rPr>
        <w:t xml:space="preserve">[Online] Available at: </w:t>
      </w:r>
      <w:hyperlink r:id="rId12" w:history="1">
        <w:r w:rsidRPr="009D1643">
          <w:rPr>
            <w:rStyle w:val="Hyperlink"/>
            <w:rFonts w:ascii="Arial" w:hAnsi="Arial" w:cs="Arial"/>
            <w:sz w:val="24"/>
            <w:szCs w:val="24"/>
          </w:rPr>
          <w:t>https://gov.wales/computer-says-yes-new-ps50-million-investment-transform-edtech-within-all-welsh-state-schools</w:t>
        </w:r>
      </w:hyperlink>
      <w:r>
        <w:rPr>
          <w:rFonts w:ascii="Arial" w:hAnsi="Arial" w:cs="Arial"/>
          <w:sz w:val="24"/>
          <w:szCs w:val="24"/>
        </w:rPr>
        <w:t xml:space="preserve"> (Accessed 19th October 2019).</w:t>
      </w:r>
      <w:r w:rsidRPr="00775D8C">
        <w:rPr>
          <w:rFonts w:ascii="Arial" w:hAnsi="Arial" w:cs="Arial"/>
          <w:i/>
          <w:iCs/>
          <w:color w:val="666666"/>
          <w:sz w:val="24"/>
          <w:szCs w:val="24"/>
          <w:shd w:val="clear" w:color="auto" w:fill="FFFFFF"/>
        </w:rPr>
        <w:t xml:space="preserve"> </w:t>
      </w:r>
    </w:p>
    <w:p w14:paraId="52897099" w14:textId="7340CEDE" w:rsidR="00722A2C" w:rsidRPr="009838A4" w:rsidRDefault="008E79DF">
      <w:pPr>
        <w:rPr>
          <w:rFonts w:ascii="Arial" w:hAnsi="Arial" w:cs="Arial"/>
          <w:i/>
          <w:sz w:val="24"/>
          <w:szCs w:val="24"/>
        </w:rPr>
      </w:pPr>
      <w:r>
        <w:rPr>
          <w:rFonts w:ascii="Arial" w:hAnsi="Arial" w:cs="Arial"/>
          <w:sz w:val="24"/>
          <w:szCs w:val="24"/>
        </w:rPr>
        <w:t xml:space="preserve">Welsh Government (2019), </w:t>
      </w:r>
      <w:r w:rsidRPr="009838A4">
        <w:rPr>
          <w:rFonts w:ascii="Arial" w:hAnsi="Arial" w:cs="Arial"/>
          <w:i/>
          <w:sz w:val="24"/>
          <w:szCs w:val="24"/>
        </w:rPr>
        <w:t>Digital 2030, A strategic framework for post</w:t>
      </w:r>
      <w:r w:rsidR="009838A4" w:rsidRPr="009838A4">
        <w:rPr>
          <w:rFonts w:ascii="Arial" w:hAnsi="Arial" w:cs="Arial"/>
          <w:i/>
          <w:sz w:val="24"/>
          <w:szCs w:val="24"/>
        </w:rPr>
        <w:t>-</w:t>
      </w:r>
      <w:r w:rsidRPr="009838A4">
        <w:rPr>
          <w:rFonts w:ascii="Arial" w:hAnsi="Arial" w:cs="Arial"/>
          <w:i/>
          <w:sz w:val="24"/>
          <w:szCs w:val="24"/>
        </w:rPr>
        <w:t>16</w:t>
      </w:r>
      <w:r w:rsidR="009838A4" w:rsidRPr="009838A4">
        <w:rPr>
          <w:rFonts w:ascii="Arial" w:hAnsi="Arial" w:cs="Arial"/>
          <w:i/>
          <w:sz w:val="24"/>
          <w:szCs w:val="24"/>
        </w:rPr>
        <w:t xml:space="preserve"> digital learning in Wales</w:t>
      </w:r>
      <w:r w:rsidR="009838A4">
        <w:rPr>
          <w:rFonts w:ascii="Arial" w:hAnsi="Arial" w:cs="Arial"/>
          <w:i/>
          <w:sz w:val="24"/>
          <w:szCs w:val="24"/>
        </w:rPr>
        <w:t>,</w:t>
      </w:r>
      <w:r w:rsidR="009838A4">
        <w:rPr>
          <w:rFonts w:ascii="Arial" w:hAnsi="Arial" w:cs="Arial"/>
          <w:sz w:val="24"/>
          <w:szCs w:val="24"/>
        </w:rPr>
        <w:t xml:space="preserve"> [Online] Available at: </w:t>
      </w:r>
      <w:hyperlink r:id="rId13" w:history="1">
        <w:r w:rsidR="009838A4" w:rsidRPr="00865AB7">
          <w:rPr>
            <w:rStyle w:val="Hyperlink"/>
            <w:rFonts w:ascii="Arial" w:hAnsi="Arial" w:cs="Arial"/>
            <w:sz w:val="24"/>
            <w:szCs w:val="24"/>
          </w:rPr>
          <w:t>https://gov.wales/sites/default/files/publications/2019-06/digital-2030-a-strategic-framework-for-post-16-digital-learning-in-wales.pdf</w:t>
        </w:r>
      </w:hyperlink>
      <w:r w:rsidR="009838A4">
        <w:rPr>
          <w:rFonts w:ascii="Arial" w:hAnsi="Arial" w:cs="Arial"/>
          <w:sz w:val="24"/>
          <w:szCs w:val="24"/>
        </w:rPr>
        <w:t xml:space="preserve"> (Accessed 24th October 2019).</w:t>
      </w:r>
      <w:r w:rsidR="00722A2C" w:rsidRPr="009838A4">
        <w:rPr>
          <w:rFonts w:ascii="Arial" w:hAnsi="Arial" w:cs="Arial"/>
          <w:i/>
          <w:sz w:val="24"/>
          <w:szCs w:val="24"/>
        </w:rPr>
        <w:br w:type="page"/>
      </w:r>
    </w:p>
    <w:sectPr w:rsidR="00722A2C" w:rsidRPr="00983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419171" w14:textId="77777777" w:rsidR="00CF1B47" w:rsidRDefault="00CF1B47" w:rsidP="00CF1B47">
      <w:pPr>
        <w:spacing w:after="0" w:line="240" w:lineRule="auto"/>
      </w:pPr>
      <w:r>
        <w:separator/>
      </w:r>
    </w:p>
  </w:endnote>
  <w:endnote w:type="continuationSeparator" w:id="0">
    <w:p w14:paraId="57B73019" w14:textId="77777777" w:rsidR="00CF1B47" w:rsidRDefault="00CF1B47" w:rsidP="00CF1B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71E37" w14:textId="77777777" w:rsidR="00CF1B47" w:rsidRDefault="00CF1B47" w:rsidP="00CF1B47">
      <w:pPr>
        <w:spacing w:after="0" w:line="240" w:lineRule="auto"/>
      </w:pPr>
      <w:r>
        <w:separator/>
      </w:r>
    </w:p>
  </w:footnote>
  <w:footnote w:type="continuationSeparator" w:id="0">
    <w:p w14:paraId="567B4D9B" w14:textId="77777777" w:rsidR="00CF1B47" w:rsidRDefault="00CF1B47" w:rsidP="00CF1B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F92"/>
    <w:rsid w:val="000255A2"/>
    <w:rsid w:val="0003509E"/>
    <w:rsid w:val="00041982"/>
    <w:rsid w:val="00060E44"/>
    <w:rsid w:val="00062863"/>
    <w:rsid w:val="00080344"/>
    <w:rsid w:val="00087B07"/>
    <w:rsid w:val="000A5E39"/>
    <w:rsid w:val="000C627D"/>
    <w:rsid w:val="000C6907"/>
    <w:rsid w:val="000D1395"/>
    <w:rsid w:val="000E0A3F"/>
    <w:rsid w:val="001010C7"/>
    <w:rsid w:val="00104727"/>
    <w:rsid w:val="0011430F"/>
    <w:rsid w:val="00120E2F"/>
    <w:rsid w:val="00122294"/>
    <w:rsid w:val="001236FD"/>
    <w:rsid w:val="00123C66"/>
    <w:rsid w:val="00130ED3"/>
    <w:rsid w:val="00130FE5"/>
    <w:rsid w:val="0013473D"/>
    <w:rsid w:val="00157381"/>
    <w:rsid w:val="00167F1D"/>
    <w:rsid w:val="00175C98"/>
    <w:rsid w:val="00190164"/>
    <w:rsid w:val="0019682C"/>
    <w:rsid w:val="001B7848"/>
    <w:rsid w:val="001C34A6"/>
    <w:rsid w:val="001D4271"/>
    <w:rsid w:val="001E1D78"/>
    <w:rsid w:val="001E5D1E"/>
    <w:rsid w:val="00207CD9"/>
    <w:rsid w:val="00222F9F"/>
    <w:rsid w:val="00233B6B"/>
    <w:rsid w:val="002502DC"/>
    <w:rsid w:val="00250617"/>
    <w:rsid w:val="0026430F"/>
    <w:rsid w:val="00264A24"/>
    <w:rsid w:val="0026656B"/>
    <w:rsid w:val="00271141"/>
    <w:rsid w:val="00285019"/>
    <w:rsid w:val="002A2194"/>
    <w:rsid w:val="002A62E8"/>
    <w:rsid w:val="002B2AC2"/>
    <w:rsid w:val="002C6775"/>
    <w:rsid w:val="0030380D"/>
    <w:rsid w:val="003105CA"/>
    <w:rsid w:val="00313FAF"/>
    <w:rsid w:val="00322597"/>
    <w:rsid w:val="00330052"/>
    <w:rsid w:val="00331D2D"/>
    <w:rsid w:val="00345AA8"/>
    <w:rsid w:val="003523B2"/>
    <w:rsid w:val="0036399E"/>
    <w:rsid w:val="00374D5D"/>
    <w:rsid w:val="003914F7"/>
    <w:rsid w:val="00393C02"/>
    <w:rsid w:val="003B3FC3"/>
    <w:rsid w:val="003C0CCB"/>
    <w:rsid w:val="003C530C"/>
    <w:rsid w:val="003D104D"/>
    <w:rsid w:val="003D50FD"/>
    <w:rsid w:val="003E28D2"/>
    <w:rsid w:val="003E48D6"/>
    <w:rsid w:val="004030BC"/>
    <w:rsid w:val="0041285F"/>
    <w:rsid w:val="00417C63"/>
    <w:rsid w:val="00440FF8"/>
    <w:rsid w:val="00443149"/>
    <w:rsid w:val="0044615A"/>
    <w:rsid w:val="0045471D"/>
    <w:rsid w:val="004570EA"/>
    <w:rsid w:val="00465875"/>
    <w:rsid w:val="00472CBC"/>
    <w:rsid w:val="004842A0"/>
    <w:rsid w:val="0048585D"/>
    <w:rsid w:val="004940E8"/>
    <w:rsid w:val="004C273C"/>
    <w:rsid w:val="004E07E3"/>
    <w:rsid w:val="00534F92"/>
    <w:rsid w:val="00543AE9"/>
    <w:rsid w:val="00543D00"/>
    <w:rsid w:val="00556250"/>
    <w:rsid w:val="005966C4"/>
    <w:rsid w:val="005A2282"/>
    <w:rsid w:val="005A30CA"/>
    <w:rsid w:val="005A4D1B"/>
    <w:rsid w:val="005C5759"/>
    <w:rsid w:val="005C7D1C"/>
    <w:rsid w:val="005D29C5"/>
    <w:rsid w:val="005D460F"/>
    <w:rsid w:val="00616843"/>
    <w:rsid w:val="00616D88"/>
    <w:rsid w:val="00632623"/>
    <w:rsid w:val="00641045"/>
    <w:rsid w:val="0064350D"/>
    <w:rsid w:val="006559C9"/>
    <w:rsid w:val="006665EB"/>
    <w:rsid w:val="0066776D"/>
    <w:rsid w:val="00671C4A"/>
    <w:rsid w:val="00692F29"/>
    <w:rsid w:val="00697F00"/>
    <w:rsid w:val="006D16A7"/>
    <w:rsid w:val="006D265C"/>
    <w:rsid w:val="006D524D"/>
    <w:rsid w:val="007042A5"/>
    <w:rsid w:val="00713AA6"/>
    <w:rsid w:val="00722A2C"/>
    <w:rsid w:val="0073413C"/>
    <w:rsid w:val="00734FAD"/>
    <w:rsid w:val="00762C82"/>
    <w:rsid w:val="00763CAE"/>
    <w:rsid w:val="00775D8C"/>
    <w:rsid w:val="007A5508"/>
    <w:rsid w:val="007C38C4"/>
    <w:rsid w:val="007F2BB7"/>
    <w:rsid w:val="007F6E00"/>
    <w:rsid w:val="008017E5"/>
    <w:rsid w:val="008064FF"/>
    <w:rsid w:val="00826433"/>
    <w:rsid w:val="008422CE"/>
    <w:rsid w:val="00847667"/>
    <w:rsid w:val="0085258C"/>
    <w:rsid w:val="0085428B"/>
    <w:rsid w:val="008631BE"/>
    <w:rsid w:val="00866A18"/>
    <w:rsid w:val="00886434"/>
    <w:rsid w:val="0089066B"/>
    <w:rsid w:val="00891981"/>
    <w:rsid w:val="00893178"/>
    <w:rsid w:val="00893EB3"/>
    <w:rsid w:val="008B53ED"/>
    <w:rsid w:val="008E221F"/>
    <w:rsid w:val="008E4D3C"/>
    <w:rsid w:val="008E79DF"/>
    <w:rsid w:val="008F565C"/>
    <w:rsid w:val="0090260B"/>
    <w:rsid w:val="00955FB6"/>
    <w:rsid w:val="009757DC"/>
    <w:rsid w:val="009838A4"/>
    <w:rsid w:val="009C5897"/>
    <w:rsid w:val="009D5E1D"/>
    <w:rsid w:val="009F1A52"/>
    <w:rsid w:val="00A16BCB"/>
    <w:rsid w:val="00A26AEC"/>
    <w:rsid w:val="00A457D0"/>
    <w:rsid w:val="00A63647"/>
    <w:rsid w:val="00A7062B"/>
    <w:rsid w:val="00A91C78"/>
    <w:rsid w:val="00A95505"/>
    <w:rsid w:val="00AB17DC"/>
    <w:rsid w:val="00AB32ED"/>
    <w:rsid w:val="00AC32BD"/>
    <w:rsid w:val="00B07C34"/>
    <w:rsid w:val="00B3113B"/>
    <w:rsid w:val="00B34168"/>
    <w:rsid w:val="00B575B6"/>
    <w:rsid w:val="00B57C2C"/>
    <w:rsid w:val="00B71413"/>
    <w:rsid w:val="00B91AB7"/>
    <w:rsid w:val="00BA2B2D"/>
    <w:rsid w:val="00BC4496"/>
    <w:rsid w:val="00BC55C0"/>
    <w:rsid w:val="00BF5D52"/>
    <w:rsid w:val="00C003E1"/>
    <w:rsid w:val="00C377C0"/>
    <w:rsid w:val="00C74705"/>
    <w:rsid w:val="00C753E1"/>
    <w:rsid w:val="00C823BD"/>
    <w:rsid w:val="00CA2092"/>
    <w:rsid w:val="00CC7219"/>
    <w:rsid w:val="00CD3A60"/>
    <w:rsid w:val="00CF1B47"/>
    <w:rsid w:val="00CF39DF"/>
    <w:rsid w:val="00D02EB6"/>
    <w:rsid w:val="00D062C3"/>
    <w:rsid w:val="00D35219"/>
    <w:rsid w:val="00D36029"/>
    <w:rsid w:val="00D41BE2"/>
    <w:rsid w:val="00D53760"/>
    <w:rsid w:val="00D63397"/>
    <w:rsid w:val="00D85577"/>
    <w:rsid w:val="00D91110"/>
    <w:rsid w:val="00DA6F29"/>
    <w:rsid w:val="00DB129F"/>
    <w:rsid w:val="00DC5A54"/>
    <w:rsid w:val="00DC6351"/>
    <w:rsid w:val="00DE1167"/>
    <w:rsid w:val="00E22FE2"/>
    <w:rsid w:val="00E277EF"/>
    <w:rsid w:val="00E509C1"/>
    <w:rsid w:val="00E53926"/>
    <w:rsid w:val="00E55CD4"/>
    <w:rsid w:val="00E72B8F"/>
    <w:rsid w:val="00E76BA5"/>
    <w:rsid w:val="00E81B27"/>
    <w:rsid w:val="00E81D15"/>
    <w:rsid w:val="00E82262"/>
    <w:rsid w:val="00E94A7E"/>
    <w:rsid w:val="00EB3EA7"/>
    <w:rsid w:val="00EB67A2"/>
    <w:rsid w:val="00EC6AB3"/>
    <w:rsid w:val="00ED2E46"/>
    <w:rsid w:val="00EF5D39"/>
    <w:rsid w:val="00F1098E"/>
    <w:rsid w:val="00F11605"/>
    <w:rsid w:val="00F12A54"/>
    <w:rsid w:val="00F139C8"/>
    <w:rsid w:val="00F21D38"/>
    <w:rsid w:val="00F26E94"/>
    <w:rsid w:val="00F42BA5"/>
    <w:rsid w:val="00F65C53"/>
    <w:rsid w:val="00F838B3"/>
    <w:rsid w:val="00FA6468"/>
    <w:rsid w:val="00FB6A71"/>
    <w:rsid w:val="00FC310A"/>
    <w:rsid w:val="00FE6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D0F55"/>
  <w15:chartTrackingRefBased/>
  <w15:docId w15:val="{8577B06F-C9D2-4EB8-8448-293C6E592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38B3"/>
    <w:rPr>
      <w:color w:val="0563C1" w:themeColor="hyperlink"/>
      <w:u w:val="single"/>
    </w:rPr>
  </w:style>
  <w:style w:type="character" w:styleId="UnresolvedMention">
    <w:name w:val="Unresolved Mention"/>
    <w:basedOn w:val="DefaultParagraphFont"/>
    <w:uiPriority w:val="99"/>
    <w:semiHidden/>
    <w:unhideWhenUsed/>
    <w:rsid w:val="00F838B3"/>
    <w:rPr>
      <w:color w:val="605E5C"/>
      <w:shd w:val="clear" w:color="auto" w:fill="E1DFDD"/>
    </w:rPr>
  </w:style>
  <w:style w:type="paragraph" w:styleId="Header">
    <w:name w:val="header"/>
    <w:basedOn w:val="Normal"/>
    <w:link w:val="HeaderChar"/>
    <w:uiPriority w:val="99"/>
    <w:unhideWhenUsed/>
    <w:rsid w:val="00CF1B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B47"/>
  </w:style>
  <w:style w:type="paragraph" w:styleId="Footer">
    <w:name w:val="footer"/>
    <w:basedOn w:val="Normal"/>
    <w:link w:val="FooterChar"/>
    <w:uiPriority w:val="99"/>
    <w:unhideWhenUsed/>
    <w:rsid w:val="00CF1B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ov.wales/sites/default/files/publications/2019-06/digital-2030-a-strategic-framework-for-post-16-digital-learning-in-wales.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gov.wales/computer-says-yes-new-ps50-million-investment-transform-edtech-within-all-welsh-state-school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ov.wales/computer-says-yes-new-ps50-million-investment-transform-edtech-within-all-welsh-state-school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styles" Target="styles.xml"/><Relationship Id="rId9" Type="http://schemas.openxmlformats.org/officeDocument/2006/relationships/hyperlink" Target="https://educationendowmentfoundation.org.uk/tools/guidance-reports/using-digital-technology-to-improve-lear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0" ma:contentTypeDescription="Create a new document." ma:contentTypeScope="" ma:versionID="f02ea95ef9458cafb40a8395f8a57999">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27bd2a8fa992947a566f750f1d0eb0f2"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374D8C9-A9DE-42A2-927C-AE8A4AC503C4}">
  <ds:schemaRefs>
    <ds:schemaRef ds:uri="http://schemas.microsoft.com/sharepoint/v3/contenttype/forms"/>
  </ds:schemaRefs>
</ds:datastoreItem>
</file>

<file path=customXml/itemProps2.xml><?xml version="1.0" encoding="utf-8"?>
<ds:datastoreItem xmlns:ds="http://schemas.openxmlformats.org/officeDocument/2006/customXml" ds:itemID="{C3602F66-BECF-4BAE-ACA9-106FE35C50DB}">
  <ds:schemaRefs>
    <ds:schemaRef ds:uri="ed25a739-d205-4a8f-b117-2566f909cb60"/>
    <ds:schemaRef ds:uri="http://purl.org/dc/elements/1.1/"/>
    <ds:schemaRef ds:uri="http://schemas.microsoft.com/office/2006/metadata/properties"/>
    <ds:schemaRef ds:uri="58f7e881-cc1d-4294-8008-c54da3573a5f"/>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FDE7736A-808B-4AB4-B3D4-1765C38D2C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2708</TotalTime>
  <Pages>15</Pages>
  <Words>3907</Words>
  <Characters>22275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Taylor (1804033)</dc:creator>
  <cp:keywords/>
  <dc:description/>
  <cp:lastModifiedBy>Tracy Taylor (1804033)</cp:lastModifiedBy>
  <cp:revision>38</cp:revision>
  <dcterms:created xsi:type="dcterms:W3CDTF">2019-10-03T19:50:00Z</dcterms:created>
  <dcterms:modified xsi:type="dcterms:W3CDTF">2019-11-01T23:22:00Z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