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32D3B" w14:textId="77777777" w:rsidR="00E00A07" w:rsidRPr="00A85BFE" w:rsidRDefault="00E00A07" w:rsidP="6D4D0207">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56A1D448" wp14:editId="1959C2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524AFA76" w14:textId="77777777" w:rsidR="00E00A07" w:rsidRPr="00A406E5" w:rsidRDefault="00E00A07"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00A07" w:rsidRPr="00A406E5" w14:paraId="7D8604E7" w14:textId="77777777" w:rsidTr="6D4D0207">
        <w:tc>
          <w:tcPr>
            <w:tcW w:w="9922" w:type="dxa"/>
            <w:shd w:val="clear" w:color="auto" w:fill="C0C0C0"/>
          </w:tcPr>
          <w:p w14:paraId="21776C64" w14:textId="77777777" w:rsidR="00E00A07" w:rsidRPr="00A406E5" w:rsidRDefault="00E00A07" w:rsidP="6D4D0207">
            <w:pPr>
              <w:pStyle w:val="Heading4"/>
              <w:rPr>
                <w:rFonts w:ascii="Arial" w:hAnsi="Arial" w:cs="Arial"/>
                <w:b/>
                <w:bCs/>
              </w:rPr>
            </w:pPr>
            <w:r w:rsidRPr="6D4D0207">
              <w:rPr>
                <w:rFonts w:ascii="Arial" w:hAnsi="Arial" w:cs="Arial"/>
                <w:b/>
                <w:bCs/>
              </w:rPr>
              <w:t xml:space="preserve">LEVEL 6 ASSESSMENT SPECIFICATION </w:t>
            </w:r>
          </w:p>
        </w:tc>
      </w:tr>
    </w:tbl>
    <w:p w14:paraId="19770430" w14:textId="77777777" w:rsidR="00E00A07" w:rsidRPr="00A406E5" w:rsidRDefault="00E00A07"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00A07" w:rsidRPr="00A406E5" w14:paraId="7E4CBA79" w14:textId="77777777" w:rsidTr="6D4D0207">
        <w:tc>
          <w:tcPr>
            <w:tcW w:w="2093" w:type="dxa"/>
            <w:shd w:val="clear" w:color="auto" w:fill="auto"/>
          </w:tcPr>
          <w:p w14:paraId="05E85911"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3DAD9A6C" w14:textId="77777777" w:rsidR="00E00A07" w:rsidRPr="00A406E5" w:rsidRDefault="00E00A0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Lewis Nesbitt</w:t>
            </w:r>
          </w:p>
        </w:tc>
        <w:tc>
          <w:tcPr>
            <w:tcW w:w="2268" w:type="dxa"/>
            <w:shd w:val="clear" w:color="auto" w:fill="D9D9D9" w:themeFill="background1" w:themeFillShade="D9"/>
          </w:tcPr>
          <w:p w14:paraId="4809F262"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40A46894" w14:textId="77777777" w:rsidR="00E00A07" w:rsidRPr="00A406E5" w:rsidRDefault="00E00A07" w:rsidP="001E57C1">
            <w:pPr>
              <w:spacing w:before="120" w:after="120"/>
              <w:jc w:val="both"/>
              <w:rPr>
                <w:rFonts w:ascii="Arial" w:hAnsi="Arial" w:cs="Arial"/>
                <w:b/>
                <w:sz w:val="22"/>
                <w:szCs w:val="22"/>
              </w:rPr>
            </w:pPr>
            <w:r>
              <w:rPr>
                <w:rFonts w:ascii="Arial" w:hAnsi="Arial" w:cs="Arial"/>
                <w:b/>
                <w:sz w:val="22"/>
                <w:szCs w:val="22"/>
              </w:rPr>
              <w:t>1601785</w:t>
            </w:r>
          </w:p>
        </w:tc>
      </w:tr>
      <w:tr w:rsidR="00E00A07" w:rsidRPr="00A406E5" w14:paraId="0E8F0873" w14:textId="77777777" w:rsidTr="6D4D0207">
        <w:tc>
          <w:tcPr>
            <w:tcW w:w="2093" w:type="dxa"/>
            <w:shd w:val="clear" w:color="auto" w:fill="auto"/>
          </w:tcPr>
          <w:p w14:paraId="609AA373"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277D5768" w14:textId="77777777" w:rsidR="00E00A07" w:rsidRPr="00A406E5" w:rsidRDefault="00E00A07" w:rsidP="00E51AAC">
            <w:pPr>
              <w:spacing w:before="120" w:after="120"/>
              <w:jc w:val="both"/>
              <w:rPr>
                <w:rFonts w:ascii="Arial" w:hAnsi="Arial" w:cs="Arial"/>
                <w:b/>
                <w:sz w:val="22"/>
                <w:szCs w:val="22"/>
              </w:rPr>
            </w:pPr>
            <w:r>
              <w:rPr>
                <w:rFonts w:ascii="Arial" w:hAnsi="Arial" w:cs="Arial"/>
                <w:b/>
                <w:sz w:val="22"/>
                <w:szCs w:val="22"/>
              </w:rPr>
              <w:t>Primary BA Ed</w:t>
            </w:r>
          </w:p>
        </w:tc>
      </w:tr>
      <w:tr w:rsidR="00E00A07" w:rsidRPr="00A406E5" w14:paraId="34AC92D4" w14:textId="77777777" w:rsidTr="6D4D0207">
        <w:tc>
          <w:tcPr>
            <w:tcW w:w="2093" w:type="dxa"/>
            <w:shd w:val="clear" w:color="auto" w:fill="auto"/>
          </w:tcPr>
          <w:p w14:paraId="2043EB30"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68A247E2" w14:textId="77777777" w:rsidR="00E00A07" w:rsidRPr="00A406E5" w:rsidRDefault="00E00A07" w:rsidP="00E51AAC">
            <w:pPr>
              <w:spacing w:before="120" w:after="120"/>
              <w:jc w:val="both"/>
              <w:rPr>
                <w:rFonts w:ascii="Arial" w:hAnsi="Arial" w:cs="Arial"/>
                <w:b/>
                <w:sz w:val="22"/>
                <w:szCs w:val="22"/>
              </w:rPr>
            </w:pPr>
            <w:r>
              <w:rPr>
                <w:rFonts w:ascii="Arial" w:hAnsi="Arial" w:cs="Arial"/>
                <w:b/>
                <w:sz w:val="22"/>
                <w:szCs w:val="22"/>
              </w:rPr>
              <w:t>Enterprising and Creative Teaching and Learning</w:t>
            </w:r>
          </w:p>
        </w:tc>
      </w:tr>
      <w:tr w:rsidR="00E00A07" w:rsidRPr="00A406E5" w14:paraId="76B79248" w14:textId="77777777" w:rsidTr="6D4D0207">
        <w:tc>
          <w:tcPr>
            <w:tcW w:w="2093" w:type="dxa"/>
            <w:shd w:val="clear" w:color="auto" w:fill="auto"/>
          </w:tcPr>
          <w:p w14:paraId="5B898DCE"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4711F9EB" w14:textId="77777777" w:rsidR="00E00A07" w:rsidRPr="00A406E5" w:rsidRDefault="00E00A07" w:rsidP="00152E9D">
            <w:pPr>
              <w:spacing w:before="120" w:after="120"/>
              <w:jc w:val="both"/>
              <w:rPr>
                <w:rFonts w:ascii="Arial" w:hAnsi="Arial" w:cs="Arial"/>
                <w:b/>
                <w:sz w:val="22"/>
                <w:szCs w:val="22"/>
              </w:rPr>
            </w:pPr>
            <w:r>
              <w:rPr>
                <w:rFonts w:ascii="Arial" w:hAnsi="Arial" w:cs="Arial"/>
                <w:b/>
                <w:sz w:val="22"/>
                <w:szCs w:val="22"/>
              </w:rPr>
              <w:t>ECAD6011</w:t>
            </w:r>
          </w:p>
        </w:tc>
        <w:tc>
          <w:tcPr>
            <w:tcW w:w="2268" w:type="dxa"/>
            <w:shd w:val="clear" w:color="auto" w:fill="D9D9D9" w:themeFill="background1" w:themeFillShade="D9"/>
          </w:tcPr>
          <w:p w14:paraId="17AD7D4C" w14:textId="77777777" w:rsidR="00E00A07" w:rsidRPr="004D5E9B" w:rsidRDefault="00E00A07" w:rsidP="6D4D0207">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75AC86AD" w14:textId="77777777" w:rsidR="00E00A07" w:rsidRPr="00A406E5" w:rsidRDefault="00E00A07" w:rsidP="00E51AAC">
            <w:pPr>
              <w:spacing w:before="120" w:after="120"/>
              <w:jc w:val="both"/>
              <w:rPr>
                <w:rFonts w:ascii="Arial" w:hAnsi="Arial" w:cs="Arial"/>
                <w:b/>
                <w:sz w:val="22"/>
                <w:szCs w:val="22"/>
              </w:rPr>
            </w:pPr>
            <w:r>
              <w:rPr>
                <w:rFonts w:ascii="Arial" w:hAnsi="Arial" w:cs="Arial"/>
                <w:b/>
                <w:sz w:val="22"/>
                <w:szCs w:val="22"/>
              </w:rPr>
              <w:t>100%</w:t>
            </w:r>
          </w:p>
        </w:tc>
      </w:tr>
      <w:tr w:rsidR="00E00A07" w:rsidRPr="00A406E5" w14:paraId="3321E0D2" w14:textId="77777777" w:rsidTr="6D4D0207">
        <w:tc>
          <w:tcPr>
            <w:tcW w:w="2093" w:type="dxa"/>
            <w:shd w:val="clear" w:color="auto" w:fill="auto"/>
          </w:tcPr>
          <w:p w14:paraId="7B73C2AC"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23003DB1" w14:textId="77777777" w:rsidR="00E00A07" w:rsidRPr="00A406E5" w:rsidRDefault="00E00A07" w:rsidP="00E51AAC">
            <w:pPr>
              <w:spacing w:before="120" w:after="120"/>
              <w:jc w:val="both"/>
              <w:rPr>
                <w:rFonts w:ascii="Arial" w:hAnsi="Arial" w:cs="Arial"/>
                <w:b/>
                <w:sz w:val="22"/>
                <w:szCs w:val="22"/>
              </w:rPr>
            </w:pPr>
            <w:r>
              <w:rPr>
                <w:rFonts w:ascii="Arial" w:hAnsi="Arial" w:cs="Arial"/>
                <w:b/>
                <w:sz w:val="22"/>
                <w:szCs w:val="22"/>
              </w:rPr>
              <w:t>Mr T. Cox</w:t>
            </w:r>
          </w:p>
        </w:tc>
        <w:tc>
          <w:tcPr>
            <w:tcW w:w="2268" w:type="dxa"/>
            <w:shd w:val="clear" w:color="auto" w:fill="D9D9D9" w:themeFill="background1" w:themeFillShade="D9"/>
          </w:tcPr>
          <w:p w14:paraId="5B4B76DB"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791B9B4D" w14:textId="77777777" w:rsidR="00E00A07" w:rsidRPr="00A406E5" w:rsidRDefault="00E00A07" w:rsidP="00E51AAC">
            <w:pPr>
              <w:spacing w:before="120" w:after="120"/>
              <w:jc w:val="both"/>
              <w:rPr>
                <w:rFonts w:ascii="Arial" w:hAnsi="Arial" w:cs="Arial"/>
                <w:b/>
                <w:sz w:val="22"/>
                <w:szCs w:val="22"/>
              </w:rPr>
            </w:pPr>
          </w:p>
        </w:tc>
      </w:tr>
      <w:tr w:rsidR="00E00A07" w:rsidRPr="00A406E5" w14:paraId="2DA1A04D" w14:textId="77777777" w:rsidTr="6D4D0207">
        <w:tc>
          <w:tcPr>
            <w:tcW w:w="2093" w:type="dxa"/>
            <w:shd w:val="clear" w:color="auto" w:fill="auto"/>
          </w:tcPr>
          <w:p w14:paraId="35BA97E7"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52625AEC" w14:textId="77777777" w:rsidR="00E00A07" w:rsidRPr="00FE70BE" w:rsidRDefault="00E00A07" w:rsidP="00FE70BE">
            <w:pPr>
              <w:rPr>
                <w:i/>
                <w:lang w:eastAsia="en-US"/>
              </w:rPr>
            </w:pPr>
            <w:r w:rsidRPr="00FE70BE">
              <w:rPr>
                <w:i/>
              </w:rPr>
              <w:t>Utilising the Entrecomp Framework, critically evaluate your own creativity and enterprise and consider how you might be able to develop the creative and enterprising skills of primary learners through your own pedagogy.</w:t>
            </w:r>
          </w:p>
          <w:p w14:paraId="2247000E" w14:textId="77777777" w:rsidR="00E00A07" w:rsidRPr="00A406E5" w:rsidRDefault="00E00A07" w:rsidP="005F0579">
            <w:pPr>
              <w:spacing w:before="120" w:after="120"/>
              <w:jc w:val="both"/>
              <w:rPr>
                <w:rFonts w:ascii="Arial" w:hAnsi="Arial" w:cs="Arial"/>
                <w:b/>
                <w:sz w:val="22"/>
                <w:szCs w:val="22"/>
              </w:rPr>
            </w:pPr>
          </w:p>
        </w:tc>
        <w:tc>
          <w:tcPr>
            <w:tcW w:w="2268" w:type="dxa"/>
            <w:shd w:val="clear" w:color="auto" w:fill="auto"/>
          </w:tcPr>
          <w:p w14:paraId="18D9D747"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78248F7D" w14:textId="77777777" w:rsidR="00E00A07" w:rsidRPr="00A406E5" w:rsidRDefault="00E00A07" w:rsidP="00E51AAC">
            <w:pPr>
              <w:spacing w:before="120" w:after="120"/>
              <w:jc w:val="both"/>
              <w:rPr>
                <w:rFonts w:ascii="Arial" w:hAnsi="Arial" w:cs="Arial"/>
                <w:b/>
                <w:sz w:val="22"/>
                <w:szCs w:val="22"/>
              </w:rPr>
            </w:pPr>
            <w:r>
              <w:rPr>
                <w:rFonts w:ascii="Arial" w:hAnsi="Arial" w:cs="Arial"/>
                <w:b/>
                <w:sz w:val="22"/>
                <w:szCs w:val="22"/>
              </w:rPr>
              <w:t>3000</w:t>
            </w:r>
          </w:p>
        </w:tc>
      </w:tr>
      <w:tr w:rsidR="00E00A07" w:rsidRPr="00A406E5" w14:paraId="7D924813" w14:textId="77777777" w:rsidTr="6D4D0207">
        <w:tc>
          <w:tcPr>
            <w:tcW w:w="2093" w:type="dxa"/>
            <w:shd w:val="clear" w:color="auto" w:fill="auto"/>
          </w:tcPr>
          <w:p w14:paraId="2C8F8769"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194A8E08" w14:textId="77777777" w:rsidR="00E00A07" w:rsidRPr="00FE70BE" w:rsidRDefault="00E00A07" w:rsidP="00FE70BE">
            <w:pPr>
              <w:spacing w:before="120" w:after="120"/>
              <w:jc w:val="both"/>
              <w:rPr>
                <w:rFonts w:ascii="Arial" w:hAnsi="Arial" w:cs="Arial"/>
                <w:b/>
                <w:sz w:val="22"/>
                <w:szCs w:val="22"/>
              </w:rPr>
            </w:pPr>
            <w:r w:rsidRPr="00FE70BE">
              <w:rPr>
                <w:rFonts w:ascii="Arial" w:hAnsi="Arial" w:cs="Arial"/>
                <w:b/>
                <w:sz w:val="22"/>
                <w:szCs w:val="22"/>
              </w:rPr>
              <w:t>28/1/19</w:t>
            </w:r>
          </w:p>
          <w:p w14:paraId="5C3775F0" w14:textId="77777777" w:rsidR="00E00A07" w:rsidRPr="00A406E5" w:rsidRDefault="00E00A07" w:rsidP="005F0579">
            <w:pPr>
              <w:spacing w:before="120" w:after="120"/>
              <w:jc w:val="both"/>
              <w:rPr>
                <w:rFonts w:ascii="Arial" w:hAnsi="Arial" w:cs="Arial"/>
                <w:b/>
                <w:sz w:val="22"/>
                <w:szCs w:val="22"/>
              </w:rPr>
            </w:pPr>
          </w:p>
        </w:tc>
        <w:tc>
          <w:tcPr>
            <w:tcW w:w="2268" w:type="dxa"/>
            <w:shd w:val="clear" w:color="auto" w:fill="auto"/>
          </w:tcPr>
          <w:p w14:paraId="56B45865"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5FAFFD38" w14:textId="77777777" w:rsidR="00E00A07" w:rsidRPr="00A406E5" w:rsidRDefault="00E00A07" w:rsidP="005F0579">
            <w:pPr>
              <w:spacing w:before="120" w:after="120"/>
              <w:jc w:val="both"/>
              <w:rPr>
                <w:rFonts w:ascii="Arial" w:hAnsi="Arial" w:cs="Arial"/>
                <w:b/>
                <w:sz w:val="22"/>
                <w:szCs w:val="22"/>
              </w:rPr>
            </w:pPr>
            <w:r>
              <w:rPr>
                <w:rFonts w:ascii="Arial" w:hAnsi="Arial" w:cs="Arial"/>
                <w:b/>
                <w:sz w:val="22"/>
                <w:szCs w:val="22"/>
              </w:rPr>
              <w:t>25/2/19</w:t>
            </w:r>
          </w:p>
        </w:tc>
      </w:tr>
      <w:tr w:rsidR="00E00A07" w:rsidRPr="00A406E5" w14:paraId="1C52358A" w14:textId="77777777" w:rsidTr="6D4D0207">
        <w:tc>
          <w:tcPr>
            <w:tcW w:w="2093" w:type="dxa"/>
            <w:shd w:val="clear" w:color="auto" w:fill="auto"/>
          </w:tcPr>
          <w:p w14:paraId="6FE3EEF8"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165399DB" w14:textId="77777777" w:rsidR="00E00A07" w:rsidRPr="00A406E5" w:rsidRDefault="00E00A07" w:rsidP="6D4D0207">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42207B"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23E4D1D2" w14:textId="77777777" w:rsidR="00E00A07" w:rsidRPr="00A406E5" w:rsidRDefault="00E00A07" w:rsidP="6D4D0207">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E00A07" w:rsidRPr="00A406E5" w14:paraId="1325254B" w14:textId="77777777" w:rsidTr="6D4D0207">
        <w:tc>
          <w:tcPr>
            <w:tcW w:w="2093" w:type="dxa"/>
            <w:shd w:val="clear" w:color="auto" w:fill="auto"/>
          </w:tcPr>
          <w:p w14:paraId="18DCB737" w14:textId="77777777" w:rsidR="00E00A07" w:rsidRPr="00A406E5" w:rsidRDefault="00E00A07" w:rsidP="6D4D0207">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666D88C7" w14:textId="77777777" w:rsidR="00E00A07" w:rsidRPr="00A406E5" w:rsidRDefault="00E00A07" w:rsidP="6D4D0207">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3147069" w14:textId="77777777" w:rsidR="00E00A07" w:rsidRPr="00A406E5" w:rsidRDefault="00E00A07" w:rsidP="00DB116D">
      <w:pPr>
        <w:rPr>
          <w:rFonts w:ascii="Arial" w:hAnsi="Arial" w:cs="Arial"/>
          <w:sz w:val="32"/>
        </w:rPr>
      </w:pPr>
    </w:p>
    <w:p w14:paraId="12292E89" w14:textId="77777777" w:rsidR="00E00A07" w:rsidRPr="00A406E5" w:rsidRDefault="00E00A07" w:rsidP="00DB116D">
      <w:pPr>
        <w:rPr>
          <w:rFonts w:ascii="Arial" w:hAnsi="Arial" w:cs="Arial"/>
          <w:sz w:val="32"/>
        </w:rPr>
      </w:pPr>
    </w:p>
    <w:p w14:paraId="50EAEEB2" w14:textId="77777777" w:rsidR="00E00A07" w:rsidRPr="00A406E5" w:rsidRDefault="00E00A07" w:rsidP="00DB116D">
      <w:pPr>
        <w:rPr>
          <w:rFonts w:ascii="Arial" w:hAnsi="Arial" w:cs="Arial"/>
          <w:sz w:val="32"/>
        </w:rPr>
      </w:pPr>
    </w:p>
    <w:p w14:paraId="5FD413F4" w14:textId="77777777" w:rsidR="00E00A07" w:rsidRPr="00A406E5" w:rsidRDefault="00E00A07" w:rsidP="00DB116D">
      <w:pPr>
        <w:rPr>
          <w:rFonts w:ascii="Arial" w:hAnsi="Arial" w:cs="Arial"/>
          <w:sz w:val="32"/>
        </w:rPr>
      </w:pPr>
    </w:p>
    <w:p w14:paraId="660E6A0E" w14:textId="77777777" w:rsidR="00E00A07" w:rsidRPr="00A406E5" w:rsidRDefault="00E00A07" w:rsidP="00DB116D">
      <w:pPr>
        <w:rPr>
          <w:rFonts w:ascii="Arial" w:hAnsi="Arial" w:cs="Arial"/>
          <w:sz w:val="32"/>
        </w:rPr>
      </w:pPr>
    </w:p>
    <w:p w14:paraId="520782F0" w14:textId="77777777" w:rsidR="00E00A07" w:rsidRPr="00A406E5" w:rsidRDefault="00E00A07" w:rsidP="00DB116D">
      <w:pPr>
        <w:rPr>
          <w:rFonts w:ascii="Arial" w:hAnsi="Arial" w:cs="Arial"/>
          <w:sz w:val="32"/>
        </w:rPr>
      </w:pPr>
    </w:p>
    <w:p w14:paraId="05370197" w14:textId="77777777" w:rsidR="00E00A07" w:rsidRDefault="00E00A07">
      <w:pPr>
        <w:rPr>
          <w:rFonts w:ascii="Arial" w:hAnsi="Arial" w:cs="Arial"/>
          <w:sz w:val="32"/>
        </w:rPr>
      </w:pPr>
      <w:r>
        <w:rPr>
          <w:rFonts w:ascii="Arial" w:hAnsi="Arial" w:cs="Arial"/>
          <w:sz w:val="32"/>
        </w:rPr>
        <w:br w:type="page"/>
      </w:r>
    </w:p>
    <w:p w14:paraId="2A44AD83" w14:textId="77777777" w:rsidR="00E00A07" w:rsidRPr="00A406E5" w:rsidRDefault="00E00A07"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00A07" w:rsidRPr="00A406E5" w14:paraId="50EA1FEB" w14:textId="77777777" w:rsidTr="6D4D0207">
        <w:tc>
          <w:tcPr>
            <w:tcW w:w="9747" w:type="dxa"/>
            <w:shd w:val="clear" w:color="auto" w:fill="auto"/>
          </w:tcPr>
          <w:p w14:paraId="27C14226" w14:textId="77777777" w:rsidR="00E00A07" w:rsidRPr="00A406E5" w:rsidRDefault="00E00A07" w:rsidP="6D4D0207">
            <w:pPr>
              <w:rPr>
                <w:rFonts w:ascii="Arial" w:hAnsi="Arial" w:cs="Arial"/>
                <w:b/>
                <w:bCs/>
                <w:sz w:val="22"/>
                <w:szCs w:val="22"/>
              </w:rPr>
            </w:pPr>
            <w:r w:rsidRPr="6D4D0207">
              <w:rPr>
                <w:rFonts w:ascii="Arial" w:hAnsi="Arial" w:cs="Arial"/>
                <w:b/>
                <w:bCs/>
                <w:sz w:val="22"/>
                <w:szCs w:val="22"/>
              </w:rPr>
              <w:t xml:space="preserve">Module Learning Outcomes </w:t>
            </w:r>
          </w:p>
          <w:p w14:paraId="3C137130" w14:textId="77777777" w:rsidR="00E00A07" w:rsidRPr="00A406E5" w:rsidRDefault="00E00A07" w:rsidP="6D4D0207">
            <w:pPr>
              <w:rPr>
                <w:rFonts w:ascii="Arial" w:hAnsi="Arial" w:cs="Arial"/>
                <w:sz w:val="22"/>
                <w:szCs w:val="22"/>
              </w:rPr>
            </w:pPr>
            <w:r w:rsidRPr="6D4D0207">
              <w:rPr>
                <w:rFonts w:ascii="Arial" w:hAnsi="Arial" w:cs="Arial"/>
                <w:b/>
                <w:bCs/>
                <w:sz w:val="22"/>
                <w:szCs w:val="22"/>
              </w:rPr>
              <w:t>(from module syllabus)</w:t>
            </w:r>
          </w:p>
        </w:tc>
      </w:tr>
      <w:tr w:rsidR="00E00A07" w:rsidRPr="00A406E5" w14:paraId="62CCC952" w14:textId="77777777" w:rsidTr="6D4D0207">
        <w:tc>
          <w:tcPr>
            <w:tcW w:w="9747" w:type="dxa"/>
          </w:tcPr>
          <w:p w14:paraId="40D76046" w14:textId="77777777" w:rsidR="00E00A07" w:rsidRPr="00A406E5" w:rsidRDefault="00E00A07" w:rsidP="00273FEE">
            <w:pPr>
              <w:rPr>
                <w:rFonts w:ascii="Arial" w:hAnsi="Arial" w:cs="Arial"/>
                <w:sz w:val="22"/>
                <w:szCs w:val="22"/>
              </w:rPr>
            </w:pPr>
          </w:p>
          <w:p w14:paraId="21953878" w14:textId="77777777" w:rsidR="00E00A07" w:rsidRDefault="00E00A07" w:rsidP="008A5891">
            <w:pPr>
              <w:ind w:left="360"/>
              <w:rPr>
                <w:rFonts w:ascii="Arial" w:hAnsi="Arial" w:cs="Arial"/>
                <w:sz w:val="22"/>
                <w:szCs w:val="22"/>
              </w:rPr>
            </w:pPr>
            <w:r w:rsidRPr="008A5891">
              <w:rPr>
                <w:rFonts w:ascii="Arial" w:hAnsi="Arial" w:cs="Arial"/>
                <w:sz w:val="22"/>
                <w:szCs w:val="22"/>
              </w:rPr>
              <w:t xml:space="preserve">Upon the successful completion of this module, the student should be able to demonstrate the ability to: </w:t>
            </w:r>
          </w:p>
          <w:p w14:paraId="74A421AB" w14:textId="77777777" w:rsidR="00E00A07" w:rsidRDefault="00E00A07" w:rsidP="008A5891">
            <w:pPr>
              <w:ind w:left="360"/>
              <w:rPr>
                <w:rFonts w:ascii="Arial" w:hAnsi="Arial" w:cs="Arial"/>
                <w:sz w:val="22"/>
                <w:szCs w:val="22"/>
              </w:rPr>
            </w:pPr>
          </w:p>
          <w:p w14:paraId="57AC814D" w14:textId="77777777" w:rsidR="00E00A07" w:rsidRDefault="00E00A07" w:rsidP="008A5891">
            <w:pPr>
              <w:ind w:left="360"/>
              <w:rPr>
                <w:rFonts w:ascii="Arial" w:hAnsi="Arial" w:cs="Arial"/>
                <w:sz w:val="22"/>
                <w:szCs w:val="22"/>
              </w:rPr>
            </w:pPr>
            <w:r w:rsidRPr="008A5891">
              <w:rPr>
                <w:rFonts w:ascii="Arial" w:hAnsi="Arial" w:cs="Arial"/>
                <w:sz w:val="22"/>
                <w:szCs w:val="22"/>
              </w:rPr>
              <w:t xml:space="preserve">· Recognise, identify and select learning environments that support the development of creative learning and teaching. </w:t>
            </w:r>
          </w:p>
          <w:p w14:paraId="0FE93B45" w14:textId="77777777" w:rsidR="00E00A07" w:rsidRDefault="00E00A07" w:rsidP="008A5891">
            <w:pPr>
              <w:ind w:left="360"/>
              <w:rPr>
                <w:rFonts w:ascii="Arial" w:hAnsi="Arial" w:cs="Arial"/>
                <w:sz w:val="22"/>
                <w:szCs w:val="22"/>
              </w:rPr>
            </w:pPr>
          </w:p>
          <w:p w14:paraId="019386CF" w14:textId="77777777" w:rsidR="00E00A07" w:rsidRDefault="00E00A07" w:rsidP="008A5891">
            <w:pPr>
              <w:ind w:left="360"/>
              <w:rPr>
                <w:rFonts w:ascii="Arial" w:hAnsi="Arial" w:cs="Arial"/>
                <w:sz w:val="22"/>
                <w:szCs w:val="22"/>
              </w:rPr>
            </w:pPr>
            <w:r w:rsidRPr="008A5891">
              <w:rPr>
                <w:rFonts w:ascii="Arial" w:hAnsi="Arial" w:cs="Arial"/>
                <w:sz w:val="22"/>
                <w:szCs w:val="22"/>
              </w:rPr>
              <w:t xml:space="preserve">· Critically reflect on strategies that impact on the distinctive role of the educator when developing creative and innovative pedagogies and environments. </w:t>
            </w:r>
          </w:p>
          <w:p w14:paraId="13A76448" w14:textId="77777777" w:rsidR="00E00A07" w:rsidRDefault="00E00A07" w:rsidP="008A5891">
            <w:pPr>
              <w:ind w:left="360"/>
              <w:rPr>
                <w:rFonts w:ascii="Arial" w:hAnsi="Arial" w:cs="Arial"/>
                <w:sz w:val="22"/>
                <w:szCs w:val="22"/>
              </w:rPr>
            </w:pPr>
          </w:p>
          <w:p w14:paraId="17BED0A9" w14:textId="77777777" w:rsidR="00E00A07" w:rsidRDefault="00E00A07" w:rsidP="008A5891">
            <w:pPr>
              <w:ind w:left="360"/>
              <w:rPr>
                <w:rFonts w:ascii="Arial" w:hAnsi="Arial" w:cs="Arial"/>
                <w:sz w:val="22"/>
                <w:szCs w:val="22"/>
              </w:rPr>
            </w:pPr>
            <w:r w:rsidRPr="008A5891">
              <w:rPr>
                <w:rFonts w:ascii="Arial" w:hAnsi="Arial" w:cs="Arial"/>
                <w:sz w:val="22"/>
                <w:szCs w:val="22"/>
              </w:rPr>
              <w:t xml:space="preserve">· Critically reflect upon the educational potential of developing enterprise and creativity in the primary school. </w:t>
            </w:r>
          </w:p>
          <w:p w14:paraId="0E57B2B6" w14:textId="77777777" w:rsidR="00E00A07" w:rsidRDefault="00E00A07" w:rsidP="008A5891">
            <w:pPr>
              <w:ind w:left="360"/>
              <w:rPr>
                <w:rFonts w:ascii="Arial" w:hAnsi="Arial" w:cs="Arial"/>
                <w:sz w:val="22"/>
                <w:szCs w:val="22"/>
              </w:rPr>
            </w:pPr>
          </w:p>
          <w:p w14:paraId="556F9AA3" w14:textId="77777777" w:rsidR="00E00A07" w:rsidRPr="008A5891" w:rsidRDefault="00E00A07" w:rsidP="008A5891">
            <w:pPr>
              <w:ind w:left="360"/>
              <w:rPr>
                <w:rFonts w:ascii="Arial" w:hAnsi="Arial" w:cs="Arial"/>
                <w:sz w:val="22"/>
                <w:szCs w:val="22"/>
              </w:rPr>
            </w:pPr>
            <w:r w:rsidRPr="008A5891">
              <w:rPr>
                <w:rFonts w:ascii="Arial" w:hAnsi="Arial" w:cs="Arial"/>
                <w:sz w:val="22"/>
                <w:szCs w:val="22"/>
              </w:rPr>
              <w:t>· Demonstrate a critical awareness of the contribution of creativity and enterprise to educational practice.</w:t>
            </w:r>
          </w:p>
          <w:p w14:paraId="358C4F59" w14:textId="77777777" w:rsidR="00E00A07" w:rsidRPr="00A406E5" w:rsidRDefault="00E00A07" w:rsidP="004D5E9B">
            <w:pPr>
              <w:rPr>
                <w:rFonts w:ascii="Arial" w:hAnsi="Arial" w:cs="Arial"/>
                <w:sz w:val="22"/>
                <w:szCs w:val="22"/>
              </w:rPr>
            </w:pPr>
          </w:p>
        </w:tc>
      </w:tr>
    </w:tbl>
    <w:p w14:paraId="65542D46" w14:textId="77777777" w:rsidR="00E00A07" w:rsidRPr="00A406E5" w:rsidRDefault="00E00A07" w:rsidP="00BA1176">
      <w:pPr>
        <w:rPr>
          <w:rFonts w:ascii="Arial" w:hAnsi="Arial" w:cs="Arial"/>
          <w:b/>
        </w:rPr>
      </w:pPr>
    </w:p>
    <w:p w14:paraId="6959B224" w14:textId="77777777" w:rsidR="00E00A07" w:rsidRPr="00A406E5" w:rsidRDefault="00E00A07" w:rsidP="00BA1176">
      <w:pPr>
        <w:rPr>
          <w:rFonts w:ascii="Arial" w:hAnsi="Arial" w:cs="Arial"/>
          <w:b/>
        </w:rPr>
      </w:pPr>
    </w:p>
    <w:p w14:paraId="3113F582" w14:textId="77777777" w:rsidR="00E00A07" w:rsidRPr="00A406E5" w:rsidRDefault="00E00A07"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00A07" w:rsidRPr="00A406E5" w14:paraId="4DF66A04" w14:textId="77777777" w:rsidTr="6D4D0207">
        <w:tc>
          <w:tcPr>
            <w:tcW w:w="9781" w:type="dxa"/>
            <w:shd w:val="clear" w:color="auto" w:fill="C0C0C0"/>
          </w:tcPr>
          <w:p w14:paraId="65BE3B50" w14:textId="77777777" w:rsidR="00E00A07" w:rsidRPr="00A406E5" w:rsidRDefault="00E00A07" w:rsidP="6D4D0207">
            <w:pPr>
              <w:jc w:val="center"/>
              <w:rPr>
                <w:rFonts w:ascii="Arial" w:hAnsi="Arial" w:cs="Arial"/>
                <w:b/>
                <w:bCs/>
                <w:sz w:val="40"/>
                <w:szCs w:val="40"/>
              </w:rPr>
            </w:pPr>
            <w:r w:rsidRPr="6D4D0207">
              <w:rPr>
                <w:rFonts w:ascii="Arial" w:hAnsi="Arial" w:cs="Arial"/>
                <w:sz w:val="32"/>
                <w:szCs w:val="32"/>
              </w:rPr>
              <w:br w:type="page"/>
            </w:r>
            <w:r w:rsidRPr="6D4D0207">
              <w:rPr>
                <w:rFonts w:ascii="Arial" w:hAnsi="Arial" w:cs="Arial"/>
                <w:b/>
                <w:bCs/>
                <w:sz w:val="40"/>
                <w:szCs w:val="40"/>
              </w:rPr>
              <w:t>TASK DESCRIPTION</w:t>
            </w:r>
          </w:p>
        </w:tc>
      </w:tr>
    </w:tbl>
    <w:p w14:paraId="014E0242" w14:textId="77777777" w:rsidR="00E00A07" w:rsidRPr="00A406E5" w:rsidRDefault="00E00A07" w:rsidP="005969E2">
      <w:pPr>
        <w:jc w:val="both"/>
        <w:rPr>
          <w:rFonts w:ascii="Arial" w:hAnsi="Arial" w:cs="Arial"/>
          <w:sz w:val="22"/>
          <w:szCs w:val="22"/>
        </w:rPr>
      </w:pPr>
    </w:p>
    <w:p w14:paraId="28B9598C" w14:textId="77777777" w:rsidR="00E00A07" w:rsidRPr="00A406E5" w:rsidRDefault="00E00A07" w:rsidP="00A67FB1">
      <w:pPr>
        <w:ind w:left="720"/>
        <w:rPr>
          <w:rFonts w:ascii="Arial" w:hAnsi="Arial" w:cs="Arial"/>
          <w:sz w:val="24"/>
          <w:szCs w:val="24"/>
        </w:rPr>
      </w:pPr>
    </w:p>
    <w:p w14:paraId="69AD12D8" w14:textId="77777777" w:rsidR="00E00A07" w:rsidRPr="00A406E5" w:rsidRDefault="00E00A07" w:rsidP="00A67FB1">
      <w:pPr>
        <w:ind w:left="720"/>
        <w:rPr>
          <w:rFonts w:ascii="Arial" w:hAnsi="Arial" w:cs="Arial"/>
          <w:sz w:val="24"/>
          <w:szCs w:val="24"/>
        </w:rPr>
      </w:pPr>
    </w:p>
    <w:p w14:paraId="2FB8DCA5" w14:textId="77777777" w:rsidR="00E00A07" w:rsidRPr="009F3DCB" w:rsidRDefault="00E00A07" w:rsidP="00A67FB1">
      <w:pPr>
        <w:ind w:left="720"/>
        <w:rPr>
          <w:rFonts w:ascii="Arial" w:hAnsi="Arial" w:cs="Arial"/>
          <w:b/>
          <w:sz w:val="24"/>
          <w:szCs w:val="24"/>
        </w:rPr>
      </w:pPr>
      <w:r w:rsidRPr="009F3DCB">
        <w:rPr>
          <w:rFonts w:ascii="Arial" w:hAnsi="Arial" w:cs="Arial"/>
          <w:b/>
          <w:sz w:val="24"/>
          <w:szCs w:val="24"/>
        </w:rPr>
        <w:t>Title:</w:t>
      </w:r>
    </w:p>
    <w:p w14:paraId="61F584F3" w14:textId="77777777" w:rsidR="00E00A07" w:rsidRDefault="00E00A07" w:rsidP="00A67FB1">
      <w:pPr>
        <w:ind w:left="720"/>
        <w:rPr>
          <w:rFonts w:ascii="Arial" w:hAnsi="Arial" w:cs="Arial"/>
          <w:sz w:val="24"/>
          <w:szCs w:val="24"/>
        </w:rPr>
      </w:pPr>
    </w:p>
    <w:p w14:paraId="22FA4468" w14:textId="77777777" w:rsidR="00E00A07" w:rsidRDefault="00E00A07" w:rsidP="009F3DCB">
      <w:pPr>
        <w:ind w:left="720"/>
        <w:rPr>
          <w:rFonts w:ascii="Arial" w:hAnsi="Arial" w:cs="Arial"/>
          <w:i/>
          <w:sz w:val="24"/>
          <w:szCs w:val="24"/>
        </w:rPr>
      </w:pPr>
      <w:r w:rsidRPr="009F3DCB">
        <w:rPr>
          <w:rFonts w:ascii="Arial" w:hAnsi="Arial" w:cs="Arial"/>
          <w:i/>
          <w:sz w:val="24"/>
          <w:szCs w:val="24"/>
        </w:rPr>
        <w:t xml:space="preserve">Utilising the Entrecomp Framework, critically evaluate your own creativity and enterprise </w:t>
      </w:r>
      <w:r>
        <w:rPr>
          <w:rFonts w:ascii="Arial" w:hAnsi="Arial" w:cs="Arial"/>
          <w:i/>
          <w:sz w:val="24"/>
          <w:szCs w:val="24"/>
        </w:rPr>
        <w:t xml:space="preserve">skills </w:t>
      </w:r>
      <w:r w:rsidRPr="009F3DCB">
        <w:rPr>
          <w:rFonts w:ascii="Arial" w:hAnsi="Arial" w:cs="Arial"/>
          <w:i/>
          <w:sz w:val="24"/>
          <w:szCs w:val="24"/>
        </w:rPr>
        <w:t>and consider how you might be able to develop the creative and enterprising skills of primary learners through your own pedagogy.</w:t>
      </w:r>
    </w:p>
    <w:p w14:paraId="761F135C" w14:textId="77777777" w:rsidR="00E00A07" w:rsidRDefault="00E00A07" w:rsidP="009F3DCB">
      <w:pPr>
        <w:ind w:left="720"/>
        <w:rPr>
          <w:rFonts w:ascii="Arial" w:hAnsi="Arial" w:cs="Arial"/>
          <w:i/>
          <w:sz w:val="24"/>
          <w:szCs w:val="24"/>
        </w:rPr>
      </w:pPr>
    </w:p>
    <w:p w14:paraId="21369880" w14:textId="77777777" w:rsidR="00E00A07" w:rsidRPr="00B57D67" w:rsidRDefault="00E00A07" w:rsidP="009F3DCB">
      <w:pPr>
        <w:spacing w:before="100" w:beforeAutospacing="1" w:after="100" w:afterAutospacing="1"/>
        <w:rPr>
          <w:rFonts w:ascii="Arial" w:hAnsi="Arial" w:cs="Arial"/>
          <w:color w:val="000000"/>
          <w:sz w:val="22"/>
          <w:szCs w:val="22"/>
          <w:lang w:eastAsia="en-US"/>
        </w:rPr>
      </w:pPr>
      <w:r w:rsidRPr="00B57D67">
        <w:rPr>
          <w:rFonts w:ascii="Arial" w:hAnsi="Arial" w:cs="Arial"/>
          <w:b/>
          <w:color w:val="000000"/>
          <w:sz w:val="22"/>
          <w:szCs w:val="22"/>
          <w:lang w:eastAsia="en-US"/>
        </w:rPr>
        <w:t>Word count:</w:t>
      </w:r>
      <w:r>
        <w:rPr>
          <w:rFonts w:ascii="Arial" w:hAnsi="Arial" w:cs="Arial"/>
          <w:color w:val="000000"/>
          <w:sz w:val="22"/>
          <w:szCs w:val="22"/>
          <w:lang w:eastAsia="en-US"/>
        </w:rPr>
        <w:t xml:space="preserve"> 3</w:t>
      </w:r>
      <w:r w:rsidRPr="007E23CE">
        <w:rPr>
          <w:rFonts w:ascii="Arial" w:hAnsi="Arial" w:cs="Arial"/>
          <w:color w:val="000000"/>
          <w:sz w:val="22"/>
          <w:szCs w:val="22"/>
          <w:lang w:eastAsia="en-US"/>
        </w:rPr>
        <w:t xml:space="preserve">, 000 words for written assignment </w:t>
      </w:r>
      <w:r w:rsidRPr="00B57D67">
        <w:rPr>
          <w:rFonts w:ascii="Arial" w:hAnsi="Arial" w:cs="Arial"/>
          <w:color w:val="000000"/>
          <w:sz w:val="22"/>
          <w:szCs w:val="22"/>
          <w:lang w:eastAsia="en-US"/>
        </w:rPr>
        <w:t xml:space="preserve">(or 10% above or below). </w:t>
      </w:r>
      <w:r w:rsidRPr="007E23CE">
        <w:rPr>
          <w:rFonts w:ascii="Arial" w:hAnsi="Arial" w:cs="Arial"/>
          <w:color w:val="000000"/>
          <w:sz w:val="22"/>
          <w:szCs w:val="22"/>
          <w:lang w:eastAsia="en-US"/>
        </w:rPr>
        <w:t>The words within the appendices are not ‘counted’</w:t>
      </w:r>
      <w:r w:rsidRPr="00B57D67">
        <w:rPr>
          <w:rFonts w:ascii="Arial" w:hAnsi="Arial" w:cs="Arial"/>
          <w:color w:val="000000"/>
          <w:sz w:val="22"/>
          <w:szCs w:val="22"/>
          <w:lang w:eastAsia="en-US"/>
        </w:rPr>
        <w:t xml:space="preserve">. </w:t>
      </w:r>
    </w:p>
    <w:p w14:paraId="46852584" w14:textId="77777777" w:rsidR="00E00A07" w:rsidRDefault="00E00A07" w:rsidP="009F3DCB">
      <w:pPr>
        <w:rPr>
          <w:rFonts w:ascii="Arial" w:hAnsi="Arial" w:cs="Arial"/>
          <w:color w:val="000000"/>
          <w:sz w:val="22"/>
          <w:szCs w:val="22"/>
          <w:lang w:eastAsia="en-US"/>
        </w:rPr>
      </w:pPr>
      <w:r w:rsidRPr="00EC251F">
        <w:rPr>
          <w:rFonts w:ascii="Arial" w:hAnsi="Arial" w:cs="Arial"/>
          <w:color w:val="000000"/>
          <w:sz w:val="22"/>
          <w:szCs w:val="22"/>
          <w:lang w:eastAsia="en-US"/>
        </w:rPr>
        <w:t xml:space="preserve">This assignment requires you to </w:t>
      </w:r>
      <w:r>
        <w:rPr>
          <w:rFonts w:ascii="Arial" w:hAnsi="Arial" w:cs="Arial"/>
          <w:color w:val="000000"/>
          <w:sz w:val="22"/>
          <w:szCs w:val="22"/>
          <w:lang w:eastAsia="en-US"/>
        </w:rPr>
        <w:t xml:space="preserve">demonstrate knowledge and understanding of the importance creativity and to use the Entrecomp framework to critically evaluate your own creative and enterprising skills. The response should draw upon evidence to support this self-evaluation. Your response should also outline and justify how you intend to develop the creativity and enterprise skills of your primary learners. You should clearly identify what strategies and approaches will you use and support your recommendations from appropriate research. </w:t>
      </w:r>
    </w:p>
    <w:p w14:paraId="7CFD0993" w14:textId="77777777" w:rsidR="00E00A07" w:rsidRDefault="00E00A07" w:rsidP="009F3DCB">
      <w:pPr>
        <w:rPr>
          <w:rFonts w:ascii="Arial" w:hAnsi="Arial" w:cs="Arial"/>
          <w:color w:val="000000"/>
          <w:sz w:val="22"/>
          <w:szCs w:val="22"/>
          <w:lang w:eastAsia="en-US"/>
        </w:rPr>
      </w:pPr>
    </w:p>
    <w:p w14:paraId="12653754" w14:textId="77777777" w:rsidR="00E00A07" w:rsidRPr="00B57D67" w:rsidRDefault="00E00A07" w:rsidP="009F3DCB">
      <w:pPr>
        <w:rPr>
          <w:rFonts w:ascii="Arial" w:hAnsi="Arial" w:cs="Arial"/>
          <w:color w:val="000000"/>
          <w:sz w:val="22"/>
          <w:szCs w:val="22"/>
          <w:lang w:eastAsia="en-US"/>
        </w:rPr>
      </w:pPr>
    </w:p>
    <w:p w14:paraId="50084CC9" w14:textId="77777777" w:rsidR="00E00A07" w:rsidRPr="00EC251F" w:rsidRDefault="00E00A07" w:rsidP="009F3DCB">
      <w:pPr>
        <w:spacing w:before="100" w:beforeAutospacing="1" w:after="100" w:afterAutospacing="1"/>
        <w:rPr>
          <w:rFonts w:ascii="Arial" w:hAnsi="Arial" w:cs="Arial"/>
          <w:b/>
          <w:color w:val="000000"/>
          <w:sz w:val="22"/>
          <w:szCs w:val="22"/>
          <w:lang w:eastAsia="en-US"/>
        </w:rPr>
      </w:pPr>
      <w:r w:rsidRPr="00EC251F">
        <w:rPr>
          <w:rFonts w:ascii="Arial" w:hAnsi="Arial" w:cs="Arial"/>
          <w:b/>
          <w:color w:val="000000"/>
          <w:sz w:val="22"/>
          <w:szCs w:val="22"/>
          <w:lang w:eastAsia="en-US"/>
        </w:rPr>
        <w:t>Essential Reading</w:t>
      </w:r>
    </w:p>
    <w:p w14:paraId="6976887E" w14:textId="77777777" w:rsidR="00E00A07" w:rsidRDefault="00E00A07" w:rsidP="000F0F36">
      <w:pPr>
        <w:spacing w:before="100" w:beforeAutospacing="1" w:after="100" w:afterAutospacing="1"/>
        <w:rPr>
          <w:rFonts w:ascii="Arial" w:hAnsi="Arial" w:cs="Arial"/>
          <w:color w:val="000000"/>
          <w:sz w:val="22"/>
          <w:szCs w:val="22"/>
          <w:lang w:eastAsia="en-US"/>
        </w:rPr>
      </w:pPr>
      <w:r w:rsidRPr="00EC251F">
        <w:rPr>
          <w:rFonts w:ascii="Arial" w:hAnsi="Arial" w:cs="Arial"/>
          <w:color w:val="000000"/>
          <w:sz w:val="22"/>
          <w:szCs w:val="22"/>
          <w:lang w:eastAsia="en-US"/>
        </w:rPr>
        <w:t xml:space="preserve">This assignment requires that you show knowledge and understanding of </w:t>
      </w:r>
      <w:r w:rsidRPr="00B57D67">
        <w:rPr>
          <w:rFonts w:ascii="Arial" w:hAnsi="Arial" w:cs="Arial"/>
          <w:color w:val="000000"/>
          <w:sz w:val="22"/>
          <w:szCs w:val="22"/>
          <w:lang w:eastAsia="en-US"/>
        </w:rPr>
        <w:t xml:space="preserve">Assessment for Learning </w:t>
      </w:r>
      <w:r w:rsidRPr="00EC251F">
        <w:rPr>
          <w:rFonts w:ascii="Arial" w:hAnsi="Arial" w:cs="Arial"/>
          <w:color w:val="000000"/>
          <w:sz w:val="22"/>
          <w:szCs w:val="22"/>
          <w:lang w:eastAsia="en-US"/>
        </w:rPr>
        <w:t xml:space="preserve">and that you understand the </w:t>
      </w:r>
      <w:r w:rsidRPr="00B57D67">
        <w:rPr>
          <w:rFonts w:ascii="Arial" w:hAnsi="Arial" w:cs="Arial"/>
          <w:color w:val="000000"/>
          <w:sz w:val="22"/>
          <w:szCs w:val="22"/>
          <w:lang w:eastAsia="en-US"/>
        </w:rPr>
        <w:t xml:space="preserve">impact </w:t>
      </w:r>
      <w:r w:rsidRPr="00EC251F">
        <w:rPr>
          <w:rFonts w:ascii="Arial" w:hAnsi="Arial" w:cs="Arial"/>
          <w:color w:val="000000"/>
          <w:sz w:val="22"/>
          <w:szCs w:val="22"/>
          <w:lang w:eastAsia="en-US"/>
        </w:rPr>
        <w:t xml:space="preserve">that </w:t>
      </w:r>
      <w:r w:rsidRPr="00B57D67">
        <w:rPr>
          <w:rFonts w:ascii="Arial" w:hAnsi="Arial" w:cs="Arial"/>
          <w:color w:val="000000"/>
          <w:sz w:val="22"/>
          <w:szCs w:val="22"/>
          <w:lang w:eastAsia="en-US"/>
        </w:rPr>
        <w:t xml:space="preserve">this </w:t>
      </w:r>
      <w:r w:rsidRPr="00EC251F">
        <w:rPr>
          <w:rFonts w:ascii="Arial" w:hAnsi="Arial" w:cs="Arial"/>
          <w:color w:val="000000"/>
          <w:sz w:val="22"/>
          <w:szCs w:val="22"/>
          <w:lang w:eastAsia="en-US"/>
        </w:rPr>
        <w:t xml:space="preserve">for </w:t>
      </w:r>
      <w:r w:rsidRPr="00B57D67">
        <w:rPr>
          <w:rFonts w:ascii="Arial" w:hAnsi="Arial" w:cs="Arial"/>
          <w:color w:val="000000"/>
          <w:sz w:val="22"/>
          <w:szCs w:val="22"/>
          <w:lang w:eastAsia="en-US"/>
        </w:rPr>
        <w:t xml:space="preserve">effective </w:t>
      </w:r>
      <w:r w:rsidRPr="00EC251F">
        <w:rPr>
          <w:rFonts w:ascii="Arial" w:hAnsi="Arial" w:cs="Arial"/>
          <w:color w:val="000000"/>
          <w:sz w:val="22"/>
          <w:szCs w:val="22"/>
          <w:lang w:eastAsia="en-US"/>
        </w:rPr>
        <w:t xml:space="preserve">primary </w:t>
      </w:r>
      <w:r w:rsidRPr="00B57D67">
        <w:rPr>
          <w:rFonts w:ascii="Arial" w:hAnsi="Arial" w:cs="Arial"/>
          <w:color w:val="000000"/>
          <w:sz w:val="22"/>
          <w:szCs w:val="22"/>
          <w:lang w:eastAsia="en-US"/>
        </w:rPr>
        <w:t xml:space="preserve">learning and </w:t>
      </w:r>
      <w:r w:rsidRPr="00EC251F">
        <w:rPr>
          <w:rFonts w:ascii="Arial" w:hAnsi="Arial" w:cs="Arial"/>
          <w:color w:val="000000"/>
          <w:sz w:val="22"/>
          <w:szCs w:val="22"/>
          <w:lang w:eastAsia="en-US"/>
        </w:rPr>
        <w:t xml:space="preserve">teaching. Readings have been provided on Moodle </w:t>
      </w:r>
      <w:r w:rsidRPr="00B57D67">
        <w:rPr>
          <w:rFonts w:ascii="Arial" w:hAnsi="Arial" w:cs="Arial"/>
          <w:color w:val="000000"/>
          <w:sz w:val="22"/>
          <w:szCs w:val="22"/>
          <w:lang w:eastAsia="en-US"/>
        </w:rPr>
        <w:t>(within Module handbook and specific session sections) and you must also utilise</w:t>
      </w:r>
      <w:r w:rsidRPr="00EC251F">
        <w:rPr>
          <w:rFonts w:ascii="Arial" w:hAnsi="Arial" w:cs="Arial"/>
          <w:color w:val="000000"/>
          <w:sz w:val="22"/>
          <w:szCs w:val="22"/>
          <w:lang w:eastAsia="en-US"/>
        </w:rPr>
        <w:t xml:space="preserve"> other readings that you identify independently.</w:t>
      </w:r>
    </w:p>
    <w:p w14:paraId="035F42F0" w14:textId="77777777" w:rsidR="00E00A07" w:rsidRPr="000F0F36" w:rsidRDefault="00E00A07" w:rsidP="000F0F36">
      <w:pPr>
        <w:spacing w:before="100" w:beforeAutospacing="1" w:after="100" w:afterAutospacing="1"/>
        <w:rPr>
          <w:rFonts w:ascii="Arial" w:hAnsi="Arial" w:cs="Arial"/>
          <w:color w:val="000000"/>
          <w:sz w:val="22"/>
          <w:szCs w:val="22"/>
          <w:lang w:eastAsia="en-US"/>
        </w:rPr>
      </w:pPr>
    </w:p>
    <w:p w14:paraId="789799A5" w14:textId="77777777" w:rsidR="00E00A07" w:rsidRPr="00A406E5" w:rsidRDefault="00E00A07" w:rsidP="00A67FB1">
      <w:pPr>
        <w:ind w:left="720"/>
        <w:rPr>
          <w:rFonts w:ascii="Arial" w:hAnsi="Arial" w:cs="Arial"/>
          <w:sz w:val="24"/>
          <w:szCs w:val="24"/>
        </w:rPr>
      </w:pPr>
    </w:p>
    <w:p w14:paraId="6AEE5270" w14:textId="77777777" w:rsidR="00E00A07" w:rsidRDefault="00E00A07" w:rsidP="000E74CB">
      <w:pPr>
        <w:jc w:val="both"/>
        <w:rPr>
          <w:rFonts w:ascii="Arial" w:hAnsi="Arial" w:cs="Arial"/>
          <w:sz w:val="22"/>
          <w:szCs w:val="22"/>
        </w:rPr>
      </w:pPr>
    </w:p>
    <w:p w14:paraId="53DD8A7F" w14:textId="77777777" w:rsidR="00E00A07" w:rsidRPr="00A406E5" w:rsidRDefault="00E00A0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E00A07" w:rsidRPr="00A406E5" w14:paraId="118FC202" w14:textId="77777777" w:rsidTr="6D4D0207">
        <w:trPr>
          <w:trHeight w:val="414"/>
        </w:trPr>
        <w:tc>
          <w:tcPr>
            <w:tcW w:w="10670" w:type="dxa"/>
            <w:shd w:val="clear" w:color="auto" w:fill="D9D9D9" w:themeFill="background1" w:themeFillShade="D9"/>
          </w:tcPr>
          <w:p w14:paraId="7517150E" w14:textId="77777777" w:rsidR="00E00A07" w:rsidRPr="00A406E5" w:rsidRDefault="00E00A07" w:rsidP="6D4D0207">
            <w:pPr>
              <w:jc w:val="center"/>
              <w:rPr>
                <w:rFonts w:ascii="Arial" w:hAnsi="Arial" w:cs="Arial"/>
                <w:b/>
                <w:bCs/>
                <w:caps/>
                <w:sz w:val="40"/>
                <w:szCs w:val="40"/>
              </w:rPr>
            </w:pPr>
            <w:r w:rsidRPr="6D4D0207">
              <w:rPr>
                <w:rFonts w:ascii="Arial" w:hAnsi="Arial" w:cs="Arial"/>
                <w:b/>
                <w:bCs/>
                <w:caps/>
                <w:sz w:val="40"/>
                <w:szCs w:val="40"/>
              </w:rPr>
              <w:t>GUIDANCE FOR Students IN THE COMPLETION OF TASKS</w:t>
            </w:r>
          </w:p>
        </w:tc>
      </w:tr>
    </w:tbl>
    <w:p w14:paraId="53128D62" w14:textId="77777777" w:rsidR="00E00A07" w:rsidRPr="00A406E5" w:rsidRDefault="00E00A07" w:rsidP="00D22D9C">
      <w:pPr>
        <w:jc w:val="both"/>
        <w:rPr>
          <w:rFonts w:ascii="Arial" w:hAnsi="Arial" w:cs="Arial"/>
          <w:sz w:val="22"/>
          <w:szCs w:val="22"/>
        </w:rPr>
      </w:pPr>
    </w:p>
    <w:p w14:paraId="09C6CD75" w14:textId="77777777" w:rsidR="00E00A07" w:rsidRDefault="00E00A07" w:rsidP="6D4D0207">
      <w:pPr>
        <w:jc w:val="both"/>
        <w:rPr>
          <w:rFonts w:ascii="Arial" w:hAnsi="Arial" w:cs="Arial"/>
          <w:b/>
          <w:bCs/>
          <w:sz w:val="22"/>
          <w:szCs w:val="22"/>
        </w:rPr>
      </w:pPr>
      <w:r w:rsidRPr="6D4D0207">
        <w:rPr>
          <w:rFonts w:ascii="Arial" w:hAnsi="Arial" w:cs="Arial"/>
          <w:b/>
          <w:bCs/>
          <w:sz w:val="22"/>
          <w:szCs w:val="22"/>
        </w:rPr>
        <w:t>NOTE: The guidance offered below is linked to the five generic assessment criteria overleaf.</w:t>
      </w:r>
    </w:p>
    <w:p w14:paraId="2AC4C7B7" w14:textId="77777777" w:rsidR="00E00A07" w:rsidRDefault="00E00A07" w:rsidP="00D22D9C">
      <w:pPr>
        <w:jc w:val="both"/>
        <w:rPr>
          <w:rFonts w:ascii="Arial" w:hAnsi="Arial" w:cs="Arial"/>
          <w:b/>
          <w:sz w:val="22"/>
          <w:szCs w:val="22"/>
        </w:rPr>
      </w:pPr>
    </w:p>
    <w:p w14:paraId="5A2E7286" w14:textId="77777777" w:rsidR="00E00A07" w:rsidRPr="00A406E5" w:rsidRDefault="00E00A07" w:rsidP="00E00A07">
      <w:pPr>
        <w:numPr>
          <w:ilvl w:val="0"/>
          <w:numId w:val="4"/>
        </w:numPr>
        <w:jc w:val="both"/>
        <w:rPr>
          <w:rFonts w:ascii="Arial" w:hAnsi="Arial" w:cs="Arial"/>
          <w:b/>
          <w:bCs/>
          <w:sz w:val="22"/>
          <w:szCs w:val="22"/>
        </w:rPr>
      </w:pPr>
      <w:r w:rsidRPr="6D4D0207">
        <w:rPr>
          <w:rFonts w:ascii="Arial" w:hAnsi="Arial" w:cs="Arial"/>
          <w:b/>
          <w:bCs/>
          <w:sz w:val="22"/>
          <w:szCs w:val="22"/>
        </w:rPr>
        <w:t>Engagement with Literature Skills</w:t>
      </w:r>
    </w:p>
    <w:p w14:paraId="42EC5D9D" w14:textId="77777777" w:rsidR="00E00A07" w:rsidRPr="00A406E5" w:rsidRDefault="00E00A07" w:rsidP="6D4D0207">
      <w:pPr>
        <w:jc w:val="both"/>
        <w:rPr>
          <w:rFonts w:ascii="Arial" w:hAnsi="Arial" w:cs="Arial"/>
          <w:sz w:val="22"/>
          <w:szCs w:val="22"/>
        </w:rPr>
      </w:pPr>
      <w:r w:rsidRPr="6D4D0207">
        <w:rPr>
          <w:rFonts w:ascii="Arial" w:hAnsi="Arial" w:cs="Arial"/>
          <w:sz w:val="22"/>
          <w:szCs w:val="22"/>
        </w:rPr>
        <w:t xml:space="preserve">Your work must be informed and supported by scholarly material that is </w:t>
      </w:r>
      <w:r w:rsidRPr="6D4D0207">
        <w:rPr>
          <w:rFonts w:ascii="Arial" w:hAnsi="Arial" w:cs="Arial"/>
          <w:i/>
          <w:iCs/>
          <w:sz w:val="22"/>
          <w:szCs w:val="22"/>
        </w:rPr>
        <w:t>relevant</w:t>
      </w:r>
      <w:r w:rsidRPr="6D4D0207">
        <w:rPr>
          <w:rFonts w:ascii="Arial" w:hAnsi="Arial" w:cs="Arial"/>
          <w:sz w:val="22"/>
          <w:szCs w:val="22"/>
        </w:rPr>
        <w:t xml:space="preserve"> to and </w:t>
      </w:r>
      <w:r w:rsidRPr="6D4D0207">
        <w:rPr>
          <w:rFonts w:ascii="Arial" w:hAnsi="Arial" w:cs="Arial"/>
          <w:i/>
          <w:iCs/>
          <w:sz w:val="22"/>
          <w:szCs w:val="22"/>
        </w:rPr>
        <w:t>focused</w:t>
      </w:r>
      <w:r w:rsidRPr="6D4D0207">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6D4D0207">
        <w:rPr>
          <w:rFonts w:ascii="Arial" w:hAnsi="Arial" w:cs="Arial"/>
          <w:i/>
          <w:iCs/>
          <w:sz w:val="22"/>
          <w:szCs w:val="22"/>
        </w:rPr>
        <w:t>range</w:t>
      </w:r>
      <w:r w:rsidRPr="6D4D020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6D4D0207">
        <w:rPr>
          <w:rFonts w:ascii="Arial" w:hAnsi="Arial" w:cs="Arial"/>
          <w:i/>
          <w:iCs/>
          <w:sz w:val="22"/>
          <w:szCs w:val="22"/>
        </w:rPr>
        <w:t>credibility</w:t>
      </w:r>
      <w:r w:rsidRPr="6D4D020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6D4D0207">
        <w:rPr>
          <w:rFonts w:ascii="Arial" w:hAnsi="Arial" w:cs="Arial"/>
          <w:i/>
          <w:iCs/>
          <w:sz w:val="22"/>
          <w:szCs w:val="22"/>
        </w:rPr>
        <w:t>evidence</w:t>
      </w:r>
      <w:r w:rsidRPr="6D4D0207">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0D02F33" w14:textId="77777777" w:rsidR="00E00A07" w:rsidRPr="00A406E5" w:rsidRDefault="00E00A07" w:rsidP="00D22D9C">
      <w:pPr>
        <w:jc w:val="both"/>
        <w:rPr>
          <w:rFonts w:ascii="Arial" w:hAnsi="Arial" w:cs="Arial"/>
          <w:sz w:val="22"/>
          <w:szCs w:val="22"/>
        </w:rPr>
      </w:pPr>
    </w:p>
    <w:p w14:paraId="4DAF5EDD" w14:textId="77777777" w:rsidR="00E00A07" w:rsidRDefault="00E00A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5BD72BFC" w14:textId="77777777" w:rsidR="00E00A07" w:rsidRPr="00964D76" w:rsidRDefault="00E00A07" w:rsidP="6D4D0207">
      <w:pPr>
        <w:jc w:val="both"/>
        <w:rPr>
          <w:rFonts w:ascii="Arial" w:hAnsi="Arial" w:cs="Arial"/>
          <w:i/>
          <w:sz w:val="22"/>
          <w:szCs w:val="22"/>
        </w:rPr>
      </w:pPr>
      <w:r w:rsidRPr="00B57D67">
        <w:rPr>
          <w:rFonts w:ascii="Arial" w:hAnsi="Arial" w:cs="Arial"/>
          <w:i/>
          <w:sz w:val="22"/>
          <w:szCs w:val="22"/>
        </w:rPr>
        <w:t>Markers will be looking for:</w:t>
      </w:r>
    </w:p>
    <w:p w14:paraId="68BF56D5" w14:textId="77777777" w:rsidR="00E00A07" w:rsidRDefault="00E00A07" w:rsidP="00E00A07">
      <w:pPr>
        <w:numPr>
          <w:ilvl w:val="0"/>
          <w:numId w:val="6"/>
        </w:numPr>
        <w:spacing w:before="100" w:beforeAutospacing="1" w:after="100" w:afterAutospacing="1"/>
        <w:rPr>
          <w:rFonts w:ascii="Arial" w:hAnsi="Arial" w:cs="Arial"/>
          <w:color w:val="000000"/>
          <w:sz w:val="22"/>
          <w:szCs w:val="22"/>
          <w:lang w:val="en-US" w:eastAsia="en-US"/>
        </w:rPr>
      </w:pPr>
      <w:r w:rsidRPr="007F04C7">
        <w:rPr>
          <w:rFonts w:ascii="Arial" w:hAnsi="Arial" w:cs="Arial"/>
          <w:color w:val="000000"/>
          <w:sz w:val="22"/>
          <w:szCs w:val="22"/>
          <w:lang w:val="en-US" w:eastAsia="en-US"/>
        </w:rPr>
        <w:t xml:space="preserve">The writing to include critical analysis and evaluation of wide, deep and appropriate background reading.  </w:t>
      </w:r>
    </w:p>
    <w:p w14:paraId="0F7325FD" w14:textId="77777777" w:rsidR="00E00A07" w:rsidRDefault="00E00A07" w:rsidP="00E00A07">
      <w:pPr>
        <w:numPr>
          <w:ilvl w:val="0"/>
          <w:numId w:val="6"/>
        </w:numPr>
        <w:spacing w:before="100" w:beforeAutospacing="1" w:after="100" w:afterAutospacing="1"/>
        <w:rPr>
          <w:rFonts w:ascii="Arial" w:hAnsi="Arial" w:cs="Arial"/>
          <w:color w:val="000000"/>
          <w:sz w:val="22"/>
          <w:szCs w:val="22"/>
          <w:lang w:val="en-US" w:eastAsia="en-US"/>
        </w:rPr>
      </w:pPr>
      <w:r w:rsidRPr="007F04C7">
        <w:rPr>
          <w:rFonts w:ascii="Arial" w:hAnsi="Arial" w:cs="Arial"/>
          <w:color w:val="000000"/>
          <w:sz w:val="22"/>
          <w:szCs w:val="22"/>
          <w:lang w:val="en-US" w:eastAsia="en-US"/>
        </w:rPr>
        <w:t xml:space="preserve">Relevant synthesis of research and government documentation should be </w:t>
      </w:r>
      <w:proofErr w:type="spellStart"/>
      <w:r w:rsidRPr="007F04C7">
        <w:rPr>
          <w:rFonts w:ascii="Arial" w:hAnsi="Arial" w:cs="Arial"/>
          <w:color w:val="000000"/>
          <w:sz w:val="22"/>
          <w:szCs w:val="22"/>
          <w:lang w:val="en-US" w:eastAsia="en-US"/>
        </w:rPr>
        <w:t>utilised</w:t>
      </w:r>
      <w:proofErr w:type="spellEnd"/>
      <w:r w:rsidRPr="007F04C7">
        <w:rPr>
          <w:rFonts w:ascii="Arial" w:hAnsi="Arial" w:cs="Arial"/>
          <w:color w:val="000000"/>
          <w:sz w:val="22"/>
          <w:szCs w:val="22"/>
          <w:lang w:val="en-US" w:eastAsia="en-US"/>
        </w:rPr>
        <w:t xml:space="preserve"> to demonstrate knowledge and understa</w:t>
      </w:r>
      <w:r>
        <w:rPr>
          <w:rFonts w:ascii="Arial" w:hAnsi="Arial" w:cs="Arial"/>
          <w:color w:val="000000"/>
          <w:sz w:val="22"/>
          <w:szCs w:val="22"/>
          <w:lang w:val="en-US" w:eastAsia="en-US"/>
        </w:rPr>
        <w:t>nding of creativity and e</w:t>
      </w:r>
      <w:r w:rsidRPr="007F04C7">
        <w:rPr>
          <w:rFonts w:ascii="Arial" w:hAnsi="Arial" w:cs="Arial"/>
          <w:color w:val="000000"/>
          <w:sz w:val="22"/>
          <w:szCs w:val="22"/>
          <w:lang w:val="en-US" w:eastAsia="en-US"/>
        </w:rPr>
        <w:t xml:space="preserve">nterprise skills. </w:t>
      </w:r>
    </w:p>
    <w:p w14:paraId="4F851102" w14:textId="77777777" w:rsidR="00E00A07" w:rsidRPr="006B6C06" w:rsidRDefault="00E00A07" w:rsidP="00E00A07">
      <w:pPr>
        <w:numPr>
          <w:ilvl w:val="0"/>
          <w:numId w:val="6"/>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 xml:space="preserve">Appropriate background research for the </w:t>
      </w:r>
      <w:r>
        <w:rPr>
          <w:rFonts w:ascii="Arial" w:hAnsi="Arial" w:cs="Arial"/>
          <w:color w:val="000000"/>
          <w:sz w:val="22"/>
          <w:szCs w:val="22"/>
          <w:lang w:eastAsia="en-US"/>
        </w:rPr>
        <w:t>personal recommendations</w:t>
      </w:r>
      <w:r w:rsidRPr="006B6C06">
        <w:rPr>
          <w:rFonts w:ascii="Arial" w:hAnsi="Arial" w:cs="Arial"/>
          <w:color w:val="000000"/>
          <w:sz w:val="22"/>
          <w:szCs w:val="22"/>
          <w:lang w:eastAsia="en-US"/>
        </w:rPr>
        <w:t xml:space="preserve"> identified. Supporting principles/ theories that underpin the discussion/ reflection and strategies proposed. </w:t>
      </w:r>
    </w:p>
    <w:p w14:paraId="3EEA591C" w14:textId="77777777" w:rsidR="00E00A07" w:rsidRPr="006B6C06" w:rsidRDefault="00E00A07" w:rsidP="00E00A07">
      <w:pPr>
        <w:numPr>
          <w:ilvl w:val="0"/>
          <w:numId w:val="6"/>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 xml:space="preserve">Range of evidence to support the identification of </w:t>
      </w:r>
      <w:r>
        <w:rPr>
          <w:rFonts w:ascii="Arial" w:hAnsi="Arial" w:cs="Arial"/>
          <w:color w:val="000000"/>
          <w:sz w:val="22"/>
          <w:szCs w:val="22"/>
          <w:lang w:eastAsia="en-US"/>
        </w:rPr>
        <w:t>strategies</w:t>
      </w:r>
      <w:r w:rsidRPr="006B6C06">
        <w:rPr>
          <w:rFonts w:ascii="Arial" w:hAnsi="Arial" w:cs="Arial"/>
          <w:color w:val="000000"/>
          <w:sz w:val="22"/>
          <w:szCs w:val="22"/>
          <w:lang w:eastAsia="en-US"/>
        </w:rPr>
        <w:t xml:space="preserve"> discussed. Who agrees with the </w:t>
      </w:r>
      <w:r>
        <w:rPr>
          <w:rFonts w:ascii="Arial" w:hAnsi="Arial" w:cs="Arial"/>
          <w:color w:val="000000"/>
          <w:sz w:val="22"/>
          <w:szCs w:val="22"/>
          <w:lang w:eastAsia="en-US"/>
        </w:rPr>
        <w:t>pedagogy</w:t>
      </w:r>
      <w:r w:rsidRPr="006B6C06">
        <w:rPr>
          <w:rFonts w:ascii="Arial" w:hAnsi="Arial" w:cs="Arial"/>
          <w:color w:val="000000"/>
          <w:sz w:val="22"/>
          <w:szCs w:val="22"/>
          <w:lang w:eastAsia="en-US"/>
        </w:rPr>
        <w:t xml:space="preserve"> identified? What are the specific benefits/ challenges/ research base/ models or methods of progression? (Educational writers, case studies, wide research) </w:t>
      </w:r>
    </w:p>
    <w:p w14:paraId="3F6969C7" w14:textId="77777777" w:rsidR="00E00A07" w:rsidRPr="006B6C06" w:rsidRDefault="00E00A07" w:rsidP="00E00A07">
      <w:pPr>
        <w:numPr>
          <w:ilvl w:val="0"/>
          <w:numId w:val="6"/>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 xml:space="preserve">Reference to key ‘Creativity’ and Enterprise skills researchers. </w:t>
      </w:r>
    </w:p>
    <w:p w14:paraId="4A0BD2A1" w14:textId="77777777" w:rsidR="00E00A07" w:rsidRPr="007F04C7" w:rsidRDefault="00E00A07" w:rsidP="000F0F36">
      <w:pPr>
        <w:spacing w:before="100" w:beforeAutospacing="1" w:after="100" w:afterAutospacing="1"/>
        <w:ind w:left="720"/>
        <w:rPr>
          <w:rFonts w:ascii="Arial" w:hAnsi="Arial" w:cs="Arial"/>
          <w:color w:val="000000"/>
          <w:sz w:val="22"/>
          <w:szCs w:val="22"/>
          <w:lang w:val="en-US" w:eastAsia="en-US"/>
        </w:rPr>
      </w:pPr>
    </w:p>
    <w:p w14:paraId="429C5470" w14:textId="77777777" w:rsidR="00E00A07" w:rsidRPr="00A406E5" w:rsidRDefault="00E00A07" w:rsidP="6D4D0207">
      <w:pPr>
        <w:jc w:val="both"/>
        <w:rPr>
          <w:rFonts w:ascii="Arial" w:hAnsi="Arial" w:cs="Arial"/>
          <w:i/>
          <w:iCs/>
          <w:sz w:val="22"/>
          <w:szCs w:val="22"/>
        </w:rPr>
      </w:pPr>
    </w:p>
    <w:p w14:paraId="02602063" w14:textId="77777777" w:rsidR="00E00A07" w:rsidRPr="00A406E5" w:rsidRDefault="00E00A07" w:rsidP="00D22D9C">
      <w:pPr>
        <w:jc w:val="both"/>
        <w:rPr>
          <w:rFonts w:ascii="Arial" w:hAnsi="Arial" w:cs="Arial"/>
          <w:sz w:val="22"/>
          <w:szCs w:val="22"/>
        </w:rPr>
      </w:pPr>
    </w:p>
    <w:p w14:paraId="3CC72552" w14:textId="77777777" w:rsidR="00E00A07" w:rsidRPr="00A406E5" w:rsidRDefault="00E00A07" w:rsidP="00D22D9C">
      <w:pPr>
        <w:jc w:val="both"/>
        <w:rPr>
          <w:rFonts w:ascii="Arial" w:hAnsi="Arial" w:cs="Arial"/>
          <w:sz w:val="22"/>
          <w:szCs w:val="22"/>
        </w:rPr>
      </w:pPr>
    </w:p>
    <w:p w14:paraId="3EEF8CD7" w14:textId="77777777" w:rsidR="00E00A07" w:rsidRPr="00A406E5" w:rsidRDefault="00E00A07" w:rsidP="00E00A07">
      <w:pPr>
        <w:numPr>
          <w:ilvl w:val="0"/>
          <w:numId w:val="4"/>
        </w:numPr>
        <w:jc w:val="both"/>
        <w:rPr>
          <w:rFonts w:ascii="Arial" w:hAnsi="Arial" w:cs="Arial"/>
          <w:b/>
          <w:bCs/>
          <w:sz w:val="22"/>
          <w:szCs w:val="22"/>
        </w:rPr>
      </w:pPr>
      <w:r w:rsidRPr="6D4D0207">
        <w:rPr>
          <w:rFonts w:ascii="Arial" w:hAnsi="Arial" w:cs="Arial"/>
          <w:b/>
          <w:bCs/>
          <w:sz w:val="22"/>
          <w:szCs w:val="22"/>
        </w:rPr>
        <w:t>Knowledge and Understanding Skills</w:t>
      </w:r>
    </w:p>
    <w:p w14:paraId="06FADA9E" w14:textId="77777777" w:rsidR="00E00A07" w:rsidRPr="00A406E5" w:rsidRDefault="00E00A07" w:rsidP="6D4D0207">
      <w:pPr>
        <w:jc w:val="both"/>
        <w:rPr>
          <w:rFonts w:ascii="Arial" w:hAnsi="Arial" w:cs="Arial"/>
          <w:sz w:val="22"/>
          <w:szCs w:val="22"/>
        </w:rPr>
      </w:pPr>
      <w:r w:rsidRPr="6D4D0207">
        <w:rPr>
          <w:rFonts w:ascii="Arial" w:hAnsi="Arial" w:cs="Arial"/>
          <w:sz w:val="22"/>
          <w:szCs w:val="22"/>
        </w:rPr>
        <w:t>At level 6, you should be able to demonstrate</w:t>
      </w:r>
      <w:r>
        <w:t xml:space="preserve"> </w:t>
      </w:r>
      <w:r w:rsidRPr="6D4D0207">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w:t>
      </w:r>
      <w:r w:rsidRPr="6D4D0207">
        <w:rPr>
          <w:rFonts w:ascii="Arial" w:hAnsi="Arial" w:cs="Arial"/>
          <w:sz w:val="22"/>
          <w:szCs w:val="22"/>
        </w:rPr>
        <w:lastRenderedPageBreak/>
        <w:t xml:space="preserve">extent of your knowledge and systematic understanding of concepts and underlying principles associated with the subject area.  </w:t>
      </w:r>
      <w:r w:rsidRPr="6D4D0207">
        <w:rPr>
          <w:rFonts w:ascii="Arial" w:hAnsi="Arial" w:cs="Arial"/>
          <w:i/>
          <w:iCs/>
          <w:sz w:val="22"/>
          <w:szCs w:val="22"/>
        </w:rPr>
        <w:t>Knowledge</w:t>
      </w:r>
      <w:r w:rsidRPr="6D4D0207">
        <w:rPr>
          <w:rFonts w:ascii="Arial" w:hAnsi="Arial" w:cs="Arial"/>
          <w:sz w:val="22"/>
          <w:szCs w:val="22"/>
        </w:rPr>
        <w:t xml:space="preserve"> relates to the facts, information and skills you have acquired through your learning.  You demonstrate your </w:t>
      </w:r>
      <w:r w:rsidRPr="6D4D0207">
        <w:rPr>
          <w:rFonts w:ascii="Arial" w:hAnsi="Arial" w:cs="Arial"/>
          <w:i/>
          <w:iCs/>
          <w:sz w:val="22"/>
          <w:szCs w:val="22"/>
        </w:rPr>
        <w:t>understanding</w:t>
      </w:r>
      <w:r w:rsidRPr="6D4D020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6D4D0207">
        <w:rPr>
          <w:rFonts w:ascii="Arial" w:hAnsi="Arial" w:cs="Arial"/>
          <w:i/>
          <w:iCs/>
          <w:sz w:val="22"/>
          <w:szCs w:val="22"/>
        </w:rPr>
        <w:t>extent</w:t>
      </w:r>
      <w:r w:rsidRPr="6D4D0207">
        <w:rPr>
          <w:rFonts w:ascii="Arial" w:hAnsi="Arial" w:cs="Arial"/>
          <w:sz w:val="22"/>
          <w:szCs w:val="22"/>
        </w:rPr>
        <w:t xml:space="preserve"> to which you demonstrate your knowledge and understanding; ideally each should be complete and detailed, with comprehensive coverage.</w:t>
      </w:r>
      <w:r>
        <w:t xml:space="preserve"> </w:t>
      </w:r>
    </w:p>
    <w:p w14:paraId="60A18FF3" w14:textId="77777777" w:rsidR="00E00A07" w:rsidRPr="00A406E5" w:rsidRDefault="00E00A07" w:rsidP="00C01A3F">
      <w:pPr>
        <w:jc w:val="both"/>
        <w:rPr>
          <w:rFonts w:ascii="Arial" w:hAnsi="Arial" w:cs="Arial"/>
          <w:b/>
          <w:i/>
          <w:sz w:val="22"/>
          <w:szCs w:val="22"/>
        </w:rPr>
      </w:pPr>
    </w:p>
    <w:p w14:paraId="311C5217" w14:textId="77777777" w:rsidR="00E00A07" w:rsidRPr="00A406E5" w:rsidRDefault="00E00A07" w:rsidP="00C01A3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6861D04" w14:textId="77777777" w:rsidR="00E00A07" w:rsidRDefault="00E00A07" w:rsidP="00D22D9C">
      <w:pPr>
        <w:jc w:val="both"/>
        <w:rPr>
          <w:rFonts w:ascii="Arial" w:hAnsi="Arial" w:cs="Arial"/>
          <w:sz w:val="22"/>
          <w:szCs w:val="22"/>
        </w:rPr>
      </w:pPr>
      <w:r>
        <w:rPr>
          <w:rFonts w:ascii="Arial" w:hAnsi="Arial" w:cs="Arial"/>
          <w:sz w:val="22"/>
          <w:szCs w:val="22"/>
        </w:rPr>
        <w:t>Markers will be looking for:</w:t>
      </w:r>
    </w:p>
    <w:p w14:paraId="0213E212" w14:textId="77777777" w:rsidR="00E00A07" w:rsidRPr="006B6C06" w:rsidRDefault="00E00A07" w:rsidP="00E00A07">
      <w:pPr>
        <w:numPr>
          <w:ilvl w:val="0"/>
          <w:numId w:val="5"/>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 xml:space="preserve">Clear evidence of very good understanding of creativity and enterprise skills, no glaring errors. </w:t>
      </w:r>
    </w:p>
    <w:p w14:paraId="4FD4882E" w14:textId="77777777" w:rsidR="00E00A07" w:rsidRPr="00964D76" w:rsidRDefault="00E00A07" w:rsidP="00E00A07">
      <w:pPr>
        <w:numPr>
          <w:ilvl w:val="0"/>
          <w:numId w:val="5"/>
        </w:numPr>
        <w:jc w:val="both"/>
        <w:rPr>
          <w:rFonts w:ascii="Arial" w:hAnsi="Arial" w:cs="Arial"/>
          <w:sz w:val="22"/>
          <w:szCs w:val="22"/>
        </w:rPr>
      </w:pPr>
      <w:r w:rsidRPr="00964D76">
        <w:rPr>
          <w:rFonts w:ascii="Arial" w:hAnsi="Arial" w:cs="Arial"/>
          <w:sz w:val="22"/>
          <w:szCs w:val="22"/>
        </w:rPr>
        <w:t xml:space="preserve">A clear understanding of the importance of </w:t>
      </w:r>
      <w:r>
        <w:rPr>
          <w:rFonts w:ascii="Arial" w:hAnsi="Arial" w:cs="Arial"/>
          <w:sz w:val="22"/>
          <w:szCs w:val="22"/>
        </w:rPr>
        <w:t>creativity and e</w:t>
      </w:r>
      <w:r w:rsidRPr="00964D76">
        <w:rPr>
          <w:rFonts w:ascii="Arial" w:hAnsi="Arial" w:cs="Arial"/>
          <w:sz w:val="22"/>
          <w:szCs w:val="22"/>
        </w:rPr>
        <w:t>nterprise skills in education and the wider world.</w:t>
      </w:r>
    </w:p>
    <w:p w14:paraId="27793D08" w14:textId="77777777" w:rsidR="00E00A07" w:rsidRDefault="00E00A07" w:rsidP="00E00A07">
      <w:pPr>
        <w:numPr>
          <w:ilvl w:val="0"/>
          <w:numId w:val="5"/>
        </w:numPr>
        <w:jc w:val="both"/>
        <w:rPr>
          <w:rFonts w:ascii="Arial" w:hAnsi="Arial" w:cs="Arial"/>
          <w:sz w:val="22"/>
          <w:szCs w:val="22"/>
        </w:rPr>
      </w:pPr>
      <w:r w:rsidRPr="00964D76">
        <w:rPr>
          <w:rFonts w:ascii="Arial" w:hAnsi="Arial" w:cs="Arial"/>
          <w:sz w:val="22"/>
          <w:szCs w:val="22"/>
        </w:rPr>
        <w:t>Appropriate knowledge and use of the Entrecomp Framework.</w:t>
      </w:r>
    </w:p>
    <w:p w14:paraId="71273119" w14:textId="77777777" w:rsidR="00E00A07" w:rsidRPr="006B6C06" w:rsidRDefault="00E00A07" w:rsidP="00E00A07">
      <w:pPr>
        <w:numPr>
          <w:ilvl w:val="0"/>
          <w:numId w:val="5"/>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An outline of ‘why we should be developing creativity and enterprise skills within education’ (Highlighting benefits/ NC links/ initiatives/ current thinking/ Donaldson etc.)</w:t>
      </w:r>
    </w:p>
    <w:p w14:paraId="07937A15" w14:textId="77777777" w:rsidR="00E00A07" w:rsidRPr="006B6C06" w:rsidRDefault="00E00A07" w:rsidP="00E00A07">
      <w:pPr>
        <w:numPr>
          <w:ilvl w:val="0"/>
          <w:numId w:val="5"/>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The importance of creativity and enterprise skills for the teacher.</w:t>
      </w:r>
    </w:p>
    <w:p w14:paraId="3FBF1D9E" w14:textId="77777777" w:rsidR="00E00A07" w:rsidRPr="00964D76" w:rsidRDefault="00E00A07" w:rsidP="00E00A07">
      <w:pPr>
        <w:numPr>
          <w:ilvl w:val="0"/>
          <w:numId w:val="5"/>
        </w:numPr>
        <w:jc w:val="both"/>
        <w:rPr>
          <w:rFonts w:ascii="Arial" w:hAnsi="Arial" w:cs="Arial"/>
          <w:sz w:val="22"/>
          <w:szCs w:val="22"/>
        </w:rPr>
      </w:pPr>
      <w:r>
        <w:rPr>
          <w:rFonts w:ascii="Arial" w:hAnsi="Arial" w:cs="Arial"/>
          <w:sz w:val="22"/>
          <w:szCs w:val="22"/>
        </w:rPr>
        <w:t>Knowledge of current pedagogy and approaches that support the development of creativity and enterprise skills within learners.</w:t>
      </w:r>
    </w:p>
    <w:p w14:paraId="21E013C3" w14:textId="77777777" w:rsidR="00E00A07" w:rsidRPr="00A406E5" w:rsidRDefault="00E00A07" w:rsidP="00D22D9C">
      <w:pPr>
        <w:jc w:val="both"/>
        <w:rPr>
          <w:rFonts w:ascii="Arial" w:hAnsi="Arial" w:cs="Arial"/>
          <w:sz w:val="22"/>
          <w:szCs w:val="22"/>
        </w:rPr>
      </w:pPr>
    </w:p>
    <w:p w14:paraId="2C62DFC1" w14:textId="77777777" w:rsidR="00E00A07" w:rsidRPr="00A406E5" w:rsidRDefault="00E00A07" w:rsidP="00D22D9C">
      <w:pPr>
        <w:jc w:val="both"/>
        <w:rPr>
          <w:rFonts w:ascii="Arial" w:hAnsi="Arial" w:cs="Arial"/>
          <w:b/>
          <w:sz w:val="22"/>
          <w:szCs w:val="22"/>
        </w:rPr>
      </w:pPr>
    </w:p>
    <w:p w14:paraId="682EC6A1" w14:textId="77777777" w:rsidR="00E00A07" w:rsidRPr="00A406E5" w:rsidRDefault="00E00A07" w:rsidP="00E00A07">
      <w:pPr>
        <w:numPr>
          <w:ilvl w:val="0"/>
          <w:numId w:val="4"/>
        </w:numPr>
        <w:jc w:val="both"/>
        <w:rPr>
          <w:rFonts w:ascii="Arial" w:hAnsi="Arial" w:cs="Arial"/>
          <w:b/>
          <w:sz w:val="22"/>
          <w:szCs w:val="22"/>
        </w:rPr>
      </w:pPr>
      <w:r>
        <w:rPr>
          <w:rFonts w:ascii="Arial" w:hAnsi="Arial" w:cs="Arial"/>
          <w:b/>
          <w:sz w:val="22"/>
          <w:szCs w:val="22"/>
        </w:rPr>
        <w:t>Cognitive and Intellectual Skills</w:t>
      </w:r>
    </w:p>
    <w:p w14:paraId="6586EE52" w14:textId="77777777" w:rsidR="00E00A07" w:rsidRPr="00A406E5" w:rsidRDefault="00E00A07" w:rsidP="6D4D0207">
      <w:pPr>
        <w:jc w:val="both"/>
        <w:rPr>
          <w:rFonts w:ascii="Arial" w:hAnsi="Arial" w:cs="Arial"/>
          <w:sz w:val="22"/>
          <w:szCs w:val="22"/>
        </w:rPr>
      </w:pPr>
      <w:r w:rsidRPr="6D4D0207">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0471A5D8" w14:textId="77777777" w:rsidR="00E00A07" w:rsidRPr="00A406E5" w:rsidRDefault="00E00A07" w:rsidP="00D22D9C">
      <w:pPr>
        <w:jc w:val="both"/>
        <w:rPr>
          <w:rFonts w:ascii="Arial" w:hAnsi="Arial" w:cs="Arial"/>
          <w:sz w:val="22"/>
          <w:szCs w:val="22"/>
        </w:rPr>
      </w:pPr>
    </w:p>
    <w:p w14:paraId="16F41215" w14:textId="77777777" w:rsidR="00E00A07" w:rsidRDefault="00E00A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2C667577" w14:textId="77777777" w:rsidR="00E00A07" w:rsidRDefault="00E00A07" w:rsidP="6D4D0207">
      <w:pPr>
        <w:jc w:val="both"/>
        <w:rPr>
          <w:rFonts w:ascii="Arial" w:hAnsi="Arial" w:cs="Arial"/>
          <w:i/>
          <w:iCs/>
          <w:sz w:val="22"/>
          <w:szCs w:val="22"/>
        </w:rPr>
      </w:pPr>
      <w:r>
        <w:rPr>
          <w:rFonts w:ascii="Arial" w:hAnsi="Arial" w:cs="Arial"/>
          <w:i/>
          <w:iCs/>
          <w:sz w:val="22"/>
          <w:szCs w:val="22"/>
        </w:rPr>
        <w:t>Markers will be looking for:</w:t>
      </w:r>
    </w:p>
    <w:p w14:paraId="71B514CB" w14:textId="77777777" w:rsidR="00E00A07" w:rsidRPr="006B6C06" w:rsidRDefault="00E00A07" w:rsidP="00E00A07">
      <w:pPr>
        <w:numPr>
          <w:ilvl w:val="0"/>
          <w:numId w:val="5"/>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 xml:space="preserve">Knowledge of the Entrecomp Framework, the benefits/ uses/ limitations. </w:t>
      </w:r>
    </w:p>
    <w:p w14:paraId="4AEBA349" w14:textId="77777777" w:rsidR="00E00A07" w:rsidRDefault="00E00A07" w:rsidP="00E00A07">
      <w:pPr>
        <w:numPr>
          <w:ilvl w:val="0"/>
          <w:numId w:val="5"/>
        </w:numPr>
        <w:spacing w:before="100" w:beforeAutospacing="1" w:after="100" w:afterAutospacing="1"/>
        <w:rPr>
          <w:rFonts w:ascii="Arial" w:hAnsi="Arial" w:cs="Arial"/>
          <w:color w:val="000000"/>
          <w:sz w:val="22"/>
          <w:szCs w:val="22"/>
          <w:lang w:eastAsia="en-US"/>
        </w:rPr>
      </w:pPr>
      <w:r w:rsidRPr="007F04C7">
        <w:rPr>
          <w:rFonts w:ascii="Arial" w:hAnsi="Arial" w:cs="Arial"/>
          <w:color w:val="000000"/>
          <w:sz w:val="22"/>
          <w:szCs w:val="22"/>
          <w:lang w:eastAsia="en-US"/>
        </w:rPr>
        <w:t xml:space="preserve">Critical evaluation of </w:t>
      </w:r>
      <w:r>
        <w:rPr>
          <w:rFonts w:ascii="Arial" w:hAnsi="Arial" w:cs="Arial"/>
          <w:color w:val="000000"/>
          <w:sz w:val="22"/>
          <w:szCs w:val="22"/>
          <w:lang w:eastAsia="en-US"/>
        </w:rPr>
        <w:t>personal creativity and e</w:t>
      </w:r>
      <w:r w:rsidRPr="007F04C7">
        <w:rPr>
          <w:rFonts w:ascii="Arial" w:hAnsi="Arial" w:cs="Arial"/>
          <w:color w:val="000000"/>
          <w:sz w:val="22"/>
          <w:szCs w:val="22"/>
          <w:lang w:eastAsia="en-US"/>
        </w:rPr>
        <w:t>nterprise dispositions, li</w:t>
      </w:r>
      <w:r>
        <w:rPr>
          <w:rFonts w:ascii="Arial" w:hAnsi="Arial" w:cs="Arial"/>
          <w:color w:val="000000"/>
          <w:sz w:val="22"/>
          <w:szCs w:val="22"/>
          <w:lang w:eastAsia="en-US"/>
        </w:rPr>
        <w:t>nked to the Entrecomp Framework, i</w:t>
      </w:r>
      <w:r w:rsidRPr="007F04C7">
        <w:rPr>
          <w:rFonts w:ascii="Arial" w:hAnsi="Arial" w:cs="Arial"/>
          <w:color w:val="000000"/>
          <w:sz w:val="22"/>
          <w:szCs w:val="22"/>
          <w:lang w:eastAsia="en-US"/>
        </w:rPr>
        <w:t xml:space="preserve">ncluding examples and evidence of current level. </w:t>
      </w:r>
    </w:p>
    <w:p w14:paraId="4CE404F4" w14:textId="77777777" w:rsidR="00E00A07" w:rsidRPr="006B6C06" w:rsidRDefault="00E00A07" w:rsidP="00E00A07">
      <w:pPr>
        <w:numPr>
          <w:ilvl w:val="0"/>
          <w:numId w:val="5"/>
        </w:numPr>
        <w:spacing w:before="100" w:beforeAutospacing="1" w:after="100" w:afterAutospacing="1"/>
        <w:rPr>
          <w:rFonts w:ascii="Arial" w:hAnsi="Arial" w:cs="Arial"/>
          <w:color w:val="000000"/>
          <w:sz w:val="22"/>
          <w:szCs w:val="22"/>
          <w:lang w:eastAsia="en-US"/>
        </w:rPr>
      </w:pPr>
      <w:r w:rsidRPr="007F04C7">
        <w:rPr>
          <w:rFonts w:ascii="Arial" w:hAnsi="Arial" w:cs="Arial"/>
          <w:color w:val="000000"/>
          <w:sz w:val="22"/>
          <w:szCs w:val="22"/>
          <w:lang w:eastAsia="en-US"/>
        </w:rPr>
        <w:t>Clear recommendations for future personal development with regards to identified areas</w:t>
      </w:r>
      <w:r>
        <w:rPr>
          <w:rFonts w:ascii="Arial" w:hAnsi="Arial" w:cs="Arial"/>
          <w:color w:val="000000"/>
          <w:sz w:val="22"/>
          <w:szCs w:val="22"/>
          <w:lang w:eastAsia="en-US"/>
        </w:rPr>
        <w:t xml:space="preserve"> of creativity and enterprise skills and </w:t>
      </w:r>
      <w:r w:rsidRPr="006B6C06">
        <w:rPr>
          <w:rFonts w:ascii="Arial" w:hAnsi="Arial" w:cs="Arial"/>
          <w:color w:val="000000"/>
          <w:sz w:val="22"/>
          <w:szCs w:val="22"/>
          <w:lang w:eastAsia="en-US"/>
        </w:rPr>
        <w:t xml:space="preserve">how you might develop these to the next level and demonstrate progression. </w:t>
      </w:r>
    </w:p>
    <w:p w14:paraId="629EF1E2" w14:textId="77777777" w:rsidR="00E00A07" w:rsidRPr="006B6C06" w:rsidRDefault="00E00A07" w:rsidP="00E00A07">
      <w:pPr>
        <w:numPr>
          <w:ilvl w:val="0"/>
          <w:numId w:val="5"/>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 xml:space="preserve">A clear understanding </w:t>
      </w:r>
      <w:r>
        <w:rPr>
          <w:rFonts w:ascii="Arial" w:hAnsi="Arial" w:cs="Arial"/>
          <w:color w:val="000000"/>
          <w:sz w:val="22"/>
          <w:szCs w:val="22"/>
          <w:lang w:eastAsia="en-US"/>
        </w:rPr>
        <w:t>and ability to identify own</w:t>
      </w:r>
      <w:r w:rsidRPr="006B6C06">
        <w:rPr>
          <w:rFonts w:ascii="Arial" w:hAnsi="Arial" w:cs="Arial"/>
          <w:color w:val="000000"/>
          <w:sz w:val="22"/>
          <w:szCs w:val="22"/>
          <w:lang w:eastAsia="en-US"/>
        </w:rPr>
        <w:t xml:space="preserve"> current </w:t>
      </w:r>
      <w:r>
        <w:rPr>
          <w:rFonts w:ascii="Arial" w:hAnsi="Arial" w:cs="Arial"/>
          <w:color w:val="000000"/>
          <w:sz w:val="22"/>
          <w:szCs w:val="22"/>
          <w:lang w:eastAsia="en-US"/>
        </w:rPr>
        <w:t xml:space="preserve">creativity </w:t>
      </w:r>
      <w:r w:rsidRPr="006B6C06">
        <w:rPr>
          <w:rFonts w:ascii="Arial" w:hAnsi="Arial" w:cs="Arial"/>
          <w:color w:val="000000"/>
          <w:sz w:val="22"/>
          <w:szCs w:val="22"/>
          <w:lang w:eastAsia="en-US"/>
        </w:rPr>
        <w:t xml:space="preserve">level and awareness of proposed </w:t>
      </w:r>
      <w:r w:rsidRPr="006B6C06">
        <w:rPr>
          <w:rFonts w:ascii="Arial" w:hAnsi="Arial" w:cs="Arial"/>
          <w:bCs/>
          <w:color w:val="000000"/>
          <w:sz w:val="22"/>
          <w:szCs w:val="22"/>
          <w:lang w:eastAsia="en-US"/>
        </w:rPr>
        <w:t xml:space="preserve">progression and continuity of personal development. </w:t>
      </w:r>
    </w:p>
    <w:p w14:paraId="06B264DD" w14:textId="77777777" w:rsidR="00E00A07" w:rsidRPr="00C923AC" w:rsidRDefault="00E00A07" w:rsidP="00E00A07">
      <w:pPr>
        <w:numPr>
          <w:ilvl w:val="0"/>
          <w:numId w:val="5"/>
        </w:numPr>
        <w:spacing w:before="100" w:beforeAutospacing="1" w:after="100" w:afterAutospacing="1"/>
        <w:rPr>
          <w:rFonts w:ascii="Arial" w:hAnsi="Arial" w:cs="Arial"/>
          <w:color w:val="000000"/>
          <w:sz w:val="22"/>
          <w:szCs w:val="22"/>
          <w:lang w:eastAsia="en-US"/>
        </w:rPr>
      </w:pPr>
      <w:r>
        <w:rPr>
          <w:rFonts w:ascii="Arial" w:hAnsi="Arial" w:cs="Arial"/>
          <w:color w:val="000000"/>
          <w:sz w:val="22"/>
          <w:szCs w:val="22"/>
          <w:lang w:eastAsia="en-US"/>
        </w:rPr>
        <w:t>C</w:t>
      </w:r>
      <w:r w:rsidRPr="006B6C06">
        <w:rPr>
          <w:rFonts w:ascii="Arial" w:hAnsi="Arial" w:cs="Arial"/>
          <w:color w:val="000000"/>
          <w:sz w:val="22"/>
          <w:szCs w:val="22"/>
          <w:lang w:eastAsia="en-US"/>
        </w:rPr>
        <w:t xml:space="preserve">learly identified reasons for recommendations, supported with a variety of data. </w:t>
      </w:r>
    </w:p>
    <w:p w14:paraId="04D42C22" w14:textId="77777777" w:rsidR="00E00A07" w:rsidRPr="00A406E5" w:rsidRDefault="00E00A07" w:rsidP="00D22D9C">
      <w:pPr>
        <w:jc w:val="both"/>
        <w:rPr>
          <w:rFonts w:ascii="Arial" w:hAnsi="Arial" w:cs="Arial"/>
          <w:b/>
          <w:sz w:val="22"/>
          <w:szCs w:val="22"/>
        </w:rPr>
      </w:pPr>
    </w:p>
    <w:p w14:paraId="5AADD085" w14:textId="77777777" w:rsidR="00E00A07" w:rsidRPr="00A406E5" w:rsidRDefault="00E00A07" w:rsidP="00E00A07">
      <w:pPr>
        <w:numPr>
          <w:ilvl w:val="0"/>
          <w:numId w:val="4"/>
        </w:numPr>
        <w:jc w:val="both"/>
        <w:rPr>
          <w:rFonts w:ascii="Arial" w:hAnsi="Arial" w:cs="Arial"/>
          <w:b/>
          <w:bCs/>
          <w:sz w:val="22"/>
          <w:szCs w:val="22"/>
        </w:rPr>
      </w:pPr>
      <w:r w:rsidRPr="6D4D0207">
        <w:rPr>
          <w:rFonts w:ascii="Arial" w:hAnsi="Arial" w:cs="Arial"/>
          <w:b/>
          <w:bCs/>
          <w:sz w:val="22"/>
          <w:szCs w:val="22"/>
        </w:rPr>
        <w:t>Practical Skills</w:t>
      </w:r>
    </w:p>
    <w:p w14:paraId="592552AF" w14:textId="77777777" w:rsidR="00E00A07" w:rsidRPr="00A406E5" w:rsidRDefault="00E00A07" w:rsidP="6D4D0207">
      <w:pPr>
        <w:jc w:val="both"/>
        <w:rPr>
          <w:rFonts w:ascii="Arial" w:hAnsi="Arial" w:cs="Arial"/>
          <w:sz w:val="22"/>
          <w:szCs w:val="22"/>
        </w:rPr>
      </w:pPr>
      <w:r w:rsidRPr="6D4D0207">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7E1F1A6" w14:textId="77777777" w:rsidR="00E00A07" w:rsidRPr="00A406E5" w:rsidRDefault="00E00A07" w:rsidP="00D22D9C">
      <w:pPr>
        <w:jc w:val="both"/>
        <w:rPr>
          <w:rFonts w:ascii="Arial" w:hAnsi="Arial" w:cs="Arial"/>
          <w:sz w:val="22"/>
          <w:szCs w:val="22"/>
        </w:rPr>
      </w:pPr>
    </w:p>
    <w:p w14:paraId="02001A44" w14:textId="77777777" w:rsidR="00E00A07" w:rsidRPr="00A406E5" w:rsidRDefault="00E00A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58FC5594" w14:textId="77777777" w:rsidR="00E00A07" w:rsidRDefault="00E00A07" w:rsidP="00D22D9C">
      <w:pPr>
        <w:jc w:val="both"/>
        <w:rPr>
          <w:rFonts w:ascii="Arial" w:hAnsi="Arial" w:cs="Arial"/>
          <w:sz w:val="22"/>
          <w:szCs w:val="22"/>
        </w:rPr>
      </w:pPr>
      <w:r>
        <w:rPr>
          <w:rFonts w:ascii="Arial" w:hAnsi="Arial" w:cs="Arial"/>
          <w:sz w:val="22"/>
          <w:szCs w:val="22"/>
        </w:rPr>
        <w:t>Markers will be looking for:</w:t>
      </w:r>
    </w:p>
    <w:p w14:paraId="636BF56B" w14:textId="77777777" w:rsidR="00E00A07" w:rsidRDefault="00E00A07" w:rsidP="00E00A07">
      <w:pPr>
        <w:numPr>
          <w:ilvl w:val="0"/>
          <w:numId w:val="8"/>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 xml:space="preserve">A good understanding of not only the principles and theory but also the practical issues when implementing strategies to promote personal progression. </w:t>
      </w:r>
    </w:p>
    <w:p w14:paraId="3FB2F4DE" w14:textId="77777777" w:rsidR="00E00A07" w:rsidRDefault="00E00A07" w:rsidP="00E00A07">
      <w:pPr>
        <w:numPr>
          <w:ilvl w:val="0"/>
          <w:numId w:val="8"/>
        </w:numPr>
        <w:spacing w:before="100" w:beforeAutospacing="1" w:after="100" w:afterAutospacing="1"/>
        <w:rPr>
          <w:rFonts w:ascii="Arial" w:hAnsi="Arial" w:cs="Arial"/>
          <w:color w:val="000000"/>
          <w:sz w:val="22"/>
          <w:szCs w:val="22"/>
          <w:lang w:eastAsia="en-US"/>
        </w:rPr>
      </w:pPr>
      <w:r>
        <w:rPr>
          <w:rFonts w:ascii="Arial" w:hAnsi="Arial" w:cs="Arial"/>
          <w:color w:val="000000"/>
          <w:sz w:val="22"/>
          <w:szCs w:val="22"/>
          <w:lang w:eastAsia="en-US"/>
        </w:rPr>
        <w:t xml:space="preserve">Evidence of understanding of the practical implications of the strategies proposed when developing learners creativity. </w:t>
      </w:r>
    </w:p>
    <w:p w14:paraId="4F68D12C" w14:textId="77777777" w:rsidR="00E00A07" w:rsidRPr="00C923AC" w:rsidRDefault="00E00A07" w:rsidP="00E00A07">
      <w:pPr>
        <w:numPr>
          <w:ilvl w:val="0"/>
          <w:numId w:val="8"/>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 xml:space="preserve">Examples of </w:t>
      </w:r>
      <w:r>
        <w:rPr>
          <w:rFonts w:ascii="Arial" w:hAnsi="Arial" w:cs="Arial"/>
          <w:color w:val="000000"/>
          <w:sz w:val="22"/>
          <w:szCs w:val="22"/>
          <w:lang w:eastAsia="en-US"/>
        </w:rPr>
        <w:t>proposed recommendations.</w:t>
      </w:r>
    </w:p>
    <w:p w14:paraId="032D6DBD" w14:textId="77777777" w:rsidR="00E00A07" w:rsidRPr="00A406E5" w:rsidRDefault="00E00A07" w:rsidP="00E00A07">
      <w:pPr>
        <w:numPr>
          <w:ilvl w:val="0"/>
          <w:numId w:val="4"/>
        </w:numPr>
        <w:jc w:val="both"/>
        <w:rPr>
          <w:rFonts w:ascii="Arial" w:hAnsi="Arial" w:cs="Arial"/>
          <w:b/>
          <w:bCs/>
          <w:sz w:val="22"/>
          <w:szCs w:val="22"/>
        </w:rPr>
      </w:pPr>
      <w:r w:rsidRPr="6D4D0207">
        <w:rPr>
          <w:rFonts w:ascii="Arial" w:hAnsi="Arial" w:cs="Arial"/>
          <w:b/>
          <w:bCs/>
          <w:sz w:val="22"/>
          <w:szCs w:val="22"/>
        </w:rPr>
        <w:t xml:space="preserve">Transferable Skills for Life and Professional Practice </w:t>
      </w:r>
    </w:p>
    <w:p w14:paraId="00D79C98" w14:textId="77777777" w:rsidR="00E00A07" w:rsidRPr="00A406E5" w:rsidRDefault="00E00A07" w:rsidP="6D4D0207">
      <w:pPr>
        <w:jc w:val="both"/>
        <w:rPr>
          <w:rFonts w:ascii="Arial" w:hAnsi="Arial" w:cs="Arial"/>
          <w:sz w:val="22"/>
          <w:szCs w:val="22"/>
        </w:rPr>
      </w:pPr>
      <w:r w:rsidRPr="6D4D0207">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A9F17C9" w14:textId="77777777" w:rsidR="00E00A07" w:rsidRDefault="00E00A07" w:rsidP="00D22D9C">
      <w:pPr>
        <w:jc w:val="both"/>
        <w:rPr>
          <w:rFonts w:ascii="Arial" w:hAnsi="Arial" w:cs="Arial"/>
          <w:sz w:val="22"/>
          <w:szCs w:val="22"/>
        </w:rPr>
      </w:pPr>
    </w:p>
    <w:p w14:paraId="74605D11" w14:textId="77777777" w:rsidR="00E00A07" w:rsidRPr="00A406E5" w:rsidRDefault="00E00A07" w:rsidP="00D22D9C">
      <w:pPr>
        <w:jc w:val="both"/>
        <w:rPr>
          <w:rFonts w:ascii="Arial" w:hAnsi="Arial" w:cs="Arial"/>
          <w:sz w:val="22"/>
          <w:szCs w:val="22"/>
        </w:rPr>
      </w:pPr>
    </w:p>
    <w:p w14:paraId="2FDF4738" w14:textId="77777777" w:rsidR="00E00A07" w:rsidRPr="00A406E5" w:rsidRDefault="00E00A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23BBF481" w14:textId="77777777" w:rsidR="00E00A07" w:rsidRPr="00B57D67" w:rsidRDefault="00E00A07" w:rsidP="007F04C7">
      <w:pPr>
        <w:jc w:val="both"/>
        <w:rPr>
          <w:rFonts w:ascii="Arial" w:hAnsi="Arial" w:cs="Arial"/>
          <w:i/>
          <w:sz w:val="22"/>
          <w:szCs w:val="22"/>
        </w:rPr>
      </w:pPr>
      <w:r w:rsidRPr="00B57D67">
        <w:rPr>
          <w:rFonts w:ascii="Arial" w:hAnsi="Arial" w:cs="Arial"/>
          <w:i/>
          <w:sz w:val="22"/>
          <w:szCs w:val="22"/>
        </w:rPr>
        <w:t>Markers will be looking for:</w:t>
      </w:r>
    </w:p>
    <w:p w14:paraId="7C9FC570" w14:textId="77777777" w:rsidR="00E00A07" w:rsidRPr="00B57D67" w:rsidRDefault="00E00A07" w:rsidP="00E00A07">
      <w:pPr>
        <w:numPr>
          <w:ilvl w:val="0"/>
          <w:numId w:val="7"/>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 high level of professionalism in dialogue.</w:t>
      </w:r>
    </w:p>
    <w:p w14:paraId="18664BF5" w14:textId="77777777" w:rsidR="00E00A07" w:rsidRPr="00B57D67" w:rsidRDefault="00E00A07" w:rsidP="00E00A07">
      <w:pPr>
        <w:numPr>
          <w:ilvl w:val="0"/>
          <w:numId w:val="7"/>
        </w:numPr>
        <w:rPr>
          <w:rFonts w:ascii="Arial" w:hAnsi="Arial" w:cs="Arial"/>
          <w:i/>
          <w:color w:val="000000"/>
          <w:sz w:val="22"/>
          <w:szCs w:val="22"/>
          <w:lang w:val="en-US" w:eastAsia="en-US"/>
        </w:rPr>
      </w:pPr>
      <w:r w:rsidRPr="00B57D67">
        <w:rPr>
          <w:rFonts w:ascii="Arial" w:hAnsi="Arial" w:cs="Arial"/>
          <w:color w:val="000000"/>
          <w:sz w:val="22"/>
          <w:szCs w:val="22"/>
          <w:lang w:val="en-US" w:eastAsia="en-US"/>
        </w:rPr>
        <w:t xml:space="preserve">Critical reflection of reading and experience demonstrating </w:t>
      </w:r>
      <w:r w:rsidRPr="00B57D67">
        <w:rPr>
          <w:rFonts w:ascii="Arial" w:hAnsi="Arial" w:cs="Arial"/>
          <w:i/>
          <w:color w:val="000000"/>
          <w:sz w:val="22"/>
          <w:szCs w:val="22"/>
          <w:lang w:val="en-US" w:eastAsia="en-US"/>
        </w:rPr>
        <w:t xml:space="preserve">independent and original thought. </w:t>
      </w:r>
    </w:p>
    <w:p w14:paraId="277CA9A2" w14:textId="77777777" w:rsidR="00E00A07" w:rsidRDefault="00E00A07" w:rsidP="00E00A07">
      <w:pPr>
        <w:numPr>
          <w:ilvl w:val="0"/>
          <w:numId w:val="7"/>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Accurate referencing and academic writing skills.</w:t>
      </w:r>
    </w:p>
    <w:p w14:paraId="74846518" w14:textId="77777777" w:rsidR="00E00A07" w:rsidRPr="006B6C06" w:rsidRDefault="00E00A07" w:rsidP="00E00A07">
      <w:pPr>
        <w:numPr>
          <w:ilvl w:val="0"/>
          <w:numId w:val="7"/>
        </w:numPr>
        <w:spacing w:before="100" w:beforeAutospacing="1" w:after="100" w:afterAutospacing="1"/>
        <w:rPr>
          <w:rFonts w:ascii="Arial" w:hAnsi="Arial" w:cs="Arial"/>
          <w:color w:val="000000"/>
          <w:sz w:val="22"/>
          <w:szCs w:val="22"/>
          <w:lang w:eastAsia="en-US"/>
        </w:rPr>
      </w:pPr>
      <w:r w:rsidRPr="006B6C06">
        <w:rPr>
          <w:rFonts w:ascii="Arial" w:hAnsi="Arial" w:cs="Arial"/>
          <w:color w:val="000000"/>
          <w:sz w:val="22"/>
          <w:szCs w:val="22"/>
          <w:lang w:eastAsia="en-US"/>
        </w:rPr>
        <w:t xml:space="preserve">Evidence of wide and deep background reading to support the reflection. Case studies, research, journals etc. </w:t>
      </w:r>
    </w:p>
    <w:p w14:paraId="1627413B" w14:textId="77777777" w:rsidR="00E00A07" w:rsidRPr="00B57D67" w:rsidRDefault="00E00A07" w:rsidP="00E00A07">
      <w:pPr>
        <w:numPr>
          <w:ilvl w:val="0"/>
          <w:numId w:val="7"/>
        </w:numPr>
        <w:rPr>
          <w:rFonts w:ascii="Arial" w:hAnsi="Arial" w:cs="Arial"/>
          <w:color w:val="000000"/>
          <w:sz w:val="22"/>
          <w:szCs w:val="22"/>
          <w:lang w:val="en-US" w:eastAsia="en-US"/>
        </w:rPr>
      </w:pPr>
      <w:r>
        <w:rPr>
          <w:rFonts w:ascii="Arial" w:hAnsi="Arial" w:cs="Arial"/>
          <w:color w:val="000000"/>
          <w:sz w:val="22"/>
          <w:szCs w:val="22"/>
          <w:lang w:val="en-US" w:eastAsia="en-US"/>
        </w:rPr>
        <w:t>Allocated word count (3</w:t>
      </w:r>
      <w:r w:rsidRPr="00B57D67">
        <w:rPr>
          <w:rFonts w:ascii="Arial" w:hAnsi="Arial" w:cs="Arial"/>
          <w:color w:val="000000"/>
          <w:sz w:val="22"/>
          <w:szCs w:val="22"/>
          <w:lang w:val="en-US" w:eastAsia="en-US"/>
        </w:rPr>
        <w:t>000 words).</w:t>
      </w:r>
    </w:p>
    <w:p w14:paraId="7AFE437B" w14:textId="77777777" w:rsidR="00E00A07" w:rsidRPr="00A406E5" w:rsidRDefault="00E00A07" w:rsidP="00D22D9C">
      <w:pPr>
        <w:jc w:val="both"/>
        <w:rPr>
          <w:rFonts w:ascii="Arial" w:hAnsi="Arial" w:cs="Arial"/>
          <w:sz w:val="22"/>
          <w:szCs w:val="22"/>
        </w:rPr>
      </w:pPr>
    </w:p>
    <w:p w14:paraId="076FB7BA" w14:textId="77777777" w:rsidR="00E00A07" w:rsidRPr="00A406E5" w:rsidRDefault="00E00A07" w:rsidP="00D22D9C">
      <w:pPr>
        <w:jc w:val="both"/>
        <w:rPr>
          <w:rFonts w:ascii="Arial" w:hAnsi="Arial" w:cs="Arial"/>
          <w:sz w:val="22"/>
          <w:szCs w:val="22"/>
        </w:rPr>
      </w:pPr>
    </w:p>
    <w:p w14:paraId="63E81FBA" w14:textId="77777777" w:rsidR="00E00A07" w:rsidRPr="00A406E5" w:rsidRDefault="00E00A07" w:rsidP="00D22D9C">
      <w:pPr>
        <w:jc w:val="both"/>
        <w:rPr>
          <w:rFonts w:ascii="Arial" w:hAnsi="Arial" w:cs="Arial"/>
          <w:sz w:val="22"/>
          <w:szCs w:val="22"/>
        </w:rPr>
      </w:pPr>
    </w:p>
    <w:p w14:paraId="5B161582" w14:textId="77777777" w:rsidR="00E00A07" w:rsidRPr="00A406E5" w:rsidRDefault="00E00A07">
      <w:pPr>
        <w:rPr>
          <w:rFonts w:ascii="Arial" w:hAnsi="Arial" w:cs="Arial"/>
          <w:sz w:val="22"/>
          <w:szCs w:val="22"/>
        </w:rPr>
      </w:pPr>
      <w:r w:rsidRPr="00A406E5">
        <w:rPr>
          <w:rFonts w:ascii="Arial" w:hAnsi="Arial" w:cs="Arial"/>
          <w:sz w:val="22"/>
          <w:szCs w:val="22"/>
        </w:rPr>
        <w:br w:type="page"/>
      </w:r>
    </w:p>
    <w:p w14:paraId="79440E7D" w14:textId="77777777" w:rsidR="00E00A07" w:rsidRPr="00A406E5" w:rsidRDefault="00E00A07"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00A07" w:rsidRPr="00A406E5" w14:paraId="12352595" w14:textId="77777777" w:rsidTr="6D4D0207">
        <w:trPr>
          <w:jc w:val="center"/>
        </w:trPr>
        <w:tc>
          <w:tcPr>
            <w:tcW w:w="10670" w:type="dxa"/>
            <w:shd w:val="clear" w:color="auto" w:fill="BFBFBF" w:themeFill="background1" w:themeFillShade="BF"/>
          </w:tcPr>
          <w:p w14:paraId="42ECD1B0" w14:textId="77777777" w:rsidR="00E00A07" w:rsidRPr="00A406E5" w:rsidRDefault="00E00A07" w:rsidP="6D4D0207">
            <w:pPr>
              <w:rPr>
                <w:rFonts w:ascii="Arial" w:hAnsi="Arial" w:cs="Arial"/>
              </w:rPr>
            </w:pPr>
            <w:r w:rsidRPr="6D4D0207">
              <w:rPr>
                <w:rFonts w:ascii="Arial" w:hAnsi="Arial" w:cs="Arial"/>
                <w:sz w:val="32"/>
                <w:szCs w:val="32"/>
              </w:rPr>
              <w:br w:type="page"/>
            </w:r>
            <w:r w:rsidRPr="6D4D0207">
              <w:rPr>
                <w:rFonts w:ascii="Arial" w:hAnsi="Arial" w:cs="Arial"/>
                <w:b/>
                <w:bCs/>
                <w:caps/>
                <w:sz w:val="40"/>
                <w:szCs w:val="40"/>
              </w:rPr>
              <w:t xml:space="preserve">     Student FEEDBACK FORM</w:t>
            </w:r>
          </w:p>
        </w:tc>
      </w:tr>
    </w:tbl>
    <w:p w14:paraId="1BEF7409" w14:textId="77777777" w:rsidR="00E00A07" w:rsidRPr="00A406E5" w:rsidRDefault="00E00A07" w:rsidP="00152E9D">
      <w:pPr>
        <w:rPr>
          <w:rFonts w:ascii="Arial" w:hAnsi="Arial" w:cs="Arial"/>
        </w:rPr>
      </w:pPr>
    </w:p>
    <w:p w14:paraId="4C434BDE" w14:textId="77777777" w:rsidR="00E00A07" w:rsidRPr="00A406E5" w:rsidRDefault="00E00A07" w:rsidP="6D4D0207">
      <w:pPr>
        <w:pStyle w:val="BodyText1"/>
        <w:tabs>
          <w:tab w:val="clear" w:pos="720"/>
          <w:tab w:val="clear" w:pos="1440"/>
        </w:tabs>
        <w:jc w:val="both"/>
        <w:rPr>
          <w:rFonts w:ascii="Arial" w:hAnsi="Arial" w:cs="Arial"/>
          <w:sz w:val="20"/>
        </w:rPr>
      </w:pPr>
      <w:r w:rsidRPr="6D4D0207">
        <w:rPr>
          <w:rFonts w:ascii="Arial" w:hAnsi="Arial" w:cs="Arial"/>
          <w:sz w:val="20"/>
        </w:rPr>
        <w:t xml:space="preserve">This section details the </w:t>
      </w:r>
      <w:r w:rsidRPr="6D4D0207">
        <w:rPr>
          <w:rFonts w:ascii="Arial" w:hAnsi="Arial" w:cs="Arial"/>
          <w:i/>
          <w:iCs/>
          <w:sz w:val="20"/>
        </w:rPr>
        <w:t>extent</w:t>
      </w:r>
      <w:r w:rsidRPr="6D4D020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CC2723E" w14:textId="77777777" w:rsidR="00E00A07" w:rsidRPr="00A406E5" w:rsidRDefault="00E00A07" w:rsidP="00152E9D">
      <w:pPr>
        <w:rPr>
          <w:rFonts w:ascii="Arial" w:hAnsi="Arial" w:cs="Arial"/>
          <w:b/>
          <w:sz w:val="22"/>
          <w:szCs w:val="22"/>
        </w:rPr>
        <w:sectPr w:rsidR="00E00A07" w:rsidRPr="00A406E5" w:rsidSect="00D250FC">
          <w:footerReference w:type="default" r:id="rId9"/>
          <w:pgSz w:w="11906" w:h="16838"/>
          <w:pgMar w:top="1440" w:right="1440" w:bottom="1440" w:left="1440" w:header="708" w:footer="708" w:gutter="0"/>
          <w:cols w:space="708"/>
          <w:docGrid w:linePitch="360"/>
        </w:sectPr>
      </w:pPr>
    </w:p>
    <w:p w14:paraId="5AA59242" w14:textId="77777777" w:rsidR="00E00A07" w:rsidRPr="00A406E5" w:rsidRDefault="00E00A07"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00A07" w:rsidRPr="00A406E5" w14:paraId="7228A43C" w14:textId="77777777" w:rsidTr="6D4D020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CE8D0BC" w14:textId="77777777" w:rsidR="00E00A07" w:rsidRPr="00A406E5" w:rsidRDefault="00E00A07" w:rsidP="6D4D0207">
            <w:pPr>
              <w:rPr>
                <w:rFonts w:ascii="Arial" w:hAnsi="Arial" w:cs="Arial"/>
                <w:b/>
                <w:bCs/>
                <w:sz w:val="22"/>
                <w:szCs w:val="22"/>
              </w:rPr>
            </w:pPr>
            <w:r w:rsidRPr="6D4D0207">
              <w:rPr>
                <w:rFonts w:ascii="Arial" w:hAnsi="Arial"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A9C7F36" w14:textId="77777777" w:rsidR="00E00A07" w:rsidRPr="00A85BFE" w:rsidRDefault="00E00A07" w:rsidP="6D4D0207">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0C8F5F6" w14:textId="77777777" w:rsidR="00E00A07" w:rsidRPr="00A85BFE" w:rsidRDefault="00E00A07" w:rsidP="6D4D0207">
            <w:pPr>
              <w:ind w:left="113" w:right="113"/>
              <w:jc w:val="center"/>
              <w:rPr>
                <w:rFonts w:ascii="Arial" w:hAnsi="Arial" w:cs="Arial"/>
                <w:b/>
                <w:bCs/>
                <w:sz w:val="18"/>
                <w:szCs w:val="18"/>
              </w:rPr>
            </w:pPr>
            <w:r w:rsidRPr="6D4D0207">
              <w:rPr>
                <w:rFonts w:ascii="Arial" w:hAnsi="Arial" w:cs="Arial"/>
                <w:b/>
                <w:bCs/>
                <w:sz w:val="18"/>
                <w:szCs w:val="18"/>
              </w:rPr>
              <w:t xml:space="preserve">Marks </w:t>
            </w:r>
          </w:p>
          <w:p w14:paraId="4890B2D0" w14:textId="77777777" w:rsidR="00E00A07" w:rsidRPr="00A85BFE" w:rsidRDefault="00E00A07" w:rsidP="6D4D0207">
            <w:pPr>
              <w:ind w:left="113" w:right="113"/>
              <w:jc w:val="center"/>
              <w:rPr>
                <w:rFonts w:ascii="Arial" w:hAnsi="Arial" w:cs="Arial"/>
                <w:b/>
                <w:bCs/>
                <w:sz w:val="18"/>
                <w:szCs w:val="18"/>
              </w:rPr>
            </w:pPr>
            <w:r w:rsidRPr="6D4D0207">
              <w:rPr>
                <w:rFonts w:ascii="Arial" w:hAnsi="Arial" w:cs="Arial"/>
                <w:b/>
                <w:bCs/>
                <w:sz w:val="18"/>
                <w:szCs w:val="18"/>
              </w:rPr>
              <w:t>awarded</w:t>
            </w:r>
          </w:p>
        </w:tc>
      </w:tr>
      <w:tr w:rsidR="00E00A07" w:rsidRPr="00A406E5" w14:paraId="2C9F5A81"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C31875D" w14:textId="77777777" w:rsidR="00E00A07" w:rsidRPr="00A406E5" w:rsidRDefault="00E00A07" w:rsidP="6D4D0207">
            <w:pPr>
              <w:rPr>
                <w:rFonts w:ascii="Arial" w:hAnsi="Arial" w:cs="Arial"/>
                <w:b/>
                <w:bCs/>
                <w:sz w:val="16"/>
                <w:szCs w:val="16"/>
              </w:rPr>
            </w:pPr>
            <w:r w:rsidRPr="6D4D0207">
              <w:rPr>
                <w:rFonts w:ascii="Arial" w:hAnsi="Arial" w:cs="Arial"/>
                <w:b/>
                <w:bCs/>
              </w:rPr>
              <w:t>1. Engagement with Literature Skills</w:t>
            </w:r>
          </w:p>
          <w:p w14:paraId="3322AE1D" w14:textId="77777777" w:rsidR="00E00A07" w:rsidRPr="00A406E5" w:rsidRDefault="00E00A07" w:rsidP="6D4D0207">
            <w:pPr>
              <w:spacing w:after="120"/>
              <w:rPr>
                <w:rFonts w:ascii="Arial" w:hAnsi="Arial" w:cs="Arial"/>
                <w:sz w:val="14"/>
                <w:szCs w:val="14"/>
              </w:rPr>
            </w:pPr>
            <w:r w:rsidRPr="6D4D020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7E5245" w14:textId="77777777" w:rsidR="00E00A07" w:rsidRPr="00A406E5" w:rsidRDefault="00E00A07"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2702B4" w14:textId="77777777" w:rsidR="00E00A07" w:rsidRPr="00A406E5" w:rsidRDefault="00E00A07" w:rsidP="00152E9D">
            <w:pPr>
              <w:jc w:val="center"/>
              <w:rPr>
                <w:rFonts w:ascii="Arial" w:hAnsi="Arial" w:cs="Arial"/>
                <w:sz w:val="32"/>
              </w:rPr>
            </w:pPr>
          </w:p>
        </w:tc>
      </w:tr>
      <w:tr w:rsidR="00E00A07" w:rsidRPr="00A406E5" w14:paraId="006694A3" w14:textId="77777777" w:rsidTr="6D4D0207">
        <w:trPr>
          <w:trHeight w:val="450"/>
        </w:trPr>
        <w:tc>
          <w:tcPr>
            <w:tcW w:w="4169" w:type="pct"/>
            <w:vMerge w:val="restart"/>
            <w:tcBorders>
              <w:top w:val="single" w:sz="4" w:space="0" w:color="auto"/>
              <w:left w:val="single" w:sz="4" w:space="0" w:color="auto"/>
              <w:right w:val="single" w:sz="4" w:space="0" w:color="auto"/>
            </w:tcBorders>
          </w:tcPr>
          <w:p w14:paraId="785FD9A8" w14:textId="77777777" w:rsidR="00E00A07" w:rsidRPr="00A406E5" w:rsidRDefault="00E00A07" w:rsidP="00152E9D">
            <w:pPr>
              <w:spacing w:after="120"/>
              <w:rPr>
                <w:rFonts w:ascii="Arial" w:hAnsi="Arial" w:cs="Arial"/>
                <w:sz w:val="14"/>
                <w:szCs w:val="14"/>
              </w:rPr>
            </w:pPr>
          </w:p>
          <w:p w14:paraId="102DF739" w14:textId="77777777" w:rsidR="00E00A07" w:rsidRPr="00A406E5" w:rsidRDefault="00E00A07" w:rsidP="00152E9D">
            <w:pPr>
              <w:spacing w:after="120"/>
              <w:rPr>
                <w:rFonts w:ascii="Arial" w:hAnsi="Arial" w:cs="Arial"/>
                <w:sz w:val="14"/>
                <w:szCs w:val="14"/>
              </w:rPr>
            </w:pPr>
          </w:p>
          <w:p w14:paraId="4E71FC7B" w14:textId="77777777" w:rsidR="00E00A07" w:rsidRPr="00A406E5" w:rsidRDefault="00E00A07" w:rsidP="00152E9D">
            <w:pPr>
              <w:spacing w:after="120"/>
              <w:rPr>
                <w:rFonts w:ascii="Arial" w:hAnsi="Arial" w:cs="Arial"/>
                <w:sz w:val="14"/>
                <w:szCs w:val="14"/>
              </w:rPr>
            </w:pPr>
          </w:p>
          <w:p w14:paraId="05EFCC0F" w14:textId="77777777" w:rsidR="00E00A07" w:rsidRPr="00A406E5" w:rsidRDefault="00E00A07" w:rsidP="00152E9D">
            <w:pPr>
              <w:spacing w:after="120"/>
              <w:rPr>
                <w:rFonts w:ascii="Arial" w:hAnsi="Arial" w:cs="Arial"/>
                <w:sz w:val="14"/>
                <w:szCs w:val="14"/>
              </w:rPr>
            </w:pPr>
          </w:p>
          <w:p w14:paraId="5B7418F7" w14:textId="77777777" w:rsidR="00E00A07" w:rsidRPr="00A406E5" w:rsidRDefault="00E00A07" w:rsidP="00152E9D">
            <w:pPr>
              <w:spacing w:after="120"/>
              <w:rPr>
                <w:rFonts w:ascii="Arial" w:hAnsi="Arial" w:cs="Arial"/>
                <w:sz w:val="14"/>
                <w:szCs w:val="14"/>
              </w:rPr>
            </w:pPr>
          </w:p>
          <w:p w14:paraId="0FEE9A71" w14:textId="77777777" w:rsidR="00E00A07" w:rsidRPr="00A406E5" w:rsidRDefault="00E00A07"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A7AB4E" w14:textId="77777777" w:rsidR="00E00A07" w:rsidRPr="00A406E5" w:rsidRDefault="00E00A07"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63A966" w14:textId="77777777" w:rsidR="00E00A07" w:rsidRPr="00A406E5" w:rsidRDefault="00E00A07" w:rsidP="00152E9D">
            <w:pPr>
              <w:jc w:val="center"/>
              <w:rPr>
                <w:rFonts w:ascii="Arial" w:hAnsi="Arial" w:cs="Arial"/>
                <w:sz w:val="32"/>
              </w:rPr>
            </w:pPr>
          </w:p>
        </w:tc>
      </w:tr>
      <w:tr w:rsidR="00E00A07" w:rsidRPr="00A406E5" w14:paraId="08199FD6" w14:textId="77777777" w:rsidTr="6D4D0207">
        <w:trPr>
          <w:trHeight w:val="451"/>
        </w:trPr>
        <w:tc>
          <w:tcPr>
            <w:tcW w:w="4169" w:type="pct"/>
            <w:vMerge/>
            <w:tcBorders>
              <w:left w:val="single" w:sz="4" w:space="0" w:color="auto"/>
              <w:bottom w:val="single" w:sz="4" w:space="0" w:color="auto"/>
              <w:right w:val="single" w:sz="4" w:space="0" w:color="auto"/>
            </w:tcBorders>
          </w:tcPr>
          <w:p w14:paraId="7A60D7F3" w14:textId="77777777" w:rsidR="00E00A07" w:rsidRPr="00A406E5" w:rsidRDefault="00E00A07"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4981F5" w14:textId="77777777" w:rsidR="00E00A07" w:rsidRPr="00A406E5" w:rsidRDefault="00E00A07"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0B85D2" w14:textId="77777777" w:rsidR="00E00A07" w:rsidRPr="00A406E5" w:rsidRDefault="00E00A07" w:rsidP="00152E9D">
            <w:pPr>
              <w:jc w:val="center"/>
              <w:rPr>
                <w:rFonts w:ascii="Arial" w:hAnsi="Arial" w:cs="Arial"/>
                <w:sz w:val="32"/>
              </w:rPr>
            </w:pPr>
          </w:p>
        </w:tc>
      </w:tr>
      <w:tr w:rsidR="00E00A07" w:rsidRPr="00A406E5" w14:paraId="00BEB6C0"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A158059" w14:textId="77777777" w:rsidR="00E00A07" w:rsidRPr="00A406E5" w:rsidRDefault="00E00A07" w:rsidP="6D4D0207">
            <w:pPr>
              <w:rPr>
                <w:rFonts w:ascii="Arial" w:hAnsi="Arial" w:cs="Arial"/>
                <w:b/>
                <w:bCs/>
              </w:rPr>
            </w:pPr>
            <w:r w:rsidRPr="6D4D0207">
              <w:rPr>
                <w:rFonts w:ascii="Arial" w:hAnsi="Arial" w:cs="Arial"/>
                <w:b/>
                <w:bCs/>
              </w:rPr>
              <w:t>2. Knowledge and Understanding Skills</w:t>
            </w:r>
          </w:p>
          <w:p w14:paraId="05E9CB99" w14:textId="77777777" w:rsidR="00E00A07" w:rsidRPr="00A406E5" w:rsidRDefault="00E00A07"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5346A52" w14:textId="77777777" w:rsidR="00E00A07" w:rsidRPr="00A406E5" w:rsidRDefault="00E00A07"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DFBF67" w14:textId="77777777" w:rsidR="00E00A07" w:rsidRPr="00A406E5" w:rsidRDefault="00E00A07" w:rsidP="00152E9D">
            <w:pPr>
              <w:jc w:val="center"/>
              <w:rPr>
                <w:rFonts w:ascii="Arial" w:hAnsi="Arial" w:cs="Arial"/>
                <w:sz w:val="32"/>
              </w:rPr>
            </w:pPr>
          </w:p>
        </w:tc>
      </w:tr>
      <w:tr w:rsidR="00E00A07" w:rsidRPr="00A406E5" w14:paraId="34D702A0" w14:textId="77777777" w:rsidTr="6D4D0207">
        <w:trPr>
          <w:trHeight w:val="450"/>
        </w:trPr>
        <w:tc>
          <w:tcPr>
            <w:tcW w:w="4169" w:type="pct"/>
            <w:vMerge w:val="restart"/>
            <w:tcBorders>
              <w:top w:val="single" w:sz="4" w:space="0" w:color="auto"/>
              <w:left w:val="single" w:sz="4" w:space="0" w:color="auto"/>
              <w:right w:val="single" w:sz="4" w:space="0" w:color="auto"/>
            </w:tcBorders>
          </w:tcPr>
          <w:p w14:paraId="2F759F9E" w14:textId="77777777" w:rsidR="00E00A07" w:rsidRPr="00A406E5" w:rsidRDefault="00E00A07" w:rsidP="00152E9D">
            <w:pPr>
              <w:spacing w:after="120"/>
              <w:rPr>
                <w:rFonts w:ascii="Arial" w:hAnsi="Arial" w:cs="Arial"/>
                <w:sz w:val="14"/>
                <w:szCs w:val="14"/>
              </w:rPr>
            </w:pPr>
          </w:p>
          <w:p w14:paraId="4E794F42" w14:textId="77777777" w:rsidR="00E00A07" w:rsidRPr="00A406E5" w:rsidRDefault="00E00A07" w:rsidP="00152E9D">
            <w:pPr>
              <w:spacing w:after="120"/>
              <w:rPr>
                <w:rFonts w:ascii="Arial" w:hAnsi="Arial" w:cs="Arial"/>
                <w:sz w:val="14"/>
                <w:szCs w:val="14"/>
              </w:rPr>
            </w:pPr>
          </w:p>
          <w:p w14:paraId="1EE27AAC" w14:textId="77777777" w:rsidR="00E00A07" w:rsidRPr="00A406E5" w:rsidRDefault="00E00A07" w:rsidP="00152E9D">
            <w:pPr>
              <w:spacing w:after="120"/>
              <w:rPr>
                <w:rFonts w:ascii="Arial" w:hAnsi="Arial" w:cs="Arial"/>
                <w:sz w:val="14"/>
                <w:szCs w:val="14"/>
              </w:rPr>
            </w:pPr>
          </w:p>
          <w:p w14:paraId="7188D2A0" w14:textId="77777777" w:rsidR="00E00A07" w:rsidRPr="00A406E5" w:rsidRDefault="00E00A07" w:rsidP="00152E9D">
            <w:pPr>
              <w:spacing w:after="120"/>
              <w:rPr>
                <w:rFonts w:ascii="Arial" w:hAnsi="Arial" w:cs="Arial"/>
                <w:sz w:val="14"/>
                <w:szCs w:val="14"/>
              </w:rPr>
            </w:pPr>
          </w:p>
          <w:p w14:paraId="29054288" w14:textId="77777777" w:rsidR="00E00A07" w:rsidRPr="00A406E5" w:rsidRDefault="00E00A07" w:rsidP="00152E9D">
            <w:pPr>
              <w:spacing w:after="120"/>
              <w:rPr>
                <w:rFonts w:ascii="Arial" w:hAnsi="Arial" w:cs="Arial"/>
                <w:sz w:val="14"/>
                <w:szCs w:val="14"/>
              </w:rPr>
            </w:pPr>
          </w:p>
          <w:p w14:paraId="49D61F5E" w14:textId="77777777" w:rsidR="00E00A07" w:rsidRPr="00A406E5" w:rsidRDefault="00E00A07"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7E2953" w14:textId="77777777" w:rsidR="00E00A07" w:rsidRPr="00A406E5" w:rsidRDefault="00E00A07"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041644" w14:textId="77777777" w:rsidR="00E00A07" w:rsidRPr="00A406E5" w:rsidRDefault="00E00A07" w:rsidP="00152E9D">
            <w:pPr>
              <w:jc w:val="center"/>
              <w:rPr>
                <w:rFonts w:ascii="Arial" w:hAnsi="Arial" w:cs="Arial"/>
                <w:sz w:val="32"/>
              </w:rPr>
            </w:pPr>
          </w:p>
        </w:tc>
      </w:tr>
      <w:tr w:rsidR="00E00A07" w:rsidRPr="00A406E5" w14:paraId="1B8FBF08" w14:textId="77777777" w:rsidTr="6D4D0207">
        <w:trPr>
          <w:trHeight w:val="451"/>
        </w:trPr>
        <w:tc>
          <w:tcPr>
            <w:tcW w:w="4169" w:type="pct"/>
            <w:vMerge/>
            <w:tcBorders>
              <w:left w:val="single" w:sz="4" w:space="0" w:color="auto"/>
              <w:bottom w:val="single" w:sz="4" w:space="0" w:color="auto"/>
              <w:right w:val="single" w:sz="4" w:space="0" w:color="auto"/>
            </w:tcBorders>
          </w:tcPr>
          <w:p w14:paraId="378C7863" w14:textId="77777777" w:rsidR="00E00A07" w:rsidRPr="00A406E5" w:rsidRDefault="00E00A07"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F333A6" w14:textId="77777777" w:rsidR="00E00A07" w:rsidRPr="00A406E5" w:rsidRDefault="00E00A07"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113E4B" w14:textId="77777777" w:rsidR="00E00A07" w:rsidRPr="00A406E5" w:rsidRDefault="00E00A07" w:rsidP="00152E9D">
            <w:pPr>
              <w:jc w:val="center"/>
              <w:rPr>
                <w:rFonts w:ascii="Arial" w:hAnsi="Arial" w:cs="Arial"/>
                <w:sz w:val="32"/>
              </w:rPr>
            </w:pPr>
          </w:p>
        </w:tc>
      </w:tr>
      <w:tr w:rsidR="00E00A07" w:rsidRPr="00A406E5" w14:paraId="2D21C2C6"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4A04C14" w14:textId="77777777" w:rsidR="00E00A07" w:rsidRPr="00A406E5" w:rsidRDefault="00E00A07" w:rsidP="6D4D0207">
            <w:pPr>
              <w:rPr>
                <w:rFonts w:ascii="Arial" w:hAnsi="Arial" w:cs="Arial"/>
                <w:b/>
                <w:bCs/>
                <w:sz w:val="16"/>
                <w:szCs w:val="16"/>
              </w:rPr>
            </w:pPr>
            <w:r w:rsidRPr="6D4D0207">
              <w:rPr>
                <w:rFonts w:ascii="Arial" w:hAnsi="Arial" w:cs="Arial"/>
                <w:b/>
                <w:bCs/>
              </w:rPr>
              <w:t>3. Cognitive and Intellectual Skills</w:t>
            </w:r>
          </w:p>
          <w:p w14:paraId="4493819E" w14:textId="77777777" w:rsidR="00E00A07" w:rsidRPr="00A406E5" w:rsidRDefault="00E00A07"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9E06908" w14:textId="77777777" w:rsidR="00E00A07" w:rsidRPr="00A406E5" w:rsidRDefault="00E00A07"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2A418E" w14:textId="77777777" w:rsidR="00E00A07" w:rsidRPr="00A406E5" w:rsidRDefault="00E00A07" w:rsidP="00152E9D">
            <w:pPr>
              <w:jc w:val="center"/>
              <w:rPr>
                <w:rFonts w:ascii="Arial" w:hAnsi="Arial" w:cs="Arial"/>
                <w:sz w:val="32"/>
              </w:rPr>
            </w:pPr>
          </w:p>
        </w:tc>
      </w:tr>
      <w:tr w:rsidR="00E00A07" w:rsidRPr="00A406E5" w14:paraId="55136B88" w14:textId="77777777" w:rsidTr="6D4D0207">
        <w:trPr>
          <w:trHeight w:val="450"/>
        </w:trPr>
        <w:tc>
          <w:tcPr>
            <w:tcW w:w="4169" w:type="pct"/>
            <w:vMerge w:val="restart"/>
            <w:tcBorders>
              <w:top w:val="single" w:sz="4" w:space="0" w:color="auto"/>
              <w:left w:val="single" w:sz="4" w:space="0" w:color="auto"/>
              <w:right w:val="single" w:sz="4" w:space="0" w:color="auto"/>
            </w:tcBorders>
          </w:tcPr>
          <w:p w14:paraId="0339E5C6" w14:textId="77777777" w:rsidR="00E00A07" w:rsidRPr="00A406E5" w:rsidRDefault="00E00A07" w:rsidP="00152E9D">
            <w:pPr>
              <w:spacing w:after="120"/>
              <w:rPr>
                <w:rFonts w:ascii="Arial" w:hAnsi="Arial" w:cs="Arial"/>
                <w:sz w:val="14"/>
                <w:szCs w:val="14"/>
              </w:rPr>
            </w:pPr>
          </w:p>
          <w:p w14:paraId="5F30871D" w14:textId="77777777" w:rsidR="00E00A07" w:rsidRPr="00A406E5" w:rsidRDefault="00E00A07" w:rsidP="00152E9D">
            <w:pPr>
              <w:spacing w:after="120"/>
              <w:rPr>
                <w:rFonts w:ascii="Arial" w:hAnsi="Arial" w:cs="Arial"/>
                <w:sz w:val="14"/>
                <w:szCs w:val="14"/>
              </w:rPr>
            </w:pPr>
          </w:p>
          <w:p w14:paraId="63BC477D" w14:textId="77777777" w:rsidR="00E00A07" w:rsidRPr="00A406E5" w:rsidRDefault="00E00A07" w:rsidP="00152E9D">
            <w:pPr>
              <w:spacing w:after="120"/>
              <w:rPr>
                <w:rFonts w:ascii="Arial" w:hAnsi="Arial" w:cs="Arial"/>
                <w:sz w:val="14"/>
                <w:szCs w:val="14"/>
              </w:rPr>
            </w:pPr>
          </w:p>
          <w:p w14:paraId="490F8317" w14:textId="77777777" w:rsidR="00E00A07" w:rsidRPr="00A406E5" w:rsidRDefault="00E00A07" w:rsidP="00152E9D">
            <w:pPr>
              <w:spacing w:after="120"/>
              <w:rPr>
                <w:rFonts w:ascii="Arial" w:hAnsi="Arial" w:cs="Arial"/>
                <w:sz w:val="14"/>
                <w:szCs w:val="14"/>
              </w:rPr>
            </w:pPr>
          </w:p>
          <w:p w14:paraId="7324ECC8" w14:textId="77777777" w:rsidR="00E00A07" w:rsidRPr="00A406E5" w:rsidRDefault="00E00A07" w:rsidP="00152E9D">
            <w:pPr>
              <w:spacing w:after="120"/>
              <w:rPr>
                <w:rFonts w:ascii="Arial" w:hAnsi="Arial" w:cs="Arial"/>
                <w:sz w:val="14"/>
                <w:szCs w:val="14"/>
              </w:rPr>
            </w:pPr>
          </w:p>
          <w:p w14:paraId="6A9CB648" w14:textId="77777777" w:rsidR="00E00A07" w:rsidRPr="00A406E5" w:rsidRDefault="00E00A07"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09CB4A" w14:textId="77777777" w:rsidR="00E00A07" w:rsidRPr="00A406E5" w:rsidRDefault="00E00A07"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C89546" w14:textId="77777777" w:rsidR="00E00A07" w:rsidRPr="00A406E5" w:rsidRDefault="00E00A07" w:rsidP="00152E9D">
            <w:pPr>
              <w:jc w:val="center"/>
              <w:rPr>
                <w:rFonts w:ascii="Arial" w:hAnsi="Arial" w:cs="Arial"/>
                <w:sz w:val="32"/>
              </w:rPr>
            </w:pPr>
          </w:p>
        </w:tc>
      </w:tr>
      <w:tr w:rsidR="00E00A07" w:rsidRPr="00A406E5" w14:paraId="26EE3D4D" w14:textId="77777777" w:rsidTr="6D4D0207">
        <w:trPr>
          <w:trHeight w:val="451"/>
        </w:trPr>
        <w:tc>
          <w:tcPr>
            <w:tcW w:w="4169" w:type="pct"/>
            <w:vMerge/>
            <w:tcBorders>
              <w:left w:val="single" w:sz="4" w:space="0" w:color="auto"/>
              <w:bottom w:val="single" w:sz="4" w:space="0" w:color="auto"/>
              <w:right w:val="single" w:sz="4" w:space="0" w:color="auto"/>
            </w:tcBorders>
          </w:tcPr>
          <w:p w14:paraId="651116B9" w14:textId="77777777" w:rsidR="00E00A07" w:rsidRPr="00A406E5" w:rsidRDefault="00E00A07"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A19AA3" w14:textId="77777777" w:rsidR="00E00A07" w:rsidRPr="00A406E5" w:rsidRDefault="00E00A07"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B63A7A" w14:textId="77777777" w:rsidR="00E00A07" w:rsidRPr="00A406E5" w:rsidRDefault="00E00A07" w:rsidP="00152E9D">
            <w:pPr>
              <w:jc w:val="center"/>
              <w:rPr>
                <w:rFonts w:ascii="Arial" w:hAnsi="Arial" w:cs="Arial"/>
                <w:sz w:val="32"/>
              </w:rPr>
            </w:pPr>
          </w:p>
        </w:tc>
      </w:tr>
      <w:tr w:rsidR="00E00A07" w:rsidRPr="00A406E5" w14:paraId="33CA3D8C"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CB28ACB" w14:textId="77777777" w:rsidR="00E00A07" w:rsidRPr="00A406E5" w:rsidRDefault="00E00A07" w:rsidP="6D4D0207">
            <w:pPr>
              <w:rPr>
                <w:rFonts w:ascii="Arial" w:hAnsi="Arial" w:cs="Arial"/>
                <w:b/>
                <w:bCs/>
                <w:sz w:val="16"/>
                <w:szCs w:val="16"/>
              </w:rPr>
            </w:pPr>
            <w:r w:rsidRPr="6D4D0207">
              <w:rPr>
                <w:rFonts w:ascii="Arial" w:hAnsi="Arial" w:cs="Arial"/>
                <w:b/>
                <w:bCs/>
              </w:rPr>
              <w:t>4. Practical Application Skills</w:t>
            </w:r>
          </w:p>
          <w:p w14:paraId="08833CBB" w14:textId="77777777" w:rsidR="00E00A07" w:rsidRPr="00A406E5" w:rsidRDefault="00E00A07"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DBD8124" w14:textId="77777777" w:rsidR="00E00A07" w:rsidRPr="00A406E5" w:rsidRDefault="00E00A07"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100630" w14:textId="77777777" w:rsidR="00E00A07" w:rsidRPr="00A406E5" w:rsidRDefault="00E00A07" w:rsidP="00152E9D">
            <w:pPr>
              <w:jc w:val="center"/>
              <w:rPr>
                <w:rFonts w:ascii="Arial" w:hAnsi="Arial" w:cs="Arial"/>
                <w:sz w:val="32"/>
              </w:rPr>
            </w:pPr>
          </w:p>
        </w:tc>
      </w:tr>
      <w:tr w:rsidR="00E00A07" w:rsidRPr="00A406E5" w14:paraId="7EABBEA7" w14:textId="77777777" w:rsidTr="6D4D0207">
        <w:trPr>
          <w:trHeight w:val="451"/>
        </w:trPr>
        <w:tc>
          <w:tcPr>
            <w:tcW w:w="4169" w:type="pct"/>
            <w:vMerge w:val="restart"/>
            <w:tcBorders>
              <w:top w:val="single" w:sz="4" w:space="0" w:color="auto"/>
              <w:left w:val="single" w:sz="4" w:space="0" w:color="auto"/>
              <w:right w:val="single" w:sz="4" w:space="0" w:color="auto"/>
            </w:tcBorders>
          </w:tcPr>
          <w:p w14:paraId="70A80317" w14:textId="77777777" w:rsidR="00E00A07" w:rsidRPr="00A406E5" w:rsidRDefault="00E00A07" w:rsidP="00152E9D">
            <w:pPr>
              <w:spacing w:after="120"/>
              <w:rPr>
                <w:rFonts w:ascii="Arial" w:hAnsi="Arial" w:cs="Arial"/>
                <w:sz w:val="14"/>
                <w:szCs w:val="14"/>
              </w:rPr>
            </w:pPr>
          </w:p>
          <w:p w14:paraId="788B8462" w14:textId="77777777" w:rsidR="00E00A07" w:rsidRPr="00A406E5" w:rsidRDefault="00E00A07" w:rsidP="00152E9D">
            <w:pPr>
              <w:spacing w:after="120"/>
              <w:rPr>
                <w:rFonts w:ascii="Arial" w:hAnsi="Arial" w:cs="Arial"/>
                <w:sz w:val="14"/>
                <w:szCs w:val="14"/>
              </w:rPr>
            </w:pPr>
          </w:p>
          <w:p w14:paraId="1B62ADB2" w14:textId="77777777" w:rsidR="00E00A07" w:rsidRPr="00A406E5" w:rsidRDefault="00E00A07" w:rsidP="00152E9D">
            <w:pPr>
              <w:spacing w:after="120"/>
              <w:rPr>
                <w:rFonts w:ascii="Arial" w:hAnsi="Arial" w:cs="Arial"/>
                <w:sz w:val="14"/>
                <w:szCs w:val="14"/>
              </w:rPr>
            </w:pPr>
          </w:p>
          <w:p w14:paraId="33AE5683" w14:textId="77777777" w:rsidR="00E00A07" w:rsidRPr="00A406E5" w:rsidRDefault="00E00A07" w:rsidP="00152E9D">
            <w:pPr>
              <w:spacing w:after="120"/>
              <w:rPr>
                <w:rFonts w:ascii="Arial" w:hAnsi="Arial" w:cs="Arial"/>
                <w:sz w:val="14"/>
                <w:szCs w:val="14"/>
              </w:rPr>
            </w:pPr>
          </w:p>
          <w:p w14:paraId="4239B90E" w14:textId="77777777" w:rsidR="00E00A07" w:rsidRPr="00A406E5" w:rsidRDefault="00E00A07" w:rsidP="00152E9D">
            <w:pPr>
              <w:spacing w:after="120"/>
              <w:rPr>
                <w:rFonts w:ascii="Arial" w:hAnsi="Arial" w:cs="Arial"/>
                <w:sz w:val="14"/>
                <w:szCs w:val="14"/>
              </w:rPr>
            </w:pPr>
          </w:p>
          <w:p w14:paraId="3B7D2348" w14:textId="77777777" w:rsidR="00E00A07" w:rsidRPr="00A406E5" w:rsidRDefault="00E00A07"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BF48CA" w14:textId="77777777" w:rsidR="00E00A07" w:rsidRPr="00A406E5" w:rsidRDefault="00E00A07"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5839BD" w14:textId="77777777" w:rsidR="00E00A07" w:rsidRPr="00A406E5" w:rsidRDefault="00E00A07" w:rsidP="00152E9D">
            <w:pPr>
              <w:jc w:val="center"/>
              <w:rPr>
                <w:rFonts w:ascii="Arial" w:hAnsi="Arial" w:cs="Arial"/>
                <w:sz w:val="32"/>
              </w:rPr>
            </w:pPr>
          </w:p>
        </w:tc>
      </w:tr>
      <w:tr w:rsidR="00E00A07" w:rsidRPr="00A406E5" w14:paraId="06811F82" w14:textId="77777777" w:rsidTr="6D4D0207">
        <w:trPr>
          <w:trHeight w:val="450"/>
        </w:trPr>
        <w:tc>
          <w:tcPr>
            <w:tcW w:w="4169" w:type="pct"/>
            <w:vMerge/>
            <w:tcBorders>
              <w:left w:val="single" w:sz="4" w:space="0" w:color="auto"/>
              <w:bottom w:val="single" w:sz="4" w:space="0" w:color="auto"/>
              <w:right w:val="single" w:sz="4" w:space="0" w:color="auto"/>
            </w:tcBorders>
          </w:tcPr>
          <w:p w14:paraId="1DBE1950" w14:textId="77777777" w:rsidR="00E00A07" w:rsidRPr="00A406E5" w:rsidRDefault="00E00A07"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DC34B" w14:textId="77777777" w:rsidR="00E00A07" w:rsidRPr="00A406E5" w:rsidRDefault="00E00A07"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99D4AE" w14:textId="77777777" w:rsidR="00E00A07" w:rsidRPr="00A406E5" w:rsidRDefault="00E00A07" w:rsidP="00152E9D">
            <w:pPr>
              <w:jc w:val="center"/>
              <w:rPr>
                <w:rFonts w:ascii="Arial" w:hAnsi="Arial" w:cs="Arial"/>
                <w:sz w:val="32"/>
              </w:rPr>
            </w:pPr>
          </w:p>
        </w:tc>
      </w:tr>
      <w:tr w:rsidR="00E00A07" w:rsidRPr="00A406E5" w14:paraId="15E18B68"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2A2814A" w14:textId="77777777" w:rsidR="00E00A07" w:rsidRPr="00A406E5" w:rsidRDefault="00E00A07" w:rsidP="6D4D0207">
            <w:pPr>
              <w:rPr>
                <w:rFonts w:ascii="Arial" w:hAnsi="Arial" w:cs="Arial"/>
                <w:b/>
                <w:bCs/>
                <w:sz w:val="16"/>
                <w:szCs w:val="16"/>
              </w:rPr>
            </w:pPr>
            <w:r w:rsidRPr="6D4D0207">
              <w:rPr>
                <w:rFonts w:ascii="Arial" w:hAnsi="Arial" w:cs="Arial"/>
                <w:b/>
                <w:bCs/>
              </w:rPr>
              <w:t>5. Transferable Skills for Life and Professional Practice</w:t>
            </w:r>
          </w:p>
          <w:p w14:paraId="4F46BD29" w14:textId="77777777" w:rsidR="00E00A07" w:rsidRPr="00A406E5" w:rsidRDefault="00E00A07"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D3C075" w14:textId="77777777" w:rsidR="00E00A07" w:rsidRPr="00A406E5" w:rsidRDefault="00E00A07"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8B3E4B" w14:textId="77777777" w:rsidR="00E00A07" w:rsidRPr="00A406E5" w:rsidRDefault="00E00A07" w:rsidP="00152E9D">
            <w:pPr>
              <w:jc w:val="center"/>
              <w:rPr>
                <w:rFonts w:ascii="Arial" w:hAnsi="Arial" w:cs="Arial"/>
                <w:sz w:val="32"/>
              </w:rPr>
            </w:pPr>
          </w:p>
        </w:tc>
      </w:tr>
      <w:tr w:rsidR="00E00A07" w:rsidRPr="00A406E5" w14:paraId="11BEDA67" w14:textId="77777777" w:rsidTr="6D4D0207">
        <w:trPr>
          <w:trHeight w:val="451"/>
        </w:trPr>
        <w:tc>
          <w:tcPr>
            <w:tcW w:w="4169" w:type="pct"/>
            <w:vMerge w:val="restart"/>
            <w:tcBorders>
              <w:top w:val="single" w:sz="4" w:space="0" w:color="auto"/>
              <w:left w:val="single" w:sz="4" w:space="0" w:color="auto"/>
              <w:right w:val="single" w:sz="4" w:space="0" w:color="auto"/>
            </w:tcBorders>
          </w:tcPr>
          <w:p w14:paraId="08ADC530" w14:textId="77777777" w:rsidR="00E00A07" w:rsidRPr="00A406E5" w:rsidRDefault="00E00A07" w:rsidP="00152E9D">
            <w:pPr>
              <w:spacing w:after="120"/>
              <w:rPr>
                <w:rFonts w:ascii="Arial" w:hAnsi="Arial" w:cs="Arial"/>
                <w:sz w:val="14"/>
                <w:szCs w:val="14"/>
              </w:rPr>
            </w:pPr>
          </w:p>
          <w:p w14:paraId="0D7282F4" w14:textId="77777777" w:rsidR="00E00A07" w:rsidRPr="00A406E5" w:rsidRDefault="00E00A07" w:rsidP="00152E9D">
            <w:pPr>
              <w:spacing w:after="120"/>
              <w:rPr>
                <w:rFonts w:ascii="Arial" w:hAnsi="Arial" w:cs="Arial"/>
                <w:sz w:val="14"/>
                <w:szCs w:val="14"/>
              </w:rPr>
            </w:pPr>
          </w:p>
          <w:p w14:paraId="7D168D2C" w14:textId="77777777" w:rsidR="00E00A07" w:rsidRPr="00A406E5" w:rsidRDefault="00E00A07" w:rsidP="00152E9D">
            <w:pPr>
              <w:spacing w:after="120"/>
              <w:rPr>
                <w:rFonts w:ascii="Arial" w:hAnsi="Arial" w:cs="Arial"/>
                <w:sz w:val="14"/>
                <w:szCs w:val="14"/>
              </w:rPr>
            </w:pPr>
          </w:p>
          <w:p w14:paraId="6532DC93" w14:textId="77777777" w:rsidR="00E00A07" w:rsidRPr="00A406E5" w:rsidRDefault="00E00A07"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44DC86" w14:textId="77777777" w:rsidR="00E00A07" w:rsidRPr="00A406E5" w:rsidRDefault="00E00A07"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CCFAD0" w14:textId="77777777" w:rsidR="00E00A07" w:rsidRPr="00A406E5" w:rsidRDefault="00E00A07" w:rsidP="00152E9D">
            <w:pPr>
              <w:jc w:val="center"/>
              <w:rPr>
                <w:rFonts w:ascii="Arial" w:hAnsi="Arial" w:cs="Arial"/>
                <w:sz w:val="32"/>
              </w:rPr>
            </w:pPr>
          </w:p>
        </w:tc>
      </w:tr>
      <w:tr w:rsidR="00E00A07" w:rsidRPr="00A406E5" w14:paraId="374E418C" w14:textId="77777777" w:rsidTr="6D4D0207">
        <w:trPr>
          <w:trHeight w:val="450"/>
        </w:trPr>
        <w:tc>
          <w:tcPr>
            <w:tcW w:w="4169" w:type="pct"/>
            <w:vMerge/>
            <w:tcBorders>
              <w:left w:val="single" w:sz="4" w:space="0" w:color="auto"/>
              <w:bottom w:val="single" w:sz="4" w:space="0" w:color="auto"/>
              <w:right w:val="single" w:sz="4" w:space="0" w:color="auto"/>
            </w:tcBorders>
          </w:tcPr>
          <w:p w14:paraId="61CD56EA" w14:textId="77777777" w:rsidR="00E00A07" w:rsidRPr="00A406E5" w:rsidRDefault="00E00A07"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8C4360" w14:textId="77777777" w:rsidR="00E00A07" w:rsidRPr="00A406E5" w:rsidRDefault="00E00A07"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0170B9" w14:textId="77777777" w:rsidR="00E00A07" w:rsidRPr="00A406E5" w:rsidRDefault="00E00A07" w:rsidP="00152E9D">
            <w:pPr>
              <w:jc w:val="center"/>
              <w:rPr>
                <w:rFonts w:ascii="Arial" w:hAnsi="Arial" w:cs="Arial"/>
                <w:sz w:val="32"/>
              </w:rPr>
            </w:pPr>
          </w:p>
        </w:tc>
      </w:tr>
    </w:tbl>
    <w:p w14:paraId="5035779E" w14:textId="77777777" w:rsidR="00E00A07" w:rsidRPr="00A406E5" w:rsidRDefault="00E00A07"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00A07" w:rsidRPr="00A406E5" w14:paraId="00379CFD" w14:textId="77777777" w:rsidTr="6D4D0207">
        <w:trPr>
          <w:cantSplit/>
        </w:trPr>
        <w:tc>
          <w:tcPr>
            <w:tcW w:w="6062" w:type="dxa"/>
            <w:vMerge w:val="restart"/>
            <w:shd w:val="clear" w:color="auto" w:fill="auto"/>
            <w:vAlign w:val="center"/>
          </w:tcPr>
          <w:p w14:paraId="2E3AC77C" w14:textId="77777777" w:rsidR="00E00A07" w:rsidRPr="00A406E5" w:rsidRDefault="00E00A07" w:rsidP="6D4D0207">
            <w:pPr>
              <w:rPr>
                <w:rFonts w:ascii="Arial" w:hAnsi="Arial" w:cs="Arial"/>
                <w:sz w:val="16"/>
                <w:szCs w:val="16"/>
              </w:rPr>
            </w:pPr>
            <w:r w:rsidRPr="6D4D0207">
              <w:rPr>
                <w:rFonts w:ascii="Arial" w:hAnsi="Arial" w:cs="Arial"/>
                <w:b/>
                <w:bCs/>
                <w:sz w:val="22"/>
                <w:szCs w:val="22"/>
              </w:rPr>
              <w:t xml:space="preserve">Assessment Mark </w:t>
            </w:r>
            <w:r w:rsidRPr="6D4D0207">
              <w:rPr>
                <w:rFonts w:ascii="Arial" w:hAnsi="Arial" w:cs="Arial"/>
                <w:sz w:val="22"/>
                <w:szCs w:val="22"/>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003A6C8" w14:textId="77777777" w:rsidR="00E00A07" w:rsidRPr="00A406E5" w:rsidRDefault="00E00A07" w:rsidP="6D4D0207">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14:paraId="47220C1D" w14:textId="77777777" w:rsidR="00E00A07" w:rsidRPr="00A406E5" w:rsidRDefault="00E00A07" w:rsidP="6D4D0207">
            <w:pPr>
              <w:jc w:val="right"/>
              <w:rPr>
                <w:rFonts w:ascii="Arial" w:hAnsi="Arial" w:cs="Arial"/>
                <w:b/>
                <w:bCs/>
              </w:rPr>
            </w:pPr>
            <w:r w:rsidRPr="6D4D0207">
              <w:rPr>
                <w:rFonts w:ascii="Arial" w:hAnsi="Arial" w:cs="Arial"/>
                <w:b/>
                <w:bCs/>
              </w:rPr>
              <w:t>%</w:t>
            </w:r>
          </w:p>
        </w:tc>
      </w:tr>
      <w:tr w:rsidR="00E00A07" w:rsidRPr="00A406E5" w14:paraId="5D4DA5A4" w14:textId="77777777" w:rsidTr="6D4D0207">
        <w:trPr>
          <w:cantSplit/>
        </w:trPr>
        <w:tc>
          <w:tcPr>
            <w:tcW w:w="6062" w:type="dxa"/>
            <w:vMerge/>
            <w:vAlign w:val="bottom"/>
          </w:tcPr>
          <w:p w14:paraId="708E5153" w14:textId="77777777" w:rsidR="00E00A07" w:rsidRPr="00A406E5" w:rsidRDefault="00E00A07" w:rsidP="00152E9D">
            <w:pPr>
              <w:rPr>
                <w:rFonts w:ascii="Arial" w:hAnsi="Arial" w:cs="Arial"/>
              </w:rPr>
            </w:pPr>
          </w:p>
        </w:tc>
        <w:tc>
          <w:tcPr>
            <w:tcW w:w="2903" w:type="dxa"/>
            <w:vAlign w:val="bottom"/>
          </w:tcPr>
          <w:p w14:paraId="1ED2DEEF" w14:textId="77777777" w:rsidR="00E00A07" w:rsidRPr="00A406E5" w:rsidRDefault="00E00A07" w:rsidP="6D4D0207">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14:paraId="1ABF2967" w14:textId="77777777" w:rsidR="00E00A07" w:rsidRPr="00A406E5" w:rsidRDefault="00E00A07" w:rsidP="00152E9D">
            <w:pPr>
              <w:jc w:val="center"/>
              <w:rPr>
                <w:rFonts w:ascii="Arial" w:hAnsi="Arial" w:cs="Arial"/>
                <w:sz w:val="12"/>
                <w:szCs w:val="12"/>
              </w:rPr>
            </w:pPr>
          </w:p>
        </w:tc>
        <w:tc>
          <w:tcPr>
            <w:tcW w:w="1060" w:type="dxa"/>
            <w:vMerge/>
            <w:vAlign w:val="bottom"/>
          </w:tcPr>
          <w:p w14:paraId="32A41F33" w14:textId="77777777" w:rsidR="00E00A07" w:rsidRPr="00A406E5" w:rsidRDefault="00E00A07" w:rsidP="00152E9D">
            <w:pPr>
              <w:ind w:leftChars="71" w:left="142"/>
              <w:rPr>
                <w:rFonts w:ascii="Arial" w:hAnsi="Arial" w:cs="Arial"/>
              </w:rPr>
            </w:pPr>
          </w:p>
        </w:tc>
      </w:tr>
      <w:tr w:rsidR="00E00A07" w:rsidRPr="00A406E5" w14:paraId="00704DB9" w14:textId="77777777" w:rsidTr="6D4D0207">
        <w:trPr>
          <w:cantSplit/>
        </w:trPr>
        <w:tc>
          <w:tcPr>
            <w:tcW w:w="6062" w:type="dxa"/>
            <w:vMerge/>
            <w:vAlign w:val="bottom"/>
          </w:tcPr>
          <w:p w14:paraId="06D874AD" w14:textId="77777777" w:rsidR="00E00A07" w:rsidRPr="00A406E5" w:rsidRDefault="00E00A07" w:rsidP="00152E9D">
            <w:pPr>
              <w:rPr>
                <w:rFonts w:ascii="Arial" w:hAnsi="Arial" w:cs="Arial"/>
              </w:rPr>
            </w:pPr>
          </w:p>
        </w:tc>
        <w:tc>
          <w:tcPr>
            <w:tcW w:w="2903" w:type="dxa"/>
            <w:vAlign w:val="bottom"/>
          </w:tcPr>
          <w:p w14:paraId="3900BA22" w14:textId="77777777" w:rsidR="00E00A07" w:rsidRPr="00A406E5" w:rsidRDefault="00E00A07" w:rsidP="6D4D0207">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14:paraId="6BF18769" w14:textId="77777777" w:rsidR="00E00A07" w:rsidRPr="00A406E5" w:rsidRDefault="00E00A07" w:rsidP="00152E9D">
            <w:pPr>
              <w:jc w:val="center"/>
              <w:rPr>
                <w:rFonts w:ascii="Arial" w:hAnsi="Arial" w:cs="Arial"/>
                <w:sz w:val="12"/>
                <w:szCs w:val="12"/>
              </w:rPr>
            </w:pPr>
          </w:p>
        </w:tc>
        <w:tc>
          <w:tcPr>
            <w:tcW w:w="1060" w:type="dxa"/>
            <w:vMerge/>
            <w:vAlign w:val="bottom"/>
          </w:tcPr>
          <w:p w14:paraId="2BE4B7EA" w14:textId="77777777" w:rsidR="00E00A07" w:rsidRPr="00A406E5" w:rsidRDefault="00E00A07" w:rsidP="00152E9D">
            <w:pPr>
              <w:ind w:firstLineChars="141" w:firstLine="282"/>
              <w:rPr>
                <w:rFonts w:ascii="Arial" w:hAnsi="Arial" w:cs="Arial"/>
              </w:rPr>
            </w:pPr>
          </w:p>
        </w:tc>
      </w:tr>
    </w:tbl>
    <w:p w14:paraId="6F627125" w14:textId="77777777" w:rsidR="00E00A07" w:rsidRDefault="00E00A07" w:rsidP="00152E9D">
      <w:pPr>
        <w:rPr>
          <w:rFonts w:ascii="Arial" w:hAnsi="Arial" w:cs="Arial"/>
        </w:rPr>
      </w:pPr>
    </w:p>
    <w:p w14:paraId="2E9B8876" w14:textId="77777777" w:rsidR="00E00A07" w:rsidRDefault="00E00A07" w:rsidP="00152E9D">
      <w:pPr>
        <w:rPr>
          <w:rFonts w:ascii="Arial" w:hAnsi="Arial" w:cs="Arial"/>
          <w:vanish/>
        </w:rPr>
        <w:sectPr w:rsidR="00E00A07" w:rsidSect="00F61A20">
          <w:footerReference w:type="default" r:id="rId10"/>
          <w:type w:val="continuous"/>
          <w:pgSz w:w="11894" w:h="16834"/>
          <w:pgMar w:top="720" w:right="720" w:bottom="720" w:left="720" w:header="706" w:footer="706" w:gutter="0"/>
          <w:paperSrc w:first="1" w:other="1"/>
          <w:cols w:space="720"/>
        </w:sectPr>
      </w:pPr>
    </w:p>
    <w:p w14:paraId="1FCEEB2A" w14:textId="77777777" w:rsidR="00E00A07" w:rsidRDefault="00E00A07" w:rsidP="00152E9D">
      <w:pPr>
        <w:rPr>
          <w:rFonts w:ascii="Arial" w:hAnsi="Arial" w:cs="Arial"/>
          <w:vanish/>
        </w:rPr>
        <w:sectPr w:rsidR="00E00A07" w:rsidSect="00C073F1">
          <w:pgSz w:w="16834" w:h="11894" w:orient="landscape"/>
          <w:pgMar w:top="720" w:right="720" w:bottom="720" w:left="720" w:header="706" w:footer="706" w:gutter="0"/>
          <w:paperSrc w:first="1" w:other="1"/>
          <w:cols w:space="720"/>
          <w:docGrid w:linePitch="272"/>
        </w:sectPr>
      </w:pPr>
    </w:p>
    <w:p w14:paraId="60206AFF" w14:textId="77777777" w:rsidR="00E00A07" w:rsidRPr="00A406E5" w:rsidRDefault="00E00A07" w:rsidP="00152E9D">
      <w:pPr>
        <w:rPr>
          <w:rFonts w:ascii="Arial" w:hAnsi="Arial" w:cs="Arial"/>
          <w:vanish/>
        </w:rPr>
      </w:pPr>
    </w:p>
    <w:p w14:paraId="56B59014" w14:textId="77777777" w:rsidR="00E00A07" w:rsidRPr="003862AC" w:rsidRDefault="00E00A07" w:rsidP="003862AC">
      <w:pPr>
        <w:rPr>
          <w:rFonts w:ascii="Arial" w:hAnsi="Arial" w:cs="Arial"/>
        </w:rPr>
      </w:pPr>
    </w:p>
    <w:tbl>
      <w:tblPr>
        <w:tblStyle w:val="TableGrid"/>
        <w:tblW w:w="0" w:type="auto"/>
        <w:shd w:val="clear" w:color="auto" w:fill="A8D08D" w:themeFill="accent6" w:themeFillTint="99"/>
        <w:tblLook w:val="04A0" w:firstRow="1" w:lastRow="0" w:firstColumn="1" w:lastColumn="0" w:noHBand="0" w:noVBand="1"/>
      </w:tblPr>
      <w:tblGrid>
        <w:gridCol w:w="13858"/>
      </w:tblGrid>
      <w:tr w:rsidR="00E00A07" w:rsidRPr="003862AC" w14:paraId="59C16429" w14:textId="77777777" w:rsidTr="000C20AE">
        <w:tc>
          <w:tcPr>
            <w:tcW w:w="13858" w:type="dxa"/>
            <w:shd w:val="clear" w:color="auto" w:fill="A8D08D" w:themeFill="accent6" w:themeFillTint="99"/>
          </w:tcPr>
          <w:p w14:paraId="0E652822" w14:textId="77777777" w:rsidR="00E00A07" w:rsidRPr="003862AC" w:rsidRDefault="00E00A07" w:rsidP="000C20AE">
            <w:pPr>
              <w:rPr>
                <w:rFonts w:ascii="Arial" w:hAnsi="Arial" w:cs="Arial"/>
                <w:b/>
              </w:rPr>
            </w:pPr>
            <w:r w:rsidRPr="003862AC">
              <w:rPr>
                <w:rFonts w:ascii="Arial" w:hAnsi="Arial" w:cs="Arial"/>
                <w:b/>
              </w:rPr>
              <w:t>GENERIC ASSESSMENT CRITERIA</w:t>
            </w:r>
          </w:p>
        </w:tc>
      </w:tr>
    </w:tbl>
    <w:p w14:paraId="6B2C617E" w14:textId="77777777" w:rsidR="00E00A07" w:rsidRPr="003862AC" w:rsidRDefault="00E00A07" w:rsidP="003862AC">
      <w:pPr>
        <w:rPr>
          <w:rFonts w:ascii="Arial" w:hAnsi="Arial" w:cs="Arial"/>
        </w:rPr>
      </w:pPr>
    </w:p>
    <w:tbl>
      <w:tblPr>
        <w:tblStyle w:val="TableGrid"/>
        <w:tblW w:w="0" w:type="auto"/>
        <w:tblLook w:val="04A0" w:firstRow="1" w:lastRow="0" w:firstColumn="1" w:lastColumn="0" w:noHBand="0" w:noVBand="1"/>
      </w:tblPr>
      <w:tblGrid>
        <w:gridCol w:w="13948"/>
      </w:tblGrid>
      <w:tr w:rsidR="00E00A07" w:rsidRPr="003862AC" w14:paraId="7729CB04" w14:textId="77777777" w:rsidTr="000C20AE">
        <w:tc>
          <w:tcPr>
            <w:tcW w:w="13948" w:type="dxa"/>
            <w:shd w:val="clear" w:color="auto" w:fill="A8D08D" w:themeFill="accent6" w:themeFillTint="99"/>
          </w:tcPr>
          <w:p w14:paraId="20A50E7E" w14:textId="77777777" w:rsidR="00E00A07" w:rsidRPr="003862AC" w:rsidRDefault="00E00A07" w:rsidP="000C20AE">
            <w:pPr>
              <w:rPr>
                <w:rFonts w:ascii="Arial" w:hAnsi="Arial" w:cs="Arial"/>
                <w:b/>
              </w:rPr>
            </w:pPr>
            <w:r w:rsidRPr="003862AC">
              <w:rPr>
                <w:rFonts w:ascii="Arial" w:hAnsi="Arial" w:cs="Arial"/>
                <w:b/>
              </w:rPr>
              <w:t>Level 6</w:t>
            </w:r>
          </w:p>
        </w:tc>
      </w:tr>
      <w:tr w:rsidR="00E00A07" w:rsidRPr="003862AC" w14:paraId="5259A3EA" w14:textId="77777777" w:rsidTr="000C20AE">
        <w:tc>
          <w:tcPr>
            <w:tcW w:w="13948" w:type="dxa"/>
            <w:shd w:val="clear" w:color="auto" w:fill="E2EFD9" w:themeFill="accent6" w:themeFillTint="33"/>
          </w:tcPr>
          <w:p w14:paraId="195E5117" w14:textId="77777777" w:rsidR="00E00A07" w:rsidRPr="003862AC" w:rsidRDefault="00E00A07" w:rsidP="000C20AE">
            <w:pPr>
              <w:rPr>
                <w:rFonts w:ascii="Arial" w:hAnsi="Arial" w:cs="Arial"/>
              </w:rPr>
            </w:pPr>
            <w:r w:rsidRPr="003862AC">
              <w:rPr>
                <w:rFonts w:ascii="Arial" w:hAnsi="Arial" w:cs="Arial"/>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53F22990" w14:textId="77777777" w:rsidR="00E00A07" w:rsidRPr="003862AC" w:rsidRDefault="00E00A07" w:rsidP="003862A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847"/>
        <w:gridCol w:w="1625"/>
        <w:gridCol w:w="1736"/>
        <w:gridCol w:w="1736"/>
        <w:gridCol w:w="1736"/>
      </w:tblGrid>
      <w:tr w:rsidR="00E00A07" w:rsidRPr="003862AC" w14:paraId="10F13752" w14:textId="77777777" w:rsidTr="00167A96">
        <w:trPr>
          <w:tblHeader/>
        </w:trPr>
        <w:tc>
          <w:tcPr>
            <w:tcW w:w="1735" w:type="dxa"/>
            <w:shd w:val="clear" w:color="auto" w:fill="A8D08D" w:themeFill="accent6" w:themeFillTint="99"/>
          </w:tcPr>
          <w:p w14:paraId="0C316630" w14:textId="77777777" w:rsidR="00E00A07" w:rsidRPr="003862AC" w:rsidRDefault="00E00A07" w:rsidP="000C20AE">
            <w:pPr>
              <w:rPr>
                <w:rFonts w:ascii="Arial" w:hAnsi="Arial" w:cs="Arial"/>
                <w:b/>
              </w:rPr>
            </w:pPr>
            <w:r w:rsidRPr="003862AC">
              <w:rPr>
                <w:rFonts w:ascii="Arial" w:hAnsi="Arial" w:cs="Arial"/>
                <w:b/>
              </w:rPr>
              <w:t>Level 6</w:t>
            </w:r>
          </w:p>
        </w:tc>
        <w:tc>
          <w:tcPr>
            <w:tcW w:w="1736" w:type="dxa"/>
            <w:shd w:val="clear" w:color="auto" w:fill="A8D08D" w:themeFill="accent6" w:themeFillTint="99"/>
          </w:tcPr>
          <w:p w14:paraId="5E29EFFD" w14:textId="77777777" w:rsidR="00E00A07" w:rsidRPr="003862AC" w:rsidRDefault="00E00A07" w:rsidP="000C20AE">
            <w:pPr>
              <w:rPr>
                <w:rFonts w:ascii="Arial" w:hAnsi="Arial" w:cs="Arial"/>
                <w:b/>
              </w:rPr>
            </w:pPr>
            <w:r w:rsidRPr="003862AC">
              <w:rPr>
                <w:rFonts w:ascii="Arial" w:hAnsi="Arial" w:cs="Arial"/>
                <w:b/>
              </w:rPr>
              <w:t>FAIL</w:t>
            </w:r>
          </w:p>
        </w:tc>
        <w:tc>
          <w:tcPr>
            <w:tcW w:w="1736" w:type="dxa"/>
            <w:shd w:val="clear" w:color="auto" w:fill="A8D08D" w:themeFill="accent6" w:themeFillTint="99"/>
          </w:tcPr>
          <w:p w14:paraId="09E8B1BA" w14:textId="77777777" w:rsidR="00E00A07" w:rsidRPr="003862AC" w:rsidRDefault="00E00A07" w:rsidP="000C20AE">
            <w:pPr>
              <w:rPr>
                <w:rFonts w:ascii="Arial" w:hAnsi="Arial" w:cs="Arial"/>
                <w:b/>
              </w:rPr>
            </w:pPr>
            <w:r w:rsidRPr="003862AC">
              <w:rPr>
                <w:rFonts w:ascii="Arial" w:hAnsi="Arial" w:cs="Arial"/>
                <w:b/>
              </w:rPr>
              <w:t>MARGINAL FAIL</w:t>
            </w:r>
          </w:p>
        </w:tc>
        <w:tc>
          <w:tcPr>
            <w:tcW w:w="1847" w:type="dxa"/>
            <w:shd w:val="clear" w:color="auto" w:fill="A8D08D" w:themeFill="accent6" w:themeFillTint="99"/>
          </w:tcPr>
          <w:p w14:paraId="3EF6E6DD" w14:textId="77777777" w:rsidR="00E00A07" w:rsidRPr="003862AC" w:rsidRDefault="00E00A07" w:rsidP="000C20AE">
            <w:pPr>
              <w:rPr>
                <w:rFonts w:ascii="Arial" w:hAnsi="Arial" w:cs="Arial"/>
                <w:b/>
              </w:rPr>
            </w:pPr>
            <w:r w:rsidRPr="003862AC">
              <w:rPr>
                <w:rFonts w:ascii="Arial" w:hAnsi="Arial" w:cs="Arial"/>
                <w:b/>
              </w:rPr>
              <w:t>SATISFACTORY</w:t>
            </w:r>
          </w:p>
          <w:p w14:paraId="21039244" w14:textId="77777777" w:rsidR="00E00A07" w:rsidRPr="003862AC" w:rsidRDefault="00E00A07" w:rsidP="000C20AE">
            <w:pPr>
              <w:rPr>
                <w:rFonts w:ascii="Arial" w:hAnsi="Arial" w:cs="Arial"/>
                <w:b/>
              </w:rPr>
            </w:pPr>
            <w:r w:rsidRPr="003862AC">
              <w:rPr>
                <w:rFonts w:ascii="Arial" w:hAnsi="Arial" w:cs="Arial"/>
                <w:b/>
              </w:rPr>
              <w:t>(3</w:t>
            </w:r>
            <w:r w:rsidRPr="003862AC">
              <w:rPr>
                <w:rFonts w:ascii="Arial" w:hAnsi="Arial" w:cs="Arial"/>
                <w:b/>
                <w:vertAlign w:val="superscript"/>
              </w:rPr>
              <w:t>rd</w:t>
            </w:r>
            <w:r w:rsidRPr="003862AC">
              <w:rPr>
                <w:rFonts w:ascii="Arial" w:hAnsi="Arial" w:cs="Arial"/>
                <w:b/>
              </w:rPr>
              <w:t xml:space="preserve"> / Pass)</w:t>
            </w:r>
          </w:p>
        </w:tc>
        <w:tc>
          <w:tcPr>
            <w:tcW w:w="1625" w:type="dxa"/>
            <w:shd w:val="clear" w:color="auto" w:fill="A8D08D" w:themeFill="accent6" w:themeFillTint="99"/>
          </w:tcPr>
          <w:p w14:paraId="210EF659" w14:textId="77777777" w:rsidR="00E00A07" w:rsidRPr="003862AC" w:rsidRDefault="00E00A07" w:rsidP="000C20AE">
            <w:pPr>
              <w:rPr>
                <w:rFonts w:ascii="Arial" w:hAnsi="Arial" w:cs="Arial"/>
                <w:b/>
              </w:rPr>
            </w:pPr>
            <w:r w:rsidRPr="003862AC">
              <w:rPr>
                <w:rFonts w:ascii="Arial" w:hAnsi="Arial" w:cs="Arial"/>
                <w:b/>
              </w:rPr>
              <w:t>GOOD</w:t>
            </w:r>
          </w:p>
          <w:p w14:paraId="560D7E49" w14:textId="77777777" w:rsidR="00E00A07" w:rsidRPr="003862AC" w:rsidRDefault="00E00A07" w:rsidP="000C20AE">
            <w:pPr>
              <w:rPr>
                <w:rFonts w:ascii="Arial" w:hAnsi="Arial" w:cs="Arial"/>
                <w:b/>
              </w:rPr>
            </w:pPr>
            <w:r w:rsidRPr="003862AC">
              <w:rPr>
                <w:rFonts w:ascii="Arial" w:hAnsi="Arial" w:cs="Arial"/>
                <w:b/>
              </w:rPr>
              <w:t>(2.2 / Pass)</w:t>
            </w:r>
          </w:p>
        </w:tc>
        <w:tc>
          <w:tcPr>
            <w:tcW w:w="1736" w:type="dxa"/>
            <w:shd w:val="clear" w:color="auto" w:fill="A8D08D" w:themeFill="accent6" w:themeFillTint="99"/>
          </w:tcPr>
          <w:p w14:paraId="5EB29B12" w14:textId="77777777" w:rsidR="00E00A07" w:rsidRPr="003862AC" w:rsidRDefault="00E00A07" w:rsidP="000C20AE">
            <w:pPr>
              <w:rPr>
                <w:rFonts w:ascii="Arial" w:hAnsi="Arial" w:cs="Arial"/>
                <w:b/>
              </w:rPr>
            </w:pPr>
            <w:r w:rsidRPr="003862AC">
              <w:rPr>
                <w:rFonts w:ascii="Arial" w:hAnsi="Arial" w:cs="Arial"/>
                <w:b/>
              </w:rPr>
              <w:t>VERY GOOD</w:t>
            </w:r>
          </w:p>
          <w:p w14:paraId="04F3F89B" w14:textId="77777777" w:rsidR="00E00A07" w:rsidRPr="003862AC" w:rsidRDefault="00E00A07" w:rsidP="000C20AE">
            <w:pPr>
              <w:rPr>
                <w:rFonts w:ascii="Arial" w:hAnsi="Arial" w:cs="Arial"/>
                <w:b/>
              </w:rPr>
            </w:pPr>
            <w:r w:rsidRPr="003862AC">
              <w:rPr>
                <w:rFonts w:ascii="Arial" w:hAnsi="Arial" w:cs="Arial"/>
                <w:b/>
              </w:rPr>
              <w:t>(2.1 / Merit)</w:t>
            </w:r>
          </w:p>
        </w:tc>
        <w:tc>
          <w:tcPr>
            <w:tcW w:w="1736" w:type="dxa"/>
            <w:shd w:val="clear" w:color="auto" w:fill="A8D08D" w:themeFill="accent6" w:themeFillTint="99"/>
          </w:tcPr>
          <w:p w14:paraId="1E94F77A" w14:textId="77777777" w:rsidR="00E00A07" w:rsidRPr="003862AC" w:rsidRDefault="00E00A07" w:rsidP="000C20AE">
            <w:pPr>
              <w:rPr>
                <w:rFonts w:ascii="Arial" w:hAnsi="Arial" w:cs="Arial"/>
                <w:b/>
              </w:rPr>
            </w:pPr>
            <w:r w:rsidRPr="003862AC">
              <w:rPr>
                <w:rFonts w:ascii="Arial" w:hAnsi="Arial" w:cs="Arial"/>
                <w:b/>
              </w:rPr>
              <w:t>EXCELLENT</w:t>
            </w:r>
          </w:p>
          <w:p w14:paraId="53E6BA64" w14:textId="77777777" w:rsidR="00E00A07" w:rsidRPr="003862AC" w:rsidRDefault="00E00A07" w:rsidP="000C20AE">
            <w:pPr>
              <w:rPr>
                <w:rFonts w:ascii="Arial" w:hAnsi="Arial" w:cs="Arial"/>
                <w:b/>
              </w:rPr>
            </w:pPr>
            <w:r w:rsidRPr="003862AC">
              <w:rPr>
                <w:rFonts w:ascii="Arial" w:hAnsi="Arial" w:cs="Arial"/>
                <w:b/>
              </w:rPr>
              <w:t>(1</w:t>
            </w:r>
            <w:r w:rsidRPr="003862AC">
              <w:rPr>
                <w:rFonts w:ascii="Arial" w:hAnsi="Arial" w:cs="Arial"/>
                <w:b/>
                <w:vertAlign w:val="superscript"/>
              </w:rPr>
              <w:t>st</w:t>
            </w:r>
            <w:r w:rsidRPr="003862AC">
              <w:rPr>
                <w:rFonts w:ascii="Arial" w:hAnsi="Arial" w:cs="Arial"/>
                <w:b/>
              </w:rPr>
              <w:t xml:space="preserve"> / Distinction)</w:t>
            </w:r>
          </w:p>
        </w:tc>
        <w:tc>
          <w:tcPr>
            <w:tcW w:w="1736" w:type="dxa"/>
            <w:shd w:val="clear" w:color="auto" w:fill="A8D08D" w:themeFill="accent6" w:themeFillTint="99"/>
          </w:tcPr>
          <w:p w14:paraId="55897B93" w14:textId="77777777" w:rsidR="00E00A07" w:rsidRPr="003862AC" w:rsidRDefault="00E00A07" w:rsidP="000C20AE">
            <w:pPr>
              <w:rPr>
                <w:rFonts w:ascii="Arial" w:hAnsi="Arial" w:cs="Arial"/>
                <w:b/>
              </w:rPr>
            </w:pPr>
            <w:r w:rsidRPr="003862AC">
              <w:rPr>
                <w:rFonts w:ascii="Arial" w:hAnsi="Arial" w:cs="Arial"/>
                <w:b/>
              </w:rPr>
              <w:t>EXCEPTIONAL</w:t>
            </w:r>
          </w:p>
          <w:p w14:paraId="165689CD" w14:textId="77777777" w:rsidR="00E00A07" w:rsidRPr="003862AC" w:rsidRDefault="00E00A07" w:rsidP="000C20AE">
            <w:pPr>
              <w:rPr>
                <w:rFonts w:ascii="Arial" w:hAnsi="Arial" w:cs="Arial"/>
                <w:b/>
              </w:rPr>
            </w:pPr>
            <w:r w:rsidRPr="003862AC">
              <w:rPr>
                <w:rFonts w:ascii="Arial" w:hAnsi="Arial" w:cs="Arial"/>
                <w:b/>
              </w:rPr>
              <w:t>(1</w:t>
            </w:r>
            <w:r w:rsidRPr="003862AC">
              <w:rPr>
                <w:rFonts w:ascii="Arial" w:hAnsi="Arial" w:cs="Arial"/>
                <w:b/>
                <w:vertAlign w:val="superscript"/>
              </w:rPr>
              <w:t>st</w:t>
            </w:r>
            <w:r w:rsidRPr="003862AC">
              <w:rPr>
                <w:rFonts w:ascii="Arial" w:hAnsi="Arial" w:cs="Arial"/>
                <w:b/>
              </w:rPr>
              <w:t xml:space="preserve"> / Distinction)</w:t>
            </w:r>
          </w:p>
        </w:tc>
      </w:tr>
      <w:tr w:rsidR="00E00A07" w:rsidRPr="003862AC" w14:paraId="7C9F67BC" w14:textId="77777777" w:rsidTr="00167A96">
        <w:trPr>
          <w:tblHeader/>
        </w:trPr>
        <w:tc>
          <w:tcPr>
            <w:tcW w:w="1735" w:type="dxa"/>
            <w:shd w:val="clear" w:color="auto" w:fill="A8D08D" w:themeFill="accent6" w:themeFillTint="99"/>
          </w:tcPr>
          <w:p w14:paraId="10E400F6" w14:textId="77777777" w:rsidR="00E00A07" w:rsidRPr="003862AC" w:rsidRDefault="00E00A07" w:rsidP="000C20AE">
            <w:pPr>
              <w:rPr>
                <w:rFonts w:ascii="Arial" w:hAnsi="Arial" w:cs="Arial"/>
              </w:rPr>
            </w:pPr>
            <w:r w:rsidRPr="003862AC">
              <w:rPr>
                <w:rFonts w:ascii="Arial" w:hAnsi="Arial" w:cs="Arial"/>
                <w:b/>
                <w:bCs/>
              </w:rPr>
              <w:t>Category</w:t>
            </w:r>
          </w:p>
        </w:tc>
        <w:tc>
          <w:tcPr>
            <w:tcW w:w="1736" w:type="dxa"/>
            <w:shd w:val="clear" w:color="auto" w:fill="A8D08D" w:themeFill="accent6" w:themeFillTint="99"/>
          </w:tcPr>
          <w:p w14:paraId="16058B60" w14:textId="77777777" w:rsidR="00E00A07" w:rsidRPr="003862AC" w:rsidRDefault="00E00A07" w:rsidP="000C20AE">
            <w:pPr>
              <w:rPr>
                <w:rFonts w:ascii="Arial" w:hAnsi="Arial" w:cs="Arial"/>
                <w:b/>
              </w:rPr>
            </w:pPr>
            <w:r w:rsidRPr="003862AC">
              <w:rPr>
                <w:rFonts w:ascii="Arial" w:hAnsi="Arial" w:cs="Arial"/>
                <w:b/>
              </w:rPr>
              <w:t>0-29%</w:t>
            </w:r>
          </w:p>
        </w:tc>
        <w:tc>
          <w:tcPr>
            <w:tcW w:w="1736" w:type="dxa"/>
            <w:shd w:val="clear" w:color="auto" w:fill="A8D08D" w:themeFill="accent6" w:themeFillTint="99"/>
          </w:tcPr>
          <w:p w14:paraId="6DC0A994" w14:textId="77777777" w:rsidR="00E00A07" w:rsidRPr="003862AC" w:rsidRDefault="00E00A07" w:rsidP="000C20AE">
            <w:pPr>
              <w:rPr>
                <w:rFonts w:ascii="Arial" w:hAnsi="Arial" w:cs="Arial"/>
                <w:b/>
              </w:rPr>
            </w:pPr>
            <w:r w:rsidRPr="003862AC">
              <w:rPr>
                <w:rFonts w:ascii="Arial" w:hAnsi="Arial" w:cs="Arial"/>
                <w:b/>
              </w:rPr>
              <w:t>30-39%</w:t>
            </w:r>
          </w:p>
        </w:tc>
        <w:tc>
          <w:tcPr>
            <w:tcW w:w="1847" w:type="dxa"/>
            <w:shd w:val="clear" w:color="auto" w:fill="A8D08D" w:themeFill="accent6" w:themeFillTint="99"/>
          </w:tcPr>
          <w:p w14:paraId="13368C74" w14:textId="77777777" w:rsidR="00E00A07" w:rsidRPr="003862AC" w:rsidRDefault="00E00A07" w:rsidP="000C20AE">
            <w:pPr>
              <w:rPr>
                <w:rFonts w:ascii="Arial" w:hAnsi="Arial" w:cs="Arial"/>
                <w:b/>
              </w:rPr>
            </w:pPr>
            <w:r w:rsidRPr="003862AC">
              <w:rPr>
                <w:rFonts w:ascii="Arial" w:hAnsi="Arial" w:cs="Arial"/>
                <w:b/>
              </w:rPr>
              <w:t>40-49%</w:t>
            </w:r>
          </w:p>
        </w:tc>
        <w:tc>
          <w:tcPr>
            <w:tcW w:w="1625" w:type="dxa"/>
            <w:shd w:val="clear" w:color="auto" w:fill="A8D08D" w:themeFill="accent6" w:themeFillTint="99"/>
          </w:tcPr>
          <w:p w14:paraId="2EB6F105" w14:textId="77777777" w:rsidR="00E00A07" w:rsidRPr="003862AC" w:rsidRDefault="00E00A07" w:rsidP="000C20AE">
            <w:pPr>
              <w:rPr>
                <w:rFonts w:ascii="Arial" w:hAnsi="Arial" w:cs="Arial"/>
                <w:b/>
              </w:rPr>
            </w:pPr>
            <w:r w:rsidRPr="003862AC">
              <w:rPr>
                <w:rFonts w:ascii="Arial" w:hAnsi="Arial" w:cs="Arial"/>
                <w:b/>
              </w:rPr>
              <w:t>50-59%</w:t>
            </w:r>
          </w:p>
        </w:tc>
        <w:tc>
          <w:tcPr>
            <w:tcW w:w="1736" w:type="dxa"/>
            <w:shd w:val="clear" w:color="auto" w:fill="A8D08D" w:themeFill="accent6" w:themeFillTint="99"/>
          </w:tcPr>
          <w:p w14:paraId="3B490D1B" w14:textId="77777777" w:rsidR="00E00A07" w:rsidRPr="003862AC" w:rsidRDefault="00E00A07" w:rsidP="000C20AE">
            <w:pPr>
              <w:rPr>
                <w:rFonts w:ascii="Arial" w:hAnsi="Arial" w:cs="Arial"/>
                <w:b/>
              </w:rPr>
            </w:pPr>
            <w:r w:rsidRPr="003862AC">
              <w:rPr>
                <w:rFonts w:ascii="Arial" w:hAnsi="Arial" w:cs="Arial"/>
                <w:b/>
              </w:rPr>
              <w:t>60-69%</w:t>
            </w:r>
          </w:p>
        </w:tc>
        <w:tc>
          <w:tcPr>
            <w:tcW w:w="1736" w:type="dxa"/>
            <w:shd w:val="clear" w:color="auto" w:fill="A8D08D" w:themeFill="accent6" w:themeFillTint="99"/>
          </w:tcPr>
          <w:p w14:paraId="7C8898CD" w14:textId="77777777" w:rsidR="00E00A07" w:rsidRPr="003862AC" w:rsidRDefault="00E00A07" w:rsidP="000C20AE">
            <w:pPr>
              <w:rPr>
                <w:rFonts w:ascii="Arial" w:hAnsi="Arial" w:cs="Arial"/>
                <w:b/>
              </w:rPr>
            </w:pPr>
            <w:r w:rsidRPr="003862AC">
              <w:rPr>
                <w:rFonts w:ascii="Arial" w:hAnsi="Arial" w:cs="Arial"/>
                <w:b/>
              </w:rPr>
              <w:t>70-84%</w:t>
            </w:r>
          </w:p>
        </w:tc>
        <w:tc>
          <w:tcPr>
            <w:tcW w:w="1736" w:type="dxa"/>
            <w:shd w:val="clear" w:color="auto" w:fill="A8D08D" w:themeFill="accent6" w:themeFillTint="99"/>
          </w:tcPr>
          <w:p w14:paraId="1F5AE211" w14:textId="77777777" w:rsidR="00E00A07" w:rsidRPr="003862AC" w:rsidRDefault="00E00A07" w:rsidP="000C20AE">
            <w:pPr>
              <w:rPr>
                <w:rFonts w:ascii="Arial" w:hAnsi="Arial" w:cs="Arial"/>
                <w:b/>
              </w:rPr>
            </w:pPr>
            <w:r w:rsidRPr="003862AC">
              <w:rPr>
                <w:rFonts w:ascii="Arial" w:hAnsi="Arial" w:cs="Arial"/>
                <w:b/>
              </w:rPr>
              <w:t>85-100%</w:t>
            </w:r>
          </w:p>
        </w:tc>
      </w:tr>
      <w:tr w:rsidR="00E00A07" w:rsidRPr="003862AC" w14:paraId="0769AF7B" w14:textId="77777777" w:rsidTr="00167A96">
        <w:tc>
          <w:tcPr>
            <w:tcW w:w="1735" w:type="dxa"/>
            <w:shd w:val="clear" w:color="auto" w:fill="A8D08D" w:themeFill="accent6" w:themeFillTint="99"/>
          </w:tcPr>
          <w:p w14:paraId="0A5B9508" w14:textId="77777777" w:rsidR="00E00A07" w:rsidRPr="003862AC" w:rsidRDefault="00E00A07" w:rsidP="000C20AE">
            <w:pPr>
              <w:rPr>
                <w:rFonts w:ascii="Arial" w:hAnsi="Arial" w:cs="Arial"/>
                <w:bCs/>
              </w:rPr>
            </w:pPr>
            <w:r w:rsidRPr="003862AC">
              <w:rPr>
                <w:rFonts w:ascii="Arial" w:hAnsi="Arial" w:cs="Arial"/>
                <w:b/>
                <w:bCs/>
              </w:rPr>
              <w:t xml:space="preserve">Engagement with literature </w:t>
            </w:r>
            <w:r w:rsidRPr="003862AC">
              <w:rPr>
                <w:rFonts w:ascii="Arial" w:hAnsi="Arial" w:cs="Arial"/>
                <w:bCs/>
              </w:rPr>
              <w:t>(including reading, referencing,</w:t>
            </w:r>
          </w:p>
          <w:p w14:paraId="7670FF96" w14:textId="77777777" w:rsidR="00E00A07" w:rsidRPr="003862AC" w:rsidRDefault="00E00A07" w:rsidP="000C20AE">
            <w:pPr>
              <w:rPr>
                <w:rFonts w:ascii="Arial" w:hAnsi="Arial" w:cs="Arial"/>
                <w:bCs/>
              </w:rPr>
            </w:pPr>
            <w:r w:rsidRPr="003862AC">
              <w:rPr>
                <w:rFonts w:ascii="Arial" w:hAnsi="Arial" w:cs="Arial"/>
                <w:bCs/>
              </w:rPr>
              <w:t>academic conventions and</w:t>
            </w:r>
          </w:p>
          <w:p w14:paraId="680A19B9" w14:textId="77777777" w:rsidR="00E00A07" w:rsidRPr="003862AC" w:rsidRDefault="00E00A07" w:rsidP="000C20AE">
            <w:pPr>
              <w:rPr>
                <w:rFonts w:ascii="Arial" w:hAnsi="Arial" w:cs="Arial"/>
                <w:b/>
                <w:bCs/>
              </w:rPr>
            </w:pPr>
            <w:r w:rsidRPr="003862AC">
              <w:rPr>
                <w:rFonts w:ascii="Arial" w:hAnsi="Arial" w:cs="Arial"/>
                <w:bCs/>
              </w:rPr>
              <w:t>academic honesty)</w:t>
            </w:r>
            <w:r w:rsidRPr="003862AC">
              <w:rPr>
                <w:rFonts w:ascii="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89AE57" w14:textId="77777777" w:rsidR="00E00A07" w:rsidRPr="003862AC" w:rsidRDefault="00E00A07" w:rsidP="000C20AE">
            <w:pPr>
              <w:rPr>
                <w:rFonts w:ascii="Arial" w:hAnsi="Arial" w:cs="Arial"/>
              </w:rPr>
            </w:pPr>
            <w:r w:rsidRPr="003862AC">
              <w:rPr>
                <w:rFonts w:ascii="Arial" w:hAnsi="Arial" w:cs="Arial"/>
              </w:rPr>
              <w:t>Little or no evidence of reading and/or reliance on inappropriate sources.</w:t>
            </w:r>
          </w:p>
          <w:p w14:paraId="4AF21B2B" w14:textId="77777777" w:rsidR="00E00A07" w:rsidRPr="003862AC" w:rsidRDefault="00E00A07" w:rsidP="000C20AE">
            <w:pPr>
              <w:rPr>
                <w:rFonts w:ascii="Arial" w:hAnsi="Arial" w:cs="Arial"/>
              </w:rPr>
            </w:pPr>
            <w:r w:rsidRPr="003862AC">
              <w:rPr>
                <w:rFonts w:ascii="Arial" w:hAnsi="Arial" w:cs="Arial"/>
              </w:rPr>
              <w:t>Views and findings mostly unsupported and non-authoritative.</w:t>
            </w:r>
          </w:p>
          <w:p w14:paraId="4509191D" w14:textId="77777777" w:rsidR="00E00A07" w:rsidRPr="003862AC" w:rsidRDefault="00E00A07" w:rsidP="000C20AE">
            <w:pPr>
              <w:rPr>
                <w:rFonts w:ascii="Arial" w:hAnsi="Arial" w:cs="Arial"/>
              </w:rPr>
            </w:pPr>
            <w:r w:rsidRPr="003862AC">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91534DF" w14:textId="77777777" w:rsidR="00E00A07" w:rsidRPr="003862AC" w:rsidRDefault="00E00A07" w:rsidP="000C20AE">
            <w:pPr>
              <w:rPr>
                <w:rFonts w:ascii="Arial" w:hAnsi="Arial" w:cs="Arial"/>
              </w:rPr>
            </w:pPr>
            <w:r w:rsidRPr="003862AC">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847" w:type="dxa"/>
            <w:tcBorders>
              <w:top w:val="single" w:sz="4" w:space="0" w:color="auto"/>
              <w:left w:val="double" w:sz="4" w:space="0" w:color="auto"/>
              <w:bottom w:val="single" w:sz="4" w:space="0" w:color="auto"/>
              <w:right w:val="dashed" w:sz="4" w:space="0" w:color="auto"/>
            </w:tcBorders>
          </w:tcPr>
          <w:p w14:paraId="0D99FF7E" w14:textId="77777777" w:rsidR="00E00A07" w:rsidRPr="003862AC" w:rsidRDefault="00E00A07" w:rsidP="000C20AE">
            <w:pPr>
              <w:rPr>
                <w:rFonts w:ascii="Arial" w:hAnsi="Arial" w:cs="Arial"/>
              </w:rPr>
            </w:pPr>
            <w:r w:rsidRPr="003862AC">
              <w:rPr>
                <w:rFonts w:ascii="Arial" w:hAnsi="Arial" w:cs="Arial"/>
              </w:rPr>
              <w:t>Engagement with a limited range of mostly relevant and credible sources. Some omissions and minor errors.</w:t>
            </w:r>
          </w:p>
          <w:p w14:paraId="67EB4C41" w14:textId="77777777" w:rsidR="00E00A07" w:rsidRPr="003862AC" w:rsidRDefault="00E00A07" w:rsidP="000C20AE">
            <w:pPr>
              <w:rPr>
                <w:rFonts w:ascii="Arial" w:hAnsi="Arial" w:cs="Arial"/>
              </w:rPr>
            </w:pPr>
            <w:r w:rsidRPr="003862AC">
              <w:rPr>
                <w:rFonts w:ascii="Arial" w:hAnsi="Arial" w:cs="Arial"/>
              </w:rPr>
              <w:t>Referencing conventions evident though not always applied accurately or consistently.</w:t>
            </w:r>
          </w:p>
        </w:tc>
        <w:tc>
          <w:tcPr>
            <w:tcW w:w="1625" w:type="dxa"/>
            <w:tcBorders>
              <w:top w:val="single" w:sz="4" w:space="0" w:color="auto"/>
              <w:left w:val="dashed" w:sz="4" w:space="0" w:color="auto"/>
              <w:bottom w:val="single" w:sz="4" w:space="0" w:color="auto"/>
              <w:right w:val="dashed" w:sz="4" w:space="0" w:color="auto"/>
            </w:tcBorders>
          </w:tcPr>
          <w:p w14:paraId="48D93E64" w14:textId="77777777" w:rsidR="00E00A07" w:rsidRPr="003862AC" w:rsidRDefault="00E00A07" w:rsidP="000C20AE">
            <w:pPr>
              <w:rPr>
                <w:rFonts w:ascii="Arial" w:hAnsi="Arial" w:cs="Arial"/>
              </w:rPr>
            </w:pPr>
            <w:r w:rsidRPr="003862AC">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3B67EE" w14:textId="77777777" w:rsidR="00E00A07" w:rsidRPr="003862AC" w:rsidRDefault="00E00A07" w:rsidP="000C20AE">
            <w:pPr>
              <w:rPr>
                <w:rFonts w:ascii="Arial" w:hAnsi="Arial" w:cs="Arial"/>
              </w:rPr>
            </w:pPr>
            <w:r w:rsidRPr="003862AC">
              <w:rPr>
                <w:rFonts w:ascii="Arial" w:hAnsi="Arial" w:cs="Arial"/>
              </w:rPr>
              <w:t>Engagement with a wide range of research-informed literature, including sources retrieved independently.</w:t>
            </w:r>
          </w:p>
          <w:p w14:paraId="6F0EFAFC" w14:textId="77777777" w:rsidR="00E00A07" w:rsidRPr="003862AC" w:rsidRDefault="00E00A07" w:rsidP="000C20AE">
            <w:pPr>
              <w:rPr>
                <w:rFonts w:ascii="Arial" w:hAnsi="Arial" w:cs="Arial"/>
              </w:rPr>
            </w:pPr>
            <w:r w:rsidRPr="003862AC">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BF9A79" w14:textId="77777777" w:rsidR="00E00A07" w:rsidRPr="003862AC" w:rsidRDefault="00E00A07" w:rsidP="000C20AE">
            <w:pPr>
              <w:rPr>
                <w:rFonts w:ascii="Arial" w:hAnsi="Arial" w:cs="Arial"/>
              </w:rPr>
            </w:pPr>
            <w:r w:rsidRPr="003862AC">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D95D06C" w14:textId="77777777" w:rsidR="00E00A07" w:rsidRPr="003862AC" w:rsidRDefault="00E00A07" w:rsidP="000C20AE">
            <w:pPr>
              <w:rPr>
                <w:rFonts w:ascii="Arial" w:hAnsi="Arial" w:cs="Arial"/>
              </w:rPr>
            </w:pPr>
            <w:r w:rsidRPr="003862AC">
              <w:rPr>
                <w:rFonts w:ascii="Arial" w:hAnsi="Arial" w:cs="Arial"/>
              </w:rPr>
              <w:t>Exceptional engagement with an extensive range of relevant and credible literature, informed by the latest research. High-level referencing skills consistently and professionally applied.</w:t>
            </w:r>
          </w:p>
        </w:tc>
      </w:tr>
      <w:tr w:rsidR="00E00A07" w:rsidRPr="003862AC" w14:paraId="119792E3" w14:textId="77777777" w:rsidTr="00167A96">
        <w:tc>
          <w:tcPr>
            <w:tcW w:w="1735" w:type="dxa"/>
            <w:shd w:val="clear" w:color="auto" w:fill="A8D08D" w:themeFill="accent6" w:themeFillTint="99"/>
          </w:tcPr>
          <w:p w14:paraId="7C7DB8E7" w14:textId="77777777" w:rsidR="00E00A07" w:rsidRPr="003862AC" w:rsidRDefault="00E00A07" w:rsidP="000C20AE">
            <w:pPr>
              <w:rPr>
                <w:rFonts w:ascii="Arial" w:hAnsi="Arial" w:cs="Arial"/>
                <w:bCs/>
              </w:rPr>
            </w:pPr>
            <w:r w:rsidRPr="003862AC">
              <w:rPr>
                <w:rFonts w:ascii="Arial" w:hAnsi="Arial" w:cs="Arial"/>
                <w:b/>
                <w:bCs/>
              </w:rPr>
              <w:t xml:space="preserve">Knowledge and understanding </w:t>
            </w:r>
            <w:r w:rsidRPr="003862AC">
              <w:rPr>
                <w:rFonts w:ascii="Arial" w:hAnsi="Arial" w:cs="Arial"/>
                <w:bCs/>
              </w:rPr>
              <w:t xml:space="preserve">(Coherent and detailed knowledge and systematic understanding of the subject area, at least some of </w:t>
            </w:r>
            <w:r w:rsidRPr="003862AC">
              <w:rPr>
                <w:rFonts w:ascii="Arial" w:hAnsi="Arial" w:cs="Arial"/>
                <w:bCs/>
              </w:rPr>
              <w:lastRenderedPageBreak/>
              <w:t>which is informed by the latest research and/or advanced scholarship within the discipline.)</w:t>
            </w:r>
          </w:p>
          <w:p w14:paraId="7E2B7119" w14:textId="77777777" w:rsidR="00E00A07" w:rsidRPr="003862AC" w:rsidRDefault="00E00A07" w:rsidP="000C20AE">
            <w:pPr>
              <w:rPr>
                <w:rFonts w:ascii="Arial" w:hAnsi="Arial" w:cs="Arial"/>
              </w:rPr>
            </w:pPr>
          </w:p>
        </w:tc>
        <w:tc>
          <w:tcPr>
            <w:tcW w:w="1736" w:type="dxa"/>
            <w:tcBorders>
              <w:top w:val="single" w:sz="4" w:space="0" w:color="auto"/>
              <w:left w:val="single" w:sz="4" w:space="0" w:color="auto"/>
              <w:bottom w:val="single" w:sz="4" w:space="0" w:color="auto"/>
              <w:right w:val="dashed" w:sz="4" w:space="0" w:color="auto"/>
            </w:tcBorders>
          </w:tcPr>
          <w:p w14:paraId="639EBD99" w14:textId="77777777" w:rsidR="00E00A07" w:rsidRPr="003862AC" w:rsidRDefault="00E00A07" w:rsidP="000C20AE">
            <w:pPr>
              <w:rPr>
                <w:rFonts w:ascii="Arial" w:hAnsi="Arial" w:cs="Arial"/>
              </w:rPr>
            </w:pPr>
            <w:r w:rsidRPr="003862AC">
              <w:rPr>
                <w:rFonts w:ascii="Arial" w:hAnsi="Arial" w:cs="Arial"/>
              </w:rPr>
              <w:lastRenderedPageBreak/>
              <w:t xml:space="preserve">Major gaps in knowledge and systematic understanding of the subject matter. Substantial inaccuracies. No awareness of </w:t>
            </w:r>
            <w:r w:rsidRPr="003862AC">
              <w:rPr>
                <w:rFonts w:ascii="Arial" w:hAnsi="Arial" w:cs="Arial"/>
              </w:rPr>
              <w:lastRenderedPageBreak/>
              <w:t>knowledge of the latest research and/or advanced scholarship within the discipline.</w:t>
            </w:r>
          </w:p>
          <w:p w14:paraId="5BDC779D" w14:textId="77777777" w:rsidR="00E00A07" w:rsidRPr="003862AC" w:rsidRDefault="00E00A07" w:rsidP="000C20A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E5A47E" w14:textId="77777777" w:rsidR="00E00A07" w:rsidRPr="003862AC" w:rsidRDefault="00E00A07" w:rsidP="000C20AE">
            <w:pPr>
              <w:rPr>
                <w:rFonts w:ascii="Arial" w:hAnsi="Arial" w:cs="Arial"/>
              </w:rPr>
            </w:pPr>
            <w:r w:rsidRPr="003862AC">
              <w:rPr>
                <w:rFonts w:ascii="Arial" w:hAnsi="Arial" w:cs="Arial"/>
              </w:rPr>
              <w:lastRenderedPageBreak/>
              <w:t xml:space="preserve">Gaps in knowledge, with only superficial systematic understanding. Some significant inaccuracies and/or irrelevant material.  No </w:t>
            </w:r>
            <w:r w:rsidRPr="003862AC">
              <w:rPr>
                <w:rFonts w:ascii="Arial" w:hAnsi="Arial" w:cs="Arial"/>
              </w:rPr>
              <w:lastRenderedPageBreak/>
              <w:t>awareness of knowledge of the latest research and/or advanced scholarship within the discipline.</w:t>
            </w:r>
          </w:p>
        </w:tc>
        <w:tc>
          <w:tcPr>
            <w:tcW w:w="1847" w:type="dxa"/>
            <w:tcBorders>
              <w:top w:val="single" w:sz="4" w:space="0" w:color="auto"/>
              <w:left w:val="double" w:sz="4" w:space="0" w:color="auto"/>
              <w:bottom w:val="single" w:sz="4" w:space="0" w:color="auto"/>
              <w:right w:val="dashed" w:sz="4" w:space="0" w:color="auto"/>
            </w:tcBorders>
          </w:tcPr>
          <w:p w14:paraId="0BE4432E" w14:textId="77777777" w:rsidR="00E00A07" w:rsidRPr="003862AC" w:rsidRDefault="00E00A07" w:rsidP="000C20AE">
            <w:pPr>
              <w:rPr>
                <w:rFonts w:ascii="Arial" w:hAnsi="Arial" w:cs="Arial"/>
              </w:rPr>
            </w:pPr>
            <w:r w:rsidRPr="003862AC">
              <w:rPr>
                <w:rFonts w:ascii="Arial" w:hAnsi="Arial" w:cs="Arial"/>
              </w:rPr>
              <w:lastRenderedPageBreak/>
              <w:t xml:space="preserve">Limited knowledge and systematic understanding of the relevant concepts and principles within the subject area which to some </w:t>
            </w:r>
            <w:r w:rsidRPr="003862AC">
              <w:rPr>
                <w:rFonts w:ascii="Arial" w:hAnsi="Arial" w:cs="Arial"/>
              </w:rPr>
              <w:lastRenderedPageBreak/>
              <w:t xml:space="preserve">limited extent, is informed by current research and scholarship. </w:t>
            </w:r>
          </w:p>
        </w:tc>
        <w:tc>
          <w:tcPr>
            <w:tcW w:w="1625" w:type="dxa"/>
            <w:tcBorders>
              <w:top w:val="single" w:sz="4" w:space="0" w:color="auto"/>
              <w:left w:val="dashed" w:sz="4" w:space="0" w:color="auto"/>
              <w:bottom w:val="single" w:sz="4" w:space="0" w:color="auto"/>
              <w:right w:val="dashed" w:sz="4" w:space="0" w:color="auto"/>
            </w:tcBorders>
          </w:tcPr>
          <w:p w14:paraId="4EF1E12D" w14:textId="77777777" w:rsidR="00E00A07" w:rsidRPr="003862AC" w:rsidRDefault="00E00A07" w:rsidP="000C20AE">
            <w:pPr>
              <w:rPr>
                <w:rFonts w:ascii="Arial" w:hAnsi="Arial" w:cs="Arial"/>
              </w:rPr>
            </w:pPr>
            <w:r w:rsidRPr="003862AC">
              <w:rPr>
                <w:rFonts w:ascii="Arial" w:hAnsi="Arial" w:cs="Arial"/>
              </w:rPr>
              <w:lastRenderedPageBreak/>
              <w:t xml:space="preserve">Knowledge is reasonably detailed, accurate with a good systematic understanding of the field of study and to </w:t>
            </w:r>
            <w:r w:rsidRPr="003862AC">
              <w:rPr>
                <w:rFonts w:ascii="Arial" w:hAnsi="Arial" w:cs="Arial"/>
              </w:rPr>
              <w:lastRenderedPageBreak/>
              <w:t>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30584E4B" w14:textId="77777777" w:rsidR="00E00A07" w:rsidRPr="003862AC" w:rsidRDefault="00E00A07" w:rsidP="000C20AE">
            <w:pPr>
              <w:rPr>
                <w:rFonts w:ascii="Arial" w:hAnsi="Arial" w:cs="Arial"/>
              </w:rPr>
            </w:pPr>
            <w:r w:rsidRPr="003862AC">
              <w:rPr>
                <w:rFonts w:ascii="Arial" w:hAnsi="Arial" w:cs="Arial"/>
              </w:rPr>
              <w:lastRenderedPageBreak/>
              <w:t xml:space="preserve">Knowledge is reasonably extensive coherent and detailed.  Exhibits very good understanding of the breadth and </w:t>
            </w:r>
            <w:r w:rsidRPr="003862AC">
              <w:rPr>
                <w:rFonts w:ascii="Arial" w:hAnsi="Arial" w:cs="Arial"/>
              </w:rPr>
              <w:lastRenderedPageBreak/>
              <w:t xml:space="preserve">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6C07002" w14:textId="77777777" w:rsidR="00E00A07" w:rsidRPr="003862AC" w:rsidRDefault="00E00A07" w:rsidP="000C20AE">
            <w:pPr>
              <w:rPr>
                <w:rFonts w:ascii="Arial" w:hAnsi="Arial" w:cs="Arial"/>
              </w:rPr>
            </w:pPr>
            <w:r w:rsidRPr="003862AC">
              <w:rPr>
                <w:rFonts w:ascii="Arial" w:hAnsi="Arial" w:cs="Arial"/>
              </w:rPr>
              <w:lastRenderedPageBreak/>
              <w:t xml:space="preserve">Excellent coherent and detailed knowledge and systematic understanding of the principles and theories of current research </w:t>
            </w:r>
            <w:r w:rsidRPr="003862AC">
              <w:rPr>
                <w:rFonts w:ascii="Arial" w:hAnsi="Arial" w:cs="Arial"/>
              </w:rPr>
              <w:lastRenderedPageBreak/>
              <w:t>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F95D19E" w14:textId="77777777" w:rsidR="00E00A07" w:rsidRPr="003862AC" w:rsidRDefault="00E00A07" w:rsidP="000C20AE">
            <w:pPr>
              <w:rPr>
                <w:rFonts w:ascii="Arial" w:hAnsi="Arial" w:cs="Arial"/>
              </w:rPr>
            </w:pPr>
            <w:r w:rsidRPr="003862AC">
              <w:rPr>
                <w:rFonts w:ascii="Arial" w:hAnsi="Arial" w:cs="Arial"/>
              </w:rPr>
              <w:lastRenderedPageBreak/>
              <w:t>Exceptionally coherent and detailed knowledge and systematic understanding of the principles and theories of the subject, well-</w:t>
            </w:r>
            <w:r w:rsidRPr="003862AC">
              <w:rPr>
                <w:rFonts w:ascii="Arial" w:hAnsi="Arial" w:cs="Arial"/>
              </w:rPr>
              <w:lastRenderedPageBreak/>
              <w:t>informed by current research and scholarship. A critical, sophisticated and nuanced awareness of the ambiguities and limitations of knowledge.</w:t>
            </w:r>
          </w:p>
        </w:tc>
      </w:tr>
      <w:tr w:rsidR="00E00A07" w:rsidRPr="003862AC" w14:paraId="0F39DC1C" w14:textId="77777777" w:rsidTr="00167A96">
        <w:tc>
          <w:tcPr>
            <w:tcW w:w="1735" w:type="dxa"/>
            <w:shd w:val="clear" w:color="auto" w:fill="A8D08D" w:themeFill="accent6" w:themeFillTint="99"/>
          </w:tcPr>
          <w:p w14:paraId="7EEAC4EF" w14:textId="77777777" w:rsidR="00E00A07" w:rsidRPr="003862AC" w:rsidRDefault="00E00A07" w:rsidP="000C20AE">
            <w:pPr>
              <w:rPr>
                <w:rFonts w:ascii="Arial" w:hAnsi="Arial" w:cs="Arial"/>
                <w:b/>
                <w:bCs/>
              </w:rPr>
            </w:pPr>
            <w:r w:rsidRPr="003862AC">
              <w:rPr>
                <w:rFonts w:ascii="Arial" w:hAnsi="Arial" w:cs="Arial"/>
                <w:b/>
                <w:bCs/>
              </w:rPr>
              <w:lastRenderedPageBreak/>
              <w:t xml:space="preserve">Cognitive and intellectual skills </w:t>
            </w:r>
          </w:p>
          <w:p w14:paraId="0F92070E" w14:textId="77777777" w:rsidR="00E00A07" w:rsidRPr="003862AC" w:rsidRDefault="00E00A07" w:rsidP="000C20AE">
            <w:pPr>
              <w:rPr>
                <w:rFonts w:ascii="Arial" w:hAnsi="Arial" w:cs="Arial"/>
                <w:bCs/>
              </w:rPr>
            </w:pPr>
            <w:r w:rsidRPr="003862AC">
              <w:rPr>
                <w:rFonts w:ascii="Arial" w:hAnsi="Arial" w:cs="Arial"/>
                <w:bCs/>
              </w:rPr>
              <w:t xml:space="preserve">(Conceptual and critical thinking, analysis, synthesis and evaluation of research, assumptions, abstract concepts and data (that may be incomplete); logic, argument and judgement.) </w:t>
            </w:r>
          </w:p>
        </w:tc>
        <w:tc>
          <w:tcPr>
            <w:tcW w:w="1736" w:type="dxa"/>
          </w:tcPr>
          <w:p w14:paraId="70254BDF" w14:textId="77777777" w:rsidR="00E00A07" w:rsidRPr="003862AC" w:rsidRDefault="00E00A07" w:rsidP="000C20AE">
            <w:pPr>
              <w:rPr>
                <w:rFonts w:ascii="Arial" w:hAnsi="Arial" w:cs="Arial"/>
              </w:rPr>
            </w:pPr>
            <w:r w:rsidRPr="003862AC">
              <w:rPr>
                <w:rFonts w:ascii="Arial" w:hAnsi="Arial" w:cs="Arial"/>
              </w:rPr>
              <w:t>Wholly or almost wholly descriptive work. Little or no analysis, synthesis or evaluation.</w:t>
            </w:r>
          </w:p>
          <w:p w14:paraId="61DC9528" w14:textId="77777777" w:rsidR="00E00A07" w:rsidRPr="003862AC" w:rsidRDefault="00E00A07" w:rsidP="000C20AE">
            <w:pPr>
              <w:rPr>
                <w:rFonts w:ascii="Arial" w:hAnsi="Arial" w:cs="Arial"/>
              </w:rPr>
            </w:pPr>
            <w:r w:rsidRPr="003862AC">
              <w:rPr>
                <w:rFonts w:ascii="Arial" w:hAnsi="Arial" w:cs="Arial"/>
              </w:rPr>
              <w:t>Failure to develop arguments, leading to illogical or invalid judgements. Unsubstantiated generalisations, made without use of any credible evidence.</w:t>
            </w:r>
          </w:p>
          <w:p w14:paraId="66531624" w14:textId="77777777" w:rsidR="00E00A07" w:rsidRPr="003862AC" w:rsidRDefault="00E00A07" w:rsidP="000C20AE">
            <w:pPr>
              <w:rPr>
                <w:rFonts w:ascii="Arial" w:hAnsi="Arial" w:cs="Arial"/>
              </w:rPr>
            </w:pPr>
          </w:p>
        </w:tc>
        <w:tc>
          <w:tcPr>
            <w:tcW w:w="1736" w:type="dxa"/>
          </w:tcPr>
          <w:p w14:paraId="1C855186" w14:textId="77777777" w:rsidR="00E00A07" w:rsidRPr="003862AC" w:rsidRDefault="00E00A07" w:rsidP="000C20AE">
            <w:pPr>
              <w:rPr>
                <w:rFonts w:ascii="Arial" w:hAnsi="Arial" w:cs="Arial"/>
              </w:rPr>
            </w:pPr>
            <w:r w:rsidRPr="003862AC">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847" w:type="dxa"/>
          </w:tcPr>
          <w:p w14:paraId="4195517B" w14:textId="77777777" w:rsidR="00E00A07" w:rsidRPr="003862AC" w:rsidRDefault="00E00A07" w:rsidP="000C20AE">
            <w:pPr>
              <w:rPr>
                <w:rFonts w:ascii="Arial" w:hAnsi="Arial" w:cs="Arial"/>
              </w:rPr>
            </w:pPr>
            <w:r w:rsidRPr="003862AC">
              <w:rPr>
                <w:rFonts w:ascii="Arial" w:hAnsi="Arial" w:cs="Arial"/>
              </w:rPr>
              <w:t>Limited attempt at critical thinking, analysis, synthesis and evaluation, tending towards description.</w:t>
            </w:r>
          </w:p>
          <w:p w14:paraId="1863A052" w14:textId="77777777" w:rsidR="00E00A07" w:rsidRPr="003862AC" w:rsidRDefault="00E00A07" w:rsidP="000C20AE">
            <w:pPr>
              <w:rPr>
                <w:rFonts w:ascii="Arial" w:hAnsi="Arial" w:cs="Arial"/>
              </w:rPr>
            </w:pPr>
            <w:r w:rsidRPr="003862AC">
              <w:rPr>
                <w:rFonts w:ascii="Arial" w:hAnsi="Arial" w:cs="Arial"/>
              </w:rPr>
              <w:t>Some evidence to support emerging arguments and judgements but these may be underdeveloped or with a little inconsistency / mis-interpretation.</w:t>
            </w:r>
          </w:p>
          <w:p w14:paraId="410A2BF3" w14:textId="77777777" w:rsidR="00E00A07" w:rsidRPr="003862AC" w:rsidRDefault="00E00A07" w:rsidP="000C20AE">
            <w:pPr>
              <w:rPr>
                <w:rFonts w:ascii="Arial" w:hAnsi="Arial" w:cs="Arial"/>
              </w:rPr>
            </w:pPr>
            <w:r w:rsidRPr="003862AC">
              <w:rPr>
                <w:rFonts w:ascii="Arial" w:hAnsi="Arial" w:cs="Arial"/>
              </w:rPr>
              <w:t>Asserts rather than argues a case.</w:t>
            </w:r>
          </w:p>
          <w:p w14:paraId="3E44F207" w14:textId="77777777" w:rsidR="00E00A07" w:rsidRPr="003862AC" w:rsidRDefault="00E00A07" w:rsidP="000C20AE">
            <w:pPr>
              <w:rPr>
                <w:rFonts w:ascii="Arial" w:hAnsi="Arial" w:cs="Arial"/>
              </w:rPr>
            </w:pPr>
          </w:p>
        </w:tc>
        <w:tc>
          <w:tcPr>
            <w:tcW w:w="1625" w:type="dxa"/>
          </w:tcPr>
          <w:p w14:paraId="7605CDD5" w14:textId="77777777" w:rsidR="00E00A07" w:rsidRPr="003862AC" w:rsidRDefault="00E00A07" w:rsidP="000C20AE">
            <w:pPr>
              <w:rPr>
                <w:rFonts w:ascii="Arial" w:hAnsi="Arial" w:cs="Arial"/>
              </w:rPr>
            </w:pPr>
            <w:r w:rsidRPr="003862AC">
              <w:rPr>
                <w:rFonts w:ascii="Arial" w:hAnsi="Arial" w:cs="Arial"/>
              </w:rPr>
              <w:t>Some critical thinking, analysis, synthesis and evaluation. Can analyse new and/or abstract concepts and data without guidance.</w:t>
            </w:r>
          </w:p>
          <w:p w14:paraId="57B655AB" w14:textId="77777777" w:rsidR="00E00A07" w:rsidRPr="003862AC" w:rsidRDefault="00E00A07" w:rsidP="000C20AE">
            <w:pPr>
              <w:rPr>
                <w:rFonts w:ascii="Arial" w:hAnsi="Arial" w:cs="Arial"/>
              </w:rPr>
            </w:pPr>
            <w:r w:rsidRPr="003862AC">
              <w:rPr>
                <w:rFonts w:ascii="Arial" w:hAnsi="Arial" w:cs="Arial"/>
              </w:rPr>
              <w:t>An emerging awareness of different stances and ability to use evidence (that may be incomplete) to support the argument.</w:t>
            </w:r>
          </w:p>
          <w:p w14:paraId="0901738A" w14:textId="77777777" w:rsidR="00E00A07" w:rsidRPr="003862AC" w:rsidRDefault="00E00A07" w:rsidP="000C20AE">
            <w:pPr>
              <w:rPr>
                <w:rFonts w:ascii="Arial" w:hAnsi="Arial" w:cs="Arial"/>
              </w:rPr>
            </w:pPr>
            <w:r w:rsidRPr="003862AC">
              <w:rPr>
                <w:rFonts w:ascii="Arial" w:hAnsi="Arial" w:cs="Arial"/>
              </w:rPr>
              <w:t>Mostly valid arguments and logical judgements. Some tendency to assert/state opinion rather than argue on the basis of reason and evidence.</w:t>
            </w:r>
          </w:p>
        </w:tc>
        <w:tc>
          <w:tcPr>
            <w:tcW w:w="1736" w:type="dxa"/>
          </w:tcPr>
          <w:p w14:paraId="17BA369F" w14:textId="77777777" w:rsidR="00E00A07" w:rsidRPr="003862AC" w:rsidRDefault="00E00A07" w:rsidP="000C20AE">
            <w:pPr>
              <w:rPr>
                <w:rFonts w:ascii="Arial" w:hAnsi="Arial" w:cs="Arial"/>
              </w:rPr>
            </w:pPr>
            <w:r w:rsidRPr="003862AC">
              <w:rPr>
                <w:rFonts w:ascii="Arial" w:hAnsi="Arial" w:cs="Arial"/>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5DCE4229" w14:textId="77777777" w:rsidR="00E00A07" w:rsidRPr="003862AC" w:rsidRDefault="00E00A07" w:rsidP="000C20AE">
            <w:pPr>
              <w:rPr>
                <w:rFonts w:ascii="Arial" w:hAnsi="Arial" w:cs="Arial"/>
              </w:rPr>
            </w:pPr>
          </w:p>
        </w:tc>
        <w:tc>
          <w:tcPr>
            <w:tcW w:w="1736" w:type="dxa"/>
          </w:tcPr>
          <w:p w14:paraId="4CCCF4E9" w14:textId="77777777" w:rsidR="00E00A07" w:rsidRPr="003862AC" w:rsidRDefault="00E00A07" w:rsidP="000C20AE">
            <w:pPr>
              <w:rPr>
                <w:rFonts w:ascii="Arial" w:hAnsi="Arial" w:cs="Arial"/>
              </w:rPr>
            </w:pPr>
            <w:r w:rsidRPr="003862AC">
              <w:rPr>
                <w:rFonts w:ascii="Arial" w:hAnsi="Arial" w:cs="Arial"/>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6DDC7C90" w14:textId="77777777" w:rsidR="00E00A07" w:rsidRPr="003862AC" w:rsidRDefault="00E00A07" w:rsidP="000C20AE">
            <w:pPr>
              <w:rPr>
                <w:rFonts w:ascii="Arial" w:hAnsi="Arial" w:cs="Arial"/>
              </w:rPr>
            </w:pPr>
          </w:p>
        </w:tc>
        <w:tc>
          <w:tcPr>
            <w:tcW w:w="1736" w:type="dxa"/>
          </w:tcPr>
          <w:p w14:paraId="3EA38C0F" w14:textId="77777777" w:rsidR="00E00A07" w:rsidRPr="003862AC" w:rsidRDefault="00E00A07" w:rsidP="000C20AE">
            <w:pPr>
              <w:rPr>
                <w:rFonts w:ascii="Arial" w:hAnsi="Arial" w:cs="Arial"/>
              </w:rPr>
            </w:pPr>
            <w:r w:rsidRPr="003862AC">
              <w:rPr>
                <w:rFonts w:ascii="Arial" w:hAnsi="Arial" w:cs="Arial"/>
              </w:rPr>
              <w:t xml:space="preserve">Exceptional critical thinking, analysis, synthesis and evaluation based on judiciously selected evidence. </w:t>
            </w:r>
          </w:p>
          <w:p w14:paraId="2340FD15" w14:textId="77777777" w:rsidR="00E00A07" w:rsidRPr="003862AC" w:rsidRDefault="00E00A07" w:rsidP="000C20AE">
            <w:pPr>
              <w:rPr>
                <w:rFonts w:ascii="Arial" w:hAnsi="Arial" w:cs="Arial"/>
              </w:rPr>
            </w:pPr>
            <w:r w:rsidRPr="003862AC">
              <w:rPr>
                <w:rFonts w:ascii="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E00A07" w:rsidRPr="003862AC" w14:paraId="5DE18BAF" w14:textId="77777777" w:rsidTr="00167A96">
        <w:tc>
          <w:tcPr>
            <w:tcW w:w="1735" w:type="dxa"/>
            <w:shd w:val="clear" w:color="auto" w:fill="A8D08D" w:themeFill="accent6" w:themeFillTint="99"/>
          </w:tcPr>
          <w:p w14:paraId="39BDCA9B" w14:textId="77777777" w:rsidR="00E00A07" w:rsidRPr="003862AC" w:rsidRDefault="00E00A07" w:rsidP="000C20AE">
            <w:pPr>
              <w:rPr>
                <w:rFonts w:ascii="Arial" w:hAnsi="Arial" w:cs="Arial"/>
                <w:b/>
                <w:bCs/>
              </w:rPr>
            </w:pPr>
            <w:r w:rsidRPr="003862AC">
              <w:rPr>
                <w:rFonts w:ascii="Arial" w:hAnsi="Arial" w:cs="Arial"/>
                <w:b/>
                <w:bCs/>
              </w:rPr>
              <w:t>Practical skills</w:t>
            </w:r>
          </w:p>
          <w:p w14:paraId="41126B22" w14:textId="77777777" w:rsidR="00E00A07" w:rsidRPr="003862AC" w:rsidRDefault="00E00A07" w:rsidP="000C20AE">
            <w:pPr>
              <w:rPr>
                <w:rFonts w:ascii="Arial" w:hAnsi="Arial" w:cs="Arial"/>
                <w:b/>
                <w:bCs/>
              </w:rPr>
            </w:pPr>
            <w:r w:rsidRPr="003862AC">
              <w:rPr>
                <w:rFonts w:ascii="Arial" w:hAnsi="Arial" w:cs="Arial"/>
                <w:bCs/>
              </w:rPr>
              <w:t>(Apply/deploy accurately established tools and techniques; initiate and carry out projects; formulate solutions to solve problems in complex and unpredictable contexts.)</w:t>
            </w:r>
          </w:p>
        </w:tc>
        <w:tc>
          <w:tcPr>
            <w:tcW w:w="1736" w:type="dxa"/>
          </w:tcPr>
          <w:p w14:paraId="7AA4D47C" w14:textId="77777777" w:rsidR="00E00A07" w:rsidRPr="003862AC" w:rsidRDefault="00E00A07" w:rsidP="000C20AE">
            <w:pPr>
              <w:rPr>
                <w:rFonts w:ascii="Arial" w:hAnsi="Arial" w:cs="Arial"/>
              </w:rPr>
            </w:pPr>
            <w:r w:rsidRPr="003862AC">
              <w:rPr>
                <w:rFonts w:ascii="Arial" w:hAnsi="Arial" w:cs="Arial"/>
              </w:rPr>
              <w:t>Limited or no use of methods, materials, tools and/or techniques.</w:t>
            </w:r>
          </w:p>
          <w:p w14:paraId="207890C9" w14:textId="77777777" w:rsidR="00E00A07" w:rsidRPr="003862AC" w:rsidRDefault="00E00A07" w:rsidP="000C20AE">
            <w:pPr>
              <w:rPr>
                <w:rFonts w:ascii="Arial" w:hAnsi="Arial" w:cs="Arial"/>
              </w:rPr>
            </w:pPr>
            <w:r w:rsidRPr="003862AC">
              <w:rPr>
                <w:rFonts w:ascii="Arial" w:hAnsi="Arial" w:cs="Arial"/>
              </w:rPr>
              <w:t>Little or no appreciation of the context of the application.</w:t>
            </w:r>
          </w:p>
          <w:p w14:paraId="4C572CAF" w14:textId="77777777" w:rsidR="00E00A07" w:rsidRPr="003862AC" w:rsidRDefault="00E00A07" w:rsidP="000C20AE">
            <w:pPr>
              <w:rPr>
                <w:rFonts w:ascii="Arial" w:hAnsi="Arial" w:cs="Arial"/>
              </w:rPr>
            </w:pPr>
            <w:r w:rsidRPr="003862AC">
              <w:rPr>
                <w:rFonts w:ascii="Arial" w:hAnsi="Arial" w:cs="Arial"/>
              </w:rPr>
              <w:t xml:space="preserve">Limited understanding of the application of theory to practice or making </w:t>
            </w:r>
            <w:r w:rsidRPr="003862AC">
              <w:rPr>
                <w:rFonts w:ascii="Arial" w:hAnsi="Arial" w:cs="Arial"/>
              </w:rPr>
              <w:lastRenderedPageBreak/>
              <w:t>appropriate links between the two.</w:t>
            </w:r>
          </w:p>
          <w:p w14:paraId="475A2238" w14:textId="77777777" w:rsidR="00E00A07" w:rsidRPr="003862AC" w:rsidRDefault="00E00A07" w:rsidP="000C20AE">
            <w:pPr>
              <w:rPr>
                <w:rFonts w:ascii="Arial" w:hAnsi="Arial" w:cs="Arial"/>
              </w:rPr>
            </w:pPr>
            <w:r w:rsidRPr="003862AC">
              <w:rPr>
                <w:rFonts w:ascii="Arial" w:hAnsi="Arial" w:cs="Arial"/>
              </w:rPr>
              <w:t xml:space="preserve">Very weak problem-solving skills in complex and unpredictable contexts. </w:t>
            </w:r>
          </w:p>
        </w:tc>
        <w:tc>
          <w:tcPr>
            <w:tcW w:w="1736" w:type="dxa"/>
          </w:tcPr>
          <w:p w14:paraId="67DFA6B7" w14:textId="77777777" w:rsidR="00E00A07" w:rsidRPr="003862AC" w:rsidRDefault="00E00A07" w:rsidP="000C20AE">
            <w:pPr>
              <w:rPr>
                <w:rFonts w:ascii="Arial" w:hAnsi="Arial" w:cs="Arial"/>
              </w:rPr>
            </w:pPr>
            <w:r w:rsidRPr="003862AC">
              <w:rPr>
                <w:rFonts w:ascii="Arial" w:hAnsi="Arial" w:cs="Arial"/>
              </w:rPr>
              <w:lastRenderedPageBreak/>
              <w:t>Rudimentary application of methods, materials, tools and/or techniques but without consideration and competence. Flawed appreciation of the context of the application.</w:t>
            </w:r>
          </w:p>
          <w:p w14:paraId="0A0BBBA9" w14:textId="77777777" w:rsidR="00E00A07" w:rsidRPr="003862AC" w:rsidRDefault="00E00A07" w:rsidP="000C20AE">
            <w:pPr>
              <w:rPr>
                <w:rFonts w:ascii="Arial" w:hAnsi="Arial" w:cs="Arial"/>
              </w:rPr>
            </w:pPr>
            <w:r w:rsidRPr="003862AC">
              <w:rPr>
                <w:rFonts w:ascii="Arial" w:hAnsi="Arial" w:cs="Arial"/>
              </w:rPr>
              <w:lastRenderedPageBreak/>
              <w:t xml:space="preserve">Weak understanding of the application of theory to practice, with only occasional evidence of making appropriate links between the two. Weak problem-solving skills in complex and unpredictable contexts. </w:t>
            </w:r>
          </w:p>
          <w:p w14:paraId="7F2AFB90" w14:textId="77777777" w:rsidR="00E00A07" w:rsidRPr="003862AC" w:rsidRDefault="00E00A07" w:rsidP="000C20AE">
            <w:pPr>
              <w:rPr>
                <w:rFonts w:ascii="Arial" w:hAnsi="Arial" w:cs="Arial"/>
              </w:rPr>
            </w:pPr>
          </w:p>
          <w:p w14:paraId="2F01B3DB" w14:textId="77777777" w:rsidR="00E00A07" w:rsidRPr="003862AC" w:rsidRDefault="00E00A07" w:rsidP="000C20AE">
            <w:pPr>
              <w:rPr>
                <w:rFonts w:ascii="Arial" w:hAnsi="Arial" w:cs="Arial"/>
              </w:rPr>
            </w:pPr>
          </w:p>
        </w:tc>
        <w:tc>
          <w:tcPr>
            <w:tcW w:w="1847" w:type="dxa"/>
          </w:tcPr>
          <w:p w14:paraId="6F5DABCD" w14:textId="77777777" w:rsidR="00E00A07" w:rsidRPr="003862AC" w:rsidRDefault="00E00A07" w:rsidP="000C20AE">
            <w:pPr>
              <w:rPr>
                <w:rFonts w:ascii="Arial" w:hAnsi="Arial" w:cs="Arial"/>
              </w:rPr>
            </w:pPr>
            <w:r w:rsidRPr="003862AC">
              <w:rPr>
                <w:rFonts w:ascii="Arial" w:hAnsi="Arial" w:cs="Arial"/>
              </w:rPr>
              <w:lastRenderedPageBreak/>
              <w:t>An adequate awareness and mostly appropriate application of well-established methods, materials, tools and/or techniques.</w:t>
            </w:r>
          </w:p>
          <w:p w14:paraId="7794D01B" w14:textId="77777777" w:rsidR="00E00A07" w:rsidRPr="003862AC" w:rsidRDefault="00E00A07" w:rsidP="000C20AE">
            <w:pPr>
              <w:rPr>
                <w:rFonts w:ascii="Arial" w:hAnsi="Arial" w:cs="Arial"/>
              </w:rPr>
            </w:pPr>
            <w:r w:rsidRPr="003862AC">
              <w:rPr>
                <w:rFonts w:ascii="Arial" w:hAnsi="Arial" w:cs="Arial"/>
              </w:rPr>
              <w:t xml:space="preserve">Basic appreciation of the context of the application. Theoretical </w:t>
            </w:r>
            <w:r w:rsidRPr="003862AC">
              <w:rPr>
                <w:rFonts w:ascii="Arial" w:hAnsi="Arial" w:cs="Arial"/>
              </w:rPr>
              <w:lastRenderedPageBreak/>
              <w:t>knowledge and understanding applied in practice, but not always making logical links between the two.</w:t>
            </w:r>
          </w:p>
          <w:p w14:paraId="230086BC" w14:textId="77777777" w:rsidR="00E00A07" w:rsidRPr="003862AC" w:rsidRDefault="00E00A07" w:rsidP="000C20AE">
            <w:pPr>
              <w:rPr>
                <w:rFonts w:ascii="Arial" w:hAnsi="Arial" w:cs="Arial"/>
              </w:rPr>
            </w:pPr>
            <w:r w:rsidRPr="003862AC">
              <w:rPr>
                <w:rFonts w:ascii="Arial" w:hAnsi="Arial" w:cs="Arial"/>
              </w:rPr>
              <w:t xml:space="preserve">Can identify problems and propose basic solutions in complex and unpredictable contexts without fully appreciating the complexity. </w:t>
            </w:r>
          </w:p>
        </w:tc>
        <w:tc>
          <w:tcPr>
            <w:tcW w:w="1625" w:type="dxa"/>
          </w:tcPr>
          <w:p w14:paraId="663D9590" w14:textId="77777777" w:rsidR="00E00A07" w:rsidRPr="003862AC" w:rsidRDefault="00E00A07" w:rsidP="000C20AE">
            <w:pPr>
              <w:rPr>
                <w:rFonts w:ascii="Arial" w:hAnsi="Arial" w:cs="Arial"/>
              </w:rPr>
            </w:pPr>
            <w:r w:rsidRPr="003862AC">
              <w:rPr>
                <w:rFonts w:ascii="Arial" w:hAnsi="Arial" w:cs="Arial"/>
              </w:rPr>
              <w:lastRenderedPageBreak/>
              <w:t>A good and appropriate application of standard methods, materials, tools and/or techniques.</w:t>
            </w:r>
          </w:p>
          <w:p w14:paraId="639FA926" w14:textId="77777777" w:rsidR="00E00A07" w:rsidRPr="003862AC" w:rsidRDefault="00E00A07" w:rsidP="000C20AE">
            <w:pPr>
              <w:rPr>
                <w:rFonts w:ascii="Arial" w:hAnsi="Arial" w:cs="Arial"/>
              </w:rPr>
            </w:pPr>
            <w:r w:rsidRPr="003862AC">
              <w:rPr>
                <w:rFonts w:ascii="Arial" w:hAnsi="Arial" w:cs="Arial"/>
              </w:rPr>
              <w:t xml:space="preserve">Clear appreciation of the context of the application. Mainly consistent, accurate and </w:t>
            </w:r>
            <w:r w:rsidRPr="003862AC">
              <w:rPr>
                <w:rFonts w:ascii="Arial" w:hAnsi="Arial" w:cs="Arial"/>
              </w:rPr>
              <w:lastRenderedPageBreak/>
              <w:t>logical application of theory to practice, making appropriate links between the two</w:t>
            </w:r>
          </w:p>
          <w:p w14:paraId="7F290FF6" w14:textId="77777777" w:rsidR="00E00A07" w:rsidRPr="003862AC" w:rsidRDefault="00E00A07" w:rsidP="000C20AE">
            <w:pPr>
              <w:rPr>
                <w:rFonts w:ascii="Arial" w:hAnsi="Arial" w:cs="Arial"/>
              </w:rPr>
            </w:pPr>
            <w:r w:rsidRPr="003862AC">
              <w:rPr>
                <w:rFonts w:ascii="Arial" w:hAnsi="Arial" w:cs="Arial"/>
              </w:rPr>
              <w:t>Can identify problems and propose mostly appropriate solutions in complex and unpredictable contexts.</w:t>
            </w:r>
          </w:p>
        </w:tc>
        <w:tc>
          <w:tcPr>
            <w:tcW w:w="1736" w:type="dxa"/>
          </w:tcPr>
          <w:p w14:paraId="6556458E" w14:textId="77777777" w:rsidR="00E00A07" w:rsidRPr="003862AC" w:rsidRDefault="00E00A07" w:rsidP="000C20AE">
            <w:pPr>
              <w:rPr>
                <w:rFonts w:ascii="Arial" w:hAnsi="Arial" w:cs="Arial"/>
              </w:rPr>
            </w:pPr>
            <w:r w:rsidRPr="003862AC">
              <w:rPr>
                <w:rFonts w:ascii="Arial" w:hAnsi="Arial" w:cs="Arial"/>
              </w:rPr>
              <w:lastRenderedPageBreak/>
              <w:t>A very good application of a range of methods, materials, tools and/or techniques.</w:t>
            </w:r>
          </w:p>
          <w:p w14:paraId="39B735B9" w14:textId="77777777" w:rsidR="00E00A07" w:rsidRPr="003862AC" w:rsidRDefault="00E00A07" w:rsidP="000C20AE">
            <w:pPr>
              <w:rPr>
                <w:rFonts w:ascii="Arial" w:hAnsi="Arial" w:cs="Arial"/>
              </w:rPr>
            </w:pPr>
            <w:r w:rsidRPr="003862AC">
              <w:rPr>
                <w:rFonts w:ascii="Arial" w:hAnsi="Arial" w:cs="Arial"/>
              </w:rPr>
              <w:t xml:space="preserve">Very good consideration of the context of the application, with perceptive insights. Can identify problems and propose </w:t>
            </w:r>
            <w:r w:rsidRPr="003862AC">
              <w:rPr>
                <w:rFonts w:ascii="Arial" w:hAnsi="Arial" w:cs="Arial"/>
              </w:rPr>
              <w:lastRenderedPageBreak/>
              <w:t>appropriate solutions in complex and unpredictable contexts.</w:t>
            </w:r>
          </w:p>
          <w:p w14:paraId="4494CB94" w14:textId="77777777" w:rsidR="00E00A07" w:rsidRPr="003862AC" w:rsidRDefault="00E00A07" w:rsidP="000C20AE">
            <w:pPr>
              <w:rPr>
                <w:rFonts w:ascii="Arial" w:hAnsi="Arial" w:cs="Arial"/>
              </w:rPr>
            </w:pPr>
            <w:r w:rsidRPr="003862AC">
              <w:rPr>
                <w:rFonts w:ascii="Arial" w:hAnsi="Arial" w:cs="Arial"/>
              </w:rPr>
              <w:t xml:space="preserve">Evidence of some innovation and creativity. </w:t>
            </w:r>
          </w:p>
        </w:tc>
        <w:tc>
          <w:tcPr>
            <w:tcW w:w="1736" w:type="dxa"/>
          </w:tcPr>
          <w:p w14:paraId="1B52D0A6" w14:textId="77777777" w:rsidR="00E00A07" w:rsidRPr="003862AC" w:rsidRDefault="00E00A07" w:rsidP="000C20AE">
            <w:pPr>
              <w:rPr>
                <w:rFonts w:ascii="Arial" w:hAnsi="Arial" w:cs="Arial"/>
              </w:rPr>
            </w:pPr>
            <w:r w:rsidRPr="003862AC">
              <w:rPr>
                <w:rFonts w:ascii="Arial" w:hAnsi="Arial" w:cs="Arial"/>
              </w:rPr>
              <w:lastRenderedPageBreak/>
              <w:t>An advanced application of a range of methods, materials, tools and/or techniques.</w:t>
            </w:r>
          </w:p>
          <w:p w14:paraId="531B28A6" w14:textId="77777777" w:rsidR="00E00A07" w:rsidRPr="003862AC" w:rsidRDefault="00E00A07" w:rsidP="000C20AE">
            <w:pPr>
              <w:rPr>
                <w:rFonts w:ascii="Arial" w:hAnsi="Arial" w:cs="Arial"/>
              </w:rPr>
            </w:pPr>
            <w:r w:rsidRPr="003862AC">
              <w:rPr>
                <w:rFonts w:ascii="Arial" w:hAnsi="Arial" w:cs="Arial"/>
              </w:rPr>
              <w:t>The context of the application is well considered, and insightful.</w:t>
            </w:r>
          </w:p>
          <w:p w14:paraId="53F358EC" w14:textId="77777777" w:rsidR="00E00A07" w:rsidRPr="003862AC" w:rsidRDefault="00E00A07" w:rsidP="000C20AE">
            <w:pPr>
              <w:rPr>
                <w:rFonts w:ascii="Arial" w:hAnsi="Arial" w:cs="Arial"/>
              </w:rPr>
            </w:pPr>
            <w:r w:rsidRPr="003862AC">
              <w:rPr>
                <w:rFonts w:ascii="Arial" w:hAnsi="Arial" w:cs="Arial"/>
              </w:rPr>
              <w:t xml:space="preserve">Application and deployment extend beyond established </w:t>
            </w:r>
            <w:r w:rsidRPr="003862AC">
              <w:rPr>
                <w:rFonts w:ascii="Arial" w:hAnsi="Arial" w:cs="Arial"/>
              </w:rPr>
              <w:lastRenderedPageBreak/>
              <w:t>conventions.  Can identify complex problems and propose excellent solutions. Innovation and creativity evident.</w:t>
            </w:r>
          </w:p>
        </w:tc>
        <w:tc>
          <w:tcPr>
            <w:tcW w:w="1736" w:type="dxa"/>
          </w:tcPr>
          <w:p w14:paraId="39A72FCD" w14:textId="77777777" w:rsidR="00E00A07" w:rsidRPr="003862AC" w:rsidRDefault="00E00A07" w:rsidP="000C20AE">
            <w:pPr>
              <w:rPr>
                <w:rFonts w:ascii="Arial" w:hAnsi="Arial" w:cs="Arial"/>
              </w:rPr>
            </w:pPr>
            <w:r w:rsidRPr="003862AC">
              <w:rPr>
                <w:rFonts w:ascii="Arial" w:hAnsi="Arial" w:cs="Arial"/>
              </w:rPr>
              <w:lastRenderedPageBreak/>
              <w:t xml:space="preserve">Exceptional levels of application and deployment skills in unpredictable, practical contexts, drawing skilfully on the latest research within the discipline. Can identify complex problems and </w:t>
            </w:r>
            <w:r w:rsidRPr="003862AC">
              <w:rPr>
                <w:rFonts w:ascii="Arial" w:hAnsi="Arial" w:cs="Arial"/>
              </w:rPr>
              <w:lastRenderedPageBreak/>
              <w:t>propose sophisticated solutions. Assimilation and development of cutting edge processes and techniques.</w:t>
            </w:r>
          </w:p>
        </w:tc>
      </w:tr>
      <w:tr w:rsidR="00E00A07" w:rsidRPr="003862AC" w14:paraId="053BC513" w14:textId="77777777" w:rsidTr="00167A96">
        <w:tc>
          <w:tcPr>
            <w:tcW w:w="1735" w:type="dxa"/>
            <w:shd w:val="clear" w:color="auto" w:fill="A8D08D" w:themeFill="accent6" w:themeFillTint="99"/>
          </w:tcPr>
          <w:p w14:paraId="30B8ABF7" w14:textId="77777777" w:rsidR="00E00A07" w:rsidRPr="003862AC" w:rsidRDefault="00E00A07" w:rsidP="000C20AE">
            <w:pPr>
              <w:rPr>
                <w:rFonts w:ascii="Arial" w:hAnsi="Arial" w:cs="Arial"/>
                <w:b/>
                <w:bCs/>
              </w:rPr>
            </w:pPr>
            <w:r w:rsidRPr="003862AC">
              <w:rPr>
                <w:rFonts w:ascii="Arial" w:hAnsi="Arial" w:cs="Arial"/>
                <w:b/>
                <w:bCs/>
              </w:rPr>
              <w:lastRenderedPageBreak/>
              <w:t>Transferable skills for life and professional practice</w:t>
            </w:r>
          </w:p>
          <w:p w14:paraId="37A9F215" w14:textId="77777777" w:rsidR="00E00A07" w:rsidRPr="003862AC" w:rsidRDefault="00E00A07" w:rsidP="000C20AE">
            <w:pPr>
              <w:rPr>
                <w:rFonts w:ascii="Arial" w:hAnsi="Arial" w:cs="Arial"/>
                <w:b/>
                <w:bCs/>
              </w:rPr>
            </w:pPr>
            <w:r w:rsidRPr="003862AC">
              <w:rPr>
                <w:rFonts w:ascii="Arial" w:hAnsi="Arial" w:cs="Arial"/>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B8D0D2" w14:textId="77777777" w:rsidR="00E00A07" w:rsidRPr="003862AC" w:rsidRDefault="00E00A07" w:rsidP="000C20AE">
            <w:pPr>
              <w:rPr>
                <w:rFonts w:ascii="Arial" w:hAnsi="Arial" w:cs="Arial"/>
              </w:rPr>
            </w:pPr>
            <w:r w:rsidRPr="003862AC">
              <w:rPr>
                <w:rFonts w:ascii="Arial" w:hAnsi="Arial" w:cs="Arial"/>
              </w:rPr>
              <w:t>Communication medium is inappropriate or misapplied.</w:t>
            </w:r>
          </w:p>
          <w:p w14:paraId="062FBCD1" w14:textId="77777777" w:rsidR="00E00A07" w:rsidRPr="003862AC" w:rsidRDefault="00E00A07" w:rsidP="000C20AE">
            <w:pPr>
              <w:rPr>
                <w:rFonts w:ascii="Arial" w:hAnsi="Arial" w:cs="Arial"/>
              </w:rPr>
            </w:pPr>
            <w:r w:rsidRPr="003862AC">
              <w:rPr>
                <w:rFonts w:ascii="Arial" w:hAnsi="Arial" w:cs="Arial"/>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706B5E10" w14:textId="77777777" w:rsidR="00E00A07" w:rsidRPr="003862AC" w:rsidRDefault="00E00A07" w:rsidP="000C20AE">
            <w:pPr>
              <w:rPr>
                <w:rFonts w:ascii="Arial" w:hAnsi="Arial" w:cs="Arial"/>
              </w:rPr>
            </w:pPr>
          </w:p>
          <w:p w14:paraId="6204783B" w14:textId="77777777" w:rsidR="00E00A07" w:rsidRPr="003862AC" w:rsidRDefault="00E00A07" w:rsidP="000C20A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856957" w14:textId="77777777" w:rsidR="00E00A07" w:rsidRPr="003862AC" w:rsidRDefault="00E00A07" w:rsidP="000C20AE">
            <w:pPr>
              <w:rPr>
                <w:rFonts w:ascii="Arial" w:hAnsi="Arial" w:cs="Arial"/>
              </w:rPr>
            </w:pPr>
            <w:r w:rsidRPr="003862AC">
              <w:rPr>
                <w:rFonts w:ascii="Arial" w:hAnsi="Arial" w:cs="Arial"/>
              </w:rPr>
              <w:t xml:space="preserve">Communication medium is poorly designed and/or not suitable for the audience. </w:t>
            </w:r>
          </w:p>
          <w:p w14:paraId="79271CBF" w14:textId="77777777" w:rsidR="00E00A07" w:rsidRPr="003862AC" w:rsidRDefault="00E00A07" w:rsidP="000C20AE">
            <w:pPr>
              <w:rPr>
                <w:rFonts w:ascii="Arial" w:hAnsi="Arial" w:cs="Arial"/>
              </w:rPr>
            </w:pPr>
            <w:r w:rsidRPr="003862AC">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847" w:type="dxa"/>
            <w:tcBorders>
              <w:top w:val="single" w:sz="4" w:space="0" w:color="auto"/>
              <w:left w:val="double" w:sz="4" w:space="0" w:color="auto"/>
              <w:bottom w:val="single" w:sz="4" w:space="0" w:color="auto"/>
              <w:right w:val="dashed" w:sz="4" w:space="0" w:color="auto"/>
            </w:tcBorders>
          </w:tcPr>
          <w:p w14:paraId="6C86CC09" w14:textId="77777777" w:rsidR="00E00A07" w:rsidRPr="003862AC" w:rsidRDefault="00E00A07" w:rsidP="000C20AE">
            <w:pPr>
              <w:rPr>
                <w:rFonts w:ascii="Arial" w:hAnsi="Arial" w:cs="Arial"/>
              </w:rPr>
            </w:pPr>
            <w:r w:rsidRPr="003862AC">
              <w:rPr>
                <w:rFonts w:ascii="Arial" w:hAnsi="Arial" w:cs="Arial"/>
              </w:rPr>
              <w:t xml:space="preserve">Can communicate in a suitable medium but with some room for improvement. </w:t>
            </w:r>
          </w:p>
          <w:p w14:paraId="0A4E70D4" w14:textId="77777777" w:rsidR="00E00A07" w:rsidRPr="003862AC" w:rsidRDefault="00E00A07" w:rsidP="000C20AE">
            <w:pPr>
              <w:rPr>
                <w:rFonts w:ascii="Arial" w:hAnsi="Arial" w:cs="Arial"/>
              </w:rPr>
            </w:pPr>
            <w:r w:rsidRPr="003862AC">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7E4B3CB8" w14:textId="77777777" w:rsidR="00E00A07" w:rsidRPr="003862AC" w:rsidRDefault="00E00A07" w:rsidP="000C20AE">
            <w:pPr>
              <w:rPr>
                <w:rFonts w:ascii="Arial" w:hAnsi="Arial" w:cs="Arial"/>
              </w:rPr>
            </w:pPr>
            <w:r w:rsidRPr="003862AC">
              <w:rPr>
                <w:rFonts w:ascii="Arial" w:hAnsi="Arial" w:cs="Arial"/>
              </w:rPr>
              <w:t>Demonstrates the basic skills required in graduate employment, with some areas of minor weakness.</w:t>
            </w:r>
          </w:p>
        </w:tc>
        <w:tc>
          <w:tcPr>
            <w:tcW w:w="1625" w:type="dxa"/>
            <w:tcBorders>
              <w:top w:val="single" w:sz="4" w:space="0" w:color="auto"/>
              <w:left w:val="dashed" w:sz="4" w:space="0" w:color="auto"/>
              <w:bottom w:val="single" w:sz="4" w:space="0" w:color="auto"/>
              <w:right w:val="dashed" w:sz="4" w:space="0" w:color="auto"/>
            </w:tcBorders>
          </w:tcPr>
          <w:p w14:paraId="27655887" w14:textId="77777777" w:rsidR="00E00A07" w:rsidRPr="003862AC" w:rsidRDefault="00E00A07" w:rsidP="000C20AE">
            <w:pPr>
              <w:rPr>
                <w:rFonts w:ascii="Arial" w:hAnsi="Arial" w:cs="Arial"/>
              </w:rPr>
            </w:pPr>
            <w:r w:rsidRPr="003862AC">
              <w:rPr>
                <w:rFonts w:ascii="Arial" w:hAnsi="Arial" w:cs="Arial"/>
              </w:rPr>
              <w:t>Can communicate effectively in a suitable format, but may have minor errors.</w:t>
            </w:r>
          </w:p>
          <w:p w14:paraId="76020C48" w14:textId="77777777" w:rsidR="00E00A07" w:rsidRPr="003862AC" w:rsidRDefault="00E00A07" w:rsidP="000C20AE">
            <w:pPr>
              <w:rPr>
                <w:rFonts w:ascii="Arial" w:hAnsi="Arial" w:cs="Arial"/>
              </w:rPr>
            </w:pPr>
            <w:r w:rsidRPr="003862AC">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479E0CCF" w14:textId="77777777" w:rsidR="00E00A07" w:rsidRPr="003862AC" w:rsidRDefault="00E00A07" w:rsidP="000C20AE">
            <w:pPr>
              <w:rPr>
                <w:rFonts w:ascii="Arial" w:hAnsi="Arial" w:cs="Arial"/>
              </w:rPr>
            </w:pPr>
            <w:r w:rsidRPr="003862AC">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55E3559" w14:textId="77777777" w:rsidR="00E00A07" w:rsidRPr="003862AC" w:rsidRDefault="00E00A07" w:rsidP="000C20AE">
            <w:pPr>
              <w:rPr>
                <w:rFonts w:ascii="Arial" w:hAnsi="Arial" w:cs="Arial"/>
              </w:rPr>
            </w:pPr>
            <w:r w:rsidRPr="003862AC">
              <w:rPr>
                <w:rFonts w:ascii="Arial" w:hAnsi="Arial" w:cs="Arial"/>
              </w:rPr>
              <w:t>Can communicate well, confidently and consistently in a suitable format.</w:t>
            </w:r>
          </w:p>
          <w:p w14:paraId="5A314A22" w14:textId="77777777" w:rsidR="00E00A07" w:rsidRPr="003862AC" w:rsidRDefault="00E00A07" w:rsidP="000C20AE">
            <w:pPr>
              <w:rPr>
                <w:rFonts w:ascii="Arial" w:hAnsi="Arial" w:cs="Arial"/>
              </w:rPr>
            </w:pPr>
            <w:r w:rsidRPr="003862AC">
              <w:rPr>
                <w:rFonts w:ascii="Arial" w:hAnsi="Arial" w:cs="Arial"/>
              </w:rPr>
              <w:t xml:space="preserve">Work is coherent, fluent, well-structured and organised. Can work very well autonomously and/or as part of a team, with very good contribution to group activities. </w:t>
            </w:r>
          </w:p>
          <w:p w14:paraId="2FF5DA09" w14:textId="77777777" w:rsidR="00E00A07" w:rsidRPr="003862AC" w:rsidRDefault="00E00A07" w:rsidP="000C20AE">
            <w:pPr>
              <w:rPr>
                <w:rFonts w:ascii="Arial" w:hAnsi="Arial" w:cs="Arial"/>
              </w:rPr>
            </w:pPr>
            <w:r w:rsidRPr="003862AC">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5BA6364" w14:textId="77777777" w:rsidR="00E00A07" w:rsidRPr="003862AC" w:rsidRDefault="00E00A07" w:rsidP="000C20AE">
            <w:pPr>
              <w:rPr>
                <w:rFonts w:ascii="Arial" w:hAnsi="Arial" w:cs="Arial"/>
              </w:rPr>
            </w:pPr>
            <w:r w:rsidRPr="003862AC">
              <w:rPr>
                <w:rFonts w:ascii="Arial" w:hAnsi="Arial" w:cs="Arial"/>
              </w:rPr>
              <w:t>Can communicate professionally confidently and consistently in a suitable format.</w:t>
            </w:r>
          </w:p>
          <w:p w14:paraId="5A8397D1" w14:textId="77777777" w:rsidR="00E00A07" w:rsidRPr="003862AC" w:rsidRDefault="00E00A07" w:rsidP="000C20AE">
            <w:pPr>
              <w:rPr>
                <w:rFonts w:ascii="Arial" w:hAnsi="Arial" w:cs="Arial"/>
              </w:rPr>
            </w:pPr>
            <w:r w:rsidRPr="003862AC">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5641860" w14:textId="77777777" w:rsidR="00E00A07" w:rsidRPr="003862AC" w:rsidRDefault="00E00A07" w:rsidP="000C20AE">
            <w:pPr>
              <w:rPr>
                <w:rFonts w:ascii="Arial" w:hAnsi="Arial" w:cs="Arial"/>
              </w:rPr>
            </w:pPr>
            <w:r w:rsidRPr="003862AC">
              <w:rPr>
                <w:rFonts w:ascii="Arial" w:hAnsi="Arial" w:cs="Arial"/>
              </w:rPr>
              <w:t xml:space="preserve">Can communicate with an exceptionally high level of professionalism. </w:t>
            </w:r>
          </w:p>
          <w:p w14:paraId="6C07E07B" w14:textId="77777777" w:rsidR="00E00A07" w:rsidRPr="003862AC" w:rsidRDefault="00E00A07" w:rsidP="000C20AE">
            <w:pPr>
              <w:rPr>
                <w:rFonts w:ascii="Arial" w:hAnsi="Arial" w:cs="Arial"/>
              </w:rPr>
            </w:pPr>
            <w:r w:rsidRPr="003862AC">
              <w:rPr>
                <w:rFonts w:ascii="Arial" w:hAnsi="Arial" w:cs="Arial"/>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61041D14" w14:textId="77777777" w:rsidR="00E00A07" w:rsidRPr="003862AC" w:rsidRDefault="00E00A07" w:rsidP="003862AC">
      <w:pPr>
        <w:rPr>
          <w:rFonts w:ascii="Arial" w:hAnsi="Arial" w:cs="Arial"/>
        </w:rPr>
      </w:pPr>
    </w:p>
    <w:p w14:paraId="75DC646D" w14:textId="77777777" w:rsidR="00E00A07" w:rsidRPr="003862AC" w:rsidRDefault="00E00A07" w:rsidP="003862AC">
      <w:pPr>
        <w:rPr>
          <w:rFonts w:ascii="Arial" w:hAnsi="Arial" w:cs="Arial"/>
        </w:rPr>
      </w:pPr>
    </w:p>
    <w:p w14:paraId="23059379" w14:textId="77777777" w:rsidR="00E00A07" w:rsidRDefault="00E00A07" w:rsidP="003862AC">
      <w:pPr>
        <w:rPr>
          <w:rFonts w:ascii="Arial" w:hAnsi="Arial" w:cs="Arial"/>
          <w:b/>
        </w:rPr>
      </w:pPr>
      <w:r>
        <w:rPr>
          <w:rFonts w:ascii="Arial" w:hAnsi="Arial" w:cs="Arial"/>
          <w:b/>
        </w:rPr>
        <w:t>THIS DOCUMENT IS ALSO AVAILABLE IN WELSH</w:t>
      </w:r>
    </w:p>
    <w:p w14:paraId="27F755C3" w14:textId="77777777" w:rsidR="00E00A07" w:rsidRPr="00975DEE" w:rsidRDefault="00E00A07" w:rsidP="00975DEE">
      <w:pPr>
        <w:rPr>
          <w:rFonts w:ascii="Arial" w:hAnsi="Arial" w:cs="Arial"/>
          <w:b/>
        </w:rPr>
      </w:pPr>
    </w:p>
    <w:p w14:paraId="34BBD056" w14:textId="77777777" w:rsidR="00D608BB" w:rsidRPr="007427CA" w:rsidRDefault="00D608BB" w:rsidP="00D608BB">
      <w:pPr>
        <w:spacing w:line="360" w:lineRule="auto"/>
        <w:rPr>
          <w:rFonts w:asciiTheme="minorHAnsi" w:hAnsiTheme="minorHAnsi" w:cstheme="minorHAnsi"/>
          <w:b/>
          <w:u w:val="single"/>
        </w:rPr>
      </w:pPr>
      <w:bookmarkStart w:id="0" w:name="_GoBack"/>
      <w:bookmarkEnd w:id="0"/>
      <w:r w:rsidRPr="007427CA">
        <w:rPr>
          <w:rFonts w:asciiTheme="minorHAnsi" w:hAnsiTheme="minorHAnsi" w:cstheme="minorHAnsi"/>
          <w:b/>
          <w:u w:val="single"/>
        </w:rPr>
        <w:lastRenderedPageBreak/>
        <w:t>Utilising the Entrecomp Framework, critically evaluate your own creativity and enterprise and consider how you might be able to develop the creative and enterprising skills of primary learners through your own pedagogy.</w:t>
      </w:r>
    </w:p>
    <w:p w14:paraId="2434485D" w14:textId="77777777" w:rsidR="00D608BB" w:rsidRPr="007427CA" w:rsidRDefault="00D608BB" w:rsidP="00D608BB">
      <w:pPr>
        <w:spacing w:line="360" w:lineRule="auto"/>
        <w:rPr>
          <w:rFonts w:asciiTheme="minorHAnsi" w:hAnsiTheme="minorHAnsi" w:cstheme="minorHAnsi"/>
          <w:b/>
          <w:u w:val="single"/>
        </w:rPr>
      </w:pPr>
    </w:p>
    <w:p w14:paraId="04C8D874"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The purposes of this essay are to firstly, through the use of the Entrecomp framework, critically evaluate the writer’s own creativity, as well as their own enterprising skills. The second aspect of this essay is to discuss how primary age learners can develop both their own creativity and enterprising skills through the use of the teacher’s pedagogy.</w:t>
      </w:r>
    </w:p>
    <w:p w14:paraId="28248441" w14:textId="77777777" w:rsidR="00D608BB" w:rsidRPr="007427CA" w:rsidRDefault="00D608BB" w:rsidP="00D608BB">
      <w:pPr>
        <w:spacing w:line="360" w:lineRule="auto"/>
        <w:rPr>
          <w:rFonts w:asciiTheme="minorHAnsi" w:hAnsiTheme="minorHAnsi" w:cstheme="minorHAnsi"/>
        </w:rPr>
      </w:pPr>
    </w:p>
    <w:p w14:paraId="1BF2683D" w14:textId="77777777" w:rsidR="00D608BB" w:rsidRPr="007427CA" w:rsidRDefault="00D608BB" w:rsidP="00D608BB">
      <w:pPr>
        <w:spacing w:line="360" w:lineRule="auto"/>
        <w:rPr>
          <w:rStyle w:val="Emphasis"/>
          <w:rFonts w:asciiTheme="minorHAnsi" w:hAnsiTheme="minorHAnsi" w:cstheme="minorHAnsi"/>
          <w:i w:val="0"/>
        </w:rPr>
      </w:pPr>
      <w:r w:rsidRPr="007427CA">
        <w:rPr>
          <w:rFonts w:asciiTheme="minorHAnsi" w:hAnsiTheme="minorHAnsi" w:cstheme="minorHAnsi"/>
        </w:rPr>
        <w:t xml:space="preserve">Firstly, we need to understand what exactly creativity is defined as. David Bohm (2004) states that creativity is impossible to define, however this has not stopped academics attempting to do so. According to the National Advisory Committee on Creative and Cultural Education (NACCCE) (1999, quoted in Grigg, 2015, p. 103) </w:t>
      </w:r>
      <w:r w:rsidRPr="007427CA">
        <w:rPr>
          <w:rFonts w:asciiTheme="minorHAnsi" w:hAnsiTheme="minorHAnsi" w:cstheme="minorHAnsi"/>
          <w:i/>
        </w:rPr>
        <w:t>“creativity is defined as ‘imaginative activity fashioned so as to produce outcomes that are both original and of value”.</w:t>
      </w:r>
      <w:r w:rsidRPr="007427CA">
        <w:rPr>
          <w:rFonts w:asciiTheme="minorHAnsi" w:hAnsiTheme="minorHAnsi" w:cstheme="minorHAnsi"/>
        </w:rPr>
        <w:t xml:space="preserve"> This definition of creativity is somewhat supported by Teresa Amabile who states “</w:t>
      </w:r>
      <w:r w:rsidRPr="007427CA">
        <w:rPr>
          <w:rStyle w:val="Emphasis"/>
          <w:rFonts w:asciiTheme="minorHAnsi" w:hAnsiTheme="minorHAnsi" w:cstheme="minorHAnsi"/>
        </w:rPr>
        <w:t>We identify creativity as essentially novelty that works. It has to be somehow feasible, workable, valuable, appropriate to a goal”</w:t>
      </w:r>
      <w:r w:rsidRPr="007427CA">
        <w:rPr>
          <w:rStyle w:val="Emphasis"/>
          <w:rFonts w:asciiTheme="minorHAnsi" w:hAnsiTheme="minorHAnsi" w:cstheme="minorHAnsi"/>
          <w:i w:val="0"/>
        </w:rPr>
        <w:t xml:space="preserve"> (Freakanomics, 2018). Despite sharing some similarities, the differences presented between these two definitions from the NACCCE and Amabile illustrate Bohm’s argument of how hard it can be to have a definite definition of what creativity is. For the purposes of this essay whenever talking about creativity it will be done so with the NACCCE’s definition of creativity in mind. </w:t>
      </w:r>
    </w:p>
    <w:p w14:paraId="3D95AF99" w14:textId="77777777" w:rsidR="00D608BB" w:rsidRPr="007427CA" w:rsidRDefault="00D608BB" w:rsidP="00D608BB">
      <w:pPr>
        <w:spacing w:line="360" w:lineRule="auto"/>
        <w:rPr>
          <w:rStyle w:val="Emphasis"/>
          <w:rFonts w:asciiTheme="minorHAnsi" w:hAnsiTheme="minorHAnsi" w:cstheme="minorHAnsi"/>
          <w:i w:val="0"/>
        </w:rPr>
      </w:pPr>
    </w:p>
    <w:p w14:paraId="327E4657" w14:textId="77777777" w:rsidR="00D608BB" w:rsidRPr="007427CA" w:rsidRDefault="00D608BB" w:rsidP="00D608BB">
      <w:pPr>
        <w:spacing w:line="360" w:lineRule="auto"/>
        <w:rPr>
          <w:rFonts w:asciiTheme="minorHAnsi" w:hAnsiTheme="minorHAnsi" w:cstheme="minorHAnsi"/>
          <w:shd w:val="clear" w:color="auto" w:fill="FFFFFF"/>
        </w:rPr>
      </w:pPr>
      <w:r w:rsidRPr="007427CA">
        <w:rPr>
          <w:rStyle w:val="Emphasis"/>
          <w:rFonts w:asciiTheme="minorHAnsi" w:hAnsiTheme="minorHAnsi" w:cstheme="minorHAnsi"/>
          <w:i w:val="0"/>
        </w:rPr>
        <w:t>Now that a definition of creativity has been decided upon, we next need to have an understanding as to what defines enterprise, as well as what defines enterprise skills. Firstly, it is important to known that enterprise and entrepreneurship are not the same thing. According to the Quality Assurance Agency for Higher Education (QAA) e</w:t>
      </w:r>
      <w:r w:rsidRPr="007427CA">
        <w:rPr>
          <w:rFonts w:asciiTheme="minorHAnsi" w:hAnsiTheme="minorHAnsi" w:cstheme="minorHAnsi"/>
        </w:rPr>
        <w:t xml:space="preserve">nterprise is defined as </w:t>
      </w:r>
      <w:r w:rsidRPr="007427CA">
        <w:rPr>
          <w:rFonts w:asciiTheme="minorHAnsi" w:hAnsiTheme="minorHAnsi" w:cstheme="minorHAnsi"/>
          <w:i/>
        </w:rPr>
        <w:t>“the generation and application of ideas, which are set within practical situations during a project or undertaking. This is a generic concept that can be applied across all areas of education and professional life.”</w:t>
      </w:r>
      <w:r w:rsidRPr="007427CA">
        <w:rPr>
          <w:rStyle w:val="Emphasis"/>
          <w:rFonts w:asciiTheme="minorHAnsi" w:hAnsiTheme="minorHAnsi" w:cstheme="minorHAnsi"/>
          <w:i w:val="0"/>
        </w:rPr>
        <w:t xml:space="preserve">  (Quality Assurance Agency for Higher Education, 2018). Whereas “</w:t>
      </w:r>
      <w:r w:rsidRPr="007427CA">
        <w:rPr>
          <w:rFonts w:asciiTheme="minorHAnsi" w:hAnsiTheme="minorHAnsi" w:cstheme="minorHAnsi"/>
          <w:i/>
          <w:shd w:val="clear" w:color="auto" w:fill="FFFFFF"/>
        </w:rPr>
        <w:t>entrepreneurship is just one subset of being enterprising – in that it is applying a broader set of enterprise skills to the particular challenges of setting up a business.”</w:t>
      </w:r>
      <w:r w:rsidRPr="007427CA">
        <w:rPr>
          <w:rStyle w:val="Emphasis"/>
          <w:rFonts w:asciiTheme="minorHAnsi" w:hAnsiTheme="minorHAnsi" w:cstheme="minorHAnsi"/>
        </w:rPr>
        <w:t xml:space="preserve"> </w:t>
      </w:r>
      <w:r w:rsidRPr="007427CA">
        <w:rPr>
          <w:rStyle w:val="Emphasis"/>
          <w:rFonts w:asciiTheme="minorHAnsi" w:hAnsiTheme="minorHAnsi" w:cstheme="minorHAnsi"/>
          <w:i w:val="0"/>
        </w:rPr>
        <w:t xml:space="preserve">(The Young Foundation, 2013). The </w:t>
      </w:r>
      <w:bookmarkStart w:id="1" w:name="_Hlk536477656"/>
      <w:r w:rsidRPr="007427CA">
        <w:rPr>
          <w:rStyle w:val="Emphasis"/>
          <w:rFonts w:asciiTheme="minorHAnsi" w:hAnsiTheme="minorHAnsi" w:cstheme="minorHAnsi"/>
          <w:i w:val="0"/>
        </w:rPr>
        <w:t xml:space="preserve">Mathematical Physical and Life Sciences Division </w:t>
      </w:r>
      <w:bookmarkEnd w:id="1"/>
      <w:r w:rsidRPr="007427CA">
        <w:rPr>
          <w:rStyle w:val="Emphasis"/>
          <w:rFonts w:asciiTheme="minorHAnsi" w:hAnsiTheme="minorHAnsi" w:cstheme="minorHAnsi"/>
          <w:i w:val="0"/>
        </w:rPr>
        <w:t xml:space="preserve">(MPLS) of Oxford University state that </w:t>
      </w:r>
      <w:r w:rsidRPr="007427CA">
        <w:rPr>
          <w:rStyle w:val="Emphasis"/>
          <w:rFonts w:asciiTheme="minorHAnsi" w:hAnsiTheme="minorHAnsi" w:cstheme="minorHAnsi"/>
        </w:rPr>
        <w:t>“</w:t>
      </w:r>
      <w:r w:rsidRPr="007427CA">
        <w:rPr>
          <w:rFonts w:asciiTheme="minorHAnsi" w:hAnsiTheme="minorHAnsi" w:cstheme="minorHAnsi"/>
          <w:bCs/>
          <w:i/>
          <w:shd w:val="clear" w:color="auto" w:fill="FFFFFF"/>
        </w:rPr>
        <w:t>Enterprise skills</w:t>
      </w:r>
      <w:r w:rsidRPr="007427CA">
        <w:rPr>
          <w:rFonts w:asciiTheme="minorHAnsi" w:hAnsiTheme="minorHAnsi" w:cstheme="minorHAnsi"/>
          <w:i/>
          <w:shd w:val="clear" w:color="auto" w:fill="FFFFFF"/>
        </w:rPr>
        <w:t> include taking the initiative, making things happen, identifying opportunities, creative problem solving, innovating, strategic thinking, making decisions, networking and personal effectiveness</w:t>
      </w:r>
      <w:r w:rsidRPr="007427CA">
        <w:rPr>
          <w:rFonts w:asciiTheme="minorHAnsi" w:hAnsiTheme="minorHAnsi" w:cstheme="minorHAnsi"/>
          <w:shd w:val="clear" w:color="auto" w:fill="FFFFFF"/>
        </w:rPr>
        <w:t>.” (</w:t>
      </w:r>
      <w:r w:rsidRPr="007427CA">
        <w:rPr>
          <w:rStyle w:val="Emphasis"/>
          <w:rFonts w:asciiTheme="minorHAnsi" w:hAnsiTheme="minorHAnsi" w:cstheme="minorHAnsi"/>
          <w:i w:val="0"/>
        </w:rPr>
        <w:t>Mathematical Physical and Life Sciences Division, date unknown</w:t>
      </w:r>
      <w:r w:rsidRPr="007427CA">
        <w:rPr>
          <w:rFonts w:asciiTheme="minorHAnsi" w:hAnsiTheme="minorHAnsi" w:cstheme="minorHAnsi"/>
          <w:shd w:val="clear" w:color="auto" w:fill="FFFFFF"/>
        </w:rPr>
        <w:t>).</w:t>
      </w:r>
    </w:p>
    <w:p w14:paraId="315D5591" w14:textId="77777777" w:rsidR="00D608BB" w:rsidRPr="007427CA" w:rsidRDefault="00D608BB" w:rsidP="00D608BB">
      <w:pPr>
        <w:spacing w:line="360" w:lineRule="auto"/>
        <w:rPr>
          <w:rFonts w:asciiTheme="minorHAnsi" w:hAnsiTheme="minorHAnsi" w:cstheme="minorHAnsi"/>
          <w:shd w:val="clear" w:color="auto" w:fill="FFFFFF"/>
        </w:rPr>
      </w:pPr>
    </w:p>
    <w:p w14:paraId="64A86CF9" w14:textId="77777777" w:rsidR="00D608BB" w:rsidRPr="007427CA" w:rsidRDefault="00D608BB" w:rsidP="00D608BB">
      <w:pPr>
        <w:spacing w:line="360" w:lineRule="auto"/>
        <w:rPr>
          <w:rFonts w:asciiTheme="minorHAnsi" w:hAnsiTheme="minorHAnsi" w:cstheme="minorHAnsi"/>
          <w:shd w:val="clear" w:color="auto" w:fill="FFFFFF"/>
        </w:rPr>
      </w:pPr>
      <w:r w:rsidRPr="007427CA">
        <w:rPr>
          <w:rFonts w:asciiTheme="minorHAnsi" w:hAnsiTheme="minorHAnsi" w:cstheme="minorHAnsi"/>
          <w:shd w:val="clear" w:color="auto" w:fill="FFFFFF"/>
        </w:rPr>
        <w:t xml:space="preserve">As demonstrated previously, it is incredibly difficult to define what exactly creativity is. Due to this difficulty it can also be difficult to agree on how best to test for creativity. One way in which creativity can be tested is the ‘Uses test’. In essence the Uses test ask you to think of all the uses for an object, for example a brick. A basic answer for this question would be to be used in building work, however Charlan Nemeth states that </w:t>
      </w:r>
      <w:r w:rsidRPr="007427CA">
        <w:rPr>
          <w:rFonts w:asciiTheme="minorHAnsi" w:hAnsiTheme="minorHAnsi" w:cstheme="minorHAnsi"/>
        </w:rPr>
        <w:t>“</w:t>
      </w:r>
      <w:r w:rsidRPr="007427CA">
        <w:rPr>
          <w:rStyle w:val="Emphasis"/>
          <w:rFonts w:asciiTheme="minorHAnsi" w:hAnsiTheme="minorHAnsi" w:cstheme="minorHAnsi"/>
          <w:color w:val="000000"/>
        </w:rPr>
        <w:t xml:space="preserve">A more </w:t>
      </w:r>
      <w:r w:rsidRPr="007427CA">
        <w:rPr>
          <w:rStyle w:val="Emphasis"/>
          <w:rFonts w:asciiTheme="minorHAnsi" w:hAnsiTheme="minorHAnsi" w:cstheme="minorHAnsi"/>
          <w:color w:val="000000"/>
        </w:rPr>
        <w:lastRenderedPageBreak/>
        <w:t xml:space="preserve">creative answer would be that you could build a house, you could use it as a platform to hold a cup of coffee, you could use it as a missile to throw through someone’s window as protest.” </w:t>
      </w:r>
      <w:r w:rsidRPr="007427CA">
        <w:rPr>
          <w:rStyle w:val="Emphasis"/>
          <w:rFonts w:asciiTheme="minorHAnsi" w:hAnsiTheme="minorHAnsi" w:cstheme="minorHAnsi"/>
          <w:i w:val="0"/>
          <w:color w:val="000000"/>
        </w:rPr>
        <w:t xml:space="preserve">(Freakanomics, 2018) </w:t>
      </w:r>
    </w:p>
    <w:p w14:paraId="2C69695F" w14:textId="77777777" w:rsidR="00D608BB" w:rsidRPr="007427CA" w:rsidRDefault="00D608BB" w:rsidP="00D608BB">
      <w:pPr>
        <w:spacing w:line="360" w:lineRule="auto"/>
        <w:rPr>
          <w:rFonts w:asciiTheme="minorHAnsi" w:hAnsiTheme="minorHAnsi" w:cstheme="minorHAnsi"/>
          <w:shd w:val="clear" w:color="auto" w:fill="FFFFFF"/>
        </w:rPr>
      </w:pPr>
    </w:p>
    <w:p w14:paraId="62FC1DFA"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shd w:val="clear" w:color="auto" w:fill="FFFFFF"/>
        </w:rPr>
        <w:t>In order to critically assess the authors own creativity, as well as the authors enterprise skills, the Entrecomp Framework will be used as a basis to do so, rather than creativity test such as the Uses test described above. The Entrecomp Framework was developed by the European Union (EU) as it was identified that there was a need for “</w:t>
      </w:r>
      <w:r w:rsidRPr="007427CA">
        <w:rPr>
          <w:rFonts w:asciiTheme="minorHAnsi" w:hAnsiTheme="minorHAnsi" w:cstheme="minorHAnsi"/>
          <w:i/>
        </w:rPr>
        <w:t>to define and describe entrepreneurship as a competence; to develop the reference framework describing its components in terms of knowledge, skills and attitudes; and to provide European citizens with the appropriate tools to assess and effectively develop this key competence</w:t>
      </w:r>
      <w:r w:rsidRPr="007427CA">
        <w:rPr>
          <w:rFonts w:asciiTheme="minorHAnsi" w:hAnsiTheme="minorHAnsi" w:cstheme="minorHAnsi"/>
        </w:rPr>
        <w:t>.”</w:t>
      </w:r>
      <w:r w:rsidRPr="007427CA">
        <w:rPr>
          <w:rFonts w:asciiTheme="minorHAnsi" w:hAnsiTheme="minorHAnsi" w:cstheme="minorHAnsi"/>
          <w:shd w:val="clear" w:color="auto" w:fill="FFFFFF"/>
        </w:rPr>
        <w:t xml:space="preserve"> (</w:t>
      </w:r>
      <w:r w:rsidRPr="007427CA">
        <w:rPr>
          <w:rFonts w:asciiTheme="minorHAnsi" w:hAnsiTheme="minorHAnsi" w:cstheme="minorHAnsi"/>
        </w:rPr>
        <w:t xml:space="preserve">Bacigalupo </w:t>
      </w:r>
      <w:r w:rsidRPr="007427CA">
        <w:rPr>
          <w:rFonts w:asciiTheme="minorHAnsi" w:hAnsiTheme="minorHAnsi" w:cstheme="minorHAnsi"/>
          <w:i/>
        </w:rPr>
        <w:t>et al. 2016)</w:t>
      </w:r>
      <w:r w:rsidRPr="007427CA">
        <w:rPr>
          <w:rFonts w:asciiTheme="minorHAnsi" w:hAnsiTheme="minorHAnsi" w:cstheme="minorHAnsi"/>
          <w:shd w:val="clear" w:color="auto" w:fill="FFFFFF"/>
        </w:rPr>
        <w:t>. Therefore, the Entrecomp Framework is seen by the EU as a</w:t>
      </w:r>
      <w:r w:rsidRPr="007427CA">
        <w:rPr>
          <w:rFonts w:asciiTheme="minorHAnsi" w:hAnsiTheme="minorHAnsi" w:cstheme="minorHAnsi"/>
        </w:rPr>
        <w:t xml:space="preserve"> “</w:t>
      </w:r>
      <w:r w:rsidRPr="007427CA">
        <w:rPr>
          <w:rFonts w:asciiTheme="minorHAnsi" w:hAnsiTheme="minorHAnsi" w:cstheme="minorHAnsi"/>
          <w:i/>
        </w:rPr>
        <w:t>tool to improve the entrepreneurial capacity of European citizens and organisations</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 xml:space="preserve">et al. 2016). </w:t>
      </w:r>
      <w:r w:rsidRPr="007427CA">
        <w:rPr>
          <w:rFonts w:asciiTheme="minorHAnsi" w:hAnsiTheme="minorHAnsi" w:cstheme="minorHAnsi"/>
        </w:rPr>
        <w:t>As such “</w:t>
      </w:r>
      <w:r w:rsidRPr="007427CA">
        <w:rPr>
          <w:rFonts w:asciiTheme="minorHAnsi" w:hAnsiTheme="minorHAnsi" w:cstheme="minorHAnsi"/>
          <w:i/>
        </w:rPr>
        <w:t>the framework aims to build consensus around a common understanding of entrepreneurship competence by defining 3 competence areas, a list of 15 competences, learning outcomes and proficiency levels, which current and future initiatives can refer to</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et al. 2016)</w:t>
      </w:r>
    </w:p>
    <w:p w14:paraId="7D16F00F" w14:textId="77777777" w:rsidR="00D608BB" w:rsidRPr="007427CA" w:rsidRDefault="00D608BB" w:rsidP="00D608BB">
      <w:pPr>
        <w:spacing w:line="360" w:lineRule="auto"/>
        <w:rPr>
          <w:rFonts w:asciiTheme="minorHAnsi" w:hAnsiTheme="minorHAnsi" w:cstheme="minorHAnsi"/>
        </w:rPr>
      </w:pPr>
    </w:p>
    <w:p w14:paraId="74047365"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The three competence areas of the Entrecomp Framework are Into Action, Resources and finally Ideas and Opportunities. These three competence areas are then in turn broke down into five key competencies per area. It is these competence areas, as well as competencies that will be used to critically assess the authors own creativity and enterprise skills. As the authors creativity is one of the areas that is to be critically assessed, it makes sense that the competency of creativity, found within the Ideas and Opportunities competence area, is used. </w:t>
      </w:r>
    </w:p>
    <w:p w14:paraId="69CBE4F2" w14:textId="77777777" w:rsidR="00D608BB" w:rsidRPr="007427CA" w:rsidRDefault="00D608BB" w:rsidP="00D608BB">
      <w:pPr>
        <w:spacing w:line="360" w:lineRule="auto"/>
        <w:rPr>
          <w:rFonts w:asciiTheme="minorHAnsi" w:hAnsiTheme="minorHAnsi" w:cstheme="minorHAnsi"/>
        </w:rPr>
      </w:pPr>
    </w:p>
    <w:p w14:paraId="4E1B1079"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Within the Entrecomp Framework is the Entrecomp Progression Model. This Progression Model “</w:t>
      </w:r>
      <w:r w:rsidRPr="007427CA">
        <w:rPr>
          <w:rFonts w:asciiTheme="minorHAnsi" w:hAnsiTheme="minorHAnsi" w:cstheme="minorHAnsi"/>
          <w:i/>
        </w:rPr>
        <w:t>provides a reference for the development of proficiency</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et al. 2016)</w:t>
      </w:r>
      <w:r w:rsidRPr="007427CA">
        <w:rPr>
          <w:rFonts w:asciiTheme="minorHAnsi" w:hAnsiTheme="minorHAnsi" w:cstheme="minorHAnsi"/>
        </w:rPr>
        <w:t>. The Progression Model has four levels, in which those who use it, can assess their own proficiencies of the fifteen competencies found within the Entrecomp Framework. These levels are Foundation, Intermediate, Advanced and finally Expert. The Entrecomp Progression Model in turn provides learning outcomes for each level, as well as competency in order to make this process of assessment simpler and more transparent.</w:t>
      </w:r>
    </w:p>
    <w:p w14:paraId="7F53D5C2" w14:textId="77777777" w:rsidR="00D608BB" w:rsidRPr="007427CA" w:rsidRDefault="00D608BB" w:rsidP="00D608BB">
      <w:pPr>
        <w:spacing w:line="360" w:lineRule="auto"/>
        <w:rPr>
          <w:rFonts w:asciiTheme="minorHAnsi" w:hAnsiTheme="minorHAnsi" w:cstheme="minorHAnsi"/>
        </w:rPr>
      </w:pPr>
    </w:p>
    <w:p w14:paraId="4E3C7195"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As mentioned previously the Entrecomp Framework is to be used to assess the writer’s creativity and enterprise. Firstly, we will look at the writer’s creativity. According to the Entrecomp Framework’s descriptor of the creativity competency, creativity includes the ability “</w:t>
      </w:r>
      <w:r w:rsidRPr="007427CA">
        <w:rPr>
          <w:rFonts w:asciiTheme="minorHAnsi" w:hAnsiTheme="minorHAnsi" w:cstheme="minorHAnsi"/>
          <w:i/>
        </w:rPr>
        <w:t>Develop several ideas and opportunities to create value, including better solutions to existing and new challenges. Explore and experiment with innovative approaches. Combine knowledge and resources to achieve valuable effects</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et al. 2016)</w:t>
      </w:r>
      <w:r w:rsidRPr="007427CA">
        <w:rPr>
          <w:rFonts w:asciiTheme="minorHAnsi" w:hAnsiTheme="minorHAnsi" w:cstheme="minorHAnsi"/>
        </w:rPr>
        <w:t>.</w:t>
      </w:r>
    </w:p>
    <w:p w14:paraId="7FDE2F93" w14:textId="77777777" w:rsidR="00D608BB" w:rsidRPr="007427CA" w:rsidRDefault="00D608BB" w:rsidP="00D608BB">
      <w:pPr>
        <w:spacing w:line="360" w:lineRule="auto"/>
        <w:rPr>
          <w:rFonts w:asciiTheme="minorHAnsi" w:hAnsiTheme="minorHAnsi" w:cstheme="minorHAnsi"/>
        </w:rPr>
      </w:pPr>
    </w:p>
    <w:p w14:paraId="09D4216D"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When looking at the levels of proficiency found within the Entrecomp Framework it is felt that the writer’s own creativity is within the Intermediate level, however it is debatable whether the writer’s creativity falls </w:t>
      </w:r>
      <w:r w:rsidRPr="007427CA">
        <w:rPr>
          <w:rFonts w:asciiTheme="minorHAnsi" w:hAnsiTheme="minorHAnsi" w:cstheme="minorHAnsi"/>
        </w:rPr>
        <w:lastRenderedPageBreak/>
        <w:t xml:space="preserve">within the Level 3 or Level 4 of the Intermediate level of proficiency. This conclusion has been arrived at after looking at the various threads found within the creativity competence. </w:t>
      </w:r>
    </w:p>
    <w:p w14:paraId="2A13125D" w14:textId="77777777" w:rsidR="00D608BB" w:rsidRPr="007427CA" w:rsidRDefault="00D608BB" w:rsidP="00D608BB">
      <w:pPr>
        <w:spacing w:line="360" w:lineRule="auto"/>
        <w:rPr>
          <w:rFonts w:asciiTheme="minorHAnsi" w:hAnsiTheme="minorHAnsi" w:cstheme="minorHAnsi"/>
        </w:rPr>
      </w:pPr>
    </w:p>
    <w:p w14:paraId="38B4435E"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However if a best fit approach is to be taken, then the writers’ creativity is more likely to fall within Level 3 than it is to fall within Level 4. This is due, mainly to the thread ‘Define problems’, whereby in order to gain a Level 3 you must be able to “</w:t>
      </w:r>
      <w:r w:rsidRPr="007427CA">
        <w:rPr>
          <w:rFonts w:asciiTheme="minorHAnsi" w:hAnsiTheme="minorHAnsi" w:cstheme="minorHAnsi"/>
          <w:i/>
        </w:rPr>
        <w:t>can take part in group dynamics aimed at defining open ended problems</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et al. 2016)</w:t>
      </w:r>
      <w:r w:rsidRPr="007427CA">
        <w:rPr>
          <w:rFonts w:asciiTheme="minorHAnsi" w:hAnsiTheme="minorHAnsi" w:cstheme="minorHAnsi"/>
        </w:rPr>
        <w:t xml:space="preserve"> this is in comparison to the Level 4 descriptor which states “</w:t>
      </w:r>
      <w:r w:rsidRPr="007427CA">
        <w:rPr>
          <w:rFonts w:asciiTheme="minorHAnsi" w:hAnsiTheme="minorHAnsi" w:cstheme="minorHAnsi"/>
          <w:i/>
        </w:rPr>
        <w:t>I can reshape open-ended problems to fit my skills</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 xml:space="preserve">et al. 2016).  </w:t>
      </w:r>
      <w:r w:rsidRPr="007427CA">
        <w:rPr>
          <w:rFonts w:asciiTheme="minorHAnsi" w:hAnsiTheme="minorHAnsi" w:cstheme="minorHAnsi"/>
        </w:rPr>
        <w:t>This decision has been reached as the writer feels that during their Practical Teaching Experience they have made more of an opportunity to work as part of either a team or a duo when having to address any issues that may have arose during the Practical Teaching Experience.</w:t>
      </w:r>
    </w:p>
    <w:p w14:paraId="76892EDC" w14:textId="77777777" w:rsidR="00D608BB" w:rsidRPr="007427CA" w:rsidRDefault="00D608BB" w:rsidP="00D608BB">
      <w:pPr>
        <w:spacing w:line="360" w:lineRule="auto"/>
        <w:rPr>
          <w:rFonts w:asciiTheme="minorHAnsi" w:hAnsiTheme="minorHAnsi" w:cstheme="minorHAnsi"/>
        </w:rPr>
      </w:pPr>
    </w:p>
    <w:p w14:paraId="2A669BE1" w14:textId="77777777" w:rsidR="00E5698B"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Next we will assess the writer’s ability in regard to ‘planning and management’. This can be found within the ‘Into Action’ area of the Entrecomp Framework. As with the writer’s creativity, the writers </w:t>
      </w:r>
      <w:proofErr w:type="gramStart"/>
      <w:r w:rsidRPr="007427CA">
        <w:rPr>
          <w:rFonts w:asciiTheme="minorHAnsi" w:hAnsiTheme="minorHAnsi" w:cstheme="minorHAnsi"/>
        </w:rPr>
        <w:t>planning</w:t>
      </w:r>
      <w:proofErr w:type="gramEnd"/>
      <w:r w:rsidRPr="007427CA">
        <w:rPr>
          <w:rFonts w:asciiTheme="minorHAnsi" w:hAnsiTheme="minorHAnsi" w:cstheme="minorHAnsi"/>
        </w:rPr>
        <w:t xml:space="preserve"> and management is perhaps best suited within the Intermediate level of proficiency. More specifically it is felt that the writer’s level of planning and management falls within level 3 of the said level of proficiency. Level 3 of </w:t>
      </w:r>
      <w:r w:rsidR="00DE7DA7" w:rsidRPr="007427CA">
        <w:rPr>
          <w:rFonts w:asciiTheme="minorHAnsi" w:hAnsiTheme="minorHAnsi" w:cstheme="minorHAnsi"/>
        </w:rPr>
        <w:t xml:space="preserve">the </w:t>
      </w:r>
      <w:r w:rsidRPr="007427CA">
        <w:rPr>
          <w:rFonts w:asciiTheme="minorHAnsi" w:hAnsiTheme="minorHAnsi" w:cstheme="minorHAnsi"/>
        </w:rPr>
        <w:t xml:space="preserve">planning and management </w:t>
      </w:r>
      <w:r w:rsidR="00DE7DA7" w:rsidRPr="007427CA">
        <w:rPr>
          <w:rFonts w:asciiTheme="minorHAnsi" w:hAnsiTheme="minorHAnsi" w:cstheme="minorHAnsi"/>
        </w:rPr>
        <w:t xml:space="preserve">competence </w:t>
      </w:r>
      <w:r w:rsidRPr="007427CA">
        <w:rPr>
          <w:rFonts w:asciiTheme="minorHAnsi" w:hAnsiTheme="minorHAnsi" w:cstheme="minorHAnsi"/>
        </w:rPr>
        <w:t>was chosen, as the writer is able to “</w:t>
      </w:r>
      <w:r w:rsidRPr="007427CA">
        <w:rPr>
          <w:rFonts w:asciiTheme="minorHAnsi" w:hAnsiTheme="minorHAnsi" w:cstheme="minorHAnsi"/>
          <w:i/>
        </w:rPr>
        <w:t>create an action plan which identifies the necessary steps to achieve my goals</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 xml:space="preserve">et al. 2016). </w:t>
      </w:r>
      <w:r w:rsidRPr="007427CA">
        <w:rPr>
          <w:rFonts w:asciiTheme="minorHAnsi" w:hAnsiTheme="minorHAnsi" w:cstheme="minorHAnsi"/>
        </w:rPr>
        <w:t xml:space="preserve">This is evidenced through the writers use of ARC’s as well as their use of Action Plans and weekly targets, all of which were set during the </w:t>
      </w:r>
      <w:r w:rsidR="00DE7DA7" w:rsidRPr="007427CA">
        <w:rPr>
          <w:rFonts w:asciiTheme="minorHAnsi" w:hAnsiTheme="minorHAnsi" w:cstheme="minorHAnsi"/>
        </w:rPr>
        <w:t>writers’</w:t>
      </w:r>
      <w:r w:rsidRPr="007427CA">
        <w:rPr>
          <w:rFonts w:asciiTheme="minorHAnsi" w:hAnsiTheme="minorHAnsi" w:cstheme="minorHAnsi"/>
        </w:rPr>
        <w:t xml:space="preserve"> time spent on Practical Teaching Experience. </w:t>
      </w:r>
      <w:r w:rsidR="007427CA" w:rsidRPr="007427CA">
        <w:rPr>
          <w:rFonts w:asciiTheme="minorHAnsi" w:hAnsiTheme="minorHAnsi" w:cstheme="minorHAnsi"/>
        </w:rPr>
        <w:t>The level 3 was also chosen as it states, “</w:t>
      </w:r>
      <w:r w:rsidR="007427CA" w:rsidRPr="007427CA">
        <w:rPr>
          <w:rFonts w:asciiTheme="minorHAnsi" w:hAnsiTheme="minorHAnsi" w:cstheme="minorHAnsi"/>
          <w:i/>
        </w:rPr>
        <w:t xml:space="preserve">I </w:t>
      </w:r>
      <w:r w:rsidRPr="007427CA">
        <w:rPr>
          <w:rFonts w:asciiTheme="minorHAnsi" w:hAnsiTheme="minorHAnsi" w:cstheme="minorHAnsi"/>
          <w:i/>
        </w:rPr>
        <w:t>can change my plans based on the needs of my team</w:t>
      </w:r>
      <w:r w:rsidRPr="007427CA">
        <w:rPr>
          <w:rFonts w:asciiTheme="minorHAnsi" w:hAnsiTheme="minorHAnsi" w:cstheme="minorHAnsi"/>
        </w:rPr>
        <w:t>.</w:t>
      </w:r>
      <w:r w:rsidR="007427CA" w:rsidRPr="007427CA">
        <w:rPr>
          <w:rFonts w:asciiTheme="minorHAnsi" w:hAnsiTheme="minorHAnsi" w:cstheme="minorHAnsi"/>
        </w:rPr>
        <w:t>”</w:t>
      </w:r>
      <w:r w:rsidR="007427CA">
        <w:rPr>
          <w:rFonts w:asciiTheme="minorHAnsi" w:hAnsiTheme="minorHAnsi" w:cstheme="minorHAnsi"/>
        </w:rPr>
        <w:t xml:space="preserve"> </w:t>
      </w:r>
      <w:r w:rsidR="007427CA" w:rsidRPr="007427CA">
        <w:rPr>
          <w:rFonts w:asciiTheme="minorHAnsi" w:hAnsiTheme="minorHAnsi" w:cstheme="minorHAnsi"/>
          <w:shd w:val="clear" w:color="auto" w:fill="FFFFFF"/>
        </w:rPr>
        <w:t>(</w:t>
      </w:r>
      <w:r w:rsidR="007427CA" w:rsidRPr="007427CA">
        <w:rPr>
          <w:rFonts w:asciiTheme="minorHAnsi" w:hAnsiTheme="minorHAnsi" w:cstheme="minorHAnsi"/>
        </w:rPr>
        <w:t xml:space="preserve">Bacigalupo </w:t>
      </w:r>
      <w:r w:rsidR="007427CA" w:rsidRPr="007427CA">
        <w:rPr>
          <w:rFonts w:asciiTheme="minorHAnsi" w:hAnsiTheme="minorHAnsi" w:cstheme="minorHAnsi"/>
          <w:i/>
        </w:rPr>
        <w:t>et al. 2016</w:t>
      </w:r>
      <w:r w:rsidR="007427CA">
        <w:rPr>
          <w:rFonts w:asciiTheme="minorHAnsi" w:hAnsiTheme="minorHAnsi" w:cstheme="minorHAnsi"/>
        </w:rPr>
        <w:t xml:space="preserve">), this was particularly evident during the writers second year of Practical Teaching Experience as the writer had alter their plans on numerous occasions due to the sickness of the class mentor. The writer also had to change their plans a number of times </w:t>
      </w:r>
      <w:r w:rsidR="00E5698B">
        <w:rPr>
          <w:rFonts w:asciiTheme="minorHAnsi" w:hAnsiTheme="minorHAnsi" w:cstheme="minorHAnsi"/>
        </w:rPr>
        <w:t>due to various event such as the school nativity play.</w:t>
      </w:r>
    </w:p>
    <w:p w14:paraId="369E975B" w14:textId="77777777" w:rsidR="007902C3" w:rsidRDefault="007902C3" w:rsidP="00D608BB">
      <w:pPr>
        <w:spacing w:line="360" w:lineRule="auto"/>
        <w:rPr>
          <w:rFonts w:asciiTheme="minorHAnsi" w:hAnsiTheme="minorHAnsi" w:cstheme="minorHAnsi"/>
        </w:rPr>
      </w:pPr>
    </w:p>
    <w:p w14:paraId="61C82995" w14:textId="175518A1"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When talking about how to help develop the creative, as well as enterprising skills of primary learners, it is important first to recognise the difference between teaching creatively and teaching for creativity. Being able to teach a class of children creatively does not always mean that children will be able to develop their own creativity. Jonathan Barnes (2015) states “</w:t>
      </w:r>
      <w:r w:rsidRPr="007427CA">
        <w:rPr>
          <w:rFonts w:asciiTheme="minorHAnsi" w:hAnsiTheme="minorHAnsi" w:cstheme="minorHAnsi"/>
          <w:i/>
        </w:rPr>
        <w:t>the creative teacher typically is playful, enthusiastic, flexible, committed and involved. Their teaching style will commonly be personalized to the child, respectful, trusting, diverse and with a clear learning focus</w:t>
      </w:r>
      <w:r w:rsidRPr="007427CA">
        <w:rPr>
          <w:rFonts w:asciiTheme="minorHAnsi" w:hAnsiTheme="minorHAnsi" w:cstheme="minorHAnsi"/>
        </w:rPr>
        <w:t>”. This is echoed by Juliet Desailly (2012) “</w:t>
      </w:r>
      <w:r w:rsidRPr="007427CA">
        <w:rPr>
          <w:rFonts w:asciiTheme="minorHAnsi" w:hAnsiTheme="minorHAnsi" w:cstheme="minorHAnsi"/>
          <w:i/>
        </w:rPr>
        <w:t>the creative teacher will challenge, engage and motivate their pupils, placing learning within contexts that have relevance for the children that they teach”</w:t>
      </w:r>
      <w:r w:rsidRPr="007427CA">
        <w:rPr>
          <w:rFonts w:asciiTheme="minorHAnsi" w:hAnsiTheme="minorHAnsi" w:cstheme="minorHAnsi"/>
        </w:rPr>
        <w:t xml:space="preserve">. </w:t>
      </w:r>
    </w:p>
    <w:p w14:paraId="56F01118" w14:textId="77777777" w:rsidR="00D608BB" w:rsidRPr="007427CA" w:rsidRDefault="00D608BB" w:rsidP="00D608BB">
      <w:pPr>
        <w:spacing w:line="360" w:lineRule="auto"/>
        <w:rPr>
          <w:rFonts w:asciiTheme="minorHAnsi" w:hAnsiTheme="minorHAnsi" w:cstheme="minorHAnsi"/>
        </w:rPr>
      </w:pPr>
    </w:p>
    <w:p w14:paraId="52CCA8FF"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w:t>
      </w:r>
      <w:r w:rsidRPr="007427CA">
        <w:rPr>
          <w:rFonts w:asciiTheme="minorHAnsi" w:hAnsiTheme="minorHAnsi" w:cstheme="minorHAnsi"/>
          <w:i/>
        </w:rPr>
        <w:t xml:space="preserve">Young children are particularly creative because they see the world in a fresh, uninhabited way” </w:t>
      </w:r>
      <w:r w:rsidRPr="007427CA">
        <w:rPr>
          <w:rFonts w:asciiTheme="minorHAnsi" w:hAnsiTheme="minorHAnsi" w:cstheme="minorHAnsi"/>
        </w:rPr>
        <w:t>(Grigg, 2015).</w:t>
      </w:r>
    </w:p>
    <w:p w14:paraId="107C3254" w14:textId="77777777" w:rsidR="00D608BB" w:rsidRPr="007427CA" w:rsidRDefault="00D608BB" w:rsidP="00D608BB">
      <w:pPr>
        <w:spacing w:line="360" w:lineRule="auto"/>
        <w:rPr>
          <w:rFonts w:asciiTheme="minorHAnsi" w:hAnsiTheme="minorHAnsi" w:cstheme="minorHAnsi"/>
        </w:rPr>
      </w:pPr>
    </w:p>
    <w:p w14:paraId="07A38561"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It can be argued that creative learning does not require a pedological process, rather that it requires that of andragogy. Cornerstone University (2017) describes andragogy as: </w:t>
      </w:r>
    </w:p>
    <w:p w14:paraId="27408AF2" w14:textId="77777777" w:rsidR="00D608BB" w:rsidRPr="007427CA" w:rsidRDefault="00D608BB" w:rsidP="00D608BB">
      <w:pPr>
        <w:spacing w:line="360" w:lineRule="auto"/>
        <w:ind w:left="720"/>
        <w:rPr>
          <w:rFonts w:asciiTheme="minorHAnsi" w:hAnsiTheme="minorHAnsi" w:cstheme="minorHAnsi"/>
        </w:rPr>
      </w:pPr>
      <w:r w:rsidRPr="007427CA">
        <w:rPr>
          <w:rFonts w:asciiTheme="minorHAnsi" w:hAnsiTheme="minorHAnsi" w:cstheme="minorHAnsi"/>
        </w:rPr>
        <w:lastRenderedPageBreak/>
        <w:t>“</w:t>
      </w:r>
      <w:r w:rsidRPr="007427CA">
        <w:rPr>
          <w:rFonts w:asciiTheme="minorHAnsi" w:hAnsiTheme="minorHAnsi" w:cstheme="minorHAnsi"/>
          <w:i/>
          <w:shd w:val="clear" w:color="auto" w:fill="FFFFFF"/>
        </w:rPr>
        <w:t xml:space="preserve">Typically the learning is very </w:t>
      </w:r>
      <w:proofErr w:type="spellStart"/>
      <w:r w:rsidRPr="007427CA">
        <w:rPr>
          <w:rFonts w:asciiTheme="minorHAnsi" w:hAnsiTheme="minorHAnsi" w:cstheme="minorHAnsi"/>
          <w:i/>
          <w:shd w:val="clear" w:color="auto" w:fill="FFFFFF"/>
        </w:rPr>
        <w:t>self directed</w:t>
      </w:r>
      <w:proofErr w:type="spellEnd"/>
      <w:r w:rsidRPr="007427CA">
        <w:rPr>
          <w:rFonts w:asciiTheme="minorHAnsi" w:hAnsiTheme="minorHAnsi" w:cstheme="minorHAnsi"/>
          <w:i/>
          <w:shd w:val="clear" w:color="auto" w:fill="FFFFFF"/>
        </w:rPr>
        <w:t xml:space="preserve"> [e.g. "man-leading"], hands on and not very reliant on an instructor or teacher. Often the learner doesn't have the foundation to build upon and will need to learn other dependant skills and assess gaps in knowledge</w:t>
      </w:r>
      <w:r w:rsidRPr="007427CA">
        <w:rPr>
          <w:rFonts w:asciiTheme="minorHAnsi" w:hAnsiTheme="minorHAnsi" w:cstheme="minorHAnsi"/>
          <w:color w:val="4D4D4D"/>
          <w:shd w:val="clear" w:color="auto" w:fill="FFFFFF"/>
        </w:rPr>
        <w:t xml:space="preserve">.” </w:t>
      </w:r>
    </w:p>
    <w:p w14:paraId="721F1BEF" w14:textId="77777777" w:rsidR="00D608BB" w:rsidRPr="007427CA" w:rsidRDefault="00D608BB" w:rsidP="00D608BB">
      <w:pPr>
        <w:spacing w:line="360" w:lineRule="auto"/>
        <w:rPr>
          <w:rFonts w:asciiTheme="minorHAnsi" w:hAnsiTheme="minorHAnsi" w:cstheme="minorHAnsi"/>
        </w:rPr>
      </w:pPr>
    </w:p>
    <w:p w14:paraId="2E7F9E9B"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This is supported by Juliet Desailly (2012) who states: </w:t>
      </w:r>
    </w:p>
    <w:p w14:paraId="70F460AB" w14:textId="77777777" w:rsidR="00D608BB" w:rsidRPr="007427CA" w:rsidRDefault="00D608BB" w:rsidP="00D608BB">
      <w:pPr>
        <w:spacing w:line="360" w:lineRule="auto"/>
        <w:ind w:left="720"/>
        <w:rPr>
          <w:rFonts w:asciiTheme="minorHAnsi" w:hAnsiTheme="minorHAnsi" w:cstheme="minorHAnsi"/>
        </w:rPr>
      </w:pPr>
      <w:r w:rsidRPr="007427CA">
        <w:rPr>
          <w:rFonts w:asciiTheme="minorHAnsi" w:hAnsiTheme="minorHAnsi" w:cstheme="minorHAnsi"/>
        </w:rPr>
        <w:t>“</w:t>
      </w:r>
      <w:r w:rsidRPr="007427CA">
        <w:rPr>
          <w:rFonts w:asciiTheme="minorHAnsi" w:hAnsiTheme="minorHAnsi" w:cstheme="minorHAnsi"/>
          <w:i/>
        </w:rPr>
        <w:t>a child who learns creatively will be involved in understanding how they learn and how they learn best. They will use and develop that knowledge to be involved in devising some of their own learning experiences; they will make suggestions about what the class might do and how they might do it. They will be developing skills in self-evaluation and evaluation of others’ performances.</w:t>
      </w:r>
      <w:r w:rsidRPr="007427CA">
        <w:rPr>
          <w:rFonts w:asciiTheme="minorHAnsi" w:hAnsiTheme="minorHAnsi" w:cstheme="minorHAnsi"/>
        </w:rPr>
        <w:t>”</w:t>
      </w:r>
    </w:p>
    <w:p w14:paraId="6A2D8172" w14:textId="77777777" w:rsidR="00D608BB" w:rsidRPr="007427CA" w:rsidRDefault="00D608BB" w:rsidP="00D608BB">
      <w:pPr>
        <w:spacing w:line="360" w:lineRule="auto"/>
        <w:rPr>
          <w:rFonts w:asciiTheme="minorHAnsi" w:hAnsiTheme="minorHAnsi" w:cstheme="minorHAnsi"/>
        </w:rPr>
      </w:pPr>
    </w:p>
    <w:p w14:paraId="6ECBE008"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However it is important to note that andragogy was developed with the learning of adults in mind rather than the learning of children, as is the case when pedagogy is being discussed. Therefore it is perhaps best to have a blend of both pedagogy and andragogy when attempting to support primary aged pupils in developing their creativity.</w:t>
      </w:r>
    </w:p>
    <w:p w14:paraId="1E5E8925" w14:textId="77777777" w:rsidR="00D608BB" w:rsidRPr="007427CA" w:rsidRDefault="00D608BB" w:rsidP="00D608BB">
      <w:pPr>
        <w:spacing w:line="360" w:lineRule="auto"/>
        <w:rPr>
          <w:rFonts w:asciiTheme="minorHAnsi" w:hAnsiTheme="minorHAnsi" w:cstheme="minorHAnsi"/>
        </w:rPr>
      </w:pPr>
    </w:p>
    <w:p w14:paraId="2BC01C32"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The need to help pupils develop their creativity and enterprising skills has taken on a greater importance within the education sector of Wales thanks to the publication of Professor Graham Donaldson’s report ‘Successful Futures’ and the resulting new curriculum, set to be introduced to Wales in 2022. In Successful Futures, Professor Donaldson states that: </w:t>
      </w:r>
    </w:p>
    <w:p w14:paraId="04067625"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i/>
        </w:rPr>
        <w:t xml:space="preserve">“The demand for young people with improved levels of literacy, numeracy and wider skills, including critical thinking, creativity and problem solving, has fuelled an international trend towards curricula that give greater emphasis to the development of skills, alongside, or embedded in, a traditional subject or ‘area of learning’ approach.” </w:t>
      </w:r>
      <w:r w:rsidRPr="007427CA">
        <w:rPr>
          <w:rFonts w:asciiTheme="minorHAnsi" w:hAnsiTheme="minorHAnsi" w:cstheme="minorHAnsi"/>
        </w:rPr>
        <w:t>(Donaldson, 2015)</w:t>
      </w:r>
    </w:p>
    <w:p w14:paraId="06EF23F7" w14:textId="77777777" w:rsidR="00D608BB" w:rsidRPr="007427CA" w:rsidRDefault="00D608BB" w:rsidP="00D608BB">
      <w:pPr>
        <w:spacing w:line="360" w:lineRule="auto"/>
        <w:rPr>
          <w:rFonts w:asciiTheme="minorHAnsi" w:hAnsiTheme="minorHAnsi" w:cstheme="minorHAnsi"/>
        </w:rPr>
      </w:pPr>
    </w:p>
    <w:p w14:paraId="1F4368E3" w14:textId="77777777" w:rsidR="00D608BB" w:rsidRPr="00677AB5" w:rsidRDefault="00D608BB" w:rsidP="00D608BB">
      <w:pPr>
        <w:spacing w:line="360" w:lineRule="auto"/>
        <w:rPr>
          <w:rFonts w:asciiTheme="minorHAnsi" w:hAnsiTheme="minorHAnsi" w:cstheme="minorHAnsi"/>
        </w:rPr>
      </w:pPr>
      <w:r w:rsidRPr="007427CA">
        <w:rPr>
          <w:rFonts w:asciiTheme="minorHAnsi" w:hAnsiTheme="minorHAnsi" w:cstheme="minorHAnsi"/>
        </w:rPr>
        <w:t>One way in which the teacher can help their pupils develop their creative skills is through the use of SCAMPER. SCAMPER is a creative brainstorming technique developed by Bob Eberle, that makes use of divergent thinking. It is “</w:t>
      </w:r>
      <w:r w:rsidRPr="007427CA">
        <w:rPr>
          <w:rFonts w:asciiTheme="minorHAnsi" w:hAnsiTheme="minorHAnsi" w:cstheme="minorHAnsi"/>
          <w:i/>
        </w:rPr>
        <w:t>a technique to assist students in the development of creative idea generation and production</w:t>
      </w:r>
      <w:r w:rsidRPr="007427CA">
        <w:rPr>
          <w:rFonts w:asciiTheme="minorHAnsi" w:hAnsiTheme="minorHAnsi" w:cstheme="minorHAnsi"/>
        </w:rPr>
        <w:t>” (</w:t>
      </w:r>
      <w:proofErr w:type="spellStart"/>
      <w:r w:rsidRPr="007427CA">
        <w:rPr>
          <w:rFonts w:asciiTheme="minorHAnsi" w:hAnsiTheme="minorHAnsi" w:cstheme="minorHAnsi"/>
        </w:rPr>
        <w:t>nRich</w:t>
      </w:r>
      <w:proofErr w:type="spellEnd"/>
      <w:r w:rsidRPr="007427CA">
        <w:rPr>
          <w:rFonts w:asciiTheme="minorHAnsi" w:hAnsiTheme="minorHAnsi" w:cstheme="minorHAnsi"/>
        </w:rPr>
        <w:t xml:space="preserve"> Educational Consulting, date unknown). SCAMPER is an acronym for </w:t>
      </w:r>
      <w:r w:rsidRPr="007427CA">
        <w:rPr>
          <w:rFonts w:asciiTheme="minorHAnsi" w:hAnsiTheme="minorHAnsi" w:cstheme="minorHAnsi"/>
          <w:color w:val="333333"/>
        </w:rPr>
        <w:t xml:space="preserve">Substitute, </w:t>
      </w:r>
      <w:r w:rsidRPr="00677AB5">
        <w:rPr>
          <w:rFonts w:asciiTheme="minorHAnsi" w:hAnsiTheme="minorHAnsi" w:cstheme="minorHAnsi"/>
          <w:color w:val="333333"/>
        </w:rPr>
        <w:t>Combine</w:t>
      </w:r>
      <w:r w:rsidRPr="007427CA">
        <w:rPr>
          <w:rFonts w:asciiTheme="minorHAnsi" w:hAnsiTheme="minorHAnsi" w:cstheme="minorHAnsi"/>
          <w:color w:val="333333"/>
        </w:rPr>
        <w:t xml:space="preserve">, </w:t>
      </w:r>
      <w:r w:rsidRPr="00677AB5">
        <w:rPr>
          <w:rFonts w:asciiTheme="minorHAnsi" w:hAnsiTheme="minorHAnsi" w:cstheme="minorHAnsi"/>
          <w:color w:val="333333"/>
        </w:rPr>
        <w:t>Adapt</w:t>
      </w:r>
      <w:r w:rsidRPr="007427CA">
        <w:rPr>
          <w:rFonts w:asciiTheme="minorHAnsi" w:hAnsiTheme="minorHAnsi" w:cstheme="minorHAnsi"/>
          <w:color w:val="333333"/>
        </w:rPr>
        <w:t xml:space="preserve">, </w:t>
      </w:r>
      <w:r w:rsidRPr="00677AB5">
        <w:rPr>
          <w:rFonts w:asciiTheme="minorHAnsi" w:hAnsiTheme="minorHAnsi" w:cstheme="minorHAnsi"/>
          <w:color w:val="333333"/>
        </w:rPr>
        <w:t>Modify</w:t>
      </w:r>
      <w:r w:rsidRPr="007427CA">
        <w:rPr>
          <w:rFonts w:asciiTheme="minorHAnsi" w:hAnsiTheme="minorHAnsi" w:cstheme="minorHAnsi"/>
          <w:color w:val="333333"/>
        </w:rPr>
        <w:t xml:space="preserve">, </w:t>
      </w:r>
      <w:r w:rsidRPr="00677AB5">
        <w:rPr>
          <w:rFonts w:asciiTheme="minorHAnsi" w:hAnsiTheme="minorHAnsi" w:cstheme="minorHAnsi"/>
          <w:color w:val="333333"/>
        </w:rPr>
        <w:t>Put to another use</w:t>
      </w:r>
      <w:r w:rsidRPr="007427CA">
        <w:rPr>
          <w:rFonts w:asciiTheme="minorHAnsi" w:hAnsiTheme="minorHAnsi" w:cstheme="minorHAnsi"/>
          <w:color w:val="333333"/>
        </w:rPr>
        <w:t xml:space="preserve">, </w:t>
      </w:r>
      <w:r w:rsidRPr="00677AB5">
        <w:rPr>
          <w:rFonts w:asciiTheme="minorHAnsi" w:hAnsiTheme="minorHAnsi" w:cstheme="minorHAnsi"/>
          <w:color w:val="333333"/>
        </w:rPr>
        <w:t>Eliminate</w:t>
      </w:r>
      <w:r w:rsidRPr="007427CA">
        <w:rPr>
          <w:rFonts w:asciiTheme="minorHAnsi" w:hAnsiTheme="minorHAnsi" w:cstheme="minorHAnsi"/>
          <w:color w:val="333333"/>
        </w:rPr>
        <w:t xml:space="preserve"> and lastly </w:t>
      </w:r>
      <w:r w:rsidRPr="00677AB5">
        <w:rPr>
          <w:rFonts w:asciiTheme="minorHAnsi" w:hAnsiTheme="minorHAnsi" w:cstheme="minorHAnsi"/>
          <w:color w:val="333333"/>
        </w:rPr>
        <w:t>Reverse.</w:t>
      </w:r>
      <w:r w:rsidRPr="007427CA">
        <w:rPr>
          <w:rFonts w:asciiTheme="minorHAnsi" w:hAnsiTheme="minorHAnsi" w:cstheme="minorHAnsi"/>
          <w:color w:val="333333"/>
        </w:rPr>
        <w:t xml:space="preserve"> In regard to an educational setting, the teacher would pose an element from the pupils current learning to the class. The pupils would then use the SCAMPER </w:t>
      </w:r>
      <w:r w:rsidRPr="007427CA">
        <w:rPr>
          <w:rFonts w:asciiTheme="minorHAnsi" w:hAnsiTheme="minorHAnsi" w:cstheme="minorHAnsi"/>
          <w:color w:val="222222"/>
          <w:shd w:val="clear" w:color="auto" w:fill="FFFFFF"/>
        </w:rPr>
        <w:t xml:space="preserve">mnemonic to brainstorm ideas relating to each element of SCAMPER. The pupils would attempt to brainstorm as many ideas as possible for each letter of the SCAMPER mnemonic, regardless of usefulness. </w:t>
      </w:r>
      <w:r w:rsidRPr="007427CA">
        <w:rPr>
          <w:rFonts w:asciiTheme="minorHAnsi" w:hAnsiTheme="minorHAnsi" w:cstheme="minorHAnsi"/>
          <w:color w:val="222222"/>
        </w:rPr>
        <w:t>“</w:t>
      </w:r>
      <w:r w:rsidRPr="007427CA">
        <w:rPr>
          <w:rFonts w:asciiTheme="minorHAnsi" w:hAnsiTheme="minorHAnsi" w:cstheme="minorHAnsi"/>
          <w:color w:val="333333"/>
        </w:rPr>
        <w:t>Some ideas that you generate using the tool may be impractical or may not suit your circumstances. Don't worry about this – the aim is to generate as many ideas as you can.”</w:t>
      </w:r>
      <w:r w:rsidRPr="007427CA">
        <w:rPr>
          <w:rFonts w:asciiTheme="minorHAnsi" w:hAnsiTheme="minorHAnsi" w:cstheme="minorHAnsi"/>
          <w:color w:val="222222"/>
          <w:shd w:val="clear" w:color="auto" w:fill="FFFFFF"/>
        </w:rPr>
        <w:t xml:space="preserve"> (Mindtools). Once the pupils have generated their ideas they would then look at these ideas and assess which ideas are more realistic, feasible or viable. “</w:t>
      </w:r>
      <w:r w:rsidRPr="007427CA">
        <w:rPr>
          <w:rFonts w:asciiTheme="minorHAnsi" w:hAnsiTheme="minorHAnsi" w:cstheme="minorHAnsi"/>
          <w:i/>
          <w:shd w:val="clear" w:color="auto" w:fill="FFFFFF"/>
        </w:rPr>
        <w:t>In the end, the answers are left. Generally, these are all creative answers that will now be filtered in terms of ‘useful’, ‘not useful’ or ‘somewhat useful’. The most viable and feasible ideas are collected and examined further</w:t>
      </w:r>
      <w:r w:rsidRPr="007427CA">
        <w:rPr>
          <w:rFonts w:asciiTheme="minorHAnsi" w:hAnsiTheme="minorHAnsi" w:cstheme="minorHAnsi"/>
          <w:color w:val="535353"/>
          <w:shd w:val="clear" w:color="auto" w:fill="FFFFFF"/>
        </w:rPr>
        <w:t xml:space="preserve">.” </w:t>
      </w:r>
      <w:r w:rsidRPr="007427CA">
        <w:rPr>
          <w:rFonts w:asciiTheme="minorHAnsi" w:hAnsiTheme="minorHAnsi" w:cstheme="minorHAnsi"/>
          <w:shd w:val="clear" w:color="auto" w:fill="FFFFFF"/>
        </w:rPr>
        <w:t>(</w:t>
      </w:r>
      <w:proofErr w:type="spellStart"/>
      <w:r w:rsidRPr="007427CA">
        <w:rPr>
          <w:rFonts w:asciiTheme="minorHAnsi" w:hAnsiTheme="minorHAnsi" w:cstheme="minorHAnsi"/>
          <w:shd w:val="clear" w:color="auto" w:fill="FFFFFF"/>
        </w:rPr>
        <w:t>toolshero</w:t>
      </w:r>
      <w:proofErr w:type="spellEnd"/>
      <w:r w:rsidRPr="007427CA">
        <w:rPr>
          <w:rFonts w:asciiTheme="minorHAnsi" w:hAnsiTheme="minorHAnsi" w:cstheme="minorHAnsi"/>
          <w:shd w:val="clear" w:color="auto" w:fill="FFFFFF"/>
        </w:rPr>
        <w:t>).</w:t>
      </w:r>
    </w:p>
    <w:p w14:paraId="781BA21B" w14:textId="77777777" w:rsidR="00D608BB" w:rsidRPr="007427CA" w:rsidRDefault="00D608BB" w:rsidP="00D608BB">
      <w:pPr>
        <w:spacing w:line="360" w:lineRule="auto"/>
        <w:rPr>
          <w:rFonts w:asciiTheme="minorHAnsi" w:hAnsiTheme="minorHAnsi" w:cstheme="minorHAnsi"/>
        </w:rPr>
      </w:pPr>
    </w:p>
    <w:p w14:paraId="5726D740" w14:textId="77777777" w:rsidR="00D608BB" w:rsidRPr="007427CA" w:rsidRDefault="00D608BB" w:rsidP="00D608BB">
      <w:pPr>
        <w:spacing w:line="360" w:lineRule="auto"/>
        <w:rPr>
          <w:rFonts w:asciiTheme="minorHAnsi" w:hAnsiTheme="minorHAnsi" w:cstheme="minorHAnsi"/>
          <w:shd w:val="clear" w:color="auto" w:fill="FFFFFF"/>
        </w:rPr>
      </w:pPr>
      <w:r w:rsidRPr="007427CA">
        <w:rPr>
          <w:rFonts w:asciiTheme="minorHAnsi" w:hAnsiTheme="minorHAnsi" w:cstheme="minorHAnsi"/>
        </w:rPr>
        <w:t>Another method that teachers can use to help their creative skills, is through the use of Edward De Bono’s six thinking hats. De Bono (1993, pp. 75) argued that “</w:t>
      </w:r>
      <w:r w:rsidRPr="007427CA">
        <w:rPr>
          <w:rFonts w:asciiTheme="minorHAnsi" w:hAnsiTheme="minorHAnsi" w:cstheme="minorHAnsi"/>
          <w:i/>
        </w:rPr>
        <w:t>we often try to do too much at the same time</w:t>
      </w:r>
      <w:r w:rsidRPr="007427CA">
        <w:rPr>
          <w:rFonts w:asciiTheme="minorHAnsi" w:hAnsiTheme="minorHAnsi" w:cstheme="minorHAnsi"/>
        </w:rPr>
        <w:t>” in regard to our thinking, therefore “</w:t>
      </w:r>
      <w:r w:rsidRPr="007427CA">
        <w:rPr>
          <w:rFonts w:asciiTheme="minorHAnsi" w:hAnsiTheme="minorHAnsi" w:cstheme="minorHAnsi"/>
          <w:i/>
        </w:rPr>
        <w:t>the six thinking hats is a method for doing one sort of thinking at a time. Instead of trying to do everything at once we ‘wear’ only one hat at a time.</w:t>
      </w:r>
      <w:r w:rsidRPr="007427CA">
        <w:rPr>
          <w:rFonts w:asciiTheme="minorHAnsi" w:hAnsiTheme="minorHAnsi" w:cstheme="minorHAnsi"/>
        </w:rPr>
        <w:t>” (De Bono, 1993). These thinking hats “</w:t>
      </w:r>
      <w:r w:rsidRPr="007427CA">
        <w:rPr>
          <w:rFonts w:asciiTheme="minorHAnsi" w:hAnsiTheme="minorHAnsi" w:cstheme="minorHAnsi"/>
          <w:i/>
        </w:rPr>
        <w:t>c</w:t>
      </w:r>
      <w:r w:rsidRPr="007427CA">
        <w:rPr>
          <w:rFonts w:asciiTheme="minorHAnsi" w:hAnsiTheme="minorHAnsi" w:cstheme="minorHAnsi"/>
          <w:i/>
          <w:shd w:val="clear" w:color="auto" w:fill="FFFFFF"/>
        </w:rPr>
        <w:t>an be used during a specific critical thinking session to achieve specific targets such as solving problems, discussing argument, in-depth analysis for planning process and running the </w:t>
      </w:r>
      <w:r w:rsidRPr="007427CA">
        <w:rPr>
          <w:rFonts w:asciiTheme="minorHAnsi" w:hAnsiTheme="minorHAnsi" w:cstheme="minorHAnsi"/>
          <w:i/>
          <w:bdr w:val="none" w:sz="0" w:space="0" w:color="auto" w:frame="1"/>
          <w:shd w:val="clear" w:color="auto" w:fill="FFFFFF"/>
        </w:rPr>
        <w:t>creative thinking process</w:t>
      </w:r>
      <w:r w:rsidRPr="007427CA">
        <w:rPr>
          <w:rFonts w:asciiTheme="minorHAnsi" w:hAnsiTheme="minorHAnsi" w:cstheme="minorHAnsi"/>
          <w:i/>
          <w:shd w:val="clear" w:color="auto" w:fill="FFFFFF"/>
        </w:rPr>
        <w:t>.</w:t>
      </w:r>
      <w:r w:rsidRPr="007427CA">
        <w:rPr>
          <w:rFonts w:asciiTheme="minorHAnsi" w:hAnsiTheme="minorHAnsi" w:cstheme="minorHAnsi"/>
          <w:shd w:val="clear" w:color="auto" w:fill="FFFFFF"/>
        </w:rPr>
        <w:t>” (</w:t>
      </w:r>
      <w:proofErr w:type="spellStart"/>
      <w:r w:rsidRPr="007427CA">
        <w:rPr>
          <w:rFonts w:asciiTheme="minorHAnsi" w:hAnsiTheme="minorHAnsi" w:cstheme="minorHAnsi"/>
          <w:shd w:val="clear" w:color="auto" w:fill="FFFFFF"/>
        </w:rPr>
        <w:t>Designorate</w:t>
      </w:r>
      <w:proofErr w:type="spellEnd"/>
      <w:r w:rsidRPr="007427CA">
        <w:rPr>
          <w:rFonts w:asciiTheme="minorHAnsi" w:hAnsiTheme="minorHAnsi" w:cstheme="minorHAnsi"/>
          <w:shd w:val="clear" w:color="auto" w:fill="FFFFFF"/>
        </w:rPr>
        <w:t>, date unknown). Each of the six hats is given a specific colour which represents a different thought process. These are:</w:t>
      </w:r>
    </w:p>
    <w:p w14:paraId="081C8C64"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Red Hat – Intuitive thinking</w:t>
      </w:r>
    </w:p>
    <w:p w14:paraId="4A429F82"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White Hat – Informative thinking</w:t>
      </w:r>
    </w:p>
    <w:p w14:paraId="78EE2D7E"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Yellow Hat – Constructive thinking</w:t>
      </w:r>
    </w:p>
    <w:p w14:paraId="645430DC"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Blue Hat – Reflective thinking</w:t>
      </w:r>
    </w:p>
    <w:p w14:paraId="0CE34BF4"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Green Hat – Creative thinking</w:t>
      </w:r>
    </w:p>
    <w:p w14:paraId="06E595ED"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Black Hat – Cautious thinking.</w:t>
      </w:r>
    </w:p>
    <w:p w14:paraId="30B5671C" w14:textId="77777777" w:rsidR="00D608BB" w:rsidRPr="007427CA" w:rsidRDefault="00D608BB" w:rsidP="00D608BB">
      <w:pPr>
        <w:spacing w:line="360" w:lineRule="auto"/>
        <w:rPr>
          <w:rFonts w:asciiTheme="minorHAnsi" w:hAnsiTheme="minorHAnsi" w:cstheme="minorHAnsi"/>
        </w:rPr>
      </w:pPr>
    </w:p>
    <w:p w14:paraId="3A4177FC"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The use of these Thinking Hats would vary depending on the age of the children, as well as their familiarity in the concept of Thinking Hats. Younger children may benefit from the use of actual physical coloured hats, whereas slightly older children, or those who have used the Thinking Hats process in the past could simply be told what colour hat they are to wear when discussing a particular topic.</w:t>
      </w:r>
    </w:p>
    <w:p w14:paraId="7CA4DE14" w14:textId="77777777" w:rsidR="00D608BB" w:rsidRPr="007427CA" w:rsidRDefault="00D608BB" w:rsidP="00D608BB">
      <w:pPr>
        <w:spacing w:line="360" w:lineRule="auto"/>
        <w:rPr>
          <w:rFonts w:asciiTheme="minorHAnsi" w:hAnsiTheme="minorHAnsi" w:cstheme="minorHAnsi"/>
        </w:rPr>
      </w:pPr>
    </w:p>
    <w:p w14:paraId="5BE895CE"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Alongside the use of creative tools such as De Bono’s Thinking Hats and Eberle’s SCAMPER, it is important to remember that “</w:t>
      </w:r>
      <w:r w:rsidRPr="007427CA">
        <w:rPr>
          <w:rFonts w:asciiTheme="minorHAnsi" w:hAnsiTheme="minorHAnsi" w:cstheme="minorHAnsi"/>
          <w:i/>
        </w:rPr>
        <w:t>creative learning is about developing children’s openness to experiment, take risks and not fear failure</w:t>
      </w:r>
      <w:r w:rsidRPr="007427CA">
        <w:rPr>
          <w:rFonts w:asciiTheme="minorHAnsi" w:hAnsiTheme="minorHAnsi" w:cstheme="minorHAnsi"/>
        </w:rPr>
        <w:t>” (Grigg, 2015). Grigg (2015) also states that “</w:t>
      </w:r>
      <w:r w:rsidRPr="007427CA">
        <w:rPr>
          <w:rFonts w:asciiTheme="minorHAnsi" w:hAnsiTheme="minorHAnsi" w:cstheme="minorHAnsi"/>
          <w:i/>
        </w:rPr>
        <w:t>the process of being creative involves asking questions, making connections</w:t>
      </w:r>
      <w:r w:rsidRPr="007427CA">
        <w:rPr>
          <w:rFonts w:asciiTheme="minorHAnsi" w:hAnsiTheme="minorHAnsi" w:cstheme="minorHAnsi"/>
        </w:rPr>
        <w:t>”. From these two quotes we can see that before any creative thinking models, such as SCAMPER or Thinking Hats, can be used successfully, it is imperative that the pupils’ own class teacher creates and fosters an environment within the classroom whereby these elements are not just allowed to take place, but also are actively encouraged throughout the pupil’s time in that class.</w:t>
      </w:r>
    </w:p>
    <w:p w14:paraId="04C7F973" w14:textId="77777777" w:rsidR="00D608BB" w:rsidRPr="007427CA" w:rsidRDefault="00D608BB" w:rsidP="00D608BB">
      <w:pPr>
        <w:spacing w:line="360" w:lineRule="auto"/>
        <w:rPr>
          <w:rFonts w:asciiTheme="minorHAnsi" w:hAnsiTheme="minorHAnsi" w:cstheme="minorHAnsi"/>
        </w:rPr>
      </w:pPr>
    </w:p>
    <w:p w14:paraId="06B95CB0"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One way in which this can be done is through the layout of your classroom. “</w:t>
      </w:r>
      <w:r w:rsidRPr="007427CA">
        <w:rPr>
          <w:rFonts w:asciiTheme="minorHAnsi" w:hAnsiTheme="minorHAnsi" w:cstheme="minorHAnsi"/>
          <w:i/>
        </w:rPr>
        <w:t>The physical environment that you and the children are in will have a great deal of influence over how they interact and learn.</w:t>
      </w:r>
      <w:r w:rsidRPr="007427CA">
        <w:rPr>
          <w:rFonts w:asciiTheme="minorHAnsi" w:hAnsiTheme="minorHAnsi" w:cstheme="minorHAnsi"/>
        </w:rPr>
        <w:t xml:space="preserve">” (Desailly, 2012). </w:t>
      </w:r>
      <w:proofErr w:type="spellStart"/>
      <w:r w:rsidRPr="007427CA">
        <w:rPr>
          <w:rFonts w:asciiTheme="minorHAnsi" w:hAnsiTheme="minorHAnsi" w:cstheme="minorHAnsi"/>
        </w:rPr>
        <w:t>Eckhoff</w:t>
      </w:r>
      <w:proofErr w:type="spellEnd"/>
      <w:r w:rsidRPr="007427CA">
        <w:rPr>
          <w:rFonts w:asciiTheme="minorHAnsi" w:hAnsiTheme="minorHAnsi" w:cstheme="minorHAnsi"/>
        </w:rPr>
        <w:t xml:space="preserve"> and </w:t>
      </w:r>
      <w:proofErr w:type="spellStart"/>
      <w:r w:rsidRPr="007427CA">
        <w:rPr>
          <w:rFonts w:asciiTheme="minorHAnsi" w:hAnsiTheme="minorHAnsi" w:cstheme="minorHAnsi"/>
        </w:rPr>
        <w:t>Urbach</w:t>
      </w:r>
      <w:proofErr w:type="spellEnd"/>
      <w:r w:rsidRPr="007427CA">
        <w:rPr>
          <w:rFonts w:asciiTheme="minorHAnsi" w:hAnsiTheme="minorHAnsi" w:cstheme="minorHAnsi"/>
        </w:rPr>
        <w:t xml:space="preserve"> (2008, cited in </w:t>
      </w:r>
      <w:proofErr w:type="spellStart"/>
      <w:r w:rsidRPr="007427CA">
        <w:rPr>
          <w:rFonts w:asciiTheme="minorHAnsi" w:hAnsiTheme="minorHAnsi" w:cstheme="minorHAnsi"/>
        </w:rPr>
        <w:t>Fumoto</w:t>
      </w:r>
      <w:proofErr w:type="spellEnd"/>
      <w:r w:rsidRPr="007427CA">
        <w:rPr>
          <w:rFonts w:asciiTheme="minorHAnsi" w:hAnsiTheme="minorHAnsi" w:cstheme="minorHAnsi"/>
        </w:rPr>
        <w:t xml:space="preserve"> </w:t>
      </w:r>
      <w:r w:rsidRPr="007427CA">
        <w:rPr>
          <w:rFonts w:asciiTheme="minorHAnsi" w:hAnsiTheme="minorHAnsi" w:cstheme="minorHAnsi"/>
          <w:i/>
        </w:rPr>
        <w:t xml:space="preserve">et al., 2012, </w:t>
      </w:r>
      <w:r w:rsidRPr="007427CA">
        <w:rPr>
          <w:rFonts w:asciiTheme="minorHAnsi" w:hAnsiTheme="minorHAnsi" w:cstheme="minorHAnsi"/>
        </w:rPr>
        <w:t>p.35) “</w:t>
      </w:r>
      <w:r w:rsidRPr="007427CA">
        <w:rPr>
          <w:rFonts w:asciiTheme="minorHAnsi" w:hAnsiTheme="minorHAnsi" w:cstheme="minorHAnsi"/>
          <w:i/>
        </w:rPr>
        <w:t>argue that the close relationship between imagination and cognition makes it important that adults create an environment that incorporates opportunities for imagination, in which young children’s creative thought and confidence are fostered.</w:t>
      </w:r>
      <w:r w:rsidRPr="007427CA">
        <w:rPr>
          <w:rFonts w:asciiTheme="minorHAnsi" w:hAnsiTheme="minorHAnsi" w:cstheme="minorHAnsi"/>
        </w:rPr>
        <w:t>” This point is echoed by Duffy (1998) who states:</w:t>
      </w:r>
    </w:p>
    <w:p w14:paraId="1025905A" w14:textId="77777777" w:rsidR="00D608BB" w:rsidRPr="007427CA" w:rsidRDefault="00D608BB" w:rsidP="00D608BB">
      <w:pPr>
        <w:spacing w:line="360" w:lineRule="auto"/>
        <w:ind w:left="720"/>
        <w:rPr>
          <w:rFonts w:asciiTheme="minorHAnsi" w:hAnsiTheme="minorHAnsi" w:cstheme="minorHAnsi"/>
          <w:i/>
        </w:rPr>
      </w:pPr>
      <w:r w:rsidRPr="007427CA">
        <w:rPr>
          <w:rFonts w:asciiTheme="minorHAnsi" w:hAnsiTheme="minorHAnsi" w:cstheme="minorHAnsi"/>
        </w:rPr>
        <w:t>“</w:t>
      </w:r>
      <w:r w:rsidRPr="007427CA">
        <w:rPr>
          <w:rFonts w:asciiTheme="minorHAnsi" w:hAnsiTheme="minorHAnsi" w:cstheme="minorHAnsi"/>
          <w:i/>
        </w:rPr>
        <w:t>if we want children to express their creativity we need to provide an environment in which they can do this. There are two aspects we need to bear in mind:</w:t>
      </w:r>
    </w:p>
    <w:p w14:paraId="0C1F79F5" w14:textId="77777777" w:rsidR="00D608BB" w:rsidRPr="007427CA" w:rsidRDefault="00D608BB" w:rsidP="00D608BB">
      <w:pPr>
        <w:pStyle w:val="ListParagraph"/>
        <w:numPr>
          <w:ilvl w:val="0"/>
          <w:numId w:val="3"/>
        </w:numPr>
        <w:spacing w:line="360" w:lineRule="auto"/>
        <w:rPr>
          <w:rFonts w:asciiTheme="minorHAnsi" w:hAnsiTheme="minorHAnsi" w:cstheme="minorHAnsi"/>
          <w:i/>
        </w:rPr>
      </w:pPr>
      <w:r w:rsidRPr="007427CA">
        <w:rPr>
          <w:rFonts w:asciiTheme="minorHAnsi" w:hAnsiTheme="minorHAnsi" w:cstheme="minorHAnsi"/>
          <w:i/>
        </w:rPr>
        <w:t>The emotional environment we create</w:t>
      </w:r>
    </w:p>
    <w:p w14:paraId="2E965464" w14:textId="7D2157BF" w:rsidR="00D608BB" w:rsidRPr="007902C3" w:rsidRDefault="00D608BB" w:rsidP="00D608BB">
      <w:pPr>
        <w:pStyle w:val="ListParagraph"/>
        <w:numPr>
          <w:ilvl w:val="0"/>
          <w:numId w:val="3"/>
        </w:numPr>
        <w:spacing w:line="360" w:lineRule="auto"/>
        <w:rPr>
          <w:rFonts w:asciiTheme="minorHAnsi" w:hAnsiTheme="minorHAnsi" w:cstheme="minorHAnsi"/>
          <w:i/>
        </w:rPr>
      </w:pPr>
      <w:r w:rsidRPr="007427CA">
        <w:rPr>
          <w:rFonts w:asciiTheme="minorHAnsi" w:hAnsiTheme="minorHAnsi" w:cstheme="minorHAnsi"/>
          <w:i/>
        </w:rPr>
        <w:lastRenderedPageBreak/>
        <w:t>The physical environment we create.</w:t>
      </w:r>
      <w:r w:rsidRPr="007427CA">
        <w:rPr>
          <w:rFonts w:asciiTheme="minorHAnsi" w:hAnsiTheme="minorHAnsi" w:cstheme="minorHAnsi"/>
        </w:rPr>
        <w:t>”</w:t>
      </w:r>
    </w:p>
    <w:p w14:paraId="0330247D" w14:textId="0F3131AE" w:rsidR="007902C3" w:rsidRDefault="007902C3" w:rsidP="007902C3">
      <w:pPr>
        <w:spacing w:line="360" w:lineRule="auto"/>
        <w:rPr>
          <w:rFonts w:asciiTheme="minorHAnsi" w:hAnsiTheme="minorHAnsi" w:cstheme="minorHAnsi"/>
          <w:i/>
        </w:rPr>
      </w:pPr>
    </w:p>
    <w:p w14:paraId="6D4B96C2" w14:textId="5F03080A" w:rsidR="007902C3" w:rsidRPr="007902C3" w:rsidRDefault="007902C3" w:rsidP="007902C3">
      <w:pPr>
        <w:spacing w:line="360" w:lineRule="auto"/>
        <w:rPr>
          <w:rFonts w:asciiTheme="minorHAnsi" w:hAnsiTheme="minorHAnsi" w:cstheme="minorHAnsi"/>
        </w:rPr>
      </w:pPr>
      <w:r>
        <w:rPr>
          <w:rFonts w:asciiTheme="minorHAnsi" w:hAnsiTheme="minorHAnsi" w:cstheme="minorHAnsi"/>
        </w:rPr>
        <w:t>As has been de</w:t>
      </w:r>
      <w:r w:rsidR="00BE03CD">
        <w:rPr>
          <w:rFonts w:asciiTheme="minorHAnsi" w:hAnsiTheme="minorHAnsi" w:cstheme="minorHAnsi"/>
        </w:rPr>
        <w:t xml:space="preserve">monstrated there are a number of conflicting views on how exactly creativity should be defined. However most academics agree that in order to be creative you need to be both novel and unique (Boden, 1999; Robinson, 1999; Kaufman and </w:t>
      </w:r>
      <w:proofErr w:type="spellStart"/>
      <w:r w:rsidR="00BE03CD">
        <w:rPr>
          <w:rFonts w:asciiTheme="minorHAnsi" w:hAnsiTheme="minorHAnsi" w:cstheme="minorHAnsi"/>
        </w:rPr>
        <w:t>Strenberg</w:t>
      </w:r>
      <w:proofErr w:type="spellEnd"/>
      <w:r w:rsidR="00BE03CD">
        <w:rPr>
          <w:rFonts w:asciiTheme="minorHAnsi" w:hAnsiTheme="minorHAnsi" w:cstheme="minorHAnsi"/>
        </w:rPr>
        <w:t>, 2007</w:t>
      </w:r>
      <w:r w:rsidR="00331201">
        <w:rPr>
          <w:rFonts w:asciiTheme="minorHAnsi" w:hAnsiTheme="minorHAnsi" w:cstheme="minorHAnsi"/>
        </w:rPr>
        <w:t xml:space="preserve">, referenced in </w:t>
      </w:r>
      <w:proofErr w:type="spellStart"/>
      <w:r w:rsidR="00331201" w:rsidRPr="007427CA">
        <w:rPr>
          <w:rFonts w:asciiTheme="minorHAnsi" w:hAnsiTheme="minorHAnsi" w:cstheme="minorHAnsi"/>
        </w:rPr>
        <w:t>Fumoto</w:t>
      </w:r>
      <w:proofErr w:type="spellEnd"/>
      <w:r w:rsidR="00331201" w:rsidRPr="007427CA">
        <w:rPr>
          <w:rFonts w:asciiTheme="minorHAnsi" w:hAnsiTheme="minorHAnsi" w:cstheme="minorHAnsi"/>
        </w:rPr>
        <w:t xml:space="preserve"> </w:t>
      </w:r>
      <w:r w:rsidR="00331201" w:rsidRPr="007427CA">
        <w:rPr>
          <w:rFonts w:asciiTheme="minorHAnsi" w:hAnsiTheme="minorHAnsi" w:cstheme="minorHAnsi"/>
          <w:i/>
        </w:rPr>
        <w:t>et al., 2012</w:t>
      </w:r>
      <w:r w:rsidR="00331201">
        <w:rPr>
          <w:rFonts w:asciiTheme="minorHAnsi" w:hAnsiTheme="minorHAnsi" w:cstheme="minorHAnsi"/>
          <w:i/>
        </w:rPr>
        <w:t>, p.17</w:t>
      </w:r>
      <w:r w:rsidR="00331201">
        <w:rPr>
          <w:rFonts w:asciiTheme="minorHAnsi" w:hAnsiTheme="minorHAnsi" w:cstheme="minorHAnsi"/>
        </w:rPr>
        <w:t>)</w:t>
      </w:r>
      <w:r w:rsidR="00BE03CD">
        <w:rPr>
          <w:rFonts w:asciiTheme="minorHAnsi" w:hAnsiTheme="minorHAnsi" w:cstheme="minorHAnsi"/>
        </w:rPr>
        <w:t xml:space="preserve">. Due to this ambiguity in how creativity is defined it can often be difficult to assess one’s self in regard to their creativity skills. This has resulted in tools such as the Entrecomp Framework having been created to aid in this process of self-assessment. When using the Entrecomp Framework, however, it is important to remember that it has been developed for use within business, rather than for use within education. </w:t>
      </w:r>
      <w:r w:rsidR="00BE03CD" w:rsidRPr="00BE03CD">
        <w:rPr>
          <w:rFonts w:asciiTheme="minorHAnsi" w:hAnsiTheme="minorHAnsi" w:cstheme="minorHAnsi"/>
        </w:rPr>
        <w:t>“</w:t>
      </w:r>
      <w:r w:rsidR="00BE03CD" w:rsidRPr="00BE03CD">
        <w:rPr>
          <w:rFonts w:asciiTheme="minorHAnsi" w:hAnsiTheme="minorHAnsi" w:cstheme="minorHAnsi"/>
          <w:i/>
        </w:rPr>
        <w:t xml:space="preserve">The Entrepreneurship Competence Framework, also known as </w:t>
      </w:r>
      <w:proofErr w:type="spellStart"/>
      <w:r w:rsidR="00BE03CD" w:rsidRPr="00BE03CD">
        <w:rPr>
          <w:rFonts w:asciiTheme="minorHAnsi" w:hAnsiTheme="minorHAnsi" w:cstheme="minorHAnsi"/>
          <w:i/>
        </w:rPr>
        <w:t>EntreComp</w:t>
      </w:r>
      <w:proofErr w:type="spellEnd"/>
      <w:r w:rsidR="00BE03CD" w:rsidRPr="00BE03CD">
        <w:rPr>
          <w:rFonts w:asciiTheme="minorHAnsi" w:hAnsiTheme="minorHAnsi" w:cstheme="minorHAnsi"/>
          <w:i/>
        </w:rPr>
        <w:t>, offers a tool to improve the entrepreneurial capacity of European citizens and organisations</w:t>
      </w:r>
      <w:r w:rsidR="00BE03CD" w:rsidRPr="00BE03CD">
        <w:rPr>
          <w:rFonts w:asciiTheme="minorHAnsi" w:hAnsiTheme="minorHAnsi" w:cstheme="minorHAnsi"/>
        </w:rPr>
        <w:t>”</w:t>
      </w:r>
      <w:r w:rsidR="00BE03CD">
        <w:rPr>
          <w:rFonts w:asciiTheme="minorHAnsi" w:hAnsiTheme="minorHAnsi" w:cstheme="minorHAnsi"/>
        </w:rPr>
        <w:t xml:space="preserve"> </w:t>
      </w:r>
      <w:r w:rsidR="00BE03CD" w:rsidRPr="007427CA">
        <w:rPr>
          <w:rFonts w:asciiTheme="minorHAnsi" w:hAnsiTheme="minorHAnsi" w:cstheme="minorHAnsi"/>
          <w:shd w:val="clear" w:color="auto" w:fill="FFFFFF"/>
        </w:rPr>
        <w:t>(</w:t>
      </w:r>
      <w:r w:rsidR="00BE03CD" w:rsidRPr="007427CA">
        <w:rPr>
          <w:rFonts w:asciiTheme="minorHAnsi" w:hAnsiTheme="minorHAnsi" w:cstheme="minorHAnsi"/>
        </w:rPr>
        <w:t xml:space="preserve">Bacigalupo </w:t>
      </w:r>
      <w:r w:rsidR="00BE03CD" w:rsidRPr="007427CA">
        <w:rPr>
          <w:rFonts w:asciiTheme="minorHAnsi" w:hAnsiTheme="minorHAnsi" w:cstheme="minorHAnsi"/>
          <w:i/>
        </w:rPr>
        <w:t>et al. 2016</w:t>
      </w:r>
      <w:r w:rsidR="00BE03CD">
        <w:rPr>
          <w:rFonts w:asciiTheme="minorHAnsi" w:hAnsiTheme="minorHAnsi" w:cstheme="minorHAnsi"/>
        </w:rPr>
        <w:t>)</w:t>
      </w:r>
      <w:r w:rsidR="008E64AD">
        <w:rPr>
          <w:rFonts w:asciiTheme="minorHAnsi" w:hAnsiTheme="minorHAnsi" w:cstheme="minorHAnsi"/>
        </w:rPr>
        <w:t xml:space="preserve">. A further point to take into consideration when making use of the Entrecomp Framework is that it has yet to be used within real world scenarios </w:t>
      </w:r>
      <w:r w:rsidR="008E64AD" w:rsidRPr="008E64AD">
        <w:rPr>
          <w:rFonts w:asciiTheme="minorHAnsi" w:hAnsiTheme="minorHAnsi" w:cstheme="minorHAnsi"/>
        </w:rPr>
        <w:t>“</w:t>
      </w:r>
      <w:r w:rsidR="008E64AD" w:rsidRPr="008E64AD">
        <w:rPr>
          <w:rFonts w:asciiTheme="minorHAnsi" w:hAnsiTheme="minorHAnsi" w:cstheme="minorHAnsi"/>
          <w:i/>
        </w:rPr>
        <w:t>Although widely endorsed, the framework has not yet been adapted to, or tested in real settings</w:t>
      </w:r>
      <w:r w:rsidR="008E64AD" w:rsidRPr="008E64AD">
        <w:rPr>
          <w:rFonts w:asciiTheme="minorHAnsi" w:hAnsiTheme="minorHAnsi" w:cstheme="minorHAnsi"/>
        </w:rPr>
        <w:t>”</w:t>
      </w:r>
      <w:r w:rsidR="00BE03CD">
        <w:rPr>
          <w:rFonts w:asciiTheme="minorHAnsi" w:hAnsiTheme="minorHAnsi" w:cstheme="minorHAnsi"/>
        </w:rPr>
        <w:t xml:space="preserve"> </w:t>
      </w:r>
      <w:r w:rsidR="008E64AD" w:rsidRPr="007427CA">
        <w:rPr>
          <w:rFonts w:asciiTheme="minorHAnsi" w:hAnsiTheme="minorHAnsi" w:cstheme="minorHAnsi"/>
          <w:shd w:val="clear" w:color="auto" w:fill="FFFFFF"/>
        </w:rPr>
        <w:t>(</w:t>
      </w:r>
      <w:r w:rsidR="008E64AD" w:rsidRPr="007427CA">
        <w:rPr>
          <w:rFonts w:asciiTheme="minorHAnsi" w:hAnsiTheme="minorHAnsi" w:cstheme="minorHAnsi"/>
        </w:rPr>
        <w:t xml:space="preserve">Bacigalupo </w:t>
      </w:r>
      <w:r w:rsidR="008E64AD" w:rsidRPr="007427CA">
        <w:rPr>
          <w:rFonts w:asciiTheme="minorHAnsi" w:hAnsiTheme="minorHAnsi" w:cstheme="minorHAnsi"/>
          <w:i/>
        </w:rPr>
        <w:t>et al. 2016</w:t>
      </w:r>
      <w:r w:rsidR="008E64AD">
        <w:rPr>
          <w:rFonts w:asciiTheme="minorHAnsi" w:hAnsiTheme="minorHAnsi" w:cstheme="minorHAnsi"/>
        </w:rPr>
        <w:t>).</w:t>
      </w:r>
    </w:p>
    <w:p w14:paraId="5830567F" w14:textId="77777777" w:rsidR="00D608BB" w:rsidRPr="007427CA" w:rsidRDefault="00D608BB" w:rsidP="00D608BB">
      <w:pPr>
        <w:rPr>
          <w:rFonts w:asciiTheme="minorHAnsi" w:hAnsiTheme="minorHAnsi" w:cstheme="minorHAnsi"/>
        </w:rPr>
      </w:pPr>
    </w:p>
    <w:p w14:paraId="645245C6" w14:textId="77777777" w:rsidR="00180C48" w:rsidRDefault="008E64AD" w:rsidP="00D608BB">
      <w:pPr>
        <w:rPr>
          <w:rFonts w:asciiTheme="minorHAnsi" w:hAnsiTheme="minorHAnsi" w:cstheme="minorHAnsi"/>
        </w:rPr>
      </w:pPr>
      <w:r>
        <w:rPr>
          <w:rFonts w:asciiTheme="minorHAnsi" w:hAnsiTheme="minorHAnsi" w:cstheme="minorHAnsi"/>
        </w:rPr>
        <w:t xml:space="preserve">It has also been shown that before making use of tools such as De Bono’s Thinking Hats and </w:t>
      </w:r>
      <w:r w:rsidRPr="007427CA">
        <w:rPr>
          <w:rFonts w:asciiTheme="minorHAnsi" w:hAnsiTheme="minorHAnsi" w:cstheme="minorHAnsi"/>
        </w:rPr>
        <w:t>Eberle</w:t>
      </w:r>
      <w:r>
        <w:rPr>
          <w:rFonts w:asciiTheme="minorHAnsi" w:hAnsiTheme="minorHAnsi" w:cstheme="minorHAnsi"/>
        </w:rPr>
        <w:t>’s SCAMPER, it is arguably more important that the correct learning environment as well as correct atmosphere is provided for the pupils within a class. Bashford and Hodson (2008, quoted in Grigg, 2015, p. 105) claim that children</w:t>
      </w:r>
      <w:r w:rsidR="00180C48">
        <w:rPr>
          <w:rFonts w:asciiTheme="minorHAnsi" w:hAnsiTheme="minorHAnsi" w:cstheme="minorHAnsi"/>
        </w:rPr>
        <w:t>:</w:t>
      </w:r>
      <w:r>
        <w:rPr>
          <w:rFonts w:asciiTheme="minorHAnsi" w:hAnsiTheme="minorHAnsi" w:cstheme="minorHAnsi"/>
        </w:rPr>
        <w:t xml:space="preserve"> </w:t>
      </w:r>
    </w:p>
    <w:p w14:paraId="46EC4957" w14:textId="77777777" w:rsidR="00180C48" w:rsidRDefault="00180C48" w:rsidP="00D608BB">
      <w:pPr>
        <w:rPr>
          <w:rFonts w:asciiTheme="minorHAnsi" w:hAnsiTheme="minorHAnsi" w:cstheme="minorHAnsi"/>
        </w:rPr>
      </w:pPr>
    </w:p>
    <w:p w14:paraId="4ADDD7B5" w14:textId="57B3BDFA" w:rsidR="00416E9C" w:rsidRDefault="008E64AD" w:rsidP="00180C48">
      <w:pPr>
        <w:ind w:left="720"/>
        <w:rPr>
          <w:rFonts w:asciiTheme="minorHAnsi" w:hAnsiTheme="minorHAnsi" w:cstheme="minorHAnsi"/>
          <w:i/>
        </w:rPr>
      </w:pPr>
      <w:r>
        <w:rPr>
          <w:rFonts w:asciiTheme="minorHAnsi" w:hAnsiTheme="minorHAnsi" w:cstheme="minorHAnsi"/>
        </w:rPr>
        <w:t>“</w:t>
      </w:r>
      <w:r>
        <w:rPr>
          <w:rFonts w:asciiTheme="minorHAnsi" w:hAnsiTheme="minorHAnsi" w:cstheme="minorHAnsi"/>
          <w:i/>
        </w:rPr>
        <w:t xml:space="preserve">are most deeply </w:t>
      </w:r>
      <w:r w:rsidR="00180C48">
        <w:rPr>
          <w:rFonts w:asciiTheme="minorHAnsi" w:hAnsiTheme="minorHAnsi" w:cstheme="minorHAnsi"/>
          <w:i/>
        </w:rPr>
        <w:t>engaged</w:t>
      </w:r>
      <w:r>
        <w:rPr>
          <w:rFonts w:asciiTheme="minorHAnsi" w:hAnsiTheme="minorHAnsi" w:cstheme="minorHAnsi"/>
          <w:i/>
        </w:rPr>
        <w:t xml:space="preserve"> in tasks when they are allowed to focus on areas of their own individual choice. When they feel at ease and secure emotionally, they become fully involved in their learning</w:t>
      </w:r>
      <w:r w:rsidR="00180C48">
        <w:rPr>
          <w:rFonts w:asciiTheme="minorHAnsi" w:hAnsiTheme="minorHAnsi" w:cstheme="minorHAnsi"/>
          <w:i/>
        </w:rPr>
        <w:t>, unaware of the passing of time.”</w:t>
      </w:r>
    </w:p>
    <w:p w14:paraId="72E0A7CE" w14:textId="2F927C41" w:rsidR="00E548E2" w:rsidRDefault="00E548E2" w:rsidP="00E548E2">
      <w:pPr>
        <w:rPr>
          <w:rFonts w:asciiTheme="minorHAnsi" w:hAnsiTheme="minorHAnsi" w:cstheme="minorHAnsi"/>
          <w:i/>
        </w:rPr>
      </w:pPr>
    </w:p>
    <w:p w14:paraId="21B58B2D" w14:textId="729F2991" w:rsidR="00E548E2" w:rsidRDefault="00E548E2" w:rsidP="00E548E2">
      <w:pPr>
        <w:rPr>
          <w:rFonts w:asciiTheme="minorHAnsi" w:hAnsiTheme="minorHAnsi" w:cstheme="minorHAnsi"/>
        </w:rPr>
      </w:pPr>
      <w:r>
        <w:rPr>
          <w:rFonts w:asciiTheme="minorHAnsi" w:hAnsiTheme="minorHAnsi" w:cstheme="minorHAnsi"/>
        </w:rPr>
        <w:t>In regard to improving the writer’s own use of creativity, the use of De Bono’s Thinking hats could be adopted to help the writer develop creative solutions for problems that may arise whilst out on Practical Teaching Experience. The writer should also actively “</w:t>
      </w:r>
      <w:r>
        <w:rPr>
          <w:rFonts w:asciiTheme="minorHAnsi" w:hAnsiTheme="minorHAnsi" w:cstheme="minorHAnsi"/>
          <w:i/>
        </w:rPr>
        <w:t>search for new ideas that meet my needs</w:t>
      </w:r>
      <w:r>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et al. 2016</w:t>
      </w:r>
      <w:r>
        <w:rPr>
          <w:rFonts w:asciiTheme="minorHAnsi" w:hAnsiTheme="minorHAnsi" w:cstheme="minorHAnsi"/>
        </w:rPr>
        <w:t>)</w:t>
      </w:r>
      <w:r>
        <w:rPr>
          <w:rFonts w:asciiTheme="minorHAnsi" w:hAnsiTheme="minorHAnsi" w:cstheme="minorHAnsi"/>
        </w:rPr>
        <w:t>, as well as work on finding solutions for open ended problems they may encounter.</w:t>
      </w:r>
    </w:p>
    <w:p w14:paraId="5F0A82E1" w14:textId="314BDE76" w:rsidR="00331201" w:rsidRDefault="00331201" w:rsidP="00E548E2">
      <w:pPr>
        <w:rPr>
          <w:rFonts w:asciiTheme="minorHAnsi" w:hAnsiTheme="minorHAnsi" w:cstheme="minorHAnsi"/>
        </w:rPr>
      </w:pPr>
    </w:p>
    <w:p w14:paraId="46A21DD9" w14:textId="545FE486" w:rsidR="00331201" w:rsidRDefault="00331201" w:rsidP="00E548E2">
      <w:pPr>
        <w:rPr>
          <w:rFonts w:asciiTheme="minorHAnsi" w:hAnsiTheme="minorHAnsi" w:cstheme="minorHAnsi"/>
        </w:rPr>
      </w:pPr>
    </w:p>
    <w:p w14:paraId="7DCEC896" w14:textId="00F20F84" w:rsidR="00331201" w:rsidRDefault="00331201" w:rsidP="00E548E2">
      <w:pPr>
        <w:rPr>
          <w:rFonts w:asciiTheme="minorHAnsi" w:hAnsiTheme="minorHAnsi" w:cstheme="minorHAnsi"/>
        </w:rPr>
      </w:pPr>
    </w:p>
    <w:p w14:paraId="6149F984" w14:textId="6DF6307E" w:rsidR="00331201" w:rsidRDefault="00331201" w:rsidP="00E548E2">
      <w:pPr>
        <w:rPr>
          <w:rFonts w:asciiTheme="minorHAnsi" w:hAnsiTheme="minorHAnsi" w:cstheme="minorHAnsi"/>
        </w:rPr>
      </w:pPr>
    </w:p>
    <w:p w14:paraId="18AF3A87" w14:textId="1564FE20" w:rsidR="00331201" w:rsidRDefault="00331201" w:rsidP="00E548E2">
      <w:pPr>
        <w:rPr>
          <w:rFonts w:asciiTheme="minorHAnsi" w:hAnsiTheme="minorHAnsi" w:cstheme="minorHAnsi"/>
        </w:rPr>
      </w:pPr>
    </w:p>
    <w:p w14:paraId="5E75C420" w14:textId="66F1E9CC" w:rsidR="00331201" w:rsidRDefault="00331201" w:rsidP="00E548E2">
      <w:pPr>
        <w:rPr>
          <w:rFonts w:asciiTheme="minorHAnsi" w:hAnsiTheme="minorHAnsi" w:cstheme="minorHAnsi"/>
        </w:rPr>
      </w:pPr>
    </w:p>
    <w:p w14:paraId="69A31FB5" w14:textId="32045279" w:rsidR="00331201" w:rsidRDefault="00331201" w:rsidP="00E548E2">
      <w:pPr>
        <w:rPr>
          <w:rFonts w:asciiTheme="minorHAnsi" w:hAnsiTheme="minorHAnsi" w:cstheme="minorHAnsi"/>
        </w:rPr>
      </w:pPr>
    </w:p>
    <w:p w14:paraId="6ADCBF20" w14:textId="319D204B" w:rsidR="00331201" w:rsidRDefault="00331201" w:rsidP="00E548E2">
      <w:pPr>
        <w:rPr>
          <w:rFonts w:asciiTheme="minorHAnsi" w:hAnsiTheme="minorHAnsi" w:cstheme="minorHAnsi"/>
        </w:rPr>
      </w:pPr>
    </w:p>
    <w:p w14:paraId="73ECA5D9" w14:textId="58A37668" w:rsidR="00331201" w:rsidRDefault="00331201" w:rsidP="00E548E2">
      <w:pPr>
        <w:rPr>
          <w:rFonts w:asciiTheme="minorHAnsi" w:hAnsiTheme="minorHAnsi" w:cstheme="minorHAnsi"/>
        </w:rPr>
      </w:pPr>
    </w:p>
    <w:p w14:paraId="1202684C" w14:textId="0167F066" w:rsidR="00331201" w:rsidRDefault="00331201" w:rsidP="00E548E2">
      <w:pPr>
        <w:rPr>
          <w:rFonts w:asciiTheme="minorHAnsi" w:hAnsiTheme="minorHAnsi" w:cstheme="minorHAnsi"/>
        </w:rPr>
      </w:pPr>
    </w:p>
    <w:p w14:paraId="0B7E22CB" w14:textId="01097FE5" w:rsidR="00331201" w:rsidRDefault="00331201" w:rsidP="00E548E2">
      <w:pPr>
        <w:rPr>
          <w:rFonts w:asciiTheme="minorHAnsi" w:hAnsiTheme="minorHAnsi" w:cstheme="minorHAnsi"/>
        </w:rPr>
      </w:pPr>
    </w:p>
    <w:p w14:paraId="647C315E" w14:textId="0B7EDC0D" w:rsidR="00331201" w:rsidRDefault="00331201" w:rsidP="00E548E2">
      <w:pPr>
        <w:rPr>
          <w:rFonts w:asciiTheme="minorHAnsi" w:hAnsiTheme="minorHAnsi" w:cstheme="minorHAnsi"/>
        </w:rPr>
      </w:pPr>
    </w:p>
    <w:p w14:paraId="1CCC8D7B" w14:textId="6E5C6858" w:rsidR="00331201" w:rsidRDefault="00331201" w:rsidP="00E548E2">
      <w:pPr>
        <w:rPr>
          <w:rFonts w:asciiTheme="minorHAnsi" w:hAnsiTheme="minorHAnsi" w:cstheme="minorHAnsi"/>
        </w:rPr>
      </w:pPr>
    </w:p>
    <w:p w14:paraId="6A1BEECE" w14:textId="4CA531F9" w:rsidR="00331201" w:rsidRDefault="00331201" w:rsidP="00E548E2">
      <w:pPr>
        <w:rPr>
          <w:rFonts w:asciiTheme="minorHAnsi" w:hAnsiTheme="minorHAnsi" w:cstheme="minorHAnsi"/>
        </w:rPr>
      </w:pPr>
    </w:p>
    <w:p w14:paraId="787AEED3" w14:textId="1F291EE6" w:rsidR="00331201" w:rsidRDefault="00331201" w:rsidP="00E548E2">
      <w:pPr>
        <w:rPr>
          <w:rFonts w:asciiTheme="minorHAnsi" w:hAnsiTheme="minorHAnsi" w:cstheme="minorHAnsi"/>
        </w:rPr>
      </w:pPr>
    </w:p>
    <w:p w14:paraId="079315FB" w14:textId="30BEE90B" w:rsidR="00331201" w:rsidRDefault="00331201" w:rsidP="00E548E2">
      <w:pPr>
        <w:rPr>
          <w:rFonts w:asciiTheme="minorHAnsi" w:hAnsiTheme="minorHAnsi" w:cstheme="minorHAnsi"/>
        </w:rPr>
      </w:pPr>
    </w:p>
    <w:p w14:paraId="26FF20F1" w14:textId="249F7E24" w:rsidR="00331201" w:rsidRDefault="00331201" w:rsidP="00E548E2">
      <w:pPr>
        <w:rPr>
          <w:rFonts w:asciiTheme="minorHAnsi" w:hAnsiTheme="minorHAnsi" w:cstheme="minorHAnsi"/>
        </w:rPr>
      </w:pPr>
    </w:p>
    <w:p w14:paraId="15B6F496" w14:textId="26D1D93D" w:rsidR="00331201" w:rsidRDefault="00331201" w:rsidP="00E548E2">
      <w:pPr>
        <w:rPr>
          <w:rFonts w:asciiTheme="minorHAnsi" w:hAnsiTheme="minorHAnsi" w:cstheme="minorHAnsi"/>
        </w:rPr>
      </w:pPr>
    </w:p>
    <w:p w14:paraId="5B87BC38" w14:textId="014C9FFE" w:rsidR="00331201" w:rsidRDefault="00331201" w:rsidP="00E548E2">
      <w:pPr>
        <w:rPr>
          <w:rFonts w:asciiTheme="minorHAnsi" w:hAnsiTheme="minorHAnsi" w:cstheme="minorHAnsi"/>
        </w:rPr>
      </w:pPr>
    </w:p>
    <w:p w14:paraId="73A2791C" w14:textId="3B0D1CF6" w:rsidR="00331201" w:rsidRDefault="00331201" w:rsidP="00E548E2">
      <w:pPr>
        <w:rPr>
          <w:rFonts w:asciiTheme="minorHAnsi" w:hAnsiTheme="minorHAnsi" w:cstheme="minorHAnsi"/>
        </w:rPr>
      </w:pPr>
    </w:p>
    <w:p w14:paraId="011CDD11" w14:textId="4B598488" w:rsidR="00331201" w:rsidRDefault="00331201" w:rsidP="00E548E2">
      <w:pPr>
        <w:rPr>
          <w:rFonts w:asciiTheme="minorHAnsi" w:hAnsiTheme="minorHAnsi" w:cstheme="minorHAnsi"/>
        </w:rPr>
      </w:pPr>
    </w:p>
    <w:p w14:paraId="443E2774" w14:textId="1F7C6E7A" w:rsidR="00331201" w:rsidRDefault="00331201" w:rsidP="00E548E2">
      <w:pPr>
        <w:rPr>
          <w:rFonts w:asciiTheme="minorHAnsi" w:hAnsiTheme="minorHAnsi" w:cstheme="minorHAnsi"/>
        </w:rPr>
      </w:pPr>
    </w:p>
    <w:p w14:paraId="03A6EFED" w14:textId="364F1404" w:rsidR="00331201" w:rsidRDefault="00331201" w:rsidP="00E548E2">
      <w:pPr>
        <w:rPr>
          <w:rFonts w:asciiTheme="minorHAnsi" w:hAnsiTheme="minorHAnsi" w:cstheme="minorHAnsi"/>
        </w:rPr>
      </w:pPr>
    </w:p>
    <w:p w14:paraId="12BFAAC8" w14:textId="5E077F84" w:rsidR="00331201" w:rsidRDefault="00331201" w:rsidP="00E548E2">
      <w:pPr>
        <w:rPr>
          <w:rFonts w:asciiTheme="minorHAnsi" w:hAnsiTheme="minorHAnsi" w:cstheme="minorHAnsi"/>
        </w:rPr>
      </w:pPr>
    </w:p>
    <w:p w14:paraId="6B271633" w14:textId="77777777" w:rsidR="00331201" w:rsidRPr="00F02156" w:rsidRDefault="00331201" w:rsidP="00331201">
      <w:pPr>
        <w:spacing w:line="360" w:lineRule="auto"/>
        <w:jc w:val="center"/>
        <w:rPr>
          <w:rFonts w:asciiTheme="minorHAnsi" w:hAnsiTheme="minorHAnsi" w:cstheme="minorHAnsi"/>
        </w:rPr>
      </w:pPr>
      <w:r w:rsidRPr="00F02156">
        <w:rPr>
          <w:rFonts w:asciiTheme="minorHAnsi" w:hAnsiTheme="minorHAnsi" w:cstheme="minorHAnsi"/>
          <w:b/>
          <w:u w:val="single"/>
        </w:rPr>
        <w:t>References</w:t>
      </w:r>
    </w:p>
    <w:p w14:paraId="558BA14E" w14:textId="77777777" w:rsidR="00331201" w:rsidRDefault="00331201" w:rsidP="00331201">
      <w:pPr>
        <w:spacing w:line="360" w:lineRule="auto"/>
        <w:rPr>
          <w:rFonts w:cstheme="minorHAnsi"/>
        </w:rPr>
      </w:pPr>
    </w:p>
    <w:p w14:paraId="68B8140F"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Bacigalupo, M., </w:t>
      </w:r>
      <w:proofErr w:type="spellStart"/>
      <w:r w:rsidRPr="00F02156">
        <w:rPr>
          <w:rFonts w:asciiTheme="minorHAnsi" w:hAnsiTheme="minorHAnsi" w:cstheme="minorHAnsi"/>
        </w:rPr>
        <w:t>Kampylis</w:t>
      </w:r>
      <w:proofErr w:type="spellEnd"/>
      <w:r w:rsidRPr="00F02156">
        <w:rPr>
          <w:rFonts w:asciiTheme="minorHAnsi" w:hAnsiTheme="minorHAnsi" w:cstheme="minorHAnsi"/>
        </w:rPr>
        <w:t xml:space="preserve">, P., </w:t>
      </w:r>
      <w:proofErr w:type="spellStart"/>
      <w:r w:rsidRPr="00F02156">
        <w:rPr>
          <w:rFonts w:asciiTheme="minorHAnsi" w:hAnsiTheme="minorHAnsi" w:cstheme="minorHAnsi"/>
        </w:rPr>
        <w:t>Punie</w:t>
      </w:r>
      <w:proofErr w:type="spellEnd"/>
      <w:r w:rsidRPr="00F02156">
        <w:rPr>
          <w:rFonts w:asciiTheme="minorHAnsi" w:hAnsiTheme="minorHAnsi" w:cstheme="minorHAnsi"/>
        </w:rPr>
        <w:t xml:space="preserve">, Y., Van den Brande, G. (2016). </w:t>
      </w:r>
      <w:proofErr w:type="spellStart"/>
      <w:r w:rsidRPr="00F02156">
        <w:rPr>
          <w:rFonts w:asciiTheme="minorHAnsi" w:hAnsiTheme="minorHAnsi" w:cstheme="minorHAnsi"/>
        </w:rPr>
        <w:t>EntreComp</w:t>
      </w:r>
      <w:proofErr w:type="spellEnd"/>
      <w:r w:rsidRPr="00F02156">
        <w:rPr>
          <w:rFonts w:asciiTheme="minorHAnsi" w:hAnsiTheme="minorHAnsi" w:cstheme="minorHAnsi"/>
        </w:rPr>
        <w:t>: The Entrepreneurship Competence Framework. Luxembourg: Publication Office of the European Union; EUR 27939 EN; doi:10.2791/593884</w:t>
      </w:r>
    </w:p>
    <w:p w14:paraId="78E684C6"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Barnes, J. (2015) </w:t>
      </w:r>
      <w:r w:rsidRPr="00F02156">
        <w:rPr>
          <w:rFonts w:asciiTheme="minorHAnsi" w:hAnsiTheme="minorHAnsi" w:cstheme="minorHAnsi"/>
          <w:i/>
        </w:rPr>
        <w:t>Cross-curricular Learning 3-14</w:t>
      </w:r>
      <w:r w:rsidRPr="00F02156">
        <w:rPr>
          <w:rFonts w:asciiTheme="minorHAnsi" w:hAnsiTheme="minorHAnsi" w:cstheme="minorHAnsi"/>
        </w:rPr>
        <w:t>. 3</w:t>
      </w:r>
      <w:r w:rsidRPr="00F02156">
        <w:rPr>
          <w:rFonts w:asciiTheme="minorHAnsi" w:hAnsiTheme="minorHAnsi" w:cstheme="minorHAnsi"/>
          <w:vertAlign w:val="superscript"/>
        </w:rPr>
        <w:t>rd</w:t>
      </w:r>
      <w:r w:rsidRPr="00F02156">
        <w:rPr>
          <w:rFonts w:asciiTheme="minorHAnsi" w:hAnsiTheme="minorHAnsi" w:cstheme="minorHAnsi"/>
        </w:rPr>
        <w:t xml:space="preserve"> </w:t>
      </w:r>
      <w:proofErr w:type="spellStart"/>
      <w:r w:rsidRPr="00F02156">
        <w:rPr>
          <w:rFonts w:asciiTheme="minorHAnsi" w:hAnsiTheme="minorHAnsi" w:cstheme="minorHAnsi"/>
        </w:rPr>
        <w:t>edn</w:t>
      </w:r>
      <w:proofErr w:type="spellEnd"/>
      <w:r w:rsidRPr="00F02156">
        <w:rPr>
          <w:rFonts w:asciiTheme="minorHAnsi" w:hAnsiTheme="minorHAnsi" w:cstheme="minorHAnsi"/>
        </w:rPr>
        <w:t>. London: Sage Publications</w:t>
      </w:r>
    </w:p>
    <w:p w14:paraId="3E808D66" w14:textId="77777777" w:rsidR="00331201" w:rsidRDefault="00331201" w:rsidP="00331201">
      <w:pPr>
        <w:spacing w:line="360" w:lineRule="auto"/>
        <w:rPr>
          <w:rFonts w:cstheme="minorHAnsi"/>
        </w:rPr>
      </w:pPr>
    </w:p>
    <w:p w14:paraId="64BD6A6E"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Bohm, D. (1996) </w:t>
      </w:r>
      <w:r w:rsidRPr="00F02156">
        <w:rPr>
          <w:rFonts w:asciiTheme="minorHAnsi" w:hAnsiTheme="minorHAnsi" w:cstheme="minorHAnsi"/>
          <w:i/>
        </w:rPr>
        <w:t>On Creativity</w:t>
      </w:r>
      <w:r w:rsidRPr="00F02156">
        <w:rPr>
          <w:rFonts w:asciiTheme="minorHAnsi" w:hAnsiTheme="minorHAnsi" w:cstheme="minorHAnsi"/>
        </w:rPr>
        <w:t>. Oxon: Routledge</w:t>
      </w:r>
    </w:p>
    <w:p w14:paraId="51A8D8C6" w14:textId="77777777" w:rsidR="00331201" w:rsidRDefault="00331201" w:rsidP="00331201">
      <w:pPr>
        <w:spacing w:line="360" w:lineRule="auto"/>
        <w:rPr>
          <w:rStyle w:val="Emphasis"/>
          <w:rFonts w:cstheme="minorHAnsi"/>
          <w:i w:val="0"/>
        </w:rPr>
      </w:pPr>
    </w:p>
    <w:p w14:paraId="55910376" w14:textId="77777777" w:rsidR="00331201" w:rsidRPr="00F02156" w:rsidRDefault="00331201" w:rsidP="00331201">
      <w:pPr>
        <w:spacing w:line="360" w:lineRule="auto"/>
        <w:rPr>
          <w:rStyle w:val="Emphasis"/>
          <w:rFonts w:asciiTheme="minorHAnsi" w:hAnsiTheme="minorHAnsi" w:cstheme="minorHAnsi"/>
          <w:i w:val="0"/>
        </w:rPr>
      </w:pPr>
      <w:r w:rsidRPr="00F02156">
        <w:rPr>
          <w:rStyle w:val="Emphasis"/>
          <w:rFonts w:asciiTheme="minorHAnsi" w:hAnsiTheme="minorHAnsi" w:cstheme="minorHAnsi"/>
          <w:i w:val="0"/>
        </w:rPr>
        <w:t xml:space="preserve">Cornerstone University (2017) </w:t>
      </w:r>
      <w:r w:rsidRPr="00F02156">
        <w:rPr>
          <w:rStyle w:val="Emphasis"/>
          <w:rFonts w:asciiTheme="minorHAnsi" w:hAnsiTheme="minorHAnsi" w:cstheme="minorHAnsi"/>
        </w:rPr>
        <w:t>A Simple, Easy To Understand Guide To Andragogy</w:t>
      </w:r>
      <w:r w:rsidRPr="00F02156">
        <w:rPr>
          <w:rStyle w:val="Emphasis"/>
          <w:rFonts w:asciiTheme="minorHAnsi" w:hAnsiTheme="minorHAnsi" w:cstheme="minorHAnsi"/>
          <w:i w:val="0"/>
        </w:rPr>
        <w:t xml:space="preserve">. Available at: </w:t>
      </w:r>
      <w:r w:rsidRPr="00F02156">
        <w:rPr>
          <w:rStyle w:val="Emphasis"/>
          <w:rFonts w:asciiTheme="minorHAnsi" w:hAnsiTheme="minorHAnsi" w:cstheme="minorHAnsi"/>
          <w:i w:val="0"/>
          <w:iCs w:val="0"/>
        </w:rPr>
        <w:t>https://www.cornerstone.edu/blogs/lifelong-learning-matters/post/a-simple-easy-to-understand-guide-to-andragogy</w:t>
      </w:r>
      <w:r w:rsidRPr="00F02156">
        <w:rPr>
          <w:rStyle w:val="Emphasis"/>
          <w:rFonts w:asciiTheme="minorHAnsi" w:hAnsiTheme="minorHAnsi" w:cstheme="minorHAnsi"/>
          <w:i w:val="0"/>
        </w:rPr>
        <w:t xml:space="preserve"> (Accessed: 26 January 2019)</w:t>
      </w:r>
    </w:p>
    <w:p w14:paraId="373EB669" w14:textId="77777777" w:rsidR="00331201" w:rsidRDefault="00331201" w:rsidP="00331201">
      <w:pPr>
        <w:spacing w:line="360" w:lineRule="auto"/>
        <w:rPr>
          <w:rFonts w:cstheme="minorHAnsi"/>
          <w:color w:val="2A2A2A"/>
        </w:rPr>
      </w:pPr>
    </w:p>
    <w:p w14:paraId="7BE8AD3D" w14:textId="77777777" w:rsidR="00331201" w:rsidRDefault="00331201" w:rsidP="00331201">
      <w:pPr>
        <w:spacing w:line="360" w:lineRule="auto"/>
        <w:rPr>
          <w:rFonts w:cstheme="minorHAnsi"/>
          <w:color w:val="2A2A2A"/>
        </w:rPr>
      </w:pPr>
      <w:r>
        <w:rPr>
          <w:rFonts w:cstheme="minorHAnsi"/>
          <w:color w:val="2A2A2A"/>
        </w:rPr>
        <w:t xml:space="preserve">De Bono, E. (1993) </w:t>
      </w:r>
      <w:r>
        <w:rPr>
          <w:rFonts w:cstheme="minorHAnsi"/>
          <w:i/>
          <w:color w:val="2A2A2A"/>
        </w:rPr>
        <w:t>Teach Your Child How To Think</w:t>
      </w:r>
      <w:r>
        <w:rPr>
          <w:rFonts w:cstheme="minorHAnsi"/>
          <w:color w:val="2A2A2A"/>
        </w:rPr>
        <w:t>. London: Penguin Books</w:t>
      </w:r>
    </w:p>
    <w:p w14:paraId="284AE7DC" w14:textId="77777777" w:rsidR="00331201" w:rsidRDefault="00331201" w:rsidP="00331201">
      <w:pPr>
        <w:spacing w:line="360" w:lineRule="auto"/>
        <w:rPr>
          <w:rStyle w:val="Emphasis"/>
          <w:rFonts w:cstheme="minorHAnsi"/>
          <w:i w:val="0"/>
        </w:rPr>
      </w:pPr>
    </w:p>
    <w:p w14:paraId="5CADAF92" w14:textId="77777777" w:rsidR="00331201" w:rsidRPr="00F02156" w:rsidRDefault="00331201" w:rsidP="00331201">
      <w:pPr>
        <w:spacing w:line="360" w:lineRule="auto"/>
        <w:rPr>
          <w:rStyle w:val="Emphasis"/>
          <w:rFonts w:asciiTheme="minorHAnsi" w:hAnsiTheme="minorHAnsi" w:cstheme="minorHAnsi"/>
          <w:i w:val="0"/>
        </w:rPr>
      </w:pPr>
      <w:r w:rsidRPr="00F02156">
        <w:rPr>
          <w:rStyle w:val="Emphasis"/>
          <w:rFonts w:asciiTheme="minorHAnsi" w:hAnsiTheme="minorHAnsi" w:cstheme="minorHAnsi"/>
          <w:i w:val="0"/>
        </w:rPr>
        <w:t xml:space="preserve">Desailly, J. (2012) </w:t>
      </w:r>
      <w:r w:rsidRPr="00F02156">
        <w:rPr>
          <w:rStyle w:val="Emphasis"/>
          <w:rFonts w:asciiTheme="minorHAnsi" w:hAnsiTheme="minorHAnsi" w:cstheme="minorHAnsi"/>
        </w:rPr>
        <w:t>Creativity in the Primary Classroom</w:t>
      </w:r>
      <w:r w:rsidRPr="00F02156">
        <w:rPr>
          <w:rStyle w:val="Emphasis"/>
          <w:rFonts w:asciiTheme="minorHAnsi" w:hAnsiTheme="minorHAnsi" w:cstheme="minorHAnsi"/>
          <w:i w:val="0"/>
        </w:rPr>
        <w:t>. London: Sage</w:t>
      </w:r>
    </w:p>
    <w:p w14:paraId="0E356D47" w14:textId="77777777" w:rsidR="00331201" w:rsidRDefault="00331201" w:rsidP="00331201">
      <w:pPr>
        <w:spacing w:line="360" w:lineRule="auto"/>
        <w:rPr>
          <w:rFonts w:cstheme="minorHAnsi"/>
        </w:rPr>
      </w:pPr>
    </w:p>
    <w:p w14:paraId="32ADEC39" w14:textId="77777777" w:rsidR="00331201" w:rsidRDefault="00331201" w:rsidP="00331201">
      <w:pPr>
        <w:spacing w:line="360" w:lineRule="auto"/>
      </w:pPr>
      <w:proofErr w:type="spellStart"/>
      <w:r>
        <w:rPr>
          <w:rFonts w:cstheme="minorHAnsi"/>
        </w:rPr>
        <w:t>Designorate</w:t>
      </w:r>
      <w:proofErr w:type="spellEnd"/>
      <w:r>
        <w:rPr>
          <w:rFonts w:cstheme="minorHAnsi"/>
        </w:rPr>
        <w:t xml:space="preserve"> (date unknown) </w:t>
      </w:r>
      <w:r w:rsidRPr="00826DDB">
        <w:rPr>
          <w:i/>
        </w:rPr>
        <w:t>The Six Hats of Critical Thinking and How to Use Them</w:t>
      </w:r>
      <w:r>
        <w:t xml:space="preserve">. Available at: </w:t>
      </w:r>
      <w:r w:rsidRPr="00826DDB">
        <w:t>https://www.designorate.com/the-six-hats-of-critical-thinking-and-how-to-use-them/</w:t>
      </w:r>
      <w:r>
        <w:t xml:space="preserve"> (Accessed: 26 January 2019)</w:t>
      </w:r>
    </w:p>
    <w:p w14:paraId="554C1FB9" w14:textId="77777777" w:rsidR="00331201" w:rsidRPr="00826DDB" w:rsidRDefault="00331201" w:rsidP="00331201">
      <w:pPr>
        <w:spacing w:after="160" w:line="360" w:lineRule="auto"/>
        <w:rPr>
          <w:rFonts w:asciiTheme="minorHAnsi" w:hAnsiTheme="minorHAnsi" w:cstheme="minorBidi"/>
          <w:lang w:eastAsia="en-US"/>
        </w:rPr>
      </w:pPr>
      <w:r w:rsidRPr="00F02156">
        <w:rPr>
          <w:rFonts w:asciiTheme="minorHAnsi" w:hAnsiTheme="minorHAnsi" w:cstheme="minorHAnsi"/>
        </w:rPr>
        <w:t xml:space="preserve">Donaldson, G (2015) </w:t>
      </w:r>
      <w:r w:rsidRPr="00F02156">
        <w:rPr>
          <w:rFonts w:asciiTheme="minorHAnsi" w:hAnsiTheme="minorHAnsi" w:cstheme="minorHAnsi"/>
          <w:i/>
        </w:rPr>
        <w:t>Successful Futures</w:t>
      </w:r>
      <w:r w:rsidRPr="00F02156">
        <w:rPr>
          <w:rFonts w:asciiTheme="minorHAnsi" w:hAnsiTheme="minorHAnsi" w:cstheme="minorHAnsi"/>
        </w:rPr>
        <w:t xml:space="preserve">. Cardiff. WAG </w:t>
      </w:r>
    </w:p>
    <w:p w14:paraId="6469CDF4" w14:textId="77777777" w:rsidR="00331201" w:rsidRPr="00826DDB" w:rsidRDefault="00331201" w:rsidP="00331201">
      <w:pPr>
        <w:spacing w:line="360" w:lineRule="auto"/>
      </w:pPr>
      <w:r>
        <w:t xml:space="preserve">Duffy, B. (1998) </w:t>
      </w:r>
      <w:r>
        <w:rPr>
          <w:i/>
        </w:rPr>
        <w:t>Supporting Creativity and Imagination in the Early Years</w:t>
      </w:r>
      <w:r>
        <w:t>. Buckingham: Open University Press</w:t>
      </w:r>
    </w:p>
    <w:p w14:paraId="4A0EEA00"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Freakanomics (2018) </w:t>
      </w:r>
      <w:r w:rsidRPr="00F02156">
        <w:rPr>
          <w:rFonts w:asciiTheme="minorHAnsi" w:hAnsiTheme="minorHAnsi" w:cstheme="minorHAnsi"/>
          <w:i/>
        </w:rPr>
        <w:t>How to Be Creative</w:t>
      </w:r>
      <w:r w:rsidRPr="00F02156">
        <w:rPr>
          <w:rFonts w:asciiTheme="minorHAnsi" w:hAnsiTheme="minorHAnsi" w:cstheme="minorHAnsi"/>
        </w:rPr>
        <w:t xml:space="preserve"> [Podcast]. 17 October. Available at: http://freakonomics.com/podcast/creativity-1/ (Accessed: 20 October 2018)</w:t>
      </w:r>
    </w:p>
    <w:p w14:paraId="3933CC1B" w14:textId="77777777" w:rsidR="00331201" w:rsidRDefault="00331201" w:rsidP="00331201">
      <w:pPr>
        <w:spacing w:line="360" w:lineRule="auto"/>
      </w:pPr>
    </w:p>
    <w:p w14:paraId="1329F3F0" w14:textId="77777777" w:rsidR="00331201" w:rsidRDefault="00331201" w:rsidP="00331201">
      <w:pPr>
        <w:spacing w:line="360" w:lineRule="auto"/>
      </w:pPr>
      <w:proofErr w:type="spellStart"/>
      <w:r>
        <w:t>Fumoto</w:t>
      </w:r>
      <w:proofErr w:type="spellEnd"/>
      <w:r>
        <w:t xml:space="preserve">, H et al. (2012) </w:t>
      </w:r>
      <w:r>
        <w:rPr>
          <w:i/>
        </w:rPr>
        <w:t>Young Children’s Creative Thinking</w:t>
      </w:r>
      <w:r>
        <w:t>. London: Sage</w:t>
      </w:r>
    </w:p>
    <w:p w14:paraId="4B8006A5"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Grigg, R. (2014) </w:t>
      </w:r>
      <w:r w:rsidRPr="00F02156">
        <w:rPr>
          <w:rFonts w:asciiTheme="minorHAnsi" w:hAnsiTheme="minorHAnsi" w:cstheme="minorHAnsi"/>
          <w:i/>
        </w:rPr>
        <w:t>Becoming an Outstanding Primary Teacher</w:t>
      </w:r>
      <w:r w:rsidRPr="00F02156">
        <w:rPr>
          <w:rFonts w:asciiTheme="minorHAnsi" w:hAnsiTheme="minorHAnsi" w:cstheme="minorHAnsi"/>
        </w:rPr>
        <w:t>. 2</w:t>
      </w:r>
      <w:r w:rsidRPr="00F02156">
        <w:rPr>
          <w:rFonts w:asciiTheme="minorHAnsi" w:hAnsiTheme="minorHAnsi" w:cstheme="minorHAnsi"/>
          <w:vertAlign w:val="superscript"/>
        </w:rPr>
        <w:t>nd</w:t>
      </w:r>
      <w:r w:rsidRPr="00F02156">
        <w:rPr>
          <w:rFonts w:asciiTheme="minorHAnsi" w:hAnsiTheme="minorHAnsi" w:cstheme="minorHAnsi"/>
        </w:rPr>
        <w:t>. New York: Routledge</w:t>
      </w:r>
    </w:p>
    <w:p w14:paraId="098BB439" w14:textId="77777777" w:rsidR="00331201" w:rsidRDefault="00331201" w:rsidP="00331201">
      <w:pPr>
        <w:spacing w:line="360" w:lineRule="auto"/>
        <w:rPr>
          <w:rStyle w:val="Emphasis"/>
          <w:rFonts w:cstheme="minorHAnsi"/>
          <w:i w:val="0"/>
        </w:rPr>
      </w:pPr>
    </w:p>
    <w:p w14:paraId="4F8D9EBC" w14:textId="77777777" w:rsidR="00331201" w:rsidRPr="00F02156" w:rsidRDefault="00331201" w:rsidP="00331201">
      <w:pPr>
        <w:spacing w:line="360" w:lineRule="auto"/>
        <w:rPr>
          <w:rStyle w:val="Emphasis"/>
          <w:rFonts w:asciiTheme="minorHAnsi" w:hAnsiTheme="minorHAnsi" w:cstheme="minorHAnsi"/>
          <w:i w:val="0"/>
        </w:rPr>
      </w:pPr>
      <w:r w:rsidRPr="00F02156">
        <w:rPr>
          <w:rStyle w:val="Emphasis"/>
          <w:rFonts w:asciiTheme="minorHAnsi" w:hAnsiTheme="minorHAnsi" w:cstheme="minorHAnsi"/>
          <w:i w:val="0"/>
        </w:rPr>
        <w:t xml:space="preserve">Mathematical Physical and Life Sciences Division (date unknown) </w:t>
      </w:r>
      <w:r w:rsidRPr="00F02156">
        <w:rPr>
          <w:rStyle w:val="Emphasis"/>
          <w:rFonts w:asciiTheme="minorHAnsi" w:hAnsiTheme="minorHAnsi" w:cstheme="minorHAnsi"/>
        </w:rPr>
        <w:t>Introduction to Enterprise and Entrepreneurship</w:t>
      </w:r>
      <w:r w:rsidRPr="00F02156">
        <w:rPr>
          <w:rStyle w:val="Emphasis"/>
          <w:rFonts w:asciiTheme="minorHAnsi" w:hAnsiTheme="minorHAnsi" w:cstheme="minorHAnsi"/>
          <w:i w:val="0"/>
        </w:rPr>
        <w:t xml:space="preserve">. Available at: </w:t>
      </w:r>
      <w:r w:rsidRPr="00F02156">
        <w:rPr>
          <w:rStyle w:val="Emphasis"/>
          <w:rFonts w:asciiTheme="minorHAnsi" w:hAnsiTheme="minorHAnsi" w:cstheme="minorHAnsi"/>
          <w:i w:val="0"/>
          <w:iCs w:val="0"/>
        </w:rPr>
        <w:t>https://www.mpls.ox.ac.uk/enterprise</w:t>
      </w:r>
      <w:r w:rsidRPr="00F02156">
        <w:rPr>
          <w:rStyle w:val="Emphasis"/>
          <w:rFonts w:asciiTheme="minorHAnsi" w:hAnsiTheme="minorHAnsi" w:cstheme="minorHAnsi"/>
          <w:i w:val="0"/>
        </w:rPr>
        <w:t xml:space="preserve"> (Accessed: 26 January 2019)</w:t>
      </w:r>
    </w:p>
    <w:p w14:paraId="070F7CB3" w14:textId="77777777" w:rsidR="00331201" w:rsidRDefault="00331201" w:rsidP="00331201">
      <w:pPr>
        <w:spacing w:line="360" w:lineRule="auto"/>
        <w:rPr>
          <w:rFonts w:cstheme="minorHAnsi"/>
        </w:rPr>
      </w:pPr>
    </w:p>
    <w:p w14:paraId="782F8FCD" w14:textId="77777777" w:rsidR="00331201" w:rsidRDefault="00331201" w:rsidP="00331201">
      <w:pPr>
        <w:spacing w:line="360" w:lineRule="auto"/>
        <w:rPr>
          <w:rFonts w:cstheme="minorHAnsi"/>
        </w:rPr>
      </w:pPr>
      <w:r w:rsidRPr="00F02156">
        <w:rPr>
          <w:rFonts w:asciiTheme="minorHAnsi" w:hAnsiTheme="minorHAnsi" w:cstheme="minorHAnsi"/>
        </w:rPr>
        <w:t xml:space="preserve">Mindtools (date unknown) </w:t>
      </w:r>
      <w:r w:rsidRPr="00F02156">
        <w:rPr>
          <w:rFonts w:asciiTheme="minorHAnsi" w:hAnsiTheme="minorHAnsi" w:cstheme="minorHAnsi"/>
          <w:i/>
        </w:rPr>
        <w:t>SCAMPER</w:t>
      </w:r>
      <w:r w:rsidRPr="00F02156">
        <w:rPr>
          <w:rFonts w:asciiTheme="minorHAnsi" w:hAnsiTheme="minorHAnsi" w:cstheme="minorHAnsi"/>
        </w:rPr>
        <w:t>. Available at: https://www.mindtools.com/pages/article/newCT_02.htm (Accessed: 24 January 2019)</w:t>
      </w:r>
    </w:p>
    <w:p w14:paraId="53ACB531" w14:textId="77777777" w:rsidR="00331201" w:rsidRPr="00F02156" w:rsidRDefault="00331201" w:rsidP="00331201">
      <w:pPr>
        <w:spacing w:line="360" w:lineRule="auto"/>
        <w:rPr>
          <w:rFonts w:asciiTheme="minorHAnsi" w:hAnsiTheme="minorHAnsi" w:cstheme="minorHAnsi"/>
        </w:rPr>
      </w:pPr>
      <w:proofErr w:type="spellStart"/>
      <w:r w:rsidRPr="00F02156">
        <w:rPr>
          <w:rStyle w:val="Emphasis"/>
          <w:rFonts w:asciiTheme="minorHAnsi" w:hAnsiTheme="minorHAnsi" w:cstheme="minorHAnsi"/>
          <w:i w:val="0"/>
        </w:rPr>
        <w:t>nRich</w:t>
      </w:r>
      <w:proofErr w:type="spellEnd"/>
      <w:r w:rsidRPr="00F02156">
        <w:rPr>
          <w:rStyle w:val="Emphasis"/>
          <w:rFonts w:asciiTheme="minorHAnsi" w:hAnsiTheme="minorHAnsi" w:cstheme="minorHAnsi"/>
          <w:i w:val="0"/>
        </w:rPr>
        <w:t xml:space="preserve"> (date unknown) </w:t>
      </w:r>
      <w:r w:rsidRPr="00F02156">
        <w:rPr>
          <w:rFonts w:asciiTheme="minorHAnsi" w:hAnsiTheme="minorHAnsi" w:cstheme="minorHAnsi"/>
          <w:i/>
        </w:rPr>
        <w:t>Engaging Learners through a Thinking Classroom: Essential to the (Common) Core</w:t>
      </w:r>
      <w:r w:rsidRPr="00F02156">
        <w:rPr>
          <w:rFonts w:asciiTheme="minorHAnsi" w:hAnsiTheme="minorHAnsi" w:cstheme="minorHAnsi"/>
        </w:rPr>
        <w:t>. Available at: http://www.nagc.org/sites/default/files/WebinarPowerPoints/Thinking%20Classroom%20HandoutR%24.pdf (Accessed: 24 January 2019)</w:t>
      </w:r>
    </w:p>
    <w:p w14:paraId="23AFED3F" w14:textId="77777777" w:rsidR="00331201" w:rsidRDefault="00331201" w:rsidP="00331201">
      <w:pPr>
        <w:spacing w:line="360" w:lineRule="auto"/>
        <w:rPr>
          <w:rFonts w:cstheme="minorHAnsi"/>
        </w:rPr>
      </w:pPr>
    </w:p>
    <w:p w14:paraId="2F2D5890"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QAA (2018) </w:t>
      </w:r>
      <w:r w:rsidRPr="00F02156">
        <w:rPr>
          <w:rFonts w:asciiTheme="minorHAnsi" w:hAnsiTheme="minorHAnsi" w:cstheme="minorHAnsi"/>
          <w:i/>
        </w:rPr>
        <w:t>Enterprise and Entrepreneurship Education: Guidance for UK Higher Education Providers</w:t>
      </w:r>
      <w:r w:rsidRPr="00F02156">
        <w:rPr>
          <w:rFonts w:asciiTheme="minorHAnsi" w:hAnsiTheme="minorHAnsi" w:cstheme="minorHAnsi"/>
        </w:rPr>
        <w:t>. Available at: https://www.qaa.ac.uk/docs/qaas/enhancement-and-development/enterprise-and-entrpreneurship-education-2018.pdf?sfvrsn=15f1f981_8 (Accessed: 25 January 2019)</w:t>
      </w:r>
    </w:p>
    <w:p w14:paraId="79AB5B82" w14:textId="77777777" w:rsidR="00331201" w:rsidRDefault="00331201" w:rsidP="00331201">
      <w:pPr>
        <w:spacing w:line="360" w:lineRule="auto"/>
        <w:rPr>
          <w:rFonts w:cstheme="minorHAnsi"/>
        </w:rPr>
      </w:pPr>
    </w:p>
    <w:p w14:paraId="3DE28A34"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The Young Foundation (2013) </w:t>
      </w:r>
      <w:r w:rsidRPr="00F02156">
        <w:rPr>
          <w:rFonts w:asciiTheme="minorHAnsi" w:hAnsiTheme="minorHAnsi" w:cstheme="minorHAnsi"/>
          <w:i/>
        </w:rPr>
        <w:t>Entrepreneurship versus Enterprise</w:t>
      </w:r>
      <w:r w:rsidRPr="00F02156">
        <w:rPr>
          <w:rFonts w:asciiTheme="minorHAnsi" w:hAnsiTheme="minorHAnsi" w:cstheme="minorHAnsi"/>
        </w:rPr>
        <w:t>. Available at: https://youngfoundation.org/uncategorized/entrepreneurship-versus-enterprise/ (Accessed: 26 January 2019)</w:t>
      </w:r>
    </w:p>
    <w:p w14:paraId="36DCD006" w14:textId="77777777" w:rsidR="00331201" w:rsidRDefault="00331201" w:rsidP="00331201">
      <w:pPr>
        <w:spacing w:line="360" w:lineRule="auto"/>
        <w:rPr>
          <w:rFonts w:cstheme="minorHAnsi"/>
        </w:rPr>
      </w:pPr>
    </w:p>
    <w:p w14:paraId="50253592" w14:textId="77777777" w:rsidR="00331201" w:rsidRDefault="00331201" w:rsidP="00331201">
      <w:pPr>
        <w:spacing w:line="360" w:lineRule="auto"/>
        <w:rPr>
          <w:rFonts w:cstheme="minorHAnsi"/>
          <w:color w:val="2A2A2A"/>
        </w:rPr>
      </w:pPr>
      <w:proofErr w:type="spellStart"/>
      <w:r w:rsidRPr="00F02156">
        <w:rPr>
          <w:rFonts w:asciiTheme="minorHAnsi" w:hAnsiTheme="minorHAnsi" w:cstheme="minorHAnsi"/>
        </w:rPr>
        <w:t>Toolshero</w:t>
      </w:r>
      <w:proofErr w:type="spellEnd"/>
      <w:r w:rsidRPr="00F02156">
        <w:rPr>
          <w:rFonts w:asciiTheme="minorHAnsi" w:hAnsiTheme="minorHAnsi" w:cstheme="minorHAnsi"/>
        </w:rPr>
        <w:t xml:space="preserve"> (date unknown) </w:t>
      </w:r>
      <w:r w:rsidRPr="00F02156">
        <w:rPr>
          <w:rFonts w:asciiTheme="minorHAnsi" w:hAnsiTheme="minorHAnsi" w:cstheme="minorHAnsi"/>
          <w:i/>
          <w:color w:val="2A2A2A"/>
        </w:rPr>
        <w:t>SCAMPER Technique by Bob Eberle</w:t>
      </w:r>
      <w:r w:rsidRPr="00F02156">
        <w:rPr>
          <w:rFonts w:asciiTheme="minorHAnsi" w:hAnsiTheme="minorHAnsi" w:cstheme="minorHAnsi"/>
          <w:color w:val="2A2A2A"/>
        </w:rPr>
        <w:t>. Available at:</w:t>
      </w:r>
      <w:r>
        <w:rPr>
          <w:rFonts w:asciiTheme="minorHAnsi" w:hAnsiTheme="minorHAnsi" w:cstheme="minorHAnsi"/>
          <w:b/>
          <w:color w:val="2A2A2A"/>
        </w:rPr>
        <w:t xml:space="preserve"> </w:t>
      </w:r>
      <w:r w:rsidRPr="00F02156">
        <w:rPr>
          <w:rFonts w:cstheme="minorHAnsi"/>
          <w:color w:val="2A2A2A"/>
        </w:rPr>
        <w:t>https://www.toolshero.com/creativity/scamper-technique-bob-eberle/</w:t>
      </w:r>
      <w:r>
        <w:rPr>
          <w:rFonts w:cstheme="minorHAnsi"/>
          <w:color w:val="2A2A2A"/>
        </w:rPr>
        <w:t xml:space="preserve"> (Accessed: 25 January 2019)</w:t>
      </w:r>
    </w:p>
    <w:p w14:paraId="60B3C205" w14:textId="77777777" w:rsidR="00331201" w:rsidRPr="00E548E2" w:rsidRDefault="00331201" w:rsidP="00E548E2">
      <w:pPr>
        <w:rPr>
          <w:rFonts w:asciiTheme="minorHAnsi" w:hAnsiTheme="minorHAnsi" w:cstheme="minorHAnsi"/>
        </w:rPr>
      </w:pPr>
    </w:p>
    <w:sectPr w:rsidR="00331201" w:rsidRPr="00E548E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87F1E0" w14:textId="77777777" w:rsidR="00174B30" w:rsidRDefault="00174B30" w:rsidP="00FA2291">
      <w:r>
        <w:separator/>
      </w:r>
    </w:p>
  </w:endnote>
  <w:endnote w:type="continuationSeparator" w:id="0">
    <w:p w14:paraId="5BABB39D" w14:textId="77777777" w:rsidR="00174B30" w:rsidRDefault="00174B30" w:rsidP="00FA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7064E" w14:textId="77777777" w:rsidR="00E00A07" w:rsidRDefault="00E00A07">
    <w:pPr>
      <w:pStyle w:val="Footer"/>
      <w:jc w:val="center"/>
    </w:pPr>
    <w:r>
      <w:t xml:space="preserve">Page </w:t>
    </w:r>
    <w:r w:rsidRPr="6D4D0207">
      <w:rPr>
        <w:b/>
        <w:bCs/>
        <w:noProof/>
      </w:rPr>
      <w:fldChar w:fldCharType="begin"/>
    </w:r>
    <w:r w:rsidRPr="6D4D0207">
      <w:rPr>
        <w:b/>
        <w:bCs/>
        <w:noProof/>
      </w:rPr>
      <w:instrText xml:space="preserve"> PAGE </w:instrText>
    </w:r>
    <w:r w:rsidRPr="6D4D0207">
      <w:rPr>
        <w:b/>
        <w:bCs/>
        <w:noProof/>
      </w:rPr>
      <w:fldChar w:fldCharType="separate"/>
    </w:r>
    <w:r w:rsidRPr="6D4D0207">
      <w:rPr>
        <w:b/>
        <w:bCs/>
        <w:noProof/>
      </w:rPr>
      <w:t>5</w:t>
    </w:r>
    <w:r w:rsidRPr="6D4D0207">
      <w:rPr>
        <w:b/>
        <w:bCs/>
        <w:noProof/>
      </w:rPr>
      <w:fldChar w:fldCharType="end"/>
    </w:r>
    <w:r>
      <w:t xml:space="preserve"> of </w:t>
    </w:r>
    <w:r w:rsidRPr="6D4D0207">
      <w:rPr>
        <w:b/>
        <w:bCs/>
        <w:noProof/>
      </w:rPr>
      <w:fldChar w:fldCharType="begin"/>
    </w:r>
    <w:r w:rsidRPr="6D4D0207">
      <w:rPr>
        <w:b/>
        <w:bCs/>
        <w:noProof/>
      </w:rPr>
      <w:instrText xml:space="preserve"> NUMPAGES  </w:instrText>
    </w:r>
    <w:r w:rsidRPr="6D4D0207">
      <w:rPr>
        <w:b/>
        <w:bCs/>
        <w:noProof/>
      </w:rPr>
      <w:fldChar w:fldCharType="separate"/>
    </w:r>
    <w:r w:rsidRPr="6D4D0207">
      <w:rPr>
        <w:b/>
        <w:bCs/>
        <w:noProof/>
      </w:rPr>
      <w:t>9</w:t>
    </w:r>
    <w:r w:rsidRPr="6D4D0207">
      <w:rPr>
        <w:b/>
        <w:bCs/>
        <w:noProof/>
      </w:rPr>
      <w:fldChar w:fldCharType="end"/>
    </w:r>
  </w:p>
  <w:p w14:paraId="2839A90B" w14:textId="77777777" w:rsidR="00E00A07" w:rsidRDefault="00E00A0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2D34B" w14:textId="77777777" w:rsidR="00E00A07" w:rsidRDefault="00E00A0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90B26" w14:textId="77777777" w:rsidR="00174B30" w:rsidRDefault="00174B30" w:rsidP="00FA2291">
      <w:r>
        <w:separator/>
      </w:r>
    </w:p>
  </w:footnote>
  <w:footnote w:type="continuationSeparator" w:id="0">
    <w:p w14:paraId="4591B0A9" w14:textId="77777777" w:rsidR="00174B30" w:rsidRDefault="00174B30" w:rsidP="00FA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CA6DD" w14:textId="77777777" w:rsidR="00FA2291" w:rsidRDefault="00FA2291">
    <w:pPr>
      <w:pStyle w:val="Header"/>
    </w:pPr>
    <w:r>
      <w:t>1601785</w:t>
    </w:r>
    <w:r>
      <w:tab/>
    </w:r>
    <w:r>
      <w:tab/>
    </w:r>
    <w:r w:rsidR="00416E9C">
      <w:t>ECAD6011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75AB9"/>
    <w:multiLevelType w:val="hybridMultilevel"/>
    <w:tmpl w:val="3CCCEF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CF7456"/>
    <w:multiLevelType w:val="hybridMultilevel"/>
    <w:tmpl w:val="CF9622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5212776"/>
    <w:multiLevelType w:val="hybridMultilevel"/>
    <w:tmpl w:val="2698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CD29E0"/>
    <w:multiLevelType w:val="multilevel"/>
    <w:tmpl w:val="48844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7"/>
  </w:num>
  <w:num w:numId="5">
    <w:abstractNumId w:val="5"/>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291"/>
    <w:rsid w:val="00066090"/>
    <w:rsid w:val="00070E05"/>
    <w:rsid w:val="000D14BB"/>
    <w:rsid w:val="000D2B33"/>
    <w:rsid w:val="000E2D08"/>
    <w:rsid w:val="00114C3F"/>
    <w:rsid w:val="00174B30"/>
    <w:rsid w:val="00180C48"/>
    <w:rsid w:val="0019423F"/>
    <w:rsid w:val="00194AEF"/>
    <w:rsid w:val="001A0229"/>
    <w:rsid w:val="002140D5"/>
    <w:rsid w:val="0023088A"/>
    <w:rsid w:val="0023128B"/>
    <w:rsid w:val="002A4932"/>
    <w:rsid w:val="002F0B5E"/>
    <w:rsid w:val="002F5BF9"/>
    <w:rsid w:val="00331201"/>
    <w:rsid w:val="00341566"/>
    <w:rsid w:val="00362B91"/>
    <w:rsid w:val="00373ECC"/>
    <w:rsid w:val="00385A1C"/>
    <w:rsid w:val="003A240D"/>
    <w:rsid w:val="003C5C97"/>
    <w:rsid w:val="003F360B"/>
    <w:rsid w:val="00411840"/>
    <w:rsid w:val="00416E9C"/>
    <w:rsid w:val="00436568"/>
    <w:rsid w:val="0045533A"/>
    <w:rsid w:val="004610EF"/>
    <w:rsid w:val="004C3368"/>
    <w:rsid w:val="0051456E"/>
    <w:rsid w:val="005307F7"/>
    <w:rsid w:val="0059482A"/>
    <w:rsid w:val="00597F82"/>
    <w:rsid w:val="005D506B"/>
    <w:rsid w:val="006207C5"/>
    <w:rsid w:val="00643E97"/>
    <w:rsid w:val="006764BD"/>
    <w:rsid w:val="00677AB5"/>
    <w:rsid w:val="006A43EB"/>
    <w:rsid w:val="006B1300"/>
    <w:rsid w:val="006B2678"/>
    <w:rsid w:val="006C3037"/>
    <w:rsid w:val="00737306"/>
    <w:rsid w:val="007427CA"/>
    <w:rsid w:val="00755ACA"/>
    <w:rsid w:val="007902C3"/>
    <w:rsid w:val="007D43DD"/>
    <w:rsid w:val="007F4ADF"/>
    <w:rsid w:val="00802BDA"/>
    <w:rsid w:val="00841E22"/>
    <w:rsid w:val="00891182"/>
    <w:rsid w:val="008A299A"/>
    <w:rsid w:val="008B18B8"/>
    <w:rsid w:val="008B60F5"/>
    <w:rsid w:val="008C387B"/>
    <w:rsid w:val="008D6B9F"/>
    <w:rsid w:val="008E64AD"/>
    <w:rsid w:val="008F2A4D"/>
    <w:rsid w:val="009168E3"/>
    <w:rsid w:val="009334C0"/>
    <w:rsid w:val="00967654"/>
    <w:rsid w:val="009D35D5"/>
    <w:rsid w:val="009D6778"/>
    <w:rsid w:val="00A12D9A"/>
    <w:rsid w:val="00A40C02"/>
    <w:rsid w:val="00A6294E"/>
    <w:rsid w:val="00A6553F"/>
    <w:rsid w:val="00A7479A"/>
    <w:rsid w:val="00A83F67"/>
    <w:rsid w:val="00AF7EBB"/>
    <w:rsid w:val="00B03C79"/>
    <w:rsid w:val="00B05633"/>
    <w:rsid w:val="00B06FF1"/>
    <w:rsid w:val="00B358EF"/>
    <w:rsid w:val="00B439E0"/>
    <w:rsid w:val="00B9357A"/>
    <w:rsid w:val="00BE03CD"/>
    <w:rsid w:val="00BF37FF"/>
    <w:rsid w:val="00C2268E"/>
    <w:rsid w:val="00C5447A"/>
    <w:rsid w:val="00C70691"/>
    <w:rsid w:val="00CD72E7"/>
    <w:rsid w:val="00D5290A"/>
    <w:rsid w:val="00D608BB"/>
    <w:rsid w:val="00D819AB"/>
    <w:rsid w:val="00DA72D4"/>
    <w:rsid w:val="00DE7DA7"/>
    <w:rsid w:val="00DF7E8D"/>
    <w:rsid w:val="00E00A07"/>
    <w:rsid w:val="00E548E2"/>
    <w:rsid w:val="00E5698B"/>
    <w:rsid w:val="00E8503A"/>
    <w:rsid w:val="00EA4AF1"/>
    <w:rsid w:val="00ED2CD8"/>
    <w:rsid w:val="00EE6376"/>
    <w:rsid w:val="00F43CB3"/>
    <w:rsid w:val="00F54E28"/>
    <w:rsid w:val="00FA2291"/>
    <w:rsid w:val="00FB543A"/>
    <w:rsid w:val="00FC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8ABF5"/>
  <w15:chartTrackingRefBased/>
  <w15:docId w15:val="{B1DE994D-4EB3-441F-BCD9-3FD7816EF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6E9C"/>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E00A07"/>
    <w:pPr>
      <w:keepNext/>
      <w:jc w:val="both"/>
      <w:outlineLvl w:val="1"/>
    </w:pPr>
    <w:rPr>
      <w:b/>
      <w:sz w:val="24"/>
    </w:rPr>
  </w:style>
  <w:style w:type="paragraph" w:styleId="Heading4">
    <w:name w:val="heading 4"/>
    <w:basedOn w:val="Normal"/>
    <w:next w:val="Normal"/>
    <w:link w:val="Heading4Char"/>
    <w:qFormat/>
    <w:rsid w:val="00E00A07"/>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229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FA2291"/>
  </w:style>
  <w:style w:type="paragraph" w:styleId="Footer">
    <w:name w:val="footer"/>
    <w:basedOn w:val="Normal"/>
    <w:link w:val="FooterChar"/>
    <w:uiPriority w:val="99"/>
    <w:unhideWhenUsed/>
    <w:rsid w:val="00FA229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FA2291"/>
  </w:style>
  <w:style w:type="character" w:styleId="CommentReference">
    <w:name w:val="annotation reference"/>
    <w:basedOn w:val="DefaultParagraphFont"/>
    <w:uiPriority w:val="99"/>
    <w:semiHidden/>
    <w:unhideWhenUsed/>
    <w:rsid w:val="00341566"/>
    <w:rPr>
      <w:sz w:val="16"/>
      <w:szCs w:val="16"/>
    </w:rPr>
  </w:style>
  <w:style w:type="paragraph" w:styleId="CommentText">
    <w:name w:val="annotation text"/>
    <w:basedOn w:val="Normal"/>
    <w:link w:val="CommentTextChar"/>
    <w:uiPriority w:val="99"/>
    <w:semiHidden/>
    <w:unhideWhenUsed/>
    <w:rsid w:val="00341566"/>
  </w:style>
  <w:style w:type="character" w:customStyle="1" w:styleId="CommentTextChar">
    <w:name w:val="Comment Text Char"/>
    <w:basedOn w:val="DefaultParagraphFont"/>
    <w:link w:val="CommentText"/>
    <w:uiPriority w:val="99"/>
    <w:semiHidden/>
    <w:rsid w:val="00341566"/>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41566"/>
    <w:rPr>
      <w:b/>
      <w:bCs/>
    </w:rPr>
  </w:style>
  <w:style w:type="character" w:customStyle="1" w:styleId="CommentSubjectChar">
    <w:name w:val="Comment Subject Char"/>
    <w:basedOn w:val="CommentTextChar"/>
    <w:link w:val="CommentSubject"/>
    <w:uiPriority w:val="99"/>
    <w:semiHidden/>
    <w:rsid w:val="00341566"/>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415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1566"/>
    <w:rPr>
      <w:rFonts w:ascii="Segoe UI" w:eastAsia="Times New Roman" w:hAnsi="Segoe UI" w:cs="Segoe UI"/>
      <w:sz w:val="18"/>
      <w:szCs w:val="18"/>
      <w:lang w:eastAsia="en-GB"/>
    </w:rPr>
  </w:style>
  <w:style w:type="character" w:styleId="Emphasis">
    <w:name w:val="Emphasis"/>
    <w:basedOn w:val="DefaultParagraphFont"/>
    <w:uiPriority w:val="20"/>
    <w:qFormat/>
    <w:rsid w:val="006A43EB"/>
    <w:rPr>
      <w:i/>
      <w:iCs/>
    </w:rPr>
  </w:style>
  <w:style w:type="character" w:styleId="Hyperlink">
    <w:name w:val="Hyperlink"/>
    <w:basedOn w:val="DefaultParagraphFont"/>
    <w:uiPriority w:val="99"/>
    <w:semiHidden/>
    <w:unhideWhenUsed/>
    <w:rsid w:val="00B439E0"/>
    <w:rPr>
      <w:color w:val="0000FF"/>
      <w:u w:val="single"/>
    </w:rPr>
  </w:style>
  <w:style w:type="paragraph" w:styleId="ListParagraph">
    <w:name w:val="List Paragraph"/>
    <w:basedOn w:val="Normal"/>
    <w:uiPriority w:val="34"/>
    <w:qFormat/>
    <w:rsid w:val="00B439E0"/>
    <w:pPr>
      <w:ind w:left="720"/>
      <w:contextualSpacing/>
    </w:pPr>
  </w:style>
  <w:style w:type="character" w:customStyle="1" w:styleId="Heading2Char">
    <w:name w:val="Heading 2 Char"/>
    <w:basedOn w:val="DefaultParagraphFont"/>
    <w:link w:val="Heading2"/>
    <w:rsid w:val="00E00A0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E00A07"/>
    <w:rPr>
      <w:rFonts w:ascii="Times New Roman" w:eastAsia="Times New Roman" w:hAnsi="Times New Roman" w:cs="Times New Roman"/>
      <w:sz w:val="40"/>
      <w:szCs w:val="20"/>
      <w:lang w:eastAsia="en-GB"/>
    </w:rPr>
  </w:style>
  <w:style w:type="table" w:styleId="TableGrid">
    <w:name w:val="Table Grid"/>
    <w:basedOn w:val="TableNormal"/>
    <w:uiPriority w:val="39"/>
    <w:rsid w:val="00E00A0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E00A07"/>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851441">
      <w:bodyDiv w:val="1"/>
      <w:marLeft w:val="0"/>
      <w:marRight w:val="0"/>
      <w:marTop w:val="0"/>
      <w:marBottom w:val="0"/>
      <w:divBdr>
        <w:top w:val="none" w:sz="0" w:space="0" w:color="auto"/>
        <w:left w:val="none" w:sz="0" w:space="0" w:color="auto"/>
        <w:bottom w:val="none" w:sz="0" w:space="0" w:color="auto"/>
        <w:right w:val="none" w:sz="0" w:space="0" w:color="auto"/>
      </w:divBdr>
    </w:div>
    <w:div w:id="127304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2100</TotalTime>
  <Pages>19</Pages>
  <Words>6983</Words>
  <Characters>39807</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Lewis Nesbitt</cp:lastModifiedBy>
  <cp:revision>60</cp:revision>
  <dcterms:created xsi:type="dcterms:W3CDTF">2019-01-26T12:10:00Z</dcterms:created>
  <dcterms:modified xsi:type="dcterms:W3CDTF">2019-01-28T22:53:00Z</dcterms:modified>
</cp:coreProperties>
</file>