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0358FC" w14:textId="4A71C28B" w:rsidR="008621B2" w:rsidRDefault="008621B2">
      <w:pPr>
        <w:rPr>
          <w:b/>
          <w:bCs/>
          <w:sz w:val="24"/>
          <w:szCs w:val="24"/>
        </w:rPr>
      </w:pPr>
      <w:r>
        <w:rPr>
          <w:b/>
          <w:bCs/>
          <w:sz w:val="24"/>
          <w:szCs w:val="24"/>
        </w:rPr>
        <w:t>1812747</w:t>
      </w:r>
      <w:r>
        <w:rPr>
          <w:b/>
          <w:bCs/>
          <w:sz w:val="24"/>
          <w:szCs w:val="24"/>
        </w:rPr>
        <w:tab/>
        <w:t>ELIZABETH KIZZA</w:t>
      </w:r>
    </w:p>
    <w:p w14:paraId="094131DB" w14:textId="56144787" w:rsidR="008621B2" w:rsidRDefault="008621B2">
      <w:pPr>
        <w:rPr>
          <w:b/>
          <w:bCs/>
          <w:sz w:val="24"/>
          <w:szCs w:val="24"/>
        </w:rPr>
      </w:pPr>
      <w:r>
        <w:rPr>
          <w:b/>
          <w:bCs/>
          <w:sz w:val="24"/>
          <w:szCs w:val="24"/>
        </w:rPr>
        <w:t>PSYCHOLOGY IN HEALTH AND SOCIAL CARE RATIONALE AND PRESENTATION.</w:t>
      </w:r>
    </w:p>
    <w:p w14:paraId="3BE70237" w14:textId="35794048" w:rsidR="008621B2" w:rsidRDefault="008621B2">
      <w:pPr>
        <w:rPr>
          <w:b/>
          <w:bCs/>
          <w:sz w:val="24"/>
          <w:szCs w:val="24"/>
        </w:rPr>
      </w:pPr>
      <w:r>
        <w:rPr>
          <w:b/>
          <w:bCs/>
          <w:sz w:val="24"/>
          <w:szCs w:val="24"/>
        </w:rPr>
        <w:t>DR. ALI</w:t>
      </w:r>
      <w:r w:rsidR="00944501">
        <w:rPr>
          <w:b/>
          <w:bCs/>
          <w:sz w:val="24"/>
          <w:szCs w:val="24"/>
        </w:rPr>
        <w:t>.</w:t>
      </w:r>
    </w:p>
    <w:p w14:paraId="07A3C8A6" w14:textId="77777777" w:rsidR="00944501" w:rsidRDefault="00944501">
      <w:pPr>
        <w:rPr>
          <w:b/>
          <w:bCs/>
          <w:sz w:val="24"/>
          <w:szCs w:val="24"/>
        </w:rPr>
      </w:pPr>
    </w:p>
    <w:p w14:paraId="17F3AE1A" w14:textId="31554E84" w:rsidR="00D14DBB" w:rsidRPr="00944501" w:rsidRDefault="00D14DBB">
      <w:pPr>
        <w:rPr>
          <w:b/>
          <w:bCs/>
          <w:sz w:val="24"/>
          <w:szCs w:val="24"/>
        </w:rPr>
      </w:pPr>
      <w:r w:rsidRPr="002C0312">
        <w:rPr>
          <w:b/>
          <w:bCs/>
          <w:sz w:val="24"/>
          <w:szCs w:val="24"/>
        </w:rPr>
        <w:t>RATIONALE FOR MY PRESENTATION ON OLD AGE:</w:t>
      </w:r>
    </w:p>
    <w:p w14:paraId="70F269FD" w14:textId="710044E6" w:rsidR="00D14DBB" w:rsidRPr="00EC2C24" w:rsidRDefault="00D14DBB">
      <w:pPr>
        <w:rPr>
          <w:sz w:val="24"/>
          <w:szCs w:val="24"/>
        </w:rPr>
      </w:pPr>
      <w:r w:rsidRPr="00EC2C24">
        <w:rPr>
          <w:sz w:val="24"/>
          <w:szCs w:val="24"/>
        </w:rPr>
        <w:t>Th</w:t>
      </w:r>
      <w:r w:rsidR="006D2DF9">
        <w:rPr>
          <w:sz w:val="24"/>
          <w:szCs w:val="24"/>
        </w:rPr>
        <w:t xml:space="preserve">is is a rationale </w:t>
      </w:r>
      <w:r w:rsidR="00DB7DC2">
        <w:rPr>
          <w:sz w:val="24"/>
          <w:szCs w:val="24"/>
        </w:rPr>
        <w:t>on my</w:t>
      </w:r>
      <w:r w:rsidR="00001F55">
        <w:rPr>
          <w:sz w:val="24"/>
          <w:szCs w:val="24"/>
        </w:rPr>
        <w:t xml:space="preserve"> </w:t>
      </w:r>
      <w:r w:rsidRPr="00EC2C24">
        <w:rPr>
          <w:sz w:val="24"/>
          <w:szCs w:val="24"/>
        </w:rPr>
        <w:t>presentation based on the last stage of Erikson’s 8 stages of psychosocial development, ‘Ego integrity versus despair’ and Piaget’s last stage of 4 stages of Cognitive development, ‘Formal Operational stage’.</w:t>
      </w:r>
      <w:r w:rsidR="00D9317D">
        <w:rPr>
          <w:sz w:val="24"/>
          <w:szCs w:val="24"/>
        </w:rPr>
        <w:t xml:space="preserve">  This is a rationale on what these two theories say about Old Age, the impact of social and psychological problems such as depression and how health care staff can contribute to the wellbeing of the elderly.</w:t>
      </w:r>
    </w:p>
    <w:p w14:paraId="46721B20" w14:textId="40CE14D4" w:rsidR="00D70770" w:rsidRPr="00EC2C24" w:rsidRDefault="0004411B">
      <w:pPr>
        <w:rPr>
          <w:b/>
          <w:bCs/>
          <w:sz w:val="24"/>
          <w:szCs w:val="24"/>
        </w:rPr>
      </w:pPr>
      <w:r w:rsidRPr="00EC2C24">
        <w:rPr>
          <w:b/>
          <w:bCs/>
          <w:sz w:val="24"/>
          <w:szCs w:val="24"/>
        </w:rPr>
        <w:t xml:space="preserve">What is </w:t>
      </w:r>
      <w:r w:rsidR="00B56D8C" w:rsidRPr="00EC2C24">
        <w:rPr>
          <w:b/>
          <w:bCs/>
          <w:sz w:val="24"/>
          <w:szCs w:val="24"/>
        </w:rPr>
        <w:t>Old A</w:t>
      </w:r>
      <w:r w:rsidRPr="00EC2C24">
        <w:rPr>
          <w:b/>
          <w:bCs/>
          <w:sz w:val="24"/>
          <w:szCs w:val="24"/>
        </w:rPr>
        <w:t>ge according to Erikson?</w:t>
      </w:r>
    </w:p>
    <w:p w14:paraId="11A8C428" w14:textId="5D62DCD1" w:rsidR="0004411B" w:rsidRPr="00EC2C24" w:rsidRDefault="0004411B">
      <w:pPr>
        <w:rPr>
          <w:sz w:val="24"/>
          <w:szCs w:val="24"/>
        </w:rPr>
      </w:pPr>
      <w:r w:rsidRPr="00EC2C24">
        <w:rPr>
          <w:sz w:val="24"/>
          <w:szCs w:val="24"/>
        </w:rPr>
        <w:t xml:space="preserve">According to McLeod and Erikson (2018), as we </w:t>
      </w:r>
      <w:r w:rsidR="002F3E34">
        <w:rPr>
          <w:sz w:val="24"/>
          <w:szCs w:val="24"/>
        </w:rPr>
        <w:t>get older</w:t>
      </w:r>
      <w:r w:rsidRPr="00EC2C24">
        <w:rPr>
          <w:sz w:val="24"/>
          <w:szCs w:val="24"/>
        </w:rPr>
        <w:t xml:space="preserve">, we slow down and start to look back over our </w:t>
      </w:r>
      <w:r w:rsidR="002F3E34">
        <w:rPr>
          <w:sz w:val="24"/>
          <w:szCs w:val="24"/>
        </w:rPr>
        <w:t>past</w:t>
      </w:r>
      <w:r w:rsidRPr="00EC2C24">
        <w:rPr>
          <w:sz w:val="24"/>
          <w:szCs w:val="24"/>
        </w:rPr>
        <w:t xml:space="preserve">.  </w:t>
      </w:r>
      <w:r w:rsidR="00F33499">
        <w:rPr>
          <w:sz w:val="24"/>
          <w:szCs w:val="24"/>
        </w:rPr>
        <w:t xml:space="preserve">We look back on our lives. </w:t>
      </w:r>
      <w:r w:rsidRPr="00EC2C24">
        <w:rPr>
          <w:sz w:val="24"/>
          <w:szCs w:val="24"/>
        </w:rPr>
        <w:t xml:space="preserve"> if we did well, we </w:t>
      </w:r>
      <w:r w:rsidR="002F3E34">
        <w:rPr>
          <w:sz w:val="24"/>
          <w:szCs w:val="24"/>
        </w:rPr>
        <w:t>get</w:t>
      </w:r>
      <w:r w:rsidRPr="00EC2C24">
        <w:rPr>
          <w:sz w:val="24"/>
          <w:szCs w:val="24"/>
        </w:rPr>
        <w:t xml:space="preserve"> feelings of satisfaction and honesty.  If not, we can experience hopelessness and become bad-tempered and resentful.   </w:t>
      </w:r>
      <w:r w:rsidR="002F3E34">
        <w:rPr>
          <w:sz w:val="24"/>
          <w:szCs w:val="24"/>
        </w:rPr>
        <w:t>T</w:t>
      </w:r>
      <w:r w:rsidRPr="00EC2C24">
        <w:rPr>
          <w:sz w:val="24"/>
          <w:szCs w:val="24"/>
        </w:rPr>
        <w:t>his</w:t>
      </w:r>
      <w:r w:rsidR="002F3E34">
        <w:rPr>
          <w:sz w:val="24"/>
          <w:szCs w:val="24"/>
        </w:rPr>
        <w:t xml:space="preserve"> the</w:t>
      </w:r>
      <w:r w:rsidRPr="00EC2C24">
        <w:rPr>
          <w:sz w:val="24"/>
          <w:szCs w:val="24"/>
        </w:rPr>
        <w:t xml:space="preserve"> stage one has wisdom, which leads an individual to look back at life with a sense of closure and accomplishment and in the process accept death as </w:t>
      </w:r>
      <w:r w:rsidR="00FE5377" w:rsidRPr="00EC2C24">
        <w:rPr>
          <w:sz w:val="24"/>
          <w:szCs w:val="24"/>
        </w:rPr>
        <w:t>the result</w:t>
      </w:r>
      <w:r w:rsidRPr="00EC2C24">
        <w:rPr>
          <w:sz w:val="24"/>
          <w:szCs w:val="24"/>
        </w:rPr>
        <w:t>.</w:t>
      </w:r>
    </w:p>
    <w:p w14:paraId="64B88A39" w14:textId="6248BC13" w:rsidR="00FE5377" w:rsidRPr="00EC2C24" w:rsidRDefault="00FE5377">
      <w:pPr>
        <w:rPr>
          <w:sz w:val="24"/>
          <w:szCs w:val="24"/>
        </w:rPr>
      </w:pPr>
      <w:r w:rsidRPr="00EC2C24">
        <w:rPr>
          <w:sz w:val="24"/>
          <w:szCs w:val="24"/>
        </w:rPr>
        <w:t xml:space="preserve">A victorious resolution of the eight stage happens when the old person can agree the past as unavoidable and </w:t>
      </w:r>
      <w:r w:rsidR="00B56D8C" w:rsidRPr="00EC2C24">
        <w:rPr>
          <w:sz w:val="24"/>
          <w:szCs w:val="24"/>
        </w:rPr>
        <w:t>fulfilling and</w:t>
      </w:r>
      <w:r w:rsidRPr="00EC2C24">
        <w:rPr>
          <w:sz w:val="24"/>
          <w:szCs w:val="24"/>
        </w:rPr>
        <w:t xml:space="preserve"> can also come to terms with death without fear.  This is the outcome in ego integrity</w:t>
      </w:r>
      <w:r w:rsidR="00B56D8C" w:rsidRPr="00EC2C24">
        <w:rPr>
          <w:sz w:val="24"/>
          <w:szCs w:val="24"/>
        </w:rPr>
        <w:t xml:space="preserve">.  </w:t>
      </w:r>
      <w:r w:rsidR="00E36C4F">
        <w:rPr>
          <w:sz w:val="24"/>
          <w:szCs w:val="24"/>
        </w:rPr>
        <w:t xml:space="preserve">Should </w:t>
      </w:r>
      <w:r w:rsidR="00B56D8C" w:rsidRPr="00EC2C24">
        <w:rPr>
          <w:sz w:val="24"/>
          <w:szCs w:val="24"/>
        </w:rPr>
        <w:t xml:space="preserve">the individual </w:t>
      </w:r>
      <w:r w:rsidR="00D271B5" w:rsidRPr="00EC2C24">
        <w:rPr>
          <w:sz w:val="24"/>
          <w:szCs w:val="24"/>
        </w:rPr>
        <w:t>feel</w:t>
      </w:r>
      <w:r w:rsidR="00B56D8C" w:rsidRPr="00EC2C24">
        <w:rPr>
          <w:sz w:val="24"/>
          <w:szCs w:val="24"/>
        </w:rPr>
        <w:t xml:space="preserve"> their life has been unsuccessful, and feels it is too late to start over, then they are overwhelmed with despair</w:t>
      </w:r>
      <w:r w:rsidR="008A13BB">
        <w:rPr>
          <w:sz w:val="24"/>
          <w:szCs w:val="24"/>
        </w:rPr>
        <w:t>.</w:t>
      </w:r>
    </w:p>
    <w:p w14:paraId="6AD4F8DE" w14:textId="3021CDB2" w:rsidR="00B56D8C" w:rsidRPr="00EC2C24" w:rsidRDefault="00B56D8C">
      <w:pPr>
        <w:rPr>
          <w:b/>
          <w:bCs/>
          <w:sz w:val="24"/>
          <w:szCs w:val="24"/>
        </w:rPr>
      </w:pPr>
      <w:r w:rsidRPr="00EC2C24">
        <w:rPr>
          <w:b/>
          <w:bCs/>
          <w:sz w:val="24"/>
          <w:szCs w:val="24"/>
        </w:rPr>
        <w:t>What is Old Age according to Piaget?</w:t>
      </w:r>
    </w:p>
    <w:p w14:paraId="1BDCF025" w14:textId="15634EFC" w:rsidR="00B56D8C" w:rsidRPr="00EC2C24" w:rsidRDefault="008A13BB">
      <w:pPr>
        <w:rPr>
          <w:sz w:val="24"/>
          <w:szCs w:val="24"/>
        </w:rPr>
      </w:pPr>
      <w:r>
        <w:rPr>
          <w:sz w:val="24"/>
          <w:szCs w:val="24"/>
        </w:rPr>
        <w:t>Piaget</w:t>
      </w:r>
      <w:r w:rsidR="006723DC" w:rsidRPr="00EC2C24">
        <w:rPr>
          <w:sz w:val="24"/>
          <w:szCs w:val="24"/>
        </w:rPr>
        <w:t xml:space="preserve"> believed that biological development led the adjustment from on</w:t>
      </w:r>
      <w:r w:rsidR="0060382A">
        <w:rPr>
          <w:sz w:val="24"/>
          <w:szCs w:val="24"/>
        </w:rPr>
        <w:t>e</w:t>
      </w:r>
      <w:r w:rsidR="006723DC" w:rsidRPr="00EC2C24">
        <w:rPr>
          <w:sz w:val="24"/>
          <w:szCs w:val="24"/>
        </w:rPr>
        <w:t xml:space="preserve"> cognitive stage to the next.  Data from cross-sectional studies of children in various western cultures give the impression that it agrees with this declaration for the stages of sensorimotor, preoperational, and concrete operations.  However, data on adolescents did not support the fact that all individuals would automatically move to the next cognitive stage as they biologically</w:t>
      </w:r>
      <w:r w:rsidR="0070768A" w:rsidRPr="00EC2C24">
        <w:rPr>
          <w:sz w:val="24"/>
          <w:szCs w:val="24"/>
        </w:rPr>
        <w:t xml:space="preserve"> matured.  Data from adult populations gives fundamentally the exact outcome. </w:t>
      </w:r>
      <w:r w:rsidR="00A9366C">
        <w:rPr>
          <w:sz w:val="24"/>
          <w:szCs w:val="24"/>
        </w:rPr>
        <w:t xml:space="preserve">30 to 35% of adults achieve the cognitive development stage of formal operations.  </w:t>
      </w:r>
      <w:r w:rsidR="0070768A" w:rsidRPr="00EC2C24">
        <w:rPr>
          <w:sz w:val="24"/>
          <w:szCs w:val="24"/>
        </w:rPr>
        <w:t xml:space="preserve"> For formal operations, it seems that maturation proves this fact, but a special environment is needed for most adolescents and adults to achieve this stage. (</w:t>
      </w:r>
      <w:proofErr w:type="spellStart"/>
      <w:r w:rsidR="0070768A" w:rsidRPr="00EC2C24">
        <w:rPr>
          <w:sz w:val="24"/>
          <w:szCs w:val="24"/>
        </w:rPr>
        <w:t>Huitt</w:t>
      </w:r>
      <w:proofErr w:type="spellEnd"/>
      <w:r w:rsidR="0070768A" w:rsidRPr="00EC2C24">
        <w:rPr>
          <w:sz w:val="24"/>
          <w:szCs w:val="24"/>
        </w:rPr>
        <w:t xml:space="preserve"> and Hummel, 2003).</w:t>
      </w:r>
    </w:p>
    <w:p w14:paraId="2D089B02" w14:textId="03F12726" w:rsidR="007841DC" w:rsidRPr="00EC2C24" w:rsidRDefault="007841DC">
      <w:pPr>
        <w:rPr>
          <w:b/>
          <w:bCs/>
          <w:sz w:val="24"/>
          <w:szCs w:val="24"/>
        </w:rPr>
      </w:pPr>
      <w:r w:rsidRPr="00EC2C24">
        <w:rPr>
          <w:b/>
          <w:bCs/>
          <w:sz w:val="24"/>
          <w:szCs w:val="24"/>
        </w:rPr>
        <w:t>The impact of social and psychological problems:</w:t>
      </w:r>
    </w:p>
    <w:p w14:paraId="11763BDB" w14:textId="29974CD9" w:rsidR="006435C8" w:rsidRPr="00EC2C24" w:rsidRDefault="006435C8">
      <w:pPr>
        <w:rPr>
          <w:sz w:val="24"/>
          <w:szCs w:val="24"/>
        </w:rPr>
      </w:pPr>
      <w:r w:rsidRPr="00EC2C24">
        <w:rPr>
          <w:sz w:val="24"/>
          <w:szCs w:val="24"/>
        </w:rPr>
        <w:t>According to Sheldon (2015), d</w:t>
      </w:r>
      <w:r w:rsidR="007841DC" w:rsidRPr="00EC2C24">
        <w:rPr>
          <w:sz w:val="24"/>
          <w:szCs w:val="24"/>
        </w:rPr>
        <w:t xml:space="preserve">espite majority of elderly people living longer, healthier and more independent lives than ever before, this majority is not likely to be included in the case loads of health and social care employees.   </w:t>
      </w:r>
      <w:r w:rsidR="002F3E34">
        <w:rPr>
          <w:sz w:val="24"/>
          <w:szCs w:val="24"/>
        </w:rPr>
        <w:t>L</w:t>
      </w:r>
      <w:r w:rsidR="007841DC" w:rsidRPr="00EC2C24">
        <w:rPr>
          <w:sz w:val="24"/>
          <w:szCs w:val="24"/>
        </w:rPr>
        <w:t xml:space="preserve">imits </w:t>
      </w:r>
      <w:r w:rsidR="002F3E34">
        <w:rPr>
          <w:sz w:val="24"/>
          <w:szCs w:val="24"/>
        </w:rPr>
        <w:t>come from service threshold directives</w:t>
      </w:r>
      <w:r w:rsidR="007841DC" w:rsidRPr="00EC2C24">
        <w:rPr>
          <w:sz w:val="24"/>
          <w:szCs w:val="24"/>
        </w:rPr>
        <w:t>, some</w:t>
      </w:r>
      <w:r w:rsidR="007E224A" w:rsidRPr="00EC2C24">
        <w:rPr>
          <w:sz w:val="24"/>
          <w:szCs w:val="24"/>
        </w:rPr>
        <w:t xml:space="preserve">what </w:t>
      </w:r>
      <w:r w:rsidR="0060382A">
        <w:rPr>
          <w:sz w:val="24"/>
          <w:szCs w:val="24"/>
        </w:rPr>
        <w:t>misleading</w:t>
      </w:r>
      <w:r w:rsidR="007E224A" w:rsidRPr="00EC2C24">
        <w:rPr>
          <w:sz w:val="24"/>
          <w:szCs w:val="24"/>
        </w:rPr>
        <w:t>, to the very vulnerable and lonely, who are likely to have multiple health, social and, maybe psychological issues.  Consequently, it is doubtful that regular ‘maintenance’ plans will do much rather than their physical survival needs</w:t>
      </w:r>
      <w:r w:rsidRPr="00EC2C24">
        <w:rPr>
          <w:sz w:val="24"/>
          <w:szCs w:val="24"/>
        </w:rPr>
        <w:t xml:space="preserve">.  </w:t>
      </w:r>
    </w:p>
    <w:p w14:paraId="08DDC472" w14:textId="6DAD518D" w:rsidR="006435C8" w:rsidRDefault="006435C8">
      <w:pPr>
        <w:rPr>
          <w:sz w:val="24"/>
          <w:szCs w:val="24"/>
        </w:rPr>
      </w:pPr>
      <w:r w:rsidRPr="00EC2C24">
        <w:rPr>
          <w:sz w:val="24"/>
          <w:szCs w:val="24"/>
        </w:rPr>
        <w:lastRenderedPageBreak/>
        <w:t>Health</w:t>
      </w:r>
      <w:r w:rsidR="00B25AD0">
        <w:rPr>
          <w:sz w:val="24"/>
          <w:szCs w:val="24"/>
        </w:rPr>
        <w:t xml:space="preserve"> care</w:t>
      </w:r>
      <w:r w:rsidRPr="00EC2C24">
        <w:rPr>
          <w:sz w:val="24"/>
          <w:szCs w:val="24"/>
        </w:rPr>
        <w:t xml:space="preserve"> staff </w:t>
      </w:r>
      <w:r w:rsidR="00D271B5">
        <w:rPr>
          <w:sz w:val="24"/>
          <w:szCs w:val="24"/>
        </w:rPr>
        <w:t>must</w:t>
      </w:r>
      <w:r w:rsidRPr="00EC2C24">
        <w:rPr>
          <w:sz w:val="24"/>
          <w:szCs w:val="24"/>
        </w:rPr>
        <w:t xml:space="preserve"> pay </w:t>
      </w:r>
      <w:r w:rsidR="00B25AD0">
        <w:rPr>
          <w:sz w:val="24"/>
          <w:szCs w:val="24"/>
        </w:rPr>
        <w:t>a great deal of awareness</w:t>
      </w:r>
      <w:r w:rsidRPr="00EC2C24">
        <w:rPr>
          <w:sz w:val="24"/>
          <w:szCs w:val="24"/>
        </w:rPr>
        <w:t xml:space="preserve"> to the impact of social and psychological problems such as: </w:t>
      </w:r>
      <w:r w:rsidR="00B25AD0">
        <w:rPr>
          <w:sz w:val="24"/>
          <w:szCs w:val="24"/>
        </w:rPr>
        <w:t>emotional strain</w:t>
      </w:r>
      <w:r w:rsidRPr="00EC2C24">
        <w:rPr>
          <w:sz w:val="24"/>
          <w:szCs w:val="24"/>
        </w:rPr>
        <w:t xml:space="preserve"> with carers, </w:t>
      </w:r>
      <w:r w:rsidR="00B25AD0">
        <w:rPr>
          <w:sz w:val="24"/>
          <w:szCs w:val="24"/>
        </w:rPr>
        <w:t>late onset</w:t>
      </w:r>
      <w:r w:rsidRPr="00EC2C24">
        <w:rPr>
          <w:sz w:val="24"/>
          <w:szCs w:val="24"/>
        </w:rPr>
        <w:t xml:space="preserve"> bereavement re</w:t>
      </w:r>
      <w:r w:rsidR="00B25AD0">
        <w:rPr>
          <w:sz w:val="24"/>
          <w:szCs w:val="24"/>
        </w:rPr>
        <w:t>sponses</w:t>
      </w:r>
      <w:r w:rsidRPr="00EC2C24">
        <w:rPr>
          <w:sz w:val="24"/>
          <w:szCs w:val="24"/>
        </w:rPr>
        <w:t xml:space="preserve"> and family </w:t>
      </w:r>
      <w:r w:rsidR="00B25AD0">
        <w:rPr>
          <w:sz w:val="24"/>
          <w:szCs w:val="24"/>
        </w:rPr>
        <w:t>issues</w:t>
      </w:r>
      <w:r w:rsidRPr="00EC2C24">
        <w:rPr>
          <w:sz w:val="24"/>
          <w:szCs w:val="24"/>
        </w:rPr>
        <w:t xml:space="preserve"> and so </w:t>
      </w:r>
      <w:r w:rsidR="00CD42F3">
        <w:rPr>
          <w:sz w:val="24"/>
          <w:szCs w:val="24"/>
        </w:rPr>
        <w:t>on</w:t>
      </w:r>
      <w:r w:rsidRPr="00EC2C24">
        <w:rPr>
          <w:sz w:val="24"/>
          <w:szCs w:val="24"/>
        </w:rPr>
        <w:t>.</w:t>
      </w:r>
      <w:r w:rsidR="00CD42F3">
        <w:rPr>
          <w:sz w:val="24"/>
          <w:szCs w:val="24"/>
        </w:rPr>
        <w:t xml:space="preserve"> </w:t>
      </w:r>
      <w:r w:rsidRPr="00EC2C24">
        <w:rPr>
          <w:sz w:val="24"/>
          <w:szCs w:val="24"/>
        </w:rPr>
        <w:t xml:space="preserve"> </w:t>
      </w:r>
      <w:r w:rsidR="00CD42F3">
        <w:rPr>
          <w:sz w:val="24"/>
          <w:szCs w:val="24"/>
        </w:rPr>
        <w:t>Sheldon (2015</w:t>
      </w:r>
      <w:r w:rsidR="007A1D98">
        <w:rPr>
          <w:sz w:val="24"/>
          <w:szCs w:val="24"/>
        </w:rPr>
        <w:t>) states</w:t>
      </w:r>
      <w:r w:rsidR="00CD42F3">
        <w:rPr>
          <w:sz w:val="24"/>
          <w:szCs w:val="24"/>
        </w:rPr>
        <w:t xml:space="preserve"> that depression </w:t>
      </w:r>
      <w:r w:rsidR="00CD42F3">
        <w:rPr>
          <w:sz w:val="24"/>
          <w:szCs w:val="24"/>
        </w:rPr>
        <w:t>in older people is the result of bereavement</w:t>
      </w:r>
      <w:r w:rsidR="007A1D98">
        <w:rPr>
          <w:sz w:val="24"/>
          <w:szCs w:val="24"/>
        </w:rPr>
        <w:t xml:space="preserve"> or physical illness and tends to lead to a series of social isolation and self-neglect.  </w:t>
      </w:r>
      <w:r w:rsidR="003C26B9">
        <w:rPr>
          <w:sz w:val="24"/>
          <w:szCs w:val="24"/>
        </w:rPr>
        <w:t>Therefore,</w:t>
      </w:r>
      <w:r w:rsidR="007A1D98">
        <w:rPr>
          <w:sz w:val="24"/>
          <w:szCs w:val="24"/>
        </w:rPr>
        <w:t xml:space="preserve"> it is important for health care staff to look out for these signs of depression and refer </w:t>
      </w:r>
      <w:r w:rsidR="003C26B9">
        <w:rPr>
          <w:sz w:val="24"/>
          <w:szCs w:val="24"/>
        </w:rPr>
        <w:t>the elderly</w:t>
      </w:r>
      <w:r w:rsidR="007A1D98">
        <w:rPr>
          <w:sz w:val="24"/>
          <w:szCs w:val="24"/>
        </w:rPr>
        <w:t xml:space="preserve"> to the correct services.</w:t>
      </w:r>
      <w:r w:rsidRPr="00EC2C24">
        <w:rPr>
          <w:sz w:val="24"/>
          <w:szCs w:val="24"/>
        </w:rPr>
        <w:t xml:space="preserve"> </w:t>
      </w:r>
    </w:p>
    <w:p w14:paraId="01ED7B6D" w14:textId="103CBAAC" w:rsidR="00CD42F3" w:rsidRDefault="00434A1F">
      <w:pPr>
        <w:rPr>
          <w:sz w:val="24"/>
          <w:szCs w:val="24"/>
        </w:rPr>
      </w:pPr>
      <w:r>
        <w:rPr>
          <w:sz w:val="24"/>
          <w:szCs w:val="24"/>
        </w:rPr>
        <w:t xml:space="preserve">These social and psychological </w:t>
      </w:r>
      <w:r w:rsidR="00A02590">
        <w:rPr>
          <w:sz w:val="24"/>
          <w:szCs w:val="24"/>
        </w:rPr>
        <w:t>issues</w:t>
      </w:r>
      <w:r>
        <w:rPr>
          <w:sz w:val="24"/>
          <w:szCs w:val="24"/>
        </w:rPr>
        <w:t xml:space="preserve"> can </w:t>
      </w:r>
      <w:r w:rsidR="00A02590">
        <w:rPr>
          <w:sz w:val="24"/>
          <w:szCs w:val="24"/>
        </w:rPr>
        <w:t>activate</w:t>
      </w:r>
      <w:r>
        <w:rPr>
          <w:sz w:val="24"/>
          <w:szCs w:val="24"/>
        </w:rPr>
        <w:t xml:space="preserve"> depression in </w:t>
      </w:r>
      <w:r w:rsidR="00A02590">
        <w:rPr>
          <w:sz w:val="24"/>
          <w:szCs w:val="24"/>
        </w:rPr>
        <w:t>later</w:t>
      </w:r>
      <w:r>
        <w:rPr>
          <w:sz w:val="24"/>
          <w:szCs w:val="24"/>
        </w:rPr>
        <w:t xml:space="preserve"> years if not dealt with right away.  Depression is a very common mental health problem in </w:t>
      </w:r>
      <w:r w:rsidR="00A02590">
        <w:rPr>
          <w:sz w:val="24"/>
          <w:szCs w:val="24"/>
        </w:rPr>
        <w:t>old age</w:t>
      </w:r>
      <w:r>
        <w:rPr>
          <w:sz w:val="24"/>
          <w:szCs w:val="24"/>
        </w:rPr>
        <w:t>.  It is a significant disorder that can lead to continuous suffering, increased mortality from both suicide and widespread medical causes, and impoverished general health</w:t>
      </w:r>
      <w:r w:rsidR="00CF0123">
        <w:rPr>
          <w:sz w:val="24"/>
          <w:szCs w:val="24"/>
        </w:rPr>
        <w:t xml:space="preserve">.  Depression in the elderly is </w:t>
      </w:r>
      <w:r w:rsidR="00A02590">
        <w:rPr>
          <w:sz w:val="24"/>
          <w:szCs w:val="24"/>
        </w:rPr>
        <w:t>regularly</w:t>
      </w:r>
      <w:r w:rsidR="00CF0123">
        <w:rPr>
          <w:sz w:val="24"/>
          <w:szCs w:val="24"/>
        </w:rPr>
        <w:t xml:space="preserve"> “under-diagnosed and under-treated”; these two elements are the principal obstacles to improved prediction.  Antidepressants should be customised to the patient and the best outcome is when amalgamated with psychological therapy (Baldwin, 2000).</w:t>
      </w:r>
      <w:r w:rsidR="00CD42F3">
        <w:rPr>
          <w:sz w:val="24"/>
          <w:szCs w:val="24"/>
        </w:rPr>
        <w:t xml:space="preserve">    </w:t>
      </w:r>
    </w:p>
    <w:p w14:paraId="4E6C590D" w14:textId="1BE1F19C" w:rsidR="00EC2C24" w:rsidRPr="00EC2C24" w:rsidRDefault="00CD42F3">
      <w:pPr>
        <w:rPr>
          <w:sz w:val="24"/>
          <w:szCs w:val="24"/>
        </w:rPr>
      </w:pPr>
      <w:r>
        <w:rPr>
          <w:sz w:val="24"/>
          <w:szCs w:val="24"/>
        </w:rPr>
        <w:t>P</w:t>
      </w:r>
      <w:r w:rsidR="006435C8" w:rsidRPr="00DD75AF">
        <w:rPr>
          <w:sz w:val="24"/>
          <w:szCs w:val="24"/>
        </w:rPr>
        <w:t>ractitioners</w:t>
      </w:r>
      <w:r w:rsidR="006435C8" w:rsidRPr="00EC2C24">
        <w:rPr>
          <w:sz w:val="24"/>
          <w:szCs w:val="24"/>
        </w:rPr>
        <w:t xml:space="preserve"> sometimes need to slow down but not come across as condescending – “using a special sing – song voice” in order to build a trusting relationship.  Younger and understandably, very much present and future staff have to realise the need to listen, to hear about things that may seem to them to </w:t>
      </w:r>
      <w:r w:rsidR="0071486A" w:rsidRPr="00EC2C24">
        <w:rPr>
          <w:sz w:val="24"/>
          <w:szCs w:val="24"/>
        </w:rPr>
        <w:t xml:space="preserve">be a very long time ago and to use these memories as a guide to their clients’ thinking and moods in the present.  Older people who have been around a long time, maybe successful or maybe difficult lives or both, there is a possibility that they live as much in the past where most of their lives happened, as in the present.  Such recollections, which is the case </w:t>
      </w:r>
      <w:r w:rsidR="00D32D14" w:rsidRPr="00EC2C24">
        <w:rPr>
          <w:sz w:val="24"/>
          <w:szCs w:val="24"/>
        </w:rPr>
        <w:t xml:space="preserve">often are all the individuals </w:t>
      </w:r>
      <w:r w:rsidR="00EC2C24" w:rsidRPr="00EC2C24">
        <w:rPr>
          <w:sz w:val="24"/>
          <w:szCs w:val="24"/>
        </w:rPr>
        <w:t>must</w:t>
      </w:r>
      <w:r w:rsidR="00D32D14" w:rsidRPr="00EC2C24">
        <w:rPr>
          <w:sz w:val="24"/>
          <w:szCs w:val="24"/>
        </w:rPr>
        <w:t xml:space="preserve"> dwell on and can be identity conserving.</w:t>
      </w:r>
    </w:p>
    <w:p w14:paraId="4B92F8A1" w14:textId="1EF8A235" w:rsidR="006435C8" w:rsidRDefault="00D32D14">
      <w:pPr>
        <w:rPr>
          <w:sz w:val="24"/>
          <w:szCs w:val="24"/>
        </w:rPr>
      </w:pPr>
      <w:r w:rsidRPr="00EC2C24">
        <w:rPr>
          <w:sz w:val="24"/>
          <w:szCs w:val="24"/>
        </w:rPr>
        <w:t>Whatever the services may be, involving clients in each stage of their care, making decisions, reinforces the idea of an individual’s continuing social worth and that of still being able to choose, may be even taking a few considered risks. (Sheldon, 2015)</w:t>
      </w:r>
      <w:r w:rsidR="006435C8" w:rsidRPr="00EC2C24">
        <w:rPr>
          <w:sz w:val="24"/>
          <w:szCs w:val="24"/>
        </w:rPr>
        <w:t xml:space="preserve"> </w:t>
      </w:r>
    </w:p>
    <w:p w14:paraId="3EE41209" w14:textId="39153400" w:rsidR="00EC2C24" w:rsidRDefault="00EC2C24" w:rsidP="00EC2C24">
      <w:pPr>
        <w:rPr>
          <w:sz w:val="24"/>
          <w:szCs w:val="24"/>
        </w:rPr>
      </w:pPr>
      <w:r>
        <w:rPr>
          <w:sz w:val="24"/>
          <w:szCs w:val="24"/>
        </w:rPr>
        <w:t xml:space="preserve">According to </w:t>
      </w:r>
      <w:proofErr w:type="spellStart"/>
      <w:r>
        <w:rPr>
          <w:sz w:val="24"/>
          <w:szCs w:val="24"/>
        </w:rPr>
        <w:t>Brandl</w:t>
      </w:r>
      <w:proofErr w:type="spellEnd"/>
      <w:r>
        <w:rPr>
          <w:sz w:val="24"/>
          <w:szCs w:val="24"/>
        </w:rPr>
        <w:t xml:space="preserve">, et </w:t>
      </w:r>
      <w:r w:rsidR="002C0312">
        <w:rPr>
          <w:sz w:val="24"/>
          <w:szCs w:val="24"/>
        </w:rPr>
        <w:t>al,</w:t>
      </w:r>
      <w:r>
        <w:rPr>
          <w:sz w:val="24"/>
          <w:szCs w:val="24"/>
        </w:rPr>
        <w:t xml:space="preserve"> (2007) in a research article </w:t>
      </w:r>
      <w:r w:rsidR="00F90E2D">
        <w:rPr>
          <w:sz w:val="24"/>
          <w:szCs w:val="24"/>
        </w:rPr>
        <w:t>ti</w:t>
      </w:r>
      <w:r>
        <w:rPr>
          <w:sz w:val="24"/>
          <w:szCs w:val="24"/>
        </w:rPr>
        <w:t>tled:</w:t>
      </w:r>
      <w:r w:rsidRPr="00AF085C">
        <w:rPr>
          <w:b/>
          <w:bCs/>
          <w:sz w:val="24"/>
          <w:szCs w:val="24"/>
        </w:rPr>
        <w:t xml:space="preserve"> </w:t>
      </w:r>
      <w:r w:rsidR="002C0312" w:rsidRPr="00AF085C">
        <w:rPr>
          <w:b/>
          <w:bCs/>
          <w:sz w:val="24"/>
          <w:szCs w:val="24"/>
        </w:rPr>
        <w:t>‘Elder</w:t>
      </w:r>
      <w:r w:rsidRPr="00AF085C">
        <w:rPr>
          <w:b/>
          <w:bCs/>
          <w:sz w:val="24"/>
          <w:szCs w:val="24"/>
        </w:rPr>
        <w:t xml:space="preserve"> Abuse Detention and Intervention: A Collaborative Approa</w:t>
      </w:r>
      <w:r w:rsidR="002C0312" w:rsidRPr="00AF085C">
        <w:rPr>
          <w:b/>
          <w:bCs/>
          <w:sz w:val="24"/>
          <w:szCs w:val="24"/>
        </w:rPr>
        <w:t>ch</w:t>
      </w:r>
      <w:r w:rsidR="00AF085C">
        <w:rPr>
          <w:b/>
          <w:bCs/>
          <w:sz w:val="24"/>
          <w:szCs w:val="24"/>
        </w:rPr>
        <w:t>’</w:t>
      </w:r>
      <w:r w:rsidR="00AF085C">
        <w:rPr>
          <w:sz w:val="24"/>
          <w:szCs w:val="24"/>
        </w:rPr>
        <w:t>,</w:t>
      </w:r>
      <w:r w:rsidR="00F90E2D">
        <w:rPr>
          <w:sz w:val="24"/>
          <w:szCs w:val="24"/>
        </w:rPr>
        <w:t xml:space="preserve"> </w:t>
      </w:r>
      <w:r w:rsidR="002C0312">
        <w:rPr>
          <w:sz w:val="24"/>
          <w:szCs w:val="24"/>
        </w:rPr>
        <w:t>found these forms of abuse:</w:t>
      </w:r>
    </w:p>
    <w:p w14:paraId="47670AA0" w14:textId="28C0EDF9" w:rsidR="002C0312" w:rsidRDefault="002C0312" w:rsidP="002C0312">
      <w:pPr>
        <w:pStyle w:val="ListParagraph"/>
        <w:numPr>
          <w:ilvl w:val="0"/>
          <w:numId w:val="2"/>
        </w:numPr>
        <w:rPr>
          <w:sz w:val="24"/>
          <w:szCs w:val="24"/>
        </w:rPr>
      </w:pPr>
      <w:r w:rsidRPr="002C285F">
        <w:rPr>
          <w:b/>
          <w:bCs/>
          <w:sz w:val="24"/>
          <w:szCs w:val="24"/>
        </w:rPr>
        <w:t>Physical abuse</w:t>
      </w:r>
      <w:r w:rsidR="004B5779">
        <w:rPr>
          <w:b/>
          <w:bCs/>
          <w:sz w:val="24"/>
          <w:szCs w:val="24"/>
        </w:rPr>
        <w:t xml:space="preserve"> </w:t>
      </w:r>
      <w:r w:rsidR="004B5779">
        <w:rPr>
          <w:sz w:val="24"/>
          <w:szCs w:val="24"/>
        </w:rPr>
        <w:t>is hitting, beating, pushing, shoving, shaking, slapping, kicking, pinching and burning.</w:t>
      </w:r>
      <w:r>
        <w:rPr>
          <w:sz w:val="24"/>
          <w:szCs w:val="24"/>
        </w:rPr>
        <w:t xml:space="preserve"> </w:t>
      </w:r>
    </w:p>
    <w:p w14:paraId="5ECECFCA" w14:textId="0D2F7F36" w:rsidR="002C0312" w:rsidRDefault="00F70829" w:rsidP="002C0312">
      <w:pPr>
        <w:pStyle w:val="ListParagraph"/>
        <w:numPr>
          <w:ilvl w:val="0"/>
          <w:numId w:val="2"/>
        </w:numPr>
        <w:rPr>
          <w:sz w:val="24"/>
          <w:szCs w:val="24"/>
        </w:rPr>
      </w:pPr>
      <w:r w:rsidRPr="002C285F">
        <w:rPr>
          <w:b/>
          <w:bCs/>
          <w:sz w:val="24"/>
          <w:szCs w:val="24"/>
        </w:rPr>
        <w:t>Sexual abuse</w:t>
      </w:r>
      <w:r w:rsidR="004B5779">
        <w:rPr>
          <w:sz w:val="24"/>
          <w:szCs w:val="24"/>
        </w:rPr>
        <w:t xml:space="preserve"> is unjustified, invasive, or painful procedures that take place when bathing or cleansing or the injured party’s private areas.  This could be the use insertion of creams or objects into bodily openings when not having been prescribed or not for their wellbeing.</w:t>
      </w:r>
    </w:p>
    <w:p w14:paraId="267276AC" w14:textId="476D1BD1" w:rsidR="00FA7358" w:rsidRPr="00944501" w:rsidRDefault="002C285F" w:rsidP="00FA7358">
      <w:pPr>
        <w:pStyle w:val="ListParagraph"/>
        <w:numPr>
          <w:ilvl w:val="0"/>
          <w:numId w:val="2"/>
        </w:numPr>
        <w:rPr>
          <w:sz w:val="24"/>
          <w:szCs w:val="24"/>
        </w:rPr>
      </w:pPr>
      <w:r>
        <w:rPr>
          <w:b/>
          <w:bCs/>
          <w:sz w:val="24"/>
          <w:szCs w:val="24"/>
        </w:rPr>
        <w:t>Psychological or Emotional abuse</w:t>
      </w:r>
      <w:r w:rsidR="004B5779">
        <w:rPr>
          <w:sz w:val="24"/>
          <w:szCs w:val="24"/>
        </w:rPr>
        <w:t xml:space="preserve"> is the administering of, anguish, pain or distress through verbal or non-verbal acts. Its not only verbal but can be insults, threats, intimidation, humiliation and harassment.  Treating the individual like a child, isolation from others, ignoring them are all abuse.</w:t>
      </w:r>
      <w:r>
        <w:rPr>
          <w:sz w:val="24"/>
          <w:szCs w:val="24"/>
        </w:rPr>
        <w:t xml:space="preserve"> </w:t>
      </w:r>
    </w:p>
    <w:p w14:paraId="299DC17F" w14:textId="4C2446B6" w:rsidR="00F73212" w:rsidRDefault="00F73212" w:rsidP="002C0312">
      <w:pPr>
        <w:pStyle w:val="ListParagraph"/>
        <w:numPr>
          <w:ilvl w:val="0"/>
          <w:numId w:val="2"/>
        </w:numPr>
        <w:rPr>
          <w:sz w:val="24"/>
          <w:szCs w:val="24"/>
        </w:rPr>
      </w:pPr>
      <w:r>
        <w:rPr>
          <w:b/>
          <w:bCs/>
          <w:sz w:val="24"/>
          <w:szCs w:val="24"/>
        </w:rPr>
        <w:t xml:space="preserve">Financial or Material Exploitation </w:t>
      </w:r>
      <w:r w:rsidR="004B5779">
        <w:rPr>
          <w:sz w:val="24"/>
          <w:szCs w:val="24"/>
        </w:rPr>
        <w:t xml:space="preserve">this is the illegal or inappropriate use of the </w:t>
      </w:r>
      <w:r w:rsidR="00D6281A">
        <w:rPr>
          <w:sz w:val="24"/>
          <w:szCs w:val="24"/>
        </w:rPr>
        <w:t xml:space="preserve">individual’s money, property or assets.  Cashing of checks without the individual’s permission, forging their signature, missing or stealing their money or possessions, </w:t>
      </w:r>
      <w:r w:rsidR="00D6281A">
        <w:rPr>
          <w:sz w:val="24"/>
          <w:szCs w:val="24"/>
        </w:rPr>
        <w:lastRenderedPageBreak/>
        <w:t>pressuring or deceiving the older person into signing of documents such as contracts or a will.</w:t>
      </w:r>
    </w:p>
    <w:p w14:paraId="7C183D18" w14:textId="2AF9BB58" w:rsidR="00F73212" w:rsidRDefault="00954F1C" w:rsidP="002C0312">
      <w:pPr>
        <w:pStyle w:val="ListParagraph"/>
        <w:numPr>
          <w:ilvl w:val="0"/>
          <w:numId w:val="2"/>
        </w:numPr>
        <w:rPr>
          <w:sz w:val="24"/>
          <w:szCs w:val="24"/>
        </w:rPr>
      </w:pPr>
      <w:r>
        <w:rPr>
          <w:b/>
          <w:bCs/>
          <w:sz w:val="24"/>
          <w:szCs w:val="24"/>
        </w:rPr>
        <w:t xml:space="preserve">Neglect </w:t>
      </w:r>
      <w:r w:rsidR="00D6281A">
        <w:rPr>
          <w:sz w:val="24"/>
          <w:szCs w:val="24"/>
        </w:rPr>
        <w:t>is withholding or failure to provide an elderly person with life’s necessities such as food, water, clothing, shelter, personal hygiene, medication, comfort, personal safety and other vital necessities included in their care plan as agreed.</w:t>
      </w:r>
    </w:p>
    <w:p w14:paraId="67250C34" w14:textId="7B241847" w:rsidR="00954F1C" w:rsidRDefault="00954F1C" w:rsidP="002C0312">
      <w:pPr>
        <w:pStyle w:val="ListParagraph"/>
        <w:numPr>
          <w:ilvl w:val="0"/>
          <w:numId w:val="2"/>
        </w:numPr>
        <w:rPr>
          <w:sz w:val="24"/>
          <w:szCs w:val="24"/>
        </w:rPr>
      </w:pPr>
      <w:r>
        <w:rPr>
          <w:b/>
          <w:bCs/>
          <w:sz w:val="24"/>
          <w:szCs w:val="24"/>
        </w:rPr>
        <w:t xml:space="preserve">Self-neglect </w:t>
      </w:r>
      <w:r w:rsidR="00D6281A">
        <w:rPr>
          <w:sz w:val="24"/>
          <w:szCs w:val="24"/>
        </w:rPr>
        <w:t>is when the older person can no longer willingly or unable to care for themselves.</w:t>
      </w:r>
    </w:p>
    <w:p w14:paraId="08D1204F" w14:textId="224D125E" w:rsidR="00BC36DF" w:rsidRPr="00BC36DF" w:rsidRDefault="00954F1C" w:rsidP="00BC36DF">
      <w:pPr>
        <w:pStyle w:val="ListParagraph"/>
        <w:numPr>
          <w:ilvl w:val="0"/>
          <w:numId w:val="2"/>
        </w:numPr>
        <w:rPr>
          <w:sz w:val="24"/>
          <w:szCs w:val="24"/>
        </w:rPr>
      </w:pPr>
      <w:r>
        <w:rPr>
          <w:b/>
          <w:bCs/>
          <w:sz w:val="24"/>
          <w:szCs w:val="24"/>
        </w:rPr>
        <w:t xml:space="preserve">Abandonment </w:t>
      </w:r>
      <w:r w:rsidR="00D6281A">
        <w:rPr>
          <w:sz w:val="24"/>
          <w:szCs w:val="24"/>
        </w:rPr>
        <w:t>is relinquishing one’s responsibility to an older person when you agreed to provide care for them legally.</w:t>
      </w:r>
      <w:bookmarkStart w:id="0" w:name="_GoBack"/>
      <w:bookmarkEnd w:id="0"/>
    </w:p>
    <w:p w14:paraId="4016B85C" w14:textId="05D3E4ED" w:rsidR="00DB7F02" w:rsidRDefault="005D7EAB" w:rsidP="000F6D8F">
      <w:pPr>
        <w:rPr>
          <w:sz w:val="24"/>
          <w:szCs w:val="24"/>
        </w:rPr>
      </w:pPr>
      <w:r>
        <w:rPr>
          <w:sz w:val="24"/>
          <w:szCs w:val="24"/>
        </w:rPr>
        <w:t xml:space="preserve">“A collaborative response to elder abuse is required”.  Multiple disciplines </w:t>
      </w:r>
      <w:r w:rsidR="00813206">
        <w:rPr>
          <w:sz w:val="24"/>
          <w:szCs w:val="24"/>
        </w:rPr>
        <w:t>must</w:t>
      </w:r>
      <w:r>
        <w:rPr>
          <w:sz w:val="24"/>
          <w:szCs w:val="24"/>
        </w:rPr>
        <w:t xml:space="preserve"> work together</w:t>
      </w:r>
      <w:r w:rsidR="00621AEA">
        <w:rPr>
          <w:sz w:val="24"/>
          <w:szCs w:val="24"/>
        </w:rPr>
        <w:t xml:space="preserve"> to make sure of a smooth response to victims that advances their safety and well-being (Brown and </w:t>
      </w:r>
      <w:proofErr w:type="spellStart"/>
      <w:r w:rsidR="00621AEA">
        <w:rPr>
          <w:sz w:val="24"/>
          <w:szCs w:val="24"/>
        </w:rPr>
        <w:t>Lowis</w:t>
      </w:r>
      <w:proofErr w:type="spellEnd"/>
      <w:r w:rsidR="00621AEA">
        <w:rPr>
          <w:sz w:val="24"/>
          <w:szCs w:val="24"/>
        </w:rPr>
        <w:t>, 20</w:t>
      </w:r>
      <w:r w:rsidR="00CF0123">
        <w:rPr>
          <w:sz w:val="24"/>
          <w:szCs w:val="24"/>
        </w:rPr>
        <w:t>03).</w:t>
      </w:r>
    </w:p>
    <w:p w14:paraId="2D021ED5" w14:textId="77777777" w:rsidR="004B5779" w:rsidRDefault="004B5779" w:rsidP="000F6D8F">
      <w:pPr>
        <w:rPr>
          <w:sz w:val="24"/>
          <w:szCs w:val="24"/>
        </w:rPr>
      </w:pPr>
    </w:p>
    <w:p w14:paraId="0DBDE68F" w14:textId="77777777" w:rsidR="00DB7DC2" w:rsidRDefault="00DB7DC2" w:rsidP="000F6D8F">
      <w:pPr>
        <w:rPr>
          <w:sz w:val="24"/>
          <w:szCs w:val="24"/>
        </w:rPr>
      </w:pPr>
    </w:p>
    <w:p w14:paraId="52587411" w14:textId="41D764BE" w:rsidR="00DB7DC2" w:rsidRDefault="00DB7DC2" w:rsidP="000F6D8F">
      <w:pPr>
        <w:rPr>
          <w:b/>
          <w:bCs/>
          <w:sz w:val="24"/>
          <w:szCs w:val="24"/>
        </w:rPr>
      </w:pPr>
      <w:r w:rsidRPr="00DB7DC2">
        <w:rPr>
          <w:b/>
          <w:bCs/>
          <w:sz w:val="24"/>
          <w:szCs w:val="24"/>
        </w:rPr>
        <w:t>PRESENTATION: Psychology in Health and Social Care.</w:t>
      </w:r>
    </w:p>
    <w:p w14:paraId="7F40A7C2" w14:textId="77777777" w:rsidR="00944501" w:rsidRPr="00FA7358" w:rsidRDefault="00944501" w:rsidP="000F6D8F">
      <w:pPr>
        <w:rPr>
          <w:b/>
          <w:bCs/>
          <w:sz w:val="24"/>
          <w:szCs w:val="24"/>
        </w:rPr>
      </w:pPr>
    </w:p>
    <w:p w14:paraId="59E95C4E" w14:textId="77777777" w:rsidR="00DB7DC2" w:rsidRPr="00DB7DC2" w:rsidRDefault="00DB7DC2" w:rsidP="00DB7DC2">
      <w:pPr>
        <w:numPr>
          <w:ilvl w:val="0"/>
          <w:numId w:val="9"/>
        </w:numPr>
        <w:rPr>
          <w:sz w:val="24"/>
          <w:szCs w:val="24"/>
        </w:rPr>
      </w:pPr>
      <w:r w:rsidRPr="00DB7DC2">
        <w:rPr>
          <w:sz w:val="24"/>
          <w:szCs w:val="24"/>
        </w:rPr>
        <w:t>Erikson’s Psychosocial development for 65 plus of the 8 stages, the last stage: Ego Integrity vs despair (McLeod and Erikson, 2008).</w:t>
      </w:r>
    </w:p>
    <w:p w14:paraId="781D5491" w14:textId="2A116BB4" w:rsidR="00DB7DC2" w:rsidRPr="00FA7358" w:rsidRDefault="00DB7DC2" w:rsidP="00FA7358">
      <w:pPr>
        <w:numPr>
          <w:ilvl w:val="0"/>
          <w:numId w:val="9"/>
        </w:numPr>
        <w:rPr>
          <w:sz w:val="24"/>
          <w:szCs w:val="24"/>
        </w:rPr>
      </w:pPr>
      <w:r w:rsidRPr="00DB7DC2">
        <w:rPr>
          <w:sz w:val="24"/>
          <w:szCs w:val="24"/>
        </w:rPr>
        <w:t>Piaget’s theory of Cognitive develop for the later stage of the 4 stages: Formal Operational stage (</w:t>
      </w:r>
      <w:proofErr w:type="spellStart"/>
      <w:r w:rsidRPr="00DB7DC2">
        <w:rPr>
          <w:sz w:val="24"/>
          <w:szCs w:val="24"/>
        </w:rPr>
        <w:t>Huitt</w:t>
      </w:r>
      <w:proofErr w:type="spellEnd"/>
      <w:r w:rsidRPr="00DB7DC2">
        <w:rPr>
          <w:sz w:val="24"/>
          <w:szCs w:val="24"/>
        </w:rPr>
        <w:t xml:space="preserve"> and Hummel,2003).</w:t>
      </w:r>
    </w:p>
    <w:p w14:paraId="426C4B10" w14:textId="6CB3ED05" w:rsidR="00DB7DC2" w:rsidRDefault="00DB7DC2" w:rsidP="000F6D8F">
      <w:pPr>
        <w:rPr>
          <w:sz w:val="24"/>
          <w:szCs w:val="24"/>
        </w:rPr>
      </w:pPr>
      <w:r w:rsidRPr="00DB7DC2">
        <w:rPr>
          <w:sz w:val="24"/>
          <w:szCs w:val="24"/>
          <w:u w:val="single"/>
        </w:rPr>
        <w:t>What is old age according to Erikson?</w:t>
      </w:r>
    </w:p>
    <w:p w14:paraId="3F990579" w14:textId="666A4281" w:rsidR="00DB7DC2" w:rsidRPr="00DB7DC2" w:rsidRDefault="00DB7DC2" w:rsidP="00DB7DC2">
      <w:pPr>
        <w:numPr>
          <w:ilvl w:val="0"/>
          <w:numId w:val="8"/>
        </w:numPr>
        <w:rPr>
          <w:sz w:val="24"/>
          <w:szCs w:val="24"/>
        </w:rPr>
      </w:pPr>
      <w:r w:rsidRPr="00DB7DC2">
        <w:rPr>
          <w:sz w:val="24"/>
          <w:szCs w:val="24"/>
        </w:rPr>
        <w:t xml:space="preserve">According to Ericson in ‘Ego versus Despair’, Maturity (65-death), as we </w:t>
      </w:r>
      <w:r w:rsidR="002E3D8F">
        <w:rPr>
          <w:sz w:val="24"/>
          <w:szCs w:val="24"/>
        </w:rPr>
        <w:t>get older</w:t>
      </w:r>
      <w:r w:rsidR="006A6797" w:rsidRPr="00DB7DC2">
        <w:rPr>
          <w:sz w:val="24"/>
          <w:szCs w:val="24"/>
        </w:rPr>
        <w:t>,</w:t>
      </w:r>
      <w:r w:rsidRPr="00DB7DC2">
        <w:rPr>
          <w:sz w:val="24"/>
          <w:szCs w:val="24"/>
        </w:rPr>
        <w:t xml:space="preserve"> we slow down and start to look back </w:t>
      </w:r>
      <w:r w:rsidR="002E3D8F">
        <w:rPr>
          <w:sz w:val="24"/>
          <w:szCs w:val="24"/>
        </w:rPr>
        <w:t>on the past</w:t>
      </w:r>
      <w:r w:rsidRPr="00DB7DC2">
        <w:rPr>
          <w:sz w:val="24"/>
          <w:szCs w:val="24"/>
        </w:rPr>
        <w:t>.</w:t>
      </w:r>
    </w:p>
    <w:p w14:paraId="6C73BCD5" w14:textId="20C74742" w:rsidR="00DB7DC2" w:rsidRPr="00DB7DC2" w:rsidRDefault="00F33499" w:rsidP="00DB7DC2">
      <w:pPr>
        <w:numPr>
          <w:ilvl w:val="0"/>
          <w:numId w:val="8"/>
        </w:numPr>
        <w:rPr>
          <w:sz w:val="24"/>
          <w:szCs w:val="24"/>
        </w:rPr>
      </w:pPr>
      <w:r>
        <w:rPr>
          <w:sz w:val="24"/>
          <w:szCs w:val="24"/>
        </w:rPr>
        <w:t>We ask ourselves how we did</w:t>
      </w:r>
      <w:r w:rsidR="00A9366C">
        <w:rPr>
          <w:sz w:val="24"/>
          <w:szCs w:val="24"/>
        </w:rPr>
        <w:t xml:space="preserve"> in the past.</w:t>
      </w:r>
    </w:p>
    <w:p w14:paraId="2F203B54" w14:textId="77777777" w:rsidR="00DB7DC2" w:rsidRPr="00DB7DC2" w:rsidRDefault="00DB7DC2" w:rsidP="00DB7DC2">
      <w:pPr>
        <w:numPr>
          <w:ilvl w:val="0"/>
          <w:numId w:val="8"/>
        </w:numPr>
        <w:rPr>
          <w:sz w:val="24"/>
          <w:szCs w:val="24"/>
        </w:rPr>
      </w:pPr>
      <w:r w:rsidRPr="00DB7DC2">
        <w:rPr>
          <w:sz w:val="24"/>
          <w:szCs w:val="24"/>
        </w:rPr>
        <w:t>If we did well, we develop feelings of satisfaction and honesty.</w:t>
      </w:r>
    </w:p>
    <w:p w14:paraId="0290DA6A" w14:textId="77777777" w:rsidR="00DB7DC2" w:rsidRPr="00DB7DC2" w:rsidRDefault="00DB7DC2" w:rsidP="00DB7DC2">
      <w:pPr>
        <w:numPr>
          <w:ilvl w:val="0"/>
          <w:numId w:val="8"/>
        </w:numPr>
        <w:rPr>
          <w:sz w:val="24"/>
          <w:szCs w:val="24"/>
        </w:rPr>
      </w:pPr>
      <w:r w:rsidRPr="00DB7DC2">
        <w:rPr>
          <w:sz w:val="24"/>
          <w:szCs w:val="24"/>
        </w:rPr>
        <w:t>If not, we can experience hopelessness and become bad-tempered and resentful.</w:t>
      </w:r>
    </w:p>
    <w:p w14:paraId="407E54B7" w14:textId="6BA74FF4" w:rsidR="00DB7DC2" w:rsidRPr="008621B2" w:rsidRDefault="002E3D8F" w:rsidP="000F6D8F">
      <w:pPr>
        <w:numPr>
          <w:ilvl w:val="0"/>
          <w:numId w:val="8"/>
        </w:numPr>
        <w:rPr>
          <w:sz w:val="24"/>
          <w:szCs w:val="24"/>
        </w:rPr>
      </w:pPr>
      <w:r>
        <w:rPr>
          <w:sz w:val="24"/>
          <w:szCs w:val="24"/>
        </w:rPr>
        <w:t>This is the stage</w:t>
      </w:r>
      <w:r w:rsidR="00DB7DC2" w:rsidRPr="00DB7DC2">
        <w:rPr>
          <w:sz w:val="24"/>
          <w:szCs w:val="24"/>
        </w:rPr>
        <w:t xml:space="preserve"> one has wisdom, which leads an individual to look back at life with a sense of closure and accomplishment and in the process accept death as </w:t>
      </w:r>
      <w:r w:rsidR="008621B2" w:rsidRPr="00DB7DC2">
        <w:rPr>
          <w:sz w:val="24"/>
          <w:szCs w:val="24"/>
        </w:rPr>
        <w:t>the result</w:t>
      </w:r>
      <w:r w:rsidR="00DB7DC2" w:rsidRPr="00DB7DC2">
        <w:rPr>
          <w:sz w:val="24"/>
          <w:szCs w:val="24"/>
        </w:rPr>
        <w:t xml:space="preserve"> (McLeod and Erikson, 2008)</w:t>
      </w:r>
    </w:p>
    <w:p w14:paraId="5E17E7C9" w14:textId="348A5CFD" w:rsidR="003848AC" w:rsidRDefault="003848AC" w:rsidP="000F6D8F">
      <w:pPr>
        <w:rPr>
          <w:sz w:val="24"/>
          <w:szCs w:val="24"/>
        </w:rPr>
      </w:pPr>
      <w:r w:rsidRPr="003848AC">
        <w:rPr>
          <w:sz w:val="24"/>
          <w:szCs w:val="24"/>
          <w:u w:val="single"/>
        </w:rPr>
        <w:t>What is Old Age according to Piaget?</w:t>
      </w:r>
    </w:p>
    <w:p w14:paraId="40AE6838" w14:textId="77777777" w:rsidR="003848AC" w:rsidRPr="003848AC" w:rsidRDefault="003848AC" w:rsidP="003848AC">
      <w:pPr>
        <w:numPr>
          <w:ilvl w:val="0"/>
          <w:numId w:val="7"/>
        </w:numPr>
        <w:rPr>
          <w:sz w:val="24"/>
          <w:szCs w:val="24"/>
        </w:rPr>
      </w:pPr>
      <w:r w:rsidRPr="003848AC">
        <w:rPr>
          <w:sz w:val="24"/>
          <w:szCs w:val="24"/>
        </w:rPr>
        <w:t>According to Piaget, he believed that biological development led the adjustment from one cognitive stage to the next.</w:t>
      </w:r>
    </w:p>
    <w:p w14:paraId="7DE1105F" w14:textId="5FB6858B" w:rsidR="003848AC" w:rsidRPr="003848AC" w:rsidRDefault="003848AC" w:rsidP="003848AC">
      <w:pPr>
        <w:numPr>
          <w:ilvl w:val="0"/>
          <w:numId w:val="7"/>
        </w:numPr>
        <w:rPr>
          <w:sz w:val="24"/>
          <w:szCs w:val="24"/>
        </w:rPr>
      </w:pPr>
      <w:r w:rsidRPr="003848AC">
        <w:rPr>
          <w:sz w:val="24"/>
          <w:szCs w:val="24"/>
        </w:rPr>
        <w:t>Data supports this fact for the stages of sensorimotor, preoperational, and concrete operations.</w:t>
      </w:r>
    </w:p>
    <w:p w14:paraId="3E3DF928" w14:textId="5B35B968" w:rsidR="003848AC" w:rsidRPr="003848AC" w:rsidRDefault="003848AC" w:rsidP="003848AC">
      <w:pPr>
        <w:numPr>
          <w:ilvl w:val="0"/>
          <w:numId w:val="7"/>
        </w:numPr>
        <w:rPr>
          <w:sz w:val="24"/>
          <w:szCs w:val="24"/>
        </w:rPr>
      </w:pPr>
      <w:r w:rsidRPr="003848AC">
        <w:rPr>
          <w:sz w:val="24"/>
          <w:szCs w:val="24"/>
        </w:rPr>
        <w:lastRenderedPageBreak/>
        <w:t>However, data on adolescents did not support the fact that all individuals would automatically move to the next cognitive stage as they biologically matured.</w:t>
      </w:r>
    </w:p>
    <w:p w14:paraId="6A8C5C0E" w14:textId="77777777" w:rsidR="003848AC" w:rsidRPr="003848AC" w:rsidRDefault="003848AC" w:rsidP="003848AC">
      <w:pPr>
        <w:numPr>
          <w:ilvl w:val="0"/>
          <w:numId w:val="7"/>
        </w:numPr>
        <w:rPr>
          <w:sz w:val="24"/>
          <w:szCs w:val="24"/>
        </w:rPr>
      </w:pPr>
      <w:r w:rsidRPr="003848AC">
        <w:rPr>
          <w:sz w:val="24"/>
          <w:szCs w:val="24"/>
        </w:rPr>
        <w:t>For formal operations, it seems that maturation proves this fact, but a special environment is needed for most adolescents and adults to achieve this stage (</w:t>
      </w:r>
      <w:proofErr w:type="spellStart"/>
      <w:r w:rsidRPr="003848AC">
        <w:rPr>
          <w:sz w:val="24"/>
          <w:szCs w:val="24"/>
        </w:rPr>
        <w:t>Huitt</w:t>
      </w:r>
      <w:proofErr w:type="spellEnd"/>
      <w:r w:rsidRPr="003848AC">
        <w:rPr>
          <w:sz w:val="24"/>
          <w:szCs w:val="24"/>
        </w:rPr>
        <w:t xml:space="preserve"> and Hummel, 2003).</w:t>
      </w:r>
    </w:p>
    <w:p w14:paraId="39EF0056" w14:textId="77777777" w:rsidR="003848AC" w:rsidRDefault="003848AC" w:rsidP="000F6D8F">
      <w:pPr>
        <w:rPr>
          <w:sz w:val="24"/>
          <w:szCs w:val="24"/>
        </w:rPr>
      </w:pPr>
    </w:p>
    <w:p w14:paraId="01138E92" w14:textId="642BAAEF" w:rsidR="003848AC" w:rsidRDefault="003848AC" w:rsidP="000F6D8F">
      <w:pPr>
        <w:rPr>
          <w:sz w:val="24"/>
          <w:szCs w:val="24"/>
        </w:rPr>
      </w:pPr>
      <w:r w:rsidRPr="003848AC">
        <w:rPr>
          <w:sz w:val="24"/>
          <w:szCs w:val="24"/>
        </w:rPr>
        <w:t>The impact of social and psychological problems:</w:t>
      </w:r>
    </w:p>
    <w:p w14:paraId="7F21F8A8" w14:textId="77777777" w:rsidR="003848AC" w:rsidRPr="003848AC" w:rsidRDefault="003848AC" w:rsidP="003848AC">
      <w:pPr>
        <w:rPr>
          <w:sz w:val="24"/>
          <w:szCs w:val="24"/>
        </w:rPr>
      </w:pPr>
      <w:r w:rsidRPr="003848AC">
        <w:rPr>
          <w:sz w:val="24"/>
          <w:szCs w:val="24"/>
        </w:rPr>
        <w:t>Health staff should pay more attention to the impact of social and psychological problems such as:</w:t>
      </w:r>
    </w:p>
    <w:p w14:paraId="554D4DB3" w14:textId="39DEB0B0" w:rsidR="003848AC" w:rsidRPr="003848AC" w:rsidRDefault="002E3D8F" w:rsidP="003848AC">
      <w:pPr>
        <w:numPr>
          <w:ilvl w:val="0"/>
          <w:numId w:val="6"/>
        </w:numPr>
        <w:rPr>
          <w:sz w:val="24"/>
          <w:szCs w:val="24"/>
        </w:rPr>
      </w:pPr>
      <w:r>
        <w:rPr>
          <w:sz w:val="24"/>
          <w:szCs w:val="24"/>
        </w:rPr>
        <w:t>Emotional strain</w:t>
      </w:r>
      <w:r w:rsidR="003848AC" w:rsidRPr="003848AC">
        <w:rPr>
          <w:sz w:val="24"/>
          <w:szCs w:val="24"/>
        </w:rPr>
        <w:t xml:space="preserve"> with carers</w:t>
      </w:r>
    </w:p>
    <w:p w14:paraId="11AAB1DC" w14:textId="75C7C589" w:rsidR="003848AC" w:rsidRPr="003848AC" w:rsidRDefault="002E3D8F" w:rsidP="003848AC">
      <w:pPr>
        <w:numPr>
          <w:ilvl w:val="0"/>
          <w:numId w:val="6"/>
        </w:numPr>
        <w:rPr>
          <w:sz w:val="24"/>
          <w:szCs w:val="24"/>
        </w:rPr>
      </w:pPr>
      <w:r>
        <w:rPr>
          <w:sz w:val="24"/>
          <w:szCs w:val="24"/>
        </w:rPr>
        <w:t>Late onset</w:t>
      </w:r>
      <w:r w:rsidR="003848AC" w:rsidRPr="003848AC">
        <w:rPr>
          <w:sz w:val="24"/>
          <w:szCs w:val="24"/>
        </w:rPr>
        <w:t xml:space="preserve"> bereavement </w:t>
      </w:r>
      <w:r>
        <w:rPr>
          <w:sz w:val="24"/>
          <w:szCs w:val="24"/>
        </w:rPr>
        <w:t>responses</w:t>
      </w:r>
    </w:p>
    <w:p w14:paraId="5C75F2A0" w14:textId="5A018D8B" w:rsidR="003848AC" w:rsidRPr="003848AC" w:rsidRDefault="003848AC" w:rsidP="003848AC">
      <w:pPr>
        <w:numPr>
          <w:ilvl w:val="0"/>
          <w:numId w:val="6"/>
        </w:numPr>
        <w:rPr>
          <w:sz w:val="24"/>
          <w:szCs w:val="24"/>
        </w:rPr>
      </w:pPr>
      <w:r w:rsidRPr="003848AC">
        <w:rPr>
          <w:sz w:val="24"/>
          <w:szCs w:val="24"/>
        </w:rPr>
        <w:t xml:space="preserve">Family </w:t>
      </w:r>
      <w:r w:rsidR="002E3D8F">
        <w:rPr>
          <w:sz w:val="24"/>
          <w:szCs w:val="24"/>
        </w:rPr>
        <w:t>issues</w:t>
      </w:r>
    </w:p>
    <w:p w14:paraId="33E9DCB0" w14:textId="76BCD457" w:rsidR="003848AC" w:rsidRPr="003848AC" w:rsidRDefault="003848AC" w:rsidP="003848AC">
      <w:pPr>
        <w:rPr>
          <w:sz w:val="24"/>
          <w:szCs w:val="24"/>
        </w:rPr>
      </w:pPr>
      <w:r w:rsidRPr="003848AC">
        <w:rPr>
          <w:sz w:val="24"/>
          <w:szCs w:val="24"/>
        </w:rPr>
        <w:t xml:space="preserve">And </w:t>
      </w:r>
      <w:r w:rsidR="00B410D9">
        <w:rPr>
          <w:sz w:val="24"/>
          <w:szCs w:val="24"/>
        </w:rPr>
        <w:t>so,</w:t>
      </w:r>
      <w:r w:rsidRPr="003848AC">
        <w:rPr>
          <w:sz w:val="24"/>
          <w:szCs w:val="24"/>
        </w:rPr>
        <w:t xml:space="preserve"> refer the individual to the right services (Sheldon, 2015).</w:t>
      </w:r>
    </w:p>
    <w:p w14:paraId="54BBC5E6" w14:textId="05B4DC6F" w:rsidR="003848AC" w:rsidRPr="000F6D8F" w:rsidRDefault="003848AC" w:rsidP="000F6D8F">
      <w:pPr>
        <w:rPr>
          <w:sz w:val="24"/>
          <w:szCs w:val="24"/>
        </w:rPr>
      </w:pPr>
      <w:r w:rsidRPr="003848AC">
        <w:rPr>
          <w:sz w:val="24"/>
          <w:szCs w:val="24"/>
        </w:rPr>
        <w:t xml:space="preserve">Depression is a very common mental health problem in the </w:t>
      </w:r>
      <w:r w:rsidR="00B410D9">
        <w:rPr>
          <w:sz w:val="24"/>
          <w:szCs w:val="24"/>
        </w:rPr>
        <w:t>old age</w:t>
      </w:r>
      <w:r w:rsidR="00987B3D">
        <w:rPr>
          <w:sz w:val="24"/>
          <w:szCs w:val="24"/>
        </w:rPr>
        <w:t xml:space="preserve">, that can be brought on by any </w:t>
      </w:r>
      <w:r w:rsidR="003C3CA8">
        <w:rPr>
          <w:sz w:val="24"/>
          <w:szCs w:val="24"/>
        </w:rPr>
        <w:t xml:space="preserve">of </w:t>
      </w:r>
      <w:r w:rsidR="002E3D8F">
        <w:rPr>
          <w:sz w:val="24"/>
          <w:szCs w:val="24"/>
        </w:rPr>
        <w:t>the above</w:t>
      </w:r>
      <w:r w:rsidR="00987B3D">
        <w:rPr>
          <w:sz w:val="24"/>
          <w:szCs w:val="24"/>
        </w:rPr>
        <w:t xml:space="preserve"> problems if left </w:t>
      </w:r>
      <w:r w:rsidR="00B410D9">
        <w:rPr>
          <w:sz w:val="24"/>
          <w:szCs w:val="24"/>
        </w:rPr>
        <w:t>unresolved.</w:t>
      </w:r>
      <w:r w:rsidRPr="003848AC">
        <w:rPr>
          <w:sz w:val="24"/>
          <w:szCs w:val="24"/>
        </w:rPr>
        <w:t xml:space="preserve">  It is a signifi</w:t>
      </w:r>
      <w:r w:rsidR="00DB7DC2">
        <w:rPr>
          <w:sz w:val="24"/>
          <w:szCs w:val="24"/>
        </w:rPr>
        <w:t xml:space="preserve">cant </w:t>
      </w:r>
      <w:r w:rsidR="008621B2">
        <w:rPr>
          <w:sz w:val="24"/>
          <w:szCs w:val="24"/>
        </w:rPr>
        <w:t>disorder that can lead to continuous suffering, increased mortality; from both suicide and widespread medical causes, and impoverished general health (Baldwin, R.C., 2000).</w:t>
      </w:r>
    </w:p>
    <w:p w14:paraId="10C5B489" w14:textId="77777777" w:rsidR="003848AC" w:rsidRPr="003848AC" w:rsidRDefault="003848AC" w:rsidP="003848AC">
      <w:pPr>
        <w:numPr>
          <w:ilvl w:val="0"/>
          <w:numId w:val="5"/>
        </w:numPr>
        <w:rPr>
          <w:sz w:val="24"/>
          <w:szCs w:val="24"/>
        </w:rPr>
      </w:pPr>
      <w:r w:rsidRPr="003848AC">
        <w:rPr>
          <w:sz w:val="24"/>
          <w:szCs w:val="24"/>
        </w:rPr>
        <w:t>Practitioners sometimes need to slow down but not come across as condescending – “using a special sing – song voice” in order to build a trusting relationship.</w:t>
      </w:r>
    </w:p>
    <w:p w14:paraId="0BABAFBC" w14:textId="4639C54F" w:rsidR="003848AC" w:rsidRPr="003848AC" w:rsidRDefault="003848AC" w:rsidP="003848AC">
      <w:pPr>
        <w:numPr>
          <w:ilvl w:val="0"/>
          <w:numId w:val="5"/>
        </w:numPr>
        <w:rPr>
          <w:sz w:val="24"/>
          <w:szCs w:val="24"/>
        </w:rPr>
      </w:pPr>
      <w:r w:rsidRPr="003848AC">
        <w:rPr>
          <w:sz w:val="24"/>
          <w:szCs w:val="24"/>
        </w:rPr>
        <w:t xml:space="preserve">Younger and understandably, very much present and future staff have to realise the </w:t>
      </w:r>
      <w:r w:rsidR="001B6AB9">
        <w:rPr>
          <w:sz w:val="24"/>
          <w:szCs w:val="24"/>
        </w:rPr>
        <w:t xml:space="preserve">importance </w:t>
      </w:r>
      <w:r w:rsidR="00745DD2">
        <w:rPr>
          <w:sz w:val="24"/>
          <w:szCs w:val="24"/>
        </w:rPr>
        <w:t>of</w:t>
      </w:r>
      <w:r w:rsidR="00745DD2" w:rsidRPr="003848AC">
        <w:rPr>
          <w:sz w:val="24"/>
          <w:szCs w:val="24"/>
        </w:rPr>
        <w:t xml:space="preserve"> listening</w:t>
      </w:r>
      <w:r w:rsidRPr="003848AC">
        <w:rPr>
          <w:sz w:val="24"/>
          <w:szCs w:val="24"/>
        </w:rPr>
        <w:t xml:space="preserve">, to </w:t>
      </w:r>
      <w:r w:rsidR="001B6AB9">
        <w:rPr>
          <w:sz w:val="24"/>
          <w:szCs w:val="24"/>
        </w:rPr>
        <w:t>learn</w:t>
      </w:r>
      <w:r w:rsidRPr="003848AC">
        <w:rPr>
          <w:sz w:val="24"/>
          <w:szCs w:val="24"/>
        </w:rPr>
        <w:t xml:space="preserve"> about </w:t>
      </w:r>
      <w:r w:rsidR="001B6AB9">
        <w:rPr>
          <w:sz w:val="24"/>
          <w:szCs w:val="24"/>
        </w:rPr>
        <w:t>stuff</w:t>
      </w:r>
      <w:r w:rsidRPr="003848AC">
        <w:rPr>
          <w:sz w:val="24"/>
          <w:szCs w:val="24"/>
        </w:rPr>
        <w:t xml:space="preserve"> </w:t>
      </w:r>
      <w:r w:rsidR="00B410D9" w:rsidRPr="003848AC">
        <w:rPr>
          <w:sz w:val="24"/>
          <w:szCs w:val="24"/>
        </w:rPr>
        <w:t>that to</w:t>
      </w:r>
      <w:r w:rsidRPr="003848AC">
        <w:rPr>
          <w:sz w:val="24"/>
          <w:szCs w:val="24"/>
        </w:rPr>
        <w:t xml:space="preserve"> them </w:t>
      </w:r>
      <w:r w:rsidR="001B6AB9">
        <w:rPr>
          <w:sz w:val="24"/>
          <w:szCs w:val="24"/>
        </w:rPr>
        <w:t>is</w:t>
      </w:r>
      <w:r w:rsidRPr="003848AC">
        <w:rPr>
          <w:sz w:val="24"/>
          <w:szCs w:val="24"/>
        </w:rPr>
        <w:t xml:space="preserve"> a</w:t>
      </w:r>
      <w:r w:rsidR="001B6AB9">
        <w:rPr>
          <w:sz w:val="24"/>
          <w:szCs w:val="24"/>
        </w:rPr>
        <w:t>ncient</w:t>
      </w:r>
      <w:r w:rsidRPr="003848AC">
        <w:rPr>
          <w:sz w:val="24"/>
          <w:szCs w:val="24"/>
        </w:rPr>
        <w:t xml:space="preserve"> and to use these memories as a guide to their clients’ thinking and moods in the present.</w:t>
      </w:r>
    </w:p>
    <w:p w14:paraId="1A045DD0" w14:textId="3810ABD4" w:rsidR="00EC2C24" w:rsidRPr="008621B2" w:rsidRDefault="001B6AB9" w:rsidP="008621B2">
      <w:pPr>
        <w:numPr>
          <w:ilvl w:val="0"/>
          <w:numId w:val="5"/>
        </w:numPr>
        <w:rPr>
          <w:sz w:val="24"/>
          <w:szCs w:val="24"/>
        </w:rPr>
      </w:pPr>
      <w:r>
        <w:rPr>
          <w:sz w:val="24"/>
          <w:szCs w:val="24"/>
        </w:rPr>
        <w:t>In whatever service</w:t>
      </w:r>
      <w:r w:rsidR="003848AC" w:rsidRPr="003848AC">
        <w:rPr>
          <w:sz w:val="24"/>
          <w:szCs w:val="24"/>
        </w:rPr>
        <w:t>, involving clients in each stage of their care, making decisions, reinforces the idea of an individual’s continuing social worth and that of still being able to choose, may be even taking a few considered risks (Sheldon, 2015).</w:t>
      </w:r>
    </w:p>
    <w:p w14:paraId="0E72CF19" w14:textId="62E0885C" w:rsidR="003848AC" w:rsidRPr="003848AC" w:rsidRDefault="00745DD2" w:rsidP="003848AC">
      <w:r>
        <w:t>Types of abuse</w:t>
      </w:r>
      <w:r w:rsidR="003848AC" w:rsidRPr="003848AC">
        <w:t>:</w:t>
      </w:r>
    </w:p>
    <w:p w14:paraId="657FA4F5" w14:textId="77777777" w:rsidR="003848AC" w:rsidRPr="003848AC" w:rsidRDefault="003848AC" w:rsidP="003848AC">
      <w:pPr>
        <w:numPr>
          <w:ilvl w:val="0"/>
          <w:numId w:val="4"/>
        </w:numPr>
      </w:pPr>
      <w:r w:rsidRPr="003848AC">
        <w:t>Physical abuse</w:t>
      </w:r>
    </w:p>
    <w:p w14:paraId="6CE831A7" w14:textId="77777777" w:rsidR="003848AC" w:rsidRPr="003848AC" w:rsidRDefault="003848AC" w:rsidP="003848AC">
      <w:pPr>
        <w:numPr>
          <w:ilvl w:val="0"/>
          <w:numId w:val="4"/>
        </w:numPr>
      </w:pPr>
      <w:r w:rsidRPr="003848AC">
        <w:t>Sexual abuse</w:t>
      </w:r>
    </w:p>
    <w:p w14:paraId="22C5CE07" w14:textId="77777777" w:rsidR="003848AC" w:rsidRPr="003848AC" w:rsidRDefault="003848AC" w:rsidP="003848AC">
      <w:pPr>
        <w:numPr>
          <w:ilvl w:val="0"/>
          <w:numId w:val="4"/>
        </w:numPr>
      </w:pPr>
      <w:r w:rsidRPr="003848AC">
        <w:t>Psychological or Emotional abuse</w:t>
      </w:r>
    </w:p>
    <w:p w14:paraId="197DADD9" w14:textId="77777777" w:rsidR="003848AC" w:rsidRPr="003848AC" w:rsidRDefault="003848AC" w:rsidP="003848AC">
      <w:pPr>
        <w:numPr>
          <w:ilvl w:val="0"/>
          <w:numId w:val="4"/>
        </w:numPr>
      </w:pPr>
      <w:r w:rsidRPr="003848AC">
        <w:t>Financial or Material Exploitation</w:t>
      </w:r>
    </w:p>
    <w:p w14:paraId="0583265E" w14:textId="77777777" w:rsidR="003848AC" w:rsidRPr="003848AC" w:rsidRDefault="003848AC" w:rsidP="003848AC">
      <w:pPr>
        <w:numPr>
          <w:ilvl w:val="0"/>
          <w:numId w:val="4"/>
        </w:numPr>
      </w:pPr>
      <w:r w:rsidRPr="003848AC">
        <w:t>Neglect</w:t>
      </w:r>
    </w:p>
    <w:p w14:paraId="13639109" w14:textId="77777777" w:rsidR="003848AC" w:rsidRPr="003848AC" w:rsidRDefault="003848AC" w:rsidP="003848AC">
      <w:pPr>
        <w:numPr>
          <w:ilvl w:val="0"/>
          <w:numId w:val="4"/>
        </w:numPr>
      </w:pPr>
      <w:r w:rsidRPr="003848AC">
        <w:t>Self-Neglect</w:t>
      </w:r>
    </w:p>
    <w:p w14:paraId="6D4ECB78" w14:textId="3309943B" w:rsidR="00434A1F" w:rsidRDefault="003848AC" w:rsidP="005D167E">
      <w:pPr>
        <w:numPr>
          <w:ilvl w:val="0"/>
          <w:numId w:val="4"/>
        </w:numPr>
      </w:pPr>
      <w:r w:rsidRPr="003848AC">
        <w:t>Abandonme</w:t>
      </w:r>
      <w:r w:rsidR="008621B2">
        <w:t>nt</w:t>
      </w:r>
    </w:p>
    <w:p w14:paraId="00FDE636" w14:textId="27754AF0" w:rsidR="00434A1F" w:rsidRDefault="00434A1F" w:rsidP="005D167E"/>
    <w:p w14:paraId="59C88ED4" w14:textId="7E1C4A2B" w:rsidR="00434A1F" w:rsidRDefault="00434A1F" w:rsidP="005D167E"/>
    <w:p w14:paraId="1E565267" w14:textId="70A3F9C7" w:rsidR="00434A1F" w:rsidRDefault="00434A1F" w:rsidP="005D167E"/>
    <w:p w14:paraId="5DB2489E" w14:textId="77777777" w:rsidR="00434A1F" w:rsidRDefault="00434A1F" w:rsidP="005D167E"/>
    <w:p w14:paraId="08585273" w14:textId="3F5FBDC0" w:rsidR="005D167E" w:rsidRDefault="005D167E" w:rsidP="005D167E"/>
    <w:p w14:paraId="4E7E66B0" w14:textId="740C5C40" w:rsidR="00434A1F" w:rsidRDefault="00434A1F" w:rsidP="005D167E">
      <w:pPr>
        <w:rPr>
          <w:b/>
          <w:bCs/>
        </w:rPr>
      </w:pPr>
      <w:r>
        <w:rPr>
          <w:b/>
          <w:bCs/>
        </w:rPr>
        <w:t>REFERENCES:</w:t>
      </w:r>
    </w:p>
    <w:p w14:paraId="193BFE0F" w14:textId="77777777" w:rsidR="00CF1AAF" w:rsidRDefault="00CF1AAF" w:rsidP="005D167E">
      <w:pPr>
        <w:rPr>
          <w:b/>
          <w:bCs/>
        </w:rPr>
      </w:pPr>
    </w:p>
    <w:p w14:paraId="48917B55" w14:textId="09754DD9" w:rsidR="00434A1F" w:rsidRPr="00434A1F" w:rsidRDefault="00434A1F" w:rsidP="005D167E">
      <w:r>
        <w:t xml:space="preserve">Baldwin, R.C., 2000. Poor prognosis of depression in elderly people: Causes and actions.  </w:t>
      </w:r>
      <w:r>
        <w:rPr>
          <w:i/>
          <w:iCs/>
        </w:rPr>
        <w:t>Annals of medicine</w:t>
      </w:r>
      <w:r>
        <w:t>, 32(4), pp.252-256.</w:t>
      </w:r>
    </w:p>
    <w:p w14:paraId="7F47AFE1" w14:textId="5587200A" w:rsidR="005D167E" w:rsidRDefault="005D167E" w:rsidP="005D167E">
      <w:proofErr w:type="spellStart"/>
      <w:r>
        <w:t>B</w:t>
      </w:r>
      <w:r w:rsidRPr="005D167E">
        <w:t>randl</w:t>
      </w:r>
      <w:proofErr w:type="spellEnd"/>
      <w:r w:rsidRPr="005D167E">
        <w:t>, B. et al. (2007)</w:t>
      </w:r>
      <w:r w:rsidRPr="005D167E">
        <w:rPr>
          <w:i/>
          <w:iCs/>
        </w:rPr>
        <w:t xml:space="preserve"> Elder Abuse Detention and Intervention: A Collaborative Approach.</w:t>
      </w:r>
      <w:r w:rsidRPr="005D167E">
        <w:t xml:space="preserve"> New York: Springer Publishing, LLC.</w:t>
      </w:r>
    </w:p>
    <w:p w14:paraId="3BE50982" w14:textId="4D2EAFE0" w:rsidR="005D167E" w:rsidRPr="005D167E" w:rsidRDefault="005D167E" w:rsidP="005D167E">
      <w:r>
        <w:t xml:space="preserve">Brown, C. and </w:t>
      </w:r>
      <w:proofErr w:type="spellStart"/>
      <w:r>
        <w:t>Lowis</w:t>
      </w:r>
      <w:proofErr w:type="spellEnd"/>
      <w:r>
        <w:t xml:space="preserve">, M. J., 2003.  Psychosocial development in the elderly: An Investigation into Erikson’s ninth stage.  </w:t>
      </w:r>
      <w:r>
        <w:rPr>
          <w:i/>
          <w:iCs/>
        </w:rPr>
        <w:t xml:space="preserve">Journal of Aging Studies, </w:t>
      </w:r>
      <w:r>
        <w:t>17(4), pp.415-426.</w:t>
      </w:r>
    </w:p>
    <w:p w14:paraId="05F3C374" w14:textId="77777777" w:rsidR="005D167E" w:rsidRPr="005D167E" w:rsidRDefault="005D167E" w:rsidP="005D167E">
      <w:proofErr w:type="spellStart"/>
      <w:r w:rsidRPr="005D167E">
        <w:t>Huitt</w:t>
      </w:r>
      <w:proofErr w:type="spellEnd"/>
      <w:r w:rsidRPr="005D167E">
        <w:t xml:space="preserve">, W. and Hummel, J., (2003) Piaget’s theory of cognitive development. </w:t>
      </w:r>
      <w:r w:rsidRPr="005D167E">
        <w:rPr>
          <w:i/>
          <w:iCs/>
        </w:rPr>
        <w:t>Educational psychology interactive, 3(2), pp.15</w:t>
      </w:r>
    </w:p>
    <w:p w14:paraId="739DDE28" w14:textId="77777777" w:rsidR="005D167E" w:rsidRPr="005D167E" w:rsidRDefault="005D167E" w:rsidP="005D167E">
      <w:r w:rsidRPr="005D167E">
        <w:t xml:space="preserve">McLeod, S. A. and Erikson, E. (2018) </w:t>
      </w:r>
      <w:r w:rsidRPr="005D167E">
        <w:rPr>
          <w:i/>
          <w:iCs/>
        </w:rPr>
        <w:t>Erik Erikson’s stages of psychosocial development.</w:t>
      </w:r>
      <w:r w:rsidRPr="005D167E">
        <w:t xml:space="preserve"> Simply Psychology. https://www.simplypsychology.org/Eric-Erikson.html</w:t>
      </w:r>
    </w:p>
    <w:p w14:paraId="0A608B07" w14:textId="77777777" w:rsidR="005D167E" w:rsidRPr="005D167E" w:rsidRDefault="005D167E" w:rsidP="005D167E">
      <w:r w:rsidRPr="005D167E">
        <w:t>Sheldon, B. (2015) Developmental Psychology for the Helping Professions.</w:t>
      </w:r>
      <w:r w:rsidRPr="005D167E">
        <w:rPr>
          <w:i/>
          <w:iCs/>
        </w:rPr>
        <w:t xml:space="preserve"> Evidence-Based Practice in Health and Social Care. </w:t>
      </w:r>
      <w:r w:rsidRPr="005D167E">
        <w:t>Basingstoke: Palgrave Macmillan.</w:t>
      </w:r>
    </w:p>
    <w:p w14:paraId="1BCB8925" w14:textId="77777777" w:rsidR="006435C8" w:rsidRDefault="006435C8"/>
    <w:p w14:paraId="5577833E" w14:textId="35811A85" w:rsidR="007841DC" w:rsidRPr="007841DC" w:rsidRDefault="007E224A">
      <w:r>
        <w:t xml:space="preserve"> </w:t>
      </w:r>
    </w:p>
    <w:p w14:paraId="5160D4B3" w14:textId="77777777" w:rsidR="00B56D8C" w:rsidRDefault="00B56D8C"/>
    <w:p w14:paraId="5DB8D1DA" w14:textId="77777777" w:rsidR="0004411B" w:rsidRDefault="0004411B"/>
    <w:sectPr w:rsidR="0004411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3C09A7" w14:textId="77777777" w:rsidR="0003207F" w:rsidRDefault="0003207F" w:rsidP="002C0312">
      <w:pPr>
        <w:spacing w:after="0" w:line="240" w:lineRule="auto"/>
      </w:pPr>
      <w:r>
        <w:separator/>
      </w:r>
    </w:p>
  </w:endnote>
  <w:endnote w:type="continuationSeparator" w:id="0">
    <w:p w14:paraId="33637878" w14:textId="77777777" w:rsidR="0003207F" w:rsidRDefault="0003207F" w:rsidP="002C0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50F533" w14:textId="77777777" w:rsidR="0003207F" w:rsidRDefault="0003207F" w:rsidP="002C0312">
      <w:pPr>
        <w:spacing w:after="0" w:line="240" w:lineRule="auto"/>
      </w:pPr>
      <w:r>
        <w:separator/>
      </w:r>
    </w:p>
  </w:footnote>
  <w:footnote w:type="continuationSeparator" w:id="0">
    <w:p w14:paraId="06C34A0C" w14:textId="77777777" w:rsidR="0003207F" w:rsidRDefault="0003207F" w:rsidP="002C03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5673149"/>
      <w:docPartObj>
        <w:docPartGallery w:val="Page Numbers (Top of Page)"/>
        <w:docPartUnique/>
      </w:docPartObj>
    </w:sdtPr>
    <w:sdtEndPr>
      <w:rPr>
        <w:noProof/>
      </w:rPr>
    </w:sdtEndPr>
    <w:sdtContent>
      <w:p w14:paraId="43C03C62" w14:textId="6C289343" w:rsidR="00DB7DC2" w:rsidRDefault="00DB7DC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D78E3D8" w14:textId="77777777" w:rsidR="002C0312" w:rsidRDefault="002C03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51728"/>
    <w:multiLevelType w:val="hybridMultilevel"/>
    <w:tmpl w:val="3D3C703C"/>
    <w:lvl w:ilvl="0" w:tplc="266EA88C">
      <w:start w:val="1"/>
      <w:numFmt w:val="bullet"/>
      <w:lvlText w:val="•"/>
      <w:lvlJc w:val="left"/>
      <w:pPr>
        <w:tabs>
          <w:tab w:val="num" w:pos="720"/>
        </w:tabs>
        <w:ind w:left="720" w:hanging="360"/>
      </w:pPr>
      <w:rPr>
        <w:rFonts w:ascii="Arial" w:hAnsi="Arial" w:hint="default"/>
      </w:rPr>
    </w:lvl>
    <w:lvl w:ilvl="1" w:tplc="85C08882" w:tentative="1">
      <w:start w:val="1"/>
      <w:numFmt w:val="bullet"/>
      <w:lvlText w:val="•"/>
      <w:lvlJc w:val="left"/>
      <w:pPr>
        <w:tabs>
          <w:tab w:val="num" w:pos="1440"/>
        </w:tabs>
        <w:ind w:left="1440" w:hanging="360"/>
      </w:pPr>
      <w:rPr>
        <w:rFonts w:ascii="Arial" w:hAnsi="Arial" w:hint="default"/>
      </w:rPr>
    </w:lvl>
    <w:lvl w:ilvl="2" w:tplc="6CC8A6FE" w:tentative="1">
      <w:start w:val="1"/>
      <w:numFmt w:val="bullet"/>
      <w:lvlText w:val="•"/>
      <w:lvlJc w:val="left"/>
      <w:pPr>
        <w:tabs>
          <w:tab w:val="num" w:pos="2160"/>
        </w:tabs>
        <w:ind w:left="2160" w:hanging="360"/>
      </w:pPr>
      <w:rPr>
        <w:rFonts w:ascii="Arial" w:hAnsi="Arial" w:hint="default"/>
      </w:rPr>
    </w:lvl>
    <w:lvl w:ilvl="3" w:tplc="0B58B2C0" w:tentative="1">
      <w:start w:val="1"/>
      <w:numFmt w:val="bullet"/>
      <w:lvlText w:val="•"/>
      <w:lvlJc w:val="left"/>
      <w:pPr>
        <w:tabs>
          <w:tab w:val="num" w:pos="2880"/>
        </w:tabs>
        <w:ind w:left="2880" w:hanging="360"/>
      </w:pPr>
      <w:rPr>
        <w:rFonts w:ascii="Arial" w:hAnsi="Arial" w:hint="default"/>
      </w:rPr>
    </w:lvl>
    <w:lvl w:ilvl="4" w:tplc="1B82B1C8" w:tentative="1">
      <w:start w:val="1"/>
      <w:numFmt w:val="bullet"/>
      <w:lvlText w:val="•"/>
      <w:lvlJc w:val="left"/>
      <w:pPr>
        <w:tabs>
          <w:tab w:val="num" w:pos="3600"/>
        </w:tabs>
        <w:ind w:left="3600" w:hanging="360"/>
      </w:pPr>
      <w:rPr>
        <w:rFonts w:ascii="Arial" w:hAnsi="Arial" w:hint="default"/>
      </w:rPr>
    </w:lvl>
    <w:lvl w:ilvl="5" w:tplc="BFB654E2" w:tentative="1">
      <w:start w:val="1"/>
      <w:numFmt w:val="bullet"/>
      <w:lvlText w:val="•"/>
      <w:lvlJc w:val="left"/>
      <w:pPr>
        <w:tabs>
          <w:tab w:val="num" w:pos="4320"/>
        </w:tabs>
        <w:ind w:left="4320" w:hanging="360"/>
      </w:pPr>
      <w:rPr>
        <w:rFonts w:ascii="Arial" w:hAnsi="Arial" w:hint="default"/>
      </w:rPr>
    </w:lvl>
    <w:lvl w:ilvl="6" w:tplc="DBFC0520" w:tentative="1">
      <w:start w:val="1"/>
      <w:numFmt w:val="bullet"/>
      <w:lvlText w:val="•"/>
      <w:lvlJc w:val="left"/>
      <w:pPr>
        <w:tabs>
          <w:tab w:val="num" w:pos="5040"/>
        </w:tabs>
        <w:ind w:left="5040" w:hanging="360"/>
      </w:pPr>
      <w:rPr>
        <w:rFonts w:ascii="Arial" w:hAnsi="Arial" w:hint="default"/>
      </w:rPr>
    </w:lvl>
    <w:lvl w:ilvl="7" w:tplc="F56CB6D2" w:tentative="1">
      <w:start w:val="1"/>
      <w:numFmt w:val="bullet"/>
      <w:lvlText w:val="•"/>
      <w:lvlJc w:val="left"/>
      <w:pPr>
        <w:tabs>
          <w:tab w:val="num" w:pos="5760"/>
        </w:tabs>
        <w:ind w:left="5760" w:hanging="360"/>
      </w:pPr>
      <w:rPr>
        <w:rFonts w:ascii="Arial" w:hAnsi="Arial" w:hint="default"/>
      </w:rPr>
    </w:lvl>
    <w:lvl w:ilvl="8" w:tplc="4B82515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6D74410"/>
    <w:multiLevelType w:val="hybridMultilevel"/>
    <w:tmpl w:val="9CFC0C7E"/>
    <w:lvl w:ilvl="0" w:tplc="9D9CDCE2">
      <w:start w:val="1"/>
      <w:numFmt w:val="bullet"/>
      <w:lvlText w:val="•"/>
      <w:lvlJc w:val="left"/>
      <w:pPr>
        <w:tabs>
          <w:tab w:val="num" w:pos="720"/>
        </w:tabs>
        <w:ind w:left="720" w:hanging="360"/>
      </w:pPr>
      <w:rPr>
        <w:rFonts w:ascii="Arial" w:hAnsi="Arial" w:hint="default"/>
      </w:rPr>
    </w:lvl>
    <w:lvl w:ilvl="1" w:tplc="5DE20EB2" w:tentative="1">
      <w:start w:val="1"/>
      <w:numFmt w:val="bullet"/>
      <w:lvlText w:val="•"/>
      <w:lvlJc w:val="left"/>
      <w:pPr>
        <w:tabs>
          <w:tab w:val="num" w:pos="1440"/>
        </w:tabs>
        <w:ind w:left="1440" w:hanging="360"/>
      </w:pPr>
      <w:rPr>
        <w:rFonts w:ascii="Arial" w:hAnsi="Arial" w:hint="default"/>
      </w:rPr>
    </w:lvl>
    <w:lvl w:ilvl="2" w:tplc="FFA88E7C" w:tentative="1">
      <w:start w:val="1"/>
      <w:numFmt w:val="bullet"/>
      <w:lvlText w:val="•"/>
      <w:lvlJc w:val="left"/>
      <w:pPr>
        <w:tabs>
          <w:tab w:val="num" w:pos="2160"/>
        </w:tabs>
        <w:ind w:left="2160" w:hanging="360"/>
      </w:pPr>
      <w:rPr>
        <w:rFonts w:ascii="Arial" w:hAnsi="Arial" w:hint="default"/>
      </w:rPr>
    </w:lvl>
    <w:lvl w:ilvl="3" w:tplc="C824C96C" w:tentative="1">
      <w:start w:val="1"/>
      <w:numFmt w:val="bullet"/>
      <w:lvlText w:val="•"/>
      <w:lvlJc w:val="left"/>
      <w:pPr>
        <w:tabs>
          <w:tab w:val="num" w:pos="2880"/>
        </w:tabs>
        <w:ind w:left="2880" w:hanging="360"/>
      </w:pPr>
      <w:rPr>
        <w:rFonts w:ascii="Arial" w:hAnsi="Arial" w:hint="default"/>
      </w:rPr>
    </w:lvl>
    <w:lvl w:ilvl="4" w:tplc="E0FCCFE0" w:tentative="1">
      <w:start w:val="1"/>
      <w:numFmt w:val="bullet"/>
      <w:lvlText w:val="•"/>
      <w:lvlJc w:val="left"/>
      <w:pPr>
        <w:tabs>
          <w:tab w:val="num" w:pos="3600"/>
        </w:tabs>
        <w:ind w:left="3600" w:hanging="360"/>
      </w:pPr>
      <w:rPr>
        <w:rFonts w:ascii="Arial" w:hAnsi="Arial" w:hint="default"/>
      </w:rPr>
    </w:lvl>
    <w:lvl w:ilvl="5" w:tplc="81AC3668" w:tentative="1">
      <w:start w:val="1"/>
      <w:numFmt w:val="bullet"/>
      <w:lvlText w:val="•"/>
      <w:lvlJc w:val="left"/>
      <w:pPr>
        <w:tabs>
          <w:tab w:val="num" w:pos="4320"/>
        </w:tabs>
        <w:ind w:left="4320" w:hanging="360"/>
      </w:pPr>
      <w:rPr>
        <w:rFonts w:ascii="Arial" w:hAnsi="Arial" w:hint="default"/>
      </w:rPr>
    </w:lvl>
    <w:lvl w:ilvl="6" w:tplc="C414E896" w:tentative="1">
      <w:start w:val="1"/>
      <w:numFmt w:val="bullet"/>
      <w:lvlText w:val="•"/>
      <w:lvlJc w:val="left"/>
      <w:pPr>
        <w:tabs>
          <w:tab w:val="num" w:pos="5040"/>
        </w:tabs>
        <w:ind w:left="5040" w:hanging="360"/>
      </w:pPr>
      <w:rPr>
        <w:rFonts w:ascii="Arial" w:hAnsi="Arial" w:hint="default"/>
      </w:rPr>
    </w:lvl>
    <w:lvl w:ilvl="7" w:tplc="8934F616" w:tentative="1">
      <w:start w:val="1"/>
      <w:numFmt w:val="bullet"/>
      <w:lvlText w:val="•"/>
      <w:lvlJc w:val="left"/>
      <w:pPr>
        <w:tabs>
          <w:tab w:val="num" w:pos="5760"/>
        </w:tabs>
        <w:ind w:left="5760" w:hanging="360"/>
      </w:pPr>
      <w:rPr>
        <w:rFonts w:ascii="Arial" w:hAnsi="Arial" w:hint="default"/>
      </w:rPr>
    </w:lvl>
    <w:lvl w:ilvl="8" w:tplc="6E9E33F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82E01F9"/>
    <w:multiLevelType w:val="hybridMultilevel"/>
    <w:tmpl w:val="A716A1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EB5966"/>
    <w:multiLevelType w:val="hybridMultilevel"/>
    <w:tmpl w:val="B14645C0"/>
    <w:lvl w:ilvl="0" w:tplc="5F0CEABE">
      <w:start w:val="1"/>
      <w:numFmt w:val="bullet"/>
      <w:lvlText w:val="•"/>
      <w:lvlJc w:val="left"/>
      <w:pPr>
        <w:tabs>
          <w:tab w:val="num" w:pos="720"/>
        </w:tabs>
        <w:ind w:left="720" w:hanging="360"/>
      </w:pPr>
      <w:rPr>
        <w:rFonts w:ascii="Arial" w:hAnsi="Arial" w:hint="default"/>
      </w:rPr>
    </w:lvl>
    <w:lvl w:ilvl="1" w:tplc="0868D804" w:tentative="1">
      <w:start w:val="1"/>
      <w:numFmt w:val="bullet"/>
      <w:lvlText w:val="•"/>
      <w:lvlJc w:val="left"/>
      <w:pPr>
        <w:tabs>
          <w:tab w:val="num" w:pos="1440"/>
        </w:tabs>
        <w:ind w:left="1440" w:hanging="360"/>
      </w:pPr>
      <w:rPr>
        <w:rFonts w:ascii="Arial" w:hAnsi="Arial" w:hint="default"/>
      </w:rPr>
    </w:lvl>
    <w:lvl w:ilvl="2" w:tplc="CC50A73C" w:tentative="1">
      <w:start w:val="1"/>
      <w:numFmt w:val="bullet"/>
      <w:lvlText w:val="•"/>
      <w:lvlJc w:val="left"/>
      <w:pPr>
        <w:tabs>
          <w:tab w:val="num" w:pos="2160"/>
        </w:tabs>
        <w:ind w:left="2160" w:hanging="360"/>
      </w:pPr>
      <w:rPr>
        <w:rFonts w:ascii="Arial" w:hAnsi="Arial" w:hint="default"/>
      </w:rPr>
    </w:lvl>
    <w:lvl w:ilvl="3" w:tplc="122A237A" w:tentative="1">
      <w:start w:val="1"/>
      <w:numFmt w:val="bullet"/>
      <w:lvlText w:val="•"/>
      <w:lvlJc w:val="left"/>
      <w:pPr>
        <w:tabs>
          <w:tab w:val="num" w:pos="2880"/>
        </w:tabs>
        <w:ind w:left="2880" w:hanging="360"/>
      </w:pPr>
      <w:rPr>
        <w:rFonts w:ascii="Arial" w:hAnsi="Arial" w:hint="default"/>
      </w:rPr>
    </w:lvl>
    <w:lvl w:ilvl="4" w:tplc="6C323BB0" w:tentative="1">
      <w:start w:val="1"/>
      <w:numFmt w:val="bullet"/>
      <w:lvlText w:val="•"/>
      <w:lvlJc w:val="left"/>
      <w:pPr>
        <w:tabs>
          <w:tab w:val="num" w:pos="3600"/>
        </w:tabs>
        <w:ind w:left="3600" w:hanging="360"/>
      </w:pPr>
      <w:rPr>
        <w:rFonts w:ascii="Arial" w:hAnsi="Arial" w:hint="default"/>
      </w:rPr>
    </w:lvl>
    <w:lvl w:ilvl="5" w:tplc="1EF88152" w:tentative="1">
      <w:start w:val="1"/>
      <w:numFmt w:val="bullet"/>
      <w:lvlText w:val="•"/>
      <w:lvlJc w:val="left"/>
      <w:pPr>
        <w:tabs>
          <w:tab w:val="num" w:pos="4320"/>
        </w:tabs>
        <w:ind w:left="4320" w:hanging="360"/>
      </w:pPr>
      <w:rPr>
        <w:rFonts w:ascii="Arial" w:hAnsi="Arial" w:hint="default"/>
      </w:rPr>
    </w:lvl>
    <w:lvl w:ilvl="6" w:tplc="9C82B1A6" w:tentative="1">
      <w:start w:val="1"/>
      <w:numFmt w:val="bullet"/>
      <w:lvlText w:val="•"/>
      <w:lvlJc w:val="left"/>
      <w:pPr>
        <w:tabs>
          <w:tab w:val="num" w:pos="5040"/>
        </w:tabs>
        <w:ind w:left="5040" w:hanging="360"/>
      </w:pPr>
      <w:rPr>
        <w:rFonts w:ascii="Arial" w:hAnsi="Arial" w:hint="default"/>
      </w:rPr>
    </w:lvl>
    <w:lvl w:ilvl="7" w:tplc="A1A023CE" w:tentative="1">
      <w:start w:val="1"/>
      <w:numFmt w:val="bullet"/>
      <w:lvlText w:val="•"/>
      <w:lvlJc w:val="left"/>
      <w:pPr>
        <w:tabs>
          <w:tab w:val="num" w:pos="5760"/>
        </w:tabs>
        <w:ind w:left="5760" w:hanging="360"/>
      </w:pPr>
      <w:rPr>
        <w:rFonts w:ascii="Arial" w:hAnsi="Arial" w:hint="default"/>
      </w:rPr>
    </w:lvl>
    <w:lvl w:ilvl="8" w:tplc="04FCB46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98656DA"/>
    <w:multiLevelType w:val="hybridMultilevel"/>
    <w:tmpl w:val="7930A9E8"/>
    <w:lvl w:ilvl="0" w:tplc="D398280A">
      <w:start w:val="1"/>
      <w:numFmt w:val="bullet"/>
      <w:lvlText w:val="•"/>
      <w:lvlJc w:val="left"/>
      <w:pPr>
        <w:tabs>
          <w:tab w:val="num" w:pos="720"/>
        </w:tabs>
        <w:ind w:left="720" w:hanging="360"/>
      </w:pPr>
      <w:rPr>
        <w:rFonts w:ascii="Arial" w:hAnsi="Arial" w:hint="default"/>
      </w:rPr>
    </w:lvl>
    <w:lvl w:ilvl="1" w:tplc="58286534" w:tentative="1">
      <w:start w:val="1"/>
      <w:numFmt w:val="bullet"/>
      <w:lvlText w:val="•"/>
      <w:lvlJc w:val="left"/>
      <w:pPr>
        <w:tabs>
          <w:tab w:val="num" w:pos="1440"/>
        </w:tabs>
        <w:ind w:left="1440" w:hanging="360"/>
      </w:pPr>
      <w:rPr>
        <w:rFonts w:ascii="Arial" w:hAnsi="Arial" w:hint="default"/>
      </w:rPr>
    </w:lvl>
    <w:lvl w:ilvl="2" w:tplc="E3C80A4E" w:tentative="1">
      <w:start w:val="1"/>
      <w:numFmt w:val="bullet"/>
      <w:lvlText w:val="•"/>
      <w:lvlJc w:val="left"/>
      <w:pPr>
        <w:tabs>
          <w:tab w:val="num" w:pos="2160"/>
        </w:tabs>
        <w:ind w:left="2160" w:hanging="360"/>
      </w:pPr>
      <w:rPr>
        <w:rFonts w:ascii="Arial" w:hAnsi="Arial" w:hint="default"/>
      </w:rPr>
    </w:lvl>
    <w:lvl w:ilvl="3" w:tplc="D1EA7930" w:tentative="1">
      <w:start w:val="1"/>
      <w:numFmt w:val="bullet"/>
      <w:lvlText w:val="•"/>
      <w:lvlJc w:val="left"/>
      <w:pPr>
        <w:tabs>
          <w:tab w:val="num" w:pos="2880"/>
        </w:tabs>
        <w:ind w:left="2880" w:hanging="360"/>
      </w:pPr>
      <w:rPr>
        <w:rFonts w:ascii="Arial" w:hAnsi="Arial" w:hint="default"/>
      </w:rPr>
    </w:lvl>
    <w:lvl w:ilvl="4" w:tplc="AED821B2" w:tentative="1">
      <w:start w:val="1"/>
      <w:numFmt w:val="bullet"/>
      <w:lvlText w:val="•"/>
      <w:lvlJc w:val="left"/>
      <w:pPr>
        <w:tabs>
          <w:tab w:val="num" w:pos="3600"/>
        </w:tabs>
        <w:ind w:left="3600" w:hanging="360"/>
      </w:pPr>
      <w:rPr>
        <w:rFonts w:ascii="Arial" w:hAnsi="Arial" w:hint="default"/>
      </w:rPr>
    </w:lvl>
    <w:lvl w:ilvl="5" w:tplc="2FB8202E" w:tentative="1">
      <w:start w:val="1"/>
      <w:numFmt w:val="bullet"/>
      <w:lvlText w:val="•"/>
      <w:lvlJc w:val="left"/>
      <w:pPr>
        <w:tabs>
          <w:tab w:val="num" w:pos="4320"/>
        </w:tabs>
        <w:ind w:left="4320" w:hanging="360"/>
      </w:pPr>
      <w:rPr>
        <w:rFonts w:ascii="Arial" w:hAnsi="Arial" w:hint="default"/>
      </w:rPr>
    </w:lvl>
    <w:lvl w:ilvl="6" w:tplc="F3B63F18" w:tentative="1">
      <w:start w:val="1"/>
      <w:numFmt w:val="bullet"/>
      <w:lvlText w:val="•"/>
      <w:lvlJc w:val="left"/>
      <w:pPr>
        <w:tabs>
          <w:tab w:val="num" w:pos="5040"/>
        </w:tabs>
        <w:ind w:left="5040" w:hanging="360"/>
      </w:pPr>
      <w:rPr>
        <w:rFonts w:ascii="Arial" w:hAnsi="Arial" w:hint="default"/>
      </w:rPr>
    </w:lvl>
    <w:lvl w:ilvl="7" w:tplc="E3DCF03A" w:tentative="1">
      <w:start w:val="1"/>
      <w:numFmt w:val="bullet"/>
      <w:lvlText w:val="•"/>
      <w:lvlJc w:val="left"/>
      <w:pPr>
        <w:tabs>
          <w:tab w:val="num" w:pos="5760"/>
        </w:tabs>
        <w:ind w:left="5760" w:hanging="360"/>
      </w:pPr>
      <w:rPr>
        <w:rFonts w:ascii="Arial" w:hAnsi="Arial" w:hint="default"/>
      </w:rPr>
    </w:lvl>
    <w:lvl w:ilvl="8" w:tplc="AA8A18B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F664B22"/>
    <w:multiLevelType w:val="hybridMultilevel"/>
    <w:tmpl w:val="1598B03E"/>
    <w:lvl w:ilvl="0" w:tplc="D00CE1B4">
      <w:start w:val="1"/>
      <w:numFmt w:val="bullet"/>
      <w:lvlText w:val="•"/>
      <w:lvlJc w:val="left"/>
      <w:pPr>
        <w:tabs>
          <w:tab w:val="num" w:pos="720"/>
        </w:tabs>
        <w:ind w:left="720" w:hanging="360"/>
      </w:pPr>
      <w:rPr>
        <w:rFonts w:ascii="Arial" w:hAnsi="Arial" w:hint="default"/>
      </w:rPr>
    </w:lvl>
    <w:lvl w:ilvl="1" w:tplc="4498E026" w:tentative="1">
      <w:start w:val="1"/>
      <w:numFmt w:val="bullet"/>
      <w:lvlText w:val="•"/>
      <w:lvlJc w:val="left"/>
      <w:pPr>
        <w:tabs>
          <w:tab w:val="num" w:pos="1440"/>
        </w:tabs>
        <w:ind w:left="1440" w:hanging="360"/>
      </w:pPr>
      <w:rPr>
        <w:rFonts w:ascii="Arial" w:hAnsi="Arial" w:hint="default"/>
      </w:rPr>
    </w:lvl>
    <w:lvl w:ilvl="2" w:tplc="8BD02B06" w:tentative="1">
      <w:start w:val="1"/>
      <w:numFmt w:val="bullet"/>
      <w:lvlText w:val="•"/>
      <w:lvlJc w:val="left"/>
      <w:pPr>
        <w:tabs>
          <w:tab w:val="num" w:pos="2160"/>
        </w:tabs>
        <w:ind w:left="2160" w:hanging="360"/>
      </w:pPr>
      <w:rPr>
        <w:rFonts w:ascii="Arial" w:hAnsi="Arial" w:hint="default"/>
      </w:rPr>
    </w:lvl>
    <w:lvl w:ilvl="3" w:tplc="F2148772" w:tentative="1">
      <w:start w:val="1"/>
      <w:numFmt w:val="bullet"/>
      <w:lvlText w:val="•"/>
      <w:lvlJc w:val="left"/>
      <w:pPr>
        <w:tabs>
          <w:tab w:val="num" w:pos="2880"/>
        </w:tabs>
        <w:ind w:left="2880" w:hanging="360"/>
      </w:pPr>
      <w:rPr>
        <w:rFonts w:ascii="Arial" w:hAnsi="Arial" w:hint="default"/>
      </w:rPr>
    </w:lvl>
    <w:lvl w:ilvl="4" w:tplc="913AFA68" w:tentative="1">
      <w:start w:val="1"/>
      <w:numFmt w:val="bullet"/>
      <w:lvlText w:val="•"/>
      <w:lvlJc w:val="left"/>
      <w:pPr>
        <w:tabs>
          <w:tab w:val="num" w:pos="3600"/>
        </w:tabs>
        <w:ind w:left="3600" w:hanging="360"/>
      </w:pPr>
      <w:rPr>
        <w:rFonts w:ascii="Arial" w:hAnsi="Arial" w:hint="default"/>
      </w:rPr>
    </w:lvl>
    <w:lvl w:ilvl="5" w:tplc="20EE8D3A" w:tentative="1">
      <w:start w:val="1"/>
      <w:numFmt w:val="bullet"/>
      <w:lvlText w:val="•"/>
      <w:lvlJc w:val="left"/>
      <w:pPr>
        <w:tabs>
          <w:tab w:val="num" w:pos="4320"/>
        </w:tabs>
        <w:ind w:left="4320" w:hanging="360"/>
      </w:pPr>
      <w:rPr>
        <w:rFonts w:ascii="Arial" w:hAnsi="Arial" w:hint="default"/>
      </w:rPr>
    </w:lvl>
    <w:lvl w:ilvl="6" w:tplc="91EC77BA" w:tentative="1">
      <w:start w:val="1"/>
      <w:numFmt w:val="bullet"/>
      <w:lvlText w:val="•"/>
      <w:lvlJc w:val="left"/>
      <w:pPr>
        <w:tabs>
          <w:tab w:val="num" w:pos="5040"/>
        </w:tabs>
        <w:ind w:left="5040" w:hanging="360"/>
      </w:pPr>
      <w:rPr>
        <w:rFonts w:ascii="Arial" w:hAnsi="Arial" w:hint="default"/>
      </w:rPr>
    </w:lvl>
    <w:lvl w:ilvl="7" w:tplc="9E3E486A" w:tentative="1">
      <w:start w:val="1"/>
      <w:numFmt w:val="bullet"/>
      <w:lvlText w:val="•"/>
      <w:lvlJc w:val="left"/>
      <w:pPr>
        <w:tabs>
          <w:tab w:val="num" w:pos="5760"/>
        </w:tabs>
        <w:ind w:left="5760" w:hanging="360"/>
      </w:pPr>
      <w:rPr>
        <w:rFonts w:ascii="Arial" w:hAnsi="Arial" w:hint="default"/>
      </w:rPr>
    </w:lvl>
    <w:lvl w:ilvl="8" w:tplc="842866C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70E0791"/>
    <w:multiLevelType w:val="hybridMultilevel"/>
    <w:tmpl w:val="38DEE5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0F443F"/>
    <w:multiLevelType w:val="hybridMultilevel"/>
    <w:tmpl w:val="CBD67CA2"/>
    <w:lvl w:ilvl="0" w:tplc="DE260034">
      <w:start w:val="1"/>
      <w:numFmt w:val="bullet"/>
      <w:lvlText w:val="•"/>
      <w:lvlJc w:val="left"/>
      <w:pPr>
        <w:tabs>
          <w:tab w:val="num" w:pos="720"/>
        </w:tabs>
        <w:ind w:left="720" w:hanging="360"/>
      </w:pPr>
      <w:rPr>
        <w:rFonts w:ascii="Arial" w:hAnsi="Arial" w:hint="default"/>
      </w:rPr>
    </w:lvl>
    <w:lvl w:ilvl="1" w:tplc="3F585E12" w:tentative="1">
      <w:start w:val="1"/>
      <w:numFmt w:val="bullet"/>
      <w:lvlText w:val="•"/>
      <w:lvlJc w:val="left"/>
      <w:pPr>
        <w:tabs>
          <w:tab w:val="num" w:pos="1440"/>
        </w:tabs>
        <w:ind w:left="1440" w:hanging="360"/>
      </w:pPr>
      <w:rPr>
        <w:rFonts w:ascii="Arial" w:hAnsi="Arial" w:hint="default"/>
      </w:rPr>
    </w:lvl>
    <w:lvl w:ilvl="2" w:tplc="32D69888" w:tentative="1">
      <w:start w:val="1"/>
      <w:numFmt w:val="bullet"/>
      <w:lvlText w:val="•"/>
      <w:lvlJc w:val="left"/>
      <w:pPr>
        <w:tabs>
          <w:tab w:val="num" w:pos="2160"/>
        </w:tabs>
        <w:ind w:left="2160" w:hanging="360"/>
      </w:pPr>
      <w:rPr>
        <w:rFonts w:ascii="Arial" w:hAnsi="Arial" w:hint="default"/>
      </w:rPr>
    </w:lvl>
    <w:lvl w:ilvl="3" w:tplc="3F38BE58" w:tentative="1">
      <w:start w:val="1"/>
      <w:numFmt w:val="bullet"/>
      <w:lvlText w:val="•"/>
      <w:lvlJc w:val="left"/>
      <w:pPr>
        <w:tabs>
          <w:tab w:val="num" w:pos="2880"/>
        </w:tabs>
        <w:ind w:left="2880" w:hanging="360"/>
      </w:pPr>
      <w:rPr>
        <w:rFonts w:ascii="Arial" w:hAnsi="Arial" w:hint="default"/>
      </w:rPr>
    </w:lvl>
    <w:lvl w:ilvl="4" w:tplc="C3F8A3EE" w:tentative="1">
      <w:start w:val="1"/>
      <w:numFmt w:val="bullet"/>
      <w:lvlText w:val="•"/>
      <w:lvlJc w:val="left"/>
      <w:pPr>
        <w:tabs>
          <w:tab w:val="num" w:pos="3600"/>
        </w:tabs>
        <w:ind w:left="3600" w:hanging="360"/>
      </w:pPr>
      <w:rPr>
        <w:rFonts w:ascii="Arial" w:hAnsi="Arial" w:hint="default"/>
      </w:rPr>
    </w:lvl>
    <w:lvl w:ilvl="5" w:tplc="50987134" w:tentative="1">
      <w:start w:val="1"/>
      <w:numFmt w:val="bullet"/>
      <w:lvlText w:val="•"/>
      <w:lvlJc w:val="left"/>
      <w:pPr>
        <w:tabs>
          <w:tab w:val="num" w:pos="4320"/>
        </w:tabs>
        <w:ind w:left="4320" w:hanging="360"/>
      </w:pPr>
      <w:rPr>
        <w:rFonts w:ascii="Arial" w:hAnsi="Arial" w:hint="default"/>
      </w:rPr>
    </w:lvl>
    <w:lvl w:ilvl="6" w:tplc="6262CB98" w:tentative="1">
      <w:start w:val="1"/>
      <w:numFmt w:val="bullet"/>
      <w:lvlText w:val="•"/>
      <w:lvlJc w:val="left"/>
      <w:pPr>
        <w:tabs>
          <w:tab w:val="num" w:pos="5040"/>
        </w:tabs>
        <w:ind w:left="5040" w:hanging="360"/>
      </w:pPr>
      <w:rPr>
        <w:rFonts w:ascii="Arial" w:hAnsi="Arial" w:hint="default"/>
      </w:rPr>
    </w:lvl>
    <w:lvl w:ilvl="7" w:tplc="058643DE" w:tentative="1">
      <w:start w:val="1"/>
      <w:numFmt w:val="bullet"/>
      <w:lvlText w:val="•"/>
      <w:lvlJc w:val="left"/>
      <w:pPr>
        <w:tabs>
          <w:tab w:val="num" w:pos="5760"/>
        </w:tabs>
        <w:ind w:left="5760" w:hanging="360"/>
      </w:pPr>
      <w:rPr>
        <w:rFonts w:ascii="Arial" w:hAnsi="Arial" w:hint="default"/>
      </w:rPr>
    </w:lvl>
    <w:lvl w:ilvl="8" w:tplc="28D2458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BF965AE"/>
    <w:multiLevelType w:val="hybridMultilevel"/>
    <w:tmpl w:val="29227956"/>
    <w:lvl w:ilvl="0" w:tplc="76924AAE">
      <w:start w:val="1"/>
      <w:numFmt w:val="bullet"/>
      <w:lvlText w:val="•"/>
      <w:lvlJc w:val="left"/>
      <w:pPr>
        <w:tabs>
          <w:tab w:val="num" w:pos="720"/>
        </w:tabs>
        <w:ind w:left="720" w:hanging="360"/>
      </w:pPr>
      <w:rPr>
        <w:rFonts w:ascii="Arial" w:hAnsi="Arial" w:hint="default"/>
      </w:rPr>
    </w:lvl>
    <w:lvl w:ilvl="1" w:tplc="8638A9E0" w:tentative="1">
      <w:start w:val="1"/>
      <w:numFmt w:val="bullet"/>
      <w:lvlText w:val="•"/>
      <w:lvlJc w:val="left"/>
      <w:pPr>
        <w:tabs>
          <w:tab w:val="num" w:pos="1440"/>
        </w:tabs>
        <w:ind w:left="1440" w:hanging="360"/>
      </w:pPr>
      <w:rPr>
        <w:rFonts w:ascii="Arial" w:hAnsi="Arial" w:hint="default"/>
      </w:rPr>
    </w:lvl>
    <w:lvl w:ilvl="2" w:tplc="9EBE8A7A" w:tentative="1">
      <w:start w:val="1"/>
      <w:numFmt w:val="bullet"/>
      <w:lvlText w:val="•"/>
      <w:lvlJc w:val="left"/>
      <w:pPr>
        <w:tabs>
          <w:tab w:val="num" w:pos="2160"/>
        </w:tabs>
        <w:ind w:left="2160" w:hanging="360"/>
      </w:pPr>
      <w:rPr>
        <w:rFonts w:ascii="Arial" w:hAnsi="Arial" w:hint="default"/>
      </w:rPr>
    </w:lvl>
    <w:lvl w:ilvl="3" w:tplc="F2265622" w:tentative="1">
      <w:start w:val="1"/>
      <w:numFmt w:val="bullet"/>
      <w:lvlText w:val="•"/>
      <w:lvlJc w:val="left"/>
      <w:pPr>
        <w:tabs>
          <w:tab w:val="num" w:pos="2880"/>
        </w:tabs>
        <w:ind w:left="2880" w:hanging="360"/>
      </w:pPr>
      <w:rPr>
        <w:rFonts w:ascii="Arial" w:hAnsi="Arial" w:hint="default"/>
      </w:rPr>
    </w:lvl>
    <w:lvl w:ilvl="4" w:tplc="EC704950" w:tentative="1">
      <w:start w:val="1"/>
      <w:numFmt w:val="bullet"/>
      <w:lvlText w:val="•"/>
      <w:lvlJc w:val="left"/>
      <w:pPr>
        <w:tabs>
          <w:tab w:val="num" w:pos="3600"/>
        </w:tabs>
        <w:ind w:left="3600" w:hanging="360"/>
      </w:pPr>
      <w:rPr>
        <w:rFonts w:ascii="Arial" w:hAnsi="Arial" w:hint="default"/>
      </w:rPr>
    </w:lvl>
    <w:lvl w:ilvl="5" w:tplc="F7B20F0C" w:tentative="1">
      <w:start w:val="1"/>
      <w:numFmt w:val="bullet"/>
      <w:lvlText w:val="•"/>
      <w:lvlJc w:val="left"/>
      <w:pPr>
        <w:tabs>
          <w:tab w:val="num" w:pos="4320"/>
        </w:tabs>
        <w:ind w:left="4320" w:hanging="360"/>
      </w:pPr>
      <w:rPr>
        <w:rFonts w:ascii="Arial" w:hAnsi="Arial" w:hint="default"/>
      </w:rPr>
    </w:lvl>
    <w:lvl w:ilvl="6" w:tplc="B092786A" w:tentative="1">
      <w:start w:val="1"/>
      <w:numFmt w:val="bullet"/>
      <w:lvlText w:val="•"/>
      <w:lvlJc w:val="left"/>
      <w:pPr>
        <w:tabs>
          <w:tab w:val="num" w:pos="5040"/>
        </w:tabs>
        <w:ind w:left="5040" w:hanging="360"/>
      </w:pPr>
      <w:rPr>
        <w:rFonts w:ascii="Arial" w:hAnsi="Arial" w:hint="default"/>
      </w:rPr>
    </w:lvl>
    <w:lvl w:ilvl="7" w:tplc="0B729654" w:tentative="1">
      <w:start w:val="1"/>
      <w:numFmt w:val="bullet"/>
      <w:lvlText w:val="•"/>
      <w:lvlJc w:val="left"/>
      <w:pPr>
        <w:tabs>
          <w:tab w:val="num" w:pos="5760"/>
        </w:tabs>
        <w:ind w:left="5760" w:hanging="360"/>
      </w:pPr>
      <w:rPr>
        <w:rFonts w:ascii="Arial" w:hAnsi="Arial" w:hint="default"/>
      </w:rPr>
    </w:lvl>
    <w:lvl w:ilvl="8" w:tplc="BE706A58"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6"/>
  </w:num>
  <w:num w:numId="3">
    <w:abstractNumId w:val="4"/>
  </w:num>
  <w:num w:numId="4">
    <w:abstractNumId w:val="8"/>
  </w:num>
  <w:num w:numId="5">
    <w:abstractNumId w:val="3"/>
  </w:num>
  <w:num w:numId="6">
    <w:abstractNumId w:val="0"/>
  </w:num>
  <w:num w:numId="7">
    <w:abstractNumId w:val="7"/>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DBB"/>
    <w:rsid w:val="00001F55"/>
    <w:rsid w:val="000166CD"/>
    <w:rsid w:val="0003207F"/>
    <w:rsid w:val="0004411B"/>
    <w:rsid w:val="000E0B08"/>
    <w:rsid w:val="000F6D8F"/>
    <w:rsid w:val="00114E89"/>
    <w:rsid w:val="001B6AB9"/>
    <w:rsid w:val="002C0312"/>
    <w:rsid w:val="002C285F"/>
    <w:rsid w:val="002E3D8F"/>
    <w:rsid w:val="002F3E34"/>
    <w:rsid w:val="003848AC"/>
    <w:rsid w:val="003C26B9"/>
    <w:rsid w:val="003C3CA8"/>
    <w:rsid w:val="00434A1F"/>
    <w:rsid w:val="004B5779"/>
    <w:rsid w:val="005D167E"/>
    <w:rsid w:val="005D7EAB"/>
    <w:rsid w:val="0060382A"/>
    <w:rsid w:val="00621AEA"/>
    <w:rsid w:val="006435C8"/>
    <w:rsid w:val="006723DC"/>
    <w:rsid w:val="006A6797"/>
    <w:rsid w:val="006D2DF9"/>
    <w:rsid w:val="0070768A"/>
    <w:rsid w:val="0071486A"/>
    <w:rsid w:val="00745DD2"/>
    <w:rsid w:val="00762294"/>
    <w:rsid w:val="007841DC"/>
    <w:rsid w:val="007A1D98"/>
    <w:rsid w:val="007E224A"/>
    <w:rsid w:val="00813206"/>
    <w:rsid w:val="008621B2"/>
    <w:rsid w:val="008A13BB"/>
    <w:rsid w:val="00944501"/>
    <w:rsid w:val="00954F1C"/>
    <w:rsid w:val="00972A23"/>
    <w:rsid w:val="00987B3D"/>
    <w:rsid w:val="00A02590"/>
    <w:rsid w:val="00A64186"/>
    <w:rsid w:val="00A9366C"/>
    <w:rsid w:val="00AF085C"/>
    <w:rsid w:val="00B25AD0"/>
    <w:rsid w:val="00B410D9"/>
    <w:rsid w:val="00B56D8C"/>
    <w:rsid w:val="00BC36DF"/>
    <w:rsid w:val="00C0762D"/>
    <w:rsid w:val="00C455F0"/>
    <w:rsid w:val="00C5602E"/>
    <w:rsid w:val="00CB3055"/>
    <w:rsid w:val="00CD42F3"/>
    <w:rsid w:val="00CF0123"/>
    <w:rsid w:val="00CF1AAF"/>
    <w:rsid w:val="00D14DBB"/>
    <w:rsid w:val="00D271B5"/>
    <w:rsid w:val="00D32D14"/>
    <w:rsid w:val="00D6281A"/>
    <w:rsid w:val="00D70770"/>
    <w:rsid w:val="00D86B1B"/>
    <w:rsid w:val="00D9317D"/>
    <w:rsid w:val="00DB7DC2"/>
    <w:rsid w:val="00DB7F02"/>
    <w:rsid w:val="00DD75AF"/>
    <w:rsid w:val="00E36C4F"/>
    <w:rsid w:val="00EC2C24"/>
    <w:rsid w:val="00ED663D"/>
    <w:rsid w:val="00F33499"/>
    <w:rsid w:val="00F70829"/>
    <w:rsid w:val="00F73212"/>
    <w:rsid w:val="00F90E2D"/>
    <w:rsid w:val="00FA7358"/>
    <w:rsid w:val="00FE5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C2FB0"/>
  <w15:chartTrackingRefBased/>
  <w15:docId w15:val="{DACA4598-1BD2-4D6A-B35C-7030944F6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2C24"/>
    <w:pPr>
      <w:ind w:left="720"/>
      <w:contextualSpacing/>
    </w:pPr>
  </w:style>
  <w:style w:type="paragraph" w:styleId="Header">
    <w:name w:val="header"/>
    <w:basedOn w:val="Normal"/>
    <w:link w:val="HeaderChar"/>
    <w:uiPriority w:val="99"/>
    <w:unhideWhenUsed/>
    <w:rsid w:val="002C03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0312"/>
  </w:style>
  <w:style w:type="paragraph" w:styleId="Footer">
    <w:name w:val="footer"/>
    <w:basedOn w:val="Normal"/>
    <w:link w:val="FooterChar"/>
    <w:uiPriority w:val="99"/>
    <w:unhideWhenUsed/>
    <w:rsid w:val="002C03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0312"/>
  </w:style>
  <w:style w:type="paragraph" w:styleId="BalloonText">
    <w:name w:val="Balloon Text"/>
    <w:basedOn w:val="Normal"/>
    <w:link w:val="BalloonTextChar"/>
    <w:uiPriority w:val="99"/>
    <w:semiHidden/>
    <w:unhideWhenUsed/>
    <w:rsid w:val="00114E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4E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433434">
      <w:bodyDiv w:val="1"/>
      <w:marLeft w:val="0"/>
      <w:marRight w:val="0"/>
      <w:marTop w:val="0"/>
      <w:marBottom w:val="0"/>
      <w:divBdr>
        <w:top w:val="none" w:sz="0" w:space="0" w:color="auto"/>
        <w:left w:val="none" w:sz="0" w:space="0" w:color="auto"/>
        <w:bottom w:val="none" w:sz="0" w:space="0" w:color="auto"/>
        <w:right w:val="none" w:sz="0" w:space="0" w:color="auto"/>
      </w:divBdr>
      <w:divsChild>
        <w:div w:id="942029861">
          <w:marLeft w:val="360"/>
          <w:marRight w:val="0"/>
          <w:marTop w:val="200"/>
          <w:marBottom w:val="0"/>
          <w:divBdr>
            <w:top w:val="none" w:sz="0" w:space="0" w:color="auto"/>
            <w:left w:val="none" w:sz="0" w:space="0" w:color="auto"/>
            <w:bottom w:val="none" w:sz="0" w:space="0" w:color="auto"/>
            <w:right w:val="none" w:sz="0" w:space="0" w:color="auto"/>
          </w:divBdr>
        </w:div>
        <w:div w:id="3869653">
          <w:marLeft w:val="360"/>
          <w:marRight w:val="0"/>
          <w:marTop w:val="200"/>
          <w:marBottom w:val="0"/>
          <w:divBdr>
            <w:top w:val="none" w:sz="0" w:space="0" w:color="auto"/>
            <w:left w:val="none" w:sz="0" w:space="0" w:color="auto"/>
            <w:bottom w:val="none" w:sz="0" w:space="0" w:color="auto"/>
            <w:right w:val="none" w:sz="0" w:space="0" w:color="auto"/>
          </w:divBdr>
        </w:div>
      </w:divsChild>
    </w:div>
    <w:div w:id="191575220">
      <w:bodyDiv w:val="1"/>
      <w:marLeft w:val="0"/>
      <w:marRight w:val="0"/>
      <w:marTop w:val="0"/>
      <w:marBottom w:val="0"/>
      <w:divBdr>
        <w:top w:val="none" w:sz="0" w:space="0" w:color="auto"/>
        <w:left w:val="none" w:sz="0" w:space="0" w:color="auto"/>
        <w:bottom w:val="none" w:sz="0" w:space="0" w:color="auto"/>
        <w:right w:val="none" w:sz="0" w:space="0" w:color="auto"/>
      </w:divBdr>
      <w:divsChild>
        <w:div w:id="1458403670">
          <w:marLeft w:val="360"/>
          <w:marRight w:val="0"/>
          <w:marTop w:val="200"/>
          <w:marBottom w:val="0"/>
          <w:divBdr>
            <w:top w:val="none" w:sz="0" w:space="0" w:color="auto"/>
            <w:left w:val="none" w:sz="0" w:space="0" w:color="auto"/>
            <w:bottom w:val="none" w:sz="0" w:space="0" w:color="auto"/>
            <w:right w:val="none" w:sz="0" w:space="0" w:color="auto"/>
          </w:divBdr>
        </w:div>
        <w:div w:id="1593123392">
          <w:marLeft w:val="360"/>
          <w:marRight w:val="0"/>
          <w:marTop w:val="200"/>
          <w:marBottom w:val="0"/>
          <w:divBdr>
            <w:top w:val="none" w:sz="0" w:space="0" w:color="auto"/>
            <w:left w:val="none" w:sz="0" w:space="0" w:color="auto"/>
            <w:bottom w:val="none" w:sz="0" w:space="0" w:color="auto"/>
            <w:right w:val="none" w:sz="0" w:space="0" w:color="auto"/>
          </w:divBdr>
        </w:div>
        <w:div w:id="933248746">
          <w:marLeft w:val="360"/>
          <w:marRight w:val="0"/>
          <w:marTop w:val="200"/>
          <w:marBottom w:val="0"/>
          <w:divBdr>
            <w:top w:val="none" w:sz="0" w:space="0" w:color="auto"/>
            <w:left w:val="none" w:sz="0" w:space="0" w:color="auto"/>
            <w:bottom w:val="none" w:sz="0" w:space="0" w:color="auto"/>
            <w:right w:val="none" w:sz="0" w:space="0" w:color="auto"/>
          </w:divBdr>
        </w:div>
        <w:div w:id="739061824">
          <w:marLeft w:val="360"/>
          <w:marRight w:val="0"/>
          <w:marTop w:val="200"/>
          <w:marBottom w:val="0"/>
          <w:divBdr>
            <w:top w:val="none" w:sz="0" w:space="0" w:color="auto"/>
            <w:left w:val="none" w:sz="0" w:space="0" w:color="auto"/>
            <w:bottom w:val="none" w:sz="0" w:space="0" w:color="auto"/>
            <w:right w:val="none" w:sz="0" w:space="0" w:color="auto"/>
          </w:divBdr>
        </w:div>
      </w:divsChild>
    </w:div>
    <w:div w:id="896210105">
      <w:bodyDiv w:val="1"/>
      <w:marLeft w:val="0"/>
      <w:marRight w:val="0"/>
      <w:marTop w:val="0"/>
      <w:marBottom w:val="0"/>
      <w:divBdr>
        <w:top w:val="none" w:sz="0" w:space="0" w:color="auto"/>
        <w:left w:val="none" w:sz="0" w:space="0" w:color="auto"/>
        <w:bottom w:val="none" w:sz="0" w:space="0" w:color="auto"/>
        <w:right w:val="none" w:sz="0" w:space="0" w:color="auto"/>
      </w:divBdr>
      <w:divsChild>
        <w:div w:id="178156400">
          <w:marLeft w:val="360"/>
          <w:marRight w:val="0"/>
          <w:marTop w:val="200"/>
          <w:marBottom w:val="0"/>
          <w:divBdr>
            <w:top w:val="none" w:sz="0" w:space="0" w:color="auto"/>
            <w:left w:val="none" w:sz="0" w:space="0" w:color="auto"/>
            <w:bottom w:val="none" w:sz="0" w:space="0" w:color="auto"/>
            <w:right w:val="none" w:sz="0" w:space="0" w:color="auto"/>
          </w:divBdr>
        </w:div>
        <w:div w:id="2057199879">
          <w:marLeft w:val="360"/>
          <w:marRight w:val="0"/>
          <w:marTop w:val="200"/>
          <w:marBottom w:val="0"/>
          <w:divBdr>
            <w:top w:val="none" w:sz="0" w:space="0" w:color="auto"/>
            <w:left w:val="none" w:sz="0" w:space="0" w:color="auto"/>
            <w:bottom w:val="none" w:sz="0" w:space="0" w:color="auto"/>
            <w:right w:val="none" w:sz="0" w:space="0" w:color="auto"/>
          </w:divBdr>
        </w:div>
        <w:div w:id="1397434385">
          <w:marLeft w:val="360"/>
          <w:marRight w:val="0"/>
          <w:marTop w:val="200"/>
          <w:marBottom w:val="0"/>
          <w:divBdr>
            <w:top w:val="none" w:sz="0" w:space="0" w:color="auto"/>
            <w:left w:val="none" w:sz="0" w:space="0" w:color="auto"/>
            <w:bottom w:val="none" w:sz="0" w:space="0" w:color="auto"/>
            <w:right w:val="none" w:sz="0" w:space="0" w:color="auto"/>
          </w:divBdr>
        </w:div>
      </w:divsChild>
    </w:div>
    <w:div w:id="1070731126">
      <w:bodyDiv w:val="1"/>
      <w:marLeft w:val="0"/>
      <w:marRight w:val="0"/>
      <w:marTop w:val="0"/>
      <w:marBottom w:val="0"/>
      <w:divBdr>
        <w:top w:val="none" w:sz="0" w:space="0" w:color="auto"/>
        <w:left w:val="none" w:sz="0" w:space="0" w:color="auto"/>
        <w:bottom w:val="none" w:sz="0" w:space="0" w:color="auto"/>
        <w:right w:val="none" w:sz="0" w:space="0" w:color="auto"/>
      </w:divBdr>
      <w:divsChild>
        <w:div w:id="1407069414">
          <w:marLeft w:val="360"/>
          <w:marRight w:val="0"/>
          <w:marTop w:val="200"/>
          <w:marBottom w:val="0"/>
          <w:divBdr>
            <w:top w:val="none" w:sz="0" w:space="0" w:color="auto"/>
            <w:left w:val="none" w:sz="0" w:space="0" w:color="auto"/>
            <w:bottom w:val="none" w:sz="0" w:space="0" w:color="auto"/>
            <w:right w:val="none" w:sz="0" w:space="0" w:color="auto"/>
          </w:divBdr>
        </w:div>
        <w:div w:id="134685477">
          <w:marLeft w:val="360"/>
          <w:marRight w:val="0"/>
          <w:marTop w:val="200"/>
          <w:marBottom w:val="0"/>
          <w:divBdr>
            <w:top w:val="none" w:sz="0" w:space="0" w:color="auto"/>
            <w:left w:val="none" w:sz="0" w:space="0" w:color="auto"/>
            <w:bottom w:val="none" w:sz="0" w:space="0" w:color="auto"/>
            <w:right w:val="none" w:sz="0" w:space="0" w:color="auto"/>
          </w:divBdr>
        </w:div>
        <w:div w:id="226232322">
          <w:marLeft w:val="360"/>
          <w:marRight w:val="0"/>
          <w:marTop w:val="200"/>
          <w:marBottom w:val="0"/>
          <w:divBdr>
            <w:top w:val="none" w:sz="0" w:space="0" w:color="auto"/>
            <w:left w:val="none" w:sz="0" w:space="0" w:color="auto"/>
            <w:bottom w:val="none" w:sz="0" w:space="0" w:color="auto"/>
            <w:right w:val="none" w:sz="0" w:space="0" w:color="auto"/>
          </w:divBdr>
        </w:div>
      </w:divsChild>
    </w:div>
    <w:div w:id="1123421200">
      <w:bodyDiv w:val="1"/>
      <w:marLeft w:val="0"/>
      <w:marRight w:val="0"/>
      <w:marTop w:val="0"/>
      <w:marBottom w:val="0"/>
      <w:divBdr>
        <w:top w:val="none" w:sz="0" w:space="0" w:color="auto"/>
        <w:left w:val="none" w:sz="0" w:space="0" w:color="auto"/>
        <w:bottom w:val="none" w:sz="0" w:space="0" w:color="auto"/>
        <w:right w:val="none" w:sz="0" w:space="0" w:color="auto"/>
      </w:divBdr>
      <w:divsChild>
        <w:div w:id="44526711">
          <w:marLeft w:val="360"/>
          <w:marRight w:val="0"/>
          <w:marTop w:val="200"/>
          <w:marBottom w:val="0"/>
          <w:divBdr>
            <w:top w:val="none" w:sz="0" w:space="0" w:color="auto"/>
            <w:left w:val="none" w:sz="0" w:space="0" w:color="auto"/>
            <w:bottom w:val="none" w:sz="0" w:space="0" w:color="auto"/>
            <w:right w:val="none" w:sz="0" w:space="0" w:color="auto"/>
          </w:divBdr>
        </w:div>
        <w:div w:id="2000579195">
          <w:marLeft w:val="360"/>
          <w:marRight w:val="0"/>
          <w:marTop w:val="200"/>
          <w:marBottom w:val="0"/>
          <w:divBdr>
            <w:top w:val="none" w:sz="0" w:space="0" w:color="auto"/>
            <w:left w:val="none" w:sz="0" w:space="0" w:color="auto"/>
            <w:bottom w:val="none" w:sz="0" w:space="0" w:color="auto"/>
            <w:right w:val="none" w:sz="0" w:space="0" w:color="auto"/>
          </w:divBdr>
        </w:div>
        <w:div w:id="719325699">
          <w:marLeft w:val="360"/>
          <w:marRight w:val="0"/>
          <w:marTop w:val="200"/>
          <w:marBottom w:val="0"/>
          <w:divBdr>
            <w:top w:val="none" w:sz="0" w:space="0" w:color="auto"/>
            <w:left w:val="none" w:sz="0" w:space="0" w:color="auto"/>
            <w:bottom w:val="none" w:sz="0" w:space="0" w:color="auto"/>
            <w:right w:val="none" w:sz="0" w:space="0" w:color="auto"/>
          </w:divBdr>
        </w:div>
        <w:div w:id="93793278">
          <w:marLeft w:val="360"/>
          <w:marRight w:val="0"/>
          <w:marTop w:val="200"/>
          <w:marBottom w:val="0"/>
          <w:divBdr>
            <w:top w:val="none" w:sz="0" w:space="0" w:color="auto"/>
            <w:left w:val="none" w:sz="0" w:space="0" w:color="auto"/>
            <w:bottom w:val="none" w:sz="0" w:space="0" w:color="auto"/>
            <w:right w:val="none" w:sz="0" w:space="0" w:color="auto"/>
          </w:divBdr>
        </w:div>
        <w:div w:id="458568029">
          <w:marLeft w:val="360"/>
          <w:marRight w:val="0"/>
          <w:marTop w:val="200"/>
          <w:marBottom w:val="0"/>
          <w:divBdr>
            <w:top w:val="none" w:sz="0" w:space="0" w:color="auto"/>
            <w:left w:val="none" w:sz="0" w:space="0" w:color="auto"/>
            <w:bottom w:val="none" w:sz="0" w:space="0" w:color="auto"/>
            <w:right w:val="none" w:sz="0" w:space="0" w:color="auto"/>
          </w:divBdr>
        </w:div>
      </w:divsChild>
    </w:div>
    <w:div w:id="1227492939">
      <w:bodyDiv w:val="1"/>
      <w:marLeft w:val="0"/>
      <w:marRight w:val="0"/>
      <w:marTop w:val="0"/>
      <w:marBottom w:val="0"/>
      <w:divBdr>
        <w:top w:val="none" w:sz="0" w:space="0" w:color="auto"/>
        <w:left w:val="none" w:sz="0" w:space="0" w:color="auto"/>
        <w:bottom w:val="none" w:sz="0" w:space="0" w:color="auto"/>
        <w:right w:val="none" w:sz="0" w:space="0" w:color="auto"/>
      </w:divBdr>
      <w:divsChild>
        <w:div w:id="786975043">
          <w:marLeft w:val="360"/>
          <w:marRight w:val="0"/>
          <w:marTop w:val="200"/>
          <w:marBottom w:val="0"/>
          <w:divBdr>
            <w:top w:val="none" w:sz="0" w:space="0" w:color="auto"/>
            <w:left w:val="none" w:sz="0" w:space="0" w:color="auto"/>
            <w:bottom w:val="none" w:sz="0" w:space="0" w:color="auto"/>
            <w:right w:val="none" w:sz="0" w:space="0" w:color="auto"/>
          </w:divBdr>
        </w:div>
        <w:div w:id="701170349">
          <w:marLeft w:val="360"/>
          <w:marRight w:val="0"/>
          <w:marTop w:val="200"/>
          <w:marBottom w:val="0"/>
          <w:divBdr>
            <w:top w:val="none" w:sz="0" w:space="0" w:color="auto"/>
            <w:left w:val="none" w:sz="0" w:space="0" w:color="auto"/>
            <w:bottom w:val="none" w:sz="0" w:space="0" w:color="auto"/>
            <w:right w:val="none" w:sz="0" w:space="0" w:color="auto"/>
          </w:divBdr>
        </w:div>
        <w:div w:id="454638608">
          <w:marLeft w:val="360"/>
          <w:marRight w:val="0"/>
          <w:marTop w:val="200"/>
          <w:marBottom w:val="0"/>
          <w:divBdr>
            <w:top w:val="none" w:sz="0" w:space="0" w:color="auto"/>
            <w:left w:val="none" w:sz="0" w:space="0" w:color="auto"/>
            <w:bottom w:val="none" w:sz="0" w:space="0" w:color="auto"/>
            <w:right w:val="none" w:sz="0" w:space="0" w:color="auto"/>
          </w:divBdr>
        </w:div>
        <w:div w:id="672997916">
          <w:marLeft w:val="360"/>
          <w:marRight w:val="0"/>
          <w:marTop w:val="200"/>
          <w:marBottom w:val="0"/>
          <w:divBdr>
            <w:top w:val="none" w:sz="0" w:space="0" w:color="auto"/>
            <w:left w:val="none" w:sz="0" w:space="0" w:color="auto"/>
            <w:bottom w:val="none" w:sz="0" w:space="0" w:color="auto"/>
            <w:right w:val="none" w:sz="0" w:space="0" w:color="auto"/>
          </w:divBdr>
        </w:div>
        <w:div w:id="2036344129">
          <w:marLeft w:val="360"/>
          <w:marRight w:val="0"/>
          <w:marTop w:val="200"/>
          <w:marBottom w:val="0"/>
          <w:divBdr>
            <w:top w:val="none" w:sz="0" w:space="0" w:color="auto"/>
            <w:left w:val="none" w:sz="0" w:space="0" w:color="auto"/>
            <w:bottom w:val="none" w:sz="0" w:space="0" w:color="auto"/>
            <w:right w:val="none" w:sz="0" w:space="0" w:color="auto"/>
          </w:divBdr>
        </w:div>
      </w:divsChild>
    </w:div>
    <w:div w:id="1272973772">
      <w:bodyDiv w:val="1"/>
      <w:marLeft w:val="0"/>
      <w:marRight w:val="0"/>
      <w:marTop w:val="0"/>
      <w:marBottom w:val="0"/>
      <w:divBdr>
        <w:top w:val="none" w:sz="0" w:space="0" w:color="auto"/>
        <w:left w:val="none" w:sz="0" w:space="0" w:color="auto"/>
        <w:bottom w:val="none" w:sz="0" w:space="0" w:color="auto"/>
        <w:right w:val="none" w:sz="0" w:space="0" w:color="auto"/>
      </w:divBdr>
      <w:divsChild>
        <w:div w:id="544801423">
          <w:marLeft w:val="360"/>
          <w:marRight w:val="0"/>
          <w:marTop w:val="200"/>
          <w:marBottom w:val="0"/>
          <w:divBdr>
            <w:top w:val="none" w:sz="0" w:space="0" w:color="auto"/>
            <w:left w:val="none" w:sz="0" w:space="0" w:color="auto"/>
            <w:bottom w:val="none" w:sz="0" w:space="0" w:color="auto"/>
            <w:right w:val="none" w:sz="0" w:space="0" w:color="auto"/>
          </w:divBdr>
        </w:div>
        <w:div w:id="1804541053">
          <w:marLeft w:val="360"/>
          <w:marRight w:val="0"/>
          <w:marTop w:val="200"/>
          <w:marBottom w:val="0"/>
          <w:divBdr>
            <w:top w:val="none" w:sz="0" w:space="0" w:color="auto"/>
            <w:left w:val="none" w:sz="0" w:space="0" w:color="auto"/>
            <w:bottom w:val="none" w:sz="0" w:space="0" w:color="auto"/>
            <w:right w:val="none" w:sz="0" w:space="0" w:color="auto"/>
          </w:divBdr>
        </w:div>
        <w:div w:id="311099943">
          <w:marLeft w:val="360"/>
          <w:marRight w:val="0"/>
          <w:marTop w:val="200"/>
          <w:marBottom w:val="0"/>
          <w:divBdr>
            <w:top w:val="none" w:sz="0" w:space="0" w:color="auto"/>
            <w:left w:val="none" w:sz="0" w:space="0" w:color="auto"/>
            <w:bottom w:val="none" w:sz="0" w:space="0" w:color="auto"/>
            <w:right w:val="none" w:sz="0" w:space="0" w:color="auto"/>
          </w:divBdr>
        </w:div>
        <w:div w:id="1354117032">
          <w:marLeft w:val="360"/>
          <w:marRight w:val="0"/>
          <w:marTop w:val="200"/>
          <w:marBottom w:val="0"/>
          <w:divBdr>
            <w:top w:val="none" w:sz="0" w:space="0" w:color="auto"/>
            <w:left w:val="none" w:sz="0" w:space="0" w:color="auto"/>
            <w:bottom w:val="none" w:sz="0" w:space="0" w:color="auto"/>
            <w:right w:val="none" w:sz="0" w:space="0" w:color="auto"/>
          </w:divBdr>
        </w:div>
        <w:div w:id="1359502376">
          <w:marLeft w:val="360"/>
          <w:marRight w:val="0"/>
          <w:marTop w:val="200"/>
          <w:marBottom w:val="0"/>
          <w:divBdr>
            <w:top w:val="none" w:sz="0" w:space="0" w:color="auto"/>
            <w:left w:val="none" w:sz="0" w:space="0" w:color="auto"/>
            <w:bottom w:val="none" w:sz="0" w:space="0" w:color="auto"/>
            <w:right w:val="none" w:sz="0" w:space="0" w:color="auto"/>
          </w:divBdr>
        </w:div>
        <w:div w:id="240792695">
          <w:marLeft w:val="360"/>
          <w:marRight w:val="0"/>
          <w:marTop w:val="200"/>
          <w:marBottom w:val="0"/>
          <w:divBdr>
            <w:top w:val="none" w:sz="0" w:space="0" w:color="auto"/>
            <w:left w:val="none" w:sz="0" w:space="0" w:color="auto"/>
            <w:bottom w:val="none" w:sz="0" w:space="0" w:color="auto"/>
            <w:right w:val="none" w:sz="0" w:space="0" w:color="auto"/>
          </w:divBdr>
        </w:div>
        <w:div w:id="1594818849">
          <w:marLeft w:val="360"/>
          <w:marRight w:val="0"/>
          <w:marTop w:val="200"/>
          <w:marBottom w:val="0"/>
          <w:divBdr>
            <w:top w:val="none" w:sz="0" w:space="0" w:color="auto"/>
            <w:left w:val="none" w:sz="0" w:space="0" w:color="auto"/>
            <w:bottom w:val="none" w:sz="0" w:space="0" w:color="auto"/>
            <w:right w:val="none" w:sz="0" w:space="0" w:color="auto"/>
          </w:divBdr>
        </w:div>
      </w:divsChild>
    </w:div>
    <w:div w:id="1718043237">
      <w:bodyDiv w:val="1"/>
      <w:marLeft w:val="0"/>
      <w:marRight w:val="0"/>
      <w:marTop w:val="0"/>
      <w:marBottom w:val="0"/>
      <w:divBdr>
        <w:top w:val="none" w:sz="0" w:space="0" w:color="auto"/>
        <w:left w:val="none" w:sz="0" w:space="0" w:color="auto"/>
        <w:bottom w:val="none" w:sz="0" w:space="0" w:color="auto"/>
        <w:right w:val="none" w:sz="0" w:space="0" w:color="auto"/>
      </w:divBdr>
    </w:div>
    <w:div w:id="1849171199">
      <w:bodyDiv w:val="1"/>
      <w:marLeft w:val="0"/>
      <w:marRight w:val="0"/>
      <w:marTop w:val="0"/>
      <w:marBottom w:val="0"/>
      <w:divBdr>
        <w:top w:val="none" w:sz="0" w:space="0" w:color="auto"/>
        <w:left w:val="none" w:sz="0" w:space="0" w:color="auto"/>
        <w:bottom w:val="none" w:sz="0" w:space="0" w:color="auto"/>
        <w:right w:val="none" w:sz="0" w:space="0" w:color="auto"/>
      </w:divBdr>
      <w:divsChild>
        <w:div w:id="830214429">
          <w:marLeft w:val="360"/>
          <w:marRight w:val="0"/>
          <w:marTop w:val="200"/>
          <w:marBottom w:val="0"/>
          <w:divBdr>
            <w:top w:val="none" w:sz="0" w:space="0" w:color="auto"/>
            <w:left w:val="none" w:sz="0" w:space="0" w:color="auto"/>
            <w:bottom w:val="none" w:sz="0" w:space="0" w:color="auto"/>
            <w:right w:val="none" w:sz="0" w:space="0" w:color="auto"/>
          </w:divBdr>
        </w:div>
        <w:div w:id="242374178">
          <w:marLeft w:val="360"/>
          <w:marRight w:val="0"/>
          <w:marTop w:val="200"/>
          <w:marBottom w:val="0"/>
          <w:divBdr>
            <w:top w:val="none" w:sz="0" w:space="0" w:color="auto"/>
            <w:left w:val="none" w:sz="0" w:space="0" w:color="auto"/>
            <w:bottom w:val="none" w:sz="0" w:space="0" w:color="auto"/>
            <w:right w:val="none" w:sz="0" w:space="0" w:color="auto"/>
          </w:divBdr>
        </w:div>
        <w:div w:id="1640068473">
          <w:marLeft w:val="360"/>
          <w:marRight w:val="0"/>
          <w:marTop w:val="200"/>
          <w:marBottom w:val="0"/>
          <w:divBdr>
            <w:top w:val="none" w:sz="0" w:space="0" w:color="auto"/>
            <w:left w:val="none" w:sz="0" w:space="0" w:color="auto"/>
            <w:bottom w:val="none" w:sz="0" w:space="0" w:color="auto"/>
            <w:right w:val="none" w:sz="0" w:space="0" w:color="auto"/>
          </w:divBdr>
        </w:div>
        <w:div w:id="547685697">
          <w:marLeft w:val="360"/>
          <w:marRight w:val="0"/>
          <w:marTop w:val="200"/>
          <w:marBottom w:val="0"/>
          <w:divBdr>
            <w:top w:val="none" w:sz="0" w:space="0" w:color="auto"/>
            <w:left w:val="none" w:sz="0" w:space="0" w:color="auto"/>
            <w:bottom w:val="none" w:sz="0" w:space="0" w:color="auto"/>
            <w:right w:val="none" w:sz="0" w:space="0" w:color="auto"/>
          </w:divBdr>
        </w:div>
        <w:div w:id="1193347733">
          <w:marLeft w:val="360"/>
          <w:marRight w:val="0"/>
          <w:marTop w:val="200"/>
          <w:marBottom w:val="0"/>
          <w:divBdr>
            <w:top w:val="none" w:sz="0" w:space="0" w:color="auto"/>
            <w:left w:val="none" w:sz="0" w:space="0" w:color="auto"/>
            <w:bottom w:val="none" w:sz="0" w:space="0" w:color="auto"/>
            <w:right w:val="none" w:sz="0" w:space="0" w:color="auto"/>
          </w:divBdr>
        </w:div>
      </w:divsChild>
    </w:div>
    <w:div w:id="2112436165">
      <w:bodyDiv w:val="1"/>
      <w:marLeft w:val="0"/>
      <w:marRight w:val="0"/>
      <w:marTop w:val="0"/>
      <w:marBottom w:val="0"/>
      <w:divBdr>
        <w:top w:val="none" w:sz="0" w:space="0" w:color="auto"/>
        <w:left w:val="none" w:sz="0" w:space="0" w:color="auto"/>
        <w:bottom w:val="none" w:sz="0" w:space="0" w:color="auto"/>
        <w:right w:val="none" w:sz="0" w:space="0" w:color="auto"/>
      </w:divBdr>
      <w:divsChild>
        <w:div w:id="232130654">
          <w:marLeft w:val="360"/>
          <w:marRight w:val="0"/>
          <w:marTop w:val="200"/>
          <w:marBottom w:val="0"/>
          <w:divBdr>
            <w:top w:val="none" w:sz="0" w:space="0" w:color="auto"/>
            <w:left w:val="none" w:sz="0" w:space="0" w:color="auto"/>
            <w:bottom w:val="none" w:sz="0" w:space="0" w:color="auto"/>
            <w:right w:val="none" w:sz="0" w:space="0" w:color="auto"/>
          </w:divBdr>
        </w:div>
        <w:div w:id="884801721">
          <w:marLeft w:val="360"/>
          <w:marRight w:val="0"/>
          <w:marTop w:val="200"/>
          <w:marBottom w:val="0"/>
          <w:divBdr>
            <w:top w:val="none" w:sz="0" w:space="0" w:color="auto"/>
            <w:left w:val="none" w:sz="0" w:space="0" w:color="auto"/>
            <w:bottom w:val="none" w:sz="0" w:space="0" w:color="auto"/>
            <w:right w:val="none" w:sz="0" w:space="0" w:color="auto"/>
          </w:divBdr>
        </w:div>
        <w:div w:id="1628390602">
          <w:marLeft w:val="360"/>
          <w:marRight w:val="0"/>
          <w:marTop w:val="200"/>
          <w:marBottom w:val="0"/>
          <w:divBdr>
            <w:top w:val="none" w:sz="0" w:space="0" w:color="auto"/>
            <w:left w:val="none" w:sz="0" w:space="0" w:color="auto"/>
            <w:bottom w:val="none" w:sz="0" w:space="0" w:color="auto"/>
            <w:right w:val="none" w:sz="0" w:space="0" w:color="auto"/>
          </w:divBdr>
        </w:div>
        <w:div w:id="48524162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1585</Words>
  <Characters>9039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Kizza</dc:creator>
  <cp:keywords/>
  <dc:description/>
  <cp:lastModifiedBy>Elizabeth Kizza</cp:lastModifiedBy>
  <cp:revision>2</cp:revision>
  <cp:lastPrinted>2019-12-18T14:12:00Z</cp:lastPrinted>
  <dcterms:created xsi:type="dcterms:W3CDTF">2019-12-18T16:48:00Z</dcterms:created>
  <dcterms:modified xsi:type="dcterms:W3CDTF">2019-12-18T16:48:00Z</dcterms:modified>
</cp:coreProperties>
</file>