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5DD6" w:rsidRDefault="00B75DD6"/>
    <w:p w:rsidR="00B75DD6" w:rsidRDefault="00B75DD6"/>
    <w:p w:rsidR="00EA4A2C" w:rsidRDefault="00EA4A2C" w:rsidP="00E314A6">
      <w:pPr>
        <w:pStyle w:val="Titlu"/>
        <w:jc w:val="center"/>
        <w:rPr>
          <w:rFonts w:eastAsia="Times New Roman"/>
          <w:sz w:val="40"/>
          <w:szCs w:val="40"/>
          <w:lang w:eastAsia="en-GB"/>
        </w:rPr>
      </w:pPr>
      <w:r>
        <w:rPr>
          <w:rFonts w:eastAsia="Times New Roman"/>
          <w:sz w:val="40"/>
          <w:szCs w:val="40"/>
          <w:lang w:eastAsia="en-GB"/>
        </w:rPr>
        <w:t>Alina Precup</w:t>
      </w:r>
    </w:p>
    <w:p w:rsidR="00CF1C4B" w:rsidRDefault="00CF1C4B" w:rsidP="00E314A6">
      <w:pPr>
        <w:pStyle w:val="Titlu"/>
        <w:jc w:val="center"/>
        <w:rPr>
          <w:rFonts w:eastAsia="Times New Roman"/>
          <w:sz w:val="40"/>
          <w:szCs w:val="40"/>
          <w:lang w:eastAsia="en-GB"/>
        </w:rPr>
      </w:pPr>
      <w:r>
        <w:rPr>
          <w:rFonts w:eastAsia="Times New Roman"/>
          <w:sz w:val="40"/>
          <w:szCs w:val="40"/>
          <w:lang w:eastAsia="en-GB"/>
        </w:rPr>
        <w:t>Account Number : 1816777</w:t>
      </w:r>
    </w:p>
    <w:p w:rsidR="002D3E03" w:rsidRDefault="009101B1" w:rsidP="00E314A6">
      <w:pPr>
        <w:pStyle w:val="Titlu"/>
        <w:jc w:val="center"/>
        <w:rPr>
          <w:rFonts w:eastAsia="Times New Roman"/>
          <w:sz w:val="40"/>
          <w:szCs w:val="40"/>
          <w:lang w:eastAsia="en-GB"/>
        </w:rPr>
      </w:pPr>
      <w:r>
        <w:rPr>
          <w:rFonts w:eastAsia="Times New Roman"/>
          <w:sz w:val="40"/>
          <w:szCs w:val="40"/>
          <w:lang w:eastAsia="en-GB"/>
        </w:rPr>
        <w:t xml:space="preserve">Module Title : </w:t>
      </w:r>
      <w:r w:rsidR="00B75DD6" w:rsidRPr="00B75DD6">
        <w:rPr>
          <w:rFonts w:eastAsia="Times New Roman"/>
          <w:sz w:val="40"/>
          <w:szCs w:val="40"/>
          <w:lang w:eastAsia="en-GB"/>
        </w:rPr>
        <w:t xml:space="preserve">Accounting Fundamentals </w:t>
      </w:r>
      <w:r w:rsidR="00347F95">
        <w:rPr>
          <w:rFonts w:eastAsia="Times New Roman"/>
          <w:sz w:val="40"/>
          <w:szCs w:val="40"/>
          <w:lang w:eastAsia="en-GB"/>
        </w:rPr>
        <w:t>Assignment 1</w:t>
      </w:r>
    </w:p>
    <w:p w:rsidR="00347F95" w:rsidRPr="00347F95" w:rsidRDefault="00D336B6" w:rsidP="00E314A6">
      <w:pPr>
        <w:pStyle w:val="Titlu"/>
        <w:jc w:val="center"/>
        <w:rPr>
          <w:rFonts w:eastAsia="Times New Roman"/>
          <w:sz w:val="40"/>
          <w:szCs w:val="40"/>
          <w:lang w:eastAsia="en-GB"/>
        </w:rPr>
      </w:pPr>
      <w:r>
        <w:rPr>
          <w:rFonts w:eastAsia="Times New Roman"/>
          <w:sz w:val="40"/>
          <w:szCs w:val="40"/>
          <w:lang w:eastAsia="en-GB"/>
        </w:rPr>
        <w:t xml:space="preserve">Module Lectures </w:t>
      </w:r>
      <w:r w:rsidR="002D3E03">
        <w:rPr>
          <w:rFonts w:eastAsia="Times New Roman"/>
          <w:sz w:val="40"/>
          <w:szCs w:val="40"/>
          <w:lang w:eastAsia="en-GB"/>
        </w:rPr>
        <w:t xml:space="preserve">: </w:t>
      </w:r>
      <w:proofErr w:type="spellStart"/>
      <w:r w:rsidR="002D3E03">
        <w:rPr>
          <w:rFonts w:eastAsia="Times New Roman"/>
          <w:sz w:val="40"/>
          <w:szCs w:val="40"/>
          <w:lang w:eastAsia="en-GB"/>
        </w:rPr>
        <w:t>Rexon</w:t>
      </w:r>
      <w:proofErr w:type="spellEnd"/>
      <w:r w:rsidR="002D3E03">
        <w:rPr>
          <w:rFonts w:eastAsia="Times New Roman"/>
          <w:sz w:val="40"/>
          <w:szCs w:val="40"/>
          <w:lang w:eastAsia="en-GB"/>
        </w:rPr>
        <w:t xml:space="preserve"> </w:t>
      </w:r>
      <w:proofErr w:type="spellStart"/>
      <w:r w:rsidR="002D3E03">
        <w:rPr>
          <w:rFonts w:eastAsia="Times New Roman"/>
          <w:sz w:val="40"/>
          <w:szCs w:val="40"/>
          <w:lang w:eastAsia="en-GB"/>
        </w:rPr>
        <w:t>Nting</w:t>
      </w:r>
      <w:proofErr w:type="spellEnd"/>
    </w:p>
    <w:p w:rsidR="00967DF9" w:rsidRPr="00967DF9" w:rsidRDefault="00967DF9" w:rsidP="00967DF9">
      <w:pPr>
        <w:rPr>
          <w:lang w:eastAsia="en-GB"/>
        </w:rPr>
      </w:pPr>
    </w:p>
    <w:p w:rsidR="00B75DD6" w:rsidRDefault="00B75DD6"/>
    <w:p w:rsidR="00B75DD6" w:rsidRDefault="00B75DD6"/>
    <w:p w:rsidR="00B75DD6" w:rsidRDefault="00B75DD6"/>
    <w:p w:rsidR="00B75DD6" w:rsidRDefault="00B75DD6"/>
    <w:p w:rsidR="00B75DD6" w:rsidRDefault="00B75DD6"/>
    <w:p w:rsidR="00B75DD6" w:rsidRDefault="00B75DD6">
      <w:bookmarkStart w:id="0" w:name="_GoBack"/>
      <w:bookmarkEnd w:id="0"/>
    </w:p>
    <w:p w:rsidR="00B75DD6" w:rsidRDefault="00B75DD6"/>
    <w:p w:rsidR="00B75DD6" w:rsidRDefault="00B75DD6"/>
    <w:p w:rsidR="00B75DD6" w:rsidRDefault="00B75DD6"/>
    <w:p w:rsidR="00B75DD6" w:rsidRDefault="00B75DD6"/>
    <w:p w:rsidR="00B75DD6" w:rsidRDefault="00B75DD6"/>
    <w:p w:rsidR="00B75DD6" w:rsidRDefault="00B75DD6"/>
    <w:p w:rsidR="00BB5E37" w:rsidRDefault="00BB5E37"/>
    <w:p w:rsidR="00BB5E37" w:rsidRDefault="00BB5E37"/>
    <w:p w:rsidR="00BB5E37" w:rsidRDefault="00BB5E37"/>
    <w:p w:rsidR="00BB5E37" w:rsidRDefault="00BB5E37"/>
    <w:p w:rsidR="00BB5E37" w:rsidRDefault="00BB5E37"/>
    <w:p w:rsidR="00B75DD6" w:rsidRDefault="00B75DD6"/>
    <w:sdt>
      <w:sdtPr>
        <w:rPr>
          <w:rFonts w:eastAsiaTheme="minorHAnsi" w:cstheme="minorBidi"/>
          <w:bCs w:val="0"/>
          <w:color w:val="auto"/>
          <w:sz w:val="24"/>
          <w:szCs w:val="22"/>
        </w:rPr>
        <w:id w:val="70947594"/>
        <w:docPartObj>
          <w:docPartGallery w:val="Table of Contents"/>
          <w:docPartUnique/>
        </w:docPartObj>
      </w:sdtPr>
      <w:sdtEndPr/>
      <w:sdtContent>
        <w:p w:rsidR="00397B75" w:rsidRDefault="00397B75">
          <w:pPr>
            <w:pStyle w:val="Titlucuprins"/>
          </w:pPr>
          <w:r>
            <w:t>Table of Contents</w:t>
          </w:r>
        </w:p>
        <w:p w:rsidR="00397B75" w:rsidRDefault="00397B75">
          <w:pPr>
            <w:pStyle w:val="Cuprins1"/>
            <w:tabs>
              <w:tab w:val="right" w:leader="dot" w:pos="9016"/>
            </w:tabs>
            <w:rPr>
              <w:noProof/>
            </w:rPr>
          </w:pPr>
          <w:r>
            <w:fldChar w:fldCharType="begin"/>
          </w:r>
          <w:r>
            <w:instrText xml:space="preserve"> TOC \o "1-3" \h \z \u </w:instrText>
          </w:r>
          <w:r>
            <w:fldChar w:fldCharType="separate"/>
          </w:r>
          <w:hyperlink w:anchor="_Toc27907888" w:history="1">
            <w:r w:rsidRPr="006F65B3">
              <w:rPr>
                <w:rStyle w:val="Hyperlink"/>
                <w:noProof/>
              </w:rPr>
              <w:t>Introduction</w:t>
            </w:r>
            <w:r>
              <w:rPr>
                <w:noProof/>
                <w:webHidden/>
              </w:rPr>
              <w:tab/>
            </w:r>
            <w:r>
              <w:rPr>
                <w:noProof/>
                <w:webHidden/>
              </w:rPr>
              <w:fldChar w:fldCharType="begin"/>
            </w:r>
            <w:r>
              <w:rPr>
                <w:noProof/>
                <w:webHidden/>
              </w:rPr>
              <w:instrText xml:space="preserve"> PAGEREF _Toc27907888 \h </w:instrText>
            </w:r>
            <w:r>
              <w:rPr>
                <w:noProof/>
                <w:webHidden/>
              </w:rPr>
            </w:r>
            <w:r>
              <w:rPr>
                <w:noProof/>
                <w:webHidden/>
              </w:rPr>
              <w:fldChar w:fldCharType="separate"/>
            </w:r>
            <w:r>
              <w:rPr>
                <w:noProof/>
                <w:webHidden/>
              </w:rPr>
              <w:t>3</w:t>
            </w:r>
            <w:r>
              <w:rPr>
                <w:noProof/>
                <w:webHidden/>
              </w:rPr>
              <w:fldChar w:fldCharType="end"/>
            </w:r>
          </w:hyperlink>
        </w:p>
        <w:p w:rsidR="00397B75" w:rsidRDefault="008B1C0A">
          <w:pPr>
            <w:pStyle w:val="Cuprins1"/>
            <w:tabs>
              <w:tab w:val="right" w:leader="dot" w:pos="9016"/>
            </w:tabs>
            <w:rPr>
              <w:noProof/>
            </w:rPr>
          </w:pPr>
          <w:hyperlink w:anchor="_Toc27907889" w:history="1">
            <w:r w:rsidR="00397B75" w:rsidRPr="006F65B3">
              <w:rPr>
                <w:rStyle w:val="Hyperlink"/>
                <w:noProof/>
              </w:rPr>
              <w:t>Task-1</w:t>
            </w:r>
            <w:r w:rsidR="00397B75">
              <w:rPr>
                <w:noProof/>
                <w:webHidden/>
              </w:rPr>
              <w:tab/>
            </w:r>
            <w:r w:rsidR="00397B75">
              <w:rPr>
                <w:noProof/>
                <w:webHidden/>
              </w:rPr>
              <w:fldChar w:fldCharType="begin"/>
            </w:r>
            <w:r w:rsidR="00397B75">
              <w:rPr>
                <w:noProof/>
                <w:webHidden/>
              </w:rPr>
              <w:instrText xml:space="preserve"> PAGEREF _Toc27907889 \h </w:instrText>
            </w:r>
            <w:r w:rsidR="00397B75">
              <w:rPr>
                <w:noProof/>
                <w:webHidden/>
              </w:rPr>
            </w:r>
            <w:r w:rsidR="00397B75">
              <w:rPr>
                <w:noProof/>
                <w:webHidden/>
              </w:rPr>
              <w:fldChar w:fldCharType="separate"/>
            </w:r>
            <w:r w:rsidR="00397B75">
              <w:rPr>
                <w:noProof/>
                <w:webHidden/>
              </w:rPr>
              <w:t>3</w:t>
            </w:r>
            <w:r w:rsidR="00397B75">
              <w:rPr>
                <w:noProof/>
                <w:webHidden/>
              </w:rPr>
              <w:fldChar w:fldCharType="end"/>
            </w:r>
          </w:hyperlink>
        </w:p>
        <w:p w:rsidR="00397B75" w:rsidRDefault="008B1C0A">
          <w:pPr>
            <w:pStyle w:val="Cuprins2"/>
            <w:tabs>
              <w:tab w:val="right" w:leader="dot" w:pos="9016"/>
            </w:tabs>
            <w:rPr>
              <w:noProof/>
            </w:rPr>
          </w:pPr>
          <w:hyperlink w:anchor="_Toc27907890" w:history="1">
            <w:r w:rsidR="00397B75" w:rsidRPr="006F65B3">
              <w:rPr>
                <w:rStyle w:val="Hyperlink"/>
                <w:noProof/>
              </w:rPr>
              <w:t>(a) Writing up the transactions and closing ledger balances</w:t>
            </w:r>
            <w:r w:rsidR="00397B75">
              <w:rPr>
                <w:noProof/>
                <w:webHidden/>
              </w:rPr>
              <w:tab/>
            </w:r>
            <w:r w:rsidR="00397B75">
              <w:rPr>
                <w:noProof/>
                <w:webHidden/>
              </w:rPr>
              <w:fldChar w:fldCharType="begin"/>
            </w:r>
            <w:r w:rsidR="00397B75">
              <w:rPr>
                <w:noProof/>
                <w:webHidden/>
              </w:rPr>
              <w:instrText xml:space="preserve"> PAGEREF _Toc27907890 \h </w:instrText>
            </w:r>
            <w:r w:rsidR="00397B75">
              <w:rPr>
                <w:noProof/>
                <w:webHidden/>
              </w:rPr>
            </w:r>
            <w:r w:rsidR="00397B75">
              <w:rPr>
                <w:noProof/>
                <w:webHidden/>
              </w:rPr>
              <w:fldChar w:fldCharType="separate"/>
            </w:r>
            <w:r w:rsidR="00397B75">
              <w:rPr>
                <w:noProof/>
                <w:webHidden/>
              </w:rPr>
              <w:t>3</w:t>
            </w:r>
            <w:r w:rsidR="00397B75">
              <w:rPr>
                <w:noProof/>
                <w:webHidden/>
              </w:rPr>
              <w:fldChar w:fldCharType="end"/>
            </w:r>
          </w:hyperlink>
        </w:p>
        <w:p w:rsidR="00397B75" w:rsidRDefault="008B1C0A">
          <w:pPr>
            <w:pStyle w:val="Cuprins2"/>
            <w:tabs>
              <w:tab w:val="right" w:leader="dot" w:pos="9016"/>
            </w:tabs>
            <w:rPr>
              <w:noProof/>
            </w:rPr>
          </w:pPr>
          <w:hyperlink w:anchor="_Toc27907891" w:history="1">
            <w:r w:rsidR="00397B75" w:rsidRPr="006F65B3">
              <w:rPr>
                <w:rStyle w:val="Hyperlink"/>
                <w:noProof/>
              </w:rPr>
              <w:t>(b) Preparation of the list of account balances at 30 April</w:t>
            </w:r>
            <w:r w:rsidR="00397B75">
              <w:rPr>
                <w:noProof/>
                <w:webHidden/>
              </w:rPr>
              <w:tab/>
            </w:r>
            <w:r w:rsidR="00397B75">
              <w:rPr>
                <w:noProof/>
                <w:webHidden/>
              </w:rPr>
              <w:fldChar w:fldCharType="begin"/>
            </w:r>
            <w:r w:rsidR="00397B75">
              <w:rPr>
                <w:noProof/>
                <w:webHidden/>
              </w:rPr>
              <w:instrText xml:space="preserve"> PAGEREF _Toc27907891 \h </w:instrText>
            </w:r>
            <w:r w:rsidR="00397B75">
              <w:rPr>
                <w:noProof/>
                <w:webHidden/>
              </w:rPr>
            </w:r>
            <w:r w:rsidR="00397B75">
              <w:rPr>
                <w:noProof/>
                <w:webHidden/>
              </w:rPr>
              <w:fldChar w:fldCharType="separate"/>
            </w:r>
            <w:r w:rsidR="00397B75">
              <w:rPr>
                <w:noProof/>
                <w:webHidden/>
              </w:rPr>
              <w:t>5</w:t>
            </w:r>
            <w:r w:rsidR="00397B75">
              <w:rPr>
                <w:noProof/>
                <w:webHidden/>
              </w:rPr>
              <w:fldChar w:fldCharType="end"/>
            </w:r>
          </w:hyperlink>
        </w:p>
        <w:p w:rsidR="00397B75" w:rsidRDefault="008B1C0A">
          <w:pPr>
            <w:pStyle w:val="Cuprins2"/>
            <w:tabs>
              <w:tab w:val="right" w:leader="dot" w:pos="9016"/>
            </w:tabs>
            <w:rPr>
              <w:noProof/>
            </w:rPr>
          </w:pPr>
          <w:hyperlink w:anchor="_Toc27907892" w:history="1">
            <w:r w:rsidR="00397B75" w:rsidRPr="006F65B3">
              <w:rPr>
                <w:rStyle w:val="Hyperlink"/>
                <w:noProof/>
              </w:rPr>
              <w:t>(c) Preparation of profit and loss statement and balance sheet</w:t>
            </w:r>
            <w:r w:rsidR="00397B75">
              <w:rPr>
                <w:noProof/>
                <w:webHidden/>
              </w:rPr>
              <w:tab/>
            </w:r>
            <w:r w:rsidR="00397B75">
              <w:rPr>
                <w:noProof/>
                <w:webHidden/>
              </w:rPr>
              <w:fldChar w:fldCharType="begin"/>
            </w:r>
            <w:r w:rsidR="00397B75">
              <w:rPr>
                <w:noProof/>
                <w:webHidden/>
              </w:rPr>
              <w:instrText xml:space="preserve"> PAGEREF _Toc27907892 \h </w:instrText>
            </w:r>
            <w:r w:rsidR="00397B75">
              <w:rPr>
                <w:noProof/>
                <w:webHidden/>
              </w:rPr>
            </w:r>
            <w:r w:rsidR="00397B75">
              <w:rPr>
                <w:noProof/>
                <w:webHidden/>
              </w:rPr>
              <w:fldChar w:fldCharType="separate"/>
            </w:r>
            <w:r w:rsidR="00397B75">
              <w:rPr>
                <w:noProof/>
                <w:webHidden/>
              </w:rPr>
              <w:t>6</w:t>
            </w:r>
            <w:r w:rsidR="00397B75">
              <w:rPr>
                <w:noProof/>
                <w:webHidden/>
              </w:rPr>
              <w:fldChar w:fldCharType="end"/>
            </w:r>
          </w:hyperlink>
        </w:p>
        <w:p w:rsidR="00397B75" w:rsidRDefault="008B1C0A">
          <w:pPr>
            <w:pStyle w:val="Cuprins1"/>
            <w:tabs>
              <w:tab w:val="right" w:leader="dot" w:pos="9016"/>
            </w:tabs>
            <w:rPr>
              <w:noProof/>
            </w:rPr>
          </w:pPr>
          <w:hyperlink w:anchor="_Toc27907893" w:history="1">
            <w:r w:rsidR="00397B75" w:rsidRPr="006F65B3">
              <w:rPr>
                <w:rStyle w:val="Hyperlink"/>
                <w:noProof/>
              </w:rPr>
              <w:t>Task-2</w:t>
            </w:r>
            <w:r w:rsidR="00397B75">
              <w:rPr>
                <w:noProof/>
                <w:webHidden/>
              </w:rPr>
              <w:tab/>
            </w:r>
            <w:r w:rsidR="00397B75">
              <w:rPr>
                <w:noProof/>
                <w:webHidden/>
              </w:rPr>
              <w:fldChar w:fldCharType="begin"/>
            </w:r>
            <w:r w:rsidR="00397B75">
              <w:rPr>
                <w:noProof/>
                <w:webHidden/>
              </w:rPr>
              <w:instrText xml:space="preserve"> PAGEREF _Toc27907893 \h </w:instrText>
            </w:r>
            <w:r w:rsidR="00397B75">
              <w:rPr>
                <w:noProof/>
                <w:webHidden/>
              </w:rPr>
            </w:r>
            <w:r w:rsidR="00397B75">
              <w:rPr>
                <w:noProof/>
                <w:webHidden/>
              </w:rPr>
              <w:fldChar w:fldCharType="separate"/>
            </w:r>
            <w:r w:rsidR="00397B75">
              <w:rPr>
                <w:noProof/>
                <w:webHidden/>
              </w:rPr>
              <w:t>6</w:t>
            </w:r>
            <w:r w:rsidR="00397B75">
              <w:rPr>
                <w:noProof/>
                <w:webHidden/>
              </w:rPr>
              <w:fldChar w:fldCharType="end"/>
            </w:r>
          </w:hyperlink>
        </w:p>
        <w:p w:rsidR="00397B75" w:rsidRDefault="008B1C0A">
          <w:pPr>
            <w:pStyle w:val="Cuprins2"/>
            <w:tabs>
              <w:tab w:val="right" w:leader="dot" w:pos="9016"/>
            </w:tabs>
            <w:rPr>
              <w:noProof/>
            </w:rPr>
          </w:pPr>
          <w:hyperlink w:anchor="_Toc27907894" w:history="1">
            <w:r w:rsidR="00397B75" w:rsidRPr="006F65B3">
              <w:rPr>
                <w:rStyle w:val="Hyperlink"/>
                <w:noProof/>
              </w:rPr>
              <w:t>(a) Writing up the transactions and ledger accounts including dates, descriptions and balances</w:t>
            </w:r>
            <w:r w:rsidR="00397B75">
              <w:rPr>
                <w:noProof/>
                <w:webHidden/>
              </w:rPr>
              <w:tab/>
            </w:r>
            <w:r w:rsidR="00397B75">
              <w:rPr>
                <w:noProof/>
                <w:webHidden/>
              </w:rPr>
              <w:fldChar w:fldCharType="begin"/>
            </w:r>
            <w:r w:rsidR="00397B75">
              <w:rPr>
                <w:noProof/>
                <w:webHidden/>
              </w:rPr>
              <w:instrText xml:space="preserve"> PAGEREF _Toc27907894 \h </w:instrText>
            </w:r>
            <w:r w:rsidR="00397B75">
              <w:rPr>
                <w:noProof/>
                <w:webHidden/>
              </w:rPr>
            </w:r>
            <w:r w:rsidR="00397B75">
              <w:rPr>
                <w:noProof/>
                <w:webHidden/>
              </w:rPr>
              <w:fldChar w:fldCharType="separate"/>
            </w:r>
            <w:r w:rsidR="00397B75">
              <w:rPr>
                <w:noProof/>
                <w:webHidden/>
              </w:rPr>
              <w:t>6</w:t>
            </w:r>
            <w:r w:rsidR="00397B75">
              <w:rPr>
                <w:noProof/>
                <w:webHidden/>
              </w:rPr>
              <w:fldChar w:fldCharType="end"/>
            </w:r>
          </w:hyperlink>
        </w:p>
        <w:p w:rsidR="00397B75" w:rsidRDefault="008B1C0A">
          <w:pPr>
            <w:pStyle w:val="Cuprins2"/>
            <w:tabs>
              <w:tab w:val="right" w:leader="dot" w:pos="9016"/>
            </w:tabs>
            <w:rPr>
              <w:noProof/>
            </w:rPr>
          </w:pPr>
          <w:hyperlink w:anchor="_Toc27907895" w:history="1">
            <w:r w:rsidR="00397B75" w:rsidRPr="006F65B3">
              <w:rPr>
                <w:rStyle w:val="Hyperlink"/>
                <w:noProof/>
              </w:rPr>
              <w:t>(b) Preparation of trial balance at 31 January</w:t>
            </w:r>
            <w:r w:rsidR="00397B75">
              <w:rPr>
                <w:noProof/>
                <w:webHidden/>
              </w:rPr>
              <w:tab/>
            </w:r>
            <w:r w:rsidR="00397B75">
              <w:rPr>
                <w:noProof/>
                <w:webHidden/>
              </w:rPr>
              <w:fldChar w:fldCharType="begin"/>
            </w:r>
            <w:r w:rsidR="00397B75">
              <w:rPr>
                <w:noProof/>
                <w:webHidden/>
              </w:rPr>
              <w:instrText xml:space="preserve"> PAGEREF _Toc27907895 \h </w:instrText>
            </w:r>
            <w:r w:rsidR="00397B75">
              <w:rPr>
                <w:noProof/>
                <w:webHidden/>
              </w:rPr>
            </w:r>
            <w:r w:rsidR="00397B75">
              <w:rPr>
                <w:noProof/>
                <w:webHidden/>
              </w:rPr>
              <w:fldChar w:fldCharType="separate"/>
            </w:r>
            <w:r w:rsidR="00397B75">
              <w:rPr>
                <w:noProof/>
                <w:webHidden/>
              </w:rPr>
              <w:t>9</w:t>
            </w:r>
            <w:r w:rsidR="00397B75">
              <w:rPr>
                <w:noProof/>
                <w:webHidden/>
              </w:rPr>
              <w:fldChar w:fldCharType="end"/>
            </w:r>
          </w:hyperlink>
        </w:p>
        <w:p w:rsidR="00397B75" w:rsidRDefault="008B1C0A">
          <w:pPr>
            <w:pStyle w:val="Cuprins2"/>
            <w:tabs>
              <w:tab w:val="right" w:leader="dot" w:pos="9016"/>
            </w:tabs>
            <w:rPr>
              <w:noProof/>
            </w:rPr>
          </w:pPr>
          <w:hyperlink w:anchor="_Toc27907896" w:history="1">
            <w:r w:rsidR="00397B75" w:rsidRPr="006F65B3">
              <w:rPr>
                <w:rStyle w:val="Hyperlink"/>
                <w:noProof/>
              </w:rPr>
              <w:t>(c) Preparation of profit and loss statement and balance sheet</w:t>
            </w:r>
            <w:r w:rsidR="00397B75">
              <w:rPr>
                <w:noProof/>
                <w:webHidden/>
              </w:rPr>
              <w:tab/>
            </w:r>
            <w:r w:rsidR="00397B75">
              <w:rPr>
                <w:noProof/>
                <w:webHidden/>
              </w:rPr>
              <w:fldChar w:fldCharType="begin"/>
            </w:r>
            <w:r w:rsidR="00397B75">
              <w:rPr>
                <w:noProof/>
                <w:webHidden/>
              </w:rPr>
              <w:instrText xml:space="preserve"> PAGEREF _Toc27907896 \h </w:instrText>
            </w:r>
            <w:r w:rsidR="00397B75">
              <w:rPr>
                <w:noProof/>
                <w:webHidden/>
              </w:rPr>
            </w:r>
            <w:r w:rsidR="00397B75">
              <w:rPr>
                <w:noProof/>
                <w:webHidden/>
              </w:rPr>
              <w:fldChar w:fldCharType="separate"/>
            </w:r>
            <w:r w:rsidR="00397B75">
              <w:rPr>
                <w:noProof/>
                <w:webHidden/>
              </w:rPr>
              <w:t>10</w:t>
            </w:r>
            <w:r w:rsidR="00397B75">
              <w:rPr>
                <w:noProof/>
                <w:webHidden/>
              </w:rPr>
              <w:fldChar w:fldCharType="end"/>
            </w:r>
          </w:hyperlink>
        </w:p>
        <w:p w:rsidR="00397B75" w:rsidRDefault="008B1C0A">
          <w:pPr>
            <w:pStyle w:val="Cuprins1"/>
            <w:tabs>
              <w:tab w:val="right" w:leader="dot" w:pos="9016"/>
            </w:tabs>
            <w:rPr>
              <w:noProof/>
            </w:rPr>
          </w:pPr>
          <w:hyperlink w:anchor="_Toc27907897" w:history="1">
            <w:r w:rsidR="00397B75" w:rsidRPr="006F65B3">
              <w:rPr>
                <w:rStyle w:val="Hyperlink"/>
                <w:noProof/>
              </w:rPr>
              <w:t>Task-3</w:t>
            </w:r>
            <w:r w:rsidR="00397B75">
              <w:rPr>
                <w:noProof/>
                <w:webHidden/>
              </w:rPr>
              <w:tab/>
            </w:r>
            <w:r w:rsidR="00397B75">
              <w:rPr>
                <w:noProof/>
                <w:webHidden/>
              </w:rPr>
              <w:fldChar w:fldCharType="begin"/>
            </w:r>
            <w:r w:rsidR="00397B75">
              <w:rPr>
                <w:noProof/>
                <w:webHidden/>
              </w:rPr>
              <w:instrText xml:space="preserve"> PAGEREF _Toc27907897 \h </w:instrText>
            </w:r>
            <w:r w:rsidR="00397B75">
              <w:rPr>
                <w:noProof/>
                <w:webHidden/>
              </w:rPr>
            </w:r>
            <w:r w:rsidR="00397B75">
              <w:rPr>
                <w:noProof/>
                <w:webHidden/>
              </w:rPr>
              <w:fldChar w:fldCharType="separate"/>
            </w:r>
            <w:r w:rsidR="00397B75">
              <w:rPr>
                <w:noProof/>
                <w:webHidden/>
              </w:rPr>
              <w:t>10</w:t>
            </w:r>
            <w:r w:rsidR="00397B75">
              <w:rPr>
                <w:noProof/>
                <w:webHidden/>
              </w:rPr>
              <w:fldChar w:fldCharType="end"/>
            </w:r>
          </w:hyperlink>
        </w:p>
        <w:p w:rsidR="00397B75" w:rsidRDefault="008B1C0A">
          <w:pPr>
            <w:pStyle w:val="Cuprins2"/>
            <w:tabs>
              <w:tab w:val="right" w:leader="dot" w:pos="9016"/>
            </w:tabs>
            <w:rPr>
              <w:noProof/>
            </w:rPr>
          </w:pPr>
          <w:hyperlink w:anchor="_Toc27907898" w:history="1">
            <w:r w:rsidR="00397B75" w:rsidRPr="006F65B3">
              <w:rPr>
                <w:rStyle w:val="Hyperlink"/>
                <w:noProof/>
              </w:rPr>
              <w:t>(a) Writing up the transactions and closing ledger balances</w:t>
            </w:r>
            <w:r w:rsidR="00397B75">
              <w:rPr>
                <w:noProof/>
                <w:webHidden/>
              </w:rPr>
              <w:tab/>
            </w:r>
            <w:r w:rsidR="00397B75">
              <w:rPr>
                <w:noProof/>
                <w:webHidden/>
              </w:rPr>
              <w:fldChar w:fldCharType="begin"/>
            </w:r>
            <w:r w:rsidR="00397B75">
              <w:rPr>
                <w:noProof/>
                <w:webHidden/>
              </w:rPr>
              <w:instrText xml:space="preserve"> PAGEREF _Toc27907898 \h </w:instrText>
            </w:r>
            <w:r w:rsidR="00397B75">
              <w:rPr>
                <w:noProof/>
                <w:webHidden/>
              </w:rPr>
            </w:r>
            <w:r w:rsidR="00397B75">
              <w:rPr>
                <w:noProof/>
                <w:webHidden/>
              </w:rPr>
              <w:fldChar w:fldCharType="separate"/>
            </w:r>
            <w:r w:rsidR="00397B75">
              <w:rPr>
                <w:noProof/>
                <w:webHidden/>
              </w:rPr>
              <w:t>10</w:t>
            </w:r>
            <w:r w:rsidR="00397B75">
              <w:rPr>
                <w:noProof/>
                <w:webHidden/>
              </w:rPr>
              <w:fldChar w:fldCharType="end"/>
            </w:r>
          </w:hyperlink>
        </w:p>
        <w:p w:rsidR="00397B75" w:rsidRDefault="008B1C0A">
          <w:pPr>
            <w:pStyle w:val="Cuprins2"/>
            <w:tabs>
              <w:tab w:val="right" w:leader="dot" w:pos="9016"/>
            </w:tabs>
            <w:rPr>
              <w:noProof/>
            </w:rPr>
          </w:pPr>
          <w:hyperlink w:anchor="_Toc27907899" w:history="1">
            <w:r w:rsidR="00397B75" w:rsidRPr="006F65B3">
              <w:rPr>
                <w:rStyle w:val="Hyperlink"/>
                <w:noProof/>
              </w:rPr>
              <w:t>(b) Preparation of the trial balance at 31 January</w:t>
            </w:r>
            <w:r w:rsidR="00397B75">
              <w:rPr>
                <w:noProof/>
                <w:webHidden/>
              </w:rPr>
              <w:tab/>
            </w:r>
            <w:r w:rsidR="00397B75">
              <w:rPr>
                <w:noProof/>
                <w:webHidden/>
              </w:rPr>
              <w:fldChar w:fldCharType="begin"/>
            </w:r>
            <w:r w:rsidR="00397B75">
              <w:rPr>
                <w:noProof/>
                <w:webHidden/>
              </w:rPr>
              <w:instrText xml:space="preserve"> PAGEREF _Toc27907899 \h </w:instrText>
            </w:r>
            <w:r w:rsidR="00397B75">
              <w:rPr>
                <w:noProof/>
                <w:webHidden/>
              </w:rPr>
            </w:r>
            <w:r w:rsidR="00397B75">
              <w:rPr>
                <w:noProof/>
                <w:webHidden/>
              </w:rPr>
              <w:fldChar w:fldCharType="separate"/>
            </w:r>
            <w:r w:rsidR="00397B75">
              <w:rPr>
                <w:noProof/>
                <w:webHidden/>
              </w:rPr>
              <w:t>13</w:t>
            </w:r>
            <w:r w:rsidR="00397B75">
              <w:rPr>
                <w:noProof/>
                <w:webHidden/>
              </w:rPr>
              <w:fldChar w:fldCharType="end"/>
            </w:r>
          </w:hyperlink>
        </w:p>
        <w:p w:rsidR="00397B75" w:rsidRDefault="008B1C0A">
          <w:pPr>
            <w:pStyle w:val="Cuprins2"/>
            <w:tabs>
              <w:tab w:val="right" w:leader="dot" w:pos="9016"/>
            </w:tabs>
            <w:rPr>
              <w:noProof/>
            </w:rPr>
          </w:pPr>
          <w:hyperlink w:anchor="_Toc27907900" w:history="1">
            <w:r w:rsidR="00397B75" w:rsidRPr="006F65B3">
              <w:rPr>
                <w:rStyle w:val="Hyperlink"/>
                <w:noProof/>
              </w:rPr>
              <w:t>(c) Preparation of profit and loss statement and balance sheet</w:t>
            </w:r>
            <w:r w:rsidR="00397B75">
              <w:rPr>
                <w:noProof/>
                <w:webHidden/>
              </w:rPr>
              <w:tab/>
            </w:r>
            <w:r w:rsidR="00397B75">
              <w:rPr>
                <w:noProof/>
                <w:webHidden/>
              </w:rPr>
              <w:fldChar w:fldCharType="begin"/>
            </w:r>
            <w:r w:rsidR="00397B75">
              <w:rPr>
                <w:noProof/>
                <w:webHidden/>
              </w:rPr>
              <w:instrText xml:space="preserve"> PAGEREF _Toc27907900 \h </w:instrText>
            </w:r>
            <w:r w:rsidR="00397B75">
              <w:rPr>
                <w:noProof/>
                <w:webHidden/>
              </w:rPr>
            </w:r>
            <w:r w:rsidR="00397B75">
              <w:rPr>
                <w:noProof/>
                <w:webHidden/>
              </w:rPr>
              <w:fldChar w:fldCharType="separate"/>
            </w:r>
            <w:r w:rsidR="00397B75">
              <w:rPr>
                <w:noProof/>
                <w:webHidden/>
              </w:rPr>
              <w:t>14</w:t>
            </w:r>
            <w:r w:rsidR="00397B75">
              <w:rPr>
                <w:noProof/>
                <w:webHidden/>
              </w:rPr>
              <w:fldChar w:fldCharType="end"/>
            </w:r>
          </w:hyperlink>
        </w:p>
        <w:p w:rsidR="00397B75" w:rsidRDefault="008B1C0A">
          <w:pPr>
            <w:pStyle w:val="Cuprins1"/>
            <w:tabs>
              <w:tab w:val="right" w:leader="dot" w:pos="9016"/>
            </w:tabs>
            <w:rPr>
              <w:noProof/>
            </w:rPr>
          </w:pPr>
          <w:hyperlink w:anchor="_Toc27907901" w:history="1">
            <w:r w:rsidR="00397B75" w:rsidRPr="006F65B3">
              <w:rPr>
                <w:rStyle w:val="Hyperlink"/>
                <w:noProof/>
              </w:rPr>
              <w:t>Task-4</w:t>
            </w:r>
            <w:r w:rsidR="00397B75">
              <w:rPr>
                <w:noProof/>
                <w:webHidden/>
              </w:rPr>
              <w:tab/>
            </w:r>
            <w:r w:rsidR="00397B75">
              <w:rPr>
                <w:noProof/>
                <w:webHidden/>
              </w:rPr>
              <w:fldChar w:fldCharType="begin"/>
            </w:r>
            <w:r w:rsidR="00397B75">
              <w:rPr>
                <w:noProof/>
                <w:webHidden/>
              </w:rPr>
              <w:instrText xml:space="preserve"> PAGEREF _Toc27907901 \h </w:instrText>
            </w:r>
            <w:r w:rsidR="00397B75">
              <w:rPr>
                <w:noProof/>
                <w:webHidden/>
              </w:rPr>
            </w:r>
            <w:r w:rsidR="00397B75">
              <w:rPr>
                <w:noProof/>
                <w:webHidden/>
              </w:rPr>
              <w:fldChar w:fldCharType="separate"/>
            </w:r>
            <w:r w:rsidR="00397B75">
              <w:rPr>
                <w:noProof/>
                <w:webHidden/>
              </w:rPr>
              <w:t>14</w:t>
            </w:r>
            <w:r w:rsidR="00397B75">
              <w:rPr>
                <w:noProof/>
                <w:webHidden/>
              </w:rPr>
              <w:fldChar w:fldCharType="end"/>
            </w:r>
          </w:hyperlink>
        </w:p>
        <w:p w:rsidR="00397B75" w:rsidRDefault="008B1C0A">
          <w:pPr>
            <w:pStyle w:val="Cuprins2"/>
            <w:tabs>
              <w:tab w:val="right" w:leader="dot" w:pos="9016"/>
            </w:tabs>
            <w:rPr>
              <w:noProof/>
            </w:rPr>
          </w:pPr>
          <w:hyperlink w:anchor="_Toc27907902" w:history="1">
            <w:r w:rsidR="00397B75" w:rsidRPr="006F65B3">
              <w:rPr>
                <w:rStyle w:val="Hyperlink"/>
                <w:noProof/>
              </w:rPr>
              <w:t>Ledger accounts for recording transactions</w:t>
            </w:r>
            <w:r w:rsidR="00397B75">
              <w:rPr>
                <w:noProof/>
                <w:webHidden/>
              </w:rPr>
              <w:tab/>
            </w:r>
            <w:r w:rsidR="00397B75">
              <w:rPr>
                <w:noProof/>
                <w:webHidden/>
              </w:rPr>
              <w:fldChar w:fldCharType="begin"/>
            </w:r>
            <w:r w:rsidR="00397B75">
              <w:rPr>
                <w:noProof/>
                <w:webHidden/>
              </w:rPr>
              <w:instrText xml:space="preserve"> PAGEREF _Toc27907902 \h </w:instrText>
            </w:r>
            <w:r w:rsidR="00397B75">
              <w:rPr>
                <w:noProof/>
                <w:webHidden/>
              </w:rPr>
            </w:r>
            <w:r w:rsidR="00397B75">
              <w:rPr>
                <w:noProof/>
                <w:webHidden/>
              </w:rPr>
              <w:fldChar w:fldCharType="separate"/>
            </w:r>
            <w:r w:rsidR="00397B75">
              <w:rPr>
                <w:noProof/>
                <w:webHidden/>
              </w:rPr>
              <w:t>14</w:t>
            </w:r>
            <w:r w:rsidR="00397B75">
              <w:rPr>
                <w:noProof/>
                <w:webHidden/>
              </w:rPr>
              <w:fldChar w:fldCharType="end"/>
            </w:r>
          </w:hyperlink>
        </w:p>
        <w:p w:rsidR="00397B75" w:rsidRDefault="008B1C0A">
          <w:pPr>
            <w:pStyle w:val="Cuprins2"/>
            <w:tabs>
              <w:tab w:val="right" w:leader="dot" w:pos="9016"/>
            </w:tabs>
            <w:rPr>
              <w:noProof/>
            </w:rPr>
          </w:pPr>
          <w:hyperlink w:anchor="_Toc27907903" w:history="1">
            <w:r w:rsidR="00397B75" w:rsidRPr="006F65B3">
              <w:rPr>
                <w:rStyle w:val="Hyperlink"/>
                <w:noProof/>
              </w:rPr>
              <w:t>Preparing trial balance at 27 June closing relevant ledger accounts</w:t>
            </w:r>
            <w:r w:rsidR="00397B75">
              <w:rPr>
                <w:noProof/>
                <w:webHidden/>
              </w:rPr>
              <w:tab/>
            </w:r>
            <w:r w:rsidR="00397B75">
              <w:rPr>
                <w:noProof/>
                <w:webHidden/>
              </w:rPr>
              <w:fldChar w:fldCharType="begin"/>
            </w:r>
            <w:r w:rsidR="00397B75">
              <w:rPr>
                <w:noProof/>
                <w:webHidden/>
              </w:rPr>
              <w:instrText xml:space="preserve"> PAGEREF _Toc27907903 \h </w:instrText>
            </w:r>
            <w:r w:rsidR="00397B75">
              <w:rPr>
                <w:noProof/>
                <w:webHidden/>
              </w:rPr>
            </w:r>
            <w:r w:rsidR="00397B75">
              <w:rPr>
                <w:noProof/>
                <w:webHidden/>
              </w:rPr>
              <w:fldChar w:fldCharType="separate"/>
            </w:r>
            <w:r w:rsidR="00397B75">
              <w:rPr>
                <w:noProof/>
                <w:webHidden/>
              </w:rPr>
              <w:t>17</w:t>
            </w:r>
            <w:r w:rsidR="00397B75">
              <w:rPr>
                <w:noProof/>
                <w:webHidden/>
              </w:rPr>
              <w:fldChar w:fldCharType="end"/>
            </w:r>
          </w:hyperlink>
        </w:p>
        <w:p w:rsidR="00397B75" w:rsidRDefault="008B1C0A">
          <w:pPr>
            <w:pStyle w:val="Cuprins1"/>
            <w:tabs>
              <w:tab w:val="right" w:leader="dot" w:pos="9016"/>
            </w:tabs>
            <w:rPr>
              <w:noProof/>
            </w:rPr>
          </w:pPr>
          <w:hyperlink w:anchor="_Toc27907904" w:history="1">
            <w:r w:rsidR="00397B75" w:rsidRPr="006F65B3">
              <w:rPr>
                <w:rStyle w:val="Hyperlink"/>
                <w:noProof/>
              </w:rPr>
              <w:t>Task-5</w:t>
            </w:r>
            <w:r w:rsidR="00397B75">
              <w:rPr>
                <w:noProof/>
                <w:webHidden/>
              </w:rPr>
              <w:tab/>
            </w:r>
            <w:r w:rsidR="00397B75">
              <w:rPr>
                <w:noProof/>
                <w:webHidden/>
              </w:rPr>
              <w:fldChar w:fldCharType="begin"/>
            </w:r>
            <w:r w:rsidR="00397B75">
              <w:rPr>
                <w:noProof/>
                <w:webHidden/>
              </w:rPr>
              <w:instrText xml:space="preserve"> PAGEREF _Toc27907904 \h </w:instrText>
            </w:r>
            <w:r w:rsidR="00397B75">
              <w:rPr>
                <w:noProof/>
                <w:webHidden/>
              </w:rPr>
            </w:r>
            <w:r w:rsidR="00397B75">
              <w:rPr>
                <w:noProof/>
                <w:webHidden/>
              </w:rPr>
              <w:fldChar w:fldCharType="separate"/>
            </w:r>
            <w:r w:rsidR="00397B75">
              <w:rPr>
                <w:noProof/>
                <w:webHidden/>
              </w:rPr>
              <w:t>17</w:t>
            </w:r>
            <w:r w:rsidR="00397B75">
              <w:rPr>
                <w:noProof/>
                <w:webHidden/>
              </w:rPr>
              <w:fldChar w:fldCharType="end"/>
            </w:r>
          </w:hyperlink>
        </w:p>
        <w:p w:rsidR="00397B75" w:rsidRDefault="008B1C0A">
          <w:pPr>
            <w:pStyle w:val="Cuprins2"/>
            <w:tabs>
              <w:tab w:val="right" w:leader="dot" w:pos="9016"/>
            </w:tabs>
            <w:rPr>
              <w:noProof/>
            </w:rPr>
          </w:pPr>
          <w:hyperlink w:anchor="_Toc27907905" w:history="1">
            <w:r w:rsidR="00397B75" w:rsidRPr="006F65B3">
              <w:rPr>
                <w:rStyle w:val="Hyperlink"/>
                <w:noProof/>
              </w:rPr>
              <w:t>Differences between capital expenditures and revenue expenditures</w:t>
            </w:r>
            <w:r w:rsidR="00397B75">
              <w:rPr>
                <w:noProof/>
                <w:webHidden/>
              </w:rPr>
              <w:tab/>
            </w:r>
            <w:r w:rsidR="00397B75">
              <w:rPr>
                <w:noProof/>
                <w:webHidden/>
              </w:rPr>
              <w:fldChar w:fldCharType="begin"/>
            </w:r>
            <w:r w:rsidR="00397B75">
              <w:rPr>
                <w:noProof/>
                <w:webHidden/>
              </w:rPr>
              <w:instrText xml:space="preserve"> PAGEREF _Toc27907905 \h </w:instrText>
            </w:r>
            <w:r w:rsidR="00397B75">
              <w:rPr>
                <w:noProof/>
                <w:webHidden/>
              </w:rPr>
            </w:r>
            <w:r w:rsidR="00397B75">
              <w:rPr>
                <w:noProof/>
                <w:webHidden/>
              </w:rPr>
              <w:fldChar w:fldCharType="separate"/>
            </w:r>
            <w:r w:rsidR="00397B75">
              <w:rPr>
                <w:noProof/>
                <w:webHidden/>
              </w:rPr>
              <w:t>17</w:t>
            </w:r>
            <w:r w:rsidR="00397B75">
              <w:rPr>
                <w:noProof/>
                <w:webHidden/>
              </w:rPr>
              <w:fldChar w:fldCharType="end"/>
            </w:r>
          </w:hyperlink>
        </w:p>
        <w:p w:rsidR="00397B75" w:rsidRDefault="008B1C0A">
          <w:pPr>
            <w:pStyle w:val="Cuprins1"/>
            <w:tabs>
              <w:tab w:val="right" w:leader="dot" w:pos="9016"/>
            </w:tabs>
            <w:rPr>
              <w:noProof/>
            </w:rPr>
          </w:pPr>
          <w:hyperlink w:anchor="_Toc27907906" w:history="1">
            <w:r w:rsidR="00397B75" w:rsidRPr="006F65B3">
              <w:rPr>
                <w:rStyle w:val="Hyperlink"/>
                <w:noProof/>
              </w:rPr>
              <w:t>Conclusion</w:t>
            </w:r>
            <w:r w:rsidR="00397B75">
              <w:rPr>
                <w:noProof/>
                <w:webHidden/>
              </w:rPr>
              <w:tab/>
            </w:r>
            <w:r w:rsidR="00397B75">
              <w:rPr>
                <w:noProof/>
                <w:webHidden/>
              </w:rPr>
              <w:fldChar w:fldCharType="begin"/>
            </w:r>
            <w:r w:rsidR="00397B75">
              <w:rPr>
                <w:noProof/>
                <w:webHidden/>
              </w:rPr>
              <w:instrText xml:space="preserve"> PAGEREF _Toc27907906 \h </w:instrText>
            </w:r>
            <w:r w:rsidR="00397B75">
              <w:rPr>
                <w:noProof/>
                <w:webHidden/>
              </w:rPr>
            </w:r>
            <w:r w:rsidR="00397B75">
              <w:rPr>
                <w:noProof/>
                <w:webHidden/>
              </w:rPr>
              <w:fldChar w:fldCharType="separate"/>
            </w:r>
            <w:r w:rsidR="00397B75">
              <w:rPr>
                <w:noProof/>
                <w:webHidden/>
              </w:rPr>
              <w:t>19</w:t>
            </w:r>
            <w:r w:rsidR="00397B75">
              <w:rPr>
                <w:noProof/>
                <w:webHidden/>
              </w:rPr>
              <w:fldChar w:fldCharType="end"/>
            </w:r>
          </w:hyperlink>
        </w:p>
        <w:p w:rsidR="00397B75" w:rsidRDefault="008B1C0A">
          <w:pPr>
            <w:pStyle w:val="Cuprins1"/>
            <w:tabs>
              <w:tab w:val="right" w:leader="dot" w:pos="9016"/>
            </w:tabs>
            <w:rPr>
              <w:noProof/>
            </w:rPr>
          </w:pPr>
          <w:hyperlink w:anchor="_Toc27907907" w:history="1">
            <w:r w:rsidR="00397B75" w:rsidRPr="006F65B3">
              <w:rPr>
                <w:rStyle w:val="Hyperlink"/>
                <w:noProof/>
              </w:rPr>
              <w:t>References</w:t>
            </w:r>
            <w:r w:rsidR="00397B75">
              <w:rPr>
                <w:noProof/>
                <w:webHidden/>
              </w:rPr>
              <w:tab/>
            </w:r>
            <w:r w:rsidR="00397B75">
              <w:rPr>
                <w:noProof/>
                <w:webHidden/>
              </w:rPr>
              <w:fldChar w:fldCharType="begin"/>
            </w:r>
            <w:r w:rsidR="00397B75">
              <w:rPr>
                <w:noProof/>
                <w:webHidden/>
              </w:rPr>
              <w:instrText xml:space="preserve"> PAGEREF _Toc27907907 \h </w:instrText>
            </w:r>
            <w:r w:rsidR="00397B75">
              <w:rPr>
                <w:noProof/>
                <w:webHidden/>
              </w:rPr>
            </w:r>
            <w:r w:rsidR="00397B75">
              <w:rPr>
                <w:noProof/>
                <w:webHidden/>
              </w:rPr>
              <w:fldChar w:fldCharType="separate"/>
            </w:r>
            <w:r w:rsidR="00397B75">
              <w:rPr>
                <w:noProof/>
                <w:webHidden/>
              </w:rPr>
              <w:t>20</w:t>
            </w:r>
            <w:r w:rsidR="00397B75">
              <w:rPr>
                <w:noProof/>
                <w:webHidden/>
              </w:rPr>
              <w:fldChar w:fldCharType="end"/>
            </w:r>
          </w:hyperlink>
        </w:p>
        <w:p w:rsidR="00397B75" w:rsidRDefault="00397B75">
          <w:r>
            <w:fldChar w:fldCharType="end"/>
          </w:r>
        </w:p>
      </w:sdtContent>
    </w:sdt>
    <w:p w:rsidR="00B75DD6" w:rsidRDefault="00B75DD6"/>
    <w:p w:rsidR="00B75DD6" w:rsidRDefault="00B75DD6"/>
    <w:p w:rsidR="00B75DD6" w:rsidRDefault="00B75DD6"/>
    <w:p w:rsidR="00B75DD6" w:rsidRDefault="00B75DD6" w:rsidP="00B75DD6">
      <w:pPr>
        <w:pStyle w:val="Titlu1"/>
      </w:pPr>
      <w:bookmarkStart w:id="1" w:name="_Toc27907888"/>
      <w:r>
        <w:t>Introduction</w:t>
      </w:r>
      <w:bookmarkEnd w:id="1"/>
    </w:p>
    <w:p w:rsidR="00B75DD6" w:rsidRDefault="00484CDD" w:rsidP="00B75DD6">
      <w:r>
        <w:t xml:space="preserve">Accounting is the process of recording, classifying, summarizing, </w:t>
      </w:r>
      <w:proofErr w:type="spellStart"/>
      <w:r>
        <w:t>analyzing</w:t>
      </w:r>
      <w:proofErr w:type="spellEnd"/>
      <w:r>
        <w:t xml:space="preserve"> and reporting financial transaction of an entity</w:t>
      </w:r>
      <w:r w:rsidR="0017025C">
        <w:rPr>
          <w:rStyle w:val="selectable"/>
        </w:rPr>
        <w:t xml:space="preserve"> </w:t>
      </w:r>
      <w:r w:rsidR="0017025C" w:rsidRPr="006F2361">
        <w:rPr>
          <w:rStyle w:val="selectable"/>
        </w:rPr>
        <w:t>(Finney, Miller, John and Gentry, 2013)</w:t>
      </w:r>
      <w:r>
        <w:t>. The main aim of accounting is to provide financial information in more meaningful way to facilitate the decision making process. Three major activities of accounting are identifying the economic events related to the business of the entity, recording the economic events in order to provide a history of financial activities and communicate the processed financial information to related parties or users of financial information. In this module, accounting activities are performed for preparing financial information of different business entities</w:t>
      </w:r>
      <w:r w:rsidR="0017025C">
        <w:rPr>
          <w:rStyle w:val="selectable"/>
        </w:rPr>
        <w:t xml:space="preserve"> </w:t>
      </w:r>
      <w:r w:rsidR="0017025C" w:rsidRPr="006F2361">
        <w:rPr>
          <w:rStyle w:val="selectable"/>
        </w:rPr>
        <w:t>(Rowland, 2012)</w:t>
      </w:r>
      <w:r>
        <w:t xml:space="preserve">. For all of the cases, the financial transactions are at first recorded in journal entries, then they are classified in ledger accounts. The balance of the ledger accounts is closed and </w:t>
      </w:r>
      <w:r w:rsidR="006479A6">
        <w:t xml:space="preserve">trial balance is prepared. Using the end balance of all the accounts and other relevant information profit and loss statement and statement of financial position are prepared. The differences between revenue expenditures and capital expenditures are discussed with reference to International Accounting Standards.  </w:t>
      </w:r>
    </w:p>
    <w:p w:rsidR="00B47E98" w:rsidRDefault="00B47E98" w:rsidP="00B47E98">
      <w:pPr>
        <w:pStyle w:val="Titlu1"/>
      </w:pPr>
      <w:bookmarkStart w:id="2" w:name="_Toc27907889"/>
      <w:r>
        <w:t>Task-1</w:t>
      </w:r>
      <w:bookmarkEnd w:id="2"/>
    </w:p>
    <w:p w:rsidR="00B47E98" w:rsidRDefault="00B72488" w:rsidP="00B72488">
      <w:pPr>
        <w:pStyle w:val="Titlu2"/>
      </w:pPr>
      <w:bookmarkStart w:id="3" w:name="_Toc27907890"/>
      <w:r>
        <w:t>(a) Writing up the transactions and closing ledger balances</w:t>
      </w:r>
      <w:bookmarkEnd w:id="3"/>
    </w:p>
    <w:tbl>
      <w:tblPr>
        <w:tblStyle w:val="Tabelgril"/>
        <w:tblW w:w="0" w:type="auto"/>
        <w:tblInd w:w="198" w:type="dxa"/>
        <w:tblLook w:val="04A0" w:firstRow="1" w:lastRow="0" w:firstColumn="1" w:lastColumn="0" w:noHBand="0" w:noVBand="1"/>
      </w:tblPr>
      <w:tblGrid>
        <w:gridCol w:w="1101"/>
        <w:gridCol w:w="1472"/>
        <w:gridCol w:w="2511"/>
        <w:gridCol w:w="1175"/>
        <w:gridCol w:w="1316"/>
      </w:tblGrid>
      <w:tr w:rsidR="0035014E" w:rsidRPr="0035014E" w:rsidTr="0026079F">
        <w:trPr>
          <w:trHeight w:val="278"/>
        </w:trPr>
        <w:tc>
          <w:tcPr>
            <w:tcW w:w="7575" w:type="dxa"/>
            <w:gridSpan w:val="5"/>
            <w:noWrap/>
            <w:hideMark/>
          </w:tcPr>
          <w:p w:rsidR="0035014E" w:rsidRPr="0035014E" w:rsidRDefault="0035014E" w:rsidP="0035014E">
            <w:pPr>
              <w:spacing w:after="0"/>
              <w:jc w:val="center"/>
            </w:pPr>
            <w:r w:rsidRPr="0035014E">
              <w:t>Maxim bakery</w:t>
            </w:r>
          </w:p>
        </w:tc>
      </w:tr>
      <w:tr w:rsidR="0035014E" w:rsidRPr="0035014E" w:rsidTr="0026079F">
        <w:trPr>
          <w:trHeight w:val="278"/>
        </w:trPr>
        <w:tc>
          <w:tcPr>
            <w:tcW w:w="7575" w:type="dxa"/>
            <w:gridSpan w:val="5"/>
            <w:noWrap/>
            <w:hideMark/>
          </w:tcPr>
          <w:p w:rsidR="0035014E" w:rsidRPr="0035014E" w:rsidRDefault="0035014E" w:rsidP="0035014E">
            <w:pPr>
              <w:spacing w:after="0"/>
              <w:jc w:val="center"/>
            </w:pPr>
            <w:r w:rsidRPr="0035014E">
              <w:t>Journal Entries</w:t>
            </w:r>
          </w:p>
        </w:tc>
      </w:tr>
      <w:tr w:rsidR="0035014E" w:rsidRPr="0035014E" w:rsidTr="0026079F">
        <w:trPr>
          <w:trHeight w:val="278"/>
        </w:trPr>
        <w:tc>
          <w:tcPr>
            <w:tcW w:w="1101" w:type="dxa"/>
            <w:noWrap/>
            <w:hideMark/>
          </w:tcPr>
          <w:p w:rsidR="0035014E" w:rsidRPr="0035014E" w:rsidRDefault="0035014E" w:rsidP="0035014E">
            <w:pPr>
              <w:spacing w:after="0"/>
            </w:pPr>
            <w:r w:rsidRPr="0035014E">
              <w:t>Sl. No.</w:t>
            </w:r>
          </w:p>
        </w:tc>
        <w:tc>
          <w:tcPr>
            <w:tcW w:w="1472" w:type="dxa"/>
            <w:noWrap/>
            <w:hideMark/>
          </w:tcPr>
          <w:p w:rsidR="0035014E" w:rsidRPr="0035014E" w:rsidRDefault="0035014E" w:rsidP="0035014E">
            <w:pPr>
              <w:spacing w:after="0"/>
            </w:pPr>
            <w:r w:rsidRPr="0035014E">
              <w:t>Date</w:t>
            </w:r>
          </w:p>
        </w:tc>
        <w:tc>
          <w:tcPr>
            <w:tcW w:w="2511" w:type="dxa"/>
            <w:noWrap/>
            <w:hideMark/>
          </w:tcPr>
          <w:p w:rsidR="0035014E" w:rsidRPr="0035014E" w:rsidRDefault="0035014E" w:rsidP="0035014E">
            <w:pPr>
              <w:spacing w:after="0"/>
            </w:pPr>
            <w:r w:rsidRPr="0035014E">
              <w:t> </w:t>
            </w:r>
          </w:p>
        </w:tc>
        <w:tc>
          <w:tcPr>
            <w:tcW w:w="1175" w:type="dxa"/>
            <w:noWrap/>
            <w:hideMark/>
          </w:tcPr>
          <w:p w:rsidR="0035014E" w:rsidRPr="0035014E" w:rsidRDefault="0035014E" w:rsidP="0035014E">
            <w:pPr>
              <w:spacing w:after="0"/>
            </w:pPr>
            <w:r w:rsidRPr="0035014E">
              <w:t>Debit</w:t>
            </w:r>
          </w:p>
        </w:tc>
        <w:tc>
          <w:tcPr>
            <w:tcW w:w="1316" w:type="dxa"/>
            <w:noWrap/>
            <w:hideMark/>
          </w:tcPr>
          <w:p w:rsidR="0035014E" w:rsidRPr="0035014E" w:rsidRDefault="0035014E" w:rsidP="0035014E">
            <w:pPr>
              <w:spacing w:after="0"/>
            </w:pPr>
            <w:r w:rsidRPr="0035014E">
              <w:t>Credit</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1</w:t>
            </w:r>
          </w:p>
        </w:tc>
        <w:tc>
          <w:tcPr>
            <w:tcW w:w="1472" w:type="dxa"/>
            <w:vMerge w:val="restart"/>
            <w:noWrap/>
            <w:hideMark/>
          </w:tcPr>
          <w:p w:rsidR="0035014E" w:rsidRPr="0035014E" w:rsidRDefault="0035014E" w:rsidP="0035014E">
            <w:pPr>
              <w:spacing w:after="0"/>
            </w:pPr>
            <w:r w:rsidRPr="0035014E">
              <w:t>5-Apr</w:t>
            </w: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300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Capital</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300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2</w:t>
            </w:r>
          </w:p>
        </w:tc>
        <w:tc>
          <w:tcPr>
            <w:tcW w:w="1472" w:type="dxa"/>
            <w:vMerge w:val="restart"/>
            <w:noWrap/>
            <w:hideMark/>
          </w:tcPr>
          <w:p w:rsidR="0035014E" w:rsidRPr="0035014E" w:rsidRDefault="0035014E" w:rsidP="0035014E">
            <w:pPr>
              <w:spacing w:after="0"/>
            </w:pPr>
            <w:r w:rsidRPr="0035014E">
              <w:t>7-Apr</w:t>
            </w:r>
          </w:p>
        </w:tc>
        <w:tc>
          <w:tcPr>
            <w:tcW w:w="2511" w:type="dxa"/>
            <w:noWrap/>
            <w:hideMark/>
          </w:tcPr>
          <w:p w:rsidR="0035014E" w:rsidRPr="0035014E" w:rsidRDefault="0035014E" w:rsidP="0035014E">
            <w:pPr>
              <w:spacing w:after="0"/>
            </w:pPr>
            <w:r w:rsidRPr="0035014E">
              <w:t>Purchase</w:t>
            </w:r>
          </w:p>
        </w:tc>
        <w:tc>
          <w:tcPr>
            <w:tcW w:w="1175" w:type="dxa"/>
            <w:noWrap/>
            <w:hideMark/>
          </w:tcPr>
          <w:p w:rsidR="0035014E" w:rsidRPr="0035014E" w:rsidRDefault="0035014E" w:rsidP="0035014E">
            <w:pPr>
              <w:spacing w:after="0"/>
            </w:pPr>
            <w:r w:rsidRPr="0035014E">
              <w:t>200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200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3</w:t>
            </w:r>
          </w:p>
        </w:tc>
        <w:tc>
          <w:tcPr>
            <w:tcW w:w="1472" w:type="dxa"/>
            <w:vMerge w:val="restart"/>
            <w:noWrap/>
            <w:hideMark/>
          </w:tcPr>
          <w:p w:rsidR="0035014E" w:rsidRPr="0035014E" w:rsidRDefault="0035014E" w:rsidP="0035014E">
            <w:pPr>
              <w:spacing w:after="0"/>
            </w:pPr>
            <w:r w:rsidRPr="0035014E">
              <w:t>8-Apr</w:t>
            </w: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250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Loan</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250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4</w:t>
            </w:r>
          </w:p>
        </w:tc>
        <w:tc>
          <w:tcPr>
            <w:tcW w:w="1472" w:type="dxa"/>
            <w:vMerge w:val="restart"/>
            <w:noWrap/>
            <w:hideMark/>
          </w:tcPr>
          <w:p w:rsidR="0035014E" w:rsidRPr="0035014E" w:rsidRDefault="0035014E" w:rsidP="0035014E">
            <w:pPr>
              <w:spacing w:after="0"/>
            </w:pPr>
            <w:r w:rsidRPr="0035014E">
              <w:t>15-Apr</w:t>
            </w:r>
          </w:p>
        </w:tc>
        <w:tc>
          <w:tcPr>
            <w:tcW w:w="2511" w:type="dxa"/>
            <w:noWrap/>
            <w:hideMark/>
          </w:tcPr>
          <w:p w:rsidR="0035014E" w:rsidRPr="0035014E" w:rsidRDefault="0035014E" w:rsidP="0035014E">
            <w:pPr>
              <w:spacing w:after="0"/>
            </w:pPr>
            <w:r w:rsidRPr="0035014E">
              <w:t>Motor Van</w:t>
            </w:r>
          </w:p>
        </w:tc>
        <w:tc>
          <w:tcPr>
            <w:tcW w:w="1175" w:type="dxa"/>
            <w:noWrap/>
            <w:hideMark/>
          </w:tcPr>
          <w:p w:rsidR="0035014E" w:rsidRPr="0035014E" w:rsidRDefault="0035014E" w:rsidP="0035014E">
            <w:pPr>
              <w:spacing w:after="0"/>
            </w:pPr>
            <w:r w:rsidRPr="0035014E">
              <w:t>150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 xml:space="preserve">Cash </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150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5</w:t>
            </w:r>
          </w:p>
        </w:tc>
        <w:tc>
          <w:tcPr>
            <w:tcW w:w="1472" w:type="dxa"/>
            <w:vMerge w:val="restart"/>
            <w:noWrap/>
            <w:hideMark/>
          </w:tcPr>
          <w:p w:rsidR="0035014E" w:rsidRPr="0035014E" w:rsidRDefault="0035014E" w:rsidP="0035014E">
            <w:pPr>
              <w:spacing w:after="0"/>
            </w:pPr>
            <w:r w:rsidRPr="0035014E">
              <w:t>20-Apr</w:t>
            </w: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350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Sales</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350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lastRenderedPageBreak/>
              <w:t>6</w:t>
            </w:r>
          </w:p>
        </w:tc>
        <w:tc>
          <w:tcPr>
            <w:tcW w:w="1472" w:type="dxa"/>
            <w:vMerge w:val="restart"/>
            <w:noWrap/>
            <w:hideMark/>
          </w:tcPr>
          <w:p w:rsidR="0035014E" w:rsidRPr="0035014E" w:rsidRDefault="0035014E" w:rsidP="0035014E">
            <w:pPr>
              <w:spacing w:after="0"/>
            </w:pPr>
            <w:r w:rsidRPr="0035014E">
              <w:t>28-Apr</w:t>
            </w:r>
          </w:p>
        </w:tc>
        <w:tc>
          <w:tcPr>
            <w:tcW w:w="2511" w:type="dxa"/>
            <w:noWrap/>
            <w:hideMark/>
          </w:tcPr>
          <w:p w:rsidR="0035014E" w:rsidRPr="0035014E" w:rsidRDefault="0035014E" w:rsidP="0035014E">
            <w:pPr>
              <w:spacing w:after="0"/>
            </w:pPr>
            <w:r w:rsidRPr="0035014E">
              <w:t>Rent</w:t>
            </w:r>
          </w:p>
        </w:tc>
        <w:tc>
          <w:tcPr>
            <w:tcW w:w="1175" w:type="dxa"/>
            <w:noWrap/>
            <w:hideMark/>
          </w:tcPr>
          <w:p w:rsidR="0035014E" w:rsidRPr="0035014E" w:rsidRDefault="0035014E" w:rsidP="0035014E">
            <w:pPr>
              <w:spacing w:after="0"/>
            </w:pPr>
            <w:r w:rsidRPr="0035014E">
              <w:t>50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50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7</w:t>
            </w:r>
          </w:p>
        </w:tc>
        <w:tc>
          <w:tcPr>
            <w:tcW w:w="1472" w:type="dxa"/>
            <w:vMerge w:val="restart"/>
            <w:noWrap/>
            <w:hideMark/>
          </w:tcPr>
          <w:p w:rsidR="0035014E" w:rsidRPr="0035014E" w:rsidRDefault="0035014E" w:rsidP="0035014E">
            <w:pPr>
              <w:spacing w:after="0"/>
            </w:pPr>
            <w:r w:rsidRPr="0035014E">
              <w:t>29-Apr</w:t>
            </w:r>
          </w:p>
        </w:tc>
        <w:tc>
          <w:tcPr>
            <w:tcW w:w="2511" w:type="dxa"/>
            <w:noWrap/>
            <w:hideMark/>
          </w:tcPr>
          <w:p w:rsidR="0035014E" w:rsidRPr="0035014E" w:rsidRDefault="0035014E" w:rsidP="0035014E">
            <w:pPr>
              <w:spacing w:after="0"/>
            </w:pPr>
            <w:r w:rsidRPr="0035014E">
              <w:t>Loan</w:t>
            </w:r>
          </w:p>
        </w:tc>
        <w:tc>
          <w:tcPr>
            <w:tcW w:w="1175" w:type="dxa"/>
            <w:noWrap/>
            <w:hideMark/>
          </w:tcPr>
          <w:p w:rsidR="0035014E" w:rsidRPr="0035014E" w:rsidRDefault="0035014E" w:rsidP="0035014E">
            <w:pPr>
              <w:spacing w:after="0"/>
            </w:pPr>
            <w:r w:rsidRPr="0035014E">
              <w:t>200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200</w:t>
            </w:r>
          </w:p>
        </w:tc>
      </w:tr>
      <w:tr w:rsidR="0035014E" w:rsidRPr="0035014E" w:rsidTr="0026079F">
        <w:trPr>
          <w:trHeight w:val="278"/>
        </w:trPr>
        <w:tc>
          <w:tcPr>
            <w:tcW w:w="1101" w:type="dxa"/>
            <w:vMerge w:val="restart"/>
            <w:noWrap/>
            <w:hideMark/>
          </w:tcPr>
          <w:p w:rsidR="0035014E" w:rsidRPr="0035014E" w:rsidRDefault="0035014E" w:rsidP="0035014E">
            <w:pPr>
              <w:spacing w:after="0"/>
            </w:pPr>
            <w:r w:rsidRPr="0035014E">
              <w:t>8</w:t>
            </w:r>
          </w:p>
        </w:tc>
        <w:tc>
          <w:tcPr>
            <w:tcW w:w="1472" w:type="dxa"/>
            <w:vMerge w:val="restart"/>
            <w:noWrap/>
            <w:hideMark/>
          </w:tcPr>
          <w:p w:rsidR="0035014E" w:rsidRPr="0035014E" w:rsidRDefault="0035014E" w:rsidP="0035014E">
            <w:pPr>
              <w:spacing w:after="0"/>
            </w:pPr>
            <w:r w:rsidRPr="0035014E">
              <w:t>30-Apr</w:t>
            </w:r>
          </w:p>
        </w:tc>
        <w:tc>
          <w:tcPr>
            <w:tcW w:w="2511" w:type="dxa"/>
            <w:noWrap/>
            <w:hideMark/>
          </w:tcPr>
          <w:p w:rsidR="0035014E" w:rsidRPr="0035014E" w:rsidRDefault="0035014E" w:rsidP="0035014E">
            <w:pPr>
              <w:spacing w:after="0"/>
            </w:pPr>
            <w:r w:rsidRPr="0035014E">
              <w:t>Withdrawal</w:t>
            </w:r>
          </w:p>
        </w:tc>
        <w:tc>
          <w:tcPr>
            <w:tcW w:w="1175" w:type="dxa"/>
            <w:noWrap/>
            <w:hideMark/>
          </w:tcPr>
          <w:p w:rsidR="0035014E" w:rsidRPr="0035014E" w:rsidRDefault="0035014E" w:rsidP="0035014E">
            <w:pPr>
              <w:spacing w:after="0"/>
            </w:pPr>
            <w:r w:rsidRPr="0035014E">
              <w:t>60</w:t>
            </w:r>
          </w:p>
        </w:tc>
        <w:tc>
          <w:tcPr>
            <w:tcW w:w="1316" w:type="dxa"/>
            <w:noWrap/>
            <w:hideMark/>
          </w:tcPr>
          <w:p w:rsidR="0035014E" w:rsidRPr="0035014E" w:rsidRDefault="0035014E" w:rsidP="0035014E">
            <w:pPr>
              <w:spacing w:after="0"/>
            </w:pPr>
            <w:r w:rsidRPr="0035014E">
              <w:t> </w:t>
            </w:r>
          </w:p>
        </w:tc>
      </w:tr>
      <w:tr w:rsidR="0035014E" w:rsidRPr="0035014E" w:rsidTr="0026079F">
        <w:trPr>
          <w:trHeight w:val="278"/>
        </w:trPr>
        <w:tc>
          <w:tcPr>
            <w:tcW w:w="1101" w:type="dxa"/>
            <w:vMerge/>
            <w:hideMark/>
          </w:tcPr>
          <w:p w:rsidR="0035014E" w:rsidRPr="0035014E" w:rsidRDefault="0035014E" w:rsidP="0035014E">
            <w:pPr>
              <w:spacing w:after="0"/>
            </w:pPr>
          </w:p>
        </w:tc>
        <w:tc>
          <w:tcPr>
            <w:tcW w:w="1472" w:type="dxa"/>
            <w:vMerge/>
            <w:hideMark/>
          </w:tcPr>
          <w:p w:rsidR="0035014E" w:rsidRPr="0035014E" w:rsidRDefault="0035014E" w:rsidP="0035014E">
            <w:pPr>
              <w:spacing w:after="0"/>
            </w:pPr>
          </w:p>
        </w:tc>
        <w:tc>
          <w:tcPr>
            <w:tcW w:w="2511" w:type="dxa"/>
            <w:noWrap/>
            <w:hideMark/>
          </w:tcPr>
          <w:p w:rsidR="0035014E" w:rsidRPr="0035014E" w:rsidRDefault="0035014E" w:rsidP="0035014E">
            <w:pPr>
              <w:spacing w:after="0"/>
            </w:pPr>
            <w:r w:rsidRPr="0035014E">
              <w:t>Cash</w:t>
            </w:r>
          </w:p>
        </w:tc>
        <w:tc>
          <w:tcPr>
            <w:tcW w:w="1175" w:type="dxa"/>
            <w:noWrap/>
            <w:hideMark/>
          </w:tcPr>
          <w:p w:rsidR="0035014E" w:rsidRPr="0035014E" w:rsidRDefault="0035014E" w:rsidP="0035014E">
            <w:pPr>
              <w:spacing w:after="0"/>
            </w:pPr>
            <w:r w:rsidRPr="0035014E">
              <w:t> </w:t>
            </w:r>
          </w:p>
        </w:tc>
        <w:tc>
          <w:tcPr>
            <w:tcW w:w="1316" w:type="dxa"/>
            <w:noWrap/>
            <w:hideMark/>
          </w:tcPr>
          <w:p w:rsidR="0035014E" w:rsidRPr="0035014E" w:rsidRDefault="0035014E" w:rsidP="0035014E">
            <w:pPr>
              <w:spacing w:after="0"/>
            </w:pPr>
            <w:r w:rsidRPr="0035014E">
              <w:t>60</w:t>
            </w:r>
          </w:p>
        </w:tc>
      </w:tr>
    </w:tbl>
    <w:p w:rsidR="00995F8C" w:rsidRDefault="00995F8C" w:rsidP="0035014E">
      <w:pPr>
        <w:spacing w:after="0"/>
        <w:rPr>
          <w:b/>
        </w:rPr>
      </w:pPr>
    </w:p>
    <w:p w:rsidR="0035014E" w:rsidRPr="00995F8C" w:rsidRDefault="00995F8C" w:rsidP="0035014E">
      <w:pPr>
        <w:spacing w:after="0"/>
        <w:rPr>
          <w:b/>
        </w:rPr>
      </w:pPr>
      <w:r w:rsidRPr="00995F8C">
        <w:rPr>
          <w:b/>
        </w:rPr>
        <w:t xml:space="preserve">Ledger accounts: </w:t>
      </w:r>
    </w:p>
    <w:tbl>
      <w:tblPr>
        <w:tblW w:w="6319" w:type="dxa"/>
        <w:tblInd w:w="108" w:type="dxa"/>
        <w:tblLook w:val="04A0" w:firstRow="1" w:lastRow="0" w:firstColumn="1" w:lastColumn="0" w:noHBand="0" w:noVBand="1"/>
      </w:tblPr>
      <w:tblGrid>
        <w:gridCol w:w="776"/>
        <w:gridCol w:w="1538"/>
        <w:gridCol w:w="713"/>
        <w:gridCol w:w="910"/>
        <w:gridCol w:w="1669"/>
        <w:gridCol w:w="713"/>
      </w:tblGrid>
      <w:tr w:rsidR="00995F8C" w:rsidRPr="00995F8C" w:rsidTr="00995F8C">
        <w:trPr>
          <w:trHeight w:val="298"/>
        </w:trPr>
        <w:tc>
          <w:tcPr>
            <w:tcW w:w="6319"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Cash</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Capital</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300</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Purchase</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Loan</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250</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4</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Motor van</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150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Sales</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350</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Rent</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7</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Loan</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8</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Withdrawal</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240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900</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900</w:t>
            </w:r>
          </w:p>
        </w:tc>
      </w:tr>
      <w:tr w:rsidR="00995F8C" w:rsidRPr="00995F8C" w:rsidTr="00995F8C">
        <w:trPr>
          <w:trHeight w:val="298"/>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240</w:t>
            </w:r>
          </w:p>
        </w:tc>
        <w:tc>
          <w:tcPr>
            <w:tcW w:w="91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66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bl>
    <w:p w:rsidR="00995F8C" w:rsidRDefault="00995F8C" w:rsidP="0035014E">
      <w:pPr>
        <w:spacing w:after="0"/>
      </w:pPr>
    </w:p>
    <w:tbl>
      <w:tblPr>
        <w:tblW w:w="6376" w:type="dxa"/>
        <w:tblInd w:w="103" w:type="dxa"/>
        <w:tblLook w:val="04A0" w:firstRow="1" w:lastRow="0" w:firstColumn="1" w:lastColumn="0" w:noHBand="0" w:noVBand="1"/>
      </w:tblPr>
      <w:tblGrid>
        <w:gridCol w:w="918"/>
        <w:gridCol w:w="1551"/>
        <w:gridCol w:w="719"/>
        <w:gridCol w:w="918"/>
        <w:gridCol w:w="1551"/>
        <w:gridCol w:w="719"/>
      </w:tblGrid>
      <w:tr w:rsidR="00995F8C" w:rsidRPr="00995F8C" w:rsidTr="00995F8C">
        <w:trPr>
          <w:trHeight w:val="310"/>
        </w:trPr>
        <w:tc>
          <w:tcPr>
            <w:tcW w:w="637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Capital</w:t>
            </w:r>
          </w:p>
        </w:tc>
      </w:tr>
      <w:tr w:rsidR="00995F8C" w:rsidRPr="00995F8C" w:rsidTr="00995F8C">
        <w:trPr>
          <w:trHeight w:val="310"/>
        </w:trPr>
        <w:tc>
          <w:tcPr>
            <w:tcW w:w="91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1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310"/>
        </w:trPr>
        <w:tc>
          <w:tcPr>
            <w:tcW w:w="91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300</w:t>
            </w:r>
          </w:p>
        </w:tc>
        <w:tc>
          <w:tcPr>
            <w:tcW w:w="91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300</w:t>
            </w:r>
          </w:p>
        </w:tc>
      </w:tr>
      <w:tr w:rsidR="00995F8C" w:rsidRPr="00995F8C" w:rsidTr="00995F8C">
        <w:trPr>
          <w:trHeight w:val="310"/>
        </w:trPr>
        <w:tc>
          <w:tcPr>
            <w:tcW w:w="91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300</w:t>
            </w:r>
          </w:p>
        </w:tc>
        <w:tc>
          <w:tcPr>
            <w:tcW w:w="91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300</w:t>
            </w:r>
          </w:p>
        </w:tc>
      </w:tr>
      <w:tr w:rsidR="00995F8C" w:rsidRPr="00995F8C" w:rsidTr="00995F8C">
        <w:trPr>
          <w:trHeight w:val="310"/>
        </w:trPr>
        <w:tc>
          <w:tcPr>
            <w:tcW w:w="91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91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7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300</w:t>
            </w:r>
          </w:p>
        </w:tc>
      </w:tr>
    </w:tbl>
    <w:p w:rsidR="00995F8C" w:rsidRDefault="00995F8C" w:rsidP="0035014E">
      <w:pPr>
        <w:spacing w:after="0"/>
      </w:pPr>
    </w:p>
    <w:tbl>
      <w:tblPr>
        <w:tblW w:w="6314" w:type="dxa"/>
        <w:tblInd w:w="103" w:type="dxa"/>
        <w:tblLook w:val="04A0" w:firstRow="1" w:lastRow="0" w:firstColumn="1" w:lastColumn="0" w:noHBand="0" w:noVBand="1"/>
      </w:tblPr>
      <w:tblGrid>
        <w:gridCol w:w="927"/>
        <w:gridCol w:w="1558"/>
        <w:gridCol w:w="683"/>
        <w:gridCol w:w="927"/>
        <w:gridCol w:w="1540"/>
        <w:gridCol w:w="679"/>
      </w:tblGrid>
      <w:tr w:rsidR="00995F8C" w:rsidRPr="00995F8C" w:rsidTr="00995F8C">
        <w:trPr>
          <w:trHeight w:val="324"/>
        </w:trPr>
        <w:tc>
          <w:tcPr>
            <w:tcW w:w="6313"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Purchase</w:t>
            </w:r>
          </w:p>
        </w:tc>
      </w:tr>
      <w:tr w:rsidR="00995F8C" w:rsidRPr="00995F8C" w:rsidTr="00995F8C">
        <w:trPr>
          <w:trHeight w:val="324"/>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324"/>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6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r>
      <w:tr w:rsidR="00995F8C" w:rsidRPr="00995F8C" w:rsidTr="00995F8C">
        <w:trPr>
          <w:trHeight w:val="324"/>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200</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200</w:t>
            </w:r>
          </w:p>
        </w:tc>
      </w:tr>
      <w:tr w:rsidR="00995F8C" w:rsidRPr="00995F8C" w:rsidTr="00995F8C">
        <w:trPr>
          <w:trHeight w:val="324"/>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bl>
    <w:p w:rsidR="00995F8C" w:rsidRDefault="00995F8C" w:rsidP="0035014E">
      <w:pPr>
        <w:spacing w:after="0"/>
      </w:pPr>
    </w:p>
    <w:tbl>
      <w:tblPr>
        <w:tblW w:w="6229" w:type="dxa"/>
        <w:tblInd w:w="103" w:type="dxa"/>
        <w:tblLook w:val="04A0" w:firstRow="1" w:lastRow="0" w:firstColumn="1" w:lastColumn="0" w:noHBand="0" w:noVBand="1"/>
      </w:tblPr>
      <w:tblGrid>
        <w:gridCol w:w="914"/>
        <w:gridCol w:w="1519"/>
        <w:gridCol w:w="674"/>
        <w:gridCol w:w="914"/>
        <w:gridCol w:w="1537"/>
        <w:gridCol w:w="671"/>
      </w:tblGrid>
      <w:tr w:rsidR="00995F8C" w:rsidRPr="00995F8C" w:rsidTr="00995F8C">
        <w:trPr>
          <w:trHeight w:val="351"/>
        </w:trPr>
        <w:tc>
          <w:tcPr>
            <w:tcW w:w="6229"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Loan</w:t>
            </w:r>
          </w:p>
        </w:tc>
      </w:tr>
      <w:tr w:rsidR="00995F8C" w:rsidRPr="00995F8C" w:rsidTr="00995F8C">
        <w:trPr>
          <w:trHeight w:val="351"/>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351"/>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7</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250</w:t>
            </w:r>
          </w:p>
        </w:tc>
      </w:tr>
      <w:tr w:rsidR="00995F8C" w:rsidRPr="00995F8C" w:rsidTr="00995F8C">
        <w:trPr>
          <w:trHeight w:val="351"/>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51"/>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250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250</w:t>
            </w:r>
          </w:p>
        </w:tc>
      </w:tr>
      <w:tr w:rsidR="00995F8C" w:rsidRPr="00995F8C" w:rsidTr="00995F8C">
        <w:trPr>
          <w:trHeight w:val="351"/>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r>
    </w:tbl>
    <w:p w:rsidR="00995F8C" w:rsidRDefault="00995F8C" w:rsidP="0035014E">
      <w:pPr>
        <w:spacing w:after="0"/>
      </w:pPr>
    </w:p>
    <w:tbl>
      <w:tblPr>
        <w:tblW w:w="6229" w:type="dxa"/>
        <w:tblInd w:w="103" w:type="dxa"/>
        <w:tblLook w:val="04A0" w:firstRow="1" w:lastRow="0" w:firstColumn="1" w:lastColumn="0" w:noHBand="0" w:noVBand="1"/>
      </w:tblPr>
      <w:tblGrid>
        <w:gridCol w:w="914"/>
        <w:gridCol w:w="1537"/>
        <w:gridCol w:w="674"/>
        <w:gridCol w:w="914"/>
        <w:gridCol w:w="1519"/>
        <w:gridCol w:w="671"/>
      </w:tblGrid>
      <w:tr w:rsidR="00995F8C" w:rsidRPr="00995F8C" w:rsidTr="00995F8C">
        <w:trPr>
          <w:trHeight w:val="317"/>
        </w:trPr>
        <w:tc>
          <w:tcPr>
            <w:tcW w:w="6229"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lastRenderedPageBreak/>
              <w:t>Motor Van</w:t>
            </w:r>
          </w:p>
        </w:tc>
      </w:tr>
      <w:tr w:rsidR="00995F8C" w:rsidRPr="00995F8C" w:rsidTr="00995F8C">
        <w:trPr>
          <w:trHeight w:val="317"/>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317"/>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4</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150</w:t>
            </w:r>
          </w:p>
        </w:tc>
      </w:tr>
      <w:tr w:rsidR="00995F8C" w:rsidRPr="00995F8C" w:rsidTr="00995F8C">
        <w:trPr>
          <w:trHeight w:val="317"/>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150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150</w:t>
            </w:r>
          </w:p>
        </w:tc>
      </w:tr>
      <w:tr w:rsidR="00995F8C" w:rsidRPr="00995F8C" w:rsidTr="00995F8C">
        <w:trPr>
          <w:trHeight w:val="317"/>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bl>
    <w:p w:rsidR="00995F8C" w:rsidRDefault="00995F8C" w:rsidP="0035014E">
      <w:pPr>
        <w:spacing w:after="0"/>
      </w:pPr>
    </w:p>
    <w:tbl>
      <w:tblPr>
        <w:tblW w:w="6229" w:type="dxa"/>
        <w:tblInd w:w="103" w:type="dxa"/>
        <w:tblLook w:val="04A0" w:firstRow="1" w:lastRow="0" w:firstColumn="1" w:lastColumn="0" w:noHBand="0" w:noVBand="1"/>
      </w:tblPr>
      <w:tblGrid>
        <w:gridCol w:w="914"/>
        <w:gridCol w:w="1519"/>
        <w:gridCol w:w="674"/>
        <w:gridCol w:w="914"/>
        <w:gridCol w:w="1537"/>
        <w:gridCol w:w="671"/>
      </w:tblGrid>
      <w:tr w:rsidR="00995F8C" w:rsidRPr="00995F8C" w:rsidTr="00995F8C">
        <w:trPr>
          <w:trHeight w:val="329"/>
        </w:trPr>
        <w:tc>
          <w:tcPr>
            <w:tcW w:w="6229"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Sales</w:t>
            </w:r>
          </w:p>
        </w:tc>
      </w:tr>
      <w:tr w:rsidR="00995F8C" w:rsidRPr="00995F8C" w:rsidTr="00995F8C">
        <w:trPr>
          <w:trHeight w:val="329"/>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329"/>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350</w:t>
            </w:r>
          </w:p>
        </w:tc>
      </w:tr>
      <w:tr w:rsidR="00995F8C" w:rsidRPr="00995F8C" w:rsidTr="00995F8C">
        <w:trPr>
          <w:trHeight w:val="329"/>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350</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350</w:t>
            </w:r>
          </w:p>
        </w:tc>
      </w:tr>
      <w:tr w:rsidR="00995F8C" w:rsidRPr="00995F8C" w:rsidTr="00995F8C">
        <w:trPr>
          <w:trHeight w:val="329"/>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1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91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3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67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350</w:t>
            </w:r>
          </w:p>
        </w:tc>
      </w:tr>
    </w:tbl>
    <w:p w:rsidR="00995F8C" w:rsidRDefault="00995F8C" w:rsidP="0035014E">
      <w:pPr>
        <w:spacing w:after="0"/>
      </w:pPr>
    </w:p>
    <w:tbl>
      <w:tblPr>
        <w:tblW w:w="6301" w:type="dxa"/>
        <w:tblInd w:w="103" w:type="dxa"/>
        <w:tblLook w:val="04A0" w:firstRow="1" w:lastRow="0" w:firstColumn="1" w:lastColumn="0" w:noHBand="0" w:noVBand="1"/>
      </w:tblPr>
      <w:tblGrid>
        <w:gridCol w:w="927"/>
        <w:gridCol w:w="1558"/>
        <w:gridCol w:w="683"/>
        <w:gridCol w:w="927"/>
        <w:gridCol w:w="1541"/>
        <w:gridCol w:w="665"/>
      </w:tblGrid>
      <w:tr w:rsidR="00995F8C" w:rsidRPr="00995F8C" w:rsidTr="00995F8C">
        <w:trPr>
          <w:trHeight w:val="295"/>
        </w:trPr>
        <w:tc>
          <w:tcPr>
            <w:tcW w:w="63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Rent</w:t>
            </w:r>
          </w:p>
        </w:tc>
      </w:tr>
      <w:tr w:rsidR="00995F8C" w:rsidRPr="00995F8C" w:rsidTr="00995F8C">
        <w:trPr>
          <w:trHeight w:val="295"/>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4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6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295"/>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4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66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r>
      <w:tr w:rsidR="00995F8C" w:rsidRPr="00995F8C" w:rsidTr="00995F8C">
        <w:trPr>
          <w:trHeight w:val="295"/>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50</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4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6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50</w:t>
            </w:r>
          </w:p>
        </w:tc>
      </w:tr>
      <w:tr w:rsidR="00995F8C" w:rsidRPr="00995F8C" w:rsidTr="00995F8C">
        <w:trPr>
          <w:trHeight w:val="295"/>
        </w:trPr>
        <w:tc>
          <w:tcPr>
            <w:tcW w:w="927"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58"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68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c>
          <w:tcPr>
            <w:tcW w:w="92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4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6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bl>
    <w:p w:rsidR="00995F8C" w:rsidRDefault="00995F8C" w:rsidP="0035014E">
      <w:pPr>
        <w:spacing w:after="0"/>
      </w:pPr>
    </w:p>
    <w:tbl>
      <w:tblPr>
        <w:tblW w:w="6385" w:type="dxa"/>
        <w:tblInd w:w="103" w:type="dxa"/>
        <w:tblLook w:val="04A0" w:firstRow="1" w:lastRow="0" w:firstColumn="1" w:lastColumn="0" w:noHBand="0" w:noVBand="1"/>
      </w:tblPr>
      <w:tblGrid>
        <w:gridCol w:w="940"/>
        <w:gridCol w:w="1579"/>
        <w:gridCol w:w="692"/>
        <w:gridCol w:w="940"/>
        <w:gridCol w:w="1561"/>
        <w:gridCol w:w="673"/>
      </w:tblGrid>
      <w:tr w:rsidR="00995F8C" w:rsidRPr="00995F8C" w:rsidTr="00995F8C">
        <w:trPr>
          <w:trHeight w:val="326"/>
        </w:trPr>
        <w:tc>
          <w:tcPr>
            <w:tcW w:w="638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Withdrawal</w:t>
            </w:r>
          </w:p>
        </w:tc>
      </w:tr>
      <w:tr w:rsidR="00995F8C" w:rsidRPr="00995F8C" w:rsidTr="00995F8C">
        <w:trPr>
          <w:trHeight w:val="326"/>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92"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proofErr w:type="spellStart"/>
            <w:r w:rsidRPr="00995F8C">
              <w:rPr>
                <w:rFonts w:eastAsia="Times New Roman" w:cs="Times New Roman"/>
                <w:color w:val="000000"/>
                <w:szCs w:val="24"/>
                <w:lang w:eastAsia="en-GB"/>
              </w:rPr>
              <w:t>Dr.</w:t>
            </w:r>
            <w:proofErr w:type="spellEnd"/>
            <w:r w:rsidRPr="00995F8C">
              <w:rPr>
                <w:rFonts w:eastAsia="Times New Roman" w:cs="Times New Roman"/>
                <w:color w:val="000000"/>
                <w:szCs w:val="24"/>
                <w:lang w:eastAsia="en-GB"/>
              </w:rPr>
              <w:t xml:space="preserve"> £</w:t>
            </w:r>
          </w:p>
        </w:tc>
        <w:tc>
          <w:tcPr>
            <w:tcW w:w="9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56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67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Cr. £</w:t>
            </w:r>
          </w:p>
        </w:tc>
      </w:tr>
      <w:tr w:rsidR="00995F8C" w:rsidRPr="00995F8C" w:rsidTr="00995F8C">
        <w:trPr>
          <w:trHeight w:val="326"/>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8</w:t>
            </w:r>
          </w:p>
        </w:tc>
        <w:tc>
          <w:tcPr>
            <w:tcW w:w="15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692"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60</w:t>
            </w:r>
          </w:p>
        </w:tc>
        <w:tc>
          <w:tcPr>
            <w:tcW w:w="9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c/d</w:t>
            </w:r>
          </w:p>
        </w:tc>
        <w:tc>
          <w:tcPr>
            <w:tcW w:w="67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60</w:t>
            </w:r>
          </w:p>
        </w:tc>
      </w:tr>
      <w:tr w:rsidR="00995F8C" w:rsidRPr="00995F8C" w:rsidTr="00995F8C">
        <w:trPr>
          <w:trHeight w:val="326"/>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92"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60</w:t>
            </w:r>
          </w:p>
        </w:tc>
        <w:tc>
          <w:tcPr>
            <w:tcW w:w="9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60</w:t>
            </w:r>
          </w:p>
        </w:tc>
      </w:tr>
      <w:tr w:rsidR="00995F8C" w:rsidRPr="00995F8C" w:rsidTr="00995F8C">
        <w:trPr>
          <w:trHeight w:val="326"/>
        </w:trPr>
        <w:tc>
          <w:tcPr>
            <w:tcW w:w="940"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79"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Balance b/d</w:t>
            </w:r>
          </w:p>
        </w:tc>
        <w:tc>
          <w:tcPr>
            <w:tcW w:w="692"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60</w:t>
            </w:r>
          </w:p>
        </w:tc>
        <w:tc>
          <w:tcPr>
            <w:tcW w:w="94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561"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673"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bl>
    <w:p w:rsidR="00995F8C" w:rsidRPr="00946685" w:rsidRDefault="00995F8C" w:rsidP="0035014E">
      <w:pPr>
        <w:spacing w:after="0"/>
      </w:pPr>
    </w:p>
    <w:p w:rsidR="00B72488" w:rsidRDefault="00B72488" w:rsidP="00B72488">
      <w:pPr>
        <w:pStyle w:val="Titlu2"/>
      </w:pPr>
      <w:bookmarkStart w:id="4" w:name="_Toc27907891"/>
      <w:r>
        <w:t>(b) Preparation of the list of account balances at 30 April</w:t>
      </w:r>
      <w:bookmarkEnd w:id="4"/>
    </w:p>
    <w:tbl>
      <w:tblPr>
        <w:tblW w:w="5293" w:type="dxa"/>
        <w:tblInd w:w="103" w:type="dxa"/>
        <w:tblLook w:val="04A0" w:firstRow="1" w:lastRow="0" w:firstColumn="1" w:lastColumn="0" w:noHBand="0" w:noVBand="1"/>
      </w:tblPr>
      <w:tblGrid>
        <w:gridCol w:w="1194"/>
        <w:gridCol w:w="1997"/>
        <w:gridCol w:w="1006"/>
        <w:gridCol w:w="1096"/>
      </w:tblGrid>
      <w:tr w:rsidR="00995F8C" w:rsidRPr="00995F8C" w:rsidTr="00995F8C">
        <w:trPr>
          <w:trHeight w:val="345"/>
        </w:trPr>
        <w:tc>
          <w:tcPr>
            <w:tcW w:w="529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Trial Balance</w:t>
            </w:r>
          </w:p>
        </w:tc>
      </w:tr>
      <w:tr w:rsidR="00995F8C" w:rsidRPr="00995F8C" w:rsidTr="00995F8C">
        <w:trPr>
          <w:trHeight w:val="345"/>
        </w:trPr>
        <w:tc>
          <w:tcPr>
            <w:tcW w:w="5293"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30 April, 2019</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Sl. No.</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Particulars</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Debit</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Credit</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1</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240</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2</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Capital</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300</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3</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Purchase</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4</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Loan</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5</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Motor Van</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150</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6</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Sales</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350</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7</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Rent</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8</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Withdrawal</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60</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45"/>
        </w:trPr>
        <w:tc>
          <w:tcPr>
            <w:tcW w:w="1194"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lastRenderedPageBreak/>
              <w:t> </w:t>
            </w:r>
          </w:p>
        </w:tc>
        <w:tc>
          <w:tcPr>
            <w:tcW w:w="1997"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Total</w:t>
            </w:r>
          </w:p>
        </w:tc>
        <w:tc>
          <w:tcPr>
            <w:tcW w:w="100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700</w:t>
            </w:r>
          </w:p>
        </w:tc>
        <w:tc>
          <w:tcPr>
            <w:tcW w:w="1095"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700</w:t>
            </w:r>
          </w:p>
        </w:tc>
      </w:tr>
    </w:tbl>
    <w:p w:rsidR="00995F8C" w:rsidRPr="00995F8C" w:rsidRDefault="00995F8C" w:rsidP="00995F8C"/>
    <w:p w:rsidR="00B72488" w:rsidRDefault="00B72488" w:rsidP="00B72488">
      <w:pPr>
        <w:pStyle w:val="Titlu2"/>
      </w:pPr>
      <w:bookmarkStart w:id="5" w:name="_Toc27907892"/>
      <w:r>
        <w:t>(c) Preparation of profit and loss statement and balance sheet</w:t>
      </w:r>
      <w:bookmarkEnd w:id="5"/>
    </w:p>
    <w:tbl>
      <w:tblPr>
        <w:tblW w:w="5048" w:type="dxa"/>
        <w:tblInd w:w="103" w:type="dxa"/>
        <w:tblLook w:val="04A0" w:firstRow="1" w:lastRow="0" w:firstColumn="1" w:lastColumn="0" w:noHBand="0" w:noVBand="1"/>
      </w:tblPr>
      <w:tblGrid>
        <w:gridCol w:w="3468"/>
        <w:gridCol w:w="790"/>
        <w:gridCol w:w="790"/>
      </w:tblGrid>
      <w:tr w:rsidR="00995F8C" w:rsidRPr="00995F8C" w:rsidTr="00995F8C">
        <w:trPr>
          <w:trHeight w:val="354"/>
        </w:trPr>
        <w:tc>
          <w:tcPr>
            <w:tcW w:w="504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 xml:space="preserve">Profit and loss statement </w:t>
            </w:r>
          </w:p>
        </w:tc>
      </w:tr>
      <w:tr w:rsidR="00995F8C" w:rsidRPr="00995F8C" w:rsidTr="00995F8C">
        <w:trPr>
          <w:trHeight w:val="354"/>
        </w:trPr>
        <w:tc>
          <w:tcPr>
            <w:tcW w:w="504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For the month ended 30 Aril, 2019</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Sales</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350</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b/>
                <w:bCs/>
                <w:color w:val="000000"/>
                <w:szCs w:val="24"/>
                <w:lang w:eastAsia="en-GB"/>
              </w:rPr>
            </w:pPr>
            <w:r w:rsidRPr="00995F8C">
              <w:rPr>
                <w:rFonts w:eastAsia="Times New Roman" w:cs="Times New Roman"/>
                <w:b/>
                <w:bCs/>
                <w:color w:val="000000"/>
                <w:szCs w:val="24"/>
                <w:lang w:eastAsia="en-GB"/>
              </w:rPr>
              <w:t>Cost of goods sold</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Purchase</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200</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Less: Ending inventory</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100</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100</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Gross profit</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250</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Less: Expenses</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Rent</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r>
      <w:tr w:rsidR="00995F8C" w:rsidRPr="00995F8C" w:rsidTr="00995F8C">
        <w:trPr>
          <w:trHeight w:val="354"/>
        </w:trPr>
        <w:tc>
          <w:tcPr>
            <w:tcW w:w="3468"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Net profit</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790"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200</w:t>
            </w:r>
          </w:p>
        </w:tc>
      </w:tr>
    </w:tbl>
    <w:p w:rsidR="00995F8C" w:rsidRDefault="00995F8C" w:rsidP="00995F8C"/>
    <w:tbl>
      <w:tblPr>
        <w:tblW w:w="6281" w:type="dxa"/>
        <w:tblInd w:w="103" w:type="dxa"/>
        <w:tblLook w:val="04A0" w:firstRow="1" w:lastRow="0" w:firstColumn="1" w:lastColumn="0" w:noHBand="0" w:noVBand="1"/>
      </w:tblPr>
      <w:tblGrid>
        <w:gridCol w:w="2989"/>
        <w:gridCol w:w="576"/>
        <w:gridCol w:w="576"/>
        <w:gridCol w:w="1984"/>
        <w:gridCol w:w="576"/>
      </w:tblGrid>
      <w:tr w:rsidR="00995F8C" w:rsidRPr="00995F8C" w:rsidTr="00995F8C">
        <w:trPr>
          <w:trHeight w:val="315"/>
        </w:trPr>
        <w:tc>
          <w:tcPr>
            <w:tcW w:w="628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Balance Sheet</w:t>
            </w:r>
          </w:p>
        </w:tc>
      </w:tr>
      <w:tr w:rsidR="00995F8C" w:rsidRPr="00995F8C" w:rsidTr="00995F8C">
        <w:trPr>
          <w:trHeight w:val="315"/>
        </w:trPr>
        <w:tc>
          <w:tcPr>
            <w:tcW w:w="628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center"/>
              <w:rPr>
                <w:rFonts w:eastAsia="Times New Roman" w:cs="Times New Roman"/>
                <w:color w:val="000000"/>
                <w:szCs w:val="24"/>
                <w:lang w:eastAsia="en-GB"/>
              </w:rPr>
            </w:pPr>
            <w:r w:rsidRPr="00995F8C">
              <w:rPr>
                <w:rFonts w:eastAsia="Times New Roman" w:cs="Times New Roman"/>
                <w:color w:val="000000"/>
                <w:szCs w:val="24"/>
                <w:lang w:eastAsia="en-GB"/>
              </w:rPr>
              <w:t>At 30 April, 2019</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xml:space="preserve"> Liabilities and equity</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Assets</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Loan</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50</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Cash</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240</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Capital</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300</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Ending inventory</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100</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Less: Withdrawal</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single"/>
                <w:lang w:eastAsia="en-GB"/>
              </w:rPr>
            </w:pPr>
            <w:r w:rsidRPr="00995F8C">
              <w:rPr>
                <w:rFonts w:eastAsia="Times New Roman" w:cs="Times New Roman"/>
                <w:color w:val="000000"/>
                <w:szCs w:val="24"/>
                <w:u w:val="single"/>
                <w:lang w:eastAsia="en-GB"/>
              </w:rPr>
              <w:t>60</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Motor van</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150</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240</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Add: Net profit</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single"/>
                <w:lang w:eastAsia="en-GB"/>
              </w:rPr>
            </w:pPr>
            <w:r w:rsidRPr="00995F8C">
              <w:rPr>
                <w:rFonts w:eastAsia="Times New Roman" w:cs="Times New Roman"/>
                <w:color w:val="000000"/>
                <w:szCs w:val="24"/>
                <w:u w:val="single"/>
                <w:lang w:eastAsia="en-GB"/>
              </w:rPr>
              <w:t>200</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lang w:eastAsia="en-GB"/>
              </w:rPr>
            </w:pPr>
            <w:r w:rsidRPr="00995F8C">
              <w:rPr>
                <w:rFonts w:eastAsia="Times New Roman" w:cs="Times New Roman"/>
                <w:color w:val="000000"/>
                <w:szCs w:val="24"/>
                <w:lang w:eastAsia="en-GB"/>
              </w:rPr>
              <w:t>440</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r>
      <w:tr w:rsidR="00995F8C" w:rsidRPr="00995F8C" w:rsidTr="00995F8C">
        <w:trPr>
          <w:trHeight w:val="315"/>
        </w:trPr>
        <w:tc>
          <w:tcPr>
            <w:tcW w:w="2989" w:type="dxa"/>
            <w:tcBorders>
              <w:top w:val="nil"/>
              <w:left w:val="single" w:sz="4" w:space="0" w:color="auto"/>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Total liabilities and equity</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 </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490</w:t>
            </w:r>
          </w:p>
        </w:tc>
        <w:tc>
          <w:tcPr>
            <w:tcW w:w="1984"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left"/>
              <w:rPr>
                <w:rFonts w:eastAsia="Times New Roman" w:cs="Times New Roman"/>
                <w:color w:val="000000"/>
                <w:szCs w:val="24"/>
                <w:lang w:eastAsia="en-GB"/>
              </w:rPr>
            </w:pPr>
            <w:r w:rsidRPr="00995F8C">
              <w:rPr>
                <w:rFonts w:eastAsia="Times New Roman" w:cs="Times New Roman"/>
                <w:color w:val="000000"/>
                <w:szCs w:val="24"/>
                <w:lang w:eastAsia="en-GB"/>
              </w:rPr>
              <w:t>Total assets</w:t>
            </w:r>
          </w:p>
        </w:tc>
        <w:tc>
          <w:tcPr>
            <w:tcW w:w="436" w:type="dxa"/>
            <w:tcBorders>
              <w:top w:val="nil"/>
              <w:left w:val="nil"/>
              <w:bottom w:val="single" w:sz="4" w:space="0" w:color="auto"/>
              <w:right w:val="single" w:sz="4" w:space="0" w:color="auto"/>
            </w:tcBorders>
            <w:shd w:val="clear" w:color="auto" w:fill="auto"/>
            <w:noWrap/>
            <w:vAlign w:val="bottom"/>
            <w:hideMark/>
          </w:tcPr>
          <w:p w:rsidR="00995F8C" w:rsidRPr="00995F8C" w:rsidRDefault="00995F8C" w:rsidP="00995F8C">
            <w:pPr>
              <w:spacing w:after="0" w:line="240" w:lineRule="auto"/>
              <w:jc w:val="right"/>
              <w:rPr>
                <w:rFonts w:eastAsia="Times New Roman" w:cs="Times New Roman"/>
                <w:color w:val="000000"/>
                <w:szCs w:val="24"/>
                <w:u w:val="double"/>
                <w:lang w:eastAsia="en-GB"/>
              </w:rPr>
            </w:pPr>
            <w:r w:rsidRPr="00995F8C">
              <w:rPr>
                <w:rFonts w:eastAsia="Times New Roman" w:cs="Times New Roman"/>
                <w:color w:val="000000"/>
                <w:szCs w:val="24"/>
                <w:u w:val="double"/>
                <w:lang w:eastAsia="en-GB"/>
              </w:rPr>
              <w:t>490</w:t>
            </w:r>
          </w:p>
        </w:tc>
      </w:tr>
    </w:tbl>
    <w:p w:rsidR="00995F8C" w:rsidRPr="00995F8C" w:rsidRDefault="00995F8C" w:rsidP="00995F8C"/>
    <w:p w:rsidR="00B72488" w:rsidRPr="00B72488" w:rsidRDefault="00B72488" w:rsidP="00B72488">
      <w:pPr>
        <w:pStyle w:val="Titlu1"/>
      </w:pPr>
      <w:bookmarkStart w:id="6" w:name="_Toc27907893"/>
      <w:r>
        <w:t>Task-2</w:t>
      </w:r>
      <w:bookmarkEnd w:id="6"/>
    </w:p>
    <w:p w:rsidR="00B72488" w:rsidRDefault="00B72488" w:rsidP="00B72488">
      <w:pPr>
        <w:pStyle w:val="Titlu2"/>
      </w:pPr>
      <w:bookmarkStart w:id="7" w:name="_Toc27907894"/>
      <w:r>
        <w:t>(a) Writing up the transactions and ledger accounts including dates, descriptions</w:t>
      </w:r>
      <w:r w:rsidR="00C140BB">
        <w:t xml:space="preserve"> </w:t>
      </w:r>
      <w:r>
        <w:t>and balances</w:t>
      </w:r>
      <w:bookmarkEnd w:id="7"/>
    </w:p>
    <w:tbl>
      <w:tblPr>
        <w:tblW w:w="5320" w:type="dxa"/>
        <w:tblInd w:w="103" w:type="dxa"/>
        <w:tblLook w:val="04A0" w:firstRow="1" w:lastRow="0" w:firstColumn="1" w:lastColumn="0" w:noHBand="0" w:noVBand="1"/>
      </w:tblPr>
      <w:tblGrid>
        <w:gridCol w:w="811"/>
        <w:gridCol w:w="771"/>
        <w:gridCol w:w="2369"/>
        <w:gridCol w:w="750"/>
        <w:gridCol w:w="816"/>
      </w:tblGrid>
      <w:tr w:rsidR="00543C35" w:rsidRPr="00543C35" w:rsidTr="00543C35">
        <w:trPr>
          <w:trHeight w:val="315"/>
        </w:trPr>
        <w:tc>
          <w:tcPr>
            <w:tcW w:w="532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Pendo</w:t>
            </w:r>
            <w:proofErr w:type="spellEnd"/>
            <w:r w:rsidRPr="00543C35">
              <w:rPr>
                <w:rFonts w:eastAsia="Times New Roman" w:cs="Times New Roman"/>
                <w:color w:val="000000"/>
                <w:szCs w:val="24"/>
                <w:lang w:eastAsia="en-GB"/>
              </w:rPr>
              <w:t xml:space="preserve"> furniture</w:t>
            </w:r>
          </w:p>
        </w:tc>
      </w:tr>
      <w:tr w:rsidR="00543C35" w:rsidRPr="00543C35" w:rsidTr="00543C35">
        <w:trPr>
          <w:trHeight w:val="315"/>
        </w:trPr>
        <w:tc>
          <w:tcPr>
            <w:tcW w:w="5320" w:type="dxa"/>
            <w:gridSpan w:val="5"/>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Journal Entries</w:t>
            </w:r>
          </w:p>
        </w:tc>
      </w:tr>
      <w:tr w:rsidR="00543C35" w:rsidRPr="00543C35" w:rsidTr="00543C35">
        <w:trPr>
          <w:trHeight w:val="315"/>
        </w:trPr>
        <w:tc>
          <w:tcPr>
            <w:tcW w:w="811"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77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Date</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Debit</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Credit</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1</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1-Jan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Capital</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2</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2-Jan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Motor Van</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lastRenderedPageBreak/>
              <w:t>3</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3-Jan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Purchase</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1300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1300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4</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4-Jan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1000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Pr>
                <w:rFonts w:eastAsia="Times New Roman" w:cs="Times New Roman"/>
                <w:color w:val="000000"/>
                <w:szCs w:val="24"/>
                <w:lang w:eastAsia="en-GB"/>
              </w:rPr>
              <w:t>Loan (from S</w:t>
            </w:r>
            <w:r w:rsidRPr="00543C35">
              <w:rPr>
                <w:rFonts w:eastAsia="Times New Roman" w:cs="Times New Roman"/>
                <w:color w:val="000000"/>
                <w:szCs w:val="24"/>
                <w:lang w:eastAsia="en-GB"/>
              </w:rPr>
              <w:t>ergei)</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1000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5</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10-Jan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Motor Van expenses</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6</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13-Jan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Sales</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7</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20-Jan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Sales</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8</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24-Jan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Storage expenses</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150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150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9</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27-Jan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Pr>
                <w:rFonts w:eastAsia="Times New Roman" w:cs="Times New Roman"/>
                <w:color w:val="000000"/>
                <w:szCs w:val="24"/>
                <w:lang w:eastAsia="en-GB"/>
              </w:rPr>
              <w:t>Loan (from S</w:t>
            </w:r>
            <w:r w:rsidRPr="00543C35">
              <w:rPr>
                <w:rFonts w:eastAsia="Times New Roman" w:cs="Times New Roman"/>
                <w:color w:val="000000"/>
                <w:szCs w:val="24"/>
                <w:lang w:eastAsia="en-GB"/>
              </w:rPr>
              <w:t>ergei)</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350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350</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10</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30-Jan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Withdrawal</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175</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175</w:t>
            </w:r>
          </w:p>
        </w:tc>
      </w:tr>
      <w:tr w:rsidR="00543C35" w:rsidRPr="00543C35" w:rsidTr="00543C35">
        <w:trPr>
          <w:trHeight w:val="315"/>
        </w:trPr>
        <w:tc>
          <w:tcPr>
            <w:tcW w:w="81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11</w:t>
            </w:r>
          </w:p>
        </w:tc>
        <w:tc>
          <w:tcPr>
            <w:tcW w:w="77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31-Jan</w:t>
            </w: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Closing inventory</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315"/>
        </w:trPr>
        <w:tc>
          <w:tcPr>
            <w:tcW w:w="81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771" w:type="dxa"/>
            <w:vMerge/>
            <w:tcBorders>
              <w:top w:val="nil"/>
              <w:left w:val="single" w:sz="4" w:space="0" w:color="auto"/>
              <w:bottom w:val="single" w:sz="4" w:space="0" w:color="auto"/>
              <w:right w:val="single" w:sz="4" w:space="0" w:color="auto"/>
            </w:tcBorders>
            <w:vAlign w:val="center"/>
            <w:hideMark/>
          </w:tcPr>
          <w:p w:rsidR="00543C35" w:rsidRPr="00543C35" w:rsidRDefault="00543C35" w:rsidP="00543C35">
            <w:pPr>
              <w:spacing w:after="0" w:line="240" w:lineRule="auto"/>
              <w:jc w:val="left"/>
              <w:rPr>
                <w:rFonts w:eastAsia="Times New Roman" w:cs="Times New Roman"/>
                <w:color w:val="000000"/>
                <w:szCs w:val="24"/>
                <w:lang w:eastAsia="en-GB"/>
              </w:rPr>
            </w:pPr>
          </w:p>
        </w:tc>
        <w:tc>
          <w:tcPr>
            <w:tcW w:w="23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Purchase</w:t>
            </w:r>
          </w:p>
        </w:tc>
        <w:tc>
          <w:tcPr>
            <w:tcW w:w="6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2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r>
    </w:tbl>
    <w:p w:rsidR="00543C35" w:rsidRDefault="00543C35" w:rsidP="00543C35"/>
    <w:p w:rsidR="00543C35" w:rsidRDefault="00543C35" w:rsidP="00543C35">
      <w:r w:rsidRPr="00543C35">
        <w:rPr>
          <w:b/>
        </w:rPr>
        <w:t>Ledger accounts</w:t>
      </w:r>
      <w:r>
        <w:t xml:space="preserve">: </w:t>
      </w:r>
    </w:p>
    <w:tbl>
      <w:tblPr>
        <w:tblW w:w="6708" w:type="dxa"/>
        <w:tblInd w:w="103" w:type="dxa"/>
        <w:tblLook w:val="04A0" w:firstRow="1" w:lastRow="0" w:firstColumn="1" w:lastColumn="0" w:noHBand="0" w:noVBand="1"/>
      </w:tblPr>
      <w:tblGrid>
        <w:gridCol w:w="868"/>
        <w:gridCol w:w="1461"/>
        <w:gridCol w:w="817"/>
        <w:gridCol w:w="868"/>
        <w:gridCol w:w="1876"/>
        <w:gridCol w:w="818"/>
      </w:tblGrid>
      <w:tr w:rsidR="00543C35" w:rsidRPr="00543C35" w:rsidTr="00543C35">
        <w:trPr>
          <w:trHeight w:val="325"/>
        </w:trPr>
        <w:tc>
          <w:tcPr>
            <w:tcW w:w="6708"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Cash</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Capital</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5000</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Motor van</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600</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4</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Loan</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1000</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Purchase</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1300</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Sales</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300</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xml:space="preserve">Motor Van </w:t>
            </w:r>
            <w:proofErr w:type="spellStart"/>
            <w:r w:rsidRPr="00543C35">
              <w:rPr>
                <w:rFonts w:eastAsia="Times New Roman" w:cs="Times New Roman"/>
                <w:color w:val="000000"/>
                <w:szCs w:val="24"/>
                <w:lang w:eastAsia="en-GB"/>
              </w:rPr>
              <w:t>exp</w:t>
            </w:r>
            <w:proofErr w:type="spellEnd"/>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200</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7</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Sales</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xml:space="preserve">Storage </w:t>
            </w:r>
            <w:proofErr w:type="spellStart"/>
            <w:r w:rsidRPr="00543C35">
              <w:rPr>
                <w:rFonts w:eastAsia="Times New Roman" w:cs="Times New Roman"/>
                <w:color w:val="000000"/>
                <w:szCs w:val="24"/>
                <w:lang w:eastAsia="en-GB"/>
              </w:rPr>
              <w:t>exp</w:t>
            </w:r>
            <w:proofErr w:type="spellEnd"/>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150</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9</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Loan</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350</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10</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Withdrawal</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175</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4025</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6800</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6800</w:t>
            </w:r>
          </w:p>
        </w:tc>
      </w:tr>
      <w:tr w:rsidR="00543C35" w:rsidRPr="00543C35" w:rsidTr="00543C35">
        <w:trPr>
          <w:trHeight w:val="325"/>
        </w:trPr>
        <w:tc>
          <w:tcPr>
            <w:tcW w:w="86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6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4025</w:t>
            </w:r>
          </w:p>
        </w:tc>
        <w:tc>
          <w:tcPr>
            <w:tcW w:w="86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6741" w:type="dxa"/>
        <w:tblInd w:w="103" w:type="dxa"/>
        <w:tblLook w:val="04A0" w:firstRow="1" w:lastRow="0" w:firstColumn="1" w:lastColumn="0" w:noHBand="0" w:noVBand="1"/>
      </w:tblPr>
      <w:tblGrid>
        <w:gridCol w:w="956"/>
        <w:gridCol w:w="1589"/>
        <w:gridCol w:w="816"/>
        <w:gridCol w:w="956"/>
        <w:gridCol w:w="1607"/>
        <w:gridCol w:w="817"/>
      </w:tblGrid>
      <w:tr w:rsidR="00543C35" w:rsidRPr="00543C35" w:rsidTr="00543C35">
        <w:trPr>
          <w:trHeight w:val="309"/>
        </w:trPr>
        <w:tc>
          <w:tcPr>
            <w:tcW w:w="674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Capital</w:t>
            </w:r>
          </w:p>
        </w:tc>
      </w:tr>
      <w:tr w:rsidR="00543C35" w:rsidRPr="00543C35" w:rsidTr="00543C35">
        <w:trPr>
          <w:trHeight w:val="309"/>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58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95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6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09"/>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8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5000</w:t>
            </w:r>
          </w:p>
        </w:tc>
        <w:tc>
          <w:tcPr>
            <w:tcW w:w="95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w:t>
            </w:r>
          </w:p>
        </w:tc>
        <w:tc>
          <w:tcPr>
            <w:tcW w:w="16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5000</w:t>
            </w:r>
          </w:p>
        </w:tc>
      </w:tr>
      <w:tr w:rsidR="00543C35" w:rsidRPr="00543C35" w:rsidTr="00543C35">
        <w:trPr>
          <w:trHeight w:val="309"/>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8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5000</w:t>
            </w:r>
          </w:p>
        </w:tc>
        <w:tc>
          <w:tcPr>
            <w:tcW w:w="95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6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5000</w:t>
            </w:r>
          </w:p>
        </w:tc>
      </w:tr>
      <w:tr w:rsidR="00543C35" w:rsidRPr="00543C35" w:rsidTr="00543C35">
        <w:trPr>
          <w:trHeight w:val="309"/>
        </w:trPr>
        <w:tc>
          <w:tcPr>
            <w:tcW w:w="956"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8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95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6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81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5000</w:t>
            </w:r>
          </w:p>
        </w:tc>
      </w:tr>
    </w:tbl>
    <w:p w:rsidR="00543C35" w:rsidRDefault="00543C35" w:rsidP="00543C35"/>
    <w:tbl>
      <w:tblPr>
        <w:tblW w:w="6873" w:type="dxa"/>
        <w:tblInd w:w="103" w:type="dxa"/>
        <w:tblLook w:val="04A0" w:firstRow="1" w:lastRow="0" w:firstColumn="1" w:lastColumn="0" w:noHBand="0" w:noVBand="1"/>
      </w:tblPr>
      <w:tblGrid>
        <w:gridCol w:w="839"/>
        <w:gridCol w:w="1445"/>
        <w:gridCol w:w="809"/>
        <w:gridCol w:w="839"/>
        <w:gridCol w:w="2131"/>
        <w:gridCol w:w="810"/>
      </w:tblGrid>
      <w:tr w:rsidR="00543C35" w:rsidRPr="00543C35" w:rsidTr="00543C35">
        <w:trPr>
          <w:trHeight w:val="305"/>
        </w:trPr>
        <w:tc>
          <w:tcPr>
            <w:tcW w:w="6873"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lastRenderedPageBreak/>
              <w:t>Purchase</w:t>
            </w:r>
          </w:p>
        </w:tc>
      </w:tr>
      <w:tr w:rsidR="00543C35" w:rsidRPr="00543C35" w:rsidTr="00543C35">
        <w:trPr>
          <w:trHeight w:val="305"/>
        </w:trPr>
        <w:tc>
          <w:tcPr>
            <w:tcW w:w="83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4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213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05"/>
        </w:trPr>
        <w:tc>
          <w:tcPr>
            <w:tcW w:w="83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w:t>
            </w:r>
          </w:p>
        </w:tc>
        <w:tc>
          <w:tcPr>
            <w:tcW w:w="14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1300</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11</w:t>
            </w:r>
          </w:p>
        </w:tc>
        <w:tc>
          <w:tcPr>
            <w:tcW w:w="213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Closing inventory</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r>
      <w:tr w:rsidR="00543C35" w:rsidRPr="00543C35" w:rsidTr="00543C35">
        <w:trPr>
          <w:trHeight w:val="305"/>
        </w:trPr>
        <w:tc>
          <w:tcPr>
            <w:tcW w:w="83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213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r>
      <w:tr w:rsidR="00543C35" w:rsidRPr="00543C35" w:rsidTr="00543C35">
        <w:trPr>
          <w:trHeight w:val="305"/>
        </w:trPr>
        <w:tc>
          <w:tcPr>
            <w:tcW w:w="83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1300</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213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1300</w:t>
            </w:r>
          </w:p>
        </w:tc>
      </w:tr>
      <w:tr w:rsidR="00543C35" w:rsidRPr="00543C35" w:rsidTr="00543C35">
        <w:trPr>
          <w:trHeight w:val="305"/>
        </w:trPr>
        <w:tc>
          <w:tcPr>
            <w:tcW w:w="83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44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213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0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6800" w:type="dxa"/>
        <w:tblInd w:w="103" w:type="dxa"/>
        <w:tblLook w:val="04A0" w:firstRow="1" w:lastRow="0" w:firstColumn="1" w:lastColumn="0" w:noHBand="0" w:noVBand="1"/>
      </w:tblPr>
      <w:tblGrid>
        <w:gridCol w:w="959"/>
        <w:gridCol w:w="1593"/>
        <w:gridCol w:w="839"/>
        <w:gridCol w:w="958"/>
        <w:gridCol w:w="1611"/>
        <w:gridCol w:w="840"/>
      </w:tblGrid>
      <w:tr w:rsidR="00543C35" w:rsidRPr="00543C35" w:rsidTr="00543C35">
        <w:trPr>
          <w:trHeight w:val="299"/>
        </w:trPr>
        <w:tc>
          <w:tcPr>
            <w:tcW w:w="680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Loan</w:t>
            </w:r>
          </w:p>
        </w:tc>
      </w:tr>
      <w:tr w:rsidR="00543C35" w:rsidRPr="00543C35" w:rsidTr="00543C35">
        <w:trPr>
          <w:trHeight w:val="299"/>
        </w:trPr>
        <w:tc>
          <w:tcPr>
            <w:tcW w:w="95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5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95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61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299"/>
        </w:trPr>
        <w:tc>
          <w:tcPr>
            <w:tcW w:w="95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9</w:t>
            </w:r>
          </w:p>
        </w:tc>
        <w:tc>
          <w:tcPr>
            <w:tcW w:w="15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350</w:t>
            </w:r>
          </w:p>
        </w:tc>
        <w:tc>
          <w:tcPr>
            <w:tcW w:w="95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4</w:t>
            </w:r>
          </w:p>
        </w:tc>
        <w:tc>
          <w:tcPr>
            <w:tcW w:w="161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1000</w:t>
            </w:r>
          </w:p>
        </w:tc>
      </w:tr>
      <w:tr w:rsidR="00543C35" w:rsidRPr="00543C35" w:rsidTr="00543C35">
        <w:trPr>
          <w:trHeight w:val="299"/>
        </w:trPr>
        <w:tc>
          <w:tcPr>
            <w:tcW w:w="95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650</w:t>
            </w:r>
          </w:p>
        </w:tc>
        <w:tc>
          <w:tcPr>
            <w:tcW w:w="95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61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r w:rsidR="00543C35" w:rsidRPr="00543C35" w:rsidTr="00543C35">
        <w:trPr>
          <w:trHeight w:val="299"/>
        </w:trPr>
        <w:tc>
          <w:tcPr>
            <w:tcW w:w="95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1000</w:t>
            </w:r>
          </w:p>
        </w:tc>
        <w:tc>
          <w:tcPr>
            <w:tcW w:w="95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61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1000</w:t>
            </w:r>
          </w:p>
        </w:tc>
      </w:tr>
      <w:tr w:rsidR="00543C35" w:rsidRPr="00543C35" w:rsidTr="00543C35">
        <w:trPr>
          <w:trHeight w:val="299"/>
        </w:trPr>
        <w:tc>
          <w:tcPr>
            <w:tcW w:w="959"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95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61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83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650</w:t>
            </w:r>
          </w:p>
        </w:tc>
      </w:tr>
    </w:tbl>
    <w:p w:rsidR="00543C35" w:rsidRDefault="00543C35" w:rsidP="00543C35"/>
    <w:tbl>
      <w:tblPr>
        <w:tblW w:w="7041" w:type="dxa"/>
        <w:tblInd w:w="103" w:type="dxa"/>
        <w:tblLook w:val="04A0" w:firstRow="1" w:lastRow="0" w:firstColumn="1" w:lastColumn="0" w:noHBand="0" w:noVBand="1"/>
      </w:tblPr>
      <w:tblGrid>
        <w:gridCol w:w="1035"/>
        <w:gridCol w:w="1720"/>
        <w:gridCol w:w="762"/>
        <w:gridCol w:w="1034"/>
        <w:gridCol w:w="1740"/>
        <w:gridCol w:w="750"/>
      </w:tblGrid>
      <w:tr w:rsidR="00543C35" w:rsidRPr="00543C35" w:rsidTr="00543C35">
        <w:trPr>
          <w:trHeight w:val="309"/>
        </w:trPr>
        <w:tc>
          <w:tcPr>
            <w:tcW w:w="704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Sales</w:t>
            </w:r>
          </w:p>
        </w:tc>
      </w:tr>
      <w:tr w:rsidR="00543C35" w:rsidRPr="00543C35" w:rsidTr="00543C35">
        <w:trPr>
          <w:trHeight w:val="309"/>
        </w:trPr>
        <w:tc>
          <w:tcPr>
            <w:tcW w:w="103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6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103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4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5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09"/>
        </w:trPr>
        <w:tc>
          <w:tcPr>
            <w:tcW w:w="103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6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03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w:t>
            </w:r>
          </w:p>
        </w:tc>
        <w:tc>
          <w:tcPr>
            <w:tcW w:w="174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75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300</w:t>
            </w:r>
          </w:p>
        </w:tc>
      </w:tr>
      <w:tr w:rsidR="00543C35" w:rsidRPr="00543C35" w:rsidTr="00543C35">
        <w:trPr>
          <w:trHeight w:val="309"/>
        </w:trPr>
        <w:tc>
          <w:tcPr>
            <w:tcW w:w="103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76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c>
          <w:tcPr>
            <w:tcW w:w="103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7</w:t>
            </w:r>
          </w:p>
        </w:tc>
        <w:tc>
          <w:tcPr>
            <w:tcW w:w="174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75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r>
      <w:tr w:rsidR="00543C35" w:rsidRPr="00543C35" w:rsidTr="00543C35">
        <w:trPr>
          <w:trHeight w:val="309"/>
        </w:trPr>
        <w:tc>
          <w:tcPr>
            <w:tcW w:w="103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6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800</w:t>
            </w:r>
          </w:p>
        </w:tc>
        <w:tc>
          <w:tcPr>
            <w:tcW w:w="103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5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800</w:t>
            </w:r>
          </w:p>
        </w:tc>
      </w:tr>
      <w:tr w:rsidR="00543C35" w:rsidRPr="00543C35" w:rsidTr="00543C35">
        <w:trPr>
          <w:trHeight w:val="309"/>
        </w:trPr>
        <w:tc>
          <w:tcPr>
            <w:tcW w:w="103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6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03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75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r>
    </w:tbl>
    <w:p w:rsidR="00543C35" w:rsidRDefault="00543C35" w:rsidP="00543C35"/>
    <w:tbl>
      <w:tblPr>
        <w:tblW w:w="7125" w:type="dxa"/>
        <w:tblInd w:w="103" w:type="dxa"/>
        <w:tblLook w:val="04A0" w:firstRow="1" w:lastRow="0" w:firstColumn="1" w:lastColumn="0" w:noHBand="0" w:noVBand="1"/>
      </w:tblPr>
      <w:tblGrid>
        <w:gridCol w:w="1048"/>
        <w:gridCol w:w="1760"/>
        <w:gridCol w:w="771"/>
        <w:gridCol w:w="1046"/>
        <w:gridCol w:w="1741"/>
        <w:gridCol w:w="759"/>
      </w:tblGrid>
      <w:tr w:rsidR="00543C35" w:rsidRPr="00543C35" w:rsidTr="00543C35">
        <w:trPr>
          <w:trHeight w:val="297"/>
        </w:trPr>
        <w:tc>
          <w:tcPr>
            <w:tcW w:w="712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Withdrawal</w:t>
            </w:r>
          </w:p>
        </w:tc>
      </w:tr>
      <w:tr w:rsidR="00543C35" w:rsidRPr="00543C35" w:rsidTr="00543C35">
        <w:trPr>
          <w:trHeight w:val="297"/>
        </w:trPr>
        <w:tc>
          <w:tcPr>
            <w:tcW w:w="104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6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7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104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4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5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297"/>
        </w:trPr>
        <w:tc>
          <w:tcPr>
            <w:tcW w:w="104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10</w:t>
            </w:r>
          </w:p>
        </w:tc>
        <w:tc>
          <w:tcPr>
            <w:tcW w:w="176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77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175</w:t>
            </w:r>
          </w:p>
        </w:tc>
        <w:tc>
          <w:tcPr>
            <w:tcW w:w="104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75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175</w:t>
            </w:r>
          </w:p>
        </w:tc>
      </w:tr>
      <w:tr w:rsidR="00543C35" w:rsidRPr="00543C35" w:rsidTr="00543C35">
        <w:trPr>
          <w:trHeight w:val="297"/>
        </w:trPr>
        <w:tc>
          <w:tcPr>
            <w:tcW w:w="104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175</w:t>
            </w:r>
          </w:p>
        </w:tc>
        <w:tc>
          <w:tcPr>
            <w:tcW w:w="104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5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175</w:t>
            </w:r>
          </w:p>
        </w:tc>
      </w:tr>
      <w:tr w:rsidR="00543C35" w:rsidRPr="00543C35" w:rsidTr="00543C35">
        <w:trPr>
          <w:trHeight w:val="297"/>
        </w:trPr>
        <w:tc>
          <w:tcPr>
            <w:tcW w:w="104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77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175</w:t>
            </w:r>
          </w:p>
        </w:tc>
        <w:tc>
          <w:tcPr>
            <w:tcW w:w="104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5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7158" w:type="dxa"/>
        <w:tblInd w:w="103" w:type="dxa"/>
        <w:tblLook w:val="04A0" w:firstRow="1" w:lastRow="0" w:firstColumn="1" w:lastColumn="0" w:noHBand="0" w:noVBand="1"/>
      </w:tblPr>
      <w:tblGrid>
        <w:gridCol w:w="1052"/>
        <w:gridCol w:w="1769"/>
        <w:gridCol w:w="774"/>
        <w:gridCol w:w="1051"/>
        <w:gridCol w:w="1749"/>
        <w:gridCol w:w="763"/>
      </w:tblGrid>
      <w:tr w:rsidR="00543C35" w:rsidRPr="00543C35" w:rsidTr="00543C35">
        <w:trPr>
          <w:trHeight w:val="301"/>
        </w:trPr>
        <w:tc>
          <w:tcPr>
            <w:tcW w:w="7158"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Motor Van expenses</w:t>
            </w:r>
          </w:p>
        </w:tc>
      </w:tr>
      <w:tr w:rsidR="00543C35" w:rsidRPr="00543C35" w:rsidTr="00543C35">
        <w:trPr>
          <w:trHeight w:val="301"/>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7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105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4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6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01"/>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w:t>
            </w:r>
          </w:p>
        </w:tc>
        <w:tc>
          <w:tcPr>
            <w:tcW w:w="17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77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200</w:t>
            </w:r>
          </w:p>
        </w:tc>
        <w:tc>
          <w:tcPr>
            <w:tcW w:w="105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76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200</w:t>
            </w:r>
          </w:p>
        </w:tc>
      </w:tr>
      <w:tr w:rsidR="00543C35" w:rsidRPr="00543C35" w:rsidTr="00543C35">
        <w:trPr>
          <w:trHeight w:val="301"/>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200</w:t>
            </w:r>
          </w:p>
        </w:tc>
        <w:tc>
          <w:tcPr>
            <w:tcW w:w="105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6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200</w:t>
            </w:r>
          </w:p>
        </w:tc>
      </w:tr>
      <w:tr w:rsidR="00543C35" w:rsidRPr="00543C35" w:rsidTr="00543C35">
        <w:trPr>
          <w:trHeight w:val="301"/>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6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774"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200</w:t>
            </w:r>
          </w:p>
        </w:tc>
        <w:tc>
          <w:tcPr>
            <w:tcW w:w="1051"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4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6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7192" w:type="dxa"/>
        <w:tblInd w:w="103" w:type="dxa"/>
        <w:tblLook w:val="04A0" w:firstRow="1" w:lastRow="0" w:firstColumn="1" w:lastColumn="0" w:noHBand="0" w:noVBand="1"/>
      </w:tblPr>
      <w:tblGrid>
        <w:gridCol w:w="878"/>
        <w:gridCol w:w="1512"/>
        <w:gridCol w:w="847"/>
        <w:gridCol w:w="878"/>
        <w:gridCol w:w="2230"/>
        <w:gridCol w:w="847"/>
      </w:tblGrid>
      <w:tr w:rsidR="00543C35" w:rsidRPr="00543C35" w:rsidTr="00543C35">
        <w:trPr>
          <w:trHeight w:val="310"/>
        </w:trPr>
        <w:tc>
          <w:tcPr>
            <w:tcW w:w="719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Purchase</w:t>
            </w:r>
          </w:p>
        </w:tc>
      </w:tr>
      <w:tr w:rsidR="00543C35" w:rsidRPr="00543C35" w:rsidTr="00543C35">
        <w:trPr>
          <w:trHeight w:val="310"/>
        </w:trPr>
        <w:tc>
          <w:tcPr>
            <w:tcW w:w="87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51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87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223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10"/>
        </w:trPr>
        <w:tc>
          <w:tcPr>
            <w:tcW w:w="87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3</w:t>
            </w:r>
          </w:p>
        </w:tc>
        <w:tc>
          <w:tcPr>
            <w:tcW w:w="151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1300</w:t>
            </w:r>
          </w:p>
        </w:tc>
        <w:tc>
          <w:tcPr>
            <w:tcW w:w="87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11</w:t>
            </w:r>
          </w:p>
        </w:tc>
        <w:tc>
          <w:tcPr>
            <w:tcW w:w="223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Closing inventory</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r>
      <w:tr w:rsidR="00543C35" w:rsidRPr="00543C35" w:rsidTr="00543C35">
        <w:trPr>
          <w:trHeight w:val="310"/>
        </w:trPr>
        <w:tc>
          <w:tcPr>
            <w:tcW w:w="87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1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7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223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r>
      <w:tr w:rsidR="00543C35" w:rsidRPr="00543C35" w:rsidTr="00543C35">
        <w:trPr>
          <w:trHeight w:val="310"/>
        </w:trPr>
        <w:tc>
          <w:tcPr>
            <w:tcW w:w="87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51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1300</w:t>
            </w:r>
          </w:p>
        </w:tc>
        <w:tc>
          <w:tcPr>
            <w:tcW w:w="87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223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1300</w:t>
            </w:r>
          </w:p>
        </w:tc>
      </w:tr>
      <w:tr w:rsidR="00543C35" w:rsidRPr="00543C35" w:rsidTr="00543C35">
        <w:trPr>
          <w:trHeight w:val="310"/>
        </w:trPr>
        <w:tc>
          <w:tcPr>
            <w:tcW w:w="878"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lastRenderedPageBreak/>
              <w:t> </w:t>
            </w:r>
          </w:p>
        </w:tc>
        <w:tc>
          <w:tcPr>
            <w:tcW w:w="151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500</w:t>
            </w:r>
          </w:p>
        </w:tc>
        <w:tc>
          <w:tcPr>
            <w:tcW w:w="87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223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4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7358" w:type="dxa"/>
        <w:tblInd w:w="103" w:type="dxa"/>
        <w:tblLook w:val="04A0" w:firstRow="1" w:lastRow="0" w:firstColumn="1" w:lastColumn="0" w:noHBand="0" w:noVBand="1"/>
      </w:tblPr>
      <w:tblGrid>
        <w:gridCol w:w="1082"/>
        <w:gridCol w:w="1820"/>
        <w:gridCol w:w="798"/>
        <w:gridCol w:w="1082"/>
        <w:gridCol w:w="1800"/>
        <w:gridCol w:w="776"/>
      </w:tblGrid>
      <w:tr w:rsidR="00543C35" w:rsidRPr="00543C35" w:rsidTr="00543C35">
        <w:trPr>
          <w:trHeight w:val="318"/>
        </w:trPr>
        <w:tc>
          <w:tcPr>
            <w:tcW w:w="7358"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Motor Van</w:t>
            </w:r>
          </w:p>
        </w:tc>
      </w:tr>
      <w:tr w:rsidR="00543C35" w:rsidRPr="00543C35" w:rsidTr="00543C35">
        <w:trPr>
          <w:trHeight w:val="318"/>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8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9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108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80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18"/>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2</w:t>
            </w:r>
          </w:p>
        </w:tc>
        <w:tc>
          <w:tcPr>
            <w:tcW w:w="18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79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600</w:t>
            </w:r>
          </w:p>
        </w:tc>
        <w:tc>
          <w:tcPr>
            <w:tcW w:w="108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7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600</w:t>
            </w:r>
          </w:p>
        </w:tc>
      </w:tr>
      <w:tr w:rsidR="00543C35" w:rsidRPr="00543C35" w:rsidTr="00543C35">
        <w:trPr>
          <w:trHeight w:val="318"/>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9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600</w:t>
            </w:r>
          </w:p>
        </w:tc>
        <w:tc>
          <w:tcPr>
            <w:tcW w:w="108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600</w:t>
            </w:r>
          </w:p>
        </w:tc>
      </w:tr>
      <w:tr w:rsidR="00543C35" w:rsidRPr="00543C35" w:rsidTr="00543C35">
        <w:trPr>
          <w:trHeight w:val="318"/>
        </w:trPr>
        <w:tc>
          <w:tcPr>
            <w:tcW w:w="1082"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2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79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600</w:t>
            </w:r>
          </w:p>
        </w:tc>
        <w:tc>
          <w:tcPr>
            <w:tcW w:w="108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6"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7308" w:type="dxa"/>
        <w:tblInd w:w="103" w:type="dxa"/>
        <w:tblLook w:val="04A0" w:firstRow="1" w:lastRow="0" w:firstColumn="1" w:lastColumn="0" w:noHBand="0" w:noVBand="1"/>
      </w:tblPr>
      <w:tblGrid>
        <w:gridCol w:w="1075"/>
        <w:gridCol w:w="1807"/>
        <w:gridCol w:w="793"/>
        <w:gridCol w:w="1075"/>
        <w:gridCol w:w="1787"/>
        <w:gridCol w:w="771"/>
      </w:tblGrid>
      <w:tr w:rsidR="00543C35" w:rsidRPr="00543C35" w:rsidTr="00543C35">
        <w:trPr>
          <w:trHeight w:val="318"/>
        </w:trPr>
        <w:tc>
          <w:tcPr>
            <w:tcW w:w="7308"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Storage expenses</w:t>
            </w:r>
          </w:p>
        </w:tc>
      </w:tr>
      <w:tr w:rsidR="00543C35" w:rsidRPr="00543C35" w:rsidTr="00543C35">
        <w:trPr>
          <w:trHeight w:val="318"/>
        </w:trPr>
        <w:tc>
          <w:tcPr>
            <w:tcW w:w="107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8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107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7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7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18"/>
        </w:trPr>
        <w:tc>
          <w:tcPr>
            <w:tcW w:w="107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w:t>
            </w:r>
          </w:p>
        </w:tc>
        <w:tc>
          <w:tcPr>
            <w:tcW w:w="18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Cash</w:t>
            </w:r>
          </w:p>
        </w:tc>
        <w:tc>
          <w:tcPr>
            <w:tcW w:w="7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150</w:t>
            </w:r>
          </w:p>
        </w:tc>
        <w:tc>
          <w:tcPr>
            <w:tcW w:w="107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77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150</w:t>
            </w:r>
          </w:p>
        </w:tc>
      </w:tr>
      <w:tr w:rsidR="00543C35" w:rsidRPr="00543C35" w:rsidTr="00543C35">
        <w:trPr>
          <w:trHeight w:val="318"/>
        </w:trPr>
        <w:tc>
          <w:tcPr>
            <w:tcW w:w="107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150</w:t>
            </w:r>
          </w:p>
        </w:tc>
        <w:tc>
          <w:tcPr>
            <w:tcW w:w="107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150</w:t>
            </w:r>
          </w:p>
        </w:tc>
      </w:tr>
      <w:tr w:rsidR="00543C35" w:rsidRPr="00543C35" w:rsidTr="00543C35">
        <w:trPr>
          <w:trHeight w:val="318"/>
        </w:trPr>
        <w:tc>
          <w:tcPr>
            <w:tcW w:w="1075"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793"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150</w:t>
            </w:r>
          </w:p>
        </w:tc>
        <w:tc>
          <w:tcPr>
            <w:tcW w:w="1075"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Default="00543C35" w:rsidP="00543C35"/>
    <w:tbl>
      <w:tblPr>
        <w:tblW w:w="7392" w:type="dxa"/>
        <w:tblInd w:w="103" w:type="dxa"/>
        <w:tblLook w:val="04A0" w:firstRow="1" w:lastRow="0" w:firstColumn="1" w:lastColumn="0" w:noHBand="0" w:noVBand="1"/>
      </w:tblPr>
      <w:tblGrid>
        <w:gridCol w:w="1087"/>
        <w:gridCol w:w="1828"/>
        <w:gridCol w:w="802"/>
        <w:gridCol w:w="1087"/>
        <w:gridCol w:w="1808"/>
        <w:gridCol w:w="780"/>
      </w:tblGrid>
      <w:tr w:rsidR="00543C35" w:rsidRPr="00543C35" w:rsidTr="00543C35">
        <w:trPr>
          <w:trHeight w:val="326"/>
        </w:trPr>
        <w:tc>
          <w:tcPr>
            <w:tcW w:w="739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Closing inventory</w:t>
            </w:r>
          </w:p>
        </w:tc>
      </w:tr>
      <w:tr w:rsidR="00543C35" w:rsidRPr="00543C35" w:rsidTr="00543C35">
        <w:trPr>
          <w:trHeight w:val="326"/>
        </w:trPr>
        <w:tc>
          <w:tcPr>
            <w:tcW w:w="1087"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82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80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proofErr w:type="spellStart"/>
            <w:r w:rsidRPr="00543C35">
              <w:rPr>
                <w:rFonts w:eastAsia="Times New Roman" w:cs="Times New Roman"/>
                <w:color w:val="000000"/>
                <w:szCs w:val="24"/>
                <w:lang w:eastAsia="en-GB"/>
              </w:rPr>
              <w:t>Dr.</w:t>
            </w:r>
            <w:proofErr w:type="spellEnd"/>
            <w:r w:rsidRPr="00543C35">
              <w:rPr>
                <w:rFonts w:eastAsia="Times New Roman" w:cs="Times New Roman"/>
                <w:color w:val="000000"/>
                <w:szCs w:val="24"/>
                <w:lang w:eastAsia="en-GB"/>
              </w:rPr>
              <w:t xml:space="preserve"> £</w:t>
            </w:r>
          </w:p>
        </w:tc>
        <w:tc>
          <w:tcPr>
            <w:tcW w:w="10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Sl. No.</w:t>
            </w:r>
          </w:p>
        </w:tc>
        <w:tc>
          <w:tcPr>
            <w:tcW w:w="180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Particulars</w:t>
            </w:r>
          </w:p>
        </w:tc>
        <w:tc>
          <w:tcPr>
            <w:tcW w:w="77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center"/>
              <w:rPr>
                <w:rFonts w:eastAsia="Times New Roman" w:cs="Times New Roman"/>
                <w:color w:val="000000"/>
                <w:szCs w:val="24"/>
                <w:lang w:eastAsia="en-GB"/>
              </w:rPr>
            </w:pPr>
            <w:r w:rsidRPr="00543C35">
              <w:rPr>
                <w:rFonts w:eastAsia="Times New Roman" w:cs="Times New Roman"/>
                <w:color w:val="000000"/>
                <w:szCs w:val="24"/>
                <w:lang w:eastAsia="en-GB"/>
              </w:rPr>
              <w:t>Cr. £</w:t>
            </w:r>
          </w:p>
        </w:tc>
      </w:tr>
      <w:tr w:rsidR="00543C35" w:rsidRPr="00543C35" w:rsidTr="00543C35">
        <w:trPr>
          <w:trHeight w:val="326"/>
        </w:trPr>
        <w:tc>
          <w:tcPr>
            <w:tcW w:w="1087"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11</w:t>
            </w:r>
          </w:p>
        </w:tc>
        <w:tc>
          <w:tcPr>
            <w:tcW w:w="182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Purchase</w:t>
            </w:r>
          </w:p>
        </w:tc>
        <w:tc>
          <w:tcPr>
            <w:tcW w:w="80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c>
          <w:tcPr>
            <w:tcW w:w="10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c/d</w:t>
            </w:r>
          </w:p>
        </w:tc>
        <w:tc>
          <w:tcPr>
            <w:tcW w:w="77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r>
      <w:tr w:rsidR="00543C35" w:rsidRPr="00543C35" w:rsidTr="00543C35">
        <w:trPr>
          <w:trHeight w:val="326"/>
        </w:trPr>
        <w:tc>
          <w:tcPr>
            <w:tcW w:w="1087"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2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80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800</w:t>
            </w:r>
          </w:p>
        </w:tc>
        <w:tc>
          <w:tcPr>
            <w:tcW w:w="10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u w:val="double"/>
                <w:lang w:eastAsia="en-GB"/>
              </w:rPr>
            </w:pPr>
            <w:r w:rsidRPr="00543C35">
              <w:rPr>
                <w:rFonts w:eastAsia="Times New Roman" w:cs="Times New Roman"/>
                <w:color w:val="000000"/>
                <w:szCs w:val="24"/>
                <w:u w:val="double"/>
                <w:lang w:eastAsia="en-GB"/>
              </w:rPr>
              <w:t>800</w:t>
            </w:r>
          </w:p>
        </w:tc>
      </w:tr>
      <w:tr w:rsidR="00543C35" w:rsidRPr="00543C35" w:rsidTr="00543C35">
        <w:trPr>
          <w:trHeight w:val="326"/>
        </w:trPr>
        <w:tc>
          <w:tcPr>
            <w:tcW w:w="1087" w:type="dxa"/>
            <w:tcBorders>
              <w:top w:val="nil"/>
              <w:left w:val="single" w:sz="4" w:space="0" w:color="auto"/>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2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Balance b/d</w:t>
            </w:r>
          </w:p>
        </w:tc>
        <w:tc>
          <w:tcPr>
            <w:tcW w:w="802"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right"/>
              <w:rPr>
                <w:rFonts w:eastAsia="Times New Roman" w:cs="Times New Roman"/>
                <w:color w:val="000000"/>
                <w:szCs w:val="24"/>
                <w:lang w:eastAsia="en-GB"/>
              </w:rPr>
            </w:pPr>
            <w:r w:rsidRPr="00543C35">
              <w:rPr>
                <w:rFonts w:eastAsia="Times New Roman" w:cs="Times New Roman"/>
                <w:color w:val="000000"/>
                <w:szCs w:val="24"/>
                <w:lang w:eastAsia="en-GB"/>
              </w:rPr>
              <w:t>800</w:t>
            </w:r>
          </w:p>
        </w:tc>
        <w:tc>
          <w:tcPr>
            <w:tcW w:w="1087"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1808"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c>
          <w:tcPr>
            <w:tcW w:w="779" w:type="dxa"/>
            <w:tcBorders>
              <w:top w:val="nil"/>
              <w:left w:val="nil"/>
              <w:bottom w:val="single" w:sz="4" w:space="0" w:color="auto"/>
              <w:right w:val="single" w:sz="4" w:space="0" w:color="auto"/>
            </w:tcBorders>
            <w:shd w:val="clear" w:color="auto" w:fill="auto"/>
            <w:noWrap/>
            <w:vAlign w:val="bottom"/>
            <w:hideMark/>
          </w:tcPr>
          <w:p w:rsidR="00543C35" w:rsidRPr="00543C35" w:rsidRDefault="00543C35" w:rsidP="00543C35">
            <w:pPr>
              <w:spacing w:after="0" w:line="240" w:lineRule="auto"/>
              <w:jc w:val="left"/>
              <w:rPr>
                <w:rFonts w:eastAsia="Times New Roman" w:cs="Times New Roman"/>
                <w:color w:val="000000"/>
                <w:szCs w:val="24"/>
                <w:lang w:eastAsia="en-GB"/>
              </w:rPr>
            </w:pPr>
            <w:r w:rsidRPr="00543C35">
              <w:rPr>
                <w:rFonts w:eastAsia="Times New Roman" w:cs="Times New Roman"/>
                <w:color w:val="000000"/>
                <w:szCs w:val="24"/>
                <w:lang w:eastAsia="en-GB"/>
              </w:rPr>
              <w:t> </w:t>
            </w:r>
          </w:p>
        </w:tc>
      </w:tr>
    </w:tbl>
    <w:p w:rsidR="00543C35" w:rsidRPr="00543C35" w:rsidRDefault="00543C35" w:rsidP="00543C35"/>
    <w:p w:rsidR="00B72488" w:rsidRDefault="00B72488" w:rsidP="00B72488">
      <w:pPr>
        <w:pStyle w:val="Titlu2"/>
      </w:pPr>
      <w:bookmarkStart w:id="8" w:name="_Toc27907895"/>
      <w:r>
        <w:t>(b) Preparation of trial balance at 31 January</w:t>
      </w:r>
      <w:bookmarkEnd w:id="8"/>
    </w:p>
    <w:tbl>
      <w:tblPr>
        <w:tblW w:w="5739" w:type="dxa"/>
        <w:tblInd w:w="103" w:type="dxa"/>
        <w:tblLook w:val="04A0" w:firstRow="1" w:lastRow="0" w:firstColumn="1" w:lastColumn="0" w:noHBand="0" w:noVBand="1"/>
      </w:tblPr>
      <w:tblGrid>
        <w:gridCol w:w="957"/>
        <w:gridCol w:w="2720"/>
        <w:gridCol w:w="987"/>
        <w:gridCol w:w="1075"/>
      </w:tblGrid>
      <w:tr w:rsidR="00DE779B" w:rsidRPr="00DE779B" w:rsidTr="0093725B">
        <w:trPr>
          <w:trHeight w:val="324"/>
        </w:trPr>
        <w:tc>
          <w:tcPr>
            <w:tcW w:w="5739"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Trial Balance</w:t>
            </w:r>
          </w:p>
        </w:tc>
      </w:tr>
      <w:tr w:rsidR="00DE779B" w:rsidRPr="00DE779B" w:rsidTr="0093725B">
        <w:trPr>
          <w:trHeight w:val="324"/>
        </w:trPr>
        <w:tc>
          <w:tcPr>
            <w:tcW w:w="5739"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31 January, 2019</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Sl. No.</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Particulars</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Debit</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Credit</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1</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Cash</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4025</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2</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Capital</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5000</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3</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Purchase</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500</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4</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Loan</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650</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5</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Motor Van</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600</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6</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Sales</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800</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7</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Motor van expenses</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200</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8</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Withdrawal</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175</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9</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Storage exp</w:t>
            </w:r>
            <w:r>
              <w:rPr>
                <w:rFonts w:eastAsia="Times New Roman" w:cs="Times New Roman"/>
                <w:color w:val="000000"/>
                <w:szCs w:val="24"/>
                <w:lang w:eastAsia="en-GB"/>
              </w:rPr>
              <w:t>en</w:t>
            </w:r>
            <w:r w:rsidRPr="00DE779B">
              <w:rPr>
                <w:rFonts w:eastAsia="Times New Roman" w:cs="Times New Roman"/>
                <w:color w:val="000000"/>
                <w:szCs w:val="24"/>
                <w:lang w:eastAsia="en-GB"/>
              </w:rPr>
              <w:t>ses</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150</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10</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Closing inventory</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lang w:eastAsia="en-GB"/>
              </w:rPr>
            </w:pPr>
            <w:r w:rsidRPr="00DE779B">
              <w:rPr>
                <w:rFonts w:eastAsia="Times New Roman" w:cs="Times New Roman"/>
                <w:color w:val="000000"/>
                <w:szCs w:val="24"/>
                <w:lang w:eastAsia="en-GB"/>
              </w:rPr>
              <w:t>800</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 </w:t>
            </w:r>
          </w:p>
        </w:tc>
      </w:tr>
      <w:tr w:rsidR="00DE779B" w:rsidRPr="00DE779B" w:rsidTr="0093725B">
        <w:trPr>
          <w:trHeight w:val="324"/>
        </w:trPr>
        <w:tc>
          <w:tcPr>
            <w:tcW w:w="957" w:type="dxa"/>
            <w:tcBorders>
              <w:top w:val="nil"/>
              <w:left w:val="single" w:sz="4" w:space="0" w:color="auto"/>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center"/>
              <w:rPr>
                <w:rFonts w:eastAsia="Times New Roman" w:cs="Times New Roman"/>
                <w:color w:val="000000"/>
                <w:szCs w:val="24"/>
                <w:lang w:eastAsia="en-GB"/>
              </w:rPr>
            </w:pPr>
            <w:r w:rsidRPr="00DE779B">
              <w:rPr>
                <w:rFonts w:eastAsia="Times New Roman" w:cs="Times New Roman"/>
                <w:color w:val="000000"/>
                <w:szCs w:val="24"/>
                <w:lang w:eastAsia="en-GB"/>
              </w:rPr>
              <w:t> </w:t>
            </w:r>
          </w:p>
        </w:tc>
        <w:tc>
          <w:tcPr>
            <w:tcW w:w="2720"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left"/>
              <w:rPr>
                <w:rFonts w:eastAsia="Times New Roman" w:cs="Times New Roman"/>
                <w:color w:val="000000"/>
                <w:szCs w:val="24"/>
                <w:lang w:eastAsia="en-GB"/>
              </w:rPr>
            </w:pPr>
            <w:r w:rsidRPr="00DE779B">
              <w:rPr>
                <w:rFonts w:eastAsia="Times New Roman" w:cs="Times New Roman"/>
                <w:color w:val="000000"/>
                <w:szCs w:val="24"/>
                <w:lang w:eastAsia="en-GB"/>
              </w:rPr>
              <w:t>Total</w:t>
            </w:r>
          </w:p>
        </w:tc>
        <w:tc>
          <w:tcPr>
            <w:tcW w:w="987"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u w:val="double"/>
                <w:lang w:eastAsia="en-GB"/>
              </w:rPr>
            </w:pPr>
            <w:r w:rsidRPr="00DE779B">
              <w:rPr>
                <w:rFonts w:eastAsia="Times New Roman" w:cs="Times New Roman"/>
                <w:color w:val="000000"/>
                <w:szCs w:val="24"/>
                <w:u w:val="double"/>
                <w:lang w:eastAsia="en-GB"/>
              </w:rPr>
              <w:t>6450</w:t>
            </w:r>
          </w:p>
        </w:tc>
        <w:tc>
          <w:tcPr>
            <w:tcW w:w="1074" w:type="dxa"/>
            <w:tcBorders>
              <w:top w:val="nil"/>
              <w:left w:val="nil"/>
              <w:bottom w:val="single" w:sz="4" w:space="0" w:color="auto"/>
              <w:right w:val="single" w:sz="4" w:space="0" w:color="auto"/>
            </w:tcBorders>
            <w:shd w:val="clear" w:color="auto" w:fill="auto"/>
            <w:noWrap/>
            <w:vAlign w:val="bottom"/>
            <w:hideMark/>
          </w:tcPr>
          <w:p w:rsidR="00DE779B" w:rsidRPr="00DE779B" w:rsidRDefault="00DE779B" w:rsidP="00DE779B">
            <w:pPr>
              <w:spacing w:after="0" w:line="240" w:lineRule="auto"/>
              <w:jc w:val="right"/>
              <w:rPr>
                <w:rFonts w:eastAsia="Times New Roman" w:cs="Times New Roman"/>
                <w:color w:val="000000"/>
                <w:szCs w:val="24"/>
                <w:u w:val="double"/>
                <w:lang w:eastAsia="en-GB"/>
              </w:rPr>
            </w:pPr>
            <w:r w:rsidRPr="00DE779B">
              <w:rPr>
                <w:rFonts w:eastAsia="Times New Roman" w:cs="Times New Roman"/>
                <w:color w:val="000000"/>
                <w:szCs w:val="24"/>
                <w:u w:val="double"/>
                <w:lang w:eastAsia="en-GB"/>
              </w:rPr>
              <w:t>6450</w:t>
            </w:r>
          </w:p>
        </w:tc>
      </w:tr>
    </w:tbl>
    <w:p w:rsidR="00DE779B" w:rsidRPr="00DE779B" w:rsidRDefault="00DE779B" w:rsidP="00DE779B"/>
    <w:p w:rsidR="00B72488" w:rsidRDefault="00B72488" w:rsidP="00B72488">
      <w:pPr>
        <w:pStyle w:val="Titlu2"/>
      </w:pPr>
      <w:bookmarkStart w:id="9" w:name="_Toc27907896"/>
      <w:r>
        <w:lastRenderedPageBreak/>
        <w:t>(c) Preparation of profit and loss statement and balance sheet</w:t>
      </w:r>
      <w:bookmarkEnd w:id="9"/>
    </w:p>
    <w:tbl>
      <w:tblPr>
        <w:tblW w:w="5286" w:type="dxa"/>
        <w:tblInd w:w="103" w:type="dxa"/>
        <w:tblLook w:val="04A0" w:firstRow="1" w:lastRow="0" w:firstColumn="1" w:lastColumn="0" w:noHBand="0" w:noVBand="1"/>
      </w:tblPr>
      <w:tblGrid>
        <w:gridCol w:w="3586"/>
        <w:gridCol w:w="930"/>
        <w:gridCol w:w="770"/>
      </w:tblGrid>
      <w:tr w:rsidR="0093725B" w:rsidRPr="0093725B" w:rsidTr="0093725B">
        <w:trPr>
          <w:trHeight w:val="346"/>
        </w:trPr>
        <w:tc>
          <w:tcPr>
            <w:tcW w:w="528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center"/>
              <w:rPr>
                <w:rFonts w:eastAsia="Times New Roman" w:cs="Times New Roman"/>
                <w:color w:val="000000"/>
                <w:szCs w:val="24"/>
                <w:lang w:eastAsia="en-GB"/>
              </w:rPr>
            </w:pPr>
            <w:r w:rsidRPr="0093725B">
              <w:rPr>
                <w:rFonts w:eastAsia="Times New Roman" w:cs="Times New Roman"/>
                <w:color w:val="000000"/>
                <w:szCs w:val="24"/>
                <w:lang w:eastAsia="en-GB"/>
              </w:rPr>
              <w:t xml:space="preserve">Profit and loss statement </w:t>
            </w:r>
          </w:p>
        </w:tc>
      </w:tr>
      <w:tr w:rsidR="0093725B" w:rsidRPr="0093725B" w:rsidTr="0093725B">
        <w:trPr>
          <w:trHeight w:val="346"/>
        </w:trPr>
        <w:tc>
          <w:tcPr>
            <w:tcW w:w="528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center"/>
              <w:rPr>
                <w:rFonts w:eastAsia="Times New Roman" w:cs="Times New Roman"/>
                <w:color w:val="000000"/>
                <w:szCs w:val="24"/>
                <w:lang w:eastAsia="en-GB"/>
              </w:rPr>
            </w:pPr>
            <w:r w:rsidRPr="0093725B">
              <w:rPr>
                <w:rFonts w:eastAsia="Times New Roman" w:cs="Times New Roman"/>
                <w:color w:val="000000"/>
                <w:szCs w:val="24"/>
                <w:lang w:eastAsia="en-GB"/>
              </w:rPr>
              <w:t>For the month ended 31 January, 2019</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Sales</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800</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b/>
                <w:bCs/>
                <w:color w:val="000000"/>
                <w:szCs w:val="24"/>
                <w:lang w:eastAsia="en-GB"/>
              </w:rPr>
            </w:pPr>
            <w:r w:rsidRPr="0093725B">
              <w:rPr>
                <w:rFonts w:eastAsia="Times New Roman" w:cs="Times New Roman"/>
                <w:b/>
                <w:bCs/>
                <w:color w:val="000000"/>
                <w:szCs w:val="24"/>
                <w:lang w:eastAsia="en-GB"/>
              </w:rPr>
              <w:t>Cost of goods sold</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Purchase</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1300</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Less: Ending inventory</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800</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500</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Gross profit</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300</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Less: Expenses</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Storage expenses</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150</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Motor Van Expenses</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200</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350</w:t>
            </w:r>
          </w:p>
        </w:tc>
      </w:tr>
      <w:tr w:rsidR="0093725B" w:rsidRPr="0093725B" w:rsidTr="0093725B">
        <w:trPr>
          <w:trHeight w:val="346"/>
        </w:trPr>
        <w:tc>
          <w:tcPr>
            <w:tcW w:w="3586"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Net profit/(Loss)</w:t>
            </w:r>
          </w:p>
        </w:tc>
        <w:tc>
          <w:tcPr>
            <w:tcW w:w="93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77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FF0000"/>
                <w:szCs w:val="24"/>
                <w:u w:val="double"/>
                <w:lang w:eastAsia="en-GB"/>
              </w:rPr>
            </w:pPr>
            <w:r w:rsidRPr="0093725B">
              <w:rPr>
                <w:rFonts w:eastAsia="Times New Roman" w:cs="Times New Roman"/>
                <w:color w:val="FF0000"/>
                <w:szCs w:val="24"/>
                <w:u w:val="double"/>
                <w:lang w:eastAsia="en-GB"/>
              </w:rPr>
              <w:t>-50</w:t>
            </w:r>
          </w:p>
        </w:tc>
      </w:tr>
    </w:tbl>
    <w:p w:rsidR="00B47E98" w:rsidRDefault="00B47E98" w:rsidP="00B75DD6"/>
    <w:tbl>
      <w:tblPr>
        <w:tblW w:w="5781" w:type="dxa"/>
        <w:tblInd w:w="103" w:type="dxa"/>
        <w:tblLook w:val="04A0" w:firstRow="1" w:lastRow="0" w:firstColumn="1" w:lastColumn="0" w:noHBand="0" w:noVBand="1"/>
      </w:tblPr>
      <w:tblGrid>
        <w:gridCol w:w="2577"/>
        <w:gridCol w:w="696"/>
        <w:gridCol w:w="696"/>
        <w:gridCol w:w="1710"/>
        <w:gridCol w:w="696"/>
      </w:tblGrid>
      <w:tr w:rsidR="0093725B" w:rsidRPr="0093725B" w:rsidTr="0093725B">
        <w:trPr>
          <w:trHeight w:val="315"/>
        </w:trPr>
        <w:tc>
          <w:tcPr>
            <w:tcW w:w="578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center"/>
              <w:rPr>
                <w:rFonts w:eastAsia="Times New Roman" w:cs="Times New Roman"/>
                <w:color w:val="000000"/>
                <w:szCs w:val="24"/>
                <w:lang w:eastAsia="en-GB"/>
              </w:rPr>
            </w:pPr>
            <w:r w:rsidRPr="0093725B">
              <w:rPr>
                <w:rFonts w:eastAsia="Times New Roman" w:cs="Times New Roman"/>
                <w:color w:val="000000"/>
                <w:szCs w:val="24"/>
                <w:lang w:eastAsia="en-GB"/>
              </w:rPr>
              <w:t>Balance Sheet</w:t>
            </w:r>
          </w:p>
        </w:tc>
      </w:tr>
      <w:tr w:rsidR="0093725B" w:rsidRPr="0093725B" w:rsidTr="0093725B">
        <w:trPr>
          <w:trHeight w:val="315"/>
        </w:trPr>
        <w:tc>
          <w:tcPr>
            <w:tcW w:w="578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center"/>
              <w:rPr>
                <w:rFonts w:eastAsia="Times New Roman" w:cs="Times New Roman"/>
                <w:color w:val="000000"/>
                <w:szCs w:val="24"/>
                <w:lang w:eastAsia="en-GB"/>
              </w:rPr>
            </w:pPr>
            <w:r w:rsidRPr="0093725B">
              <w:rPr>
                <w:rFonts w:eastAsia="Times New Roman" w:cs="Times New Roman"/>
                <w:color w:val="000000"/>
                <w:szCs w:val="24"/>
                <w:lang w:eastAsia="en-GB"/>
              </w:rPr>
              <w:t>At 31 January, 2019</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xml:space="preserve"> Liabilities and equity</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Assets</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Loan</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650</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Cash</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4025</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Capital</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5000</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Ending inventory</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800</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Less: Withdrawal</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u w:val="single"/>
                <w:lang w:eastAsia="en-GB"/>
              </w:rPr>
            </w:pPr>
            <w:r w:rsidRPr="0093725B">
              <w:rPr>
                <w:rFonts w:eastAsia="Times New Roman" w:cs="Times New Roman"/>
                <w:color w:val="000000"/>
                <w:szCs w:val="24"/>
                <w:u w:val="single"/>
                <w:lang w:eastAsia="en-GB"/>
              </w:rPr>
              <w:t>175</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Motor van</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600</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4825</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Add: Net profit</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u w:val="single"/>
                <w:lang w:eastAsia="en-GB"/>
              </w:rPr>
            </w:pPr>
            <w:r w:rsidRPr="0093725B">
              <w:rPr>
                <w:rFonts w:eastAsia="Times New Roman" w:cs="Times New Roman"/>
                <w:color w:val="000000"/>
                <w:szCs w:val="24"/>
                <w:u w:val="single"/>
                <w:lang w:eastAsia="en-GB"/>
              </w:rPr>
              <w:t>-50</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lang w:eastAsia="en-GB"/>
              </w:rPr>
            </w:pPr>
            <w:r w:rsidRPr="0093725B">
              <w:rPr>
                <w:rFonts w:eastAsia="Times New Roman" w:cs="Times New Roman"/>
                <w:color w:val="000000"/>
                <w:szCs w:val="24"/>
                <w:lang w:eastAsia="en-GB"/>
              </w:rPr>
              <w:t>4775</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r>
      <w:tr w:rsidR="0093725B" w:rsidRPr="0093725B" w:rsidTr="0093725B">
        <w:trPr>
          <w:trHeight w:val="315"/>
        </w:trPr>
        <w:tc>
          <w:tcPr>
            <w:tcW w:w="2577" w:type="dxa"/>
            <w:tcBorders>
              <w:top w:val="nil"/>
              <w:left w:val="single" w:sz="4" w:space="0" w:color="auto"/>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Total liabilities and equity</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 </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u w:val="double"/>
                <w:lang w:eastAsia="en-GB"/>
              </w:rPr>
            </w:pPr>
            <w:r w:rsidRPr="0093725B">
              <w:rPr>
                <w:rFonts w:eastAsia="Times New Roman" w:cs="Times New Roman"/>
                <w:color w:val="000000"/>
                <w:szCs w:val="24"/>
                <w:u w:val="double"/>
                <w:lang w:eastAsia="en-GB"/>
              </w:rPr>
              <w:t>5425</w:t>
            </w:r>
          </w:p>
        </w:tc>
        <w:tc>
          <w:tcPr>
            <w:tcW w:w="1710"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left"/>
              <w:rPr>
                <w:rFonts w:eastAsia="Times New Roman" w:cs="Times New Roman"/>
                <w:color w:val="000000"/>
                <w:szCs w:val="24"/>
                <w:lang w:eastAsia="en-GB"/>
              </w:rPr>
            </w:pPr>
            <w:r w:rsidRPr="0093725B">
              <w:rPr>
                <w:rFonts w:eastAsia="Times New Roman" w:cs="Times New Roman"/>
                <w:color w:val="000000"/>
                <w:szCs w:val="24"/>
                <w:lang w:eastAsia="en-GB"/>
              </w:rPr>
              <w:t>Total assets</w:t>
            </w:r>
          </w:p>
        </w:tc>
        <w:tc>
          <w:tcPr>
            <w:tcW w:w="498" w:type="dxa"/>
            <w:tcBorders>
              <w:top w:val="nil"/>
              <w:left w:val="nil"/>
              <w:bottom w:val="single" w:sz="4" w:space="0" w:color="auto"/>
              <w:right w:val="single" w:sz="4" w:space="0" w:color="auto"/>
            </w:tcBorders>
            <w:shd w:val="clear" w:color="auto" w:fill="auto"/>
            <w:noWrap/>
            <w:vAlign w:val="bottom"/>
            <w:hideMark/>
          </w:tcPr>
          <w:p w:rsidR="0093725B" w:rsidRPr="0093725B" w:rsidRDefault="0093725B" w:rsidP="0093725B">
            <w:pPr>
              <w:spacing w:after="0" w:line="240" w:lineRule="auto"/>
              <w:jc w:val="right"/>
              <w:rPr>
                <w:rFonts w:eastAsia="Times New Roman" w:cs="Times New Roman"/>
                <w:color w:val="000000"/>
                <w:szCs w:val="24"/>
                <w:u w:val="double"/>
                <w:lang w:eastAsia="en-GB"/>
              </w:rPr>
            </w:pPr>
            <w:r w:rsidRPr="0093725B">
              <w:rPr>
                <w:rFonts w:eastAsia="Times New Roman" w:cs="Times New Roman"/>
                <w:color w:val="000000"/>
                <w:szCs w:val="24"/>
                <w:u w:val="double"/>
                <w:lang w:eastAsia="en-GB"/>
              </w:rPr>
              <w:t>5425</w:t>
            </w:r>
          </w:p>
        </w:tc>
      </w:tr>
    </w:tbl>
    <w:p w:rsidR="00043FD3" w:rsidRDefault="00043FD3" w:rsidP="00B75DD6">
      <w:pPr>
        <w:sectPr w:rsidR="00043FD3" w:rsidSect="00B357A6">
          <w:footerReference w:type="default" r:id="rId8"/>
          <w:pgSz w:w="11906" w:h="16838"/>
          <w:pgMar w:top="1440" w:right="1440" w:bottom="1440" w:left="1440" w:header="720" w:footer="720" w:gutter="0"/>
          <w:cols w:space="720"/>
          <w:docGrid w:linePitch="360"/>
        </w:sectPr>
      </w:pPr>
    </w:p>
    <w:p w:rsidR="007F28D9" w:rsidRDefault="007F28D9" w:rsidP="007F28D9">
      <w:pPr>
        <w:pStyle w:val="Titlu1"/>
      </w:pPr>
      <w:bookmarkStart w:id="10" w:name="_Toc27907897"/>
      <w:r>
        <w:lastRenderedPageBreak/>
        <w:t>Task-3</w:t>
      </w:r>
      <w:bookmarkEnd w:id="10"/>
    </w:p>
    <w:p w:rsidR="007F28D9" w:rsidRDefault="007F28D9" w:rsidP="007F28D9">
      <w:pPr>
        <w:pStyle w:val="Titlu2"/>
      </w:pPr>
      <w:bookmarkStart w:id="11" w:name="_Toc27907898"/>
      <w:r>
        <w:t>(a) Writing up the transactions and closing ledger balances</w:t>
      </w:r>
      <w:bookmarkEnd w:id="11"/>
    </w:p>
    <w:tbl>
      <w:tblPr>
        <w:tblW w:w="6816" w:type="dxa"/>
        <w:tblInd w:w="91" w:type="dxa"/>
        <w:tblLook w:val="04A0" w:firstRow="1" w:lastRow="0" w:firstColumn="1" w:lastColumn="0" w:noHBand="0" w:noVBand="1"/>
      </w:tblPr>
      <w:tblGrid>
        <w:gridCol w:w="902"/>
        <w:gridCol w:w="859"/>
        <w:gridCol w:w="3184"/>
        <w:gridCol w:w="896"/>
        <w:gridCol w:w="975"/>
      </w:tblGrid>
      <w:tr w:rsidR="00B85652" w:rsidRPr="00B85652" w:rsidTr="00B85652">
        <w:trPr>
          <w:trHeight w:val="325"/>
        </w:trPr>
        <w:tc>
          <w:tcPr>
            <w:tcW w:w="6815"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Mafuta</w:t>
            </w:r>
            <w:proofErr w:type="spellEnd"/>
          </w:p>
        </w:tc>
      </w:tr>
      <w:tr w:rsidR="00B85652" w:rsidRPr="00B85652" w:rsidTr="00B85652">
        <w:trPr>
          <w:trHeight w:val="325"/>
        </w:trPr>
        <w:tc>
          <w:tcPr>
            <w:tcW w:w="6815" w:type="dxa"/>
            <w:gridSpan w:val="5"/>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Journal Entries</w:t>
            </w:r>
          </w:p>
        </w:tc>
      </w:tr>
      <w:tr w:rsidR="00B85652" w:rsidRPr="00B85652" w:rsidTr="00B85652">
        <w:trPr>
          <w:trHeight w:val="325"/>
        </w:trPr>
        <w:tc>
          <w:tcPr>
            <w:tcW w:w="902"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85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Date</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Debit</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Credit</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(Harvey)</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124</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124</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5-Jan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5-Jan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150</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(Rich)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150</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4</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7-Jan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18</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(Smith)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18</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5</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9-Jan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(max)</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21</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21</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6</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11-Jan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64</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64</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7</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14-Jan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14</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14</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8</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14-Jan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75</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75</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9</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15-Jan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(Rich)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162</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162</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10</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20-Jan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Furniture and fittings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32</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32</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11</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21-Jan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17</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17</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12</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21-Jan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110</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110</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13</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23-Jan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Office expenses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14</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23-Jan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163</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(Harvey)</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163</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15</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28-Jan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84</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84</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16</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28-Jan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17</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31-Jan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30</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30</w:t>
            </w:r>
          </w:p>
        </w:tc>
      </w:tr>
      <w:tr w:rsidR="00B85652" w:rsidRPr="00B85652" w:rsidTr="00B85652">
        <w:trPr>
          <w:trHeight w:val="325"/>
        </w:trPr>
        <w:tc>
          <w:tcPr>
            <w:tcW w:w="90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lastRenderedPageBreak/>
              <w:t>18</w:t>
            </w:r>
          </w:p>
        </w:tc>
        <w:tc>
          <w:tcPr>
            <w:tcW w:w="85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31-Jan</w:t>
            </w: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xml:space="preserve">Closing inventory </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374</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5"/>
        </w:trPr>
        <w:tc>
          <w:tcPr>
            <w:tcW w:w="902"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859"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18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89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374</w:t>
            </w:r>
          </w:p>
        </w:tc>
      </w:tr>
    </w:tbl>
    <w:p w:rsidR="00B85652" w:rsidRDefault="00B85652" w:rsidP="00B85652"/>
    <w:p w:rsidR="00B85652" w:rsidRDefault="00B85652" w:rsidP="00B85652">
      <w:r w:rsidRPr="00B85652">
        <w:rPr>
          <w:b/>
        </w:rPr>
        <w:t>Ledger accounts</w:t>
      </w:r>
      <w:r>
        <w:t xml:space="preserve">: </w:t>
      </w:r>
    </w:p>
    <w:tbl>
      <w:tblPr>
        <w:tblW w:w="6695" w:type="dxa"/>
        <w:tblInd w:w="91" w:type="dxa"/>
        <w:tblLook w:val="04A0" w:firstRow="1" w:lastRow="0" w:firstColumn="1" w:lastColumn="0" w:noHBand="0" w:noVBand="1"/>
      </w:tblPr>
      <w:tblGrid>
        <w:gridCol w:w="937"/>
        <w:gridCol w:w="1838"/>
        <w:gridCol w:w="699"/>
        <w:gridCol w:w="937"/>
        <w:gridCol w:w="1589"/>
        <w:gridCol w:w="695"/>
      </w:tblGrid>
      <w:tr w:rsidR="00B85652" w:rsidRPr="00B85652" w:rsidTr="00B85652">
        <w:trPr>
          <w:trHeight w:val="305"/>
        </w:trPr>
        <w:tc>
          <w:tcPr>
            <w:tcW w:w="669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Cash</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xml:space="preserve">Beginning </w:t>
            </w:r>
            <w:proofErr w:type="spellStart"/>
            <w:r w:rsidRPr="00B85652">
              <w:rPr>
                <w:rFonts w:eastAsia="Times New Roman" w:cs="Times New Roman"/>
                <w:color w:val="000000"/>
                <w:szCs w:val="24"/>
                <w:lang w:eastAsia="en-GB"/>
              </w:rPr>
              <w:t>blc</w:t>
            </w:r>
            <w:proofErr w:type="spellEnd"/>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343</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Smith</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18</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5</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Max</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21</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64</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14</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110</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75</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14</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Harvey</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163</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9</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Rich</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162</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84</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10</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Office Desk</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32</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17</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30</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17</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13</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xml:space="preserve">Office </w:t>
            </w:r>
            <w:proofErr w:type="spellStart"/>
            <w:r w:rsidRPr="00B85652">
              <w:rPr>
                <w:rFonts w:eastAsia="Times New Roman" w:cs="Times New Roman"/>
                <w:color w:val="000000"/>
                <w:szCs w:val="24"/>
                <w:lang w:eastAsia="en-GB"/>
              </w:rPr>
              <w:t>exp</w:t>
            </w:r>
            <w:proofErr w:type="spellEnd"/>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wages</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461</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812</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812</w:t>
            </w:r>
          </w:p>
        </w:tc>
      </w:tr>
      <w:tr w:rsidR="00B85652" w:rsidRPr="00B85652" w:rsidTr="00B85652">
        <w:trPr>
          <w:trHeight w:val="305"/>
        </w:trPr>
        <w:tc>
          <w:tcPr>
            <w:tcW w:w="93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6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461</w:t>
            </w:r>
          </w:p>
        </w:tc>
        <w:tc>
          <w:tcPr>
            <w:tcW w:w="93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58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69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bl>
    <w:p w:rsidR="00B85652" w:rsidRDefault="00B85652" w:rsidP="00B85652"/>
    <w:tbl>
      <w:tblPr>
        <w:tblW w:w="6769" w:type="dxa"/>
        <w:tblInd w:w="91" w:type="dxa"/>
        <w:tblLook w:val="04A0" w:firstRow="1" w:lastRow="0" w:firstColumn="1" w:lastColumn="0" w:noHBand="0" w:noVBand="1"/>
      </w:tblPr>
      <w:tblGrid>
        <w:gridCol w:w="1001"/>
        <w:gridCol w:w="1658"/>
        <w:gridCol w:w="745"/>
        <w:gridCol w:w="999"/>
        <w:gridCol w:w="1640"/>
        <w:gridCol w:w="726"/>
      </w:tblGrid>
      <w:tr w:rsidR="00B85652" w:rsidRPr="00B85652" w:rsidTr="00B85652">
        <w:trPr>
          <w:trHeight w:val="322"/>
        </w:trPr>
        <w:tc>
          <w:tcPr>
            <w:tcW w:w="6769"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Wages</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14</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17</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58</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58</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58</w:t>
            </w:r>
          </w:p>
        </w:tc>
      </w:tr>
      <w:tr w:rsidR="00B85652" w:rsidRPr="00B85652" w:rsidTr="00B85652">
        <w:trPr>
          <w:trHeight w:val="322"/>
        </w:trPr>
        <w:tc>
          <w:tcPr>
            <w:tcW w:w="1001"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5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74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58</w:t>
            </w:r>
          </w:p>
        </w:tc>
        <w:tc>
          <w:tcPr>
            <w:tcW w:w="99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bl>
    <w:p w:rsidR="00B85652" w:rsidRDefault="00B85652" w:rsidP="00B85652"/>
    <w:tbl>
      <w:tblPr>
        <w:tblW w:w="6854" w:type="dxa"/>
        <w:tblInd w:w="91" w:type="dxa"/>
        <w:tblLook w:val="04A0" w:firstRow="1" w:lastRow="0" w:firstColumn="1" w:lastColumn="0" w:noHBand="0" w:noVBand="1"/>
      </w:tblPr>
      <w:tblGrid>
        <w:gridCol w:w="1013"/>
        <w:gridCol w:w="1660"/>
        <w:gridCol w:w="755"/>
        <w:gridCol w:w="1012"/>
        <w:gridCol w:w="1679"/>
        <w:gridCol w:w="735"/>
      </w:tblGrid>
      <w:tr w:rsidR="00B85652" w:rsidRPr="00B85652" w:rsidTr="00B85652">
        <w:trPr>
          <w:trHeight w:val="306"/>
        </w:trPr>
        <w:tc>
          <w:tcPr>
            <w:tcW w:w="6853"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Sales</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Harvey</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124</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64</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110</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84</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412</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17</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30</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412</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412</w:t>
            </w:r>
          </w:p>
        </w:tc>
      </w:tr>
      <w:tr w:rsidR="00B85652" w:rsidRPr="00B85652" w:rsidTr="00B85652">
        <w:trPr>
          <w:trHeight w:val="306"/>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1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7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412</w:t>
            </w:r>
          </w:p>
        </w:tc>
      </w:tr>
    </w:tbl>
    <w:p w:rsidR="00B85652" w:rsidRDefault="00B85652" w:rsidP="00B85652"/>
    <w:tbl>
      <w:tblPr>
        <w:tblW w:w="6820" w:type="dxa"/>
        <w:tblInd w:w="91" w:type="dxa"/>
        <w:tblLook w:val="04A0" w:firstRow="1" w:lastRow="0" w:firstColumn="1" w:lastColumn="0" w:noHBand="0" w:noVBand="1"/>
      </w:tblPr>
      <w:tblGrid>
        <w:gridCol w:w="1008"/>
        <w:gridCol w:w="1671"/>
        <w:gridCol w:w="751"/>
        <w:gridCol w:w="1007"/>
        <w:gridCol w:w="1652"/>
        <w:gridCol w:w="731"/>
      </w:tblGrid>
      <w:tr w:rsidR="00B85652" w:rsidRPr="00B85652" w:rsidTr="00B85652">
        <w:trPr>
          <w:trHeight w:val="315"/>
        </w:trPr>
        <w:tc>
          <w:tcPr>
            <w:tcW w:w="68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lastRenderedPageBreak/>
              <w:t>Purchase</w:t>
            </w:r>
          </w:p>
        </w:tc>
      </w:tr>
      <w:tr w:rsidR="00B85652" w:rsidRPr="00B85652" w:rsidTr="00B85652">
        <w:trPr>
          <w:trHeight w:val="315"/>
        </w:trPr>
        <w:tc>
          <w:tcPr>
            <w:tcW w:w="1008"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7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5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100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5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3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15"/>
        </w:trPr>
        <w:tc>
          <w:tcPr>
            <w:tcW w:w="1008"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167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Rich</w:t>
            </w:r>
          </w:p>
        </w:tc>
        <w:tc>
          <w:tcPr>
            <w:tcW w:w="75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150</w:t>
            </w:r>
          </w:p>
        </w:tc>
        <w:tc>
          <w:tcPr>
            <w:tcW w:w="100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5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3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315"/>
        </w:trPr>
        <w:tc>
          <w:tcPr>
            <w:tcW w:w="1008"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w:t>
            </w:r>
          </w:p>
        </w:tc>
        <w:tc>
          <w:tcPr>
            <w:tcW w:w="167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5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75</w:t>
            </w:r>
          </w:p>
        </w:tc>
        <w:tc>
          <w:tcPr>
            <w:tcW w:w="100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5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73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225</w:t>
            </w:r>
          </w:p>
        </w:tc>
      </w:tr>
      <w:tr w:rsidR="00B85652" w:rsidRPr="00B85652" w:rsidTr="00B85652">
        <w:trPr>
          <w:trHeight w:val="315"/>
        </w:trPr>
        <w:tc>
          <w:tcPr>
            <w:tcW w:w="1008"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7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5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225</w:t>
            </w:r>
          </w:p>
        </w:tc>
        <w:tc>
          <w:tcPr>
            <w:tcW w:w="100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5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3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225</w:t>
            </w:r>
          </w:p>
        </w:tc>
      </w:tr>
      <w:tr w:rsidR="00B85652" w:rsidRPr="00B85652" w:rsidTr="00B85652">
        <w:trPr>
          <w:trHeight w:val="315"/>
        </w:trPr>
        <w:tc>
          <w:tcPr>
            <w:tcW w:w="1008"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7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75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225</w:t>
            </w:r>
          </w:p>
        </w:tc>
        <w:tc>
          <w:tcPr>
            <w:tcW w:w="100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5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3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bl>
    <w:p w:rsidR="00B85652" w:rsidRDefault="00B85652" w:rsidP="00B85652"/>
    <w:tbl>
      <w:tblPr>
        <w:tblW w:w="6855" w:type="dxa"/>
        <w:tblInd w:w="91" w:type="dxa"/>
        <w:tblLook w:val="04A0" w:firstRow="1" w:lastRow="0" w:firstColumn="1" w:lastColumn="0" w:noHBand="0" w:noVBand="1"/>
      </w:tblPr>
      <w:tblGrid>
        <w:gridCol w:w="967"/>
        <w:gridCol w:w="1600"/>
        <w:gridCol w:w="741"/>
        <w:gridCol w:w="967"/>
        <w:gridCol w:w="1839"/>
        <w:gridCol w:w="741"/>
      </w:tblGrid>
      <w:tr w:rsidR="00B85652" w:rsidRPr="00B85652" w:rsidTr="00B85652">
        <w:trPr>
          <w:trHeight w:val="319"/>
        </w:trPr>
        <w:tc>
          <w:tcPr>
            <w:tcW w:w="685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A/C Payables</w:t>
            </w:r>
          </w:p>
        </w:tc>
      </w:tr>
      <w:tr w:rsidR="00B85652" w:rsidRPr="00B85652" w:rsidTr="00B85652">
        <w:trPr>
          <w:trHeight w:val="319"/>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60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96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83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19"/>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5</w:t>
            </w:r>
          </w:p>
        </w:tc>
        <w:tc>
          <w:tcPr>
            <w:tcW w:w="160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21</w:t>
            </w:r>
          </w:p>
        </w:tc>
        <w:tc>
          <w:tcPr>
            <w:tcW w:w="96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xml:space="preserve">beginning </w:t>
            </w:r>
            <w:proofErr w:type="spellStart"/>
            <w:r w:rsidRPr="00B85652">
              <w:rPr>
                <w:rFonts w:eastAsia="Times New Roman" w:cs="Times New Roman"/>
                <w:color w:val="000000"/>
                <w:szCs w:val="24"/>
                <w:lang w:eastAsia="en-GB"/>
              </w:rPr>
              <w:t>blc</w:t>
            </w:r>
            <w:proofErr w:type="spellEnd"/>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33</w:t>
            </w:r>
          </w:p>
        </w:tc>
      </w:tr>
      <w:tr w:rsidR="00B85652" w:rsidRPr="00B85652" w:rsidTr="00B85652">
        <w:trPr>
          <w:trHeight w:val="319"/>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9</w:t>
            </w:r>
          </w:p>
        </w:tc>
        <w:tc>
          <w:tcPr>
            <w:tcW w:w="160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162</w:t>
            </w:r>
          </w:p>
        </w:tc>
        <w:tc>
          <w:tcPr>
            <w:tcW w:w="96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183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150</w:t>
            </w:r>
          </w:p>
        </w:tc>
      </w:tr>
      <w:tr w:rsidR="00B85652" w:rsidRPr="00B85652" w:rsidTr="00B85652">
        <w:trPr>
          <w:trHeight w:val="319"/>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183</w:t>
            </w:r>
          </w:p>
        </w:tc>
        <w:tc>
          <w:tcPr>
            <w:tcW w:w="967"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183</w:t>
            </w:r>
          </w:p>
        </w:tc>
      </w:tr>
    </w:tbl>
    <w:p w:rsidR="00B85652" w:rsidRDefault="00B85652" w:rsidP="00B85652"/>
    <w:tbl>
      <w:tblPr>
        <w:tblW w:w="7384" w:type="dxa"/>
        <w:tblInd w:w="103" w:type="dxa"/>
        <w:tblLook w:val="04A0" w:firstRow="1" w:lastRow="0" w:firstColumn="1" w:lastColumn="0" w:noHBand="0" w:noVBand="1"/>
      </w:tblPr>
      <w:tblGrid>
        <w:gridCol w:w="1013"/>
        <w:gridCol w:w="2018"/>
        <w:gridCol w:w="803"/>
        <w:gridCol w:w="1013"/>
        <w:gridCol w:w="1734"/>
        <w:gridCol w:w="803"/>
      </w:tblGrid>
      <w:tr w:rsidR="00B85652" w:rsidRPr="00B85652" w:rsidTr="00B85652">
        <w:trPr>
          <w:trHeight w:val="342"/>
        </w:trPr>
        <w:tc>
          <w:tcPr>
            <w:tcW w:w="7384"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A/C Receivables</w:t>
            </w:r>
          </w:p>
        </w:tc>
      </w:tr>
      <w:tr w:rsidR="00B85652" w:rsidRPr="00B85652" w:rsidTr="00B85652">
        <w:trPr>
          <w:trHeight w:val="342"/>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201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10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73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42"/>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1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xml:space="preserve">Beginning </w:t>
            </w:r>
            <w:proofErr w:type="spellStart"/>
            <w:r w:rsidRPr="00B85652">
              <w:rPr>
                <w:rFonts w:eastAsia="Times New Roman" w:cs="Times New Roman"/>
                <w:color w:val="000000"/>
                <w:szCs w:val="24"/>
                <w:lang w:eastAsia="en-GB"/>
              </w:rPr>
              <w:t>blc</w:t>
            </w:r>
            <w:proofErr w:type="spellEnd"/>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83</w:t>
            </w:r>
          </w:p>
        </w:tc>
        <w:tc>
          <w:tcPr>
            <w:tcW w:w="10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w:t>
            </w:r>
          </w:p>
        </w:tc>
        <w:tc>
          <w:tcPr>
            <w:tcW w:w="173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18</w:t>
            </w:r>
          </w:p>
        </w:tc>
      </w:tr>
      <w:tr w:rsidR="00B85652" w:rsidRPr="00B85652" w:rsidTr="00B85652">
        <w:trPr>
          <w:trHeight w:val="342"/>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w:t>
            </w:r>
          </w:p>
        </w:tc>
        <w:tc>
          <w:tcPr>
            <w:tcW w:w="201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124</w:t>
            </w:r>
          </w:p>
        </w:tc>
        <w:tc>
          <w:tcPr>
            <w:tcW w:w="10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14</w:t>
            </w:r>
          </w:p>
        </w:tc>
        <w:tc>
          <w:tcPr>
            <w:tcW w:w="173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163</w:t>
            </w:r>
          </w:p>
        </w:tc>
      </w:tr>
      <w:tr w:rsidR="00B85652" w:rsidRPr="00B85652" w:rsidTr="00B85652">
        <w:trPr>
          <w:trHeight w:val="342"/>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1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3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26</w:t>
            </w:r>
          </w:p>
        </w:tc>
      </w:tr>
      <w:tr w:rsidR="00B85652" w:rsidRPr="00B85652" w:rsidTr="00B85652">
        <w:trPr>
          <w:trHeight w:val="342"/>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1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207</w:t>
            </w:r>
          </w:p>
        </w:tc>
        <w:tc>
          <w:tcPr>
            <w:tcW w:w="10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3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207</w:t>
            </w:r>
          </w:p>
        </w:tc>
      </w:tr>
      <w:tr w:rsidR="00B85652" w:rsidRPr="00B85652" w:rsidTr="00B85652">
        <w:trPr>
          <w:trHeight w:val="342"/>
        </w:trPr>
        <w:tc>
          <w:tcPr>
            <w:tcW w:w="1013"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18"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26</w:t>
            </w:r>
          </w:p>
        </w:tc>
        <w:tc>
          <w:tcPr>
            <w:tcW w:w="10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3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0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bl>
    <w:p w:rsidR="00B85652" w:rsidRDefault="00B85652" w:rsidP="00B85652"/>
    <w:tbl>
      <w:tblPr>
        <w:tblW w:w="7482" w:type="dxa"/>
        <w:tblInd w:w="103" w:type="dxa"/>
        <w:tblLook w:val="04A0" w:firstRow="1" w:lastRow="0" w:firstColumn="1" w:lastColumn="0" w:noHBand="0" w:noVBand="1"/>
      </w:tblPr>
      <w:tblGrid>
        <w:gridCol w:w="1014"/>
        <w:gridCol w:w="2081"/>
        <w:gridCol w:w="811"/>
        <w:gridCol w:w="1014"/>
        <w:gridCol w:w="1750"/>
        <w:gridCol w:w="812"/>
      </w:tblGrid>
      <w:tr w:rsidR="00B85652" w:rsidRPr="00B85652" w:rsidTr="00B85652">
        <w:trPr>
          <w:trHeight w:val="287"/>
        </w:trPr>
        <w:tc>
          <w:tcPr>
            <w:tcW w:w="748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Furniture and fittings</w:t>
            </w:r>
          </w:p>
        </w:tc>
      </w:tr>
      <w:tr w:rsidR="00B85652" w:rsidRPr="00B85652" w:rsidTr="00B85652">
        <w:trPr>
          <w:trHeight w:val="287"/>
        </w:trPr>
        <w:tc>
          <w:tcPr>
            <w:tcW w:w="1014"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208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101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75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287"/>
        </w:trPr>
        <w:tc>
          <w:tcPr>
            <w:tcW w:w="1014"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8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xml:space="preserve">Beginning </w:t>
            </w:r>
            <w:proofErr w:type="spellStart"/>
            <w:r w:rsidRPr="00B85652">
              <w:rPr>
                <w:rFonts w:eastAsia="Times New Roman" w:cs="Times New Roman"/>
                <w:color w:val="000000"/>
                <w:szCs w:val="24"/>
                <w:lang w:eastAsia="en-GB"/>
              </w:rPr>
              <w:t>Blc</w:t>
            </w:r>
            <w:proofErr w:type="spellEnd"/>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198</w:t>
            </w:r>
          </w:p>
        </w:tc>
        <w:tc>
          <w:tcPr>
            <w:tcW w:w="101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5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B85652">
        <w:trPr>
          <w:trHeight w:val="287"/>
        </w:trPr>
        <w:tc>
          <w:tcPr>
            <w:tcW w:w="1014"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10</w:t>
            </w:r>
          </w:p>
        </w:tc>
        <w:tc>
          <w:tcPr>
            <w:tcW w:w="208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32</w:t>
            </w:r>
          </w:p>
        </w:tc>
        <w:tc>
          <w:tcPr>
            <w:tcW w:w="101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5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230</w:t>
            </w:r>
          </w:p>
        </w:tc>
      </w:tr>
      <w:tr w:rsidR="00B85652" w:rsidRPr="00B85652" w:rsidTr="00B85652">
        <w:trPr>
          <w:trHeight w:val="287"/>
        </w:trPr>
        <w:tc>
          <w:tcPr>
            <w:tcW w:w="1014"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8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230</w:t>
            </w:r>
          </w:p>
        </w:tc>
        <w:tc>
          <w:tcPr>
            <w:tcW w:w="101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5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230</w:t>
            </w:r>
          </w:p>
        </w:tc>
      </w:tr>
      <w:tr w:rsidR="00B85652" w:rsidRPr="00B85652" w:rsidTr="00B85652">
        <w:trPr>
          <w:trHeight w:val="287"/>
        </w:trPr>
        <w:tc>
          <w:tcPr>
            <w:tcW w:w="1014"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208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230</w:t>
            </w:r>
          </w:p>
        </w:tc>
        <w:tc>
          <w:tcPr>
            <w:tcW w:w="101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750"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1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bl>
    <w:p w:rsidR="00B85652" w:rsidRDefault="00B85652" w:rsidP="00B85652"/>
    <w:tbl>
      <w:tblPr>
        <w:tblW w:w="7503" w:type="dxa"/>
        <w:tblInd w:w="103" w:type="dxa"/>
        <w:tblLook w:val="04A0" w:firstRow="1" w:lastRow="0" w:firstColumn="1" w:lastColumn="0" w:noHBand="0" w:noVBand="1"/>
      </w:tblPr>
      <w:tblGrid>
        <w:gridCol w:w="1105"/>
        <w:gridCol w:w="1855"/>
        <w:gridCol w:w="813"/>
        <w:gridCol w:w="1104"/>
        <w:gridCol w:w="1835"/>
        <w:gridCol w:w="791"/>
      </w:tblGrid>
      <w:tr w:rsidR="00B85652" w:rsidRPr="00B85652" w:rsidTr="00B85652">
        <w:trPr>
          <w:trHeight w:val="333"/>
        </w:trPr>
        <w:tc>
          <w:tcPr>
            <w:tcW w:w="7503"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Office Expenses</w:t>
            </w:r>
          </w:p>
        </w:tc>
      </w:tr>
      <w:tr w:rsidR="00B85652" w:rsidRPr="00B85652" w:rsidTr="00B85652">
        <w:trPr>
          <w:trHeight w:val="333"/>
        </w:trPr>
        <w:tc>
          <w:tcPr>
            <w:tcW w:w="1105"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8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8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proofErr w:type="spellStart"/>
            <w:r w:rsidRPr="00B85652">
              <w:rPr>
                <w:rFonts w:eastAsia="Times New Roman" w:cs="Times New Roman"/>
                <w:color w:val="000000"/>
                <w:szCs w:val="24"/>
                <w:lang w:eastAsia="en-GB"/>
              </w:rPr>
              <w:t>Dr.</w:t>
            </w:r>
            <w:proofErr w:type="spellEnd"/>
            <w:r w:rsidRPr="00B85652">
              <w:rPr>
                <w:rFonts w:eastAsia="Times New Roman" w:cs="Times New Roman"/>
                <w:color w:val="000000"/>
                <w:szCs w:val="24"/>
                <w:lang w:eastAsia="en-GB"/>
              </w:rPr>
              <w:t xml:space="preserve"> £</w:t>
            </w:r>
          </w:p>
        </w:tc>
        <w:tc>
          <w:tcPr>
            <w:tcW w:w="110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18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79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Cr. £</w:t>
            </w:r>
          </w:p>
        </w:tc>
      </w:tr>
      <w:tr w:rsidR="00B85652" w:rsidRPr="00B85652" w:rsidTr="00B85652">
        <w:trPr>
          <w:trHeight w:val="333"/>
        </w:trPr>
        <w:tc>
          <w:tcPr>
            <w:tcW w:w="1105"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13</w:t>
            </w:r>
          </w:p>
        </w:tc>
        <w:tc>
          <w:tcPr>
            <w:tcW w:w="18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8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110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c/d</w:t>
            </w:r>
          </w:p>
        </w:tc>
        <w:tc>
          <w:tcPr>
            <w:tcW w:w="79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r>
      <w:tr w:rsidR="00B85652" w:rsidRPr="00B85652" w:rsidTr="00B85652">
        <w:trPr>
          <w:trHeight w:val="333"/>
        </w:trPr>
        <w:tc>
          <w:tcPr>
            <w:tcW w:w="1105"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8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3</w:t>
            </w:r>
          </w:p>
        </w:tc>
        <w:tc>
          <w:tcPr>
            <w:tcW w:w="110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9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u w:val="double"/>
                <w:lang w:eastAsia="en-GB"/>
              </w:rPr>
            </w:pPr>
            <w:r w:rsidRPr="00B85652">
              <w:rPr>
                <w:rFonts w:eastAsia="Times New Roman" w:cs="Times New Roman"/>
                <w:color w:val="000000"/>
                <w:szCs w:val="24"/>
                <w:u w:val="double"/>
                <w:lang w:eastAsia="en-GB"/>
              </w:rPr>
              <w:t>3</w:t>
            </w:r>
          </w:p>
        </w:tc>
      </w:tr>
      <w:tr w:rsidR="00B85652" w:rsidRPr="00B85652" w:rsidTr="00B85652">
        <w:trPr>
          <w:trHeight w:val="333"/>
        </w:trPr>
        <w:tc>
          <w:tcPr>
            <w:tcW w:w="1105"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5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Balance b/d</w:t>
            </w:r>
          </w:p>
        </w:tc>
        <w:tc>
          <w:tcPr>
            <w:tcW w:w="81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1104"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835"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79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bl>
    <w:p w:rsidR="00B85652" w:rsidRDefault="00B85652" w:rsidP="00B85652"/>
    <w:p w:rsidR="00043FD3" w:rsidRPr="00B85652" w:rsidRDefault="00043FD3" w:rsidP="00B85652"/>
    <w:p w:rsidR="007F28D9" w:rsidRDefault="007F28D9" w:rsidP="007F28D9">
      <w:pPr>
        <w:pStyle w:val="Titlu2"/>
      </w:pPr>
      <w:bookmarkStart w:id="12" w:name="_Toc27907899"/>
      <w:r>
        <w:lastRenderedPageBreak/>
        <w:t>(b) Preparation of the trial balance at 31 January</w:t>
      </w:r>
      <w:bookmarkEnd w:id="12"/>
    </w:p>
    <w:tbl>
      <w:tblPr>
        <w:tblW w:w="7222" w:type="dxa"/>
        <w:tblInd w:w="103" w:type="dxa"/>
        <w:tblLook w:val="04A0" w:firstRow="1" w:lastRow="0" w:firstColumn="1" w:lastColumn="0" w:noHBand="0" w:noVBand="1"/>
      </w:tblPr>
      <w:tblGrid>
        <w:gridCol w:w="1248"/>
        <w:gridCol w:w="3742"/>
        <w:gridCol w:w="1069"/>
        <w:gridCol w:w="1163"/>
      </w:tblGrid>
      <w:tr w:rsidR="00A60796" w:rsidRPr="00A60796" w:rsidTr="00A60796">
        <w:trPr>
          <w:trHeight w:val="330"/>
        </w:trPr>
        <w:tc>
          <w:tcPr>
            <w:tcW w:w="722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Trial Balance</w:t>
            </w:r>
          </w:p>
        </w:tc>
      </w:tr>
      <w:tr w:rsidR="00A60796" w:rsidRPr="00A60796" w:rsidTr="00A60796">
        <w:trPr>
          <w:trHeight w:val="330"/>
        </w:trPr>
        <w:tc>
          <w:tcPr>
            <w:tcW w:w="722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31 January, 2019</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Sl. No.</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Particulars</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Debit</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Credit</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1</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Cash</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461</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2</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Wages</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58</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3</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Sales</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412</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4</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Purchase</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225</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5</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A/C receivables</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26</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6</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Furniture and fittings</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230</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7</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Office expenses</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3</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8</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Beginning inventory</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458</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9</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capital</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1049</w:t>
            </w:r>
          </w:p>
        </w:tc>
      </w:tr>
      <w:tr w:rsidR="00A60796" w:rsidRPr="00A60796" w:rsidTr="00A60796">
        <w:trPr>
          <w:trHeight w:val="330"/>
        </w:trPr>
        <w:tc>
          <w:tcPr>
            <w:tcW w:w="1248"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3742"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Total</w:t>
            </w:r>
          </w:p>
        </w:tc>
        <w:tc>
          <w:tcPr>
            <w:tcW w:w="1069"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u w:val="double"/>
                <w:lang w:eastAsia="en-GB"/>
              </w:rPr>
            </w:pPr>
            <w:r w:rsidRPr="00A60796">
              <w:rPr>
                <w:rFonts w:eastAsia="Times New Roman" w:cs="Times New Roman"/>
                <w:color w:val="000000"/>
                <w:szCs w:val="24"/>
                <w:u w:val="double"/>
                <w:lang w:eastAsia="en-GB"/>
              </w:rPr>
              <w:t>1461</w:t>
            </w:r>
          </w:p>
        </w:tc>
        <w:tc>
          <w:tcPr>
            <w:tcW w:w="1163"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u w:val="double"/>
                <w:lang w:eastAsia="en-GB"/>
              </w:rPr>
            </w:pPr>
            <w:r w:rsidRPr="00A60796">
              <w:rPr>
                <w:rFonts w:eastAsia="Times New Roman" w:cs="Times New Roman"/>
                <w:color w:val="000000"/>
                <w:szCs w:val="24"/>
                <w:u w:val="double"/>
                <w:lang w:eastAsia="en-GB"/>
              </w:rPr>
              <w:t>1461</w:t>
            </w:r>
          </w:p>
        </w:tc>
      </w:tr>
    </w:tbl>
    <w:p w:rsidR="00A60796" w:rsidRPr="00A60796" w:rsidRDefault="00A60796" w:rsidP="00A60796"/>
    <w:p w:rsidR="007F28D9" w:rsidRDefault="007F28D9" w:rsidP="007F28D9">
      <w:pPr>
        <w:pStyle w:val="Titlu2"/>
      </w:pPr>
      <w:bookmarkStart w:id="13" w:name="_Toc27907900"/>
      <w:r>
        <w:t>(c) Preparation of profit and loss statement and balance sheet</w:t>
      </w:r>
      <w:bookmarkEnd w:id="13"/>
    </w:p>
    <w:tbl>
      <w:tblPr>
        <w:tblW w:w="6766" w:type="dxa"/>
        <w:tblInd w:w="103" w:type="dxa"/>
        <w:tblLook w:val="04A0" w:firstRow="1" w:lastRow="0" w:firstColumn="1" w:lastColumn="0" w:noHBand="0" w:noVBand="1"/>
      </w:tblPr>
      <w:tblGrid>
        <w:gridCol w:w="4914"/>
        <w:gridCol w:w="926"/>
        <w:gridCol w:w="926"/>
      </w:tblGrid>
      <w:tr w:rsidR="00A60796" w:rsidRPr="00A60796" w:rsidTr="00A60796">
        <w:trPr>
          <w:trHeight w:val="341"/>
        </w:trPr>
        <w:tc>
          <w:tcPr>
            <w:tcW w:w="676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 xml:space="preserve">Profit and loss statement </w:t>
            </w:r>
          </w:p>
        </w:tc>
      </w:tr>
      <w:tr w:rsidR="00A60796" w:rsidRPr="00A60796" w:rsidTr="00A60796">
        <w:trPr>
          <w:trHeight w:val="341"/>
        </w:trPr>
        <w:tc>
          <w:tcPr>
            <w:tcW w:w="676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center"/>
              <w:rPr>
                <w:rFonts w:eastAsia="Times New Roman" w:cs="Times New Roman"/>
                <w:color w:val="000000"/>
                <w:szCs w:val="24"/>
                <w:lang w:eastAsia="en-GB"/>
              </w:rPr>
            </w:pPr>
            <w:r w:rsidRPr="00A60796">
              <w:rPr>
                <w:rFonts w:eastAsia="Times New Roman" w:cs="Times New Roman"/>
                <w:color w:val="000000"/>
                <w:szCs w:val="24"/>
                <w:lang w:eastAsia="en-GB"/>
              </w:rPr>
              <w:t>For the month ended 31 January, 2019</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Sales</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412</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b/>
                <w:bCs/>
                <w:color w:val="000000"/>
                <w:szCs w:val="24"/>
                <w:lang w:eastAsia="en-GB"/>
              </w:rPr>
            </w:pPr>
            <w:r w:rsidRPr="00A60796">
              <w:rPr>
                <w:rFonts w:eastAsia="Times New Roman" w:cs="Times New Roman"/>
                <w:b/>
                <w:bCs/>
                <w:color w:val="000000"/>
                <w:szCs w:val="24"/>
                <w:lang w:eastAsia="en-GB"/>
              </w:rPr>
              <w:t>Cost of goods sold</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Beginning inventory</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458</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Add:</w:t>
            </w:r>
            <w:r>
              <w:rPr>
                <w:rFonts w:eastAsia="Times New Roman" w:cs="Times New Roman"/>
                <w:color w:val="000000"/>
                <w:szCs w:val="24"/>
                <w:lang w:eastAsia="en-GB"/>
              </w:rPr>
              <w:t xml:space="preserve"> </w:t>
            </w:r>
            <w:r w:rsidRPr="00A60796">
              <w:rPr>
                <w:rFonts w:eastAsia="Times New Roman" w:cs="Times New Roman"/>
                <w:color w:val="000000"/>
                <w:szCs w:val="24"/>
                <w:lang w:eastAsia="en-GB"/>
              </w:rPr>
              <w:t>Purchase</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225</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Less: Ending inventory</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374</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309</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Gross profit</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103</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Less: Expenses</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Office expenses</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3</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Wages</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58</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color w:val="000000"/>
                <w:szCs w:val="24"/>
                <w:lang w:eastAsia="en-GB"/>
              </w:rPr>
            </w:pPr>
            <w:r w:rsidRPr="00A60796">
              <w:rPr>
                <w:rFonts w:eastAsia="Times New Roman" w:cs="Times New Roman"/>
                <w:color w:val="000000"/>
                <w:szCs w:val="24"/>
                <w:lang w:eastAsia="en-GB"/>
              </w:rPr>
              <w:t>61</w:t>
            </w:r>
          </w:p>
        </w:tc>
      </w:tr>
      <w:tr w:rsidR="00A60796" w:rsidRPr="00A60796" w:rsidTr="00A60796">
        <w:trPr>
          <w:trHeight w:val="341"/>
        </w:trPr>
        <w:tc>
          <w:tcPr>
            <w:tcW w:w="4914" w:type="dxa"/>
            <w:tcBorders>
              <w:top w:val="nil"/>
              <w:left w:val="single" w:sz="4" w:space="0" w:color="auto"/>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Net profit/(Loss)</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left"/>
              <w:rPr>
                <w:rFonts w:eastAsia="Times New Roman" w:cs="Times New Roman"/>
                <w:color w:val="000000"/>
                <w:szCs w:val="24"/>
                <w:lang w:eastAsia="en-GB"/>
              </w:rPr>
            </w:pPr>
            <w:r w:rsidRPr="00A60796">
              <w:rPr>
                <w:rFonts w:eastAsia="Times New Roman" w:cs="Times New Roman"/>
                <w:color w:val="000000"/>
                <w:szCs w:val="24"/>
                <w:lang w:eastAsia="en-GB"/>
              </w:rPr>
              <w:t> </w:t>
            </w:r>
          </w:p>
        </w:tc>
        <w:tc>
          <w:tcPr>
            <w:tcW w:w="926" w:type="dxa"/>
            <w:tcBorders>
              <w:top w:val="nil"/>
              <w:left w:val="nil"/>
              <w:bottom w:val="single" w:sz="4" w:space="0" w:color="auto"/>
              <w:right w:val="single" w:sz="4" w:space="0" w:color="auto"/>
            </w:tcBorders>
            <w:shd w:val="clear" w:color="auto" w:fill="auto"/>
            <w:noWrap/>
            <w:vAlign w:val="bottom"/>
            <w:hideMark/>
          </w:tcPr>
          <w:p w:rsidR="00A60796" w:rsidRPr="00A60796" w:rsidRDefault="00A60796" w:rsidP="00A60796">
            <w:pPr>
              <w:spacing w:after="0" w:line="240" w:lineRule="auto"/>
              <w:jc w:val="right"/>
              <w:rPr>
                <w:rFonts w:eastAsia="Times New Roman" w:cs="Times New Roman"/>
                <w:szCs w:val="24"/>
                <w:u w:val="double"/>
                <w:lang w:eastAsia="en-GB"/>
              </w:rPr>
            </w:pPr>
            <w:r w:rsidRPr="00A60796">
              <w:rPr>
                <w:rFonts w:eastAsia="Times New Roman" w:cs="Times New Roman"/>
                <w:szCs w:val="24"/>
                <w:u w:val="double"/>
                <w:lang w:eastAsia="en-GB"/>
              </w:rPr>
              <w:t>42</w:t>
            </w:r>
          </w:p>
        </w:tc>
      </w:tr>
    </w:tbl>
    <w:p w:rsidR="00A60796" w:rsidRDefault="00A60796" w:rsidP="00A60796"/>
    <w:tbl>
      <w:tblPr>
        <w:tblW w:w="6780" w:type="dxa"/>
        <w:tblInd w:w="103" w:type="dxa"/>
        <w:tblLook w:val="04A0" w:firstRow="1" w:lastRow="0" w:firstColumn="1" w:lastColumn="0" w:noHBand="0" w:noVBand="1"/>
      </w:tblPr>
      <w:tblGrid>
        <w:gridCol w:w="2910"/>
        <w:gridCol w:w="616"/>
        <w:gridCol w:w="416"/>
        <w:gridCol w:w="2459"/>
        <w:gridCol w:w="616"/>
      </w:tblGrid>
      <w:tr w:rsidR="00A60796" w:rsidRPr="00043FD3" w:rsidTr="00A60796">
        <w:trPr>
          <w:trHeight w:val="315"/>
        </w:trPr>
        <w:tc>
          <w:tcPr>
            <w:tcW w:w="678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center"/>
              <w:rPr>
                <w:rFonts w:eastAsia="Times New Roman" w:cs="Times New Roman"/>
                <w:color w:val="000000"/>
                <w:sz w:val="20"/>
                <w:szCs w:val="24"/>
                <w:lang w:eastAsia="en-GB"/>
              </w:rPr>
            </w:pPr>
            <w:r w:rsidRPr="00043FD3">
              <w:rPr>
                <w:rFonts w:eastAsia="Times New Roman" w:cs="Times New Roman"/>
                <w:color w:val="000000"/>
                <w:sz w:val="20"/>
                <w:szCs w:val="24"/>
                <w:lang w:eastAsia="en-GB"/>
              </w:rPr>
              <w:t>Balance Sheet</w:t>
            </w:r>
          </w:p>
        </w:tc>
      </w:tr>
      <w:tr w:rsidR="00A60796" w:rsidRPr="00043FD3" w:rsidTr="00A60796">
        <w:trPr>
          <w:trHeight w:val="315"/>
        </w:trPr>
        <w:tc>
          <w:tcPr>
            <w:tcW w:w="678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center"/>
              <w:rPr>
                <w:rFonts w:eastAsia="Times New Roman" w:cs="Times New Roman"/>
                <w:color w:val="000000"/>
                <w:sz w:val="20"/>
                <w:szCs w:val="24"/>
                <w:lang w:eastAsia="en-GB"/>
              </w:rPr>
            </w:pPr>
            <w:r w:rsidRPr="00043FD3">
              <w:rPr>
                <w:rFonts w:eastAsia="Times New Roman" w:cs="Times New Roman"/>
                <w:color w:val="000000"/>
                <w:sz w:val="20"/>
                <w:szCs w:val="24"/>
                <w:lang w:eastAsia="en-GB"/>
              </w:rPr>
              <w:t>At 31 January, 2019</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xml:space="preserve"> Liabilities and equity</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Assets</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Capital</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lang w:eastAsia="en-GB"/>
              </w:rPr>
            </w:pPr>
            <w:r w:rsidRPr="00043FD3">
              <w:rPr>
                <w:rFonts w:eastAsia="Times New Roman" w:cs="Times New Roman"/>
                <w:color w:val="000000"/>
                <w:sz w:val="20"/>
                <w:szCs w:val="24"/>
                <w:lang w:eastAsia="en-GB"/>
              </w:rPr>
              <w:t>1049</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Cash</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lang w:eastAsia="en-GB"/>
              </w:rPr>
            </w:pPr>
            <w:r w:rsidRPr="00043FD3">
              <w:rPr>
                <w:rFonts w:eastAsia="Times New Roman" w:cs="Times New Roman"/>
                <w:color w:val="000000"/>
                <w:sz w:val="20"/>
                <w:szCs w:val="24"/>
                <w:lang w:eastAsia="en-GB"/>
              </w:rPr>
              <w:t>461</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Add: Net profit</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u w:val="single"/>
                <w:lang w:eastAsia="en-GB"/>
              </w:rPr>
            </w:pPr>
            <w:r w:rsidRPr="00043FD3">
              <w:rPr>
                <w:rFonts w:eastAsia="Times New Roman" w:cs="Times New Roman"/>
                <w:color w:val="000000"/>
                <w:sz w:val="20"/>
                <w:szCs w:val="24"/>
                <w:u w:val="single"/>
                <w:lang w:eastAsia="en-GB"/>
              </w:rPr>
              <w:t>42</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lang w:eastAsia="en-GB"/>
              </w:rPr>
            </w:pPr>
            <w:r w:rsidRPr="00043FD3">
              <w:rPr>
                <w:rFonts w:eastAsia="Times New Roman" w:cs="Times New Roman"/>
                <w:color w:val="000000"/>
                <w:sz w:val="20"/>
                <w:szCs w:val="24"/>
                <w:lang w:eastAsia="en-GB"/>
              </w:rPr>
              <w:t>42</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Ending inventory</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lang w:eastAsia="en-GB"/>
              </w:rPr>
            </w:pPr>
            <w:r w:rsidRPr="00043FD3">
              <w:rPr>
                <w:rFonts w:eastAsia="Times New Roman" w:cs="Times New Roman"/>
                <w:color w:val="000000"/>
                <w:sz w:val="20"/>
                <w:szCs w:val="24"/>
                <w:lang w:eastAsia="en-GB"/>
              </w:rPr>
              <w:t>374</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A/C receivables</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lang w:eastAsia="en-GB"/>
              </w:rPr>
            </w:pPr>
            <w:r w:rsidRPr="00043FD3">
              <w:rPr>
                <w:rFonts w:eastAsia="Times New Roman" w:cs="Times New Roman"/>
                <w:color w:val="000000"/>
                <w:sz w:val="20"/>
                <w:szCs w:val="24"/>
                <w:lang w:eastAsia="en-GB"/>
              </w:rPr>
              <w:t>26</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Furniture and fittings</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lang w:eastAsia="en-GB"/>
              </w:rPr>
            </w:pPr>
            <w:r w:rsidRPr="00043FD3">
              <w:rPr>
                <w:rFonts w:eastAsia="Times New Roman" w:cs="Times New Roman"/>
                <w:color w:val="000000"/>
                <w:sz w:val="20"/>
                <w:szCs w:val="24"/>
                <w:lang w:eastAsia="en-GB"/>
              </w:rPr>
              <w:t>230</w:t>
            </w:r>
          </w:p>
        </w:tc>
      </w:tr>
      <w:tr w:rsidR="00A60796" w:rsidRPr="00043FD3" w:rsidTr="00043FD3">
        <w:trPr>
          <w:trHeight w:val="77"/>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r>
      <w:tr w:rsidR="00A60796" w:rsidRPr="00043FD3" w:rsidTr="00A60796">
        <w:trPr>
          <w:trHeight w:val="315"/>
        </w:trPr>
        <w:tc>
          <w:tcPr>
            <w:tcW w:w="2910" w:type="dxa"/>
            <w:tcBorders>
              <w:top w:val="nil"/>
              <w:left w:val="single" w:sz="4" w:space="0" w:color="auto"/>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Total liabilities and equity</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 </w:t>
            </w:r>
          </w:p>
        </w:tc>
        <w:tc>
          <w:tcPr>
            <w:tcW w:w="287"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u w:val="double"/>
                <w:lang w:eastAsia="en-GB"/>
              </w:rPr>
            </w:pPr>
            <w:r w:rsidRPr="00043FD3">
              <w:rPr>
                <w:rFonts w:eastAsia="Times New Roman" w:cs="Times New Roman"/>
                <w:color w:val="000000"/>
                <w:sz w:val="20"/>
                <w:szCs w:val="24"/>
                <w:u w:val="double"/>
                <w:lang w:eastAsia="en-GB"/>
              </w:rPr>
              <w:t>42</w:t>
            </w:r>
          </w:p>
        </w:tc>
        <w:tc>
          <w:tcPr>
            <w:tcW w:w="2459"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left"/>
              <w:rPr>
                <w:rFonts w:eastAsia="Times New Roman" w:cs="Times New Roman"/>
                <w:color w:val="000000"/>
                <w:sz w:val="20"/>
                <w:szCs w:val="24"/>
                <w:lang w:eastAsia="en-GB"/>
              </w:rPr>
            </w:pPr>
            <w:r w:rsidRPr="00043FD3">
              <w:rPr>
                <w:rFonts w:eastAsia="Times New Roman" w:cs="Times New Roman"/>
                <w:color w:val="000000"/>
                <w:sz w:val="20"/>
                <w:szCs w:val="24"/>
                <w:lang w:eastAsia="en-GB"/>
              </w:rPr>
              <w:t>Total assets</w:t>
            </w:r>
          </w:p>
        </w:tc>
        <w:tc>
          <w:tcPr>
            <w:tcW w:w="562" w:type="dxa"/>
            <w:tcBorders>
              <w:top w:val="nil"/>
              <w:left w:val="nil"/>
              <w:bottom w:val="single" w:sz="4" w:space="0" w:color="auto"/>
              <w:right w:val="single" w:sz="4" w:space="0" w:color="auto"/>
            </w:tcBorders>
            <w:shd w:val="clear" w:color="auto" w:fill="auto"/>
            <w:noWrap/>
            <w:vAlign w:val="bottom"/>
            <w:hideMark/>
          </w:tcPr>
          <w:p w:rsidR="00A60796" w:rsidRPr="00043FD3" w:rsidRDefault="00A60796" w:rsidP="00A60796">
            <w:pPr>
              <w:spacing w:after="0" w:line="240" w:lineRule="auto"/>
              <w:jc w:val="right"/>
              <w:rPr>
                <w:rFonts w:eastAsia="Times New Roman" w:cs="Times New Roman"/>
                <w:color w:val="000000"/>
                <w:sz w:val="20"/>
                <w:szCs w:val="24"/>
                <w:u w:val="double"/>
                <w:lang w:eastAsia="en-GB"/>
              </w:rPr>
            </w:pPr>
            <w:r w:rsidRPr="00043FD3">
              <w:rPr>
                <w:rFonts w:eastAsia="Times New Roman" w:cs="Times New Roman"/>
                <w:color w:val="000000"/>
                <w:sz w:val="20"/>
                <w:szCs w:val="24"/>
                <w:u w:val="double"/>
                <w:lang w:eastAsia="en-GB"/>
              </w:rPr>
              <w:t>1091</w:t>
            </w:r>
          </w:p>
        </w:tc>
      </w:tr>
    </w:tbl>
    <w:p w:rsidR="007F28D9" w:rsidRPr="007F28D9" w:rsidRDefault="007F28D9" w:rsidP="007F28D9">
      <w:pPr>
        <w:pStyle w:val="Titlu1"/>
      </w:pPr>
      <w:bookmarkStart w:id="14" w:name="_Toc27907901"/>
      <w:r>
        <w:lastRenderedPageBreak/>
        <w:t>Task-4</w:t>
      </w:r>
      <w:bookmarkEnd w:id="14"/>
    </w:p>
    <w:p w:rsidR="00AE1CF8" w:rsidRDefault="00667D76" w:rsidP="00667D76">
      <w:pPr>
        <w:pStyle w:val="Titlu2"/>
      </w:pPr>
      <w:bookmarkStart w:id="15" w:name="_Toc27907902"/>
      <w:r>
        <w:t>Ledger accounts for recording transactions</w:t>
      </w:r>
      <w:bookmarkEnd w:id="15"/>
      <w:r>
        <w:t xml:space="preserve"> </w:t>
      </w:r>
    </w:p>
    <w:tbl>
      <w:tblPr>
        <w:tblW w:w="7657" w:type="dxa"/>
        <w:tblInd w:w="103" w:type="dxa"/>
        <w:tblLook w:val="04A0" w:firstRow="1" w:lastRow="0" w:firstColumn="1" w:lastColumn="0" w:noHBand="0" w:noVBand="1"/>
      </w:tblPr>
      <w:tblGrid>
        <w:gridCol w:w="968"/>
        <w:gridCol w:w="941"/>
        <w:gridCol w:w="3582"/>
        <w:gridCol w:w="1083"/>
        <w:gridCol w:w="1083"/>
      </w:tblGrid>
      <w:tr w:rsidR="00B85652" w:rsidRPr="00B85652" w:rsidTr="00A60796">
        <w:trPr>
          <w:trHeight w:val="357"/>
        </w:trPr>
        <w:tc>
          <w:tcPr>
            <w:tcW w:w="7656"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Ricardo Trader</w:t>
            </w:r>
          </w:p>
        </w:tc>
      </w:tr>
      <w:tr w:rsidR="00B85652" w:rsidRPr="00B85652" w:rsidTr="00A60796">
        <w:trPr>
          <w:trHeight w:val="357"/>
        </w:trPr>
        <w:tc>
          <w:tcPr>
            <w:tcW w:w="7656" w:type="dxa"/>
            <w:gridSpan w:val="5"/>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Journal Entries</w:t>
            </w:r>
          </w:p>
        </w:tc>
      </w:tr>
      <w:tr w:rsidR="00B85652" w:rsidRPr="00B85652" w:rsidTr="00A60796">
        <w:trPr>
          <w:trHeight w:val="357"/>
        </w:trPr>
        <w:tc>
          <w:tcPr>
            <w:tcW w:w="968" w:type="dxa"/>
            <w:tcBorders>
              <w:top w:val="nil"/>
              <w:left w:val="single" w:sz="4" w:space="0" w:color="auto"/>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Sl. No.</w:t>
            </w:r>
          </w:p>
        </w:tc>
        <w:tc>
          <w:tcPr>
            <w:tcW w:w="941"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Date</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Particulars</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Debit</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Credit</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(Claire)</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8500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8500</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13-Jun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12000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(Georgia)</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12000</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3</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14-Jun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w:t>
            </w:r>
            <w:proofErr w:type="spellStart"/>
            <w:r w:rsidRPr="00B85652">
              <w:rPr>
                <w:rFonts w:eastAsia="Times New Roman" w:cs="Times New Roman"/>
                <w:color w:val="000000"/>
                <w:szCs w:val="24"/>
                <w:lang w:eastAsia="en-GB"/>
              </w:rPr>
              <w:t>Hywel</w:t>
            </w:r>
            <w:proofErr w:type="spellEnd"/>
            <w:r w:rsidRPr="00B85652">
              <w:rPr>
                <w:rFonts w:eastAsia="Times New Roman" w:cs="Times New Roman"/>
                <w:color w:val="000000"/>
                <w:szCs w:val="24"/>
                <w:lang w:eastAsia="en-GB"/>
              </w:rPr>
              <w:t>)</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8550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8550</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4</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20-Jun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6000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6000</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5</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21-Jun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Purchase</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4500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(Andrew)</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4500</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6</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22-Jun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 return</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1000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(Claire)</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1000</w:t>
            </w:r>
          </w:p>
        </w:tc>
      </w:tr>
      <w:tr w:rsidR="00B85652" w:rsidRPr="00B85652" w:rsidTr="00A60796">
        <w:trPr>
          <w:trHeight w:val="357"/>
        </w:trPr>
        <w:tc>
          <w:tcPr>
            <w:tcW w:w="9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7</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24-Jun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(Mandy)</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5000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74"/>
        </w:trPr>
        <w:tc>
          <w:tcPr>
            <w:tcW w:w="968"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Sales</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5000</w:t>
            </w:r>
          </w:p>
        </w:tc>
      </w:tr>
      <w:tr w:rsidR="00B85652" w:rsidRPr="00B85652" w:rsidTr="00A60796">
        <w:trPr>
          <w:trHeight w:val="357"/>
        </w:trPr>
        <w:tc>
          <w:tcPr>
            <w:tcW w:w="968"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8</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24-Jun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7125</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Pr>
                <w:rFonts w:eastAsia="Times New Roman" w:cs="Times New Roman"/>
                <w:color w:val="000000"/>
                <w:szCs w:val="24"/>
                <w:lang w:eastAsia="en-GB"/>
              </w:rPr>
              <w:t>Discount all</w:t>
            </w:r>
            <w:r w:rsidRPr="00B85652">
              <w:rPr>
                <w:rFonts w:eastAsia="Times New Roman" w:cs="Times New Roman"/>
                <w:color w:val="000000"/>
                <w:szCs w:val="24"/>
                <w:lang w:eastAsia="en-GB"/>
              </w:rPr>
              <w:t>owed</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375</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(Claire)</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7500</w:t>
            </w:r>
          </w:p>
        </w:tc>
      </w:tr>
      <w:tr w:rsidR="00B85652" w:rsidRPr="00B85652" w:rsidTr="00A60796">
        <w:trPr>
          <w:trHeight w:val="357"/>
        </w:trPr>
        <w:tc>
          <w:tcPr>
            <w:tcW w:w="968"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9</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25-Jun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8550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Receivables (</w:t>
            </w:r>
            <w:proofErr w:type="spellStart"/>
            <w:r w:rsidRPr="00B85652">
              <w:rPr>
                <w:rFonts w:eastAsia="Times New Roman" w:cs="Times New Roman"/>
                <w:color w:val="000000"/>
                <w:szCs w:val="24"/>
                <w:lang w:eastAsia="en-GB"/>
              </w:rPr>
              <w:t>Hywel</w:t>
            </w:r>
            <w:proofErr w:type="spellEnd"/>
            <w:r w:rsidRPr="00B85652">
              <w:rPr>
                <w:rFonts w:eastAsia="Times New Roman" w:cs="Times New Roman"/>
                <w:color w:val="000000"/>
                <w:szCs w:val="24"/>
                <w:lang w:eastAsia="en-GB"/>
              </w:rPr>
              <w:t>)</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8550</w:t>
            </w:r>
          </w:p>
        </w:tc>
      </w:tr>
      <w:tr w:rsidR="00B85652" w:rsidRPr="00B85652" w:rsidTr="00A60796">
        <w:trPr>
          <w:trHeight w:val="357"/>
        </w:trPr>
        <w:tc>
          <w:tcPr>
            <w:tcW w:w="968"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10</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25-Jun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(Georgia)</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12000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11160</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Discount received</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840</w:t>
            </w:r>
          </w:p>
        </w:tc>
      </w:tr>
      <w:tr w:rsidR="00B85652" w:rsidRPr="00B85652" w:rsidTr="00A60796">
        <w:trPr>
          <w:trHeight w:val="357"/>
        </w:trPr>
        <w:tc>
          <w:tcPr>
            <w:tcW w:w="968"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11</w:t>
            </w:r>
          </w:p>
        </w:tc>
        <w:tc>
          <w:tcPr>
            <w:tcW w:w="941"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B85652" w:rsidRPr="00B85652" w:rsidRDefault="00B85652" w:rsidP="00B85652">
            <w:pPr>
              <w:spacing w:after="0" w:line="240" w:lineRule="auto"/>
              <w:jc w:val="center"/>
              <w:rPr>
                <w:rFonts w:eastAsia="Times New Roman" w:cs="Times New Roman"/>
                <w:color w:val="000000"/>
                <w:szCs w:val="24"/>
                <w:lang w:eastAsia="en-GB"/>
              </w:rPr>
            </w:pPr>
            <w:r w:rsidRPr="00B85652">
              <w:rPr>
                <w:rFonts w:eastAsia="Times New Roman" w:cs="Times New Roman"/>
                <w:color w:val="000000"/>
                <w:szCs w:val="24"/>
                <w:lang w:eastAsia="en-GB"/>
              </w:rPr>
              <w:t>27-Jun</w:t>
            </w: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A/C Payables (Andrew)</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4500</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Cash</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4410</w:t>
            </w:r>
          </w:p>
        </w:tc>
      </w:tr>
      <w:tr w:rsidR="00B85652" w:rsidRPr="00B85652" w:rsidTr="00A60796">
        <w:trPr>
          <w:trHeight w:val="357"/>
        </w:trPr>
        <w:tc>
          <w:tcPr>
            <w:tcW w:w="968" w:type="dxa"/>
            <w:vMerge/>
            <w:tcBorders>
              <w:top w:val="nil"/>
              <w:left w:val="single" w:sz="4" w:space="0" w:color="auto"/>
              <w:bottom w:val="single" w:sz="4" w:space="0" w:color="000000"/>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941" w:type="dxa"/>
            <w:vMerge/>
            <w:tcBorders>
              <w:top w:val="nil"/>
              <w:left w:val="single" w:sz="4" w:space="0" w:color="auto"/>
              <w:bottom w:val="single" w:sz="4" w:space="0" w:color="auto"/>
              <w:right w:val="single" w:sz="4" w:space="0" w:color="auto"/>
            </w:tcBorders>
            <w:vAlign w:val="center"/>
            <w:hideMark/>
          </w:tcPr>
          <w:p w:rsidR="00B85652" w:rsidRPr="00B85652" w:rsidRDefault="00B85652" w:rsidP="00B85652">
            <w:pPr>
              <w:spacing w:after="0" w:line="240" w:lineRule="auto"/>
              <w:jc w:val="left"/>
              <w:rPr>
                <w:rFonts w:eastAsia="Times New Roman" w:cs="Times New Roman"/>
                <w:color w:val="000000"/>
                <w:szCs w:val="24"/>
                <w:lang w:eastAsia="en-GB"/>
              </w:rPr>
            </w:pPr>
          </w:p>
        </w:tc>
        <w:tc>
          <w:tcPr>
            <w:tcW w:w="3582"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Discount received</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left"/>
              <w:rPr>
                <w:rFonts w:eastAsia="Times New Roman" w:cs="Times New Roman"/>
                <w:color w:val="000000"/>
                <w:szCs w:val="24"/>
                <w:lang w:eastAsia="en-GB"/>
              </w:rPr>
            </w:pPr>
            <w:r w:rsidRPr="00B85652">
              <w:rPr>
                <w:rFonts w:eastAsia="Times New Roman" w:cs="Times New Roman"/>
                <w:color w:val="000000"/>
                <w:szCs w:val="24"/>
                <w:lang w:eastAsia="en-GB"/>
              </w:rPr>
              <w:t> </w:t>
            </w:r>
          </w:p>
        </w:tc>
        <w:tc>
          <w:tcPr>
            <w:tcW w:w="1083" w:type="dxa"/>
            <w:tcBorders>
              <w:top w:val="nil"/>
              <w:left w:val="nil"/>
              <w:bottom w:val="single" w:sz="4" w:space="0" w:color="auto"/>
              <w:right w:val="single" w:sz="4" w:space="0" w:color="auto"/>
            </w:tcBorders>
            <w:shd w:val="clear" w:color="auto" w:fill="auto"/>
            <w:noWrap/>
            <w:vAlign w:val="bottom"/>
            <w:hideMark/>
          </w:tcPr>
          <w:p w:rsidR="00B85652" w:rsidRPr="00B85652" w:rsidRDefault="00B85652" w:rsidP="00B85652">
            <w:pPr>
              <w:spacing w:after="0" w:line="240" w:lineRule="auto"/>
              <w:jc w:val="right"/>
              <w:rPr>
                <w:rFonts w:eastAsia="Times New Roman" w:cs="Times New Roman"/>
                <w:color w:val="000000"/>
                <w:szCs w:val="24"/>
                <w:lang w:eastAsia="en-GB"/>
              </w:rPr>
            </w:pPr>
            <w:r w:rsidRPr="00B85652">
              <w:rPr>
                <w:rFonts w:eastAsia="Times New Roman" w:cs="Times New Roman"/>
                <w:color w:val="000000"/>
                <w:szCs w:val="24"/>
                <w:lang w:eastAsia="en-GB"/>
              </w:rPr>
              <w:t>90</w:t>
            </w:r>
          </w:p>
        </w:tc>
      </w:tr>
    </w:tbl>
    <w:p w:rsidR="00B85652" w:rsidRDefault="00B85652" w:rsidP="00B85652"/>
    <w:p w:rsidR="00043FD3" w:rsidRDefault="00043FD3" w:rsidP="00B85652"/>
    <w:p w:rsidR="00043FD3" w:rsidRDefault="00043FD3" w:rsidP="00B85652"/>
    <w:p w:rsidR="00043FD3" w:rsidRDefault="00043FD3" w:rsidP="00B85652"/>
    <w:p w:rsidR="00BA7480" w:rsidRDefault="00BA7480" w:rsidP="00B85652">
      <w:r w:rsidRPr="00BA7480">
        <w:rPr>
          <w:b/>
        </w:rPr>
        <w:lastRenderedPageBreak/>
        <w:t>Ledger accounts</w:t>
      </w:r>
      <w:r>
        <w:t xml:space="preserve">: </w:t>
      </w:r>
    </w:p>
    <w:tbl>
      <w:tblPr>
        <w:tblW w:w="8779" w:type="dxa"/>
        <w:tblInd w:w="103" w:type="dxa"/>
        <w:tblLook w:val="04A0" w:firstRow="1" w:lastRow="0" w:firstColumn="1" w:lastColumn="0" w:noHBand="0" w:noVBand="1"/>
      </w:tblPr>
      <w:tblGrid>
        <w:gridCol w:w="769"/>
        <w:gridCol w:w="2799"/>
        <w:gridCol w:w="918"/>
        <w:gridCol w:w="769"/>
        <w:gridCol w:w="2604"/>
        <w:gridCol w:w="920"/>
      </w:tblGrid>
      <w:tr w:rsidR="00BA7480" w:rsidRPr="00BA7480" w:rsidTr="00BA7480">
        <w:trPr>
          <w:trHeight w:val="318"/>
        </w:trPr>
        <w:tc>
          <w:tcPr>
            <w:tcW w:w="8779"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Cash</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279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4</w:t>
            </w:r>
          </w:p>
        </w:tc>
        <w:tc>
          <w:tcPr>
            <w:tcW w:w="279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6,000</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payables (Georgia)</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11,160</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w:t>
            </w:r>
          </w:p>
        </w:tc>
        <w:tc>
          <w:tcPr>
            <w:tcW w:w="279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(Claire)</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7125</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11</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Payables (Andrew)</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4,410</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w:t>
            </w:r>
          </w:p>
        </w:tc>
        <w:tc>
          <w:tcPr>
            <w:tcW w:w="2799" w:type="dxa"/>
            <w:tcBorders>
              <w:top w:val="nil"/>
              <w:left w:val="nil"/>
              <w:bottom w:val="nil"/>
              <w:right w:val="nil"/>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w:t>
            </w:r>
            <w:proofErr w:type="spellStart"/>
            <w:r w:rsidRPr="00BA7480">
              <w:rPr>
                <w:rFonts w:eastAsia="Times New Roman" w:cs="Times New Roman"/>
                <w:color w:val="000000"/>
                <w:szCs w:val="24"/>
                <w:lang w:eastAsia="en-GB"/>
              </w:rPr>
              <w:t>Hywel</w:t>
            </w:r>
            <w:proofErr w:type="spellEnd"/>
            <w:r w:rsidRPr="00BA7480">
              <w:rPr>
                <w:rFonts w:eastAsia="Times New Roman" w:cs="Times New Roman"/>
                <w:color w:val="000000"/>
                <w:szCs w:val="24"/>
                <w:lang w:eastAsia="en-GB"/>
              </w:rPr>
              <w:t>)</w:t>
            </w:r>
          </w:p>
        </w:tc>
        <w:tc>
          <w:tcPr>
            <w:tcW w:w="91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8550</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99" w:type="dxa"/>
            <w:tcBorders>
              <w:top w:val="single" w:sz="4" w:space="0" w:color="auto"/>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6,105</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9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21,675</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21,675</w:t>
            </w:r>
          </w:p>
        </w:tc>
      </w:tr>
      <w:tr w:rsidR="00BA7480" w:rsidRPr="00BA7480" w:rsidTr="00BA7480">
        <w:trPr>
          <w:trHeight w:val="318"/>
        </w:trPr>
        <w:tc>
          <w:tcPr>
            <w:tcW w:w="76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9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6,105</w:t>
            </w:r>
          </w:p>
        </w:tc>
        <w:tc>
          <w:tcPr>
            <w:tcW w:w="7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60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1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bl>
    <w:p w:rsidR="00BA7480" w:rsidRDefault="00BA7480" w:rsidP="00B85652"/>
    <w:tbl>
      <w:tblPr>
        <w:tblW w:w="8693" w:type="dxa"/>
        <w:tblInd w:w="103" w:type="dxa"/>
        <w:tblLook w:val="04A0" w:firstRow="1" w:lastRow="0" w:firstColumn="1" w:lastColumn="0" w:noHBand="0" w:noVBand="1"/>
      </w:tblPr>
      <w:tblGrid>
        <w:gridCol w:w="944"/>
        <w:gridCol w:w="1568"/>
        <w:gridCol w:w="874"/>
        <w:gridCol w:w="943"/>
        <w:gridCol w:w="3490"/>
        <w:gridCol w:w="874"/>
      </w:tblGrid>
      <w:tr w:rsidR="00BA7480" w:rsidRPr="00BA7480" w:rsidTr="00BA7480">
        <w:trPr>
          <w:trHeight w:val="312"/>
        </w:trPr>
        <w:tc>
          <w:tcPr>
            <w:tcW w:w="8692"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Sales</w:t>
            </w:r>
          </w:p>
        </w:tc>
      </w:tr>
      <w:tr w:rsidR="00BA7480" w:rsidRPr="00BA7480" w:rsidTr="00BA7480">
        <w:trPr>
          <w:trHeight w:val="312"/>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12"/>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(Claire)</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8500</w:t>
            </w:r>
          </w:p>
        </w:tc>
      </w:tr>
      <w:tr w:rsidR="00BA7480" w:rsidRPr="00BA7480" w:rsidTr="00BA7480">
        <w:trPr>
          <w:trHeight w:val="312"/>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w:t>
            </w:r>
            <w:proofErr w:type="spellStart"/>
            <w:r w:rsidRPr="00BA7480">
              <w:rPr>
                <w:rFonts w:eastAsia="Times New Roman" w:cs="Times New Roman"/>
                <w:color w:val="000000"/>
                <w:szCs w:val="24"/>
                <w:lang w:eastAsia="en-GB"/>
              </w:rPr>
              <w:t>Hywel</w:t>
            </w:r>
            <w:proofErr w:type="spellEnd"/>
            <w:r w:rsidRPr="00BA7480">
              <w:rPr>
                <w:rFonts w:eastAsia="Times New Roman" w:cs="Times New Roman"/>
                <w:color w:val="000000"/>
                <w:szCs w:val="24"/>
                <w:lang w:eastAsia="en-GB"/>
              </w:rPr>
              <w:t>)</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8550</w:t>
            </w:r>
          </w:p>
        </w:tc>
      </w:tr>
      <w:tr w:rsidR="00BA7480" w:rsidRPr="00BA7480" w:rsidTr="00BA7480">
        <w:trPr>
          <w:trHeight w:val="327"/>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4</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Cash</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6000</w:t>
            </w:r>
          </w:p>
        </w:tc>
      </w:tr>
      <w:tr w:rsidR="00BA7480" w:rsidRPr="00BA7480" w:rsidTr="00BA7480">
        <w:trPr>
          <w:trHeight w:val="312"/>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28050</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7</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(Mandy)</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5000</w:t>
            </w:r>
          </w:p>
        </w:tc>
      </w:tr>
      <w:tr w:rsidR="00BA7480" w:rsidRPr="00BA7480" w:rsidTr="00BA7480">
        <w:trPr>
          <w:trHeight w:val="312"/>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28050</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28050</w:t>
            </w:r>
          </w:p>
        </w:tc>
      </w:tr>
      <w:tr w:rsidR="00BA7480" w:rsidRPr="00BA7480" w:rsidTr="00BA7480">
        <w:trPr>
          <w:trHeight w:val="312"/>
        </w:trPr>
        <w:tc>
          <w:tcPr>
            <w:tcW w:w="944"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56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49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874"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28050</w:t>
            </w:r>
          </w:p>
        </w:tc>
      </w:tr>
    </w:tbl>
    <w:p w:rsidR="00BA7480" w:rsidRDefault="00BA7480" w:rsidP="00B85652"/>
    <w:tbl>
      <w:tblPr>
        <w:tblW w:w="8719" w:type="dxa"/>
        <w:tblInd w:w="103" w:type="dxa"/>
        <w:tblLook w:val="04A0" w:firstRow="1" w:lastRow="0" w:firstColumn="1" w:lastColumn="0" w:noHBand="0" w:noVBand="1"/>
      </w:tblPr>
      <w:tblGrid>
        <w:gridCol w:w="986"/>
        <w:gridCol w:w="3342"/>
        <w:gridCol w:w="882"/>
        <w:gridCol w:w="986"/>
        <w:gridCol w:w="1640"/>
        <w:gridCol w:w="883"/>
      </w:tblGrid>
      <w:tr w:rsidR="00BA7480" w:rsidRPr="00BA7480" w:rsidTr="00BA7480">
        <w:trPr>
          <w:trHeight w:val="315"/>
        </w:trPr>
        <w:tc>
          <w:tcPr>
            <w:tcW w:w="8719"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Purchase</w:t>
            </w:r>
          </w:p>
        </w:tc>
      </w:tr>
      <w:tr w:rsidR="00BA7480" w:rsidRPr="00BA7480" w:rsidTr="00BA7480">
        <w:trPr>
          <w:trHeight w:val="315"/>
        </w:trPr>
        <w:tc>
          <w:tcPr>
            <w:tcW w:w="986"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334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98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64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15"/>
        </w:trPr>
        <w:tc>
          <w:tcPr>
            <w:tcW w:w="986"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2</w:t>
            </w:r>
          </w:p>
        </w:tc>
        <w:tc>
          <w:tcPr>
            <w:tcW w:w="334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payables (Georgia)</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12000</w:t>
            </w:r>
          </w:p>
        </w:tc>
        <w:tc>
          <w:tcPr>
            <w:tcW w:w="98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5"/>
        </w:trPr>
        <w:tc>
          <w:tcPr>
            <w:tcW w:w="986"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w:t>
            </w:r>
          </w:p>
        </w:tc>
        <w:tc>
          <w:tcPr>
            <w:tcW w:w="334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Payables (Andrew)</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4500</w:t>
            </w:r>
          </w:p>
        </w:tc>
        <w:tc>
          <w:tcPr>
            <w:tcW w:w="98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16500</w:t>
            </w:r>
          </w:p>
        </w:tc>
      </w:tr>
      <w:tr w:rsidR="00BA7480" w:rsidRPr="00BA7480" w:rsidTr="00BA7480">
        <w:trPr>
          <w:trHeight w:val="315"/>
        </w:trPr>
        <w:tc>
          <w:tcPr>
            <w:tcW w:w="986"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34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16500</w:t>
            </w:r>
          </w:p>
        </w:tc>
        <w:tc>
          <w:tcPr>
            <w:tcW w:w="98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16500</w:t>
            </w:r>
          </w:p>
        </w:tc>
      </w:tr>
      <w:tr w:rsidR="00BA7480" w:rsidRPr="00BA7480" w:rsidTr="00BA7480">
        <w:trPr>
          <w:trHeight w:val="315"/>
        </w:trPr>
        <w:tc>
          <w:tcPr>
            <w:tcW w:w="986"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34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16500</w:t>
            </w:r>
          </w:p>
        </w:tc>
        <w:tc>
          <w:tcPr>
            <w:tcW w:w="98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8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bl>
    <w:p w:rsidR="00BA7480" w:rsidRDefault="00BA7480" w:rsidP="00B85652"/>
    <w:tbl>
      <w:tblPr>
        <w:tblW w:w="8707" w:type="dxa"/>
        <w:tblInd w:w="103" w:type="dxa"/>
        <w:tblLook w:val="04A0" w:firstRow="1" w:lastRow="0" w:firstColumn="1" w:lastColumn="0" w:noHBand="0" w:noVBand="1"/>
      </w:tblPr>
      <w:tblGrid>
        <w:gridCol w:w="999"/>
        <w:gridCol w:w="3555"/>
        <w:gridCol w:w="748"/>
        <w:gridCol w:w="998"/>
        <w:gridCol w:w="1659"/>
        <w:gridCol w:w="748"/>
      </w:tblGrid>
      <w:tr w:rsidR="00BA7480" w:rsidRPr="00BA7480" w:rsidTr="00BA7480">
        <w:trPr>
          <w:trHeight w:val="346"/>
        </w:trPr>
        <w:tc>
          <w:tcPr>
            <w:tcW w:w="8707"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Sales return</w:t>
            </w:r>
          </w:p>
        </w:tc>
      </w:tr>
      <w:tr w:rsidR="00BA7480" w:rsidRPr="00BA7480" w:rsidTr="00BA7480">
        <w:trPr>
          <w:trHeight w:val="346"/>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46"/>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(Claire)</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1000</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1000</w:t>
            </w:r>
          </w:p>
        </w:tc>
      </w:tr>
      <w:tr w:rsidR="00BA7480" w:rsidRPr="00BA7480" w:rsidTr="00BA7480">
        <w:trPr>
          <w:trHeight w:val="346"/>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1000</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1000</w:t>
            </w:r>
          </w:p>
        </w:tc>
      </w:tr>
      <w:tr w:rsidR="00BA7480" w:rsidRPr="00BA7480" w:rsidTr="00BA7480">
        <w:trPr>
          <w:trHeight w:val="346"/>
        </w:trPr>
        <w:tc>
          <w:tcPr>
            <w:tcW w:w="99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1000</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bl>
    <w:p w:rsidR="00BA7480" w:rsidRDefault="00BA7480" w:rsidP="00B85652"/>
    <w:tbl>
      <w:tblPr>
        <w:tblW w:w="8611" w:type="dxa"/>
        <w:tblInd w:w="103" w:type="dxa"/>
        <w:tblLook w:val="04A0" w:firstRow="1" w:lastRow="0" w:firstColumn="1" w:lastColumn="0" w:noHBand="0" w:noVBand="1"/>
      </w:tblPr>
      <w:tblGrid>
        <w:gridCol w:w="1073"/>
        <w:gridCol w:w="1805"/>
        <w:gridCol w:w="957"/>
        <w:gridCol w:w="1073"/>
        <w:gridCol w:w="2746"/>
        <w:gridCol w:w="957"/>
      </w:tblGrid>
      <w:tr w:rsidR="00BA7480" w:rsidRPr="00BA7480" w:rsidTr="00BA7480">
        <w:trPr>
          <w:trHeight w:val="320"/>
        </w:trPr>
        <w:tc>
          <w:tcPr>
            <w:tcW w:w="861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A/C receivables</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8500</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 return</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1000</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8550</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Cash</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7125</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7</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5000</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Discount al</w:t>
            </w:r>
            <w:r>
              <w:rPr>
                <w:rFonts w:eastAsia="Times New Roman" w:cs="Times New Roman"/>
                <w:color w:val="000000"/>
                <w:szCs w:val="24"/>
                <w:lang w:eastAsia="en-GB"/>
              </w:rPr>
              <w:t>l</w:t>
            </w:r>
            <w:r w:rsidRPr="00BA7480">
              <w:rPr>
                <w:rFonts w:eastAsia="Times New Roman" w:cs="Times New Roman"/>
                <w:color w:val="000000"/>
                <w:szCs w:val="24"/>
                <w:lang w:eastAsia="en-GB"/>
              </w:rPr>
              <w:t>owed</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375</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lastRenderedPageBreak/>
              <w:t> </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Cash</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8550</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5000</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22050</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22050</w:t>
            </w:r>
          </w:p>
        </w:tc>
      </w:tr>
      <w:tr w:rsidR="00BA7480" w:rsidRPr="00BA7480" w:rsidTr="00BA7480">
        <w:trPr>
          <w:trHeight w:val="320"/>
        </w:trPr>
        <w:tc>
          <w:tcPr>
            <w:tcW w:w="1073"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80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5000</w:t>
            </w:r>
          </w:p>
        </w:tc>
        <w:tc>
          <w:tcPr>
            <w:tcW w:w="107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4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5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bl>
    <w:p w:rsidR="00BA7480" w:rsidRDefault="00BA7480" w:rsidP="00B85652"/>
    <w:tbl>
      <w:tblPr>
        <w:tblW w:w="8544" w:type="dxa"/>
        <w:tblInd w:w="103" w:type="dxa"/>
        <w:tblLook w:val="04A0" w:firstRow="1" w:lastRow="0" w:firstColumn="1" w:lastColumn="0" w:noHBand="0" w:noVBand="1"/>
      </w:tblPr>
      <w:tblGrid>
        <w:gridCol w:w="1088"/>
        <w:gridCol w:w="2782"/>
        <w:gridCol w:w="969"/>
        <w:gridCol w:w="1087"/>
        <w:gridCol w:w="1648"/>
        <w:gridCol w:w="970"/>
      </w:tblGrid>
      <w:tr w:rsidR="00BA7480" w:rsidRPr="00BA7480" w:rsidTr="00BA7480">
        <w:trPr>
          <w:trHeight w:val="329"/>
        </w:trPr>
        <w:tc>
          <w:tcPr>
            <w:tcW w:w="8544"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A/C payables</w:t>
            </w:r>
          </w:p>
        </w:tc>
      </w:tr>
      <w:tr w:rsidR="00BA7480" w:rsidRPr="00BA7480" w:rsidTr="00BA7480">
        <w:trPr>
          <w:trHeight w:val="329"/>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27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108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6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29"/>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w:t>
            </w:r>
          </w:p>
        </w:tc>
        <w:tc>
          <w:tcPr>
            <w:tcW w:w="27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Cash</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11160</w:t>
            </w:r>
          </w:p>
        </w:tc>
        <w:tc>
          <w:tcPr>
            <w:tcW w:w="108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2</w:t>
            </w:r>
          </w:p>
        </w:tc>
        <w:tc>
          <w:tcPr>
            <w:tcW w:w="16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Purchase</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12000</w:t>
            </w:r>
          </w:p>
        </w:tc>
      </w:tr>
      <w:tr w:rsidR="00BA7480" w:rsidRPr="00BA7480" w:rsidTr="00BA7480">
        <w:trPr>
          <w:trHeight w:val="329"/>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w:t>
            </w:r>
          </w:p>
        </w:tc>
        <w:tc>
          <w:tcPr>
            <w:tcW w:w="27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Discount received</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840</w:t>
            </w:r>
          </w:p>
        </w:tc>
        <w:tc>
          <w:tcPr>
            <w:tcW w:w="108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w:t>
            </w:r>
          </w:p>
        </w:tc>
        <w:tc>
          <w:tcPr>
            <w:tcW w:w="16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Purchase</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4500</w:t>
            </w:r>
          </w:p>
        </w:tc>
      </w:tr>
      <w:tr w:rsidR="00BA7480" w:rsidRPr="00BA7480" w:rsidTr="00BA7480">
        <w:trPr>
          <w:trHeight w:val="329"/>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11</w:t>
            </w:r>
          </w:p>
        </w:tc>
        <w:tc>
          <w:tcPr>
            <w:tcW w:w="27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Cash</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4410</w:t>
            </w:r>
          </w:p>
        </w:tc>
        <w:tc>
          <w:tcPr>
            <w:tcW w:w="108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29"/>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11</w:t>
            </w:r>
          </w:p>
        </w:tc>
        <w:tc>
          <w:tcPr>
            <w:tcW w:w="27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Discount received</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90</w:t>
            </w:r>
          </w:p>
        </w:tc>
        <w:tc>
          <w:tcPr>
            <w:tcW w:w="108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44"/>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82"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16500</w:t>
            </w:r>
          </w:p>
        </w:tc>
        <w:tc>
          <w:tcPr>
            <w:tcW w:w="1087"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4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96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16500</w:t>
            </w:r>
          </w:p>
        </w:tc>
      </w:tr>
    </w:tbl>
    <w:p w:rsidR="00BA7480" w:rsidRDefault="00BA7480" w:rsidP="00B85652"/>
    <w:tbl>
      <w:tblPr>
        <w:tblW w:w="8662" w:type="dxa"/>
        <w:tblInd w:w="103" w:type="dxa"/>
        <w:tblLook w:val="04A0" w:firstRow="1" w:lastRow="0" w:firstColumn="1" w:lastColumn="0" w:noHBand="0" w:noVBand="1"/>
      </w:tblPr>
      <w:tblGrid>
        <w:gridCol w:w="998"/>
        <w:gridCol w:w="3555"/>
        <w:gridCol w:w="736"/>
        <w:gridCol w:w="998"/>
        <w:gridCol w:w="1659"/>
        <w:gridCol w:w="716"/>
      </w:tblGrid>
      <w:tr w:rsidR="00BA7480" w:rsidRPr="00BA7480" w:rsidTr="00BA7480">
        <w:trPr>
          <w:trHeight w:val="313"/>
        </w:trPr>
        <w:tc>
          <w:tcPr>
            <w:tcW w:w="8662"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Discount allowed</w:t>
            </w:r>
          </w:p>
        </w:tc>
      </w:tr>
      <w:tr w:rsidR="00BA7480" w:rsidRPr="00BA7480" w:rsidTr="00BA7480">
        <w:trPr>
          <w:trHeight w:val="313"/>
        </w:trPr>
        <w:tc>
          <w:tcPr>
            <w:tcW w:w="99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73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71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13"/>
        </w:trPr>
        <w:tc>
          <w:tcPr>
            <w:tcW w:w="99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 (Claire)</w:t>
            </w:r>
          </w:p>
        </w:tc>
        <w:tc>
          <w:tcPr>
            <w:tcW w:w="73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375</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71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375</w:t>
            </w:r>
          </w:p>
        </w:tc>
      </w:tr>
      <w:tr w:rsidR="00BA7480" w:rsidRPr="00BA7480" w:rsidTr="00BA7480">
        <w:trPr>
          <w:trHeight w:val="313"/>
        </w:trPr>
        <w:tc>
          <w:tcPr>
            <w:tcW w:w="99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3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375</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1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375</w:t>
            </w:r>
          </w:p>
        </w:tc>
      </w:tr>
      <w:tr w:rsidR="00BA7480" w:rsidRPr="00BA7480" w:rsidTr="00BA7480">
        <w:trPr>
          <w:trHeight w:val="313"/>
        </w:trPr>
        <w:tc>
          <w:tcPr>
            <w:tcW w:w="99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55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73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375</w:t>
            </w:r>
          </w:p>
        </w:tc>
        <w:tc>
          <w:tcPr>
            <w:tcW w:w="998"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5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15"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bl>
    <w:p w:rsidR="00BA7480" w:rsidRDefault="00BA7480" w:rsidP="00B85652"/>
    <w:tbl>
      <w:tblPr>
        <w:tblW w:w="8662" w:type="dxa"/>
        <w:tblInd w:w="103" w:type="dxa"/>
        <w:tblLook w:val="04A0" w:firstRow="1" w:lastRow="0" w:firstColumn="1" w:lastColumn="0" w:noHBand="0" w:noVBand="1"/>
      </w:tblPr>
      <w:tblGrid>
        <w:gridCol w:w="1019"/>
        <w:gridCol w:w="1693"/>
        <w:gridCol w:w="751"/>
        <w:gridCol w:w="1019"/>
        <w:gridCol w:w="3451"/>
        <w:gridCol w:w="729"/>
      </w:tblGrid>
      <w:tr w:rsidR="00BA7480" w:rsidRPr="00BA7480" w:rsidTr="00BA7480">
        <w:trPr>
          <w:trHeight w:val="317"/>
        </w:trPr>
        <w:tc>
          <w:tcPr>
            <w:tcW w:w="866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Discount received</w:t>
            </w:r>
          </w:p>
        </w:tc>
      </w:tr>
      <w:tr w:rsidR="00BA7480" w:rsidRPr="00BA7480" w:rsidTr="00BA7480">
        <w:trPr>
          <w:trHeight w:val="317"/>
        </w:trPr>
        <w:tc>
          <w:tcPr>
            <w:tcW w:w="101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169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7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proofErr w:type="spellStart"/>
            <w:r w:rsidRPr="00BA7480">
              <w:rPr>
                <w:rFonts w:eastAsia="Times New Roman" w:cs="Times New Roman"/>
                <w:color w:val="000000"/>
                <w:szCs w:val="24"/>
                <w:lang w:eastAsia="en-GB"/>
              </w:rPr>
              <w:t>Dr.</w:t>
            </w:r>
            <w:proofErr w:type="spellEnd"/>
            <w:r w:rsidRPr="00BA7480">
              <w:rPr>
                <w:rFonts w:eastAsia="Times New Roman" w:cs="Times New Roman"/>
                <w:color w:val="000000"/>
                <w:szCs w:val="24"/>
                <w:lang w:eastAsia="en-GB"/>
              </w:rPr>
              <w:t xml:space="preserve"> £</w:t>
            </w:r>
          </w:p>
        </w:tc>
        <w:tc>
          <w:tcPr>
            <w:tcW w:w="101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34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72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Cr. £</w:t>
            </w:r>
          </w:p>
        </w:tc>
      </w:tr>
      <w:tr w:rsidR="00BA7480" w:rsidRPr="00BA7480" w:rsidTr="00BA7480">
        <w:trPr>
          <w:trHeight w:val="317"/>
        </w:trPr>
        <w:tc>
          <w:tcPr>
            <w:tcW w:w="101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9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01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w:t>
            </w:r>
          </w:p>
        </w:tc>
        <w:tc>
          <w:tcPr>
            <w:tcW w:w="34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payables (Georgia)</w:t>
            </w:r>
          </w:p>
        </w:tc>
        <w:tc>
          <w:tcPr>
            <w:tcW w:w="72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840</w:t>
            </w:r>
          </w:p>
        </w:tc>
      </w:tr>
      <w:tr w:rsidR="00BA7480" w:rsidRPr="00BA7480" w:rsidTr="00BA7480">
        <w:trPr>
          <w:trHeight w:val="317"/>
        </w:trPr>
        <w:tc>
          <w:tcPr>
            <w:tcW w:w="101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9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c/d</w:t>
            </w:r>
          </w:p>
        </w:tc>
        <w:tc>
          <w:tcPr>
            <w:tcW w:w="7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930</w:t>
            </w:r>
          </w:p>
        </w:tc>
        <w:tc>
          <w:tcPr>
            <w:tcW w:w="101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11</w:t>
            </w:r>
          </w:p>
        </w:tc>
        <w:tc>
          <w:tcPr>
            <w:tcW w:w="34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Payables (Andrew)</w:t>
            </w:r>
          </w:p>
        </w:tc>
        <w:tc>
          <w:tcPr>
            <w:tcW w:w="72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90</w:t>
            </w:r>
          </w:p>
        </w:tc>
      </w:tr>
      <w:tr w:rsidR="00BA7480" w:rsidRPr="00BA7480" w:rsidTr="00BA7480">
        <w:trPr>
          <w:trHeight w:val="317"/>
        </w:trPr>
        <w:tc>
          <w:tcPr>
            <w:tcW w:w="101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9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930</w:t>
            </w:r>
          </w:p>
        </w:tc>
        <w:tc>
          <w:tcPr>
            <w:tcW w:w="101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4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2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930</w:t>
            </w:r>
          </w:p>
        </w:tc>
      </w:tr>
      <w:tr w:rsidR="00BA7480" w:rsidRPr="00BA7480" w:rsidTr="00BA7480">
        <w:trPr>
          <w:trHeight w:val="317"/>
        </w:trPr>
        <w:tc>
          <w:tcPr>
            <w:tcW w:w="1019"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69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7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01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3451"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Balance b/d</w:t>
            </w:r>
          </w:p>
        </w:tc>
        <w:tc>
          <w:tcPr>
            <w:tcW w:w="729"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930</w:t>
            </w:r>
          </w:p>
        </w:tc>
      </w:tr>
    </w:tbl>
    <w:p w:rsidR="00BA7480" w:rsidRPr="00B85652" w:rsidRDefault="00BA7480" w:rsidP="00B85652"/>
    <w:p w:rsidR="00667D76" w:rsidRDefault="00667D76" w:rsidP="00667D76">
      <w:pPr>
        <w:pStyle w:val="Titlu2"/>
      </w:pPr>
      <w:bookmarkStart w:id="16" w:name="_Toc27907903"/>
      <w:r>
        <w:t>Preparing trial balance at 27 June closing relevant ledger accou</w:t>
      </w:r>
      <w:r w:rsidR="00E55C1A">
        <w:t>nt</w:t>
      </w:r>
      <w:r>
        <w:t>s</w:t>
      </w:r>
      <w:bookmarkEnd w:id="16"/>
    </w:p>
    <w:tbl>
      <w:tblPr>
        <w:tblW w:w="6303" w:type="dxa"/>
        <w:tblInd w:w="103" w:type="dxa"/>
        <w:tblLook w:val="04A0" w:firstRow="1" w:lastRow="0" w:firstColumn="1" w:lastColumn="0" w:noHBand="0" w:noVBand="1"/>
      </w:tblPr>
      <w:tblGrid>
        <w:gridCol w:w="1088"/>
        <w:gridCol w:w="2783"/>
        <w:gridCol w:w="1216"/>
        <w:gridCol w:w="1216"/>
      </w:tblGrid>
      <w:tr w:rsidR="00BA7480" w:rsidRPr="00BA7480" w:rsidTr="00BA7480">
        <w:trPr>
          <w:trHeight w:val="318"/>
        </w:trPr>
        <w:tc>
          <w:tcPr>
            <w:tcW w:w="630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Trial Balance</w:t>
            </w:r>
          </w:p>
        </w:tc>
      </w:tr>
      <w:tr w:rsidR="00BA7480" w:rsidRPr="00BA7480" w:rsidTr="00BA7480">
        <w:trPr>
          <w:trHeight w:val="318"/>
        </w:trPr>
        <w:tc>
          <w:tcPr>
            <w:tcW w:w="6302"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27 June, 2019</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Sl. No.</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Particulars</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Debit</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Credit</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1</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Cash</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6,105</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2</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28050</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3</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Purchase</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16500</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4</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Sales Return</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1000</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5</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A/C receivables</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5000</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6</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Discount allowed</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375</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7</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Discount received</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lang w:eastAsia="en-GB"/>
              </w:rPr>
            </w:pPr>
            <w:r w:rsidRPr="00BA7480">
              <w:rPr>
                <w:rFonts w:eastAsia="Times New Roman" w:cs="Times New Roman"/>
                <w:color w:val="000000"/>
                <w:szCs w:val="24"/>
                <w:lang w:eastAsia="en-GB"/>
              </w:rPr>
              <w:t>930</w:t>
            </w:r>
          </w:p>
        </w:tc>
      </w:tr>
      <w:tr w:rsidR="00BA7480" w:rsidRPr="00BA7480" w:rsidTr="00BA7480">
        <w:trPr>
          <w:trHeight w:val="318"/>
        </w:trPr>
        <w:tc>
          <w:tcPr>
            <w:tcW w:w="1088" w:type="dxa"/>
            <w:tcBorders>
              <w:top w:val="nil"/>
              <w:left w:val="single" w:sz="4" w:space="0" w:color="auto"/>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center"/>
              <w:rPr>
                <w:rFonts w:eastAsia="Times New Roman" w:cs="Times New Roman"/>
                <w:color w:val="000000"/>
                <w:szCs w:val="24"/>
                <w:lang w:eastAsia="en-GB"/>
              </w:rPr>
            </w:pPr>
            <w:r w:rsidRPr="00BA7480">
              <w:rPr>
                <w:rFonts w:eastAsia="Times New Roman" w:cs="Times New Roman"/>
                <w:color w:val="000000"/>
                <w:szCs w:val="24"/>
                <w:lang w:eastAsia="en-GB"/>
              </w:rPr>
              <w:t> </w:t>
            </w:r>
          </w:p>
        </w:tc>
        <w:tc>
          <w:tcPr>
            <w:tcW w:w="2783"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left"/>
              <w:rPr>
                <w:rFonts w:eastAsia="Times New Roman" w:cs="Times New Roman"/>
                <w:color w:val="000000"/>
                <w:szCs w:val="24"/>
                <w:lang w:eastAsia="en-GB"/>
              </w:rPr>
            </w:pPr>
            <w:r w:rsidRPr="00BA7480">
              <w:rPr>
                <w:rFonts w:eastAsia="Times New Roman" w:cs="Times New Roman"/>
                <w:color w:val="000000"/>
                <w:szCs w:val="24"/>
                <w:lang w:eastAsia="en-GB"/>
              </w:rPr>
              <w:t>Total</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28980</w:t>
            </w:r>
          </w:p>
        </w:tc>
        <w:tc>
          <w:tcPr>
            <w:tcW w:w="1216" w:type="dxa"/>
            <w:tcBorders>
              <w:top w:val="nil"/>
              <w:left w:val="nil"/>
              <w:bottom w:val="single" w:sz="4" w:space="0" w:color="auto"/>
              <w:right w:val="single" w:sz="4" w:space="0" w:color="auto"/>
            </w:tcBorders>
            <w:shd w:val="clear" w:color="auto" w:fill="auto"/>
            <w:noWrap/>
            <w:vAlign w:val="bottom"/>
            <w:hideMark/>
          </w:tcPr>
          <w:p w:rsidR="00BA7480" w:rsidRPr="00BA7480" w:rsidRDefault="00BA7480" w:rsidP="00BA7480">
            <w:pPr>
              <w:spacing w:after="0" w:line="240" w:lineRule="auto"/>
              <w:jc w:val="right"/>
              <w:rPr>
                <w:rFonts w:eastAsia="Times New Roman" w:cs="Times New Roman"/>
                <w:color w:val="000000"/>
                <w:szCs w:val="24"/>
                <w:u w:val="double"/>
                <w:lang w:eastAsia="en-GB"/>
              </w:rPr>
            </w:pPr>
            <w:r w:rsidRPr="00BA7480">
              <w:rPr>
                <w:rFonts w:eastAsia="Times New Roman" w:cs="Times New Roman"/>
                <w:color w:val="000000"/>
                <w:szCs w:val="24"/>
                <w:u w:val="double"/>
                <w:lang w:eastAsia="en-GB"/>
              </w:rPr>
              <w:t>28980</w:t>
            </w:r>
          </w:p>
        </w:tc>
      </w:tr>
    </w:tbl>
    <w:p w:rsidR="00AE1CF8" w:rsidRDefault="00AE1CF8" w:rsidP="00AE1CF8">
      <w:pPr>
        <w:pStyle w:val="Titlu1"/>
      </w:pPr>
      <w:bookmarkStart w:id="17" w:name="_Toc27907904"/>
      <w:r>
        <w:lastRenderedPageBreak/>
        <w:t>Task-5</w:t>
      </w:r>
      <w:bookmarkEnd w:id="17"/>
    </w:p>
    <w:p w:rsidR="007F28D9" w:rsidRDefault="0042396A" w:rsidP="0042396A">
      <w:pPr>
        <w:pStyle w:val="Titlu2"/>
      </w:pPr>
      <w:bookmarkStart w:id="18" w:name="_Toc27907905"/>
      <w:r>
        <w:t>Differences between capital expenditures and revenue expenditures</w:t>
      </w:r>
      <w:bookmarkEnd w:id="18"/>
    </w:p>
    <w:p w:rsidR="00AE1CF8" w:rsidRDefault="00E43A6A" w:rsidP="00AE1CF8">
      <w:r>
        <w:t>Based on the nature of the expenditure, they can be classified as revenue expenditure and capital expenditure</w:t>
      </w:r>
      <w:r w:rsidR="0017025C">
        <w:rPr>
          <w:rStyle w:val="selectable"/>
        </w:rPr>
        <w:t xml:space="preserve"> </w:t>
      </w:r>
      <w:r w:rsidR="0017025C" w:rsidRPr="006F2361">
        <w:rPr>
          <w:rStyle w:val="selectable"/>
        </w:rPr>
        <w:t>(</w:t>
      </w:r>
      <w:proofErr w:type="spellStart"/>
      <w:r w:rsidR="0017025C" w:rsidRPr="006F2361">
        <w:rPr>
          <w:rStyle w:val="selectable"/>
        </w:rPr>
        <w:t>Simini</w:t>
      </w:r>
      <w:proofErr w:type="spellEnd"/>
      <w:r w:rsidR="0017025C" w:rsidRPr="006F2361">
        <w:rPr>
          <w:rStyle w:val="selectable"/>
        </w:rPr>
        <w:t xml:space="preserve"> and </w:t>
      </w:r>
      <w:proofErr w:type="spellStart"/>
      <w:r w:rsidR="0017025C" w:rsidRPr="006F2361">
        <w:rPr>
          <w:rStyle w:val="selectable"/>
        </w:rPr>
        <w:t>Hingley</w:t>
      </w:r>
      <w:proofErr w:type="spellEnd"/>
      <w:r w:rsidR="0017025C" w:rsidRPr="006F2361">
        <w:rPr>
          <w:rStyle w:val="selectable"/>
        </w:rPr>
        <w:t>, 2013)</w:t>
      </w:r>
      <w:r>
        <w:t xml:space="preserve">. There are some </w:t>
      </w:r>
      <w:r w:rsidR="00D424A4">
        <w:t>expenditure</w:t>
      </w:r>
      <w:r>
        <w:t xml:space="preserve"> which </w:t>
      </w:r>
      <w:r w:rsidR="00D424A4">
        <w:t>is</w:t>
      </w:r>
      <w:r>
        <w:t xml:space="preserve"> partly revenue and partly capital expenditure. They should be appropriately apportioned</w:t>
      </w:r>
      <w:r w:rsidR="00E83BC7">
        <w:t xml:space="preserve"> because </w:t>
      </w:r>
      <w:r w:rsidR="00CD496D">
        <w:t>mistake in proper classification between the two may make the financial results to be incorrectly stated though the financial accounts will be in balance. Difference</w:t>
      </w:r>
      <w:r w:rsidR="0002654D">
        <w:t>s</w:t>
      </w:r>
      <w:r w:rsidR="00CD496D">
        <w:t xml:space="preserve"> between the two expenditures along with way of classifying them are discussed below with reference to International Accounting Standards. </w:t>
      </w:r>
      <w:r>
        <w:t xml:space="preserve"> </w:t>
      </w:r>
    </w:p>
    <w:p w:rsidR="0053519F" w:rsidRDefault="003459DE" w:rsidP="00AE1CF8">
      <w:r w:rsidRPr="003459DE">
        <w:rPr>
          <w:b/>
        </w:rPr>
        <w:t>Capital expenditure</w:t>
      </w:r>
      <w:r>
        <w:t>: this expenditure occurs when the business entity spends money for acquiring fixed assets or adding value to existing fixed or non-current assets</w:t>
      </w:r>
      <w:r w:rsidR="0017025C">
        <w:rPr>
          <w:rStyle w:val="selectable"/>
        </w:rPr>
        <w:t xml:space="preserve"> </w:t>
      </w:r>
      <w:r w:rsidR="0017025C" w:rsidRPr="006F2361">
        <w:rPr>
          <w:rStyle w:val="selectable"/>
        </w:rPr>
        <w:t>(Gibson, 2013)</w:t>
      </w:r>
      <w:r>
        <w:t xml:space="preserve">. Non-current assets can be either tangible or intangible. The rules for accounting treatment for this expenditure are presented in IAS </w:t>
      </w:r>
      <w:r w:rsidRPr="00153AFF">
        <w:rPr>
          <w:b/>
        </w:rPr>
        <w:t>16: Property, Plant and equipment</w:t>
      </w:r>
      <w:r w:rsidR="0017025C">
        <w:rPr>
          <w:rStyle w:val="selectable"/>
        </w:rPr>
        <w:t xml:space="preserve"> (</w:t>
      </w:r>
      <w:proofErr w:type="spellStart"/>
      <w:r w:rsidR="0017025C">
        <w:rPr>
          <w:rStyle w:val="selectable"/>
        </w:rPr>
        <w:t>Horngren</w:t>
      </w:r>
      <w:proofErr w:type="spellEnd"/>
      <w:r w:rsidR="0017025C">
        <w:rPr>
          <w:rStyle w:val="selectable"/>
        </w:rPr>
        <w:t>,</w:t>
      </w:r>
      <w:r w:rsidR="0017025C" w:rsidRPr="006F2361">
        <w:rPr>
          <w:rStyle w:val="selectable"/>
        </w:rPr>
        <w:t xml:space="preserve"> 2014)</w:t>
      </w:r>
      <w:r>
        <w:t>. In this standard the following transactions should be included in capital expenditure:</w:t>
      </w:r>
    </w:p>
    <w:p w:rsidR="003459DE" w:rsidRDefault="00801618" w:rsidP="00801618">
      <w:pPr>
        <w:pStyle w:val="Listparagraf"/>
        <w:numPr>
          <w:ilvl w:val="0"/>
          <w:numId w:val="1"/>
        </w:numPr>
      </w:pPr>
      <w:r>
        <w:t>Acquisition of fixed assets</w:t>
      </w:r>
    </w:p>
    <w:p w:rsidR="00801618" w:rsidRDefault="00801618" w:rsidP="00801618">
      <w:pPr>
        <w:pStyle w:val="Listparagraf"/>
        <w:numPr>
          <w:ilvl w:val="0"/>
          <w:numId w:val="1"/>
        </w:numPr>
      </w:pPr>
      <w:r>
        <w:t>Transportation and Installation cost of the assets</w:t>
      </w:r>
    </w:p>
    <w:p w:rsidR="00801618" w:rsidRDefault="00801618" w:rsidP="00801618">
      <w:pPr>
        <w:pStyle w:val="Listparagraf"/>
        <w:numPr>
          <w:ilvl w:val="0"/>
          <w:numId w:val="1"/>
        </w:numPr>
      </w:pPr>
      <w:r>
        <w:t>Legal costs (in case of buying land or building)</w:t>
      </w:r>
    </w:p>
    <w:p w:rsidR="00801618" w:rsidRDefault="00801618" w:rsidP="00801618">
      <w:pPr>
        <w:pStyle w:val="Listparagraf"/>
        <w:numPr>
          <w:ilvl w:val="0"/>
          <w:numId w:val="1"/>
        </w:numPr>
      </w:pPr>
      <w:r>
        <w:t xml:space="preserve">Preliminary expenses for starting a business </w:t>
      </w:r>
    </w:p>
    <w:p w:rsidR="00801618" w:rsidRDefault="00801618" w:rsidP="00801618">
      <w:pPr>
        <w:pStyle w:val="Listparagraf"/>
        <w:numPr>
          <w:ilvl w:val="0"/>
          <w:numId w:val="1"/>
        </w:numPr>
      </w:pPr>
      <w:r>
        <w:t xml:space="preserve">Inspection and testing </w:t>
      </w:r>
      <w:r w:rsidR="00D424A4">
        <w:t>costs</w:t>
      </w:r>
      <w:r>
        <w:t xml:space="preserve"> cost of site preparation, demolition cost and architect’s fee. </w:t>
      </w:r>
    </w:p>
    <w:p w:rsidR="00801618" w:rsidRDefault="00801618" w:rsidP="00801618">
      <w:pPr>
        <w:pStyle w:val="Listparagraf"/>
        <w:numPr>
          <w:ilvl w:val="0"/>
          <w:numId w:val="1"/>
        </w:numPr>
      </w:pPr>
      <w:r>
        <w:t xml:space="preserve">Cost of long term sources of financing </w:t>
      </w:r>
    </w:p>
    <w:p w:rsidR="00B573BD" w:rsidRDefault="00B573BD" w:rsidP="00801618">
      <w:pPr>
        <w:pStyle w:val="Listparagraf"/>
        <w:numPr>
          <w:ilvl w:val="0"/>
          <w:numId w:val="1"/>
        </w:numPr>
      </w:pPr>
      <w:r>
        <w:t xml:space="preserve">Business expansion cost and cost for launching of new product line </w:t>
      </w:r>
    </w:p>
    <w:p w:rsidR="00443AAD" w:rsidRDefault="00443AAD" w:rsidP="00443AAD">
      <w:r>
        <w:t>Capital expenditure includes not only the cost of acquiring long term assets but also the cost incurred to make the assets operational</w:t>
      </w:r>
      <w:r w:rsidR="0017025C">
        <w:t xml:space="preserve"> </w:t>
      </w:r>
      <w:r w:rsidR="0017025C">
        <w:rPr>
          <w:rStyle w:val="selectable"/>
          <w:color w:val="000000"/>
        </w:rPr>
        <w:t>(Wild, 2016).</w:t>
      </w:r>
    </w:p>
    <w:p w:rsidR="00443AAD" w:rsidRDefault="00443AAD" w:rsidP="00443AAD">
      <w:r w:rsidRPr="00443AAD">
        <w:rPr>
          <w:b/>
        </w:rPr>
        <w:t>Revenue expenditure</w:t>
      </w:r>
      <w:r>
        <w:t xml:space="preserve">: </w:t>
      </w:r>
      <w:r w:rsidR="00DA23E9">
        <w:t xml:space="preserve">this expenditure is incurred to finance the day to day operation of the business. </w:t>
      </w:r>
      <w:r w:rsidR="00153AFF">
        <w:t>The revenue expenditure includes purchase of materials, merchandize goods, paying rent, wages and other operational and financing expenses</w:t>
      </w:r>
      <w:r w:rsidR="0017025C">
        <w:rPr>
          <w:rStyle w:val="selectable"/>
        </w:rPr>
        <w:t xml:space="preserve"> </w:t>
      </w:r>
      <w:r w:rsidR="0017025C" w:rsidRPr="006F2361">
        <w:rPr>
          <w:rStyle w:val="selectable"/>
        </w:rPr>
        <w:t>(Rowland, 2012)</w:t>
      </w:r>
      <w:r w:rsidR="00153AFF">
        <w:t xml:space="preserve">. The accounting treatment for revenue expenditure is presented in </w:t>
      </w:r>
      <w:r w:rsidR="00153AFF" w:rsidRPr="00153AFF">
        <w:rPr>
          <w:b/>
        </w:rPr>
        <w:t>IAS 18: Revenue</w:t>
      </w:r>
      <w:r w:rsidR="00153AFF">
        <w:t>. The following transactions should be recorded as revenue expenditures:</w:t>
      </w:r>
    </w:p>
    <w:p w:rsidR="00043FD3" w:rsidRDefault="00043FD3" w:rsidP="00443AAD"/>
    <w:p w:rsidR="00153AFF" w:rsidRDefault="00D0266B" w:rsidP="00D0266B">
      <w:pPr>
        <w:pStyle w:val="Listparagraf"/>
        <w:numPr>
          <w:ilvl w:val="0"/>
          <w:numId w:val="2"/>
        </w:numPr>
      </w:pPr>
      <w:r>
        <w:t>Purchase of materials and merchandize goods</w:t>
      </w:r>
    </w:p>
    <w:p w:rsidR="00D0266B" w:rsidRDefault="00D0266B" w:rsidP="00D0266B">
      <w:pPr>
        <w:pStyle w:val="Listparagraf"/>
        <w:numPr>
          <w:ilvl w:val="0"/>
          <w:numId w:val="2"/>
        </w:numPr>
      </w:pPr>
      <w:r>
        <w:lastRenderedPageBreak/>
        <w:t>Office expenses</w:t>
      </w:r>
    </w:p>
    <w:p w:rsidR="00D0266B" w:rsidRDefault="00D0266B" w:rsidP="00D0266B">
      <w:pPr>
        <w:pStyle w:val="Listparagraf"/>
        <w:numPr>
          <w:ilvl w:val="0"/>
          <w:numId w:val="2"/>
        </w:numPr>
      </w:pPr>
      <w:r>
        <w:t>Depreciation of non-current assets</w:t>
      </w:r>
    </w:p>
    <w:p w:rsidR="00D0266B" w:rsidRDefault="00D0266B" w:rsidP="00D0266B">
      <w:pPr>
        <w:pStyle w:val="Listparagraf"/>
        <w:numPr>
          <w:ilvl w:val="0"/>
          <w:numId w:val="2"/>
        </w:numPr>
      </w:pPr>
      <w:r>
        <w:t>Repair and maintenance cost of non-current assets</w:t>
      </w:r>
    </w:p>
    <w:p w:rsidR="00D0266B" w:rsidRDefault="00D0266B" w:rsidP="00D0266B">
      <w:pPr>
        <w:pStyle w:val="Listparagraf"/>
        <w:numPr>
          <w:ilvl w:val="0"/>
          <w:numId w:val="2"/>
        </w:numPr>
      </w:pPr>
      <w:r>
        <w:t>Loss of investment and cost of disposal of fixed assets</w:t>
      </w:r>
    </w:p>
    <w:p w:rsidR="001F0AF8" w:rsidRDefault="001F0AF8" w:rsidP="001F0AF8">
      <w:r>
        <w:t>Differences between revenue and capital expenditures are summarized in the following table:</w:t>
      </w:r>
    </w:p>
    <w:tbl>
      <w:tblPr>
        <w:tblStyle w:val="Tabelgril"/>
        <w:tblW w:w="0" w:type="auto"/>
        <w:tblLook w:val="04A0" w:firstRow="1" w:lastRow="0" w:firstColumn="1" w:lastColumn="0" w:noHBand="0" w:noVBand="1"/>
      </w:tblPr>
      <w:tblGrid>
        <w:gridCol w:w="1336"/>
        <w:gridCol w:w="3992"/>
        <w:gridCol w:w="3914"/>
      </w:tblGrid>
      <w:tr w:rsidR="001F0AF8" w:rsidTr="001F0AF8">
        <w:tc>
          <w:tcPr>
            <w:tcW w:w="1336" w:type="dxa"/>
          </w:tcPr>
          <w:p w:rsidR="001F0AF8" w:rsidRDefault="001F0AF8" w:rsidP="00D0266B">
            <w:r>
              <w:t>Basis of comparison</w:t>
            </w:r>
          </w:p>
        </w:tc>
        <w:tc>
          <w:tcPr>
            <w:tcW w:w="3992" w:type="dxa"/>
          </w:tcPr>
          <w:p w:rsidR="001F0AF8" w:rsidRDefault="001F0AF8" w:rsidP="001F0AF8">
            <w:pPr>
              <w:jc w:val="center"/>
            </w:pPr>
            <w:r>
              <w:t>Capital expenditures</w:t>
            </w:r>
          </w:p>
        </w:tc>
        <w:tc>
          <w:tcPr>
            <w:tcW w:w="3914" w:type="dxa"/>
          </w:tcPr>
          <w:p w:rsidR="001F0AF8" w:rsidRDefault="001F0AF8" w:rsidP="001F0AF8">
            <w:pPr>
              <w:jc w:val="center"/>
            </w:pPr>
            <w:r>
              <w:t>Revenue expenditures</w:t>
            </w:r>
          </w:p>
        </w:tc>
      </w:tr>
      <w:tr w:rsidR="001F0AF8" w:rsidTr="001F0AF8">
        <w:tc>
          <w:tcPr>
            <w:tcW w:w="1336" w:type="dxa"/>
          </w:tcPr>
          <w:p w:rsidR="001F0AF8" w:rsidRDefault="001F0AF8" w:rsidP="00D0266B">
            <w:r>
              <w:t>Nature</w:t>
            </w:r>
          </w:p>
        </w:tc>
        <w:tc>
          <w:tcPr>
            <w:tcW w:w="3992" w:type="dxa"/>
          </w:tcPr>
          <w:p w:rsidR="001F0AF8" w:rsidRDefault="001F0AF8" w:rsidP="00D0266B">
            <w:r>
              <w:t>Spent to buy fixed assets and improve functionality of existing fixed assets</w:t>
            </w:r>
            <w:r w:rsidR="0017025C">
              <w:t xml:space="preserve"> </w:t>
            </w:r>
            <w:r w:rsidR="0017025C">
              <w:rPr>
                <w:rStyle w:val="selectable"/>
                <w:color w:val="000000"/>
              </w:rPr>
              <w:t>(Britton and Waterston, 2013)</w:t>
            </w:r>
          </w:p>
        </w:tc>
        <w:tc>
          <w:tcPr>
            <w:tcW w:w="3914" w:type="dxa"/>
          </w:tcPr>
          <w:p w:rsidR="001F0AF8" w:rsidRDefault="001F0AF8" w:rsidP="00D0266B">
            <w:r>
              <w:t>Spent to run day to day business operation</w:t>
            </w:r>
          </w:p>
        </w:tc>
      </w:tr>
      <w:tr w:rsidR="001F0AF8" w:rsidTr="001F0AF8">
        <w:tc>
          <w:tcPr>
            <w:tcW w:w="1336" w:type="dxa"/>
          </w:tcPr>
          <w:p w:rsidR="001F0AF8" w:rsidRDefault="001F0AF8" w:rsidP="00D0266B">
            <w:r>
              <w:t>Purpose</w:t>
            </w:r>
          </w:p>
        </w:tc>
        <w:tc>
          <w:tcPr>
            <w:tcW w:w="3992" w:type="dxa"/>
          </w:tcPr>
          <w:p w:rsidR="001F0AF8" w:rsidRDefault="001F0AF8" w:rsidP="00D0266B">
            <w:r>
              <w:t xml:space="preserve">Ensure long term growth of the business </w:t>
            </w:r>
          </w:p>
        </w:tc>
        <w:tc>
          <w:tcPr>
            <w:tcW w:w="3914" w:type="dxa"/>
          </w:tcPr>
          <w:p w:rsidR="001F0AF8" w:rsidRDefault="001F0AF8" w:rsidP="00D0266B">
            <w:r>
              <w:t xml:space="preserve">Ensure smooth operation of the business </w:t>
            </w:r>
          </w:p>
        </w:tc>
      </w:tr>
      <w:tr w:rsidR="001F0AF8" w:rsidTr="001F0AF8">
        <w:tc>
          <w:tcPr>
            <w:tcW w:w="1336" w:type="dxa"/>
          </w:tcPr>
          <w:p w:rsidR="001F0AF8" w:rsidRDefault="001F0AF8" w:rsidP="00D0266B">
            <w:r>
              <w:t>Time</w:t>
            </w:r>
          </w:p>
        </w:tc>
        <w:tc>
          <w:tcPr>
            <w:tcW w:w="3992" w:type="dxa"/>
          </w:tcPr>
          <w:p w:rsidR="001F0AF8" w:rsidRDefault="001F0AF8" w:rsidP="00D0266B">
            <w:r>
              <w:t>Benefits from this expenditure is expected to come for more than 1 year</w:t>
            </w:r>
          </w:p>
        </w:tc>
        <w:tc>
          <w:tcPr>
            <w:tcW w:w="3914" w:type="dxa"/>
          </w:tcPr>
          <w:p w:rsidR="001F0AF8" w:rsidRDefault="001F0AF8" w:rsidP="00D0266B">
            <w:r>
              <w:t>The benefits from such expenditures remain for 1 year</w:t>
            </w:r>
          </w:p>
        </w:tc>
      </w:tr>
      <w:tr w:rsidR="001F0AF8" w:rsidTr="001F0AF8">
        <w:tc>
          <w:tcPr>
            <w:tcW w:w="1336" w:type="dxa"/>
          </w:tcPr>
          <w:p w:rsidR="001F0AF8" w:rsidRDefault="001F0AF8" w:rsidP="00D0266B">
            <w:r>
              <w:t xml:space="preserve">Accounting treatment </w:t>
            </w:r>
          </w:p>
        </w:tc>
        <w:tc>
          <w:tcPr>
            <w:tcW w:w="3992" w:type="dxa"/>
          </w:tcPr>
          <w:p w:rsidR="001F0AF8" w:rsidRDefault="001F0AF8" w:rsidP="00D0266B">
            <w:r>
              <w:t>Recorded in the profit and loss statement</w:t>
            </w:r>
          </w:p>
        </w:tc>
        <w:tc>
          <w:tcPr>
            <w:tcW w:w="3914" w:type="dxa"/>
          </w:tcPr>
          <w:p w:rsidR="001F0AF8" w:rsidRDefault="001F0AF8" w:rsidP="00D0266B">
            <w:r>
              <w:t>Recorded in the statement of financial position</w:t>
            </w:r>
          </w:p>
        </w:tc>
      </w:tr>
      <w:tr w:rsidR="001F0AF8" w:rsidTr="001F0AF8">
        <w:tc>
          <w:tcPr>
            <w:tcW w:w="1336" w:type="dxa"/>
          </w:tcPr>
          <w:p w:rsidR="001F0AF8" w:rsidRDefault="001F0AF8" w:rsidP="00D0266B">
            <w:r>
              <w:t>Standard</w:t>
            </w:r>
          </w:p>
        </w:tc>
        <w:tc>
          <w:tcPr>
            <w:tcW w:w="3992" w:type="dxa"/>
          </w:tcPr>
          <w:p w:rsidR="001F0AF8" w:rsidRDefault="001F0AF8" w:rsidP="00D0266B">
            <w:r>
              <w:t xml:space="preserve">IAS 16: Property, plant and equipment </w:t>
            </w:r>
          </w:p>
        </w:tc>
        <w:tc>
          <w:tcPr>
            <w:tcW w:w="3914" w:type="dxa"/>
          </w:tcPr>
          <w:p w:rsidR="001F0AF8" w:rsidRDefault="00C50A43" w:rsidP="00D0266B">
            <w:r>
              <w:t>IAS 18: R</w:t>
            </w:r>
            <w:r w:rsidR="001F0AF8">
              <w:t>evenue</w:t>
            </w:r>
          </w:p>
        </w:tc>
      </w:tr>
    </w:tbl>
    <w:p w:rsidR="00D0266B" w:rsidRDefault="00D0266B" w:rsidP="00D0266B"/>
    <w:p w:rsidR="00B77949" w:rsidRDefault="007B3B89" w:rsidP="007B3B89">
      <w:pPr>
        <w:pStyle w:val="Titlu1"/>
      </w:pPr>
      <w:bookmarkStart w:id="19" w:name="_Toc27907906"/>
      <w:r>
        <w:t>Conclusion</w:t>
      </w:r>
      <w:bookmarkEnd w:id="19"/>
    </w:p>
    <w:p w:rsidR="00E43A6A" w:rsidRDefault="00323B81" w:rsidP="00B77949">
      <w:r>
        <w:t xml:space="preserve">Financial transactions of an entity are recorded following the double entry book keeping systems. There are two opposite accounts for every transaction: debit and credit. Debit represents the inflow of cash or benefits and credit represents outflow of cash or benefits. </w:t>
      </w:r>
      <w:r w:rsidR="00D8246F">
        <w:t xml:space="preserve">All of the transaction make changes in the accounting equation, Assets = Liabilities + Owner’s equity. Ledger accounts are prepared to find out the balances of all financial accounts at the end of a certain period. Trial balance is the summary of all ledger balances and it helps to find the errors in recording process. Financial statements are the final accounts for all financial transactions. </w:t>
      </w:r>
    </w:p>
    <w:p w:rsidR="005351A1" w:rsidRDefault="005351A1" w:rsidP="005351A1">
      <w:pPr>
        <w:pStyle w:val="Titlu1"/>
      </w:pPr>
      <w:bookmarkStart w:id="20" w:name="_Toc27907907"/>
      <w:r>
        <w:lastRenderedPageBreak/>
        <w:t>References</w:t>
      </w:r>
      <w:bookmarkEnd w:id="20"/>
    </w:p>
    <w:p w:rsidR="005351A1" w:rsidRPr="005351A1" w:rsidRDefault="005351A1" w:rsidP="00043FD3">
      <w:pPr>
        <w:spacing w:line="480" w:lineRule="auto"/>
      </w:pPr>
      <w:r w:rsidRPr="005351A1">
        <w:t xml:space="preserve">Britton, A. and Waterston, C. (2013). </w:t>
      </w:r>
      <w:r w:rsidRPr="005351A1">
        <w:rPr>
          <w:i/>
          <w:iCs/>
        </w:rPr>
        <w:t>Financial accounting</w:t>
      </w:r>
      <w:r w:rsidRPr="005351A1">
        <w:t>. Harlow: Financial Times Prentice Hall.</w:t>
      </w:r>
    </w:p>
    <w:p w:rsidR="005351A1" w:rsidRPr="005351A1" w:rsidRDefault="005351A1" w:rsidP="00043FD3">
      <w:pPr>
        <w:spacing w:line="480" w:lineRule="auto"/>
      </w:pPr>
      <w:r w:rsidRPr="005351A1">
        <w:t xml:space="preserve">Finney, H., Miller, H., John, G. and Gentry, J. (2013). </w:t>
      </w:r>
      <w:r w:rsidRPr="005351A1">
        <w:rPr>
          <w:i/>
          <w:iCs/>
        </w:rPr>
        <w:t>Principles of accounting, intermediate</w:t>
      </w:r>
      <w:r w:rsidRPr="005351A1">
        <w:t xml:space="preserve">. </w:t>
      </w:r>
    </w:p>
    <w:p w:rsidR="005351A1" w:rsidRPr="005351A1" w:rsidRDefault="005351A1" w:rsidP="00043FD3">
      <w:pPr>
        <w:spacing w:line="480" w:lineRule="auto"/>
      </w:pPr>
      <w:r w:rsidRPr="005351A1">
        <w:t xml:space="preserve">Gibson, C. (2013). </w:t>
      </w:r>
      <w:r w:rsidRPr="005351A1">
        <w:rPr>
          <w:i/>
          <w:iCs/>
        </w:rPr>
        <w:t>Financial reporting &amp; analysis</w:t>
      </w:r>
      <w:r w:rsidRPr="005351A1">
        <w:t>. Mason, Ohio: South-Western.</w:t>
      </w:r>
    </w:p>
    <w:p w:rsidR="005351A1" w:rsidRPr="005351A1" w:rsidRDefault="005351A1" w:rsidP="00043FD3">
      <w:pPr>
        <w:spacing w:line="480" w:lineRule="auto"/>
      </w:pPr>
      <w:proofErr w:type="spellStart"/>
      <w:r w:rsidRPr="005351A1">
        <w:t>Horngren</w:t>
      </w:r>
      <w:proofErr w:type="spellEnd"/>
      <w:r w:rsidRPr="005351A1">
        <w:t xml:space="preserve">, C. (2014). </w:t>
      </w:r>
      <w:r w:rsidRPr="005351A1">
        <w:rPr>
          <w:i/>
          <w:iCs/>
        </w:rPr>
        <w:t>Accounting</w:t>
      </w:r>
      <w:r w:rsidRPr="005351A1">
        <w:t>. Toronto: Pearson Canada.</w:t>
      </w:r>
    </w:p>
    <w:p w:rsidR="005351A1" w:rsidRPr="005351A1" w:rsidRDefault="005351A1" w:rsidP="00043FD3">
      <w:pPr>
        <w:spacing w:line="480" w:lineRule="auto"/>
      </w:pPr>
      <w:r w:rsidRPr="005351A1">
        <w:t xml:space="preserve">Rowland, S. (2012). </w:t>
      </w:r>
      <w:r w:rsidRPr="005351A1">
        <w:rPr>
          <w:i/>
          <w:iCs/>
        </w:rPr>
        <w:t>Accounting</w:t>
      </w:r>
      <w:r w:rsidRPr="005351A1">
        <w:t>. Gee.</w:t>
      </w:r>
    </w:p>
    <w:p w:rsidR="005351A1" w:rsidRPr="005351A1" w:rsidRDefault="005351A1" w:rsidP="00043FD3">
      <w:pPr>
        <w:spacing w:line="480" w:lineRule="auto"/>
      </w:pPr>
      <w:proofErr w:type="spellStart"/>
      <w:r w:rsidRPr="005351A1">
        <w:t>Simini</w:t>
      </w:r>
      <w:proofErr w:type="spellEnd"/>
      <w:r w:rsidRPr="005351A1">
        <w:t xml:space="preserve">, J. and </w:t>
      </w:r>
      <w:proofErr w:type="spellStart"/>
      <w:r w:rsidRPr="005351A1">
        <w:t>Hingley</w:t>
      </w:r>
      <w:proofErr w:type="spellEnd"/>
      <w:r w:rsidRPr="005351A1">
        <w:t xml:space="preserve">, W. (2013). </w:t>
      </w:r>
      <w:r w:rsidRPr="005351A1">
        <w:rPr>
          <w:i/>
          <w:iCs/>
        </w:rPr>
        <w:t>Accounting</w:t>
      </w:r>
      <w:r w:rsidRPr="005351A1">
        <w:t>. Butterworth-Heinemann.</w:t>
      </w:r>
    </w:p>
    <w:p w:rsidR="005351A1" w:rsidRPr="005351A1" w:rsidRDefault="005351A1" w:rsidP="00043FD3">
      <w:pPr>
        <w:spacing w:line="480" w:lineRule="auto"/>
      </w:pPr>
      <w:r w:rsidRPr="005351A1">
        <w:t xml:space="preserve">Wild, J. (2016). </w:t>
      </w:r>
      <w:r w:rsidRPr="005351A1">
        <w:rPr>
          <w:i/>
          <w:iCs/>
        </w:rPr>
        <w:t>Financial accounting</w:t>
      </w:r>
      <w:r w:rsidRPr="005351A1">
        <w:t>.</w:t>
      </w:r>
    </w:p>
    <w:p w:rsidR="005351A1" w:rsidRPr="005351A1" w:rsidRDefault="005351A1" w:rsidP="005351A1"/>
    <w:sectPr w:rsidR="005351A1" w:rsidRPr="005351A1" w:rsidSect="00B357A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1C0A" w:rsidRDefault="008B1C0A" w:rsidP="00EE4AEF">
      <w:pPr>
        <w:spacing w:after="0" w:line="240" w:lineRule="auto"/>
      </w:pPr>
      <w:r>
        <w:separator/>
      </w:r>
    </w:p>
  </w:endnote>
  <w:endnote w:type="continuationSeparator" w:id="0">
    <w:p w:rsidR="008B1C0A" w:rsidRDefault="008B1C0A" w:rsidP="00EE4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Bold">
    <w:altName w:val="Times New Roman"/>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5467359"/>
      <w:docPartObj>
        <w:docPartGallery w:val="Page Numbers (Bottom of Page)"/>
        <w:docPartUnique/>
      </w:docPartObj>
    </w:sdtPr>
    <w:sdtEndPr>
      <w:rPr>
        <w:noProof/>
      </w:rPr>
    </w:sdtEndPr>
    <w:sdtContent>
      <w:p w:rsidR="00BB5E37" w:rsidRDefault="00BB5E37">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rsidR="00BB5E37" w:rsidRDefault="00BB5E3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1C0A" w:rsidRDefault="008B1C0A" w:rsidP="00EE4AEF">
      <w:pPr>
        <w:spacing w:after="0" w:line="240" w:lineRule="auto"/>
      </w:pPr>
      <w:r>
        <w:separator/>
      </w:r>
    </w:p>
  </w:footnote>
  <w:footnote w:type="continuationSeparator" w:id="0">
    <w:p w:rsidR="008B1C0A" w:rsidRDefault="008B1C0A" w:rsidP="00EE4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A0DFF"/>
    <w:multiLevelType w:val="hybridMultilevel"/>
    <w:tmpl w:val="3434F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F78C4"/>
    <w:multiLevelType w:val="hybridMultilevel"/>
    <w:tmpl w:val="8DD0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8D21FC"/>
    <w:multiLevelType w:val="hybridMultilevel"/>
    <w:tmpl w:val="D576BF4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removePersonalInformation/>
  <w:removeDateAndTime/>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23E14"/>
    <w:rsid w:val="000157B5"/>
    <w:rsid w:val="00016F25"/>
    <w:rsid w:val="0002654D"/>
    <w:rsid w:val="00043FD3"/>
    <w:rsid w:val="000550D4"/>
    <w:rsid w:val="0006069F"/>
    <w:rsid w:val="000634B6"/>
    <w:rsid w:val="00067224"/>
    <w:rsid w:val="00073E4B"/>
    <w:rsid w:val="00073E72"/>
    <w:rsid w:val="00082F21"/>
    <w:rsid w:val="000A5349"/>
    <w:rsid w:val="000A7C7F"/>
    <w:rsid w:val="000C64FB"/>
    <w:rsid w:val="000C6840"/>
    <w:rsid w:val="000F781D"/>
    <w:rsid w:val="001002DB"/>
    <w:rsid w:val="00141FF1"/>
    <w:rsid w:val="00153AFF"/>
    <w:rsid w:val="0017025C"/>
    <w:rsid w:val="001D475E"/>
    <w:rsid w:val="001F0AF8"/>
    <w:rsid w:val="001F1E75"/>
    <w:rsid w:val="0023383A"/>
    <w:rsid w:val="00241BE7"/>
    <w:rsid w:val="0026079F"/>
    <w:rsid w:val="002A1FC4"/>
    <w:rsid w:val="002B4610"/>
    <w:rsid w:val="002D2DDE"/>
    <w:rsid w:val="002D3E03"/>
    <w:rsid w:val="00323B81"/>
    <w:rsid w:val="00336148"/>
    <w:rsid w:val="003459DE"/>
    <w:rsid w:val="00347F95"/>
    <w:rsid w:val="0035014E"/>
    <w:rsid w:val="00397B75"/>
    <w:rsid w:val="003B3206"/>
    <w:rsid w:val="003C6175"/>
    <w:rsid w:val="003E559F"/>
    <w:rsid w:val="003F3DE0"/>
    <w:rsid w:val="00416FEC"/>
    <w:rsid w:val="0042396A"/>
    <w:rsid w:val="00443AAD"/>
    <w:rsid w:val="004615D4"/>
    <w:rsid w:val="00484CDD"/>
    <w:rsid w:val="004A1893"/>
    <w:rsid w:val="004B16CD"/>
    <w:rsid w:val="00511B79"/>
    <w:rsid w:val="0053519F"/>
    <w:rsid w:val="005351A1"/>
    <w:rsid w:val="00543C35"/>
    <w:rsid w:val="005729FC"/>
    <w:rsid w:val="00574123"/>
    <w:rsid w:val="005A4437"/>
    <w:rsid w:val="005B3DF4"/>
    <w:rsid w:val="005C63B0"/>
    <w:rsid w:val="005E2BE3"/>
    <w:rsid w:val="00613639"/>
    <w:rsid w:val="006479A6"/>
    <w:rsid w:val="00650628"/>
    <w:rsid w:val="00667D76"/>
    <w:rsid w:val="006A7C7A"/>
    <w:rsid w:val="006B4457"/>
    <w:rsid w:val="006C2A2B"/>
    <w:rsid w:val="006D3D8B"/>
    <w:rsid w:val="00750204"/>
    <w:rsid w:val="00771985"/>
    <w:rsid w:val="007760FD"/>
    <w:rsid w:val="00777D59"/>
    <w:rsid w:val="00787034"/>
    <w:rsid w:val="007B2C4D"/>
    <w:rsid w:val="007B3B89"/>
    <w:rsid w:val="007B6351"/>
    <w:rsid w:val="007C1B6D"/>
    <w:rsid w:val="007D295D"/>
    <w:rsid w:val="007F28D9"/>
    <w:rsid w:val="007F5CF2"/>
    <w:rsid w:val="00801618"/>
    <w:rsid w:val="0081405D"/>
    <w:rsid w:val="0081565E"/>
    <w:rsid w:val="00815C24"/>
    <w:rsid w:val="00845FD0"/>
    <w:rsid w:val="0085223B"/>
    <w:rsid w:val="0088353D"/>
    <w:rsid w:val="008928AA"/>
    <w:rsid w:val="008B1C0A"/>
    <w:rsid w:val="008C5332"/>
    <w:rsid w:val="008F1822"/>
    <w:rsid w:val="008F6EB9"/>
    <w:rsid w:val="00900238"/>
    <w:rsid w:val="009101B1"/>
    <w:rsid w:val="0091372C"/>
    <w:rsid w:val="00932EE1"/>
    <w:rsid w:val="0093725B"/>
    <w:rsid w:val="00946685"/>
    <w:rsid w:val="00960F3A"/>
    <w:rsid w:val="00967DF9"/>
    <w:rsid w:val="00995F8C"/>
    <w:rsid w:val="00996A75"/>
    <w:rsid w:val="009B105E"/>
    <w:rsid w:val="009F73EB"/>
    <w:rsid w:val="00A14EE1"/>
    <w:rsid w:val="00A165C9"/>
    <w:rsid w:val="00A228C1"/>
    <w:rsid w:val="00A4476D"/>
    <w:rsid w:val="00A478EC"/>
    <w:rsid w:val="00A55E4E"/>
    <w:rsid w:val="00A60796"/>
    <w:rsid w:val="00AA15B2"/>
    <w:rsid w:val="00AB186F"/>
    <w:rsid w:val="00AB5753"/>
    <w:rsid w:val="00AC04F6"/>
    <w:rsid w:val="00AC7CC8"/>
    <w:rsid w:val="00AD7631"/>
    <w:rsid w:val="00AE1CF8"/>
    <w:rsid w:val="00B357A6"/>
    <w:rsid w:val="00B47E98"/>
    <w:rsid w:val="00B573BD"/>
    <w:rsid w:val="00B72488"/>
    <w:rsid w:val="00B75DD6"/>
    <w:rsid w:val="00B7741B"/>
    <w:rsid w:val="00B77949"/>
    <w:rsid w:val="00B85652"/>
    <w:rsid w:val="00B91986"/>
    <w:rsid w:val="00BA4F62"/>
    <w:rsid w:val="00BA7480"/>
    <w:rsid w:val="00BB0DB1"/>
    <w:rsid w:val="00BB5E37"/>
    <w:rsid w:val="00BC0A47"/>
    <w:rsid w:val="00BF0038"/>
    <w:rsid w:val="00C06D84"/>
    <w:rsid w:val="00C140BB"/>
    <w:rsid w:val="00C23E14"/>
    <w:rsid w:val="00C50A43"/>
    <w:rsid w:val="00C63843"/>
    <w:rsid w:val="00C64585"/>
    <w:rsid w:val="00C825F9"/>
    <w:rsid w:val="00CC7564"/>
    <w:rsid w:val="00CD496D"/>
    <w:rsid w:val="00CD7000"/>
    <w:rsid w:val="00CF1C4B"/>
    <w:rsid w:val="00CF3010"/>
    <w:rsid w:val="00D0266B"/>
    <w:rsid w:val="00D17354"/>
    <w:rsid w:val="00D336B6"/>
    <w:rsid w:val="00D424A4"/>
    <w:rsid w:val="00D433DF"/>
    <w:rsid w:val="00D44DE1"/>
    <w:rsid w:val="00D45B08"/>
    <w:rsid w:val="00D51E22"/>
    <w:rsid w:val="00D63443"/>
    <w:rsid w:val="00D8246F"/>
    <w:rsid w:val="00D87D15"/>
    <w:rsid w:val="00DA23E9"/>
    <w:rsid w:val="00DD5C48"/>
    <w:rsid w:val="00DE2C02"/>
    <w:rsid w:val="00DE779B"/>
    <w:rsid w:val="00DF74E1"/>
    <w:rsid w:val="00E00616"/>
    <w:rsid w:val="00E314A6"/>
    <w:rsid w:val="00E43A6A"/>
    <w:rsid w:val="00E55C1A"/>
    <w:rsid w:val="00E63115"/>
    <w:rsid w:val="00E67EBF"/>
    <w:rsid w:val="00E7075B"/>
    <w:rsid w:val="00E83BC7"/>
    <w:rsid w:val="00EA1C23"/>
    <w:rsid w:val="00EA4A2C"/>
    <w:rsid w:val="00EB7024"/>
    <w:rsid w:val="00EB790E"/>
    <w:rsid w:val="00EC7AF1"/>
    <w:rsid w:val="00ED0508"/>
    <w:rsid w:val="00EE4AEF"/>
    <w:rsid w:val="00F1115A"/>
    <w:rsid w:val="00F15D20"/>
    <w:rsid w:val="00F25337"/>
    <w:rsid w:val="00F54C3E"/>
    <w:rsid w:val="00FA1EFF"/>
    <w:rsid w:val="00FB045C"/>
    <w:rsid w:val="00FD18E9"/>
    <w:rsid w:val="00FF1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D1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US" w:eastAsia="en-US" w:bidi="en-US"/>
      </w:rPr>
    </w:rPrDefault>
    <w:pPrDefault>
      <w:pPr>
        <w:spacing w:before="80" w:after="8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D15"/>
    <w:pPr>
      <w:spacing w:before="0" w:after="200" w:line="360" w:lineRule="auto"/>
    </w:pPr>
    <w:rPr>
      <w:szCs w:val="22"/>
      <w:lang w:val="en-GB" w:bidi="ar-SA"/>
    </w:rPr>
  </w:style>
  <w:style w:type="paragraph" w:styleId="Titlu1">
    <w:name w:val="heading 1"/>
    <w:basedOn w:val="Normal"/>
    <w:next w:val="Normal"/>
    <w:link w:val="Titlu1Caracter"/>
    <w:autoRedefine/>
    <w:uiPriority w:val="9"/>
    <w:qFormat/>
    <w:rsid w:val="00777D59"/>
    <w:pPr>
      <w:keepNext/>
      <w:keepLines/>
      <w:pBdr>
        <w:bottom w:val="single" w:sz="4" w:space="1" w:color="002060"/>
      </w:pBdr>
      <w:spacing w:before="480" w:after="240" w:line="240" w:lineRule="auto"/>
      <w:outlineLvl w:val="0"/>
    </w:pPr>
    <w:rPr>
      <w:rFonts w:eastAsiaTheme="majorEastAsia" w:cstheme="majorBidi"/>
      <w:bCs/>
      <w:color w:val="002060"/>
      <w:sz w:val="32"/>
      <w:szCs w:val="28"/>
    </w:rPr>
  </w:style>
  <w:style w:type="paragraph" w:styleId="Titlu2">
    <w:name w:val="heading 2"/>
    <w:basedOn w:val="Normal"/>
    <w:next w:val="Normal"/>
    <w:link w:val="Titlu2Caracter"/>
    <w:autoRedefine/>
    <w:uiPriority w:val="9"/>
    <w:unhideWhenUsed/>
    <w:qFormat/>
    <w:rsid w:val="00777D59"/>
    <w:pPr>
      <w:keepNext/>
      <w:keepLines/>
      <w:spacing w:after="0"/>
      <w:outlineLvl w:val="1"/>
    </w:pPr>
    <w:rPr>
      <w:rFonts w:eastAsiaTheme="majorEastAsia" w:cstheme="majorBidi"/>
      <w:b/>
      <w:bCs/>
      <w:color w:val="17365D" w:themeColor="text2" w:themeShade="BF"/>
      <w:sz w:val="26"/>
      <w:szCs w:val="26"/>
    </w:rPr>
  </w:style>
  <w:style w:type="paragraph" w:styleId="Titlu3">
    <w:name w:val="heading 3"/>
    <w:basedOn w:val="Normal"/>
    <w:next w:val="Normal"/>
    <w:link w:val="Titlu3Caracter"/>
    <w:uiPriority w:val="9"/>
    <w:semiHidden/>
    <w:unhideWhenUsed/>
    <w:qFormat/>
    <w:rsid w:val="00DE2C02"/>
    <w:pPr>
      <w:keepNext/>
      <w:keepLines/>
      <w:spacing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DE2C02"/>
    <w:pPr>
      <w:keepNext/>
      <w:keepLines/>
      <w:spacing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DE2C02"/>
    <w:pPr>
      <w:keepNext/>
      <w:keepLines/>
      <w:spacing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DE2C02"/>
    <w:pPr>
      <w:keepNext/>
      <w:keepLines/>
      <w:spacing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DE2C02"/>
    <w:pPr>
      <w:keepNext/>
      <w:keepLines/>
      <w:spacing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DE2C02"/>
    <w:pPr>
      <w:keepNext/>
      <w:keepLines/>
      <w:spacing w:after="0"/>
      <w:outlineLvl w:val="7"/>
    </w:pPr>
    <w:rPr>
      <w:rFonts w:asciiTheme="majorHAnsi" w:eastAsiaTheme="majorEastAsia" w:hAnsiTheme="majorHAnsi" w:cstheme="majorBidi"/>
      <w:color w:val="4F81BD" w:themeColor="accent1"/>
      <w:sz w:val="20"/>
    </w:rPr>
  </w:style>
  <w:style w:type="paragraph" w:styleId="Titlu9">
    <w:name w:val="heading 9"/>
    <w:basedOn w:val="Normal"/>
    <w:next w:val="Normal"/>
    <w:link w:val="Titlu9Caracter"/>
    <w:uiPriority w:val="9"/>
    <w:semiHidden/>
    <w:unhideWhenUsed/>
    <w:qFormat/>
    <w:rsid w:val="00DE2C02"/>
    <w:pPr>
      <w:keepNext/>
      <w:keepLines/>
      <w:spacing w:after="0"/>
      <w:outlineLvl w:val="8"/>
    </w:pPr>
    <w:rPr>
      <w:rFonts w:asciiTheme="majorHAnsi" w:eastAsiaTheme="majorEastAsia" w:hAnsiTheme="majorHAnsi" w:cstheme="majorBidi"/>
      <w:i/>
      <w:iCs/>
      <w:color w:val="404040" w:themeColor="text1" w:themeTint="BF"/>
      <w:sz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77D59"/>
    <w:rPr>
      <w:rFonts w:eastAsiaTheme="majorEastAsia" w:cstheme="majorBidi"/>
      <w:bCs/>
      <w:color w:val="002060"/>
      <w:sz w:val="32"/>
      <w:szCs w:val="28"/>
      <w:lang w:val="en-GB"/>
    </w:rPr>
  </w:style>
  <w:style w:type="character" w:customStyle="1" w:styleId="Titlu2Caracter">
    <w:name w:val="Titlu 2 Caracter"/>
    <w:basedOn w:val="Fontdeparagrafimplicit"/>
    <w:link w:val="Titlu2"/>
    <w:uiPriority w:val="9"/>
    <w:rsid w:val="00777D59"/>
    <w:rPr>
      <w:rFonts w:ascii="Arial" w:eastAsiaTheme="majorEastAsia" w:hAnsi="Arial" w:cstheme="majorBidi"/>
      <w:b/>
      <w:bCs/>
      <w:color w:val="17365D" w:themeColor="text2" w:themeShade="BF"/>
      <w:sz w:val="26"/>
      <w:szCs w:val="26"/>
    </w:rPr>
  </w:style>
  <w:style w:type="character" w:customStyle="1" w:styleId="Titlu3Caracter">
    <w:name w:val="Titlu 3 Caracter"/>
    <w:basedOn w:val="Fontdeparagrafimplicit"/>
    <w:link w:val="Titlu3"/>
    <w:uiPriority w:val="9"/>
    <w:rsid w:val="00DE2C02"/>
    <w:rPr>
      <w:rFonts w:asciiTheme="majorHAnsi" w:eastAsiaTheme="majorEastAsia" w:hAnsiTheme="majorHAnsi" w:cstheme="majorBidi"/>
      <w:b/>
      <w:bCs/>
      <w:color w:val="4F81BD" w:themeColor="accent1"/>
    </w:rPr>
  </w:style>
  <w:style w:type="character" w:customStyle="1" w:styleId="Titlu4Caracter">
    <w:name w:val="Titlu 4 Caracter"/>
    <w:basedOn w:val="Fontdeparagrafimplicit"/>
    <w:link w:val="Titlu4"/>
    <w:uiPriority w:val="9"/>
    <w:rsid w:val="00DE2C02"/>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rsid w:val="00DE2C02"/>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rsid w:val="00DE2C02"/>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rsid w:val="00DE2C02"/>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rsid w:val="00DE2C02"/>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rsid w:val="00DE2C02"/>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DE2C02"/>
    <w:pPr>
      <w:spacing w:line="240" w:lineRule="auto"/>
    </w:pPr>
    <w:rPr>
      <w:b/>
      <w:bCs/>
      <w:color w:val="4F81BD" w:themeColor="accent1"/>
      <w:sz w:val="18"/>
      <w:szCs w:val="18"/>
    </w:rPr>
  </w:style>
  <w:style w:type="paragraph" w:styleId="Titlu">
    <w:name w:val="Title"/>
    <w:basedOn w:val="Normal"/>
    <w:next w:val="Normal"/>
    <w:link w:val="TitluCaracter"/>
    <w:uiPriority w:val="10"/>
    <w:qFormat/>
    <w:rsid w:val="00DE2C0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DE2C02"/>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DE2C02"/>
    <w:pPr>
      <w:numPr>
        <w:ilvl w:val="1"/>
      </w:numPr>
    </w:pPr>
    <w:rPr>
      <w:rFonts w:asciiTheme="majorHAnsi" w:eastAsiaTheme="majorEastAsia" w:hAnsiTheme="majorHAnsi" w:cstheme="majorBidi"/>
      <w:i/>
      <w:iCs/>
      <w:color w:val="4F81BD" w:themeColor="accent1"/>
      <w:spacing w:val="15"/>
    </w:rPr>
  </w:style>
  <w:style w:type="character" w:customStyle="1" w:styleId="SubtitluCaracter">
    <w:name w:val="Subtitlu Caracter"/>
    <w:basedOn w:val="Fontdeparagrafimplicit"/>
    <w:link w:val="Subtitlu"/>
    <w:uiPriority w:val="11"/>
    <w:rsid w:val="00DE2C02"/>
    <w:rPr>
      <w:rFonts w:asciiTheme="majorHAnsi" w:eastAsiaTheme="majorEastAsia" w:hAnsiTheme="majorHAnsi" w:cstheme="majorBidi"/>
      <w:i/>
      <w:iCs/>
      <w:color w:val="4F81BD" w:themeColor="accent1"/>
      <w:spacing w:val="15"/>
      <w:sz w:val="24"/>
      <w:szCs w:val="24"/>
    </w:rPr>
  </w:style>
  <w:style w:type="character" w:styleId="Robust">
    <w:name w:val="Strong"/>
    <w:basedOn w:val="Fontdeparagrafimplicit"/>
    <w:uiPriority w:val="22"/>
    <w:qFormat/>
    <w:rsid w:val="00DE2C02"/>
    <w:rPr>
      <w:b/>
      <w:bCs/>
    </w:rPr>
  </w:style>
  <w:style w:type="character" w:styleId="Accentuat">
    <w:name w:val="Emphasis"/>
    <w:basedOn w:val="Fontdeparagrafimplicit"/>
    <w:uiPriority w:val="20"/>
    <w:qFormat/>
    <w:rsid w:val="00DE2C02"/>
    <w:rPr>
      <w:i/>
      <w:iCs/>
    </w:rPr>
  </w:style>
  <w:style w:type="paragraph" w:styleId="Frspaiere">
    <w:name w:val="No Spacing"/>
    <w:uiPriority w:val="1"/>
    <w:qFormat/>
    <w:rsid w:val="00DE2C02"/>
    <w:pPr>
      <w:spacing w:after="0" w:line="240" w:lineRule="auto"/>
    </w:pPr>
  </w:style>
  <w:style w:type="paragraph" w:styleId="Listparagraf">
    <w:name w:val="List Paragraph"/>
    <w:basedOn w:val="Normal"/>
    <w:uiPriority w:val="34"/>
    <w:qFormat/>
    <w:rsid w:val="00DE2C02"/>
    <w:pPr>
      <w:ind w:left="720"/>
      <w:contextualSpacing/>
    </w:pPr>
  </w:style>
  <w:style w:type="paragraph" w:styleId="Citat">
    <w:name w:val="Quote"/>
    <w:basedOn w:val="Normal"/>
    <w:next w:val="Normal"/>
    <w:link w:val="CitatCaracter"/>
    <w:uiPriority w:val="29"/>
    <w:qFormat/>
    <w:rsid w:val="00DE2C02"/>
    <w:rPr>
      <w:i/>
      <w:iCs/>
      <w:color w:val="000000" w:themeColor="text1"/>
    </w:rPr>
  </w:style>
  <w:style w:type="character" w:customStyle="1" w:styleId="CitatCaracter">
    <w:name w:val="Citat Caracter"/>
    <w:basedOn w:val="Fontdeparagrafimplicit"/>
    <w:link w:val="Citat"/>
    <w:uiPriority w:val="29"/>
    <w:rsid w:val="00DE2C02"/>
    <w:rPr>
      <w:i/>
      <w:iCs/>
      <w:color w:val="000000" w:themeColor="text1"/>
    </w:rPr>
  </w:style>
  <w:style w:type="paragraph" w:styleId="Citatintens">
    <w:name w:val="Intense Quote"/>
    <w:basedOn w:val="Normal"/>
    <w:next w:val="Normal"/>
    <w:link w:val="CitatintensCaracter"/>
    <w:uiPriority w:val="30"/>
    <w:qFormat/>
    <w:rsid w:val="00DE2C02"/>
    <w:pPr>
      <w:pBdr>
        <w:bottom w:val="single" w:sz="4" w:space="4" w:color="4F81BD" w:themeColor="accent1"/>
      </w:pBdr>
      <w:spacing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DE2C02"/>
    <w:rPr>
      <w:b/>
      <w:bCs/>
      <w:i/>
      <w:iCs/>
      <w:color w:val="4F81BD" w:themeColor="accent1"/>
    </w:rPr>
  </w:style>
  <w:style w:type="character" w:styleId="Accentuaresubtil">
    <w:name w:val="Subtle Emphasis"/>
    <w:basedOn w:val="Fontdeparagrafimplicit"/>
    <w:uiPriority w:val="19"/>
    <w:qFormat/>
    <w:rsid w:val="00DE2C02"/>
    <w:rPr>
      <w:i/>
      <w:iCs/>
      <w:color w:val="808080" w:themeColor="text1" w:themeTint="7F"/>
    </w:rPr>
  </w:style>
  <w:style w:type="character" w:styleId="Accentuareintens">
    <w:name w:val="Intense Emphasis"/>
    <w:basedOn w:val="Fontdeparagrafimplicit"/>
    <w:uiPriority w:val="21"/>
    <w:qFormat/>
    <w:rsid w:val="00DE2C02"/>
    <w:rPr>
      <w:b/>
      <w:bCs/>
      <w:i/>
      <w:iCs/>
      <w:color w:val="4F81BD" w:themeColor="accent1"/>
    </w:rPr>
  </w:style>
  <w:style w:type="character" w:styleId="Referiresubtil">
    <w:name w:val="Subtle Reference"/>
    <w:basedOn w:val="Fontdeparagrafimplicit"/>
    <w:uiPriority w:val="31"/>
    <w:qFormat/>
    <w:rsid w:val="00DE2C02"/>
    <w:rPr>
      <w:smallCaps/>
      <w:color w:val="C0504D" w:themeColor="accent2"/>
      <w:u w:val="single"/>
    </w:rPr>
  </w:style>
  <w:style w:type="character" w:styleId="Referireintens">
    <w:name w:val="Intense Reference"/>
    <w:basedOn w:val="Fontdeparagrafimplicit"/>
    <w:uiPriority w:val="32"/>
    <w:qFormat/>
    <w:rsid w:val="00DE2C02"/>
    <w:rPr>
      <w:b/>
      <w:bCs/>
      <w:smallCaps/>
      <w:color w:val="C0504D" w:themeColor="accent2"/>
      <w:spacing w:val="5"/>
      <w:u w:val="single"/>
    </w:rPr>
  </w:style>
  <w:style w:type="character" w:styleId="Titlulcrii">
    <w:name w:val="Book Title"/>
    <w:basedOn w:val="Fontdeparagrafimplicit"/>
    <w:uiPriority w:val="33"/>
    <w:qFormat/>
    <w:rsid w:val="00DE2C02"/>
    <w:rPr>
      <w:b/>
      <w:bCs/>
      <w:smallCaps/>
      <w:spacing w:val="5"/>
    </w:rPr>
  </w:style>
  <w:style w:type="paragraph" w:styleId="Titlucuprins">
    <w:name w:val="TOC Heading"/>
    <w:basedOn w:val="Titlu1"/>
    <w:next w:val="Normal"/>
    <w:uiPriority w:val="39"/>
    <w:semiHidden/>
    <w:unhideWhenUsed/>
    <w:qFormat/>
    <w:rsid w:val="00DE2C02"/>
    <w:pPr>
      <w:outlineLvl w:val="9"/>
    </w:pPr>
  </w:style>
  <w:style w:type="paragraph" w:styleId="Antet">
    <w:name w:val="header"/>
    <w:basedOn w:val="Normal"/>
    <w:link w:val="AntetCaracter"/>
    <w:uiPriority w:val="99"/>
    <w:unhideWhenUsed/>
    <w:rsid w:val="00EE4AE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E4AEF"/>
    <w:rPr>
      <w:szCs w:val="22"/>
      <w:lang w:val="en-GB" w:bidi="ar-SA"/>
    </w:rPr>
  </w:style>
  <w:style w:type="paragraph" w:styleId="Subsol">
    <w:name w:val="footer"/>
    <w:basedOn w:val="Normal"/>
    <w:link w:val="SubsolCaracter"/>
    <w:uiPriority w:val="99"/>
    <w:unhideWhenUsed/>
    <w:rsid w:val="00EE4AE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E4AEF"/>
    <w:rPr>
      <w:szCs w:val="22"/>
      <w:lang w:val="en-GB" w:bidi="ar-SA"/>
    </w:rPr>
  </w:style>
  <w:style w:type="character" w:customStyle="1" w:styleId="fontstyle01">
    <w:name w:val="fontstyle01"/>
    <w:basedOn w:val="Fontdeparagrafimplicit"/>
    <w:rsid w:val="00B75DD6"/>
    <w:rPr>
      <w:rFonts w:ascii="Calibri-Bold" w:hAnsi="Calibri-Bold" w:hint="default"/>
      <w:b/>
      <w:bCs/>
      <w:i w:val="0"/>
      <w:iCs w:val="0"/>
      <w:color w:val="000000"/>
      <w:sz w:val="22"/>
      <w:szCs w:val="22"/>
    </w:rPr>
  </w:style>
  <w:style w:type="table" w:styleId="Tabelgril">
    <w:name w:val="Table Grid"/>
    <w:basedOn w:val="TabelNormal"/>
    <w:uiPriority w:val="59"/>
    <w:rsid w:val="001F0AF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Fontdeparagrafimplicit"/>
    <w:rsid w:val="0017025C"/>
  </w:style>
  <w:style w:type="paragraph" w:styleId="Cuprins1">
    <w:name w:val="toc 1"/>
    <w:basedOn w:val="Normal"/>
    <w:next w:val="Normal"/>
    <w:autoRedefine/>
    <w:uiPriority w:val="39"/>
    <w:unhideWhenUsed/>
    <w:rsid w:val="00397B75"/>
    <w:pPr>
      <w:spacing w:after="100"/>
    </w:pPr>
  </w:style>
  <w:style w:type="paragraph" w:styleId="Cuprins2">
    <w:name w:val="toc 2"/>
    <w:basedOn w:val="Normal"/>
    <w:next w:val="Normal"/>
    <w:autoRedefine/>
    <w:uiPriority w:val="39"/>
    <w:unhideWhenUsed/>
    <w:rsid w:val="00397B75"/>
    <w:pPr>
      <w:spacing w:after="100"/>
      <w:ind w:left="240"/>
    </w:pPr>
  </w:style>
  <w:style w:type="character" w:styleId="Hyperlink">
    <w:name w:val="Hyperlink"/>
    <w:basedOn w:val="Fontdeparagrafimplicit"/>
    <w:uiPriority w:val="99"/>
    <w:unhideWhenUsed/>
    <w:rsid w:val="00397B75"/>
    <w:rPr>
      <w:color w:val="0000FF" w:themeColor="hyperlink"/>
      <w:u w:val="single"/>
    </w:rPr>
  </w:style>
  <w:style w:type="paragraph" w:styleId="TextnBalon">
    <w:name w:val="Balloon Text"/>
    <w:basedOn w:val="Normal"/>
    <w:link w:val="TextnBalonCaracter"/>
    <w:uiPriority w:val="99"/>
    <w:semiHidden/>
    <w:unhideWhenUsed/>
    <w:rsid w:val="00397B7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97B75"/>
    <w:rPr>
      <w:rFonts w:ascii="Tahoma" w:hAnsi="Tahoma" w:cs="Tahoma"/>
      <w:sz w:val="16"/>
      <w:szCs w:val="16"/>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9285">
      <w:bodyDiv w:val="1"/>
      <w:marLeft w:val="0"/>
      <w:marRight w:val="0"/>
      <w:marTop w:val="0"/>
      <w:marBottom w:val="0"/>
      <w:divBdr>
        <w:top w:val="none" w:sz="0" w:space="0" w:color="auto"/>
        <w:left w:val="none" w:sz="0" w:space="0" w:color="auto"/>
        <w:bottom w:val="none" w:sz="0" w:space="0" w:color="auto"/>
        <w:right w:val="none" w:sz="0" w:space="0" w:color="auto"/>
      </w:divBdr>
    </w:div>
    <w:div w:id="21758003">
      <w:bodyDiv w:val="1"/>
      <w:marLeft w:val="0"/>
      <w:marRight w:val="0"/>
      <w:marTop w:val="0"/>
      <w:marBottom w:val="0"/>
      <w:divBdr>
        <w:top w:val="none" w:sz="0" w:space="0" w:color="auto"/>
        <w:left w:val="none" w:sz="0" w:space="0" w:color="auto"/>
        <w:bottom w:val="none" w:sz="0" w:space="0" w:color="auto"/>
        <w:right w:val="none" w:sz="0" w:space="0" w:color="auto"/>
      </w:divBdr>
    </w:div>
    <w:div w:id="68885553">
      <w:bodyDiv w:val="1"/>
      <w:marLeft w:val="0"/>
      <w:marRight w:val="0"/>
      <w:marTop w:val="0"/>
      <w:marBottom w:val="0"/>
      <w:divBdr>
        <w:top w:val="none" w:sz="0" w:space="0" w:color="auto"/>
        <w:left w:val="none" w:sz="0" w:space="0" w:color="auto"/>
        <w:bottom w:val="none" w:sz="0" w:space="0" w:color="auto"/>
        <w:right w:val="none" w:sz="0" w:space="0" w:color="auto"/>
      </w:divBdr>
    </w:div>
    <w:div w:id="91124603">
      <w:bodyDiv w:val="1"/>
      <w:marLeft w:val="0"/>
      <w:marRight w:val="0"/>
      <w:marTop w:val="0"/>
      <w:marBottom w:val="0"/>
      <w:divBdr>
        <w:top w:val="none" w:sz="0" w:space="0" w:color="auto"/>
        <w:left w:val="none" w:sz="0" w:space="0" w:color="auto"/>
        <w:bottom w:val="none" w:sz="0" w:space="0" w:color="auto"/>
        <w:right w:val="none" w:sz="0" w:space="0" w:color="auto"/>
      </w:divBdr>
    </w:div>
    <w:div w:id="96608466">
      <w:bodyDiv w:val="1"/>
      <w:marLeft w:val="0"/>
      <w:marRight w:val="0"/>
      <w:marTop w:val="0"/>
      <w:marBottom w:val="0"/>
      <w:divBdr>
        <w:top w:val="none" w:sz="0" w:space="0" w:color="auto"/>
        <w:left w:val="none" w:sz="0" w:space="0" w:color="auto"/>
        <w:bottom w:val="none" w:sz="0" w:space="0" w:color="auto"/>
        <w:right w:val="none" w:sz="0" w:space="0" w:color="auto"/>
      </w:divBdr>
    </w:div>
    <w:div w:id="98911650">
      <w:bodyDiv w:val="1"/>
      <w:marLeft w:val="0"/>
      <w:marRight w:val="0"/>
      <w:marTop w:val="0"/>
      <w:marBottom w:val="0"/>
      <w:divBdr>
        <w:top w:val="none" w:sz="0" w:space="0" w:color="auto"/>
        <w:left w:val="none" w:sz="0" w:space="0" w:color="auto"/>
        <w:bottom w:val="none" w:sz="0" w:space="0" w:color="auto"/>
        <w:right w:val="none" w:sz="0" w:space="0" w:color="auto"/>
      </w:divBdr>
    </w:div>
    <w:div w:id="105393215">
      <w:bodyDiv w:val="1"/>
      <w:marLeft w:val="0"/>
      <w:marRight w:val="0"/>
      <w:marTop w:val="0"/>
      <w:marBottom w:val="0"/>
      <w:divBdr>
        <w:top w:val="none" w:sz="0" w:space="0" w:color="auto"/>
        <w:left w:val="none" w:sz="0" w:space="0" w:color="auto"/>
        <w:bottom w:val="none" w:sz="0" w:space="0" w:color="auto"/>
        <w:right w:val="none" w:sz="0" w:space="0" w:color="auto"/>
      </w:divBdr>
    </w:div>
    <w:div w:id="127431903">
      <w:bodyDiv w:val="1"/>
      <w:marLeft w:val="0"/>
      <w:marRight w:val="0"/>
      <w:marTop w:val="0"/>
      <w:marBottom w:val="0"/>
      <w:divBdr>
        <w:top w:val="none" w:sz="0" w:space="0" w:color="auto"/>
        <w:left w:val="none" w:sz="0" w:space="0" w:color="auto"/>
        <w:bottom w:val="none" w:sz="0" w:space="0" w:color="auto"/>
        <w:right w:val="none" w:sz="0" w:space="0" w:color="auto"/>
      </w:divBdr>
    </w:div>
    <w:div w:id="167402463">
      <w:bodyDiv w:val="1"/>
      <w:marLeft w:val="0"/>
      <w:marRight w:val="0"/>
      <w:marTop w:val="0"/>
      <w:marBottom w:val="0"/>
      <w:divBdr>
        <w:top w:val="none" w:sz="0" w:space="0" w:color="auto"/>
        <w:left w:val="none" w:sz="0" w:space="0" w:color="auto"/>
        <w:bottom w:val="none" w:sz="0" w:space="0" w:color="auto"/>
        <w:right w:val="none" w:sz="0" w:space="0" w:color="auto"/>
      </w:divBdr>
    </w:div>
    <w:div w:id="202444085">
      <w:bodyDiv w:val="1"/>
      <w:marLeft w:val="0"/>
      <w:marRight w:val="0"/>
      <w:marTop w:val="0"/>
      <w:marBottom w:val="0"/>
      <w:divBdr>
        <w:top w:val="none" w:sz="0" w:space="0" w:color="auto"/>
        <w:left w:val="none" w:sz="0" w:space="0" w:color="auto"/>
        <w:bottom w:val="none" w:sz="0" w:space="0" w:color="auto"/>
        <w:right w:val="none" w:sz="0" w:space="0" w:color="auto"/>
      </w:divBdr>
    </w:div>
    <w:div w:id="204561488">
      <w:bodyDiv w:val="1"/>
      <w:marLeft w:val="0"/>
      <w:marRight w:val="0"/>
      <w:marTop w:val="0"/>
      <w:marBottom w:val="0"/>
      <w:divBdr>
        <w:top w:val="none" w:sz="0" w:space="0" w:color="auto"/>
        <w:left w:val="none" w:sz="0" w:space="0" w:color="auto"/>
        <w:bottom w:val="none" w:sz="0" w:space="0" w:color="auto"/>
        <w:right w:val="none" w:sz="0" w:space="0" w:color="auto"/>
      </w:divBdr>
    </w:div>
    <w:div w:id="296224570">
      <w:bodyDiv w:val="1"/>
      <w:marLeft w:val="0"/>
      <w:marRight w:val="0"/>
      <w:marTop w:val="0"/>
      <w:marBottom w:val="0"/>
      <w:divBdr>
        <w:top w:val="none" w:sz="0" w:space="0" w:color="auto"/>
        <w:left w:val="none" w:sz="0" w:space="0" w:color="auto"/>
        <w:bottom w:val="none" w:sz="0" w:space="0" w:color="auto"/>
        <w:right w:val="none" w:sz="0" w:space="0" w:color="auto"/>
      </w:divBdr>
    </w:div>
    <w:div w:id="299307690">
      <w:bodyDiv w:val="1"/>
      <w:marLeft w:val="0"/>
      <w:marRight w:val="0"/>
      <w:marTop w:val="0"/>
      <w:marBottom w:val="0"/>
      <w:divBdr>
        <w:top w:val="none" w:sz="0" w:space="0" w:color="auto"/>
        <w:left w:val="none" w:sz="0" w:space="0" w:color="auto"/>
        <w:bottom w:val="none" w:sz="0" w:space="0" w:color="auto"/>
        <w:right w:val="none" w:sz="0" w:space="0" w:color="auto"/>
      </w:divBdr>
    </w:div>
    <w:div w:id="308555900">
      <w:bodyDiv w:val="1"/>
      <w:marLeft w:val="0"/>
      <w:marRight w:val="0"/>
      <w:marTop w:val="0"/>
      <w:marBottom w:val="0"/>
      <w:divBdr>
        <w:top w:val="none" w:sz="0" w:space="0" w:color="auto"/>
        <w:left w:val="none" w:sz="0" w:space="0" w:color="auto"/>
        <w:bottom w:val="none" w:sz="0" w:space="0" w:color="auto"/>
        <w:right w:val="none" w:sz="0" w:space="0" w:color="auto"/>
      </w:divBdr>
    </w:div>
    <w:div w:id="412968862">
      <w:bodyDiv w:val="1"/>
      <w:marLeft w:val="0"/>
      <w:marRight w:val="0"/>
      <w:marTop w:val="0"/>
      <w:marBottom w:val="0"/>
      <w:divBdr>
        <w:top w:val="none" w:sz="0" w:space="0" w:color="auto"/>
        <w:left w:val="none" w:sz="0" w:space="0" w:color="auto"/>
        <w:bottom w:val="none" w:sz="0" w:space="0" w:color="auto"/>
        <w:right w:val="none" w:sz="0" w:space="0" w:color="auto"/>
      </w:divBdr>
    </w:div>
    <w:div w:id="467015334">
      <w:bodyDiv w:val="1"/>
      <w:marLeft w:val="0"/>
      <w:marRight w:val="0"/>
      <w:marTop w:val="0"/>
      <w:marBottom w:val="0"/>
      <w:divBdr>
        <w:top w:val="none" w:sz="0" w:space="0" w:color="auto"/>
        <w:left w:val="none" w:sz="0" w:space="0" w:color="auto"/>
        <w:bottom w:val="none" w:sz="0" w:space="0" w:color="auto"/>
        <w:right w:val="none" w:sz="0" w:space="0" w:color="auto"/>
      </w:divBdr>
    </w:div>
    <w:div w:id="490607103">
      <w:bodyDiv w:val="1"/>
      <w:marLeft w:val="0"/>
      <w:marRight w:val="0"/>
      <w:marTop w:val="0"/>
      <w:marBottom w:val="0"/>
      <w:divBdr>
        <w:top w:val="none" w:sz="0" w:space="0" w:color="auto"/>
        <w:left w:val="none" w:sz="0" w:space="0" w:color="auto"/>
        <w:bottom w:val="none" w:sz="0" w:space="0" w:color="auto"/>
        <w:right w:val="none" w:sz="0" w:space="0" w:color="auto"/>
      </w:divBdr>
    </w:div>
    <w:div w:id="492793692">
      <w:bodyDiv w:val="1"/>
      <w:marLeft w:val="0"/>
      <w:marRight w:val="0"/>
      <w:marTop w:val="0"/>
      <w:marBottom w:val="0"/>
      <w:divBdr>
        <w:top w:val="none" w:sz="0" w:space="0" w:color="auto"/>
        <w:left w:val="none" w:sz="0" w:space="0" w:color="auto"/>
        <w:bottom w:val="none" w:sz="0" w:space="0" w:color="auto"/>
        <w:right w:val="none" w:sz="0" w:space="0" w:color="auto"/>
      </w:divBdr>
    </w:div>
    <w:div w:id="514537939">
      <w:bodyDiv w:val="1"/>
      <w:marLeft w:val="0"/>
      <w:marRight w:val="0"/>
      <w:marTop w:val="0"/>
      <w:marBottom w:val="0"/>
      <w:divBdr>
        <w:top w:val="none" w:sz="0" w:space="0" w:color="auto"/>
        <w:left w:val="none" w:sz="0" w:space="0" w:color="auto"/>
        <w:bottom w:val="none" w:sz="0" w:space="0" w:color="auto"/>
        <w:right w:val="none" w:sz="0" w:space="0" w:color="auto"/>
      </w:divBdr>
    </w:div>
    <w:div w:id="514733524">
      <w:bodyDiv w:val="1"/>
      <w:marLeft w:val="0"/>
      <w:marRight w:val="0"/>
      <w:marTop w:val="0"/>
      <w:marBottom w:val="0"/>
      <w:divBdr>
        <w:top w:val="none" w:sz="0" w:space="0" w:color="auto"/>
        <w:left w:val="none" w:sz="0" w:space="0" w:color="auto"/>
        <w:bottom w:val="none" w:sz="0" w:space="0" w:color="auto"/>
        <w:right w:val="none" w:sz="0" w:space="0" w:color="auto"/>
      </w:divBdr>
    </w:div>
    <w:div w:id="514805240">
      <w:bodyDiv w:val="1"/>
      <w:marLeft w:val="0"/>
      <w:marRight w:val="0"/>
      <w:marTop w:val="0"/>
      <w:marBottom w:val="0"/>
      <w:divBdr>
        <w:top w:val="none" w:sz="0" w:space="0" w:color="auto"/>
        <w:left w:val="none" w:sz="0" w:space="0" w:color="auto"/>
        <w:bottom w:val="none" w:sz="0" w:space="0" w:color="auto"/>
        <w:right w:val="none" w:sz="0" w:space="0" w:color="auto"/>
      </w:divBdr>
    </w:div>
    <w:div w:id="552237351">
      <w:bodyDiv w:val="1"/>
      <w:marLeft w:val="0"/>
      <w:marRight w:val="0"/>
      <w:marTop w:val="0"/>
      <w:marBottom w:val="0"/>
      <w:divBdr>
        <w:top w:val="none" w:sz="0" w:space="0" w:color="auto"/>
        <w:left w:val="none" w:sz="0" w:space="0" w:color="auto"/>
        <w:bottom w:val="none" w:sz="0" w:space="0" w:color="auto"/>
        <w:right w:val="none" w:sz="0" w:space="0" w:color="auto"/>
      </w:divBdr>
    </w:div>
    <w:div w:id="577599979">
      <w:bodyDiv w:val="1"/>
      <w:marLeft w:val="0"/>
      <w:marRight w:val="0"/>
      <w:marTop w:val="0"/>
      <w:marBottom w:val="0"/>
      <w:divBdr>
        <w:top w:val="none" w:sz="0" w:space="0" w:color="auto"/>
        <w:left w:val="none" w:sz="0" w:space="0" w:color="auto"/>
        <w:bottom w:val="none" w:sz="0" w:space="0" w:color="auto"/>
        <w:right w:val="none" w:sz="0" w:space="0" w:color="auto"/>
      </w:divBdr>
    </w:div>
    <w:div w:id="593830990">
      <w:bodyDiv w:val="1"/>
      <w:marLeft w:val="0"/>
      <w:marRight w:val="0"/>
      <w:marTop w:val="0"/>
      <w:marBottom w:val="0"/>
      <w:divBdr>
        <w:top w:val="none" w:sz="0" w:space="0" w:color="auto"/>
        <w:left w:val="none" w:sz="0" w:space="0" w:color="auto"/>
        <w:bottom w:val="none" w:sz="0" w:space="0" w:color="auto"/>
        <w:right w:val="none" w:sz="0" w:space="0" w:color="auto"/>
      </w:divBdr>
    </w:div>
    <w:div w:id="648167989">
      <w:bodyDiv w:val="1"/>
      <w:marLeft w:val="0"/>
      <w:marRight w:val="0"/>
      <w:marTop w:val="0"/>
      <w:marBottom w:val="0"/>
      <w:divBdr>
        <w:top w:val="none" w:sz="0" w:space="0" w:color="auto"/>
        <w:left w:val="none" w:sz="0" w:space="0" w:color="auto"/>
        <w:bottom w:val="none" w:sz="0" w:space="0" w:color="auto"/>
        <w:right w:val="none" w:sz="0" w:space="0" w:color="auto"/>
      </w:divBdr>
    </w:div>
    <w:div w:id="679351198">
      <w:bodyDiv w:val="1"/>
      <w:marLeft w:val="0"/>
      <w:marRight w:val="0"/>
      <w:marTop w:val="0"/>
      <w:marBottom w:val="0"/>
      <w:divBdr>
        <w:top w:val="none" w:sz="0" w:space="0" w:color="auto"/>
        <w:left w:val="none" w:sz="0" w:space="0" w:color="auto"/>
        <w:bottom w:val="none" w:sz="0" w:space="0" w:color="auto"/>
        <w:right w:val="none" w:sz="0" w:space="0" w:color="auto"/>
      </w:divBdr>
    </w:div>
    <w:div w:id="701251495">
      <w:bodyDiv w:val="1"/>
      <w:marLeft w:val="0"/>
      <w:marRight w:val="0"/>
      <w:marTop w:val="0"/>
      <w:marBottom w:val="0"/>
      <w:divBdr>
        <w:top w:val="none" w:sz="0" w:space="0" w:color="auto"/>
        <w:left w:val="none" w:sz="0" w:space="0" w:color="auto"/>
        <w:bottom w:val="none" w:sz="0" w:space="0" w:color="auto"/>
        <w:right w:val="none" w:sz="0" w:space="0" w:color="auto"/>
      </w:divBdr>
    </w:div>
    <w:div w:id="703865384">
      <w:bodyDiv w:val="1"/>
      <w:marLeft w:val="0"/>
      <w:marRight w:val="0"/>
      <w:marTop w:val="0"/>
      <w:marBottom w:val="0"/>
      <w:divBdr>
        <w:top w:val="none" w:sz="0" w:space="0" w:color="auto"/>
        <w:left w:val="none" w:sz="0" w:space="0" w:color="auto"/>
        <w:bottom w:val="none" w:sz="0" w:space="0" w:color="auto"/>
        <w:right w:val="none" w:sz="0" w:space="0" w:color="auto"/>
      </w:divBdr>
    </w:div>
    <w:div w:id="789520682">
      <w:bodyDiv w:val="1"/>
      <w:marLeft w:val="0"/>
      <w:marRight w:val="0"/>
      <w:marTop w:val="0"/>
      <w:marBottom w:val="0"/>
      <w:divBdr>
        <w:top w:val="none" w:sz="0" w:space="0" w:color="auto"/>
        <w:left w:val="none" w:sz="0" w:space="0" w:color="auto"/>
        <w:bottom w:val="none" w:sz="0" w:space="0" w:color="auto"/>
        <w:right w:val="none" w:sz="0" w:space="0" w:color="auto"/>
      </w:divBdr>
    </w:div>
    <w:div w:id="825896374">
      <w:bodyDiv w:val="1"/>
      <w:marLeft w:val="0"/>
      <w:marRight w:val="0"/>
      <w:marTop w:val="0"/>
      <w:marBottom w:val="0"/>
      <w:divBdr>
        <w:top w:val="none" w:sz="0" w:space="0" w:color="auto"/>
        <w:left w:val="none" w:sz="0" w:space="0" w:color="auto"/>
        <w:bottom w:val="none" w:sz="0" w:space="0" w:color="auto"/>
        <w:right w:val="none" w:sz="0" w:space="0" w:color="auto"/>
      </w:divBdr>
    </w:div>
    <w:div w:id="838152360">
      <w:bodyDiv w:val="1"/>
      <w:marLeft w:val="0"/>
      <w:marRight w:val="0"/>
      <w:marTop w:val="0"/>
      <w:marBottom w:val="0"/>
      <w:divBdr>
        <w:top w:val="none" w:sz="0" w:space="0" w:color="auto"/>
        <w:left w:val="none" w:sz="0" w:space="0" w:color="auto"/>
        <w:bottom w:val="none" w:sz="0" w:space="0" w:color="auto"/>
        <w:right w:val="none" w:sz="0" w:space="0" w:color="auto"/>
      </w:divBdr>
    </w:div>
    <w:div w:id="851916465">
      <w:bodyDiv w:val="1"/>
      <w:marLeft w:val="0"/>
      <w:marRight w:val="0"/>
      <w:marTop w:val="0"/>
      <w:marBottom w:val="0"/>
      <w:divBdr>
        <w:top w:val="none" w:sz="0" w:space="0" w:color="auto"/>
        <w:left w:val="none" w:sz="0" w:space="0" w:color="auto"/>
        <w:bottom w:val="none" w:sz="0" w:space="0" w:color="auto"/>
        <w:right w:val="none" w:sz="0" w:space="0" w:color="auto"/>
      </w:divBdr>
    </w:div>
    <w:div w:id="869302164">
      <w:bodyDiv w:val="1"/>
      <w:marLeft w:val="0"/>
      <w:marRight w:val="0"/>
      <w:marTop w:val="0"/>
      <w:marBottom w:val="0"/>
      <w:divBdr>
        <w:top w:val="none" w:sz="0" w:space="0" w:color="auto"/>
        <w:left w:val="none" w:sz="0" w:space="0" w:color="auto"/>
        <w:bottom w:val="none" w:sz="0" w:space="0" w:color="auto"/>
        <w:right w:val="none" w:sz="0" w:space="0" w:color="auto"/>
      </w:divBdr>
    </w:div>
    <w:div w:id="912159498">
      <w:bodyDiv w:val="1"/>
      <w:marLeft w:val="0"/>
      <w:marRight w:val="0"/>
      <w:marTop w:val="0"/>
      <w:marBottom w:val="0"/>
      <w:divBdr>
        <w:top w:val="none" w:sz="0" w:space="0" w:color="auto"/>
        <w:left w:val="none" w:sz="0" w:space="0" w:color="auto"/>
        <w:bottom w:val="none" w:sz="0" w:space="0" w:color="auto"/>
        <w:right w:val="none" w:sz="0" w:space="0" w:color="auto"/>
      </w:divBdr>
    </w:div>
    <w:div w:id="931161559">
      <w:bodyDiv w:val="1"/>
      <w:marLeft w:val="0"/>
      <w:marRight w:val="0"/>
      <w:marTop w:val="0"/>
      <w:marBottom w:val="0"/>
      <w:divBdr>
        <w:top w:val="none" w:sz="0" w:space="0" w:color="auto"/>
        <w:left w:val="none" w:sz="0" w:space="0" w:color="auto"/>
        <w:bottom w:val="none" w:sz="0" w:space="0" w:color="auto"/>
        <w:right w:val="none" w:sz="0" w:space="0" w:color="auto"/>
      </w:divBdr>
    </w:div>
    <w:div w:id="999582270">
      <w:bodyDiv w:val="1"/>
      <w:marLeft w:val="0"/>
      <w:marRight w:val="0"/>
      <w:marTop w:val="0"/>
      <w:marBottom w:val="0"/>
      <w:divBdr>
        <w:top w:val="none" w:sz="0" w:space="0" w:color="auto"/>
        <w:left w:val="none" w:sz="0" w:space="0" w:color="auto"/>
        <w:bottom w:val="none" w:sz="0" w:space="0" w:color="auto"/>
        <w:right w:val="none" w:sz="0" w:space="0" w:color="auto"/>
      </w:divBdr>
    </w:div>
    <w:div w:id="1053041802">
      <w:bodyDiv w:val="1"/>
      <w:marLeft w:val="0"/>
      <w:marRight w:val="0"/>
      <w:marTop w:val="0"/>
      <w:marBottom w:val="0"/>
      <w:divBdr>
        <w:top w:val="none" w:sz="0" w:space="0" w:color="auto"/>
        <w:left w:val="none" w:sz="0" w:space="0" w:color="auto"/>
        <w:bottom w:val="none" w:sz="0" w:space="0" w:color="auto"/>
        <w:right w:val="none" w:sz="0" w:space="0" w:color="auto"/>
      </w:divBdr>
    </w:div>
    <w:div w:id="1091200122">
      <w:bodyDiv w:val="1"/>
      <w:marLeft w:val="0"/>
      <w:marRight w:val="0"/>
      <w:marTop w:val="0"/>
      <w:marBottom w:val="0"/>
      <w:divBdr>
        <w:top w:val="none" w:sz="0" w:space="0" w:color="auto"/>
        <w:left w:val="none" w:sz="0" w:space="0" w:color="auto"/>
        <w:bottom w:val="none" w:sz="0" w:space="0" w:color="auto"/>
        <w:right w:val="none" w:sz="0" w:space="0" w:color="auto"/>
      </w:divBdr>
    </w:div>
    <w:div w:id="1198737912">
      <w:bodyDiv w:val="1"/>
      <w:marLeft w:val="0"/>
      <w:marRight w:val="0"/>
      <w:marTop w:val="0"/>
      <w:marBottom w:val="0"/>
      <w:divBdr>
        <w:top w:val="none" w:sz="0" w:space="0" w:color="auto"/>
        <w:left w:val="none" w:sz="0" w:space="0" w:color="auto"/>
        <w:bottom w:val="none" w:sz="0" w:space="0" w:color="auto"/>
        <w:right w:val="none" w:sz="0" w:space="0" w:color="auto"/>
      </w:divBdr>
    </w:div>
    <w:div w:id="1245215215">
      <w:bodyDiv w:val="1"/>
      <w:marLeft w:val="0"/>
      <w:marRight w:val="0"/>
      <w:marTop w:val="0"/>
      <w:marBottom w:val="0"/>
      <w:divBdr>
        <w:top w:val="none" w:sz="0" w:space="0" w:color="auto"/>
        <w:left w:val="none" w:sz="0" w:space="0" w:color="auto"/>
        <w:bottom w:val="none" w:sz="0" w:space="0" w:color="auto"/>
        <w:right w:val="none" w:sz="0" w:space="0" w:color="auto"/>
      </w:divBdr>
    </w:div>
    <w:div w:id="1296326822">
      <w:bodyDiv w:val="1"/>
      <w:marLeft w:val="0"/>
      <w:marRight w:val="0"/>
      <w:marTop w:val="0"/>
      <w:marBottom w:val="0"/>
      <w:divBdr>
        <w:top w:val="none" w:sz="0" w:space="0" w:color="auto"/>
        <w:left w:val="none" w:sz="0" w:space="0" w:color="auto"/>
        <w:bottom w:val="none" w:sz="0" w:space="0" w:color="auto"/>
        <w:right w:val="none" w:sz="0" w:space="0" w:color="auto"/>
      </w:divBdr>
    </w:div>
    <w:div w:id="1465780000">
      <w:bodyDiv w:val="1"/>
      <w:marLeft w:val="0"/>
      <w:marRight w:val="0"/>
      <w:marTop w:val="0"/>
      <w:marBottom w:val="0"/>
      <w:divBdr>
        <w:top w:val="none" w:sz="0" w:space="0" w:color="auto"/>
        <w:left w:val="none" w:sz="0" w:space="0" w:color="auto"/>
        <w:bottom w:val="none" w:sz="0" w:space="0" w:color="auto"/>
        <w:right w:val="none" w:sz="0" w:space="0" w:color="auto"/>
      </w:divBdr>
    </w:div>
    <w:div w:id="1473596313">
      <w:bodyDiv w:val="1"/>
      <w:marLeft w:val="0"/>
      <w:marRight w:val="0"/>
      <w:marTop w:val="0"/>
      <w:marBottom w:val="0"/>
      <w:divBdr>
        <w:top w:val="none" w:sz="0" w:space="0" w:color="auto"/>
        <w:left w:val="none" w:sz="0" w:space="0" w:color="auto"/>
        <w:bottom w:val="none" w:sz="0" w:space="0" w:color="auto"/>
        <w:right w:val="none" w:sz="0" w:space="0" w:color="auto"/>
      </w:divBdr>
    </w:div>
    <w:div w:id="1486897929">
      <w:bodyDiv w:val="1"/>
      <w:marLeft w:val="0"/>
      <w:marRight w:val="0"/>
      <w:marTop w:val="0"/>
      <w:marBottom w:val="0"/>
      <w:divBdr>
        <w:top w:val="none" w:sz="0" w:space="0" w:color="auto"/>
        <w:left w:val="none" w:sz="0" w:space="0" w:color="auto"/>
        <w:bottom w:val="none" w:sz="0" w:space="0" w:color="auto"/>
        <w:right w:val="none" w:sz="0" w:space="0" w:color="auto"/>
      </w:divBdr>
    </w:div>
    <w:div w:id="1510175722">
      <w:bodyDiv w:val="1"/>
      <w:marLeft w:val="0"/>
      <w:marRight w:val="0"/>
      <w:marTop w:val="0"/>
      <w:marBottom w:val="0"/>
      <w:divBdr>
        <w:top w:val="none" w:sz="0" w:space="0" w:color="auto"/>
        <w:left w:val="none" w:sz="0" w:space="0" w:color="auto"/>
        <w:bottom w:val="none" w:sz="0" w:space="0" w:color="auto"/>
        <w:right w:val="none" w:sz="0" w:space="0" w:color="auto"/>
      </w:divBdr>
    </w:div>
    <w:div w:id="1535535497">
      <w:bodyDiv w:val="1"/>
      <w:marLeft w:val="0"/>
      <w:marRight w:val="0"/>
      <w:marTop w:val="0"/>
      <w:marBottom w:val="0"/>
      <w:divBdr>
        <w:top w:val="none" w:sz="0" w:space="0" w:color="auto"/>
        <w:left w:val="none" w:sz="0" w:space="0" w:color="auto"/>
        <w:bottom w:val="none" w:sz="0" w:space="0" w:color="auto"/>
        <w:right w:val="none" w:sz="0" w:space="0" w:color="auto"/>
      </w:divBdr>
    </w:div>
    <w:div w:id="1596400852">
      <w:bodyDiv w:val="1"/>
      <w:marLeft w:val="0"/>
      <w:marRight w:val="0"/>
      <w:marTop w:val="0"/>
      <w:marBottom w:val="0"/>
      <w:divBdr>
        <w:top w:val="none" w:sz="0" w:space="0" w:color="auto"/>
        <w:left w:val="none" w:sz="0" w:space="0" w:color="auto"/>
        <w:bottom w:val="none" w:sz="0" w:space="0" w:color="auto"/>
        <w:right w:val="none" w:sz="0" w:space="0" w:color="auto"/>
      </w:divBdr>
    </w:div>
    <w:div w:id="1669333394">
      <w:bodyDiv w:val="1"/>
      <w:marLeft w:val="0"/>
      <w:marRight w:val="0"/>
      <w:marTop w:val="0"/>
      <w:marBottom w:val="0"/>
      <w:divBdr>
        <w:top w:val="none" w:sz="0" w:space="0" w:color="auto"/>
        <w:left w:val="none" w:sz="0" w:space="0" w:color="auto"/>
        <w:bottom w:val="none" w:sz="0" w:space="0" w:color="auto"/>
        <w:right w:val="none" w:sz="0" w:space="0" w:color="auto"/>
      </w:divBdr>
    </w:div>
    <w:div w:id="1669675396">
      <w:bodyDiv w:val="1"/>
      <w:marLeft w:val="0"/>
      <w:marRight w:val="0"/>
      <w:marTop w:val="0"/>
      <w:marBottom w:val="0"/>
      <w:divBdr>
        <w:top w:val="none" w:sz="0" w:space="0" w:color="auto"/>
        <w:left w:val="none" w:sz="0" w:space="0" w:color="auto"/>
        <w:bottom w:val="none" w:sz="0" w:space="0" w:color="auto"/>
        <w:right w:val="none" w:sz="0" w:space="0" w:color="auto"/>
      </w:divBdr>
    </w:div>
    <w:div w:id="1764837811">
      <w:bodyDiv w:val="1"/>
      <w:marLeft w:val="0"/>
      <w:marRight w:val="0"/>
      <w:marTop w:val="0"/>
      <w:marBottom w:val="0"/>
      <w:divBdr>
        <w:top w:val="none" w:sz="0" w:space="0" w:color="auto"/>
        <w:left w:val="none" w:sz="0" w:space="0" w:color="auto"/>
        <w:bottom w:val="none" w:sz="0" w:space="0" w:color="auto"/>
        <w:right w:val="none" w:sz="0" w:space="0" w:color="auto"/>
      </w:divBdr>
    </w:div>
    <w:div w:id="1954822452">
      <w:bodyDiv w:val="1"/>
      <w:marLeft w:val="0"/>
      <w:marRight w:val="0"/>
      <w:marTop w:val="0"/>
      <w:marBottom w:val="0"/>
      <w:divBdr>
        <w:top w:val="none" w:sz="0" w:space="0" w:color="auto"/>
        <w:left w:val="none" w:sz="0" w:space="0" w:color="auto"/>
        <w:bottom w:val="none" w:sz="0" w:space="0" w:color="auto"/>
        <w:right w:val="none" w:sz="0" w:space="0" w:color="auto"/>
      </w:divBdr>
    </w:div>
    <w:div w:id="1956327467">
      <w:bodyDiv w:val="1"/>
      <w:marLeft w:val="0"/>
      <w:marRight w:val="0"/>
      <w:marTop w:val="0"/>
      <w:marBottom w:val="0"/>
      <w:divBdr>
        <w:top w:val="none" w:sz="0" w:space="0" w:color="auto"/>
        <w:left w:val="none" w:sz="0" w:space="0" w:color="auto"/>
        <w:bottom w:val="none" w:sz="0" w:space="0" w:color="auto"/>
        <w:right w:val="none" w:sz="0" w:space="0" w:color="auto"/>
      </w:divBdr>
    </w:div>
    <w:div w:id="1958367020">
      <w:bodyDiv w:val="1"/>
      <w:marLeft w:val="0"/>
      <w:marRight w:val="0"/>
      <w:marTop w:val="0"/>
      <w:marBottom w:val="0"/>
      <w:divBdr>
        <w:top w:val="none" w:sz="0" w:space="0" w:color="auto"/>
        <w:left w:val="none" w:sz="0" w:space="0" w:color="auto"/>
        <w:bottom w:val="none" w:sz="0" w:space="0" w:color="auto"/>
        <w:right w:val="none" w:sz="0" w:space="0" w:color="auto"/>
      </w:divBdr>
    </w:div>
    <w:div w:id="2034260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E05D5A6-F274-3649-9778-2DE88A4C2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2919</Words>
  <Characters>16934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2019-12-27T05:13:00Z</dcterms:created>
  <dcterms:modified xsi:type="dcterms:W3CDTF">2019-12-30T19:27:00Z</dcterms:modified>
</cp:coreProperties>
</file>