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42E2A3" w14:textId="77777777" w:rsidR="00FD0AD0" w:rsidRDefault="00FD0AD0"/>
    <w:p w14:paraId="09C64355" w14:textId="32D27538" w:rsidR="00C022C4" w:rsidRDefault="00C022C4">
      <w:r>
        <w:t xml:space="preserve">The two supplementary textbooks we discussed in class on Tuesday the </w:t>
      </w:r>
      <w:r w:rsidR="00254EE4">
        <w:t>21</w:t>
      </w:r>
      <w:r w:rsidR="00254EE4" w:rsidRPr="00254EE4">
        <w:rPr>
          <w:vertAlign w:val="superscript"/>
        </w:rPr>
        <w:t>st</w:t>
      </w:r>
      <w:r w:rsidR="00254EE4">
        <w:rPr>
          <w:vertAlign w:val="superscript"/>
        </w:rPr>
        <w:t xml:space="preserve"> </w:t>
      </w:r>
      <w:r>
        <w:t xml:space="preserve"> of January are in addition to the published reading and recommended for different purposes</w:t>
      </w:r>
    </w:p>
    <w:p w14:paraId="1E71230E" w14:textId="5F7FDB65" w:rsidR="00C022C4" w:rsidRDefault="00C022C4">
      <w:pPr>
        <w:rPr>
          <w:b/>
          <w:bCs/>
        </w:rPr>
      </w:pPr>
      <w:r>
        <w:t xml:space="preserve">For a deeper understanding of the financial performance ratios that relate to your assignment component one - </w:t>
      </w:r>
      <w:r w:rsidRPr="00C022C4">
        <w:rPr>
          <w:b/>
          <w:bCs/>
        </w:rPr>
        <w:t xml:space="preserve">Walsh, C (2008) </w:t>
      </w:r>
      <w:r w:rsidRPr="00C022C4">
        <w:rPr>
          <w:b/>
          <w:bCs/>
          <w:i/>
          <w:iCs/>
        </w:rPr>
        <w:t>Key Management Ratios</w:t>
      </w:r>
      <w:r w:rsidRPr="00C022C4">
        <w:rPr>
          <w:b/>
          <w:bCs/>
        </w:rPr>
        <w:t xml:space="preserve">, </w:t>
      </w:r>
      <w:r>
        <w:rPr>
          <w:b/>
          <w:bCs/>
        </w:rPr>
        <w:t>4</w:t>
      </w:r>
      <w:r w:rsidRPr="00C022C4">
        <w:rPr>
          <w:b/>
          <w:bCs/>
          <w:vertAlign w:val="superscript"/>
        </w:rPr>
        <w:t>th</w:t>
      </w:r>
      <w:r>
        <w:rPr>
          <w:b/>
          <w:bCs/>
        </w:rPr>
        <w:t xml:space="preserve"> edition, </w:t>
      </w:r>
      <w:r w:rsidRPr="00C022C4">
        <w:rPr>
          <w:b/>
          <w:bCs/>
        </w:rPr>
        <w:t>Harlow: Prentice Hall Financial Times</w:t>
      </w:r>
    </w:p>
    <w:p w14:paraId="500D12DC" w14:textId="64462113" w:rsidR="00C022C4" w:rsidRDefault="00C022C4">
      <w:pPr>
        <w:rPr>
          <w:b/>
          <w:bCs/>
        </w:rPr>
      </w:pPr>
      <w:r w:rsidRPr="00C022C4">
        <w:t>For those of you</w:t>
      </w:r>
      <w:r>
        <w:t xml:space="preserve"> who wish to take your understanding of corporate finance to a higher level for academic or professional purposes – </w:t>
      </w:r>
      <w:r w:rsidRPr="00020517">
        <w:rPr>
          <w:b/>
          <w:bCs/>
        </w:rPr>
        <w:t xml:space="preserve">Brearly, R A., Myers, S C., and Allen., </w:t>
      </w:r>
      <w:r w:rsidR="00020517" w:rsidRPr="00020517">
        <w:rPr>
          <w:b/>
          <w:bCs/>
        </w:rPr>
        <w:t xml:space="preserve">(2010) </w:t>
      </w:r>
      <w:r w:rsidR="00020517" w:rsidRPr="00020517">
        <w:rPr>
          <w:b/>
          <w:bCs/>
          <w:i/>
          <w:iCs/>
        </w:rPr>
        <w:t>Principles of Corporate Finance</w:t>
      </w:r>
      <w:r w:rsidR="00020517" w:rsidRPr="00020517">
        <w:rPr>
          <w:b/>
          <w:bCs/>
        </w:rPr>
        <w:t>,</w:t>
      </w:r>
      <w:r w:rsidR="00020517">
        <w:rPr>
          <w:b/>
          <w:bCs/>
        </w:rPr>
        <w:t>13</w:t>
      </w:r>
      <w:r w:rsidR="00020517" w:rsidRPr="00020517">
        <w:rPr>
          <w:b/>
          <w:bCs/>
          <w:vertAlign w:val="superscript"/>
        </w:rPr>
        <w:t>th</w:t>
      </w:r>
      <w:r w:rsidR="00020517">
        <w:rPr>
          <w:b/>
          <w:bCs/>
        </w:rPr>
        <w:t xml:space="preserve"> edition, New York:</w:t>
      </w:r>
      <w:r w:rsidRPr="00020517">
        <w:rPr>
          <w:b/>
          <w:bCs/>
        </w:rPr>
        <w:t xml:space="preserve"> </w:t>
      </w:r>
      <w:r w:rsidR="00020517">
        <w:rPr>
          <w:b/>
          <w:bCs/>
        </w:rPr>
        <w:t>McGraw-Hill</w:t>
      </w:r>
    </w:p>
    <w:p w14:paraId="667C0943" w14:textId="292ED943" w:rsidR="003342C9" w:rsidRPr="003342C9" w:rsidRDefault="003342C9">
      <w:r w:rsidRPr="003342C9">
        <w:t>Both of these texts are available second-hand, paperback versions on Amazon for under £10</w:t>
      </w:r>
    </w:p>
    <w:sectPr w:rsidR="003342C9" w:rsidRPr="00334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22C4"/>
    <w:rsid w:val="00020517"/>
    <w:rsid w:val="00254EE4"/>
    <w:rsid w:val="003342C9"/>
    <w:rsid w:val="00584077"/>
    <w:rsid w:val="00926D0D"/>
    <w:rsid w:val="00C022C4"/>
    <w:rsid w:val="00DC547F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4B767"/>
  <w15:chartTrackingRefBased/>
  <w15:docId w15:val="{5C5E3076-E707-44CE-B734-4470AF362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22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22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22C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22C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22C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22C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22C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22C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22C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22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22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22C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22C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22C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22C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22C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22C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22C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22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22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22C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22C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22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22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22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22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22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22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22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105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3</cp:revision>
  <dcterms:created xsi:type="dcterms:W3CDTF">2025-01-22T09:02:00Z</dcterms:created>
  <dcterms:modified xsi:type="dcterms:W3CDTF">2025-01-22T09:20:00Z</dcterms:modified>
</cp:coreProperties>
</file>