
<file path=[Content_Types].xml><?xml version="1.0" encoding="utf-8"?>
<Types xmlns="http://schemas.openxmlformats.org/package/2006/content-types">
  <Default Extension="png" ContentType="image/png"/>
  <Default Extension="jfif"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40153606"/>
        <w:docPartObj>
          <w:docPartGallery w:val="Cover Pages"/>
          <w:docPartUnique/>
        </w:docPartObj>
      </w:sdtPr>
      <w:sdtContent>
        <w:p w:rsidR="00E205D9" w:rsidRDefault="00E205D9">
          <w:r>
            <w:rPr>
              <w:noProof/>
              <w:lang w:eastAsia="en-GB"/>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B60F68" w:rsidRDefault="00B60F68">
                                      <w:pPr>
                                        <w:pStyle w:val="NoSpacing"/>
                                        <w:rPr>
                                          <w:color w:val="FFFFFF" w:themeColor="background1"/>
                                          <w:sz w:val="32"/>
                                          <w:szCs w:val="32"/>
                                        </w:rPr>
                                      </w:pPr>
                                      <w:r>
                                        <w:rPr>
                                          <w:color w:val="FFFFFF" w:themeColor="background1"/>
                                          <w:sz w:val="32"/>
                                          <w:szCs w:val="32"/>
                                        </w:rPr>
                                        <w:t>Paul Gormlie (P149642)</w:t>
                                      </w:r>
                                    </w:p>
                                  </w:sdtContent>
                                </w:sdt>
                                <w:p w:rsidR="00B60F68" w:rsidRDefault="00B60F6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Lecturer: Mr. Malcolm mcdonald</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B60F68" w:rsidRDefault="00B60F68" w:rsidP="00E205D9">
                                      <w:pPr>
                                        <w:pStyle w:val="NoSpacing"/>
                                        <w:pBdr>
                                          <w:bottom w:val="single" w:sz="6" w:space="0"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Advanced Engine Design</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B60F68" w:rsidRDefault="00B60F68">
                                      <w:pPr>
                                        <w:pStyle w:val="NoSpacing"/>
                                        <w:spacing w:before="240"/>
                                        <w:rPr>
                                          <w:caps/>
                                          <w:color w:val="44546A" w:themeColor="text2"/>
                                          <w:sz w:val="36"/>
                                          <w:szCs w:val="36"/>
                                        </w:rPr>
                                      </w:pPr>
                                      <w:r>
                                        <w:rPr>
                                          <w:caps/>
                                          <w:color w:val="44546A" w:themeColor="text2"/>
                                          <w:sz w:val="36"/>
                                          <w:szCs w:val="36"/>
                                        </w:rPr>
                                        <w:t>Con-rod accelerations, forces and displacements.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9264;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B60F68" w:rsidRDefault="00B60F68">
                                <w:pPr>
                                  <w:pStyle w:val="NoSpacing"/>
                                  <w:rPr>
                                    <w:color w:val="FFFFFF" w:themeColor="background1"/>
                                    <w:sz w:val="32"/>
                                    <w:szCs w:val="32"/>
                                  </w:rPr>
                                </w:pPr>
                                <w:r>
                                  <w:rPr>
                                    <w:color w:val="FFFFFF" w:themeColor="background1"/>
                                    <w:sz w:val="32"/>
                                    <w:szCs w:val="32"/>
                                  </w:rPr>
                                  <w:t>Paul Gormlie (P149642)</w:t>
                                </w:r>
                              </w:p>
                            </w:sdtContent>
                          </w:sdt>
                          <w:p w:rsidR="00B60F68" w:rsidRDefault="00B60F6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Lecturer: Mr. Malcolm mcdonald</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B60F68" w:rsidRDefault="00B60F68" w:rsidP="00E205D9">
                                <w:pPr>
                                  <w:pStyle w:val="NoSpacing"/>
                                  <w:pBdr>
                                    <w:bottom w:val="single" w:sz="6" w:space="0"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Advanced Engine Design</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B60F68" w:rsidRDefault="00B60F68">
                                <w:pPr>
                                  <w:pStyle w:val="NoSpacing"/>
                                  <w:spacing w:before="240"/>
                                  <w:rPr>
                                    <w:caps/>
                                    <w:color w:val="44546A" w:themeColor="text2"/>
                                    <w:sz w:val="36"/>
                                    <w:szCs w:val="36"/>
                                  </w:rPr>
                                </w:pPr>
                                <w:r>
                                  <w:rPr>
                                    <w:caps/>
                                    <w:color w:val="44546A" w:themeColor="text2"/>
                                    <w:sz w:val="36"/>
                                    <w:szCs w:val="36"/>
                                  </w:rPr>
                                  <w:t>Con-rod accelerations, forces and displacements.</w:t>
                                </w:r>
                              </w:p>
                            </w:sdtContent>
                          </w:sdt>
                        </w:txbxContent>
                      </v:textbox>
                    </v:shape>
                    <w10:wrap anchorx="page" anchory="page"/>
                  </v:group>
                </w:pict>
              </mc:Fallback>
            </mc:AlternateContent>
          </w:r>
          <w:r w:rsidR="00F76E31">
            <w:rPr>
              <w:noProof/>
              <w:lang w:eastAsia="en-GB"/>
            </w:rPr>
            <w:drawing>
              <wp:inline distT="0" distB="0" distL="0" distR="0" wp14:anchorId="70CDB4F0" wp14:editId="1EA33CE5">
                <wp:extent cx="3409950" cy="1343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 hi res.png"/>
                        <pic:cNvPicPr/>
                      </pic:nvPicPr>
                      <pic:blipFill>
                        <a:blip r:embed="rId8">
                          <a:extLst>
                            <a:ext uri="{28A0092B-C50C-407E-A947-70E740481C1C}">
                              <a14:useLocalDpi xmlns:a14="http://schemas.microsoft.com/office/drawing/2010/main" val="0"/>
                            </a:ext>
                          </a:extLst>
                        </a:blip>
                        <a:stretch>
                          <a:fillRect/>
                        </a:stretch>
                      </pic:blipFill>
                      <pic:spPr>
                        <a:xfrm>
                          <a:off x="0" y="0"/>
                          <a:ext cx="3409950" cy="1343025"/>
                        </a:xfrm>
                        <a:prstGeom prst="rect">
                          <a:avLst/>
                        </a:prstGeom>
                      </pic:spPr>
                    </pic:pic>
                  </a:graphicData>
                </a:graphic>
              </wp:inline>
            </w:drawing>
          </w:r>
        </w:p>
      </w:sdtContent>
    </w:sdt>
    <w:p w:rsidR="00F76E31" w:rsidRDefault="00F76E31"/>
    <w:p w:rsidR="00F76E31" w:rsidRDefault="00271295">
      <w:r>
        <w:rPr>
          <w:noProof/>
          <w:lang w:eastAsia="en-GB"/>
        </w:rPr>
        <w:drawing>
          <wp:anchor distT="0" distB="0" distL="114300" distR="114300" simplePos="0" relativeHeight="251660288" behindDoc="0" locked="0" layoutInCell="1" allowOverlap="1">
            <wp:simplePos x="0" y="0"/>
            <wp:positionH relativeFrom="margin">
              <wp:align>right</wp:align>
            </wp:positionH>
            <wp:positionV relativeFrom="paragraph">
              <wp:posOffset>2990215</wp:posOffset>
            </wp:positionV>
            <wp:extent cx="5724525" cy="2183130"/>
            <wp:effectExtent l="0" t="0" r="9525" b="7620"/>
            <wp:wrapThrough wrapText="bothSides">
              <wp:wrapPolygon edited="0">
                <wp:start x="0" y="0"/>
                <wp:lineTo x="0" y="21487"/>
                <wp:lineTo x="21564" y="21487"/>
                <wp:lineTo x="2156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 rods.jfif"/>
                    <pic:cNvPicPr/>
                  </pic:nvPicPr>
                  <pic:blipFill>
                    <a:blip r:embed="rId9">
                      <a:extLst>
                        <a:ext uri="{28A0092B-C50C-407E-A947-70E740481C1C}">
                          <a14:useLocalDpi xmlns:a14="http://schemas.microsoft.com/office/drawing/2010/main" val="0"/>
                        </a:ext>
                      </a:extLst>
                    </a:blip>
                    <a:stretch>
                      <a:fillRect/>
                    </a:stretch>
                  </pic:blipFill>
                  <pic:spPr>
                    <a:xfrm>
                      <a:off x="0" y="0"/>
                      <a:ext cx="5724525" cy="2183130"/>
                    </a:xfrm>
                    <a:prstGeom prst="rect">
                      <a:avLst/>
                    </a:prstGeom>
                  </pic:spPr>
                </pic:pic>
              </a:graphicData>
            </a:graphic>
            <wp14:sizeRelH relativeFrom="margin">
              <wp14:pctWidth>0</wp14:pctWidth>
            </wp14:sizeRelH>
            <wp14:sizeRelV relativeFrom="margin">
              <wp14:pctHeight>0</wp14:pctHeight>
            </wp14:sizeRelV>
          </wp:anchor>
        </w:drawing>
      </w:r>
      <w:r w:rsidR="00F76E31">
        <w:br w:type="page"/>
      </w:r>
    </w:p>
    <w:p w:rsidR="00E205D9" w:rsidRDefault="00F76E31" w:rsidP="00F76E31">
      <w:pPr>
        <w:pStyle w:val="Heading1"/>
      </w:pPr>
      <w:bookmarkStart w:id="0" w:name="_Toc23696997"/>
      <w:r>
        <w:lastRenderedPageBreak/>
        <w:t>Contents:</w:t>
      </w:r>
      <w:bookmarkEnd w:id="0"/>
    </w:p>
    <w:sdt>
      <w:sdtPr>
        <w:rPr>
          <w:rFonts w:asciiTheme="minorHAnsi" w:eastAsiaTheme="minorHAnsi" w:hAnsiTheme="minorHAnsi" w:cstheme="minorBidi"/>
          <w:color w:val="auto"/>
          <w:sz w:val="22"/>
          <w:szCs w:val="22"/>
          <w:lang w:val="en-GB"/>
        </w:rPr>
        <w:id w:val="1306814713"/>
        <w:docPartObj>
          <w:docPartGallery w:val="Table of Contents"/>
          <w:docPartUnique/>
        </w:docPartObj>
      </w:sdtPr>
      <w:sdtEndPr>
        <w:rPr>
          <w:b/>
          <w:bCs/>
          <w:noProof/>
        </w:rPr>
      </w:sdtEndPr>
      <w:sdtContent>
        <w:p w:rsidR="00271295" w:rsidRDefault="00271295">
          <w:pPr>
            <w:pStyle w:val="TOCHeading"/>
          </w:pPr>
          <w:r>
            <w:t>Contents</w:t>
          </w:r>
        </w:p>
        <w:p w:rsidR="005E0FAE" w:rsidRDefault="0027129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96997" w:history="1">
            <w:r w:rsidR="005E0FAE" w:rsidRPr="00E91AE6">
              <w:rPr>
                <w:rStyle w:val="Hyperlink"/>
                <w:noProof/>
              </w:rPr>
              <w:t>Contents:</w:t>
            </w:r>
            <w:r w:rsidR="005E0FAE">
              <w:rPr>
                <w:noProof/>
                <w:webHidden/>
              </w:rPr>
              <w:tab/>
            </w:r>
            <w:r w:rsidR="005E0FAE">
              <w:rPr>
                <w:noProof/>
                <w:webHidden/>
              </w:rPr>
              <w:fldChar w:fldCharType="begin"/>
            </w:r>
            <w:r w:rsidR="005E0FAE">
              <w:rPr>
                <w:noProof/>
                <w:webHidden/>
              </w:rPr>
              <w:instrText xml:space="preserve"> PAGEREF _Toc23696997 \h </w:instrText>
            </w:r>
            <w:r w:rsidR="005E0FAE">
              <w:rPr>
                <w:noProof/>
                <w:webHidden/>
              </w:rPr>
            </w:r>
            <w:r w:rsidR="005E0FAE">
              <w:rPr>
                <w:noProof/>
                <w:webHidden/>
              </w:rPr>
              <w:fldChar w:fldCharType="separate"/>
            </w:r>
            <w:r w:rsidR="005E0FAE">
              <w:rPr>
                <w:noProof/>
                <w:webHidden/>
              </w:rPr>
              <w:t>1</w:t>
            </w:r>
            <w:r w:rsidR="005E0FAE">
              <w:rPr>
                <w:noProof/>
                <w:webHidden/>
              </w:rPr>
              <w:fldChar w:fldCharType="end"/>
            </w:r>
          </w:hyperlink>
        </w:p>
        <w:p w:rsidR="005E0FAE" w:rsidRDefault="005E0FAE">
          <w:pPr>
            <w:pStyle w:val="TOC2"/>
            <w:tabs>
              <w:tab w:val="right" w:leader="dot" w:pos="9016"/>
            </w:tabs>
            <w:rPr>
              <w:rFonts w:eastAsiaTheme="minorEastAsia"/>
              <w:noProof/>
              <w:lang w:eastAsia="en-GB"/>
            </w:rPr>
          </w:pPr>
          <w:hyperlink w:anchor="_Toc23696998" w:history="1">
            <w:r w:rsidRPr="00E91AE6">
              <w:rPr>
                <w:rStyle w:val="Hyperlink"/>
                <w:noProof/>
              </w:rPr>
              <w:t>Table of figures:</w:t>
            </w:r>
            <w:r>
              <w:rPr>
                <w:noProof/>
                <w:webHidden/>
              </w:rPr>
              <w:tab/>
            </w:r>
            <w:r>
              <w:rPr>
                <w:noProof/>
                <w:webHidden/>
              </w:rPr>
              <w:fldChar w:fldCharType="begin"/>
            </w:r>
            <w:r>
              <w:rPr>
                <w:noProof/>
                <w:webHidden/>
              </w:rPr>
              <w:instrText xml:space="preserve"> PAGEREF _Toc23696998 \h </w:instrText>
            </w:r>
            <w:r>
              <w:rPr>
                <w:noProof/>
                <w:webHidden/>
              </w:rPr>
            </w:r>
            <w:r>
              <w:rPr>
                <w:noProof/>
                <w:webHidden/>
              </w:rPr>
              <w:fldChar w:fldCharType="separate"/>
            </w:r>
            <w:r>
              <w:rPr>
                <w:noProof/>
                <w:webHidden/>
              </w:rPr>
              <w:t>2</w:t>
            </w:r>
            <w:r>
              <w:rPr>
                <w:noProof/>
                <w:webHidden/>
              </w:rPr>
              <w:fldChar w:fldCharType="end"/>
            </w:r>
          </w:hyperlink>
        </w:p>
        <w:p w:rsidR="005E0FAE" w:rsidRDefault="005E0FAE">
          <w:pPr>
            <w:pStyle w:val="TOC1"/>
            <w:tabs>
              <w:tab w:val="right" w:leader="dot" w:pos="9016"/>
            </w:tabs>
            <w:rPr>
              <w:rFonts w:eastAsiaTheme="minorEastAsia"/>
              <w:noProof/>
              <w:lang w:eastAsia="en-GB"/>
            </w:rPr>
          </w:pPr>
          <w:hyperlink w:anchor="_Toc23696999" w:history="1">
            <w:r w:rsidRPr="00E91AE6">
              <w:rPr>
                <w:rStyle w:val="Hyperlink"/>
                <w:noProof/>
              </w:rPr>
              <w:t>Abstract:</w:t>
            </w:r>
            <w:r>
              <w:rPr>
                <w:noProof/>
                <w:webHidden/>
              </w:rPr>
              <w:tab/>
            </w:r>
            <w:r>
              <w:rPr>
                <w:noProof/>
                <w:webHidden/>
              </w:rPr>
              <w:fldChar w:fldCharType="begin"/>
            </w:r>
            <w:r>
              <w:rPr>
                <w:noProof/>
                <w:webHidden/>
              </w:rPr>
              <w:instrText xml:space="preserve"> PAGEREF _Toc23696999 \h </w:instrText>
            </w:r>
            <w:r>
              <w:rPr>
                <w:noProof/>
                <w:webHidden/>
              </w:rPr>
            </w:r>
            <w:r>
              <w:rPr>
                <w:noProof/>
                <w:webHidden/>
              </w:rPr>
              <w:fldChar w:fldCharType="separate"/>
            </w:r>
            <w:r>
              <w:rPr>
                <w:noProof/>
                <w:webHidden/>
              </w:rPr>
              <w:t>2</w:t>
            </w:r>
            <w:r>
              <w:rPr>
                <w:noProof/>
                <w:webHidden/>
              </w:rPr>
              <w:fldChar w:fldCharType="end"/>
            </w:r>
          </w:hyperlink>
        </w:p>
        <w:p w:rsidR="005E0FAE" w:rsidRDefault="005E0FAE">
          <w:pPr>
            <w:pStyle w:val="TOC1"/>
            <w:tabs>
              <w:tab w:val="right" w:leader="dot" w:pos="9016"/>
            </w:tabs>
            <w:rPr>
              <w:rFonts w:eastAsiaTheme="minorEastAsia"/>
              <w:noProof/>
              <w:lang w:eastAsia="en-GB"/>
            </w:rPr>
          </w:pPr>
          <w:hyperlink w:anchor="_Toc23697000" w:history="1">
            <w:r w:rsidRPr="00E91AE6">
              <w:rPr>
                <w:rStyle w:val="Hyperlink"/>
                <w:noProof/>
              </w:rPr>
              <w:t>Assignment tasks:</w:t>
            </w:r>
            <w:r>
              <w:rPr>
                <w:noProof/>
                <w:webHidden/>
              </w:rPr>
              <w:tab/>
            </w:r>
            <w:r>
              <w:rPr>
                <w:noProof/>
                <w:webHidden/>
              </w:rPr>
              <w:fldChar w:fldCharType="begin"/>
            </w:r>
            <w:r>
              <w:rPr>
                <w:noProof/>
                <w:webHidden/>
              </w:rPr>
              <w:instrText xml:space="preserve"> PAGEREF _Toc23697000 \h </w:instrText>
            </w:r>
            <w:r>
              <w:rPr>
                <w:noProof/>
                <w:webHidden/>
              </w:rPr>
            </w:r>
            <w:r>
              <w:rPr>
                <w:noProof/>
                <w:webHidden/>
              </w:rPr>
              <w:fldChar w:fldCharType="separate"/>
            </w:r>
            <w:r>
              <w:rPr>
                <w:noProof/>
                <w:webHidden/>
              </w:rPr>
              <w:t>3</w:t>
            </w:r>
            <w:r>
              <w:rPr>
                <w:noProof/>
                <w:webHidden/>
              </w:rPr>
              <w:fldChar w:fldCharType="end"/>
            </w:r>
          </w:hyperlink>
        </w:p>
        <w:p w:rsidR="005E0FAE" w:rsidRDefault="005E0FAE">
          <w:pPr>
            <w:pStyle w:val="TOC2"/>
            <w:tabs>
              <w:tab w:val="right" w:leader="dot" w:pos="9016"/>
            </w:tabs>
            <w:rPr>
              <w:rFonts w:eastAsiaTheme="minorEastAsia"/>
              <w:noProof/>
              <w:lang w:eastAsia="en-GB"/>
            </w:rPr>
          </w:pPr>
          <w:hyperlink w:anchor="_Toc23697001" w:history="1">
            <w:r w:rsidRPr="00E91AE6">
              <w:rPr>
                <w:rStyle w:val="Hyperlink"/>
                <w:noProof/>
              </w:rPr>
              <w:t>Task A: Calculate peak Gas Forces</w:t>
            </w:r>
            <w:r>
              <w:rPr>
                <w:noProof/>
                <w:webHidden/>
              </w:rPr>
              <w:tab/>
            </w:r>
            <w:r>
              <w:rPr>
                <w:noProof/>
                <w:webHidden/>
              </w:rPr>
              <w:fldChar w:fldCharType="begin"/>
            </w:r>
            <w:r>
              <w:rPr>
                <w:noProof/>
                <w:webHidden/>
              </w:rPr>
              <w:instrText xml:space="preserve"> PAGEREF _Toc23697001 \h </w:instrText>
            </w:r>
            <w:r>
              <w:rPr>
                <w:noProof/>
                <w:webHidden/>
              </w:rPr>
            </w:r>
            <w:r>
              <w:rPr>
                <w:noProof/>
                <w:webHidden/>
              </w:rPr>
              <w:fldChar w:fldCharType="separate"/>
            </w:r>
            <w:r>
              <w:rPr>
                <w:noProof/>
                <w:webHidden/>
              </w:rPr>
              <w:t>3</w:t>
            </w:r>
            <w:r>
              <w:rPr>
                <w:noProof/>
                <w:webHidden/>
              </w:rPr>
              <w:fldChar w:fldCharType="end"/>
            </w:r>
          </w:hyperlink>
        </w:p>
        <w:p w:rsidR="005E0FAE" w:rsidRDefault="005E0FAE">
          <w:pPr>
            <w:pStyle w:val="TOC3"/>
            <w:tabs>
              <w:tab w:val="right" w:leader="dot" w:pos="9016"/>
            </w:tabs>
            <w:rPr>
              <w:rFonts w:eastAsiaTheme="minorEastAsia"/>
              <w:noProof/>
              <w:lang w:eastAsia="en-GB"/>
            </w:rPr>
          </w:pPr>
          <w:hyperlink w:anchor="_Toc23697002" w:history="1">
            <w:r w:rsidRPr="00E91AE6">
              <w:rPr>
                <w:rStyle w:val="Hyperlink"/>
                <w:noProof/>
              </w:rPr>
              <w:t>Production Engine:</w:t>
            </w:r>
            <w:r>
              <w:rPr>
                <w:noProof/>
                <w:webHidden/>
              </w:rPr>
              <w:tab/>
            </w:r>
            <w:r>
              <w:rPr>
                <w:noProof/>
                <w:webHidden/>
              </w:rPr>
              <w:fldChar w:fldCharType="begin"/>
            </w:r>
            <w:r>
              <w:rPr>
                <w:noProof/>
                <w:webHidden/>
              </w:rPr>
              <w:instrText xml:space="preserve"> PAGEREF _Toc23697002 \h </w:instrText>
            </w:r>
            <w:r>
              <w:rPr>
                <w:noProof/>
                <w:webHidden/>
              </w:rPr>
            </w:r>
            <w:r>
              <w:rPr>
                <w:noProof/>
                <w:webHidden/>
              </w:rPr>
              <w:fldChar w:fldCharType="separate"/>
            </w:r>
            <w:r>
              <w:rPr>
                <w:noProof/>
                <w:webHidden/>
              </w:rPr>
              <w:t>3</w:t>
            </w:r>
            <w:r>
              <w:rPr>
                <w:noProof/>
                <w:webHidden/>
              </w:rPr>
              <w:fldChar w:fldCharType="end"/>
            </w:r>
          </w:hyperlink>
        </w:p>
        <w:p w:rsidR="005E0FAE" w:rsidRDefault="005E0FAE">
          <w:pPr>
            <w:pStyle w:val="TOC3"/>
            <w:tabs>
              <w:tab w:val="right" w:leader="dot" w:pos="9016"/>
            </w:tabs>
            <w:rPr>
              <w:rFonts w:eastAsiaTheme="minorEastAsia"/>
              <w:noProof/>
              <w:lang w:eastAsia="en-GB"/>
            </w:rPr>
          </w:pPr>
          <w:hyperlink w:anchor="_Toc23697003" w:history="1">
            <w:r w:rsidRPr="00E91AE6">
              <w:rPr>
                <w:rStyle w:val="Hyperlink"/>
                <w:noProof/>
              </w:rPr>
              <w:t>Modified Engine:</w:t>
            </w:r>
            <w:r>
              <w:rPr>
                <w:noProof/>
                <w:webHidden/>
              </w:rPr>
              <w:tab/>
            </w:r>
            <w:r>
              <w:rPr>
                <w:noProof/>
                <w:webHidden/>
              </w:rPr>
              <w:fldChar w:fldCharType="begin"/>
            </w:r>
            <w:r>
              <w:rPr>
                <w:noProof/>
                <w:webHidden/>
              </w:rPr>
              <w:instrText xml:space="preserve"> PAGEREF _Toc23697003 \h </w:instrText>
            </w:r>
            <w:r>
              <w:rPr>
                <w:noProof/>
                <w:webHidden/>
              </w:rPr>
            </w:r>
            <w:r>
              <w:rPr>
                <w:noProof/>
                <w:webHidden/>
              </w:rPr>
              <w:fldChar w:fldCharType="separate"/>
            </w:r>
            <w:r>
              <w:rPr>
                <w:noProof/>
                <w:webHidden/>
              </w:rPr>
              <w:t>3</w:t>
            </w:r>
            <w:r>
              <w:rPr>
                <w:noProof/>
                <w:webHidden/>
              </w:rPr>
              <w:fldChar w:fldCharType="end"/>
            </w:r>
          </w:hyperlink>
        </w:p>
        <w:p w:rsidR="005E0FAE" w:rsidRDefault="005E0FAE">
          <w:pPr>
            <w:pStyle w:val="TOC2"/>
            <w:tabs>
              <w:tab w:val="right" w:leader="dot" w:pos="9016"/>
            </w:tabs>
            <w:rPr>
              <w:rFonts w:eastAsiaTheme="minorEastAsia"/>
              <w:noProof/>
              <w:lang w:eastAsia="en-GB"/>
            </w:rPr>
          </w:pPr>
          <w:hyperlink w:anchor="_Toc23697004" w:history="1">
            <w:r w:rsidRPr="00E91AE6">
              <w:rPr>
                <w:rStyle w:val="Hyperlink"/>
                <w:noProof/>
              </w:rPr>
              <w:t>Task B: Graphs of Inertial loads on Con-rod:</w:t>
            </w:r>
            <w:r>
              <w:rPr>
                <w:noProof/>
                <w:webHidden/>
              </w:rPr>
              <w:tab/>
            </w:r>
            <w:r>
              <w:rPr>
                <w:noProof/>
                <w:webHidden/>
              </w:rPr>
              <w:fldChar w:fldCharType="begin"/>
            </w:r>
            <w:r>
              <w:rPr>
                <w:noProof/>
                <w:webHidden/>
              </w:rPr>
              <w:instrText xml:space="preserve"> PAGEREF _Toc23697004 \h </w:instrText>
            </w:r>
            <w:r>
              <w:rPr>
                <w:noProof/>
                <w:webHidden/>
              </w:rPr>
            </w:r>
            <w:r>
              <w:rPr>
                <w:noProof/>
                <w:webHidden/>
              </w:rPr>
              <w:fldChar w:fldCharType="separate"/>
            </w:r>
            <w:r>
              <w:rPr>
                <w:noProof/>
                <w:webHidden/>
              </w:rPr>
              <w:t>4</w:t>
            </w:r>
            <w:r>
              <w:rPr>
                <w:noProof/>
                <w:webHidden/>
              </w:rPr>
              <w:fldChar w:fldCharType="end"/>
            </w:r>
          </w:hyperlink>
        </w:p>
        <w:p w:rsidR="005E0FAE" w:rsidRDefault="005E0FAE">
          <w:pPr>
            <w:pStyle w:val="TOC3"/>
            <w:tabs>
              <w:tab w:val="right" w:leader="dot" w:pos="9016"/>
            </w:tabs>
            <w:rPr>
              <w:rFonts w:eastAsiaTheme="minorEastAsia"/>
              <w:noProof/>
              <w:lang w:eastAsia="en-GB"/>
            </w:rPr>
          </w:pPr>
          <w:hyperlink w:anchor="_Toc23697005" w:history="1">
            <w:r w:rsidRPr="00E91AE6">
              <w:rPr>
                <w:rStyle w:val="Hyperlink"/>
                <w:noProof/>
              </w:rPr>
              <w:t>Production engine:</w:t>
            </w:r>
            <w:r>
              <w:rPr>
                <w:noProof/>
                <w:webHidden/>
              </w:rPr>
              <w:tab/>
            </w:r>
            <w:r>
              <w:rPr>
                <w:noProof/>
                <w:webHidden/>
              </w:rPr>
              <w:fldChar w:fldCharType="begin"/>
            </w:r>
            <w:r>
              <w:rPr>
                <w:noProof/>
                <w:webHidden/>
              </w:rPr>
              <w:instrText xml:space="preserve"> PAGEREF _Toc23697005 \h </w:instrText>
            </w:r>
            <w:r>
              <w:rPr>
                <w:noProof/>
                <w:webHidden/>
              </w:rPr>
            </w:r>
            <w:r>
              <w:rPr>
                <w:noProof/>
                <w:webHidden/>
              </w:rPr>
              <w:fldChar w:fldCharType="separate"/>
            </w:r>
            <w:r>
              <w:rPr>
                <w:noProof/>
                <w:webHidden/>
              </w:rPr>
              <w:t>4</w:t>
            </w:r>
            <w:r>
              <w:rPr>
                <w:noProof/>
                <w:webHidden/>
              </w:rPr>
              <w:fldChar w:fldCharType="end"/>
            </w:r>
          </w:hyperlink>
        </w:p>
        <w:p w:rsidR="005E0FAE" w:rsidRDefault="005E0FAE">
          <w:pPr>
            <w:pStyle w:val="TOC3"/>
            <w:tabs>
              <w:tab w:val="right" w:leader="dot" w:pos="9016"/>
            </w:tabs>
            <w:rPr>
              <w:rFonts w:eastAsiaTheme="minorEastAsia"/>
              <w:noProof/>
              <w:lang w:eastAsia="en-GB"/>
            </w:rPr>
          </w:pPr>
          <w:hyperlink w:anchor="_Toc23697006" w:history="1">
            <w:r w:rsidRPr="00E91AE6">
              <w:rPr>
                <w:rStyle w:val="Hyperlink"/>
                <w:noProof/>
              </w:rPr>
              <w:t>Modified Engine:</w:t>
            </w:r>
            <w:r>
              <w:rPr>
                <w:noProof/>
                <w:webHidden/>
              </w:rPr>
              <w:tab/>
            </w:r>
            <w:r>
              <w:rPr>
                <w:noProof/>
                <w:webHidden/>
              </w:rPr>
              <w:fldChar w:fldCharType="begin"/>
            </w:r>
            <w:r>
              <w:rPr>
                <w:noProof/>
                <w:webHidden/>
              </w:rPr>
              <w:instrText xml:space="preserve"> PAGEREF _Toc23697006 \h </w:instrText>
            </w:r>
            <w:r>
              <w:rPr>
                <w:noProof/>
                <w:webHidden/>
              </w:rPr>
            </w:r>
            <w:r>
              <w:rPr>
                <w:noProof/>
                <w:webHidden/>
              </w:rPr>
              <w:fldChar w:fldCharType="separate"/>
            </w:r>
            <w:r>
              <w:rPr>
                <w:noProof/>
                <w:webHidden/>
              </w:rPr>
              <w:t>5</w:t>
            </w:r>
            <w:r>
              <w:rPr>
                <w:noProof/>
                <w:webHidden/>
              </w:rPr>
              <w:fldChar w:fldCharType="end"/>
            </w:r>
          </w:hyperlink>
        </w:p>
        <w:p w:rsidR="005E0FAE" w:rsidRDefault="005E0FAE">
          <w:pPr>
            <w:pStyle w:val="TOC2"/>
            <w:tabs>
              <w:tab w:val="right" w:leader="dot" w:pos="9016"/>
            </w:tabs>
            <w:rPr>
              <w:rFonts w:eastAsiaTheme="minorEastAsia"/>
              <w:noProof/>
              <w:lang w:eastAsia="en-GB"/>
            </w:rPr>
          </w:pPr>
          <w:hyperlink w:anchor="_Toc23697007" w:history="1">
            <w:r w:rsidRPr="00E91AE6">
              <w:rPr>
                <w:rStyle w:val="Hyperlink"/>
                <w:noProof/>
              </w:rPr>
              <w:t>Task C: Calculate highest net compressive force on rod:</w:t>
            </w:r>
            <w:r>
              <w:rPr>
                <w:noProof/>
                <w:webHidden/>
              </w:rPr>
              <w:tab/>
            </w:r>
            <w:r>
              <w:rPr>
                <w:noProof/>
                <w:webHidden/>
              </w:rPr>
              <w:fldChar w:fldCharType="begin"/>
            </w:r>
            <w:r>
              <w:rPr>
                <w:noProof/>
                <w:webHidden/>
              </w:rPr>
              <w:instrText xml:space="preserve"> PAGEREF _Toc23697007 \h </w:instrText>
            </w:r>
            <w:r>
              <w:rPr>
                <w:noProof/>
                <w:webHidden/>
              </w:rPr>
            </w:r>
            <w:r>
              <w:rPr>
                <w:noProof/>
                <w:webHidden/>
              </w:rPr>
              <w:fldChar w:fldCharType="separate"/>
            </w:r>
            <w:r>
              <w:rPr>
                <w:noProof/>
                <w:webHidden/>
              </w:rPr>
              <w:t>6</w:t>
            </w:r>
            <w:r>
              <w:rPr>
                <w:noProof/>
                <w:webHidden/>
              </w:rPr>
              <w:fldChar w:fldCharType="end"/>
            </w:r>
          </w:hyperlink>
        </w:p>
        <w:p w:rsidR="005E0FAE" w:rsidRDefault="005E0FAE">
          <w:pPr>
            <w:pStyle w:val="TOC3"/>
            <w:tabs>
              <w:tab w:val="right" w:leader="dot" w:pos="9016"/>
            </w:tabs>
            <w:rPr>
              <w:rFonts w:eastAsiaTheme="minorEastAsia"/>
              <w:noProof/>
              <w:lang w:eastAsia="en-GB"/>
            </w:rPr>
          </w:pPr>
          <w:hyperlink w:anchor="_Toc23697008" w:history="1">
            <w:r w:rsidRPr="00E91AE6">
              <w:rPr>
                <w:rStyle w:val="Hyperlink"/>
                <w:noProof/>
              </w:rPr>
              <w:t>Production Engine:</w:t>
            </w:r>
            <w:r>
              <w:rPr>
                <w:noProof/>
                <w:webHidden/>
              </w:rPr>
              <w:tab/>
            </w:r>
            <w:r>
              <w:rPr>
                <w:noProof/>
                <w:webHidden/>
              </w:rPr>
              <w:fldChar w:fldCharType="begin"/>
            </w:r>
            <w:r>
              <w:rPr>
                <w:noProof/>
                <w:webHidden/>
              </w:rPr>
              <w:instrText xml:space="preserve"> PAGEREF _Toc23697008 \h </w:instrText>
            </w:r>
            <w:r>
              <w:rPr>
                <w:noProof/>
                <w:webHidden/>
              </w:rPr>
            </w:r>
            <w:r>
              <w:rPr>
                <w:noProof/>
                <w:webHidden/>
              </w:rPr>
              <w:fldChar w:fldCharType="separate"/>
            </w:r>
            <w:r>
              <w:rPr>
                <w:noProof/>
                <w:webHidden/>
              </w:rPr>
              <w:t>6</w:t>
            </w:r>
            <w:r>
              <w:rPr>
                <w:noProof/>
                <w:webHidden/>
              </w:rPr>
              <w:fldChar w:fldCharType="end"/>
            </w:r>
          </w:hyperlink>
        </w:p>
        <w:p w:rsidR="005E0FAE" w:rsidRDefault="005E0FAE">
          <w:pPr>
            <w:pStyle w:val="TOC3"/>
            <w:tabs>
              <w:tab w:val="right" w:leader="dot" w:pos="9016"/>
            </w:tabs>
            <w:rPr>
              <w:rFonts w:eastAsiaTheme="minorEastAsia"/>
              <w:noProof/>
              <w:lang w:eastAsia="en-GB"/>
            </w:rPr>
          </w:pPr>
          <w:hyperlink w:anchor="_Toc23697009" w:history="1">
            <w:r w:rsidRPr="00E91AE6">
              <w:rPr>
                <w:rStyle w:val="Hyperlink"/>
                <w:noProof/>
              </w:rPr>
              <w:t>Modified Engine:</w:t>
            </w:r>
            <w:r>
              <w:rPr>
                <w:noProof/>
                <w:webHidden/>
              </w:rPr>
              <w:tab/>
            </w:r>
            <w:r>
              <w:rPr>
                <w:noProof/>
                <w:webHidden/>
              </w:rPr>
              <w:fldChar w:fldCharType="begin"/>
            </w:r>
            <w:r>
              <w:rPr>
                <w:noProof/>
                <w:webHidden/>
              </w:rPr>
              <w:instrText xml:space="preserve"> PAGEREF _Toc23697009 \h </w:instrText>
            </w:r>
            <w:r>
              <w:rPr>
                <w:noProof/>
                <w:webHidden/>
              </w:rPr>
            </w:r>
            <w:r>
              <w:rPr>
                <w:noProof/>
                <w:webHidden/>
              </w:rPr>
              <w:fldChar w:fldCharType="separate"/>
            </w:r>
            <w:r>
              <w:rPr>
                <w:noProof/>
                <w:webHidden/>
              </w:rPr>
              <w:t>6</w:t>
            </w:r>
            <w:r>
              <w:rPr>
                <w:noProof/>
                <w:webHidden/>
              </w:rPr>
              <w:fldChar w:fldCharType="end"/>
            </w:r>
          </w:hyperlink>
        </w:p>
        <w:p w:rsidR="005E0FAE" w:rsidRDefault="005E0FAE">
          <w:pPr>
            <w:pStyle w:val="TOC2"/>
            <w:tabs>
              <w:tab w:val="right" w:leader="dot" w:pos="9016"/>
            </w:tabs>
            <w:rPr>
              <w:rFonts w:eastAsiaTheme="minorEastAsia"/>
              <w:noProof/>
              <w:lang w:eastAsia="en-GB"/>
            </w:rPr>
          </w:pPr>
          <w:hyperlink w:anchor="_Toc23697010" w:history="1">
            <w:r w:rsidRPr="00E91AE6">
              <w:rPr>
                <w:rStyle w:val="Hyperlink"/>
                <w:noProof/>
              </w:rPr>
              <w:t>Task D: Highest net tensile load on rod:</w:t>
            </w:r>
            <w:r>
              <w:rPr>
                <w:noProof/>
                <w:webHidden/>
              </w:rPr>
              <w:tab/>
            </w:r>
            <w:r>
              <w:rPr>
                <w:noProof/>
                <w:webHidden/>
              </w:rPr>
              <w:fldChar w:fldCharType="begin"/>
            </w:r>
            <w:r>
              <w:rPr>
                <w:noProof/>
                <w:webHidden/>
              </w:rPr>
              <w:instrText xml:space="preserve"> PAGEREF _Toc23697010 \h </w:instrText>
            </w:r>
            <w:r>
              <w:rPr>
                <w:noProof/>
                <w:webHidden/>
              </w:rPr>
            </w:r>
            <w:r>
              <w:rPr>
                <w:noProof/>
                <w:webHidden/>
              </w:rPr>
              <w:fldChar w:fldCharType="separate"/>
            </w:r>
            <w:r>
              <w:rPr>
                <w:noProof/>
                <w:webHidden/>
              </w:rPr>
              <w:t>7</w:t>
            </w:r>
            <w:r>
              <w:rPr>
                <w:noProof/>
                <w:webHidden/>
              </w:rPr>
              <w:fldChar w:fldCharType="end"/>
            </w:r>
          </w:hyperlink>
        </w:p>
        <w:p w:rsidR="005E0FAE" w:rsidRDefault="005E0FAE">
          <w:pPr>
            <w:pStyle w:val="TOC3"/>
            <w:tabs>
              <w:tab w:val="right" w:leader="dot" w:pos="9016"/>
            </w:tabs>
            <w:rPr>
              <w:rFonts w:eastAsiaTheme="minorEastAsia"/>
              <w:noProof/>
              <w:lang w:eastAsia="en-GB"/>
            </w:rPr>
          </w:pPr>
          <w:hyperlink w:anchor="_Toc23697011" w:history="1">
            <w:r w:rsidRPr="00E91AE6">
              <w:rPr>
                <w:rStyle w:val="Hyperlink"/>
                <w:noProof/>
              </w:rPr>
              <w:t>Production Engine:</w:t>
            </w:r>
            <w:r>
              <w:rPr>
                <w:noProof/>
                <w:webHidden/>
              </w:rPr>
              <w:tab/>
            </w:r>
            <w:r>
              <w:rPr>
                <w:noProof/>
                <w:webHidden/>
              </w:rPr>
              <w:fldChar w:fldCharType="begin"/>
            </w:r>
            <w:r>
              <w:rPr>
                <w:noProof/>
                <w:webHidden/>
              </w:rPr>
              <w:instrText xml:space="preserve"> PAGEREF _Toc23697011 \h </w:instrText>
            </w:r>
            <w:r>
              <w:rPr>
                <w:noProof/>
                <w:webHidden/>
              </w:rPr>
            </w:r>
            <w:r>
              <w:rPr>
                <w:noProof/>
                <w:webHidden/>
              </w:rPr>
              <w:fldChar w:fldCharType="separate"/>
            </w:r>
            <w:r>
              <w:rPr>
                <w:noProof/>
                <w:webHidden/>
              </w:rPr>
              <w:t>7</w:t>
            </w:r>
            <w:r>
              <w:rPr>
                <w:noProof/>
                <w:webHidden/>
              </w:rPr>
              <w:fldChar w:fldCharType="end"/>
            </w:r>
          </w:hyperlink>
        </w:p>
        <w:p w:rsidR="005E0FAE" w:rsidRDefault="005E0FAE">
          <w:pPr>
            <w:pStyle w:val="TOC3"/>
            <w:tabs>
              <w:tab w:val="right" w:leader="dot" w:pos="9016"/>
            </w:tabs>
            <w:rPr>
              <w:rFonts w:eastAsiaTheme="minorEastAsia"/>
              <w:noProof/>
              <w:lang w:eastAsia="en-GB"/>
            </w:rPr>
          </w:pPr>
          <w:hyperlink w:anchor="_Toc23697012" w:history="1">
            <w:r w:rsidRPr="00E91AE6">
              <w:rPr>
                <w:rStyle w:val="Hyperlink"/>
                <w:noProof/>
              </w:rPr>
              <w:t>Modified engine:</w:t>
            </w:r>
            <w:r>
              <w:rPr>
                <w:noProof/>
                <w:webHidden/>
              </w:rPr>
              <w:tab/>
            </w:r>
            <w:r>
              <w:rPr>
                <w:noProof/>
                <w:webHidden/>
              </w:rPr>
              <w:fldChar w:fldCharType="begin"/>
            </w:r>
            <w:r>
              <w:rPr>
                <w:noProof/>
                <w:webHidden/>
              </w:rPr>
              <w:instrText xml:space="preserve"> PAGEREF _Toc23697012 \h </w:instrText>
            </w:r>
            <w:r>
              <w:rPr>
                <w:noProof/>
                <w:webHidden/>
              </w:rPr>
            </w:r>
            <w:r>
              <w:rPr>
                <w:noProof/>
                <w:webHidden/>
              </w:rPr>
              <w:fldChar w:fldCharType="separate"/>
            </w:r>
            <w:r>
              <w:rPr>
                <w:noProof/>
                <w:webHidden/>
              </w:rPr>
              <w:t>7</w:t>
            </w:r>
            <w:r>
              <w:rPr>
                <w:noProof/>
                <w:webHidden/>
              </w:rPr>
              <w:fldChar w:fldCharType="end"/>
            </w:r>
          </w:hyperlink>
        </w:p>
        <w:p w:rsidR="005E0FAE" w:rsidRDefault="005E0FAE">
          <w:pPr>
            <w:pStyle w:val="TOC2"/>
            <w:tabs>
              <w:tab w:val="right" w:leader="dot" w:pos="9016"/>
            </w:tabs>
            <w:rPr>
              <w:rFonts w:eastAsiaTheme="minorEastAsia"/>
              <w:noProof/>
              <w:lang w:eastAsia="en-GB"/>
            </w:rPr>
          </w:pPr>
          <w:hyperlink w:anchor="_Toc23697013" w:history="1">
            <w:r w:rsidRPr="00E91AE6">
              <w:rPr>
                <w:rStyle w:val="Hyperlink"/>
                <w:noProof/>
              </w:rPr>
              <w:t>Task E: Calculate maximum compressive and tensile stresses in Con-rod shank:</w:t>
            </w:r>
            <w:r>
              <w:rPr>
                <w:noProof/>
                <w:webHidden/>
              </w:rPr>
              <w:tab/>
            </w:r>
            <w:r>
              <w:rPr>
                <w:noProof/>
                <w:webHidden/>
              </w:rPr>
              <w:fldChar w:fldCharType="begin"/>
            </w:r>
            <w:r>
              <w:rPr>
                <w:noProof/>
                <w:webHidden/>
              </w:rPr>
              <w:instrText xml:space="preserve"> PAGEREF _Toc23697013 \h </w:instrText>
            </w:r>
            <w:r>
              <w:rPr>
                <w:noProof/>
                <w:webHidden/>
              </w:rPr>
            </w:r>
            <w:r>
              <w:rPr>
                <w:noProof/>
                <w:webHidden/>
              </w:rPr>
              <w:fldChar w:fldCharType="separate"/>
            </w:r>
            <w:r>
              <w:rPr>
                <w:noProof/>
                <w:webHidden/>
              </w:rPr>
              <w:t>8</w:t>
            </w:r>
            <w:r>
              <w:rPr>
                <w:noProof/>
                <w:webHidden/>
              </w:rPr>
              <w:fldChar w:fldCharType="end"/>
            </w:r>
          </w:hyperlink>
        </w:p>
        <w:p w:rsidR="005E0FAE" w:rsidRDefault="005E0FAE">
          <w:pPr>
            <w:pStyle w:val="TOC3"/>
            <w:tabs>
              <w:tab w:val="right" w:leader="dot" w:pos="9016"/>
            </w:tabs>
            <w:rPr>
              <w:rFonts w:eastAsiaTheme="minorEastAsia"/>
              <w:noProof/>
              <w:lang w:eastAsia="en-GB"/>
            </w:rPr>
          </w:pPr>
          <w:hyperlink w:anchor="_Toc23697014" w:history="1">
            <w:r w:rsidRPr="00E91AE6">
              <w:rPr>
                <w:rStyle w:val="Hyperlink"/>
                <w:noProof/>
              </w:rPr>
              <w:t>Compressive stress:</w:t>
            </w:r>
            <w:r>
              <w:rPr>
                <w:noProof/>
                <w:webHidden/>
              </w:rPr>
              <w:tab/>
            </w:r>
            <w:r>
              <w:rPr>
                <w:noProof/>
                <w:webHidden/>
              </w:rPr>
              <w:fldChar w:fldCharType="begin"/>
            </w:r>
            <w:r>
              <w:rPr>
                <w:noProof/>
                <w:webHidden/>
              </w:rPr>
              <w:instrText xml:space="preserve"> PAGEREF _Toc23697014 \h </w:instrText>
            </w:r>
            <w:r>
              <w:rPr>
                <w:noProof/>
                <w:webHidden/>
              </w:rPr>
            </w:r>
            <w:r>
              <w:rPr>
                <w:noProof/>
                <w:webHidden/>
              </w:rPr>
              <w:fldChar w:fldCharType="separate"/>
            </w:r>
            <w:r>
              <w:rPr>
                <w:noProof/>
                <w:webHidden/>
              </w:rPr>
              <w:t>8</w:t>
            </w:r>
            <w:r>
              <w:rPr>
                <w:noProof/>
                <w:webHidden/>
              </w:rPr>
              <w:fldChar w:fldCharType="end"/>
            </w:r>
          </w:hyperlink>
        </w:p>
        <w:p w:rsidR="005E0FAE" w:rsidRDefault="005E0FAE">
          <w:pPr>
            <w:pStyle w:val="TOC2"/>
            <w:tabs>
              <w:tab w:val="right" w:leader="dot" w:pos="9016"/>
            </w:tabs>
            <w:rPr>
              <w:rFonts w:eastAsiaTheme="minorEastAsia"/>
              <w:noProof/>
              <w:lang w:eastAsia="en-GB"/>
            </w:rPr>
          </w:pPr>
          <w:hyperlink w:anchor="_Toc23697015" w:history="1">
            <w:r w:rsidRPr="00E91AE6">
              <w:rPr>
                <w:rStyle w:val="Hyperlink"/>
                <w:noProof/>
              </w:rPr>
              <w:t>Max tensile stress:</w:t>
            </w:r>
            <w:r>
              <w:rPr>
                <w:noProof/>
                <w:webHidden/>
              </w:rPr>
              <w:tab/>
            </w:r>
            <w:r>
              <w:rPr>
                <w:noProof/>
                <w:webHidden/>
              </w:rPr>
              <w:fldChar w:fldCharType="begin"/>
            </w:r>
            <w:r>
              <w:rPr>
                <w:noProof/>
                <w:webHidden/>
              </w:rPr>
              <w:instrText xml:space="preserve"> PAGEREF _Toc23697015 \h </w:instrText>
            </w:r>
            <w:r>
              <w:rPr>
                <w:noProof/>
                <w:webHidden/>
              </w:rPr>
            </w:r>
            <w:r>
              <w:rPr>
                <w:noProof/>
                <w:webHidden/>
              </w:rPr>
              <w:fldChar w:fldCharType="separate"/>
            </w:r>
            <w:r>
              <w:rPr>
                <w:noProof/>
                <w:webHidden/>
              </w:rPr>
              <w:t>9</w:t>
            </w:r>
            <w:r>
              <w:rPr>
                <w:noProof/>
                <w:webHidden/>
              </w:rPr>
              <w:fldChar w:fldCharType="end"/>
            </w:r>
          </w:hyperlink>
        </w:p>
        <w:p w:rsidR="005E0FAE" w:rsidRDefault="005E0FAE">
          <w:pPr>
            <w:pStyle w:val="TOC2"/>
            <w:tabs>
              <w:tab w:val="right" w:leader="dot" w:pos="9016"/>
            </w:tabs>
            <w:rPr>
              <w:rFonts w:eastAsiaTheme="minorEastAsia"/>
              <w:noProof/>
              <w:lang w:eastAsia="en-GB"/>
            </w:rPr>
          </w:pPr>
          <w:hyperlink w:anchor="_Toc23697016" w:history="1">
            <w:r w:rsidRPr="00E91AE6">
              <w:rPr>
                <w:rStyle w:val="Hyperlink"/>
                <w:noProof/>
              </w:rPr>
              <w:t>Task F: Calculate Static safety factors for Production and modified engine:</w:t>
            </w:r>
            <w:r>
              <w:rPr>
                <w:noProof/>
                <w:webHidden/>
              </w:rPr>
              <w:tab/>
            </w:r>
            <w:r>
              <w:rPr>
                <w:noProof/>
                <w:webHidden/>
              </w:rPr>
              <w:fldChar w:fldCharType="begin"/>
            </w:r>
            <w:r>
              <w:rPr>
                <w:noProof/>
                <w:webHidden/>
              </w:rPr>
              <w:instrText xml:space="preserve"> PAGEREF _Toc23697016 \h </w:instrText>
            </w:r>
            <w:r>
              <w:rPr>
                <w:noProof/>
                <w:webHidden/>
              </w:rPr>
            </w:r>
            <w:r>
              <w:rPr>
                <w:noProof/>
                <w:webHidden/>
              </w:rPr>
              <w:fldChar w:fldCharType="separate"/>
            </w:r>
            <w:r>
              <w:rPr>
                <w:noProof/>
                <w:webHidden/>
              </w:rPr>
              <w:t>10</w:t>
            </w:r>
            <w:r>
              <w:rPr>
                <w:noProof/>
                <w:webHidden/>
              </w:rPr>
              <w:fldChar w:fldCharType="end"/>
            </w:r>
          </w:hyperlink>
        </w:p>
        <w:p w:rsidR="005E0FAE" w:rsidRDefault="005E0FAE">
          <w:pPr>
            <w:pStyle w:val="TOC3"/>
            <w:tabs>
              <w:tab w:val="right" w:leader="dot" w:pos="9016"/>
            </w:tabs>
            <w:rPr>
              <w:rFonts w:eastAsiaTheme="minorEastAsia"/>
              <w:noProof/>
              <w:lang w:eastAsia="en-GB"/>
            </w:rPr>
          </w:pPr>
          <w:hyperlink w:anchor="_Toc23697017" w:history="1">
            <w:r w:rsidRPr="00E91AE6">
              <w:rPr>
                <w:rStyle w:val="Hyperlink"/>
                <w:noProof/>
              </w:rPr>
              <w:t>Compressive load:</w:t>
            </w:r>
            <w:r>
              <w:rPr>
                <w:noProof/>
                <w:webHidden/>
              </w:rPr>
              <w:tab/>
            </w:r>
            <w:r>
              <w:rPr>
                <w:noProof/>
                <w:webHidden/>
              </w:rPr>
              <w:fldChar w:fldCharType="begin"/>
            </w:r>
            <w:r>
              <w:rPr>
                <w:noProof/>
                <w:webHidden/>
              </w:rPr>
              <w:instrText xml:space="preserve"> PAGEREF _Toc23697017 \h </w:instrText>
            </w:r>
            <w:r>
              <w:rPr>
                <w:noProof/>
                <w:webHidden/>
              </w:rPr>
            </w:r>
            <w:r>
              <w:rPr>
                <w:noProof/>
                <w:webHidden/>
              </w:rPr>
              <w:fldChar w:fldCharType="separate"/>
            </w:r>
            <w:r>
              <w:rPr>
                <w:noProof/>
                <w:webHidden/>
              </w:rPr>
              <w:t>10</w:t>
            </w:r>
            <w:r>
              <w:rPr>
                <w:noProof/>
                <w:webHidden/>
              </w:rPr>
              <w:fldChar w:fldCharType="end"/>
            </w:r>
          </w:hyperlink>
        </w:p>
        <w:p w:rsidR="005E0FAE" w:rsidRDefault="005E0FAE">
          <w:pPr>
            <w:pStyle w:val="TOC3"/>
            <w:tabs>
              <w:tab w:val="right" w:leader="dot" w:pos="9016"/>
            </w:tabs>
            <w:rPr>
              <w:rFonts w:eastAsiaTheme="minorEastAsia"/>
              <w:noProof/>
              <w:lang w:eastAsia="en-GB"/>
            </w:rPr>
          </w:pPr>
          <w:hyperlink w:anchor="_Toc23697018" w:history="1">
            <w:r w:rsidRPr="00E91AE6">
              <w:rPr>
                <w:rStyle w:val="Hyperlink"/>
                <w:noProof/>
              </w:rPr>
              <w:t>Tensile load:</w:t>
            </w:r>
            <w:r>
              <w:rPr>
                <w:noProof/>
                <w:webHidden/>
              </w:rPr>
              <w:tab/>
            </w:r>
            <w:r>
              <w:rPr>
                <w:noProof/>
                <w:webHidden/>
              </w:rPr>
              <w:fldChar w:fldCharType="begin"/>
            </w:r>
            <w:r>
              <w:rPr>
                <w:noProof/>
                <w:webHidden/>
              </w:rPr>
              <w:instrText xml:space="preserve"> PAGEREF _Toc23697018 \h </w:instrText>
            </w:r>
            <w:r>
              <w:rPr>
                <w:noProof/>
                <w:webHidden/>
              </w:rPr>
            </w:r>
            <w:r>
              <w:rPr>
                <w:noProof/>
                <w:webHidden/>
              </w:rPr>
              <w:fldChar w:fldCharType="separate"/>
            </w:r>
            <w:r>
              <w:rPr>
                <w:noProof/>
                <w:webHidden/>
              </w:rPr>
              <w:t>10</w:t>
            </w:r>
            <w:r>
              <w:rPr>
                <w:noProof/>
                <w:webHidden/>
              </w:rPr>
              <w:fldChar w:fldCharType="end"/>
            </w:r>
          </w:hyperlink>
        </w:p>
        <w:p w:rsidR="005E0FAE" w:rsidRDefault="005E0FAE">
          <w:pPr>
            <w:pStyle w:val="TOC2"/>
            <w:tabs>
              <w:tab w:val="right" w:leader="dot" w:pos="9016"/>
            </w:tabs>
            <w:rPr>
              <w:rFonts w:eastAsiaTheme="minorEastAsia"/>
              <w:noProof/>
              <w:lang w:eastAsia="en-GB"/>
            </w:rPr>
          </w:pPr>
          <w:hyperlink w:anchor="_Toc23697019" w:history="1">
            <w:r w:rsidRPr="00E91AE6">
              <w:rPr>
                <w:rStyle w:val="Hyperlink"/>
                <w:noProof/>
              </w:rPr>
              <w:t>Task G: Calculate maximum compressive distance and stretch in con-rod:</w:t>
            </w:r>
            <w:r>
              <w:rPr>
                <w:noProof/>
                <w:webHidden/>
              </w:rPr>
              <w:tab/>
            </w:r>
            <w:r>
              <w:rPr>
                <w:noProof/>
                <w:webHidden/>
              </w:rPr>
              <w:fldChar w:fldCharType="begin"/>
            </w:r>
            <w:r>
              <w:rPr>
                <w:noProof/>
                <w:webHidden/>
              </w:rPr>
              <w:instrText xml:space="preserve"> PAGEREF _Toc23697019 \h </w:instrText>
            </w:r>
            <w:r>
              <w:rPr>
                <w:noProof/>
                <w:webHidden/>
              </w:rPr>
            </w:r>
            <w:r>
              <w:rPr>
                <w:noProof/>
                <w:webHidden/>
              </w:rPr>
              <w:fldChar w:fldCharType="separate"/>
            </w:r>
            <w:r>
              <w:rPr>
                <w:noProof/>
                <w:webHidden/>
              </w:rPr>
              <w:t>11</w:t>
            </w:r>
            <w:r>
              <w:rPr>
                <w:noProof/>
                <w:webHidden/>
              </w:rPr>
              <w:fldChar w:fldCharType="end"/>
            </w:r>
          </w:hyperlink>
        </w:p>
        <w:p w:rsidR="005E0FAE" w:rsidRDefault="005E0FAE">
          <w:pPr>
            <w:pStyle w:val="TOC3"/>
            <w:tabs>
              <w:tab w:val="right" w:leader="dot" w:pos="9016"/>
            </w:tabs>
            <w:rPr>
              <w:rFonts w:eastAsiaTheme="minorEastAsia"/>
              <w:noProof/>
              <w:lang w:eastAsia="en-GB"/>
            </w:rPr>
          </w:pPr>
          <w:hyperlink w:anchor="_Toc23697020" w:history="1">
            <w:r w:rsidRPr="00E91AE6">
              <w:rPr>
                <w:rStyle w:val="Hyperlink"/>
                <w:noProof/>
              </w:rPr>
              <w:t>Compressive distance:</w:t>
            </w:r>
            <w:r>
              <w:rPr>
                <w:noProof/>
                <w:webHidden/>
              </w:rPr>
              <w:tab/>
            </w:r>
            <w:r>
              <w:rPr>
                <w:noProof/>
                <w:webHidden/>
              </w:rPr>
              <w:fldChar w:fldCharType="begin"/>
            </w:r>
            <w:r>
              <w:rPr>
                <w:noProof/>
                <w:webHidden/>
              </w:rPr>
              <w:instrText xml:space="preserve"> PAGEREF _Toc23697020 \h </w:instrText>
            </w:r>
            <w:r>
              <w:rPr>
                <w:noProof/>
                <w:webHidden/>
              </w:rPr>
            </w:r>
            <w:r>
              <w:rPr>
                <w:noProof/>
                <w:webHidden/>
              </w:rPr>
              <w:fldChar w:fldCharType="separate"/>
            </w:r>
            <w:r>
              <w:rPr>
                <w:noProof/>
                <w:webHidden/>
              </w:rPr>
              <w:t>11</w:t>
            </w:r>
            <w:r>
              <w:rPr>
                <w:noProof/>
                <w:webHidden/>
              </w:rPr>
              <w:fldChar w:fldCharType="end"/>
            </w:r>
          </w:hyperlink>
        </w:p>
        <w:p w:rsidR="005E0FAE" w:rsidRDefault="005E0FAE">
          <w:pPr>
            <w:pStyle w:val="TOC3"/>
            <w:tabs>
              <w:tab w:val="right" w:leader="dot" w:pos="9016"/>
            </w:tabs>
            <w:rPr>
              <w:rFonts w:eastAsiaTheme="minorEastAsia"/>
              <w:noProof/>
              <w:lang w:eastAsia="en-GB"/>
            </w:rPr>
          </w:pPr>
          <w:hyperlink w:anchor="_Toc23697021" w:history="1">
            <w:r w:rsidRPr="00E91AE6">
              <w:rPr>
                <w:rStyle w:val="Hyperlink"/>
                <w:noProof/>
              </w:rPr>
              <w:t>Stretch distance:</w:t>
            </w:r>
            <w:r>
              <w:rPr>
                <w:noProof/>
                <w:webHidden/>
              </w:rPr>
              <w:tab/>
            </w:r>
            <w:r>
              <w:rPr>
                <w:noProof/>
                <w:webHidden/>
              </w:rPr>
              <w:fldChar w:fldCharType="begin"/>
            </w:r>
            <w:r>
              <w:rPr>
                <w:noProof/>
                <w:webHidden/>
              </w:rPr>
              <w:instrText xml:space="preserve"> PAGEREF _Toc23697021 \h </w:instrText>
            </w:r>
            <w:r>
              <w:rPr>
                <w:noProof/>
                <w:webHidden/>
              </w:rPr>
            </w:r>
            <w:r>
              <w:rPr>
                <w:noProof/>
                <w:webHidden/>
              </w:rPr>
              <w:fldChar w:fldCharType="separate"/>
            </w:r>
            <w:r>
              <w:rPr>
                <w:noProof/>
                <w:webHidden/>
              </w:rPr>
              <w:t>11</w:t>
            </w:r>
            <w:r>
              <w:rPr>
                <w:noProof/>
                <w:webHidden/>
              </w:rPr>
              <w:fldChar w:fldCharType="end"/>
            </w:r>
          </w:hyperlink>
        </w:p>
        <w:p w:rsidR="005E0FAE" w:rsidRDefault="005E0FAE">
          <w:pPr>
            <w:pStyle w:val="TOC2"/>
            <w:tabs>
              <w:tab w:val="right" w:leader="dot" w:pos="9016"/>
            </w:tabs>
            <w:rPr>
              <w:rFonts w:eastAsiaTheme="minorEastAsia"/>
              <w:noProof/>
              <w:lang w:eastAsia="en-GB"/>
            </w:rPr>
          </w:pPr>
          <w:hyperlink w:anchor="_Toc23697022" w:history="1">
            <w:r w:rsidRPr="00E91AE6">
              <w:rPr>
                <w:rStyle w:val="Hyperlink"/>
                <w:noProof/>
              </w:rPr>
              <w:t>Task H: Titanium rod compression/stretch comparison vs Powder forged.</w:t>
            </w:r>
            <w:r>
              <w:rPr>
                <w:noProof/>
                <w:webHidden/>
              </w:rPr>
              <w:tab/>
            </w:r>
            <w:r>
              <w:rPr>
                <w:noProof/>
                <w:webHidden/>
              </w:rPr>
              <w:fldChar w:fldCharType="begin"/>
            </w:r>
            <w:r>
              <w:rPr>
                <w:noProof/>
                <w:webHidden/>
              </w:rPr>
              <w:instrText xml:space="preserve"> PAGEREF _Toc23697022 \h </w:instrText>
            </w:r>
            <w:r>
              <w:rPr>
                <w:noProof/>
                <w:webHidden/>
              </w:rPr>
            </w:r>
            <w:r>
              <w:rPr>
                <w:noProof/>
                <w:webHidden/>
              </w:rPr>
              <w:fldChar w:fldCharType="separate"/>
            </w:r>
            <w:r>
              <w:rPr>
                <w:noProof/>
                <w:webHidden/>
              </w:rPr>
              <w:t>12</w:t>
            </w:r>
            <w:r>
              <w:rPr>
                <w:noProof/>
                <w:webHidden/>
              </w:rPr>
              <w:fldChar w:fldCharType="end"/>
            </w:r>
          </w:hyperlink>
        </w:p>
        <w:p w:rsidR="005E0FAE" w:rsidRDefault="005E0FAE">
          <w:pPr>
            <w:pStyle w:val="TOC3"/>
            <w:tabs>
              <w:tab w:val="right" w:leader="dot" w:pos="9016"/>
            </w:tabs>
            <w:rPr>
              <w:rFonts w:eastAsiaTheme="minorEastAsia"/>
              <w:noProof/>
              <w:lang w:eastAsia="en-GB"/>
            </w:rPr>
          </w:pPr>
          <w:hyperlink w:anchor="_Toc23697023" w:history="1">
            <w:r w:rsidRPr="00E91AE6">
              <w:rPr>
                <w:rStyle w:val="Hyperlink"/>
                <w:noProof/>
              </w:rPr>
              <w:t>Titanium rod construction:</w:t>
            </w:r>
            <w:r>
              <w:rPr>
                <w:noProof/>
                <w:webHidden/>
              </w:rPr>
              <w:tab/>
            </w:r>
            <w:r>
              <w:rPr>
                <w:noProof/>
                <w:webHidden/>
              </w:rPr>
              <w:fldChar w:fldCharType="begin"/>
            </w:r>
            <w:r>
              <w:rPr>
                <w:noProof/>
                <w:webHidden/>
              </w:rPr>
              <w:instrText xml:space="preserve"> PAGEREF _Toc23697023 \h </w:instrText>
            </w:r>
            <w:r>
              <w:rPr>
                <w:noProof/>
                <w:webHidden/>
              </w:rPr>
            </w:r>
            <w:r>
              <w:rPr>
                <w:noProof/>
                <w:webHidden/>
              </w:rPr>
              <w:fldChar w:fldCharType="separate"/>
            </w:r>
            <w:r>
              <w:rPr>
                <w:noProof/>
                <w:webHidden/>
              </w:rPr>
              <w:t>12</w:t>
            </w:r>
            <w:r>
              <w:rPr>
                <w:noProof/>
                <w:webHidden/>
              </w:rPr>
              <w:fldChar w:fldCharType="end"/>
            </w:r>
          </w:hyperlink>
        </w:p>
        <w:p w:rsidR="005E0FAE" w:rsidRDefault="005E0FAE">
          <w:pPr>
            <w:pStyle w:val="TOC1"/>
            <w:tabs>
              <w:tab w:val="right" w:leader="dot" w:pos="9016"/>
            </w:tabs>
            <w:rPr>
              <w:rFonts w:eastAsiaTheme="minorEastAsia"/>
              <w:noProof/>
              <w:lang w:eastAsia="en-GB"/>
            </w:rPr>
          </w:pPr>
          <w:hyperlink w:anchor="_Toc23697024" w:history="1">
            <w:r w:rsidRPr="00E91AE6">
              <w:rPr>
                <w:rStyle w:val="Hyperlink"/>
                <w:noProof/>
              </w:rPr>
              <w:t>Report Findings and Discussion:</w:t>
            </w:r>
            <w:r>
              <w:rPr>
                <w:noProof/>
                <w:webHidden/>
              </w:rPr>
              <w:tab/>
            </w:r>
            <w:r>
              <w:rPr>
                <w:noProof/>
                <w:webHidden/>
              </w:rPr>
              <w:fldChar w:fldCharType="begin"/>
            </w:r>
            <w:r>
              <w:rPr>
                <w:noProof/>
                <w:webHidden/>
              </w:rPr>
              <w:instrText xml:space="preserve"> PAGEREF _Toc23697024 \h </w:instrText>
            </w:r>
            <w:r>
              <w:rPr>
                <w:noProof/>
                <w:webHidden/>
              </w:rPr>
            </w:r>
            <w:r>
              <w:rPr>
                <w:noProof/>
                <w:webHidden/>
              </w:rPr>
              <w:fldChar w:fldCharType="separate"/>
            </w:r>
            <w:r>
              <w:rPr>
                <w:noProof/>
                <w:webHidden/>
              </w:rPr>
              <w:t>13</w:t>
            </w:r>
            <w:r>
              <w:rPr>
                <w:noProof/>
                <w:webHidden/>
              </w:rPr>
              <w:fldChar w:fldCharType="end"/>
            </w:r>
          </w:hyperlink>
        </w:p>
        <w:p w:rsidR="005E0FAE" w:rsidRDefault="005E0FAE">
          <w:pPr>
            <w:pStyle w:val="TOC1"/>
            <w:tabs>
              <w:tab w:val="right" w:leader="dot" w:pos="9016"/>
            </w:tabs>
            <w:rPr>
              <w:rFonts w:eastAsiaTheme="minorEastAsia"/>
              <w:noProof/>
              <w:lang w:eastAsia="en-GB"/>
            </w:rPr>
          </w:pPr>
          <w:hyperlink w:anchor="_Toc23697025" w:history="1">
            <w:r w:rsidRPr="00E91AE6">
              <w:rPr>
                <w:rStyle w:val="Hyperlink"/>
                <w:noProof/>
              </w:rPr>
              <w:t>FE Model and Findings:</w:t>
            </w:r>
            <w:r>
              <w:rPr>
                <w:noProof/>
                <w:webHidden/>
              </w:rPr>
              <w:tab/>
            </w:r>
            <w:r>
              <w:rPr>
                <w:noProof/>
                <w:webHidden/>
              </w:rPr>
              <w:fldChar w:fldCharType="begin"/>
            </w:r>
            <w:r>
              <w:rPr>
                <w:noProof/>
                <w:webHidden/>
              </w:rPr>
              <w:instrText xml:space="preserve"> PAGEREF _Toc23697025 \h </w:instrText>
            </w:r>
            <w:r>
              <w:rPr>
                <w:noProof/>
                <w:webHidden/>
              </w:rPr>
            </w:r>
            <w:r>
              <w:rPr>
                <w:noProof/>
                <w:webHidden/>
              </w:rPr>
              <w:fldChar w:fldCharType="separate"/>
            </w:r>
            <w:r>
              <w:rPr>
                <w:noProof/>
                <w:webHidden/>
              </w:rPr>
              <w:t>14</w:t>
            </w:r>
            <w:r>
              <w:rPr>
                <w:noProof/>
                <w:webHidden/>
              </w:rPr>
              <w:fldChar w:fldCharType="end"/>
            </w:r>
          </w:hyperlink>
        </w:p>
        <w:p w:rsidR="005E0FAE" w:rsidRDefault="005E0FAE">
          <w:pPr>
            <w:pStyle w:val="TOC2"/>
            <w:tabs>
              <w:tab w:val="right" w:leader="dot" w:pos="9016"/>
            </w:tabs>
            <w:rPr>
              <w:rFonts w:eastAsiaTheme="minorEastAsia"/>
              <w:noProof/>
              <w:lang w:eastAsia="en-GB"/>
            </w:rPr>
          </w:pPr>
          <w:hyperlink w:anchor="_Toc23697026" w:history="1">
            <w:r w:rsidRPr="00E91AE6">
              <w:rPr>
                <w:rStyle w:val="Hyperlink"/>
                <w:noProof/>
              </w:rPr>
              <w:t>Extra work:</w:t>
            </w:r>
            <w:r>
              <w:rPr>
                <w:noProof/>
                <w:webHidden/>
              </w:rPr>
              <w:tab/>
            </w:r>
            <w:r>
              <w:rPr>
                <w:noProof/>
                <w:webHidden/>
              </w:rPr>
              <w:fldChar w:fldCharType="begin"/>
            </w:r>
            <w:r>
              <w:rPr>
                <w:noProof/>
                <w:webHidden/>
              </w:rPr>
              <w:instrText xml:space="preserve"> PAGEREF _Toc23697026 \h </w:instrText>
            </w:r>
            <w:r>
              <w:rPr>
                <w:noProof/>
                <w:webHidden/>
              </w:rPr>
            </w:r>
            <w:r>
              <w:rPr>
                <w:noProof/>
                <w:webHidden/>
              </w:rPr>
              <w:fldChar w:fldCharType="separate"/>
            </w:r>
            <w:r>
              <w:rPr>
                <w:noProof/>
                <w:webHidden/>
              </w:rPr>
              <w:t>17</w:t>
            </w:r>
            <w:r>
              <w:rPr>
                <w:noProof/>
                <w:webHidden/>
              </w:rPr>
              <w:fldChar w:fldCharType="end"/>
            </w:r>
          </w:hyperlink>
        </w:p>
        <w:p w:rsidR="005E0FAE" w:rsidRDefault="005E0FAE">
          <w:pPr>
            <w:pStyle w:val="TOC1"/>
            <w:tabs>
              <w:tab w:val="right" w:leader="dot" w:pos="9016"/>
            </w:tabs>
            <w:rPr>
              <w:rFonts w:eastAsiaTheme="minorEastAsia"/>
              <w:noProof/>
              <w:lang w:eastAsia="en-GB"/>
            </w:rPr>
          </w:pPr>
          <w:hyperlink w:anchor="_Toc23697027" w:history="1">
            <w:r w:rsidRPr="00E91AE6">
              <w:rPr>
                <w:rStyle w:val="Hyperlink"/>
                <w:noProof/>
              </w:rPr>
              <w:t>Bibliography:</w:t>
            </w:r>
            <w:r>
              <w:rPr>
                <w:noProof/>
                <w:webHidden/>
              </w:rPr>
              <w:tab/>
            </w:r>
            <w:r>
              <w:rPr>
                <w:noProof/>
                <w:webHidden/>
              </w:rPr>
              <w:fldChar w:fldCharType="begin"/>
            </w:r>
            <w:r>
              <w:rPr>
                <w:noProof/>
                <w:webHidden/>
              </w:rPr>
              <w:instrText xml:space="preserve"> PAGEREF _Toc23697027 \h </w:instrText>
            </w:r>
            <w:r>
              <w:rPr>
                <w:noProof/>
                <w:webHidden/>
              </w:rPr>
            </w:r>
            <w:r>
              <w:rPr>
                <w:noProof/>
                <w:webHidden/>
              </w:rPr>
              <w:fldChar w:fldCharType="separate"/>
            </w:r>
            <w:r>
              <w:rPr>
                <w:noProof/>
                <w:webHidden/>
              </w:rPr>
              <w:t>18</w:t>
            </w:r>
            <w:r>
              <w:rPr>
                <w:noProof/>
                <w:webHidden/>
              </w:rPr>
              <w:fldChar w:fldCharType="end"/>
            </w:r>
          </w:hyperlink>
        </w:p>
        <w:p w:rsidR="005E0FAE" w:rsidRDefault="005E0FAE">
          <w:pPr>
            <w:pStyle w:val="TOC1"/>
            <w:tabs>
              <w:tab w:val="right" w:leader="dot" w:pos="9016"/>
            </w:tabs>
            <w:rPr>
              <w:rFonts w:eastAsiaTheme="minorEastAsia"/>
              <w:noProof/>
              <w:lang w:eastAsia="en-GB"/>
            </w:rPr>
          </w:pPr>
          <w:hyperlink w:anchor="_Toc23697028" w:history="1">
            <w:r w:rsidRPr="00E91AE6">
              <w:rPr>
                <w:rStyle w:val="Hyperlink"/>
                <w:noProof/>
              </w:rPr>
              <w:t>Appendix:</w:t>
            </w:r>
            <w:r>
              <w:rPr>
                <w:noProof/>
                <w:webHidden/>
              </w:rPr>
              <w:tab/>
            </w:r>
            <w:r>
              <w:rPr>
                <w:noProof/>
                <w:webHidden/>
              </w:rPr>
              <w:fldChar w:fldCharType="begin"/>
            </w:r>
            <w:r>
              <w:rPr>
                <w:noProof/>
                <w:webHidden/>
              </w:rPr>
              <w:instrText xml:space="preserve"> PAGEREF _Toc23697028 \h </w:instrText>
            </w:r>
            <w:r>
              <w:rPr>
                <w:noProof/>
                <w:webHidden/>
              </w:rPr>
            </w:r>
            <w:r>
              <w:rPr>
                <w:noProof/>
                <w:webHidden/>
              </w:rPr>
              <w:fldChar w:fldCharType="separate"/>
            </w:r>
            <w:r>
              <w:rPr>
                <w:noProof/>
                <w:webHidden/>
              </w:rPr>
              <w:t>19</w:t>
            </w:r>
            <w:r>
              <w:rPr>
                <w:noProof/>
                <w:webHidden/>
              </w:rPr>
              <w:fldChar w:fldCharType="end"/>
            </w:r>
          </w:hyperlink>
        </w:p>
        <w:p w:rsidR="00271295" w:rsidRDefault="00271295">
          <w:r>
            <w:rPr>
              <w:b/>
              <w:bCs/>
              <w:noProof/>
            </w:rPr>
            <w:fldChar w:fldCharType="end"/>
          </w:r>
        </w:p>
      </w:sdtContent>
    </w:sdt>
    <w:p w:rsidR="00D8091E" w:rsidRDefault="00D8091E">
      <w:pPr>
        <w:pStyle w:val="TableofFigures"/>
        <w:tabs>
          <w:tab w:val="right" w:leader="dot" w:pos="9016"/>
        </w:tabs>
      </w:pPr>
      <w:bookmarkStart w:id="1" w:name="_GoBack"/>
      <w:bookmarkEnd w:id="1"/>
    </w:p>
    <w:p w:rsidR="00D8091E" w:rsidRDefault="00D8091E" w:rsidP="00D8091E">
      <w:pPr>
        <w:pStyle w:val="Heading2"/>
      </w:pPr>
      <w:bookmarkStart w:id="2" w:name="_Toc23696998"/>
      <w:r>
        <w:t>Table of figures:</w:t>
      </w:r>
      <w:bookmarkEnd w:id="2"/>
    </w:p>
    <w:p w:rsidR="00D8091E" w:rsidRDefault="00D8091E">
      <w:pPr>
        <w:pStyle w:val="TableofFigures"/>
        <w:tabs>
          <w:tab w:val="right" w:leader="dot" w:pos="9016"/>
        </w:tabs>
      </w:pPr>
    </w:p>
    <w:p w:rsidR="00D8091E" w:rsidRDefault="00D8091E">
      <w:pPr>
        <w:pStyle w:val="TableofFigures"/>
        <w:tabs>
          <w:tab w:val="right" w:leader="dot" w:pos="9016"/>
        </w:tabs>
      </w:pPr>
    </w:p>
    <w:p w:rsidR="00D8091E" w:rsidRDefault="00D8091E">
      <w:pPr>
        <w:pStyle w:val="TableofFigures"/>
        <w:tabs>
          <w:tab w:val="right" w:leader="dot" w:pos="9016"/>
        </w:tabs>
      </w:pPr>
    </w:p>
    <w:p w:rsidR="00D8091E" w:rsidRDefault="00D8091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3696968" w:history="1">
        <w:r w:rsidRPr="00C8680C">
          <w:rPr>
            <w:rStyle w:val="Hyperlink"/>
            <w:noProof/>
          </w:rPr>
          <w:t>Figure 1: Inertial loads as a function of Crank Angle, Production engine</w:t>
        </w:r>
        <w:r>
          <w:rPr>
            <w:noProof/>
            <w:webHidden/>
          </w:rPr>
          <w:tab/>
        </w:r>
        <w:r>
          <w:rPr>
            <w:noProof/>
            <w:webHidden/>
          </w:rPr>
          <w:fldChar w:fldCharType="begin"/>
        </w:r>
        <w:r>
          <w:rPr>
            <w:noProof/>
            <w:webHidden/>
          </w:rPr>
          <w:instrText xml:space="preserve"> PAGEREF _Toc23696968 \h </w:instrText>
        </w:r>
        <w:r>
          <w:rPr>
            <w:noProof/>
            <w:webHidden/>
          </w:rPr>
        </w:r>
        <w:r>
          <w:rPr>
            <w:noProof/>
            <w:webHidden/>
          </w:rPr>
          <w:fldChar w:fldCharType="separate"/>
        </w:r>
        <w:r>
          <w:rPr>
            <w:noProof/>
            <w:webHidden/>
          </w:rPr>
          <w:t>4</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69" w:history="1">
        <w:r w:rsidRPr="00C8680C">
          <w:rPr>
            <w:rStyle w:val="Hyperlink"/>
            <w:noProof/>
          </w:rPr>
          <w:t>Figure 2: Inertial loads at 9000 RPM also showing stress in modified engine.</w:t>
        </w:r>
        <w:r>
          <w:rPr>
            <w:noProof/>
            <w:webHidden/>
          </w:rPr>
          <w:tab/>
        </w:r>
        <w:r>
          <w:rPr>
            <w:noProof/>
            <w:webHidden/>
          </w:rPr>
          <w:fldChar w:fldCharType="begin"/>
        </w:r>
        <w:r>
          <w:rPr>
            <w:noProof/>
            <w:webHidden/>
          </w:rPr>
          <w:instrText xml:space="preserve"> PAGEREF _Toc23696969 \h </w:instrText>
        </w:r>
        <w:r>
          <w:rPr>
            <w:noProof/>
            <w:webHidden/>
          </w:rPr>
        </w:r>
        <w:r>
          <w:rPr>
            <w:noProof/>
            <w:webHidden/>
          </w:rPr>
          <w:fldChar w:fldCharType="separate"/>
        </w:r>
        <w:r>
          <w:rPr>
            <w:noProof/>
            <w:webHidden/>
          </w:rPr>
          <w:t>5</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70" w:history="1">
        <w:r w:rsidRPr="00C8680C">
          <w:rPr>
            <w:rStyle w:val="Hyperlink"/>
            <w:noProof/>
          </w:rPr>
          <w:t>Figure 3: Cross sectional area measurement, Sigma Con-rod Wossner</w:t>
        </w:r>
        <w:r>
          <w:rPr>
            <w:noProof/>
            <w:webHidden/>
          </w:rPr>
          <w:tab/>
        </w:r>
        <w:r>
          <w:rPr>
            <w:noProof/>
            <w:webHidden/>
          </w:rPr>
          <w:fldChar w:fldCharType="begin"/>
        </w:r>
        <w:r>
          <w:rPr>
            <w:noProof/>
            <w:webHidden/>
          </w:rPr>
          <w:instrText xml:space="preserve"> PAGEREF _Toc23696970 \h </w:instrText>
        </w:r>
        <w:r>
          <w:rPr>
            <w:noProof/>
            <w:webHidden/>
          </w:rPr>
        </w:r>
        <w:r>
          <w:rPr>
            <w:noProof/>
            <w:webHidden/>
          </w:rPr>
          <w:fldChar w:fldCharType="separate"/>
        </w:r>
        <w:r>
          <w:rPr>
            <w:noProof/>
            <w:webHidden/>
          </w:rPr>
          <w:t>14</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71" w:history="1">
        <w:r w:rsidRPr="00C8680C">
          <w:rPr>
            <w:rStyle w:val="Hyperlink"/>
            <w:noProof/>
          </w:rPr>
          <w:t>Figure 4: Rod deformation 5700RPM Wossner.</w:t>
        </w:r>
        <w:r>
          <w:rPr>
            <w:noProof/>
            <w:webHidden/>
          </w:rPr>
          <w:tab/>
        </w:r>
        <w:r>
          <w:rPr>
            <w:noProof/>
            <w:webHidden/>
          </w:rPr>
          <w:fldChar w:fldCharType="begin"/>
        </w:r>
        <w:r>
          <w:rPr>
            <w:noProof/>
            <w:webHidden/>
          </w:rPr>
          <w:instrText xml:space="preserve"> PAGEREF _Toc23696971 \h </w:instrText>
        </w:r>
        <w:r>
          <w:rPr>
            <w:noProof/>
            <w:webHidden/>
          </w:rPr>
        </w:r>
        <w:r>
          <w:rPr>
            <w:noProof/>
            <w:webHidden/>
          </w:rPr>
          <w:fldChar w:fldCharType="separate"/>
        </w:r>
        <w:r>
          <w:rPr>
            <w:noProof/>
            <w:webHidden/>
          </w:rPr>
          <w:t>15</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72" w:history="1">
        <w:r w:rsidRPr="00C8680C">
          <w:rPr>
            <w:rStyle w:val="Hyperlink"/>
            <w:noProof/>
          </w:rPr>
          <w:t>Figure 5: Rod deformation Titanium, Wossner.</w:t>
        </w:r>
        <w:r>
          <w:rPr>
            <w:noProof/>
            <w:webHidden/>
          </w:rPr>
          <w:tab/>
        </w:r>
        <w:r>
          <w:rPr>
            <w:noProof/>
            <w:webHidden/>
          </w:rPr>
          <w:fldChar w:fldCharType="begin"/>
        </w:r>
        <w:r>
          <w:rPr>
            <w:noProof/>
            <w:webHidden/>
          </w:rPr>
          <w:instrText xml:space="preserve"> PAGEREF _Toc23696972 \h </w:instrText>
        </w:r>
        <w:r>
          <w:rPr>
            <w:noProof/>
            <w:webHidden/>
          </w:rPr>
        </w:r>
        <w:r>
          <w:rPr>
            <w:noProof/>
            <w:webHidden/>
          </w:rPr>
          <w:fldChar w:fldCharType="separate"/>
        </w:r>
        <w:r>
          <w:rPr>
            <w:noProof/>
            <w:webHidden/>
          </w:rPr>
          <w:t>15</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73" w:history="1">
        <w:r w:rsidRPr="00C8680C">
          <w:rPr>
            <w:rStyle w:val="Hyperlink"/>
            <w:noProof/>
          </w:rPr>
          <w:t>Figure 6: Small end deformation 5700RPM, Wossner</w:t>
        </w:r>
        <w:r>
          <w:rPr>
            <w:noProof/>
            <w:webHidden/>
          </w:rPr>
          <w:tab/>
        </w:r>
        <w:r>
          <w:rPr>
            <w:noProof/>
            <w:webHidden/>
          </w:rPr>
          <w:fldChar w:fldCharType="begin"/>
        </w:r>
        <w:r>
          <w:rPr>
            <w:noProof/>
            <w:webHidden/>
          </w:rPr>
          <w:instrText xml:space="preserve"> PAGEREF _Toc23696973 \h </w:instrText>
        </w:r>
        <w:r>
          <w:rPr>
            <w:noProof/>
            <w:webHidden/>
          </w:rPr>
        </w:r>
        <w:r>
          <w:rPr>
            <w:noProof/>
            <w:webHidden/>
          </w:rPr>
          <w:fldChar w:fldCharType="separate"/>
        </w:r>
        <w:r>
          <w:rPr>
            <w:noProof/>
            <w:webHidden/>
          </w:rPr>
          <w:t>16</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74" w:history="1">
        <w:r w:rsidRPr="00C8680C">
          <w:rPr>
            <w:rStyle w:val="Hyperlink"/>
            <w:noProof/>
          </w:rPr>
          <w:t>Figure 7: Tensile strain Titanium rod, Wossner</w:t>
        </w:r>
        <w:r>
          <w:rPr>
            <w:noProof/>
            <w:webHidden/>
          </w:rPr>
          <w:tab/>
        </w:r>
        <w:r>
          <w:rPr>
            <w:noProof/>
            <w:webHidden/>
          </w:rPr>
          <w:fldChar w:fldCharType="begin"/>
        </w:r>
        <w:r>
          <w:rPr>
            <w:noProof/>
            <w:webHidden/>
          </w:rPr>
          <w:instrText xml:space="preserve"> PAGEREF _Toc23696974 \h </w:instrText>
        </w:r>
        <w:r>
          <w:rPr>
            <w:noProof/>
            <w:webHidden/>
          </w:rPr>
        </w:r>
        <w:r>
          <w:rPr>
            <w:noProof/>
            <w:webHidden/>
          </w:rPr>
          <w:fldChar w:fldCharType="separate"/>
        </w:r>
        <w:r>
          <w:rPr>
            <w:noProof/>
            <w:webHidden/>
          </w:rPr>
          <w:t>16</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75" w:history="1">
        <w:r w:rsidRPr="00C8680C">
          <w:rPr>
            <w:rStyle w:val="Hyperlink"/>
            <w:noProof/>
          </w:rPr>
          <w:t>Figure 8: Gas Forces trend Graph</w:t>
        </w:r>
        <w:r>
          <w:rPr>
            <w:noProof/>
            <w:webHidden/>
          </w:rPr>
          <w:tab/>
        </w:r>
        <w:r>
          <w:rPr>
            <w:noProof/>
            <w:webHidden/>
          </w:rPr>
          <w:fldChar w:fldCharType="begin"/>
        </w:r>
        <w:r>
          <w:rPr>
            <w:noProof/>
            <w:webHidden/>
          </w:rPr>
          <w:instrText xml:space="preserve"> PAGEREF _Toc23696975 \h </w:instrText>
        </w:r>
        <w:r>
          <w:rPr>
            <w:noProof/>
            <w:webHidden/>
          </w:rPr>
        </w:r>
        <w:r>
          <w:rPr>
            <w:noProof/>
            <w:webHidden/>
          </w:rPr>
          <w:fldChar w:fldCharType="separate"/>
        </w:r>
        <w:r>
          <w:rPr>
            <w:noProof/>
            <w:webHidden/>
          </w:rPr>
          <w:t>19</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76" w:history="1">
        <w:r w:rsidRPr="00C8680C">
          <w:rPr>
            <w:rStyle w:val="Hyperlink"/>
            <w:noProof/>
          </w:rPr>
          <w:t>Figure 9: Ford Piston mass data. (D-sport Performance and Tech., 2019)</w:t>
        </w:r>
        <w:r>
          <w:rPr>
            <w:noProof/>
            <w:webHidden/>
          </w:rPr>
          <w:tab/>
        </w:r>
        <w:r>
          <w:rPr>
            <w:noProof/>
            <w:webHidden/>
          </w:rPr>
          <w:fldChar w:fldCharType="begin"/>
        </w:r>
        <w:r>
          <w:rPr>
            <w:noProof/>
            <w:webHidden/>
          </w:rPr>
          <w:instrText xml:space="preserve"> PAGEREF _Toc23696976 \h </w:instrText>
        </w:r>
        <w:r>
          <w:rPr>
            <w:noProof/>
            <w:webHidden/>
          </w:rPr>
        </w:r>
        <w:r>
          <w:rPr>
            <w:noProof/>
            <w:webHidden/>
          </w:rPr>
          <w:fldChar w:fldCharType="separate"/>
        </w:r>
        <w:r>
          <w:rPr>
            <w:noProof/>
            <w:webHidden/>
          </w:rPr>
          <w:t>21</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77" w:history="1">
        <w:r w:rsidRPr="00C8680C">
          <w:rPr>
            <w:rStyle w:val="Hyperlink"/>
            <w:noProof/>
          </w:rPr>
          <w:t>Figure 10: Stress plot,  production v modified engine</w:t>
        </w:r>
        <w:r>
          <w:rPr>
            <w:noProof/>
            <w:webHidden/>
          </w:rPr>
          <w:tab/>
        </w:r>
        <w:r>
          <w:rPr>
            <w:noProof/>
            <w:webHidden/>
          </w:rPr>
          <w:fldChar w:fldCharType="begin"/>
        </w:r>
        <w:r>
          <w:rPr>
            <w:noProof/>
            <w:webHidden/>
          </w:rPr>
          <w:instrText xml:space="preserve"> PAGEREF _Toc23696977 \h </w:instrText>
        </w:r>
        <w:r>
          <w:rPr>
            <w:noProof/>
            <w:webHidden/>
          </w:rPr>
        </w:r>
        <w:r>
          <w:rPr>
            <w:noProof/>
            <w:webHidden/>
          </w:rPr>
          <w:fldChar w:fldCharType="separate"/>
        </w:r>
        <w:r>
          <w:rPr>
            <w:noProof/>
            <w:webHidden/>
          </w:rPr>
          <w:t>21</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78" w:history="1">
        <w:r w:rsidRPr="00C8680C">
          <w:rPr>
            <w:rStyle w:val="Hyperlink"/>
            <w:noProof/>
          </w:rPr>
          <w:t>Figure 11: Stress/Strain table production engine, standard con-rod 5700 RPM</w:t>
        </w:r>
        <w:r>
          <w:rPr>
            <w:noProof/>
            <w:webHidden/>
          </w:rPr>
          <w:tab/>
        </w:r>
        <w:r>
          <w:rPr>
            <w:noProof/>
            <w:webHidden/>
          </w:rPr>
          <w:fldChar w:fldCharType="begin"/>
        </w:r>
        <w:r>
          <w:rPr>
            <w:noProof/>
            <w:webHidden/>
          </w:rPr>
          <w:instrText xml:space="preserve"> PAGEREF _Toc23696978 \h </w:instrText>
        </w:r>
        <w:r>
          <w:rPr>
            <w:noProof/>
            <w:webHidden/>
          </w:rPr>
        </w:r>
        <w:r>
          <w:rPr>
            <w:noProof/>
            <w:webHidden/>
          </w:rPr>
          <w:fldChar w:fldCharType="separate"/>
        </w:r>
        <w:r>
          <w:rPr>
            <w:noProof/>
            <w:webHidden/>
          </w:rPr>
          <w:t>22</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79" w:history="1">
        <w:r w:rsidRPr="00C8680C">
          <w:rPr>
            <w:rStyle w:val="Hyperlink"/>
            <w:noProof/>
          </w:rPr>
          <w:t>Figure 12: Con-rod dimensions standard Ford, production engine 5700RPM</w:t>
        </w:r>
        <w:r>
          <w:rPr>
            <w:noProof/>
            <w:webHidden/>
          </w:rPr>
          <w:tab/>
        </w:r>
        <w:r>
          <w:rPr>
            <w:noProof/>
            <w:webHidden/>
          </w:rPr>
          <w:fldChar w:fldCharType="begin"/>
        </w:r>
        <w:r>
          <w:rPr>
            <w:noProof/>
            <w:webHidden/>
          </w:rPr>
          <w:instrText xml:space="preserve"> PAGEREF _Toc23696979 \h </w:instrText>
        </w:r>
        <w:r>
          <w:rPr>
            <w:noProof/>
            <w:webHidden/>
          </w:rPr>
        </w:r>
        <w:r>
          <w:rPr>
            <w:noProof/>
            <w:webHidden/>
          </w:rPr>
          <w:fldChar w:fldCharType="separate"/>
        </w:r>
        <w:r>
          <w:rPr>
            <w:noProof/>
            <w:webHidden/>
          </w:rPr>
          <w:t>23</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80" w:history="1">
        <w:r w:rsidRPr="00C8680C">
          <w:rPr>
            <w:rStyle w:val="Hyperlink"/>
            <w:noProof/>
          </w:rPr>
          <w:t>Figure 13: Con-rod materials and safety factors, Modified engine 9000RPM</w:t>
        </w:r>
        <w:r>
          <w:rPr>
            <w:noProof/>
            <w:webHidden/>
          </w:rPr>
          <w:tab/>
        </w:r>
        <w:r>
          <w:rPr>
            <w:noProof/>
            <w:webHidden/>
          </w:rPr>
          <w:fldChar w:fldCharType="begin"/>
        </w:r>
        <w:r>
          <w:rPr>
            <w:noProof/>
            <w:webHidden/>
          </w:rPr>
          <w:instrText xml:space="preserve"> PAGEREF _Toc23696980 \h </w:instrText>
        </w:r>
        <w:r>
          <w:rPr>
            <w:noProof/>
            <w:webHidden/>
          </w:rPr>
        </w:r>
        <w:r>
          <w:rPr>
            <w:noProof/>
            <w:webHidden/>
          </w:rPr>
          <w:fldChar w:fldCharType="separate"/>
        </w:r>
        <w:r>
          <w:rPr>
            <w:noProof/>
            <w:webHidden/>
          </w:rPr>
          <w:t>23</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81" w:history="1">
        <w:r w:rsidRPr="00C8680C">
          <w:rPr>
            <w:rStyle w:val="Hyperlink"/>
            <w:noProof/>
          </w:rPr>
          <w:t>Figure 14: Workbook example, Work done, Friction, Torque etc</w:t>
        </w:r>
        <w:r>
          <w:rPr>
            <w:noProof/>
            <w:webHidden/>
          </w:rPr>
          <w:tab/>
        </w:r>
        <w:r>
          <w:rPr>
            <w:noProof/>
            <w:webHidden/>
          </w:rPr>
          <w:fldChar w:fldCharType="begin"/>
        </w:r>
        <w:r>
          <w:rPr>
            <w:noProof/>
            <w:webHidden/>
          </w:rPr>
          <w:instrText xml:space="preserve"> PAGEREF _Toc23696981 \h </w:instrText>
        </w:r>
        <w:r>
          <w:rPr>
            <w:noProof/>
            <w:webHidden/>
          </w:rPr>
        </w:r>
        <w:r>
          <w:rPr>
            <w:noProof/>
            <w:webHidden/>
          </w:rPr>
          <w:fldChar w:fldCharType="separate"/>
        </w:r>
        <w:r>
          <w:rPr>
            <w:noProof/>
            <w:webHidden/>
          </w:rPr>
          <w:t>24</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82" w:history="1">
        <w:r w:rsidRPr="00C8680C">
          <w:rPr>
            <w:rStyle w:val="Hyperlink"/>
            <w:noProof/>
          </w:rPr>
          <w:t>Figure 15: Workbook example production engine</w:t>
        </w:r>
        <w:r>
          <w:rPr>
            <w:noProof/>
            <w:webHidden/>
          </w:rPr>
          <w:tab/>
        </w:r>
        <w:r>
          <w:rPr>
            <w:noProof/>
            <w:webHidden/>
          </w:rPr>
          <w:fldChar w:fldCharType="begin"/>
        </w:r>
        <w:r>
          <w:rPr>
            <w:noProof/>
            <w:webHidden/>
          </w:rPr>
          <w:instrText xml:space="preserve"> PAGEREF _Toc23696982 \h </w:instrText>
        </w:r>
        <w:r>
          <w:rPr>
            <w:noProof/>
            <w:webHidden/>
          </w:rPr>
        </w:r>
        <w:r>
          <w:rPr>
            <w:noProof/>
            <w:webHidden/>
          </w:rPr>
          <w:fldChar w:fldCharType="separate"/>
        </w:r>
        <w:r>
          <w:rPr>
            <w:noProof/>
            <w:webHidden/>
          </w:rPr>
          <w:t>25</w:t>
        </w:r>
        <w:r>
          <w:rPr>
            <w:noProof/>
            <w:webHidden/>
          </w:rPr>
          <w:fldChar w:fldCharType="end"/>
        </w:r>
      </w:hyperlink>
    </w:p>
    <w:p w:rsidR="00D8091E" w:rsidRDefault="00D8091E">
      <w:pPr>
        <w:pStyle w:val="TableofFigures"/>
        <w:tabs>
          <w:tab w:val="right" w:leader="dot" w:pos="9016"/>
        </w:tabs>
        <w:rPr>
          <w:rFonts w:eastAsiaTheme="minorEastAsia"/>
          <w:noProof/>
          <w:lang w:eastAsia="en-GB"/>
        </w:rPr>
      </w:pPr>
      <w:hyperlink w:anchor="_Toc23696983" w:history="1">
        <w:r w:rsidRPr="00C8680C">
          <w:rPr>
            <w:rStyle w:val="Hyperlink"/>
            <w:noProof/>
          </w:rPr>
          <w:t>Figure 16: Workbook example modified engine.</w:t>
        </w:r>
        <w:r>
          <w:rPr>
            <w:noProof/>
            <w:webHidden/>
          </w:rPr>
          <w:tab/>
        </w:r>
        <w:r>
          <w:rPr>
            <w:noProof/>
            <w:webHidden/>
          </w:rPr>
          <w:fldChar w:fldCharType="begin"/>
        </w:r>
        <w:r>
          <w:rPr>
            <w:noProof/>
            <w:webHidden/>
          </w:rPr>
          <w:instrText xml:space="preserve"> PAGEREF _Toc23696983 \h </w:instrText>
        </w:r>
        <w:r>
          <w:rPr>
            <w:noProof/>
            <w:webHidden/>
          </w:rPr>
        </w:r>
        <w:r>
          <w:rPr>
            <w:noProof/>
            <w:webHidden/>
          </w:rPr>
          <w:fldChar w:fldCharType="separate"/>
        </w:r>
        <w:r>
          <w:rPr>
            <w:noProof/>
            <w:webHidden/>
          </w:rPr>
          <w:t>26</w:t>
        </w:r>
        <w:r>
          <w:rPr>
            <w:noProof/>
            <w:webHidden/>
          </w:rPr>
          <w:fldChar w:fldCharType="end"/>
        </w:r>
      </w:hyperlink>
    </w:p>
    <w:p w:rsidR="00D8091E" w:rsidRDefault="00D8091E" w:rsidP="00F76E31">
      <w:r>
        <w:fldChar w:fldCharType="end"/>
      </w:r>
    </w:p>
    <w:p w:rsidR="005E0FAE" w:rsidRDefault="005E0FAE" w:rsidP="001C5439">
      <w:pPr>
        <w:pStyle w:val="Heading1"/>
      </w:pPr>
      <w:bookmarkStart w:id="3" w:name="_Toc23696999"/>
    </w:p>
    <w:p w:rsidR="005E0FAE" w:rsidRDefault="005E0FAE" w:rsidP="001C5439">
      <w:pPr>
        <w:pStyle w:val="Heading1"/>
      </w:pPr>
    </w:p>
    <w:p w:rsidR="005E0FAE" w:rsidRDefault="005E0FAE" w:rsidP="001C5439">
      <w:pPr>
        <w:pStyle w:val="Heading1"/>
      </w:pPr>
    </w:p>
    <w:p w:rsidR="005E0FAE" w:rsidRDefault="005E0FAE" w:rsidP="001C5439">
      <w:pPr>
        <w:pStyle w:val="Heading1"/>
      </w:pPr>
    </w:p>
    <w:p w:rsidR="001C5439" w:rsidRDefault="001C5439" w:rsidP="001C5439">
      <w:pPr>
        <w:pStyle w:val="Heading1"/>
      </w:pPr>
      <w:r>
        <w:t>Abstract:</w:t>
      </w:r>
      <w:bookmarkEnd w:id="3"/>
    </w:p>
    <w:p w:rsidR="001C5439" w:rsidRDefault="001C5439" w:rsidP="001C5439"/>
    <w:p w:rsidR="001C5439" w:rsidRDefault="001C5439" w:rsidP="001C5439">
      <w:r>
        <w:t>Using supplied in cylinder pressure data from a Ford 1.6 GDI gasoline direct injected engine, students are required to calculate gas forces generated by combustion in order to predict the kinematic forces transmitted through the piston and con-rod assembly. This data will then be used to cal</w:t>
      </w:r>
      <w:r w:rsidR="00D13D1B">
        <w:t>culate further, the stresses,</w:t>
      </w:r>
      <w:r>
        <w:t xml:space="preserve"> strains</w:t>
      </w:r>
      <w:r w:rsidR="00D13D1B">
        <w:t xml:space="preserve"> and deformation</w:t>
      </w:r>
      <w:r>
        <w:t xml:space="preserve"> encountered by the con-rod during the 4 stroke engi</w:t>
      </w:r>
      <w:r w:rsidR="00544634">
        <w:t>ne cycle at the range where cylinder pressure is at its highest.</w:t>
      </w:r>
      <w:r w:rsidR="00F47F7B">
        <w:t xml:space="preserve"> The data generated will then be used to answer a set of tasks given by the </w:t>
      </w:r>
      <w:r w:rsidR="007E4E71">
        <w:t>lecturer.</w:t>
      </w:r>
    </w:p>
    <w:p w:rsidR="001C5439" w:rsidRPr="001C5439" w:rsidRDefault="001C5439" w:rsidP="001C5439">
      <w:r>
        <w:t>Further analysis will then be carried ou</w:t>
      </w:r>
      <w:r w:rsidR="007E4E71">
        <w:t>t on</w:t>
      </w:r>
      <w:r>
        <w:t xml:space="preserve"> a theoretically modified engine, with the same f</w:t>
      </w:r>
      <w:r w:rsidR="007E4E71">
        <w:t xml:space="preserve">actors </w:t>
      </w:r>
      <w:r>
        <w:t>being analysed. A variety of different con-rod materials and design strategies will be implemented and the advantages and disadvantages of these design changes discussed</w:t>
      </w:r>
      <w:r w:rsidR="00D13D1B">
        <w:t xml:space="preserve"> in the conclusion of the report.</w:t>
      </w:r>
    </w:p>
    <w:p w:rsidR="001C5439" w:rsidRDefault="001C5439" w:rsidP="001C5439">
      <w:pPr>
        <w:pStyle w:val="Heading1"/>
      </w:pPr>
      <w:r>
        <w:br w:type="page"/>
      </w:r>
    </w:p>
    <w:p w:rsidR="003A05A0" w:rsidRDefault="003A05A0"/>
    <w:p w:rsidR="00F76E31" w:rsidRDefault="003A05A0" w:rsidP="003A05A0">
      <w:pPr>
        <w:pStyle w:val="Heading1"/>
      </w:pPr>
      <w:bookmarkStart w:id="4" w:name="_Toc23697000"/>
      <w:r>
        <w:t>Assignment tasks</w:t>
      </w:r>
      <w:r w:rsidR="00F245CB">
        <w:t>:</w:t>
      </w:r>
      <w:bookmarkEnd w:id="4"/>
    </w:p>
    <w:p w:rsidR="00F245CB" w:rsidRDefault="00F245CB" w:rsidP="00F245CB"/>
    <w:p w:rsidR="00F245CB" w:rsidRDefault="00F245CB" w:rsidP="00F245CB">
      <w:pPr>
        <w:pStyle w:val="Heading2"/>
      </w:pPr>
      <w:bookmarkStart w:id="5" w:name="_Toc23697001"/>
      <w:r>
        <w:t>Task A: Calculate peak Gas Forces</w:t>
      </w:r>
      <w:bookmarkEnd w:id="5"/>
    </w:p>
    <w:p w:rsidR="00F245CB" w:rsidRPr="00F245CB" w:rsidRDefault="00F245CB" w:rsidP="00F245CB"/>
    <w:p w:rsidR="00F245CB" w:rsidRPr="00F245CB" w:rsidRDefault="00F245CB" w:rsidP="00F245CB">
      <w:pPr>
        <w:pStyle w:val="Heading3"/>
      </w:pPr>
      <w:bookmarkStart w:id="6" w:name="_Toc23697002"/>
      <w:r>
        <w:t>Production Engine:</w:t>
      </w:r>
      <w:bookmarkEnd w:id="6"/>
    </w:p>
    <w:p w:rsidR="003A05A0" w:rsidRDefault="00F245CB" w:rsidP="003A05A0">
      <w:r>
        <w:t>To calculate the peak gas forces generated during combustion, the given Ford data was analysed across every RPM range and the maximum cylinder pressure found using a “max” function from each cylinder pressure array. From this data, a table was compiled and analysed to find the highest cylinder pressure from which the peak gas force could be calculated.</w:t>
      </w:r>
      <w:r w:rsidR="003708E4">
        <w:t xml:space="preserve"> This is shown as “Table 1” in the appendix of this report.</w:t>
      </w:r>
    </w:p>
    <w:p w:rsidR="003708E4" w:rsidRDefault="003708E4" w:rsidP="003A05A0">
      <w:r>
        <w:t xml:space="preserve">As the highest cylinder pressure has occurred at the 5700 RPM range, this Rev. </w:t>
      </w:r>
      <w:proofErr w:type="gramStart"/>
      <w:r>
        <w:t>range</w:t>
      </w:r>
      <w:proofErr w:type="gramEnd"/>
      <w:r>
        <w:t xml:space="preserve"> will be used for the proceeding calculations for the production engine aspect of this report.</w:t>
      </w:r>
    </w:p>
    <w:p w:rsidR="003708E4" w:rsidRDefault="008C6CB4" w:rsidP="003A05A0">
      <w:pPr>
        <w:rPr>
          <w:rFonts w:ascii="Calibri" w:eastAsia="Times New Roman" w:hAnsi="Calibri" w:cs="Calibri"/>
          <w:bCs/>
          <w:iCs/>
          <w:color w:val="000000"/>
          <w:lang w:eastAsia="en-GB"/>
        </w:rPr>
      </w:pPr>
      <w:r>
        <w:t xml:space="preserve">As can be seen from Table 1 at 5700 RPM the gas force generated is </w:t>
      </w:r>
      <w:r w:rsidRPr="00F245CB">
        <w:rPr>
          <w:rFonts w:ascii="Calibri" w:eastAsia="Times New Roman" w:hAnsi="Calibri" w:cs="Calibri"/>
          <w:b/>
          <w:bCs/>
          <w:i/>
          <w:iCs/>
          <w:color w:val="000000"/>
          <w:lang w:eastAsia="en-GB"/>
        </w:rPr>
        <w:t>48113.81178</w:t>
      </w:r>
      <w:r>
        <w:rPr>
          <w:rFonts w:ascii="Calibri" w:eastAsia="Times New Roman" w:hAnsi="Calibri" w:cs="Calibri"/>
          <w:b/>
          <w:bCs/>
          <w:i/>
          <w:iCs/>
          <w:color w:val="000000"/>
          <w:lang w:eastAsia="en-GB"/>
        </w:rPr>
        <w:t xml:space="preserve">N </w:t>
      </w:r>
      <w:r>
        <w:rPr>
          <w:rFonts w:ascii="Calibri" w:eastAsia="Times New Roman" w:hAnsi="Calibri" w:cs="Calibri"/>
          <w:bCs/>
          <w:iCs/>
          <w:color w:val="000000"/>
          <w:lang w:eastAsia="en-GB"/>
        </w:rPr>
        <w:t xml:space="preserve">at </w:t>
      </w:r>
      <w:r w:rsidRPr="00F245CB">
        <w:rPr>
          <w:rFonts w:ascii="Calibri" w:eastAsia="Times New Roman" w:hAnsi="Calibri" w:cs="Calibri"/>
          <w:b/>
          <w:bCs/>
          <w:i/>
          <w:iCs/>
          <w:color w:val="000000"/>
          <w:lang w:eastAsia="en-GB"/>
        </w:rPr>
        <w:t>98.158</w:t>
      </w:r>
      <w:r>
        <w:rPr>
          <w:rFonts w:ascii="Calibri" w:eastAsia="Times New Roman" w:hAnsi="Calibri" w:cs="Calibri"/>
          <w:b/>
          <w:bCs/>
          <w:i/>
          <w:iCs/>
          <w:color w:val="000000"/>
          <w:lang w:eastAsia="en-GB"/>
        </w:rPr>
        <w:t xml:space="preserve"> </w:t>
      </w:r>
      <w:r>
        <w:rPr>
          <w:rFonts w:ascii="Calibri" w:eastAsia="Times New Roman" w:hAnsi="Calibri" w:cs="Calibri"/>
          <w:bCs/>
          <w:iCs/>
          <w:color w:val="000000"/>
          <w:lang w:eastAsia="en-GB"/>
        </w:rPr>
        <w:t>BAR.</w:t>
      </w:r>
    </w:p>
    <w:p w:rsidR="008C6CB4" w:rsidRDefault="008C6CB4" w:rsidP="008C6CB4">
      <w:pPr>
        <w:pStyle w:val="Heading3"/>
      </w:pPr>
      <w:bookmarkStart w:id="7" w:name="_Toc23697003"/>
      <w:r>
        <w:t>Modified Engine:</w:t>
      </w:r>
      <w:bookmarkEnd w:id="7"/>
    </w:p>
    <w:p w:rsidR="008C6CB4" w:rsidRDefault="008C6CB4" w:rsidP="008C6CB4"/>
    <w:p w:rsidR="008C6CB4" w:rsidRDefault="008C6CB4" w:rsidP="008C6CB4">
      <w:r>
        <w:t xml:space="preserve">In order to theoretically modify the engine, the RPM limit was increased from 6000RPM to 9000RPM, </w:t>
      </w:r>
      <w:r w:rsidR="001851F9">
        <w:t xml:space="preserve">(see “Fig. 1”) </w:t>
      </w:r>
      <w:r>
        <w:t>this was achieved by using the “TREND” function in Excel in order to extrapolate the data. This data can be found in “Table 2” of the appendix. A linear increase factor was then calculated and applied to all cylinder pressures from the production engine at 5700RPM in order to predict new cylinder pressures at higher RPM.</w:t>
      </w:r>
    </w:p>
    <w:p w:rsidR="008C6CB4" w:rsidRDefault="008C6CB4" w:rsidP="008C6CB4">
      <w:r>
        <w:t>From “Table2” it can be seen that the theoretical peak gas force for the modified engine occurs at the 9000RPM rev. range and is calculated to be:</w:t>
      </w:r>
    </w:p>
    <w:p w:rsidR="008C6CB4" w:rsidRDefault="00BF43B5" w:rsidP="008C6CB4">
      <w:pPr>
        <w:rPr>
          <w:rFonts w:ascii="Calibri" w:eastAsia="Times New Roman" w:hAnsi="Calibri" w:cs="Calibri"/>
          <w:b/>
          <w:color w:val="000000"/>
          <w:lang w:eastAsia="en-GB"/>
        </w:rPr>
      </w:pPr>
      <w:r w:rsidRPr="008C6CB4">
        <w:rPr>
          <w:rFonts w:ascii="Calibri" w:eastAsia="Times New Roman" w:hAnsi="Calibri" w:cs="Calibri"/>
          <w:b/>
          <w:color w:val="000000"/>
          <w:lang w:eastAsia="en-GB"/>
        </w:rPr>
        <w:t>58341.97</w:t>
      </w:r>
      <w:r>
        <w:rPr>
          <w:rFonts w:ascii="Calibri" w:eastAsia="Times New Roman" w:hAnsi="Calibri" w:cs="Calibri"/>
          <w:b/>
          <w:color w:val="000000"/>
          <w:lang w:eastAsia="en-GB"/>
        </w:rPr>
        <w:t xml:space="preserve">N </w:t>
      </w:r>
      <w:r>
        <w:rPr>
          <w:rFonts w:ascii="Calibri" w:eastAsia="Times New Roman" w:hAnsi="Calibri" w:cs="Calibri"/>
          <w:color w:val="000000"/>
          <w:lang w:eastAsia="en-GB"/>
        </w:rPr>
        <w:t xml:space="preserve">at </w:t>
      </w:r>
      <w:r>
        <w:rPr>
          <w:rFonts w:ascii="Calibri" w:eastAsia="Times New Roman" w:hAnsi="Calibri" w:cs="Calibri"/>
          <w:b/>
          <w:color w:val="000000"/>
          <w:lang w:eastAsia="en-GB"/>
        </w:rPr>
        <w:t>119.0247BAR</w:t>
      </w:r>
    </w:p>
    <w:p w:rsidR="00700E1B" w:rsidRDefault="00700E1B" w:rsidP="008C6CB4">
      <w:pPr>
        <w:rPr>
          <w:rFonts w:ascii="Calibri" w:eastAsia="Times New Roman" w:hAnsi="Calibri" w:cs="Calibri"/>
          <w:b/>
          <w:color w:val="000000"/>
          <w:lang w:eastAsia="en-GB"/>
        </w:rPr>
      </w:pPr>
      <w:r>
        <w:rPr>
          <w:rFonts w:ascii="Calibri" w:eastAsia="Times New Roman" w:hAnsi="Calibri" w:cs="Calibri"/>
          <w:b/>
          <w:color w:val="000000"/>
          <w:lang w:eastAsia="en-GB"/>
        </w:rPr>
        <w:t>Peak gas forces in both instances have been calculated using the following equation:</w:t>
      </w:r>
    </w:p>
    <w:p w:rsidR="00700E1B" w:rsidRDefault="00700E1B" w:rsidP="008C6CB4">
      <w:pPr>
        <w:rPr>
          <w:rFonts w:ascii="Calibri" w:eastAsia="Times New Roman" w:hAnsi="Calibri" w:cs="Calibri"/>
          <w:b/>
          <w:color w:val="000000"/>
          <w:lang w:eastAsia="en-GB"/>
        </w:rPr>
      </w:pPr>
    </w:p>
    <w:p w:rsidR="00700E1B" w:rsidRPr="00700E1B" w:rsidRDefault="00700E1B" w:rsidP="008C6CB4">
      <w:pPr>
        <w:rPr>
          <w:rFonts w:ascii="Calibri" w:eastAsia="Times New Roman" w:hAnsi="Calibri" w:cs="Calibri"/>
          <w:b/>
          <w:color w:val="000000"/>
          <w:lang w:eastAsia="en-GB"/>
        </w:rPr>
      </w:pPr>
      <m:oMathPara>
        <m:oMath>
          <m:r>
            <m:rPr>
              <m:sty m:val="bi"/>
            </m:rPr>
            <w:rPr>
              <w:rFonts w:ascii="Cambria Math" w:eastAsia="Times New Roman" w:hAnsi="Cambria Math" w:cs="Calibri"/>
              <w:color w:val="000000"/>
              <w:lang w:eastAsia="en-GB"/>
            </w:rPr>
            <w:lastRenderedPageBreak/>
            <m:t>Cyl. Pressure*</m:t>
          </m:r>
          <m:f>
            <m:fPr>
              <m:ctrlPr>
                <w:rPr>
                  <w:rFonts w:ascii="Cambria Math" w:eastAsia="Times New Roman" w:hAnsi="Cambria Math" w:cs="Calibri"/>
                  <w:b/>
                  <w:i/>
                  <w:color w:val="000000"/>
                  <w:lang w:eastAsia="en-GB"/>
                </w:rPr>
              </m:ctrlPr>
            </m:fPr>
            <m:num>
              <m:r>
                <m:rPr>
                  <m:sty m:val="bi"/>
                </m:rPr>
                <w:rPr>
                  <w:rFonts w:ascii="Cambria Math" w:eastAsia="Times New Roman" w:hAnsi="Cambria Math" w:cs="Calibri"/>
                  <w:color w:val="000000"/>
                  <w:lang w:eastAsia="en-GB"/>
                </w:rPr>
                <m:t>PI</m:t>
              </m:r>
              <m:d>
                <m:dPr>
                  <m:ctrlPr>
                    <w:rPr>
                      <w:rFonts w:ascii="Cambria Math" w:eastAsia="Times New Roman" w:hAnsi="Cambria Math" w:cs="Calibri"/>
                      <w:b/>
                      <w:i/>
                      <w:color w:val="000000"/>
                      <w:lang w:eastAsia="en-GB"/>
                    </w:rPr>
                  </m:ctrlPr>
                </m:dPr>
                <m:e>
                  <m:sSup>
                    <m:sSupPr>
                      <m:ctrlPr>
                        <w:rPr>
                          <w:rFonts w:ascii="Cambria Math" w:eastAsia="Times New Roman" w:hAnsi="Cambria Math" w:cs="Calibri"/>
                          <w:b/>
                          <w:i/>
                          <w:color w:val="000000"/>
                          <w:lang w:eastAsia="en-GB"/>
                        </w:rPr>
                      </m:ctrlPr>
                    </m:sSupPr>
                    <m:e>
                      <m:r>
                        <m:rPr>
                          <m:sty m:val="bi"/>
                        </m:rPr>
                        <w:rPr>
                          <w:rFonts w:ascii="Cambria Math" w:eastAsia="Times New Roman" w:hAnsi="Cambria Math" w:cs="Calibri"/>
                          <w:color w:val="000000"/>
                          <w:lang w:eastAsia="en-GB"/>
                        </w:rPr>
                        <m:t>bore diameter</m:t>
                      </m:r>
                    </m:e>
                    <m:sup>
                      <m:r>
                        <m:rPr>
                          <m:sty m:val="bi"/>
                        </m:rPr>
                        <w:rPr>
                          <w:rFonts w:ascii="Cambria Math" w:eastAsia="Times New Roman" w:hAnsi="Cambria Math" w:cs="Calibri"/>
                          <w:color w:val="000000"/>
                          <w:lang w:eastAsia="en-GB"/>
                        </w:rPr>
                        <m:t>2</m:t>
                      </m:r>
                    </m:sup>
                  </m:sSup>
                </m:e>
              </m:d>
            </m:num>
            <m:den>
              <m:r>
                <m:rPr>
                  <m:sty m:val="bi"/>
                </m:rPr>
                <w:rPr>
                  <w:rFonts w:ascii="Cambria Math" w:eastAsia="Times New Roman" w:hAnsi="Cambria Math" w:cs="Calibri"/>
                  <w:color w:val="000000"/>
                  <w:lang w:eastAsia="en-GB"/>
                </w:rPr>
                <m:t>4</m:t>
              </m:r>
            </m:den>
          </m:f>
        </m:oMath>
      </m:oMathPara>
    </w:p>
    <w:p w:rsidR="00700E1B" w:rsidRDefault="00700E1B" w:rsidP="008C6CB4">
      <w:pPr>
        <w:rPr>
          <w:rFonts w:ascii="Calibri" w:eastAsia="Times New Roman" w:hAnsi="Calibri" w:cs="Calibri"/>
          <w:b/>
          <w:color w:val="000000"/>
          <w:lang w:eastAsia="en-GB"/>
        </w:rPr>
      </w:pPr>
    </w:p>
    <w:p w:rsidR="00AE6832" w:rsidRDefault="00AE6832" w:rsidP="008C6CB4">
      <w:pPr>
        <w:rPr>
          <w:rFonts w:ascii="Calibri" w:eastAsia="Times New Roman" w:hAnsi="Calibri" w:cs="Calibri"/>
          <w:b/>
          <w:color w:val="000000"/>
          <w:lang w:eastAsia="en-GB"/>
        </w:rPr>
      </w:pPr>
    </w:p>
    <w:p w:rsidR="00700E1B" w:rsidRDefault="00700E1B" w:rsidP="008C6CB4">
      <w:pPr>
        <w:rPr>
          <w:rFonts w:ascii="Calibri" w:eastAsia="Times New Roman" w:hAnsi="Calibri" w:cs="Calibri"/>
          <w:b/>
          <w:color w:val="000000"/>
          <w:lang w:eastAsia="en-GB"/>
        </w:rPr>
      </w:pPr>
    </w:p>
    <w:p w:rsidR="00700E1B" w:rsidRDefault="00700E1B" w:rsidP="008C6CB4">
      <w:pPr>
        <w:rPr>
          <w:rFonts w:ascii="Calibri" w:eastAsia="Times New Roman" w:hAnsi="Calibri" w:cs="Calibri"/>
          <w:b/>
          <w:color w:val="000000"/>
          <w:lang w:eastAsia="en-GB"/>
        </w:rPr>
      </w:pPr>
    </w:p>
    <w:p w:rsidR="00700E1B" w:rsidRPr="00BF43B5" w:rsidRDefault="00700E1B" w:rsidP="008C6CB4">
      <w:pPr>
        <w:rPr>
          <w:b/>
        </w:rPr>
      </w:pPr>
    </w:p>
    <w:p w:rsidR="008C6CB4" w:rsidRPr="008C6CB4" w:rsidRDefault="008C6CB4" w:rsidP="008C6CB4">
      <w:r>
        <w:t xml:space="preserve">  </w:t>
      </w:r>
    </w:p>
    <w:p w:rsidR="00F245CB" w:rsidRDefault="00F245CB" w:rsidP="003A05A0"/>
    <w:p w:rsidR="003A05A0" w:rsidRDefault="003A05A0" w:rsidP="00700E1B">
      <w:r>
        <w:br w:type="page"/>
      </w:r>
    </w:p>
    <w:p w:rsidR="00C00C41" w:rsidRDefault="00AE6832" w:rsidP="00AE6832">
      <w:pPr>
        <w:pStyle w:val="Heading2"/>
      </w:pPr>
      <w:bookmarkStart w:id="8" w:name="_Toc23697004"/>
      <w:r>
        <w:lastRenderedPageBreak/>
        <w:t>Task B: Graphs of Inertial loads on Con-rod:</w:t>
      </w:r>
      <w:bookmarkEnd w:id="8"/>
    </w:p>
    <w:p w:rsidR="00AE6832" w:rsidRDefault="00AE6832" w:rsidP="00AE6832"/>
    <w:p w:rsidR="001A0BEF" w:rsidRDefault="001A0BEF" w:rsidP="00AE6832">
      <w:r>
        <w:t xml:space="preserve">To find the inertial loads exerted on the con-rod it is necessary to calculate the piston position firstly, then find the second derivative of the piston position </w:t>
      </w:r>
      <w:r w:rsidR="00DA203B">
        <w:t>in order to calculate piston acceleration. The piston mass figures have been obtained from an OEM spec sheet</w:t>
      </w:r>
      <w:r w:rsidR="007D216F">
        <w:t>, shown in the appendix (Fig 9</w:t>
      </w:r>
      <w:r w:rsidR="008D138C">
        <w:t xml:space="preserve">). </w:t>
      </w:r>
      <w:r w:rsidR="00DA203B">
        <w:t>Using this information, the inertial loads have been calculated from Newton’s 2</w:t>
      </w:r>
      <w:r w:rsidR="00DA203B" w:rsidRPr="00DA203B">
        <w:rPr>
          <w:vertAlign w:val="superscript"/>
        </w:rPr>
        <w:t>nd</w:t>
      </w:r>
      <w:r w:rsidR="00DA203B">
        <w:t xml:space="preserve"> law:</w:t>
      </w:r>
    </w:p>
    <w:p w:rsidR="00DA203B" w:rsidRPr="00DA203B" w:rsidRDefault="00DA203B" w:rsidP="00AE6832">
      <w:pPr>
        <w:rPr>
          <w:b/>
        </w:rPr>
      </w:pPr>
      <w:r>
        <w:tab/>
      </w:r>
      <w:r>
        <w:tab/>
      </w:r>
      <w:r w:rsidR="00DB3E40">
        <w:tab/>
      </w:r>
      <w:r w:rsidR="00DB3E40">
        <w:tab/>
      </w:r>
      <w:r w:rsidR="00DB3E40">
        <w:tab/>
      </w:r>
      <m:oMath>
        <m:r>
          <m:rPr>
            <m:sty m:val="bi"/>
          </m:rPr>
          <w:rPr>
            <w:rFonts w:ascii="Cambria Math" w:hAnsi="Cambria Math"/>
          </w:rPr>
          <m:t>F=m.a</m:t>
        </m:r>
      </m:oMath>
    </w:p>
    <w:p w:rsidR="00AE6832" w:rsidRDefault="00AE6832" w:rsidP="00AE6832">
      <w:pPr>
        <w:pStyle w:val="Heading3"/>
      </w:pPr>
      <w:bookmarkStart w:id="9" w:name="_Toc23697005"/>
      <w:r>
        <w:t>Production engine:</w:t>
      </w:r>
      <w:bookmarkEnd w:id="9"/>
    </w:p>
    <w:p w:rsidR="00641FD4" w:rsidRDefault="00641FD4" w:rsidP="00641FD4"/>
    <w:p w:rsidR="00641FD4" w:rsidRPr="00641FD4" w:rsidRDefault="00641FD4" w:rsidP="00641FD4">
      <w:r>
        <w:rPr>
          <w:noProof/>
          <w:lang w:eastAsia="en-GB"/>
        </w:rPr>
        <w:drawing>
          <wp:inline distT="0" distB="0" distL="0" distR="0" wp14:anchorId="26C7416B" wp14:editId="44300A86">
            <wp:extent cx="5731510" cy="3523615"/>
            <wp:effectExtent l="0" t="0" r="2540" b="63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A213D" w:rsidRDefault="00641FD4" w:rsidP="00641FD4">
      <w:pPr>
        <w:pStyle w:val="Caption"/>
      </w:pPr>
      <w:bookmarkStart w:id="10" w:name="_Toc23696867"/>
      <w:bookmarkStart w:id="11" w:name="_Toc23696968"/>
      <w:r>
        <w:t xml:space="preserve">Figure </w:t>
      </w:r>
      <w:r w:rsidR="002E4AC3">
        <w:fldChar w:fldCharType="begin"/>
      </w:r>
      <w:r w:rsidR="002E4AC3">
        <w:instrText xml:space="preserve"> SEQ Figure \* ARABIC </w:instrText>
      </w:r>
      <w:r w:rsidR="002E4AC3">
        <w:fldChar w:fldCharType="separate"/>
      </w:r>
      <w:r w:rsidR="00691E0F">
        <w:rPr>
          <w:noProof/>
        </w:rPr>
        <w:t>1</w:t>
      </w:r>
      <w:r w:rsidR="002E4AC3">
        <w:rPr>
          <w:noProof/>
        </w:rPr>
        <w:fldChar w:fldCharType="end"/>
      </w:r>
      <w:r>
        <w:t>: Inertial loads as a</w:t>
      </w:r>
      <w:r w:rsidR="0092345E">
        <w:t xml:space="preserve"> </w:t>
      </w:r>
      <w:r>
        <w:t>function of Crank Angle, Production engine</w:t>
      </w:r>
      <w:bookmarkEnd w:id="10"/>
      <w:bookmarkEnd w:id="11"/>
    </w:p>
    <w:p w:rsidR="002A168C" w:rsidRDefault="0092345E" w:rsidP="0092345E">
      <w:r>
        <w:t xml:space="preserve">The above chart shows a chart of inertial loads plotted against crank angle for a variety of RPM ranges. From the chart it is clear that the inertial load will increase proportionately with RPM increase, </w:t>
      </w:r>
      <w:r w:rsidR="005A5576">
        <w:t xml:space="preserve">it can also be noted </w:t>
      </w:r>
      <w:r w:rsidR="008964BC">
        <w:t xml:space="preserve">that as the inertial force is a product of the piston mass and acceleration, inertial loads will </w:t>
      </w:r>
      <w:r w:rsidR="002A168C">
        <w:t xml:space="preserve">be </w:t>
      </w:r>
      <w:r w:rsidR="008964BC">
        <w:t>least at highest piston velocities.</w:t>
      </w:r>
    </w:p>
    <w:p w:rsidR="002A168C" w:rsidRDefault="002A168C" w:rsidP="002A168C">
      <w:r>
        <w:br w:type="page"/>
      </w:r>
    </w:p>
    <w:p w:rsidR="0092345E" w:rsidRDefault="002A168C" w:rsidP="002A168C">
      <w:pPr>
        <w:pStyle w:val="Heading3"/>
      </w:pPr>
      <w:bookmarkStart w:id="12" w:name="_Toc23697006"/>
      <w:r>
        <w:lastRenderedPageBreak/>
        <w:t>Modified Engine:</w:t>
      </w:r>
      <w:bookmarkEnd w:id="12"/>
    </w:p>
    <w:p w:rsidR="002A168C" w:rsidRDefault="002A168C" w:rsidP="002A168C"/>
    <w:p w:rsidR="002A168C" w:rsidRPr="002A168C" w:rsidRDefault="001A0BEF" w:rsidP="002A168C">
      <w:r>
        <w:rPr>
          <w:noProof/>
          <w:lang w:eastAsia="en-GB"/>
        </w:rPr>
        <w:drawing>
          <wp:inline distT="0" distB="0" distL="0" distR="0" wp14:anchorId="23F167A4" wp14:editId="37F1EFE7">
            <wp:extent cx="5731510" cy="3514090"/>
            <wp:effectExtent l="0" t="0" r="2540" b="1016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2A168C" w:rsidRDefault="001A0BEF" w:rsidP="001A0BEF">
      <w:pPr>
        <w:pStyle w:val="Caption"/>
      </w:pPr>
      <w:bookmarkStart w:id="13" w:name="_Toc23696868"/>
      <w:bookmarkStart w:id="14" w:name="_Toc23696969"/>
      <w:r>
        <w:t xml:space="preserve">Figure </w:t>
      </w:r>
      <w:r w:rsidR="002E4AC3">
        <w:fldChar w:fldCharType="begin"/>
      </w:r>
      <w:r w:rsidR="002E4AC3">
        <w:instrText xml:space="preserve"> SEQ Figure \* ARABIC </w:instrText>
      </w:r>
      <w:r w:rsidR="002E4AC3">
        <w:fldChar w:fldCharType="separate"/>
      </w:r>
      <w:r w:rsidR="00691E0F">
        <w:rPr>
          <w:noProof/>
        </w:rPr>
        <w:t>2</w:t>
      </w:r>
      <w:r w:rsidR="002E4AC3">
        <w:rPr>
          <w:noProof/>
        </w:rPr>
        <w:fldChar w:fldCharType="end"/>
      </w:r>
      <w:r>
        <w:t>: Inertial loads at 9000 RPM also showing stress in modified engine.</w:t>
      </w:r>
      <w:bookmarkEnd w:id="13"/>
      <w:bookmarkEnd w:id="14"/>
    </w:p>
    <w:p w:rsidR="002A168C" w:rsidRDefault="001A0BEF" w:rsidP="002A168C">
      <w:r>
        <w:t>In the above chart, the inertial loads within the con-rod are noticeably increased with the RPM increase, the stress plot has been included in the chart to demonstrate the need to uprate engine components at higher RPM ranges.</w:t>
      </w:r>
      <w:r w:rsidR="00DD346A">
        <w:t xml:space="preserve"> </w:t>
      </w:r>
      <w:r w:rsidR="009209E3">
        <w:t>The modified engine also utilises a con-rod with a greater cross sectional area in order to reduce the overall rod stress at higher RPM.</w:t>
      </w:r>
    </w:p>
    <w:p w:rsidR="00DB3E40" w:rsidRDefault="00DB3E40" w:rsidP="002A168C"/>
    <w:p w:rsidR="00DB3E40" w:rsidRDefault="00DB3E40" w:rsidP="00DB3E40">
      <w:r>
        <w:br w:type="page"/>
      </w:r>
    </w:p>
    <w:p w:rsidR="00DB3E40" w:rsidRDefault="00DB3E40" w:rsidP="00DB3E40">
      <w:pPr>
        <w:pStyle w:val="Heading2"/>
      </w:pPr>
      <w:bookmarkStart w:id="15" w:name="_Toc23697007"/>
      <w:r>
        <w:lastRenderedPageBreak/>
        <w:t>Task C: Calculate highest net compressive force on rod:</w:t>
      </w:r>
      <w:bookmarkEnd w:id="15"/>
    </w:p>
    <w:p w:rsidR="00DB3E40" w:rsidRDefault="00DB3E40" w:rsidP="00DB3E40"/>
    <w:p w:rsidR="00DB3E40" w:rsidRPr="00DB3E40" w:rsidRDefault="00DB3E40" w:rsidP="00DB3E40">
      <w:pPr>
        <w:pStyle w:val="Heading3"/>
      </w:pPr>
      <w:bookmarkStart w:id="16" w:name="_Toc23697008"/>
      <w:r>
        <w:t>Production Engine:</w:t>
      </w:r>
      <w:bookmarkEnd w:id="16"/>
    </w:p>
    <w:p w:rsidR="002A168C" w:rsidRDefault="002A168C" w:rsidP="002A168C"/>
    <w:p w:rsidR="00870071" w:rsidRDefault="00870071" w:rsidP="002A168C">
      <w:r>
        <w:t>In order to calculate the highest net compressive force on the con-rod, it is first necessary to calculate the net downforce on the rod, this involves subtracting the inertial force from gas forces</w:t>
      </w:r>
      <w:r w:rsidR="00C72C40">
        <w:t xml:space="preserve"> thus giving the net force acting down directly upon the rod at the highest gas pressure</w:t>
      </w:r>
      <w:r w:rsidR="00CE718B">
        <w:t>.</w:t>
      </w:r>
    </w:p>
    <w:p w:rsidR="00CE718B" w:rsidRDefault="00CE718B" w:rsidP="002A168C">
      <w:r>
        <w:t>From this net force, the component of force acting on the rod can be calculated with respect to rod angle from the piston pin centre line.</w:t>
      </w:r>
    </w:p>
    <w:p w:rsidR="00CE718B" w:rsidRPr="00CE718B" w:rsidRDefault="00CE718B" w:rsidP="002A168C">
      <w:r>
        <w:t xml:space="preserve">The highest compressive force acting on the rod in the production engine occurs at 20 degrees ATDC </w:t>
      </w:r>
      <w:r w:rsidR="009209E3">
        <w:t xml:space="preserve">on the power stroke </w:t>
      </w:r>
      <w:r>
        <w:t xml:space="preserve">in this example and has a force of </w:t>
      </w:r>
      <w:r>
        <w:rPr>
          <w:b/>
        </w:rPr>
        <w:t xml:space="preserve">41.1kN </w:t>
      </w:r>
      <w:r>
        <w:t>at 5700RPM</w:t>
      </w:r>
      <w:r w:rsidR="00DC4E4F">
        <w:t xml:space="preserve"> as highlighted in orange in the table below.</w:t>
      </w:r>
    </w:p>
    <w:p w:rsidR="00DC4E4F" w:rsidRDefault="00DC4E4F" w:rsidP="002A168C">
      <w:r>
        <w:fldChar w:fldCharType="begin"/>
      </w:r>
      <w:r>
        <w:instrText xml:space="preserve"> LINK Excel.Sheet.12 "\\\\serval.uni.local\\p149642$\\Advanced engine design\\Malcolm's assignment (Autosaved)(AutoRecovered).xlsx" "@Maximum Cylinder pressure!R18C8:R21C14" \a \f 4 \h  \* MERGEFORMAT </w:instrText>
      </w:r>
      <w:r>
        <w:fldChar w:fldCharType="separate"/>
      </w:r>
    </w:p>
    <w:tbl>
      <w:tblPr>
        <w:tblW w:w="9400" w:type="dxa"/>
        <w:tblLook w:val="04A0" w:firstRow="1" w:lastRow="0" w:firstColumn="1" w:lastColumn="0" w:noHBand="0" w:noVBand="1"/>
      </w:tblPr>
      <w:tblGrid>
        <w:gridCol w:w="1419"/>
        <w:gridCol w:w="1164"/>
        <w:gridCol w:w="1387"/>
        <w:gridCol w:w="1466"/>
        <w:gridCol w:w="1387"/>
        <w:gridCol w:w="1387"/>
        <w:gridCol w:w="1387"/>
      </w:tblGrid>
      <w:tr w:rsidR="00DC4E4F" w:rsidRPr="00DC4E4F" w:rsidTr="00492C26">
        <w:trPr>
          <w:trHeight w:val="769"/>
        </w:trPr>
        <w:tc>
          <w:tcPr>
            <w:tcW w:w="1419" w:type="dxa"/>
            <w:tcBorders>
              <w:top w:val="single" w:sz="8" w:space="0" w:color="auto"/>
              <w:left w:val="single" w:sz="8" w:space="0" w:color="auto"/>
              <w:bottom w:val="single" w:sz="4" w:space="0" w:color="auto"/>
              <w:right w:val="single" w:sz="8" w:space="0" w:color="auto"/>
            </w:tcBorders>
            <w:shd w:val="clear" w:color="000000" w:fill="FF0000"/>
            <w:vAlign w:val="center"/>
            <w:hideMark/>
          </w:tcPr>
          <w:p w:rsidR="00DC4E4F" w:rsidRPr="00DC4E4F" w:rsidRDefault="00DC4E4F" w:rsidP="00DC4E4F">
            <w:pPr>
              <w:spacing w:after="0" w:line="240" w:lineRule="auto"/>
              <w:jc w:val="center"/>
              <w:rPr>
                <w:rFonts w:ascii="Calibri" w:eastAsia="Times New Roman" w:hAnsi="Calibri" w:cs="Calibri"/>
                <w:b/>
                <w:bCs/>
                <w:color w:val="000000"/>
                <w:lang w:eastAsia="en-GB"/>
              </w:rPr>
            </w:pPr>
            <w:r w:rsidRPr="00DC4E4F">
              <w:rPr>
                <w:rFonts w:ascii="Calibri" w:eastAsia="Times New Roman" w:hAnsi="Calibri" w:cs="Calibri"/>
                <w:b/>
                <w:bCs/>
                <w:color w:val="000000"/>
                <w:lang w:eastAsia="en-GB"/>
              </w:rPr>
              <w:t>Max Forces (N)</w:t>
            </w:r>
          </w:p>
        </w:tc>
        <w:tc>
          <w:tcPr>
            <w:tcW w:w="1129" w:type="dxa"/>
            <w:tcBorders>
              <w:top w:val="single" w:sz="8" w:space="0" w:color="auto"/>
              <w:left w:val="nil"/>
              <w:bottom w:val="single" w:sz="4" w:space="0" w:color="auto"/>
              <w:right w:val="single" w:sz="4" w:space="0" w:color="auto"/>
            </w:tcBorders>
            <w:shd w:val="clear" w:color="000000" w:fill="E2EFDA"/>
            <w:noWrap/>
            <w:vAlign w:val="center"/>
            <w:hideMark/>
          </w:tcPr>
          <w:p w:rsidR="00DC4E4F" w:rsidRPr="00DC4E4F" w:rsidRDefault="00DC4E4F" w:rsidP="00DC4E4F">
            <w:pPr>
              <w:spacing w:after="0" w:line="240" w:lineRule="auto"/>
              <w:jc w:val="center"/>
              <w:rPr>
                <w:rFonts w:ascii="Calibri" w:eastAsia="Times New Roman" w:hAnsi="Calibri" w:cs="Calibri"/>
                <w:color w:val="000000"/>
                <w:lang w:eastAsia="en-GB"/>
              </w:rPr>
            </w:pPr>
            <w:r w:rsidRPr="00DC4E4F">
              <w:rPr>
                <w:rFonts w:ascii="Calibri" w:eastAsia="Times New Roman" w:hAnsi="Calibri" w:cs="Calibri"/>
                <w:color w:val="000000"/>
                <w:lang w:eastAsia="en-GB"/>
              </w:rPr>
              <w:t>40884.816</w:t>
            </w:r>
          </w:p>
        </w:tc>
        <w:tc>
          <w:tcPr>
            <w:tcW w:w="1346" w:type="dxa"/>
            <w:tcBorders>
              <w:top w:val="single" w:sz="8" w:space="0" w:color="auto"/>
              <w:left w:val="nil"/>
              <w:bottom w:val="single" w:sz="4" w:space="0" w:color="auto"/>
              <w:right w:val="single" w:sz="4" w:space="0" w:color="auto"/>
            </w:tcBorders>
            <w:shd w:val="clear" w:color="000000" w:fill="ED7D31"/>
            <w:noWrap/>
            <w:vAlign w:val="center"/>
            <w:hideMark/>
          </w:tcPr>
          <w:p w:rsidR="00DC4E4F" w:rsidRPr="00DC4E4F" w:rsidRDefault="00DC4E4F" w:rsidP="00DC4E4F">
            <w:pPr>
              <w:spacing w:after="0" w:line="240" w:lineRule="auto"/>
              <w:jc w:val="center"/>
              <w:rPr>
                <w:rFonts w:ascii="Calibri" w:eastAsia="Times New Roman" w:hAnsi="Calibri" w:cs="Calibri"/>
                <w:color w:val="000000"/>
                <w:lang w:eastAsia="en-GB"/>
              </w:rPr>
            </w:pPr>
            <w:r w:rsidRPr="00DC4E4F">
              <w:rPr>
                <w:rFonts w:ascii="Calibri" w:eastAsia="Times New Roman" w:hAnsi="Calibri" w:cs="Calibri"/>
                <w:color w:val="000000"/>
                <w:lang w:eastAsia="en-GB"/>
              </w:rPr>
              <w:t>41107.22239</w:t>
            </w:r>
          </w:p>
        </w:tc>
        <w:tc>
          <w:tcPr>
            <w:tcW w:w="1466" w:type="dxa"/>
            <w:tcBorders>
              <w:top w:val="single" w:sz="8" w:space="0" w:color="auto"/>
              <w:left w:val="nil"/>
              <w:bottom w:val="single" w:sz="4" w:space="0" w:color="auto"/>
              <w:right w:val="single" w:sz="4" w:space="0" w:color="auto"/>
            </w:tcBorders>
            <w:shd w:val="clear" w:color="000000" w:fill="E2EFDA"/>
            <w:noWrap/>
            <w:vAlign w:val="center"/>
            <w:hideMark/>
          </w:tcPr>
          <w:p w:rsidR="00DC4E4F" w:rsidRPr="00DC4E4F" w:rsidRDefault="00DC4E4F" w:rsidP="00DC4E4F">
            <w:pPr>
              <w:spacing w:after="0" w:line="240" w:lineRule="auto"/>
              <w:jc w:val="center"/>
              <w:rPr>
                <w:rFonts w:ascii="Calibri" w:eastAsia="Times New Roman" w:hAnsi="Calibri" w:cs="Calibri"/>
                <w:color w:val="000000"/>
                <w:lang w:eastAsia="en-GB"/>
              </w:rPr>
            </w:pPr>
            <w:r w:rsidRPr="00DC4E4F">
              <w:rPr>
                <w:rFonts w:ascii="Calibri" w:eastAsia="Times New Roman" w:hAnsi="Calibri" w:cs="Calibri"/>
                <w:color w:val="000000"/>
                <w:lang w:eastAsia="en-GB"/>
              </w:rPr>
              <w:t>5107.053634</w:t>
            </w:r>
          </w:p>
        </w:tc>
        <w:tc>
          <w:tcPr>
            <w:tcW w:w="1346" w:type="dxa"/>
            <w:tcBorders>
              <w:top w:val="single" w:sz="8" w:space="0" w:color="auto"/>
              <w:left w:val="nil"/>
              <w:bottom w:val="single" w:sz="4" w:space="0" w:color="auto"/>
              <w:right w:val="single" w:sz="4" w:space="0" w:color="auto"/>
            </w:tcBorders>
            <w:shd w:val="clear" w:color="000000" w:fill="E2EFDA"/>
            <w:noWrap/>
            <w:vAlign w:val="center"/>
            <w:hideMark/>
          </w:tcPr>
          <w:p w:rsidR="00DC4E4F" w:rsidRPr="00DC4E4F" w:rsidRDefault="00DC4E4F" w:rsidP="00DC4E4F">
            <w:pPr>
              <w:spacing w:after="0" w:line="240" w:lineRule="auto"/>
              <w:jc w:val="center"/>
              <w:rPr>
                <w:rFonts w:ascii="Calibri" w:eastAsia="Times New Roman" w:hAnsi="Calibri" w:cs="Calibri"/>
                <w:color w:val="000000"/>
                <w:lang w:eastAsia="en-GB"/>
              </w:rPr>
            </w:pPr>
            <w:r w:rsidRPr="00DC4E4F">
              <w:rPr>
                <w:rFonts w:ascii="Calibri" w:eastAsia="Times New Roman" w:hAnsi="Calibri" w:cs="Calibri"/>
                <w:color w:val="000000"/>
                <w:lang w:eastAsia="en-GB"/>
              </w:rPr>
              <w:t>510.7053634</w:t>
            </w:r>
          </w:p>
        </w:tc>
        <w:tc>
          <w:tcPr>
            <w:tcW w:w="1346" w:type="dxa"/>
            <w:tcBorders>
              <w:top w:val="single" w:sz="8" w:space="0" w:color="auto"/>
              <w:left w:val="nil"/>
              <w:bottom w:val="single" w:sz="4" w:space="0" w:color="auto"/>
              <w:right w:val="single" w:sz="4" w:space="0" w:color="auto"/>
            </w:tcBorders>
            <w:shd w:val="clear" w:color="000000" w:fill="E2EFDA"/>
            <w:noWrap/>
            <w:vAlign w:val="center"/>
            <w:hideMark/>
          </w:tcPr>
          <w:p w:rsidR="00DC4E4F" w:rsidRPr="00DC4E4F" w:rsidRDefault="00DC4E4F" w:rsidP="00DC4E4F">
            <w:pPr>
              <w:spacing w:after="0" w:line="240" w:lineRule="auto"/>
              <w:jc w:val="center"/>
              <w:rPr>
                <w:rFonts w:ascii="Calibri" w:eastAsia="Times New Roman" w:hAnsi="Calibri" w:cs="Calibri"/>
                <w:color w:val="000000"/>
                <w:lang w:eastAsia="en-GB"/>
              </w:rPr>
            </w:pPr>
            <w:r w:rsidRPr="00DC4E4F">
              <w:rPr>
                <w:rFonts w:ascii="Calibri" w:eastAsia="Times New Roman" w:hAnsi="Calibri" w:cs="Calibri"/>
                <w:color w:val="000000"/>
                <w:lang w:eastAsia="en-GB"/>
              </w:rPr>
              <w:t>2.08584155</w:t>
            </w:r>
          </w:p>
        </w:tc>
        <w:tc>
          <w:tcPr>
            <w:tcW w:w="1346" w:type="dxa"/>
            <w:tcBorders>
              <w:top w:val="single" w:sz="8" w:space="0" w:color="auto"/>
              <w:left w:val="nil"/>
              <w:bottom w:val="single" w:sz="4" w:space="0" w:color="auto"/>
              <w:right w:val="single" w:sz="4" w:space="0" w:color="auto"/>
            </w:tcBorders>
            <w:shd w:val="clear" w:color="000000" w:fill="E2EFDA"/>
            <w:noWrap/>
            <w:vAlign w:val="center"/>
            <w:hideMark/>
          </w:tcPr>
          <w:p w:rsidR="00DC4E4F" w:rsidRPr="00DC4E4F" w:rsidRDefault="00DC4E4F" w:rsidP="00DC4E4F">
            <w:pPr>
              <w:spacing w:after="0" w:line="240" w:lineRule="auto"/>
              <w:jc w:val="center"/>
              <w:rPr>
                <w:rFonts w:ascii="Calibri" w:eastAsia="Times New Roman" w:hAnsi="Calibri" w:cs="Calibri"/>
                <w:color w:val="000000"/>
                <w:lang w:eastAsia="en-GB"/>
              </w:rPr>
            </w:pPr>
            <w:r w:rsidRPr="00DC4E4F">
              <w:rPr>
                <w:rFonts w:ascii="Calibri" w:eastAsia="Times New Roman" w:hAnsi="Calibri" w:cs="Calibri"/>
                <w:color w:val="000000"/>
                <w:lang w:eastAsia="en-GB"/>
              </w:rPr>
              <w:t>20.8584155</w:t>
            </w:r>
          </w:p>
        </w:tc>
      </w:tr>
      <w:tr w:rsidR="00DC4E4F" w:rsidRPr="00DC4E4F" w:rsidTr="00492C26">
        <w:trPr>
          <w:trHeight w:val="769"/>
        </w:trPr>
        <w:tc>
          <w:tcPr>
            <w:tcW w:w="1419" w:type="dxa"/>
            <w:tcBorders>
              <w:top w:val="nil"/>
              <w:left w:val="single" w:sz="8" w:space="0" w:color="auto"/>
              <w:bottom w:val="single" w:sz="8" w:space="0" w:color="auto"/>
              <w:right w:val="single" w:sz="8" w:space="0" w:color="auto"/>
            </w:tcBorders>
            <w:shd w:val="clear" w:color="000000" w:fill="FF0000"/>
            <w:vAlign w:val="center"/>
            <w:hideMark/>
          </w:tcPr>
          <w:p w:rsidR="00DC4E4F" w:rsidRPr="00DC4E4F" w:rsidRDefault="00DC4E4F" w:rsidP="00DC4E4F">
            <w:pPr>
              <w:spacing w:after="0" w:line="240" w:lineRule="auto"/>
              <w:jc w:val="center"/>
              <w:rPr>
                <w:rFonts w:ascii="Calibri" w:eastAsia="Times New Roman" w:hAnsi="Calibri" w:cs="Calibri"/>
                <w:b/>
                <w:bCs/>
                <w:color w:val="000000"/>
                <w:lang w:eastAsia="en-GB"/>
              </w:rPr>
            </w:pPr>
            <w:r w:rsidRPr="00DC4E4F">
              <w:rPr>
                <w:rFonts w:ascii="Calibri" w:eastAsia="Times New Roman" w:hAnsi="Calibri" w:cs="Calibri"/>
                <w:b/>
                <w:bCs/>
                <w:color w:val="000000"/>
                <w:lang w:eastAsia="en-GB"/>
              </w:rPr>
              <w:t>Min Forces (N)</w:t>
            </w:r>
          </w:p>
        </w:tc>
        <w:tc>
          <w:tcPr>
            <w:tcW w:w="1129" w:type="dxa"/>
            <w:tcBorders>
              <w:top w:val="nil"/>
              <w:left w:val="nil"/>
              <w:bottom w:val="single" w:sz="8" w:space="0" w:color="auto"/>
              <w:right w:val="single" w:sz="4" w:space="0" w:color="auto"/>
            </w:tcBorders>
            <w:shd w:val="clear" w:color="000000" w:fill="E2EFDA"/>
            <w:noWrap/>
            <w:vAlign w:val="center"/>
            <w:hideMark/>
          </w:tcPr>
          <w:p w:rsidR="00DC4E4F" w:rsidRPr="00DC4E4F" w:rsidRDefault="00DC4E4F" w:rsidP="00DC4E4F">
            <w:pPr>
              <w:spacing w:after="0" w:line="240" w:lineRule="auto"/>
              <w:jc w:val="center"/>
              <w:rPr>
                <w:rFonts w:ascii="Calibri" w:eastAsia="Times New Roman" w:hAnsi="Calibri" w:cs="Calibri"/>
                <w:color w:val="000000"/>
                <w:lang w:eastAsia="en-GB"/>
              </w:rPr>
            </w:pPr>
            <w:r w:rsidRPr="00DC4E4F">
              <w:rPr>
                <w:rFonts w:ascii="Calibri" w:eastAsia="Times New Roman" w:hAnsi="Calibri" w:cs="Calibri"/>
                <w:color w:val="000000"/>
                <w:lang w:eastAsia="en-GB"/>
              </w:rPr>
              <w:t>-5179.9219</w:t>
            </w:r>
          </w:p>
        </w:tc>
        <w:tc>
          <w:tcPr>
            <w:tcW w:w="1346" w:type="dxa"/>
            <w:tcBorders>
              <w:top w:val="nil"/>
              <w:left w:val="nil"/>
              <w:bottom w:val="single" w:sz="8" w:space="0" w:color="auto"/>
              <w:right w:val="single" w:sz="4" w:space="0" w:color="auto"/>
            </w:tcBorders>
            <w:shd w:val="clear" w:color="000000" w:fill="E2EFDA"/>
            <w:noWrap/>
            <w:vAlign w:val="center"/>
            <w:hideMark/>
          </w:tcPr>
          <w:p w:rsidR="00DC4E4F" w:rsidRPr="00DC4E4F" w:rsidRDefault="00DC4E4F" w:rsidP="00DC4E4F">
            <w:pPr>
              <w:spacing w:after="0" w:line="240" w:lineRule="auto"/>
              <w:jc w:val="center"/>
              <w:rPr>
                <w:rFonts w:ascii="Calibri" w:eastAsia="Times New Roman" w:hAnsi="Calibri" w:cs="Calibri"/>
                <w:color w:val="000000"/>
                <w:lang w:eastAsia="en-GB"/>
              </w:rPr>
            </w:pPr>
            <w:r w:rsidRPr="00DC4E4F">
              <w:rPr>
                <w:rFonts w:ascii="Calibri" w:eastAsia="Times New Roman" w:hAnsi="Calibri" w:cs="Calibri"/>
                <w:color w:val="000000"/>
                <w:lang w:eastAsia="en-GB"/>
              </w:rPr>
              <w:t>-5180.212924</w:t>
            </w:r>
          </w:p>
        </w:tc>
        <w:tc>
          <w:tcPr>
            <w:tcW w:w="1466" w:type="dxa"/>
            <w:tcBorders>
              <w:top w:val="nil"/>
              <w:left w:val="nil"/>
              <w:bottom w:val="single" w:sz="8" w:space="0" w:color="auto"/>
              <w:right w:val="single" w:sz="4" w:space="0" w:color="auto"/>
            </w:tcBorders>
            <w:shd w:val="clear" w:color="000000" w:fill="E2EFDA"/>
            <w:noWrap/>
            <w:vAlign w:val="center"/>
            <w:hideMark/>
          </w:tcPr>
          <w:p w:rsidR="00DC4E4F" w:rsidRPr="00DC4E4F" w:rsidRDefault="00DC4E4F" w:rsidP="00DC4E4F">
            <w:pPr>
              <w:spacing w:after="0" w:line="240" w:lineRule="auto"/>
              <w:jc w:val="center"/>
              <w:rPr>
                <w:rFonts w:ascii="Calibri" w:eastAsia="Times New Roman" w:hAnsi="Calibri" w:cs="Calibri"/>
                <w:color w:val="000000"/>
                <w:lang w:eastAsia="en-GB"/>
              </w:rPr>
            </w:pPr>
            <w:r w:rsidRPr="00DC4E4F">
              <w:rPr>
                <w:rFonts w:ascii="Calibri" w:eastAsia="Times New Roman" w:hAnsi="Calibri" w:cs="Calibri"/>
                <w:color w:val="000000"/>
                <w:lang w:eastAsia="en-GB"/>
              </w:rPr>
              <w:t>-704.3592386</w:t>
            </w:r>
          </w:p>
        </w:tc>
        <w:tc>
          <w:tcPr>
            <w:tcW w:w="1346" w:type="dxa"/>
            <w:tcBorders>
              <w:top w:val="nil"/>
              <w:left w:val="nil"/>
              <w:bottom w:val="single" w:sz="8" w:space="0" w:color="auto"/>
              <w:right w:val="single" w:sz="4" w:space="0" w:color="auto"/>
            </w:tcBorders>
            <w:shd w:val="clear" w:color="000000" w:fill="E2EFDA"/>
            <w:noWrap/>
            <w:vAlign w:val="center"/>
            <w:hideMark/>
          </w:tcPr>
          <w:p w:rsidR="00DC4E4F" w:rsidRPr="00DC4E4F" w:rsidRDefault="00DC4E4F" w:rsidP="00DC4E4F">
            <w:pPr>
              <w:spacing w:after="0" w:line="240" w:lineRule="auto"/>
              <w:jc w:val="center"/>
              <w:rPr>
                <w:rFonts w:ascii="Calibri" w:eastAsia="Times New Roman" w:hAnsi="Calibri" w:cs="Calibri"/>
                <w:color w:val="000000"/>
                <w:lang w:eastAsia="en-GB"/>
              </w:rPr>
            </w:pPr>
            <w:r w:rsidRPr="00DC4E4F">
              <w:rPr>
                <w:rFonts w:ascii="Calibri" w:eastAsia="Times New Roman" w:hAnsi="Calibri" w:cs="Calibri"/>
                <w:color w:val="000000"/>
                <w:lang w:eastAsia="en-GB"/>
              </w:rPr>
              <w:t>-70.43592386</w:t>
            </w:r>
          </w:p>
        </w:tc>
        <w:tc>
          <w:tcPr>
            <w:tcW w:w="1346" w:type="dxa"/>
            <w:tcBorders>
              <w:top w:val="nil"/>
              <w:left w:val="nil"/>
              <w:bottom w:val="single" w:sz="8" w:space="0" w:color="auto"/>
              <w:right w:val="single" w:sz="4" w:space="0" w:color="auto"/>
            </w:tcBorders>
            <w:shd w:val="clear" w:color="000000" w:fill="E2EFDA"/>
            <w:noWrap/>
            <w:vAlign w:val="center"/>
            <w:hideMark/>
          </w:tcPr>
          <w:p w:rsidR="00DC4E4F" w:rsidRPr="00DC4E4F" w:rsidRDefault="00DC4E4F" w:rsidP="00DC4E4F">
            <w:pPr>
              <w:spacing w:after="0" w:line="240" w:lineRule="auto"/>
              <w:jc w:val="center"/>
              <w:rPr>
                <w:rFonts w:ascii="Calibri" w:eastAsia="Times New Roman" w:hAnsi="Calibri" w:cs="Calibri"/>
                <w:color w:val="000000"/>
                <w:lang w:eastAsia="en-GB"/>
              </w:rPr>
            </w:pPr>
            <w:r w:rsidRPr="00DC4E4F">
              <w:rPr>
                <w:rFonts w:ascii="Calibri" w:eastAsia="Times New Roman" w:hAnsi="Calibri" w:cs="Calibri"/>
                <w:color w:val="000000"/>
                <w:lang w:eastAsia="en-GB"/>
              </w:rPr>
              <w:t>0.022745976</w:t>
            </w:r>
          </w:p>
        </w:tc>
        <w:tc>
          <w:tcPr>
            <w:tcW w:w="1346" w:type="dxa"/>
            <w:tcBorders>
              <w:top w:val="nil"/>
              <w:left w:val="nil"/>
              <w:bottom w:val="single" w:sz="8" w:space="0" w:color="auto"/>
              <w:right w:val="single" w:sz="4" w:space="0" w:color="auto"/>
            </w:tcBorders>
            <w:shd w:val="clear" w:color="000000" w:fill="E2EFDA"/>
            <w:noWrap/>
            <w:vAlign w:val="center"/>
            <w:hideMark/>
          </w:tcPr>
          <w:p w:rsidR="00DC4E4F" w:rsidRPr="00DC4E4F" w:rsidRDefault="00DC4E4F" w:rsidP="00DC4E4F">
            <w:pPr>
              <w:spacing w:after="0" w:line="240" w:lineRule="auto"/>
              <w:jc w:val="center"/>
              <w:rPr>
                <w:rFonts w:ascii="Calibri" w:eastAsia="Times New Roman" w:hAnsi="Calibri" w:cs="Calibri"/>
                <w:color w:val="000000"/>
                <w:lang w:eastAsia="en-GB"/>
              </w:rPr>
            </w:pPr>
            <w:r w:rsidRPr="00DC4E4F">
              <w:rPr>
                <w:rFonts w:ascii="Calibri" w:eastAsia="Times New Roman" w:hAnsi="Calibri" w:cs="Calibri"/>
                <w:color w:val="000000"/>
                <w:lang w:eastAsia="en-GB"/>
              </w:rPr>
              <w:t>0.227459756</w:t>
            </w:r>
          </w:p>
        </w:tc>
      </w:tr>
      <w:tr w:rsidR="00DC4E4F" w:rsidRPr="00DC4E4F" w:rsidTr="00492C26">
        <w:trPr>
          <w:trHeight w:val="275"/>
        </w:trPr>
        <w:tc>
          <w:tcPr>
            <w:tcW w:w="9400" w:type="dxa"/>
            <w:gridSpan w:val="7"/>
            <w:tcBorders>
              <w:top w:val="single" w:sz="8" w:space="0" w:color="auto"/>
              <w:left w:val="single" w:sz="8" w:space="0" w:color="auto"/>
              <w:bottom w:val="single" w:sz="8" w:space="0" w:color="auto"/>
              <w:right w:val="nil"/>
            </w:tcBorders>
            <w:shd w:val="clear" w:color="000000" w:fill="FF0000"/>
            <w:noWrap/>
            <w:vAlign w:val="bottom"/>
            <w:hideMark/>
          </w:tcPr>
          <w:p w:rsidR="00DC4E4F" w:rsidRPr="00DC4E4F" w:rsidRDefault="00DC4E4F" w:rsidP="00DC4E4F">
            <w:pPr>
              <w:spacing w:after="0" w:line="240" w:lineRule="auto"/>
              <w:jc w:val="center"/>
              <w:rPr>
                <w:rFonts w:ascii="Calibri" w:eastAsia="Times New Roman" w:hAnsi="Calibri" w:cs="Calibri"/>
                <w:b/>
                <w:bCs/>
                <w:color w:val="000000"/>
                <w:sz w:val="32"/>
                <w:szCs w:val="32"/>
                <w:lang w:eastAsia="en-GB"/>
              </w:rPr>
            </w:pPr>
            <w:r w:rsidRPr="00DC4E4F">
              <w:rPr>
                <w:rFonts w:ascii="Calibri" w:eastAsia="Times New Roman" w:hAnsi="Calibri" w:cs="Calibri"/>
                <w:b/>
                <w:bCs/>
                <w:color w:val="000000"/>
                <w:sz w:val="32"/>
                <w:szCs w:val="32"/>
                <w:lang w:eastAsia="en-GB"/>
              </w:rPr>
              <w:t>Kinematic Forces</w:t>
            </w:r>
          </w:p>
        </w:tc>
      </w:tr>
      <w:tr w:rsidR="00DC4E4F" w:rsidRPr="00DC4E4F" w:rsidTr="00492C26">
        <w:trPr>
          <w:trHeight w:val="579"/>
        </w:trPr>
        <w:tc>
          <w:tcPr>
            <w:tcW w:w="1419" w:type="dxa"/>
            <w:tcBorders>
              <w:top w:val="nil"/>
              <w:left w:val="single" w:sz="8" w:space="0" w:color="auto"/>
              <w:bottom w:val="single" w:sz="8" w:space="0" w:color="auto"/>
              <w:right w:val="single" w:sz="4" w:space="0" w:color="auto"/>
            </w:tcBorders>
            <w:shd w:val="clear" w:color="000000" w:fill="A9D08E"/>
            <w:noWrap/>
            <w:vAlign w:val="center"/>
            <w:hideMark/>
          </w:tcPr>
          <w:p w:rsidR="00DC4E4F" w:rsidRPr="00DC4E4F" w:rsidRDefault="00DC4E4F" w:rsidP="00DC4E4F">
            <w:pPr>
              <w:spacing w:after="0" w:line="240" w:lineRule="auto"/>
              <w:jc w:val="center"/>
              <w:rPr>
                <w:rFonts w:ascii="Calibri" w:eastAsia="Times New Roman" w:hAnsi="Calibri" w:cs="Calibri"/>
                <w:b/>
                <w:bCs/>
                <w:color w:val="000000"/>
                <w:lang w:eastAsia="en-GB"/>
              </w:rPr>
            </w:pPr>
            <w:r w:rsidRPr="00DC4E4F">
              <w:rPr>
                <w:rFonts w:ascii="Calibri" w:eastAsia="Times New Roman" w:hAnsi="Calibri" w:cs="Calibri"/>
                <w:b/>
                <w:bCs/>
                <w:color w:val="000000"/>
                <w:lang w:eastAsia="en-GB"/>
              </w:rPr>
              <w:t>F Inertia</w:t>
            </w:r>
          </w:p>
        </w:tc>
        <w:tc>
          <w:tcPr>
            <w:tcW w:w="1129" w:type="dxa"/>
            <w:tcBorders>
              <w:top w:val="nil"/>
              <w:left w:val="nil"/>
              <w:bottom w:val="single" w:sz="8" w:space="0" w:color="auto"/>
              <w:right w:val="single" w:sz="4" w:space="0" w:color="auto"/>
            </w:tcBorders>
            <w:shd w:val="clear" w:color="000000" w:fill="A9D08E"/>
            <w:noWrap/>
            <w:vAlign w:val="center"/>
            <w:hideMark/>
          </w:tcPr>
          <w:p w:rsidR="00DC4E4F" w:rsidRPr="00DC4E4F" w:rsidRDefault="00DC4E4F" w:rsidP="00DC4E4F">
            <w:pPr>
              <w:spacing w:after="0" w:line="240" w:lineRule="auto"/>
              <w:jc w:val="center"/>
              <w:rPr>
                <w:rFonts w:ascii="Calibri" w:eastAsia="Times New Roman" w:hAnsi="Calibri" w:cs="Calibri"/>
                <w:b/>
                <w:bCs/>
                <w:color w:val="000000"/>
                <w:lang w:eastAsia="en-GB"/>
              </w:rPr>
            </w:pPr>
            <w:r w:rsidRPr="00DC4E4F">
              <w:rPr>
                <w:rFonts w:ascii="Calibri" w:eastAsia="Times New Roman" w:hAnsi="Calibri" w:cs="Calibri"/>
                <w:b/>
                <w:bCs/>
                <w:color w:val="000000"/>
                <w:lang w:eastAsia="en-GB"/>
              </w:rPr>
              <w:t>F Net</w:t>
            </w:r>
          </w:p>
        </w:tc>
        <w:tc>
          <w:tcPr>
            <w:tcW w:w="1346" w:type="dxa"/>
            <w:tcBorders>
              <w:top w:val="nil"/>
              <w:left w:val="nil"/>
              <w:bottom w:val="single" w:sz="8" w:space="0" w:color="auto"/>
              <w:right w:val="single" w:sz="4" w:space="0" w:color="auto"/>
            </w:tcBorders>
            <w:shd w:val="clear" w:color="000000" w:fill="A9D08E"/>
            <w:noWrap/>
            <w:vAlign w:val="center"/>
            <w:hideMark/>
          </w:tcPr>
          <w:p w:rsidR="00DC4E4F" w:rsidRPr="00DC4E4F" w:rsidRDefault="00DC4E4F" w:rsidP="00DC4E4F">
            <w:pPr>
              <w:spacing w:after="0" w:line="240" w:lineRule="auto"/>
              <w:jc w:val="center"/>
              <w:rPr>
                <w:rFonts w:ascii="Calibri" w:eastAsia="Times New Roman" w:hAnsi="Calibri" w:cs="Calibri"/>
                <w:b/>
                <w:bCs/>
                <w:color w:val="000000"/>
                <w:lang w:eastAsia="en-GB"/>
              </w:rPr>
            </w:pPr>
            <w:r w:rsidRPr="00DC4E4F">
              <w:rPr>
                <w:rFonts w:ascii="Calibri" w:eastAsia="Times New Roman" w:hAnsi="Calibri" w:cs="Calibri"/>
                <w:b/>
                <w:bCs/>
                <w:color w:val="000000"/>
                <w:lang w:eastAsia="en-GB"/>
              </w:rPr>
              <w:t>Rod Force</w:t>
            </w:r>
          </w:p>
        </w:tc>
        <w:tc>
          <w:tcPr>
            <w:tcW w:w="1466" w:type="dxa"/>
            <w:tcBorders>
              <w:top w:val="nil"/>
              <w:left w:val="nil"/>
              <w:bottom w:val="single" w:sz="8" w:space="0" w:color="auto"/>
              <w:right w:val="single" w:sz="4" w:space="0" w:color="auto"/>
            </w:tcBorders>
            <w:shd w:val="clear" w:color="000000" w:fill="A9D08E"/>
            <w:noWrap/>
            <w:vAlign w:val="center"/>
            <w:hideMark/>
          </w:tcPr>
          <w:p w:rsidR="00DC4E4F" w:rsidRPr="00DC4E4F" w:rsidRDefault="00DC4E4F" w:rsidP="00DC4E4F">
            <w:pPr>
              <w:spacing w:after="0" w:line="240" w:lineRule="auto"/>
              <w:jc w:val="center"/>
              <w:rPr>
                <w:rFonts w:ascii="Calibri" w:eastAsia="Times New Roman" w:hAnsi="Calibri" w:cs="Calibri"/>
                <w:b/>
                <w:bCs/>
                <w:color w:val="000000"/>
                <w:lang w:eastAsia="en-GB"/>
              </w:rPr>
            </w:pPr>
            <w:r w:rsidRPr="00DC4E4F">
              <w:rPr>
                <w:rFonts w:ascii="Calibri" w:eastAsia="Times New Roman" w:hAnsi="Calibri" w:cs="Calibri"/>
                <w:b/>
                <w:bCs/>
                <w:color w:val="000000"/>
                <w:lang w:eastAsia="en-GB"/>
              </w:rPr>
              <w:t>Side Force</w:t>
            </w:r>
          </w:p>
        </w:tc>
        <w:tc>
          <w:tcPr>
            <w:tcW w:w="1346" w:type="dxa"/>
            <w:tcBorders>
              <w:top w:val="nil"/>
              <w:left w:val="nil"/>
              <w:bottom w:val="single" w:sz="8" w:space="0" w:color="auto"/>
              <w:right w:val="single" w:sz="4" w:space="0" w:color="auto"/>
            </w:tcBorders>
            <w:shd w:val="clear" w:color="000000" w:fill="A9D08E"/>
            <w:vAlign w:val="center"/>
            <w:hideMark/>
          </w:tcPr>
          <w:p w:rsidR="00DC4E4F" w:rsidRPr="00DC4E4F" w:rsidRDefault="00DC4E4F" w:rsidP="00DC4E4F">
            <w:pPr>
              <w:spacing w:after="0" w:line="240" w:lineRule="auto"/>
              <w:jc w:val="center"/>
              <w:rPr>
                <w:rFonts w:ascii="Calibri" w:eastAsia="Times New Roman" w:hAnsi="Calibri" w:cs="Calibri"/>
                <w:b/>
                <w:bCs/>
                <w:color w:val="000000"/>
                <w:lang w:eastAsia="en-GB"/>
              </w:rPr>
            </w:pPr>
            <w:r w:rsidRPr="00DC4E4F">
              <w:rPr>
                <w:rFonts w:ascii="Calibri" w:eastAsia="Times New Roman" w:hAnsi="Calibri" w:cs="Calibri"/>
                <w:b/>
                <w:bCs/>
                <w:color w:val="000000"/>
                <w:lang w:eastAsia="en-GB"/>
              </w:rPr>
              <w:t>Frictional force Skirt</w:t>
            </w:r>
          </w:p>
        </w:tc>
        <w:tc>
          <w:tcPr>
            <w:tcW w:w="1346" w:type="dxa"/>
            <w:tcBorders>
              <w:top w:val="nil"/>
              <w:left w:val="nil"/>
              <w:bottom w:val="single" w:sz="8" w:space="0" w:color="auto"/>
              <w:right w:val="single" w:sz="4" w:space="0" w:color="auto"/>
            </w:tcBorders>
            <w:shd w:val="clear" w:color="000000" w:fill="A9D08E"/>
            <w:vAlign w:val="center"/>
            <w:hideMark/>
          </w:tcPr>
          <w:p w:rsidR="00DC4E4F" w:rsidRPr="00DC4E4F" w:rsidRDefault="00DC4E4F" w:rsidP="00DC4E4F">
            <w:pPr>
              <w:spacing w:after="0" w:line="240" w:lineRule="auto"/>
              <w:jc w:val="center"/>
              <w:rPr>
                <w:rFonts w:ascii="Calibri" w:eastAsia="Times New Roman" w:hAnsi="Calibri" w:cs="Calibri"/>
                <w:b/>
                <w:bCs/>
                <w:color w:val="000000"/>
                <w:lang w:eastAsia="en-GB"/>
              </w:rPr>
            </w:pPr>
            <w:r w:rsidRPr="00DC4E4F">
              <w:rPr>
                <w:rFonts w:ascii="Calibri" w:eastAsia="Times New Roman" w:hAnsi="Calibri" w:cs="Calibri"/>
                <w:b/>
                <w:bCs/>
                <w:color w:val="000000"/>
                <w:lang w:eastAsia="en-GB"/>
              </w:rPr>
              <w:t>Frictional Force Ring</w:t>
            </w:r>
          </w:p>
        </w:tc>
        <w:tc>
          <w:tcPr>
            <w:tcW w:w="1346" w:type="dxa"/>
            <w:tcBorders>
              <w:top w:val="nil"/>
              <w:left w:val="nil"/>
              <w:bottom w:val="single" w:sz="8" w:space="0" w:color="auto"/>
              <w:right w:val="nil"/>
            </w:tcBorders>
            <w:shd w:val="clear" w:color="000000" w:fill="A9D08E"/>
            <w:noWrap/>
            <w:vAlign w:val="center"/>
            <w:hideMark/>
          </w:tcPr>
          <w:p w:rsidR="00DC4E4F" w:rsidRPr="00DC4E4F" w:rsidRDefault="00DC4E4F" w:rsidP="00DC4E4F">
            <w:pPr>
              <w:spacing w:after="0" w:line="240" w:lineRule="auto"/>
              <w:jc w:val="center"/>
              <w:rPr>
                <w:rFonts w:ascii="Calibri" w:eastAsia="Times New Roman" w:hAnsi="Calibri" w:cs="Calibri"/>
                <w:b/>
                <w:bCs/>
                <w:color w:val="000000"/>
                <w:lang w:eastAsia="en-GB"/>
              </w:rPr>
            </w:pPr>
            <w:r w:rsidRPr="00DC4E4F">
              <w:rPr>
                <w:rFonts w:ascii="Calibri" w:eastAsia="Times New Roman" w:hAnsi="Calibri" w:cs="Calibri"/>
                <w:b/>
                <w:bCs/>
                <w:color w:val="000000"/>
                <w:lang w:eastAsia="en-GB"/>
              </w:rPr>
              <w:t>Radial ring force</w:t>
            </w:r>
          </w:p>
        </w:tc>
      </w:tr>
    </w:tbl>
    <w:p w:rsidR="00CE718B" w:rsidRPr="002A168C" w:rsidRDefault="00DC4E4F" w:rsidP="00DC4E4F">
      <w:pPr>
        <w:pStyle w:val="Caption"/>
      </w:pPr>
      <w:r>
        <w:fldChar w:fldCharType="end"/>
      </w:r>
      <w:r>
        <w:t xml:space="preserve">Table </w:t>
      </w:r>
      <w:r w:rsidR="002E4AC3">
        <w:fldChar w:fldCharType="begin"/>
      </w:r>
      <w:r w:rsidR="002E4AC3">
        <w:instrText xml:space="preserve"> SEQ Table \* ARABIC </w:instrText>
      </w:r>
      <w:r w:rsidR="002E4AC3">
        <w:fldChar w:fldCharType="separate"/>
      </w:r>
      <w:r w:rsidR="002C53F7">
        <w:rPr>
          <w:noProof/>
        </w:rPr>
        <w:t>1</w:t>
      </w:r>
      <w:r w:rsidR="002E4AC3">
        <w:rPr>
          <w:noProof/>
        </w:rPr>
        <w:fldChar w:fldCharType="end"/>
      </w:r>
      <w:r>
        <w:t xml:space="preserve">: Displaying max. </w:t>
      </w:r>
      <w:proofErr w:type="gramStart"/>
      <w:r>
        <w:t>compressive</w:t>
      </w:r>
      <w:proofErr w:type="gramEnd"/>
      <w:r>
        <w:t xml:space="preserve"> rod force.</w:t>
      </w:r>
    </w:p>
    <w:p w:rsidR="00AE6832" w:rsidRPr="00AE6832" w:rsidRDefault="00AE6832" w:rsidP="00AE6832"/>
    <w:p w:rsidR="00AE6832" w:rsidRDefault="00492C26" w:rsidP="00492C26">
      <w:pPr>
        <w:pStyle w:val="Heading3"/>
      </w:pPr>
      <w:bookmarkStart w:id="17" w:name="_Toc23697009"/>
      <w:r>
        <w:t>Modified Engine:</w:t>
      </w:r>
      <w:bookmarkEnd w:id="17"/>
      <w:r>
        <w:t xml:space="preserve"> </w:t>
      </w:r>
    </w:p>
    <w:p w:rsidR="00492C26" w:rsidRDefault="00492C26" w:rsidP="00492C26"/>
    <w:p w:rsidR="00492C26" w:rsidRPr="0073187B" w:rsidRDefault="00492C26" w:rsidP="00492C26">
      <w:r>
        <w:t xml:space="preserve">In the modified engine the highest compressive force on the rod </w:t>
      </w:r>
      <w:r w:rsidR="0073187B">
        <w:t xml:space="preserve">also occurs at 20 degrees ATDC, although the force is increased due to the higher gas force, the inertial load due to increased RPM slightly counteracts this, giving a total of </w:t>
      </w:r>
      <w:r w:rsidR="0073187B">
        <w:rPr>
          <w:b/>
        </w:rPr>
        <w:t xml:space="preserve">43.1kN </w:t>
      </w:r>
      <w:r w:rsidR="0073187B">
        <w:t>of force at 9000RPM.</w:t>
      </w:r>
    </w:p>
    <w:tbl>
      <w:tblPr>
        <w:tblW w:w="9488" w:type="dxa"/>
        <w:tblLook w:val="04A0" w:firstRow="1" w:lastRow="0" w:firstColumn="1" w:lastColumn="0" w:noHBand="0" w:noVBand="1"/>
      </w:tblPr>
      <w:tblGrid>
        <w:gridCol w:w="1294"/>
        <w:gridCol w:w="1276"/>
        <w:gridCol w:w="1276"/>
        <w:gridCol w:w="1276"/>
        <w:gridCol w:w="1276"/>
        <w:gridCol w:w="1387"/>
        <w:gridCol w:w="1831"/>
      </w:tblGrid>
      <w:tr w:rsidR="0073187B" w:rsidRPr="0073187B" w:rsidTr="0073187B">
        <w:trPr>
          <w:trHeight w:val="765"/>
        </w:trPr>
        <w:tc>
          <w:tcPr>
            <w:tcW w:w="1294" w:type="dxa"/>
            <w:tcBorders>
              <w:top w:val="single" w:sz="8" w:space="0" w:color="auto"/>
              <w:left w:val="single" w:sz="8" w:space="0" w:color="auto"/>
              <w:bottom w:val="single" w:sz="4" w:space="0" w:color="auto"/>
              <w:right w:val="single" w:sz="8" w:space="0" w:color="auto"/>
            </w:tcBorders>
            <w:shd w:val="clear" w:color="000000" w:fill="FF0000"/>
            <w:vAlign w:val="center"/>
            <w:hideMark/>
          </w:tcPr>
          <w:p w:rsidR="0073187B" w:rsidRPr="0073187B" w:rsidRDefault="0073187B" w:rsidP="0073187B">
            <w:pPr>
              <w:spacing w:after="0" w:line="240" w:lineRule="auto"/>
              <w:jc w:val="center"/>
              <w:rPr>
                <w:rFonts w:ascii="Calibri" w:eastAsia="Times New Roman" w:hAnsi="Calibri" w:cs="Calibri"/>
                <w:b/>
                <w:bCs/>
                <w:color w:val="000000"/>
                <w:lang w:eastAsia="en-GB"/>
              </w:rPr>
            </w:pPr>
            <w:r w:rsidRPr="0073187B">
              <w:rPr>
                <w:rFonts w:ascii="Calibri" w:eastAsia="Times New Roman" w:hAnsi="Calibri" w:cs="Calibri"/>
                <w:b/>
                <w:bCs/>
                <w:color w:val="000000"/>
                <w:lang w:eastAsia="en-GB"/>
              </w:rPr>
              <w:lastRenderedPageBreak/>
              <w:t>Max Forces (N)</w:t>
            </w:r>
          </w:p>
        </w:tc>
        <w:tc>
          <w:tcPr>
            <w:tcW w:w="1251" w:type="dxa"/>
            <w:tcBorders>
              <w:top w:val="single" w:sz="8" w:space="0" w:color="auto"/>
              <w:left w:val="nil"/>
              <w:bottom w:val="single" w:sz="4" w:space="0" w:color="auto"/>
              <w:right w:val="single" w:sz="4" w:space="0" w:color="auto"/>
            </w:tcBorders>
            <w:shd w:val="clear" w:color="000000" w:fill="E2EFDA"/>
            <w:noWrap/>
            <w:vAlign w:val="center"/>
            <w:hideMark/>
          </w:tcPr>
          <w:p w:rsidR="0073187B" w:rsidRPr="0073187B" w:rsidRDefault="0073187B" w:rsidP="0073187B">
            <w:pPr>
              <w:spacing w:after="0" w:line="240" w:lineRule="auto"/>
              <w:jc w:val="center"/>
              <w:rPr>
                <w:rFonts w:ascii="Calibri" w:eastAsia="Times New Roman" w:hAnsi="Calibri" w:cs="Calibri"/>
                <w:color w:val="000000"/>
                <w:lang w:eastAsia="en-GB"/>
              </w:rPr>
            </w:pPr>
            <w:r w:rsidRPr="0073187B">
              <w:rPr>
                <w:rFonts w:ascii="Calibri" w:eastAsia="Times New Roman" w:hAnsi="Calibri" w:cs="Calibri"/>
                <w:color w:val="000000"/>
                <w:lang w:eastAsia="en-GB"/>
              </w:rPr>
              <w:t>42869.7735</w:t>
            </w:r>
          </w:p>
        </w:tc>
        <w:tc>
          <w:tcPr>
            <w:tcW w:w="1251" w:type="dxa"/>
            <w:tcBorders>
              <w:top w:val="single" w:sz="8" w:space="0" w:color="auto"/>
              <w:left w:val="nil"/>
              <w:bottom w:val="single" w:sz="4" w:space="0" w:color="auto"/>
              <w:right w:val="single" w:sz="4" w:space="0" w:color="auto"/>
            </w:tcBorders>
            <w:shd w:val="clear" w:color="000000" w:fill="ED7D31"/>
            <w:noWrap/>
            <w:vAlign w:val="center"/>
            <w:hideMark/>
          </w:tcPr>
          <w:p w:rsidR="0073187B" w:rsidRPr="0073187B" w:rsidRDefault="0073187B" w:rsidP="0073187B">
            <w:pPr>
              <w:spacing w:after="0" w:line="240" w:lineRule="auto"/>
              <w:jc w:val="center"/>
              <w:rPr>
                <w:rFonts w:ascii="Calibri" w:eastAsia="Times New Roman" w:hAnsi="Calibri" w:cs="Calibri"/>
                <w:color w:val="000000"/>
                <w:lang w:eastAsia="en-GB"/>
              </w:rPr>
            </w:pPr>
            <w:r w:rsidRPr="0073187B">
              <w:rPr>
                <w:rFonts w:ascii="Calibri" w:eastAsia="Times New Roman" w:hAnsi="Calibri" w:cs="Calibri"/>
                <w:color w:val="000000"/>
                <w:lang w:eastAsia="en-GB"/>
              </w:rPr>
              <w:t>43102.9776</w:t>
            </w:r>
          </w:p>
        </w:tc>
        <w:tc>
          <w:tcPr>
            <w:tcW w:w="1251" w:type="dxa"/>
            <w:tcBorders>
              <w:top w:val="single" w:sz="8" w:space="0" w:color="auto"/>
              <w:left w:val="nil"/>
              <w:bottom w:val="single" w:sz="4" w:space="0" w:color="auto"/>
              <w:right w:val="single" w:sz="4" w:space="0" w:color="auto"/>
            </w:tcBorders>
            <w:shd w:val="clear" w:color="000000" w:fill="E2EFDA"/>
            <w:noWrap/>
            <w:vAlign w:val="center"/>
            <w:hideMark/>
          </w:tcPr>
          <w:p w:rsidR="0073187B" w:rsidRPr="0073187B" w:rsidRDefault="0073187B" w:rsidP="0073187B">
            <w:pPr>
              <w:spacing w:after="0" w:line="240" w:lineRule="auto"/>
              <w:jc w:val="center"/>
              <w:rPr>
                <w:rFonts w:ascii="Calibri" w:eastAsia="Times New Roman" w:hAnsi="Calibri" w:cs="Calibri"/>
                <w:color w:val="000000"/>
                <w:lang w:eastAsia="en-GB"/>
              </w:rPr>
            </w:pPr>
            <w:r w:rsidRPr="0073187B">
              <w:rPr>
                <w:rFonts w:ascii="Calibri" w:eastAsia="Times New Roman" w:hAnsi="Calibri" w:cs="Calibri"/>
                <w:color w:val="000000"/>
                <w:lang w:eastAsia="en-GB"/>
              </w:rPr>
              <w:t>5312.05807</w:t>
            </w:r>
          </w:p>
        </w:tc>
        <w:tc>
          <w:tcPr>
            <w:tcW w:w="1251" w:type="dxa"/>
            <w:tcBorders>
              <w:top w:val="single" w:sz="8" w:space="0" w:color="auto"/>
              <w:left w:val="nil"/>
              <w:bottom w:val="single" w:sz="4" w:space="0" w:color="auto"/>
              <w:right w:val="single" w:sz="4" w:space="0" w:color="auto"/>
            </w:tcBorders>
            <w:shd w:val="clear" w:color="000000" w:fill="E2EFDA"/>
            <w:noWrap/>
            <w:vAlign w:val="center"/>
            <w:hideMark/>
          </w:tcPr>
          <w:p w:rsidR="0073187B" w:rsidRPr="0073187B" w:rsidRDefault="0073187B" w:rsidP="0073187B">
            <w:pPr>
              <w:spacing w:after="0" w:line="240" w:lineRule="auto"/>
              <w:jc w:val="center"/>
              <w:rPr>
                <w:rFonts w:ascii="Calibri" w:eastAsia="Times New Roman" w:hAnsi="Calibri" w:cs="Calibri"/>
                <w:color w:val="000000"/>
                <w:lang w:eastAsia="en-GB"/>
              </w:rPr>
            </w:pPr>
            <w:r w:rsidRPr="0073187B">
              <w:rPr>
                <w:rFonts w:ascii="Calibri" w:eastAsia="Times New Roman" w:hAnsi="Calibri" w:cs="Calibri"/>
                <w:color w:val="000000"/>
                <w:lang w:eastAsia="en-GB"/>
              </w:rPr>
              <w:t>531.205807</w:t>
            </w:r>
          </w:p>
        </w:tc>
        <w:tc>
          <w:tcPr>
            <w:tcW w:w="1359" w:type="dxa"/>
            <w:tcBorders>
              <w:top w:val="single" w:sz="8" w:space="0" w:color="auto"/>
              <w:left w:val="nil"/>
              <w:bottom w:val="single" w:sz="4" w:space="0" w:color="auto"/>
              <w:right w:val="single" w:sz="4" w:space="0" w:color="auto"/>
            </w:tcBorders>
            <w:shd w:val="clear" w:color="000000" w:fill="E2EFDA"/>
            <w:noWrap/>
            <w:vAlign w:val="center"/>
            <w:hideMark/>
          </w:tcPr>
          <w:p w:rsidR="0073187B" w:rsidRPr="0073187B" w:rsidRDefault="0073187B" w:rsidP="0073187B">
            <w:pPr>
              <w:spacing w:after="0" w:line="240" w:lineRule="auto"/>
              <w:jc w:val="center"/>
              <w:rPr>
                <w:rFonts w:ascii="Calibri" w:eastAsia="Times New Roman" w:hAnsi="Calibri" w:cs="Calibri"/>
                <w:color w:val="000000"/>
                <w:lang w:eastAsia="en-GB"/>
              </w:rPr>
            </w:pPr>
            <w:r w:rsidRPr="0073187B">
              <w:rPr>
                <w:rFonts w:ascii="Calibri" w:eastAsia="Times New Roman" w:hAnsi="Calibri" w:cs="Calibri"/>
                <w:color w:val="000000"/>
                <w:lang w:eastAsia="en-GB"/>
              </w:rPr>
              <w:t>142.1092804</w:t>
            </w:r>
          </w:p>
        </w:tc>
        <w:tc>
          <w:tcPr>
            <w:tcW w:w="1831" w:type="dxa"/>
            <w:tcBorders>
              <w:top w:val="single" w:sz="8" w:space="0" w:color="auto"/>
              <w:left w:val="nil"/>
              <w:bottom w:val="single" w:sz="4" w:space="0" w:color="auto"/>
              <w:right w:val="nil"/>
            </w:tcBorders>
            <w:shd w:val="clear" w:color="000000" w:fill="E2EFDA"/>
            <w:noWrap/>
            <w:vAlign w:val="center"/>
            <w:hideMark/>
          </w:tcPr>
          <w:p w:rsidR="0073187B" w:rsidRPr="0073187B" w:rsidRDefault="0073187B" w:rsidP="0073187B">
            <w:pPr>
              <w:spacing w:after="0" w:line="240" w:lineRule="auto"/>
              <w:jc w:val="center"/>
              <w:rPr>
                <w:rFonts w:ascii="Calibri" w:eastAsia="Times New Roman" w:hAnsi="Calibri" w:cs="Calibri"/>
                <w:color w:val="000000"/>
                <w:lang w:eastAsia="en-GB"/>
              </w:rPr>
            </w:pPr>
            <w:r w:rsidRPr="0073187B">
              <w:rPr>
                <w:rFonts w:ascii="Calibri" w:eastAsia="Times New Roman" w:hAnsi="Calibri" w:cs="Calibri"/>
                <w:color w:val="000000"/>
                <w:lang w:eastAsia="en-GB"/>
              </w:rPr>
              <w:t>1421.092804</w:t>
            </w:r>
          </w:p>
        </w:tc>
      </w:tr>
      <w:tr w:rsidR="0073187B" w:rsidRPr="0073187B" w:rsidTr="0073187B">
        <w:trPr>
          <w:trHeight w:val="728"/>
        </w:trPr>
        <w:tc>
          <w:tcPr>
            <w:tcW w:w="1294" w:type="dxa"/>
            <w:tcBorders>
              <w:top w:val="nil"/>
              <w:left w:val="single" w:sz="8" w:space="0" w:color="auto"/>
              <w:bottom w:val="single" w:sz="8" w:space="0" w:color="auto"/>
              <w:right w:val="single" w:sz="8" w:space="0" w:color="auto"/>
            </w:tcBorders>
            <w:shd w:val="clear" w:color="000000" w:fill="FF0000"/>
            <w:vAlign w:val="center"/>
            <w:hideMark/>
          </w:tcPr>
          <w:p w:rsidR="0073187B" w:rsidRPr="0073187B" w:rsidRDefault="0073187B" w:rsidP="0073187B">
            <w:pPr>
              <w:spacing w:after="0" w:line="240" w:lineRule="auto"/>
              <w:jc w:val="center"/>
              <w:rPr>
                <w:rFonts w:ascii="Calibri" w:eastAsia="Times New Roman" w:hAnsi="Calibri" w:cs="Calibri"/>
                <w:b/>
                <w:bCs/>
                <w:color w:val="000000"/>
                <w:lang w:eastAsia="en-GB"/>
              </w:rPr>
            </w:pPr>
            <w:r w:rsidRPr="0073187B">
              <w:rPr>
                <w:rFonts w:ascii="Calibri" w:eastAsia="Times New Roman" w:hAnsi="Calibri" w:cs="Calibri"/>
                <w:b/>
                <w:bCs/>
                <w:color w:val="000000"/>
                <w:lang w:eastAsia="en-GB"/>
              </w:rPr>
              <w:t>Min Forces (N)</w:t>
            </w:r>
          </w:p>
        </w:tc>
        <w:tc>
          <w:tcPr>
            <w:tcW w:w="1251" w:type="dxa"/>
            <w:tcBorders>
              <w:top w:val="nil"/>
              <w:left w:val="nil"/>
              <w:bottom w:val="single" w:sz="8" w:space="0" w:color="auto"/>
              <w:right w:val="single" w:sz="4" w:space="0" w:color="auto"/>
            </w:tcBorders>
            <w:shd w:val="clear" w:color="000000" w:fill="E2EFDA"/>
            <w:noWrap/>
            <w:vAlign w:val="center"/>
            <w:hideMark/>
          </w:tcPr>
          <w:p w:rsidR="0073187B" w:rsidRPr="0073187B" w:rsidRDefault="0073187B" w:rsidP="0073187B">
            <w:pPr>
              <w:spacing w:after="0" w:line="240" w:lineRule="auto"/>
              <w:jc w:val="center"/>
              <w:rPr>
                <w:rFonts w:ascii="Calibri" w:eastAsia="Times New Roman" w:hAnsi="Calibri" w:cs="Calibri"/>
                <w:color w:val="000000"/>
                <w:lang w:eastAsia="en-GB"/>
              </w:rPr>
            </w:pPr>
            <w:r w:rsidRPr="0073187B">
              <w:rPr>
                <w:rFonts w:ascii="Calibri" w:eastAsia="Times New Roman" w:hAnsi="Calibri" w:cs="Calibri"/>
                <w:color w:val="000000"/>
                <w:lang w:eastAsia="en-GB"/>
              </w:rPr>
              <w:t>-13731.2805</w:t>
            </w:r>
          </w:p>
        </w:tc>
        <w:tc>
          <w:tcPr>
            <w:tcW w:w="1251" w:type="dxa"/>
            <w:tcBorders>
              <w:top w:val="nil"/>
              <w:left w:val="nil"/>
              <w:bottom w:val="single" w:sz="8" w:space="0" w:color="auto"/>
              <w:right w:val="single" w:sz="4" w:space="0" w:color="auto"/>
            </w:tcBorders>
            <w:shd w:val="clear" w:color="000000" w:fill="E2EFDA"/>
            <w:noWrap/>
            <w:vAlign w:val="center"/>
            <w:hideMark/>
          </w:tcPr>
          <w:p w:rsidR="0073187B" w:rsidRPr="0073187B" w:rsidRDefault="0073187B" w:rsidP="0073187B">
            <w:pPr>
              <w:spacing w:after="0" w:line="240" w:lineRule="auto"/>
              <w:jc w:val="center"/>
              <w:rPr>
                <w:rFonts w:ascii="Calibri" w:eastAsia="Times New Roman" w:hAnsi="Calibri" w:cs="Calibri"/>
                <w:color w:val="000000"/>
                <w:lang w:eastAsia="en-GB"/>
              </w:rPr>
            </w:pPr>
            <w:r w:rsidRPr="0073187B">
              <w:rPr>
                <w:rFonts w:ascii="Calibri" w:eastAsia="Times New Roman" w:hAnsi="Calibri" w:cs="Calibri"/>
                <w:color w:val="000000"/>
                <w:lang w:eastAsia="en-GB"/>
              </w:rPr>
              <w:t>-13732.052</w:t>
            </w:r>
          </w:p>
        </w:tc>
        <w:tc>
          <w:tcPr>
            <w:tcW w:w="1251" w:type="dxa"/>
            <w:tcBorders>
              <w:top w:val="nil"/>
              <w:left w:val="nil"/>
              <w:bottom w:val="single" w:sz="8" w:space="0" w:color="auto"/>
              <w:right w:val="single" w:sz="4" w:space="0" w:color="auto"/>
            </w:tcBorders>
            <w:shd w:val="clear" w:color="000000" w:fill="E2EFDA"/>
            <w:noWrap/>
            <w:vAlign w:val="center"/>
            <w:hideMark/>
          </w:tcPr>
          <w:p w:rsidR="0073187B" w:rsidRPr="0073187B" w:rsidRDefault="0073187B" w:rsidP="0073187B">
            <w:pPr>
              <w:spacing w:after="0" w:line="240" w:lineRule="auto"/>
              <w:jc w:val="center"/>
              <w:rPr>
                <w:rFonts w:ascii="Calibri" w:eastAsia="Times New Roman" w:hAnsi="Calibri" w:cs="Calibri"/>
                <w:color w:val="000000"/>
                <w:lang w:eastAsia="en-GB"/>
              </w:rPr>
            </w:pPr>
            <w:r w:rsidRPr="0073187B">
              <w:rPr>
                <w:rFonts w:ascii="Calibri" w:eastAsia="Times New Roman" w:hAnsi="Calibri" w:cs="Calibri"/>
                <w:color w:val="000000"/>
                <w:lang w:eastAsia="en-GB"/>
              </w:rPr>
              <w:t>-2712.3723</w:t>
            </w:r>
          </w:p>
        </w:tc>
        <w:tc>
          <w:tcPr>
            <w:tcW w:w="1251" w:type="dxa"/>
            <w:tcBorders>
              <w:top w:val="nil"/>
              <w:left w:val="nil"/>
              <w:bottom w:val="single" w:sz="8" w:space="0" w:color="auto"/>
              <w:right w:val="single" w:sz="4" w:space="0" w:color="auto"/>
            </w:tcBorders>
            <w:shd w:val="clear" w:color="000000" w:fill="E2EFDA"/>
            <w:noWrap/>
            <w:vAlign w:val="center"/>
            <w:hideMark/>
          </w:tcPr>
          <w:p w:rsidR="0073187B" w:rsidRPr="0073187B" w:rsidRDefault="0073187B" w:rsidP="0073187B">
            <w:pPr>
              <w:spacing w:after="0" w:line="240" w:lineRule="auto"/>
              <w:jc w:val="center"/>
              <w:rPr>
                <w:rFonts w:ascii="Calibri" w:eastAsia="Times New Roman" w:hAnsi="Calibri" w:cs="Calibri"/>
                <w:color w:val="000000"/>
                <w:lang w:eastAsia="en-GB"/>
              </w:rPr>
            </w:pPr>
            <w:r w:rsidRPr="0073187B">
              <w:rPr>
                <w:rFonts w:ascii="Calibri" w:eastAsia="Times New Roman" w:hAnsi="Calibri" w:cs="Calibri"/>
                <w:color w:val="000000"/>
                <w:lang w:eastAsia="en-GB"/>
              </w:rPr>
              <w:t>-271.23723</w:t>
            </w:r>
          </w:p>
        </w:tc>
        <w:tc>
          <w:tcPr>
            <w:tcW w:w="1359" w:type="dxa"/>
            <w:tcBorders>
              <w:top w:val="nil"/>
              <w:left w:val="nil"/>
              <w:bottom w:val="single" w:sz="8" w:space="0" w:color="auto"/>
              <w:right w:val="single" w:sz="4" w:space="0" w:color="auto"/>
            </w:tcBorders>
            <w:shd w:val="clear" w:color="000000" w:fill="E2EFDA"/>
            <w:noWrap/>
            <w:vAlign w:val="center"/>
            <w:hideMark/>
          </w:tcPr>
          <w:p w:rsidR="0073187B" w:rsidRPr="0073187B" w:rsidRDefault="0073187B" w:rsidP="0073187B">
            <w:pPr>
              <w:spacing w:after="0" w:line="240" w:lineRule="auto"/>
              <w:jc w:val="center"/>
              <w:rPr>
                <w:rFonts w:ascii="Calibri" w:eastAsia="Times New Roman" w:hAnsi="Calibri" w:cs="Calibri"/>
                <w:color w:val="000000"/>
                <w:lang w:eastAsia="en-GB"/>
              </w:rPr>
            </w:pPr>
            <w:r w:rsidRPr="0073187B">
              <w:rPr>
                <w:rFonts w:ascii="Calibri" w:eastAsia="Times New Roman" w:hAnsi="Calibri" w:cs="Calibri"/>
                <w:color w:val="000000"/>
                <w:lang w:eastAsia="en-GB"/>
              </w:rPr>
              <w:t>0.017746044</w:t>
            </w:r>
          </w:p>
        </w:tc>
        <w:tc>
          <w:tcPr>
            <w:tcW w:w="1831" w:type="dxa"/>
            <w:tcBorders>
              <w:top w:val="nil"/>
              <w:left w:val="nil"/>
              <w:bottom w:val="single" w:sz="8" w:space="0" w:color="auto"/>
              <w:right w:val="nil"/>
            </w:tcBorders>
            <w:shd w:val="clear" w:color="000000" w:fill="E2EFDA"/>
            <w:noWrap/>
            <w:vAlign w:val="center"/>
            <w:hideMark/>
          </w:tcPr>
          <w:p w:rsidR="0073187B" w:rsidRPr="0073187B" w:rsidRDefault="0073187B" w:rsidP="0073187B">
            <w:pPr>
              <w:spacing w:after="0" w:line="240" w:lineRule="auto"/>
              <w:jc w:val="center"/>
              <w:rPr>
                <w:rFonts w:ascii="Calibri" w:eastAsia="Times New Roman" w:hAnsi="Calibri" w:cs="Calibri"/>
                <w:color w:val="000000"/>
                <w:lang w:eastAsia="en-GB"/>
              </w:rPr>
            </w:pPr>
            <w:r w:rsidRPr="0073187B">
              <w:rPr>
                <w:rFonts w:ascii="Calibri" w:eastAsia="Times New Roman" w:hAnsi="Calibri" w:cs="Calibri"/>
                <w:color w:val="000000"/>
                <w:lang w:eastAsia="en-GB"/>
              </w:rPr>
              <w:t>0.17746044</w:t>
            </w:r>
          </w:p>
        </w:tc>
      </w:tr>
      <w:tr w:rsidR="0073187B" w:rsidRPr="0073187B" w:rsidTr="0073187B">
        <w:trPr>
          <w:trHeight w:val="358"/>
        </w:trPr>
        <w:tc>
          <w:tcPr>
            <w:tcW w:w="9488" w:type="dxa"/>
            <w:gridSpan w:val="7"/>
            <w:tcBorders>
              <w:top w:val="single" w:sz="8" w:space="0" w:color="auto"/>
              <w:left w:val="single" w:sz="8" w:space="0" w:color="auto"/>
              <w:bottom w:val="single" w:sz="8" w:space="0" w:color="auto"/>
              <w:right w:val="nil"/>
            </w:tcBorders>
            <w:shd w:val="clear" w:color="000000" w:fill="FF0000"/>
            <w:noWrap/>
            <w:vAlign w:val="bottom"/>
            <w:hideMark/>
          </w:tcPr>
          <w:p w:rsidR="0073187B" w:rsidRPr="0073187B" w:rsidRDefault="0073187B" w:rsidP="0073187B">
            <w:pPr>
              <w:spacing w:after="0" w:line="240" w:lineRule="auto"/>
              <w:jc w:val="center"/>
              <w:rPr>
                <w:rFonts w:ascii="Calibri" w:eastAsia="Times New Roman" w:hAnsi="Calibri" w:cs="Calibri"/>
                <w:b/>
                <w:bCs/>
                <w:color w:val="000000"/>
                <w:sz w:val="32"/>
                <w:szCs w:val="32"/>
                <w:lang w:eastAsia="en-GB"/>
              </w:rPr>
            </w:pPr>
            <w:r w:rsidRPr="0073187B">
              <w:rPr>
                <w:rFonts w:ascii="Calibri" w:eastAsia="Times New Roman" w:hAnsi="Calibri" w:cs="Calibri"/>
                <w:b/>
                <w:bCs/>
                <w:color w:val="000000"/>
                <w:sz w:val="32"/>
                <w:szCs w:val="32"/>
                <w:lang w:eastAsia="en-GB"/>
              </w:rPr>
              <w:t>Kinematic Forces</w:t>
            </w:r>
          </w:p>
        </w:tc>
      </w:tr>
      <w:tr w:rsidR="0073187B" w:rsidRPr="0073187B" w:rsidTr="0073187B">
        <w:trPr>
          <w:trHeight w:val="753"/>
        </w:trPr>
        <w:tc>
          <w:tcPr>
            <w:tcW w:w="1294" w:type="dxa"/>
            <w:tcBorders>
              <w:top w:val="nil"/>
              <w:left w:val="single" w:sz="8" w:space="0" w:color="auto"/>
              <w:bottom w:val="nil"/>
              <w:right w:val="single" w:sz="4" w:space="0" w:color="auto"/>
            </w:tcBorders>
            <w:shd w:val="clear" w:color="000000" w:fill="A9D08E"/>
            <w:noWrap/>
            <w:vAlign w:val="center"/>
            <w:hideMark/>
          </w:tcPr>
          <w:p w:rsidR="0073187B" w:rsidRPr="0073187B" w:rsidRDefault="0073187B" w:rsidP="0073187B">
            <w:pPr>
              <w:spacing w:after="0" w:line="240" w:lineRule="auto"/>
              <w:jc w:val="center"/>
              <w:rPr>
                <w:rFonts w:ascii="Calibri" w:eastAsia="Times New Roman" w:hAnsi="Calibri" w:cs="Calibri"/>
                <w:b/>
                <w:bCs/>
                <w:color w:val="000000"/>
                <w:lang w:eastAsia="en-GB"/>
              </w:rPr>
            </w:pPr>
            <w:r w:rsidRPr="0073187B">
              <w:rPr>
                <w:rFonts w:ascii="Calibri" w:eastAsia="Times New Roman" w:hAnsi="Calibri" w:cs="Calibri"/>
                <w:b/>
                <w:bCs/>
                <w:color w:val="000000"/>
                <w:lang w:eastAsia="en-GB"/>
              </w:rPr>
              <w:t>F Inertia</w:t>
            </w:r>
          </w:p>
        </w:tc>
        <w:tc>
          <w:tcPr>
            <w:tcW w:w="1251" w:type="dxa"/>
            <w:tcBorders>
              <w:top w:val="nil"/>
              <w:left w:val="nil"/>
              <w:bottom w:val="nil"/>
              <w:right w:val="single" w:sz="4" w:space="0" w:color="auto"/>
            </w:tcBorders>
            <w:shd w:val="clear" w:color="000000" w:fill="A9D08E"/>
            <w:noWrap/>
            <w:vAlign w:val="center"/>
            <w:hideMark/>
          </w:tcPr>
          <w:p w:rsidR="0073187B" w:rsidRPr="0073187B" w:rsidRDefault="0073187B" w:rsidP="0073187B">
            <w:pPr>
              <w:spacing w:after="0" w:line="240" w:lineRule="auto"/>
              <w:jc w:val="center"/>
              <w:rPr>
                <w:rFonts w:ascii="Calibri" w:eastAsia="Times New Roman" w:hAnsi="Calibri" w:cs="Calibri"/>
                <w:b/>
                <w:bCs/>
                <w:color w:val="000000"/>
                <w:lang w:eastAsia="en-GB"/>
              </w:rPr>
            </w:pPr>
            <w:r w:rsidRPr="0073187B">
              <w:rPr>
                <w:rFonts w:ascii="Calibri" w:eastAsia="Times New Roman" w:hAnsi="Calibri" w:cs="Calibri"/>
                <w:b/>
                <w:bCs/>
                <w:color w:val="000000"/>
                <w:lang w:eastAsia="en-GB"/>
              </w:rPr>
              <w:t>F Net</w:t>
            </w:r>
          </w:p>
        </w:tc>
        <w:tc>
          <w:tcPr>
            <w:tcW w:w="1251" w:type="dxa"/>
            <w:tcBorders>
              <w:top w:val="nil"/>
              <w:left w:val="nil"/>
              <w:bottom w:val="nil"/>
              <w:right w:val="single" w:sz="4" w:space="0" w:color="auto"/>
            </w:tcBorders>
            <w:shd w:val="clear" w:color="000000" w:fill="A9D08E"/>
            <w:noWrap/>
            <w:vAlign w:val="center"/>
            <w:hideMark/>
          </w:tcPr>
          <w:p w:rsidR="0073187B" w:rsidRPr="0073187B" w:rsidRDefault="0073187B" w:rsidP="0073187B">
            <w:pPr>
              <w:spacing w:after="0" w:line="240" w:lineRule="auto"/>
              <w:jc w:val="center"/>
              <w:rPr>
                <w:rFonts w:ascii="Calibri" w:eastAsia="Times New Roman" w:hAnsi="Calibri" w:cs="Calibri"/>
                <w:b/>
                <w:bCs/>
                <w:color w:val="000000"/>
                <w:lang w:eastAsia="en-GB"/>
              </w:rPr>
            </w:pPr>
            <w:r w:rsidRPr="0073187B">
              <w:rPr>
                <w:rFonts w:ascii="Calibri" w:eastAsia="Times New Roman" w:hAnsi="Calibri" w:cs="Calibri"/>
                <w:b/>
                <w:bCs/>
                <w:color w:val="000000"/>
                <w:lang w:eastAsia="en-GB"/>
              </w:rPr>
              <w:t>Rod Force</w:t>
            </w:r>
          </w:p>
        </w:tc>
        <w:tc>
          <w:tcPr>
            <w:tcW w:w="1251" w:type="dxa"/>
            <w:tcBorders>
              <w:top w:val="nil"/>
              <w:left w:val="nil"/>
              <w:bottom w:val="nil"/>
              <w:right w:val="single" w:sz="4" w:space="0" w:color="auto"/>
            </w:tcBorders>
            <w:shd w:val="clear" w:color="000000" w:fill="A9D08E"/>
            <w:noWrap/>
            <w:vAlign w:val="center"/>
            <w:hideMark/>
          </w:tcPr>
          <w:p w:rsidR="0073187B" w:rsidRPr="0073187B" w:rsidRDefault="0073187B" w:rsidP="0073187B">
            <w:pPr>
              <w:spacing w:after="0" w:line="240" w:lineRule="auto"/>
              <w:jc w:val="center"/>
              <w:rPr>
                <w:rFonts w:ascii="Calibri" w:eastAsia="Times New Roman" w:hAnsi="Calibri" w:cs="Calibri"/>
                <w:b/>
                <w:bCs/>
                <w:color w:val="000000"/>
                <w:lang w:eastAsia="en-GB"/>
              </w:rPr>
            </w:pPr>
            <w:r w:rsidRPr="0073187B">
              <w:rPr>
                <w:rFonts w:ascii="Calibri" w:eastAsia="Times New Roman" w:hAnsi="Calibri" w:cs="Calibri"/>
                <w:b/>
                <w:bCs/>
                <w:color w:val="000000"/>
                <w:lang w:eastAsia="en-GB"/>
              </w:rPr>
              <w:t>Side Force</w:t>
            </w:r>
          </w:p>
        </w:tc>
        <w:tc>
          <w:tcPr>
            <w:tcW w:w="1251" w:type="dxa"/>
            <w:tcBorders>
              <w:top w:val="nil"/>
              <w:left w:val="nil"/>
              <w:bottom w:val="nil"/>
              <w:right w:val="single" w:sz="4" w:space="0" w:color="auto"/>
            </w:tcBorders>
            <w:shd w:val="clear" w:color="000000" w:fill="A9D08E"/>
            <w:vAlign w:val="center"/>
            <w:hideMark/>
          </w:tcPr>
          <w:p w:rsidR="0073187B" w:rsidRPr="0073187B" w:rsidRDefault="0073187B" w:rsidP="0073187B">
            <w:pPr>
              <w:spacing w:after="0" w:line="240" w:lineRule="auto"/>
              <w:jc w:val="center"/>
              <w:rPr>
                <w:rFonts w:ascii="Calibri" w:eastAsia="Times New Roman" w:hAnsi="Calibri" w:cs="Calibri"/>
                <w:b/>
                <w:bCs/>
                <w:color w:val="000000"/>
                <w:lang w:eastAsia="en-GB"/>
              </w:rPr>
            </w:pPr>
            <w:r w:rsidRPr="0073187B">
              <w:rPr>
                <w:rFonts w:ascii="Calibri" w:eastAsia="Times New Roman" w:hAnsi="Calibri" w:cs="Calibri"/>
                <w:b/>
                <w:bCs/>
                <w:color w:val="000000"/>
                <w:lang w:eastAsia="en-GB"/>
              </w:rPr>
              <w:t>Frictional force Skirt</w:t>
            </w:r>
          </w:p>
        </w:tc>
        <w:tc>
          <w:tcPr>
            <w:tcW w:w="1359" w:type="dxa"/>
            <w:tcBorders>
              <w:top w:val="nil"/>
              <w:left w:val="nil"/>
              <w:bottom w:val="nil"/>
              <w:right w:val="single" w:sz="4" w:space="0" w:color="auto"/>
            </w:tcBorders>
            <w:shd w:val="clear" w:color="000000" w:fill="A9D08E"/>
            <w:vAlign w:val="center"/>
            <w:hideMark/>
          </w:tcPr>
          <w:p w:rsidR="0073187B" w:rsidRPr="0073187B" w:rsidRDefault="0073187B" w:rsidP="0073187B">
            <w:pPr>
              <w:spacing w:after="0" w:line="240" w:lineRule="auto"/>
              <w:jc w:val="center"/>
              <w:rPr>
                <w:rFonts w:ascii="Calibri" w:eastAsia="Times New Roman" w:hAnsi="Calibri" w:cs="Calibri"/>
                <w:b/>
                <w:bCs/>
                <w:color w:val="000000"/>
                <w:lang w:eastAsia="en-GB"/>
              </w:rPr>
            </w:pPr>
            <w:r w:rsidRPr="0073187B">
              <w:rPr>
                <w:rFonts w:ascii="Calibri" w:eastAsia="Times New Roman" w:hAnsi="Calibri" w:cs="Calibri"/>
                <w:b/>
                <w:bCs/>
                <w:color w:val="000000"/>
                <w:lang w:eastAsia="en-GB"/>
              </w:rPr>
              <w:t>Frictional Force Ring</w:t>
            </w:r>
          </w:p>
        </w:tc>
        <w:tc>
          <w:tcPr>
            <w:tcW w:w="1831" w:type="dxa"/>
            <w:tcBorders>
              <w:top w:val="nil"/>
              <w:left w:val="nil"/>
              <w:bottom w:val="nil"/>
              <w:right w:val="nil"/>
            </w:tcBorders>
            <w:shd w:val="clear" w:color="000000" w:fill="A9D08E"/>
            <w:vAlign w:val="center"/>
            <w:hideMark/>
          </w:tcPr>
          <w:p w:rsidR="0073187B" w:rsidRPr="0073187B" w:rsidRDefault="0073187B" w:rsidP="0073187B">
            <w:pPr>
              <w:spacing w:after="0" w:line="240" w:lineRule="auto"/>
              <w:jc w:val="center"/>
              <w:rPr>
                <w:rFonts w:ascii="Calibri" w:eastAsia="Times New Roman" w:hAnsi="Calibri" w:cs="Calibri"/>
                <w:b/>
                <w:bCs/>
                <w:color w:val="000000"/>
                <w:lang w:eastAsia="en-GB"/>
              </w:rPr>
            </w:pPr>
            <w:r w:rsidRPr="0073187B">
              <w:rPr>
                <w:rFonts w:ascii="Calibri" w:eastAsia="Times New Roman" w:hAnsi="Calibri" w:cs="Calibri"/>
                <w:b/>
                <w:bCs/>
                <w:color w:val="000000"/>
                <w:lang w:eastAsia="en-GB"/>
              </w:rPr>
              <w:t>Radial ring force</w:t>
            </w:r>
          </w:p>
        </w:tc>
      </w:tr>
    </w:tbl>
    <w:p w:rsidR="009A0156" w:rsidRDefault="0073187B" w:rsidP="0073187B">
      <w:pPr>
        <w:pStyle w:val="Caption"/>
      </w:pPr>
      <w:r>
        <w:t xml:space="preserve">Table </w:t>
      </w:r>
      <w:r w:rsidR="002E4AC3">
        <w:fldChar w:fldCharType="begin"/>
      </w:r>
      <w:r w:rsidR="002E4AC3">
        <w:instrText xml:space="preserve"> SEQ Table \* ARABIC </w:instrText>
      </w:r>
      <w:r w:rsidR="002E4AC3">
        <w:fldChar w:fldCharType="separate"/>
      </w:r>
      <w:r w:rsidR="002C53F7">
        <w:rPr>
          <w:noProof/>
        </w:rPr>
        <w:t>2</w:t>
      </w:r>
      <w:r w:rsidR="002E4AC3">
        <w:rPr>
          <w:noProof/>
        </w:rPr>
        <w:fldChar w:fldCharType="end"/>
      </w:r>
      <w:proofErr w:type="gramStart"/>
      <w:r>
        <w:t>:Compressive</w:t>
      </w:r>
      <w:proofErr w:type="gramEnd"/>
      <w:r>
        <w:t xml:space="preserve"> force, 9000RPM</w:t>
      </w:r>
    </w:p>
    <w:p w:rsidR="0073187B" w:rsidRDefault="009A0156">
      <w:r>
        <w:br w:type="page"/>
      </w:r>
    </w:p>
    <w:p w:rsidR="0073187B" w:rsidRDefault="0073187B" w:rsidP="0073187B">
      <w:pPr>
        <w:pStyle w:val="Heading2"/>
      </w:pPr>
      <w:bookmarkStart w:id="18" w:name="_Toc23697010"/>
      <w:r>
        <w:lastRenderedPageBreak/>
        <w:t>Task D: Highest net tensile load on rod:</w:t>
      </w:r>
      <w:bookmarkEnd w:id="18"/>
    </w:p>
    <w:p w:rsidR="0073187B" w:rsidRDefault="0073187B" w:rsidP="0073187B">
      <w:pPr>
        <w:pStyle w:val="Heading2"/>
      </w:pPr>
    </w:p>
    <w:p w:rsidR="008D138C" w:rsidRDefault="008D138C" w:rsidP="008D138C">
      <w:pPr>
        <w:pStyle w:val="Heading3"/>
      </w:pPr>
      <w:bookmarkStart w:id="19" w:name="_Toc23697011"/>
      <w:r>
        <w:t>Production Engine:</w:t>
      </w:r>
      <w:bookmarkEnd w:id="19"/>
    </w:p>
    <w:p w:rsidR="008D138C" w:rsidRDefault="008D138C" w:rsidP="008D138C"/>
    <w:p w:rsidR="006045EB" w:rsidRDefault="008D138C" w:rsidP="008D138C">
      <w:r>
        <w:t xml:space="preserve">The highest net tensile load for the production engine can also be calculated from </w:t>
      </w:r>
      <w:r w:rsidR="006045EB">
        <w:t>the same data set as compressive load, although in this case</w:t>
      </w:r>
      <w:r w:rsidR="00EA179B">
        <w:t>,</w:t>
      </w:r>
      <w:r w:rsidR="006045EB">
        <w:t xml:space="preserve"> the point at which the highest </w:t>
      </w:r>
      <w:r w:rsidR="006045EB" w:rsidRPr="002C53F7">
        <w:rPr>
          <w:b/>
          <w:i/>
        </w:rPr>
        <w:t>negative</w:t>
      </w:r>
      <w:r w:rsidR="006045EB">
        <w:t xml:space="preserve"> rod force occurs is where there is the highest net tensile load on the con-rod. This usually occurs at around TDC on the exhaust stroke</w:t>
      </w:r>
      <w:r w:rsidR="002C53F7">
        <w:t>,</w:t>
      </w:r>
      <w:r w:rsidR="006045EB">
        <w:t xml:space="preserve"> </w:t>
      </w:r>
      <w:r w:rsidR="002C53F7">
        <w:t xml:space="preserve">due to the small amount of gas force present to counteract the inertial load </w:t>
      </w:r>
      <w:r w:rsidR="006045EB">
        <w:t xml:space="preserve">and in this case it occurs at -358 degrees or 2 degrees ATDC at 5700RPM and has a value of </w:t>
      </w:r>
      <w:r w:rsidR="006045EB">
        <w:rPr>
          <w:b/>
        </w:rPr>
        <w:t xml:space="preserve">5.18kN </w:t>
      </w:r>
      <w:r w:rsidR="002C53F7">
        <w:t>as shown in the table</w:t>
      </w:r>
      <w:r w:rsidR="006045EB">
        <w:t xml:space="preserve"> below.</w:t>
      </w:r>
    </w:p>
    <w:tbl>
      <w:tblPr>
        <w:tblW w:w="9062" w:type="dxa"/>
        <w:tblLook w:val="04A0" w:firstRow="1" w:lastRow="0" w:firstColumn="1" w:lastColumn="0" w:noHBand="0" w:noVBand="1"/>
      </w:tblPr>
      <w:tblGrid>
        <w:gridCol w:w="1284"/>
        <w:gridCol w:w="941"/>
        <w:gridCol w:w="1131"/>
        <w:gridCol w:w="1326"/>
        <w:gridCol w:w="1158"/>
        <w:gridCol w:w="1103"/>
        <w:gridCol w:w="2119"/>
      </w:tblGrid>
      <w:tr w:rsidR="006045EB" w:rsidRPr="006045EB" w:rsidTr="002C53F7">
        <w:trPr>
          <w:trHeight w:val="813"/>
        </w:trPr>
        <w:tc>
          <w:tcPr>
            <w:tcW w:w="1284" w:type="dxa"/>
            <w:tcBorders>
              <w:top w:val="single" w:sz="8" w:space="0" w:color="auto"/>
              <w:left w:val="single" w:sz="8" w:space="0" w:color="auto"/>
              <w:bottom w:val="single" w:sz="4" w:space="0" w:color="auto"/>
              <w:right w:val="single" w:sz="8" w:space="0" w:color="auto"/>
            </w:tcBorders>
            <w:shd w:val="clear" w:color="000000" w:fill="FF0000"/>
            <w:vAlign w:val="center"/>
            <w:hideMark/>
          </w:tcPr>
          <w:p w:rsidR="006045EB" w:rsidRPr="006045EB" w:rsidRDefault="006045EB" w:rsidP="006045EB">
            <w:pPr>
              <w:spacing w:after="0" w:line="240" w:lineRule="auto"/>
              <w:jc w:val="center"/>
              <w:rPr>
                <w:rFonts w:ascii="Calibri" w:eastAsia="Times New Roman" w:hAnsi="Calibri" w:cs="Calibri"/>
                <w:b/>
                <w:bCs/>
                <w:color w:val="000000"/>
                <w:lang w:eastAsia="en-GB"/>
              </w:rPr>
            </w:pPr>
            <w:r w:rsidRPr="006045EB">
              <w:rPr>
                <w:rFonts w:ascii="Calibri" w:eastAsia="Times New Roman" w:hAnsi="Calibri" w:cs="Calibri"/>
                <w:b/>
                <w:bCs/>
                <w:color w:val="000000"/>
                <w:lang w:eastAsia="en-GB"/>
              </w:rPr>
              <w:t>Max Forces (N)</w:t>
            </w:r>
          </w:p>
        </w:tc>
        <w:tc>
          <w:tcPr>
            <w:tcW w:w="941" w:type="dxa"/>
            <w:tcBorders>
              <w:top w:val="single" w:sz="8" w:space="0" w:color="auto"/>
              <w:left w:val="nil"/>
              <w:bottom w:val="single" w:sz="4" w:space="0" w:color="auto"/>
              <w:right w:val="single" w:sz="4" w:space="0" w:color="auto"/>
            </w:tcBorders>
            <w:shd w:val="clear" w:color="000000" w:fill="E2EFDA"/>
            <w:noWrap/>
            <w:vAlign w:val="center"/>
            <w:hideMark/>
          </w:tcPr>
          <w:p w:rsidR="006045EB" w:rsidRPr="006045EB" w:rsidRDefault="006045EB" w:rsidP="006045E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40884.8</w:t>
            </w:r>
          </w:p>
        </w:tc>
        <w:tc>
          <w:tcPr>
            <w:tcW w:w="1131" w:type="dxa"/>
            <w:tcBorders>
              <w:top w:val="single" w:sz="8" w:space="0" w:color="auto"/>
              <w:left w:val="nil"/>
              <w:bottom w:val="single" w:sz="4" w:space="0" w:color="auto"/>
              <w:right w:val="single" w:sz="4" w:space="0" w:color="auto"/>
            </w:tcBorders>
            <w:shd w:val="clear" w:color="000000" w:fill="E2EFDA"/>
            <w:noWrap/>
            <w:vAlign w:val="center"/>
            <w:hideMark/>
          </w:tcPr>
          <w:p w:rsidR="006045EB" w:rsidRPr="006045EB" w:rsidRDefault="006045EB" w:rsidP="006045E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41107.22</w:t>
            </w:r>
          </w:p>
        </w:tc>
        <w:tc>
          <w:tcPr>
            <w:tcW w:w="1326" w:type="dxa"/>
            <w:tcBorders>
              <w:top w:val="single" w:sz="8" w:space="0" w:color="auto"/>
              <w:left w:val="nil"/>
              <w:bottom w:val="single" w:sz="4" w:space="0" w:color="auto"/>
              <w:right w:val="single" w:sz="4" w:space="0" w:color="auto"/>
            </w:tcBorders>
            <w:shd w:val="clear" w:color="000000" w:fill="E2EFDA"/>
            <w:noWrap/>
            <w:vAlign w:val="center"/>
            <w:hideMark/>
          </w:tcPr>
          <w:p w:rsidR="006045EB" w:rsidRPr="006045EB" w:rsidRDefault="006045EB" w:rsidP="006045E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5107.05</w:t>
            </w:r>
          </w:p>
        </w:tc>
        <w:tc>
          <w:tcPr>
            <w:tcW w:w="1158" w:type="dxa"/>
            <w:tcBorders>
              <w:top w:val="single" w:sz="8" w:space="0" w:color="auto"/>
              <w:left w:val="nil"/>
              <w:bottom w:val="single" w:sz="4" w:space="0" w:color="auto"/>
              <w:right w:val="single" w:sz="4" w:space="0" w:color="auto"/>
            </w:tcBorders>
            <w:shd w:val="clear" w:color="000000" w:fill="E2EFDA"/>
            <w:noWrap/>
            <w:vAlign w:val="center"/>
            <w:hideMark/>
          </w:tcPr>
          <w:p w:rsidR="006045EB" w:rsidRPr="006045EB" w:rsidRDefault="006045EB" w:rsidP="006045E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510.7</w:t>
            </w:r>
          </w:p>
        </w:tc>
        <w:tc>
          <w:tcPr>
            <w:tcW w:w="1103" w:type="dxa"/>
            <w:tcBorders>
              <w:top w:val="single" w:sz="8" w:space="0" w:color="auto"/>
              <w:left w:val="nil"/>
              <w:bottom w:val="single" w:sz="4" w:space="0" w:color="auto"/>
              <w:right w:val="single" w:sz="4" w:space="0" w:color="auto"/>
            </w:tcBorders>
            <w:shd w:val="clear" w:color="000000" w:fill="E2EFDA"/>
            <w:noWrap/>
            <w:vAlign w:val="center"/>
            <w:hideMark/>
          </w:tcPr>
          <w:p w:rsidR="006045EB" w:rsidRPr="006045EB" w:rsidRDefault="006045EB" w:rsidP="006045E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2.0858</w:t>
            </w:r>
          </w:p>
        </w:tc>
        <w:tc>
          <w:tcPr>
            <w:tcW w:w="2119" w:type="dxa"/>
            <w:tcBorders>
              <w:top w:val="single" w:sz="8" w:space="0" w:color="auto"/>
              <w:left w:val="nil"/>
              <w:bottom w:val="single" w:sz="4" w:space="0" w:color="auto"/>
              <w:right w:val="single" w:sz="4" w:space="0" w:color="auto"/>
            </w:tcBorders>
            <w:shd w:val="clear" w:color="000000" w:fill="E2EFDA"/>
            <w:noWrap/>
            <w:vAlign w:val="center"/>
            <w:hideMark/>
          </w:tcPr>
          <w:p w:rsidR="006045EB" w:rsidRPr="006045EB" w:rsidRDefault="006045EB" w:rsidP="006045EB">
            <w:pPr>
              <w:spacing w:after="0" w:line="240" w:lineRule="auto"/>
              <w:jc w:val="center"/>
              <w:rPr>
                <w:rFonts w:ascii="Calibri" w:eastAsia="Times New Roman" w:hAnsi="Calibri" w:cs="Calibri"/>
                <w:color w:val="000000"/>
                <w:lang w:eastAsia="en-GB"/>
              </w:rPr>
            </w:pPr>
            <w:r w:rsidRPr="006045EB">
              <w:rPr>
                <w:rFonts w:ascii="Calibri" w:eastAsia="Times New Roman" w:hAnsi="Calibri" w:cs="Calibri"/>
                <w:color w:val="000000"/>
                <w:lang w:eastAsia="en-GB"/>
              </w:rPr>
              <w:t>20.8584155</w:t>
            </w:r>
          </w:p>
        </w:tc>
      </w:tr>
      <w:tr w:rsidR="006045EB" w:rsidRPr="006045EB" w:rsidTr="002C53F7">
        <w:trPr>
          <w:trHeight w:val="813"/>
        </w:trPr>
        <w:tc>
          <w:tcPr>
            <w:tcW w:w="1284" w:type="dxa"/>
            <w:tcBorders>
              <w:top w:val="nil"/>
              <w:left w:val="single" w:sz="8" w:space="0" w:color="auto"/>
              <w:bottom w:val="single" w:sz="8" w:space="0" w:color="auto"/>
              <w:right w:val="single" w:sz="8" w:space="0" w:color="auto"/>
            </w:tcBorders>
            <w:shd w:val="clear" w:color="000000" w:fill="FF0000"/>
            <w:vAlign w:val="center"/>
            <w:hideMark/>
          </w:tcPr>
          <w:p w:rsidR="006045EB" w:rsidRPr="006045EB" w:rsidRDefault="006045EB" w:rsidP="006045EB">
            <w:pPr>
              <w:spacing w:after="0" w:line="240" w:lineRule="auto"/>
              <w:jc w:val="center"/>
              <w:rPr>
                <w:rFonts w:ascii="Calibri" w:eastAsia="Times New Roman" w:hAnsi="Calibri" w:cs="Calibri"/>
                <w:b/>
                <w:bCs/>
                <w:color w:val="000000"/>
                <w:lang w:eastAsia="en-GB"/>
              </w:rPr>
            </w:pPr>
            <w:r w:rsidRPr="006045EB">
              <w:rPr>
                <w:rFonts w:ascii="Calibri" w:eastAsia="Times New Roman" w:hAnsi="Calibri" w:cs="Calibri"/>
                <w:b/>
                <w:bCs/>
                <w:color w:val="000000"/>
                <w:lang w:eastAsia="en-GB"/>
              </w:rPr>
              <w:t>Min Forces (N)</w:t>
            </w:r>
          </w:p>
        </w:tc>
        <w:tc>
          <w:tcPr>
            <w:tcW w:w="941" w:type="dxa"/>
            <w:tcBorders>
              <w:top w:val="nil"/>
              <w:left w:val="nil"/>
              <w:bottom w:val="single" w:sz="8" w:space="0" w:color="auto"/>
              <w:right w:val="single" w:sz="4" w:space="0" w:color="auto"/>
            </w:tcBorders>
            <w:shd w:val="clear" w:color="000000" w:fill="E2EFDA"/>
            <w:noWrap/>
            <w:vAlign w:val="center"/>
            <w:hideMark/>
          </w:tcPr>
          <w:p w:rsidR="006045EB" w:rsidRPr="006045EB" w:rsidRDefault="006045EB" w:rsidP="006045E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-5179.9</w:t>
            </w:r>
          </w:p>
        </w:tc>
        <w:tc>
          <w:tcPr>
            <w:tcW w:w="1131" w:type="dxa"/>
            <w:tcBorders>
              <w:top w:val="nil"/>
              <w:left w:val="nil"/>
              <w:bottom w:val="single" w:sz="8" w:space="0" w:color="auto"/>
              <w:right w:val="single" w:sz="4" w:space="0" w:color="auto"/>
            </w:tcBorders>
            <w:shd w:val="clear" w:color="000000" w:fill="ED7D31"/>
            <w:noWrap/>
            <w:vAlign w:val="center"/>
            <w:hideMark/>
          </w:tcPr>
          <w:p w:rsidR="006045EB" w:rsidRPr="006045EB" w:rsidRDefault="006045EB" w:rsidP="006045E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-5180.212</w:t>
            </w:r>
          </w:p>
        </w:tc>
        <w:tc>
          <w:tcPr>
            <w:tcW w:w="1326" w:type="dxa"/>
            <w:tcBorders>
              <w:top w:val="nil"/>
              <w:left w:val="nil"/>
              <w:bottom w:val="single" w:sz="8" w:space="0" w:color="auto"/>
              <w:right w:val="single" w:sz="4" w:space="0" w:color="auto"/>
            </w:tcBorders>
            <w:shd w:val="clear" w:color="000000" w:fill="E2EFDA"/>
            <w:noWrap/>
            <w:vAlign w:val="center"/>
            <w:hideMark/>
          </w:tcPr>
          <w:p w:rsidR="006045EB" w:rsidRPr="006045EB" w:rsidRDefault="006045EB" w:rsidP="006045E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-704.3592</w:t>
            </w:r>
          </w:p>
        </w:tc>
        <w:tc>
          <w:tcPr>
            <w:tcW w:w="1158" w:type="dxa"/>
            <w:tcBorders>
              <w:top w:val="nil"/>
              <w:left w:val="nil"/>
              <w:bottom w:val="single" w:sz="8" w:space="0" w:color="auto"/>
              <w:right w:val="single" w:sz="4" w:space="0" w:color="auto"/>
            </w:tcBorders>
            <w:shd w:val="clear" w:color="000000" w:fill="E2EFDA"/>
            <w:noWrap/>
            <w:vAlign w:val="center"/>
            <w:hideMark/>
          </w:tcPr>
          <w:p w:rsidR="006045EB" w:rsidRPr="006045EB" w:rsidRDefault="006045EB" w:rsidP="006045E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-70.43592</w:t>
            </w:r>
          </w:p>
        </w:tc>
        <w:tc>
          <w:tcPr>
            <w:tcW w:w="1103" w:type="dxa"/>
            <w:tcBorders>
              <w:top w:val="nil"/>
              <w:left w:val="nil"/>
              <w:bottom w:val="single" w:sz="8" w:space="0" w:color="auto"/>
              <w:right w:val="single" w:sz="4" w:space="0" w:color="auto"/>
            </w:tcBorders>
            <w:shd w:val="clear" w:color="000000" w:fill="E2EFDA"/>
            <w:noWrap/>
            <w:vAlign w:val="center"/>
            <w:hideMark/>
          </w:tcPr>
          <w:p w:rsidR="006045EB" w:rsidRPr="006045EB" w:rsidRDefault="006045EB" w:rsidP="006045E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0.022745</w:t>
            </w:r>
          </w:p>
        </w:tc>
        <w:tc>
          <w:tcPr>
            <w:tcW w:w="2119" w:type="dxa"/>
            <w:tcBorders>
              <w:top w:val="nil"/>
              <w:left w:val="nil"/>
              <w:bottom w:val="single" w:sz="8" w:space="0" w:color="auto"/>
              <w:right w:val="single" w:sz="4" w:space="0" w:color="auto"/>
            </w:tcBorders>
            <w:shd w:val="clear" w:color="000000" w:fill="E2EFDA"/>
            <w:noWrap/>
            <w:vAlign w:val="center"/>
            <w:hideMark/>
          </w:tcPr>
          <w:p w:rsidR="006045EB" w:rsidRPr="006045EB" w:rsidRDefault="006045EB" w:rsidP="006045E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0.227459</w:t>
            </w:r>
          </w:p>
        </w:tc>
      </w:tr>
      <w:tr w:rsidR="006045EB" w:rsidRPr="006045EB" w:rsidTr="002C53F7">
        <w:trPr>
          <w:trHeight w:val="291"/>
        </w:trPr>
        <w:tc>
          <w:tcPr>
            <w:tcW w:w="9062" w:type="dxa"/>
            <w:gridSpan w:val="7"/>
            <w:tcBorders>
              <w:top w:val="single" w:sz="8" w:space="0" w:color="auto"/>
              <w:left w:val="single" w:sz="8" w:space="0" w:color="auto"/>
              <w:bottom w:val="single" w:sz="8" w:space="0" w:color="auto"/>
              <w:right w:val="nil"/>
            </w:tcBorders>
            <w:shd w:val="clear" w:color="000000" w:fill="FF0000"/>
            <w:noWrap/>
            <w:vAlign w:val="bottom"/>
            <w:hideMark/>
          </w:tcPr>
          <w:p w:rsidR="006045EB" w:rsidRPr="006045EB" w:rsidRDefault="006045EB" w:rsidP="006045EB">
            <w:pPr>
              <w:spacing w:after="0" w:line="240" w:lineRule="auto"/>
              <w:jc w:val="center"/>
              <w:rPr>
                <w:rFonts w:ascii="Calibri" w:eastAsia="Times New Roman" w:hAnsi="Calibri" w:cs="Calibri"/>
                <w:b/>
                <w:bCs/>
                <w:color w:val="000000"/>
                <w:sz w:val="32"/>
                <w:szCs w:val="32"/>
                <w:lang w:eastAsia="en-GB"/>
              </w:rPr>
            </w:pPr>
            <w:r w:rsidRPr="006045EB">
              <w:rPr>
                <w:rFonts w:ascii="Calibri" w:eastAsia="Times New Roman" w:hAnsi="Calibri" w:cs="Calibri"/>
                <w:b/>
                <w:bCs/>
                <w:color w:val="000000"/>
                <w:sz w:val="32"/>
                <w:szCs w:val="32"/>
                <w:lang w:eastAsia="en-GB"/>
              </w:rPr>
              <w:t>Kinematic Forces</w:t>
            </w:r>
          </w:p>
        </w:tc>
      </w:tr>
      <w:tr w:rsidR="006045EB" w:rsidRPr="006045EB" w:rsidTr="002C53F7">
        <w:trPr>
          <w:trHeight w:val="612"/>
        </w:trPr>
        <w:tc>
          <w:tcPr>
            <w:tcW w:w="1284" w:type="dxa"/>
            <w:tcBorders>
              <w:top w:val="nil"/>
              <w:left w:val="single" w:sz="8" w:space="0" w:color="auto"/>
              <w:bottom w:val="single" w:sz="8" w:space="0" w:color="auto"/>
              <w:right w:val="single" w:sz="4" w:space="0" w:color="auto"/>
            </w:tcBorders>
            <w:shd w:val="clear" w:color="000000" w:fill="A9D08E"/>
            <w:noWrap/>
            <w:vAlign w:val="center"/>
            <w:hideMark/>
          </w:tcPr>
          <w:p w:rsidR="006045EB" w:rsidRPr="006045EB" w:rsidRDefault="006045EB" w:rsidP="006045EB">
            <w:pPr>
              <w:spacing w:after="0" w:line="240" w:lineRule="auto"/>
              <w:jc w:val="center"/>
              <w:rPr>
                <w:rFonts w:ascii="Calibri" w:eastAsia="Times New Roman" w:hAnsi="Calibri" w:cs="Calibri"/>
                <w:b/>
                <w:bCs/>
                <w:color w:val="000000"/>
                <w:lang w:eastAsia="en-GB"/>
              </w:rPr>
            </w:pPr>
            <w:r w:rsidRPr="006045EB">
              <w:rPr>
                <w:rFonts w:ascii="Calibri" w:eastAsia="Times New Roman" w:hAnsi="Calibri" w:cs="Calibri"/>
                <w:b/>
                <w:bCs/>
                <w:color w:val="000000"/>
                <w:lang w:eastAsia="en-GB"/>
              </w:rPr>
              <w:t>F Inertia</w:t>
            </w:r>
          </w:p>
        </w:tc>
        <w:tc>
          <w:tcPr>
            <w:tcW w:w="941" w:type="dxa"/>
            <w:tcBorders>
              <w:top w:val="nil"/>
              <w:left w:val="nil"/>
              <w:bottom w:val="single" w:sz="8" w:space="0" w:color="auto"/>
              <w:right w:val="single" w:sz="4" w:space="0" w:color="auto"/>
            </w:tcBorders>
            <w:shd w:val="clear" w:color="000000" w:fill="A9D08E"/>
            <w:noWrap/>
            <w:vAlign w:val="center"/>
            <w:hideMark/>
          </w:tcPr>
          <w:p w:rsidR="006045EB" w:rsidRPr="006045EB" w:rsidRDefault="006045EB" w:rsidP="006045EB">
            <w:pPr>
              <w:spacing w:after="0" w:line="240" w:lineRule="auto"/>
              <w:jc w:val="center"/>
              <w:rPr>
                <w:rFonts w:ascii="Calibri" w:eastAsia="Times New Roman" w:hAnsi="Calibri" w:cs="Calibri"/>
                <w:b/>
                <w:bCs/>
                <w:color w:val="000000"/>
                <w:lang w:eastAsia="en-GB"/>
              </w:rPr>
            </w:pPr>
            <w:r w:rsidRPr="006045EB">
              <w:rPr>
                <w:rFonts w:ascii="Calibri" w:eastAsia="Times New Roman" w:hAnsi="Calibri" w:cs="Calibri"/>
                <w:b/>
                <w:bCs/>
                <w:color w:val="000000"/>
                <w:lang w:eastAsia="en-GB"/>
              </w:rPr>
              <w:t>F Net</w:t>
            </w:r>
          </w:p>
        </w:tc>
        <w:tc>
          <w:tcPr>
            <w:tcW w:w="1131" w:type="dxa"/>
            <w:tcBorders>
              <w:top w:val="nil"/>
              <w:left w:val="nil"/>
              <w:bottom w:val="single" w:sz="8" w:space="0" w:color="auto"/>
              <w:right w:val="single" w:sz="4" w:space="0" w:color="auto"/>
            </w:tcBorders>
            <w:shd w:val="clear" w:color="000000" w:fill="A9D08E"/>
            <w:noWrap/>
            <w:vAlign w:val="center"/>
            <w:hideMark/>
          </w:tcPr>
          <w:p w:rsidR="006045EB" w:rsidRPr="006045EB" w:rsidRDefault="006045EB" w:rsidP="006045EB">
            <w:pPr>
              <w:spacing w:after="0" w:line="240" w:lineRule="auto"/>
              <w:jc w:val="center"/>
              <w:rPr>
                <w:rFonts w:ascii="Calibri" w:eastAsia="Times New Roman" w:hAnsi="Calibri" w:cs="Calibri"/>
                <w:b/>
                <w:bCs/>
                <w:color w:val="000000"/>
                <w:lang w:eastAsia="en-GB"/>
              </w:rPr>
            </w:pPr>
            <w:r w:rsidRPr="006045EB">
              <w:rPr>
                <w:rFonts w:ascii="Calibri" w:eastAsia="Times New Roman" w:hAnsi="Calibri" w:cs="Calibri"/>
                <w:b/>
                <w:bCs/>
                <w:color w:val="000000"/>
                <w:lang w:eastAsia="en-GB"/>
              </w:rPr>
              <w:t>Rod Force</w:t>
            </w:r>
          </w:p>
        </w:tc>
        <w:tc>
          <w:tcPr>
            <w:tcW w:w="1326" w:type="dxa"/>
            <w:tcBorders>
              <w:top w:val="nil"/>
              <w:left w:val="nil"/>
              <w:bottom w:val="single" w:sz="8" w:space="0" w:color="auto"/>
              <w:right w:val="single" w:sz="4" w:space="0" w:color="auto"/>
            </w:tcBorders>
            <w:shd w:val="clear" w:color="000000" w:fill="A9D08E"/>
            <w:noWrap/>
            <w:vAlign w:val="center"/>
            <w:hideMark/>
          </w:tcPr>
          <w:p w:rsidR="006045EB" w:rsidRPr="006045EB" w:rsidRDefault="006045EB" w:rsidP="006045EB">
            <w:pPr>
              <w:spacing w:after="0" w:line="240" w:lineRule="auto"/>
              <w:jc w:val="center"/>
              <w:rPr>
                <w:rFonts w:ascii="Calibri" w:eastAsia="Times New Roman" w:hAnsi="Calibri" w:cs="Calibri"/>
                <w:b/>
                <w:bCs/>
                <w:color w:val="000000"/>
                <w:lang w:eastAsia="en-GB"/>
              </w:rPr>
            </w:pPr>
            <w:r w:rsidRPr="006045EB">
              <w:rPr>
                <w:rFonts w:ascii="Calibri" w:eastAsia="Times New Roman" w:hAnsi="Calibri" w:cs="Calibri"/>
                <w:b/>
                <w:bCs/>
                <w:color w:val="000000"/>
                <w:lang w:eastAsia="en-GB"/>
              </w:rPr>
              <w:t>Side Force</w:t>
            </w:r>
          </w:p>
        </w:tc>
        <w:tc>
          <w:tcPr>
            <w:tcW w:w="1158" w:type="dxa"/>
            <w:tcBorders>
              <w:top w:val="nil"/>
              <w:left w:val="nil"/>
              <w:bottom w:val="single" w:sz="8" w:space="0" w:color="auto"/>
              <w:right w:val="single" w:sz="4" w:space="0" w:color="auto"/>
            </w:tcBorders>
            <w:shd w:val="clear" w:color="000000" w:fill="A9D08E"/>
            <w:vAlign w:val="center"/>
            <w:hideMark/>
          </w:tcPr>
          <w:p w:rsidR="006045EB" w:rsidRPr="006045EB" w:rsidRDefault="006045EB" w:rsidP="006045EB">
            <w:pPr>
              <w:spacing w:after="0" w:line="240" w:lineRule="auto"/>
              <w:jc w:val="center"/>
              <w:rPr>
                <w:rFonts w:ascii="Calibri" w:eastAsia="Times New Roman" w:hAnsi="Calibri" w:cs="Calibri"/>
                <w:b/>
                <w:bCs/>
                <w:color w:val="000000"/>
                <w:lang w:eastAsia="en-GB"/>
              </w:rPr>
            </w:pPr>
            <w:r w:rsidRPr="006045EB">
              <w:rPr>
                <w:rFonts w:ascii="Calibri" w:eastAsia="Times New Roman" w:hAnsi="Calibri" w:cs="Calibri"/>
                <w:b/>
                <w:bCs/>
                <w:color w:val="000000"/>
                <w:lang w:eastAsia="en-GB"/>
              </w:rPr>
              <w:t>Frictional force Skirt</w:t>
            </w:r>
          </w:p>
        </w:tc>
        <w:tc>
          <w:tcPr>
            <w:tcW w:w="1103" w:type="dxa"/>
            <w:tcBorders>
              <w:top w:val="nil"/>
              <w:left w:val="nil"/>
              <w:bottom w:val="single" w:sz="8" w:space="0" w:color="auto"/>
              <w:right w:val="single" w:sz="4" w:space="0" w:color="auto"/>
            </w:tcBorders>
            <w:shd w:val="clear" w:color="000000" w:fill="A9D08E"/>
            <w:vAlign w:val="center"/>
            <w:hideMark/>
          </w:tcPr>
          <w:p w:rsidR="006045EB" w:rsidRPr="006045EB" w:rsidRDefault="006045EB" w:rsidP="006045EB">
            <w:pPr>
              <w:spacing w:after="0" w:line="240" w:lineRule="auto"/>
              <w:jc w:val="center"/>
              <w:rPr>
                <w:rFonts w:ascii="Calibri" w:eastAsia="Times New Roman" w:hAnsi="Calibri" w:cs="Calibri"/>
                <w:b/>
                <w:bCs/>
                <w:color w:val="000000"/>
                <w:lang w:eastAsia="en-GB"/>
              </w:rPr>
            </w:pPr>
            <w:r w:rsidRPr="006045EB">
              <w:rPr>
                <w:rFonts w:ascii="Calibri" w:eastAsia="Times New Roman" w:hAnsi="Calibri" w:cs="Calibri"/>
                <w:b/>
                <w:bCs/>
                <w:color w:val="000000"/>
                <w:lang w:eastAsia="en-GB"/>
              </w:rPr>
              <w:t>Frictional Force Ring</w:t>
            </w:r>
          </w:p>
        </w:tc>
        <w:tc>
          <w:tcPr>
            <w:tcW w:w="2119" w:type="dxa"/>
            <w:tcBorders>
              <w:top w:val="nil"/>
              <w:left w:val="nil"/>
              <w:bottom w:val="single" w:sz="8" w:space="0" w:color="auto"/>
              <w:right w:val="nil"/>
            </w:tcBorders>
            <w:shd w:val="clear" w:color="000000" w:fill="A9D08E"/>
            <w:noWrap/>
            <w:vAlign w:val="center"/>
            <w:hideMark/>
          </w:tcPr>
          <w:p w:rsidR="006045EB" w:rsidRPr="006045EB" w:rsidRDefault="006045EB" w:rsidP="006045EB">
            <w:pPr>
              <w:spacing w:after="0" w:line="240" w:lineRule="auto"/>
              <w:jc w:val="center"/>
              <w:rPr>
                <w:rFonts w:ascii="Calibri" w:eastAsia="Times New Roman" w:hAnsi="Calibri" w:cs="Calibri"/>
                <w:b/>
                <w:bCs/>
                <w:color w:val="000000"/>
                <w:lang w:eastAsia="en-GB"/>
              </w:rPr>
            </w:pPr>
            <w:r w:rsidRPr="006045EB">
              <w:rPr>
                <w:rFonts w:ascii="Calibri" w:eastAsia="Times New Roman" w:hAnsi="Calibri" w:cs="Calibri"/>
                <w:b/>
                <w:bCs/>
                <w:color w:val="000000"/>
                <w:lang w:eastAsia="en-GB"/>
              </w:rPr>
              <w:t>Radial ring force</w:t>
            </w:r>
          </w:p>
        </w:tc>
      </w:tr>
    </w:tbl>
    <w:p w:rsidR="006045EB" w:rsidRDefault="006045EB" w:rsidP="006045EB">
      <w:pPr>
        <w:pStyle w:val="Caption"/>
      </w:pPr>
      <w:r>
        <w:t xml:space="preserve">Table </w:t>
      </w:r>
      <w:r w:rsidR="002E4AC3">
        <w:fldChar w:fldCharType="begin"/>
      </w:r>
      <w:r w:rsidR="002E4AC3">
        <w:instrText xml:space="preserve"> SEQ Table \* ARABIC </w:instrText>
      </w:r>
      <w:r w:rsidR="002E4AC3">
        <w:fldChar w:fldCharType="separate"/>
      </w:r>
      <w:r w:rsidR="002C53F7">
        <w:rPr>
          <w:noProof/>
        </w:rPr>
        <w:t>3</w:t>
      </w:r>
      <w:r w:rsidR="002E4AC3">
        <w:rPr>
          <w:noProof/>
        </w:rPr>
        <w:fldChar w:fldCharType="end"/>
      </w:r>
      <w:r>
        <w:t>: Highest net tensile load, production engine.</w:t>
      </w:r>
    </w:p>
    <w:p w:rsidR="006045EB" w:rsidRDefault="006045EB" w:rsidP="006045EB">
      <w:pPr>
        <w:pStyle w:val="Heading3"/>
      </w:pPr>
      <w:bookmarkStart w:id="20" w:name="_Toc23697012"/>
      <w:r>
        <w:t>Modified engine:</w:t>
      </w:r>
      <w:bookmarkEnd w:id="20"/>
    </w:p>
    <w:p w:rsidR="006045EB" w:rsidRDefault="006045EB" w:rsidP="006045EB">
      <w:pPr>
        <w:pStyle w:val="Heading3"/>
      </w:pPr>
    </w:p>
    <w:p w:rsidR="002C53F7" w:rsidRDefault="006045EB" w:rsidP="006045EB">
      <w:pPr>
        <w:rPr>
          <w:b/>
        </w:rPr>
      </w:pPr>
      <w:r>
        <w:t xml:space="preserve">In the modified engine, the tensile load is calculated in the same manner and is found to occur at the same crank angle, 2 degrees ATDC </w:t>
      </w:r>
      <w:r w:rsidR="002C53F7">
        <w:t xml:space="preserve">on the exhaust stroke, </w:t>
      </w:r>
      <w:r>
        <w:t>this has a value of</w:t>
      </w:r>
      <w:r w:rsidR="002C53F7">
        <w:t xml:space="preserve"> </w:t>
      </w:r>
      <w:r w:rsidR="002C53F7">
        <w:rPr>
          <w:b/>
        </w:rPr>
        <w:t>13.7kN.</w:t>
      </w:r>
    </w:p>
    <w:tbl>
      <w:tblPr>
        <w:tblW w:w="8581" w:type="dxa"/>
        <w:tblLook w:val="04A0" w:firstRow="1" w:lastRow="0" w:firstColumn="1" w:lastColumn="0" w:noHBand="0" w:noVBand="1"/>
      </w:tblPr>
      <w:tblGrid>
        <w:gridCol w:w="1176"/>
        <w:gridCol w:w="1270"/>
        <w:gridCol w:w="1270"/>
        <w:gridCol w:w="1270"/>
        <w:gridCol w:w="1270"/>
        <w:gridCol w:w="1380"/>
        <w:gridCol w:w="1380"/>
      </w:tblGrid>
      <w:tr w:rsidR="002C53F7" w:rsidRPr="002C53F7" w:rsidTr="002C53F7">
        <w:trPr>
          <w:trHeight w:val="576"/>
        </w:trPr>
        <w:tc>
          <w:tcPr>
            <w:tcW w:w="1183" w:type="dxa"/>
            <w:tcBorders>
              <w:top w:val="single" w:sz="8" w:space="0" w:color="auto"/>
              <w:left w:val="single" w:sz="8" w:space="0" w:color="auto"/>
              <w:bottom w:val="single" w:sz="4" w:space="0" w:color="auto"/>
              <w:right w:val="single" w:sz="8" w:space="0" w:color="auto"/>
            </w:tcBorders>
            <w:shd w:val="clear" w:color="000000" w:fill="FF0000"/>
            <w:vAlign w:val="center"/>
            <w:hideMark/>
          </w:tcPr>
          <w:p w:rsidR="002C53F7" w:rsidRPr="002C53F7" w:rsidRDefault="002C53F7" w:rsidP="002C53F7">
            <w:pPr>
              <w:spacing w:after="0" w:line="240" w:lineRule="auto"/>
              <w:jc w:val="center"/>
              <w:rPr>
                <w:rFonts w:ascii="Calibri" w:eastAsia="Times New Roman" w:hAnsi="Calibri" w:cs="Calibri"/>
                <w:b/>
                <w:bCs/>
                <w:color w:val="000000"/>
                <w:lang w:eastAsia="en-GB"/>
              </w:rPr>
            </w:pPr>
            <w:r w:rsidRPr="002C53F7">
              <w:rPr>
                <w:rFonts w:ascii="Calibri" w:eastAsia="Times New Roman" w:hAnsi="Calibri" w:cs="Calibri"/>
                <w:b/>
                <w:bCs/>
                <w:color w:val="000000"/>
                <w:lang w:eastAsia="en-GB"/>
              </w:rPr>
              <w:t>Max Forces (N)</w:t>
            </w:r>
          </w:p>
        </w:tc>
        <w:tc>
          <w:tcPr>
            <w:tcW w:w="1198" w:type="dxa"/>
            <w:tcBorders>
              <w:top w:val="single" w:sz="8" w:space="0" w:color="auto"/>
              <w:left w:val="nil"/>
              <w:bottom w:val="single" w:sz="4" w:space="0" w:color="auto"/>
              <w:right w:val="single" w:sz="4" w:space="0" w:color="auto"/>
            </w:tcBorders>
            <w:shd w:val="clear" w:color="000000" w:fill="E2EFDA"/>
            <w:noWrap/>
            <w:vAlign w:val="center"/>
            <w:hideMark/>
          </w:tcPr>
          <w:p w:rsidR="002C53F7" w:rsidRPr="002C53F7" w:rsidRDefault="002C53F7" w:rsidP="002C53F7">
            <w:pPr>
              <w:spacing w:after="0" w:line="240" w:lineRule="auto"/>
              <w:jc w:val="center"/>
              <w:rPr>
                <w:rFonts w:ascii="Calibri" w:eastAsia="Times New Roman" w:hAnsi="Calibri" w:cs="Calibri"/>
                <w:color w:val="000000"/>
                <w:lang w:eastAsia="en-GB"/>
              </w:rPr>
            </w:pPr>
            <w:r w:rsidRPr="002C53F7">
              <w:rPr>
                <w:rFonts w:ascii="Calibri" w:eastAsia="Times New Roman" w:hAnsi="Calibri" w:cs="Calibri"/>
                <w:color w:val="000000"/>
                <w:lang w:eastAsia="en-GB"/>
              </w:rPr>
              <w:t>42869.7735</w:t>
            </w:r>
          </w:p>
        </w:tc>
        <w:tc>
          <w:tcPr>
            <w:tcW w:w="1198" w:type="dxa"/>
            <w:tcBorders>
              <w:top w:val="single" w:sz="8" w:space="0" w:color="auto"/>
              <w:left w:val="nil"/>
              <w:bottom w:val="single" w:sz="4" w:space="0" w:color="auto"/>
              <w:right w:val="single" w:sz="4" w:space="0" w:color="auto"/>
            </w:tcBorders>
            <w:shd w:val="clear" w:color="000000" w:fill="E2EFDA"/>
            <w:noWrap/>
            <w:vAlign w:val="center"/>
            <w:hideMark/>
          </w:tcPr>
          <w:p w:rsidR="002C53F7" w:rsidRPr="002C53F7" w:rsidRDefault="002C53F7" w:rsidP="002C53F7">
            <w:pPr>
              <w:spacing w:after="0" w:line="240" w:lineRule="auto"/>
              <w:jc w:val="center"/>
              <w:rPr>
                <w:rFonts w:ascii="Calibri" w:eastAsia="Times New Roman" w:hAnsi="Calibri" w:cs="Calibri"/>
                <w:color w:val="000000"/>
                <w:lang w:eastAsia="en-GB"/>
              </w:rPr>
            </w:pPr>
            <w:r w:rsidRPr="002C53F7">
              <w:rPr>
                <w:rFonts w:ascii="Calibri" w:eastAsia="Times New Roman" w:hAnsi="Calibri" w:cs="Calibri"/>
                <w:color w:val="000000"/>
                <w:lang w:eastAsia="en-GB"/>
              </w:rPr>
              <w:t>43102.9776</w:t>
            </w:r>
          </w:p>
        </w:tc>
        <w:tc>
          <w:tcPr>
            <w:tcW w:w="1198" w:type="dxa"/>
            <w:tcBorders>
              <w:top w:val="single" w:sz="8" w:space="0" w:color="auto"/>
              <w:left w:val="nil"/>
              <w:bottom w:val="single" w:sz="4" w:space="0" w:color="auto"/>
              <w:right w:val="single" w:sz="4" w:space="0" w:color="auto"/>
            </w:tcBorders>
            <w:shd w:val="clear" w:color="000000" w:fill="E2EFDA"/>
            <w:noWrap/>
            <w:vAlign w:val="center"/>
            <w:hideMark/>
          </w:tcPr>
          <w:p w:rsidR="002C53F7" w:rsidRPr="002C53F7" w:rsidRDefault="002C53F7" w:rsidP="002C53F7">
            <w:pPr>
              <w:spacing w:after="0" w:line="240" w:lineRule="auto"/>
              <w:jc w:val="center"/>
              <w:rPr>
                <w:rFonts w:ascii="Calibri" w:eastAsia="Times New Roman" w:hAnsi="Calibri" w:cs="Calibri"/>
                <w:color w:val="000000"/>
                <w:lang w:eastAsia="en-GB"/>
              </w:rPr>
            </w:pPr>
            <w:r w:rsidRPr="002C53F7">
              <w:rPr>
                <w:rFonts w:ascii="Calibri" w:eastAsia="Times New Roman" w:hAnsi="Calibri" w:cs="Calibri"/>
                <w:color w:val="000000"/>
                <w:lang w:eastAsia="en-GB"/>
              </w:rPr>
              <w:t>5312.05807</w:t>
            </w:r>
          </w:p>
        </w:tc>
        <w:tc>
          <w:tcPr>
            <w:tcW w:w="1198" w:type="dxa"/>
            <w:tcBorders>
              <w:top w:val="single" w:sz="8" w:space="0" w:color="auto"/>
              <w:left w:val="nil"/>
              <w:bottom w:val="single" w:sz="4" w:space="0" w:color="auto"/>
              <w:right w:val="single" w:sz="4" w:space="0" w:color="auto"/>
            </w:tcBorders>
            <w:shd w:val="clear" w:color="000000" w:fill="E2EFDA"/>
            <w:noWrap/>
            <w:vAlign w:val="center"/>
            <w:hideMark/>
          </w:tcPr>
          <w:p w:rsidR="002C53F7" w:rsidRPr="002C53F7" w:rsidRDefault="002C53F7" w:rsidP="002C53F7">
            <w:pPr>
              <w:spacing w:after="0" w:line="240" w:lineRule="auto"/>
              <w:jc w:val="center"/>
              <w:rPr>
                <w:rFonts w:ascii="Calibri" w:eastAsia="Times New Roman" w:hAnsi="Calibri" w:cs="Calibri"/>
                <w:color w:val="000000"/>
                <w:lang w:eastAsia="en-GB"/>
              </w:rPr>
            </w:pPr>
            <w:r w:rsidRPr="002C53F7">
              <w:rPr>
                <w:rFonts w:ascii="Calibri" w:eastAsia="Times New Roman" w:hAnsi="Calibri" w:cs="Calibri"/>
                <w:color w:val="000000"/>
                <w:lang w:eastAsia="en-GB"/>
              </w:rPr>
              <w:t>531.205807</w:t>
            </w:r>
          </w:p>
        </w:tc>
        <w:tc>
          <w:tcPr>
            <w:tcW w:w="1301" w:type="dxa"/>
            <w:tcBorders>
              <w:top w:val="single" w:sz="8" w:space="0" w:color="auto"/>
              <w:left w:val="nil"/>
              <w:bottom w:val="single" w:sz="4" w:space="0" w:color="auto"/>
              <w:right w:val="single" w:sz="4" w:space="0" w:color="auto"/>
            </w:tcBorders>
            <w:shd w:val="clear" w:color="000000" w:fill="E2EFDA"/>
            <w:noWrap/>
            <w:vAlign w:val="center"/>
            <w:hideMark/>
          </w:tcPr>
          <w:p w:rsidR="002C53F7" w:rsidRPr="002C53F7" w:rsidRDefault="002C53F7" w:rsidP="002C53F7">
            <w:pPr>
              <w:spacing w:after="0" w:line="240" w:lineRule="auto"/>
              <w:jc w:val="center"/>
              <w:rPr>
                <w:rFonts w:ascii="Calibri" w:eastAsia="Times New Roman" w:hAnsi="Calibri" w:cs="Calibri"/>
                <w:color w:val="000000"/>
                <w:lang w:eastAsia="en-GB"/>
              </w:rPr>
            </w:pPr>
            <w:r w:rsidRPr="002C53F7">
              <w:rPr>
                <w:rFonts w:ascii="Calibri" w:eastAsia="Times New Roman" w:hAnsi="Calibri" w:cs="Calibri"/>
                <w:color w:val="000000"/>
                <w:lang w:eastAsia="en-GB"/>
              </w:rPr>
              <w:t>142.1092804</w:t>
            </w:r>
          </w:p>
        </w:tc>
        <w:tc>
          <w:tcPr>
            <w:tcW w:w="1301" w:type="dxa"/>
            <w:tcBorders>
              <w:top w:val="single" w:sz="8" w:space="0" w:color="auto"/>
              <w:left w:val="nil"/>
              <w:bottom w:val="single" w:sz="4" w:space="0" w:color="auto"/>
              <w:right w:val="nil"/>
            </w:tcBorders>
            <w:shd w:val="clear" w:color="000000" w:fill="E2EFDA"/>
            <w:noWrap/>
            <w:vAlign w:val="center"/>
            <w:hideMark/>
          </w:tcPr>
          <w:p w:rsidR="002C53F7" w:rsidRPr="002C53F7" w:rsidRDefault="002C53F7" w:rsidP="002C53F7">
            <w:pPr>
              <w:spacing w:after="0" w:line="240" w:lineRule="auto"/>
              <w:jc w:val="center"/>
              <w:rPr>
                <w:rFonts w:ascii="Calibri" w:eastAsia="Times New Roman" w:hAnsi="Calibri" w:cs="Calibri"/>
                <w:color w:val="000000"/>
                <w:lang w:eastAsia="en-GB"/>
              </w:rPr>
            </w:pPr>
            <w:r w:rsidRPr="002C53F7">
              <w:rPr>
                <w:rFonts w:ascii="Calibri" w:eastAsia="Times New Roman" w:hAnsi="Calibri" w:cs="Calibri"/>
                <w:color w:val="000000"/>
                <w:lang w:eastAsia="en-GB"/>
              </w:rPr>
              <w:t>1421.092804</w:t>
            </w:r>
          </w:p>
        </w:tc>
      </w:tr>
      <w:tr w:rsidR="002C53F7" w:rsidRPr="002C53F7" w:rsidTr="002C53F7">
        <w:trPr>
          <w:trHeight w:val="548"/>
        </w:trPr>
        <w:tc>
          <w:tcPr>
            <w:tcW w:w="1183" w:type="dxa"/>
            <w:tcBorders>
              <w:top w:val="nil"/>
              <w:left w:val="single" w:sz="8" w:space="0" w:color="auto"/>
              <w:bottom w:val="single" w:sz="8" w:space="0" w:color="auto"/>
              <w:right w:val="single" w:sz="8" w:space="0" w:color="auto"/>
            </w:tcBorders>
            <w:shd w:val="clear" w:color="000000" w:fill="FF0000"/>
            <w:vAlign w:val="center"/>
            <w:hideMark/>
          </w:tcPr>
          <w:p w:rsidR="002C53F7" w:rsidRPr="002C53F7" w:rsidRDefault="002C53F7" w:rsidP="002C53F7">
            <w:pPr>
              <w:spacing w:after="0" w:line="240" w:lineRule="auto"/>
              <w:jc w:val="center"/>
              <w:rPr>
                <w:rFonts w:ascii="Calibri" w:eastAsia="Times New Roman" w:hAnsi="Calibri" w:cs="Calibri"/>
                <w:b/>
                <w:bCs/>
                <w:color w:val="000000"/>
                <w:lang w:eastAsia="en-GB"/>
              </w:rPr>
            </w:pPr>
            <w:r w:rsidRPr="002C53F7">
              <w:rPr>
                <w:rFonts w:ascii="Calibri" w:eastAsia="Times New Roman" w:hAnsi="Calibri" w:cs="Calibri"/>
                <w:b/>
                <w:bCs/>
                <w:color w:val="000000"/>
                <w:lang w:eastAsia="en-GB"/>
              </w:rPr>
              <w:t>Min Forces (N)</w:t>
            </w:r>
          </w:p>
        </w:tc>
        <w:tc>
          <w:tcPr>
            <w:tcW w:w="1198" w:type="dxa"/>
            <w:tcBorders>
              <w:top w:val="nil"/>
              <w:left w:val="nil"/>
              <w:bottom w:val="single" w:sz="8" w:space="0" w:color="auto"/>
              <w:right w:val="single" w:sz="4" w:space="0" w:color="auto"/>
            </w:tcBorders>
            <w:shd w:val="clear" w:color="000000" w:fill="E2EFDA"/>
            <w:noWrap/>
            <w:vAlign w:val="center"/>
            <w:hideMark/>
          </w:tcPr>
          <w:p w:rsidR="002C53F7" w:rsidRPr="002C53F7" w:rsidRDefault="002C53F7" w:rsidP="002C53F7">
            <w:pPr>
              <w:spacing w:after="0" w:line="240" w:lineRule="auto"/>
              <w:jc w:val="center"/>
              <w:rPr>
                <w:rFonts w:ascii="Calibri" w:eastAsia="Times New Roman" w:hAnsi="Calibri" w:cs="Calibri"/>
                <w:color w:val="000000"/>
                <w:lang w:eastAsia="en-GB"/>
              </w:rPr>
            </w:pPr>
            <w:r w:rsidRPr="002C53F7">
              <w:rPr>
                <w:rFonts w:ascii="Calibri" w:eastAsia="Times New Roman" w:hAnsi="Calibri" w:cs="Calibri"/>
                <w:color w:val="000000"/>
                <w:lang w:eastAsia="en-GB"/>
              </w:rPr>
              <w:t>-13731.2805</w:t>
            </w:r>
          </w:p>
        </w:tc>
        <w:tc>
          <w:tcPr>
            <w:tcW w:w="1198" w:type="dxa"/>
            <w:tcBorders>
              <w:top w:val="nil"/>
              <w:left w:val="nil"/>
              <w:bottom w:val="single" w:sz="8" w:space="0" w:color="auto"/>
              <w:right w:val="single" w:sz="4" w:space="0" w:color="auto"/>
            </w:tcBorders>
            <w:shd w:val="clear" w:color="000000" w:fill="ED7D31"/>
            <w:noWrap/>
            <w:vAlign w:val="center"/>
            <w:hideMark/>
          </w:tcPr>
          <w:p w:rsidR="002C53F7" w:rsidRPr="002C53F7" w:rsidRDefault="002C53F7" w:rsidP="002C53F7">
            <w:pPr>
              <w:spacing w:after="0" w:line="240" w:lineRule="auto"/>
              <w:jc w:val="center"/>
              <w:rPr>
                <w:rFonts w:ascii="Calibri" w:eastAsia="Times New Roman" w:hAnsi="Calibri" w:cs="Calibri"/>
                <w:color w:val="000000"/>
                <w:lang w:eastAsia="en-GB"/>
              </w:rPr>
            </w:pPr>
            <w:r w:rsidRPr="002C53F7">
              <w:rPr>
                <w:rFonts w:ascii="Calibri" w:eastAsia="Times New Roman" w:hAnsi="Calibri" w:cs="Calibri"/>
                <w:color w:val="000000"/>
                <w:lang w:eastAsia="en-GB"/>
              </w:rPr>
              <w:t>-13732.052</w:t>
            </w:r>
          </w:p>
        </w:tc>
        <w:tc>
          <w:tcPr>
            <w:tcW w:w="1198" w:type="dxa"/>
            <w:tcBorders>
              <w:top w:val="nil"/>
              <w:left w:val="nil"/>
              <w:bottom w:val="single" w:sz="8" w:space="0" w:color="auto"/>
              <w:right w:val="single" w:sz="4" w:space="0" w:color="auto"/>
            </w:tcBorders>
            <w:shd w:val="clear" w:color="000000" w:fill="E2EFDA"/>
            <w:noWrap/>
            <w:vAlign w:val="center"/>
            <w:hideMark/>
          </w:tcPr>
          <w:p w:rsidR="002C53F7" w:rsidRPr="002C53F7" w:rsidRDefault="002C53F7" w:rsidP="002C53F7">
            <w:pPr>
              <w:spacing w:after="0" w:line="240" w:lineRule="auto"/>
              <w:jc w:val="center"/>
              <w:rPr>
                <w:rFonts w:ascii="Calibri" w:eastAsia="Times New Roman" w:hAnsi="Calibri" w:cs="Calibri"/>
                <w:color w:val="000000"/>
                <w:lang w:eastAsia="en-GB"/>
              </w:rPr>
            </w:pPr>
            <w:r w:rsidRPr="002C53F7">
              <w:rPr>
                <w:rFonts w:ascii="Calibri" w:eastAsia="Times New Roman" w:hAnsi="Calibri" w:cs="Calibri"/>
                <w:color w:val="000000"/>
                <w:lang w:eastAsia="en-GB"/>
              </w:rPr>
              <w:t>-2712.3723</w:t>
            </w:r>
          </w:p>
        </w:tc>
        <w:tc>
          <w:tcPr>
            <w:tcW w:w="1198" w:type="dxa"/>
            <w:tcBorders>
              <w:top w:val="nil"/>
              <w:left w:val="nil"/>
              <w:bottom w:val="single" w:sz="8" w:space="0" w:color="auto"/>
              <w:right w:val="single" w:sz="4" w:space="0" w:color="auto"/>
            </w:tcBorders>
            <w:shd w:val="clear" w:color="000000" w:fill="E2EFDA"/>
            <w:noWrap/>
            <w:vAlign w:val="center"/>
            <w:hideMark/>
          </w:tcPr>
          <w:p w:rsidR="002C53F7" w:rsidRPr="002C53F7" w:rsidRDefault="002C53F7" w:rsidP="002C53F7">
            <w:pPr>
              <w:spacing w:after="0" w:line="240" w:lineRule="auto"/>
              <w:jc w:val="center"/>
              <w:rPr>
                <w:rFonts w:ascii="Calibri" w:eastAsia="Times New Roman" w:hAnsi="Calibri" w:cs="Calibri"/>
                <w:color w:val="000000"/>
                <w:lang w:eastAsia="en-GB"/>
              </w:rPr>
            </w:pPr>
            <w:r w:rsidRPr="002C53F7">
              <w:rPr>
                <w:rFonts w:ascii="Calibri" w:eastAsia="Times New Roman" w:hAnsi="Calibri" w:cs="Calibri"/>
                <w:color w:val="000000"/>
                <w:lang w:eastAsia="en-GB"/>
              </w:rPr>
              <w:t>-271.23723</w:t>
            </w:r>
          </w:p>
        </w:tc>
        <w:tc>
          <w:tcPr>
            <w:tcW w:w="1301" w:type="dxa"/>
            <w:tcBorders>
              <w:top w:val="nil"/>
              <w:left w:val="nil"/>
              <w:bottom w:val="single" w:sz="8" w:space="0" w:color="auto"/>
              <w:right w:val="single" w:sz="4" w:space="0" w:color="auto"/>
            </w:tcBorders>
            <w:shd w:val="clear" w:color="000000" w:fill="E2EFDA"/>
            <w:noWrap/>
            <w:vAlign w:val="center"/>
            <w:hideMark/>
          </w:tcPr>
          <w:p w:rsidR="002C53F7" w:rsidRPr="002C53F7" w:rsidRDefault="002C53F7" w:rsidP="002C53F7">
            <w:pPr>
              <w:spacing w:after="0" w:line="240" w:lineRule="auto"/>
              <w:jc w:val="center"/>
              <w:rPr>
                <w:rFonts w:ascii="Calibri" w:eastAsia="Times New Roman" w:hAnsi="Calibri" w:cs="Calibri"/>
                <w:color w:val="000000"/>
                <w:lang w:eastAsia="en-GB"/>
              </w:rPr>
            </w:pPr>
            <w:r w:rsidRPr="002C53F7">
              <w:rPr>
                <w:rFonts w:ascii="Calibri" w:eastAsia="Times New Roman" w:hAnsi="Calibri" w:cs="Calibri"/>
                <w:color w:val="000000"/>
                <w:lang w:eastAsia="en-GB"/>
              </w:rPr>
              <w:t>0.017746044</w:t>
            </w:r>
          </w:p>
        </w:tc>
        <w:tc>
          <w:tcPr>
            <w:tcW w:w="1301" w:type="dxa"/>
            <w:tcBorders>
              <w:top w:val="nil"/>
              <w:left w:val="nil"/>
              <w:bottom w:val="single" w:sz="8" w:space="0" w:color="auto"/>
              <w:right w:val="nil"/>
            </w:tcBorders>
            <w:shd w:val="clear" w:color="000000" w:fill="E2EFDA"/>
            <w:noWrap/>
            <w:vAlign w:val="center"/>
            <w:hideMark/>
          </w:tcPr>
          <w:p w:rsidR="002C53F7" w:rsidRPr="002C53F7" w:rsidRDefault="002C53F7" w:rsidP="002C53F7">
            <w:pPr>
              <w:spacing w:after="0" w:line="240" w:lineRule="auto"/>
              <w:jc w:val="center"/>
              <w:rPr>
                <w:rFonts w:ascii="Calibri" w:eastAsia="Times New Roman" w:hAnsi="Calibri" w:cs="Calibri"/>
                <w:color w:val="000000"/>
                <w:lang w:eastAsia="en-GB"/>
              </w:rPr>
            </w:pPr>
            <w:r w:rsidRPr="002C53F7">
              <w:rPr>
                <w:rFonts w:ascii="Calibri" w:eastAsia="Times New Roman" w:hAnsi="Calibri" w:cs="Calibri"/>
                <w:color w:val="000000"/>
                <w:lang w:eastAsia="en-GB"/>
              </w:rPr>
              <w:t>0.17746044</w:t>
            </w:r>
          </w:p>
        </w:tc>
      </w:tr>
      <w:tr w:rsidR="002C53F7" w:rsidRPr="002C53F7" w:rsidTr="002C53F7">
        <w:trPr>
          <w:trHeight w:val="269"/>
        </w:trPr>
        <w:tc>
          <w:tcPr>
            <w:tcW w:w="8581" w:type="dxa"/>
            <w:gridSpan w:val="7"/>
            <w:tcBorders>
              <w:top w:val="single" w:sz="8" w:space="0" w:color="auto"/>
              <w:left w:val="single" w:sz="8" w:space="0" w:color="auto"/>
              <w:bottom w:val="single" w:sz="8" w:space="0" w:color="auto"/>
              <w:right w:val="nil"/>
            </w:tcBorders>
            <w:shd w:val="clear" w:color="000000" w:fill="FF0000"/>
            <w:noWrap/>
            <w:vAlign w:val="bottom"/>
            <w:hideMark/>
          </w:tcPr>
          <w:p w:rsidR="002C53F7" w:rsidRPr="002C53F7" w:rsidRDefault="002C53F7" w:rsidP="002C53F7">
            <w:pPr>
              <w:spacing w:after="0" w:line="240" w:lineRule="auto"/>
              <w:jc w:val="center"/>
              <w:rPr>
                <w:rFonts w:ascii="Calibri" w:eastAsia="Times New Roman" w:hAnsi="Calibri" w:cs="Calibri"/>
                <w:b/>
                <w:bCs/>
                <w:color w:val="000000"/>
                <w:sz w:val="32"/>
                <w:szCs w:val="32"/>
                <w:lang w:eastAsia="en-GB"/>
              </w:rPr>
            </w:pPr>
            <w:r w:rsidRPr="002C53F7">
              <w:rPr>
                <w:rFonts w:ascii="Calibri" w:eastAsia="Times New Roman" w:hAnsi="Calibri" w:cs="Calibri"/>
                <w:b/>
                <w:bCs/>
                <w:color w:val="000000"/>
                <w:sz w:val="32"/>
                <w:szCs w:val="32"/>
                <w:lang w:eastAsia="en-GB"/>
              </w:rPr>
              <w:t>Kinematic Forces</w:t>
            </w:r>
          </w:p>
        </w:tc>
      </w:tr>
      <w:tr w:rsidR="002C53F7" w:rsidRPr="002C53F7" w:rsidTr="002C53F7">
        <w:trPr>
          <w:trHeight w:val="902"/>
        </w:trPr>
        <w:tc>
          <w:tcPr>
            <w:tcW w:w="1183" w:type="dxa"/>
            <w:tcBorders>
              <w:top w:val="nil"/>
              <w:left w:val="single" w:sz="8" w:space="0" w:color="auto"/>
              <w:bottom w:val="nil"/>
              <w:right w:val="single" w:sz="4" w:space="0" w:color="auto"/>
            </w:tcBorders>
            <w:shd w:val="clear" w:color="000000" w:fill="A9D08E"/>
            <w:noWrap/>
            <w:vAlign w:val="center"/>
            <w:hideMark/>
          </w:tcPr>
          <w:p w:rsidR="002C53F7" w:rsidRPr="002C53F7" w:rsidRDefault="002C53F7" w:rsidP="002C53F7">
            <w:pPr>
              <w:spacing w:after="0" w:line="240" w:lineRule="auto"/>
              <w:jc w:val="center"/>
              <w:rPr>
                <w:rFonts w:ascii="Calibri" w:eastAsia="Times New Roman" w:hAnsi="Calibri" w:cs="Calibri"/>
                <w:b/>
                <w:bCs/>
                <w:color w:val="000000"/>
                <w:lang w:eastAsia="en-GB"/>
              </w:rPr>
            </w:pPr>
            <w:r w:rsidRPr="002C53F7">
              <w:rPr>
                <w:rFonts w:ascii="Calibri" w:eastAsia="Times New Roman" w:hAnsi="Calibri" w:cs="Calibri"/>
                <w:b/>
                <w:bCs/>
                <w:color w:val="000000"/>
                <w:lang w:eastAsia="en-GB"/>
              </w:rPr>
              <w:t>F Inertia</w:t>
            </w:r>
          </w:p>
        </w:tc>
        <w:tc>
          <w:tcPr>
            <w:tcW w:w="1198" w:type="dxa"/>
            <w:tcBorders>
              <w:top w:val="nil"/>
              <w:left w:val="nil"/>
              <w:bottom w:val="nil"/>
              <w:right w:val="single" w:sz="4" w:space="0" w:color="auto"/>
            </w:tcBorders>
            <w:shd w:val="clear" w:color="000000" w:fill="A9D08E"/>
            <w:noWrap/>
            <w:vAlign w:val="center"/>
            <w:hideMark/>
          </w:tcPr>
          <w:p w:rsidR="002C53F7" w:rsidRPr="002C53F7" w:rsidRDefault="002C53F7" w:rsidP="002C53F7">
            <w:pPr>
              <w:spacing w:after="0" w:line="240" w:lineRule="auto"/>
              <w:jc w:val="center"/>
              <w:rPr>
                <w:rFonts w:ascii="Calibri" w:eastAsia="Times New Roman" w:hAnsi="Calibri" w:cs="Calibri"/>
                <w:b/>
                <w:bCs/>
                <w:color w:val="000000"/>
                <w:lang w:eastAsia="en-GB"/>
              </w:rPr>
            </w:pPr>
            <w:r w:rsidRPr="002C53F7">
              <w:rPr>
                <w:rFonts w:ascii="Calibri" w:eastAsia="Times New Roman" w:hAnsi="Calibri" w:cs="Calibri"/>
                <w:b/>
                <w:bCs/>
                <w:color w:val="000000"/>
                <w:lang w:eastAsia="en-GB"/>
              </w:rPr>
              <w:t>F Net</w:t>
            </w:r>
          </w:p>
        </w:tc>
        <w:tc>
          <w:tcPr>
            <w:tcW w:w="1198" w:type="dxa"/>
            <w:tcBorders>
              <w:top w:val="nil"/>
              <w:left w:val="nil"/>
              <w:bottom w:val="nil"/>
              <w:right w:val="single" w:sz="4" w:space="0" w:color="auto"/>
            </w:tcBorders>
            <w:shd w:val="clear" w:color="000000" w:fill="A9D08E"/>
            <w:noWrap/>
            <w:vAlign w:val="center"/>
            <w:hideMark/>
          </w:tcPr>
          <w:p w:rsidR="002C53F7" w:rsidRPr="002C53F7" w:rsidRDefault="002C53F7" w:rsidP="002C53F7">
            <w:pPr>
              <w:spacing w:after="0" w:line="240" w:lineRule="auto"/>
              <w:jc w:val="center"/>
              <w:rPr>
                <w:rFonts w:ascii="Calibri" w:eastAsia="Times New Roman" w:hAnsi="Calibri" w:cs="Calibri"/>
                <w:b/>
                <w:bCs/>
                <w:color w:val="000000"/>
                <w:lang w:eastAsia="en-GB"/>
              </w:rPr>
            </w:pPr>
            <w:r w:rsidRPr="002C53F7">
              <w:rPr>
                <w:rFonts w:ascii="Calibri" w:eastAsia="Times New Roman" w:hAnsi="Calibri" w:cs="Calibri"/>
                <w:b/>
                <w:bCs/>
                <w:color w:val="000000"/>
                <w:lang w:eastAsia="en-GB"/>
              </w:rPr>
              <w:t>Rod Force</w:t>
            </w:r>
          </w:p>
        </w:tc>
        <w:tc>
          <w:tcPr>
            <w:tcW w:w="1198" w:type="dxa"/>
            <w:tcBorders>
              <w:top w:val="nil"/>
              <w:left w:val="nil"/>
              <w:bottom w:val="nil"/>
              <w:right w:val="single" w:sz="4" w:space="0" w:color="auto"/>
            </w:tcBorders>
            <w:shd w:val="clear" w:color="000000" w:fill="A9D08E"/>
            <w:noWrap/>
            <w:vAlign w:val="center"/>
            <w:hideMark/>
          </w:tcPr>
          <w:p w:rsidR="002C53F7" w:rsidRPr="002C53F7" w:rsidRDefault="002C53F7" w:rsidP="002C53F7">
            <w:pPr>
              <w:spacing w:after="0" w:line="240" w:lineRule="auto"/>
              <w:jc w:val="center"/>
              <w:rPr>
                <w:rFonts w:ascii="Calibri" w:eastAsia="Times New Roman" w:hAnsi="Calibri" w:cs="Calibri"/>
                <w:b/>
                <w:bCs/>
                <w:color w:val="000000"/>
                <w:lang w:eastAsia="en-GB"/>
              </w:rPr>
            </w:pPr>
            <w:r w:rsidRPr="002C53F7">
              <w:rPr>
                <w:rFonts w:ascii="Calibri" w:eastAsia="Times New Roman" w:hAnsi="Calibri" w:cs="Calibri"/>
                <w:b/>
                <w:bCs/>
                <w:color w:val="000000"/>
                <w:lang w:eastAsia="en-GB"/>
              </w:rPr>
              <w:t>Side Force</w:t>
            </w:r>
          </w:p>
        </w:tc>
        <w:tc>
          <w:tcPr>
            <w:tcW w:w="1198" w:type="dxa"/>
            <w:tcBorders>
              <w:top w:val="nil"/>
              <w:left w:val="nil"/>
              <w:bottom w:val="nil"/>
              <w:right w:val="single" w:sz="4" w:space="0" w:color="auto"/>
            </w:tcBorders>
            <w:shd w:val="clear" w:color="000000" w:fill="A9D08E"/>
            <w:vAlign w:val="center"/>
            <w:hideMark/>
          </w:tcPr>
          <w:p w:rsidR="002C53F7" w:rsidRPr="002C53F7" w:rsidRDefault="002C53F7" w:rsidP="002C53F7">
            <w:pPr>
              <w:spacing w:after="0" w:line="240" w:lineRule="auto"/>
              <w:jc w:val="center"/>
              <w:rPr>
                <w:rFonts w:ascii="Calibri" w:eastAsia="Times New Roman" w:hAnsi="Calibri" w:cs="Calibri"/>
                <w:b/>
                <w:bCs/>
                <w:color w:val="000000"/>
                <w:lang w:eastAsia="en-GB"/>
              </w:rPr>
            </w:pPr>
            <w:r w:rsidRPr="002C53F7">
              <w:rPr>
                <w:rFonts w:ascii="Calibri" w:eastAsia="Times New Roman" w:hAnsi="Calibri" w:cs="Calibri"/>
                <w:b/>
                <w:bCs/>
                <w:color w:val="000000"/>
                <w:lang w:eastAsia="en-GB"/>
              </w:rPr>
              <w:t>Frictional force Skirt</w:t>
            </w:r>
          </w:p>
        </w:tc>
        <w:tc>
          <w:tcPr>
            <w:tcW w:w="1301" w:type="dxa"/>
            <w:tcBorders>
              <w:top w:val="nil"/>
              <w:left w:val="nil"/>
              <w:bottom w:val="nil"/>
              <w:right w:val="single" w:sz="4" w:space="0" w:color="auto"/>
            </w:tcBorders>
            <w:shd w:val="clear" w:color="000000" w:fill="A9D08E"/>
            <w:vAlign w:val="center"/>
            <w:hideMark/>
          </w:tcPr>
          <w:p w:rsidR="002C53F7" w:rsidRPr="002C53F7" w:rsidRDefault="002C53F7" w:rsidP="002C53F7">
            <w:pPr>
              <w:spacing w:after="0" w:line="240" w:lineRule="auto"/>
              <w:jc w:val="center"/>
              <w:rPr>
                <w:rFonts w:ascii="Calibri" w:eastAsia="Times New Roman" w:hAnsi="Calibri" w:cs="Calibri"/>
                <w:b/>
                <w:bCs/>
                <w:color w:val="000000"/>
                <w:lang w:eastAsia="en-GB"/>
              </w:rPr>
            </w:pPr>
            <w:r w:rsidRPr="002C53F7">
              <w:rPr>
                <w:rFonts w:ascii="Calibri" w:eastAsia="Times New Roman" w:hAnsi="Calibri" w:cs="Calibri"/>
                <w:b/>
                <w:bCs/>
                <w:color w:val="000000"/>
                <w:lang w:eastAsia="en-GB"/>
              </w:rPr>
              <w:t>Frictional Force Ring</w:t>
            </w:r>
          </w:p>
        </w:tc>
        <w:tc>
          <w:tcPr>
            <w:tcW w:w="1301" w:type="dxa"/>
            <w:tcBorders>
              <w:top w:val="nil"/>
              <w:left w:val="nil"/>
              <w:bottom w:val="nil"/>
              <w:right w:val="nil"/>
            </w:tcBorders>
            <w:shd w:val="clear" w:color="000000" w:fill="A9D08E"/>
            <w:vAlign w:val="center"/>
            <w:hideMark/>
          </w:tcPr>
          <w:p w:rsidR="002C53F7" w:rsidRPr="002C53F7" w:rsidRDefault="002C53F7" w:rsidP="002C53F7">
            <w:pPr>
              <w:spacing w:after="0" w:line="240" w:lineRule="auto"/>
              <w:jc w:val="center"/>
              <w:rPr>
                <w:rFonts w:ascii="Calibri" w:eastAsia="Times New Roman" w:hAnsi="Calibri" w:cs="Calibri"/>
                <w:b/>
                <w:bCs/>
                <w:color w:val="000000"/>
                <w:lang w:eastAsia="en-GB"/>
              </w:rPr>
            </w:pPr>
            <w:r w:rsidRPr="002C53F7">
              <w:rPr>
                <w:rFonts w:ascii="Calibri" w:eastAsia="Times New Roman" w:hAnsi="Calibri" w:cs="Calibri"/>
                <w:b/>
                <w:bCs/>
                <w:color w:val="000000"/>
                <w:lang w:eastAsia="en-GB"/>
              </w:rPr>
              <w:t>Radial ring force</w:t>
            </w:r>
          </w:p>
        </w:tc>
      </w:tr>
    </w:tbl>
    <w:p w:rsidR="004A5B0F" w:rsidRDefault="002C53F7" w:rsidP="002C53F7">
      <w:pPr>
        <w:pStyle w:val="Caption"/>
      </w:pPr>
      <w:r>
        <w:t xml:space="preserve">Table </w:t>
      </w:r>
      <w:r w:rsidR="002E4AC3">
        <w:fldChar w:fldCharType="begin"/>
      </w:r>
      <w:r w:rsidR="002E4AC3">
        <w:instrText xml:space="preserve"> SEQ Table \* ARABIC </w:instrText>
      </w:r>
      <w:r w:rsidR="002E4AC3">
        <w:fldChar w:fldCharType="separate"/>
      </w:r>
      <w:r>
        <w:rPr>
          <w:noProof/>
        </w:rPr>
        <w:t>4</w:t>
      </w:r>
      <w:r w:rsidR="002E4AC3">
        <w:rPr>
          <w:noProof/>
        </w:rPr>
        <w:fldChar w:fldCharType="end"/>
      </w:r>
      <w:r>
        <w:t>: Net highest tensile force, Modified engine 9000RPM</w:t>
      </w:r>
    </w:p>
    <w:p w:rsidR="004A5B0F" w:rsidRDefault="004A5B0F" w:rsidP="002C53F7">
      <w:pPr>
        <w:pStyle w:val="Caption"/>
      </w:pPr>
    </w:p>
    <w:p w:rsidR="004A5B0F" w:rsidRDefault="004A5B0F" w:rsidP="004A5B0F">
      <w:pPr>
        <w:rPr>
          <w:color w:val="44546A" w:themeColor="text2"/>
          <w:sz w:val="18"/>
          <w:szCs w:val="18"/>
        </w:rPr>
      </w:pPr>
      <w:r>
        <w:br w:type="page"/>
      </w:r>
    </w:p>
    <w:p w:rsidR="008D14D0" w:rsidRDefault="004A5B0F" w:rsidP="004A5B0F">
      <w:pPr>
        <w:pStyle w:val="Heading2"/>
      </w:pPr>
      <w:bookmarkStart w:id="21" w:name="_Toc23697013"/>
      <w:r>
        <w:lastRenderedPageBreak/>
        <w:t xml:space="preserve">Task E: </w:t>
      </w:r>
      <w:r w:rsidR="008D14D0">
        <w:t>Calculate maximum compressive and tensile stresses in Con-rod shank:</w:t>
      </w:r>
      <w:bookmarkEnd w:id="21"/>
    </w:p>
    <w:p w:rsidR="008D14D0" w:rsidRDefault="008D14D0" w:rsidP="004A5B0F">
      <w:pPr>
        <w:pStyle w:val="Heading2"/>
      </w:pPr>
    </w:p>
    <w:p w:rsidR="008D14D0" w:rsidRDefault="00AC58B5" w:rsidP="008D14D0">
      <w:pPr>
        <w:pStyle w:val="Heading3"/>
      </w:pPr>
      <w:bookmarkStart w:id="22" w:name="_Toc23697014"/>
      <w:r>
        <w:t xml:space="preserve">Compressive </w:t>
      </w:r>
      <w:r w:rsidR="008D14D0">
        <w:t>stress:</w:t>
      </w:r>
      <w:bookmarkEnd w:id="22"/>
    </w:p>
    <w:p w:rsidR="008D14D0" w:rsidRDefault="008D14D0" w:rsidP="008D14D0">
      <w:pPr>
        <w:pStyle w:val="Heading3"/>
      </w:pPr>
    </w:p>
    <w:p w:rsidR="008D14D0" w:rsidRDefault="008D14D0" w:rsidP="008D14D0">
      <w:r>
        <w:t>To calculate the compressive stresses encountered by the con-rod, firstly a table of material properties was compiled,</w:t>
      </w:r>
      <w:sdt>
        <w:sdtPr>
          <w:id w:val="1274830538"/>
          <w:citation/>
        </w:sdtPr>
        <w:sdtContent>
          <w:r w:rsidR="00DC32B8">
            <w:fldChar w:fldCharType="begin"/>
          </w:r>
          <w:r w:rsidR="00DC32B8">
            <w:instrText xml:space="preserve"> CITATION Das19 \l 2057 </w:instrText>
          </w:r>
          <w:r w:rsidR="00DC32B8">
            <w:fldChar w:fldCharType="separate"/>
          </w:r>
          <w:r w:rsidR="00DC32B8">
            <w:rPr>
              <w:noProof/>
            </w:rPr>
            <w:t xml:space="preserve"> (Dassault Systems, 2019)</w:t>
          </w:r>
          <w:r w:rsidR="00DC32B8">
            <w:fldChar w:fldCharType="end"/>
          </w:r>
        </w:sdtContent>
      </w:sdt>
      <w:r>
        <w:t xml:space="preserve"> taking into account the mechanical properties of the con-rod in the following areas:</w:t>
      </w:r>
    </w:p>
    <w:p w:rsidR="008D14D0" w:rsidRDefault="008D14D0" w:rsidP="00DC7371">
      <w:pPr>
        <w:pStyle w:val="ListParagraph"/>
        <w:numPr>
          <w:ilvl w:val="0"/>
          <w:numId w:val="1"/>
        </w:numPr>
      </w:pPr>
      <w:r>
        <w:t>Material density</w:t>
      </w:r>
    </w:p>
    <w:p w:rsidR="008D14D0" w:rsidRDefault="008D14D0" w:rsidP="008D14D0">
      <w:pPr>
        <w:pStyle w:val="ListParagraph"/>
        <w:numPr>
          <w:ilvl w:val="0"/>
          <w:numId w:val="1"/>
        </w:numPr>
      </w:pPr>
      <w:r>
        <w:t>Ultimate Tensile stress</w:t>
      </w:r>
    </w:p>
    <w:p w:rsidR="008D14D0" w:rsidRDefault="008D14D0" w:rsidP="008D14D0">
      <w:pPr>
        <w:pStyle w:val="ListParagraph"/>
        <w:numPr>
          <w:ilvl w:val="0"/>
          <w:numId w:val="1"/>
        </w:numPr>
      </w:pPr>
      <w:r>
        <w:t>Yield strength</w:t>
      </w:r>
    </w:p>
    <w:p w:rsidR="008D14D0" w:rsidRDefault="008D14D0" w:rsidP="008D14D0">
      <w:pPr>
        <w:pStyle w:val="ListParagraph"/>
        <w:numPr>
          <w:ilvl w:val="0"/>
          <w:numId w:val="1"/>
        </w:numPr>
      </w:pPr>
      <w:r>
        <w:t>Elastic modulus</w:t>
      </w:r>
    </w:p>
    <w:p w:rsidR="00476DE0" w:rsidRDefault="008D14D0" w:rsidP="008D14D0">
      <w:r>
        <w:t>These properties were obtained for a number of suitable con-rod materials and implemented in an interactive Microsoft Excel</w:t>
      </w:r>
      <w:r w:rsidR="00476DE0">
        <w:rPr>
          <w:rFonts w:cstheme="minorHAnsi"/>
        </w:rPr>
        <w:t>®</w:t>
      </w:r>
      <w:r>
        <w:t xml:space="preserve"> workbook</w:t>
      </w:r>
      <w:r w:rsidR="00476DE0">
        <w:t>, allowing instant comparison of various materials with respect to their properties.</w:t>
      </w:r>
    </w:p>
    <w:p w:rsidR="00DC7371" w:rsidRDefault="00DC7371" w:rsidP="00DC7371">
      <w:r>
        <w:t>It is also necessary to compile a table with con-rod dimensions and properties to complete the calculation, these are listed be</w:t>
      </w:r>
      <w:r w:rsidR="003264BC">
        <w:t>low and an example shown in the appendix:</w:t>
      </w:r>
    </w:p>
    <w:p w:rsidR="00DC7371" w:rsidRDefault="00DC7371" w:rsidP="00DC7371">
      <w:pPr>
        <w:pStyle w:val="ListParagraph"/>
        <w:numPr>
          <w:ilvl w:val="0"/>
          <w:numId w:val="5"/>
        </w:numPr>
      </w:pPr>
      <w:r>
        <w:t>Con-rod length</w:t>
      </w:r>
    </w:p>
    <w:p w:rsidR="00DC7371" w:rsidRDefault="00DC7371" w:rsidP="00DC7371">
      <w:pPr>
        <w:pStyle w:val="ListParagraph"/>
        <w:numPr>
          <w:ilvl w:val="0"/>
          <w:numId w:val="5"/>
        </w:numPr>
      </w:pPr>
      <w:r>
        <w:t>Cross sectional area</w:t>
      </w:r>
    </w:p>
    <w:p w:rsidR="00DC7371" w:rsidRDefault="00DC7371" w:rsidP="00DC7371">
      <w:pPr>
        <w:pStyle w:val="ListParagraph"/>
        <w:numPr>
          <w:ilvl w:val="0"/>
          <w:numId w:val="5"/>
        </w:numPr>
      </w:pPr>
      <w:r>
        <w:t>Stiffness</w:t>
      </w:r>
    </w:p>
    <w:p w:rsidR="00DC7371" w:rsidRDefault="00DC7371" w:rsidP="00DC7371">
      <w:r>
        <w:t xml:space="preserve">In this instance con-rod length and basic cross sectional area can be measured, and the value for stiffness, </w:t>
      </w:r>
      <w:r>
        <w:rPr>
          <w:b/>
          <w:i/>
        </w:rPr>
        <w:t xml:space="preserve">k, </w:t>
      </w:r>
      <w:r>
        <w:t>can be calculated using the equation:</w:t>
      </w:r>
    </w:p>
    <w:p w:rsidR="00DC7371" w:rsidRPr="003264BC" w:rsidRDefault="002E4AC3" w:rsidP="00DC7371">
      <w:pPr>
        <w:rPr>
          <w:rFonts w:eastAsiaTheme="minorEastAsia"/>
          <w:b/>
        </w:rPr>
      </w:pPr>
      <m:oMathPara>
        <m:oMath>
          <m:f>
            <m:fPr>
              <m:ctrlPr>
                <w:rPr>
                  <w:rFonts w:ascii="Cambria Math" w:hAnsi="Cambria Math"/>
                  <w:b/>
                  <w:i/>
                </w:rPr>
              </m:ctrlPr>
            </m:fPr>
            <m:num>
              <m:r>
                <m:rPr>
                  <m:sty m:val="bi"/>
                </m:rPr>
                <w:rPr>
                  <w:rFonts w:ascii="Cambria Math" w:hAnsi="Cambria Math"/>
                </w:rPr>
                <m:t>ε*A</m:t>
              </m:r>
            </m:num>
            <m:den>
              <m:r>
                <m:rPr>
                  <m:sty m:val="bi"/>
                </m:rPr>
                <w:rPr>
                  <w:rFonts w:ascii="Cambria Math" w:hAnsi="Cambria Math"/>
                </w:rPr>
                <m:t>l</m:t>
              </m:r>
            </m:den>
          </m:f>
        </m:oMath>
      </m:oMathPara>
    </w:p>
    <w:p w:rsidR="003264BC" w:rsidRDefault="003264BC" w:rsidP="00DC7371">
      <w:pPr>
        <w:rPr>
          <w:rFonts w:eastAsiaTheme="minorEastAsia"/>
          <w:b/>
        </w:rPr>
      </w:pPr>
      <w:r>
        <w:rPr>
          <w:rFonts w:eastAsiaTheme="minorEastAsia"/>
        </w:rPr>
        <w:t>Where</w:t>
      </w:r>
      <w:proofErr w:type="gramStart"/>
      <w:r>
        <w:rPr>
          <w:rFonts w:eastAsiaTheme="minorEastAsia"/>
        </w:rPr>
        <w:t xml:space="preserve">, </w:t>
      </w:r>
      <w:proofErr w:type="gramEnd"/>
      <m:oMath>
        <m:r>
          <m:rPr>
            <m:sty m:val="bi"/>
          </m:rPr>
          <w:rPr>
            <w:rFonts w:ascii="Cambria Math" w:hAnsi="Cambria Math"/>
          </w:rPr>
          <m:t>ε=Youn</m:t>
        </m:r>
        <m:sSup>
          <m:sSupPr>
            <m:ctrlPr>
              <w:rPr>
                <w:rFonts w:ascii="Cambria Math" w:hAnsi="Cambria Math"/>
                <w:b/>
                <w:i/>
              </w:rPr>
            </m:ctrlPr>
          </m:sSupPr>
          <m:e>
            <m:r>
              <m:rPr>
                <m:sty m:val="bi"/>
              </m:rPr>
              <w:rPr>
                <w:rFonts w:ascii="Cambria Math" w:hAnsi="Cambria Math"/>
              </w:rPr>
              <m:t>g</m:t>
            </m:r>
          </m:e>
          <m:sup>
            <m:r>
              <m:rPr>
                <m:sty m:val="bi"/>
              </m:rPr>
              <w:rPr>
                <w:rFonts w:ascii="Cambria Math" w:hAnsi="Cambria Math"/>
              </w:rPr>
              <m:t>'</m:t>
            </m:r>
          </m:sup>
        </m:sSup>
        <m:r>
          <m:rPr>
            <m:sty m:val="bi"/>
          </m:rPr>
          <w:rPr>
            <w:rFonts w:ascii="Cambria Math" w:hAnsi="Cambria Math"/>
          </w:rPr>
          <m:t>s modulus</m:t>
        </m:r>
      </m:oMath>
      <w:r>
        <w:rPr>
          <w:rFonts w:eastAsiaTheme="minorEastAsia"/>
          <w:b/>
        </w:rPr>
        <w:t xml:space="preserve">, </w:t>
      </w:r>
    </w:p>
    <w:p w:rsidR="003264BC" w:rsidRDefault="003264BC" w:rsidP="00DC7371">
      <w:pPr>
        <w:rPr>
          <w:rFonts w:eastAsiaTheme="minorEastAsia"/>
          <w:b/>
        </w:rPr>
      </w:pPr>
      <w:r>
        <w:rPr>
          <w:rFonts w:eastAsiaTheme="minorEastAsia"/>
          <w:b/>
        </w:rPr>
        <w:t>A= cross sectional area of con-rod</w:t>
      </w:r>
      <m:oMath>
        <m:r>
          <m:rPr>
            <m:sty m:val="bi"/>
          </m:rPr>
          <w:rPr>
            <w:rFonts w:ascii="Cambria Math" w:eastAsiaTheme="minorEastAsia" w:hAnsi="Cambria Math"/>
          </w:rPr>
          <m:t xml:space="preserve">       </m:t>
        </m:r>
      </m:oMath>
    </w:p>
    <w:p w:rsidR="003264BC" w:rsidRDefault="003264BC" w:rsidP="00DC7371">
      <w:pPr>
        <w:rPr>
          <w:rFonts w:eastAsiaTheme="minorEastAsia"/>
          <w:b/>
        </w:rPr>
      </w:pPr>
      <w:r>
        <w:rPr>
          <w:rFonts w:eastAsiaTheme="minorEastAsia"/>
          <w:b/>
        </w:rPr>
        <w:t xml:space="preserve">L = </w:t>
      </w:r>
      <w:r w:rsidRPr="003264BC">
        <w:rPr>
          <w:rFonts w:eastAsiaTheme="minorEastAsia"/>
          <w:b/>
        </w:rPr>
        <w:t>length of con-rod (centre to centre)</w:t>
      </w:r>
    </w:p>
    <w:p w:rsidR="003264BC" w:rsidRDefault="003264BC" w:rsidP="00DC7371">
      <w:pPr>
        <w:rPr>
          <w:rFonts w:eastAsiaTheme="minorEastAsia"/>
        </w:rPr>
      </w:pPr>
    </w:p>
    <w:p w:rsidR="00AC58B5" w:rsidRDefault="00AC58B5" w:rsidP="00DC7371">
      <w:pPr>
        <w:rPr>
          <w:rFonts w:eastAsiaTheme="minorEastAsia"/>
        </w:rPr>
      </w:pPr>
      <w:r>
        <w:rPr>
          <w:rFonts w:eastAsiaTheme="minorEastAsia"/>
        </w:rPr>
        <w:lastRenderedPageBreak/>
        <w:t>From figures determined in the Excel tables we can now calculate the compressive stress using the calculation:</w:t>
      </w:r>
    </w:p>
    <w:p w:rsidR="00AC58B5" w:rsidRDefault="00FA02A0" w:rsidP="00DC7371">
      <w:pPr>
        <w:rPr>
          <w:rFonts w:eastAsiaTheme="minorEastAsia"/>
          <w:b/>
          <w:i/>
          <w:sz w:val="18"/>
          <w:vertAlign w:val="superscript"/>
        </w:rPr>
      </w:pPr>
      <w:r w:rsidRPr="00106160">
        <w:rPr>
          <w:rFonts w:eastAsiaTheme="minorEastAsia"/>
          <w:b/>
          <w:i/>
        </w:rPr>
        <w:t>Max rod force/</w:t>
      </w:r>
      <w:r w:rsidR="00106160" w:rsidRPr="00106160">
        <w:rPr>
          <w:rFonts w:eastAsiaTheme="minorEastAsia"/>
          <w:b/>
          <w:i/>
        </w:rPr>
        <w:t>cross sectional area</w:t>
      </w:r>
      <w:r w:rsidR="00106160">
        <w:rPr>
          <w:rFonts w:eastAsiaTheme="minorEastAsia"/>
          <w:b/>
          <w:i/>
        </w:rPr>
        <w:t xml:space="preserve"> = 41107.2239/145 = 283.4980855 N/mm</w:t>
      </w:r>
      <w:r w:rsidR="00106160">
        <w:rPr>
          <w:rFonts w:eastAsiaTheme="minorEastAsia"/>
          <w:b/>
          <w:i/>
          <w:sz w:val="18"/>
          <w:vertAlign w:val="superscript"/>
        </w:rPr>
        <w:t xml:space="preserve">2   </w:t>
      </w:r>
    </w:p>
    <w:p w:rsidR="00106160" w:rsidRDefault="00106160" w:rsidP="00DC7371">
      <w:pPr>
        <w:rPr>
          <w:rFonts w:eastAsiaTheme="minorEastAsia"/>
          <w:b/>
          <w:i/>
          <w:sz w:val="18"/>
          <w:vertAlign w:val="superscript"/>
        </w:rPr>
      </w:pPr>
    </w:p>
    <w:p w:rsidR="00106160" w:rsidRDefault="00106160" w:rsidP="00DC7371">
      <w:pPr>
        <w:rPr>
          <w:rFonts w:eastAsiaTheme="minorEastAsia"/>
          <w:b/>
          <w:i/>
          <w:sz w:val="18"/>
          <w:vertAlign w:val="superscript"/>
        </w:rPr>
      </w:pPr>
    </w:p>
    <w:p w:rsidR="00106160" w:rsidRDefault="00106160" w:rsidP="00106160">
      <w:pPr>
        <w:rPr>
          <w:vertAlign w:val="superscript"/>
        </w:rPr>
      </w:pPr>
      <w:r>
        <w:rPr>
          <w:vertAlign w:val="superscript"/>
        </w:rPr>
        <w:br w:type="page"/>
      </w:r>
    </w:p>
    <w:p w:rsidR="00106160" w:rsidRDefault="00106160" w:rsidP="00106160">
      <w:pPr>
        <w:pStyle w:val="Heading2"/>
        <w:rPr>
          <w:rFonts w:eastAsiaTheme="minorEastAsia"/>
          <w:sz w:val="28"/>
        </w:rPr>
      </w:pPr>
      <w:bookmarkStart w:id="23" w:name="_Toc23697015"/>
      <w:r w:rsidRPr="00106160">
        <w:rPr>
          <w:rFonts w:eastAsiaTheme="minorEastAsia"/>
          <w:sz w:val="28"/>
        </w:rPr>
        <w:lastRenderedPageBreak/>
        <w:t>Max tensile stress</w:t>
      </w:r>
      <w:r>
        <w:rPr>
          <w:rFonts w:eastAsiaTheme="minorEastAsia"/>
          <w:sz w:val="28"/>
        </w:rPr>
        <w:t>:</w:t>
      </w:r>
      <w:bookmarkEnd w:id="23"/>
    </w:p>
    <w:p w:rsidR="00106160" w:rsidRDefault="00106160" w:rsidP="00106160"/>
    <w:p w:rsidR="00106160" w:rsidRDefault="00106160" w:rsidP="00106160">
      <w:r>
        <w:t xml:space="preserve">Tensile strength is calculated in the same manner but now the maximum </w:t>
      </w:r>
      <w:r>
        <w:rPr>
          <w:b/>
          <w:i/>
        </w:rPr>
        <w:t xml:space="preserve">negative </w:t>
      </w:r>
      <w:r>
        <w:t>rod stress is used to calculate:</w:t>
      </w:r>
    </w:p>
    <w:p w:rsidR="00106160" w:rsidRDefault="00106160" w:rsidP="00106160">
      <w:pPr>
        <w:rPr>
          <w:b/>
          <w:i/>
          <w:vertAlign w:val="superscript"/>
        </w:rPr>
      </w:pPr>
      <w:r w:rsidRPr="00106160">
        <w:rPr>
          <w:b/>
          <w:i/>
        </w:rPr>
        <w:t>Max neg. rod force/cross sectional area</w:t>
      </w:r>
      <w:r>
        <w:rPr>
          <w:b/>
          <w:i/>
        </w:rPr>
        <w:t xml:space="preserve"> = -5180.212924/145 = -35.7256064</w:t>
      </w:r>
      <w:r w:rsidR="00EA139B">
        <w:rPr>
          <w:b/>
          <w:i/>
        </w:rPr>
        <w:t xml:space="preserve"> N/mm</w:t>
      </w:r>
      <w:r w:rsidR="00EA139B">
        <w:rPr>
          <w:b/>
          <w:i/>
          <w:vertAlign w:val="superscript"/>
        </w:rPr>
        <w:t xml:space="preserve">2 </w:t>
      </w:r>
    </w:p>
    <w:p w:rsidR="007D2FFA" w:rsidRDefault="007D2FFA" w:rsidP="00106160">
      <w:pPr>
        <w:rPr>
          <w:b/>
          <w:i/>
          <w:vertAlign w:val="superscript"/>
        </w:rPr>
      </w:pPr>
    </w:p>
    <w:p w:rsidR="007D2FFA" w:rsidRPr="007D2FFA" w:rsidRDefault="007D2FFA" w:rsidP="00106160">
      <w:r>
        <w:t>An example of the stress an</w:t>
      </w:r>
      <w:r w:rsidR="001744AD">
        <w:t>d strain table is shown in Fig.11</w:t>
      </w:r>
      <w:r>
        <w:t xml:space="preserve"> in the appendix.</w:t>
      </w:r>
    </w:p>
    <w:p w:rsidR="00B26749" w:rsidRDefault="00B26749" w:rsidP="00106160">
      <w:pPr>
        <w:rPr>
          <w:b/>
          <w:i/>
        </w:rPr>
      </w:pPr>
    </w:p>
    <w:p w:rsidR="00B26749" w:rsidRDefault="00B26749">
      <w:pPr>
        <w:rPr>
          <w:b/>
          <w:i/>
        </w:rPr>
      </w:pPr>
      <w:r>
        <w:rPr>
          <w:b/>
          <w:i/>
        </w:rPr>
        <w:br w:type="page"/>
      </w:r>
    </w:p>
    <w:p w:rsidR="006B5AD5" w:rsidRDefault="00B26749" w:rsidP="00B26749">
      <w:pPr>
        <w:pStyle w:val="Heading2"/>
      </w:pPr>
      <w:bookmarkStart w:id="24" w:name="_Toc23697016"/>
      <w:r>
        <w:lastRenderedPageBreak/>
        <w:t>Task F: Calculate Static safety factors for Production and modified engine:</w:t>
      </w:r>
      <w:bookmarkEnd w:id="24"/>
    </w:p>
    <w:p w:rsidR="00B26749" w:rsidRDefault="00B26749" w:rsidP="00B26749"/>
    <w:p w:rsidR="00B26749" w:rsidRDefault="002E4AC3" w:rsidP="00B26749">
      <w:pPr>
        <w:pStyle w:val="Heading3"/>
      </w:pPr>
      <w:bookmarkStart w:id="25" w:name="_Toc23697017"/>
      <w:r>
        <w:t>Compressive load:</w:t>
      </w:r>
      <w:bookmarkEnd w:id="25"/>
    </w:p>
    <w:p w:rsidR="00B26749" w:rsidRDefault="00B26749" w:rsidP="00B26749"/>
    <w:p w:rsidR="00EA179B" w:rsidRDefault="00EA179B" w:rsidP="00EA179B">
      <w:pPr>
        <w:pStyle w:val="Heading4"/>
      </w:pPr>
      <w:r>
        <w:t>Production Engine:</w:t>
      </w:r>
    </w:p>
    <w:p w:rsidR="00B26749" w:rsidRDefault="00B26749" w:rsidP="00B26749">
      <w:r>
        <w:t xml:space="preserve">In order to calculate </w:t>
      </w:r>
      <w:r w:rsidR="002E4AC3">
        <w:t>the static safety factor for the con-rod under compressive load</w:t>
      </w:r>
      <w:r w:rsidR="007D2FFA">
        <w:t>,</w:t>
      </w:r>
      <w:r w:rsidR="002E4AC3">
        <w:t xml:space="preserve"> it is first necessary to calculate the stress incurred per degree of crank rotation, it is then possible to calculate the nominal static safety factor for compression by finding the point in the 4 stroke cycle where the stress is highest</w:t>
      </w:r>
      <w:r w:rsidR="007D2FFA">
        <w:t>,</w:t>
      </w:r>
      <w:r w:rsidR="002E4AC3">
        <w:t xml:space="preserve"> this figure can then be implemented in the equation:</w:t>
      </w:r>
    </w:p>
    <w:p w:rsidR="002E4AC3" w:rsidRPr="002E4AC3" w:rsidRDefault="002E4AC3" w:rsidP="00B26749">
      <w:pPr>
        <w:rPr>
          <w:rFonts w:eastAsiaTheme="minorEastAsia"/>
          <w:b/>
        </w:rPr>
      </w:pPr>
      <m:oMathPara>
        <m:oMath>
          <m:f>
            <m:fPr>
              <m:ctrlPr>
                <w:rPr>
                  <w:rFonts w:ascii="Cambria Math" w:hAnsi="Cambria Math"/>
                  <w:b/>
                  <w:i/>
                </w:rPr>
              </m:ctrlPr>
            </m:fPr>
            <m:num>
              <m:r>
                <m:rPr>
                  <m:sty m:val="bi"/>
                </m:rPr>
                <w:rPr>
                  <w:rFonts w:ascii="Cambria Math" w:hAnsi="Cambria Math"/>
                </w:rPr>
                <m:t>UTS</m:t>
              </m:r>
            </m:num>
            <m:den>
              <m:r>
                <m:rPr>
                  <m:sty m:val="bi"/>
                </m:rPr>
                <w:rPr>
                  <w:rFonts w:ascii="Cambria Math" w:hAnsi="Cambria Math"/>
                </w:rPr>
                <m:t>Stress</m:t>
              </m:r>
            </m:den>
          </m:f>
        </m:oMath>
      </m:oMathPara>
    </w:p>
    <w:p w:rsidR="002E4AC3" w:rsidRDefault="00EA179B" w:rsidP="00B26749">
      <w:pPr>
        <w:rPr>
          <w:rFonts w:eastAsiaTheme="minorEastAsia"/>
        </w:rPr>
      </w:pPr>
      <w:proofErr w:type="gramStart"/>
      <w:r>
        <w:rPr>
          <w:rFonts w:eastAsiaTheme="minorEastAsia"/>
        </w:rPr>
        <w:t>t</w:t>
      </w:r>
      <w:r w:rsidR="002E4AC3">
        <w:rPr>
          <w:rFonts w:eastAsiaTheme="minorEastAsia"/>
        </w:rPr>
        <w:t>o</w:t>
      </w:r>
      <w:proofErr w:type="gramEnd"/>
      <w:r w:rsidR="002E4AC3">
        <w:rPr>
          <w:rFonts w:eastAsiaTheme="minorEastAsia"/>
        </w:rPr>
        <w:t xml:space="preserve"> find the static safety factor in compression:</w:t>
      </w:r>
    </w:p>
    <w:p w:rsidR="002E4AC3" w:rsidRDefault="002E4AC3" w:rsidP="00B26749">
      <w:pPr>
        <w:rPr>
          <w:rFonts w:eastAsiaTheme="minorEastAsia"/>
        </w:rPr>
      </w:pPr>
      <w:r>
        <w:rPr>
          <w:rFonts w:eastAsiaTheme="minorEastAsia"/>
        </w:rPr>
        <w:t xml:space="preserve">In the instance of the original Ford con-rod the </w:t>
      </w:r>
      <w:r w:rsidRPr="002E4AC3">
        <w:rPr>
          <w:rFonts w:eastAsiaTheme="minorEastAsia"/>
          <w:b/>
        </w:rPr>
        <w:t>S.S.F</w:t>
      </w:r>
      <w:r>
        <w:rPr>
          <w:rFonts w:eastAsiaTheme="minorEastAsia"/>
        </w:rPr>
        <w:t xml:space="preserve"> is found to be </w:t>
      </w:r>
      <w:r w:rsidR="007D2FFA">
        <w:rPr>
          <w:rFonts w:eastAsiaTheme="minorEastAsia"/>
          <w:b/>
          <w:i/>
        </w:rPr>
        <w:t xml:space="preserve">2.82 </w:t>
      </w:r>
      <w:r w:rsidR="007D2FFA">
        <w:rPr>
          <w:rFonts w:eastAsiaTheme="minorEastAsia"/>
        </w:rPr>
        <w:t>at 5700RPM, thus implying that a compressive load almost three times greater would have to be exerted on the rod before a catastrophic failure.</w:t>
      </w:r>
    </w:p>
    <w:p w:rsidR="00EA179B" w:rsidRDefault="00EA179B" w:rsidP="00B26749">
      <w:pPr>
        <w:rPr>
          <w:rFonts w:eastAsiaTheme="minorEastAsia"/>
        </w:rPr>
      </w:pPr>
    </w:p>
    <w:p w:rsidR="00EA179B" w:rsidRDefault="00EA179B" w:rsidP="00B26749">
      <w:pPr>
        <w:rPr>
          <w:rFonts w:eastAsiaTheme="minorEastAsia"/>
        </w:rPr>
      </w:pPr>
    </w:p>
    <w:p w:rsidR="00EA179B" w:rsidRDefault="00EA179B" w:rsidP="00EA179B">
      <w:pPr>
        <w:pStyle w:val="Heading4"/>
        <w:rPr>
          <w:rFonts w:eastAsiaTheme="minorEastAsia"/>
        </w:rPr>
      </w:pPr>
      <w:r>
        <w:rPr>
          <w:rFonts w:eastAsiaTheme="minorEastAsia"/>
        </w:rPr>
        <w:t>Modified Engine:</w:t>
      </w:r>
    </w:p>
    <w:p w:rsidR="00EA179B" w:rsidRDefault="00EA179B" w:rsidP="00EA179B"/>
    <w:p w:rsidR="00EA179B" w:rsidRPr="00EA179B" w:rsidRDefault="00EA179B" w:rsidP="00EA179B">
      <w:pPr>
        <w:spacing w:before="240"/>
      </w:pPr>
      <w:r>
        <w:t xml:space="preserve">The </w:t>
      </w:r>
      <w:r>
        <w:rPr>
          <w:b/>
        </w:rPr>
        <w:t xml:space="preserve">S.S.F </w:t>
      </w:r>
      <w:r>
        <w:t xml:space="preserve">of the con-rod in the modified engine has been calculated to be </w:t>
      </w:r>
      <w:r>
        <w:rPr>
          <w:b/>
        </w:rPr>
        <w:t xml:space="preserve">2.69 </w:t>
      </w:r>
      <w:r>
        <w:t xml:space="preserve">at 9000RPM with a powder forged rod, and increased to </w:t>
      </w:r>
      <w:r>
        <w:rPr>
          <w:b/>
        </w:rPr>
        <w:t xml:space="preserve">3.38 </w:t>
      </w:r>
      <w:r>
        <w:t xml:space="preserve">with a titanium rod. If the cross-sectional area was to be increased as per </w:t>
      </w:r>
      <w:proofErr w:type="spellStart"/>
      <w:r>
        <w:t>Wossner</w:t>
      </w:r>
      <w:proofErr w:type="spellEnd"/>
      <w:r w:rsidR="00F75CEC">
        <w:rPr>
          <w:rFonts w:cstheme="minorHAnsi"/>
        </w:rPr>
        <w:t>®</w:t>
      </w:r>
      <w:r>
        <w:t xml:space="preserve"> rod the safety factor increases to </w:t>
      </w:r>
      <w:r>
        <w:rPr>
          <w:b/>
        </w:rPr>
        <w:t xml:space="preserve">6.81 </w:t>
      </w:r>
      <w:r>
        <w:t xml:space="preserve">for powder forged and </w:t>
      </w:r>
      <w:r>
        <w:rPr>
          <w:b/>
        </w:rPr>
        <w:t>8.58</w:t>
      </w:r>
      <w:r>
        <w:t xml:space="preserve"> when modelled in Titanium</w:t>
      </w:r>
      <w:r w:rsidR="00DC32B8">
        <w:t xml:space="preserve"> </w:t>
      </w:r>
      <w:r>
        <w:t>(Ti4V6Al</w:t>
      </w:r>
    </w:p>
    <w:p w:rsidR="007D2FFA" w:rsidRDefault="007D2FFA" w:rsidP="00B26749">
      <w:pPr>
        <w:rPr>
          <w:rFonts w:eastAsiaTheme="minorEastAsia"/>
        </w:rPr>
      </w:pPr>
    </w:p>
    <w:p w:rsidR="007D2FFA" w:rsidRDefault="007D2FFA" w:rsidP="007D2FFA">
      <w:pPr>
        <w:pStyle w:val="Heading3"/>
        <w:rPr>
          <w:rFonts w:eastAsiaTheme="minorEastAsia"/>
        </w:rPr>
      </w:pPr>
      <w:bookmarkStart w:id="26" w:name="_Toc23697018"/>
      <w:r>
        <w:rPr>
          <w:rFonts w:eastAsiaTheme="minorEastAsia"/>
        </w:rPr>
        <w:lastRenderedPageBreak/>
        <w:t>Tensile load:</w:t>
      </w:r>
      <w:bookmarkEnd w:id="26"/>
    </w:p>
    <w:p w:rsidR="003A369D" w:rsidRDefault="003A369D" w:rsidP="003A369D">
      <w:pPr>
        <w:pStyle w:val="Heading4"/>
        <w:rPr>
          <w:rFonts w:asciiTheme="minorHAnsi" w:eastAsiaTheme="minorHAnsi" w:hAnsiTheme="minorHAnsi" w:cstheme="minorBidi"/>
          <w:i w:val="0"/>
          <w:iCs w:val="0"/>
          <w:color w:val="auto"/>
        </w:rPr>
      </w:pPr>
    </w:p>
    <w:p w:rsidR="003A369D" w:rsidRDefault="003A369D" w:rsidP="003A369D">
      <w:pPr>
        <w:pStyle w:val="Heading4"/>
      </w:pPr>
      <w:r>
        <w:t>Production Engine:</w:t>
      </w:r>
    </w:p>
    <w:p w:rsidR="003A369D" w:rsidRPr="003A369D" w:rsidRDefault="003A369D" w:rsidP="003A369D"/>
    <w:p w:rsidR="00505E91" w:rsidRDefault="007D2FFA" w:rsidP="007D2FFA">
      <w:r>
        <w:t>To find the static safety factor under Tensile load is calculated in the same manner</w:t>
      </w:r>
      <w:r w:rsidR="003A369D">
        <w:t>,</w:t>
      </w:r>
      <w:r>
        <w:t xml:space="preserve"> although under tensile load, the maximum </w:t>
      </w:r>
      <w:r w:rsidRPr="007D2FFA">
        <w:rPr>
          <w:b/>
        </w:rPr>
        <w:t>negative</w:t>
      </w:r>
      <w:r>
        <w:t xml:space="preserve"> stress is used in the calculation instead. This calculation returns a figure of </w:t>
      </w:r>
      <w:r>
        <w:rPr>
          <w:b/>
          <w:i/>
        </w:rPr>
        <w:t xml:space="preserve">-22.23, </w:t>
      </w:r>
      <w:r>
        <w:t>thus implying that a tensile load, 22 times greater would have to be implemented on the rod before a critical failure.</w:t>
      </w:r>
    </w:p>
    <w:p w:rsidR="003A369D" w:rsidRDefault="003A369D" w:rsidP="007D2FFA"/>
    <w:p w:rsidR="003A369D" w:rsidRDefault="003A369D" w:rsidP="003A369D">
      <w:pPr>
        <w:pStyle w:val="Heading4"/>
      </w:pPr>
      <w:r>
        <w:t>Modified Engine:</w:t>
      </w:r>
    </w:p>
    <w:p w:rsidR="003A369D" w:rsidRDefault="003A369D" w:rsidP="003A369D"/>
    <w:p w:rsidR="003A369D" w:rsidRPr="003A369D" w:rsidRDefault="003A369D" w:rsidP="003A369D">
      <w:r>
        <w:t xml:space="preserve">In the modified engine the S.S.F of the rod in tensile is </w:t>
      </w:r>
      <w:r>
        <w:rPr>
          <w:b/>
        </w:rPr>
        <w:t>8.38</w:t>
      </w:r>
      <w:r>
        <w:t xml:space="preserve"> for a standard rod, </w:t>
      </w:r>
      <w:r>
        <w:rPr>
          <w:b/>
        </w:rPr>
        <w:t xml:space="preserve"> 10.56 </w:t>
      </w:r>
      <w:r>
        <w:t xml:space="preserve">for a Ti4V6Al rod, again if cross sectional area is increased in a </w:t>
      </w:r>
      <w:proofErr w:type="spellStart"/>
      <w:r>
        <w:t>Wossner</w:t>
      </w:r>
      <w:proofErr w:type="spellEnd"/>
      <w:r w:rsidR="00F75CEC">
        <w:rPr>
          <w:rFonts w:cstheme="minorHAnsi"/>
        </w:rPr>
        <w:t>®</w:t>
      </w:r>
      <w:r>
        <w:t xml:space="preserve"> rod, S.S.F increases to  </w:t>
      </w:r>
      <w:r>
        <w:rPr>
          <w:b/>
        </w:rPr>
        <w:t xml:space="preserve">21.26 </w:t>
      </w:r>
      <w:r>
        <w:t xml:space="preserve"> for powder forged and </w:t>
      </w:r>
      <w:r>
        <w:rPr>
          <w:b/>
        </w:rPr>
        <w:t xml:space="preserve">26.78 </w:t>
      </w:r>
      <w:r>
        <w:t xml:space="preserve"> for titanium.</w:t>
      </w:r>
    </w:p>
    <w:p w:rsidR="007D2FFA" w:rsidRDefault="00505E91" w:rsidP="00857A31">
      <w:pPr>
        <w:pStyle w:val="Heading2"/>
      </w:pPr>
      <w:r>
        <w:br w:type="page"/>
      </w:r>
      <w:bookmarkStart w:id="27" w:name="_Toc23697019"/>
      <w:r w:rsidR="00100F8E">
        <w:lastRenderedPageBreak/>
        <w:t>Task G</w:t>
      </w:r>
      <w:r>
        <w:t>: Calculate maximum compressive distance and stretch in con-rod:</w:t>
      </w:r>
      <w:bookmarkEnd w:id="27"/>
    </w:p>
    <w:p w:rsidR="00505E91" w:rsidRDefault="00505E91" w:rsidP="00505E91"/>
    <w:p w:rsidR="00505E91" w:rsidRDefault="00505E91" w:rsidP="00505E91">
      <w:pPr>
        <w:pStyle w:val="Heading3"/>
      </w:pPr>
      <w:bookmarkStart w:id="28" w:name="_Toc23697020"/>
      <w:r>
        <w:t>Compressive distance:</w:t>
      </w:r>
      <w:bookmarkEnd w:id="28"/>
    </w:p>
    <w:p w:rsidR="00505E91" w:rsidRDefault="00505E91" w:rsidP="00505E91"/>
    <w:p w:rsidR="002767F5" w:rsidRDefault="00505E91" w:rsidP="00505E91">
      <w:r>
        <w:t>To calculate the compressive distance in the con-rod</w:t>
      </w:r>
      <w:r w:rsidR="002767F5">
        <w:t>, the equation:</w:t>
      </w:r>
    </w:p>
    <w:p w:rsidR="00505E91" w:rsidRDefault="00EF7A5D" w:rsidP="002767F5">
      <w:pPr>
        <w:ind w:left="1440" w:firstLine="720"/>
        <w:rPr>
          <w:b/>
          <w:i/>
        </w:rPr>
      </w:pPr>
      <w:r>
        <w:rPr>
          <w:b/>
          <w:i/>
        </w:rPr>
        <w:t>Max</w:t>
      </w:r>
      <w:r w:rsidR="0038481E">
        <w:rPr>
          <w:b/>
          <w:i/>
        </w:rPr>
        <w:t xml:space="preserve">. </w:t>
      </w:r>
      <w:r w:rsidR="0091048D">
        <w:rPr>
          <w:b/>
          <w:i/>
        </w:rPr>
        <w:t>R</w:t>
      </w:r>
      <w:r>
        <w:rPr>
          <w:b/>
          <w:i/>
        </w:rPr>
        <w:t>od force/</w:t>
      </w:r>
      <w:proofErr w:type="gramStart"/>
      <w:r>
        <w:rPr>
          <w:b/>
          <w:i/>
        </w:rPr>
        <w:t>stiffness</w:t>
      </w:r>
      <w:r w:rsidR="0091048D">
        <w:rPr>
          <w:b/>
          <w:i/>
        </w:rPr>
        <w:t>(</w:t>
      </w:r>
      <w:proofErr w:type="gramEnd"/>
      <w:r w:rsidR="0091048D">
        <w:rPr>
          <w:b/>
          <w:i/>
        </w:rPr>
        <w:t>k)</w:t>
      </w:r>
    </w:p>
    <w:p w:rsidR="00EF7A5D" w:rsidRDefault="00EF7A5D" w:rsidP="00EF7A5D">
      <w:r w:rsidRPr="00EF7A5D">
        <w:t xml:space="preserve">Can be used to find the maximum </w:t>
      </w:r>
      <w:r>
        <w:t>compression of the rod in millimetres:</w:t>
      </w:r>
    </w:p>
    <w:p w:rsidR="00EF7A5D" w:rsidRDefault="00EF7A5D" w:rsidP="00EF7A5D">
      <w:r>
        <w:t xml:space="preserve">In this instance on the standard con-rod the maximum compression was found to be </w:t>
      </w:r>
      <w:r>
        <w:rPr>
          <w:b/>
        </w:rPr>
        <w:t xml:space="preserve">0.2235mm. </w:t>
      </w:r>
    </w:p>
    <w:p w:rsidR="00EF7A5D" w:rsidRPr="00EF7A5D" w:rsidRDefault="00EF7A5D" w:rsidP="00EF7A5D">
      <w:r>
        <w:t xml:space="preserve">This occurs at </w:t>
      </w:r>
      <w:r w:rsidR="00716F30">
        <w:t>approx</w:t>
      </w:r>
      <w:r>
        <w:t>. 20 degrees ATDC thus keeping in line with</w:t>
      </w:r>
      <w:r w:rsidR="00716F30">
        <w:t xml:space="preserve"> highest gas force causing highest compressive forces.</w:t>
      </w:r>
      <w:r>
        <w:t xml:space="preserve"> </w:t>
      </w:r>
    </w:p>
    <w:p w:rsidR="00EF7A5D" w:rsidRDefault="00EF7A5D" w:rsidP="00EF7A5D">
      <w:pPr>
        <w:rPr>
          <w:b/>
        </w:rPr>
      </w:pPr>
    </w:p>
    <w:p w:rsidR="00EF7A5D" w:rsidRDefault="00EF7A5D" w:rsidP="00EF7A5D">
      <w:pPr>
        <w:pStyle w:val="Heading3"/>
      </w:pPr>
      <w:bookmarkStart w:id="29" w:name="_Toc23697021"/>
      <w:r>
        <w:t>Stretch distance:</w:t>
      </w:r>
      <w:bookmarkEnd w:id="29"/>
    </w:p>
    <w:p w:rsidR="00EF7A5D" w:rsidRDefault="00EF7A5D" w:rsidP="00EF7A5D"/>
    <w:p w:rsidR="00EF7A5D" w:rsidRDefault="00EF7A5D" w:rsidP="00EF7A5D">
      <w:r>
        <w:t xml:space="preserve">The maximum stretch distance can be calculated in the same manner, again this time, to find tensile or stretch, the maximum negative rod force is used in this calculation, returning a figure of </w:t>
      </w:r>
      <w:r>
        <w:rPr>
          <w:b/>
        </w:rPr>
        <w:t xml:space="preserve">0.0282mm. </w:t>
      </w:r>
      <w:r>
        <w:t xml:space="preserve"> </w:t>
      </w:r>
    </w:p>
    <w:p w:rsidR="00716F30" w:rsidRDefault="00716F30" w:rsidP="00EF7A5D">
      <w:r>
        <w:t>This maximum stretch takes place at or very close to TDC on the exhaust stroke, again following traditional views to as and when this should occur.</w:t>
      </w:r>
    </w:p>
    <w:p w:rsidR="00100F8E" w:rsidRDefault="00100F8E" w:rsidP="00EF7A5D"/>
    <w:p w:rsidR="00100F8E" w:rsidRDefault="00100F8E" w:rsidP="00100F8E">
      <w:r>
        <w:br w:type="page"/>
      </w:r>
    </w:p>
    <w:p w:rsidR="00100F8E" w:rsidRDefault="00100F8E" w:rsidP="00100F8E">
      <w:pPr>
        <w:pStyle w:val="Heading2"/>
      </w:pPr>
      <w:bookmarkStart w:id="30" w:name="_Toc23697022"/>
      <w:r>
        <w:lastRenderedPageBreak/>
        <w:t>Task H: Titanium rod compression/stretch comparison vs Powder forged.</w:t>
      </w:r>
      <w:bookmarkEnd w:id="30"/>
    </w:p>
    <w:p w:rsidR="00100F8E" w:rsidRDefault="00100F8E" w:rsidP="00100F8E"/>
    <w:p w:rsidR="00100F8E" w:rsidRDefault="00100F8E" w:rsidP="00100F8E">
      <w:pPr>
        <w:pStyle w:val="Heading3"/>
      </w:pPr>
      <w:bookmarkStart w:id="31" w:name="_Toc23697023"/>
      <w:r>
        <w:t>Titanium rod construction:</w:t>
      </w:r>
      <w:bookmarkEnd w:id="31"/>
    </w:p>
    <w:p w:rsidR="00100F8E" w:rsidRDefault="00100F8E" w:rsidP="00100F8E"/>
    <w:p w:rsidR="00100F8E" w:rsidRPr="00B17DBC" w:rsidRDefault="00100F8E" w:rsidP="00100F8E">
      <w:r>
        <w:t>If the con-rod design was to be exchanged for an identical design in titanium</w:t>
      </w:r>
      <w:r w:rsidR="00B17DBC">
        <w:t xml:space="preserve"> and used in the modified engine</w:t>
      </w:r>
      <w:r>
        <w:t>, from calculations, it can be seen that there will be an increase in the stretch distance in the rod due to Ti4V6Al having a lower modulus of elasticity than that of a powder forged rod</w:t>
      </w:r>
      <w:r w:rsidR="00B17DBC">
        <w:t xml:space="preserve">, therefore the stiffness of the rod in general will be reduced. </w:t>
      </w:r>
    </w:p>
    <w:p w:rsidR="00B17DBC" w:rsidRDefault="00B17DBC" w:rsidP="00100F8E">
      <w:r>
        <w:t xml:space="preserve">From calculations the compression of the titanium rod is shown to be </w:t>
      </w:r>
      <w:r w:rsidR="00C2238B">
        <w:rPr>
          <w:b/>
        </w:rPr>
        <w:t>0.349</w:t>
      </w:r>
      <w:r>
        <w:rPr>
          <w:b/>
        </w:rPr>
        <w:t>mm</w:t>
      </w:r>
      <w:r>
        <w:t xml:space="preserve"> at highest gas pressure (approx. 20 degrees ATDC also)</w:t>
      </w:r>
    </w:p>
    <w:p w:rsidR="00B17DBC" w:rsidRDefault="00B17DBC" w:rsidP="00100F8E">
      <w:r>
        <w:t xml:space="preserve">The stretch in the Titanium rod has been calculated at </w:t>
      </w:r>
      <w:r w:rsidR="00C2238B">
        <w:rPr>
          <w:b/>
        </w:rPr>
        <w:t>0.022</w:t>
      </w:r>
      <w:r w:rsidR="00C44908">
        <w:rPr>
          <w:b/>
        </w:rPr>
        <w:t xml:space="preserve">mm </w:t>
      </w:r>
      <w:r w:rsidR="00C44908">
        <w:t>occurring at approx. 2 degrees ATDC on the exhaust stroke.</w:t>
      </w:r>
    </w:p>
    <w:p w:rsidR="00C2238B" w:rsidRDefault="00C2238B" w:rsidP="00100F8E">
      <w:r>
        <w:t xml:space="preserve">In the higher revving engine with identical rod design, the titanium rod may not be suitable for use as the compression and stretch deformation may result in excess </w:t>
      </w:r>
      <w:proofErr w:type="spellStart"/>
      <w:r>
        <w:t>ovality</w:t>
      </w:r>
      <w:proofErr w:type="spellEnd"/>
      <w:r>
        <w:t xml:space="preserve"> at the con-rod large end and possible piston to valve interference at TDC on the exhaust stroke.</w:t>
      </w:r>
      <w:sdt>
        <w:sdtPr>
          <w:id w:val="431550944"/>
          <w:citation/>
        </w:sdtPr>
        <w:sdtContent>
          <w:r w:rsidR="00F75CEC">
            <w:fldChar w:fldCharType="begin"/>
          </w:r>
          <w:r w:rsidR="00F75CEC">
            <w:instrText xml:space="preserve"> CITATION Hei99 \l 2057 </w:instrText>
          </w:r>
          <w:r w:rsidR="00F75CEC">
            <w:fldChar w:fldCharType="separate"/>
          </w:r>
          <w:r w:rsidR="00F75CEC">
            <w:rPr>
              <w:noProof/>
            </w:rPr>
            <w:t xml:space="preserve"> (Heisler, 1999)</w:t>
          </w:r>
          <w:r w:rsidR="00F75CEC">
            <w:fldChar w:fldCharType="end"/>
          </w:r>
        </w:sdtContent>
      </w:sdt>
    </w:p>
    <w:p w:rsidR="00F25A7D" w:rsidRDefault="00F25A7D" w:rsidP="00100F8E"/>
    <w:p w:rsidR="00F25A7D" w:rsidRPr="00C44908" w:rsidRDefault="00F25A7D" w:rsidP="00100F8E">
      <w:r>
        <w:t xml:space="preserve">Conversely, if the design of the rod was to be improved upon by implementing a design with a greater </w:t>
      </w:r>
      <w:r w:rsidR="00B20ED9">
        <w:t>cross sectional area, overall stress and strain and therefore, deformation in the rod could be reduced, resulting in a viable solution for high performance engine applications due to the increased safety factor of titanium relative to UTS.</w:t>
      </w:r>
      <w:r w:rsidR="00384A43">
        <w:t xml:space="preserve"> (</w:t>
      </w:r>
      <w:r w:rsidR="001744AD">
        <w:t>See Fig. 12</w:t>
      </w:r>
      <w:r w:rsidR="00DC32B8">
        <w:t xml:space="preserve"> &amp; </w:t>
      </w:r>
      <w:r w:rsidR="001744AD">
        <w:t>13</w:t>
      </w:r>
      <w:r w:rsidR="0091048D">
        <w:t>)</w:t>
      </w:r>
    </w:p>
    <w:p w:rsidR="00B17DBC" w:rsidRPr="00B17DBC" w:rsidRDefault="00B17DBC" w:rsidP="00100F8E"/>
    <w:p w:rsidR="00191293" w:rsidRPr="00100F8E" w:rsidRDefault="00191293" w:rsidP="00100F8E"/>
    <w:p w:rsidR="00EF7A5D" w:rsidRDefault="00EF7A5D" w:rsidP="00EF7A5D">
      <w:pPr>
        <w:rPr>
          <w:b/>
        </w:rPr>
      </w:pPr>
    </w:p>
    <w:p w:rsidR="00EF7A5D" w:rsidRPr="00EF7A5D" w:rsidRDefault="00EF7A5D" w:rsidP="00EF7A5D">
      <w:pPr>
        <w:rPr>
          <w:b/>
        </w:rPr>
      </w:pPr>
    </w:p>
    <w:p w:rsidR="00EF7A5D" w:rsidRPr="00EF7A5D" w:rsidRDefault="00EF7A5D" w:rsidP="002767F5">
      <w:pPr>
        <w:ind w:left="1440" w:firstLine="720"/>
      </w:pPr>
    </w:p>
    <w:p w:rsidR="00DE1363" w:rsidRDefault="00DE1363" w:rsidP="00B26749"/>
    <w:p w:rsidR="00EC6B4D" w:rsidRDefault="00EC6B4D" w:rsidP="00B26749"/>
    <w:p w:rsidR="005C00F4" w:rsidRPr="00B26749" w:rsidRDefault="005C00F4" w:rsidP="00B26749"/>
    <w:p w:rsidR="00FA02A0" w:rsidRPr="00FA02A0" w:rsidRDefault="00FA02A0" w:rsidP="00DC7371">
      <w:pPr>
        <w:rPr>
          <w:rFonts w:eastAsiaTheme="minorEastAsia"/>
        </w:rPr>
      </w:pPr>
    </w:p>
    <w:p w:rsidR="00DC7371" w:rsidRPr="00DC7371" w:rsidRDefault="00DC7371" w:rsidP="00DC7371">
      <w:pPr>
        <w:rPr>
          <w:rFonts w:eastAsiaTheme="minorEastAsia"/>
        </w:rPr>
      </w:pPr>
    </w:p>
    <w:p w:rsidR="00DC7371" w:rsidRDefault="00DC7371" w:rsidP="008D14D0"/>
    <w:p w:rsidR="0073187B" w:rsidRDefault="0073187B" w:rsidP="008D14D0">
      <w:r>
        <w:br w:type="page"/>
      </w:r>
    </w:p>
    <w:p w:rsidR="009A0156" w:rsidRDefault="009A0156"/>
    <w:p w:rsidR="008743DA" w:rsidRDefault="008743DA"/>
    <w:p w:rsidR="00177D60" w:rsidRDefault="009A0156" w:rsidP="009A0156">
      <w:pPr>
        <w:pStyle w:val="Heading1"/>
      </w:pPr>
      <w:bookmarkStart w:id="32" w:name="_Toc23697024"/>
      <w:r>
        <w:t>Report Findings and Discussion:</w:t>
      </w:r>
      <w:bookmarkEnd w:id="32"/>
    </w:p>
    <w:p w:rsidR="00BE369D" w:rsidRDefault="00BE369D"/>
    <w:p w:rsidR="00BE369D" w:rsidRDefault="00BE369D">
      <w:r>
        <w:t>To conclude the report, it can be clearly seen that, from calculations performed the forces, accelerations and displacements of the con-rod to conform to widely accepted industry standards. This would suggest an accurate validity model to within 10% without taking into account the forces of friction encountered by the piston rings in the liner, the side force of friction exerted by the piston skirt and the frictional factors of the large and small end bearings. These frictional forces have been calculated and will be discussed in a supplementary part of this report, although have not been included as deemed to be outside the scope of the exercise.</w:t>
      </w:r>
    </w:p>
    <w:p w:rsidR="00177D60" w:rsidRDefault="0038116D">
      <w:pPr>
        <w:rPr>
          <w:rFonts w:asciiTheme="majorHAnsi" w:eastAsiaTheme="majorEastAsia" w:hAnsiTheme="majorHAnsi" w:cstheme="majorBidi"/>
          <w:color w:val="2F5496" w:themeColor="accent1" w:themeShade="BF"/>
          <w:sz w:val="32"/>
          <w:szCs w:val="32"/>
        </w:rPr>
      </w:pPr>
      <w:r>
        <w:t>With regard to the modified engine, it has also been demonstrated that the effects of an increased RPM range and implementation of uprated components, that the engine could be theoretically pushed further for performance gains with the</w:t>
      </w:r>
      <w:r w:rsidR="003512F9">
        <w:t xml:space="preserve"> use</w:t>
      </w:r>
      <w:r>
        <w:t xml:space="preserve"> of stronger, more durable designs. </w:t>
      </w:r>
      <w:r w:rsidR="00177D60">
        <w:br w:type="page"/>
      </w:r>
    </w:p>
    <w:p w:rsidR="003A05A0" w:rsidRDefault="00177D60" w:rsidP="00177D60">
      <w:pPr>
        <w:pStyle w:val="Heading1"/>
      </w:pPr>
      <w:bookmarkStart w:id="33" w:name="_Toc23697025"/>
      <w:r>
        <w:lastRenderedPageBreak/>
        <w:t>FE Model and Findings:</w:t>
      </w:r>
      <w:bookmarkEnd w:id="33"/>
    </w:p>
    <w:p w:rsidR="00177D60" w:rsidRDefault="00177D60" w:rsidP="00177D60"/>
    <w:p w:rsidR="00B923D9" w:rsidRDefault="00B923D9" w:rsidP="00177D60">
      <w:r>
        <w:t xml:space="preserve">Supplementary to the tasks set out, a basic static FE simulation was carried out on a performance aftermarket con-rod for the Ford engine. The FE model was constrained by a bearing support at each end and the external forces applied in a semi-circle on the bearing surfaces towards the centre of the rod shank in compression and outwards on the big end bearing case and small end upper bearing surface </w:t>
      </w:r>
      <w:r w:rsidR="00B60F68">
        <w:t>when tensile forces are occurring</w:t>
      </w:r>
      <w:r w:rsidR="00193EA3">
        <w:t>, the forces applied are in line with calculations from excel spreadsheet relating to this assignment and give results within 10% of expected.</w:t>
      </w:r>
    </w:p>
    <w:p w:rsidR="00E174AD" w:rsidRDefault="00E174AD" w:rsidP="00177D60"/>
    <w:p w:rsidR="00E174AD" w:rsidRDefault="00E174AD" w:rsidP="00177D60">
      <w:r>
        <w:rPr>
          <w:noProof/>
          <w:lang w:eastAsia="en-GB"/>
        </w:rPr>
        <w:drawing>
          <wp:inline distT="0" distB="0" distL="0" distR="0">
            <wp:extent cx="5731510" cy="3635375"/>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gma cross sectional Area Wossner.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635375"/>
                    </a:xfrm>
                    <a:prstGeom prst="rect">
                      <a:avLst/>
                    </a:prstGeom>
                  </pic:spPr>
                </pic:pic>
              </a:graphicData>
            </a:graphic>
          </wp:inline>
        </w:drawing>
      </w:r>
    </w:p>
    <w:p w:rsidR="00B60F68" w:rsidRPr="00177D60" w:rsidRDefault="00E174AD" w:rsidP="00E174AD">
      <w:pPr>
        <w:pStyle w:val="Caption"/>
      </w:pPr>
      <w:bookmarkStart w:id="34" w:name="_Toc23696869"/>
      <w:bookmarkStart w:id="35" w:name="_Toc23696970"/>
      <w:r>
        <w:t xml:space="preserve">Figure </w:t>
      </w:r>
      <w:r>
        <w:fldChar w:fldCharType="begin"/>
      </w:r>
      <w:r>
        <w:instrText xml:space="preserve"> SEQ Figure \* ARABIC </w:instrText>
      </w:r>
      <w:r>
        <w:fldChar w:fldCharType="separate"/>
      </w:r>
      <w:r w:rsidR="00691E0F">
        <w:rPr>
          <w:noProof/>
        </w:rPr>
        <w:t>3</w:t>
      </w:r>
      <w:r>
        <w:fldChar w:fldCharType="end"/>
      </w:r>
      <w:r>
        <w:t xml:space="preserve">: Cross sectional area measurement, Sigma Con-rod </w:t>
      </w:r>
      <w:proofErr w:type="spellStart"/>
      <w:r>
        <w:t>Wossner</w:t>
      </w:r>
      <w:bookmarkEnd w:id="34"/>
      <w:bookmarkEnd w:id="35"/>
      <w:proofErr w:type="spellEnd"/>
    </w:p>
    <w:p w:rsidR="009A0156" w:rsidRDefault="009A0156" w:rsidP="009A0156"/>
    <w:p w:rsidR="00E174AD" w:rsidRDefault="00E174AD">
      <w:r>
        <w:rPr>
          <w:noProof/>
          <w:lang w:eastAsia="en-GB"/>
        </w:rPr>
        <w:lastRenderedPageBreak/>
        <w:drawing>
          <wp:inline distT="0" distB="0" distL="0" distR="0">
            <wp:extent cx="5731510" cy="303466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n rod deformation 5700RPM Ford sigma 1.6.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34665"/>
                    </a:xfrm>
                    <a:prstGeom prst="rect">
                      <a:avLst/>
                    </a:prstGeom>
                  </pic:spPr>
                </pic:pic>
              </a:graphicData>
            </a:graphic>
          </wp:inline>
        </w:drawing>
      </w:r>
    </w:p>
    <w:p w:rsidR="00E174AD" w:rsidRDefault="00E174AD" w:rsidP="00E174AD">
      <w:pPr>
        <w:pStyle w:val="Caption"/>
      </w:pPr>
      <w:bookmarkStart w:id="36" w:name="_Toc23696870"/>
      <w:bookmarkStart w:id="37" w:name="_Toc23696971"/>
      <w:r>
        <w:t xml:space="preserve">Figure </w:t>
      </w:r>
      <w:r>
        <w:fldChar w:fldCharType="begin"/>
      </w:r>
      <w:r>
        <w:instrText xml:space="preserve"> SEQ Figure \* ARABIC </w:instrText>
      </w:r>
      <w:r>
        <w:fldChar w:fldCharType="separate"/>
      </w:r>
      <w:r w:rsidR="00691E0F">
        <w:rPr>
          <w:noProof/>
        </w:rPr>
        <w:t>4</w:t>
      </w:r>
      <w:r>
        <w:fldChar w:fldCharType="end"/>
      </w:r>
      <w:r>
        <w:t xml:space="preserve">: Rod deformation 5700RPM </w:t>
      </w:r>
      <w:proofErr w:type="spellStart"/>
      <w:r>
        <w:t>Wossner</w:t>
      </w:r>
      <w:proofErr w:type="spellEnd"/>
      <w:r>
        <w:t>.</w:t>
      </w:r>
      <w:bookmarkEnd w:id="36"/>
      <w:bookmarkEnd w:id="37"/>
    </w:p>
    <w:p w:rsidR="00E174AD" w:rsidRDefault="00E174AD" w:rsidP="00E174AD">
      <w:pPr>
        <w:pStyle w:val="Caption"/>
      </w:pPr>
    </w:p>
    <w:p w:rsidR="00E174AD" w:rsidRDefault="00E174AD" w:rsidP="00E174AD">
      <w:pPr>
        <w:pStyle w:val="Caption"/>
      </w:pPr>
      <w:r>
        <w:rPr>
          <w:noProof/>
          <w:lang w:eastAsia="en-GB"/>
        </w:rPr>
        <w:drawing>
          <wp:inline distT="0" distB="0" distL="0" distR="0">
            <wp:extent cx="5731510" cy="34569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Rod tensile Titanium.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456940"/>
                    </a:xfrm>
                    <a:prstGeom prst="rect">
                      <a:avLst/>
                    </a:prstGeom>
                  </pic:spPr>
                </pic:pic>
              </a:graphicData>
            </a:graphic>
          </wp:inline>
        </w:drawing>
      </w:r>
    </w:p>
    <w:p w:rsidR="00E174AD" w:rsidRDefault="00E174AD" w:rsidP="00E174AD">
      <w:pPr>
        <w:pStyle w:val="Caption"/>
      </w:pPr>
      <w:bookmarkStart w:id="38" w:name="_Toc23696871"/>
      <w:bookmarkStart w:id="39" w:name="_Toc23696972"/>
      <w:r>
        <w:t xml:space="preserve">Figure </w:t>
      </w:r>
      <w:r>
        <w:fldChar w:fldCharType="begin"/>
      </w:r>
      <w:r>
        <w:instrText xml:space="preserve"> SEQ Figure \* ARABIC </w:instrText>
      </w:r>
      <w:r>
        <w:fldChar w:fldCharType="separate"/>
      </w:r>
      <w:r w:rsidR="00691E0F">
        <w:rPr>
          <w:noProof/>
        </w:rPr>
        <w:t>5</w:t>
      </w:r>
      <w:r>
        <w:fldChar w:fldCharType="end"/>
      </w:r>
      <w:r>
        <w:t xml:space="preserve">: Rod deformation Titanium, </w:t>
      </w:r>
      <w:proofErr w:type="spellStart"/>
      <w:r>
        <w:t>Wossner</w:t>
      </w:r>
      <w:proofErr w:type="spellEnd"/>
      <w:r>
        <w:t>.</w:t>
      </w:r>
      <w:bookmarkEnd w:id="38"/>
      <w:bookmarkEnd w:id="39"/>
    </w:p>
    <w:p w:rsidR="00E174AD" w:rsidRDefault="00E174AD" w:rsidP="00E174AD">
      <w:pPr>
        <w:pStyle w:val="Caption"/>
      </w:pPr>
    </w:p>
    <w:p w:rsidR="00E174AD" w:rsidRDefault="00E174AD" w:rsidP="00E174AD">
      <w:pPr>
        <w:pStyle w:val="Caption"/>
      </w:pPr>
      <w:r>
        <w:rPr>
          <w:noProof/>
          <w:lang w:eastAsia="en-GB"/>
        </w:rPr>
        <w:lastRenderedPageBreak/>
        <w:drawing>
          <wp:inline distT="0" distB="0" distL="0" distR="0">
            <wp:extent cx="5731510" cy="20078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rod force demonstration small end.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007870"/>
                    </a:xfrm>
                    <a:prstGeom prst="rect">
                      <a:avLst/>
                    </a:prstGeom>
                  </pic:spPr>
                </pic:pic>
              </a:graphicData>
            </a:graphic>
          </wp:inline>
        </w:drawing>
      </w:r>
    </w:p>
    <w:p w:rsidR="007D216F" w:rsidRDefault="00E174AD" w:rsidP="00E174AD">
      <w:pPr>
        <w:pStyle w:val="Caption"/>
      </w:pPr>
      <w:bookmarkStart w:id="40" w:name="_Toc23696872"/>
      <w:bookmarkStart w:id="41" w:name="_Toc23696973"/>
      <w:r>
        <w:t xml:space="preserve">Figure </w:t>
      </w:r>
      <w:r>
        <w:fldChar w:fldCharType="begin"/>
      </w:r>
      <w:r>
        <w:instrText xml:space="preserve"> SEQ Figure \* ARABIC </w:instrText>
      </w:r>
      <w:r>
        <w:fldChar w:fldCharType="separate"/>
      </w:r>
      <w:r w:rsidR="00691E0F">
        <w:rPr>
          <w:noProof/>
        </w:rPr>
        <w:t>6</w:t>
      </w:r>
      <w:r>
        <w:fldChar w:fldCharType="end"/>
      </w:r>
      <w:r>
        <w:t xml:space="preserve">: Small end deformation 5700RPM, </w:t>
      </w:r>
      <w:proofErr w:type="spellStart"/>
      <w:r>
        <w:t>Wossner</w:t>
      </w:r>
      <w:bookmarkEnd w:id="40"/>
      <w:bookmarkEnd w:id="41"/>
      <w:proofErr w:type="spellEnd"/>
    </w:p>
    <w:p w:rsidR="007D216F" w:rsidRDefault="007D216F" w:rsidP="00E174AD">
      <w:pPr>
        <w:pStyle w:val="Caption"/>
      </w:pPr>
    </w:p>
    <w:p w:rsidR="007D216F" w:rsidRDefault="007D216F" w:rsidP="00E174AD">
      <w:pPr>
        <w:pStyle w:val="Caption"/>
      </w:pPr>
      <w:r>
        <w:rPr>
          <w:noProof/>
          <w:lang w:eastAsia="en-GB"/>
        </w:rPr>
        <w:drawing>
          <wp:inline distT="0" distB="0" distL="0" distR="0">
            <wp:extent cx="5731510" cy="376809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ensile strain 6kN uprated rod Ti.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768090"/>
                    </a:xfrm>
                    <a:prstGeom prst="rect">
                      <a:avLst/>
                    </a:prstGeom>
                  </pic:spPr>
                </pic:pic>
              </a:graphicData>
            </a:graphic>
          </wp:inline>
        </w:drawing>
      </w:r>
    </w:p>
    <w:p w:rsidR="009A0156" w:rsidRDefault="007D216F" w:rsidP="007D216F">
      <w:pPr>
        <w:pStyle w:val="Caption"/>
      </w:pPr>
      <w:bookmarkStart w:id="42" w:name="_Toc23696873"/>
      <w:bookmarkStart w:id="43" w:name="_Toc23696974"/>
      <w:r>
        <w:t xml:space="preserve">Figure </w:t>
      </w:r>
      <w:r>
        <w:fldChar w:fldCharType="begin"/>
      </w:r>
      <w:r>
        <w:instrText xml:space="preserve"> SEQ Figure \* ARABIC </w:instrText>
      </w:r>
      <w:r>
        <w:fldChar w:fldCharType="separate"/>
      </w:r>
      <w:r w:rsidR="00691E0F">
        <w:rPr>
          <w:noProof/>
        </w:rPr>
        <w:t>7</w:t>
      </w:r>
      <w:r>
        <w:fldChar w:fldCharType="end"/>
      </w:r>
      <w:r>
        <w:t xml:space="preserve">: Tensile strain Titanium rod, </w:t>
      </w:r>
      <w:proofErr w:type="spellStart"/>
      <w:r>
        <w:t>Wossner</w:t>
      </w:r>
      <w:bookmarkEnd w:id="42"/>
      <w:bookmarkEnd w:id="43"/>
      <w:proofErr w:type="spellEnd"/>
      <w:r w:rsidR="009A0156">
        <w:br w:type="page"/>
      </w:r>
    </w:p>
    <w:p w:rsidR="001C4F10" w:rsidRDefault="001C4F10" w:rsidP="001C4F10">
      <w:pPr>
        <w:pStyle w:val="Heading2"/>
      </w:pPr>
      <w:bookmarkStart w:id="44" w:name="_Toc23697026"/>
      <w:r>
        <w:lastRenderedPageBreak/>
        <w:t>Extra work:</w:t>
      </w:r>
      <w:bookmarkEnd w:id="44"/>
    </w:p>
    <w:p w:rsidR="00F47908" w:rsidRPr="00F47908" w:rsidRDefault="00F47908" w:rsidP="00F47908"/>
    <w:p w:rsidR="001C4F10" w:rsidRDefault="00F47908" w:rsidP="001C4F10">
      <w:r>
        <w:t xml:space="preserve"> In addition to work required to complete the assignment, various other calculations were carried out to determine other engine parameters with regard to con-rod dynamics outside the scope of tasks outlined, examples of this extra work are outlined below:</w:t>
      </w:r>
    </w:p>
    <w:p w:rsidR="00F47908" w:rsidRDefault="00F47908" w:rsidP="00F47908">
      <w:pPr>
        <w:pStyle w:val="ListParagraph"/>
        <w:numPr>
          <w:ilvl w:val="0"/>
          <w:numId w:val="6"/>
        </w:numPr>
      </w:pPr>
      <w:r>
        <w:t>Piston side force</w:t>
      </w:r>
    </w:p>
    <w:p w:rsidR="00F47908" w:rsidRDefault="00F47908" w:rsidP="00F47908">
      <w:pPr>
        <w:pStyle w:val="ListParagraph"/>
        <w:numPr>
          <w:ilvl w:val="0"/>
          <w:numId w:val="6"/>
        </w:numPr>
      </w:pPr>
      <w:r>
        <w:t>Frictional force skirt</w:t>
      </w:r>
    </w:p>
    <w:p w:rsidR="00F47908" w:rsidRDefault="00F47908" w:rsidP="00F47908">
      <w:pPr>
        <w:pStyle w:val="ListParagraph"/>
        <w:numPr>
          <w:ilvl w:val="0"/>
          <w:numId w:val="6"/>
        </w:numPr>
      </w:pPr>
      <w:r>
        <w:t>Radial Ring Force</w:t>
      </w:r>
    </w:p>
    <w:p w:rsidR="00F47908" w:rsidRDefault="00F47908" w:rsidP="00F47908">
      <w:pPr>
        <w:pStyle w:val="ListParagraph"/>
        <w:numPr>
          <w:ilvl w:val="0"/>
          <w:numId w:val="6"/>
        </w:numPr>
      </w:pPr>
      <w:r>
        <w:t>Frictional force ring</w:t>
      </w:r>
    </w:p>
    <w:p w:rsidR="00F47908" w:rsidRDefault="00F47908" w:rsidP="00F47908">
      <w:pPr>
        <w:pStyle w:val="ListParagraph"/>
        <w:numPr>
          <w:ilvl w:val="0"/>
          <w:numId w:val="6"/>
        </w:numPr>
      </w:pPr>
      <w:r>
        <w:t>Work done ring</w:t>
      </w:r>
    </w:p>
    <w:p w:rsidR="00F47908" w:rsidRDefault="00F47908" w:rsidP="00F47908">
      <w:pPr>
        <w:pStyle w:val="ListParagraph"/>
        <w:numPr>
          <w:ilvl w:val="0"/>
          <w:numId w:val="6"/>
        </w:numPr>
      </w:pPr>
      <w:r>
        <w:t>Work done Skirt</w:t>
      </w:r>
    </w:p>
    <w:p w:rsidR="00F47908" w:rsidRDefault="00F47908" w:rsidP="00F47908">
      <w:pPr>
        <w:pStyle w:val="ListParagraph"/>
        <w:numPr>
          <w:ilvl w:val="0"/>
          <w:numId w:val="6"/>
        </w:numPr>
      </w:pPr>
      <w:r>
        <w:t>Instantaneous torque/degree</w:t>
      </w:r>
    </w:p>
    <w:p w:rsidR="00F47908" w:rsidRDefault="00F47908" w:rsidP="00F47908">
      <w:pPr>
        <w:pStyle w:val="ListParagraph"/>
        <w:numPr>
          <w:ilvl w:val="0"/>
          <w:numId w:val="6"/>
        </w:numPr>
      </w:pPr>
      <w:r>
        <w:t>Gas torque</w:t>
      </w:r>
    </w:p>
    <w:p w:rsidR="00F47908" w:rsidRDefault="00F47908" w:rsidP="00F47908">
      <w:pPr>
        <w:pStyle w:val="ListParagraph"/>
        <w:numPr>
          <w:ilvl w:val="0"/>
          <w:numId w:val="6"/>
        </w:numPr>
      </w:pPr>
      <w:r>
        <w:t>Inertia Torque</w:t>
      </w:r>
    </w:p>
    <w:p w:rsidR="00F47908" w:rsidRDefault="00F47908" w:rsidP="00F47908">
      <w:r>
        <w:t>Calculations for these additional scope will be shown in the appendix below:</w:t>
      </w:r>
    </w:p>
    <w:p w:rsidR="001C4F10" w:rsidRPr="001C4F10" w:rsidRDefault="001C4F10" w:rsidP="001C4F10"/>
    <w:p w:rsidR="001C4F10" w:rsidRDefault="001C4F10" w:rsidP="001C4F10">
      <w:r>
        <w:br w:type="page"/>
      </w:r>
    </w:p>
    <w:p w:rsidR="009A0156" w:rsidRDefault="009A0156" w:rsidP="009A0156"/>
    <w:bookmarkStart w:id="45" w:name="_Toc23697027" w:displacedByCustomXml="next"/>
    <w:sdt>
      <w:sdtPr>
        <w:id w:val="-1102723681"/>
        <w:docPartObj>
          <w:docPartGallery w:val="Bibliographies"/>
          <w:docPartUnique/>
        </w:docPartObj>
      </w:sdtPr>
      <w:sdtEndPr>
        <w:rPr>
          <w:rFonts w:asciiTheme="minorHAnsi" w:eastAsiaTheme="minorHAnsi" w:hAnsiTheme="minorHAnsi" w:cstheme="minorBidi"/>
          <w:color w:val="auto"/>
          <w:sz w:val="22"/>
          <w:szCs w:val="22"/>
        </w:rPr>
      </w:sdtEndPr>
      <w:sdtContent>
        <w:p w:rsidR="00FB3B56" w:rsidRDefault="00FB3B56">
          <w:pPr>
            <w:pStyle w:val="Heading1"/>
          </w:pPr>
          <w:r>
            <w:t>Bibliography:</w:t>
          </w:r>
          <w:bookmarkEnd w:id="45"/>
        </w:p>
        <w:sdt>
          <w:sdtPr>
            <w:id w:val="111145805"/>
            <w:bibliography/>
          </w:sdtPr>
          <w:sdtContent>
            <w:p w:rsidR="00FB3B56" w:rsidRDefault="00FB3B56" w:rsidP="00FB3B56">
              <w:pPr>
                <w:pStyle w:val="Bibliography"/>
                <w:ind w:left="720" w:hanging="720"/>
                <w:rPr>
                  <w:noProof/>
                  <w:sz w:val="24"/>
                  <w:szCs w:val="24"/>
                </w:rPr>
              </w:pPr>
              <w:r>
                <w:fldChar w:fldCharType="begin"/>
              </w:r>
              <w:r>
                <w:instrText xml:space="preserve"> BIBLIOGRAPHY </w:instrText>
              </w:r>
              <w:r>
                <w:fldChar w:fldCharType="separate"/>
              </w:r>
              <w:r>
                <w:rPr>
                  <w:noProof/>
                </w:rPr>
                <w:t xml:space="preserve">Alberto Cancelado Calderon, E. R. (2017). 4-Stroke motorcycle connecting rod analysis under work load. </w:t>
              </w:r>
              <w:r>
                <w:rPr>
                  <w:i/>
                  <w:iCs/>
                  <w:noProof/>
                </w:rPr>
                <w:t>Manufacturing processes 1</w:t>
              </w:r>
              <w:r>
                <w:rPr>
                  <w:noProof/>
                </w:rPr>
                <w:t>, 1-16.</w:t>
              </w:r>
            </w:p>
            <w:p w:rsidR="00FB3B56" w:rsidRDefault="00FB3B56" w:rsidP="00FB3B56">
              <w:pPr>
                <w:pStyle w:val="Bibliography"/>
                <w:ind w:left="720" w:hanging="720"/>
                <w:rPr>
                  <w:noProof/>
                </w:rPr>
              </w:pPr>
              <w:r>
                <w:rPr>
                  <w:noProof/>
                </w:rPr>
                <w:t>Dassault Systems. (2019, November 1). Solidworks Reference Tables. France.</w:t>
              </w:r>
            </w:p>
            <w:p w:rsidR="00FB3B56" w:rsidRDefault="00FB3B56" w:rsidP="00FB3B56">
              <w:pPr>
                <w:pStyle w:val="Bibliography"/>
                <w:ind w:left="720" w:hanging="720"/>
                <w:rPr>
                  <w:noProof/>
                </w:rPr>
              </w:pPr>
              <w:r>
                <w:rPr>
                  <w:noProof/>
                </w:rPr>
                <w:t xml:space="preserve">D-sport Performance and Tech. (2019, 10 29). </w:t>
              </w:r>
              <w:r>
                <w:rPr>
                  <w:i/>
                  <w:iCs/>
                  <w:noProof/>
                </w:rPr>
                <w:t>Ford EcoBoost 1.6L Analysis | Turbocharged, Direct-Injection &amp; CCVTC.</w:t>
              </w:r>
              <w:r>
                <w:rPr>
                  <w:noProof/>
                </w:rPr>
                <w:t xml:space="preserve"> Retrieved from D-Sport Performance and Tech Magazine: https://dsportmag.com/the-tech/ford-ecoboost-1-6l-analysis-turbocharged-direct-injection-ccvtc/</w:t>
              </w:r>
            </w:p>
            <w:p w:rsidR="00FB3B56" w:rsidRDefault="00FB3B56" w:rsidP="00FB3B56">
              <w:pPr>
                <w:pStyle w:val="Bibliography"/>
                <w:ind w:left="720" w:hanging="720"/>
                <w:rPr>
                  <w:noProof/>
                </w:rPr>
              </w:pPr>
              <w:r>
                <w:rPr>
                  <w:noProof/>
                </w:rPr>
                <w:t xml:space="preserve">Heisler, H. (1999). </w:t>
              </w:r>
              <w:r>
                <w:rPr>
                  <w:i/>
                  <w:iCs/>
                  <w:noProof/>
                </w:rPr>
                <w:t>Vehicle and engine technology.</w:t>
              </w:r>
              <w:r>
                <w:rPr>
                  <w:noProof/>
                </w:rPr>
                <w:t xml:space="preserve"> London: Arnold Publishers Ltd.</w:t>
              </w:r>
            </w:p>
            <w:p w:rsidR="00FB3B56" w:rsidRDefault="00FB3B56" w:rsidP="00FB3B56">
              <w:pPr>
                <w:pStyle w:val="Bibliography"/>
                <w:ind w:left="720" w:hanging="720"/>
                <w:rPr>
                  <w:noProof/>
                </w:rPr>
              </w:pPr>
              <w:r>
                <w:rPr>
                  <w:noProof/>
                </w:rPr>
                <w:t xml:space="preserve">Robert Bosch GmbH. (1996). </w:t>
              </w:r>
              <w:r>
                <w:rPr>
                  <w:i/>
                  <w:iCs/>
                  <w:noProof/>
                </w:rPr>
                <w:t>Automotive Handbook.</w:t>
              </w:r>
              <w:r>
                <w:rPr>
                  <w:noProof/>
                </w:rPr>
                <w:t xml:space="preserve"> Stuttgart: Robert Bosch GmbH.</w:t>
              </w:r>
            </w:p>
            <w:p w:rsidR="00FB3B56" w:rsidRDefault="00FB3B56" w:rsidP="00FB3B56">
              <w:pPr>
                <w:pStyle w:val="Bibliography"/>
                <w:ind w:left="720" w:hanging="720"/>
                <w:rPr>
                  <w:noProof/>
                </w:rPr>
              </w:pPr>
              <w:r>
                <w:rPr>
                  <w:noProof/>
                </w:rPr>
                <w:t xml:space="preserve">Smith, P. H. (1977 (6th Edition)). </w:t>
              </w:r>
              <w:r>
                <w:rPr>
                  <w:i/>
                  <w:iCs/>
                  <w:noProof/>
                </w:rPr>
                <w:t>The design and tuning of competition engines.</w:t>
              </w:r>
              <w:r>
                <w:rPr>
                  <w:noProof/>
                </w:rPr>
                <w:t xml:space="preserve"> Cambridge, Mass.: Bentley.</w:t>
              </w:r>
            </w:p>
            <w:p w:rsidR="00FB3B56" w:rsidRDefault="00FB3B56" w:rsidP="00FB3B56">
              <w:r>
                <w:rPr>
                  <w:b/>
                  <w:bCs/>
                  <w:noProof/>
                </w:rPr>
                <w:fldChar w:fldCharType="end"/>
              </w:r>
            </w:p>
          </w:sdtContent>
        </w:sdt>
      </w:sdtContent>
    </w:sdt>
    <w:p w:rsidR="009A0156" w:rsidRDefault="009A0156">
      <w:r>
        <w:br w:type="page"/>
      </w:r>
    </w:p>
    <w:p w:rsidR="009A0156" w:rsidRDefault="009A0156" w:rsidP="009A0156">
      <w:pPr>
        <w:pStyle w:val="Heading1"/>
      </w:pPr>
      <w:bookmarkStart w:id="46" w:name="_Toc23697028"/>
      <w:r>
        <w:lastRenderedPageBreak/>
        <w:t>Appendix:</w:t>
      </w:r>
      <w:bookmarkEnd w:id="46"/>
    </w:p>
    <w:tbl>
      <w:tblPr>
        <w:tblW w:w="4039" w:type="dxa"/>
        <w:tblLook w:val="04A0" w:firstRow="1" w:lastRow="0" w:firstColumn="1" w:lastColumn="0" w:noHBand="0" w:noVBand="1"/>
      </w:tblPr>
      <w:tblGrid>
        <w:gridCol w:w="1471"/>
        <w:gridCol w:w="1062"/>
        <w:gridCol w:w="1506"/>
      </w:tblGrid>
      <w:tr w:rsidR="00F245CB" w:rsidRPr="00F245CB" w:rsidTr="008C6CB4">
        <w:trPr>
          <w:trHeight w:val="386"/>
        </w:trPr>
        <w:tc>
          <w:tcPr>
            <w:tcW w:w="4039" w:type="dxa"/>
            <w:gridSpan w:val="3"/>
            <w:tcBorders>
              <w:top w:val="single" w:sz="8" w:space="0" w:color="auto"/>
              <w:left w:val="single" w:sz="8" w:space="0" w:color="auto"/>
              <w:bottom w:val="single" w:sz="8" w:space="0" w:color="auto"/>
              <w:right w:val="single" w:sz="8" w:space="0" w:color="000000"/>
            </w:tcBorders>
            <w:shd w:val="clear" w:color="000000" w:fill="FF0000"/>
            <w:noWrap/>
            <w:vAlign w:val="bottom"/>
            <w:hideMark/>
          </w:tcPr>
          <w:p w:rsidR="00F245CB" w:rsidRPr="00F245CB" w:rsidRDefault="00F245CB" w:rsidP="00F245CB">
            <w:pPr>
              <w:spacing w:after="0" w:line="240" w:lineRule="auto"/>
              <w:jc w:val="center"/>
              <w:rPr>
                <w:rFonts w:ascii="Calibri" w:eastAsia="Times New Roman" w:hAnsi="Calibri" w:cs="Calibri"/>
                <w:b/>
                <w:bCs/>
                <w:color w:val="000000"/>
                <w:sz w:val="32"/>
                <w:szCs w:val="32"/>
                <w:lang w:eastAsia="en-GB"/>
              </w:rPr>
            </w:pPr>
            <w:r w:rsidRPr="00F245CB">
              <w:rPr>
                <w:rFonts w:ascii="Calibri" w:eastAsia="Times New Roman" w:hAnsi="Calibri" w:cs="Calibri"/>
                <w:b/>
                <w:bCs/>
                <w:color w:val="000000"/>
                <w:sz w:val="32"/>
                <w:szCs w:val="32"/>
                <w:lang w:eastAsia="en-GB"/>
              </w:rPr>
              <w:t>Gas Forces</w:t>
            </w:r>
          </w:p>
        </w:tc>
      </w:tr>
      <w:tr w:rsidR="00F245CB" w:rsidRPr="00F245CB" w:rsidTr="008C6CB4">
        <w:trPr>
          <w:trHeight w:val="812"/>
        </w:trPr>
        <w:tc>
          <w:tcPr>
            <w:tcW w:w="1471" w:type="dxa"/>
            <w:tcBorders>
              <w:top w:val="nil"/>
              <w:left w:val="single" w:sz="8" w:space="0" w:color="auto"/>
              <w:bottom w:val="single" w:sz="8" w:space="0" w:color="auto"/>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RPM</w:t>
            </w:r>
          </w:p>
        </w:tc>
        <w:tc>
          <w:tcPr>
            <w:tcW w:w="1062" w:type="dxa"/>
            <w:tcBorders>
              <w:top w:val="nil"/>
              <w:left w:val="nil"/>
              <w:bottom w:val="single" w:sz="8" w:space="0" w:color="auto"/>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 xml:space="preserve">Peak </w:t>
            </w:r>
            <w:proofErr w:type="spellStart"/>
            <w:r w:rsidRPr="00F245CB">
              <w:rPr>
                <w:rFonts w:ascii="Calibri" w:eastAsia="Times New Roman" w:hAnsi="Calibri" w:cs="Calibri"/>
                <w:b/>
                <w:bCs/>
                <w:color w:val="000000"/>
                <w:lang w:eastAsia="en-GB"/>
              </w:rPr>
              <w:t>Cyl</w:t>
            </w:r>
            <w:proofErr w:type="spellEnd"/>
            <w:r w:rsidRPr="00F245CB">
              <w:rPr>
                <w:rFonts w:ascii="Calibri" w:eastAsia="Times New Roman" w:hAnsi="Calibri" w:cs="Calibri"/>
                <w:b/>
                <w:bCs/>
                <w:color w:val="000000"/>
                <w:lang w:eastAsia="en-GB"/>
              </w:rPr>
              <w:t>. Pressure (BAR)</w:t>
            </w:r>
          </w:p>
        </w:tc>
        <w:tc>
          <w:tcPr>
            <w:tcW w:w="1504" w:type="dxa"/>
            <w:tcBorders>
              <w:top w:val="nil"/>
              <w:left w:val="nil"/>
              <w:bottom w:val="single" w:sz="8" w:space="0" w:color="auto"/>
              <w:right w:val="single" w:sz="8"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Peak Gas Force (N)</w:t>
            </w:r>
          </w:p>
        </w:tc>
      </w:tr>
      <w:tr w:rsidR="00F245CB" w:rsidRPr="00F245CB" w:rsidTr="008C6CB4">
        <w:trPr>
          <w:trHeight w:val="279"/>
        </w:trPr>
        <w:tc>
          <w:tcPr>
            <w:tcW w:w="1471" w:type="dxa"/>
            <w:tcBorders>
              <w:top w:val="nil"/>
              <w:left w:val="single" w:sz="8" w:space="0" w:color="auto"/>
              <w:bottom w:val="single" w:sz="4" w:space="0" w:color="auto"/>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1000</w:t>
            </w:r>
          </w:p>
        </w:tc>
        <w:tc>
          <w:tcPr>
            <w:tcW w:w="1062" w:type="dxa"/>
            <w:tcBorders>
              <w:top w:val="single" w:sz="8" w:space="0" w:color="auto"/>
              <w:left w:val="single" w:sz="4" w:space="0" w:color="auto"/>
              <w:bottom w:val="single" w:sz="4" w:space="0" w:color="auto"/>
              <w:right w:val="single" w:sz="4" w:space="0" w:color="auto"/>
            </w:tcBorders>
            <w:shd w:val="clear" w:color="000000" w:fill="63BE7B"/>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47.214</w:t>
            </w:r>
          </w:p>
        </w:tc>
        <w:tc>
          <w:tcPr>
            <w:tcW w:w="1504" w:type="dxa"/>
            <w:tcBorders>
              <w:top w:val="nil"/>
              <w:left w:val="nil"/>
              <w:bottom w:val="single" w:sz="4" w:space="0" w:color="auto"/>
              <w:right w:val="single" w:sz="8" w:space="0" w:color="auto"/>
            </w:tcBorders>
            <w:shd w:val="clear" w:color="000000" w:fill="E2EFDA"/>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23142.74444</w:t>
            </w:r>
          </w:p>
        </w:tc>
      </w:tr>
      <w:tr w:rsidR="00F245CB" w:rsidRPr="00F245CB" w:rsidTr="008C6CB4">
        <w:trPr>
          <w:trHeight w:val="279"/>
        </w:trPr>
        <w:tc>
          <w:tcPr>
            <w:tcW w:w="1471" w:type="dxa"/>
            <w:tcBorders>
              <w:top w:val="nil"/>
              <w:left w:val="single" w:sz="8" w:space="0" w:color="auto"/>
              <w:bottom w:val="single" w:sz="4" w:space="0" w:color="auto"/>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1500</w:t>
            </w:r>
          </w:p>
        </w:tc>
        <w:tc>
          <w:tcPr>
            <w:tcW w:w="1062" w:type="dxa"/>
            <w:tcBorders>
              <w:top w:val="single" w:sz="4" w:space="0" w:color="auto"/>
              <w:left w:val="single" w:sz="4" w:space="0" w:color="auto"/>
              <w:bottom w:val="single" w:sz="4" w:space="0" w:color="auto"/>
              <w:right w:val="single" w:sz="4" w:space="0" w:color="auto"/>
            </w:tcBorders>
            <w:shd w:val="clear" w:color="000000" w:fill="97D3A7"/>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59.764</w:t>
            </w:r>
          </w:p>
        </w:tc>
        <w:tc>
          <w:tcPr>
            <w:tcW w:w="1504" w:type="dxa"/>
            <w:tcBorders>
              <w:top w:val="nil"/>
              <w:left w:val="nil"/>
              <w:bottom w:val="single" w:sz="4" w:space="0" w:color="auto"/>
              <w:right w:val="single" w:sz="8" w:space="0" w:color="auto"/>
            </w:tcBorders>
            <w:shd w:val="clear" w:color="000000" w:fill="E2EFDA"/>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29294.34022</w:t>
            </w:r>
          </w:p>
        </w:tc>
      </w:tr>
      <w:tr w:rsidR="00F245CB" w:rsidRPr="00F245CB" w:rsidTr="008C6CB4">
        <w:trPr>
          <w:trHeight w:val="546"/>
        </w:trPr>
        <w:tc>
          <w:tcPr>
            <w:tcW w:w="1471" w:type="dxa"/>
            <w:tcBorders>
              <w:top w:val="nil"/>
              <w:left w:val="single" w:sz="8" w:space="0" w:color="auto"/>
              <w:bottom w:val="single" w:sz="4" w:space="0" w:color="auto"/>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1700</w:t>
            </w:r>
          </w:p>
        </w:tc>
        <w:tc>
          <w:tcPr>
            <w:tcW w:w="1062" w:type="dxa"/>
            <w:tcBorders>
              <w:top w:val="single" w:sz="4" w:space="0" w:color="auto"/>
              <w:left w:val="single" w:sz="4" w:space="0" w:color="auto"/>
              <w:bottom w:val="single" w:sz="4" w:space="0" w:color="auto"/>
              <w:right w:val="single" w:sz="4" w:space="0" w:color="auto"/>
            </w:tcBorders>
            <w:shd w:val="clear" w:color="000000" w:fill="B9E1C5"/>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68.176</w:t>
            </w:r>
          </w:p>
        </w:tc>
        <w:tc>
          <w:tcPr>
            <w:tcW w:w="1504" w:type="dxa"/>
            <w:tcBorders>
              <w:top w:val="nil"/>
              <w:left w:val="nil"/>
              <w:bottom w:val="single" w:sz="4" w:space="0" w:color="auto"/>
              <w:right w:val="single" w:sz="8" w:space="0" w:color="auto"/>
            </w:tcBorders>
            <w:shd w:val="clear" w:color="000000" w:fill="E2EFDA"/>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33417.62497</w:t>
            </w:r>
          </w:p>
        </w:tc>
      </w:tr>
      <w:tr w:rsidR="00F245CB" w:rsidRPr="00F245CB" w:rsidTr="008C6CB4">
        <w:trPr>
          <w:trHeight w:val="533"/>
        </w:trPr>
        <w:tc>
          <w:tcPr>
            <w:tcW w:w="1471" w:type="dxa"/>
            <w:tcBorders>
              <w:top w:val="nil"/>
              <w:left w:val="single" w:sz="8" w:space="0" w:color="auto"/>
              <w:bottom w:val="single" w:sz="4" w:space="0" w:color="auto"/>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2000</w:t>
            </w:r>
          </w:p>
        </w:tc>
        <w:tc>
          <w:tcPr>
            <w:tcW w:w="1062" w:type="dxa"/>
            <w:tcBorders>
              <w:top w:val="single" w:sz="4" w:space="0" w:color="auto"/>
              <w:left w:val="single" w:sz="4" w:space="0" w:color="auto"/>
              <w:bottom w:val="single" w:sz="4" w:space="0" w:color="auto"/>
              <w:right w:val="single" w:sz="4" w:space="0" w:color="auto"/>
            </w:tcBorders>
            <w:shd w:val="clear" w:color="000000" w:fill="D3EBDB"/>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74.242</w:t>
            </w:r>
          </w:p>
        </w:tc>
        <w:tc>
          <w:tcPr>
            <w:tcW w:w="1504" w:type="dxa"/>
            <w:tcBorders>
              <w:top w:val="nil"/>
              <w:left w:val="nil"/>
              <w:bottom w:val="single" w:sz="4" w:space="0" w:color="auto"/>
              <w:right w:val="single" w:sz="8" w:space="0" w:color="auto"/>
            </w:tcBorders>
            <w:shd w:val="clear" w:color="000000" w:fill="E2EFDA"/>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36390.97795</w:t>
            </w:r>
          </w:p>
        </w:tc>
      </w:tr>
      <w:tr w:rsidR="00F245CB" w:rsidRPr="00F245CB" w:rsidTr="008C6CB4">
        <w:trPr>
          <w:trHeight w:val="533"/>
        </w:trPr>
        <w:tc>
          <w:tcPr>
            <w:tcW w:w="1471" w:type="dxa"/>
            <w:tcBorders>
              <w:top w:val="nil"/>
              <w:left w:val="single" w:sz="8" w:space="0" w:color="auto"/>
              <w:bottom w:val="single" w:sz="4" w:space="0" w:color="auto"/>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2500</w:t>
            </w:r>
          </w:p>
        </w:tc>
        <w:tc>
          <w:tcPr>
            <w:tcW w:w="1062" w:type="dxa"/>
            <w:tcBorders>
              <w:top w:val="single" w:sz="4" w:space="0" w:color="auto"/>
              <w:left w:val="single" w:sz="4" w:space="0" w:color="auto"/>
              <w:bottom w:val="single" w:sz="4" w:space="0" w:color="auto"/>
              <w:right w:val="single" w:sz="4" w:space="0" w:color="auto"/>
            </w:tcBorders>
            <w:shd w:val="clear" w:color="000000" w:fill="E6F3EC"/>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78.852</w:t>
            </w:r>
          </w:p>
        </w:tc>
        <w:tc>
          <w:tcPr>
            <w:tcW w:w="1504" w:type="dxa"/>
            <w:tcBorders>
              <w:top w:val="nil"/>
              <w:left w:val="nil"/>
              <w:bottom w:val="single" w:sz="4" w:space="0" w:color="auto"/>
              <w:right w:val="single" w:sz="8" w:space="0" w:color="auto"/>
            </w:tcBorders>
            <w:shd w:val="clear" w:color="000000" w:fill="E2EFDA"/>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38650.64779</w:t>
            </w:r>
          </w:p>
        </w:tc>
      </w:tr>
      <w:tr w:rsidR="00F245CB" w:rsidRPr="00F245CB" w:rsidTr="008C6CB4">
        <w:trPr>
          <w:trHeight w:val="533"/>
        </w:trPr>
        <w:tc>
          <w:tcPr>
            <w:tcW w:w="1471" w:type="dxa"/>
            <w:tcBorders>
              <w:top w:val="nil"/>
              <w:left w:val="single" w:sz="8" w:space="0" w:color="auto"/>
              <w:bottom w:val="single" w:sz="4" w:space="0" w:color="auto"/>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3000</w:t>
            </w:r>
          </w:p>
        </w:tc>
        <w:tc>
          <w:tcPr>
            <w:tcW w:w="1062" w:type="dxa"/>
            <w:tcBorders>
              <w:top w:val="single" w:sz="4" w:space="0" w:color="auto"/>
              <w:left w:val="single" w:sz="4" w:space="0" w:color="auto"/>
              <w:bottom w:val="single" w:sz="4" w:space="0" w:color="auto"/>
              <w:right w:val="single" w:sz="4" w:space="0" w:color="auto"/>
            </w:tcBorders>
            <w:shd w:val="clear" w:color="000000" w:fill="F5F9F9"/>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82.53</w:t>
            </w:r>
          </w:p>
        </w:tc>
        <w:tc>
          <w:tcPr>
            <w:tcW w:w="1504" w:type="dxa"/>
            <w:tcBorders>
              <w:top w:val="nil"/>
              <w:left w:val="nil"/>
              <w:bottom w:val="single" w:sz="4" w:space="0" w:color="auto"/>
              <w:right w:val="single" w:sz="8" w:space="0" w:color="auto"/>
            </w:tcBorders>
            <w:shd w:val="clear" w:color="000000" w:fill="E2EFDA"/>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40453.482</w:t>
            </w:r>
          </w:p>
        </w:tc>
      </w:tr>
      <w:tr w:rsidR="00F245CB" w:rsidRPr="00F245CB" w:rsidTr="008C6CB4">
        <w:trPr>
          <w:trHeight w:val="466"/>
        </w:trPr>
        <w:tc>
          <w:tcPr>
            <w:tcW w:w="1471" w:type="dxa"/>
            <w:tcBorders>
              <w:top w:val="nil"/>
              <w:left w:val="single" w:sz="8" w:space="0" w:color="auto"/>
              <w:bottom w:val="single" w:sz="4" w:space="0" w:color="auto"/>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3500</w:t>
            </w:r>
          </w:p>
        </w:tc>
        <w:tc>
          <w:tcPr>
            <w:tcW w:w="1062" w:type="dxa"/>
            <w:tcBorders>
              <w:top w:val="single" w:sz="4" w:space="0" w:color="auto"/>
              <w:left w:val="single" w:sz="4" w:space="0" w:color="auto"/>
              <w:bottom w:val="single" w:sz="4" w:space="0" w:color="auto"/>
              <w:right w:val="single" w:sz="4" w:space="0" w:color="auto"/>
            </w:tcBorders>
            <w:shd w:val="clear" w:color="000000" w:fill="FCFCFF"/>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84.129</w:t>
            </w:r>
          </w:p>
        </w:tc>
        <w:tc>
          <w:tcPr>
            <w:tcW w:w="1504" w:type="dxa"/>
            <w:tcBorders>
              <w:top w:val="nil"/>
              <w:left w:val="nil"/>
              <w:bottom w:val="single" w:sz="4" w:space="0" w:color="auto"/>
              <w:right w:val="single" w:sz="8" w:space="0" w:color="auto"/>
            </w:tcBorders>
            <w:shd w:val="clear" w:color="000000" w:fill="E2EFDA"/>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41237.25902</w:t>
            </w:r>
          </w:p>
        </w:tc>
      </w:tr>
      <w:tr w:rsidR="00F245CB" w:rsidRPr="00F245CB" w:rsidTr="008C6CB4">
        <w:trPr>
          <w:trHeight w:val="586"/>
        </w:trPr>
        <w:tc>
          <w:tcPr>
            <w:tcW w:w="1471" w:type="dxa"/>
            <w:tcBorders>
              <w:top w:val="nil"/>
              <w:left w:val="single" w:sz="8" w:space="0" w:color="auto"/>
              <w:bottom w:val="single" w:sz="4" w:space="0" w:color="auto"/>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4000</w:t>
            </w:r>
          </w:p>
        </w:tc>
        <w:tc>
          <w:tcPr>
            <w:tcW w:w="1062" w:type="dxa"/>
            <w:tcBorders>
              <w:top w:val="single" w:sz="4" w:space="0" w:color="auto"/>
              <w:left w:val="single" w:sz="4" w:space="0" w:color="auto"/>
              <w:bottom w:val="single" w:sz="4" w:space="0" w:color="auto"/>
              <w:right w:val="single" w:sz="4" w:space="0" w:color="auto"/>
            </w:tcBorders>
            <w:shd w:val="clear" w:color="000000" w:fill="FCE4E6"/>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86.499</w:t>
            </w:r>
          </w:p>
        </w:tc>
        <w:tc>
          <w:tcPr>
            <w:tcW w:w="1504" w:type="dxa"/>
            <w:tcBorders>
              <w:top w:val="nil"/>
              <w:left w:val="nil"/>
              <w:bottom w:val="single" w:sz="4" w:space="0" w:color="auto"/>
              <w:right w:val="single" w:sz="8" w:space="0" w:color="auto"/>
            </w:tcBorders>
            <w:shd w:val="clear" w:color="000000" w:fill="E2EFDA"/>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42398.95479</w:t>
            </w:r>
          </w:p>
        </w:tc>
      </w:tr>
      <w:tr w:rsidR="00F245CB" w:rsidRPr="00F245CB" w:rsidTr="008C6CB4">
        <w:trPr>
          <w:trHeight w:val="653"/>
        </w:trPr>
        <w:tc>
          <w:tcPr>
            <w:tcW w:w="1471" w:type="dxa"/>
            <w:tcBorders>
              <w:top w:val="nil"/>
              <w:left w:val="single" w:sz="8" w:space="0" w:color="auto"/>
              <w:bottom w:val="single" w:sz="4" w:space="0" w:color="auto"/>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4500</w:t>
            </w:r>
          </w:p>
        </w:tc>
        <w:tc>
          <w:tcPr>
            <w:tcW w:w="1062" w:type="dxa"/>
            <w:tcBorders>
              <w:top w:val="single" w:sz="4" w:space="0" w:color="auto"/>
              <w:left w:val="single" w:sz="4" w:space="0" w:color="auto"/>
              <w:bottom w:val="single" w:sz="4" w:space="0" w:color="auto"/>
              <w:right w:val="single" w:sz="4" w:space="0" w:color="auto"/>
            </w:tcBorders>
            <w:shd w:val="clear" w:color="000000" w:fill="FCEAED"/>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85.926</w:t>
            </w:r>
          </w:p>
        </w:tc>
        <w:tc>
          <w:tcPr>
            <w:tcW w:w="1504" w:type="dxa"/>
            <w:tcBorders>
              <w:top w:val="nil"/>
              <w:left w:val="nil"/>
              <w:bottom w:val="single" w:sz="4" w:space="0" w:color="auto"/>
              <w:right w:val="single" w:sz="8" w:space="0" w:color="auto"/>
            </w:tcBorders>
            <w:shd w:val="clear" w:color="000000" w:fill="E2EFDA"/>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42118.08911</w:t>
            </w:r>
          </w:p>
        </w:tc>
      </w:tr>
      <w:tr w:rsidR="00F245CB" w:rsidRPr="00F245CB" w:rsidTr="008C6CB4">
        <w:trPr>
          <w:trHeight w:val="266"/>
        </w:trPr>
        <w:tc>
          <w:tcPr>
            <w:tcW w:w="1471" w:type="dxa"/>
            <w:tcBorders>
              <w:top w:val="nil"/>
              <w:left w:val="single" w:sz="8" w:space="0" w:color="auto"/>
              <w:bottom w:val="single" w:sz="4" w:space="0" w:color="auto"/>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5000</w:t>
            </w:r>
          </w:p>
        </w:tc>
        <w:tc>
          <w:tcPr>
            <w:tcW w:w="1062" w:type="dxa"/>
            <w:tcBorders>
              <w:top w:val="single" w:sz="4" w:space="0" w:color="auto"/>
              <w:left w:val="single" w:sz="4" w:space="0" w:color="auto"/>
              <w:bottom w:val="single" w:sz="4" w:space="0" w:color="auto"/>
              <w:right w:val="single" w:sz="4" w:space="0" w:color="auto"/>
            </w:tcBorders>
            <w:shd w:val="clear" w:color="000000" w:fill="FBBDC0"/>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90.154</w:t>
            </w:r>
          </w:p>
        </w:tc>
        <w:tc>
          <w:tcPr>
            <w:tcW w:w="1504" w:type="dxa"/>
            <w:tcBorders>
              <w:top w:val="nil"/>
              <w:left w:val="nil"/>
              <w:bottom w:val="single" w:sz="4" w:space="0" w:color="auto"/>
              <w:right w:val="single" w:sz="8" w:space="0" w:color="auto"/>
            </w:tcBorders>
            <w:shd w:val="clear" w:color="000000" w:fill="E2EFDA"/>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44190.51516</w:t>
            </w:r>
          </w:p>
        </w:tc>
      </w:tr>
      <w:tr w:rsidR="00F245CB" w:rsidRPr="00F245CB" w:rsidTr="008C6CB4">
        <w:trPr>
          <w:trHeight w:val="546"/>
        </w:trPr>
        <w:tc>
          <w:tcPr>
            <w:tcW w:w="1471" w:type="dxa"/>
            <w:tcBorders>
              <w:top w:val="nil"/>
              <w:left w:val="single" w:sz="8" w:space="0" w:color="auto"/>
              <w:bottom w:val="nil"/>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5500</w:t>
            </w:r>
          </w:p>
        </w:tc>
        <w:tc>
          <w:tcPr>
            <w:tcW w:w="1062" w:type="dxa"/>
            <w:tcBorders>
              <w:top w:val="single" w:sz="4" w:space="0" w:color="auto"/>
              <w:left w:val="single" w:sz="4" w:space="0" w:color="auto"/>
              <w:bottom w:val="nil"/>
              <w:right w:val="single" w:sz="4" w:space="0" w:color="auto"/>
            </w:tcBorders>
            <w:shd w:val="clear" w:color="000000" w:fill="F98A8C"/>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95.038</w:t>
            </w:r>
          </w:p>
        </w:tc>
        <w:tc>
          <w:tcPr>
            <w:tcW w:w="1504" w:type="dxa"/>
            <w:tcBorders>
              <w:top w:val="nil"/>
              <w:left w:val="nil"/>
              <w:bottom w:val="nil"/>
              <w:right w:val="single" w:sz="8" w:space="0" w:color="auto"/>
            </w:tcBorders>
            <w:shd w:val="clear" w:color="000000" w:fill="E2EFDA"/>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46584.49075</w:t>
            </w:r>
          </w:p>
        </w:tc>
      </w:tr>
      <w:tr w:rsidR="00F245CB" w:rsidRPr="00F245CB" w:rsidTr="008C6CB4">
        <w:trPr>
          <w:trHeight w:val="279"/>
        </w:trPr>
        <w:tc>
          <w:tcPr>
            <w:tcW w:w="1471" w:type="dxa"/>
            <w:tcBorders>
              <w:top w:val="single" w:sz="8" w:space="0" w:color="auto"/>
              <w:left w:val="single" w:sz="8" w:space="0" w:color="auto"/>
              <w:bottom w:val="single" w:sz="8" w:space="0" w:color="auto"/>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i/>
                <w:iCs/>
                <w:color w:val="000000"/>
                <w:lang w:eastAsia="en-GB"/>
              </w:rPr>
            </w:pPr>
            <w:r w:rsidRPr="00F245CB">
              <w:rPr>
                <w:rFonts w:ascii="Calibri" w:eastAsia="Times New Roman" w:hAnsi="Calibri" w:cs="Calibri"/>
                <w:b/>
                <w:bCs/>
                <w:i/>
                <w:iCs/>
                <w:color w:val="000000"/>
                <w:lang w:eastAsia="en-GB"/>
              </w:rPr>
              <w:t>5700</w:t>
            </w:r>
          </w:p>
        </w:tc>
        <w:tc>
          <w:tcPr>
            <w:tcW w:w="1062" w:type="dxa"/>
            <w:tcBorders>
              <w:top w:val="single" w:sz="8" w:space="0" w:color="auto"/>
              <w:left w:val="single" w:sz="4" w:space="0" w:color="auto"/>
              <w:bottom w:val="single" w:sz="8" w:space="0" w:color="auto"/>
              <w:right w:val="single" w:sz="4" w:space="0" w:color="auto"/>
            </w:tcBorders>
            <w:shd w:val="clear" w:color="000000" w:fill="F8696B"/>
            <w:noWrap/>
            <w:vAlign w:val="center"/>
            <w:hideMark/>
          </w:tcPr>
          <w:p w:rsidR="00F245CB" w:rsidRPr="00F245CB" w:rsidRDefault="00F245CB" w:rsidP="00F245CB">
            <w:pPr>
              <w:spacing w:after="0" w:line="240" w:lineRule="auto"/>
              <w:jc w:val="center"/>
              <w:rPr>
                <w:rFonts w:ascii="Calibri" w:eastAsia="Times New Roman" w:hAnsi="Calibri" w:cs="Calibri"/>
                <w:b/>
                <w:bCs/>
                <w:i/>
                <w:iCs/>
                <w:color w:val="000000"/>
                <w:lang w:eastAsia="en-GB"/>
              </w:rPr>
            </w:pPr>
            <w:r w:rsidRPr="00F245CB">
              <w:rPr>
                <w:rFonts w:ascii="Calibri" w:eastAsia="Times New Roman" w:hAnsi="Calibri" w:cs="Calibri"/>
                <w:b/>
                <w:bCs/>
                <w:i/>
                <w:iCs/>
                <w:color w:val="000000"/>
                <w:lang w:eastAsia="en-GB"/>
              </w:rPr>
              <w:t>98.158</w:t>
            </w:r>
          </w:p>
        </w:tc>
        <w:tc>
          <w:tcPr>
            <w:tcW w:w="1504" w:type="dxa"/>
            <w:tcBorders>
              <w:top w:val="single" w:sz="8" w:space="0" w:color="auto"/>
              <w:left w:val="nil"/>
              <w:bottom w:val="single" w:sz="8" w:space="0" w:color="auto"/>
              <w:right w:val="single" w:sz="8" w:space="0" w:color="auto"/>
            </w:tcBorders>
            <w:shd w:val="clear" w:color="000000" w:fill="E2EFDA"/>
            <w:noWrap/>
            <w:vAlign w:val="center"/>
            <w:hideMark/>
          </w:tcPr>
          <w:p w:rsidR="00F245CB" w:rsidRPr="00F245CB" w:rsidRDefault="00F245CB" w:rsidP="00F245CB">
            <w:pPr>
              <w:spacing w:after="0" w:line="240" w:lineRule="auto"/>
              <w:jc w:val="center"/>
              <w:rPr>
                <w:rFonts w:ascii="Calibri" w:eastAsia="Times New Roman" w:hAnsi="Calibri" w:cs="Calibri"/>
                <w:b/>
                <w:bCs/>
                <w:i/>
                <w:iCs/>
                <w:color w:val="000000"/>
                <w:lang w:eastAsia="en-GB"/>
              </w:rPr>
            </w:pPr>
            <w:r w:rsidRPr="00F245CB">
              <w:rPr>
                <w:rFonts w:ascii="Calibri" w:eastAsia="Times New Roman" w:hAnsi="Calibri" w:cs="Calibri"/>
                <w:b/>
                <w:bCs/>
                <w:i/>
                <w:iCs/>
                <w:color w:val="000000"/>
                <w:lang w:eastAsia="en-GB"/>
              </w:rPr>
              <w:t>48113.81178</w:t>
            </w:r>
          </w:p>
        </w:tc>
      </w:tr>
      <w:tr w:rsidR="00F245CB" w:rsidRPr="00F245CB" w:rsidTr="008C6CB4">
        <w:trPr>
          <w:trHeight w:val="279"/>
        </w:trPr>
        <w:tc>
          <w:tcPr>
            <w:tcW w:w="1471" w:type="dxa"/>
            <w:tcBorders>
              <w:top w:val="nil"/>
              <w:left w:val="single" w:sz="8" w:space="0" w:color="auto"/>
              <w:bottom w:val="single" w:sz="8" w:space="0" w:color="auto"/>
              <w:right w:val="single" w:sz="4" w:space="0" w:color="auto"/>
            </w:tcBorders>
            <w:shd w:val="clear" w:color="000000" w:fill="A9D08E"/>
            <w:vAlign w:val="center"/>
            <w:hideMark/>
          </w:tcPr>
          <w:p w:rsidR="00F245CB" w:rsidRPr="00F245CB" w:rsidRDefault="00F245CB" w:rsidP="00F245CB">
            <w:pPr>
              <w:spacing w:after="0" w:line="240" w:lineRule="auto"/>
              <w:jc w:val="center"/>
              <w:rPr>
                <w:rFonts w:ascii="Calibri" w:eastAsia="Times New Roman" w:hAnsi="Calibri" w:cs="Calibri"/>
                <w:b/>
                <w:bCs/>
                <w:color w:val="000000"/>
                <w:lang w:eastAsia="en-GB"/>
              </w:rPr>
            </w:pPr>
            <w:r w:rsidRPr="00F245CB">
              <w:rPr>
                <w:rFonts w:ascii="Calibri" w:eastAsia="Times New Roman" w:hAnsi="Calibri" w:cs="Calibri"/>
                <w:b/>
                <w:bCs/>
                <w:color w:val="000000"/>
                <w:lang w:eastAsia="en-GB"/>
              </w:rPr>
              <w:t>6000</w:t>
            </w:r>
          </w:p>
        </w:tc>
        <w:tc>
          <w:tcPr>
            <w:tcW w:w="1062" w:type="dxa"/>
            <w:tcBorders>
              <w:top w:val="nil"/>
              <w:left w:val="single" w:sz="4" w:space="0" w:color="auto"/>
              <w:bottom w:val="single" w:sz="8" w:space="0" w:color="auto"/>
              <w:right w:val="single" w:sz="4" w:space="0" w:color="auto"/>
            </w:tcBorders>
            <w:shd w:val="clear" w:color="000000" w:fill="F97072"/>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97.497</w:t>
            </w:r>
          </w:p>
        </w:tc>
        <w:tc>
          <w:tcPr>
            <w:tcW w:w="1504" w:type="dxa"/>
            <w:tcBorders>
              <w:top w:val="nil"/>
              <w:left w:val="nil"/>
              <w:bottom w:val="single" w:sz="8" w:space="0" w:color="auto"/>
              <w:right w:val="single" w:sz="8" w:space="0" w:color="auto"/>
            </w:tcBorders>
            <w:shd w:val="clear" w:color="000000" w:fill="E2EFDA"/>
            <w:noWrap/>
            <w:vAlign w:val="center"/>
            <w:hideMark/>
          </w:tcPr>
          <w:p w:rsidR="00F245CB" w:rsidRPr="00F245CB" w:rsidRDefault="00F245CB" w:rsidP="00F245CB">
            <w:pPr>
              <w:spacing w:after="0" w:line="240" w:lineRule="auto"/>
              <w:jc w:val="center"/>
              <w:rPr>
                <w:rFonts w:ascii="Calibri" w:eastAsia="Times New Roman" w:hAnsi="Calibri" w:cs="Calibri"/>
                <w:color w:val="000000"/>
                <w:lang w:eastAsia="en-GB"/>
              </w:rPr>
            </w:pPr>
            <w:r w:rsidRPr="00F245CB">
              <w:rPr>
                <w:rFonts w:ascii="Calibri" w:eastAsia="Times New Roman" w:hAnsi="Calibri" w:cs="Calibri"/>
                <w:color w:val="000000"/>
                <w:lang w:eastAsia="en-GB"/>
              </w:rPr>
              <w:t>47789.81139</w:t>
            </w:r>
          </w:p>
        </w:tc>
      </w:tr>
    </w:tbl>
    <w:p w:rsidR="00F245CB" w:rsidRDefault="00F245CB" w:rsidP="00F245CB">
      <w:pPr>
        <w:pStyle w:val="Caption"/>
      </w:pPr>
      <w:r>
        <w:t xml:space="preserve">Table </w:t>
      </w:r>
      <w:r w:rsidR="002E4AC3">
        <w:fldChar w:fldCharType="begin"/>
      </w:r>
      <w:r w:rsidR="002E4AC3">
        <w:instrText xml:space="preserve"> SEQ Table \* ARABIC </w:instrText>
      </w:r>
      <w:r w:rsidR="002E4AC3">
        <w:fldChar w:fldCharType="separate"/>
      </w:r>
      <w:r w:rsidR="002C53F7">
        <w:rPr>
          <w:noProof/>
        </w:rPr>
        <w:t>5</w:t>
      </w:r>
      <w:r w:rsidR="002E4AC3">
        <w:rPr>
          <w:noProof/>
        </w:rPr>
        <w:fldChar w:fldCharType="end"/>
      </w:r>
      <w:r>
        <w:t>: Gas Forces, Production engine</w:t>
      </w:r>
      <w:r w:rsidR="003708E4">
        <w:t>.</w:t>
      </w:r>
    </w:p>
    <w:p w:rsidR="008C6CB4" w:rsidRDefault="008C6CB4" w:rsidP="008C6CB4"/>
    <w:p w:rsidR="008C6CB4" w:rsidRDefault="001851F9" w:rsidP="008C6CB4">
      <w:r>
        <w:rPr>
          <w:noProof/>
          <w:lang w:eastAsia="en-GB"/>
        </w:rPr>
        <w:drawing>
          <wp:inline distT="0" distB="0" distL="0" distR="0" wp14:anchorId="70728A25" wp14:editId="1FCCB2A6">
            <wp:extent cx="4849906" cy="2743200"/>
            <wp:effectExtent l="0" t="0" r="8255" b="0"/>
            <wp:docPr id="3" name="Chart 3">
              <a:extLst xmlns:a="http://schemas.openxmlformats.org/drawingml/2006/main">
                <a:ext uri="{FF2B5EF4-FFF2-40B4-BE49-F238E27FC236}">
                  <a16:creationId xmlns:a16="http://schemas.microsoft.com/office/drawing/2014/main" id="{0A24FA49-F228-45D7-8E04-BDEDA0154F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8C6CB4" w:rsidRDefault="001851F9" w:rsidP="001851F9">
      <w:pPr>
        <w:pStyle w:val="Caption"/>
      </w:pPr>
      <w:bookmarkStart w:id="47" w:name="_Toc23696874"/>
      <w:bookmarkStart w:id="48" w:name="_Toc23696975"/>
      <w:r>
        <w:lastRenderedPageBreak/>
        <w:t xml:space="preserve">Figure </w:t>
      </w:r>
      <w:r w:rsidR="002E4AC3">
        <w:fldChar w:fldCharType="begin"/>
      </w:r>
      <w:r w:rsidR="002E4AC3">
        <w:instrText xml:space="preserve"> SEQ Figure \* ARABIC </w:instrText>
      </w:r>
      <w:r w:rsidR="002E4AC3">
        <w:fldChar w:fldCharType="separate"/>
      </w:r>
      <w:r w:rsidR="00691E0F">
        <w:rPr>
          <w:noProof/>
        </w:rPr>
        <w:t>8</w:t>
      </w:r>
      <w:r w:rsidR="002E4AC3">
        <w:rPr>
          <w:noProof/>
        </w:rPr>
        <w:fldChar w:fldCharType="end"/>
      </w:r>
      <w:r>
        <w:t>: Gas Forces trend Graph</w:t>
      </w:r>
      <w:bookmarkEnd w:id="47"/>
      <w:bookmarkEnd w:id="48"/>
      <w:r w:rsidR="008C6CB4">
        <w:br w:type="page"/>
      </w:r>
    </w:p>
    <w:p w:rsidR="008C6CB4" w:rsidRDefault="008C6CB4" w:rsidP="008C6CB4">
      <w:r>
        <w:lastRenderedPageBreak/>
        <w:fldChar w:fldCharType="begin"/>
      </w:r>
      <w:r>
        <w:instrText xml:space="preserve"> LINK Excel.Sheet.12 "\\\\serval.uni.local\\p149642$\\Advanced engine design\\Malcolm's assignment (Autosaved)(AutoRecovered).xlsx" "Modified Engine data!R2C16:R24C19" \a \f 4 \h </w:instrText>
      </w:r>
      <w:r>
        <w:fldChar w:fldCharType="separate"/>
      </w:r>
    </w:p>
    <w:tbl>
      <w:tblPr>
        <w:tblW w:w="4361" w:type="dxa"/>
        <w:tblLook w:val="04A0" w:firstRow="1" w:lastRow="0" w:firstColumn="1" w:lastColumn="0" w:noHBand="0" w:noVBand="1"/>
      </w:tblPr>
      <w:tblGrid>
        <w:gridCol w:w="663"/>
        <w:gridCol w:w="1146"/>
        <w:gridCol w:w="1149"/>
        <w:gridCol w:w="1480"/>
      </w:tblGrid>
      <w:tr w:rsidR="008C6CB4" w:rsidRPr="008C6CB4" w:rsidTr="008C6CB4">
        <w:trPr>
          <w:trHeight w:val="435"/>
        </w:trPr>
        <w:tc>
          <w:tcPr>
            <w:tcW w:w="2881" w:type="dxa"/>
            <w:gridSpan w:val="3"/>
            <w:tcBorders>
              <w:top w:val="single" w:sz="8" w:space="0" w:color="auto"/>
              <w:left w:val="single" w:sz="8" w:space="0" w:color="auto"/>
              <w:bottom w:val="nil"/>
              <w:right w:val="single" w:sz="8" w:space="0" w:color="000000"/>
            </w:tcBorders>
            <w:shd w:val="clear" w:color="000000" w:fill="FF0000"/>
            <w:noWrap/>
            <w:vAlign w:val="bottom"/>
            <w:hideMark/>
          </w:tcPr>
          <w:p w:rsidR="008C6CB4" w:rsidRPr="008C6CB4" w:rsidRDefault="008C6CB4" w:rsidP="008C6CB4">
            <w:pPr>
              <w:spacing w:after="0" w:line="240" w:lineRule="auto"/>
              <w:jc w:val="center"/>
              <w:rPr>
                <w:rFonts w:ascii="Calibri" w:eastAsia="Times New Roman" w:hAnsi="Calibri" w:cs="Calibri"/>
                <w:b/>
                <w:bCs/>
                <w:color w:val="000000"/>
                <w:sz w:val="32"/>
                <w:szCs w:val="32"/>
                <w:lang w:eastAsia="en-GB"/>
              </w:rPr>
            </w:pPr>
            <w:r w:rsidRPr="008C6CB4">
              <w:rPr>
                <w:rFonts w:ascii="Calibri" w:eastAsia="Times New Roman" w:hAnsi="Calibri" w:cs="Calibri"/>
                <w:b/>
                <w:bCs/>
                <w:color w:val="000000"/>
                <w:sz w:val="32"/>
                <w:szCs w:val="32"/>
                <w:lang w:eastAsia="en-GB"/>
              </w:rPr>
              <w:t>Gas Forces</w:t>
            </w:r>
          </w:p>
        </w:tc>
        <w:tc>
          <w:tcPr>
            <w:tcW w:w="1480" w:type="dxa"/>
            <w:tcBorders>
              <w:top w:val="nil"/>
              <w:left w:val="nil"/>
              <w:bottom w:val="nil"/>
              <w:right w:val="nil"/>
            </w:tcBorders>
            <w:shd w:val="clear" w:color="auto" w:fill="auto"/>
            <w:noWrap/>
            <w:vAlign w:val="bottom"/>
            <w:hideMark/>
          </w:tcPr>
          <w:p w:rsidR="008C6CB4" w:rsidRPr="008C6CB4" w:rsidRDefault="008C6CB4" w:rsidP="008C6CB4">
            <w:pPr>
              <w:spacing w:after="0" w:line="240" w:lineRule="auto"/>
              <w:jc w:val="center"/>
              <w:rPr>
                <w:rFonts w:ascii="Calibri" w:eastAsia="Times New Roman" w:hAnsi="Calibri" w:cs="Calibri"/>
                <w:b/>
                <w:bCs/>
                <w:color w:val="000000"/>
                <w:sz w:val="32"/>
                <w:szCs w:val="32"/>
                <w:lang w:eastAsia="en-GB"/>
              </w:rPr>
            </w:pPr>
          </w:p>
        </w:tc>
      </w:tr>
      <w:tr w:rsidR="008C6CB4" w:rsidRPr="008C6CB4" w:rsidTr="008C6CB4">
        <w:trPr>
          <w:trHeight w:val="915"/>
        </w:trPr>
        <w:tc>
          <w:tcPr>
            <w:tcW w:w="586" w:type="dxa"/>
            <w:tcBorders>
              <w:top w:val="single" w:sz="8" w:space="0" w:color="auto"/>
              <w:left w:val="single" w:sz="8" w:space="0" w:color="auto"/>
              <w:bottom w:val="single" w:sz="8" w:space="0" w:color="auto"/>
              <w:right w:val="single" w:sz="4" w:space="0" w:color="auto"/>
            </w:tcBorders>
            <w:shd w:val="clear" w:color="000000" w:fill="A9D08E"/>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RPM</w:t>
            </w:r>
          </w:p>
        </w:tc>
        <w:tc>
          <w:tcPr>
            <w:tcW w:w="1146" w:type="dxa"/>
            <w:tcBorders>
              <w:top w:val="single" w:sz="8" w:space="0" w:color="auto"/>
              <w:left w:val="nil"/>
              <w:bottom w:val="single" w:sz="8" w:space="0" w:color="auto"/>
              <w:right w:val="single" w:sz="4" w:space="0" w:color="auto"/>
            </w:tcBorders>
            <w:shd w:val="clear" w:color="000000" w:fill="A9D08E"/>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 xml:space="preserve">Peak </w:t>
            </w:r>
            <w:proofErr w:type="spellStart"/>
            <w:r w:rsidRPr="008C6CB4">
              <w:rPr>
                <w:rFonts w:ascii="Calibri" w:eastAsia="Times New Roman" w:hAnsi="Calibri" w:cs="Calibri"/>
                <w:b/>
                <w:bCs/>
                <w:color w:val="000000"/>
                <w:lang w:eastAsia="en-GB"/>
              </w:rPr>
              <w:t>Cyl</w:t>
            </w:r>
            <w:proofErr w:type="spellEnd"/>
            <w:r w:rsidRPr="008C6CB4">
              <w:rPr>
                <w:rFonts w:ascii="Calibri" w:eastAsia="Times New Roman" w:hAnsi="Calibri" w:cs="Calibri"/>
                <w:b/>
                <w:bCs/>
                <w:color w:val="000000"/>
                <w:lang w:eastAsia="en-GB"/>
              </w:rPr>
              <w:t>. Pressure (BAR)</w:t>
            </w:r>
          </w:p>
        </w:tc>
        <w:tc>
          <w:tcPr>
            <w:tcW w:w="1149" w:type="dxa"/>
            <w:tcBorders>
              <w:top w:val="single" w:sz="8" w:space="0" w:color="auto"/>
              <w:left w:val="nil"/>
              <w:bottom w:val="single" w:sz="8" w:space="0" w:color="auto"/>
              <w:right w:val="single" w:sz="8" w:space="0" w:color="auto"/>
            </w:tcBorders>
            <w:shd w:val="clear" w:color="000000" w:fill="A9D08E"/>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Peak Gas Force (N)</w:t>
            </w:r>
          </w:p>
        </w:tc>
        <w:tc>
          <w:tcPr>
            <w:tcW w:w="1480" w:type="dxa"/>
            <w:tcBorders>
              <w:top w:val="nil"/>
              <w:left w:val="nil"/>
              <w:bottom w:val="nil"/>
              <w:right w:val="nil"/>
            </w:tcBorders>
            <w:shd w:val="clear" w:color="auto" w:fill="auto"/>
            <w:noWrap/>
            <w:vAlign w:val="bottom"/>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p>
        </w:tc>
      </w:tr>
      <w:tr w:rsidR="008C6CB4" w:rsidRPr="008C6CB4" w:rsidTr="008C6CB4">
        <w:trPr>
          <w:trHeight w:val="300"/>
        </w:trPr>
        <w:tc>
          <w:tcPr>
            <w:tcW w:w="586" w:type="dxa"/>
            <w:tcBorders>
              <w:top w:val="nil"/>
              <w:left w:val="single" w:sz="8" w:space="0" w:color="auto"/>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1000</w:t>
            </w:r>
          </w:p>
        </w:tc>
        <w:tc>
          <w:tcPr>
            <w:tcW w:w="1146" w:type="dxa"/>
            <w:tcBorders>
              <w:top w:val="nil"/>
              <w:left w:val="nil"/>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47.214</w:t>
            </w:r>
          </w:p>
        </w:tc>
        <w:tc>
          <w:tcPr>
            <w:tcW w:w="1149" w:type="dxa"/>
            <w:tcBorders>
              <w:top w:val="nil"/>
              <w:left w:val="nil"/>
              <w:bottom w:val="single" w:sz="4" w:space="0" w:color="auto"/>
              <w:right w:val="single" w:sz="8"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23142.74</w:t>
            </w:r>
          </w:p>
        </w:tc>
        <w:tc>
          <w:tcPr>
            <w:tcW w:w="1480" w:type="dxa"/>
            <w:tcBorders>
              <w:top w:val="nil"/>
              <w:left w:val="nil"/>
              <w:bottom w:val="nil"/>
              <w:right w:val="nil"/>
            </w:tcBorders>
            <w:shd w:val="clear" w:color="auto" w:fill="auto"/>
            <w:noWrap/>
            <w:vAlign w:val="bottom"/>
            <w:hideMark/>
          </w:tcPr>
          <w:p w:rsidR="008C6CB4" w:rsidRPr="008C6CB4" w:rsidRDefault="008C6CB4" w:rsidP="008C6CB4">
            <w:pPr>
              <w:spacing w:after="0" w:line="240" w:lineRule="auto"/>
              <w:jc w:val="center"/>
              <w:rPr>
                <w:rFonts w:ascii="Calibri" w:eastAsia="Times New Roman" w:hAnsi="Calibri" w:cs="Calibri"/>
                <w:color w:val="000000"/>
                <w:lang w:eastAsia="en-GB"/>
              </w:rPr>
            </w:pPr>
          </w:p>
        </w:tc>
      </w:tr>
      <w:tr w:rsidR="008C6CB4" w:rsidRPr="008C6CB4" w:rsidTr="008C6CB4">
        <w:trPr>
          <w:trHeight w:val="300"/>
        </w:trPr>
        <w:tc>
          <w:tcPr>
            <w:tcW w:w="586" w:type="dxa"/>
            <w:tcBorders>
              <w:top w:val="nil"/>
              <w:left w:val="single" w:sz="8" w:space="0" w:color="auto"/>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1500</w:t>
            </w:r>
          </w:p>
        </w:tc>
        <w:tc>
          <w:tcPr>
            <w:tcW w:w="1146" w:type="dxa"/>
            <w:tcBorders>
              <w:top w:val="nil"/>
              <w:left w:val="nil"/>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59.764</w:t>
            </w:r>
          </w:p>
        </w:tc>
        <w:tc>
          <w:tcPr>
            <w:tcW w:w="1149" w:type="dxa"/>
            <w:tcBorders>
              <w:top w:val="nil"/>
              <w:left w:val="nil"/>
              <w:bottom w:val="single" w:sz="4" w:space="0" w:color="auto"/>
              <w:right w:val="single" w:sz="8"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29294.34</w:t>
            </w:r>
          </w:p>
        </w:tc>
        <w:tc>
          <w:tcPr>
            <w:tcW w:w="1480" w:type="dxa"/>
            <w:tcBorders>
              <w:top w:val="nil"/>
              <w:left w:val="nil"/>
              <w:bottom w:val="nil"/>
              <w:right w:val="nil"/>
            </w:tcBorders>
            <w:shd w:val="clear" w:color="auto" w:fill="auto"/>
            <w:noWrap/>
            <w:vAlign w:val="bottom"/>
            <w:hideMark/>
          </w:tcPr>
          <w:p w:rsidR="008C6CB4" w:rsidRPr="008C6CB4" w:rsidRDefault="008C6CB4" w:rsidP="008C6CB4">
            <w:pPr>
              <w:spacing w:after="0" w:line="240" w:lineRule="auto"/>
              <w:jc w:val="center"/>
              <w:rPr>
                <w:rFonts w:ascii="Calibri" w:eastAsia="Times New Roman" w:hAnsi="Calibri" w:cs="Calibri"/>
                <w:color w:val="000000"/>
                <w:lang w:eastAsia="en-GB"/>
              </w:rPr>
            </w:pPr>
          </w:p>
        </w:tc>
      </w:tr>
      <w:tr w:rsidR="008C6CB4" w:rsidRPr="008C6CB4" w:rsidTr="008C6CB4">
        <w:trPr>
          <w:trHeight w:val="600"/>
        </w:trPr>
        <w:tc>
          <w:tcPr>
            <w:tcW w:w="586" w:type="dxa"/>
            <w:tcBorders>
              <w:top w:val="nil"/>
              <w:left w:val="single" w:sz="8" w:space="0" w:color="auto"/>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1700</w:t>
            </w:r>
          </w:p>
        </w:tc>
        <w:tc>
          <w:tcPr>
            <w:tcW w:w="1146" w:type="dxa"/>
            <w:tcBorders>
              <w:top w:val="nil"/>
              <w:left w:val="nil"/>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68.176</w:t>
            </w:r>
          </w:p>
        </w:tc>
        <w:tc>
          <w:tcPr>
            <w:tcW w:w="1149" w:type="dxa"/>
            <w:tcBorders>
              <w:top w:val="nil"/>
              <w:left w:val="nil"/>
              <w:bottom w:val="single" w:sz="4" w:space="0" w:color="auto"/>
              <w:right w:val="single" w:sz="8"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33417.62</w:t>
            </w:r>
          </w:p>
        </w:tc>
        <w:tc>
          <w:tcPr>
            <w:tcW w:w="1480" w:type="dxa"/>
            <w:tcBorders>
              <w:top w:val="nil"/>
              <w:left w:val="nil"/>
              <w:bottom w:val="nil"/>
              <w:right w:val="nil"/>
            </w:tcBorders>
            <w:shd w:val="clear" w:color="auto" w:fill="auto"/>
            <w:noWrap/>
            <w:vAlign w:val="bottom"/>
            <w:hideMark/>
          </w:tcPr>
          <w:p w:rsidR="008C6CB4" w:rsidRPr="008C6CB4" w:rsidRDefault="008C6CB4" w:rsidP="008C6CB4">
            <w:pPr>
              <w:spacing w:after="0" w:line="240" w:lineRule="auto"/>
              <w:jc w:val="center"/>
              <w:rPr>
                <w:rFonts w:ascii="Calibri" w:eastAsia="Times New Roman" w:hAnsi="Calibri" w:cs="Calibri"/>
                <w:color w:val="000000"/>
                <w:lang w:eastAsia="en-GB"/>
              </w:rPr>
            </w:pPr>
          </w:p>
        </w:tc>
      </w:tr>
      <w:tr w:rsidR="008C6CB4" w:rsidRPr="008C6CB4" w:rsidTr="008C6CB4">
        <w:trPr>
          <w:trHeight w:val="600"/>
        </w:trPr>
        <w:tc>
          <w:tcPr>
            <w:tcW w:w="586" w:type="dxa"/>
            <w:tcBorders>
              <w:top w:val="nil"/>
              <w:left w:val="single" w:sz="8" w:space="0" w:color="auto"/>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2000</w:t>
            </w:r>
          </w:p>
        </w:tc>
        <w:tc>
          <w:tcPr>
            <w:tcW w:w="1146" w:type="dxa"/>
            <w:tcBorders>
              <w:top w:val="nil"/>
              <w:left w:val="nil"/>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74.242</w:t>
            </w:r>
          </w:p>
        </w:tc>
        <w:tc>
          <w:tcPr>
            <w:tcW w:w="1149" w:type="dxa"/>
            <w:tcBorders>
              <w:top w:val="nil"/>
              <w:left w:val="nil"/>
              <w:bottom w:val="single" w:sz="4" w:space="0" w:color="auto"/>
              <w:right w:val="single" w:sz="8"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36390.98</w:t>
            </w:r>
          </w:p>
        </w:tc>
        <w:tc>
          <w:tcPr>
            <w:tcW w:w="1480" w:type="dxa"/>
            <w:tcBorders>
              <w:top w:val="nil"/>
              <w:left w:val="nil"/>
              <w:bottom w:val="nil"/>
              <w:right w:val="nil"/>
            </w:tcBorders>
            <w:shd w:val="clear" w:color="auto" w:fill="auto"/>
            <w:noWrap/>
            <w:vAlign w:val="bottom"/>
            <w:hideMark/>
          </w:tcPr>
          <w:p w:rsidR="008C6CB4" w:rsidRPr="008C6CB4" w:rsidRDefault="008C6CB4" w:rsidP="008C6CB4">
            <w:pPr>
              <w:spacing w:after="0" w:line="240" w:lineRule="auto"/>
              <w:jc w:val="center"/>
              <w:rPr>
                <w:rFonts w:ascii="Calibri" w:eastAsia="Times New Roman" w:hAnsi="Calibri" w:cs="Calibri"/>
                <w:color w:val="000000"/>
                <w:lang w:eastAsia="en-GB"/>
              </w:rPr>
            </w:pPr>
          </w:p>
        </w:tc>
      </w:tr>
      <w:tr w:rsidR="008C6CB4" w:rsidRPr="008C6CB4" w:rsidTr="008C6CB4">
        <w:trPr>
          <w:trHeight w:val="585"/>
        </w:trPr>
        <w:tc>
          <w:tcPr>
            <w:tcW w:w="586" w:type="dxa"/>
            <w:tcBorders>
              <w:top w:val="nil"/>
              <w:left w:val="single" w:sz="8" w:space="0" w:color="auto"/>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2500</w:t>
            </w:r>
          </w:p>
        </w:tc>
        <w:tc>
          <w:tcPr>
            <w:tcW w:w="1146" w:type="dxa"/>
            <w:tcBorders>
              <w:top w:val="nil"/>
              <w:left w:val="nil"/>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78.852</w:t>
            </w:r>
          </w:p>
        </w:tc>
        <w:tc>
          <w:tcPr>
            <w:tcW w:w="1149" w:type="dxa"/>
            <w:tcBorders>
              <w:top w:val="nil"/>
              <w:left w:val="nil"/>
              <w:bottom w:val="single" w:sz="4" w:space="0" w:color="auto"/>
              <w:right w:val="single" w:sz="8"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38650.65</w:t>
            </w:r>
          </w:p>
        </w:tc>
        <w:tc>
          <w:tcPr>
            <w:tcW w:w="1480" w:type="dxa"/>
            <w:tcBorders>
              <w:top w:val="nil"/>
              <w:left w:val="nil"/>
              <w:bottom w:val="nil"/>
              <w:right w:val="nil"/>
            </w:tcBorders>
            <w:shd w:val="clear" w:color="auto" w:fill="auto"/>
            <w:noWrap/>
            <w:vAlign w:val="bottom"/>
            <w:hideMark/>
          </w:tcPr>
          <w:p w:rsidR="008C6CB4" w:rsidRPr="008C6CB4" w:rsidRDefault="008C6CB4" w:rsidP="008C6CB4">
            <w:pPr>
              <w:spacing w:after="0" w:line="240" w:lineRule="auto"/>
              <w:jc w:val="center"/>
              <w:rPr>
                <w:rFonts w:ascii="Calibri" w:eastAsia="Times New Roman" w:hAnsi="Calibri" w:cs="Calibri"/>
                <w:color w:val="000000"/>
                <w:lang w:eastAsia="en-GB"/>
              </w:rPr>
            </w:pPr>
          </w:p>
        </w:tc>
      </w:tr>
      <w:tr w:rsidR="008C6CB4" w:rsidRPr="008C6CB4" w:rsidTr="008C6CB4">
        <w:trPr>
          <w:trHeight w:val="1290"/>
        </w:trPr>
        <w:tc>
          <w:tcPr>
            <w:tcW w:w="586" w:type="dxa"/>
            <w:tcBorders>
              <w:top w:val="nil"/>
              <w:left w:val="single" w:sz="8" w:space="0" w:color="auto"/>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3000</w:t>
            </w:r>
          </w:p>
        </w:tc>
        <w:tc>
          <w:tcPr>
            <w:tcW w:w="1146" w:type="dxa"/>
            <w:tcBorders>
              <w:top w:val="nil"/>
              <w:left w:val="nil"/>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82.53</w:t>
            </w:r>
          </w:p>
        </w:tc>
        <w:tc>
          <w:tcPr>
            <w:tcW w:w="1149" w:type="dxa"/>
            <w:tcBorders>
              <w:top w:val="nil"/>
              <w:left w:val="nil"/>
              <w:bottom w:val="single" w:sz="4" w:space="0" w:color="auto"/>
              <w:right w:val="single" w:sz="8"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40453.48</w:t>
            </w:r>
          </w:p>
        </w:tc>
        <w:tc>
          <w:tcPr>
            <w:tcW w:w="1480" w:type="dxa"/>
            <w:tcBorders>
              <w:top w:val="nil"/>
              <w:left w:val="nil"/>
              <w:bottom w:val="nil"/>
              <w:right w:val="nil"/>
            </w:tcBorders>
            <w:shd w:val="clear" w:color="auto" w:fill="auto"/>
            <w:noWrap/>
            <w:vAlign w:val="bottom"/>
            <w:hideMark/>
          </w:tcPr>
          <w:p w:rsidR="008C6CB4" w:rsidRPr="008C6CB4" w:rsidRDefault="008C6CB4" w:rsidP="008C6CB4">
            <w:pPr>
              <w:spacing w:after="0" w:line="240" w:lineRule="auto"/>
              <w:jc w:val="center"/>
              <w:rPr>
                <w:rFonts w:ascii="Calibri" w:eastAsia="Times New Roman" w:hAnsi="Calibri" w:cs="Calibri"/>
                <w:color w:val="000000"/>
                <w:lang w:eastAsia="en-GB"/>
              </w:rPr>
            </w:pPr>
          </w:p>
        </w:tc>
      </w:tr>
      <w:tr w:rsidR="008C6CB4" w:rsidRPr="008C6CB4" w:rsidTr="008C6CB4">
        <w:trPr>
          <w:trHeight w:val="600"/>
        </w:trPr>
        <w:tc>
          <w:tcPr>
            <w:tcW w:w="586" w:type="dxa"/>
            <w:tcBorders>
              <w:top w:val="nil"/>
              <w:left w:val="single" w:sz="8" w:space="0" w:color="auto"/>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3500</w:t>
            </w:r>
          </w:p>
        </w:tc>
        <w:tc>
          <w:tcPr>
            <w:tcW w:w="1146" w:type="dxa"/>
            <w:tcBorders>
              <w:top w:val="nil"/>
              <w:left w:val="nil"/>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84.129</w:t>
            </w:r>
          </w:p>
        </w:tc>
        <w:tc>
          <w:tcPr>
            <w:tcW w:w="1149" w:type="dxa"/>
            <w:tcBorders>
              <w:top w:val="nil"/>
              <w:left w:val="nil"/>
              <w:bottom w:val="single" w:sz="4" w:space="0" w:color="auto"/>
              <w:right w:val="single" w:sz="8"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41237.26</w:t>
            </w:r>
          </w:p>
        </w:tc>
        <w:tc>
          <w:tcPr>
            <w:tcW w:w="1480" w:type="dxa"/>
            <w:tcBorders>
              <w:top w:val="nil"/>
              <w:left w:val="nil"/>
              <w:bottom w:val="nil"/>
              <w:right w:val="nil"/>
            </w:tcBorders>
            <w:shd w:val="clear" w:color="auto" w:fill="auto"/>
            <w:noWrap/>
            <w:vAlign w:val="bottom"/>
            <w:hideMark/>
          </w:tcPr>
          <w:p w:rsidR="008C6CB4" w:rsidRPr="008C6CB4" w:rsidRDefault="008C6CB4" w:rsidP="008C6CB4">
            <w:pPr>
              <w:spacing w:after="0" w:line="240" w:lineRule="auto"/>
              <w:jc w:val="center"/>
              <w:rPr>
                <w:rFonts w:ascii="Calibri" w:eastAsia="Times New Roman" w:hAnsi="Calibri" w:cs="Calibri"/>
                <w:color w:val="000000"/>
                <w:lang w:eastAsia="en-GB"/>
              </w:rPr>
            </w:pPr>
          </w:p>
        </w:tc>
      </w:tr>
      <w:tr w:rsidR="008C6CB4" w:rsidRPr="008C6CB4" w:rsidTr="008C6CB4">
        <w:trPr>
          <w:trHeight w:val="300"/>
        </w:trPr>
        <w:tc>
          <w:tcPr>
            <w:tcW w:w="586" w:type="dxa"/>
            <w:tcBorders>
              <w:top w:val="nil"/>
              <w:left w:val="single" w:sz="8" w:space="0" w:color="auto"/>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4000</w:t>
            </w:r>
          </w:p>
        </w:tc>
        <w:tc>
          <w:tcPr>
            <w:tcW w:w="1146" w:type="dxa"/>
            <w:tcBorders>
              <w:top w:val="nil"/>
              <w:left w:val="nil"/>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86.499</w:t>
            </w:r>
          </w:p>
        </w:tc>
        <w:tc>
          <w:tcPr>
            <w:tcW w:w="1149" w:type="dxa"/>
            <w:tcBorders>
              <w:top w:val="nil"/>
              <w:left w:val="nil"/>
              <w:bottom w:val="single" w:sz="4" w:space="0" w:color="auto"/>
              <w:right w:val="single" w:sz="8"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42398.95</w:t>
            </w:r>
          </w:p>
        </w:tc>
        <w:tc>
          <w:tcPr>
            <w:tcW w:w="1480" w:type="dxa"/>
            <w:tcBorders>
              <w:top w:val="nil"/>
              <w:left w:val="nil"/>
              <w:bottom w:val="nil"/>
              <w:right w:val="nil"/>
            </w:tcBorders>
            <w:shd w:val="clear" w:color="auto" w:fill="auto"/>
            <w:noWrap/>
            <w:vAlign w:val="bottom"/>
            <w:hideMark/>
          </w:tcPr>
          <w:p w:rsidR="008C6CB4" w:rsidRPr="008C6CB4" w:rsidRDefault="008C6CB4" w:rsidP="008C6CB4">
            <w:pPr>
              <w:spacing w:after="0" w:line="240" w:lineRule="auto"/>
              <w:jc w:val="center"/>
              <w:rPr>
                <w:rFonts w:ascii="Calibri" w:eastAsia="Times New Roman" w:hAnsi="Calibri" w:cs="Calibri"/>
                <w:color w:val="000000"/>
                <w:lang w:eastAsia="en-GB"/>
              </w:rPr>
            </w:pPr>
          </w:p>
        </w:tc>
      </w:tr>
      <w:tr w:rsidR="008C6CB4" w:rsidRPr="008C6CB4" w:rsidTr="008C6CB4">
        <w:trPr>
          <w:trHeight w:val="615"/>
        </w:trPr>
        <w:tc>
          <w:tcPr>
            <w:tcW w:w="586" w:type="dxa"/>
            <w:tcBorders>
              <w:top w:val="nil"/>
              <w:left w:val="single" w:sz="8" w:space="0" w:color="auto"/>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4500</w:t>
            </w:r>
          </w:p>
        </w:tc>
        <w:tc>
          <w:tcPr>
            <w:tcW w:w="1146" w:type="dxa"/>
            <w:tcBorders>
              <w:top w:val="nil"/>
              <w:left w:val="nil"/>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85.926</w:t>
            </w:r>
          </w:p>
        </w:tc>
        <w:tc>
          <w:tcPr>
            <w:tcW w:w="1149" w:type="dxa"/>
            <w:tcBorders>
              <w:top w:val="nil"/>
              <w:left w:val="nil"/>
              <w:bottom w:val="single" w:sz="4" w:space="0" w:color="auto"/>
              <w:right w:val="single" w:sz="8"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42118.09</w:t>
            </w:r>
          </w:p>
        </w:tc>
        <w:tc>
          <w:tcPr>
            <w:tcW w:w="1480" w:type="dxa"/>
            <w:tcBorders>
              <w:top w:val="nil"/>
              <w:left w:val="nil"/>
              <w:bottom w:val="nil"/>
              <w:right w:val="nil"/>
            </w:tcBorders>
            <w:shd w:val="clear" w:color="auto" w:fill="auto"/>
            <w:noWrap/>
            <w:vAlign w:val="bottom"/>
            <w:hideMark/>
          </w:tcPr>
          <w:p w:rsidR="008C6CB4" w:rsidRPr="008C6CB4" w:rsidRDefault="008C6CB4" w:rsidP="008C6CB4">
            <w:pPr>
              <w:spacing w:after="0" w:line="240" w:lineRule="auto"/>
              <w:jc w:val="center"/>
              <w:rPr>
                <w:rFonts w:ascii="Calibri" w:eastAsia="Times New Roman" w:hAnsi="Calibri" w:cs="Calibri"/>
                <w:color w:val="000000"/>
                <w:lang w:eastAsia="en-GB"/>
              </w:rPr>
            </w:pPr>
          </w:p>
        </w:tc>
      </w:tr>
      <w:tr w:rsidR="008C6CB4" w:rsidRPr="008C6CB4" w:rsidTr="008C6CB4">
        <w:trPr>
          <w:trHeight w:val="300"/>
        </w:trPr>
        <w:tc>
          <w:tcPr>
            <w:tcW w:w="586" w:type="dxa"/>
            <w:tcBorders>
              <w:top w:val="nil"/>
              <w:left w:val="single" w:sz="8" w:space="0" w:color="auto"/>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5000</w:t>
            </w:r>
          </w:p>
        </w:tc>
        <w:tc>
          <w:tcPr>
            <w:tcW w:w="1146" w:type="dxa"/>
            <w:tcBorders>
              <w:top w:val="nil"/>
              <w:left w:val="nil"/>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90.154</w:t>
            </w:r>
          </w:p>
        </w:tc>
        <w:tc>
          <w:tcPr>
            <w:tcW w:w="1149" w:type="dxa"/>
            <w:tcBorders>
              <w:top w:val="nil"/>
              <w:left w:val="nil"/>
              <w:bottom w:val="single" w:sz="4" w:space="0" w:color="auto"/>
              <w:right w:val="single" w:sz="8"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44190.52</w:t>
            </w:r>
          </w:p>
        </w:tc>
        <w:tc>
          <w:tcPr>
            <w:tcW w:w="1480" w:type="dxa"/>
            <w:tcBorders>
              <w:top w:val="nil"/>
              <w:left w:val="nil"/>
              <w:bottom w:val="nil"/>
              <w:right w:val="nil"/>
            </w:tcBorders>
            <w:shd w:val="clear" w:color="auto" w:fill="auto"/>
            <w:noWrap/>
            <w:vAlign w:val="bottom"/>
            <w:hideMark/>
          </w:tcPr>
          <w:p w:rsidR="008C6CB4" w:rsidRPr="008C6CB4" w:rsidRDefault="008C6CB4" w:rsidP="008C6CB4">
            <w:pPr>
              <w:spacing w:after="0" w:line="240" w:lineRule="auto"/>
              <w:jc w:val="center"/>
              <w:rPr>
                <w:rFonts w:ascii="Calibri" w:eastAsia="Times New Roman" w:hAnsi="Calibri" w:cs="Calibri"/>
                <w:color w:val="000000"/>
                <w:lang w:eastAsia="en-GB"/>
              </w:rPr>
            </w:pPr>
          </w:p>
        </w:tc>
      </w:tr>
      <w:tr w:rsidR="008C6CB4" w:rsidRPr="008C6CB4" w:rsidTr="008C6CB4">
        <w:trPr>
          <w:trHeight w:val="300"/>
        </w:trPr>
        <w:tc>
          <w:tcPr>
            <w:tcW w:w="586" w:type="dxa"/>
            <w:tcBorders>
              <w:top w:val="nil"/>
              <w:left w:val="single" w:sz="8" w:space="0" w:color="auto"/>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5500</w:t>
            </w:r>
          </w:p>
        </w:tc>
        <w:tc>
          <w:tcPr>
            <w:tcW w:w="1146" w:type="dxa"/>
            <w:tcBorders>
              <w:top w:val="nil"/>
              <w:left w:val="nil"/>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95.038</w:t>
            </w:r>
          </w:p>
        </w:tc>
        <w:tc>
          <w:tcPr>
            <w:tcW w:w="1149" w:type="dxa"/>
            <w:tcBorders>
              <w:top w:val="nil"/>
              <w:left w:val="nil"/>
              <w:bottom w:val="single" w:sz="4" w:space="0" w:color="auto"/>
              <w:right w:val="single" w:sz="8"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46584.49</w:t>
            </w:r>
          </w:p>
        </w:tc>
        <w:tc>
          <w:tcPr>
            <w:tcW w:w="1480" w:type="dxa"/>
            <w:tcBorders>
              <w:top w:val="nil"/>
              <w:left w:val="nil"/>
              <w:bottom w:val="nil"/>
              <w:right w:val="nil"/>
            </w:tcBorders>
            <w:shd w:val="clear" w:color="auto" w:fill="auto"/>
            <w:noWrap/>
            <w:vAlign w:val="bottom"/>
            <w:hideMark/>
          </w:tcPr>
          <w:p w:rsidR="008C6CB4" w:rsidRPr="008C6CB4" w:rsidRDefault="008C6CB4" w:rsidP="008C6CB4">
            <w:pPr>
              <w:spacing w:after="0" w:line="240" w:lineRule="auto"/>
              <w:jc w:val="center"/>
              <w:rPr>
                <w:rFonts w:ascii="Calibri" w:eastAsia="Times New Roman" w:hAnsi="Calibri" w:cs="Calibri"/>
                <w:color w:val="000000"/>
                <w:lang w:eastAsia="en-GB"/>
              </w:rPr>
            </w:pPr>
          </w:p>
        </w:tc>
      </w:tr>
      <w:tr w:rsidR="008C6CB4" w:rsidRPr="008C6CB4" w:rsidTr="008C6CB4">
        <w:trPr>
          <w:trHeight w:val="315"/>
        </w:trPr>
        <w:tc>
          <w:tcPr>
            <w:tcW w:w="586" w:type="dxa"/>
            <w:tcBorders>
              <w:top w:val="nil"/>
              <w:left w:val="single" w:sz="8" w:space="0" w:color="auto"/>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5700</w:t>
            </w:r>
          </w:p>
        </w:tc>
        <w:tc>
          <w:tcPr>
            <w:tcW w:w="1146" w:type="dxa"/>
            <w:tcBorders>
              <w:top w:val="nil"/>
              <w:left w:val="nil"/>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98.158</w:t>
            </w:r>
          </w:p>
        </w:tc>
        <w:tc>
          <w:tcPr>
            <w:tcW w:w="1149" w:type="dxa"/>
            <w:tcBorders>
              <w:top w:val="nil"/>
              <w:left w:val="nil"/>
              <w:bottom w:val="single" w:sz="4" w:space="0" w:color="auto"/>
              <w:right w:val="single" w:sz="8"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48113.81</w:t>
            </w:r>
          </w:p>
        </w:tc>
        <w:tc>
          <w:tcPr>
            <w:tcW w:w="1480" w:type="dxa"/>
            <w:tcBorders>
              <w:top w:val="nil"/>
              <w:left w:val="nil"/>
              <w:bottom w:val="nil"/>
              <w:right w:val="nil"/>
            </w:tcBorders>
            <w:shd w:val="clear" w:color="auto" w:fill="auto"/>
            <w:noWrap/>
            <w:vAlign w:val="bottom"/>
            <w:hideMark/>
          </w:tcPr>
          <w:p w:rsidR="008C6CB4" w:rsidRPr="008C6CB4" w:rsidRDefault="008C6CB4" w:rsidP="008C6CB4">
            <w:pPr>
              <w:spacing w:after="0" w:line="240" w:lineRule="auto"/>
              <w:jc w:val="center"/>
              <w:rPr>
                <w:rFonts w:ascii="Calibri" w:eastAsia="Times New Roman" w:hAnsi="Calibri" w:cs="Calibri"/>
                <w:color w:val="000000"/>
                <w:lang w:eastAsia="en-GB"/>
              </w:rPr>
            </w:pPr>
          </w:p>
        </w:tc>
      </w:tr>
      <w:tr w:rsidR="008C6CB4" w:rsidRPr="008C6CB4" w:rsidTr="008C6CB4">
        <w:trPr>
          <w:trHeight w:val="750"/>
        </w:trPr>
        <w:tc>
          <w:tcPr>
            <w:tcW w:w="586" w:type="dxa"/>
            <w:tcBorders>
              <w:top w:val="nil"/>
              <w:left w:val="single" w:sz="8" w:space="0" w:color="auto"/>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6000</w:t>
            </w:r>
          </w:p>
        </w:tc>
        <w:tc>
          <w:tcPr>
            <w:tcW w:w="1146" w:type="dxa"/>
            <w:tcBorders>
              <w:top w:val="nil"/>
              <w:left w:val="nil"/>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97.497</w:t>
            </w:r>
          </w:p>
        </w:tc>
        <w:tc>
          <w:tcPr>
            <w:tcW w:w="1149" w:type="dxa"/>
            <w:tcBorders>
              <w:top w:val="nil"/>
              <w:left w:val="nil"/>
              <w:bottom w:val="single" w:sz="4" w:space="0" w:color="auto"/>
              <w:right w:val="single" w:sz="8"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47789.81</w:t>
            </w:r>
          </w:p>
        </w:tc>
        <w:tc>
          <w:tcPr>
            <w:tcW w:w="1480" w:type="dxa"/>
            <w:vMerge w:val="restart"/>
            <w:tcBorders>
              <w:top w:val="single" w:sz="8" w:space="0" w:color="auto"/>
              <w:left w:val="single" w:sz="8" w:space="0" w:color="auto"/>
              <w:bottom w:val="single" w:sz="8" w:space="0" w:color="000000"/>
              <w:right w:val="nil"/>
            </w:tcBorders>
            <w:shd w:val="clear" w:color="000000" w:fill="FF0000"/>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Linear increase factor</w:t>
            </w:r>
          </w:p>
        </w:tc>
      </w:tr>
      <w:tr w:rsidR="008C6CB4" w:rsidRPr="008C6CB4" w:rsidTr="008C6CB4">
        <w:trPr>
          <w:trHeight w:val="645"/>
        </w:trPr>
        <w:tc>
          <w:tcPr>
            <w:tcW w:w="586" w:type="dxa"/>
            <w:tcBorders>
              <w:top w:val="nil"/>
              <w:left w:val="single" w:sz="8" w:space="0" w:color="auto"/>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6500</w:t>
            </w:r>
          </w:p>
        </w:tc>
        <w:tc>
          <w:tcPr>
            <w:tcW w:w="1146" w:type="dxa"/>
            <w:tcBorders>
              <w:top w:val="nil"/>
              <w:left w:val="nil"/>
              <w:bottom w:val="single" w:sz="4" w:space="0" w:color="auto"/>
              <w:right w:val="single" w:sz="4"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104.8521</w:t>
            </w:r>
          </w:p>
        </w:tc>
        <w:tc>
          <w:tcPr>
            <w:tcW w:w="1149" w:type="dxa"/>
            <w:tcBorders>
              <w:top w:val="nil"/>
              <w:left w:val="nil"/>
              <w:bottom w:val="single" w:sz="4" w:space="0" w:color="auto"/>
              <w:right w:val="single" w:sz="8" w:space="0" w:color="auto"/>
            </w:tcBorders>
            <w:shd w:val="clear" w:color="000000" w:fill="E2EFDA"/>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51395.05</w:t>
            </w:r>
          </w:p>
        </w:tc>
        <w:tc>
          <w:tcPr>
            <w:tcW w:w="1480" w:type="dxa"/>
            <w:vMerge/>
            <w:tcBorders>
              <w:top w:val="single" w:sz="8" w:space="0" w:color="auto"/>
              <w:left w:val="single" w:sz="8" w:space="0" w:color="auto"/>
              <w:bottom w:val="single" w:sz="8" w:space="0" w:color="000000"/>
              <w:right w:val="nil"/>
            </w:tcBorders>
            <w:vAlign w:val="center"/>
            <w:hideMark/>
          </w:tcPr>
          <w:p w:rsidR="008C6CB4" w:rsidRPr="008C6CB4" w:rsidRDefault="008C6CB4" w:rsidP="008C6CB4">
            <w:pPr>
              <w:spacing w:after="0" w:line="240" w:lineRule="auto"/>
              <w:rPr>
                <w:rFonts w:ascii="Calibri" w:eastAsia="Times New Roman" w:hAnsi="Calibri" w:cs="Calibri"/>
                <w:b/>
                <w:bCs/>
                <w:color w:val="000000"/>
                <w:lang w:eastAsia="en-GB"/>
              </w:rPr>
            </w:pPr>
          </w:p>
        </w:tc>
      </w:tr>
      <w:tr w:rsidR="008C6CB4" w:rsidRPr="008C6CB4" w:rsidTr="008C6CB4">
        <w:trPr>
          <w:trHeight w:val="300"/>
        </w:trPr>
        <w:tc>
          <w:tcPr>
            <w:tcW w:w="586" w:type="dxa"/>
            <w:tcBorders>
              <w:top w:val="nil"/>
              <w:left w:val="single" w:sz="8" w:space="0" w:color="auto"/>
              <w:bottom w:val="single" w:sz="4" w:space="0" w:color="auto"/>
              <w:right w:val="single" w:sz="4"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7000</w:t>
            </w:r>
          </w:p>
        </w:tc>
        <w:tc>
          <w:tcPr>
            <w:tcW w:w="1146" w:type="dxa"/>
            <w:tcBorders>
              <w:top w:val="nil"/>
              <w:left w:val="nil"/>
              <w:bottom w:val="single" w:sz="4" w:space="0" w:color="auto"/>
              <w:right w:val="single" w:sz="4"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106.6907</w:t>
            </w:r>
          </w:p>
        </w:tc>
        <w:tc>
          <w:tcPr>
            <w:tcW w:w="1149" w:type="dxa"/>
            <w:tcBorders>
              <w:top w:val="nil"/>
              <w:left w:val="nil"/>
              <w:bottom w:val="single" w:sz="4" w:space="0" w:color="auto"/>
              <w:right w:val="single" w:sz="8"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52296.27</w:t>
            </w:r>
          </w:p>
        </w:tc>
        <w:tc>
          <w:tcPr>
            <w:tcW w:w="1480" w:type="dxa"/>
            <w:tcBorders>
              <w:top w:val="nil"/>
              <w:left w:val="nil"/>
              <w:bottom w:val="single" w:sz="4" w:space="0" w:color="auto"/>
              <w:right w:val="nil"/>
            </w:tcBorders>
            <w:shd w:val="clear" w:color="000000" w:fill="BDD7EE"/>
            <w:noWrap/>
            <w:vAlign w:val="bottom"/>
            <w:hideMark/>
          </w:tcPr>
          <w:p w:rsidR="008C6CB4" w:rsidRPr="008C6CB4" w:rsidRDefault="008C6CB4" w:rsidP="008C6CB4">
            <w:pPr>
              <w:spacing w:after="0" w:line="240" w:lineRule="auto"/>
              <w:jc w:val="right"/>
              <w:rPr>
                <w:rFonts w:ascii="Calibri" w:eastAsia="Times New Roman" w:hAnsi="Calibri" w:cs="Calibri"/>
                <w:color w:val="000000"/>
                <w:lang w:eastAsia="en-GB"/>
              </w:rPr>
            </w:pPr>
            <w:r w:rsidRPr="008C6CB4">
              <w:rPr>
                <w:rFonts w:ascii="Calibri" w:eastAsia="Times New Roman" w:hAnsi="Calibri" w:cs="Calibri"/>
                <w:color w:val="000000"/>
                <w:lang w:eastAsia="en-GB"/>
              </w:rPr>
              <w:t>1.086928376</w:t>
            </w:r>
          </w:p>
        </w:tc>
      </w:tr>
      <w:tr w:rsidR="008C6CB4" w:rsidRPr="008C6CB4" w:rsidTr="008C6CB4">
        <w:trPr>
          <w:trHeight w:val="300"/>
        </w:trPr>
        <w:tc>
          <w:tcPr>
            <w:tcW w:w="586" w:type="dxa"/>
            <w:tcBorders>
              <w:top w:val="nil"/>
              <w:left w:val="single" w:sz="8" w:space="0" w:color="auto"/>
              <w:bottom w:val="single" w:sz="4" w:space="0" w:color="auto"/>
              <w:right w:val="single" w:sz="4"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7500</w:t>
            </w:r>
          </w:p>
        </w:tc>
        <w:tc>
          <w:tcPr>
            <w:tcW w:w="1146" w:type="dxa"/>
            <w:tcBorders>
              <w:top w:val="nil"/>
              <w:left w:val="nil"/>
              <w:bottom w:val="single" w:sz="4" w:space="0" w:color="auto"/>
              <w:right w:val="single" w:sz="4"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108.9122</w:t>
            </w:r>
          </w:p>
        </w:tc>
        <w:tc>
          <w:tcPr>
            <w:tcW w:w="1149" w:type="dxa"/>
            <w:tcBorders>
              <w:top w:val="nil"/>
              <w:left w:val="nil"/>
              <w:bottom w:val="single" w:sz="4" w:space="0" w:color="auto"/>
              <w:right w:val="single" w:sz="8"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53385.15</w:t>
            </w:r>
          </w:p>
        </w:tc>
        <w:tc>
          <w:tcPr>
            <w:tcW w:w="1480" w:type="dxa"/>
            <w:tcBorders>
              <w:top w:val="nil"/>
              <w:left w:val="nil"/>
              <w:bottom w:val="single" w:sz="4" w:space="0" w:color="auto"/>
              <w:right w:val="nil"/>
            </w:tcBorders>
            <w:shd w:val="clear" w:color="000000" w:fill="BDD7EE"/>
            <w:noWrap/>
            <w:vAlign w:val="bottom"/>
            <w:hideMark/>
          </w:tcPr>
          <w:p w:rsidR="008C6CB4" w:rsidRPr="008C6CB4" w:rsidRDefault="008C6CB4" w:rsidP="008C6CB4">
            <w:pPr>
              <w:spacing w:after="0" w:line="240" w:lineRule="auto"/>
              <w:jc w:val="right"/>
              <w:rPr>
                <w:rFonts w:ascii="Calibri" w:eastAsia="Times New Roman" w:hAnsi="Calibri" w:cs="Calibri"/>
                <w:color w:val="000000"/>
                <w:lang w:eastAsia="en-GB"/>
              </w:rPr>
            </w:pPr>
            <w:r w:rsidRPr="008C6CB4">
              <w:rPr>
                <w:rFonts w:ascii="Calibri" w:eastAsia="Times New Roman" w:hAnsi="Calibri" w:cs="Calibri"/>
                <w:color w:val="000000"/>
                <w:lang w:eastAsia="en-GB"/>
              </w:rPr>
              <w:t>1.109559723</w:t>
            </w:r>
          </w:p>
        </w:tc>
      </w:tr>
      <w:tr w:rsidR="008C6CB4" w:rsidRPr="008C6CB4" w:rsidTr="008C6CB4">
        <w:trPr>
          <w:trHeight w:val="300"/>
        </w:trPr>
        <w:tc>
          <w:tcPr>
            <w:tcW w:w="586" w:type="dxa"/>
            <w:tcBorders>
              <w:top w:val="nil"/>
              <w:left w:val="single" w:sz="8" w:space="0" w:color="auto"/>
              <w:bottom w:val="single" w:sz="4" w:space="0" w:color="auto"/>
              <w:right w:val="single" w:sz="4"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7700</w:t>
            </w:r>
          </w:p>
        </w:tc>
        <w:tc>
          <w:tcPr>
            <w:tcW w:w="1146" w:type="dxa"/>
            <w:tcBorders>
              <w:top w:val="nil"/>
              <w:left w:val="nil"/>
              <w:bottom w:val="single" w:sz="4" w:space="0" w:color="auto"/>
              <w:right w:val="single" w:sz="4"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109.6772</w:t>
            </w:r>
          </w:p>
        </w:tc>
        <w:tc>
          <w:tcPr>
            <w:tcW w:w="1149" w:type="dxa"/>
            <w:tcBorders>
              <w:top w:val="nil"/>
              <w:left w:val="nil"/>
              <w:bottom w:val="single" w:sz="4" w:space="0" w:color="auto"/>
              <w:right w:val="single" w:sz="8"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53760.16</w:t>
            </w:r>
          </w:p>
        </w:tc>
        <w:tc>
          <w:tcPr>
            <w:tcW w:w="1480" w:type="dxa"/>
            <w:tcBorders>
              <w:top w:val="nil"/>
              <w:left w:val="nil"/>
              <w:bottom w:val="single" w:sz="4" w:space="0" w:color="auto"/>
              <w:right w:val="nil"/>
            </w:tcBorders>
            <w:shd w:val="clear" w:color="000000" w:fill="BDD7EE"/>
            <w:noWrap/>
            <w:vAlign w:val="bottom"/>
            <w:hideMark/>
          </w:tcPr>
          <w:p w:rsidR="008C6CB4" w:rsidRPr="008C6CB4" w:rsidRDefault="008C6CB4" w:rsidP="008C6CB4">
            <w:pPr>
              <w:spacing w:after="0" w:line="240" w:lineRule="auto"/>
              <w:jc w:val="right"/>
              <w:rPr>
                <w:rFonts w:ascii="Calibri" w:eastAsia="Times New Roman" w:hAnsi="Calibri" w:cs="Calibri"/>
                <w:color w:val="000000"/>
                <w:lang w:eastAsia="en-GB"/>
              </w:rPr>
            </w:pPr>
            <w:r w:rsidRPr="008C6CB4">
              <w:rPr>
                <w:rFonts w:ascii="Calibri" w:eastAsia="Times New Roman" w:hAnsi="Calibri" w:cs="Calibri"/>
                <w:color w:val="000000"/>
                <w:lang w:eastAsia="en-GB"/>
              </w:rPr>
              <w:t>1.117353905</w:t>
            </w:r>
          </w:p>
        </w:tc>
      </w:tr>
      <w:tr w:rsidR="008C6CB4" w:rsidRPr="008C6CB4" w:rsidTr="008C6CB4">
        <w:trPr>
          <w:trHeight w:val="300"/>
        </w:trPr>
        <w:tc>
          <w:tcPr>
            <w:tcW w:w="586" w:type="dxa"/>
            <w:tcBorders>
              <w:top w:val="nil"/>
              <w:left w:val="single" w:sz="8" w:space="0" w:color="auto"/>
              <w:bottom w:val="single" w:sz="4" w:space="0" w:color="auto"/>
              <w:right w:val="single" w:sz="4"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8000</w:t>
            </w:r>
          </w:p>
        </w:tc>
        <w:tc>
          <w:tcPr>
            <w:tcW w:w="1146" w:type="dxa"/>
            <w:tcBorders>
              <w:top w:val="nil"/>
              <w:left w:val="nil"/>
              <w:bottom w:val="single" w:sz="4" w:space="0" w:color="auto"/>
              <w:right w:val="single" w:sz="4"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111.5357</w:t>
            </w:r>
          </w:p>
        </w:tc>
        <w:tc>
          <w:tcPr>
            <w:tcW w:w="1149" w:type="dxa"/>
            <w:tcBorders>
              <w:top w:val="nil"/>
              <w:left w:val="nil"/>
              <w:bottom w:val="single" w:sz="4" w:space="0" w:color="auto"/>
              <w:right w:val="single" w:sz="8"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54671.14</w:t>
            </w:r>
          </w:p>
        </w:tc>
        <w:tc>
          <w:tcPr>
            <w:tcW w:w="1480" w:type="dxa"/>
            <w:tcBorders>
              <w:top w:val="nil"/>
              <w:left w:val="nil"/>
              <w:bottom w:val="single" w:sz="4" w:space="0" w:color="auto"/>
              <w:right w:val="nil"/>
            </w:tcBorders>
            <w:shd w:val="clear" w:color="000000" w:fill="BDD7EE"/>
            <w:noWrap/>
            <w:vAlign w:val="bottom"/>
            <w:hideMark/>
          </w:tcPr>
          <w:p w:rsidR="008C6CB4" w:rsidRPr="008C6CB4" w:rsidRDefault="008C6CB4" w:rsidP="008C6CB4">
            <w:pPr>
              <w:spacing w:after="0" w:line="240" w:lineRule="auto"/>
              <w:jc w:val="right"/>
              <w:rPr>
                <w:rFonts w:ascii="Calibri" w:eastAsia="Times New Roman" w:hAnsi="Calibri" w:cs="Calibri"/>
                <w:color w:val="000000"/>
                <w:lang w:eastAsia="en-GB"/>
              </w:rPr>
            </w:pPr>
            <w:r w:rsidRPr="008C6CB4">
              <w:rPr>
                <w:rFonts w:ascii="Calibri" w:eastAsia="Times New Roman" w:hAnsi="Calibri" w:cs="Calibri"/>
                <w:color w:val="000000"/>
                <w:lang w:eastAsia="en-GB"/>
              </w:rPr>
              <w:t>1.136287882</w:t>
            </w:r>
          </w:p>
        </w:tc>
      </w:tr>
      <w:tr w:rsidR="008C6CB4" w:rsidRPr="008C6CB4" w:rsidTr="008C6CB4">
        <w:trPr>
          <w:trHeight w:val="300"/>
        </w:trPr>
        <w:tc>
          <w:tcPr>
            <w:tcW w:w="586" w:type="dxa"/>
            <w:tcBorders>
              <w:top w:val="nil"/>
              <w:left w:val="single" w:sz="8" w:space="0" w:color="auto"/>
              <w:bottom w:val="single" w:sz="4" w:space="0" w:color="auto"/>
              <w:right w:val="single" w:sz="4"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8500</w:t>
            </w:r>
          </w:p>
        </w:tc>
        <w:tc>
          <w:tcPr>
            <w:tcW w:w="1146" w:type="dxa"/>
            <w:tcBorders>
              <w:top w:val="nil"/>
              <w:left w:val="nil"/>
              <w:bottom w:val="single" w:sz="4" w:space="0" w:color="auto"/>
              <w:right w:val="single" w:sz="4"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114.9394</w:t>
            </w:r>
          </w:p>
        </w:tc>
        <w:tc>
          <w:tcPr>
            <w:tcW w:w="1149" w:type="dxa"/>
            <w:tcBorders>
              <w:top w:val="nil"/>
              <w:left w:val="nil"/>
              <w:bottom w:val="single" w:sz="4" w:space="0" w:color="auto"/>
              <w:right w:val="single" w:sz="8"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56339.5</w:t>
            </w:r>
          </w:p>
        </w:tc>
        <w:tc>
          <w:tcPr>
            <w:tcW w:w="1480" w:type="dxa"/>
            <w:tcBorders>
              <w:top w:val="nil"/>
              <w:left w:val="nil"/>
              <w:bottom w:val="single" w:sz="4" w:space="0" w:color="auto"/>
              <w:right w:val="nil"/>
            </w:tcBorders>
            <w:shd w:val="clear" w:color="000000" w:fill="BDD7EE"/>
            <w:noWrap/>
            <w:vAlign w:val="bottom"/>
            <w:hideMark/>
          </w:tcPr>
          <w:p w:rsidR="008C6CB4" w:rsidRPr="008C6CB4" w:rsidRDefault="008C6CB4" w:rsidP="008C6CB4">
            <w:pPr>
              <w:spacing w:after="0" w:line="240" w:lineRule="auto"/>
              <w:jc w:val="right"/>
              <w:rPr>
                <w:rFonts w:ascii="Calibri" w:eastAsia="Times New Roman" w:hAnsi="Calibri" w:cs="Calibri"/>
                <w:color w:val="000000"/>
                <w:lang w:eastAsia="en-GB"/>
              </w:rPr>
            </w:pPr>
            <w:r w:rsidRPr="008C6CB4">
              <w:rPr>
                <w:rFonts w:ascii="Calibri" w:eastAsia="Times New Roman" w:hAnsi="Calibri" w:cs="Calibri"/>
                <w:color w:val="000000"/>
                <w:lang w:eastAsia="en-GB"/>
              </w:rPr>
              <w:t>1.170963158</w:t>
            </w:r>
          </w:p>
        </w:tc>
      </w:tr>
      <w:tr w:rsidR="008C6CB4" w:rsidRPr="008C6CB4" w:rsidTr="008C6CB4">
        <w:trPr>
          <w:trHeight w:val="300"/>
        </w:trPr>
        <w:tc>
          <w:tcPr>
            <w:tcW w:w="586" w:type="dxa"/>
            <w:tcBorders>
              <w:top w:val="nil"/>
              <w:left w:val="single" w:sz="8" w:space="0" w:color="auto"/>
              <w:bottom w:val="single" w:sz="4" w:space="0" w:color="auto"/>
              <w:right w:val="single" w:sz="4"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8700</w:t>
            </w:r>
          </w:p>
        </w:tc>
        <w:tc>
          <w:tcPr>
            <w:tcW w:w="1146" w:type="dxa"/>
            <w:tcBorders>
              <w:top w:val="nil"/>
              <w:left w:val="nil"/>
              <w:bottom w:val="single" w:sz="4" w:space="0" w:color="auto"/>
              <w:right w:val="single" w:sz="4"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116.691</w:t>
            </w:r>
          </w:p>
        </w:tc>
        <w:tc>
          <w:tcPr>
            <w:tcW w:w="1149" w:type="dxa"/>
            <w:tcBorders>
              <w:top w:val="nil"/>
              <w:left w:val="nil"/>
              <w:bottom w:val="single" w:sz="4" w:space="0" w:color="auto"/>
              <w:right w:val="single" w:sz="8"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57198.06</w:t>
            </w:r>
          </w:p>
        </w:tc>
        <w:tc>
          <w:tcPr>
            <w:tcW w:w="1480" w:type="dxa"/>
            <w:tcBorders>
              <w:top w:val="nil"/>
              <w:left w:val="nil"/>
              <w:bottom w:val="single" w:sz="4" w:space="0" w:color="auto"/>
              <w:right w:val="nil"/>
            </w:tcBorders>
            <w:shd w:val="clear" w:color="000000" w:fill="BDD7EE"/>
            <w:noWrap/>
            <w:vAlign w:val="bottom"/>
            <w:hideMark/>
          </w:tcPr>
          <w:p w:rsidR="008C6CB4" w:rsidRPr="008C6CB4" w:rsidRDefault="008C6CB4" w:rsidP="008C6CB4">
            <w:pPr>
              <w:spacing w:after="0" w:line="240" w:lineRule="auto"/>
              <w:jc w:val="right"/>
              <w:rPr>
                <w:rFonts w:ascii="Calibri" w:eastAsia="Times New Roman" w:hAnsi="Calibri" w:cs="Calibri"/>
                <w:color w:val="000000"/>
                <w:lang w:eastAsia="en-GB"/>
              </w:rPr>
            </w:pPr>
            <w:r w:rsidRPr="008C6CB4">
              <w:rPr>
                <w:rFonts w:ascii="Calibri" w:eastAsia="Times New Roman" w:hAnsi="Calibri" w:cs="Calibri"/>
                <w:color w:val="000000"/>
                <w:lang w:eastAsia="en-GB"/>
              </w:rPr>
              <w:t>1.188807481</w:t>
            </w:r>
          </w:p>
        </w:tc>
      </w:tr>
      <w:tr w:rsidR="008C6CB4" w:rsidRPr="008C6CB4" w:rsidTr="008C6CB4">
        <w:trPr>
          <w:trHeight w:val="315"/>
        </w:trPr>
        <w:tc>
          <w:tcPr>
            <w:tcW w:w="586" w:type="dxa"/>
            <w:tcBorders>
              <w:top w:val="nil"/>
              <w:left w:val="single" w:sz="8" w:space="0" w:color="auto"/>
              <w:bottom w:val="single" w:sz="8" w:space="0" w:color="auto"/>
              <w:right w:val="single" w:sz="4"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b/>
                <w:bCs/>
                <w:color w:val="000000"/>
                <w:lang w:eastAsia="en-GB"/>
              </w:rPr>
            </w:pPr>
            <w:r w:rsidRPr="008C6CB4">
              <w:rPr>
                <w:rFonts w:ascii="Calibri" w:eastAsia="Times New Roman" w:hAnsi="Calibri" w:cs="Calibri"/>
                <w:b/>
                <w:bCs/>
                <w:color w:val="000000"/>
                <w:lang w:eastAsia="en-GB"/>
              </w:rPr>
              <w:t>9000</w:t>
            </w:r>
          </w:p>
        </w:tc>
        <w:tc>
          <w:tcPr>
            <w:tcW w:w="1146" w:type="dxa"/>
            <w:tcBorders>
              <w:top w:val="nil"/>
              <w:left w:val="nil"/>
              <w:bottom w:val="single" w:sz="8" w:space="0" w:color="auto"/>
              <w:right w:val="single" w:sz="4"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119.0247</w:t>
            </w:r>
          </w:p>
        </w:tc>
        <w:tc>
          <w:tcPr>
            <w:tcW w:w="1149" w:type="dxa"/>
            <w:tcBorders>
              <w:top w:val="nil"/>
              <w:left w:val="nil"/>
              <w:bottom w:val="single" w:sz="8" w:space="0" w:color="auto"/>
              <w:right w:val="single" w:sz="8" w:space="0" w:color="auto"/>
            </w:tcBorders>
            <w:shd w:val="clear" w:color="000000" w:fill="BDD7EE"/>
            <w:noWrap/>
            <w:vAlign w:val="center"/>
            <w:hideMark/>
          </w:tcPr>
          <w:p w:rsidR="008C6CB4" w:rsidRPr="008C6CB4" w:rsidRDefault="008C6CB4" w:rsidP="008C6CB4">
            <w:pPr>
              <w:spacing w:after="0" w:line="240" w:lineRule="auto"/>
              <w:jc w:val="center"/>
              <w:rPr>
                <w:rFonts w:ascii="Calibri" w:eastAsia="Times New Roman" w:hAnsi="Calibri" w:cs="Calibri"/>
                <w:color w:val="000000"/>
                <w:lang w:eastAsia="en-GB"/>
              </w:rPr>
            </w:pPr>
            <w:r w:rsidRPr="008C6CB4">
              <w:rPr>
                <w:rFonts w:ascii="Calibri" w:eastAsia="Times New Roman" w:hAnsi="Calibri" w:cs="Calibri"/>
                <w:color w:val="000000"/>
                <w:lang w:eastAsia="en-GB"/>
              </w:rPr>
              <w:t>58341.97</w:t>
            </w:r>
          </w:p>
        </w:tc>
        <w:tc>
          <w:tcPr>
            <w:tcW w:w="1480" w:type="dxa"/>
            <w:tcBorders>
              <w:top w:val="nil"/>
              <w:left w:val="nil"/>
              <w:bottom w:val="single" w:sz="8" w:space="0" w:color="auto"/>
              <w:right w:val="nil"/>
            </w:tcBorders>
            <w:shd w:val="clear" w:color="000000" w:fill="BDD7EE"/>
            <w:noWrap/>
            <w:vAlign w:val="bottom"/>
            <w:hideMark/>
          </w:tcPr>
          <w:p w:rsidR="008C6CB4" w:rsidRPr="008C6CB4" w:rsidRDefault="008C6CB4" w:rsidP="008C6CB4">
            <w:pPr>
              <w:spacing w:after="0" w:line="240" w:lineRule="auto"/>
              <w:jc w:val="right"/>
              <w:rPr>
                <w:rFonts w:ascii="Calibri" w:eastAsia="Times New Roman" w:hAnsi="Calibri" w:cs="Calibri"/>
                <w:color w:val="000000"/>
                <w:lang w:eastAsia="en-GB"/>
              </w:rPr>
            </w:pPr>
            <w:r w:rsidRPr="008C6CB4">
              <w:rPr>
                <w:rFonts w:ascii="Calibri" w:eastAsia="Times New Roman" w:hAnsi="Calibri" w:cs="Calibri"/>
                <w:color w:val="000000"/>
                <w:lang w:eastAsia="en-GB"/>
              </w:rPr>
              <w:t>1.21258248</w:t>
            </w:r>
          </w:p>
        </w:tc>
      </w:tr>
    </w:tbl>
    <w:p w:rsidR="0064320F" w:rsidRDefault="008C6CB4" w:rsidP="008C6CB4">
      <w:pPr>
        <w:pStyle w:val="Caption"/>
      </w:pPr>
      <w:r>
        <w:fldChar w:fldCharType="end"/>
      </w:r>
      <w:r>
        <w:t xml:space="preserve">Table </w:t>
      </w:r>
      <w:r w:rsidR="002E4AC3">
        <w:fldChar w:fldCharType="begin"/>
      </w:r>
      <w:r w:rsidR="002E4AC3">
        <w:instrText xml:space="preserve"> SEQ Table \* ARABIC </w:instrText>
      </w:r>
      <w:r w:rsidR="002E4AC3">
        <w:fldChar w:fldCharType="separate"/>
      </w:r>
      <w:r w:rsidR="002C53F7">
        <w:rPr>
          <w:noProof/>
        </w:rPr>
        <w:t>6</w:t>
      </w:r>
      <w:r w:rsidR="002E4AC3">
        <w:rPr>
          <w:noProof/>
        </w:rPr>
        <w:fldChar w:fldCharType="end"/>
      </w:r>
      <w:r>
        <w:t>:</w:t>
      </w:r>
      <w:r w:rsidR="00700E1B">
        <w:t xml:space="preserve"> </w:t>
      </w:r>
      <w:r>
        <w:t>Extrapolated data for Modified engine</w:t>
      </w:r>
    </w:p>
    <w:p w:rsidR="0064320F" w:rsidRDefault="0064320F" w:rsidP="0064320F">
      <w:pPr>
        <w:rPr>
          <w:color w:val="44546A" w:themeColor="text2"/>
          <w:sz w:val="18"/>
          <w:szCs w:val="18"/>
        </w:rPr>
      </w:pPr>
      <w:r>
        <w:br w:type="page"/>
      </w:r>
    </w:p>
    <w:p w:rsidR="0064320F" w:rsidRDefault="0064320F" w:rsidP="008C6CB4">
      <w:pPr>
        <w:pStyle w:val="Caption"/>
      </w:pPr>
      <w:r>
        <w:rPr>
          <w:noProof/>
          <w:lang w:eastAsia="en-GB"/>
        </w:rPr>
        <w:lastRenderedPageBreak/>
        <w:drawing>
          <wp:anchor distT="0" distB="0" distL="114300" distR="114300" simplePos="0" relativeHeight="251661312" behindDoc="1" locked="0" layoutInCell="1" allowOverlap="1">
            <wp:simplePos x="0" y="0"/>
            <wp:positionH relativeFrom="margin">
              <wp:posOffset>0</wp:posOffset>
            </wp:positionH>
            <wp:positionV relativeFrom="page">
              <wp:posOffset>914400</wp:posOffset>
            </wp:positionV>
            <wp:extent cx="5731510" cy="5013960"/>
            <wp:effectExtent l="0" t="0" r="254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ord Piston masses.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5013960"/>
                    </a:xfrm>
                    <a:prstGeom prst="rect">
                      <a:avLst/>
                    </a:prstGeom>
                  </pic:spPr>
                </pic:pic>
              </a:graphicData>
            </a:graphic>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rsidR="0064320F" w:rsidRDefault="0064320F" w:rsidP="008C6CB4">
      <w:pPr>
        <w:pStyle w:val="Caption"/>
      </w:pPr>
    </w:p>
    <w:p w:rsidR="0064320F" w:rsidRDefault="0064320F" w:rsidP="008C6CB4">
      <w:pPr>
        <w:pStyle w:val="Caption"/>
      </w:pPr>
    </w:p>
    <w:p w:rsidR="0064320F" w:rsidRDefault="0064320F" w:rsidP="008C6CB4">
      <w:pPr>
        <w:pStyle w:val="Caption"/>
      </w:pPr>
    </w:p>
    <w:p w:rsidR="0064320F" w:rsidRDefault="0064320F" w:rsidP="008C6CB4">
      <w:pPr>
        <w:pStyle w:val="Caption"/>
      </w:pPr>
    </w:p>
    <w:p w:rsidR="0064320F" w:rsidRDefault="0064320F" w:rsidP="008C6CB4">
      <w:pPr>
        <w:pStyle w:val="Caption"/>
      </w:pPr>
    </w:p>
    <w:p w:rsidR="0064320F" w:rsidRDefault="0064320F" w:rsidP="008C6CB4">
      <w:pPr>
        <w:pStyle w:val="Caption"/>
      </w:pPr>
    </w:p>
    <w:p w:rsidR="0064320F" w:rsidRDefault="0064320F" w:rsidP="008C6CB4">
      <w:pPr>
        <w:pStyle w:val="Caption"/>
      </w:pPr>
    </w:p>
    <w:p w:rsidR="0064320F" w:rsidRDefault="0064320F" w:rsidP="008C6CB4">
      <w:pPr>
        <w:pStyle w:val="Caption"/>
      </w:pPr>
    </w:p>
    <w:p w:rsidR="0064320F" w:rsidRDefault="0064320F" w:rsidP="008C6CB4">
      <w:pPr>
        <w:pStyle w:val="Caption"/>
      </w:pPr>
    </w:p>
    <w:p w:rsidR="0064320F" w:rsidRDefault="0064320F" w:rsidP="008C6CB4">
      <w:pPr>
        <w:pStyle w:val="Caption"/>
      </w:pPr>
    </w:p>
    <w:p w:rsidR="007D2FFA" w:rsidRDefault="0064320F" w:rsidP="0064320F">
      <w:pPr>
        <w:pStyle w:val="Caption"/>
      </w:pPr>
      <w:r>
        <w:tab/>
      </w:r>
      <w:bookmarkStart w:id="49" w:name="_Toc23696875"/>
      <w:bookmarkStart w:id="50" w:name="_Toc23696976"/>
      <w:r>
        <w:t xml:space="preserve">Figure </w:t>
      </w:r>
      <w:r w:rsidR="002E4AC3">
        <w:fldChar w:fldCharType="begin"/>
      </w:r>
      <w:r w:rsidR="002E4AC3">
        <w:instrText xml:space="preserve"> SEQ Figure \* ARABIC </w:instrText>
      </w:r>
      <w:r w:rsidR="002E4AC3">
        <w:fldChar w:fldCharType="separate"/>
      </w:r>
      <w:r w:rsidR="00691E0F">
        <w:rPr>
          <w:noProof/>
        </w:rPr>
        <w:t>9</w:t>
      </w:r>
      <w:r w:rsidR="002E4AC3">
        <w:rPr>
          <w:noProof/>
        </w:rPr>
        <w:fldChar w:fldCharType="end"/>
      </w:r>
      <w:r>
        <w:t>: Ford Piston mass data.</w:t>
      </w:r>
      <w:sdt>
        <w:sdtPr>
          <w:id w:val="-615678478"/>
          <w:citation/>
        </w:sdtPr>
        <w:sdtContent>
          <w:r>
            <w:fldChar w:fldCharType="begin"/>
          </w:r>
          <w:r>
            <w:instrText xml:space="preserve"> CITATION Dsp19 \l 2057 </w:instrText>
          </w:r>
          <w:r>
            <w:fldChar w:fldCharType="separate"/>
          </w:r>
          <w:r>
            <w:rPr>
              <w:noProof/>
            </w:rPr>
            <w:t xml:space="preserve"> (D-sport Performance and Tech., 2019)</w:t>
          </w:r>
          <w:r>
            <w:fldChar w:fldCharType="end"/>
          </w:r>
        </w:sdtContent>
      </w:sdt>
      <w:bookmarkEnd w:id="49"/>
      <w:bookmarkEnd w:id="50"/>
    </w:p>
    <w:p w:rsidR="007D2FFA" w:rsidRDefault="007D2FFA" w:rsidP="0064320F">
      <w:pPr>
        <w:pStyle w:val="Caption"/>
      </w:pPr>
    </w:p>
    <w:p w:rsidR="00193EA3" w:rsidRDefault="00193EA3" w:rsidP="00193EA3">
      <w:r>
        <w:rPr>
          <w:noProof/>
          <w:lang w:eastAsia="en-GB"/>
        </w:rPr>
        <w:lastRenderedPageBreak/>
        <w:drawing>
          <wp:inline distT="0" distB="0" distL="0" distR="0" wp14:anchorId="18644A7D" wp14:editId="18EC8A1E">
            <wp:extent cx="4505325" cy="2743200"/>
            <wp:effectExtent l="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193EA3" w:rsidRDefault="00193EA3" w:rsidP="00193EA3">
      <w:pPr>
        <w:pStyle w:val="Caption"/>
      </w:pPr>
      <w:bookmarkStart w:id="51" w:name="_Toc23696876"/>
      <w:bookmarkStart w:id="52" w:name="_Toc23696977"/>
      <w:r>
        <w:t xml:space="preserve">Figure </w:t>
      </w:r>
      <w:r>
        <w:fldChar w:fldCharType="begin"/>
      </w:r>
      <w:r>
        <w:instrText xml:space="preserve"> SEQ Figure \* ARABIC </w:instrText>
      </w:r>
      <w:r>
        <w:fldChar w:fldCharType="separate"/>
      </w:r>
      <w:r w:rsidR="00691E0F">
        <w:rPr>
          <w:noProof/>
        </w:rPr>
        <w:t>10</w:t>
      </w:r>
      <w:r>
        <w:fldChar w:fldCharType="end"/>
      </w:r>
      <w:r>
        <w:t>: Stress plot</w:t>
      </w:r>
      <w:proofErr w:type="gramStart"/>
      <w:r>
        <w:t>,  production</w:t>
      </w:r>
      <w:proofErr w:type="gramEnd"/>
      <w:r>
        <w:t xml:space="preserve"> v modified engine</w:t>
      </w:r>
      <w:bookmarkEnd w:id="51"/>
      <w:bookmarkEnd w:id="52"/>
    </w:p>
    <w:p w:rsidR="00193EA3" w:rsidRDefault="00193EA3" w:rsidP="00193EA3"/>
    <w:p w:rsidR="00193EA3" w:rsidRDefault="00193EA3" w:rsidP="00193EA3"/>
    <w:p w:rsidR="00193EA3" w:rsidRDefault="00193EA3" w:rsidP="00193EA3"/>
    <w:p w:rsidR="00193EA3" w:rsidRDefault="00193EA3" w:rsidP="00193EA3"/>
    <w:p w:rsidR="00193EA3" w:rsidRDefault="00193EA3" w:rsidP="00193EA3"/>
    <w:p w:rsidR="00193EA3" w:rsidRDefault="00193EA3" w:rsidP="00193EA3"/>
    <w:p w:rsidR="00193EA3" w:rsidRDefault="00193EA3" w:rsidP="00193EA3"/>
    <w:p w:rsidR="00193EA3" w:rsidRDefault="00193EA3" w:rsidP="00193EA3"/>
    <w:p w:rsidR="00193EA3" w:rsidRDefault="00193EA3" w:rsidP="00193EA3"/>
    <w:p w:rsidR="00193EA3" w:rsidRPr="00193EA3" w:rsidRDefault="00193EA3" w:rsidP="00193EA3"/>
    <w:tbl>
      <w:tblPr>
        <w:tblW w:w="5941" w:type="dxa"/>
        <w:tblLook w:val="04A0" w:firstRow="1" w:lastRow="0" w:firstColumn="1" w:lastColumn="0" w:noHBand="0" w:noVBand="1"/>
      </w:tblPr>
      <w:tblGrid>
        <w:gridCol w:w="1777"/>
        <w:gridCol w:w="1623"/>
        <w:gridCol w:w="1623"/>
        <w:gridCol w:w="918"/>
      </w:tblGrid>
      <w:tr w:rsidR="00FB3B56" w:rsidRPr="007D2FFA" w:rsidTr="00B91DE0">
        <w:trPr>
          <w:trHeight w:val="735"/>
        </w:trPr>
        <w:tc>
          <w:tcPr>
            <w:tcW w:w="5941" w:type="dxa"/>
            <w:gridSpan w:val="4"/>
            <w:tcBorders>
              <w:top w:val="single" w:sz="8" w:space="0" w:color="auto"/>
              <w:left w:val="single" w:sz="8" w:space="0" w:color="auto"/>
              <w:bottom w:val="single" w:sz="8" w:space="0" w:color="auto"/>
              <w:right w:val="single" w:sz="8" w:space="0" w:color="000000"/>
            </w:tcBorders>
            <w:shd w:val="clear" w:color="000000" w:fill="FF0000"/>
            <w:noWrap/>
            <w:vAlign w:val="center"/>
            <w:hideMark/>
          </w:tcPr>
          <w:p w:rsidR="00FB3B56" w:rsidRPr="007D2FFA" w:rsidRDefault="00FB3B56" w:rsidP="00B91DE0">
            <w:pPr>
              <w:spacing w:after="0" w:line="240" w:lineRule="auto"/>
              <w:jc w:val="center"/>
              <w:rPr>
                <w:rFonts w:ascii="Calibri" w:eastAsia="Times New Roman" w:hAnsi="Calibri" w:cs="Calibri"/>
                <w:b/>
                <w:bCs/>
                <w:color w:val="000000"/>
                <w:sz w:val="32"/>
                <w:szCs w:val="32"/>
                <w:lang w:eastAsia="en-GB"/>
              </w:rPr>
            </w:pPr>
            <w:r w:rsidRPr="007D2FFA">
              <w:rPr>
                <w:rFonts w:ascii="Calibri" w:eastAsia="Times New Roman" w:hAnsi="Calibri" w:cs="Calibri"/>
                <w:b/>
                <w:bCs/>
                <w:color w:val="000000"/>
                <w:sz w:val="32"/>
                <w:szCs w:val="32"/>
                <w:lang w:eastAsia="en-GB"/>
              </w:rPr>
              <w:t>Stress and strain</w:t>
            </w:r>
          </w:p>
        </w:tc>
      </w:tr>
      <w:tr w:rsidR="00FB3B56" w:rsidRPr="007D2FFA" w:rsidTr="00B91DE0">
        <w:trPr>
          <w:trHeight w:val="300"/>
        </w:trPr>
        <w:tc>
          <w:tcPr>
            <w:tcW w:w="1777" w:type="dxa"/>
            <w:tcBorders>
              <w:top w:val="nil"/>
              <w:left w:val="single" w:sz="8" w:space="0" w:color="auto"/>
              <w:bottom w:val="single" w:sz="4" w:space="0" w:color="auto"/>
              <w:right w:val="single" w:sz="4" w:space="0" w:color="auto"/>
            </w:tcBorders>
            <w:shd w:val="clear" w:color="000000" w:fill="A9D08E"/>
            <w:vAlign w:val="center"/>
            <w:hideMark/>
          </w:tcPr>
          <w:p w:rsidR="00FB3B56" w:rsidRPr="007D2FFA" w:rsidRDefault="00FB3B56" w:rsidP="00B91DE0">
            <w:pPr>
              <w:spacing w:after="0" w:line="240" w:lineRule="auto"/>
              <w:jc w:val="center"/>
              <w:rPr>
                <w:rFonts w:ascii="Calibri" w:eastAsia="Times New Roman" w:hAnsi="Calibri" w:cs="Calibri"/>
                <w:b/>
                <w:bCs/>
                <w:color w:val="000000"/>
                <w:lang w:eastAsia="en-GB"/>
              </w:rPr>
            </w:pPr>
            <w:r w:rsidRPr="007D2FFA">
              <w:rPr>
                <w:rFonts w:ascii="Calibri" w:eastAsia="Times New Roman" w:hAnsi="Calibri" w:cs="Calibri"/>
                <w:b/>
                <w:bCs/>
                <w:color w:val="000000"/>
                <w:lang w:eastAsia="en-GB"/>
              </w:rPr>
              <w:t> </w:t>
            </w:r>
          </w:p>
        </w:tc>
        <w:tc>
          <w:tcPr>
            <w:tcW w:w="1623" w:type="dxa"/>
            <w:tcBorders>
              <w:top w:val="nil"/>
              <w:left w:val="nil"/>
              <w:bottom w:val="single" w:sz="4" w:space="0" w:color="auto"/>
              <w:right w:val="single" w:sz="4" w:space="0" w:color="auto"/>
            </w:tcBorders>
            <w:shd w:val="clear" w:color="000000" w:fill="A9D08E"/>
            <w:noWrap/>
            <w:vAlign w:val="center"/>
            <w:hideMark/>
          </w:tcPr>
          <w:p w:rsidR="00FB3B56" w:rsidRPr="007D2FFA" w:rsidRDefault="00FB3B56" w:rsidP="00B91DE0">
            <w:pPr>
              <w:spacing w:after="0" w:line="240" w:lineRule="auto"/>
              <w:jc w:val="center"/>
              <w:rPr>
                <w:rFonts w:ascii="Calibri" w:eastAsia="Times New Roman" w:hAnsi="Calibri" w:cs="Calibri"/>
                <w:b/>
                <w:bCs/>
                <w:color w:val="000000"/>
                <w:lang w:eastAsia="en-GB"/>
              </w:rPr>
            </w:pPr>
            <w:r w:rsidRPr="007D2FFA">
              <w:rPr>
                <w:rFonts w:ascii="Calibri" w:eastAsia="Times New Roman" w:hAnsi="Calibri" w:cs="Calibri"/>
                <w:b/>
                <w:bCs/>
                <w:color w:val="000000"/>
                <w:lang w:eastAsia="en-GB"/>
              </w:rPr>
              <w:t>Compressive</w:t>
            </w:r>
          </w:p>
        </w:tc>
        <w:tc>
          <w:tcPr>
            <w:tcW w:w="1623" w:type="dxa"/>
            <w:tcBorders>
              <w:top w:val="nil"/>
              <w:left w:val="nil"/>
              <w:bottom w:val="single" w:sz="4" w:space="0" w:color="auto"/>
              <w:right w:val="single" w:sz="4" w:space="0" w:color="auto"/>
            </w:tcBorders>
            <w:shd w:val="clear" w:color="000000" w:fill="A9D08E"/>
            <w:noWrap/>
            <w:vAlign w:val="center"/>
            <w:hideMark/>
          </w:tcPr>
          <w:p w:rsidR="00FB3B56" w:rsidRPr="007D2FFA" w:rsidRDefault="00FB3B56" w:rsidP="00B91DE0">
            <w:pPr>
              <w:spacing w:after="0" w:line="240" w:lineRule="auto"/>
              <w:jc w:val="center"/>
              <w:rPr>
                <w:rFonts w:ascii="Calibri" w:eastAsia="Times New Roman" w:hAnsi="Calibri" w:cs="Calibri"/>
                <w:b/>
                <w:bCs/>
                <w:color w:val="000000"/>
                <w:lang w:eastAsia="en-GB"/>
              </w:rPr>
            </w:pPr>
            <w:r w:rsidRPr="007D2FFA">
              <w:rPr>
                <w:rFonts w:ascii="Calibri" w:eastAsia="Times New Roman" w:hAnsi="Calibri" w:cs="Calibri"/>
                <w:b/>
                <w:bCs/>
                <w:color w:val="000000"/>
                <w:lang w:eastAsia="en-GB"/>
              </w:rPr>
              <w:t>Tensile</w:t>
            </w:r>
          </w:p>
        </w:tc>
        <w:tc>
          <w:tcPr>
            <w:tcW w:w="918" w:type="dxa"/>
            <w:tcBorders>
              <w:top w:val="nil"/>
              <w:left w:val="nil"/>
              <w:bottom w:val="single" w:sz="4" w:space="0" w:color="auto"/>
              <w:right w:val="single" w:sz="8" w:space="0" w:color="auto"/>
            </w:tcBorders>
            <w:shd w:val="clear" w:color="000000" w:fill="A9D08E"/>
            <w:noWrap/>
            <w:vAlign w:val="bottom"/>
            <w:hideMark/>
          </w:tcPr>
          <w:p w:rsidR="00FB3B56" w:rsidRPr="007D2FFA" w:rsidRDefault="00FB3B56" w:rsidP="00B91DE0">
            <w:pPr>
              <w:spacing w:after="0" w:line="240" w:lineRule="auto"/>
              <w:rPr>
                <w:rFonts w:ascii="Calibri" w:eastAsia="Times New Roman" w:hAnsi="Calibri" w:cs="Calibri"/>
                <w:color w:val="000000"/>
                <w:lang w:eastAsia="en-GB"/>
              </w:rPr>
            </w:pPr>
            <w:r w:rsidRPr="007D2FFA">
              <w:rPr>
                <w:rFonts w:ascii="Calibri" w:eastAsia="Times New Roman" w:hAnsi="Calibri" w:cs="Calibri"/>
                <w:color w:val="000000"/>
                <w:lang w:eastAsia="en-GB"/>
              </w:rPr>
              <w:t> </w:t>
            </w:r>
          </w:p>
        </w:tc>
      </w:tr>
      <w:tr w:rsidR="00FB3B56" w:rsidRPr="007D2FFA" w:rsidTr="00B91DE0">
        <w:trPr>
          <w:trHeight w:val="615"/>
        </w:trPr>
        <w:tc>
          <w:tcPr>
            <w:tcW w:w="1777" w:type="dxa"/>
            <w:tcBorders>
              <w:top w:val="nil"/>
              <w:left w:val="single" w:sz="8" w:space="0" w:color="auto"/>
              <w:bottom w:val="single" w:sz="4" w:space="0" w:color="auto"/>
              <w:right w:val="single" w:sz="4" w:space="0" w:color="auto"/>
            </w:tcBorders>
            <w:shd w:val="clear" w:color="000000" w:fill="A9D08E"/>
            <w:vAlign w:val="center"/>
            <w:hideMark/>
          </w:tcPr>
          <w:p w:rsidR="00FB3B56" w:rsidRPr="007D2FFA" w:rsidRDefault="00FB3B56" w:rsidP="00B91DE0">
            <w:pPr>
              <w:spacing w:after="0" w:line="240" w:lineRule="auto"/>
              <w:jc w:val="center"/>
              <w:rPr>
                <w:rFonts w:ascii="Calibri" w:eastAsia="Times New Roman" w:hAnsi="Calibri" w:cs="Calibri"/>
                <w:b/>
                <w:bCs/>
                <w:color w:val="000000"/>
                <w:lang w:eastAsia="en-GB"/>
              </w:rPr>
            </w:pPr>
            <w:r w:rsidRPr="007D2FFA">
              <w:rPr>
                <w:rFonts w:ascii="Calibri" w:eastAsia="Times New Roman" w:hAnsi="Calibri" w:cs="Calibri"/>
                <w:b/>
                <w:bCs/>
                <w:color w:val="000000"/>
                <w:lang w:eastAsia="en-GB"/>
              </w:rPr>
              <w:t>Max Stress</w:t>
            </w:r>
          </w:p>
        </w:tc>
        <w:tc>
          <w:tcPr>
            <w:tcW w:w="1623" w:type="dxa"/>
            <w:tcBorders>
              <w:top w:val="nil"/>
              <w:left w:val="nil"/>
              <w:bottom w:val="single" w:sz="4" w:space="0" w:color="auto"/>
              <w:right w:val="single" w:sz="4" w:space="0" w:color="auto"/>
            </w:tcBorders>
            <w:shd w:val="clear" w:color="000000" w:fill="E2EFDA"/>
            <w:noWrap/>
            <w:vAlign w:val="center"/>
            <w:hideMark/>
          </w:tcPr>
          <w:p w:rsidR="00FB3B56" w:rsidRPr="007D2FFA" w:rsidRDefault="00FB3B56" w:rsidP="00B91DE0">
            <w:pPr>
              <w:spacing w:after="0" w:line="240" w:lineRule="auto"/>
              <w:jc w:val="center"/>
              <w:rPr>
                <w:rFonts w:ascii="Calibri" w:eastAsia="Times New Roman" w:hAnsi="Calibri" w:cs="Calibri"/>
                <w:color w:val="000000"/>
                <w:lang w:eastAsia="en-GB"/>
              </w:rPr>
            </w:pPr>
            <w:r w:rsidRPr="007D2FFA">
              <w:rPr>
                <w:rFonts w:ascii="Calibri" w:eastAsia="Times New Roman" w:hAnsi="Calibri" w:cs="Calibri"/>
                <w:color w:val="000000"/>
                <w:lang w:eastAsia="en-GB"/>
              </w:rPr>
              <w:t>283.4980855</w:t>
            </w:r>
          </w:p>
        </w:tc>
        <w:tc>
          <w:tcPr>
            <w:tcW w:w="1623" w:type="dxa"/>
            <w:tcBorders>
              <w:top w:val="nil"/>
              <w:left w:val="nil"/>
              <w:bottom w:val="single" w:sz="4" w:space="0" w:color="auto"/>
              <w:right w:val="single" w:sz="4" w:space="0" w:color="auto"/>
            </w:tcBorders>
            <w:shd w:val="clear" w:color="000000" w:fill="E2EFDA"/>
            <w:noWrap/>
            <w:vAlign w:val="center"/>
            <w:hideMark/>
          </w:tcPr>
          <w:p w:rsidR="00FB3B56" w:rsidRPr="007D2FFA" w:rsidRDefault="00FB3B56" w:rsidP="00B91DE0">
            <w:pPr>
              <w:spacing w:after="0" w:line="240" w:lineRule="auto"/>
              <w:jc w:val="center"/>
              <w:rPr>
                <w:rFonts w:ascii="Calibri" w:eastAsia="Times New Roman" w:hAnsi="Calibri" w:cs="Calibri"/>
                <w:color w:val="000000"/>
                <w:lang w:eastAsia="en-GB"/>
              </w:rPr>
            </w:pPr>
            <w:r w:rsidRPr="007D2FFA">
              <w:rPr>
                <w:rFonts w:ascii="Calibri" w:eastAsia="Times New Roman" w:hAnsi="Calibri" w:cs="Calibri"/>
                <w:color w:val="000000"/>
                <w:lang w:eastAsia="en-GB"/>
              </w:rPr>
              <w:t>-35.7256064</w:t>
            </w:r>
          </w:p>
        </w:tc>
        <w:tc>
          <w:tcPr>
            <w:tcW w:w="918" w:type="dxa"/>
            <w:tcBorders>
              <w:top w:val="nil"/>
              <w:left w:val="nil"/>
              <w:bottom w:val="single" w:sz="4" w:space="0" w:color="auto"/>
              <w:right w:val="single" w:sz="8" w:space="0" w:color="auto"/>
            </w:tcBorders>
            <w:shd w:val="clear" w:color="000000" w:fill="E2EFDA"/>
            <w:noWrap/>
            <w:vAlign w:val="center"/>
            <w:hideMark/>
          </w:tcPr>
          <w:p w:rsidR="00FB3B56" w:rsidRPr="007D2FFA" w:rsidRDefault="00FB3B56" w:rsidP="00B91DE0">
            <w:pPr>
              <w:spacing w:after="0" w:line="240" w:lineRule="auto"/>
              <w:jc w:val="center"/>
              <w:rPr>
                <w:rFonts w:ascii="Calibri" w:eastAsia="Times New Roman" w:hAnsi="Calibri" w:cs="Calibri"/>
                <w:color w:val="000000"/>
                <w:lang w:eastAsia="en-GB"/>
              </w:rPr>
            </w:pPr>
            <w:r w:rsidRPr="007D2FFA">
              <w:rPr>
                <w:rFonts w:ascii="Calibri" w:eastAsia="Times New Roman" w:hAnsi="Calibri" w:cs="Calibri"/>
                <w:color w:val="000000"/>
                <w:lang w:eastAsia="en-GB"/>
              </w:rPr>
              <w:t>N/mm²</w:t>
            </w:r>
          </w:p>
        </w:tc>
      </w:tr>
      <w:tr w:rsidR="00FB3B56" w:rsidRPr="007D2FFA" w:rsidTr="00B91DE0">
        <w:trPr>
          <w:trHeight w:val="315"/>
        </w:trPr>
        <w:tc>
          <w:tcPr>
            <w:tcW w:w="1777" w:type="dxa"/>
            <w:tcBorders>
              <w:top w:val="nil"/>
              <w:left w:val="single" w:sz="8" w:space="0" w:color="auto"/>
              <w:bottom w:val="single" w:sz="8" w:space="0" w:color="auto"/>
              <w:right w:val="single" w:sz="4" w:space="0" w:color="auto"/>
            </w:tcBorders>
            <w:shd w:val="clear" w:color="000000" w:fill="A9D08E"/>
            <w:noWrap/>
            <w:vAlign w:val="center"/>
            <w:hideMark/>
          </w:tcPr>
          <w:p w:rsidR="00FB3B56" w:rsidRPr="007D2FFA" w:rsidRDefault="00FB3B56" w:rsidP="00B91DE0">
            <w:pPr>
              <w:spacing w:after="0" w:line="240" w:lineRule="auto"/>
              <w:jc w:val="center"/>
              <w:rPr>
                <w:rFonts w:ascii="Calibri" w:eastAsia="Times New Roman" w:hAnsi="Calibri" w:cs="Calibri"/>
                <w:b/>
                <w:bCs/>
                <w:color w:val="000000"/>
                <w:lang w:eastAsia="en-GB"/>
              </w:rPr>
            </w:pPr>
            <w:r w:rsidRPr="007D2FFA">
              <w:rPr>
                <w:rFonts w:ascii="Calibri" w:eastAsia="Times New Roman" w:hAnsi="Calibri" w:cs="Calibri"/>
                <w:b/>
                <w:bCs/>
                <w:color w:val="000000"/>
                <w:lang w:eastAsia="en-GB"/>
              </w:rPr>
              <w:t>Max Strain</w:t>
            </w:r>
          </w:p>
        </w:tc>
        <w:tc>
          <w:tcPr>
            <w:tcW w:w="1623" w:type="dxa"/>
            <w:tcBorders>
              <w:top w:val="nil"/>
              <w:left w:val="nil"/>
              <w:bottom w:val="single" w:sz="8" w:space="0" w:color="auto"/>
              <w:right w:val="single" w:sz="4" w:space="0" w:color="auto"/>
            </w:tcBorders>
            <w:shd w:val="clear" w:color="000000" w:fill="E2EFDA"/>
            <w:noWrap/>
            <w:vAlign w:val="center"/>
            <w:hideMark/>
          </w:tcPr>
          <w:p w:rsidR="00FB3B56" w:rsidRPr="007D2FFA" w:rsidRDefault="00FB3B56" w:rsidP="00B91DE0">
            <w:pPr>
              <w:spacing w:after="0" w:line="240" w:lineRule="auto"/>
              <w:jc w:val="center"/>
              <w:rPr>
                <w:rFonts w:ascii="Calibri" w:eastAsia="Times New Roman" w:hAnsi="Calibri" w:cs="Calibri"/>
                <w:color w:val="000000"/>
                <w:lang w:eastAsia="en-GB"/>
              </w:rPr>
            </w:pPr>
            <w:r w:rsidRPr="007D2FFA">
              <w:rPr>
                <w:rFonts w:ascii="Calibri" w:eastAsia="Times New Roman" w:hAnsi="Calibri" w:cs="Calibri"/>
                <w:color w:val="000000"/>
                <w:lang w:eastAsia="en-GB"/>
              </w:rPr>
              <w:t>0.001667636</w:t>
            </w:r>
          </w:p>
        </w:tc>
        <w:tc>
          <w:tcPr>
            <w:tcW w:w="1623" w:type="dxa"/>
            <w:tcBorders>
              <w:top w:val="nil"/>
              <w:left w:val="nil"/>
              <w:bottom w:val="single" w:sz="8" w:space="0" w:color="auto"/>
              <w:right w:val="single" w:sz="4" w:space="0" w:color="auto"/>
            </w:tcBorders>
            <w:shd w:val="clear" w:color="000000" w:fill="E2EFDA"/>
            <w:noWrap/>
            <w:vAlign w:val="center"/>
            <w:hideMark/>
          </w:tcPr>
          <w:p w:rsidR="00FB3B56" w:rsidRPr="007D2FFA" w:rsidRDefault="00FB3B56" w:rsidP="00B91DE0">
            <w:pPr>
              <w:spacing w:after="0" w:line="240" w:lineRule="auto"/>
              <w:jc w:val="center"/>
              <w:rPr>
                <w:rFonts w:ascii="Calibri" w:eastAsia="Times New Roman" w:hAnsi="Calibri" w:cs="Calibri"/>
                <w:color w:val="000000"/>
                <w:lang w:eastAsia="en-GB"/>
              </w:rPr>
            </w:pPr>
            <w:r w:rsidRPr="007D2FFA">
              <w:rPr>
                <w:rFonts w:ascii="Calibri" w:eastAsia="Times New Roman" w:hAnsi="Calibri" w:cs="Calibri"/>
                <w:color w:val="000000"/>
                <w:lang w:eastAsia="en-GB"/>
              </w:rPr>
              <w:t>0.000210151</w:t>
            </w:r>
          </w:p>
        </w:tc>
        <w:tc>
          <w:tcPr>
            <w:tcW w:w="918" w:type="dxa"/>
            <w:tcBorders>
              <w:top w:val="nil"/>
              <w:left w:val="nil"/>
              <w:bottom w:val="single" w:sz="8" w:space="0" w:color="auto"/>
              <w:right w:val="single" w:sz="8" w:space="0" w:color="auto"/>
            </w:tcBorders>
            <w:shd w:val="clear" w:color="000000" w:fill="E2EFDA"/>
            <w:noWrap/>
            <w:vAlign w:val="center"/>
            <w:hideMark/>
          </w:tcPr>
          <w:p w:rsidR="00FB3B56" w:rsidRPr="007D2FFA" w:rsidRDefault="00FB3B56" w:rsidP="00B91DE0">
            <w:pPr>
              <w:spacing w:after="0" w:line="240" w:lineRule="auto"/>
              <w:jc w:val="center"/>
              <w:rPr>
                <w:rFonts w:ascii="Calibri" w:eastAsia="Times New Roman" w:hAnsi="Calibri" w:cs="Calibri"/>
                <w:color w:val="000000"/>
                <w:lang w:eastAsia="en-GB"/>
              </w:rPr>
            </w:pPr>
            <w:r w:rsidRPr="007D2FFA">
              <w:rPr>
                <w:rFonts w:ascii="Calibri" w:eastAsia="Times New Roman" w:hAnsi="Calibri" w:cs="Calibri"/>
                <w:color w:val="000000"/>
                <w:lang w:eastAsia="en-GB"/>
              </w:rPr>
              <w:t> </w:t>
            </w:r>
          </w:p>
        </w:tc>
      </w:tr>
    </w:tbl>
    <w:p w:rsidR="00384A43" w:rsidRDefault="007D2FFA" w:rsidP="007D2FFA">
      <w:pPr>
        <w:pStyle w:val="Caption"/>
      </w:pPr>
      <w:bookmarkStart w:id="53" w:name="_Toc23696877"/>
      <w:bookmarkStart w:id="54" w:name="_Toc23696978"/>
      <w:r>
        <w:t xml:space="preserve">Figure </w:t>
      </w:r>
      <w:r>
        <w:fldChar w:fldCharType="begin"/>
      </w:r>
      <w:r>
        <w:instrText xml:space="preserve"> SEQ Figure \* ARABIC </w:instrText>
      </w:r>
      <w:r>
        <w:fldChar w:fldCharType="separate"/>
      </w:r>
      <w:r w:rsidR="00691E0F">
        <w:rPr>
          <w:noProof/>
        </w:rPr>
        <w:t>11</w:t>
      </w:r>
      <w:r>
        <w:fldChar w:fldCharType="end"/>
      </w:r>
      <w:r>
        <w:t>: Stress/Strain table production engine, standard con-rod 5700 RPM</w:t>
      </w:r>
      <w:bookmarkEnd w:id="53"/>
      <w:bookmarkEnd w:id="54"/>
      <w:r w:rsidR="0064320F">
        <w:tab/>
      </w:r>
      <w:r w:rsidR="0064320F">
        <w:tab/>
      </w:r>
    </w:p>
    <w:p w:rsidR="00384A43" w:rsidRDefault="00384A43" w:rsidP="00384A43">
      <w:pPr>
        <w:rPr>
          <w:color w:val="44546A" w:themeColor="text2"/>
          <w:sz w:val="18"/>
          <w:szCs w:val="18"/>
        </w:rPr>
      </w:pPr>
      <w:r>
        <w:lastRenderedPageBreak/>
        <w:br w:type="page"/>
      </w:r>
    </w:p>
    <w:p w:rsidR="00384A43" w:rsidRPr="008C6CB4" w:rsidRDefault="0064320F" w:rsidP="007D2FFA">
      <w:pPr>
        <w:pStyle w:val="Caption"/>
      </w:pPr>
      <w:r>
        <w:lastRenderedPageBreak/>
        <w:tab/>
      </w:r>
    </w:p>
    <w:tbl>
      <w:tblPr>
        <w:tblW w:w="2700" w:type="dxa"/>
        <w:tblLook w:val="04A0" w:firstRow="1" w:lastRow="0" w:firstColumn="1" w:lastColumn="0" w:noHBand="0" w:noVBand="1"/>
      </w:tblPr>
      <w:tblGrid>
        <w:gridCol w:w="1382"/>
        <w:gridCol w:w="1387"/>
      </w:tblGrid>
      <w:tr w:rsidR="00384A43" w:rsidRPr="00384A43" w:rsidTr="00384A43">
        <w:trPr>
          <w:trHeight w:val="630"/>
        </w:trPr>
        <w:tc>
          <w:tcPr>
            <w:tcW w:w="2700" w:type="dxa"/>
            <w:gridSpan w:val="2"/>
            <w:tcBorders>
              <w:top w:val="single" w:sz="8" w:space="0" w:color="auto"/>
              <w:left w:val="single" w:sz="8" w:space="0" w:color="auto"/>
              <w:bottom w:val="single" w:sz="8" w:space="0" w:color="auto"/>
              <w:right w:val="single" w:sz="8" w:space="0" w:color="000000"/>
            </w:tcBorders>
            <w:shd w:val="clear" w:color="000000" w:fill="FF0000"/>
            <w:noWrap/>
            <w:vAlign w:val="center"/>
            <w:hideMark/>
          </w:tcPr>
          <w:p w:rsidR="00384A43" w:rsidRPr="00384A43" w:rsidRDefault="00384A43" w:rsidP="00384A43">
            <w:pPr>
              <w:spacing w:after="0" w:line="240" w:lineRule="auto"/>
              <w:jc w:val="center"/>
              <w:rPr>
                <w:rFonts w:ascii="Calibri" w:eastAsia="Times New Roman" w:hAnsi="Calibri" w:cs="Calibri"/>
                <w:b/>
                <w:bCs/>
                <w:color w:val="000000"/>
                <w:sz w:val="32"/>
                <w:szCs w:val="32"/>
                <w:lang w:eastAsia="en-GB"/>
              </w:rPr>
            </w:pPr>
            <w:r w:rsidRPr="00384A43">
              <w:rPr>
                <w:rFonts w:ascii="Calibri" w:eastAsia="Times New Roman" w:hAnsi="Calibri" w:cs="Calibri"/>
                <w:b/>
                <w:bCs/>
                <w:color w:val="000000"/>
                <w:sz w:val="32"/>
                <w:szCs w:val="32"/>
                <w:lang w:eastAsia="en-GB"/>
              </w:rPr>
              <w:t>Safety Factors</w:t>
            </w:r>
          </w:p>
        </w:tc>
      </w:tr>
      <w:tr w:rsidR="00384A43" w:rsidRPr="00384A43" w:rsidTr="00384A43">
        <w:trPr>
          <w:trHeight w:val="855"/>
        </w:trPr>
        <w:tc>
          <w:tcPr>
            <w:tcW w:w="1340" w:type="dxa"/>
            <w:tcBorders>
              <w:top w:val="nil"/>
              <w:left w:val="single" w:sz="8" w:space="0" w:color="auto"/>
              <w:bottom w:val="single" w:sz="8" w:space="0" w:color="auto"/>
              <w:right w:val="single" w:sz="8" w:space="0" w:color="auto"/>
            </w:tcBorders>
            <w:shd w:val="clear" w:color="000000" w:fill="FF0000"/>
            <w:vAlign w:val="center"/>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r w:rsidRPr="00384A43">
              <w:rPr>
                <w:rFonts w:ascii="Calibri" w:eastAsia="Times New Roman" w:hAnsi="Calibri" w:cs="Calibri"/>
                <w:b/>
                <w:bCs/>
                <w:color w:val="000000"/>
                <w:lang w:eastAsia="en-GB"/>
              </w:rPr>
              <w:t>Safety Factor Tensile</w:t>
            </w:r>
          </w:p>
        </w:tc>
        <w:tc>
          <w:tcPr>
            <w:tcW w:w="1360" w:type="dxa"/>
            <w:tcBorders>
              <w:top w:val="nil"/>
              <w:left w:val="nil"/>
              <w:bottom w:val="nil"/>
              <w:right w:val="single" w:sz="8"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-22.22620389</w:t>
            </w:r>
          </w:p>
        </w:tc>
      </w:tr>
      <w:tr w:rsidR="00384A43" w:rsidRPr="00384A43" w:rsidTr="00384A43">
        <w:trPr>
          <w:trHeight w:val="1215"/>
        </w:trPr>
        <w:tc>
          <w:tcPr>
            <w:tcW w:w="1340" w:type="dxa"/>
            <w:tcBorders>
              <w:top w:val="nil"/>
              <w:left w:val="single" w:sz="8" w:space="0" w:color="auto"/>
              <w:bottom w:val="single" w:sz="8" w:space="0" w:color="auto"/>
              <w:right w:val="single" w:sz="8" w:space="0" w:color="auto"/>
            </w:tcBorders>
            <w:shd w:val="clear" w:color="000000" w:fill="FF0000"/>
            <w:vAlign w:val="center"/>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r w:rsidRPr="00384A43">
              <w:rPr>
                <w:rFonts w:ascii="Calibri" w:eastAsia="Times New Roman" w:hAnsi="Calibri" w:cs="Calibri"/>
                <w:b/>
                <w:bCs/>
                <w:color w:val="000000"/>
                <w:lang w:eastAsia="en-GB"/>
              </w:rPr>
              <w:t>Safety Factor Compressive</w:t>
            </w:r>
          </w:p>
        </w:tc>
        <w:tc>
          <w:tcPr>
            <w:tcW w:w="1360" w:type="dxa"/>
            <w:tcBorders>
              <w:top w:val="single" w:sz="8" w:space="0" w:color="auto"/>
              <w:left w:val="nil"/>
              <w:bottom w:val="single" w:sz="8" w:space="0" w:color="auto"/>
              <w:right w:val="single" w:sz="8"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2.815959838</w:t>
            </w:r>
          </w:p>
        </w:tc>
      </w:tr>
    </w:tbl>
    <w:tbl>
      <w:tblPr>
        <w:tblpPr w:leftFromText="180" w:rightFromText="180" w:vertAnchor="text" w:horzAnchor="margin" w:tblpY="-2829"/>
        <w:tblW w:w="4459" w:type="dxa"/>
        <w:tblLook w:val="04A0" w:firstRow="1" w:lastRow="0" w:firstColumn="1" w:lastColumn="0" w:noHBand="0" w:noVBand="1"/>
      </w:tblPr>
      <w:tblGrid>
        <w:gridCol w:w="1036"/>
        <w:gridCol w:w="1387"/>
        <w:gridCol w:w="795"/>
        <w:gridCol w:w="1241"/>
      </w:tblGrid>
      <w:tr w:rsidR="00384A43" w:rsidRPr="00384A43" w:rsidTr="00384A43">
        <w:trPr>
          <w:trHeight w:val="270"/>
        </w:trPr>
        <w:tc>
          <w:tcPr>
            <w:tcW w:w="4459" w:type="dxa"/>
            <w:gridSpan w:val="4"/>
            <w:tcBorders>
              <w:top w:val="single" w:sz="8" w:space="0" w:color="auto"/>
              <w:left w:val="single" w:sz="8" w:space="0" w:color="auto"/>
              <w:bottom w:val="nil"/>
              <w:right w:val="single" w:sz="8" w:space="0" w:color="000000"/>
            </w:tcBorders>
            <w:shd w:val="clear" w:color="000000" w:fill="FF0000"/>
            <w:noWrap/>
            <w:vAlign w:val="center"/>
            <w:hideMark/>
          </w:tcPr>
          <w:p w:rsidR="00384A43" w:rsidRPr="00384A43" w:rsidRDefault="00384A43" w:rsidP="00384A43">
            <w:pPr>
              <w:spacing w:after="0" w:line="240" w:lineRule="auto"/>
              <w:jc w:val="center"/>
              <w:rPr>
                <w:rFonts w:ascii="Calibri" w:eastAsia="Times New Roman" w:hAnsi="Calibri" w:cs="Calibri"/>
                <w:b/>
                <w:bCs/>
                <w:color w:val="000000"/>
                <w:sz w:val="32"/>
                <w:szCs w:val="32"/>
                <w:lang w:eastAsia="en-GB"/>
              </w:rPr>
            </w:pPr>
            <w:proofErr w:type="spellStart"/>
            <w:r w:rsidRPr="00384A43">
              <w:rPr>
                <w:rFonts w:ascii="Calibri" w:eastAsia="Times New Roman" w:hAnsi="Calibri" w:cs="Calibri"/>
                <w:b/>
                <w:bCs/>
                <w:color w:val="000000"/>
                <w:sz w:val="32"/>
                <w:szCs w:val="32"/>
                <w:lang w:eastAsia="en-GB"/>
              </w:rPr>
              <w:t>Conrod</w:t>
            </w:r>
            <w:proofErr w:type="spellEnd"/>
            <w:r w:rsidRPr="00384A43">
              <w:rPr>
                <w:rFonts w:ascii="Calibri" w:eastAsia="Times New Roman" w:hAnsi="Calibri" w:cs="Calibri"/>
                <w:b/>
                <w:bCs/>
                <w:color w:val="000000"/>
                <w:sz w:val="32"/>
                <w:szCs w:val="32"/>
                <w:lang w:eastAsia="en-GB"/>
              </w:rPr>
              <w:t xml:space="preserve"> Dimensions</w:t>
            </w:r>
          </w:p>
        </w:tc>
      </w:tr>
      <w:tr w:rsidR="00384A43" w:rsidRPr="00384A43" w:rsidTr="00384A43">
        <w:trPr>
          <w:trHeight w:val="264"/>
        </w:trPr>
        <w:tc>
          <w:tcPr>
            <w:tcW w:w="1036" w:type="dxa"/>
            <w:tcBorders>
              <w:top w:val="single" w:sz="8" w:space="0" w:color="auto"/>
              <w:left w:val="single" w:sz="8" w:space="0" w:color="auto"/>
              <w:bottom w:val="single" w:sz="4" w:space="0" w:color="auto"/>
              <w:right w:val="single" w:sz="4" w:space="0" w:color="auto"/>
            </w:tcBorders>
            <w:shd w:val="clear" w:color="000000" w:fill="A9D08E"/>
            <w:vAlign w:val="center"/>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w:t>
            </w:r>
            <w:r w:rsidRPr="00384A43">
              <w:rPr>
                <w:rFonts w:ascii="Calibri" w:eastAsia="Times New Roman" w:hAnsi="Calibri" w:cs="Calibri"/>
                <w:b/>
                <w:bCs/>
                <w:color w:val="000000"/>
                <w:lang w:eastAsia="en-GB"/>
              </w:rPr>
              <w:t>Length</w:t>
            </w:r>
          </w:p>
        </w:tc>
        <w:tc>
          <w:tcPr>
            <w:tcW w:w="1387" w:type="dxa"/>
            <w:tcBorders>
              <w:top w:val="single" w:sz="8" w:space="0" w:color="auto"/>
              <w:left w:val="nil"/>
              <w:bottom w:val="single" w:sz="4" w:space="0" w:color="auto"/>
              <w:right w:val="single" w:sz="4"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134</w:t>
            </w:r>
          </w:p>
        </w:tc>
        <w:tc>
          <w:tcPr>
            <w:tcW w:w="795" w:type="dxa"/>
            <w:tcBorders>
              <w:top w:val="single" w:sz="8" w:space="0" w:color="auto"/>
              <w:left w:val="nil"/>
              <w:bottom w:val="single" w:sz="4" w:space="0" w:color="auto"/>
              <w:right w:val="single" w:sz="4"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mm</w:t>
            </w:r>
          </w:p>
        </w:tc>
        <w:tc>
          <w:tcPr>
            <w:tcW w:w="1241" w:type="dxa"/>
            <w:tcBorders>
              <w:top w:val="single" w:sz="8" w:space="0" w:color="auto"/>
              <w:left w:val="nil"/>
              <w:bottom w:val="single" w:sz="4" w:space="0" w:color="auto"/>
              <w:right w:val="single" w:sz="8"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r w:rsidRPr="00384A43">
              <w:rPr>
                <w:rFonts w:ascii="Calibri" w:eastAsia="Times New Roman" w:hAnsi="Calibri" w:cs="Calibri"/>
                <w:b/>
                <w:bCs/>
                <w:color w:val="000000"/>
                <w:lang w:eastAsia="en-GB"/>
              </w:rPr>
              <w:t>Con-Rod type</w:t>
            </w:r>
          </w:p>
        </w:tc>
      </w:tr>
      <w:tr w:rsidR="00384A43" w:rsidRPr="00384A43" w:rsidTr="00384A43">
        <w:trPr>
          <w:trHeight w:val="269"/>
        </w:trPr>
        <w:tc>
          <w:tcPr>
            <w:tcW w:w="1036" w:type="dxa"/>
            <w:vMerge w:val="restart"/>
            <w:tcBorders>
              <w:top w:val="nil"/>
              <w:left w:val="single" w:sz="8" w:space="0" w:color="auto"/>
              <w:bottom w:val="single" w:sz="4" w:space="0" w:color="auto"/>
              <w:right w:val="single" w:sz="4" w:space="0" w:color="auto"/>
            </w:tcBorders>
            <w:shd w:val="clear" w:color="000000" w:fill="A9D08E"/>
            <w:vAlign w:val="center"/>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r w:rsidRPr="00384A43">
              <w:rPr>
                <w:rFonts w:ascii="Calibri" w:eastAsia="Times New Roman" w:hAnsi="Calibri" w:cs="Calibri"/>
                <w:b/>
                <w:bCs/>
                <w:color w:val="000000"/>
                <w:lang w:eastAsia="en-GB"/>
              </w:rPr>
              <w:t>Cross sectional area</w:t>
            </w:r>
          </w:p>
        </w:tc>
        <w:tc>
          <w:tcPr>
            <w:tcW w:w="1387" w:type="dxa"/>
            <w:vMerge w:val="restart"/>
            <w:tcBorders>
              <w:top w:val="nil"/>
              <w:left w:val="single" w:sz="4" w:space="0" w:color="auto"/>
              <w:bottom w:val="single" w:sz="4" w:space="0" w:color="auto"/>
              <w:right w:val="single" w:sz="4"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145</w:t>
            </w:r>
          </w:p>
        </w:tc>
        <w:tc>
          <w:tcPr>
            <w:tcW w:w="795" w:type="dxa"/>
            <w:vMerge w:val="restart"/>
            <w:tcBorders>
              <w:top w:val="nil"/>
              <w:left w:val="single" w:sz="4" w:space="0" w:color="auto"/>
              <w:bottom w:val="single" w:sz="4" w:space="0" w:color="auto"/>
              <w:right w:val="single" w:sz="4"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mm²</w:t>
            </w:r>
          </w:p>
        </w:tc>
        <w:tc>
          <w:tcPr>
            <w:tcW w:w="1241" w:type="dxa"/>
            <w:vMerge w:val="restart"/>
            <w:tcBorders>
              <w:top w:val="nil"/>
              <w:left w:val="single" w:sz="4" w:space="0" w:color="auto"/>
              <w:bottom w:val="single" w:sz="4" w:space="0" w:color="000000"/>
              <w:right w:val="single" w:sz="8" w:space="0" w:color="auto"/>
            </w:tcBorders>
            <w:shd w:val="clear" w:color="000000" w:fill="E2EFDA"/>
            <w:vAlign w:val="center"/>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r w:rsidRPr="00384A43">
              <w:rPr>
                <w:rFonts w:ascii="Calibri" w:eastAsia="Times New Roman" w:hAnsi="Calibri" w:cs="Calibri"/>
                <w:b/>
                <w:bCs/>
                <w:color w:val="000000"/>
                <w:lang w:eastAsia="en-GB"/>
              </w:rPr>
              <w:t>Ford Alternative</w:t>
            </w:r>
          </w:p>
        </w:tc>
      </w:tr>
      <w:tr w:rsidR="00384A43" w:rsidRPr="00384A43" w:rsidTr="00384A43">
        <w:trPr>
          <w:trHeight w:val="408"/>
        </w:trPr>
        <w:tc>
          <w:tcPr>
            <w:tcW w:w="1036" w:type="dxa"/>
            <w:vMerge/>
            <w:tcBorders>
              <w:top w:val="nil"/>
              <w:left w:val="single" w:sz="8" w:space="0" w:color="auto"/>
              <w:bottom w:val="single" w:sz="4" w:space="0" w:color="auto"/>
              <w:right w:val="single" w:sz="4" w:space="0" w:color="auto"/>
            </w:tcBorders>
            <w:vAlign w:val="center"/>
            <w:hideMark/>
          </w:tcPr>
          <w:p w:rsidR="00384A43" w:rsidRPr="00384A43" w:rsidRDefault="00384A43" w:rsidP="00384A43">
            <w:pPr>
              <w:spacing w:after="0" w:line="240" w:lineRule="auto"/>
              <w:rPr>
                <w:rFonts w:ascii="Calibri" w:eastAsia="Times New Roman" w:hAnsi="Calibri" w:cs="Calibri"/>
                <w:b/>
                <w:bCs/>
                <w:color w:val="000000"/>
                <w:lang w:eastAsia="en-GB"/>
              </w:rPr>
            </w:pPr>
          </w:p>
        </w:tc>
        <w:tc>
          <w:tcPr>
            <w:tcW w:w="1387" w:type="dxa"/>
            <w:vMerge/>
            <w:tcBorders>
              <w:top w:val="nil"/>
              <w:left w:val="single" w:sz="4" w:space="0" w:color="auto"/>
              <w:bottom w:val="single" w:sz="4" w:space="0" w:color="auto"/>
              <w:right w:val="single" w:sz="4" w:space="0" w:color="auto"/>
            </w:tcBorders>
            <w:vAlign w:val="center"/>
            <w:hideMark/>
          </w:tcPr>
          <w:p w:rsidR="00384A43" w:rsidRPr="00384A43" w:rsidRDefault="00384A43" w:rsidP="00384A43">
            <w:pPr>
              <w:spacing w:after="0" w:line="240" w:lineRule="auto"/>
              <w:rPr>
                <w:rFonts w:ascii="Calibri" w:eastAsia="Times New Roman" w:hAnsi="Calibri" w:cs="Calibri"/>
                <w:color w:val="000000"/>
                <w:lang w:eastAsia="en-GB"/>
              </w:rPr>
            </w:pPr>
          </w:p>
        </w:tc>
        <w:tc>
          <w:tcPr>
            <w:tcW w:w="795" w:type="dxa"/>
            <w:vMerge/>
            <w:tcBorders>
              <w:top w:val="nil"/>
              <w:left w:val="single" w:sz="4" w:space="0" w:color="auto"/>
              <w:bottom w:val="single" w:sz="4" w:space="0" w:color="auto"/>
              <w:right w:val="single" w:sz="4" w:space="0" w:color="auto"/>
            </w:tcBorders>
            <w:vAlign w:val="center"/>
            <w:hideMark/>
          </w:tcPr>
          <w:p w:rsidR="00384A43" w:rsidRPr="00384A43" w:rsidRDefault="00384A43" w:rsidP="00384A43">
            <w:pPr>
              <w:spacing w:after="0" w:line="240" w:lineRule="auto"/>
              <w:rPr>
                <w:rFonts w:ascii="Calibri" w:eastAsia="Times New Roman" w:hAnsi="Calibri" w:cs="Calibri"/>
                <w:color w:val="000000"/>
                <w:lang w:eastAsia="en-GB"/>
              </w:rPr>
            </w:pPr>
          </w:p>
        </w:tc>
        <w:tc>
          <w:tcPr>
            <w:tcW w:w="1241" w:type="dxa"/>
            <w:vMerge/>
            <w:tcBorders>
              <w:top w:val="nil"/>
              <w:left w:val="single" w:sz="4" w:space="0" w:color="auto"/>
              <w:bottom w:val="single" w:sz="4" w:space="0" w:color="000000"/>
              <w:right w:val="single" w:sz="8" w:space="0" w:color="auto"/>
            </w:tcBorders>
            <w:vAlign w:val="center"/>
            <w:hideMark/>
          </w:tcPr>
          <w:p w:rsidR="00384A43" w:rsidRPr="00384A43" w:rsidRDefault="00384A43" w:rsidP="00384A43">
            <w:pPr>
              <w:spacing w:after="0" w:line="240" w:lineRule="auto"/>
              <w:rPr>
                <w:rFonts w:ascii="Calibri" w:eastAsia="Times New Roman" w:hAnsi="Calibri" w:cs="Calibri"/>
                <w:b/>
                <w:bCs/>
                <w:color w:val="000000"/>
                <w:lang w:eastAsia="en-GB"/>
              </w:rPr>
            </w:pPr>
          </w:p>
        </w:tc>
      </w:tr>
      <w:tr w:rsidR="00384A43" w:rsidRPr="00384A43" w:rsidTr="00384A43">
        <w:trPr>
          <w:trHeight w:val="337"/>
        </w:trPr>
        <w:tc>
          <w:tcPr>
            <w:tcW w:w="1036" w:type="dxa"/>
            <w:tcBorders>
              <w:top w:val="nil"/>
              <w:left w:val="single" w:sz="8" w:space="0" w:color="auto"/>
              <w:bottom w:val="single" w:sz="8" w:space="0" w:color="auto"/>
              <w:right w:val="single" w:sz="4" w:space="0" w:color="auto"/>
            </w:tcBorders>
            <w:shd w:val="clear" w:color="000000" w:fill="A9D08E"/>
            <w:vAlign w:val="center"/>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r w:rsidRPr="00384A43">
              <w:rPr>
                <w:rFonts w:ascii="Calibri" w:eastAsia="Times New Roman" w:hAnsi="Calibri" w:cs="Calibri"/>
                <w:b/>
                <w:bCs/>
                <w:color w:val="000000"/>
                <w:lang w:eastAsia="en-GB"/>
              </w:rPr>
              <w:t>Stiffness (K)</w:t>
            </w:r>
          </w:p>
        </w:tc>
        <w:tc>
          <w:tcPr>
            <w:tcW w:w="1387" w:type="dxa"/>
            <w:tcBorders>
              <w:top w:val="nil"/>
              <w:left w:val="nil"/>
              <w:bottom w:val="single" w:sz="8" w:space="0" w:color="auto"/>
              <w:right w:val="single" w:sz="4"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183955.2239</w:t>
            </w:r>
          </w:p>
        </w:tc>
        <w:tc>
          <w:tcPr>
            <w:tcW w:w="795" w:type="dxa"/>
            <w:tcBorders>
              <w:top w:val="nil"/>
              <w:left w:val="nil"/>
              <w:bottom w:val="single" w:sz="8" w:space="0" w:color="auto"/>
              <w:right w:val="single" w:sz="4"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N/mm</w:t>
            </w:r>
          </w:p>
        </w:tc>
        <w:tc>
          <w:tcPr>
            <w:tcW w:w="1241" w:type="dxa"/>
            <w:tcBorders>
              <w:top w:val="nil"/>
              <w:left w:val="nil"/>
              <w:bottom w:val="single" w:sz="8" w:space="0" w:color="auto"/>
              <w:right w:val="single" w:sz="8" w:space="0" w:color="auto"/>
            </w:tcBorders>
            <w:shd w:val="clear" w:color="000000" w:fill="E2EFDA"/>
            <w:vAlign w:val="center"/>
            <w:hideMark/>
          </w:tcPr>
          <w:p w:rsidR="00384A43" w:rsidRPr="00384A43" w:rsidRDefault="00384A43" w:rsidP="00384A43">
            <w:pPr>
              <w:spacing w:after="0" w:line="240" w:lineRule="auto"/>
              <w:jc w:val="center"/>
              <w:rPr>
                <w:rFonts w:ascii="Calibri" w:eastAsia="Times New Roman" w:hAnsi="Calibri" w:cs="Calibri"/>
                <w:b/>
                <w:bCs/>
                <w:i/>
                <w:iCs/>
                <w:color w:val="000000"/>
                <w:lang w:eastAsia="en-GB"/>
              </w:rPr>
            </w:pPr>
            <w:r w:rsidRPr="00384A43">
              <w:rPr>
                <w:rFonts w:ascii="Calibri" w:eastAsia="Times New Roman" w:hAnsi="Calibri" w:cs="Calibri"/>
                <w:b/>
                <w:bCs/>
                <w:i/>
                <w:iCs/>
                <w:color w:val="000000"/>
                <w:lang w:eastAsia="en-GB"/>
              </w:rPr>
              <w:t>Select Con-rod type</w:t>
            </w:r>
          </w:p>
        </w:tc>
      </w:tr>
    </w:tbl>
    <w:p w:rsidR="008C6CB4" w:rsidRDefault="008C6CB4" w:rsidP="007D2FFA">
      <w:pPr>
        <w:pStyle w:val="Caption"/>
      </w:pPr>
    </w:p>
    <w:tbl>
      <w:tblPr>
        <w:tblpPr w:leftFromText="180" w:rightFromText="180" w:vertAnchor="page" w:horzAnchor="margin" w:tblpY="5678"/>
        <w:tblW w:w="9048" w:type="dxa"/>
        <w:tblLook w:val="04A0" w:firstRow="1" w:lastRow="0" w:firstColumn="1" w:lastColumn="0" w:noHBand="0" w:noVBand="1"/>
      </w:tblPr>
      <w:tblGrid>
        <w:gridCol w:w="1250"/>
        <w:gridCol w:w="1458"/>
        <w:gridCol w:w="795"/>
        <w:gridCol w:w="1791"/>
        <w:gridCol w:w="858"/>
        <w:gridCol w:w="1394"/>
        <w:gridCol w:w="1502"/>
      </w:tblGrid>
      <w:tr w:rsidR="00384A43" w:rsidRPr="00384A43" w:rsidTr="00384A43">
        <w:trPr>
          <w:trHeight w:val="440"/>
        </w:trPr>
        <w:tc>
          <w:tcPr>
            <w:tcW w:w="5294" w:type="dxa"/>
            <w:gridSpan w:val="4"/>
            <w:tcBorders>
              <w:top w:val="single" w:sz="8" w:space="0" w:color="auto"/>
              <w:left w:val="single" w:sz="8" w:space="0" w:color="auto"/>
              <w:bottom w:val="nil"/>
              <w:right w:val="single" w:sz="8" w:space="0" w:color="000000"/>
            </w:tcBorders>
            <w:shd w:val="clear" w:color="000000" w:fill="FF0000"/>
            <w:noWrap/>
            <w:vAlign w:val="center"/>
            <w:hideMark/>
          </w:tcPr>
          <w:p w:rsidR="00384A43" w:rsidRPr="00384A43" w:rsidRDefault="00384A43" w:rsidP="00384A43">
            <w:pPr>
              <w:spacing w:after="0" w:line="240" w:lineRule="auto"/>
              <w:jc w:val="center"/>
              <w:rPr>
                <w:rFonts w:ascii="Calibri" w:eastAsia="Times New Roman" w:hAnsi="Calibri" w:cs="Calibri"/>
                <w:b/>
                <w:bCs/>
                <w:color w:val="000000"/>
                <w:sz w:val="36"/>
                <w:szCs w:val="36"/>
                <w:lang w:eastAsia="en-GB"/>
              </w:rPr>
            </w:pPr>
            <w:proofErr w:type="spellStart"/>
            <w:r w:rsidRPr="00384A43">
              <w:rPr>
                <w:rFonts w:ascii="Calibri" w:eastAsia="Times New Roman" w:hAnsi="Calibri" w:cs="Calibri"/>
                <w:b/>
                <w:bCs/>
                <w:color w:val="000000"/>
                <w:sz w:val="36"/>
                <w:szCs w:val="36"/>
                <w:lang w:eastAsia="en-GB"/>
              </w:rPr>
              <w:t>Conrod</w:t>
            </w:r>
            <w:proofErr w:type="spellEnd"/>
            <w:r w:rsidRPr="00384A43">
              <w:rPr>
                <w:rFonts w:ascii="Calibri" w:eastAsia="Times New Roman" w:hAnsi="Calibri" w:cs="Calibri"/>
                <w:b/>
                <w:bCs/>
                <w:color w:val="000000"/>
                <w:sz w:val="36"/>
                <w:szCs w:val="36"/>
                <w:lang w:eastAsia="en-GB"/>
              </w:rPr>
              <w:t xml:space="preserve"> Dimensions</w:t>
            </w:r>
          </w:p>
        </w:tc>
        <w:tc>
          <w:tcPr>
            <w:tcW w:w="858" w:type="dxa"/>
            <w:tcBorders>
              <w:top w:val="nil"/>
              <w:left w:val="nil"/>
              <w:bottom w:val="nil"/>
              <w:right w:val="nil"/>
            </w:tcBorders>
            <w:shd w:val="clear" w:color="auto" w:fill="auto"/>
            <w:noWrap/>
            <w:vAlign w:val="bottom"/>
            <w:hideMark/>
          </w:tcPr>
          <w:p w:rsidR="00384A43" w:rsidRPr="00384A43" w:rsidRDefault="00384A43" w:rsidP="00384A43">
            <w:pPr>
              <w:spacing w:after="0" w:line="240" w:lineRule="auto"/>
              <w:jc w:val="center"/>
              <w:rPr>
                <w:rFonts w:ascii="Calibri" w:eastAsia="Times New Roman" w:hAnsi="Calibri" w:cs="Calibri"/>
                <w:b/>
                <w:bCs/>
                <w:color w:val="000000"/>
                <w:sz w:val="36"/>
                <w:szCs w:val="36"/>
                <w:lang w:eastAsia="en-GB"/>
              </w:rPr>
            </w:pPr>
          </w:p>
        </w:tc>
        <w:tc>
          <w:tcPr>
            <w:tcW w:w="2896" w:type="dxa"/>
            <w:gridSpan w:val="2"/>
            <w:tcBorders>
              <w:top w:val="single" w:sz="8" w:space="0" w:color="auto"/>
              <w:left w:val="single" w:sz="8" w:space="0" w:color="auto"/>
              <w:bottom w:val="single" w:sz="8" w:space="0" w:color="auto"/>
              <w:right w:val="single" w:sz="8" w:space="0" w:color="000000"/>
            </w:tcBorders>
            <w:shd w:val="clear" w:color="000000" w:fill="FF0000"/>
            <w:noWrap/>
            <w:vAlign w:val="center"/>
            <w:hideMark/>
          </w:tcPr>
          <w:p w:rsidR="00384A43" w:rsidRPr="00384A43" w:rsidRDefault="00384A43" w:rsidP="00384A43">
            <w:pPr>
              <w:spacing w:after="0" w:line="240" w:lineRule="auto"/>
              <w:jc w:val="center"/>
              <w:rPr>
                <w:rFonts w:ascii="Calibri" w:eastAsia="Times New Roman" w:hAnsi="Calibri" w:cs="Calibri"/>
                <w:b/>
                <w:bCs/>
                <w:color w:val="000000"/>
                <w:sz w:val="32"/>
                <w:szCs w:val="32"/>
                <w:lang w:eastAsia="en-GB"/>
              </w:rPr>
            </w:pPr>
            <w:r w:rsidRPr="00384A43">
              <w:rPr>
                <w:rFonts w:ascii="Calibri" w:eastAsia="Times New Roman" w:hAnsi="Calibri" w:cs="Calibri"/>
                <w:b/>
                <w:bCs/>
                <w:color w:val="000000"/>
                <w:sz w:val="32"/>
                <w:szCs w:val="32"/>
                <w:lang w:eastAsia="en-GB"/>
              </w:rPr>
              <w:t>Safety Factors</w:t>
            </w:r>
          </w:p>
        </w:tc>
      </w:tr>
      <w:tr w:rsidR="00384A43" w:rsidRPr="00384A43" w:rsidTr="00384A43">
        <w:trPr>
          <w:trHeight w:val="839"/>
        </w:trPr>
        <w:tc>
          <w:tcPr>
            <w:tcW w:w="1250" w:type="dxa"/>
            <w:tcBorders>
              <w:top w:val="single" w:sz="8" w:space="0" w:color="auto"/>
              <w:left w:val="single" w:sz="8" w:space="0" w:color="auto"/>
              <w:bottom w:val="single" w:sz="4" w:space="0" w:color="auto"/>
              <w:right w:val="single" w:sz="4" w:space="0" w:color="auto"/>
            </w:tcBorders>
            <w:shd w:val="clear" w:color="000000" w:fill="A9D08E"/>
            <w:vAlign w:val="center"/>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r w:rsidRPr="00384A43">
              <w:rPr>
                <w:rFonts w:ascii="Calibri" w:eastAsia="Times New Roman" w:hAnsi="Calibri" w:cs="Calibri"/>
                <w:b/>
                <w:bCs/>
                <w:color w:val="000000"/>
                <w:lang w:eastAsia="en-GB"/>
              </w:rPr>
              <w:t>Length</w:t>
            </w:r>
          </w:p>
        </w:tc>
        <w:tc>
          <w:tcPr>
            <w:tcW w:w="1458" w:type="dxa"/>
            <w:tcBorders>
              <w:top w:val="single" w:sz="8" w:space="0" w:color="auto"/>
              <w:left w:val="nil"/>
              <w:bottom w:val="single" w:sz="4" w:space="0" w:color="auto"/>
              <w:right w:val="single" w:sz="4"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134</w:t>
            </w:r>
          </w:p>
        </w:tc>
        <w:tc>
          <w:tcPr>
            <w:tcW w:w="795" w:type="dxa"/>
            <w:tcBorders>
              <w:top w:val="single" w:sz="8" w:space="0" w:color="auto"/>
              <w:left w:val="nil"/>
              <w:bottom w:val="single" w:sz="4" w:space="0" w:color="auto"/>
              <w:right w:val="single" w:sz="4"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mm</w:t>
            </w:r>
          </w:p>
        </w:tc>
        <w:tc>
          <w:tcPr>
            <w:tcW w:w="1791" w:type="dxa"/>
            <w:tcBorders>
              <w:top w:val="single" w:sz="8" w:space="0" w:color="auto"/>
              <w:left w:val="nil"/>
              <w:bottom w:val="single" w:sz="4" w:space="0" w:color="auto"/>
              <w:right w:val="single" w:sz="8"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r w:rsidRPr="00384A43">
              <w:rPr>
                <w:rFonts w:ascii="Calibri" w:eastAsia="Times New Roman" w:hAnsi="Calibri" w:cs="Calibri"/>
                <w:b/>
                <w:bCs/>
                <w:color w:val="000000"/>
                <w:lang w:eastAsia="en-GB"/>
              </w:rPr>
              <w:t>Con-Rod type</w:t>
            </w:r>
          </w:p>
        </w:tc>
        <w:tc>
          <w:tcPr>
            <w:tcW w:w="858" w:type="dxa"/>
            <w:tcBorders>
              <w:top w:val="nil"/>
              <w:left w:val="nil"/>
              <w:bottom w:val="nil"/>
              <w:right w:val="nil"/>
            </w:tcBorders>
            <w:shd w:val="clear" w:color="auto" w:fill="auto"/>
            <w:noWrap/>
            <w:vAlign w:val="bottom"/>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p>
        </w:tc>
        <w:tc>
          <w:tcPr>
            <w:tcW w:w="1394" w:type="dxa"/>
            <w:tcBorders>
              <w:top w:val="nil"/>
              <w:left w:val="single" w:sz="8" w:space="0" w:color="auto"/>
              <w:bottom w:val="single" w:sz="8" w:space="0" w:color="auto"/>
              <w:right w:val="single" w:sz="8" w:space="0" w:color="auto"/>
            </w:tcBorders>
            <w:shd w:val="clear" w:color="000000" w:fill="FF0000"/>
            <w:vAlign w:val="center"/>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r w:rsidRPr="00384A43">
              <w:rPr>
                <w:rFonts w:ascii="Calibri" w:eastAsia="Times New Roman" w:hAnsi="Calibri" w:cs="Calibri"/>
                <w:b/>
                <w:bCs/>
                <w:color w:val="000000"/>
                <w:lang w:eastAsia="en-GB"/>
              </w:rPr>
              <w:t>Safety Factor Tensile</w:t>
            </w:r>
          </w:p>
        </w:tc>
        <w:tc>
          <w:tcPr>
            <w:tcW w:w="1502" w:type="dxa"/>
            <w:tcBorders>
              <w:top w:val="nil"/>
              <w:left w:val="nil"/>
              <w:bottom w:val="nil"/>
              <w:right w:val="single" w:sz="8"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-26.77608982</w:t>
            </w:r>
          </w:p>
        </w:tc>
      </w:tr>
      <w:tr w:rsidR="00384A43" w:rsidRPr="00384A43" w:rsidTr="00384A43">
        <w:trPr>
          <w:trHeight w:val="950"/>
        </w:trPr>
        <w:tc>
          <w:tcPr>
            <w:tcW w:w="1250" w:type="dxa"/>
            <w:vMerge w:val="restart"/>
            <w:tcBorders>
              <w:top w:val="nil"/>
              <w:left w:val="single" w:sz="8" w:space="0" w:color="auto"/>
              <w:bottom w:val="single" w:sz="4" w:space="0" w:color="auto"/>
              <w:right w:val="single" w:sz="4" w:space="0" w:color="auto"/>
            </w:tcBorders>
            <w:shd w:val="clear" w:color="000000" w:fill="A9D08E"/>
            <w:vAlign w:val="center"/>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r w:rsidRPr="00384A43">
              <w:rPr>
                <w:rFonts w:ascii="Calibri" w:eastAsia="Times New Roman" w:hAnsi="Calibri" w:cs="Calibri"/>
                <w:b/>
                <w:bCs/>
                <w:color w:val="000000"/>
                <w:lang w:eastAsia="en-GB"/>
              </w:rPr>
              <w:t>Cross sectional area</w:t>
            </w:r>
          </w:p>
        </w:tc>
        <w:tc>
          <w:tcPr>
            <w:tcW w:w="1458" w:type="dxa"/>
            <w:vMerge w:val="restart"/>
            <w:tcBorders>
              <w:top w:val="nil"/>
              <w:left w:val="single" w:sz="4" w:space="0" w:color="auto"/>
              <w:bottom w:val="single" w:sz="4" w:space="0" w:color="auto"/>
              <w:right w:val="single" w:sz="4"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367.67</w:t>
            </w:r>
          </w:p>
        </w:tc>
        <w:tc>
          <w:tcPr>
            <w:tcW w:w="795" w:type="dxa"/>
            <w:vMerge w:val="restart"/>
            <w:tcBorders>
              <w:top w:val="nil"/>
              <w:left w:val="single" w:sz="4" w:space="0" w:color="auto"/>
              <w:bottom w:val="single" w:sz="4" w:space="0" w:color="auto"/>
              <w:right w:val="single" w:sz="4"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mm²</w:t>
            </w:r>
          </w:p>
        </w:tc>
        <w:tc>
          <w:tcPr>
            <w:tcW w:w="1791" w:type="dxa"/>
            <w:vMerge w:val="restart"/>
            <w:tcBorders>
              <w:top w:val="nil"/>
              <w:left w:val="single" w:sz="4" w:space="0" w:color="auto"/>
              <w:bottom w:val="single" w:sz="4" w:space="0" w:color="000000"/>
              <w:right w:val="single" w:sz="8" w:space="0" w:color="auto"/>
            </w:tcBorders>
            <w:shd w:val="clear" w:color="000000" w:fill="E2EFDA"/>
            <w:vAlign w:val="center"/>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proofErr w:type="spellStart"/>
            <w:r w:rsidRPr="00384A43">
              <w:rPr>
                <w:rFonts w:ascii="Calibri" w:eastAsia="Times New Roman" w:hAnsi="Calibri" w:cs="Calibri"/>
                <w:b/>
                <w:bCs/>
                <w:color w:val="000000"/>
                <w:lang w:eastAsia="en-GB"/>
              </w:rPr>
              <w:t>Wossner</w:t>
            </w:r>
            <w:proofErr w:type="spellEnd"/>
            <w:r w:rsidRPr="00384A43">
              <w:rPr>
                <w:rFonts w:ascii="Calibri" w:eastAsia="Times New Roman" w:hAnsi="Calibri" w:cs="Calibri"/>
                <w:b/>
                <w:bCs/>
                <w:color w:val="000000"/>
                <w:lang w:eastAsia="en-GB"/>
              </w:rPr>
              <w:t xml:space="preserve"> forged</w:t>
            </w:r>
          </w:p>
        </w:tc>
        <w:tc>
          <w:tcPr>
            <w:tcW w:w="858" w:type="dxa"/>
            <w:tcBorders>
              <w:top w:val="nil"/>
              <w:left w:val="nil"/>
              <w:bottom w:val="nil"/>
              <w:right w:val="nil"/>
            </w:tcBorders>
            <w:shd w:val="clear" w:color="auto" w:fill="auto"/>
            <w:noWrap/>
            <w:vAlign w:val="bottom"/>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p>
        </w:tc>
        <w:tc>
          <w:tcPr>
            <w:tcW w:w="1394" w:type="dxa"/>
            <w:tcBorders>
              <w:top w:val="nil"/>
              <w:left w:val="single" w:sz="8" w:space="0" w:color="auto"/>
              <w:bottom w:val="single" w:sz="8" w:space="0" w:color="auto"/>
              <w:right w:val="single" w:sz="8" w:space="0" w:color="auto"/>
            </w:tcBorders>
            <w:shd w:val="clear" w:color="000000" w:fill="FF0000"/>
            <w:vAlign w:val="center"/>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r w:rsidRPr="00384A43">
              <w:rPr>
                <w:rFonts w:ascii="Calibri" w:eastAsia="Times New Roman" w:hAnsi="Calibri" w:cs="Calibri"/>
                <w:b/>
                <w:bCs/>
                <w:color w:val="000000"/>
                <w:lang w:eastAsia="en-GB"/>
              </w:rPr>
              <w:t>Safety Factor Compressive</w:t>
            </w:r>
          </w:p>
        </w:tc>
        <w:tc>
          <w:tcPr>
            <w:tcW w:w="1502" w:type="dxa"/>
            <w:tcBorders>
              <w:top w:val="single" w:sz="8" w:space="0" w:color="auto"/>
              <w:left w:val="nil"/>
              <w:bottom w:val="single" w:sz="8" w:space="0" w:color="auto"/>
              <w:right w:val="single" w:sz="8"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8.576439071</w:t>
            </w:r>
          </w:p>
        </w:tc>
      </w:tr>
      <w:tr w:rsidR="00384A43" w:rsidRPr="00384A43" w:rsidTr="00384A43">
        <w:trPr>
          <w:trHeight w:val="289"/>
        </w:trPr>
        <w:tc>
          <w:tcPr>
            <w:tcW w:w="1250" w:type="dxa"/>
            <w:vMerge/>
            <w:tcBorders>
              <w:top w:val="nil"/>
              <w:left w:val="single" w:sz="8" w:space="0" w:color="auto"/>
              <w:bottom w:val="single" w:sz="4" w:space="0" w:color="auto"/>
              <w:right w:val="single" w:sz="4" w:space="0" w:color="auto"/>
            </w:tcBorders>
            <w:vAlign w:val="center"/>
            <w:hideMark/>
          </w:tcPr>
          <w:p w:rsidR="00384A43" w:rsidRPr="00384A43" w:rsidRDefault="00384A43" w:rsidP="00384A43">
            <w:pPr>
              <w:spacing w:after="0" w:line="240" w:lineRule="auto"/>
              <w:rPr>
                <w:rFonts w:ascii="Calibri" w:eastAsia="Times New Roman" w:hAnsi="Calibri" w:cs="Calibri"/>
                <w:b/>
                <w:bCs/>
                <w:color w:val="000000"/>
                <w:lang w:eastAsia="en-GB"/>
              </w:rPr>
            </w:pPr>
          </w:p>
        </w:tc>
        <w:tc>
          <w:tcPr>
            <w:tcW w:w="1458" w:type="dxa"/>
            <w:vMerge/>
            <w:tcBorders>
              <w:top w:val="nil"/>
              <w:left w:val="single" w:sz="4" w:space="0" w:color="auto"/>
              <w:bottom w:val="single" w:sz="4" w:space="0" w:color="auto"/>
              <w:right w:val="single" w:sz="4" w:space="0" w:color="auto"/>
            </w:tcBorders>
            <w:vAlign w:val="center"/>
            <w:hideMark/>
          </w:tcPr>
          <w:p w:rsidR="00384A43" w:rsidRPr="00384A43" w:rsidRDefault="00384A43" w:rsidP="00384A43">
            <w:pPr>
              <w:spacing w:after="0" w:line="240" w:lineRule="auto"/>
              <w:rPr>
                <w:rFonts w:ascii="Calibri" w:eastAsia="Times New Roman" w:hAnsi="Calibri" w:cs="Calibri"/>
                <w:color w:val="000000"/>
                <w:lang w:eastAsia="en-GB"/>
              </w:rPr>
            </w:pPr>
          </w:p>
        </w:tc>
        <w:tc>
          <w:tcPr>
            <w:tcW w:w="795" w:type="dxa"/>
            <w:vMerge/>
            <w:tcBorders>
              <w:top w:val="nil"/>
              <w:left w:val="single" w:sz="4" w:space="0" w:color="auto"/>
              <w:bottom w:val="single" w:sz="4" w:space="0" w:color="auto"/>
              <w:right w:val="single" w:sz="4" w:space="0" w:color="auto"/>
            </w:tcBorders>
            <w:vAlign w:val="center"/>
            <w:hideMark/>
          </w:tcPr>
          <w:p w:rsidR="00384A43" w:rsidRPr="00384A43" w:rsidRDefault="00384A43" w:rsidP="00384A43">
            <w:pPr>
              <w:spacing w:after="0" w:line="240" w:lineRule="auto"/>
              <w:rPr>
                <w:rFonts w:ascii="Calibri" w:eastAsia="Times New Roman" w:hAnsi="Calibri" w:cs="Calibri"/>
                <w:color w:val="000000"/>
                <w:lang w:eastAsia="en-GB"/>
              </w:rPr>
            </w:pPr>
          </w:p>
        </w:tc>
        <w:tc>
          <w:tcPr>
            <w:tcW w:w="1791" w:type="dxa"/>
            <w:vMerge/>
            <w:tcBorders>
              <w:top w:val="nil"/>
              <w:left w:val="single" w:sz="4" w:space="0" w:color="auto"/>
              <w:bottom w:val="single" w:sz="4" w:space="0" w:color="000000"/>
              <w:right w:val="single" w:sz="8" w:space="0" w:color="auto"/>
            </w:tcBorders>
            <w:vAlign w:val="center"/>
            <w:hideMark/>
          </w:tcPr>
          <w:p w:rsidR="00384A43" w:rsidRPr="00384A43" w:rsidRDefault="00384A43" w:rsidP="00384A43">
            <w:pPr>
              <w:spacing w:after="0" w:line="240" w:lineRule="auto"/>
              <w:rPr>
                <w:rFonts w:ascii="Calibri" w:eastAsia="Times New Roman" w:hAnsi="Calibri" w:cs="Calibri"/>
                <w:b/>
                <w:bCs/>
                <w:color w:val="000000"/>
                <w:lang w:eastAsia="en-GB"/>
              </w:rPr>
            </w:pPr>
          </w:p>
        </w:tc>
        <w:tc>
          <w:tcPr>
            <w:tcW w:w="858" w:type="dxa"/>
            <w:tcBorders>
              <w:top w:val="nil"/>
              <w:left w:val="nil"/>
              <w:bottom w:val="nil"/>
              <w:right w:val="nil"/>
            </w:tcBorders>
            <w:shd w:val="clear" w:color="auto" w:fill="auto"/>
            <w:noWrap/>
            <w:vAlign w:val="bottom"/>
            <w:hideMark/>
          </w:tcPr>
          <w:p w:rsidR="00384A43" w:rsidRPr="00384A43" w:rsidRDefault="00384A43" w:rsidP="00384A43">
            <w:pPr>
              <w:spacing w:after="0" w:line="240" w:lineRule="auto"/>
              <w:jc w:val="center"/>
              <w:rPr>
                <w:rFonts w:ascii="Calibri" w:eastAsia="Times New Roman" w:hAnsi="Calibri" w:cs="Calibri"/>
                <w:color w:val="000000"/>
                <w:lang w:eastAsia="en-GB"/>
              </w:rPr>
            </w:pPr>
          </w:p>
        </w:tc>
        <w:tc>
          <w:tcPr>
            <w:tcW w:w="1394" w:type="dxa"/>
            <w:tcBorders>
              <w:top w:val="nil"/>
              <w:left w:val="nil"/>
              <w:bottom w:val="nil"/>
              <w:right w:val="nil"/>
            </w:tcBorders>
            <w:shd w:val="clear" w:color="auto" w:fill="auto"/>
            <w:noWrap/>
            <w:vAlign w:val="bottom"/>
            <w:hideMark/>
          </w:tcPr>
          <w:p w:rsidR="00384A43" w:rsidRPr="00384A43" w:rsidRDefault="00384A43" w:rsidP="00384A43">
            <w:pPr>
              <w:spacing w:after="0" w:line="240" w:lineRule="auto"/>
              <w:rPr>
                <w:rFonts w:ascii="Times New Roman" w:eastAsia="Times New Roman" w:hAnsi="Times New Roman" w:cs="Times New Roman"/>
                <w:sz w:val="20"/>
                <w:szCs w:val="20"/>
                <w:lang w:eastAsia="en-GB"/>
              </w:rPr>
            </w:pPr>
          </w:p>
        </w:tc>
        <w:tc>
          <w:tcPr>
            <w:tcW w:w="1502" w:type="dxa"/>
            <w:tcBorders>
              <w:top w:val="nil"/>
              <w:left w:val="nil"/>
              <w:bottom w:val="nil"/>
              <w:right w:val="nil"/>
            </w:tcBorders>
            <w:shd w:val="clear" w:color="auto" w:fill="auto"/>
            <w:noWrap/>
            <w:vAlign w:val="bottom"/>
            <w:hideMark/>
          </w:tcPr>
          <w:p w:rsidR="00384A43" w:rsidRPr="00384A43" w:rsidRDefault="00384A43" w:rsidP="00384A43">
            <w:pPr>
              <w:spacing w:after="0" w:line="240" w:lineRule="auto"/>
              <w:rPr>
                <w:rFonts w:ascii="Times New Roman" w:eastAsia="Times New Roman" w:hAnsi="Times New Roman" w:cs="Times New Roman"/>
                <w:sz w:val="20"/>
                <w:szCs w:val="20"/>
                <w:lang w:eastAsia="en-GB"/>
              </w:rPr>
            </w:pPr>
          </w:p>
        </w:tc>
      </w:tr>
      <w:tr w:rsidR="00384A43" w:rsidRPr="00384A43" w:rsidTr="00384A43">
        <w:trPr>
          <w:trHeight w:val="564"/>
        </w:trPr>
        <w:tc>
          <w:tcPr>
            <w:tcW w:w="1250" w:type="dxa"/>
            <w:tcBorders>
              <w:top w:val="nil"/>
              <w:left w:val="single" w:sz="8" w:space="0" w:color="auto"/>
              <w:bottom w:val="single" w:sz="8" w:space="0" w:color="auto"/>
              <w:right w:val="single" w:sz="4" w:space="0" w:color="auto"/>
            </w:tcBorders>
            <w:shd w:val="clear" w:color="000000" w:fill="A9D08E"/>
            <w:vAlign w:val="center"/>
            <w:hideMark/>
          </w:tcPr>
          <w:p w:rsidR="00384A43" w:rsidRPr="00384A43" w:rsidRDefault="00384A43" w:rsidP="00384A43">
            <w:pPr>
              <w:spacing w:after="0" w:line="240" w:lineRule="auto"/>
              <w:jc w:val="center"/>
              <w:rPr>
                <w:rFonts w:ascii="Calibri" w:eastAsia="Times New Roman" w:hAnsi="Calibri" w:cs="Calibri"/>
                <w:b/>
                <w:bCs/>
                <w:color w:val="000000"/>
                <w:lang w:eastAsia="en-GB"/>
              </w:rPr>
            </w:pPr>
            <w:r w:rsidRPr="00384A43">
              <w:rPr>
                <w:rFonts w:ascii="Calibri" w:eastAsia="Times New Roman" w:hAnsi="Calibri" w:cs="Calibri"/>
                <w:b/>
                <w:bCs/>
                <w:color w:val="000000"/>
                <w:lang w:eastAsia="en-GB"/>
              </w:rPr>
              <w:t>Stiffness (K)</w:t>
            </w:r>
          </w:p>
        </w:tc>
        <w:tc>
          <w:tcPr>
            <w:tcW w:w="1458" w:type="dxa"/>
            <w:tcBorders>
              <w:top w:val="nil"/>
              <w:left w:val="nil"/>
              <w:bottom w:val="single" w:sz="8" w:space="0" w:color="auto"/>
              <w:right w:val="single" w:sz="4"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312793.8806</w:t>
            </w:r>
          </w:p>
        </w:tc>
        <w:tc>
          <w:tcPr>
            <w:tcW w:w="795" w:type="dxa"/>
            <w:tcBorders>
              <w:top w:val="nil"/>
              <w:left w:val="nil"/>
              <w:bottom w:val="single" w:sz="8" w:space="0" w:color="auto"/>
              <w:right w:val="single" w:sz="4" w:space="0" w:color="auto"/>
            </w:tcBorders>
            <w:shd w:val="clear" w:color="000000" w:fill="E2EFDA"/>
            <w:noWrap/>
            <w:vAlign w:val="center"/>
            <w:hideMark/>
          </w:tcPr>
          <w:p w:rsidR="00384A43" w:rsidRPr="00384A43" w:rsidRDefault="00384A43" w:rsidP="00384A43">
            <w:pPr>
              <w:spacing w:after="0" w:line="240" w:lineRule="auto"/>
              <w:jc w:val="center"/>
              <w:rPr>
                <w:rFonts w:ascii="Calibri" w:eastAsia="Times New Roman" w:hAnsi="Calibri" w:cs="Calibri"/>
                <w:color w:val="000000"/>
                <w:lang w:eastAsia="en-GB"/>
              </w:rPr>
            </w:pPr>
            <w:r w:rsidRPr="00384A43">
              <w:rPr>
                <w:rFonts w:ascii="Calibri" w:eastAsia="Times New Roman" w:hAnsi="Calibri" w:cs="Calibri"/>
                <w:color w:val="000000"/>
                <w:lang w:eastAsia="en-GB"/>
              </w:rPr>
              <w:t>N/mm</w:t>
            </w:r>
          </w:p>
        </w:tc>
        <w:tc>
          <w:tcPr>
            <w:tcW w:w="1791" w:type="dxa"/>
            <w:tcBorders>
              <w:top w:val="nil"/>
              <w:left w:val="nil"/>
              <w:bottom w:val="single" w:sz="8" w:space="0" w:color="auto"/>
              <w:right w:val="single" w:sz="8" w:space="0" w:color="auto"/>
            </w:tcBorders>
            <w:shd w:val="clear" w:color="000000" w:fill="E2EFDA"/>
            <w:noWrap/>
            <w:vAlign w:val="bottom"/>
            <w:hideMark/>
          </w:tcPr>
          <w:p w:rsidR="00384A43" w:rsidRPr="00384A43" w:rsidRDefault="00384A43" w:rsidP="00384A43">
            <w:pPr>
              <w:spacing w:after="0" w:line="240" w:lineRule="auto"/>
              <w:rPr>
                <w:rFonts w:ascii="Calibri" w:eastAsia="Times New Roman" w:hAnsi="Calibri" w:cs="Calibri"/>
                <w:color w:val="000000"/>
                <w:lang w:eastAsia="en-GB"/>
              </w:rPr>
            </w:pPr>
            <w:r w:rsidRPr="00384A43">
              <w:rPr>
                <w:rFonts w:ascii="Calibri" w:eastAsia="Times New Roman" w:hAnsi="Calibri" w:cs="Calibri"/>
                <w:color w:val="000000"/>
                <w:lang w:eastAsia="en-GB"/>
              </w:rPr>
              <w:t> </w:t>
            </w:r>
          </w:p>
        </w:tc>
        <w:tc>
          <w:tcPr>
            <w:tcW w:w="858" w:type="dxa"/>
            <w:tcBorders>
              <w:top w:val="nil"/>
              <w:left w:val="nil"/>
              <w:bottom w:val="nil"/>
              <w:right w:val="nil"/>
            </w:tcBorders>
            <w:shd w:val="clear" w:color="auto" w:fill="auto"/>
            <w:noWrap/>
            <w:vAlign w:val="bottom"/>
            <w:hideMark/>
          </w:tcPr>
          <w:p w:rsidR="00384A43" w:rsidRPr="00384A43" w:rsidRDefault="00384A43" w:rsidP="00384A43">
            <w:pPr>
              <w:spacing w:after="0" w:line="240" w:lineRule="auto"/>
              <w:rPr>
                <w:rFonts w:ascii="Calibri" w:eastAsia="Times New Roman" w:hAnsi="Calibri" w:cs="Calibri"/>
                <w:color w:val="000000"/>
                <w:lang w:eastAsia="en-GB"/>
              </w:rPr>
            </w:pPr>
          </w:p>
        </w:tc>
        <w:tc>
          <w:tcPr>
            <w:tcW w:w="1394" w:type="dxa"/>
            <w:tcBorders>
              <w:top w:val="nil"/>
              <w:left w:val="nil"/>
              <w:bottom w:val="nil"/>
              <w:right w:val="nil"/>
            </w:tcBorders>
            <w:shd w:val="clear" w:color="auto" w:fill="auto"/>
            <w:noWrap/>
            <w:vAlign w:val="bottom"/>
            <w:hideMark/>
          </w:tcPr>
          <w:p w:rsidR="00384A43" w:rsidRPr="00384A43" w:rsidRDefault="00384A43" w:rsidP="00384A43">
            <w:pPr>
              <w:spacing w:after="0" w:line="240" w:lineRule="auto"/>
              <w:rPr>
                <w:rFonts w:ascii="Times New Roman" w:eastAsia="Times New Roman" w:hAnsi="Times New Roman" w:cs="Times New Roman"/>
                <w:sz w:val="20"/>
                <w:szCs w:val="20"/>
                <w:lang w:eastAsia="en-GB"/>
              </w:rPr>
            </w:pPr>
          </w:p>
        </w:tc>
        <w:tc>
          <w:tcPr>
            <w:tcW w:w="1502" w:type="dxa"/>
            <w:tcBorders>
              <w:top w:val="nil"/>
              <w:left w:val="nil"/>
              <w:bottom w:val="nil"/>
              <w:right w:val="nil"/>
            </w:tcBorders>
            <w:shd w:val="clear" w:color="auto" w:fill="auto"/>
            <w:noWrap/>
            <w:vAlign w:val="bottom"/>
            <w:hideMark/>
          </w:tcPr>
          <w:p w:rsidR="00384A43" w:rsidRPr="00384A43" w:rsidRDefault="00384A43" w:rsidP="00384A43">
            <w:pPr>
              <w:spacing w:after="0" w:line="240" w:lineRule="auto"/>
              <w:rPr>
                <w:rFonts w:ascii="Times New Roman" w:eastAsia="Times New Roman" w:hAnsi="Times New Roman" w:cs="Times New Roman"/>
                <w:sz w:val="20"/>
                <w:szCs w:val="20"/>
                <w:lang w:eastAsia="en-GB"/>
              </w:rPr>
            </w:pPr>
          </w:p>
        </w:tc>
      </w:tr>
      <w:tr w:rsidR="00384A43" w:rsidRPr="00384A43" w:rsidTr="00384A43">
        <w:trPr>
          <w:trHeight w:val="936"/>
        </w:trPr>
        <w:tc>
          <w:tcPr>
            <w:tcW w:w="5294" w:type="dxa"/>
            <w:gridSpan w:val="4"/>
            <w:tcBorders>
              <w:top w:val="single" w:sz="8" w:space="0" w:color="auto"/>
              <w:left w:val="single" w:sz="8" w:space="0" w:color="auto"/>
              <w:bottom w:val="single" w:sz="8" w:space="0" w:color="auto"/>
              <w:right w:val="single" w:sz="8" w:space="0" w:color="000000"/>
            </w:tcBorders>
            <w:shd w:val="clear" w:color="000000" w:fill="548235"/>
            <w:vAlign w:val="bottom"/>
            <w:hideMark/>
          </w:tcPr>
          <w:p w:rsidR="00384A43" w:rsidRPr="00384A43" w:rsidRDefault="00384A43" w:rsidP="00384A43">
            <w:pPr>
              <w:spacing w:after="0" w:line="240" w:lineRule="auto"/>
              <w:jc w:val="center"/>
              <w:rPr>
                <w:rFonts w:ascii="Calibri" w:eastAsia="Times New Roman" w:hAnsi="Calibri" w:cs="Calibri"/>
                <w:b/>
                <w:bCs/>
                <w:color w:val="000000"/>
                <w:sz w:val="32"/>
                <w:szCs w:val="32"/>
                <w:lang w:eastAsia="en-GB"/>
              </w:rPr>
            </w:pPr>
            <w:r w:rsidRPr="00384A43">
              <w:rPr>
                <w:rFonts w:ascii="Calibri" w:eastAsia="Times New Roman" w:hAnsi="Calibri" w:cs="Calibri"/>
                <w:b/>
                <w:bCs/>
                <w:color w:val="000000"/>
                <w:sz w:val="32"/>
                <w:szCs w:val="32"/>
                <w:lang w:eastAsia="en-GB"/>
              </w:rPr>
              <w:t>Greater cross sectional area and stiffer materials</w:t>
            </w:r>
          </w:p>
        </w:tc>
        <w:tc>
          <w:tcPr>
            <w:tcW w:w="858" w:type="dxa"/>
            <w:tcBorders>
              <w:top w:val="nil"/>
              <w:left w:val="nil"/>
              <w:bottom w:val="nil"/>
              <w:right w:val="nil"/>
            </w:tcBorders>
            <w:shd w:val="clear" w:color="auto" w:fill="auto"/>
            <w:noWrap/>
            <w:vAlign w:val="bottom"/>
            <w:hideMark/>
          </w:tcPr>
          <w:p w:rsidR="00384A43" w:rsidRDefault="00384A43" w:rsidP="00384A43">
            <w:pPr>
              <w:spacing w:after="0" w:line="240" w:lineRule="auto"/>
              <w:jc w:val="center"/>
              <w:rPr>
                <w:rFonts w:ascii="Calibri" w:eastAsia="Times New Roman" w:hAnsi="Calibri" w:cs="Calibri"/>
                <w:b/>
                <w:bCs/>
                <w:color w:val="000000"/>
                <w:sz w:val="32"/>
                <w:szCs w:val="32"/>
                <w:lang w:eastAsia="en-GB"/>
              </w:rPr>
            </w:pPr>
          </w:p>
          <w:p w:rsidR="00384A43" w:rsidRPr="00384A43" w:rsidRDefault="00384A43" w:rsidP="00384A43">
            <w:pPr>
              <w:spacing w:after="0" w:line="240" w:lineRule="auto"/>
              <w:rPr>
                <w:rFonts w:ascii="Calibri" w:eastAsia="Times New Roman" w:hAnsi="Calibri" w:cs="Calibri"/>
                <w:b/>
                <w:bCs/>
                <w:color w:val="000000"/>
                <w:sz w:val="32"/>
                <w:szCs w:val="32"/>
                <w:lang w:eastAsia="en-GB"/>
              </w:rPr>
            </w:pPr>
          </w:p>
        </w:tc>
        <w:tc>
          <w:tcPr>
            <w:tcW w:w="1394" w:type="dxa"/>
            <w:tcBorders>
              <w:top w:val="nil"/>
              <w:left w:val="nil"/>
              <w:bottom w:val="nil"/>
              <w:right w:val="nil"/>
            </w:tcBorders>
            <w:shd w:val="clear" w:color="auto" w:fill="auto"/>
            <w:noWrap/>
            <w:vAlign w:val="bottom"/>
            <w:hideMark/>
          </w:tcPr>
          <w:p w:rsidR="00384A43" w:rsidRPr="00384A43" w:rsidRDefault="00384A43" w:rsidP="00384A43">
            <w:pPr>
              <w:spacing w:after="0" w:line="240" w:lineRule="auto"/>
              <w:rPr>
                <w:rFonts w:ascii="Times New Roman" w:eastAsia="Times New Roman" w:hAnsi="Times New Roman" w:cs="Times New Roman"/>
                <w:sz w:val="20"/>
                <w:szCs w:val="20"/>
                <w:lang w:eastAsia="en-GB"/>
              </w:rPr>
            </w:pPr>
          </w:p>
        </w:tc>
        <w:tc>
          <w:tcPr>
            <w:tcW w:w="1502" w:type="dxa"/>
            <w:tcBorders>
              <w:top w:val="nil"/>
              <w:left w:val="nil"/>
              <w:bottom w:val="nil"/>
              <w:right w:val="nil"/>
            </w:tcBorders>
            <w:shd w:val="clear" w:color="auto" w:fill="auto"/>
            <w:noWrap/>
            <w:vAlign w:val="bottom"/>
            <w:hideMark/>
          </w:tcPr>
          <w:p w:rsidR="00384A43" w:rsidRPr="00384A43" w:rsidRDefault="00384A43" w:rsidP="00384A43">
            <w:pPr>
              <w:spacing w:after="0" w:line="240" w:lineRule="auto"/>
              <w:rPr>
                <w:rFonts w:ascii="Times New Roman" w:eastAsia="Times New Roman" w:hAnsi="Times New Roman" w:cs="Times New Roman"/>
                <w:sz w:val="20"/>
                <w:szCs w:val="20"/>
                <w:lang w:eastAsia="en-GB"/>
              </w:rPr>
            </w:pPr>
          </w:p>
        </w:tc>
      </w:tr>
    </w:tbl>
    <w:p w:rsidR="00384A43" w:rsidRDefault="00384A43" w:rsidP="00384A43">
      <w:pPr>
        <w:pStyle w:val="Caption"/>
      </w:pPr>
      <w:bookmarkStart w:id="55" w:name="_Toc23696878"/>
      <w:bookmarkStart w:id="56" w:name="_Toc23696979"/>
      <w:r>
        <w:t xml:space="preserve">Figure </w:t>
      </w:r>
      <w:r>
        <w:fldChar w:fldCharType="begin"/>
      </w:r>
      <w:r>
        <w:instrText xml:space="preserve"> SEQ Figure \* ARABIC </w:instrText>
      </w:r>
      <w:r>
        <w:fldChar w:fldCharType="separate"/>
      </w:r>
      <w:r w:rsidR="00691E0F">
        <w:rPr>
          <w:noProof/>
        </w:rPr>
        <w:t>12</w:t>
      </w:r>
      <w:r>
        <w:fldChar w:fldCharType="end"/>
      </w:r>
      <w:r>
        <w:t>: Con-rod dimensions standard Ford, production engine 5700RPM</w:t>
      </w:r>
      <w:bookmarkEnd w:id="55"/>
      <w:bookmarkEnd w:id="56"/>
    </w:p>
    <w:p w:rsidR="00384A43" w:rsidRDefault="00384A43" w:rsidP="00384A43">
      <w:pPr>
        <w:pStyle w:val="Caption"/>
      </w:pPr>
      <w:bookmarkStart w:id="57" w:name="_Toc23696879"/>
      <w:bookmarkStart w:id="58" w:name="_Toc23696980"/>
      <w:r>
        <w:t xml:space="preserve">Figure </w:t>
      </w:r>
      <w:r>
        <w:fldChar w:fldCharType="begin"/>
      </w:r>
      <w:r>
        <w:instrText xml:space="preserve"> SEQ Figure \* ARABIC </w:instrText>
      </w:r>
      <w:r>
        <w:fldChar w:fldCharType="separate"/>
      </w:r>
      <w:r w:rsidR="00691E0F">
        <w:rPr>
          <w:noProof/>
        </w:rPr>
        <w:t>13</w:t>
      </w:r>
      <w:r>
        <w:fldChar w:fldCharType="end"/>
      </w:r>
      <w:r>
        <w:t>: Con-rod materials and safety factors, Modified engine 9000RPM</w:t>
      </w:r>
      <w:bookmarkEnd w:id="57"/>
      <w:bookmarkEnd w:id="58"/>
    </w:p>
    <w:p w:rsidR="00FB3B56" w:rsidRDefault="00FB3B56" w:rsidP="00FB3B56"/>
    <w:p w:rsidR="00F47908" w:rsidRDefault="00F47908" w:rsidP="00FB3B56"/>
    <w:p w:rsidR="00F47908" w:rsidRDefault="00F47908" w:rsidP="00F47908">
      <w:r>
        <w:br w:type="page"/>
      </w:r>
    </w:p>
    <w:p w:rsidR="00F47908" w:rsidRDefault="00F47908" w:rsidP="00FB3B56">
      <w:r>
        <w:rPr>
          <w:noProof/>
          <w:lang w:eastAsia="en-GB"/>
        </w:rPr>
        <w:drawing>
          <wp:inline distT="0" distB="0" distL="0" distR="0">
            <wp:extent cx="7814798" cy="2232058"/>
            <wp:effectExtent l="0" t="9208" r="6033" b="6032"/>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Workbook example torque etc.PNG"/>
                    <pic:cNvPicPr/>
                  </pic:nvPicPr>
                  <pic:blipFill>
                    <a:blip r:embed="rId20">
                      <a:extLst>
                        <a:ext uri="{28A0092B-C50C-407E-A947-70E740481C1C}">
                          <a14:useLocalDpi xmlns:a14="http://schemas.microsoft.com/office/drawing/2010/main" val="0"/>
                        </a:ext>
                      </a:extLst>
                    </a:blip>
                    <a:stretch>
                      <a:fillRect/>
                    </a:stretch>
                  </pic:blipFill>
                  <pic:spPr>
                    <a:xfrm rot="16200000">
                      <a:off x="0" y="0"/>
                      <a:ext cx="7887287" cy="2252762"/>
                    </a:xfrm>
                    <a:prstGeom prst="rect">
                      <a:avLst/>
                    </a:prstGeom>
                  </pic:spPr>
                </pic:pic>
              </a:graphicData>
            </a:graphic>
          </wp:inline>
        </w:drawing>
      </w:r>
      <w:r>
        <w:fldChar w:fldCharType="begin"/>
      </w:r>
      <w:r>
        <w:instrText xml:space="preserve"> LINK Excel.Sheet.12 "\\\\serval.uni.local\\p149642$\\Advanced engine design\\Malcolm's assignment (Autosaved)(AutoRecovered).xlsx" "Modified Engine Calculator!R16C8:R27C23" \a \f 4 \h </w:instrText>
      </w:r>
      <w:r>
        <w:fldChar w:fldCharType="separate"/>
      </w:r>
    </w:p>
    <w:p w:rsidR="00FB3B56" w:rsidRDefault="00F47908" w:rsidP="00F47908">
      <w:pPr>
        <w:pStyle w:val="Caption"/>
      </w:pPr>
      <w:r>
        <w:fldChar w:fldCharType="end"/>
      </w:r>
      <w:bookmarkStart w:id="59" w:name="_Toc23696880"/>
      <w:bookmarkStart w:id="60" w:name="_Toc23696981"/>
      <w:r>
        <w:t xml:space="preserve">Figure </w:t>
      </w:r>
      <w:r>
        <w:fldChar w:fldCharType="begin"/>
      </w:r>
      <w:r>
        <w:instrText xml:space="preserve"> SEQ Figure \* ARABIC </w:instrText>
      </w:r>
      <w:r>
        <w:fldChar w:fldCharType="separate"/>
      </w:r>
      <w:r w:rsidR="00691E0F">
        <w:rPr>
          <w:noProof/>
        </w:rPr>
        <w:t>14</w:t>
      </w:r>
      <w:r>
        <w:fldChar w:fldCharType="end"/>
      </w:r>
      <w:r>
        <w:t xml:space="preserve">: Workbook example, Work done, Friction, Torque </w:t>
      </w:r>
      <w:proofErr w:type="spellStart"/>
      <w:r>
        <w:t>etc</w:t>
      </w:r>
      <w:bookmarkEnd w:id="59"/>
      <w:bookmarkEnd w:id="60"/>
      <w:proofErr w:type="spellEnd"/>
    </w:p>
    <w:p w:rsidR="00F47908" w:rsidRDefault="00F47908" w:rsidP="00F47908"/>
    <w:p w:rsidR="00F47908" w:rsidRDefault="00F47908" w:rsidP="00F47908">
      <w:r>
        <w:br w:type="page"/>
      </w:r>
    </w:p>
    <w:p w:rsidR="00F47908" w:rsidRDefault="00691E0F" w:rsidP="00F47908">
      <w:r>
        <w:rPr>
          <w:noProof/>
          <w:lang w:eastAsia="en-GB"/>
        </w:rPr>
        <w:drawing>
          <wp:inline distT="0" distB="0" distL="0" distR="0">
            <wp:extent cx="6858746" cy="4377055"/>
            <wp:effectExtent l="2540" t="0" r="1905"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Workbook example, Production Engine.PNG"/>
                    <pic:cNvPicPr/>
                  </pic:nvPicPr>
                  <pic:blipFill>
                    <a:blip r:embed="rId21">
                      <a:extLst>
                        <a:ext uri="{28A0092B-C50C-407E-A947-70E740481C1C}">
                          <a14:useLocalDpi xmlns:a14="http://schemas.microsoft.com/office/drawing/2010/main" val="0"/>
                        </a:ext>
                      </a:extLst>
                    </a:blip>
                    <a:stretch>
                      <a:fillRect/>
                    </a:stretch>
                  </pic:blipFill>
                  <pic:spPr>
                    <a:xfrm rot="16200000">
                      <a:off x="0" y="0"/>
                      <a:ext cx="6871719" cy="4385334"/>
                    </a:xfrm>
                    <a:prstGeom prst="rect">
                      <a:avLst/>
                    </a:prstGeom>
                  </pic:spPr>
                </pic:pic>
              </a:graphicData>
            </a:graphic>
          </wp:inline>
        </w:drawing>
      </w:r>
    </w:p>
    <w:p w:rsidR="00691E0F" w:rsidRDefault="00691E0F" w:rsidP="00691E0F">
      <w:pPr>
        <w:pStyle w:val="Caption"/>
      </w:pPr>
      <w:bookmarkStart w:id="61" w:name="_Toc23696881"/>
      <w:bookmarkStart w:id="62" w:name="_Toc23696982"/>
      <w:r>
        <w:t xml:space="preserve">Figure </w:t>
      </w:r>
      <w:r>
        <w:fldChar w:fldCharType="begin"/>
      </w:r>
      <w:r>
        <w:instrText xml:space="preserve"> SEQ Figure \* ARABIC </w:instrText>
      </w:r>
      <w:r>
        <w:fldChar w:fldCharType="separate"/>
      </w:r>
      <w:r>
        <w:rPr>
          <w:noProof/>
        </w:rPr>
        <w:t>15</w:t>
      </w:r>
      <w:r>
        <w:fldChar w:fldCharType="end"/>
      </w:r>
      <w:r>
        <w:t>: Workbook example production engine</w:t>
      </w:r>
      <w:bookmarkEnd w:id="61"/>
      <w:bookmarkEnd w:id="62"/>
    </w:p>
    <w:p w:rsidR="00691E0F" w:rsidRDefault="00691E0F" w:rsidP="00691E0F">
      <w:pPr>
        <w:rPr>
          <w:color w:val="44546A" w:themeColor="text2"/>
          <w:sz w:val="18"/>
          <w:szCs w:val="18"/>
        </w:rPr>
      </w:pPr>
      <w:r>
        <w:br w:type="page"/>
      </w:r>
    </w:p>
    <w:p w:rsidR="00691E0F" w:rsidRDefault="00691E0F" w:rsidP="00691E0F">
      <w:pPr>
        <w:pStyle w:val="Caption"/>
      </w:pPr>
      <w:r>
        <w:rPr>
          <w:noProof/>
          <w:lang w:eastAsia="en-GB"/>
        </w:rPr>
        <w:drawing>
          <wp:inline distT="0" distB="0" distL="0" distR="0">
            <wp:extent cx="8103615" cy="4960430"/>
            <wp:effectExtent l="9525" t="0" r="254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Workbook interface modified engine.PNG"/>
                    <pic:cNvPicPr/>
                  </pic:nvPicPr>
                  <pic:blipFill>
                    <a:blip r:embed="rId22">
                      <a:extLst>
                        <a:ext uri="{28A0092B-C50C-407E-A947-70E740481C1C}">
                          <a14:useLocalDpi xmlns:a14="http://schemas.microsoft.com/office/drawing/2010/main" val="0"/>
                        </a:ext>
                      </a:extLst>
                    </a:blip>
                    <a:stretch>
                      <a:fillRect/>
                    </a:stretch>
                  </pic:blipFill>
                  <pic:spPr>
                    <a:xfrm rot="16200000">
                      <a:off x="0" y="0"/>
                      <a:ext cx="8140222" cy="4982838"/>
                    </a:xfrm>
                    <a:prstGeom prst="rect">
                      <a:avLst/>
                    </a:prstGeom>
                  </pic:spPr>
                </pic:pic>
              </a:graphicData>
            </a:graphic>
          </wp:inline>
        </w:drawing>
      </w:r>
    </w:p>
    <w:p w:rsidR="00691E0F" w:rsidRPr="00691E0F" w:rsidRDefault="00691E0F" w:rsidP="00691E0F">
      <w:pPr>
        <w:pStyle w:val="Caption"/>
      </w:pPr>
      <w:bookmarkStart w:id="63" w:name="_Toc23696882"/>
      <w:bookmarkStart w:id="64" w:name="_Toc23696983"/>
      <w:r>
        <w:t xml:space="preserve">Figure </w:t>
      </w:r>
      <w:r>
        <w:fldChar w:fldCharType="begin"/>
      </w:r>
      <w:r>
        <w:instrText xml:space="preserve"> SEQ Figure \* ARABIC </w:instrText>
      </w:r>
      <w:r>
        <w:fldChar w:fldCharType="separate"/>
      </w:r>
      <w:r>
        <w:rPr>
          <w:noProof/>
        </w:rPr>
        <w:t>16</w:t>
      </w:r>
      <w:r>
        <w:fldChar w:fldCharType="end"/>
      </w:r>
      <w:r>
        <w:t>: Workbook example modified engine.</w:t>
      </w:r>
      <w:bookmarkEnd w:id="63"/>
      <w:bookmarkEnd w:id="64"/>
    </w:p>
    <w:sectPr w:rsidR="00691E0F" w:rsidRPr="00691E0F" w:rsidSect="00E205D9">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60F68" w:rsidRDefault="00B60F68" w:rsidP="009A0156">
      <w:pPr>
        <w:spacing w:after="0" w:line="240" w:lineRule="auto"/>
      </w:pPr>
      <w:r>
        <w:separator/>
      </w:r>
    </w:p>
  </w:endnote>
  <w:endnote w:type="continuationSeparator" w:id="0">
    <w:p w:rsidR="00B60F68" w:rsidRDefault="00B60F68" w:rsidP="009A0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6532366"/>
      <w:docPartObj>
        <w:docPartGallery w:val="Page Numbers (Bottom of Page)"/>
        <w:docPartUnique/>
      </w:docPartObj>
    </w:sdtPr>
    <w:sdtEndPr>
      <w:rPr>
        <w:color w:val="7F7F7F" w:themeColor="background1" w:themeShade="7F"/>
        <w:spacing w:val="60"/>
      </w:rPr>
    </w:sdtEndPr>
    <w:sdtContent>
      <w:p w:rsidR="00B60F68" w:rsidRDefault="00B60F6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E0FAE" w:rsidRPr="005E0FAE">
          <w:rPr>
            <w:b/>
            <w:bCs/>
            <w:noProof/>
          </w:rPr>
          <w:t>20</w:t>
        </w:r>
        <w:r>
          <w:rPr>
            <w:b/>
            <w:bCs/>
            <w:noProof/>
          </w:rPr>
          <w:fldChar w:fldCharType="end"/>
        </w:r>
        <w:r>
          <w:rPr>
            <w:b/>
            <w:bCs/>
          </w:rPr>
          <w:t xml:space="preserve"> | </w:t>
        </w:r>
        <w:r>
          <w:rPr>
            <w:color w:val="7F7F7F" w:themeColor="background1" w:themeShade="7F"/>
            <w:spacing w:val="60"/>
          </w:rPr>
          <w:t>Page</w:t>
        </w:r>
      </w:p>
    </w:sdtContent>
  </w:sdt>
  <w:p w:rsidR="00B60F68" w:rsidRDefault="00B60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60F68" w:rsidRDefault="00B60F68" w:rsidP="009A0156">
      <w:pPr>
        <w:spacing w:after="0" w:line="240" w:lineRule="auto"/>
      </w:pPr>
      <w:r>
        <w:separator/>
      </w:r>
    </w:p>
  </w:footnote>
  <w:footnote w:type="continuationSeparator" w:id="0">
    <w:p w:rsidR="00B60F68" w:rsidRDefault="00B60F68" w:rsidP="009A01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744C00"/>
    <w:multiLevelType w:val="hybridMultilevel"/>
    <w:tmpl w:val="B2387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A769CC"/>
    <w:multiLevelType w:val="hybridMultilevel"/>
    <w:tmpl w:val="0882D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575E1"/>
    <w:multiLevelType w:val="hybridMultilevel"/>
    <w:tmpl w:val="340C1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67492B"/>
    <w:multiLevelType w:val="hybridMultilevel"/>
    <w:tmpl w:val="96D2707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4" w15:restartNumberingAfterBreak="0">
    <w:nsid w:val="764A49B0"/>
    <w:multiLevelType w:val="hybridMultilevel"/>
    <w:tmpl w:val="5EF42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35336E"/>
    <w:multiLevelType w:val="hybridMultilevel"/>
    <w:tmpl w:val="8E025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05D9"/>
    <w:rsid w:val="00051DE3"/>
    <w:rsid w:val="00087053"/>
    <w:rsid w:val="000B6392"/>
    <w:rsid w:val="000B6644"/>
    <w:rsid w:val="00100F8E"/>
    <w:rsid w:val="00106160"/>
    <w:rsid w:val="00162C01"/>
    <w:rsid w:val="001744AD"/>
    <w:rsid w:val="00177D60"/>
    <w:rsid w:val="001851F9"/>
    <w:rsid w:val="00191293"/>
    <w:rsid w:val="00193EA3"/>
    <w:rsid w:val="001A0BEF"/>
    <w:rsid w:val="001A77CA"/>
    <w:rsid w:val="001C4F10"/>
    <w:rsid w:val="001C5439"/>
    <w:rsid w:val="00265D9F"/>
    <w:rsid w:val="00271295"/>
    <w:rsid w:val="002767F5"/>
    <w:rsid w:val="002A168C"/>
    <w:rsid w:val="002A444A"/>
    <w:rsid w:val="002C53F7"/>
    <w:rsid w:val="002E4AC3"/>
    <w:rsid w:val="003264BC"/>
    <w:rsid w:val="003512F9"/>
    <w:rsid w:val="003708E4"/>
    <w:rsid w:val="0038116D"/>
    <w:rsid w:val="0038481E"/>
    <w:rsid w:val="00384A43"/>
    <w:rsid w:val="003A05A0"/>
    <w:rsid w:val="003A213D"/>
    <w:rsid w:val="003A369D"/>
    <w:rsid w:val="003C4A88"/>
    <w:rsid w:val="00476DE0"/>
    <w:rsid w:val="00492C26"/>
    <w:rsid w:val="004A5B0F"/>
    <w:rsid w:val="00505E91"/>
    <w:rsid w:val="00544634"/>
    <w:rsid w:val="00574BE4"/>
    <w:rsid w:val="00584D6A"/>
    <w:rsid w:val="00591521"/>
    <w:rsid w:val="005A5576"/>
    <w:rsid w:val="005C00F4"/>
    <w:rsid w:val="005E0CFC"/>
    <w:rsid w:val="005E0FAE"/>
    <w:rsid w:val="006045EB"/>
    <w:rsid w:val="00641FD4"/>
    <w:rsid w:val="0064320F"/>
    <w:rsid w:val="00691E0F"/>
    <w:rsid w:val="006B5AD5"/>
    <w:rsid w:val="006D0DD5"/>
    <w:rsid w:val="00700E1B"/>
    <w:rsid w:val="00716F30"/>
    <w:rsid w:val="0073187B"/>
    <w:rsid w:val="0074310E"/>
    <w:rsid w:val="00795B01"/>
    <w:rsid w:val="007D216F"/>
    <w:rsid w:val="007D2FFA"/>
    <w:rsid w:val="007E4E71"/>
    <w:rsid w:val="00857A31"/>
    <w:rsid w:val="00870071"/>
    <w:rsid w:val="008743DA"/>
    <w:rsid w:val="008964BC"/>
    <w:rsid w:val="008B5F52"/>
    <w:rsid w:val="008B7484"/>
    <w:rsid w:val="008C6CB4"/>
    <w:rsid w:val="008D138C"/>
    <w:rsid w:val="008D14D0"/>
    <w:rsid w:val="0091048D"/>
    <w:rsid w:val="009209E3"/>
    <w:rsid w:val="0092345E"/>
    <w:rsid w:val="0092730B"/>
    <w:rsid w:val="0098445A"/>
    <w:rsid w:val="009A0156"/>
    <w:rsid w:val="009C1E94"/>
    <w:rsid w:val="00A708B8"/>
    <w:rsid w:val="00AC58B5"/>
    <w:rsid w:val="00AE6832"/>
    <w:rsid w:val="00B17DBC"/>
    <w:rsid w:val="00B20ED9"/>
    <w:rsid w:val="00B26749"/>
    <w:rsid w:val="00B60F68"/>
    <w:rsid w:val="00B923D9"/>
    <w:rsid w:val="00BE369D"/>
    <w:rsid w:val="00BE6FA9"/>
    <w:rsid w:val="00BF43B5"/>
    <w:rsid w:val="00C00C41"/>
    <w:rsid w:val="00C2238B"/>
    <w:rsid w:val="00C44908"/>
    <w:rsid w:val="00C72C40"/>
    <w:rsid w:val="00C95C0F"/>
    <w:rsid w:val="00CE3D16"/>
    <w:rsid w:val="00CE658E"/>
    <w:rsid w:val="00CE718B"/>
    <w:rsid w:val="00D13D1B"/>
    <w:rsid w:val="00D66AC4"/>
    <w:rsid w:val="00D8091E"/>
    <w:rsid w:val="00DA203B"/>
    <w:rsid w:val="00DB3E40"/>
    <w:rsid w:val="00DC32B8"/>
    <w:rsid w:val="00DC4E4F"/>
    <w:rsid w:val="00DC7371"/>
    <w:rsid w:val="00DD346A"/>
    <w:rsid w:val="00DD63F3"/>
    <w:rsid w:val="00DE1363"/>
    <w:rsid w:val="00E174AD"/>
    <w:rsid w:val="00E205D9"/>
    <w:rsid w:val="00EA139B"/>
    <w:rsid w:val="00EA179B"/>
    <w:rsid w:val="00EC6B4D"/>
    <w:rsid w:val="00EF7A5D"/>
    <w:rsid w:val="00F245CB"/>
    <w:rsid w:val="00F25A7D"/>
    <w:rsid w:val="00F47908"/>
    <w:rsid w:val="00F47F7B"/>
    <w:rsid w:val="00F75CEC"/>
    <w:rsid w:val="00F76E31"/>
    <w:rsid w:val="00FA02A0"/>
    <w:rsid w:val="00FB3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74B40"/>
  <w15:chartTrackingRefBased/>
  <w15:docId w15:val="{D16BF3CE-7390-4396-8441-9327FF18E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6E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45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45C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A179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05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05D9"/>
    <w:rPr>
      <w:rFonts w:eastAsiaTheme="minorEastAsia"/>
      <w:lang w:val="en-US"/>
    </w:rPr>
  </w:style>
  <w:style w:type="character" w:customStyle="1" w:styleId="Heading1Char">
    <w:name w:val="Heading 1 Char"/>
    <w:basedOn w:val="DefaultParagraphFont"/>
    <w:link w:val="Heading1"/>
    <w:uiPriority w:val="9"/>
    <w:rsid w:val="00F76E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1295"/>
    <w:pPr>
      <w:outlineLvl w:val="9"/>
    </w:pPr>
    <w:rPr>
      <w:lang w:val="en-US"/>
    </w:rPr>
  </w:style>
  <w:style w:type="paragraph" w:styleId="TOC1">
    <w:name w:val="toc 1"/>
    <w:basedOn w:val="Normal"/>
    <w:next w:val="Normal"/>
    <w:autoRedefine/>
    <w:uiPriority w:val="39"/>
    <w:unhideWhenUsed/>
    <w:rsid w:val="00271295"/>
    <w:pPr>
      <w:spacing w:after="100"/>
    </w:pPr>
  </w:style>
  <w:style w:type="character" w:styleId="Hyperlink">
    <w:name w:val="Hyperlink"/>
    <w:basedOn w:val="DefaultParagraphFont"/>
    <w:uiPriority w:val="99"/>
    <w:unhideWhenUsed/>
    <w:rsid w:val="00271295"/>
    <w:rPr>
      <w:color w:val="0563C1" w:themeColor="hyperlink"/>
      <w:u w:val="single"/>
    </w:rPr>
  </w:style>
  <w:style w:type="paragraph" w:styleId="Header">
    <w:name w:val="header"/>
    <w:basedOn w:val="Normal"/>
    <w:link w:val="HeaderChar"/>
    <w:uiPriority w:val="99"/>
    <w:unhideWhenUsed/>
    <w:rsid w:val="009A01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156"/>
  </w:style>
  <w:style w:type="paragraph" w:styleId="Footer">
    <w:name w:val="footer"/>
    <w:basedOn w:val="Normal"/>
    <w:link w:val="FooterChar"/>
    <w:uiPriority w:val="99"/>
    <w:unhideWhenUsed/>
    <w:rsid w:val="009A01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156"/>
  </w:style>
  <w:style w:type="character" w:customStyle="1" w:styleId="Heading2Char">
    <w:name w:val="Heading 2 Char"/>
    <w:basedOn w:val="DefaultParagraphFont"/>
    <w:link w:val="Heading2"/>
    <w:uiPriority w:val="9"/>
    <w:rsid w:val="00F245C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245CB"/>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F245CB"/>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700E1B"/>
    <w:pPr>
      <w:spacing w:after="100"/>
      <w:ind w:left="220"/>
    </w:pPr>
  </w:style>
  <w:style w:type="paragraph" w:styleId="TOC3">
    <w:name w:val="toc 3"/>
    <w:basedOn w:val="Normal"/>
    <w:next w:val="Normal"/>
    <w:autoRedefine/>
    <w:uiPriority w:val="39"/>
    <w:unhideWhenUsed/>
    <w:rsid w:val="00700E1B"/>
    <w:pPr>
      <w:spacing w:after="100"/>
      <w:ind w:left="440"/>
    </w:pPr>
  </w:style>
  <w:style w:type="character" w:styleId="PlaceholderText">
    <w:name w:val="Placeholder Text"/>
    <w:basedOn w:val="DefaultParagraphFont"/>
    <w:uiPriority w:val="99"/>
    <w:semiHidden/>
    <w:rsid w:val="00700E1B"/>
    <w:rPr>
      <w:color w:val="808080"/>
    </w:rPr>
  </w:style>
  <w:style w:type="paragraph" w:styleId="ListParagraph">
    <w:name w:val="List Paragraph"/>
    <w:basedOn w:val="Normal"/>
    <w:uiPriority w:val="34"/>
    <w:qFormat/>
    <w:rsid w:val="008D14D0"/>
    <w:pPr>
      <w:ind w:left="720"/>
      <w:contextualSpacing/>
    </w:pPr>
  </w:style>
  <w:style w:type="character" w:customStyle="1" w:styleId="Heading4Char">
    <w:name w:val="Heading 4 Char"/>
    <w:basedOn w:val="DefaultParagraphFont"/>
    <w:link w:val="Heading4"/>
    <w:uiPriority w:val="9"/>
    <w:rsid w:val="00EA179B"/>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FB3B56"/>
  </w:style>
  <w:style w:type="paragraph" w:styleId="TableofFigures">
    <w:name w:val="table of figures"/>
    <w:basedOn w:val="Normal"/>
    <w:next w:val="Normal"/>
    <w:uiPriority w:val="99"/>
    <w:unhideWhenUsed/>
    <w:rsid w:val="00D8091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08059">
      <w:bodyDiv w:val="1"/>
      <w:marLeft w:val="0"/>
      <w:marRight w:val="0"/>
      <w:marTop w:val="0"/>
      <w:marBottom w:val="0"/>
      <w:divBdr>
        <w:top w:val="none" w:sz="0" w:space="0" w:color="auto"/>
        <w:left w:val="none" w:sz="0" w:space="0" w:color="auto"/>
        <w:bottom w:val="none" w:sz="0" w:space="0" w:color="auto"/>
        <w:right w:val="none" w:sz="0" w:space="0" w:color="auto"/>
      </w:divBdr>
    </w:div>
    <w:div w:id="26370075">
      <w:bodyDiv w:val="1"/>
      <w:marLeft w:val="0"/>
      <w:marRight w:val="0"/>
      <w:marTop w:val="0"/>
      <w:marBottom w:val="0"/>
      <w:divBdr>
        <w:top w:val="none" w:sz="0" w:space="0" w:color="auto"/>
        <w:left w:val="none" w:sz="0" w:space="0" w:color="auto"/>
        <w:bottom w:val="none" w:sz="0" w:space="0" w:color="auto"/>
        <w:right w:val="none" w:sz="0" w:space="0" w:color="auto"/>
      </w:divBdr>
    </w:div>
    <w:div w:id="241987290">
      <w:bodyDiv w:val="1"/>
      <w:marLeft w:val="0"/>
      <w:marRight w:val="0"/>
      <w:marTop w:val="0"/>
      <w:marBottom w:val="0"/>
      <w:divBdr>
        <w:top w:val="none" w:sz="0" w:space="0" w:color="auto"/>
        <w:left w:val="none" w:sz="0" w:space="0" w:color="auto"/>
        <w:bottom w:val="none" w:sz="0" w:space="0" w:color="auto"/>
        <w:right w:val="none" w:sz="0" w:space="0" w:color="auto"/>
      </w:divBdr>
    </w:div>
    <w:div w:id="301618064">
      <w:bodyDiv w:val="1"/>
      <w:marLeft w:val="0"/>
      <w:marRight w:val="0"/>
      <w:marTop w:val="0"/>
      <w:marBottom w:val="0"/>
      <w:divBdr>
        <w:top w:val="none" w:sz="0" w:space="0" w:color="auto"/>
        <w:left w:val="none" w:sz="0" w:space="0" w:color="auto"/>
        <w:bottom w:val="none" w:sz="0" w:space="0" w:color="auto"/>
        <w:right w:val="none" w:sz="0" w:space="0" w:color="auto"/>
      </w:divBdr>
    </w:div>
    <w:div w:id="423914254">
      <w:bodyDiv w:val="1"/>
      <w:marLeft w:val="0"/>
      <w:marRight w:val="0"/>
      <w:marTop w:val="0"/>
      <w:marBottom w:val="0"/>
      <w:divBdr>
        <w:top w:val="none" w:sz="0" w:space="0" w:color="auto"/>
        <w:left w:val="none" w:sz="0" w:space="0" w:color="auto"/>
        <w:bottom w:val="none" w:sz="0" w:space="0" w:color="auto"/>
        <w:right w:val="none" w:sz="0" w:space="0" w:color="auto"/>
      </w:divBdr>
    </w:div>
    <w:div w:id="434908309">
      <w:bodyDiv w:val="1"/>
      <w:marLeft w:val="0"/>
      <w:marRight w:val="0"/>
      <w:marTop w:val="0"/>
      <w:marBottom w:val="0"/>
      <w:divBdr>
        <w:top w:val="none" w:sz="0" w:space="0" w:color="auto"/>
        <w:left w:val="none" w:sz="0" w:space="0" w:color="auto"/>
        <w:bottom w:val="none" w:sz="0" w:space="0" w:color="auto"/>
        <w:right w:val="none" w:sz="0" w:space="0" w:color="auto"/>
      </w:divBdr>
    </w:div>
    <w:div w:id="538083154">
      <w:bodyDiv w:val="1"/>
      <w:marLeft w:val="0"/>
      <w:marRight w:val="0"/>
      <w:marTop w:val="0"/>
      <w:marBottom w:val="0"/>
      <w:divBdr>
        <w:top w:val="none" w:sz="0" w:space="0" w:color="auto"/>
        <w:left w:val="none" w:sz="0" w:space="0" w:color="auto"/>
        <w:bottom w:val="none" w:sz="0" w:space="0" w:color="auto"/>
        <w:right w:val="none" w:sz="0" w:space="0" w:color="auto"/>
      </w:divBdr>
    </w:div>
    <w:div w:id="621233228">
      <w:bodyDiv w:val="1"/>
      <w:marLeft w:val="0"/>
      <w:marRight w:val="0"/>
      <w:marTop w:val="0"/>
      <w:marBottom w:val="0"/>
      <w:divBdr>
        <w:top w:val="none" w:sz="0" w:space="0" w:color="auto"/>
        <w:left w:val="none" w:sz="0" w:space="0" w:color="auto"/>
        <w:bottom w:val="none" w:sz="0" w:space="0" w:color="auto"/>
        <w:right w:val="none" w:sz="0" w:space="0" w:color="auto"/>
      </w:divBdr>
    </w:div>
    <w:div w:id="712922195">
      <w:bodyDiv w:val="1"/>
      <w:marLeft w:val="0"/>
      <w:marRight w:val="0"/>
      <w:marTop w:val="0"/>
      <w:marBottom w:val="0"/>
      <w:divBdr>
        <w:top w:val="none" w:sz="0" w:space="0" w:color="auto"/>
        <w:left w:val="none" w:sz="0" w:space="0" w:color="auto"/>
        <w:bottom w:val="none" w:sz="0" w:space="0" w:color="auto"/>
        <w:right w:val="none" w:sz="0" w:space="0" w:color="auto"/>
      </w:divBdr>
    </w:div>
    <w:div w:id="717782548">
      <w:bodyDiv w:val="1"/>
      <w:marLeft w:val="0"/>
      <w:marRight w:val="0"/>
      <w:marTop w:val="0"/>
      <w:marBottom w:val="0"/>
      <w:divBdr>
        <w:top w:val="none" w:sz="0" w:space="0" w:color="auto"/>
        <w:left w:val="none" w:sz="0" w:space="0" w:color="auto"/>
        <w:bottom w:val="none" w:sz="0" w:space="0" w:color="auto"/>
        <w:right w:val="none" w:sz="0" w:space="0" w:color="auto"/>
      </w:divBdr>
    </w:div>
    <w:div w:id="805899127">
      <w:bodyDiv w:val="1"/>
      <w:marLeft w:val="0"/>
      <w:marRight w:val="0"/>
      <w:marTop w:val="0"/>
      <w:marBottom w:val="0"/>
      <w:divBdr>
        <w:top w:val="none" w:sz="0" w:space="0" w:color="auto"/>
        <w:left w:val="none" w:sz="0" w:space="0" w:color="auto"/>
        <w:bottom w:val="none" w:sz="0" w:space="0" w:color="auto"/>
        <w:right w:val="none" w:sz="0" w:space="0" w:color="auto"/>
      </w:divBdr>
    </w:div>
    <w:div w:id="855272400">
      <w:bodyDiv w:val="1"/>
      <w:marLeft w:val="0"/>
      <w:marRight w:val="0"/>
      <w:marTop w:val="0"/>
      <w:marBottom w:val="0"/>
      <w:divBdr>
        <w:top w:val="none" w:sz="0" w:space="0" w:color="auto"/>
        <w:left w:val="none" w:sz="0" w:space="0" w:color="auto"/>
        <w:bottom w:val="none" w:sz="0" w:space="0" w:color="auto"/>
        <w:right w:val="none" w:sz="0" w:space="0" w:color="auto"/>
      </w:divBdr>
    </w:div>
    <w:div w:id="1049458508">
      <w:bodyDiv w:val="1"/>
      <w:marLeft w:val="0"/>
      <w:marRight w:val="0"/>
      <w:marTop w:val="0"/>
      <w:marBottom w:val="0"/>
      <w:divBdr>
        <w:top w:val="none" w:sz="0" w:space="0" w:color="auto"/>
        <w:left w:val="none" w:sz="0" w:space="0" w:color="auto"/>
        <w:bottom w:val="none" w:sz="0" w:space="0" w:color="auto"/>
        <w:right w:val="none" w:sz="0" w:space="0" w:color="auto"/>
      </w:divBdr>
    </w:div>
    <w:div w:id="1056782798">
      <w:bodyDiv w:val="1"/>
      <w:marLeft w:val="0"/>
      <w:marRight w:val="0"/>
      <w:marTop w:val="0"/>
      <w:marBottom w:val="0"/>
      <w:divBdr>
        <w:top w:val="none" w:sz="0" w:space="0" w:color="auto"/>
        <w:left w:val="none" w:sz="0" w:space="0" w:color="auto"/>
        <w:bottom w:val="none" w:sz="0" w:space="0" w:color="auto"/>
        <w:right w:val="none" w:sz="0" w:space="0" w:color="auto"/>
      </w:divBdr>
    </w:div>
    <w:div w:id="1145312502">
      <w:bodyDiv w:val="1"/>
      <w:marLeft w:val="0"/>
      <w:marRight w:val="0"/>
      <w:marTop w:val="0"/>
      <w:marBottom w:val="0"/>
      <w:divBdr>
        <w:top w:val="none" w:sz="0" w:space="0" w:color="auto"/>
        <w:left w:val="none" w:sz="0" w:space="0" w:color="auto"/>
        <w:bottom w:val="none" w:sz="0" w:space="0" w:color="auto"/>
        <w:right w:val="none" w:sz="0" w:space="0" w:color="auto"/>
      </w:divBdr>
    </w:div>
    <w:div w:id="1175923514">
      <w:bodyDiv w:val="1"/>
      <w:marLeft w:val="0"/>
      <w:marRight w:val="0"/>
      <w:marTop w:val="0"/>
      <w:marBottom w:val="0"/>
      <w:divBdr>
        <w:top w:val="none" w:sz="0" w:space="0" w:color="auto"/>
        <w:left w:val="none" w:sz="0" w:space="0" w:color="auto"/>
        <w:bottom w:val="none" w:sz="0" w:space="0" w:color="auto"/>
        <w:right w:val="none" w:sz="0" w:space="0" w:color="auto"/>
      </w:divBdr>
    </w:div>
    <w:div w:id="1185824831">
      <w:bodyDiv w:val="1"/>
      <w:marLeft w:val="0"/>
      <w:marRight w:val="0"/>
      <w:marTop w:val="0"/>
      <w:marBottom w:val="0"/>
      <w:divBdr>
        <w:top w:val="none" w:sz="0" w:space="0" w:color="auto"/>
        <w:left w:val="none" w:sz="0" w:space="0" w:color="auto"/>
        <w:bottom w:val="none" w:sz="0" w:space="0" w:color="auto"/>
        <w:right w:val="none" w:sz="0" w:space="0" w:color="auto"/>
      </w:divBdr>
    </w:div>
    <w:div w:id="1454401364">
      <w:bodyDiv w:val="1"/>
      <w:marLeft w:val="0"/>
      <w:marRight w:val="0"/>
      <w:marTop w:val="0"/>
      <w:marBottom w:val="0"/>
      <w:divBdr>
        <w:top w:val="none" w:sz="0" w:space="0" w:color="auto"/>
        <w:left w:val="none" w:sz="0" w:space="0" w:color="auto"/>
        <w:bottom w:val="none" w:sz="0" w:space="0" w:color="auto"/>
        <w:right w:val="none" w:sz="0" w:space="0" w:color="auto"/>
      </w:divBdr>
    </w:div>
    <w:div w:id="1495535016">
      <w:bodyDiv w:val="1"/>
      <w:marLeft w:val="0"/>
      <w:marRight w:val="0"/>
      <w:marTop w:val="0"/>
      <w:marBottom w:val="0"/>
      <w:divBdr>
        <w:top w:val="none" w:sz="0" w:space="0" w:color="auto"/>
        <w:left w:val="none" w:sz="0" w:space="0" w:color="auto"/>
        <w:bottom w:val="none" w:sz="0" w:space="0" w:color="auto"/>
        <w:right w:val="none" w:sz="0" w:space="0" w:color="auto"/>
      </w:divBdr>
    </w:div>
    <w:div w:id="1616017590">
      <w:bodyDiv w:val="1"/>
      <w:marLeft w:val="0"/>
      <w:marRight w:val="0"/>
      <w:marTop w:val="0"/>
      <w:marBottom w:val="0"/>
      <w:divBdr>
        <w:top w:val="none" w:sz="0" w:space="0" w:color="auto"/>
        <w:left w:val="none" w:sz="0" w:space="0" w:color="auto"/>
        <w:bottom w:val="none" w:sz="0" w:space="0" w:color="auto"/>
        <w:right w:val="none" w:sz="0" w:space="0" w:color="auto"/>
      </w:divBdr>
    </w:div>
    <w:div w:id="1697383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3.xm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chart" Target="charts/chart1.xml"/><Relationship Id="rId19"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image" Target="media/image2.jfif"/><Relationship Id="rId14" Type="http://schemas.openxmlformats.org/officeDocument/2006/relationships/image" Target="media/image5.PNG"/><Relationship Id="rId22" Type="http://schemas.openxmlformats.org/officeDocument/2006/relationships/image" Target="media/image11.PNG"/></Relationships>
</file>

<file path=word/charts/_rels/chart1.xml.rels><?xml version="1.0" encoding="UTF-8" standalone="yes"?>
<Relationships xmlns="http://schemas.openxmlformats.org/package/2006/relationships"><Relationship Id="rId3" Type="http://schemas.openxmlformats.org/officeDocument/2006/relationships/oleObject" Target="file:///\\serval.uni.local\p149642$\Advanced%20engine%20design\Malcolm's%20assignment%20(Autosaved)(AutoRecover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serval.uni.local\p149642$\Advanced%20engine%20design\Malcolm's%20assignment%20(Autosaved)(AutoRecover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Inertial Loads, Production engine </a:t>
            </a:r>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v>5700 RPM</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'@Maximum Cylinder pressure'!$B$22:$B$742</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'@Maximum Cylinder pressure'!$H$22:$H$742</c:f>
              <c:numCache>
                <c:formatCode>General</c:formatCode>
                <c:ptCount val="721"/>
                <c:pt idx="0">
                  <c:v>6456.6256179572156</c:v>
                </c:pt>
                <c:pt idx="1">
                  <c:v>6454.9550191372355</c:v>
                </c:pt>
                <c:pt idx="2">
                  <c:v>6449.9445688338074</c:v>
                </c:pt>
                <c:pt idx="3">
                  <c:v>6441.5983040863457</c:v>
                </c:pt>
                <c:pt idx="4">
                  <c:v>6429.9229485283922</c:v>
                </c:pt>
                <c:pt idx="5">
                  <c:v>6414.9279052452994</c:v>
                </c:pt>
                <c:pt idx="6">
                  <c:v>6396.6252467867034</c:v>
                </c:pt>
                <c:pt idx="7">
                  <c:v>6375.0297023455269</c:v>
                </c:pt>
                <c:pt idx="8">
                  <c:v>6350.1586421185457</c:v>
                </c:pt>
                <c:pt idx="9">
                  <c:v>6322.0320588669038</c:v>
                </c:pt>
                <c:pt idx="10">
                  <c:v>6290.6725466981552</c:v>
                </c:pt>
                <c:pt idx="11">
                  <c:v>6256.1052770947927</c:v>
                </c:pt>
                <c:pt idx="12">
                  <c:v>6218.3579722173208</c:v>
                </c:pt>
                <c:pt idx="13">
                  <c:v>6177.4608755132576</c:v>
                </c:pt>
                <c:pt idx="14">
                  <c:v>6133.4467196664737</c:v>
                </c:pt>
                <c:pt idx="15">
                  <c:v>6086.3506919244937</c:v>
                </c:pt>
                <c:pt idx="16">
                  <c:v>6036.2103968444208</c:v>
                </c:pt>
                <c:pt idx="17">
                  <c:v>5983.06581650113</c:v>
                </c:pt>
                <c:pt idx="18">
                  <c:v>5926.9592682044313</c:v>
                </c:pt>
                <c:pt idx="19">
                  <c:v>5867.9353597746567</c:v>
                </c:pt>
                <c:pt idx="20">
                  <c:v>5806.0409424292329</c:v>
                </c:pt>
                <c:pt idx="21">
                  <c:v>5741.3250613352729</c:v>
                </c:pt>
                <c:pt idx="22">
                  <c:v>5673.8389038862506</c:v>
                </c:pt>
                <c:pt idx="23">
                  <c:v>5603.6357457631939</c:v>
                </c:pt>
                <c:pt idx="24">
                  <c:v>5530.7708948436648</c:v>
                </c:pt>
                <c:pt idx="25">
                  <c:v>5455.3016330241107</c:v>
                </c:pt>
                <c:pt idx="26">
                  <c:v>5377.2871560236663</c:v>
                </c:pt>
                <c:pt idx="27">
                  <c:v>5296.7885112398735</c:v>
                </c:pt>
                <c:pt idx="28">
                  <c:v>5213.8685337289035</c:v>
                </c:pt>
                <c:pt idx="29">
                  <c:v>5128.5917803852308</c:v>
                </c:pt>
                <c:pt idx="30">
                  <c:v>5041.0244623975932</c:v>
                </c:pt>
                <c:pt idx="31">
                  <c:v>4951.2343760602162</c:v>
                </c:pt>
                <c:pt idx="32">
                  <c:v>4859.2908320200149</c:v>
                </c:pt>
                <c:pt idx="33">
                  <c:v>4765.264583042469</c:v>
                </c:pt>
                <c:pt idx="34">
                  <c:v>4669.2277503803825</c:v>
                </c:pt>
                <c:pt idx="35">
                  <c:v>4571.2537488314238</c:v>
                </c:pt>
                <c:pt idx="36">
                  <c:v>4471.4172105718553</c:v>
                </c:pt>
                <c:pt idx="37">
                  <c:v>4369.7939078551217</c:v>
                </c:pt>
                <c:pt idx="38">
                  <c:v>4266.4606746654144</c:v>
                </c:pt>
                <c:pt idx="39">
                  <c:v>4161.4953274173622</c:v>
                </c:pt>
                <c:pt idx="40">
                  <c:v>4054.976584794118</c:v>
                </c:pt>
                <c:pt idx="41">
                  <c:v>3946.983986817012</c:v>
                </c:pt>
                <c:pt idx="42">
                  <c:v>3837.5978132408763</c:v>
                </c:pt>
                <c:pt idx="43">
                  <c:v>3726.8990013697485</c:v>
                </c:pt>
                <c:pt idx="44">
                  <c:v>3614.9690633883306</c:v>
                </c:pt>
                <c:pt idx="45">
                  <c:v>3501.8900033051177</c:v>
                </c:pt>
                <c:pt idx="46">
                  <c:v>3387.7442336033273</c:v>
                </c:pt>
                <c:pt idx="47">
                  <c:v>3272.614491696268</c:v>
                </c:pt>
                <c:pt idx="48">
                  <c:v>3156.5837562836878</c:v>
                </c:pt>
                <c:pt idx="49">
                  <c:v>3039.7351637058719</c:v>
                </c:pt>
                <c:pt idx="50">
                  <c:v>2922.1519243919679</c:v>
                </c:pt>
                <c:pt idx="51">
                  <c:v>2803.9172394990655</c:v>
                </c:pt>
                <c:pt idx="52">
                  <c:v>2685.1142178380123</c:v>
                </c:pt>
                <c:pt idx="53">
                  <c:v>2565.8257931816183</c:v>
                </c:pt>
                <c:pt idx="54">
                  <c:v>2446.1346420504092</c:v>
                </c:pt>
                <c:pt idx="55">
                  <c:v>2326.1231020702294</c:v>
                </c:pt>
                <c:pt idx="56">
                  <c:v>2205.8730909954888</c:v>
                </c:pt>
                <c:pt idx="57">
                  <c:v>2085.4660264907288</c:v>
                </c:pt>
                <c:pt idx="58">
                  <c:v>1964.9827467623352</c:v>
                </c:pt>
                <c:pt idx="59">
                  <c:v>1844.5034321309661</c:v>
                </c:pt>
                <c:pt idx="60">
                  <c:v>1724.1075276342549</c:v>
                </c:pt>
                <c:pt idx="61">
                  <c:v>1603.8736667478186</c:v>
                </c:pt>
                <c:pt idx="62">
                  <c:v>1483.8795963112839</c:v>
                </c:pt>
                <c:pt idx="63">
                  <c:v>1364.2021027445046</c:v>
                </c:pt>
                <c:pt idx="64">
                  <c:v>1244.916939637417</c:v>
                </c:pt>
                <c:pt idx="65">
                  <c:v>1126.0987567954126</c:v>
                </c:pt>
                <c:pt idx="66">
                  <c:v>1007.821030820092</c:v>
                </c:pt>
                <c:pt idx="67">
                  <c:v>890.15599730348413</c:v>
                </c:pt>
                <c:pt idx="68">
                  <c:v>773.1745847116357</c:v>
                </c:pt>
                <c:pt idx="69">
                  <c:v>656.94635003157282</c:v>
                </c:pt>
                <c:pt idx="70">
                  <c:v>541.53941625322796</c:v>
                </c:pt>
                <c:pt idx="71">
                  <c:v>427.0204117557617</c:v>
                </c:pt>
                <c:pt idx="72">
                  <c:v>313.45441166533908</c:v>
                </c:pt>
                <c:pt idx="73">
                  <c:v>200.90488124885491</c:v>
                </c:pt>
                <c:pt idx="74">
                  <c:v>89.433621405783015</c:v>
                </c:pt>
                <c:pt idx="75">
                  <c:v>-20.899283682487003</c:v>
                </c:pt>
                <c:pt idx="76">
                  <c:v>-130.03551668895611</c:v>
                </c:pt>
                <c:pt idx="77">
                  <c:v>-237.9185750090073</c:v>
                </c:pt>
                <c:pt idx="78">
                  <c:v>-344.49381630870744</c:v>
                </c:pt>
                <c:pt idx="79">
                  <c:v>-449.70850170510528</c:v>
                </c:pt>
                <c:pt idx="80">
                  <c:v>-553.51183653301382</c:v>
                </c:pt>
                <c:pt idx="81">
                  <c:v>-655.85500865574079</c:v>
                </c:pt>
                <c:pt idx="82">
                  <c:v>-756.69122428034677</c:v>
                </c:pt>
                <c:pt idx="83">
                  <c:v>-855.97574124089931</c:v>
                </c:pt>
                <c:pt idx="84">
                  <c:v>-953.66589971648409</c:v>
                </c:pt>
                <c:pt idx="85">
                  <c:v>-1049.7211503537301</c:v>
                </c:pt>
                <c:pt idx="86">
                  <c:v>-1144.1030797669371</c:v>
                </c:pt>
                <c:pt idx="87">
                  <c:v>-1236.7754333919172</c:v>
                </c:pt>
                <c:pt idx="88">
                  <c:v>-1327.7041356730713</c:v>
                </c:pt>
                <c:pt idx="89">
                  <c:v>-1416.8573075663912</c:v>
                </c:pt>
                <c:pt idx="90">
                  <c:v>-1504.2052813443549</c:v>
                </c:pt>
                <c:pt idx="91">
                  <c:v>-1589.7206126920619</c:v>
                </c:pt>
                <c:pt idx="92">
                  <c:v>-1673.3780900871106</c:v>
                </c:pt>
                <c:pt idx="93">
                  <c:v>-1755.1547414591923</c:v>
                </c:pt>
                <c:pt idx="94">
                  <c:v>-1835.029838128552</c:v>
                </c:pt>
                <c:pt idx="95">
                  <c:v>-1912.984896025931</c:v>
                </c:pt>
                <c:pt idx="96">
                  <c:v>-1989.0036741997158</c:v>
                </c:pt>
                <c:pt idx="97">
                  <c:v>-2063.0721706195172</c:v>
                </c:pt>
                <c:pt idx="98">
                  <c:v>-2135.1786152885543</c:v>
                </c:pt>
                <c:pt idx="99">
                  <c:v>-2205.3134606805265</c:v>
                </c:pt>
                <c:pt idx="100">
                  <c:v>-2273.4693695199499</c:v>
                </c:pt>
                <c:pt idx="101">
                  <c:v>-2339.6411999280463</c:v>
                </c:pt>
                <c:pt idx="102">
                  <c:v>-2403.8259879595839</c:v>
                </c:pt>
                <c:pt idx="103">
                  <c:v>-2466.0229275591319</c:v>
                </c:pt>
                <c:pt idx="104">
                  <c:v>-2526.2333479684103</c:v>
                </c:pt>
                <c:pt idx="105">
                  <c:v>-2584.4606886193742</c:v>
                </c:pt>
                <c:pt idx="106">
                  <c:v>-2640.7104715508217</c:v>
                </c:pt>
                <c:pt idx="107">
                  <c:v>-2694.9902713892498</c:v>
                </c:pt>
                <c:pt idx="108">
                  <c:v>-2747.3096829376036</c:v>
                </c:pt>
                <c:pt idx="109">
                  <c:v>-2797.6802864185152</c:v>
                </c:pt>
                <c:pt idx="110">
                  <c:v>-2846.1156104213483</c:v>
                </c:pt>
                <c:pt idx="111">
                  <c:v>-2892.6310926052229</c:v>
                </c:pt>
                <c:pt idx="112">
                  <c:v>-2937.2440382128216</c:v>
                </c:pt>
                <c:pt idx="113">
                  <c:v>-2979.9735764524589</c:v>
                </c:pt>
                <c:pt idx="114">
                  <c:v>-3020.8406148083841</c:v>
                </c:pt>
                <c:pt idx="115">
                  <c:v>-3059.8677913418223</c:v>
                </c:pt>
                <c:pt idx="116">
                  <c:v>-3097.0794250476411</c:v>
                </c:pt>
                <c:pt idx="117">
                  <c:v>-3132.5014643338295</c:v>
                </c:pt>
                <c:pt idx="118">
                  <c:v>-3166.1614336932485</c:v>
                </c:pt>
                <c:pt idx="119">
                  <c:v>-3198.0883786392183</c:v>
                </c:pt>
                <c:pt idx="120">
                  <c:v>-3228.3128089786082</c:v>
                </c:pt>
                <c:pt idx="121">
                  <c:v>-3256.8666404980163</c:v>
                </c:pt>
                <c:pt idx="122">
                  <c:v>-3283.7831351405603</c:v>
                </c:pt>
                <c:pt idx="123">
                  <c:v>-3309.0968397525162</c:v>
                </c:pt>
                <c:pt idx="124">
                  <c:v>-3332.8435234807507</c:v>
                </c:pt>
                <c:pt idx="125">
                  <c:v>-3355.060113903477</c:v>
                </c:pt>
                <c:pt idx="126">
                  <c:v>-3375.7846319783207</c:v>
                </c:pt>
                <c:pt idx="127">
                  <c:v>-3395.056125893067</c:v>
                </c:pt>
                <c:pt idx="128">
                  <c:v>-3412.914603905725</c:v>
                </c:pt>
                <c:pt idx="129">
                  <c:v>-3429.4009662616822</c:v>
                </c:pt>
                <c:pt idx="130">
                  <c:v>-3444.5569362768074</c:v>
                </c:pt>
                <c:pt idx="131">
                  <c:v>-3458.4249906762761</c:v>
                </c:pt>
                <c:pt idx="132">
                  <c:v>-3471.048289279719</c:v>
                </c:pt>
                <c:pt idx="133">
                  <c:v>-3482.4706041240106</c:v>
                </c:pt>
                <c:pt idx="134">
                  <c:v>-3492.7362481156511</c:v>
                </c:pt>
                <c:pt idx="135">
                  <c:v>-3501.8900033051186</c:v>
                </c:pt>
                <c:pt idx="136">
                  <c:v>-3509.9770488760091</c:v>
                </c:pt>
                <c:pt idx="137">
                  <c:v>-3517.0428889420023</c:v>
                </c:pt>
                <c:pt idx="138">
                  <c:v>-3523.1332802448492</c:v>
                </c:pt>
                <c:pt idx="139">
                  <c:v>-3528.29415984661</c:v>
                </c:pt>
                <c:pt idx="140">
                  <c:v>-3532.5715729092817</c:v>
                </c:pt>
                <c:pt idx="141">
                  <c:v>-3536.0116006547496</c:v>
                </c:pt>
                <c:pt idx="142">
                  <c:v>-3538.6602885976995</c:v>
                </c:pt>
                <c:pt idx="143">
                  <c:v>-3540.5635751436753</c:v>
                </c:pt>
                <c:pt idx="144">
                  <c:v>-3541.7672206439488</c:v>
                </c:pt>
                <c:pt idx="145">
                  <c:v>-3542.3167369981779</c:v>
                </c:pt>
                <c:pt idx="146">
                  <c:v>-3542.2573178951175</c:v>
                </c:pt>
                <c:pt idx="147">
                  <c:v>-3541.6337697806844</c:v>
                </c:pt>
                <c:pt idx="148">
                  <c:v>-3540.4904436417919</c:v>
                </c:pt>
                <c:pt idx="149">
                  <c:v>-3538.8711676931684</c:v>
                </c:pt>
                <c:pt idx="150">
                  <c:v>-3536.8191810532426</c:v>
                </c:pt>
                <c:pt idx="151">
                  <c:v>-3534.3770684938272</c:v>
                </c:pt>
                <c:pt idx="152">
                  <c:v>-3531.5866963469421</c:v>
                </c:pt>
                <c:pt idx="153">
                  <c:v>-3528.4891496505506</c:v>
                </c:pt>
                <c:pt idx="154">
                  <c:v>-3525.1246706134439</c:v>
                </c:pt>
                <c:pt idx="155">
                  <c:v>-3521.5325984776982</c:v>
                </c:pt>
                <c:pt idx="156">
                  <c:v>-3517.7513108553758</c:v>
                </c:pt>
                <c:pt idx="157">
                  <c:v>-3513.8181666142204</c:v>
                </c:pt>
                <c:pt idx="158">
                  <c:v>-3509.7694503850676</c:v>
                </c:pt>
                <c:pt idx="159">
                  <c:v>-3505.6403187616265</c:v>
                </c:pt>
                <c:pt idx="160">
                  <c:v>-3501.4647482611094</c:v>
                </c:pt>
                <c:pt idx="161">
                  <c:v>-3497.2754851119062</c:v>
                </c:pt>
                <c:pt idx="162">
                  <c:v>-3493.1039969321687</c:v>
                </c:pt>
                <c:pt idx="163">
                  <c:v>-3488.9804263607393</c:v>
                </c:pt>
                <c:pt idx="164">
                  <c:v>-3484.9335466993784</c:v>
                </c:pt>
                <c:pt idx="165">
                  <c:v>-3480.990719622635</c:v>
                </c:pt>
                <c:pt idx="166">
                  <c:v>-3477.177855009109</c:v>
                </c:pt>
                <c:pt idx="167">
                  <c:v>-3473.5193729451221</c:v>
                </c:pt>
                <c:pt idx="168">
                  <c:v>-3470.0381679490315</c:v>
                </c:pt>
                <c:pt idx="169">
                  <c:v>-3466.7555754616378</c:v>
                </c:pt>
                <c:pt idx="170">
                  <c:v>-3463.6913406451945</c:v>
                </c:pt>
                <c:pt idx="171">
                  <c:v>-3460.8635895306379</c:v>
                </c:pt>
                <c:pt idx="172">
                  <c:v>-3458.2888025496459</c:v>
                </c:pt>
                <c:pt idx="173">
                  <c:v>-3455.9817904851066</c:v>
                </c:pt>
                <c:pt idx="174">
                  <c:v>-3453.9556728705061</c:v>
                </c:pt>
                <c:pt idx="175">
                  <c:v>-3452.2218588656406</c:v>
                </c:pt>
                <c:pt idx="176">
                  <c:v>-3450.7900306329043</c:v>
                </c:pt>
                <c:pt idx="177">
                  <c:v>-3449.6681292352378</c:v>
                </c:pt>
                <c:pt idx="178">
                  <c:v>-3448.8623430736243</c:v>
                </c:pt>
                <c:pt idx="179">
                  <c:v>-3448.3770988787833</c:v>
                </c:pt>
                <c:pt idx="180">
                  <c:v>-3448.2150552685071</c:v>
                </c:pt>
                <c:pt idx="181">
                  <c:v>-3448.3770988787833</c:v>
                </c:pt>
                <c:pt idx="182">
                  <c:v>-3448.8623430736243</c:v>
                </c:pt>
                <c:pt idx="183">
                  <c:v>-3449.6681292352378</c:v>
                </c:pt>
                <c:pt idx="184">
                  <c:v>-3450.7900306329043</c:v>
                </c:pt>
                <c:pt idx="185">
                  <c:v>-3452.221858865641</c:v>
                </c:pt>
                <c:pt idx="186">
                  <c:v>-3453.9556728705061</c:v>
                </c:pt>
                <c:pt idx="187">
                  <c:v>-3455.9817904851066</c:v>
                </c:pt>
                <c:pt idx="188">
                  <c:v>-3458.2888025496459</c:v>
                </c:pt>
                <c:pt idx="189">
                  <c:v>-3460.863589530637</c:v>
                </c:pt>
                <c:pt idx="190">
                  <c:v>-3463.691340645194</c:v>
                </c:pt>
                <c:pt idx="191">
                  <c:v>-3466.7555754616383</c:v>
                </c:pt>
                <c:pt idx="192">
                  <c:v>-3470.0381679490315</c:v>
                </c:pt>
                <c:pt idx="193">
                  <c:v>-3473.5193729451212</c:v>
                </c:pt>
                <c:pt idx="194">
                  <c:v>-3477.177855009109</c:v>
                </c:pt>
                <c:pt idx="195">
                  <c:v>-3480.9907196226345</c:v>
                </c:pt>
                <c:pt idx="196">
                  <c:v>-3484.9335466993793</c:v>
                </c:pt>
                <c:pt idx="197">
                  <c:v>-3488.9804263607398</c:v>
                </c:pt>
                <c:pt idx="198">
                  <c:v>-3493.1039969321678</c:v>
                </c:pt>
                <c:pt idx="199">
                  <c:v>-3497.2754851119062</c:v>
                </c:pt>
                <c:pt idx="200">
                  <c:v>-3501.4647482611094</c:v>
                </c:pt>
                <c:pt idx="201">
                  <c:v>-3505.6403187616261</c:v>
                </c:pt>
                <c:pt idx="202">
                  <c:v>-3509.7694503850676</c:v>
                </c:pt>
                <c:pt idx="203">
                  <c:v>-3513.8181666142209</c:v>
                </c:pt>
                <c:pt idx="204">
                  <c:v>-3517.7513108553758</c:v>
                </c:pt>
                <c:pt idx="205">
                  <c:v>-3521.5325984776982</c:v>
                </c:pt>
                <c:pt idx="206">
                  <c:v>-3525.1246706134439</c:v>
                </c:pt>
                <c:pt idx="207">
                  <c:v>-3528.4891496505516</c:v>
                </c:pt>
                <c:pt idx="208">
                  <c:v>-3531.5866963469421</c:v>
                </c:pt>
                <c:pt idx="209">
                  <c:v>-3534.3770684938277</c:v>
                </c:pt>
                <c:pt idx="210">
                  <c:v>-3536.8191810532426</c:v>
                </c:pt>
                <c:pt idx="211">
                  <c:v>-3538.8711676931684</c:v>
                </c:pt>
                <c:pt idx="212">
                  <c:v>-3540.4904436417919</c:v>
                </c:pt>
                <c:pt idx="213">
                  <c:v>-3541.6337697806848</c:v>
                </c:pt>
                <c:pt idx="214">
                  <c:v>-3542.257317895117</c:v>
                </c:pt>
                <c:pt idx="215">
                  <c:v>-3542.3167369981784</c:v>
                </c:pt>
                <c:pt idx="216">
                  <c:v>-3541.7672206439479</c:v>
                </c:pt>
                <c:pt idx="217">
                  <c:v>-3540.5635751436753</c:v>
                </c:pt>
                <c:pt idx="218">
                  <c:v>-3538.6602885976995</c:v>
                </c:pt>
                <c:pt idx="219">
                  <c:v>-3536.0116006547496</c:v>
                </c:pt>
                <c:pt idx="220">
                  <c:v>-3532.5715729092817</c:v>
                </c:pt>
                <c:pt idx="221">
                  <c:v>-3528.29415984661</c:v>
                </c:pt>
                <c:pt idx="222">
                  <c:v>-3523.1332802448487</c:v>
                </c:pt>
                <c:pt idx="223">
                  <c:v>-3517.0428889420027</c:v>
                </c:pt>
                <c:pt idx="224">
                  <c:v>-3509.9770488760091</c:v>
                </c:pt>
                <c:pt idx="225">
                  <c:v>-3501.8900033051182</c:v>
                </c:pt>
                <c:pt idx="226">
                  <c:v>-3492.7362481156511</c:v>
                </c:pt>
                <c:pt idx="227">
                  <c:v>-3482.4706041240102</c:v>
                </c:pt>
                <c:pt idx="228">
                  <c:v>-3471.0482892797181</c:v>
                </c:pt>
                <c:pt idx="229">
                  <c:v>-3458.4249906762766</c:v>
                </c:pt>
                <c:pt idx="230">
                  <c:v>-3444.5569362768074</c:v>
                </c:pt>
                <c:pt idx="231">
                  <c:v>-3429.4009662616813</c:v>
                </c:pt>
                <c:pt idx="232">
                  <c:v>-3412.914603905725</c:v>
                </c:pt>
                <c:pt idx="233">
                  <c:v>-3395.056125893067</c:v>
                </c:pt>
                <c:pt idx="234">
                  <c:v>-3375.7846319783202</c:v>
                </c:pt>
                <c:pt idx="235">
                  <c:v>-3355.060113903477</c:v>
                </c:pt>
                <c:pt idx="236">
                  <c:v>-3332.8435234807512</c:v>
                </c:pt>
                <c:pt idx="237">
                  <c:v>-3309.0968397525162</c:v>
                </c:pt>
                <c:pt idx="238">
                  <c:v>-3283.7831351405598</c:v>
                </c:pt>
                <c:pt idx="239">
                  <c:v>-3256.8666404980154</c:v>
                </c:pt>
                <c:pt idx="240">
                  <c:v>-3228.3128089786073</c:v>
                </c:pt>
                <c:pt idx="241">
                  <c:v>-3198.0883786392187</c:v>
                </c:pt>
                <c:pt idx="242">
                  <c:v>-3166.1614336932485</c:v>
                </c:pt>
                <c:pt idx="243">
                  <c:v>-3132.5014643338286</c:v>
                </c:pt>
                <c:pt idx="244">
                  <c:v>-3097.0794250476406</c:v>
                </c:pt>
                <c:pt idx="245">
                  <c:v>-3059.8677913418223</c:v>
                </c:pt>
                <c:pt idx="246">
                  <c:v>-3020.840614808385</c:v>
                </c:pt>
                <c:pt idx="247">
                  <c:v>-2979.9735764524589</c:v>
                </c:pt>
                <c:pt idx="248">
                  <c:v>-2937.2440382128207</c:v>
                </c:pt>
                <c:pt idx="249">
                  <c:v>-2892.631092605222</c:v>
                </c:pt>
                <c:pt idx="250">
                  <c:v>-2846.1156104213483</c:v>
                </c:pt>
                <c:pt idx="251">
                  <c:v>-2797.6802864185152</c:v>
                </c:pt>
                <c:pt idx="252">
                  <c:v>-2747.3096829376032</c:v>
                </c:pt>
                <c:pt idx="253">
                  <c:v>-2694.9902713892488</c:v>
                </c:pt>
                <c:pt idx="254">
                  <c:v>-2640.7104715508217</c:v>
                </c:pt>
                <c:pt idx="255">
                  <c:v>-2584.4606886193747</c:v>
                </c:pt>
                <c:pt idx="256">
                  <c:v>-2526.2333479684103</c:v>
                </c:pt>
                <c:pt idx="257">
                  <c:v>-2466.0229275591309</c:v>
                </c:pt>
                <c:pt idx="258">
                  <c:v>-2403.8259879595821</c:v>
                </c:pt>
                <c:pt idx="259">
                  <c:v>-2339.6411999280472</c:v>
                </c:pt>
                <c:pt idx="260">
                  <c:v>-2273.4693695199499</c:v>
                </c:pt>
                <c:pt idx="261">
                  <c:v>-2205.3134606805256</c:v>
                </c:pt>
                <c:pt idx="262">
                  <c:v>-2135.1786152885525</c:v>
                </c:pt>
                <c:pt idx="263">
                  <c:v>-2063.0721706195181</c:v>
                </c:pt>
                <c:pt idx="264">
                  <c:v>-1989.0036741997169</c:v>
                </c:pt>
                <c:pt idx="265">
                  <c:v>-1912.984896025931</c:v>
                </c:pt>
                <c:pt idx="266">
                  <c:v>-1835.0298381285509</c:v>
                </c:pt>
                <c:pt idx="267">
                  <c:v>-1755.1547414591896</c:v>
                </c:pt>
                <c:pt idx="268">
                  <c:v>-1673.3780900871116</c:v>
                </c:pt>
                <c:pt idx="269">
                  <c:v>-1589.7206126920614</c:v>
                </c:pt>
                <c:pt idx="270">
                  <c:v>-1504.2052813443538</c:v>
                </c:pt>
                <c:pt idx="271">
                  <c:v>-1416.857307566389</c:v>
                </c:pt>
                <c:pt idx="272">
                  <c:v>-1327.7041356730724</c:v>
                </c:pt>
                <c:pt idx="273">
                  <c:v>-1236.7754333919172</c:v>
                </c:pt>
                <c:pt idx="274">
                  <c:v>-1144.1030797669371</c:v>
                </c:pt>
                <c:pt idx="275">
                  <c:v>-1049.7211503537283</c:v>
                </c:pt>
                <c:pt idx="276">
                  <c:v>-953.66589971648136</c:v>
                </c:pt>
                <c:pt idx="277">
                  <c:v>-855.97574124090056</c:v>
                </c:pt>
                <c:pt idx="278">
                  <c:v>-756.69122428034677</c:v>
                </c:pt>
                <c:pt idx="279">
                  <c:v>-655.85500865573931</c:v>
                </c:pt>
                <c:pt idx="280">
                  <c:v>-553.51183653301109</c:v>
                </c:pt>
                <c:pt idx="281">
                  <c:v>-449.70850170510647</c:v>
                </c:pt>
                <c:pt idx="282">
                  <c:v>-344.49381630870732</c:v>
                </c:pt>
                <c:pt idx="283">
                  <c:v>-237.9185750090073</c:v>
                </c:pt>
                <c:pt idx="284">
                  <c:v>-130.03551668895469</c:v>
                </c:pt>
                <c:pt idx="285">
                  <c:v>-20.89928368248421</c:v>
                </c:pt>
                <c:pt idx="286">
                  <c:v>89.433621405781608</c:v>
                </c:pt>
                <c:pt idx="287">
                  <c:v>200.90488124885539</c:v>
                </c:pt>
                <c:pt idx="288">
                  <c:v>313.45441166534079</c:v>
                </c:pt>
                <c:pt idx="289">
                  <c:v>427.02041175576483</c:v>
                </c:pt>
                <c:pt idx="290">
                  <c:v>541.5394162532267</c:v>
                </c:pt>
                <c:pt idx="291">
                  <c:v>656.94635003157293</c:v>
                </c:pt>
                <c:pt idx="292">
                  <c:v>773.17458471163593</c:v>
                </c:pt>
                <c:pt idx="293">
                  <c:v>890.15599730348549</c:v>
                </c:pt>
                <c:pt idx="294">
                  <c:v>1007.8210308200951</c:v>
                </c:pt>
                <c:pt idx="295">
                  <c:v>1126.0987567954114</c:v>
                </c:pt>
                <c:pt idx="296">
                  <c:v>1244.9169396374173</c:v>
                </c:pt>
                <c:pt idx="297">
                  <c:v>1364.202102744506</c:v>
                </c:pt>
                <c:pt idx="298">
                  <c:v>1483.8795963112871</c:v>
                </c:pt>
                <c:pt idx="299">
                  <c:v>1603.8736667478177</c:v>
                </c:pt>
                <c:pt idx="300">
                  <c:v>1724.1075276342549</c:v>
                </c:pt>
                <c:pt idx="301">
                  <c:v>1844.5034321309661</c:v>
                </c:pt>
                <c:pt idx="302">
                  <c:v>1964.982746762337</c:v>
                </c:pt>
                <c:pt idx="303">
                  <c:v>2085.4660264907325</c:v>
                </c:pt>
                <c:pt idx="304">
                  <c:v>2205.873090995487</c:v>
                </c:pt>
                <c:pt idx="305">
                  <c:v>2326.1231020702298</c:v>
                </c:pt>
                <c:pt idx="306">
                  <c:v>2446.1346420504115</c:v>
                </c:pt>
                <c:pt idx="307">
                  <c:v>2565.8257931816215</c:v>
                </c:pt>
                <c:pt idx="308">
                  <c:v>2685.1142178380101</c:v>
                </c:pt>
                <c:pt idx="309">
                  <c:v>2803.9172394990655</c:v>
                </c:pt>
                <c:pt idx="310">
                  <c:v>2922.1519243919684</c:v>
                </c:pt>
                <c:pt idx="311">
                  <c:v>3039.7351637058737</c:v>
                </c:pt>
                <c:pt idx="312">
                  <c:v>3156.5837562836909</c:v>
                </c:pt>
                <c:pt idx="313">
                  <c:v>3272.6144916962667</c:v>
                </c:pt>
                <c:pt idx="314">
                  <c:v>3387.7442336033273</c:v>
                </c:pt>
                <c:pt idx="315">
                  <c:v>3501.8900033051186</c:v>
                </c:pt>
                <c:pt idx="316">
                  <c:v>3614.9690633883338</c:v>
                </c:pt>
                <c:pt idx="317">
                  <c:v>3726.8990013697467</c:v>
                </c:pt>
                <c:pt idx="318">
                  <c:v>3837.5978132408763</c:v>
                </c:pt>
                <c:pt idx="319">
                  <c:v>3946.9839868170134</c:v>
                </c:pt>
                <c:pt idx="320">
                  <c:v>4054.9765847941203</c:v>
                </c:pt>
                <c:pt idx="321">
                  <c:v>4161.4953274173649</c:v>
                </c:pt>
                <c:pt idx="322">
                  <c:v>4266.4606746654135</c:v>
                </c:pt>
                <c:pt idx="323">
                  <c:v>4369.7939078551217</c:v>
                </c:pt>
                <c:pt idx="324">
                  <c:v>4471.4172105718571</c:v>
                </c:pt>
                <c:pt idx="325">
                  <c:v>4571.2537488314256</c:v>
                </c:pt>
                <c:pt idx="326">
                  <c:v>4669.2277503803798</c:v>
                </c:pt>
                <c:pt idx="327">
                  <c:v>4765.264583042469</c:v>
                </c:pt>
                <c:pt idx="328">
                  <c:v>4859.2908320200149</c:v>
                </c:pt>
                <c:pt idx="329">
                  <c:v>4951.234376060218</c:v>
                </c:pt>
                <c:pt idx="330">
                  <c:v>5041.0244623975959</c:v>
                </c:pt>
                <c:pt idx="331">
                  <c:v>5128.5917803852299</c:v>
                </c:pt>
                <c:pt idx="332">
                  <c:v>5213.8685337289044</c:v>
                </c:pt>
                <c:pt idx="333">
                  <c:v>5296.7885112398744</c:v>
                </c:pt>
                <c:pt idx="334">
                  <c:v>5377.2871560236681</c:v>
                </c:pt>
                <c:pt idx="335">
                  <c:v>5455.3016330241089</c:v>
                </c:pt>
                <c:pt idx="336">
                  <c:v>5530.7708948436639</c:v>
                </c:pt>
                <c:pt idx="337">
                  <c:v>5603.6357457631939</c:v>
                </c:pt>
                <c:pt idx="338">
                  <c:v>5673.8389038862515</c:v>
                </c:pt>
                <c:pt idx="339">
                  <c:v>5741.3250613352757</c:v>
                </c:pt>
                <c:pt idx="340">
                  <c:v>5806.0409424292329</c:v>
                </c:pt>
                <c:pt idx="341">
                  <c:v>5867.9353597746567</c:v>
                </c:pt>
                <c:pt idx="342">
                  <c:v>5926.9592682044313</c:v>
                </c:pt>
                <c:pt idx="343">
                  <c:v>5983.0658165011337</c:v>
                </c:pt>
                <c:pt idx="344">
                  <c:v>6036.2103968444198</c:v>
                </c:pt>
                <c:pt idx="345">
                  <c:v>6086.3506919244937</c:v>
                </c:pt>
                <c:pt idx="346">
                  <c:v>6133.4467196664737</c:v>
                </c:pt>
                <c:pt idx="347">
                  <c:v>6177.4608755132585</c:v>
                </c:pt>
                <c:pt idx="348">
                  <c:v>6218.3579722173217</c:v>
                </c:pt>
                <c:pt idx="349">
                  <c:v>6256.1052770947927</c:v>
                </c:pt>
                <c:pt idx="350">
                  <c:v>6290.6725466981552</c:v>
                </c:pt>
                <c:pt idx="351">
                  <c:v>6322.0320588669038</c:v>
                </c:pt>
                <c:pt idx="352">
                  <c:v>6350.1586421185466</c:v>
                </c:pt>
                <c:pt idx="353">
                  <c:v>6375.029702345525</c:v>
                </c:pt>
                <c:pt idx="354">
                  <c:v>6396.6252467867034</c:v>
                </c:pt>
                <c:pt idx="355">
                  <c:v>6414.9279052452994</c:v>
                </c:pt>
                <c:pt idx="356">
                  <c:v>6429.9229485283922</c:v>
                </c:pt>
                <c:pt idx="357">
                  <c:v>6441.5983040863466</c:v>
                </c:pt>
                <c:pt idx="358">
                  <c:v>6449.9445688338074</c:v>
                </c:pt>
                <c:pt idx="359">
                  <c:v>6454.9550191372355</c:v>
                </c:pt>
                <c:pt idx="360">
                  <c:v>6456.6256179572156</c:v>
                </c:pt>
                <c:pt idx="361">
                  <c:v>6454.9550191372355</c:v>
                </c:pt>
                <c:pt idx="362">
                  <c:v>6449.9445688338074</c:v>
                </c:pt>
                <c:pt idx="363">
                  <c:v>6441.5983040863466</c:v>
                </c:pt>
                <c:pt idx="364">
                  <c:v>6429.9229485283922</c:v>
                </c:pt>
                <c:pt idx="365">
                  <c:v>6414.9279052452994</c:v>
                </c:pt>
                <c:pt idx="366">
                  <c:v>6396.6252467867034</c:v>
                </c:pt>
                <c:pt idx="367">
                  <c:v>6375.029702345525</c:v>
                </c:pt>
                <c:pt idx="368">
                  <c:v>6350.1586421185466</c:v>
                </c:pt>
                <c:pt idx="369">
                  <c:v>6322.0320588669038</c:v>
                </c:pt>
                <c:pt idx="370">
                  <c:v>6290.6725466981552</c:v>
                </c:pt>
                <c:pt idx="371">
                  <c:v>6256.1052770947927</c:v>
                </c:pt>
                <c:pt idx="372">
                  <c:v>6218.3579722173217</c:v>
                </c:pt>
                <c:pt idx="373">
                  <c:v>6177.4608755132585</c:v>
                </c:pt>
                <c:pt idx="374">
                  <c:v>6133.4467196664737</c:v>
                </c:pt>
                <c:pt idx="375">
                  <c:v>6086.3506919244937</c:v>
                </c:pt>
                <c:pt idx="376">
                  <c:v>6036.2103968444198</c:v>
                </c:pt>
                <c:pt idx="377">
                  <c:v>5983.0658165011337</c:v>
                </c:pt>
                <c:pt idx="378">
                  <c:v>5926.9592682044313</c:v>
                </c:pt>
                <c:pt idx="379">
                  <c:v>5867.9353597746567</c:v>
                </c:pt>
                <c:pt idx="380">
                  <c:v>5806.0409424292329</c:v>
                </c:pt>
                <c:pt idx="381">
                  <c:v>5741.3250613352757</c:v>
                </c:pt>
                <c:pt idx="382">
                  <c:v>5673.8389038862515</c:v>
                </c:pt>
                <c:pt idx="383">
                  <c:v>5603.6357457631939</c:v>
                </c:pt>
                <c:pt idx="384">
                  <c:v>5530.7708948436639</c:v>
                </c:pt>
                <c:pt idx="385">
                  <c:v>5455.3016330241089</c:v>
                </c:pt>
                <c:pt idx="386">
                  <c:v>5377.2871560236681</c:v>
                </c:pt>
                <c:pt idx="387">
                  <c:v>5296.7885112398744</c:v>
                </c:pt>
                <c:pt idx="388">
                  <c:v>5213.8685337289044</c:v>
                </c:pt>
                <c:pt idx="389">
                  <c:v>5128.5917803852299</c:v>
                </c:pt>
                <c:pt idx="390">
                  <c:v>5041.0244623975959</c:v>
                </c:pt>
                <c:pt idx="391">
                  <c:v>4951.234376060218</c:v>
                </c:pt>
                <c:pt idx="392">
                  <c:v>4859.2908320200149</c:v>
                </c:pt>
                <c:pt idx="393">
                  <c:v>4765.264583042469</c:v>
                </c:pt>
                <c:pt idx="394">
                  <c:v>4669.2277503803798</c:v>
                </c:pt>
                <c:pt idx="395">
                  <c:v>4571.2537488314256</c:v>
                </c:pt>
                <c:pt idx="396">
                  <c:v>4471.4172105718571</c:v>
                </c:pt>
                <c:pt idx="397">
                  <c:v>4369.7939078551217</c:v>
                </c:pt>
                <c:pt idx="398">
                  <c:v>4266.4606746654135</c:v>
                </c:pt>
                <c:pt idx="399">
                  <c:v>4161.4953274173649</c:v>
                </c:pt>
                <c:pt idx="400">
                  <c:v>4054.9765847941203</c:v>
                </c:pt>
                <c:pt idx="401">
                  <c:v>3946.9839868170134</c:v>
                </c:pt>
                <c:pt idx="402">
                  <c:v>3837.5978132408763</c:v>
                </c:pt>
                <c:pt idx="403">
                  <c:v>3726.8990013697467</c:v>
                </c:pt>
                <c:pt idx="404">
                  <c:v>3614.9690633883338</c:v>
                </c:pt>
                <c:pt idx="405">
                  <c:v>3501.8900033051186</c:v>
                </c:pt>
                <c:pt idx="406">
                  <c:v>3387.7442336033273</c:v>
                </c:pt>
                <c:pt idx="407">
                  <c:v>3272.6144916962667</c:v>
                </c:pt>
                <c:pt idx="408">
                  <c:v>3156.5837562836909</c:v>
                </c:pt>
                <c:pt idx="409">
                  <c:v>3039.7351637058737</c:v>
                </c:pt>
                <c:pt idx="410">
                  <c:v>2922.1519243919684</c:v>
                </c:pt>
                <c:pt idx="411">
                  <c:v>2803.9172394990655</c:v>
                </c:pt>
                <c:pt idx="412">
                  <c:v>2685.1142178380101</c:v>
                </c:pt>
                <c:pt idx="413">
                  <c:v>2565.8257931816215</c:v>
                </c:pt>
                <c:pt idx="414">
                  <c:v>2446.1346420504115</c:v>
                </c:pt>
                <c:pt idx="415">
                  <c:v>2326.1231020702298</c:v>
                </c:pt>
                <c:pt idx="416">
                  <c:v>2205.873090995487</c:v>
                </c:pt>
                <c:pt idx="417">
                  <c:v>2085.4660264907325</c:v>
                </c:pt>
                <c:pt idx="418">
                  <c:v>1964.982746762337</c:v>
                </c:pt>
                <c:pt idx="419">
                  <c:v>1844.5034321309661</c:v>
                </c:pt>
                <c:pt idx="420">
                  <c:v>1724.1075276342549</c:v>
                </c:pt>
                <c:pt idx="421">
                  <c:v>1603.8736667478177</c:v>
                </c:pt>
                <c:pt idx="422">
                  <c:v>1483.8795963112871</c:v>
                </c:pt>
                <c:pt idx="423">
                  <c:v>1364.202102744506</c:v>
                </c:pt>
                <c:pt idx="424">
                  <c:v>1244.9169396374173</c:v>
                </c:pt>
                <c:pt idx="425">
                  <c:v>1126.0987567954114</c:v>
                </c:pt>
                <c:pt idx="426">
                  <c:v>1007.8210308200951</c:v>
                </c:pt>
                <c:pt idx="427">
                  <c:v>890.15599730348549</c:v>
                </c:pt>
                <c:pt idx="428">
                  <c:v>773.17458471163593</c:v>
                </c:pt>
                <c:pt idx="429">
                  <c:v>656.94635003157293</c:v>
                </c:pt>
                <c:pt idx="430">
                  <c:v>541.5394162532267</c:v>
                </c:pt>
                <c:pt idx="431">
                  <c:v>427.02041175576483</c:v>
                </c:pt>
                <c:pt idx="432">
                  <c:v>313.45441166534079</c:v>
                </c:pt>
                <c:pt idx="433">
                  <c:v>200.90488124885539</c:v>
                </c:pt>
                <c:pt idx="434">
                  <c:v>89.433621405781608</c:v>
                </c:pt>
                <c:pt idx="435">
                  <c:v>-20.89928368248421</c:v>
                </c:pt>
                <c:pt idx="436">
                  <c:v>-130.03551668895469</c:v>
                </c:pt>
                <c:pt idx="437">
                  <c:v>-237.9185750090073</c:v>
                </c:pt>
                <c:pt idx="438">
                  <c:v>-344.49381630870732</c:v>
                </c:pt>
                <c:pt idx="439">
                  <c:v>-449.70850170510647</c:v>
                </c:pt>
                <c:pt idx="440">
                  <c:v>-553.51183653301109</c:v>
                </c:pt>
                <c:pt idx="441">
                  <c:v>-655.85500865573931</c:v>
                </c:pt>
                <c:pt idx="442">
                  <c:v>-756.69122428034677</c:v>
                </c:pt>
                <c:pt idx="443">
                  <c:v>-855.97574124090056</c:v>
                </c:pt>
                <c:pt idx="444">
                  <c:v>-953.66589971648136</c:v>
                </c:pt>
                <c:pt idx="445">
                  <c:v>-1049.7211503537283</c:v>
                </c:pt>
                <c:pt idx="446">
                  <c:v>-1144.1030797669371</c:v>
                </c:pt>
                <c:pt idx="447">
                  <c:v>-1236.7754333919172</c:v>
                </c:pt>
                <c:pt idx="448">
                  <c:v>-1327.7041356730724</c:v>
                </c:pt>
                <c:pt idx="449">
                  <c:v>-1416.857307566389</c:v>
                </c:pt>
                <c:pt idx="450">
                  <c:v>-1504.2052813443538</c:v>
                </c:pt>
                <c:pt idx="451">
                  <c:v>-1589.7206126920614</c:v>
                </c:pt>
                <c:pt idx="452">
                  <c:v>-1673.3780900871116</c:v>
                </c:pt>
                <c:pt idx="453">
                  <c:v>-1755.1547414591896</c:v>
                </c:pt>
                <c:pt idx="454">
                  <c:v>-1835.0298381285509</c:v>
                </c:pt>
                <c:pt idx="455">
                  <c:v>-1912.984896025931</c:v>
                </c:pt>
                <c:pt idx="456">
                  <c:v>-1989.0036741997169</c:v>
                </c:pt>
                <c:pt idx="457">
                  <c:v>-2063.0721706195181</c:v>
                </c:pt>
                <c:pt idx="458">
                  <c:v>-2135.1786152885525</c:v>
                </c:pt>
                <c:pt idx="459">
                  <c:v>-2205.3134606805256</c:v>
                </c:pt>
                <c:pt idx="460">
                  <c:v>-2273.4693695199499</c:v>
                </c:pt>
                <c:pt idx="461">
                  <c:v>-2339.6411999280472</c:v>
                </c:pt>
                <c:pt idx="462">
                  <c:v>-2403.8259879595821</c:v>
                </c:pt>
                <c:pt idx="463">
                  <c:v>-2466.0229275591309</c:v>
                </c:pt>
                <c:pt idx="464">
                  <c:v>-2526.2333479684103</c:v>
                </c:pt>
                <c:pt idx="465">
                  <c:v>-2584.4606886193747</c:v>
                </c:pt>
                <c:pt idx="466">
                  <c:v>-2640.7104715508217</c:v>
                </c:pt>
                <c:pt idx="467">
                  <c:v>-2694.9902713892488</c:v>
                </c:pt>
                <c:pt idx="468">
                  <c:v>-2747.3096829376032</c:v>
                </c:pt>
                <c:pt idx="469">
                  <c:v>-2797.6802864185152</c:v>
                </c:pt>
                <c:pt idx="470">
                  <c:v>-2846.1156104213483</c:v>
                </c:pt>
                <c:pt idx="471">
                  <c:v>-2892.631092605222</c:v>
                </c:pt>
                <c:pt idx="472">
                  <c:v>-2937.2440382128207</c:v>
                </c:pt>
                <c:pt idx="473">
                  <c:v>-2979.9735764524589</c:v>
                </c:pt>
                <c:pt idx="474">
                  <c:v>-3020.840614808385</c:v>
                </c:pt>
                <c:pt idx="475">
                  <c:v>-3059.8677913418223</c:v>
                </c:pt>
                <c:pt idx="476">
                  <c:v>-3097.0794250476406</c:v>
                </c:pt>
                <c:pt idx="477">
                  <c:v>-3132.5014643338286</c:v>
                </c:pt>
                <c:pt idx="478">
                  <c:v>-3166.1614336932485</c:v>
                </c:pt>
                <c:pt idx="479">
                  <c:v>-3198.0883786392187</c:v>
                </c:pt>
                <c:pt idx="480">
                  <c:v>-3228.3128089786073</c:v>
                </c:pt>
                <c:pt idx="481">
                  <c:v>-3256.8666404980154</c:v>
                </c:pt>
                <c:pt idx="482">
                  <c:v>-3283.7831351405598</c:v>
                </c:pt>
                <c:pt idx="483">
                  <c:v>-3309.0968397525162</c:v>
                </c:pt>
                <c:pt idx="484">
                  <c:v>-3332.8435234807512</c:v>
                </c:pt>
                <c:pt idx="485">
                  <c:v>-3355.060113903477</c:v>
                </c:pt>
                <c:pt idx="486">
                  <c:v>-3375.7846319783202</c:v>
                </c:pt>
                <c:pt idx="487">
                  <c:v>-3395.056125893067</c:v>
                </c:pt>
                <c:pt idx="488">
                  <c:v>-3412.914603905725</c:v>
                </c:pt>
                <c:pt idx="489">
                  <c:v>-3429.4009662616813</c:v>
                </c:pt>
                <c:pt idx="490">
                  <c:v>-3444.5569362768074</c:v>
                </c:pt>
                <c:pt idx="491">
                  <c:v>-3458.4249906762766</c:v>
                </c:pt>
                <c:pt idx="492">
                  <c:v>-3471.0482892797181</c:v>
                </c:pt>
                <c:pt idx="493">
                  <c:v>-3482.4706041240102</c:v>
                </c:pt>
                <c:pt idx="494">
                  <c:v>-3492.7362481156511</c:v>
                </c:pt>
                <c:pt idx="495">
                  <c:v>-3501.8900033051182</c:v>
                </c:pt>
                <c:pt idx="496">
                  <c:v>-3509.9770488760091</c:v>
                </c:pt>
                <c:pt idx="497">
                  <c:v>-3517.0428889420027</c:v>
                </c:pt>
                <c:pt idx="498">
                  <c:v>-3523.1332802448487</c:v>
                </c:pt>
                <c:pt idx="499">
                  <c:v>-3528.29415984661</c:v>
                </c:pt>
                <c:pt idx="500">
                  <c:v>-3532.5715729092817</c:v>
                </c:pt>
                <c:pt idx="501">
                  <c:v>-3536.0116006547496</c:v>
                </c:pt>
                <c:pt idx="502">
                  <c:v>-3538.6602885976995</c:v>
                </c:pt>
                <c:pt idx="503">
                  <c:v>-3540.5635751436753</c:v>
                </c:pt>
                <c:pt idx="504">
                  <c:v>-3541.7672206439479</c:v>
                </c:pt>
                <c:pt idx="505">
                  <c:v>-3542.3167369981784</c:v>
                </c:pt>
                <c:pt idx="506">
                  <c:v>-3542.257317895117</c:v>
                </c:pt>
                <c:pt idx="507">
                  <c:v>-3541.6337697806848</c:v>
                </c:pt>
                <c:pt idx="508">
                  <c:v>-3540.4904436417919</c:v>
                </c:pt>
                <c:pt idx="509">
                  <c:v>-3538.8711676931684</c:v>
                </c:pt>
                <c:pt idx="510">
                  <c:v>-3536.8191810532426</c:v>
                </c:pt>
                <c:pt idx="511">
                  <c:v>-3534.3770684938277</c:v>
                </c:pt>
                <c:pt idx="512">
                  <c:v>-3531.5866963469421</c:v>
                </c:pt>
                <c:pt idx="513">
                  <c:v>-3528.4891496505516</c:v>
                </c:pt>
                <c:pt idx="514">
                  <c:v>-3525.1246706134439</c:v>
                </c:pt>
                <c:pt idx="515">
                  <c:v>-3521.5325984776982</c:v>
                </c:pt>
                <c:pt idx="516">
                  <c:v>-3517.7513108553758</c:v>
                </c:pt>
                <c:pt idx="517">
                  <c:v>-3513.8181666142209</c:v>
                </c:pt>
                <c:pt idx="518">
                  <c:v>-3509.7694503850676</c:v>
                </c:pt>
                <c:pt idx="519">
                  <c:v>-3505.6403187616261</c:v>
                </c:pt>
                <c:pt idx="520">
                  <c:v>-3501.4647482611094</c:v>
                </c:pt>
                <c:pt idx="521">
                  <c:v>-3497.2754851119062</c:v>
                </c:pt>
                <c:pt idx="522">
                  <c:v>-3493.1039969321678</c:v>
                </c:pt>
                <c:pt idx="523">
                  <c:v>-3488.9804263607398</c:v>
                </c:pt>
                <c:pt idx="524">
                  <c:v>-3484.9335466993793</c:v>
                </c:pt>
                <c:pt idx="525">
                  <c:v>-3480.9907196226345</c:v>
                </c:pt>
                <c:pt idx="526">
                  <c:v>-3477.177855009109</c:v>
                </c:pt>
                <c:pt idx="527">
                  <c:v>-3473.5193729451212</c:v>
                </c:pt>
                <c:pt idx="528">
                  <c:v>-3470.0381679490315</c:v>
                </c:pt>
                <c:pt idx="529">
                  <c:v>-3466.7555754616383</c:v>
                </c:pt>
                <c:pt idx="530">
                  <c:v>-3463.691340645194</c:v>
                </c:pt>
                <c:pt idx="531">
                  <c:v>-3460.863589530637</c:v>
                </c:pt>
                <c:pt idx="532">
                  <c:v>-3458.2888025496459</c:v>
                </c:pt>
                <c:pt idx="533">
                  <c:v>-3455.9817904851066</c:v>
                </c:pt>
                <c:pt idx="534">
                  <c:v>-3453.9556728705061</c:v>
                </c:pt>
                <c:pt idx="535">
                  <c:v>-3452.221858865641</c:v>
                </c:pt>
                <c:pt idx="536">
                  <c:v>-3450.7900306329043</c:v>
                </c:pt>
                <c:pt idx="537">
                  <c:v>-3449.6681292352378</c:v>
                </c:pt>
                <c:pt idx="538">
                  <c:v>-3448.8623430736243</c:v>
                </c:pt>
                <c:pt idx="539">
                  <c:v>-3448.3770988787833</c:v>
                </c:pt>
                <c:pt idx="540">
                  <c:v>-3448.2150552685071</c:v>
                </c:pt>
                <c:pt idx="541">
                  <c:v>-3448.3770988787833</c:v>
                </c:pt>
                <c:pt idx="542">
                  <c:v>-3448.8623430736243</c:v>
                </c:pt>
                <c:pt idx="543">
                  <c:v>-3449.6681292352378</c:v>
                </c:pt>
                <c:pt idx="544">
                  <c:v>-3450.7900306329043</c:v>
                </c:pt>
                <c:pt idx="545">
                  <c:v>-3452.2218588656406</c:v>
                </c:pt>
                <c:pt idx="546">
                  <c:v>-3453.9556728705061</c:v>
                </c:pt>
                <c:pt idx="547">
                  <c:v>-3455.9817904851066</c:v>
                </c:pt>
                <c:pt idx="548">
                  <c:v>-3458.2888025496459</c:v>
                </c:pt>
                <c:pt idx="549">
                  <c:v>-3460.8635895306379</c:v>
                </c:pt>
                <c:pt idx="550">
                  <c:v>-3463.6913406451945</c:v>
                </c:pt>
                <c:pt idx="551">
                  <c:v>-3466.7555754616378</c:v>
                </c:pt>
                <c:pt idx="552">
                  <c:v>-3470.0381679490315</c:v>
                </c:pt>
                <c:pt idx="553">
                  <c:v>-3473.5193729451221</c:v>
                </c:pt>
                <c:pt idx="554">
                  <c:v>-3477.177855009109</c:v>
                </c:pt>
                <c:pt idx="555">
                  <c:v>-3480.990719622635</c:v>
                </c:pt>
                <c:pt idx="556">
                  <c:v>-3484.9335466993784</c:v>
                </c:pt>
                <c:pt idx="557">
                  <c:v>-3488.9804263607393</c:v>
                </c:pt>
                <c:pt idx="558">
                  <c:v>-3493.1039969321687</c:v>
                </c:pt>
                <c:pt idx="559">
                  <c:v>-3497.2754851119062</c:v>
                </c:pt>
                <c:pt idx="560">
                  <c:v>-3501.4647482611094</c:v>
                </c:pt>
                <c:pt idx="561">
                  <c:v>-3505.6403187616265</c:v>
                </c:pt>
                <c:pt idx="562">
                  <c:v>-3509.7694503850676</c:v>
                </c:pt>
                <c:pt idx="563">
                  <c:v>-3513.8181666142204</c:v>
                </c:pt>
                <c:pt idx="564">
                  <c:v>-3517.7513108553758</c:v>
                </c:pt>
                <c:pt idx="565">
                  <c:v>-3521.5325984776982</c:v>
                </c:pt>
                <c:pt idx="566">
                  <c:v>-3525.1246706134439</c:v>
                </c:pt>
                <c:pt idx="567">
                  <c:v>-3528.4891496505506</c:v>
                </c:pt>
                <c:pt idx="568">
                  <c:v>-3531.5866963469421</c:v>
                </c:pt>
                <c:pt idx="569">
                  <c:v>-3534.3770684938272</c:v>
                </c:pt>
                <c:pt idx="570">
                  <c:v>-3536.8191810532426</c:v>
                </c:pt>
                <c:pt idx="571">
                  <c:v>-3538.8711676931684</c:v>
                </c:pt>
                <c:pt idx="572">
                  <c:v>-3540.4904436417919</c:v>
                </c:pt>
                <c:pt idx="573">
                  <c:v>-3541.6337697806844</c:v>
                </c:pt>
                <c:pt idx="574">
                  <c:v>-3542.2573178951175</c:v>
                </c:pt>
                <c:pt idx="575">
                  <c:v>-3542.3167369981779</c:v>
                </c:pt>
                <c:pt idx="576">
                  <c:v>-3541.7672206439488</c:v>
                </c:pt>
                <c:pt idx="577">
                  <c:v>-3540.5635751436753</c:v>
                </c:pt>
                <c:pt idx="578">
                  <c:v>-3538.6602885976995</c:v>
                </c:pt>
                <c:pt idx="579">
                  <c:v>-3536.0116006547496</c:v>
                </c:pt>
                <c:pt idx="580">
                  <c:v>-3532.5715729092817</c:v>
                </c:pt>
                <c:pt idx="581">
                  <c:v>-3528.29415984661</c:v>
                </c:pt>
                <c:pt idx="582">
                  <c:v>-3523.1332802448492</c:v>
                </c:pt>
                <c:pt idx="583">
                  <c:v>-3517.0428889420023</c:v>
                </c:pt>
                <c:pt idx="584">
                  <c:v>-3509.9770488760091</c:v>
                </c:pt>
                <c:pt idx="585">
                  <c:v>-3501.8900033051186</c:v>
                </c:pt>
                <c:pt idx="586">
                  <c:v>-3492.7362481156511</c:v>
                </c:pt>
                <c:pt idx="587">
                  <c:v>-3482.4706041240106</c:v>
                </c:pt>
                <c:pt idx="588">
                  <c:v>-3471.048289279719</c:v>
                </c:pt>
                <c:pt idx="589">
                  <c:v>-3458.4249906762761</c:v>
                </c:pt>
                <c:pt idx="590">
                  <c:v>-3444.5569362768074</c:v>
                </c:pt>
                <c:pt idx="591">
                  <c:v>-3429.4009662616822</c:v>
                </c:pt>
                <c:pt idx="592">
                  <c:v>-3412.914603905725</c:v>
                </c:pt>
                <c:pt idx="593">
                  <c:v>-3395.056125893067</c:v>
                </c:pt>
                <c:pt idx="594">
                  <c:v>-3375.7846319783207</c:v>
                </c:pt>
                <c:pt idx="595">
                  <c:v>-3355.060113903477</c:v>
                </c:pt>
                <c:pt idx="596">
                  <c:v>-3332.8435234807507</c:v>
                </c:pt>
                <c:pt idx="597">
                  <c:v>-3309.0968397525162</c:v>
                </c:pt>
                <c:pt idx="598">
                  <c:v>-3283.7831351405603</c:v>
                </c:pt>
                <c:pt idx="599">
                  <c:v>-3256.8666404980163</c:v>
                </c:pt>
                <c:pt idx="600">
                  <c:v>-3228.3128089786082</c:v>
                </c:pt>
                <c:pt idx="601">
                  <c:v>-3198.0883786392183</c:v>
                </c:pt>
                <c:pt idx="602">
                  <c:v>-3166.1614336932485</c:v>
                </c:pt>
                <c:pt idx="603">
                  <c:v>-3132.5014643338295</c:v>
                </c:pt>
                <c:pt idx="604">
                  <c:v>-3097.0794250476411</c:v>
                </c:pt>
                <c:pt idx="605">
                  <c:v>-3059.8677913418223</c:v>
                </c:pt>
                <c:pt idx="606">
                  <c:v>-3020.8406148083841</c:v>
                </c:pt>
                <c:pt idx="607">
                  <c:v>-2979.9735764524589</c:v>
                </c:pt>
                <c:pt idx="608">
                  <c:v>-2937.2440382128216</c:v>
                </c:pt>
                <c:pt idx="609">
                  <c:v>-2892.6310926052229</c:v>
                </c:pt>
                <c:pt idx="610">
                  <c:v>-2846.1156104213483</c:v>
                </c:pt>
                <c:pt idx="611">
                  <c:v>-2797.6802864185152</c:v>
                </c:pt>
                <c:pt idx="612">
                  <c:v>-2747.3096829376036</c:v>
                </c:pt>
                <c:pt idx="613">
                  <c:v>-2694.9902713892498</c:v>
                </c:pt>
                <c:pt idx="614">
                  <c:v>-2640.7104715508217</c:v>
                </c:pt>
                <c:pt idx="615">
                  <c:v>-2584.4606886193742</c:v>
                </c:pt>
                <c:pt idx="616">
                  <c:v>-2526.2333479684103</c:v>
                </c:pt>
                <c:pt idx="617">
                  <c:v>-2466.0229275591319</c:v>
                </c:pt>
                <c:pt idx="618">
                  <c:v>-2403.8259879595839</c:v>
                </c:pt>
                <c:pt idx="619">
                  <c:v>-2339.6411999280463</c:v>
                </c:pt>
                <c:pt idx="620">
                  <c:v>-2273.4693695199499</c:v>
                </c:pt>
                <c:pt idx="621">
                  <c:v>-2205.3134606805265</c:v>
                </c:pt>
                <c:pt idx="622">
                  <c:v>-2135.1786152885543</c:v>
                </c:pt>
                <c:pt idx="623">
                  <c:v>-2063.0721706195172</c:v>
                </c:pt>
                <c:pt idx="624">
                  <c:v>-1989.0036741997158</c:v>
                </c:pt>
                <c:pt idx="625">
                  <c:v>-1912.984896025931</c:v>
                </c:pt>
                <c:pt idx="626">
                  <c:v>-1835.029838128552</c:v>
                </c:pt>
                <c:pt idx="627">
                  <c:v>-1755.1547414591923</c:v>
                </c:pt>
                <c:pt idx="628">
                  <c:v>-1673.3780900871106</c:v>
                </c:pt>
                <c:pt idx="629">
                  <c:v>-1589.7206126920619</c:v>
                </c:pt>
                <c:pt idx="630">
                  <c:v>-1504.2052813443549</c:v>
                </c:pt>
                <c:pt idx="631">
                  <c:v>-1416.8573075663912</c:v>
                </c:pt>
                <c:pt idx="632">
                  <c:v>-1327.7041356730713</c:v>
                </c:pt>
                <c:pt idx="633">
                  <c:v>-1236.7754333919172</c:v>
                </c:pt>
                <c:pt idx="634">
                  <c:v>-1144.1030797669371</c:v>
                </c:pt>
                <c:pt idx="635">
                  <c:v>-1049.7211503537301</c:v>
                </c:pt>
                <c:pt idx="636">
                  <c:v>-953.66589971648409</c:v>
                </c:pt>
                <c:pt idx="637">
                  <c:v>-855.97574124089931</c:v>
                </c:pt>
                <c:pt idx="638">
                  <c:v>-756.69122428034677</c:v>
                </c:pt>
                <c:pt idx="639">
                  <c:v>-655.85500865574079</c:v>
                </c:pt>
                <c:pt idx="640">
                  <c:v>-553.51183653301382</c:v>
                </c:pt>
                <c:pt idx="641">
                  <c:v>-449.70850170510528</c:v>
                </c:pt>
                <c:pt idx="642">
                  <c:v>-344.49381630870744</c:v>
                </c:pt>
                <c:pt idx="643">
                  <c:v>-237.9185750090073</c:v>
                </c:pt>
                <c:pt idx="644">
                  <c:v>-130.03551668895611</c:v>
                </c:pt>
                <c:pt idx="645">
                  <c:v>-20.899283682487003</c:v>
                </c:pt>
                <c:pt idx="646">
                  <c:v>89.433621405783015</c:v>
                </c:pt>
                <c:pt idx="647">
                  <c:v>200.90488124885491</c:v>
                </c:pt>
                <c:pt idx="648">
                  <c:v>313.45441166533908</c:v>
                </c:pt>
                <c:pt idx="649">
                  <c:v>427.0204117557617</c:v>
                </c:pt>
                <c:pt idx="650">
                  <c:v>541.53941625322796</c:v>
                </c:pt>
                <c:pt idx="651">
                  <c:v>656.94635003157282</c:v>
                </c:pt>
                <c:pt idx="652">
                  <c:v>773.1745847116357</c:v>
                </c:pt>
                <c:pt idx="653">
                  <c:v>890.15599730348413</c:v>
                </c:pt>
                <c:pt idx="654">
                  <c:v>1007.821030820092</c:v>
                </c:pt>
                <c:pt idx="655">
                  <c:v>1126.0987567954126</c:v>
                </c:pt>
                <c:pt idx="656">
                  <c:v>1244.916939637417</c:v>
                </c:pt>
                <c:pt idx="657">
                  <c:v>1364.2021027445046</c:v>
                </c:pt>
                <c:pt idx="658">
                  <c:v>1483.8795963112839</c:v>
                </c:pt>
                <c:pt idx="659">
                  <c:v>1603.8736667478186</c:v>
                </c:pt>
                <c:pt idx="660">
                  <c:v>1724.1075276342549</c:v>
                </c:pt>
                <c:pt idx="661">
                  <c:v>1844.5034321309661</c:v>
                </c:pt>
                <c:pt idx="662">
                  <c:v>1964.9827467623352</c:v>
                </c:pt>
                <c:pt idx="663">
                  <c:v>2085.4660264907288</c:v>
                </c:pt>
                <c:pt idx="664">
                  <c:v>2205.8730909954888</c:v>
                </c:pt>
                <c:pt idx="665">
                  <c:v>2326.1231020702294</c:v>
                </c:pt>
                <c:pt idx="666">
                  <c:v>2446.1346420504092</c:v>
                </c:pt>
                <c:pt idx="667">
                  <c:v>2565.8257931816183</c:v>
                </c:pt>
                <c:pt idx="668">
                  <c:v>2685.1142178380123</c:v>
                </c:pt>
                <c:pt idx="669">
                  <c:v>2803.9172394990655</c:v>
                </c:pt>
                <c:pt idx="670">
                  <c:v>2922.1519243919679</c:v>
                </c:pt>
                <c:pt idx="671">
                  <c:v>3039.7351637058719</c:v>
                </c:pt>
                <c:pt idx="672">
                  <c:v>3156.5837562836878</c:v>
                </c:pt>
                <c:pt idx="673">
                  <c:v>3272.614491696268</c:v>
                </c:pt>
                <c:pt idx="674">
                  <c:v>3387.7442336033273</c:v>
                </c:pt>
                <c:pt idx="675">
                  <c:v>3501.8900033051177</c:v>
                </c:pt>
                <c:pt idx="676">
                  <c:v>3614.9690633883306</c:v>
                </c:pt>
                <c:pt idx="677">
                  <c:v>3726.8990013697485</c:v>
                </c:pt>
                <c:pt idx="678">
                  <c:v>3837.5978132408763</c:v>
                </c:pt>
                <c:pt idx="679">
                  <c:v>3946.983986817012</c:v>
                </c:pt>
                <c:pt idx="680">
                  <c:v>4054.976584794118</c:v>
                </c:pt>
                <c:pt idx="681">
                  <c:v>4161.4953274173622</c:v>
                </c:pt>
                <c:pt idx="682">
                  <c:v>4266.4606746654144</c:v>
                </c:pt>
                <c:pt idx="683">
                  <c:v>4369.7939078551217</c:v>
                </c:pt>
                <c:pt idx="684">
                  <c:v>4471.4172105718553</c:v>
                </c:pt>
                <c:pt idx="685">
                  <c:v>4571.2537488314238</c:v>
                </c:pt>
                <c:pt idx="686">
                  <c:v>4669.2277503803825</c:v>
                </c:pt>
                <c:pt idx="687">
                  <c:v>4765.264583042469</c:v>
                </c:pt>
                <c:pt idx="688">
                  <c:v>4859.2908320200149</c:v>
                </c:pt>
                <c:pt idx="689">
                  <c:v>4951.2343760602162</c:v>
                </c:pt>
                <c:pt idx="690">
                  <c:v>5041.0244623975932</c:v>
                </c:pt>
                <c:pt idx="691">
                  <c:v>5128.5917803852308</c:v>
                </c:pt>
                <c:pt idx="692">
                  <c:v>5213.8685337289035</c:v>
                </c:pt>
                <c:pt idx="693">
                  <c:v>5296.7885112398735</c:v>
                </c:pt>
                <c:pt idx="694">
                  <c:v>5377.2871560236663</c:v>
                </c:pt>
                <c:pt idx="695">
                  <c:v>5455.3016330241107</c:v>
                </c:pt>
                <c:pt idx="696">
                  <c:v>5530.7708948436648</c:v>
                </c:pt>
                <c:pt idx="697">
                  <c:v>5603.6357457631939</c:v>
                </c:pt>
                <c:pt idx="698">
                  <c:v>5673.8389038862506</c:v>
                </c:pt>
                <c:pt idx="699">
                  <c:v>5741.3250613352729</c:v>
                </c:pt>
                <c:pt idx="700">
                  <c:v>5806.0409424292329</c:v>
                </c:pt>
                <c:pt idx="701">
                  <c:v>5867.9353597746567</c:v>
                </c:pt>
                <c:pt idx="702">
                  <c:v>5926.9592682044313</c:v>
                </c:pt>
                <c:pt idx="703">
                  <c:v>5983.06581650113</c:v>
                </c:pt>
                <c:pt idx="704">
                  <c:v>6036.2103968444208</c:v>
                </c:pt>
                <c:pt idx="705">
                  <c:v>6086.3506919244937</c:v>
                </c:pt>
                <c:pt idx="706">
                  <c:v>6133.4467196664737</c:v>
                </c:pt>
                <c:pt idx="707">
                  <c:v>6177.4608755132576</c:v>
                </c:pt>
                <c:pt idx="708">
                  <c:v>6218.3579722173208</c:v>
                </c:pt>
                <c:pt idx="709">
                  <c:v>6256.1052770947927</c:v>
                </c:pt>
                <c:pt idx="710">
                  <c:v>6290.6725466981552</c:v>
                </c:pt>
                <c:pt idx="711">
                  <c:v>6322.0320588669038</c:v>
                </c:pt>
                <c:pt idx="712">
                  <c:v>6350.1586421185457</c:v>
                </c:pt>
                <c:pt idx="713">
                  <c:v>6375.0297023455269</c:v>
                </c:pt>
                <c:pt idx="714">
                  <c:v>6396.6252467867034</c:v>
                </c:pt>
                <c:pt idx="715">
                  <c:v>6414.9279052452994</c:v>
                </c:pt>
                <c:pt idx="716">
                  <c:v>6429.9229485283922</c:v>
                </c:pt>
                <c:pt idx="717">
                  <c:v>6441.5983040863457</c:v>
                </c:pt>
                <c:pt idx="718">
                  <c:v>6449.9445688338074</c:v>
                </c:pt>
                <c:pt idx="719">
                  <c:v>6454.9550191372355</c:v>
                </c:pt>
                <c:pt idx="720">
                  <c:v>6456.6256179572156</c:v>
                </c:pt>
              </c:numCache>
            </c:numRef>
          </c:yVal>
          <c:smooth val="0"/>
          <c:extLst>
            <c:ext xmlns:c16="http://schemas.microsoft.com/office/drawing/2014/chart" uri="{C3380CC4-5D6E-409C-BE32-E72D297353CC}">
              <c16:uniqueId val="{00000000-BFFA-445E-9A17-7B69430AEC4C}"/>
            </c:ext>
          </c:extLst>
        </c:ser>
        <c:ser>
          <c:idx val="1"/>
          <c:order val="1"/>
          <c:tx>
            <c:v>1500 RPM</c:v>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'1500 RPM'!$O$3:$O$723</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'1500 RPM'!$U$3:$U$723</c:f>
              <c:numCache>
                <c:formatCode>General</c:formatCode>
                <c:ptCount val="721"/>
                <c:pt idx="0">
                  <c:v>447.13473808567977</c:v>
                </c:pt>
                <c:pt idx="1">
                  <c:v>447.01904564662289</c:v>
                </c:pt>
                <c:pt idx="2">
                  <c:v>446.67206155358792</c:v>
                </c:pt>
                <c:pt idx="3">
                  <c:v>446.09406537994084</c:v>
                </c:pt>
                <c:pt idx="4">
                  <c:v>445.28552275127367</c:v>
                </c:pt>
                <c:pt idx="5">
                  <c:v>444.24708485078258</c:v>
                </c:pt>
                <c:pt idx="6">
                  <c:v>442.97958772761115</c:v>
                </c:pt>
                <c:pt idx="7">
                  <c:v>441.48405140897</c:v>
                </c:pt>
                <c:pt idx="8">
                  <c:v>439.76167881707374</c:v>
                </c:pt>
                <c:pt idx="9">
                  <c:v>437.81385449216782</c:v>
                </c:pt>
                <c:pt idx="10">
                  <c:v>435.64214312314101</c:v>
                </c:pt>
                <c:pt idx="11">
                  <c:v>433.248287887451</c:v>
                </c:pt>
                <c:pt idx="12">
                  <c:v>430.63420860230752</c:v>
                </c:pt>
                <c:pt idx="13">
                  <c:v>427.80199968928383</c:v>
                </c:pt>
                <c:pt idx="14">
                  <c:v>424.75392795474198</c:v>
                </c:pt>
                <c:pt idx="15">
                  <c:v>421.49243018867691</c:v>
                </c:pt>
                <c:pt idx="16">
                  <c:v>418.02011058479366</c:v>
                </c:pt>
                <c:pt idx="17">
                  <c:v>414.339737984843</c:v>
                </c:pt>
                <c:pt idx="18">
                  <c:v>410.4542429504454</c:v>
                </c:pt>
                <c:pt idx="19">
                  <c:v>406.36671466583499</c:v>
                </c:pt>
                <c:pt idx="20">
                  <c:v>402.08039767515464</c:v>
                </c:pt>
                <c:pt idx="21">
                  <c:v>397.59868845812144</c:v>
                </c:pt>
                <c:pt idx="22">
                  <c:v>392.92513184807842</c:v>
                </c:pt>
                <c:pt idx="23">
                  <c:v>388.06341729662006</c:v>
                </c:pt>
                <c:pt idx="24">
                  <c:v>383.0173749891735</c:v>
                </c:pt>
                <c:pt idx="25">
                  <c:v>377.79097181607415</c:v>
                </c:pt>
                <c:pt idx="26">
                  <c:v>372.38830720385511</c:v>
                </c:pt>
                <c:pt idx="27">
                  <c:v>366.81360881162561</c:v>
                </c:pt>
                <c:pt idx="28">
                  <c:v>361.07122809756947</c:v>
                </c:pt>
                <c:pt idx="29">
                  <c:v>355.16563576075004</c:v>
                </c:pt>
                <c:pt idx="30">
                  <c:v>349.10141706354528</c:v>
                </c:pt>
                <c:pt idx="31">
                  <c:v>342.88326704018118</c:v>
                </c:pt>
                <c:pt idx="32">
                  <c:v>336.5159855969539</c:v>
                </c:pt>
                <c:pt idx="33">
                  <c:v>330.00447250986628</c:v>
                </c:pt>
                <c:pt idx="34">
                  <c:v>323.35372232551128</c:v>
                </c:pt>
                <c:pt idx="35">
                  <c:v>316.56881917115129</c:v>
                </c:pt>
                <c:pt idx="36">
                  <c:v>309.65493148004543</c:v>
                </c:pt>
                <c:pt idx="37">
                  <c:v>302.61730663816633</c:v>
                </c:pt>
                <c:pt idx="38">
                  <c:v>295.46126555854676</c:v>
                </c:pt>
                <c:pt idx="39">
                  <c:v>288.19219718956811</c:v>
                </c:pt>
                <c:pt idx="40">
                  <c:v>280.81555296358164</c:v>
                </c:pt>
                <c:pt idx="41">
                  <c:v>273.3368411923139</c:v>
                </c:pt>
                <c:pt idx="42">
                  <c:v>265.76162141557325</c:v>
                </c:pt>
                <c:pt idx="43">
                  <c:v>258.09549870981641</c:v>
                </c:pt>
                <c:pt idx="44">
                  <c:v>250.34411796318079</c:v>
                </c:pt>
                <c:pt idx="45">
                  <c:v>242.5131581236231</c:v>
                </c:pt>
                <c:pt idx="46">
                  <c:v>234.60832642682323</c:v>
                </c:pt>
                <c:pt idx="47">
                  <c:v>226.63535261054486</c:v>
                </c:pt>
                <c:pt idx="48">
                  <c:v>218.59998312213904</c:v>
                </c:pt>
                <c:pt idx="49">
                  <c:v>210.50797532589141</c:v>
                </c:pt>
                <c:pt idx="50">
                  <c:v>202.36509171689525</c:v>
                </c:pt>
                <c:pt idx="51">
                  <c:v>194.17709414813478</c:v>
                </c:pt>
                <c:pt idx="52">
                  <c:v>185.94973807742468</c:v>
                </c:pt>
                <c:pt idx="53">
                  <c:v>177.68876684083227</c:v>
                </c:pt>
                <c:pt idx="54">
                  <c:v>169.39990595916962</c:v>
                </c:pt>
                <c:pt idx="55">
                  <c:v>161.08885748408787</c:v>
                </c:pt>
                <c:pt idx="56">
                  <c:v>152.76129439026928</c:v>
                </c:pt>
                <c:pt idx="57">
                  <c:v>144.42285502013357</c:v>
                </c:pt>
                <c:pt idx="58">
                  <c:v>136.07913758741935</c:v>
                </c:pt>
                <c:pt idx="59">
                  <c:v>127.73569474591179</c:v>
                </c:pt>
                <c:pt idx="60">
                  <c:v>119.39802822951901</c:v>
                </c:pt>
                <c:pt idx="61">
                  <c:v>111.07158356979355</c:v>
                </c:pt>
                <c:pt idx="62">
                  <c:v>102.76174489690328</c:v>
                </c:pt>
                <c:pt idx="63">
                  <c:v>94.473829829951839</c:v>
                </c:pt>
                <c:pt idx="64">
                  <c:v>86.213084462424987</c:v>
                </c:pt>
                <c:pt idx="65">
                  <c:v>77.984678448435773</c:v>
                </c:pt>
                <c:pt idx="66">
                  <c:v>69.793700195297234</c:v>
                </c:pt>
                <c:pt idx="67">
                  <c:v>61.645152167831299</c:v>
                </c:pt>
                <c:pt idx="68">
                  <c:v>53.543946309670055</c:v>
                </c:pt>
                <c:pt idx="69">
                  <c:v>45.494899586674023</c:v>
                </c:pt>
                <c:pt idx="70">
                  <c:v>37.50272965742576</c:v>
                </c:pt>
                <c:pt idx="71">
                  <c:v>29.572050675606761</c:v>
                </c:pt>
                <c:pt idx="72">
                  <c:v>21.707369228901584</c:v>
                </c:pt>
                <c:pt idx="73">
                  <c:v>13.91308041889577</c:v>
                </c:pt>
                <c:pt idx="74">
                  <c:v>6.1934640862730443</c:v>
                </c:pt>
                <c:pt idx="75">
                  <c:v>-1.4473188145766771</c:v>
                </c:pt>
                <c:pt idx="76">
                  <c:v>-9.0052296876008651</c:v>
                </c:pt>
                <c:pt idx="77">
                  <c:v>-16.476355610042074</c:v>
                </c:pt>
                <c:pt idx="78">
                  <c:v>-23.856912486752627</c:v>
                </c:pt>
                <c:pt idx="79">
                  <c:v>-31.143248040519776</c:v>
                </c:pt>
                <c:pt idx="80">
                  <c:v>-38.33184463525027</c:v>
                </c:pt>
                <c:pt idx="81">
                  <c:v>-45.419321929067934</c:v>
                </c:pt>
                <c:pt idx="82">
                  <c:v>-52.402439354594669</c:v>
                </c:pt>
                <c:pt idx="83">
                  <c:v>-59.278098423885019</c:v>
                </c:pt>
                <c:pt idx="84">
                  <c:v>-66.043344855712206</c:v>
                </c:pt>
                <c:pt idx="85">
                  <c:v>-72.695370523111507</c:v>
                </c:pt>
                <c:pt idx="86">
                  <c:v>-79.231515219316975</c:v>
                </c:pt>
                <c:pt idx="87">
                  <c:v>-85.649268240437493</c:v>
                </c:pt>
                <c:pt idx="88">
                  <c:v>-91.946269783453715</c:v>
                </c:pt>
                <c:pt idx="89">
                  <c:v>-98.12031215833737</c:v>
                </c:pt>
                <c:pt idx="90">
                  <c:v>-104.16934081332099</c:v>
                </c:pt>
                <c:pt idx="91">
                  <c:v>-110.09145517258045</c:v>
                </c:pt>
                <c:pt idx="92">
                  <c:v>-115.88490928581101</c:v>
                </c:pt>
                <c:pt idx="93">
                  <c:v>-121.54811228941774</c:v>
                </c:pt>
                <c:pt idx="94">
                  <c:v>-127.07962867926265</c:v>
                </c:pt>
                <c:pt idx="95">
                  <c:v>-132.47817839514761</c:v>
                </c:pt>
                <c:pt idx="96">
                  <c:v>-137.74263671743188</c:v>
                </c:pt>
                <c:pt idx="97">
                  <c:v>-142.87203397642088</c:v>
                </c:pt>
                <c:pt idx="98">
                  <c:v>-147.86555507538469</c:v>
                </c:pt>
                <c:pt idx="99">
                  <c:v>-152.72253882829133</c:v>
                </c:pt>
                <c:pt idx="100">
                  <c:v>-157.44247711356996</c:v>
                </c:pt>
                <c:pt idx="101">
                  <c:v>-162.0250138454326</c:v>
                </c:pt>
                <c:pt idx="102">
                  <c:v>-166.46994376451411</c:v>
                </c:pt>
                <c:pt idx="103">
                  <c:v>-170.77721104980139</c:v>
                </c:pt>
                <c:pt idx="104">
                  <c:v>-174.94690775404507</c:v>
                </c:pt>
                <c:pt idx="105">
                  <c:v>-178.97927206505361</c:v>
                </c:pt>
                <c:pt idx="106">
                  <c:v>-182.87468639548629</c:v>
                </c:pt>
                <c:pt idx="107">
                  <c:v>-186.63367530396471</c:v>
                </c:pt>
                <c:pt idx="108">
                  <c:v>-190.25690325052659</c:v>
                </c:pt>
                <c:pt idx="109">
                  <c:v>-193.74517218964792</c:v>
                </c:pt>
                <c:pt idx="110">
                  <c:v>-197.09941900424852</c:v>
                </c:pt>
                <c:pt idx="111">
                  <c:v>-200.32071278429524</c:v>
                </c:pt>
                <c:pt idx="112">
                  <c:v>-203.41025195379649</c:v>
                </c:pt>
                <c:pt idx="113">
                  <c:v>-206.36936125017033</c:v>
                </c:pt>
                <c:pt idx="114">
                  <c:v>-209.19948856013744</c:v>
                </c:pt>
                <c:pt idx="115">
                  <c:v>-211.90220161646968</c:v>
                </c:pt>
                <c:pt idx="116">
                  <c:v>-214.47918456008597</c:v>
                </c:pt>
                <c:pt idx="117">
                  <c:v>-216.93223437214891</c:v>
                </c:pt>
                <c:pt idx="118">
                  <c:v>-219.26325718097289</c:v>
                </c:pt>
                <c:pt idx="119">
                  <c:v>-221.47426444869936</c:v>
                </c:pt>
                <c:pt idx="120">
                  <c:v>-223.56736904283997</c:v>
                </c:pt>
                <c:pt idx="121">
                  <c:v>-225.54478119792358</c:v>
                </c:pt>
                <c:pt idx="122">
                  <c:v>-227.40880437261504</c:v>
                </c:pt>
                <c:pt idx="123">
                  <c:v>-229.16183100779202</c:v>
                </c:pt>
                <c:pt idx="124">
                  <c:v>-230.80633819118773</c:v>
                </c:pt>
                <c:pt idx="125">
                  <c:v>-232.34488323431285</c:v>
                </c:pt>
                <c:pt idx="126">
                  <c:v>-233.78009916747371</c:v>
                </c:pt>
                <c:pt idx="127">
                  <c:v>-235.11469015879965</c:v>
                </c:pt>
                <c:pt idx="128">
                  <c:v>-236.35142686327737</c:v>
                </c:pt>
                <c:pt idx="129">
                  <c:v>-237.49314170787275</c:v>
                </c:pt>
                <c:pt idx="130">
                  <c:v>-238.54272411889247</c:v>
                </c:pt>
                <c:pt idx="131">
                  <c:v>-239.50311569780308</c:v>
                </c:pt>
                <c:pt idx="132">
                  <c:v>-240.37730535178105</c:v>
                </c:pt>
                <c:pt idx="133">
                  <c:v>-241.16832438531932</c:v>
                </c:pt>
                <c:pt idx="134">
                  <c:v>-241.87924155925563</c:v>
                </c:pt>
                <c:pt idx="135">
                  <c:v>-242.51315812362321</c:v>
                </c:pt>
                <c:pt idx="136">
                  <c:v>-243.07320283074861</c:v>
                </c:pt>
                <c:pt idx="137">
                  <c:v>-243.56252693504175</c:v>
                </c:pt>
                <c:pt idx="138">
                  <c:v>-243.98429918593141</c:v>
                </c:pt>
                <c:pt idx="139">
                  <c:v>-244.34170082040239</c:v>
                </c:pt>
                <c:pt idx="140">
                  <c:v>-244.63792056158462</c:v>
                </c:pt>
                <c:pt idx="141">
                  <c:v>-244.87614962983031</c:v>
                </c:pt>
                <c:pt idx="142">
                  <c:v>-245.05957677269382</c:v>
                </c:pt>
                <c:pt idx="143">
                  <c:v>-245.19138332019915</c:v>
                </c:pt>
                <c:pt idx="144">
                  <c:v>-245.27473827174157</c:v>
                </c:pt>
                <c:pt idx="145">
                  <c:v>-245.31279342092654</c:v>
                </c:pt>
                <c:pt idx="146">
                  <c:v>-245.30867852459261</c:v>
                </c:pt>
                <c:pt idx="147">
                  <c:v>-245.26549652220808</c:v>
                </c:pt>
                <c:pt idx="148">
                  <c:v>-245.18631881175847</c:v>
                </c:pt>
                <c:pt idx="149">
                  <c:v>-245.07418058816958</c:v>
                </c:pt>
                <c:pt idx="150">
                  <c:v>-244.93207625022453</c:v>
                </c:pt>
                <c:pt idx="151">
                  <c:v>-244.76295488184405</c:v>
                </c:pt>
                <c:pt idx="152">
                  <c:v>-244.5697158135001</c:v>
                </c:pt>
                <c:pt idx="153">
                  <c:v>-244.35520426942873</c:v>
                </c:pt>
                <c:pt idx="154">
                  <c:v>-244.1222071061942</c:v>
                </c:pt>
                <c:pt idx="155">
                  <c:v>-243.87344864804001</c:v>
                </c:pt>
                <c:pt idx="156">
                  <c:v>-243.61158662433346</c:v>
                </c:pt>
                <c:pt idx="157">
                  <c:v>-243.33920821428123</c:v>
                </c:pt>
                <c:pt idx="158">
                  <c:v>-243.05882620395207</c:v>
                </c:pt>
                <c:pt idx="159">
                  <c:v>-242.77287526050046</c:v>
                </c:pt>
                <c:pt idx="160">
                  <c:v>-242.48370832833169</c:v>
                </c:pt>
                <c:pt idx="161">
                  <c:v>-242.19359315179406</c:v>
                </c:pt>
                <c:pt idx="162">
                  <c:v>-241.90470892882053</c:v>
                </c:pt>
                <c:pt idx="163">
                  <c:v>-241.61914309977422</c:v>
                </c:pt>
                <c:pt idx="164">
                  <c:v>-241.33888827558022</c:v>
                </c:pt>
                <c:pt idx="165">
                  <c:v>-241.06583930904674</c:v>
                </c:pt>
                <c:pt idx="166">
                  <c:v>-240.80179051309617</c:v>
                </c:pt>
                <c:pt idx="167">
                  <c:v>-240.54843302944056</c:v>
                </c:pt>
                <c:pt idx="168">
                  <c:v>-240.30735235104095</c:v>
                </c:pt>
                <c:pt idx="169">
                  <c:v>-240.08002600149848</c:v>
                </c:pt>
                <c:pt idx="170">
                  <c:v>-239.8678213743209</c:v>
                </c:pt>
                <c:pt idx="171">
                  <c:v>-239.67199373480869</c:v>
                </c:pt>
                <c:pt idx="172">
                  <c:v>-239.49368438709462</c:v>
                </c:pt>
                <c:pt idx="173">
                  <c:v>-239.33391900866394</c:v>
                </c:pt>
                <c:pt idx="174">
                  <c:v>-239.19360615446718</c:v>
                </c:pt>
                <c:pt idx="175">
                  <c:v>-239.07353593252358</c:v>
                </c:pt>
                <c:pt idx="176">
                  <c:v>-238.97437885269417</c:v>
                </c:pt>
                <c:pt idx="177">
                  <c:v>-238.89668485008576</c:v>
                </c:pt>
                <c:pt idx="178">
                  <c:v>-238.840882484323</c:v>
                </c:pt>
                <c:pt idx="179">
                  <c:v>-238.80727831570522</c:v>
                </c:pt>
                <c:pt idx="180">
                  <c:v>-238.79605645903791</c:v>
                </c:pt>
                <c:pt idx="181">
                  <c:v>-238.80727831570522</c:v>
                </c:pt>
                <c:pt idx="182">
                  <c:v>-238.840882484323</c:v>
                </c:pt>
                <c:pt idx="183">
                  <c:v>-238.89668485008576</c:v>
                </c:pt>
                <c:pt idx="184">
                  <c:v>-238.97437885269417</c:v>
                </c:pt>
                <c:pt idx="185">
                  <c:v>-239.07353593252358</c:v>
                </c:pt>
                <c:pt idx="186">
                  <c:v>-239.19360615446718</c:v>
                </c:pt>
                <c:pt idx="187">
                  <c:v>-239.33391900866388</c:v>
                </c:pt>
                <c:pt idx="188">
                  <c:v>-239.49368438709467</c:v>
                </c:pt>
                <c:pt idx="189">
                  <c:v>-239.67199373480869</c:v>
                </c:pt>
                <c:pt idx="190">
                  <c:v>-239.8678213743209</c:v>
                </c:pt>
                <c:pt idx="191">
                  <c:v>-240.08002600149848</c:v>
                </c:pt>
                <c:pt idx="192">
                  <c:v>-240.307352351041</c:v>
                </c:pt>
                <c:pt idx="193">
                  <c:v>-240.54843302944056</c:v>
                </c:pt>
                <c:pt idx="194">
                  <c:v>-240.80179051309617</c:v>
                </c:pt>
                <c:pt idx="195">
                  <c:v>-241.06583930904671</c:v>
                </c:pt>
                <c:pt idx="196">
                  <c:v>-241.33888827558027</c:v>
                </c:pt>
                <c:pt idx="197">
                  <c:v>-241.61914309977425</c:v>
                </c:pt>
                <c:pt idx="198">
                  <c:v>-241.90470892882053</c:v>
                </c:pt>
                <c:pt idx="199">
                  <c:v>-242.19359315179406</c:v>
                </c:pt>
                <c:pt idx="200">
                  <c:v>-242.48370832833169</c:v>
                </c:pt>
                <c:pt idx="201">
                  <c:v>-242.77287526050043</c:v>
                </c:pt>
                <c:pt idx="202">
                  <c:v>-243.05882620395207</c:v>
                </c:pt>
                <c:pt idx="203">
                  <c:v>-243.33920821428123</c:v>
                </c:pt>
                <c:pt idx="204">
                  <c:v>-243.61158662433346</c:v>
                </c:pt>
                <c:pt idx="205">
                  <c:v>-243.87344864804001</c:v>
                </c:pt>
                <c:pt idx="206">
                  <c:v>-244.1222071061942</c:v>
                </c:pt>
                <c:pt idx="207">
                  <c:v>-244.35520426942873</c:v>
                </c:pt>
                <c:pt idx="208">
                  <c:v>-244.56971581350012</c:v>
                </c:pt>
                <c:pt idx="209">
                  <c:v>-244.76295488184405</c:v>
                </c:pt>
                <c:pt idx="210">
                  <c:v>-244.93207625022453</c:v>
                </c:pt>
                <c:pt idx="211">
                  <c:v>-245.07418058816958</c:v>
                </c:pt>
                <c:pt idx="212">
                  <c:v>-245.18631881175847</c:v>
                </c:pt>
                <c:pt idx="213">
                  <c:v>-245.26549652220808</c:v>
                </c:pt>
                <c:pt idx="214">
                  <c:v>-245.30867852459261</c:v>
                </c:pt>
                <c:pt idx="215">
                  <c:v>-245.31279342092654</c:v>
                </c:pt>
                <c:pt idx="216">
                  <c:v>-245.27473827174157</c:v>
                </c:pt>
                <c:pt idx="217">
                  <c:v>-245.19138332019909</c:v>
                </c:pt>
                <c:pt idx="218">
                  <c:v>-245.05957677269384</c:v>
                </c:pt>
                <c:pt idx="219">
                  <c:v>-244.87614962983031</c:v>
                </c:pt>
                <c:pt idx="220">
                  <c:v>-244.63792056158462</c:v>
                </c:pt>
                <c:pt idx="221">
                  <c:v>-244.34170082040239</c:v>
                </c:pt>
                <c:pt idx="222">
                  <c:v>-243.98429918593138</c:v>
                </c:pt>
                <c:pt idx="223">
                  <c:v>-243.56252693504175</c:v>
                </c:pt>
                <c:pt idx="224">
                  <c:v>-243.07320283074861</c:v>
                </c:pt>
                <c:pt idx="225">
                  <c:v>-242.51315812362319</c:v>
                </c:pt>
                <c:pt idx="226">
                  <c:v>-241.87924155925563</c:v>
                </c:pt>
                <c:pt idx="227">
                  <c:v>-241.16832438531929</c:v>
                </c:pt>
                <c:pt idx="228">
                  <c:v>-240.37730535178105</c:v>
                </c:pt>
                <c:pt idx="229">
                  <c:v>-239.50311569780311</c:v>
                </c:pt>
                <c:pt idx="230">
                  <c:v>-238.54272411889247</c:v>
                </c:pt>
                <c:pt idx="231">
                  <c:v>-237.49314170787272</c:v>
                </c:pt>
                <c:pt idx="232">
                  <c:v>-236.3514268632774</c:v>
                </c:pt>
                <c:pt idx="233">
                  <c:v>-235.11469015879965</c:v>
                </c:pt>
                <c:pt idx="234">
                  <c:v>-233.78009916747365</c:v>
                </c:pt>
                <c:pt idx="235">
                  <c:v>-232.34488323431285</c:v>
                </c:pt>
                <c:pt idx="236">
                  <c:v>-230.80633819118776</c:v>
                </c:pt>
                <c:pt idx="237">
                  <c:v>-229.16183100779202</c:v>
                </c:pt>
                <c:pt idx="238">
                  <c:v>-227.40880437261498</c:v>
                </c:pt>
                <c:pt idx="239">
                  <c:v>-225.54478119792356</c:v>
                </c:pt>
                <c:pt idx="240">
                  <c:v>-223.56736904283986</c:v>
                </c:pt>
                <c:pt idx="241">
                  <c:v>-221.47426444869939</c:v>
                </c:pt>
                <c:pt idx="242">
                  <c:v>-219.26325718097294</c:v>
                </c:pt>
                <c:pt idx="243">
                  <c:v>-216.93223437214883</c:v>
                </c:pt>
                <c:pt idx="244">
                  <c:v>-214.47918456008594</c:v>
                </c:pt>
                <c:pt idx="245">
                  <c:v>-211.90220161646971</c:v>
                </c:pt>
                <c:pt idx="246">
                  <c:v>-209.19948856013744</c:v>
                </c:pt>
                <c:pt idx="247">
                  <c:v>-206.36936125017033</c:v>
                </c:pt>
                <c:pt idx="248">
                  <c:v>-203.41025195379646</c:v>
                </c:pt>
                <c:pt idx="249">
                  <c:v>-200.32071278429515</c:v>
                </c:pt>
                <c:pt idx="250">
                  <c:v>-197.09941900424857</c:v>
                </c:pt>
                <c:pt idx="251">
                  <c:v>-193.74517218964792</c:v>
                </c:pt>
                <c:pt idx="252">
                  <c:v>-190.25690325052653</c:v>
                </c:pt>
                <c:pt idx="253">
                  <c:v>-186.63367530396459</c:v>
                </c:pt>
                <c:pt idx="254">
                  <c:v>-182.87468639548632</c:v>
                </c:pt>
                <c:pt idx="255">
                  <c:v>-178.97927206505369</c:v>
                </c:pt>
                <c:pt idx="256">
                  <c:v>-174.94690775404507</c:v>
                </c:pt>
                <c:pt idx="257">
                  <c:v>-170.77721104980134</c:v>
                </c:pt>
                <c:pt idx="258">
                  <c:v>-166.469943764514</c:v>
                </c:pt>
                <c:pt idx="259">
                  <c:v>-162.02501384543265</c:v>
                </c:pt>
                <c:pt idx="260">
                  <c:v>-157.44247711356994</c:v>
                </c:pt>
                <c:pt idx="261">
                  <c:v>-152.72253882829128</c:v>
                </c:pt>
                <c:pt idx="262">
                  <c:v>-147.86555507538452</c:v>
                </c:pt>
                <c:pt idx="263">
                  <c:v>-142.87203397642094</c:v>
                </c:pt>
                <c:pt idx="264">
                  <c:v>-137.74263671743194</c:v>
                </c:pt>
                <c:pt idx="265">
                  <c:v>-132.47817839514761</c:v>
                </c:pt>
                <c:pt idx="266">
                  <c:v>-127.07962867926258</c:v>
                </c:pt>
                <c:pt idx="267">
                  <c:v>-121.54811228941759</c:v>
                </c:pt>
                <c:pt idx="268">
                  <c:v>-115.88490928581105</c:v>
                </c:pt>
                <c:pt idx="269">
                  <c:v>-110.09145517258045</c:v>
                </c:pt>
                <c:pt idx="270">
                  <c:v>-104.16934081332091</c:v>
                </c:pt>
                <c:pt idx="271">
                  <c:v>-98.1203121583372</c:v>
                </c:pt>
                <c:pt idx="272">
                  <c:v>-91.946269783453772</c:v>
                </c:pt>
                <c:pt idx="273">
                  <c:v>-85.649268240437493</c:v>
                </c:pt>
                <c:pt idx="274">
                  <c:v>-79.231515219316975</c:v>
                </c:pt>
                <c:pt idx="275">
                  <c:v>-72.695370523111421</c:v>
                </c:pt>
                <c:pt idx="276">
                  <c:v>-66.04334485571205</c:v>
                </c:pt>
                <c:pt idx="277">
                  <c:v>-59.278098423885105</c:v>
                </c:pt>
                <c:pt idx="278">
                  <c:v>-52.402439354594669</c:v>
                </c:pt>
                <c:pt idx="279">
                  <c:v>-45.419321929067834</c:v>
                </c:pt>
                <c:pt idx="280">
                  <c:v>-38.3318446352501</c:v>
                </c:pt>
                <c:pt idx="281">
                  <c:v>-31.14324804051984</c:v>
                </c:pt>
                <c:pt idx="282">
                  <c:v>-23.856912486752616</c:v>
                </c:pt>
                <c:pt idx="283">
                  <c:v>-16.476355610042074</c:v>
                </c:pt>
                <c:pt idx="284">
                  <c:v>-9.0052296876007478</c:v>
                </c:pt>
                <c:pt idx="285">
                  <c:v>-1.4473188145764833</c:v>
                </c:pt>
                <c:pt idx="286">
                  <c:v>6.1934640862729475</c:v>
                </c:pt>
                <c:pt idx="287">
                  <c:v>13.913080418895799</c:v>
                </c:pt>
                <c:pt idx="288">
                  <c:v>21.707369228901698</c:v>
                </c:pt>
                <c:pt idx="289">
                  <c:v>29.572050675606974</c:v>
                </c:pt>
                <c:pt idx="290">
                  <c:v>37.502729657425668</c:v>
                </c:pt>
                <c:pt idx="291">
                  <c:v>45.49489958667403</c:v>
                </c:pt>
                <c:pt idx="292">
                  <c:v>53.543946309670062</c:v>
                </c:pt>
                <c:pt idx="293">
                  <c:v>61.645152167831405</c:v>
                </c:pt>
                <c:pt idx="294">
                  <c:v>69.793700195297447</c:v>
                </c:pt>
                <c:pt idx="295">
                  <c:v>77.984678448435687</c:v>
                </c:pt>
                <c:pt idx="296">
                  <c:v>86.213084462425002</c:v>
                </c:pt>
                <c:pt idx="297">
                  <c:v>94.473829829951939</c:v>
                </c:pt>
                <c:pt idx="298">
                  <c:v>102.76174489690352</c:v>
                </c:pt>
                <c:pt idx="299">
                  <c:v>111.07158356979348</c:v>
                </c:pt>
                <c:pt idx="300">
                  <c:v>119.39802822951901</c:v>
                </c:pt>
                <c:pt idx="301">
                  <c:v>127.73569474591179</c:v>
                </c:pt>
                <c:pt idx="302">
                  <c:v>136.07913758741947</c:v>
                </c:pt>
                <c:pt idx="303">
                  <c:v>144.42285502013382</c:v>
                </c:pt>
                <c:pt idx="304">
                  <c:v>152.76129439026917</c:v>
                </c:pt>
                <c:pt idx="305">
                  <c:v>161.08885748408792</c:v>
                </c:pt>
                <c:pt idx="306">
                  <c:v>169.39990595916976</c:v>
                </c:pt>
                <c:pt idx="307">
                  <c:v>177.68876684083253</c:v>
                </c:pt>
                <c:pt idx="308">
                  <c:v>185.94973807742454</c:v>
                </c:pt>
                <c:pt idx="309">
                  <c:v>194.17709414813476</c:v>
                </c:pt>
                <c:pt idx="310">
                  <c:v>202.36509171689531</c:v>
                </c:pt>
                <c:pt idx="311">
                  <c:v>210.50797532589152</c:v>
                </c:pt>
                <c:pt idx="312">
                  <c:v>218.59998312213926</c:v>
                </c:pt>
                <c:pt idx="313">
                  <c:v>226.63535261054477</c:v>
                </c:pt>
                <c:pt idx="314">
                  <c:v>234.60832642682325</c:v>
                </c:pt>
                <c:pt idx="315">
                  <c:v>242.51315812362321</c:v>
                </c:pt>
                <c:pt idx="316">
                  <c:v>250.34411796318102</c:v>
                </c:pt>
                <c:pt idx="317">
                  <c:v>258.09549870981624</c:v>
                </c:pt>
                <c:pt idx="318">
                  <c:v>265.76162141557319</c:v>
                </c:pt>
                <c:pt idx="319">
                  <c:v>273.33684119231401</c:v>
                </c:pt>
                <c:pt idx="320">
                  <c:v>280.81555296358175</c:v>
                </c:pt>
                <c:pt idx="321">
                  <c:v>288.19219718956833</c:v>
                </c:pt>
                <c:pt idx="322">
                  <c:v>295.4612655585467</c:v>
                </c:pt>
                <c:pt idx="323">
                  <c:v>302.61730663816633</c:v>
                </c:pt>
                <c:pt idx="324">
                  <c:v>309.65493148004555</c:v>
                </c:pt>
                <c:pt idx="325">
                  <c:v>316.56881917115146</c:v>
                </c:pt>
                <c:pt idx="326">
                  <c:v>323.35372232551111</c:v>
                </c:pt>
                <c:pt idx="327">
                  <c:v>330.00447250986628</c:v>
                </c:pt>
                <c:pt idx="328">
                  <c:v>336.51598559695395</c:v>
                </c:pt>
                <c:pt idx="329">
                  <c:v>342.88326704018135</c:v>
                </c:pt>
                <c:pt idx="330">
                  <c:v>349.10141706354551</c:v>
                </c:pt>
                <c:pt idx="331">
                  <c:v>355.16563576074998</c:v>
                </c:pt>
                <c:pt idx="332">
                  <c:v>361.07122809756947</c:v>
                </c:pt>
                <c:pt idx="333">
                  <c:v>366.81360881162567</c:v>
                </c:pt>
                <c:pt idx="334">
                  <c:v>372.38830720385522</c:v>
                </c:pt>
                <c:pt idx="335">
                  <c:v>377.79097181607409</c:v>
                </c:pt>
                <c:pt idx="336">
                  <c:v>383.01737498917345</c:v>
                </c:pt>
                <c:pt idx="337">
                  <c:v>388.06341729662017</c:v>
                </c:pt>
                <c:pt idx="338">
                  <c:v>392.92513184807848</c:v>
                </c:pt>
                <c:pt idx="339">
                  <c:v>397.59868845812156</c:v>
                </c:pt>
                <c:pt idx="340">
                  <c:v>402.08039767515464</c:v>
                </c:pt>
                <c:pt idx="341">
                  <c:v>406.36671466583499</c:v>
                </c:pt>
                <c:pt idx="342">
                  <c:v>410.4542429504454</c:v>
                </c:pt>
                <c:pt idx="343">
                  <c:v>414.33973798484305</c:v>
                </c:pt>
                <c:pt idx="344">
                  <c:v>418.0201105847936</c:v>
                </c:pt>
                <c:pt idx="345">
                  <c:v>421.49243018867691</c:v>
                </c:pt>
                <c:pt idx="346">
                  <c:v>424.75392795474198</c:v>
                </c:pt>
                <c:pt idx="347">
                  <c:v>427.80199968928389</c:v>
                </c:pt>
                <c:pt idx="348">
                  <c:v>430.63420860230764</c:v>
                </c:pt>
                <c:pt idx="349">
                  <c:v>433.248287887451</c:v>
                </c:pt>
                <c:pt idx="350">
                  <c:v>435.64214312314101</c:v>
                </c:pt>
                <c:pt idx="351">
                  <c:v>437.81385449216782</c:v>
                </c:pt>
                <c:pt idx="352">
                  <c:v>439.76167881707386</c:v>
                </c:pt>
                <c:pt idx="353">
                  <c:v>441.48405140897</c:v>
                </c:pt>
                <c:pt idx="354">
                  <c:v>442.97958772761115</c:v>
                </c:pt>
                <c:pt idx="355">
                  <c:v>444.24708485078258</c:v>
                </c:pt>
                <c:pt idx="356">
                  <c:v>445.28552275127367</c:v>
                </c:pt>
                <c:pt idx="357">
                  <c:v>446.09406537994084</c:v>
                </c:pt>
                <c:pt idx="358">
                  <c:v>446.67206155358792</c:v>
                </c:pt>
                <c:pt idx="359">
                  <c:v>447.01904564662289</c:v>
                </c:pt>
                <c:pt idx="360">
                  <c:v>447.13473808567977</c:v>
                </c:pt>
                <c:pt idx="361">
                  <c:v>447.01904564662289</c:v>
                </c:pt>
                <c:pt idx="362">
                  <c:v>446.67206155358792</c:v>
                </c:pt>
                <c:pt idx="363">
                  <c:v>446.09406537994084</c:v>
                </c:pt>
                <c:pt idx="364">
                  <c:v>445.28552275127367</c:v>
                </c:pt>
                <c:pt idx="365">
                  <c:v>444.24708485078258</c:v>
                </c:pt>
                <c:pt idx="366">
                  <c:v>442.97958772761115</c:v>
                </c:pt>
                <c:pt idx="367">
                  <c:v>441.48405140897</c:v>
                </c:pt>
                <c:pt idx="368">
                  <c:v>439.76167881707386</c:v>
                </c:pt>
                <c:pt idx="369">
                  <c:v>437.81385449216782</c:v>
                </c:pt>
                <c:pt idx="370">
                  <c:v>435.64214312314101</c:v>
                </c:pt>
                <c:pt idx="371">
                  <c:v>433.248287887451</c:v>
                </c:pt>
                <c:pt idx="372">
                  <c:v>430.63420860230764</c:v>
                </c:pt>
                <c:pt idx="373">
                  <c:v>427.80199968928389</c:v>
                </c:pt>
                <c:pt idx="374">
                  <c:v>424.75392795474198</c:v>
                </c:pt>
                <c:pt idx="375">
                  <c:v>421.49243018867691</c:v>
                </c:pt>
                <c:pt idx="376">
                  <c:v>418.0201105847936</c:v>
                </c:pt>
                <c:pt idx="377">
                  <c:v>414.33973798484305</c:v>
                </c:pt>
                <c:pt idx="378">
                  <c:v>410.4542429504454</c:v>
                </c:pt>
                <c:pt idx="379">
                  <c:v>406.36671466583499</c:v>
                </c:pt>
                <c:pt idx="380">
                  <c:v>402.08039767515464</c:v>
                </c:pt>
                <c:pt idx="381">
                  <c:v>397.59868845812156</c:v>
                </c:pt>
                <c:pt idx="382">
                  <c:v>392.92513184807848</c:v>
                </c:pt>
                <c:pt idx="383">
                  <c:v>388.06341729662017</c:v>
                </c:pt>
                <c:pt idx="384">
                  <c:v>383.01737498917345</c:v>
                </c:pt>
                <c:pt idx="385">
                  <c:v>377.79097181607409</c:v>
                </c:pt>
                <c:pt idx="386">
                  <c:v>372.38830720385522</c:v>
                </c:pt>
                <c:pt idx="387">
                  <c:v>366.81360881162567</c:v>
                </c:pt>
                <c:pt idx="388">
                  <c:v>361.07122809756947</c:v>
                </c:pt>
                <c:pt idx="389">
                  <c:v>355.16563576074998</c:v>
                </c:pt>
                <c:pt idx="390">
                  <c:v>349.10141706354551</c:v>
                </c:pt>
                <c:pt idx="391">
                  <c:v>342.88326704018135</c:v>
                </c:pt>
                <c:pt idx="392">
                  <c:v>336.51598559695395</c:v>
                </c:pt>
                <c:pt idx="393">
                  <c:v>330.00447250986628</c:v>
                </c:pt>
                <c:pt idx="394">
                  <c:v>323.35372232551111</c:v>
                </c:pt>
                <c:pt idx="395">
                  <c:v>316.56881917115146</c:v>
                </c:pt>
                <c:pt idx="396">
                  <c:v>309.65493148004555</c:v>
                </c:pt>
                <c:pt idx="397">
                  <c:v>302.61730663816633</c:v>
                </c:pt>
                <c:pt idx="398">
                  <c:v>295.4612655585467</c:v>
                </c:pt>
                <c:pt idx="399">
                  <c:v>288.19219718956833</c:v>
                </c:pt>
                <c:pt idx="400">
                  <c:v>280.81555296358175</c:v>
                </c:pt>
                <c:pt idx="401">
                  <c:v>273.33684119231401</c:v>
                </c:pt>
                <c:pt idx="402">
                  <c:v>265.76162141557319</c:v>
                </c:pt>
                <c:pt idx="403">
                  <c:v>258.09549870981624</c:v>
                </c:pt>
                <c:pt idx="404">
                  <c:v>250.34411796318102</c:v>
                </c:pt>
                <c:pt idx="405">
                  <c:v>242.51315812362321</c:v>
                </c:pt>
                <c:pt idx="406">
                  <c:v>234.60832642682325</c:v>
                </c:pt>
                <c:pt idx="407">
                  <c:v>226.63535261054477</c:v>
                </c:pt>
                <c:pt idx="408">
                  <c:v>218.59998312213926</c:v>
                </c:pt>
                <c:pt idx="409">
                  <c:v>210.50797532589152</c:v>
                </c:pt>
                <c:pt idx="410">
                  <c:v>202.36509171689531</c:v>
                </c:pt>
                <c:pt idx="411">
                  <c:v>194.17709414813476</c:v>
                </c:pt>
                <c:pt idx="412">
                  <c:v>185.94973807742454</c:v>
                </c:pt>
                <c:pt idx="413">
                  <c:v>177.68876684083253</c:v>
                </c:pt>
                <c:pt idx="414">
                  <c:v>169.39990595916976</c:v>
                </c:pt>
                <c:pt idx="415">
                  <c:v>161.08885748408792</c:v>
                </c:pt>
                <c:pt idx="416">
                  <c:v>152.76129439026917</c:v>
                </c:pt>
                <c:pt idx="417">
                  <c:v>144.42285502013382</c:v>
                </c:pt>
                <c:pt idx="418">
                  <c:v>136.07913758741947</c:v>
                </c:pt>
                <c:pt idx="419">
                  <c:v>127.73569474591179</c:v>
                </c:pt>
                <c:pt idx="420">
                  <c:v>119.39802822951901</c:v>
                </c:pt>
                <c:pt idx="421">
                  <c:v>111.07158356979348</c:v>
                </c:pt>
                <c:pt idx="422">
                  <c:v>102.76174489690352</c:v>
                </c:pt>
                <c:pt idx="423">
                  <c:v>94.473829829951939</c:v>
                </c:pt>
                <c:pt idx="424">
                  <c:v>86.213084462425002</c:v>
                </c:pt>
                <c:pt idx="425">
                  <c:v>77.984678448435687</c:v>
                </c:pt>
                <c:pt idx="426">
                  <c:v>69.793700195297447</c:v>
                </c:pt>
                <c:pt idx="427">
                  <c:v>61.645152167831405</c:v>
                </c:pt>
                <c:pt idx="428">
                  <c:v>53.543946309670062</c:v>
                </c:pt>
                <c:pt idx="429">
                  <c:v>45.49489958667403</c:v>
                </c:pt>
                <c:pt idx="430">
                  <c:v>37.502729657425668</c:v>
                </c:pt>
                <c:pt idx="431">
                  <c:v>29.572050675606974</c:v>
                </c:pt>
                <c:pt idx="432">
                  <c:v>21.707369228901698</c:v>
                </c:pt>
                <c:pt idx="433">
                  <c:v>13.913080418895799</c:v>
                </c:pt>
                <c:pt idx="434">
                  <c:v>6.1934640862729475</c:v>
                </c:pt>
                <c:pt idx="435">
                  <c:v>-1.4473188145764833</c:v>
                </c:pt>
                <c:pt idx="436">
                  <c:v>-9.0052296876007478</c:v>
                </c:pt>
                <c:pt idx="437">
                  <c:v>-16.476355610042074</c:v>
                </c:pt>
                <c:pt idx="438">
                  <c:v>-23.856912486752616</c:v>
                </c:pt>
                <c:pt idx="439">
                  <c:v>-31.14324804051984</c:v>
                </c:pt>
                <c:pt idx="440">
                  <c:v>-38.3318446352501</c:v>
                </c:pt>
                <c:pt idx="441">
                  <c:v>-45.419321929067834</c:v>
                </c:pt>
                <c:pt idx="442">
                  <c:v>-52.402439354594669</c:v>
                </c:pt>
                <c:pt idx="443">
                  <c:v>-59.278098423885105</c:v>
                </c:pt>
                <c:pt idx="444">
                  <c:v>-66.04334485571205</c:v>
                </c:pt>
                <c:pt idx="445">
                  <c:v>-72.695370523111421</c:v>
                </c:pt>
                <c:pt idx="446">
                  <c:v>-79.231515219316975</c:v>
                </c:pt>
                <c:pt idx="447">
                  <c:v>-85.649268240437493</c:v>
                </c:pt>
                <c:pt idx="448">
                  <c:v>-91.946269783453772</c:v>
                </c:pt>
                <c:pt idx="449">
                  <c:v>-98.1203121583372</c:v>
                </c:pt>
                <c:pt idx="450">
                  <c:v>-104.16934081332091</c:v>
                </c:pt>
                <c:pt idx="451">
                  <c:v>-110.09145517258045</c:v>
                </c:pt>
                <c:pt idx="452">
                  <c:v>-115.88490928581105</c:v>
                </c:pt>
                <c:pt idx="453">
                  <c:v>-121.54811228941759</c:v>
                </c:pt>
                <c:pt idx="454">
                  <c:v>-127.07962867926258</c:v>
                </c:pt>
                <c:pt idx="455">
                  <c:v>-132.47817839514761</c:v>
                </c:pt>
                <c:pt idx="456">
                  <c:v>-137.74263671743194</c:v>
                </c:pt>
                <c:pt idx="457">
                  <c:v>-142.87203397642094</c:v>
                </c:pt>
                <c:pt idx="458">
                  <c:v>-147.86555507538452</c:v>
                </c:pt>
                <c:pt idx="459">
                  <c:v>-152.72253882829128</c:v>
                </c:pt>
                <c:pt idx="460">
                  <c:v>-157.44247711356994</c:v>
                </c:pt>
                <c:pt idx="461">
                  <c:v>-162.02501384543265</c:v>
                </c:pt>
                <c:pt idx="462">
                  <c:v>-166.469943764514</c:v>
                </c:pt>
                <c:pt idx="463">
                  <c:v>-170.77721104980134</c:v>
                </c:pt>
                <c:pt idx="464">
                  <c:v>-174.94690775404507</c:v>
                </c:pt>
                <c:pt idx="465">
                  <c:v>-178.97927206505369</c:v>
                </c:pt>
                <c:pt idx="466">
                  <c:v>-182.87468639548632</c:v>
                </c:pt>
                <c:pt idx="467">
                  <c:v>-186.63367530396459</c:v>
                </c:pt>
                <c:pt idx="468">
                  <c:v>-190.25690325052653</c:v>
                </c:pt>
                <c:pt idx="469">
                  <c:v>-193.74517218964792</c:v>
                </c:pt>
                <c:pt idx="470">
                  <c:v>-197.09941900424857</c:v>
                </c:pt>
                <c:pt idx="471">
                  <c:v>-200.32071278429515</c:v>
                </c:pt>
                <c:pt idx="472">
                  <c:v>-203.41025195379646</c:v>
                </c:pt>
                <c:pt idx="473">
                  <c:v>-206.36936125017033</c:v>
                </c:pt>
                <c:pt idx="474">
                  <c:v>-209.19948856013744</c:v>
                </c:pt>
                <c:pt idx="475">
                  <c:v>-211.90220161646971</c:v>
                </c:pt>
                <c:pt idx="476">
                  <c:v>-214.47918456008594</c:v>
                </c:pt>
                <c:pt idx="477">
                  <c:v>-216.93223437214883</c:v>
                </c:pt>
                <c:pt idx="478">
                  <c:v>-219.26325718097294</c:v>
                </c:pt>
                <c:pt idx="479">
                  <c:v>-221.47426444869939</c:v>
                </c:pt>
                <c:pt idx="480">
                  <c:v>-223.56736904283986</c:v>
                </c:pt>
                <c:pt idx="481">
                  <c:v>-225.54478119792356</c:v>
                </c:pt>
                <c:pt idx="482">
                  <c:v>-227.40880437261498</c:v>
                </c:pt>
                <c:pt idx="483">
                  <c:v>-229.16183100779202</c:v>
                </c:pt>
                <c:pt idx="484">
                  <c:v>-230.80633819118776</c:v>
                </c:pt>
                <c:pt idx="485">
                  <c:v>-232.34488323431285</c:v>
                </c:pt>
                <c:pt idx="486">
                  <c:v>-233.78009916747365</c:v>
                </c:pt>
                <c:pt idx="487">
                  <c:v>-235.11469015879965</c:v>
                </c:pt>
                <c:pt idx="488">
                  <c:v>-236.3514268632774</c:v>
                </c:pt>
                <c:pt idx="489">
                  <c:v>-237.49314170787272</c:v>
                </c:pt>
                <c:pt idx="490">
                  <c:v>-238.54272411889247</c:v>
                </c:pt>
                <c:pt idx="491">
                  <c:v>-239.50311569780311</c:v>
                </c:pt>
                <c:pt idx="492">
                  <c:v>-240.37730535178105</c:v>
                </c:pt>
                <c:pt idx="493">
                  <c:v>-241.16832438531929</c:v>
                </c:pt>
                <c:pt idx="494">
                  <c:v>-241.87924155925563</c:v>
                </c:pt>
                <c:pt idx="495">
                  <c:v>-242.51315812362319</c:v>
                </c:pt>
                <c:pt idx="496">
                  <c:v>-243.07320283074861</c:v>
                </c:pt>
                <c:pt idx="497">
                  <c:v>-243.56252693504175</c:v>
                </c:pt>
                <c:pt idx="498">
                  <c:v>-243.98429918593138</c:v>
                </c:pt>
                <c:pt idx="499">
                  <c:v>-244.34170082040239</c:v>
                </c:pt>
                <c:pt idx="500">
                  <c:v>-244.63792056158462</c:v>
                </c:pt>
                <c:pt idx="501">
                  <c:v>-244.87614962983031</c:v>
                </c:pt>
                <c:pt idx="502">
                  <c:v>-245.05957677269384</c:v>
                </c:pt>
                <c:pt idx="503">
                  <c:v>-245.19138332019909</c:v>
                </c:pt>
                <c:pt idx="504">
                  <c:v>-245.27473827174157</c:v>
                </c:pt>
                <c:pt idx="505">
                  <c:v>-245.31279342092654</c:v>
                </c:pt>
                <c:pt idx="506">
                  <c:v>-245.30867852459261</c:v>
                </c:pt>
                <c:pt idx="507">
                  <c:v>-245.26549652220808</c:v>
                </c:pt>
                <c:pt idx="508">
                  <c:v>-245.18631881175847</c:v>
                </c:pt>
                <c:pt idx="509">
                  <c:v>-245.07418058816958</c:v>
                </c:pt>
                <c:pt idx="510">
                  <c:v>-244.93207625022453</c:v>
                </c:pt>
                <c:pt idx="511">
                  <c:v>-244.76295488184405</c:v>
                </c:pt>
                <c:pt idx="512">
                  <c:v>-244.56971581350012</c:v>
                </c:pt>
                <c:pt idx="513">
                  <c:v>-244.35520426942873</c:v>
                </c:pt>
                <c:pt idx="514">
                  <c:v>-244.1222071061942</c:v>
                </c:pt>
                <c:pt idx="515">
                  <c:v>-243.87344864804001</c:v>
                </c:pt>
                <c:pt idx="516">
                  <c:v>-243.61158662433346</c:v>
                </c:pt>
                <c:pt idx="517">
                  <c:v>-243.33920821428123</c:v>
                </c:pt>
                <c:pt idx="518">
                  <c:v>-243.05882620395207</c:v>
                </c:pt>
                <c:pt idx="519">
                  <c:v>-242.77287526050043</c:v>
                </c:pt>
                <c:pt idx="520">
                  <c:v>-242.48370832833169</c:v>
                </c:pt>
                <c:pt idx="521">
                  <c:v>-242.19359315179406</c:v>
                </c:pt>
                <c:pt idx="522">
                  <c:v>-241.90470892882053</c:v>
                </c:pt>
                <c:pt idx="523">
                  <c:v>-241.61914309977425</c:v>
                </c:pt>
                <c:pt idx="524">
                  <c:v>-241.33888827558027</c:v>
                </c:pt>
                <c:pt idx="525">
                  <c:v>-241.06583930904671</c:v>
                </c:pt>
                <c:pt idx="526">
                  <c:v>-240.80179051309617</c:v>
                </c:pt>
                <c:pt idx="527">
                  <c:v>-240.54843302944056</c:v>
                </c:pt>
                <c:pt idx="528">
                  <c:v>-240.307352351041</c:v>
                </c:pt>
                <c:pt idx="529">
                  <c:v>-240.08002600149848</c:v>
                </c:pt>
                <c:pt idx="530">
                  <c:v>-239.8678213743209</c:v>
                </c:pt>
                <c:pt idx="531">
                  <c:v>-239.67199373480869</c:v>
                </c:pt>
                <c:pt idx="532">
                  <c:v>-239.49368438709467</c:v>
                </c:pt>
                <c:pt idx="533">
                  <c:v>-239.33391900866388</c:v>
                </c:pt>
                <c:pt idx="534">
                  <c:v>-239.19360615446718</c:v>
                </c:pt>
                <c:pt idx="535">
                  <c:v>-239.07353593252358</c:v>
                </c:pt>
                <c:pt idx="536">
                  <c:v>-238.97437885269417</c:v>
                </c:pt>
                <c:pt idx="537">
                  <c:v>-238.89668485008576</c:v>
                </c:pt>
                <c:pt idx="538">
                  <c:v>-238.840882484323</c:v>
                </c:pt>
                <c:pt idx="539">
                  <c:v>-238.80727831570522</c:v>
                </c:pt>
                <c:pt idx="540">
                  <c:v>-238.79605645903791</c:v>
                </c:pt>
                <c:pt idx="541">
                  <c:v>-238.80727831570522</c:v>
                </c:pt>
                <c:pt idx="542">
                  <c:v>-238.840882484323</c:v>
                </c:pt>
                <c:pt idx="543">
                  <c:v>-238.89668485008576</c:v>
                </c:pt>
                <c:pt idx="544">
                  <c:v>-238.97437885269417</c:v>
                </c:pt>
                <c:pt idx="545">
                  <c:v>-239.07353593252358</c:v>
                </c:pt>
                <c:pt idx="546">
                  <c:v>-239.19360615446718</c:v>
                </c:pt>
                <c:pt idx="547">
                  <c:v>-239.33391900866394</c:v>
                </c:pt>
                <c:pt idx="548">
                  <c:v>-239.49368438709462</c:v>
                </c:pt>
                <c:pt idx="549">
                  <c:v>-239.67199373480869</c:v>
                </c:pt>
                <c:pt idx="550">
                  <c:v>-239.8678213743209</c:v>
                </c:pt>
                <c:pt idx="551">
                  <c:v>-240.08002600149848</c:v>
                </c:pt>
                <c:pt idx="552">
                  <c:v>-240.30735235104095</c:v>
                </c:pt>
                <c:pt idx="553">
                  <c:v>-240.54843302944056</c:v>
                </c:pt>
                <c:pt idx="554">
                  <c:v>-240.80179051309617</c:v>
                </c:pt>
                <c:pt idx="555">
                  <c:v>-241.06583930904674</c:v>
                </c:pt>
                <c:pt idx="556">
                  <c:v>-241.33888827558022</c:v>
                </c:pt>
                <c:pt idx="557">
                  <c:v>-241.61914309977422</c:v>
                </c:pt>
                <c:pt idx="558">
                  <c:v>-241.90470892882053</c:v>
                </c:pt>
                <c:pt idx="559">
                  <c:v>-242.19359315179406</c:v>
                </c:pt>
                <c:pt idx="560">
                  <c:v>-242.48370832833169</c:v>
                </c:pt>
                <c:pt idx="561">
                  <c:v>-242.77287526050046</c:v>
                </c:pt>
                <c:pt idx="562">
                  <c:v>-243.05882620395207</c:v>
                </c:pt>
                <c:pt idx="563">
                  <c:v>-243.33920821428123</c:v>
                </c:pt>
                <c:pt idx="564">
                  <c:v>-243.61158662433346</c:v>
                </c:pt>
                <c:pt idx="565">
                  <c:v>-243.87344864804001</c:v>
                </c:pt>
                <c:pt idx="566">
                  <c:v>-244.1222071061942</c:v>
                </c:pt>
                <c:pt idx="567">
                  <c:v>-244.35520426942873</c:v>
                </c:pt>
                <c:pt idx="568">
                  <c:v>-244.5697158135001</c:v>
                </c:pt>
                <c:pt idx="569">
                  <c:v>-244.76295488184405</c:v>
                </c:pt>
                <c:pt idx="570">
                  <c:v>-244.93207625022453</c:v>
                </c:pt>
                <c:pt idx="571">
                  <c:v>-245.07418058816958</c:v>
                </c:pt>
                <c:pt idx="572">
                  <c:v>-245.18631881175847</c:v>
                </c:pt>
                <c:pt idx="573">
                  <c:v>-245.26549652220808</c:v>
                </c:pt>
                <c:pt idx="574">
                  <c:v>-245.30867852459261</c:v>
                </c:pt>
                <c:pt idx="575">
                  <c:v>-245.31279342092654</c:v>
                </c:pt>
                <c:pt idx="576">
                  <c:v>-245.27473827174157</c:v>
                </c:pt>
                <c:pt idx="577">
                  <c:v>-245.19138332019915</c:v>
                </c:pt>
                <c:pt idx="578">
                  <c:v>-245.05957677269382</c:v>
                </c:pt>
                <c:pt idx="579">
                  <c:v>-244.87614962983031</c:v>
                </c:pt>
                <c:pt idx="580">
                  <c:v>-244.63792056158462</c:v>
                </c:pt>
                <c:pt idx="581">
                  <c:v>-244.34170082040239</c:v>
                </c:pt>
                <c:pt idx="582">
                  <c:v>-243.98429918593141</c:v>
                </c:pt>
                <c:pt idx="583">
                  <c:v>-243.56252693504175</c:v>
                </c:pt>
                <c:pt idx="584">
                  <c:v>-243.07320283074861</c:v>
                </c:pt>
                <c:pt idx="585">
                  <c:v>-242.51315812362321</c:v>
                </c:pt>
                <c:pt idx="586">
                  <c:v>-241.87924155925563</c:v>
                </c:pt>
                <c:pt idx="587">
                  <c:v>-241.16832438531932</c:v>
                </c:pt>
                <c:pt idx="588">
                  <c:v>-240.37730535178105</c:v>
                </c:pt>
                <c:pt idx="589">
                  <c:v>-239.50311569780308</c:v>
                </c:pt>
                <c:pt idx="590">
                  <c:v>-238.54272411889247</c:v>
                </c:pt>
                <c:pt idx="591">
                  <c:v>-237.49314170787275</c:v>
                </c:pt>
                <c:pt idx="592">
                  <c:v>-236.35142686327737</c:v>
                </c:pt>
                <c:pt idx="593">
                  <c:v>-235.11469015879965</c:v>
                </c:pt>
                <c:pt idx="594">
                  <c:v>-233.78009916747371</c:v>
                </c:pt>
                <c:pt idx="595">
                  <c:v>-232.34488323431285</c:v>
                </c:pt>
                <c:pt idx="596">
                  <c:v>-230.80633819118773</c:v>
                </c:pt>
                <c:pt idx="597">
                  <c:v>-229.16183100779202</c:v>
                </c:pt>
                <c:pt idx="598">
                  <c:v>-227.40880437261504</c:v>
                </c:pt>
                <c:pt idx="599">
                  <c:v>-225.54478119792358</c:v>
                </c:pt>
                <c:pt idx="600">
                  <c:v>-223.56736904283997</c:v>
                </c:pt>
                <c:pt idx="601">
                  <c:v>-221.47426444869936</c:v>
                </c:pt>
                <c:pt idx="602">
                  <c:v>-219.26325718097289</c:v>
                </c:pt>
                <c:pt idx="603">
                  <c:v>-216.93223437214891</c:v>
                </c:pt>
                <c:pt idx="604">
                  <c:v>-214.47918456008597</c:v>
                </c:pt>
                <c:pt idx="605">
                  <c:v>-211.90220161646968</c:v>
                </c:pt>
                <c:pt idx="606">
                  <c:v>-209.19948856013744</c:v>
                </c:pt>
                <c:pt idx="607">
                  <c:v>-206.36936125017033</c:v>
                </c:pt>
                <c:pt idx="608">
                  <c:v>-203.41025195379649</c:v>
                </c:pt>
                <c:pt idx="609">
                  <c:v>-200.32071278429524</c:v>
                </c:pt>
                <c:pt idx="610">
                  <c:v>-197.09941900424852</c:v>
                </c:pt>
                <c:pt idx="611">
                  <c:v>-193.74517218964792</c:v>
                </c:pt>
                <c:pt idx="612">
                  <c:v>-190.25690325052659</c:v>
                </c:pt>
                <c:pt idx="613">
                  <c:v>-186.63367530396471</c:v>
                </c:pt>
                <c:pt idx="614">
                  <c:v>-182.87468639548629</c:v>
                </c:pt>
                <c:pt idx="615">
                  <c:v>-178.97927206505361</c:v>
                </c:pt>
                <c:pt idx="616">
                  <c:v>-174.94690775404507</c:v>
                </c:pt>
                <c:pt idx="617">
                  <c:v>-170.77721104980139</c:v>
                </c:pt>
                <c:pt idx="618">
                  <c:v>-166.46994376451411</c:v>
                </c:pt>
                <c:pt idx="619">
                  <c:v>-162.0250138454326</c:v>
                </c:pt>
                <c:pt idx="620">
                  <c:v>-157.44247711356996</c:v>
                </c:pt>
                <c:pt idx="621">
                  <c:v>-152.72253882829133</c:v>
                </c:pt>
                <c:pt idx="622">
                  <c:v>-147.86555507538469</c:v>
                </c:pt>
                <c:pt idx="623">
                  <c:v>-142.87203397642088</c:v>
                </c:pt>
                <c:pt idx="624">
                  <c:v>-137.74263671743188</c:v>
                </c:pt>
                <c:pt idx="625">
                  <c:v>-132.47817839514761</c:v>
                </c:pt>
                <c:pt idx="626">
                  <c:v>-127.07962867926265</c:v>
                </c:pt>
                <c:pt idx="627">
                  <c:v>-121.54811228941774</c:v>
                </c:pt>
                <c:pt idx="628">
                  <c:v>-115.88490928581101</c:v>
                </c:pt>
                <c:pt idx="629">
                  <c:v>-110.09145517258045</c:v>
                </c:pt>
                <c:pt idx="630">
                  <c:v>-104.16934081332099</c:v>
                </c:pt>
                <c:pt idx="631">
                  <c:v>-98.12031215833737</c:v>
                </c:pt>
                <c:pt idx="632">
                  <c:v>-91.946269783453715</c:v>
                </c:pt>
                <c:pt idx="633">
                  <c:v>-85.649268240437493</c:v>
                </c:pt>
                <c:pt idx="634">
                  <c:v>-79.231515219316975</c:v>
                </c:pt>
                <c:pt idx="635">
                  <c:v>-72.695370523111507</c:v>
                </c:pt>
                <c:pt idx="636">
                  <c:v>-66.043344855712206</c:v>
                </c:pt>
                <c:pt idx="637">
                  <c:v>-59.278098423885019</c:v>
                </c:pt>
                <c:pt idx="638">
                  <c:v>-52.402439354594669</c:v>
                </c:pt>
                <c:pt idx="639">
                  <c:v>-45.419321929067934</c:v>
                </c:pt>
                <c:pt idx="640">
                  <c:v>-38.33184463525027</c:v>
                </c:pt>
                <c:pt idx="641">
                  <c:v>-31.143248040519776</c:v>
                </c:pt>
                <c:pt idx="642">
                  <c:v>-23.856912486752627</c:v>
                </c:pt>
                <c:pt idx="643">
                  <c:v>-16.476355610042074</c:v>
                </c:pt>
                <c:pt idx="644">
                  <c:v>-9.0052296876008651</c:v>
                </c:pt>
                <c:pt idx="645">
                  <c:v>-1.4473188145766771</c:v>
                </c:pt>
                <c:pt idx="646">
                  <c:v>6.1934640862730443</c:v>
                </c:pt>
                <c:pt idx="647">
                  <c:v>13.91308041889577</c:v>
                </c:pt>
                <c:pt idx="648">
                  <c:v>21.707369228901584</c:v>
                </c:pt>
                <c:pt idx="649">
                  <c:v>29.572050675606761</c:v>
                </c:pt>
                <c:pt idx="650">
                  <c:v>37.50272965742576</c:v>
                </c:pt>
                <c:pt idx="651">
                  <c:v>45.494899586674023</c:v>
                </c:pt>
                <c:pt idx="652">
                  <c:v>53.543946309670055</c:v>
                </c:pt>
                <c:pt idx="653">
                  <c:v>61.645152167831299</c:v>
                </c:pt>
                <c:pt idx="654">
                  <c:v>69.793700195297234</c:v>
                </c:pt>
                <c:pt idx="655">
                  <c:v>77.984678448435773</c:v>
                </c:pt>
                <c:pt idx="656">
                  <c:v>86.213084462424987</c:v>
                </c:pt>
                <c:pt idx="657">
                  <c:v>94.473829829951839</c:v>
                </c:pt>
                <c:pt idx="658">
                  <c:v>102.76174489690328</c:v>
                </c:pt>
                <c:pt idx="659">
                  <c:v>111.07158356979355</c:v>
                </c:pt>
                <c:pt idx="660">
                  <c:v>119.39802822951901</c:v>
                </c:pt>
                <c:pt idx="661">
                  <c:v>127.73569474591179</c:v>
                </c:pt>
                <c:pt idx="662">
                  <c:v>136.07913758741935</c:v>
                </c:pt>
                <c:pt idx="663">
                  <c:v>144.42285502013357</c:v>
                </c:pt>
                <c:pt idx="664">
                  <c:v>152.76129439026928</c:v>
                </c:pt>
                <c:pt idx="665">
                  <c:v>161.08885748408787</c:v>
                </c:pt>
                <c:pt idx="666">
                  <c:v>169.39990595916962</c:v>
                </c:pt>
                <c:pt idx="667">
                  <c:v>177.68876684083227</c:v>
                </c:pt>
                <c:pt idx="668">
                  <c:v>185.94973807742468</c:v>
                </c:pt>
                <c:pt idx="669">
                  <c:v>194.17709414813478</c:v>
                </c:pt>
                <c:pt idx="670">
                  <c:v>202.36509171689525</c:v>
                </c:pt>
                <c:pt idx="671">
                  <c:v>210.50797532589141</c:v>
                </c:pt>
                <c:pt idx="672">
                  <c:v>218.59998312213904</c:v>
                </c:pt>
                <c:pt idx="673">
                  <c:v>226.63535261054486</c:v>
                </c:pt>
                <c:pt idx="674">
                  <c:v>234.60832642682323</c:v>
                </c:pt>
                <c:pt idx="675">
                  <c:v>242.5131581236231</c:v>
                </c:pt>
                <c:pt idx="676">
                  <c:v>250.34411796318079</c:v>
                </c:pt>
                <c:pt idx="677">
                  <c:v>258.09549870981641</c:v>
                </c:pt>
                <c:pt idx="678">
                  <c:v>265.76162141557325</c:v>
                </c:pt>
                <c:pt idx="679">
                  <c:v>273.3368411923139</c:v>
                </c:pt>
                <c:pt idx="680">
                  <c:v>280.81555296358164</c:v>
                </c:pt>
                <c:pt idx="681">
                  <c:v>288.19219718956811</c:v>
                </c:pt>
                <c:pt idx="682">
                  <c:v>295.46126555854676</c:v>
                </c:pt>
                <c:pt idx="683">
                  <c:v>302.61730663816633</c:v>
                </c:pt>
                <c:pt idx="684">
                  <c:v>309.65493148004543</c:v>
                </c:pt>
                <c:pt idx="685">
                  <c:v>316.56881917115129</c:v>
                </c:pt>
                <c:pt idx="686">
                  <c:v>323.35372232551128</c:v>
                </c:pt>
                <c:pt idx="687">
                  <c:v>330.00447250986628</c:v>
                </c:pt>
                <c:pt idx="688">
                  <c:v>336.5159855969539</c:v>
                </c:pt>
                <c:pt idx="689">
                  <c:v>342.88326704018118</c:v>
                </c:pt>
                <c:pt idx="690">
                  <c:v>349.10141706354528</c:v>
                </c:pt>
                <c:pt idx="691">
                  <c:v>355.16563576075004</c:v>
                </c:pt>
                <c:pt idx="692">
                  <c:v>361.07122809756947</c:v>
                </c:pt>
                <c:pt idx="693">
                  <c:v>366.81360881162561</c:v>
                </c:pt>
                <c:pt idx="694">
                  <c:v>372.38830720385511</c:v>
                </c:pt>
                <c:pt idx="695">
                  <c:v>377.79097181607415</c:v>
                </c:pt>
                <c:pt idx="696">
                  <c:v>383.0173749891735</c:v>
                </c:pt>
                <c:pt idx="697">
                  <c:v>388.06341729662006</c:v>
                </c:pt>
                <c:pt idx="698">
                  <c:v>392.92513184807842</c:v>
                </c:pt>
                <c:pt idx="699">
                  <c:v>397.59868845812144</c:v>
                </c:pt>
                <c:pt idx="700">
                  <c:v>402.08039767515464</c:v>
                </c:pt>
                <c:pt idx="701">
                  <c:v>406.36671466583499</c:v>
                </c:pt>
                <c:pt idx="702">
                  <c:v>410.4542429504454</c:v>
                </c:pt>
                <c:pt idx="703">
                  <c:v>414.339737984843</c:v>
                </c:pt>
                <c:pt idx="704">
                  <c:v>418.02011058479366</c:v>
                </c:pt>
                <c:pt idx="705">
                  <c:v>421.49243018867691</c:v>
                </c:pt>
                <c:pt idx="706">
                  <c:v>424.75392795474198</c:v>
                </c:pt>
                <c:pt idx="707">
                  <c:v>427.80199968928383</c:v>
                </c:pt>
                <c:pt idx="708">
                  <c:v>430.63420860230752</c:v>
                </c:pt>
                <c:pt idx="709">
                  <c:v>433.248287887451</c:v>
                </c:pt>
                <c:pt idx="710">
                  <c:v>435.64214312314101</c:v>
                </c:pt>
                <c:pt idx="711">
                  <c:v>437.81385449216782</c:v>
                </c:pt>
                <c:pt idx="712">
                  <c:v>439.76167881707374</c:v>
                </c:pt>
                <c:pt idx="713">
                  <c:v>441.48405140897</c:v>
                </c:pt>
                <c:pt idx="714">
                  <c:v>442.97958772761115</c:v>
                </c:pt>
                <c:pt idx="715">
                  <c:v>444.24708485078258</c:v>
                </c:pt>
                <c:pt idx="716">
                  <c:v>445.28552275127367</c:v>
                </c:pt>
                <c:pt idx="717">
                  <c:v>446.09406537994084</c:v>
                </c:pt>
                <c:pt idx="718">
                  <c:v>446.67206155358792</c:v>
                </c:pt>
                <c:pt idx="719">
                  <c:v>447.01904564662289</c:v>
                </c:pt>
                <c:pt idx="720">
                  <c:v>447.13473808567977</c:v>
                </c:pt>
              </c:numCache>
            </c:numRef>
          </c:yVal>
          <c:smooth val="0"/>
          <c:extLst>
            <c:ext xmlns:c16="http://schemas.microsoft.com/office/drawing/2014/chart" uri="{C3380CC4-5D6E-409C-BE32-E72D297353CC}">
              <c16:uniqueId val="{00000001-BFFA-445E-9A17-7B69430AEC4C}"/>
            </c:ext>
          </c:extLst>
        </c:ser>
        <c:ser>
          <c:idx val="2"/>
          <c:order val="2"/>
          <c:tx>
            <c:v>3000 RPM</c:v>
          </c:tx>
          <c:spPr>
            <a:ln w="22225" cap="rnd">
              <a:solidFill>
                <a:schemeClr val="accent3"/>
              </a:solid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xVal>
            <c:numRef>
              <c:f>'3000RPM'!$O$3:$O$723</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'3000RPM'!$U$3:$U$723</c:f>
              <c:numCache>
                <c:formatCode>General</c:formatCode>
                <c:ptCount val="721"/>
                <c:pt idx="0">
                  <c:v>1788.5389523427191</c:v>
                </c:pt>
                <c:pt idx="1">
                  <c:v>1788.0761825864915</c:v>
                </c:pt>
                <c:pt idx="2">
                  <c:v>1786.6882462143517</c:v>
                </c:pt>
                <c:pt idx="3">
                  <c:v>1784.3762615197634</c:v>
                </c:pt>
                <c:pt idx="4">
                  <c:v>1781.1420910050947</c:v>
                </c:pt>
                <c:pt idx="5">
                  <c:v>1776.9883394031303</c:v>
                </c:pt>
                <c:pt idx="6">
                  <c:v>1771.9183509104446</c:v>
                </c:pt>
                <c:pt idx="7">
                  <c:v>1765.93620563588</c:v>
                </c:pt>
                <c:pt idx="8">
                  <c:v>1759.046715268295</c:v>
                </c:pt>
                <c:pt idx="9">
                  <c:v>1751.2554179686713</c:v>
                </c:pt>
                <c:pt idx="10">
                  <c:v>1742.568572492564</c:v>
                </c:pt>
                <c:pt idx="11">
                  <c:v>1732.993151549804</c:v>
                </c:pt>
                <c:pt idx="12">
                  <c:v>1722.5368344092301</c:v>
                </c:pt>
                <c:pt idx="13">
                  <c:v>1711.2079987571353</c:v>
                </c:pt>
                <c:pt idx="14">
                  <c:v>1699.0157118189679</c:v>
                </c:pt>
                <c:pt idx="15">
                  <c:v>1685.9697207547076</c:v>
                </c:pt>
                <c:pt idx="16">
                  <c:v>1672.0804423391746</c:v>
                </c:pt>
                <c:pt idx="17">
                  <c:v>1657.358951939372</c:v>
                </c:pt>
                <c:pt idx="18">
                  <c:v>1641.8169718017816</c:v>
                </c:pt>
                <c:pt idx="19">
                  <c:v>1625.46685866334</c:v>
                </c:pt>
                <c:pt idx="20">
                  <c:v>1608.3215907006186</c:v>
                </c:pt>
                <c:pt idx="21">
                  <c:v>1590.3947538324858</c:v>
                </c:pt>
                <c:pt idx="22">
                  <c:v>1571.7005273923137</c:v>
                </c:pt>
                <c:pt idx="23">
                  <c:v>1552.2536691864802</c:v>
                </c:pt>
                <c:pt idx="24">
                  <c:v>1532.069499956694</c:v>
                </c:pt>
                <c:pt idx="25">
                  <c:v>1511.1638872642966</c:v>
                </c:pt>
                <c:pt idx="26">
                  <c:v>1489.5532288154204</c:v>
                </c:pt>
                <c:pt idx="27">
                  <c:v>1467.2544352465025</c:v>
                </c:pt>
                <c:pt idx="28">
                  <c:v>1444.2849123902779</c:v>
                </c:pt>
                <c:pt idx="29">
                  <c:v>1420.6625430430001</c:v>
                </c:pt>
                <c:pt idx="30">
                  <c:v>1396.4056682541811</c:v>
                </c:pt>
                <c:pt idx="31">
                  <c:v>1371.5330681607247</c:v>
                </c:pt>
                <c:pt idx="32">
                  <c:v>1346.0639423878156</c:v>
                </c:pt>
                <c:pt idx="33">
                  <c:v>1320.0178900394651</c:v>
                </c:pt>
                <c:pt idx="34">
                  <c:v>1293.4148893020451</c:v>
                </c:pt>
                <c:pt idx="35">
                  <c:v>1266.2752766846052</c:v>
                </c:pt>
                <c:pt idx="36">
                  <c:v>1238.6197259201817</c:v>
                </c:pt>
                <c:pt idx="37">
                  <c:v>1210.4692265526653</c:v>
                </c:pt>
                <c:pt idx="38">
                  <c:v>1181.845062234187</c:v>
                </c:pt>
                <c:pt idx="39">
                  <c:v>1152.7687887582724</c:v>
                </c:pt>
                <c:pt idx="40">
                  <c:v>1123.2622118543266</c:v>
                </c:pt>
                <c:pt idx="41">
                  <c:v>1093.3473647692556</c:v>
                </c:pt>
                <c:pt idx="42">
                  <c:v>1063.046485662293</c:v>
                </c:pt>
                <c:pt idx="43">
                  <c:v>1032.3819948392656</c:v>
                </c:pt>
                <c:pt idx="44">
                  <c:v>1001.3764718527232</c:v>
                </c:pt>
                <c:pt idx="45">
                  <c:v>970.0526324944924</c:v>
                </c:pt>
                <c:pt idx="46">
                  <c:v>938.4333057072929</c:v>
                </c:pt>
                <c:pt idx="47">
                  <c:v>906.54141044217943</c:v>
                </c:pt>
                <c:pt idx="48">
                  <c:v>874.39993248855615</c:v>
                </c:pt>
                <c:pt idx="49">
                  <c:v>842.03190130356563</c:v>
                </c:pt>
                <c:pt idx="50">
                  <c:v>809.460366867581</c:v>
                </c:pt>
                <c:pt idx="51">
                  <c:v>776.70837659253914</c:v>
                </c:pt>
                <c:pt idx="52">
                  <c:v>743.79895230969873</c:v>
                </c:pt>
                <c:pt idx="53">
                  <c:v>710.75506736332909</c:v>
                </c:pt>
                <c:pt idx="54">
                  <c:v>677.59962383667846</c:v>
                </c:pt>
                <c:pt idx="55">
                  <c:v>644.35542993635147</c:v>
                </c:pt>
                <c:pt idx="56">
                  <c:v>611.04517756107714</c:v>
                </c:pt>
                <c:pt idx="57">
                  <c:v>577.69142008053427</c:v>
                </c:pt>
                <c:pt idx="58">
                  <c:v>544.31655034967741</c:v>
                </c:pt>
                <c:pt idx="59">
                  <c:v>510.94277898364714</c:v>
                </c:pt>
                <c:pt idx="60">
                  <c:v>477.59211291807605</c:v>
                </c:pt>
                <c:pt idx="61">
                  <c:v>444.28633427917418</c:v>
                </c:pt>
                <c:pt idx="62">
                  <c:v>411.04697958761312</c:v>
                </c:pt>
                <c:pt idx="63">
                  <c:v>377.89531931980736</c:v>
                </c:pt>
                <c:pt idx="64">
                  <c:v>344.85233784969995</c:v>
                </c:pt>
                <c:pt idx="65">
                  <c:v>311.93871379374309</c:v>
                </c:pt>
                <c:pt idx="66">
                  <c:v>279.17480078118894</c:v>
                </c:pt>
                <c:pt idx="67">
                  <c:v>246.58060867132519</c:v>
                </c:pt>
                <c:pt idx="68">
                  <c:v>214.17578523868022</c:v>
                </c:pt>
                <c:pt idx="69">
                  <c:v>181.97959834669609</c:v>
                </c:pt>
                <c:pt idx="70">
                  <c:v>150.01091862970304</c:v>
                </c:pt>
                <c:pt idx="71">
                  <c:v>118.28820270242704</c:v>
                </c:pt>
                <c:pt idx="72">
                  <c:v>86.829476915606335</c:v>
                </c:pt>
                <c:pt idx="73">
                  <c:v>55.652321675583082</c:v>
                </c:pt>
                <c:pt idx="74">
                  <c:v>24.773856345092177</c:v>
                </c:pt>
                <c:pt idx="75">
                  <c:v>-5.7892752583067084</c:v>
                </c:pt>
                <c:pt idx="76">
                  <c:v>-36.02091875040346</c:v>
                </c:pt>
                <c:pt idx="77">
                  <c:v>-65.905422440168294</c:v>
                </c:pt>
                <c:pt idx="78">
                  <c:v>-95.427649947010508</c:v>
                </c:pt>
                <c:pt idx="79">
                  <c:v>-124.5729921620791</c:v>
                </c:pt>
                <c:pt idx="80">
                  <c:v>-153.32737854100108</c:v>
                </c:pt>
                <c:pt idx="81">
                  <c:v>-181.67728771627174</c:v>
                </c:pt>
                <c:pt idx="82">
                  <c:v>-209.60975741837868</c:v>
                </c:pt>
                <c:pt idx="83">
                  <c:v>-237.11239369554008</c:v>
                </c:pt>
                <c:pt idx="84">
                  <c:v>-264.17337942284883</c:v>
                </c:pt>
                <c:pt idx="85">
                  <c:v>-290.78148209244603</c:v>
                </c:pt>
                <c:pt idx="86">
                  <c:v>-316.9260608772679</c:v>
                </c:pt>
                <c:pt idx="87">
                  <c:v>-342.59707296174997</c:v>
                </c:pt>
                <c:pt idx="88">
                  <c:v>-367.78507913381486</c:v>
                </c:pt>
                <c:pt idx="89">
                  <c:v>-392.48124863334948</c:v>
                </c:pt>
                <c:pt idx="90">
                  <c:v>-416.67736325328394</c:v>
                </c:pt>
                <c:pt idx="91">
                  <c:v>-440.36582069032181</c:v>
                </c:pt>
                <c:pt idx="92">
                  <c:v>-463.53963714324402</c:v>
                </c:pt>
                <c:pt idx="93">
                  <c:v>-486.19244915767098</c:v>
                </c:pt>
                <c:pt idx="94">
                  <c:v>-508.31851471705062</c:v>
                </c:pt>
                <c:pt idx="95">
                  <c:v>-529.91271358059043</c:v>
                </c:pt>
                <c:pt idx="96">
                  <c:v>-550.97054686972751</c:v>
                </c:pt>
                <c:pt idx="97">
                  <c:v>-571.48813590568352</c:v>
                </c:pt>
                <c:pt idx="98">
                  <c:v>-591.46222030153876</c:v>
                </c:pt>
                <c:pt idx="99">
                  <c:v>-610.89015531316534</c:v>
                </c:pt>
                <c:pt idx="100">
                  <c:v>-629.76990845427986</c:v>
                </c:pt>
                <c:pt idx="101">
                  <c:v>-648.10005538173039</c:v>
                </c:pt>
                <c:pt idx="102">
                  <c:v>-665.87977505805645</c:v>
                </c:pt>
                <c:pt idx="103">
                  <c:v>-683.10884419920558</c:v>
                </c:pt>
                <c:pt idx="104">
                  <c:v>-699.78763101618028</c:v>
                </c:pt>
                <c:pt idx="105">
                  <c:v>-715.91708826021443</c:v>
                </c:pt>
                <c:pt idx="106">
                  <c:v>-731.49874558194517</c:v>
                </c:pt>
                <c:pt idx="107">
                  <c:v>-746.53470121585883</c:v>
                </c:pt>
                <c:pt idx="108">
                  <c:v>-761.02761300210636</c:v>
                </c:pt>
                <c:pt idx="109">
                  <c:v>-774.98068875859167</c:v>
                </c:pt>
                <c:pt idx="110">
                  <c:v>-788.39767601699407</c:v>
                </c:pt>
                <c:pt idx="111">
                  <c:v>-801.28285113718096</c:v>
                </c:pt>
                <c:pt idx="112">
                  <c:v>-813.64100781518596</c:v>
                </c:pt>
                <c:pt idx="113">
                  <c:v>-825.47744500068131</c:v>
                </c:pt>
                <c:pt idx="114">
                  <c:v>-836.79795424054976</c:v>
                </c:pt>
                <c:pt idx="115">
                  <c:v>-847.60880646587873</c:v>
                </c:pt>
                <c:pt idx="116">
                  <c:v>-857.91673824034388</c:v>
                </c:pt>
                <c:pt idx="117">
                  <c:v>-867.72893748859565</c:v>
                </c:pt>
                <c:pt idx="118">
                  <c:v>-877.05302872389154</c:v>
                </c:pt>
                <c:pt idx="119">
                  <c:v>-885.89705779479743</c:v>
                </c:pt>
                <c:pt idx="120">
                  <c:v>-894.26947617135988</c:v>
                </c:pt>
                <c:pt idx="121">
                  <c:v>-902.17912479169433</c:v>
                </c:pt>
                <c:pt idx="122">
                  <c:v>-909.63521749046015</c:v>
                </c:pt>
                <c:pt idx="123">
                  <c:v>-916.64732403116807</c:v>
                </c:pt>
                <c:pt idx="124">
                  <c:v>-923.22535276475094</c:v>
                </c:pt>
                <c:pt idx="125">
                  <c:v>-929.37953293725138</c:v>
                </c:pt>
                <c:pt idx="126">
                  <c:v>-935.12039666989483</c:v>
                </c:pt>
                <c:pt idx="127">
                  <c:v>-940.45876063519859</c:v>
                </c:pt>
                <c:pt idx="128">
                  <c:v>-945.40570745310947</c:v>
                </c:pt>
                <c:pt idx="129">
                  <c:v>-949.97256683149101</c:v>
                </c:pt>
                <c:pt idx="130">
                  <c:v>-954.17089647556986</c:v>
                </c:pt>
                <c:pt idx="131">
                  <c:v>-958.01246279121233</c:v>
                </c:pt>
                <c:pt idx="132">
                  <c:v>-961.50922140712419</c:v>
                </c:pt>
                <c:pt idx="133">
                  <c:v>-964.67329754127729</c:v>
                </c:pt>
                <c:pt idx="134">
                  <c:v>-967.51696623702253</c:v>
                </c:pt>
                <c:pt idx="135">
                  <c:v>-970.05263249449285</c:v>
                </c:pt>
                <c:pt idx="136">
                  <c:v>-972.29281132299445</c:v>
                </c:pt>
                <c:pt idx="137">
                  <c:v>-974.25010774016698</c:v>
                </c:pt>
                <c:pt idx="138">
                  <c:v>-975.93719674372562</c:v>
                </c:pt>
                <c:pt idx="139">
                  <c:v>-977.36680328160958</c:v>
                </c:pt>
                <c:pt idx="140">
                  <c:v>-978.55168224633849</c:v>
                </c:pt>
                <c:pt idx="141">
                  <c:v>-979.50459851932123</c:v>
                </c:pt>
                <c:pt idx="142">
                  <c:v>-980.23830709077527</c:v>
                </c:pt>
                <c:pt idx="143">
                  <c:v>-980.7655332807966</c:v>
                </c:pt>
                <c:pt idx="144">
                  <c:v>-981.09895308696628</c:v>
                </c:pt>
                <c:pt idx="145">
                  <c:v>-981.25117368370616</c:v>
                </c:pt>
                <c:pt idx="146">
                  <c:v>-981.23471409837043</c:v>
                </c:pt>
                <c:pt idx="147">
                  <c:v>-981.06198608883233</c:v>
                </c:pt>
                <c:pt idx="148">
                  <c:v>-980.74527524703387</c:v>
                </c:pt>
                <c:pt idx="149">
                  <c:v>-980.29672235267833</c:v>
                </c:pt>
                <c:pt idx="150">
                  <c:v>-979.7283050008981</c:v>
                </c:pt>
                <c:pt idx="151">
                  <c:v>-979.05181952737621</c:v>
                </c:pt>
                <c:pt idx="152">
                  <c:v>-978.27886325400038</c:v>
                </c:pt>
                <c:pt idx="153">
                  <c:v>-977.4208170777149</c:v>
                </c:pt>
                <c:pt idx="154">
                  <c:v>-976.48882842477678</c:v>
                </c:pt>
                <c:pt idx="155">
                  <c:v>-975.49379459216004</c:v>
                </c:pt>
                <c:pt idx="156">
                  <c:v>-974.44634649733382</c:v>
                </c:pt>
                <c:pt idx="157">
                  <c:v>-973.35683285712491</c:v>
                </c:pt>
                <c:pt idx="158">
                  <c:v>-972.23530481580826</c:v>
                </c:pt>
                <c:pt idx="159">
                  <c:v>-971.09150104200182</c:v>
                </c:pt>
                <c:pt idx="160">
                  <c:v>-969.93483331332675</c:v>
                </c:pt>
                <c:pt idx="161">
                  <c:v>-968.77437260717625</c:v>
                </c:pt>
                <c:pt idx="162">
                  <c:v>-967.6188357152821</c:v>
                </c:pt>
                <c:pt idx="163">
                  <c:v>-966.47657239909688</c:v>
                </c:pt>
                <c:pt idx="164">
                  <c:v>-965.35555310232087</c:v>
                </c:pt>
                <c:pt idx="165">
                  <c:v>-964.26335723618695</c:v>
                </c:pt>
                <c:pt idx="166">
                  <c:v>-963.20716205238466</c:v>
                </c:pt>
                <c:pt idx="167">
                  <c:v>-962.19373211776224</c:v>
                </c:pt>
                <c:pt idx="168">
                  <c:v>-961.22940940416379</c:v>
                </c:pt>
                <c:pt idx="169">
                  <c:v>-960.32010400599393</c:v>
                </c:pt>
                <c:pt idx="170">
                  <c:v>-959.47128549728359</c:v>
                </c:pt>
                <c:pt idx="171">
                  <c:v>-958.68797493923478</c:v>
                </c:pt>
                <c:pt idx="172">
                  <c:v>-957.97473754837847</c:v>
                </c:pt>
                <c:pt idx="173">
                  <c:v>-957.33567603465576</c:v>
                </c:pt>
                <c:pt idx="174">
                  <c:v>-956.7744246178687</c:v>
                </c:pt>
                <c:pt idx="175">
                  <c:v>-956.29414373009433</c:v>
                </c:pt>
                <c:pt idx="176">
                  <c:v>-955.89751541077669</c:v>
                </c:pt>
                <c:pt idx="177">
                  <c:v>-955.58673940034305</c:v>
                </c:pt>
                <c:pt idx="178">
                  <c:v>-955.36352993729201</c:v>
                </c:pt>
                <c:pt idx="179">
                  <c:v>-955.22911326282087</c:v>
                </c:pt>
                <c:pt idx="180">
                  <c:v>-955.18422583615165</c:v>
                </c:pt>
                <c:pt idx="181">
                  <c:v>-955.22911326282087</c:v>
                </c:pt>
                <c:pt idx="182">
                  <c:v>-955.36352993729201</c:v>
                </c:pt>
                <c:pt idx="183">
                  <c:v>-955.58673940034305</c:v>
                </c:pt>
                <c:pt idx="184">
                  <c:v>-955.89751541077669</c:v>
                </c:pt>
                <c:pt idx="185">
                  <c:v>-956.29414373009433</c:v>
                </c:pt>
                <c:pt idx="186">
                  <c:v>-956.7744246178687</c:v>
                </c:pt>
                <c:pt idx="187">
                  <c:v>-957.33567603465553</c:v>
                </c:pt>
                <c:pt idx="188">
                  <c:v>-957.9747375483787</c:v>
                </c:pt>
                <c:pt idx="189">
                  <c:v>-958.68797493923478</c:v>
                </c:pt>
                <c:pt idx="190">
                  <c:v>-959.47128549728359</c:v>
                </c:pt>
                <c:pt idx="191">
                  <c:v>-960.32010400599393</c:v>
                </c:pt>
                <c:pt idx="192">
                  <c:v>-961.22940940416402</c:v>
                </c:pt>
                <c:pt idx="193">
                  <c:v>-962.19373211776224</c:v>
                </c:pt>
                <c:pt idx="194">
                  <c:v>-963.20716205238466</c:v>
                </c:pt>
                <c:pt idx="195">
                  <c:v>-964.26335723618683</c:v>
                </c:pt>
                <c:pt idx="196">
                  <c:v>-965.3555531023211</c:v>
                </c:pt>
                <c:pt idx="197">
                  <c:v>-966.47657239909699</c:v>
                </c:pt>
                <c:pt idx="198">
                  <c:v>-967.6188357152821</c:v>
                </c:pt>
                <c:pt idx="199">
                  <c:v>-968.77437260717625</c:v>
                </c:pt>
                <c:pt idx="200">
                  <c:v>-969.93483331332675</c:v>
                </c:pt>
                <c:pt idx="201">
                  <c:v>-971.09150104200171</c:v>
                </c:pt>
                <c:pt idx="202">
                  <c:v>-972.23530481580826</c:v>
                </c:pt>
                <c:pt idx="203">
                  <c:v>-973.35683285712491</c:v>
                </c:pt>
                <c:pt idx="204">
                  <c:v>-974.44634649733382</c:v>
                </c:pt>
                <c:pt idx="205">
                  <c:v>-975.49379459216004</c:v>
                </c:pt>
                <c:pt idx="206">
                  <c:v>-976.48882842477678</c:v>
                </c:pt>
                <c:pt idx="207">
                  <c:v>-977.4208170777149</c:v>
                </c:pt>
                <c:pt idx="208">
                  <c:v>-978.2788632540005</c:v>
                </c:pt>
                <c:pt idx="209">
                  <c:v>-979.05181952737621</c:v>
                </c:pt>
                <c:pt idx="210">
                  <c:v>-979.7283050008981</c:v>
                </c:pt>
                <c:pt idx="211">
                  <c:v>-980.29672235267833</c:v>
                </c:pt>
                <c:pt idx="212">
                  <c:v>-980.74527524703387</c:v>
                </c:pt>
                <c:pt idx="213">
                  <c:v>-981.06198608883233</c:v>
                </c:pt>
                <c:pt idx="214">
                  <c:v>-981.23471409837043</c:v>
                </c:pt>
                <c:pt idx="215">
                  <c:v>-981.25117368370616</c:v>
                </c:pt>
                <c:pt idx="216">
                  <c:v>-981.09895308696628</c:v>
                </c:pt>
                <c:pt idx="217">
                  <c:v>-980.76553328079638</c:v>
                </c:pt>
                <c:pt idx="218">
                  <c:v>-980.23830709077538</c:v>
                </c:pt>
                <c:pt idx="219">
                  <c:v>-979.50459851932123</c:v>
                </c:pt>
                <c:pt idx="220">
                  <c:v>-978.55168224633849</c:v>
                </c:pt>
                <c:pt idx="221">
                  <c:v>-977.36680328160958</c:v>
                </c:pt>
                <c:pt idx="222">
                  <c:v>-975.93719674372551</c:v>
                </c:pt>
                <c:pt idx="223">
                  <c:v>-974.25010774016698</c:v>
                </c:pt>
                <c:pt idx="224">
                  <c:v>-972.29281132299445</c:v>
                </c:pt>
                <c:pt idx="225">
                  <c:v>-970.05263249449274</c:v>
                </c:pt>
                <c:pt idx="226">
                  <c:v>-967.51696623702253</c:v>
                </c:pt>
                <c:pt idx="227">
                  <c:v>-964.67329754127718</c:v>
                </c:pt>
                <c:pt idx="228">
                  <c:v>-961.50922140712419</c:v>
                </c:pt>
                <c:pt idx="229">
                  <c:v>-958.01246279121244</c:v>
                </c:pt>
                <c:pt idx="230">
                  <c:v>-954.17089647556986</c:v>
                </c:pt>
                <c:pt idx="231">
                  <c:v>-949.97256683149089</c:v>
                </c:pt>
                <c:pt idx="232">
                  <c:v>-945.40570745310959</c:v>
                </c:pt>
                <c:pt idx="233">
                  <c:v>-940.45876063519859</c:v>
                </c:pt>
                <c:pt idx="234">
                  <c:v>-935.1203966698946</c:v>
                </c:pt>
                <c:pt idx="235">
                  <c:v>-929.37953293725138</c:v>
                </c:pt>
                <c:pt idx="236">
                  <c:v>-923.22535276475105</c:v>
                </c:pt>
                <c:pt idx="237">
                  <c:v>-916.64732403116807</c:v>
                </c:pt>
                <c:pt idx="238">
                  <c:v>-909.63521749045992</c:v>
                </c:pt>
                <c:pt idx="239">
                  <c:v>-902.17912479169422</c:v>
                </c:pt>
                <c:pt idx="240">
                  <c:v>-894.26947617135943</c:v>
                </c:pt>
                <c:pt idx="241">
                  <c:v>-885.89705779479755</c:v>
                </c:pt>
                <c:pt idx="242">
                  <c:v>-877.05302872389177</c:v>
                </c:pt>
                <c:pt idx="243">
                  <c:v>-867.72893748859531</c:v>
                </c:pt>
                <c:pt idx="244">
                  <c:v>-857.91673824034376</c:v>
                </c:pt>
                <c:pt idx="245">
                  <c:v>-847.60880646587884</c:v>
                </c:pt>
                <c:pt idx="246">
                  <c:v>-836.79795424054976</c:v>
                </c:pt>
                <c:pt idx="247">
                  <c:v>-825.47744500068131</c:v>
                </c:pt>
                <c:pt idx="248">
                  <c:v>-813.64100781518584</c:v>
                </c:pt>
                <c:pt idx="249">
                  <c:v>-801.28285113718061</c:v>
                </c:pt>
                <c:pt idx="250">
                  <c:v>-788.3976760169943</c:v>
                </c:pt>
                <c:pt idx="251">
                  <c:v>-774.98068875859167</c:v>
                </c:pt>
                <c:pt idx="252">
                  <c:v>-761.02761300210614</c:v>
                </c:pt>
                <c:pt idx="253">
                  <c:v>-746.53470121585838</c:v>
                </c:pt>
                <c:pt idx="254">
                  <c:v>-731.49874558194529</c:v>
                </c:pt>
                <c:pt idx="255">
                  <c:v>-715.91708826021477</c:v>
                </c:pt>
                <c:pt idx="256">
                  <c:v>-699.78763101618028</c:v>
                </c:pt>
                <c:pt idx="257">
                  <c:v>-683.10884419920535</c:v>
                </c:pt>
                <c:pt idx="258">
                  <c:v>-665.879775058056</c:v>
                </c:pt>
                <c:pt idx="259">
                  <c:v>-648.10005538173061</c:v>
                </c:pt>
                <c:pt idx="260">
                  <c:v>-629.76990845427974</c:v>
                </c:pt>
                <c:pt idx="261">
                  <c:v>-610.89015531316511</c:v>
                </c:pt>
                <c:pt idx="262">
                  <c:v>-591.46222030153808</c:v>
                </c:pt>
                <c:pt idx="263">
                  <c:v>-571.48813590568375</c:v>
                </c:pt>
                <c:pt idx="264">
                  <c:v>-550.97054686972774</c:v>
                </c:pt>
                <c:pt idx="265">
                  <c:v>-529.91271358059043</c:v>
                </c:pt>
                <c:pt idx="266">
                  <c:v>-508.31851471705033</c:v>
                </c:pt>
                <c:pt idx="267">
                  <c:v>-486.19244915767035</c:v>
                </c:pt>
                <c:pt idx="268">
                  <c:v>-463.53963714324419</c:v>
                </c:pt>
                <c:pt idx="269">
                  <c:v>-440.36582069032181</c:v>
                </c:pt>
                <c:pt idx="270">
                  <c:v>-416.67736325328366</c:v>
                </c:pt>
                <c:pt idx="271">
                  <c:v>-392.4812486333488</c:v>
                </c:pt>
                <c:pt idx="272">
                  <c:v>-367.78507913381509</c:v>
                </c:pt>
                <c:pt idx="273">
                  <c:v>-342.59707296174997</c:v>
                </c:pt>
                <c:pt idx="274">
                  <c:v>-316.9260608772679</c:v>
                </c:pt>
                <c:pt idx="275">
                  <c:v>-290.78148209244569</c:v>
                </c:pt>
                <c:pt idx="276">
                  <c:v>-264.1733794228482</c:v>
                </c:pt>
                <c:pt idx="277">
                  <c:v>-237.11239369554042</c:v>
                </c:pt>
                <c:pt idx="278">
                  <c:v>-209.60975741837868</c:v>
                </c:pt>
                <c:pt idx="279">
                  <c:v>-181.67728771627134</c:v>
                </c:pt>
                <c:pt idx="280">
                  <c:v>-153.3273785410004</c:v>
                </c:pt>
                <c:pt idx="281">
                  <c:v>-124.57299216207936</c:v>
                </c:pt>
                <c:pt idx="282">
                  <c:v>-95.427649947010465</c:v>
                </c:pt>
                <c:pt idx="283">
                  <c:v>-65.905422440168294</c:v>
                </c:pt>
                <c:pt idx="284">
                  <c:v>-36.020918750402991</c:v>
                </c:pt>
                <c:pt idx="285">
                  <c:v>-5.789275258305933</c:v>
                </c:pt>
                <c:pt idx="286">
                  <c:v>24.77385634509179</c:v>
                </c:pt>
                <c:pt idx="287">
                  <c:v>55.652321675583195</c:v>
                </c:pt>
                <c:pt idx="288">
                  <c:v>86.82947691560679</c:v>
                </c:pt>
                <c:pt idx="289">
                  <c:v>118.2882027024279</c:v>
                </c:pt>
                <c:pt idx="290">
                  <c:v>150.01091862970267</c:v>
                </c:pt>
                <c:pt idx="291">
                  <c:v>181.97959834669612</c:v>
                </c:pt>
                <c:pt idx="292">
                  <c:v>214.17578523868025</c:v>
                </c:pt>
                <c:pt idx="293">
                  <c:v>246.58060867132562</c:v>
                </c:pt>
                <c:pt idx="294">
                  <c:v>279.17480078118979</c:v>
                </c:pt>
                <c:pt idx="295">
                  <c:v>311.93871379374275</c:v>
                </c:pt>
                <c:pt idx="296">
                  <c:v>344.85233784970001</c:v>
                </c:pt>
                <c:pt idx="297">
                  <c:v>377.89531931980775</c:v>
                </c:pt>
                <c:pt idx="298">
                  <c:v>411.04697958761409</c:v>
                </c:pt>
                <c:pt idx="299">
                  <c:v>444.2863342791739</c:v>
                </c:pt>
                <c:pt idx="300">
                  <c:v>477.59211291807605</c:v>
                </c:pt>
                <c:pt idx="301">
                  <c:v>510.94277898364714</c:v>
                </c:pt>
                <c:pt idx="302">
                  <c:v>544.31655034967787</c:v>
                </c:pt>
                <c:pt idx="303">
                  <c:v>577.69142008053529</c:v>
                </c:pt>
                <c:pt idx="304">
                  <c:v>611.04517756107668</c:v>
                </c:pt>
                <c:pt idx="305">
                  <c:v>644.3554299363517</c:v>
                </c:pt>
                <c:pt idx="306">
                  <c:v>677.59962383667903</c:v>
                </c:pt>
                <c:pt idx="307">
                  <c:v>710.75506736333011</c:v>
                </c:pt>
                <c:pt idx="308">
                  <c:v>743.79895230969817</c:v>
                </c:pt>
                <c:pt idx="309">
                  <c:v>776.70837659253903</c:v>
                </c:pt>
                <c:pt idx="310">
                  <c:v>809.46036686758123</c:v>
                </c:pt>
                <c:pt idx="311">
                  <c:v>842.03190130356609</c:v>
                </c:pt>
                <c:pt idx="312">
                  <c:v>874.39993248855706</c:v>
                </c:pt>
                <c:pt idx="313">
                  <c:v>906.54141044217909</c:v>
                </c:pt>
                <c:pt idx="314">
                  <c:v>938.43330570729302</c:v>
                </c:pt>
                <c:pt idx="315">
                  <c:v>970.05263249449285</c:v>
                </c:pt>
                <c:pt idx="316">
                  <c:v>1001.3764718527241</c:v>
                </c:pt>
                <c:pt idx="317">
                  <c:v>1032.381994839265</c:v>
                </c:pt>
                <c:pt idx="318">
                  <c:v>1063.0464856622928</c:v>
                </c:pt>
                <c:pt idx="319">
                  <c:v>1093.347364769256</c:v>
                </c:pt>
                <c:pt idx="320">
                  <c:v>1123.262211854327</c:v>
                </c:pt>
                <c:pt idx="321">
                  <c:v>1152.7687887582733</c:v>
                </c:pt>
                <c:pt idx="322">
                  <c:v>1181.8450622341868</c:v>
                </c:pt>
                <c:pt idx="323">
                  <c:v>1210.4692265526653</c:v>
                </c:pt>
                <c:pt idx="324">
                  <c:v>1238.6197259201822</c:v>
                </c:pt>
                <c:pt idx="325">
                  <c:v>1266.2752766846058</c:v>
                </c:pt>
                <c:pt idx="326">
                  <c:v>1293.4148893020445</c:v>
                </c:pt>
                <c:pt idx="327">
                  <c:v>1320.0178900394651</c:v>
                </c:pt>
                <c:pt idx="328">
                  <c:v>1346.0639423878158</c:v>
                </c:pt>
                <c:pt idx="329">
                  <c:v>1371.5330681607254</c:v>
                </c:pt>
                <c:pt idx="330">
                  <c:v>1396.405668254182</c:v>
                </c:pt>
                <c:pt idx="331">
                  <c:v>1420.6625430429999</c:v>
                </c:pt>
                <c:pt idx="332">
                  <c:v>1444.2849123902779</c:v>
                </c:pt>
                <c:pt idx="333">
                  <c:v>1467.2544352465027</c:v>
                </c:pt>
                <c:pt idx="334">
                  <c:v>1489.5532288154209</c:v>
                </c:pt>
                <c:pt idx="335">
                  <c:v>1511.1638872642964</c:v>
                </c:pt>
                <c:pt idx="336">
                  <c:v>1532.0694999566938</c:v>
                </c:pt>
                <c:pt idx="337">
                  <c:v>1552.2536691864807</c:v>
                </c:pt>
                <c:pt idx="338">
                  <c:v>1571.7005273923139</c:v>
                </c:pt>
                <c:pt idx="339">
                  <c:v>1590.3947538324862</c:v>
                </c:pt>
                <c:pt idx="340">
                  <c:v>1608.3215907006186</c:v>
                </c:pt>
                <c:pt idx="341">
                  <c:v>1625.46685866334</c:v>
                </c:pt>
                <c:pt idx="342">
                  <c:v>1641.8169718017816</c:v>
                </c:pt>
                <c:pt idx="343">
                  <c:v>1657.3589519393722</c:v>
                </c:pt>
                <c:pt idx="344">
                  <c:v>1672.0804423391744</c:v>
                </c:pt>
                <c:pt idx="345">
                  <c:v>1685.9697207547076</c:v>
                </c:pt>
                <c:pt idx="346">
                  <c:v>1699.0157118189679</c:v>
                </c:pt>
                <c:pt idx="347">
                  <c:v>1711.2079987571356</c:v>
                </c:pt>
                <c:pt idx="348">
                  <c:v>1722.5368344092306</c:v>
                </c:pt>
                <c:pt idx="349">
                  <c:v>1732.993151549804</c:v>
                </c:pt>
                <c:pt idx="350">
                  <c:v>1742.568572492564</c:v>
                </c:pt>
                <c:pt idx="351">
                  <c:v>1751.2554179686713</c:v>
                </c:pt>
                <c:pt idx="352">
                  <c:v>1759.0467152682954</c:v>
                </c:pt>
                <c:pt idx="353">
                  <c:v>1765.93620563588</c:v>
                </c:pt>
                <c:pt idx="354">
                  <c:v>1771.9183509104446</c:v>
                </c:pt>
                <c:pt idx="355">
                  <c:v>1776.9883394031303</c:v>
                </c:pt>
                <c:pt idx="356">
                  <c:v>1781.1420910050947</c:v>
                </c:pt>
                <c:pt idx="357">
                  <c:v>1784.3762615197634</c:v>
                </c:pt>
                <c:pt idx="358">
                  <c:v>1786.6882462143517</c:v>
                </c:pt>
                <c:pt idx="359">
                  <c:v>1788.0761825864915</c:v>
                </c:pt>
                <c:pt idx="360">
                  <c:v>1788.5389523427191</c:v>
                </c:pt>
                <c:pt idx="361">
                  <c:v>1788.0761825864915</c:v>
                </c:pt>
                <c:pt idx="362">
                  <c:v>1786.6882462143517</c:v>
                </c:pt>
                <c:pt idx="363">
                  <c:v>1784.3762615197634</c:v>
                </c:pt>
                <c:pt idx="364">
                  <c:v>1781.1420910050947</c:v>
                </c:pt>
                <c:pt idx="365">
                  <c:v>1776.9883394031303</c:v>
                </c:pt>
                <c:pt idx="366">
                  <c:v>1771.9183509104446</c:v>
                </c:pt>
                <c:pt idx="367">
                  <c:v>1765.93620563588</c:v>
                </c:pt>
                <c:pt idx="368">
                  <c:v>1759.0467152682954</c:v>
                </c:pt>
                <c:pt idx="369">
                  <c:v>1751.2554179686713</c:v>
                </c:pt>
                <c:pt idx="370">
                  <c:v>1742.568572492564</c:v>
                </c:pt>
                <c:pt idx="371">
                  <c:v>1732.993151549804</c:v>
                </c:pt>
                <c:pt idx="372">
                  <c:v>1722.5368344092306</c:v>
                </c:pt>
                <c:pt idx="373">
                  <c:v>1711.2079987571356</c:v>
                </c:pt>
                <c:pt idx="374">
                  <c:v>1699.0157118189679</c:v>
                </c:pt>
                <c:pt idx="375">
                  <c:v>1685.9697207547076</c:v>
                </c:pt>
                <c:pt idx="376">
                  <c:v>1672.0804423391744</c:v>
                </c:pt>
                <c:pt idx="377">
                  <c:v>1657.3589519393722</c:v>
                </c:pt>
                <c:pt idx="378">
                  <c:v>1641.8169718017816</c:v>
                </c:pt>
                <c:pt idx="379">
                  <c:v>1625.46685866334</c:v>
                </c:pt>
                <c:pt idx="380">
                  <c:v>1608.3215907006186</c:v>
                </c:pt>
                <c:pt idx="381">
                  <c:v>1590.3947538324862</c:v>
                </c:pt>
                <c:pt idx="382">
                  <c:v>1571.7005273923139</c:v>
                </c:pt>
                <c:pt idx="383">
                  <c:v>1552.2536691864807</c:v>
                </c:pt>
                <c:pt idx="384">
                  <c:v>1532.0694999566938</c:v>
                </c:pt>
                <c:pt idx="385">
                  <c:v>1511.1638872642964</c:v>
                </c:pt>
                <c:pt idx="386">
                  <c:v>1489.5532288154209</c:v>
                </c:pt>
                <c:pt idx="387">
                  <c:v>1467.2544352465027</c:v>
                </c:pt>
                <c:pt idx="388">
                  <c:v>1444.2849123902779</c:v>
                </c:pt>
                <c:pt idx="389">
                  <c:v>1420.6625430429999</c:v>
                </c:pt>
                <c:pt idx="390">
                  <c:v>1396.405668254182</c:v>
                </c:pt>
                <c:pt idx="391">
                  <c:v>1371.5330681607254</c:v>
                </c:pt>
                <c:pt idx="392">
                  <c:v>1346.0639423878158</c:v>
                </c:pt>
                <c:pt idx="393">
                  <c:v>1320.0178900394651</c:v>
                </c:pt>
                <c:pt idx="394">
                  <c:v>1293.4148893020445</c:v>
                </c:pt>
                <c:pt idx="395">
                  <c:v>1266.2752766846058</c:v>
                </c:pt>
                <c:pt idx="396">
                  <c:v>1238.6197259201822</c:v>
                </c:pt>
                <c:pt idx="397">
                  <c:v>1210.4692265526653</c:v>
                </c:pt>
                <c:pt idx="398">
                  <c:v>1181.8450622341868</c:v>
                </c:pt>
                <c:pt idx="399">
                  <c:v>1152.7687887582733</c:v>
                </c:pt>
                <c:pt idx="400">
                  <c:v>1123.262211854327</c:v>
                </c:pt>
                <c:pt idx="401">
                  <c:v>1093.347364769256</c:v>
                </c:pt>
                <c:pt idx="402">
                  <c:v>1063.0464856622928</c:v>
                </c:pt>
                <c:pt idx="403">
                  <c:v>1032.381994839265</c:v>
                </c:pt>
                <c:pt idx="404">
                  <c:v>1001.3764718527241</c:v>
                </c:pt>
                <c:pt idx="405">
                  <c:v>970.05263249449285</c:v>
                </c:pt>
                <c:pt idx="406">
                  <c:v>938.43330570729302</c:v>
                </c:pt>
                <c:pt idx="407">
                  <c:v>906.54141044217909</c:v>
                </c:pt>
                <c:pt idx="408">
                  <c:v>874.39993248855706</c:v>
                </c:pt>
                <c:pt idx="409">
                  <c:v>842.03190130356609</c:v>
                </c:pt>
                <c:pt idx="410">
                  <c:v>809.46036686758123</c:v>
                </c:pt>
                <c:pt idx="411">
                  <c:v>776.70837659253903</c:v>
                </c:pt>
                <c:pt idx="412">
                  <c:v>743.79895230969817</c:v>
                </c:pt>
                <c:pt idx="413">
                  <c:v>710.75506736333011</c:v>
                </c:pt>
                <c:pt idx="414">
                  <c:v>677.59962383667903</c:v>
                </c:pt>
                <c:pt idx="415">
                  <c:v>644.3554299363517</c:v>
                </c:pt>
                <c:pt idx="416">
                  <c:v>611.04517756107668</c:v>
                </c:pt>
                <c:pt idx="417">
                  <c:v>577.69142008053529</c:v>
                </c:pt>
                <c:pt idx="418">
                  <c:v>544.31655034967787</c:v>
                </c:pt>
                <c:pt idx="419">
                  <c:v>510.94277898364714</c:v>
                </c:pt>
                <c:pt idx="420">
                  <c:v>477.59211291807605</c:v>
                </c:pt>
                <c:pt idx="421">
                  <c:v>444.2863342791739</c:v>
                </c:pt>
                <c:pt idx="422">
                  <c:v>411.04697958761409</c:v>
                </c:pt>
                <c:pt idx="423">
                  <c:v>377.89531931980775</c:v>
                </c:pt>
                <c:pt idx="424">
                  <c:v>344.85233784970001</c:v>
                </c:pt>
                <c:pt idx="425">
                  <c:v>311.93871379374275</c:v>
                </c:pt>
                <c:pt idx="426">
                  <c:v>279.17480078118979</c:v>
                </c:pt>
                <c:pt idx="427">
                  <c:v>246.58060867132562</c:v>
                </c:pt>
                <c:pt idx="428">
                  <c:v>214.17578523868025</c:v>
                </c:pt>
                <c:pt idx="429">
                  <c:v>181.97959834669612</c:v>
                </c:pt>
                <c:pt idx="430">
                  <c:v>150.01091862970267</c:v>
                </c:pt>
                <c:pt idx="431">
                  <c:v>118.2882027024279</c:v>
                </c:pt>
                <c:pt idx="432">
                  <c:v>86.82947691560679</c:v>
                </c:pt>
                <c:pt idx="433">
                  <c:v>55.652321675583195</c:v>
                </c:pt>
                <c:pt idx="434">
                  <c:v>24.77385634509179</c:v>
                </c:pt>
                <c:pt idx="435">
                  <c:v>-5.789275258305933</c:v>
                </c:pt>
                <c:pt idx="436">
                  <c:v>-36.020918750402991</c:v>
                </c:pt>
                <c:pt idx="437">
                  <c:v>-65.905422440168294</c:v>
                </c:pt>
                <c:pt idx="438">
                  <c:v>-95.427649947010465</c:v>
                </c:pt>
                <c:pt idx="439">
                  <c:v>-124.57299216207936</c:v>
                </c:pt>
                <c:pt idx="440">
                  <c:v>-153.3273785410004</c:v>
                </c:pt>
                <c:pt idx="441">
                  <c:v>-181.67728771627134</c:v>
                </c:pt>
                <c:pt idx="442">
                  <c:v>-209.60975741837868</c:v>
                </c:pt>
                <c:pt idx="443">
                  <c:v>-237.11239369554042</c:v>
                </c:pt>
                <c:pt idx="444">
                  <c:v>-264.1733794228482</c:v>
                </c:pt>
                <c:pt idx="445">
                  <c:v>-290.78148209244569</c:v>
                </c:pt>
                <c:pt idx="446">
                  <c:v>-316.9260608772679</c:v>
                </c:pt>
                <c:pt idx="447">
                  <c:v>-342.59707296174997</c:v>
                </c:pt>
                <c:pt idx="448">
                  <c:v>-367.78507913381509</c:v>
                </c:pt>
                <c:pt idx="449">
                  <c:v>-392.4812486333488</c:v>
                </c:pt>
                <c:pt idx="450">
                  <c:v>-416.67736325328366</c:v>
                </c:pt>
                <c:pt idx="451">
                  <c:v>-440.36582069032181</c:v>
                </c:pt>
                <c:pt idx="452">
                  <c:v>-463.53963714324419</c:v>
                </c:pt>
                <c:pt idx="453">
                  <c:v>-486.19244915767035</c:v>
                </c:pt>
                <c:pt idx="454">
                  <c:v>-508.31851471705033</c:v>
                </c:pt>
                <c:pt idx="455">
                  <c:v>-529.91271358059043</c:v>
                </c:pt>
                <c:pt idx="456">
                  <c:v>-550.97054686972774</c:v>
                </c:pt>
                <c:pt idx="457">
                  <c:v>-571.48813590568375</c:v>
                </c:pt>
                <c:pt idx="458">
                  <c:v>-591.46222030153808</c:v>
                </c:pt>
                <c:pt idx="459">
                  <c:v>-610.89015531316511</c:v>
                </c:pt>
                <c:pt idx="460">
                  <c:v>-629.76990845427974</c:v>
                </c:pt>
                <c:pt idx="461">
                  <c:v>-648.10005538173061</c:v>
                </c:pt>
                <c:pt idx="462">
                  <c:v>-665.879775058056</c:v>
                </c:pt>
                <c:pt idx="463">
                  <c:v>-683.10884419920535</c:v>
                </c:pt>
                <c:pt idx="464">
                  <c:v>-699.78763101618028</c:v>
                </c:pt>
                <c:pt idx="465">
                  <c:v>-715.91708826021477</c:v>
                </c:pt>
                <c:pt idx="466">
                  <c:v>-731.49874558194529</c:v>
                </c:pt>
                <c:pt idx="467">
                  <c:v>-746.53470121585838</c:v>
                </c:pt>
                <c:pt idx="468">
                  <c:v>-761.02761300210614</c:v>
                </c:pt>
                <c:pt idx="469">
                  <c:v>-774.98068875859167</c:v>
                </c:pt>
                <c:pt idx="470">
                  <c:v>-788.3976760169943</c:v>
                </c:pt>
                <c:pt idx="471">
                  <c:v>-801.28285113718061</c:v>
                </c:pt>
                <c:pt idx="472">
                  <c:v>-813.64100781518584</c:v>
                </c:pt>
                <c:pt idx="473">
                  <c:v>-825.47744500068131</c:v>
                </c:pt>
                <c:pt idx="474">
                  <c:v>-836.79795424054976</c:v>
                </c:pt>
                <c:pt idx="475">
                  <c:v>-847.60880646587884</c:v>
                </c:pt>
                <c:pt idx="476">
                  <c:v>-857.91673824034376</c:v>
                </c:pt>
                <c:pt idx="477">
                  <c:v>-867.72893748859531</c:v>
                </c:pt>
                <c:pt idx="478">
                  <c:v>-877.05302872389177</c:v>
                </c:pt>
                <c:pt idx="479">
                  <c:v>-885.89705779479755</c:v>
                </c:pt>
                <c:pt idx="480">
                  <c:v>-894.26947617135943</c:v>
                </c:pt>
                <c:pt idx="481">
                  <c:v>-902.17912479169422</c:v>
                </c:pt>
                <c:pt idx="482">
                  <c:v>-909.63521749045992</c:v>
                </c:pt>
                <c:pt idx="483">
                  <c:v>-916.64732403116807</c:v>
                </c:pt>
                <c:pt idx="484">
                  <c:v>-923.22535276475105</c:v>
                </c:pt>
                <c:pt idx="485">
                  <c:v>-929.37953293725138</c:v>
                </c:pt>
                <c:pt idx="486">
                  <c:v>-935.1203966698946</c:v>
                </c:pt>
                <c:pt idx="487">
                  <c:v>-940.45876063519859</c:v>
                </c:pt>
                <c:pt idx="488">
                  <c:v>-945.40570745310959</c:v>
                </c:pt>
                <c:pt idx="489">
                  <c:v>-949.97256683149089</c:v>
                </c:pt>
                <c:pt idx="490">
                  <c:v>-954.17089647556986</c:v>
                </c:pt>
                <c:pt idx="491">
                  <c:v>-958.01246279121244</c:v>
                </c:pt>
                <c:pt idx="492">
                  <c:v>-961.50922140712419</c:v>
                </c:pt>
                <c:pt idx="493">
                  <c:v>-964.67329754127718</c:v>
                </c:pt>
                <c:pt idx="494">
                  <c:v>-967.51696623702253</c:v>
                </c:pt>
                <c:pt idx="495">
                  <c:v>-970.05263249449274</c:v>
                </c:pt>
                <c:pt idx="496">
                  <c:v>-972.29281132299445</c:v>
                </c:pt>
                <c:pt idx="497">
                  <c:v>-974.25010774016698</c:v>
                </c:pt>
                <c:pt idx="498">
                  <c:v>-975.93719674372551</c:v>
                </c:pt>
                <c:pt idx="499">
                  <c:v>-977.36680328160958</c:v>
                </c:pt>
                <c:pt idx="500">
                  <c:v>-978.55168224633849</c:v>
                </c:pt>
                <c:pt idx="501">
                  <c:v>-979.50459851932123</c:v>
                </c:pt>
                <c:pt idx="502">
                  <c:v>-980.23830709077538</c:v>
                </c:pt>
                <c:pt idx="503">
                  <c:v>-980.76553328079638</c:v>
                </c:pt>
                <c:pt idx="504">
                  <c:v>-981.09895308696628</c:v>
                </c:pt>
                <c:pt idx="505">
                  <c:v>-981.25117368370616</c:v>
                </c:pt>
                <c:pt idx="506">
                  <c:v>-981.23471409837043</c:v>
                </c:pt>
                <c:pt idx="507">
                  <c:v>-981.06198608883233</c:v>
                </c:pt>
                <c:pt idx="508">
                  <c:v>-980.74527524703387</c:v>
                </c:pt>
                <c:pt idx="509">
                  <c:v>-980.29672235267833</c:v>
                </c:pt>
                <c:pt idx="510">
                  <c:v>-979.7283050008981</c:v>
                </c:pt>
                <c:pt idx="511">
                  <c:v>-979.05181952737621</c:v>
                </c:pt>
                <c:pt idx="512">
                  <c:v>-978.2788632540005</c:v>
                </c:pt>
                <c:pt idx="513">
                  <c:v>-977.4208170777149</c:v>
                </c:pt>
                <c:pt idx="514">
                  <c:v>-976.48882842477678</c:v>
                </c:pt>
                <c:pt idx="515">
                  <c:v>-975.49379459216004</c:v>
                </c:pt>
                <c:pt idx="516">
                  <c:v>-974.44634649733382</c:v>
                </c:pt>
                <c:pt idx="517">
                  <c:v>-973.35683285712491</c:v>
                </c:pt>
                <c:pt idx="518">
                  <c:v>-972.23530481580826</c:v>
                </c:pt>
                <c:pt idx="519">
                  <c:v>-971.09150104200171</c:v>
                </c:pt>
                <c:pt idx="520">
                  <c:v>-969.93483331332675</c:v>
                </c:pt>
                <c:pt idx="521">
                  <c:v>-968.77437260717625</c:v>
                </c:pt>
                <c:pt idx="522">
                  <c:v>-967.6188357152821</c:v>
                </c:pt>
                <c:pt idx="523">
                  <c:v>-966.47657239909699</c:v>
                </c:pt>
                <c:pt idx="524">
                  <c:v>-965.3555531023211</c:v>
                </c:pt>
                <c:pt idx="525">
                  <c:v>-964.26335723618683</c:v>
                </c:pt>
                <c:pt idx="526">
                  <c:v>-963.20716205238466</c:v>
                </c:pt>
                <c:pt idx="527">
                  <c:v>-962.19373211776224</c:v>
                </c:pt>
                <c:pt idx="528">
                  <c:v>-961.22940940416402</c:v>
                </c:pt>
                <c:pt idx="529">
                  <c:v>-960.32010400599393</c:v>
                </c:pt>
                <c:pt idx="530">
                  <c:v>-959.47128549728359</c:v>
                </c:pt>
                <c:pt idx="531">
                  <c:v>-958.68797493923478</c:v>
                </c:pt>
                <c:pt idx="532">
                  <c:v>-957.9747375483787</c:v>
                </c:pt>
                <c:pt idx="533">
                  <c:v>-957.33567603465553</c:v>
                </c:pt>
                <c:pt idx="534">
                  <c:v>-956.7744246178687</c:v>
                </c:pt>
                <c:pt idx="535">
                  <c:v>-956.29414373009433</c:v>
                </c:pt>
                <c:pt idx="536">
                  <c:v>-955.89751541077669</c:v>
                </c:pt>
                <c:pt idx="537">
                  <c:v>-955.58673940034305</c:v>
                </c:pt>
                <c:pt idx="538">
                  <c:v>-955.36352993729201</c:v>
                </c:pt>
                <c:pt idx="539">
                  <c:v>-955.22911326282087</c:v>
                </c:pt>
                <c:pt idx="540">
                  <c:v>-955.18422583615165</c:v>
                </c:pt>
                <c:pt idx="541">
                  <c:v>-955.22911326282087</c:v>
                </c:pt>
                <c:pt idx="542">
                  <c:v>-955.36352993729201</c:v>
                </c:pt>
                <c:pt idx="543">
                  <c:v>-955.58673940034305</c:v>
                </c:pt>
                <c:pt idx="544">
                  <c:v>-955.89751541077669</c:v>
                </c:pt>
                <c:pt idx="545">
                  <c:v>-956.29414373009433</c:v>
                </c:pt>
                <c:pt idx="546">
                  <c:v>-956.7744246178687</c:v>
                </c:pt>
                <c:pt idx="547">
                  <c:v>-957.33567603465576</c:v>
                </c:pt>
                <c:pt idx="548">
                  <c:v>-957.97473754837847</c:v>
                </c:pt>
                <c:pt idx="549">
                  <c:v>-958.68797493923478</c:v>
                </c:pt>
                <c:pt idx="550">
                  <c:v>-959.47128549728359</c:v>
                </c:pt>
                <c:pt idx="551">
                  <c:v>-960.32010400599393</c:v>
                </c:pt>
                <c:pt idx="552">
                  <c:v>-961.22940940416379</c:v>
                </c:pt>
                <c:pt idx="553">
                  <c:v>-962.19373211776224</c:v>
                </c:pt>
                <c:pt idx="554">
                  <c:v>-963.20716205238466</c:v>
                </c:pt>
                <c:pt idx="555">
                  <c:v>-964.26335723618695</c:v>
                </c:pt>
                <c:pt idx="556">
                  <c:v>-965.35555310232087</c:v>
                </c:pt>
                <c:pt idx="557">
                  <c:v>-966.47657239909688</c:v>
                </c:pt>
                <c:pt idx="558">
                  <c:v>-967.6188357152821</c:v>
                </c:pt>
                <c:pt idx="559">
                  <c:v>-968.77437260717625</c:v>
                </c:pt>
                <c:pt idx="560">
                  <c:v>-969.93483331332675</c:v>
                </c:pt>
                <c:pt idx="561">
                  <c:v>-971.09150104200182</c:v>
                </c:pt>
                <c:pt idx="562">
                  <c:v>-972.23530481580826</c:v>
                </c:pt>
                <c:pt idx="563">
                  <c:v>-973.35683285712491</c:v>
                </c:pt>
                <c:pt idx="564">
                  <c:v>-974.44634649733382</c:v>
                </c:pt>
                <c:pt idx="565">
                  <c:v>-975.49379459216004</c:v>
                </c:pt>
                <c:pt idx="566">
                  <c:v>-976.48882842477678</c:v>
                </c:pt>
                <c:pt idx="567">
                  <c:v>-977.4208170777149</c:v>
                </c:pt>
                <c:pt idx="568">
                  <c:v>-978.27886325400038</c:v>
                </c:pt>
                <c:pt idx="569">
                  <c:v>-979.05181952737621</c:v>
                </c:pt>
                <c:pt idx="570">
                  <c:v>-979.7283050008981</c:v>
                </c:pt>
                <c:pt idx="571">
                  <c:v>-980.29672235267833</c:v>
                </c:pt>
                <c:pt idx="572">
                  <c:v>-980.74527524703387</c:v>
                </c:pt>
                <c:pt idx="573">
                  <c:v>-981.06198608883233</c:v>
                </c:pt>
                <c:pt idx="574">
                  <c:v>-981.23471409837043</c:v>
                </c:pt>
                <c:pt idx="575">
                  <c:v>-981.25117368370616</c:v>
                </c:pt>
                <c:pt idx="576">
                  <c:v>-981.09895308696628</c:v>
                </c:pt>
                <c:pt idx="577">
                  <c:v>-980.7655332807966</c:v>
                </c:pt>
                <c:pt idx="578">
                  <c:v>-980.23830709077527</c:v>
                </c:pt>
                <c:pt idx="579">
                  <c:v>-979.50459851932123</c:v>
                </c:pt>
                <c:pt idx="580">
                  <c:v>-978.55168224633849</c:v>
                </c:pt>
                <c:pt idx="581">
                  <c:v>-977.36680328160958</c:v>
                </c:pt>
                <c:pt idx="582">
                  <c:v>-975.93719674372562</c:v>
                </c:pt>
                <c:pt idx="583">
                  <c:v>-974.25010774016698</c:v>
                </c:pt>
                <c:pt idx="584">
                  <c:v>-972.29281132299445</c:v>
                </c:pt>
                <c:pt idx="585">
                  <c:v>-970.05263249449285</c:v>
                </c:pt>
                <c:pt idx="586">
                  <c:v>-967.51696623702253</c:v>
                </c:pt>
                <c:pt idx="587">
                  <c:v>-964.67329754127729</c:v>
                </c:pt>
                <c:pt idx="588">
                  <c:v>-961.50922140712419</c:v>
                </c:pt>
                <c:pt idx="589">
                  <c:v>-958.01246279121233</c:v>
                </c:pt>
                <c:pt idx="590">
                  <c:v>-954.17089647556986</c:v>
                </c:pt>
                <c:pt idx="591">
                  <c:v>-949.97256683149101</c:v>
                </c:pt>
                <c:pt idx="592">
                  <c:v>-945.40570745310947</c:v>
                </c:pt>
                <c:pt idx="593">
                  <c:v>-940.45876063519859</c:v>
                </c:pt>
                <c:pt idx="594">
                  <c:v>-935.12039666989483</c:v>
                </c:pt>
                <c:pt idx="595">
                  <c:v>-929.37953293725138</c:v>
                </c:pt>
                <c:pt idx="596">
                  <c:v>-923.22535276475094</c:v>
                </c:pt>
                <c:pt idx="597">
                  <c:v>-916.64732403116807</c:v>
                </c:pt>
                <c:pt idx="598">
                  <c:v>-909.63521749046015</c:v>
                </c:pt>
                <c:pt idx="599">
                  <c:v>-902.17912479169433</c:v>
                </c:pt>
                <c:pt idx="600">
                  <c:v>-894.26947617135988</c:v>
                </c:pt>
                <c:pt idx="601">
                  <c:v>-885.89705779479743</c:v>
                </c:pt>
                <c:pt idx="602">
                  <c:v>-877.05302872389154</c:v>
                </c:pt>
                <c:pt idx="603">
                  <c:v>-867.72893748859565</c:v>
                </c:pt>
                <c:pt idx="604">
                  <c:v>-857.91673824034388</c:v>
                </c:pt>
                <c:pt idx="605">
                  <c:v>-847.60880646587873</c:v>
                </c:pt>
                <c:pt idx="606">
                  <c:v>-836.79795424054976</c:v>
                </c:pt>
                <c:pt idx="607">
                  <c:v>-825.47744500068131</c:v>
                </c:pt>
                <c:pt idx="608">
                  <c:v>-813.64100781518596</c:v>
                </c:pt>
                <c:pt idx="609">
                  <c:v>-801.28285113718096</c:v>
                </c:pt>
                <c:pt idx="610">
                  <c:v>-788.39767601699407</c:v>
                </c:pt>
                <c:pt idx="611">
                  <c:v>-774.98068875859167</c:v>
                </c:pt>
                <c:pt idx="612">
                  <c:v>-761.02761300210636</c:v>
                </c:pt>
                <c:pt idx="613">
                  <c:v>-746.53470121585883</c:v>
                </c:pt>
                <c:pt idx="614">
                  <c:v>-731.49874558194517</c:v>
                </c:pt>
                <c:pt idx="615">
                  <c:v>-715.91708826021443</c:v>
                </c:pt>
                <c:pt idx="616">
                  <c:v>-699.78763101618028</c:v>
                </c:pt>
                <c:pt idx="617">
                  <c:v>-683.10884419920558</c:v>
                </c:pt>
                <c:pt idx="618">
                  <c:v>-665.87977505805645</c:v>
                </c:pt>
                <c:pt idx="619">
                  <c:v>-648.10005538173039</c:v>
                </c:pt>
                <c:pt idx="620">
                  <c:v>-629.76990845427986</c:v>
                </c:pt>
                <c:pt idx="621">
                  <c:v>-610.89015531316534</c:v>
                </c:pt>
                <c:pt idx="622">
                  <c:v>-591.46222030153876</c:v>
                </c:pt>
                <c:pt idx="623">
                  <c:v>-571.48813590568352</c:v>
                </c:pt>
                <c:pt idx="624">
                  <c:v>-550.97054686972751</c:v>
                </c:pt>
                <c:pt idx="625">
                  <c:v>-529.91271358059043</c:v>
                </c:pt>
                <c:pt idx="626">
                  <c:v>-508.31851471705062</c:v>
                </c:pt>
                <c:pt idx="627">
                  <c:v>-486.19244915767098</c:v>
                </c:pt>
                <c:pt idx="628">
                  <c:v>-463.53963714324402</c:v>
                </c:pt>
                <c:pt idx="629">
                  <c:v>-440.36582069032181</c:v>
                </c:pt>
                <c:pt idx="630">
                  <c:v>-416.67736325328394</c:v>
                </c:pt>
                <c:pt idx="631">
                  <c:v>-392.48124863334948</c:v>
                </c:pt>
                <c:pt idx="632">
                  <c:v>-367.78507913381486</c:v>
                </c:pt>
                <c:pt idx="633">
                  <c:v>-342.59707296174997</c:v>
                </c:pt>
                <c:pt idx="634">
                  <c:v>-316.9260608772679</c:v>
                </c:pt>
                <c:pt idx="635">
                  <c:v>-290.78148209244603</c:v>
                </c:pt>
                <c:pt idx="636">
                  <c:v>-264.17337942284883</c:v>
                </c:pt>
                <c:pt idx="637">
                  <c:v>-237.11239369554008</c:v>
                </c:pt>
                <c:pt idx="638">
                  <c:v>-209.60975741837868</c:v>
                </c:pt>
                <c:pt idx="639">
                  <c:v>-181.67728771627174</c:v>
                </c:pt>
                <c:pt idx="640">
                  <c:v>-153.32737854100108</c:v>
                </c:pt>
                <c:pt idx="641">
                  <c:v>-124.5729921620791</c:v>
                </c:pt>
                <c:pt idx="642">
                  <c:v>-95.427649947010508</c:v>
                </c:pt>
                <c:pt idx="643">
                  <c:v>-65.905422440168294</c:v>
                </c:pt>
                <c:pt idx="644">
                  <c:v>-36.02091875040346</c:v>
                </c:pt>
                <c:pt idx="645">
                  <c:v>-5.7892752583067084</c:v>
                </c:pt>
                <c:pt idx="646">
                  <c:v>24.773856345092177</c:v>
                </c:pt>
                <c:pt idx="647">
                  <c:v>55.652321675583082</c:v>
                </c:pt>
                <c:pt idx="648">
                  <c:v>86.829476915606335</c:v>
                </c:pt>
                <c:pt idx="649">
                  <c:v>118.28820270242704</c:v>
                </c:pt>
                <c:pt idx="650">
                  <c:v>150.01091862970304</c:v>
                </c:pt>
                <c:pt idx="651">
                  <c:v>181.97959834669609</c:v>
                </c:pt>
                <c:pt idx="652">
                  <c:v>214.17578523868022</c:v>
                </c:pt>
                <c:pt idx="653">
                  <c:v>246.58060867132519</c:v>
                </c:pt>
                <c:pt idx="654">
                  <c:v>279.17480078118894</c:v>
                </c:pt>
                <c:pt idx="655">
                  <c:v>311.93871379374309</c:v>
                </c:pt>
                <c:pt idx="656">
                  <c:v>344.85233784969995</c:v>
                </c:pt>
                <c:pt idx="657">
                  <c:v>377.89531931980736</c:v>
                </c:pt>
                <c:pt idx="658">
                  <c:v>411.04697958761312</c:v>
                </c:pt>
                <c:pt idx="659">
                  <c:v>444.28633427917418</c:v>
                </c:pt>
                <c:pt idx="660">
                  <c:v>477.59211291807605</c:v>
                </c:pt>
                <c:pt idx="661">
                  <c:v>510.94277898364714</c:v>
                </c:pt>
                <c:pt idx="662">
                  <c:v>544.31655034967741</c:v>
                </c:pt>
                <c:pt idx="663">
                  <c:v>577.69142008053427</c:v>
                </c:pt>
                <c:pt idx="664">
                  <c:v>611.04517756107714</c:v>
                </c:pt>
                <c:pt idx="665">
                  <c:v>644.35542993635147</c:v>
                </c:pt>
                <c:pt idx="666">
                  <c:v>677.59962383667846</c:v>
                </c:pt>
                <c:pt idx="667">
                  <c:v>710.75506736332909</c:v>
                </c:pt>
                <c:pt idx="668">
                  <c:v>743.79895230969873</c:v>
                </c:pt>
                <c:pt idx="669">
                  <c:v>776.70837659253914</c:v>
                </c:pt>
                <c:pt idx="670">
                  <c:v>809.460366867581</c:v>
                </c:pt>
                <c:pt idx="671">
                  <c:v>842.03190130356563</c:v>
                </c:pt>
                <c:pt idx="672">
                  <c:v>874.39993248855615</c:v>
                </c:pt>
                <c:pt idx="673">
                  <c:v>906.54141044217943</c:v>
                </c:pt>
                <c:pt idx="674">
                  <c:v>938.4333057072929</c:v>
                </c:pt>
                <c:pt idx="675">
                  <c:v>970.0526324944924</c:v>
                </c:pt>
                <c:pt idx="676">
                  <c:v>1001.3764718527232</c:v>
                </c:pt>
                <c:pt idx="677">
                  <c:v>1032.3819948392656</c:v>
                </c:pt>
                <c:pt idx="678">
                  <c:v>1063.046485662293</c:v>
                </c:pt>
                <c:pt idx="679">
                  <c:v>1093.3473647692556</c:v>
                </c:pt>
                <c:pt idx="680">
                  <c:v>1123.2622118543266</c:v>
                </c:pt>
                <c:pt idx="681">
                  <c:v>1152.7687887582724</c:v>
                </c:pt>
                <c:pt idx="682">
                  <c:v>1181.845062234187</c:v>
                </c:pt>
                <c:pt idx="683">
                  <c:v>1210.4692265526653</c:v>
                </c:pt>
                <c:pt idx="684">
                  <c:v>1238.6197259201817</c:v>
                </c:pt>
                <c:pt idx="685">
                  <c:v>1266.2752766846052</c:v>
                </c:pt>
                <c:pt idx="686">
                  <c:v>1293.4148893020451</c:v>
                </c:pt>
                <c:pt idx="687">
                  <c:v>1320.0178900394651</c:v>
                </c:pt>
                <c:pt idx="688">
                  <c:v>1346.0639423878156</c:v>
                </c:pt>
                <c:pt idx="689">
                  <c:v>1371.5330681607247</c:v>
                </c:pt>
                <c:pt idx="690">
                  <c:v>1396.4056682541811</c:v>
                </c:pt>
                <c:pt idx="691">
                  <c:v>1420.6625430430001</c:v>
                </c:pt>
                <c:pt idx="692">
                  <c:v>1444.2849123902779</c:v>
                </c:pt>
                <c:pt idx="693">
                  <c:v>1467.2544352465025</c:v>
                </c:pt>
                <c:pt idx="694">
                  <c:v>1489.5532288154204</c:v>
                </c:pt>
                <c:pt idx="695">
                  <c:v>1511.1638872642966</c:v>
                </c:pt>
                <c:pt idx="696">
                  <c:v>1532.069499956694</c:v>
                </c:pt>
                <c:pt idx="697">
                  <c:v>1552.2536691864802</c:v>
                </c:pt>
                <c:pt idx="698">
                  <c:v>1571.7005273923137</c:v>
                </c:pt>
                <c:pt idx="699">
                  <c:v>1590.3947538324858</c:v>
                </c:pt>
                <c:pt idx="700">
                  <c:v>1608.3215907006186</c:v>
                </c:pt>
                <c:pt idx="701">
                  <c:v>1625.46685866334</c:v>
                </c:pt>
                <c:pt idx="702">
                  <c:v>1641.8169718017816</c:v>
                </c:pt>
                <c:pt idx="703">
                  <c:v>1657.358951939372</c:v>
                </c:pt>
                <c:pt idx="704">
                  <c:v>1672.0804423391746</c:v>
                </c:pt>
                <c:pt idx="705">
                  <c:v>1685.9697207547076</c:v>
                </c:pt>
                <c:pt idx="706">
                  <c:v>1699.0157118189679</c:v>
                </c:pt>
                <c:pt idx="707">
                  <c:v>1711.2079987571353</c:v>
                </c:pt>
                <c:pt idx="708">
                  <c:v>1722.5368344092301</c:v>
                </c:pt>
                <c:pt idx="709">
                  <c:v>1732.993151549804</c:v>
                </c:pt>
                <c:pt idx="710">
                  <c:v>1742.568572492564</c:v>
                </c:pt>
                <c:pt idx="711">
                  <c:v>1751.2554179686713</c:v>
                </c:pt>
                <c:pt idx="712">
                  <c:v>1759.046715268295</c:v>
                </c:pt>
                <c:pt idx="713">
                  <c:v>1765.93620563588</c:v>
                </c:pt>
                <c:pt idx="714">
                  <c:v>1771.9183509104446</c:v>
                </c:pt>
                <c:pt idx="715">
                  <c:v>1776.9883394031303</c:v>
                </c:pt>
                <c:pt idx="716">
                  <c:v>1781.1420910050947</c:v>
                </c:pt>
                <c:pt idx="717">
                  <c:v>1784.3762615197634</c:v>
                </c:pt>
                <c:pt idx="718">
                  <c:v>1786.6882462143517</c:v>
                </c:pt>
                <c:pt idx="719">
                  <c:v>1788.0761825864915</c:v>
                </c:pt>
                <c:pt idx="720">
                  <c:v>1788.5389523427191</c:v>
                </c:pt>
              </c:numCache>
            </c:numRef>
          </c:yVal>
          <c:smooth val="0"/>
          <c:extLst>
            <c:ext xmlns:c16="http://schemas.microsoft.com/office/drawing/2014/chart" uri="{C3380CC4-5D6E-409C-BE32-E72D297353CC}">
              <c16:uniqueId val="{00000002-BFFA-445E-9A17-7B69430AEC4C}"/>
            </c:ext>
          </c:extLst>
        </c:ser>
        <c:ser>
          <c:idx val="3"/>
          <c:order val="3"/>
          <c:tx>
            <c:v>4500 RPM</c:v>
          </c:tx>
          <c:spPr>
            <a:ln w="22225" cap="rnd">
              <a:solidFill>
                <a:schemeClr val="accent4"/>
              </a:solidFill>
            </a:ln>
            <a:effectLst>
              <a:glow rad="139700">
                <a:schemeClr val="accent4">
                  <a:satMod val="175000"/>
                  <a:alpha val="14000"/>
                </a:schemeClr>
              </a:glow>
            </a:effectLst>
          </c:spPr>
          <c:marker>
            <c:symbol val="circle"/>
            <c:size val="3"/>
            <c:spPr>
              <a:solidFill>
                <a:schemeClr val="accent4">
                  <a:lumMod val="60000"/>
                  <a:lumOff val="40000"/>
                </a:schemeClr>
              </a:solidFill>
              <a:ln>
                <a:noFill/>
              </a:ln>
              <a:effectLst>
                <a:glow rad="63500">
                  <a:schemeClr val="accent4">
                    <a:satMod val="175000"/>
                    <a:alpha val="25000"/>
                  </a:schemeClr>
                </a:glow>
              </a:effectLst>
            </c:spPr>
          </c:marker>
          <c:xVal>
            <c:numRef>
              <c:f>'4500RPM'!$O$3:$O$723</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'4500RPM'!$U$3:$U$723</c:f>
              <c:numCache>
                <c:formatCode>General</c:formatCode>
                <c:ptCount val="721"/>
                <c:pt idx="0">
                  <c:v>4024.2126427711169</c:v>
                </c:pt>
                <c:pt idx="1">
                  <c:v>4023.1714108196056</c:v>
                </c:pt>
                <c:pt idx="2">
                  <c:v>4020.0485539822907</c:v>
                </c:pt>
                <c:pt idx="3">
                  <c:v>4014.8465884194675</c:v>
                </c:pt>
                <c:pt idx="4">
                  <c:v>4007.5697047614622</c:v>
                </c:pt>
                <c:pt idx="5">
                  <c:v>3998.2237636570426</c:v>
                </c:pt>
                <c:pt idx="6">
                  <c:v>3986.8162895484998</c:v>
                </c:pt>
                <c:pt idx="7">
                  <c:v>3973.3564626807297</c:v>
                </c:pt>
                <c:pt idx="8">
                  <c:v>3957.8551093536635</c:v>
                </c:pt>
                <c:pt idx="9">
                  <c:v>3940.3246904295097</c:v>
                </c:pt>
                <c:pt idx="10">
                  <c:v>3920.7792881082687</c:v>
                </c:pt>
                <c:pt idx="11">
                  <c:v>3899.2345909870583</c:v>
                </c:pt>
                <c:pt idx="12">
                  <c:v>3875.7078774207675</c:v>
                </c:pt>
                <c:pt idx="13">
                  <c:v>3850.2179972035542</c:v>
                </c:pt>
                <c:pt idx="14">
                  <c:v>3822.7853515926768</c:v>
                </c:pt>
                <c:pt idx="15">
                  <c:v>3793.4318716980915</c:v>
                </c:pt>
                <c:pt idx="16">
                  <c:v>3762.1809952631424</c:v>
                </c:pt>
                <c:pt idx="17">
                  <c:v>3729.057641863586</c:v>
                </c:pt>
                <c:pt idx="18">
                  <c:v>3694.0881865540077</c:v>
                </c:pt>
                <c:pt idx="19">
                  <c:v>3657.3004319925149</c:v>
                </c:pt>
                <c:pt idx="20">
                  <c:v>3618.7235790763912</c:v>
                </c:pt>
                <c:pt idx="21">
                  <c:v>3578.3881961230923</c:v>
                </c:pt>
                <c:pt idx="22">
                  <c:v>3536.3261866327039</c:v>
                </c:pt>
                <c:pt idx="23">
                  <c:v>3492.5707556695793</c:v>
                </c:pt>
                <c:pt idx="24">
                  <c:v>3447.1563749025609</c:v>
                </c:pt>
                <c:pt idx="25">
                  <c:v>3400.1187463446663</c:v>
                </c:pt>
                <c:pt idx="26">
                  <c:v>3351.4947648346952</c:v>
                </c:pt>
                <c:pt idx="27">
                  <c:v>3301.3224793046297</c:v>
                </c:pt>
                <c:pt idx="28">
                  <c:v>3249.6410528781248</c:v>
                </c:pt>
                <c:pt idx="29">
                  <c:v>3196.4907218467506</c:v>
                </c:pt>
                <c:pt idx="30">
                  <c:v>3141.9127535719067</c:v>
                </c:pt>
                <c:pt idx="31">
                  <c:v>3085.9494033616302</c:v>
                </c:pt>
                <c:pt idx="32">
                  <c:v>3028.6438703725853</c:v>
                </c:pt>
                <c:pt idx="33">
                  <c:v>2970.0402525887966</c:v>
                </c:pt>
                <c:pt idx="34">
                  <c:v>2910.1835009296005</c:v>
                </c:pt>
                <c:pt idx="35">
                  <c:v>2849.1193725403609</c:v>
                </c:pt>
                <c:pt idx="36">
                  <c:v>2786.8943833204085</c:v>
                </c:pt>
                <c:pt idx="37">
                  <c:v>2723.5557597434963</c:v>
                </c:pt>
                <c:pt idx="38">
                  <c:v>2659.1513900269206</c:v>
                </c:pt>
                <c:pt idx="39">
                  <c:v>2593.7297747061125</c:v>
                </c:pt>
                <c:pt idx="40">
                  <c:v>2527.3399766722346</c:v>
                </c:pt>
                <c:pt idx="41">
                  <c:v>2460.0315707308246</c:v>
                </c:pt>
                <c:pt idx="42">
                  <c:v>2391.8545927401588</c:v>
                </c:pt>
                <c:pt idx="43">
                  <c:v>2322.859488388347</c:v>
                </c:pt>
                <c:pt idx="44">
                  <c:v>2253.0970616686268</c:v>
                </c:pt>
                <c:pt idx="45">
                  <c:v>2182.6184231126076</c:v>
                </c:pt>
                <c:pt idx="46">
                  <c:v>2111.474937841409</c:v>
                </c:pt>
                <c:pt idx="47">
                  <c:v>2039.7181734949029</c:v>
                </c:pt>
                <c:pt idx="48">
                  <c:v>1967.3998480992509</c:v>
                </c:pt>
                <c:pt idx="49">
                  <c:v>1894.5717779330223</c:v>
                </c:pt>
                <c:pt idx="50">
                  <c:v>1821.2858254520575</c:v>
                </c:pt>
                <c:pt idx="51">
                  <c:v>1747.5938473332128</c:v>
                </c:pt>
                <c:pt idx="52">
                  <c:v>1673.5476426968216</c:v>
                </c:pt>
                <c:pt idx="53">
                  <c:v>1599.1989015674903</c:v>
                </c:pt>
                <c:pt idx="54">
                  <c:v>1524.5991536325264</c:v>
                </c:pt>
                <c:pt idx="55">
                  <c:v>1449.7997173567908</c:v>
                </c:pt>
                <c:pt idx="56">
                  <c:v>1374.8516495124236</c:v>
                </c:pt>
                <c:pt idx="57">
                  <c:v>1299.8056951812023</c:v>
                </c:pt>
                <c:pt idx="58">
                  <c:v>1224.712238286774</c:v>
                </c:pt>
                <c:pt idx="59">
                  <c:v>1149.6212527132059</c:v>
                </c:pt>
                <c:pt idx="60">
                  <c:v>1074.5822540656709</c:v>
                </c:pt>
                <c:pt idx="61">
                  <c:v>999.64425212814172</c:v>
                </c:pt>
                <c:pt idx="62">
                  <c:v>924.85570407212958</c:v>
                </c:pt>
                <c:pt idx="63">
                  <c:v>850.2644684695664</c:v>
                </c:pt>
                <c:pt idx="64">
                  <c:v>775.91776016182473</c:v>
                </c:pt>
                <c:pt idx="65">
                  <c:v>701.86210603592212</c:v>
                </c:pt>
                <c:pt idx="66">
                  <c:v>628.14330175767486</c:v>
                </c:pt>
                <c:pt idx="67">
                  <c:v>554.80636951048166</c:v>
                </c:pt>
                <c:pt idx="68">
                  <c:v>481.89551678703032</c:v>
                </c:pt>
                <c:pt idx="69">
                  <c:v>409.45409628006621</c:v>
                </c:pt>
                <c:pt idx="70">
                  <c:v>337.52456691683176</c:v>
                </c:pt>
                <c:pt idx="71">
                  <c:v>266.14845608046085</c:v>
                </c:pt>
                <c:pt idx="72">
                  <c:v>195.3663230601143</c:v>
                </c:pt>
                <c:pt idx="73">
                  <c:v>125.21772377006182</c:v>
                </c:pt>
                <c:pt idx="74">
                  <c:v>55.741176776457557</c:v>
                </c:pt>
                <c:pt idx="75">
                  <c:v>-13.025869331190153</c:v>
                </c:pt>
                <c:pt idx="76">
                  <c:v>-81.047067188407752</c:v>
                </c:pt>
                <c:pt idx="77">
                  <c:v>-148.28720049037864</c:v>
                </c:pt>
                <c:pt idx="78">
                  <c:v>-214.71221238077354</c:v>
                </c:pt>
                <c:pt idx="79">
                  <c:v>-280.28923236467796</c:v>
                </c:pt>
                <c:pt idx="80">
                  <c:v>-344.98660171725237</c:v>
                </c:pt>
                <c:pt idx="81">
                  <c:v>-408.77389736161126</c:v>
                </c:pt>
                <c:pt idx="82">
                  <c:v>-471.62195419135185</c:v>
                </c:pt>
                <c:pt idx="83">
                  <c:v>-533.502885814965</c:v>
                </c:pt>
                <c:pt idx="84">
                  <c:v>-594.39010370140977</c:v>
                </c:pt>
                <c:pt idx="85">
                  <c:v>-654.25833470800342</c:v>
                </c:pt>
                <c:pt idx="86">
                  <c:v>-713.08363697385278</c:v>
                </c:pt>
                <c:pt idx="87">
                  <c:v>-770.84341416393738</c:v>
                </c:pt>
                <c:pt idx="88">
                  <c:v>-827.51642805108338</c:v>
                </c:pt>
                <c:pt idx="89">
                  <c:v>-883.0828094250362</c:v>
                </c:pt>
                <c:pt idx="90">
                  <c:v>-937.5240673198889</c:v>
                </c:pt>
                <c:pt idx="91">
                  <c:v>-990.82309655322388</c:v>
                </c:pt>
                <c:pt idx="92">
                  <c:v>-1042.9641835722987</c:v>
                </c:pt>
                <c:pt idx="93">
                  <c:v>-1093.9330106047594</c:v>
                </c:pt>
                <c:pt idx="94">
                  <c:v>-1143.7166581133636</c:v>
                </c:pt>
                <c:pt idx="95">
                  <c:v>-1192.3036055563284</c:v>
                </c:pt>
                <c:pt idx="96">
                  <c:v>-1239.6837304568867</c:v>
                </c:pt>
                <c:pt idx="97">
                  <c:v>-1285.8483057877877</c:v>
                </c:pt>
                <c:pt idx="98">
                  <c:v>-1330.789995678462</c:v>
                </c:pt>
                <c:pt idx="99">
                  <c:v>-1374.5028494546218</c:v>
                </c:pt>
                <c:pt idx="100">
                  <c:v>-1416.9822940221295</c:v>
                </c:pt>
                <c:pt idx="101">
                  <c:v>-1458.2251246088929</c:v>
                </c:pt>
                <c:pt idx="102">
                  <c:v>-1498.2294938806267</c:v>
                </c:pt>
                <c:pt idx="103">
                  <c:v>-1536.9948994482122</c:v>
                </c:pt>
                <c:pt idx="104">
                  <c:v>-1574.5221697864054</c:v>
                </c:pt>
                <c:pt idx="105">
                  <c:v>-1610.8134485854823</c:v>
                </c:pt>
                <c:pt idx="106">
                  <c:v>-1645.8721775593763</c:v>
                </c:pt>
                <c:pt idx="107">
                  <c:v>-1679.703077735682</c:v>
                </c:pt>
                <c:pt idx="108">
                  <c:v>-1712.3121292547391</c:v>
                </c:pt>
                <c:pt idx="109">
                  <c:v>-1743.7065497068306</c:v>
                </c:pt>
                <c:pt idx="110">
                  <c:v>-1773.8947710382365</c:v>
                </c:pt>
                <c:pt idx="111">
                  <c:v>-1802.8864150586569</c:v>
                </c:pt>
                <c:pt idx="112">
                  <c:v>-1830.6922675841683</c:v>
                </c:pt>
                <c:pt idx="113">
                  <c:v>-1857.3242512515326</c:v>
                </c:pt>
                <c:pt idx="114">
                  <c:v>-1882.7953970412366</c:v>
                </c:pt>
                <c:pt idx="115">
                  <c:v>-1907.1198145482269</c:v>
                </c:pt>
                <c:pt idx="116">
                  <c:v>-1930.3126610407739</c:v>
                </c:pt>
                <c:pt idx="117">
                  <c:v>-1952.3901093493398</c:v>
                </c:pt>
                <c:pt idx="118">
                  <c:v>-1973.3693146287558</c:v>
                </c:pt>
                <c:pt idx="119">
                  <c:v>-1993.2683800382938</c:v>
                </c:pt>
                <c:pt idx="120">
                  <c:v>-2012.1063213855591</c:v>
                </c:pt>
                <c:pt idx="121">
                  <c:v>-2029.9030307813118</c:v>
                </c:pt>
                <c:pt idx="122">
                  <c:v>-2046.6792393535343</c:v>
                </c:pt>
                <c:pt idx="123">
                  <c:v>-2062.4564790701279</c:v>
                </c:pt>
                <c:pt idx="124">
                  <c:v>-2077.2570437206896</c:v>
                </c:pt>
                <c:pt idx="125">
                  <c:v>-2091.1039491088154</c:v>
                </c:pt>
                <c:pt idx="126">
                  <c:v>-2104.0208925072629</c:v>
                </c:pt>
                <c:pt idx="127">
                  <c:v>-2116.0322114291966</c:v>
                </c:pt>
                <c:pt idx="128">
                  <c:v>-2127.162841769496</c:v>
                </c:pt>
                <c:pt idx="129">
                  <c:v>-2137.4382753708546</c:v>
                </c:pt>
                <c:pt idx="130">
                  <c:v>-2146.884517070032</c:v>
                </c:pt>
                <c:pt idx="131">
                  <c:v>-2155.5280412802272</c:v>
                </c:pt>
                <c:pt idx="132">
                  <c:v>-2163.3957481660291</c:v>
                </c:pt>
                <c:pt idx="133">
                  <c:v>-2170.5149194678729</c:v>
                </c:pt>
                <c:pt idx="134">
                  <c:v>-2176.9131740333005</c:v>
                </c:pt>
                <c:pt idx="135">
                  <c:v>-2182.6184231126085</c:v>
                </c:pt>
                <c:pt idx="136">
                  <c:v>-2187.6588254767366</c:v>
                </c:pt>
                <c:pt idx="137">
                  <c:v>-2192.0627424153749</c:v>
                </c:pt>
                <c:pt idx="138">
                  <c:v>-2195.8586926733824</c:v>
                </c:pt>
                <c:pt idx="139">
                  <c:v>-2199.0753073836213</c:v>
                </c:pt>
                <c:pt idx="140">
                  <c:v>-2201.741285054261</c:v>
                </c:pt>
                <c:pt idx="141">
                  <c:v>-2203.8853466684727</c:v>
                </c:pt>
                <c:pt idx="142">
                  <c:v>-2205.5361909542444</c:v>
                </c:pt>
                <c:pt idx="143">
                  <c:v>-2206.7224498817923</c:v>
                </c:pt>
                <c:pt idx="144">
                  <c:v>-2207.4726444456742</c:v>
                </c:pt>
                <c:pt idx="145">
                  <c:v>-2207.8151407883388</c:v>
                </c:pt>
                <c:pt idx="146">
                  <c:v>-2207.7781067213332</c:v>
                </c:pt>
                <c:pt idx="147">
                  <c:v>-2207.3894686998724</c:v>
                </c:pt>
                <c:pt idx="148">
                  <c:v>-2206.6768693058257</c:v>
                </c:pt>
                <c:pt idx="149">
                  <c:v>-2205.6676252935254</c:v>
                </c:pt>
                <c:pt idx="150">
                  <c:v>-2204.3886862520203</c:v>
                </c:pt>
                <c:pt idx="151">
                  <c:v>-2202.866593936596</c:v>
                </c:pt>
                <c:pt idx="152">
                  <c:v>-2201.1274423215009</c:v>
                </c:pt>
                <c:pt idx="153">
                  <c:v>-2199.196838424858</c:v>
                </c:pt>
                <c:pt idx="154">
                  <c:v>-2197.0998639557479</c:v>
                </c:pt>
                <c:pt idx="155">
                  <c:v>-2194.8610378323597</c:v>
                </c:pt>
                <c:pt idx="156">
                  <c:v>-2192.504279619001</c:v>
                </c:pt>
                <c:pt idx="157">
                  <c:v>-2190.0528739285305</c:v>
                </c:pt>
                <c:pt idx="158">
                  <c:v>-2187.5294358355682</c:v>
                </c:pt>
                <c:pt idx="159">
                  <c:v>-2184.9558773445037</c:v>
                </c:pt>
                <c:pt idx="160">
                  <c:v>-2182.3533749549852</c:v>
                </c:pt>
                <c:pt idx="161">
                  <c:v>-2179.7423383661458</c:v>
                </c:pt>
                <c:pt idx="162">
                  <c:v>-2177.1423803593843</c:v>
                </c:pt>
                <c:pt idx="163">
                  <c:v>-2174.5722878979677</c:v>
                </c:pt>
                <c:pt idx="164">
                  <c:v>-2172.0499944802214</c:v>
                </c:pt>
                <c:pt idx="165">
                  <c:v>-2169.5925537814205</c:v>
                </c:pt>
                <c:pt idx="166">
                  <c:v>-2167.2161146178651</c:v>
                </c:pt>
                <c:pt idx="167">
                  <c:v>-2164.9358972649648</c:v>
                </c:pt>
                <c:pt idx="168">
                  <c:v>-2162.7661711593682</c:v>
                </c:pt>
                <c:pt idx="169">
                  <c:v>-2160.7202340134859</c:v>
                </c:pt>
                <c:pt idx="170">
                  <c:v>-2158.8103923688882</c:v>
                </c:pt>
                <c:pt idx="171">
                  <c:v>-2157.0479436132782</c:v>
                </c:pt>
                <c:pt idx="172">
                  <c:v>-2155.4431594838511</c:v>
                </c:pt>
                <c:pt idx="173">
                  <c:v>-2154.0052710779746</c:v>
                </c:pt>
                <c:pt idx="174">
                  <c:v>-2152.7424553902047</c:v>
                </c:pt>
                <c:pt idx="175">
                  <c:v>-2151.661823392712</c:v>
                </c:pt>
                <c:pt idx="176">
                  <c:v>-2150.7694096742475</c:v>
                </c:pt>
                <c:pt idx="177">
                  <c:v>-2150.0701636507711</c:v>
                </c:pt>
                <c:pt idx="178">
                  <c:v>-2149.5679423589063</c:v>
                </c:pt>
                <c:pt idx="179">
                  <c:v>-2149.2655048413467</c:v>
                </c:pt>
                <c:pt idx="180">
                  <c:v>-2149.1645081313413</c:v>
                </c:pt>
                <c:pt idx="181">
                  <c:v>-2149.2655048413467</c:v>
                </c:pt>
                <c:pt idx="182">
                  <c:v>-2149.5679423589063</c:v>
                </c:pt>
                <c:pt idx="183">
                  <c:v>-2150.0701636507711</c:v>
                </c:pt>
                <c:pt idx="184">
                  <c:v>-2150.7694096742475</c:v>
                </c:pt>
                <c:pt idx="185">
                  <c:v>-2151.661823392712</c:v>
                </c:pt>
                <c:pt idx="186">
                  <c:v>-2152.7424553902047</c:v>
                </c:pt>
                <c:pt idx="187">
                  <c:v>-2154.0052710779746</c:v>
                </c:pt>
                <c:pt idx="188">
                  <c:v>-2155.4431594838516</c:v>
                </c:pt>
                <c:pt idx="189">
                  <c:v>-2157.0479436132778</c:v>
                </c:pt>
                <c:pt idx="190">
                  <c:v>-2158.8103923688882</c:v>
                </c:pt>
                <c:pt idx="191">
                  <c:v>-2160.7202340134859</c:v>
                </c:pt>
                <c:pt idx="192">
                  <c:v>-2162.7661711593682</c:v>
                </c:pt>
                <c:pt idx="193">
                  <c:v>-2164.9358972649638</c:v>
                </c:pt>
                <c:pt idx="194">
                  <c:v>-2167.2161146178651</c:v>
                </c:pt>
                <c:pt idx="195">
                  <c:v>-2169.5925537814201</c:v>
                </c:pt>
                <c:pt idx="196">
                  <c:v>-2172.0499944802214</c:v>
                </c:pt>
                <c:pt idx="197">
                  <c:v>-2174.5722878979677</c:v>
                </c:pt>
                <c:pt idx="198">
                  <c:v>-2177.1423803593843</c:v>
                </c:pt>
                <c:pt idx="199">
                  <c:v>-2179.7423383661462</c:v>
                </c:pt>
                <c:pt idx="200">
                  <c:v>-2182.3533749549842</c:v>
                </c:pt>
                <c:pt idx="201">
                  <c:v>-2184.9558773445033</c:v>
                </c:pt>
                <c:pt idx="202">
                  <c:v>-2187.5294358355677</c:v>
                </c:pt>
                <c:pt idx="203">
                  <c:v>-2190.0528739285305</c:v>
                </c:pt>
                <c:pt idx="204">
                  <c:v>-2192.504279619001</c:v>
                </c:pt>
                <c:pt idx="205">
                  <c:v>-2194.8610378323597</c:v>
                </c:pt>
                <c:pt idx="206">
                  <c:v>-2197.0998639557479</c:v>
                </c:pt>
                <c:pt idx="207">
                  <c:v>-2199.196838424858</c:v>
                </c:pt>
                <c:pt idx="208">
                  <c:v>-2201.1274423215009</c:v>
                </c:pt>
                <c:pt idx="209">
                  <c:v>-2202.866593936596</c:v>
                </c:pt>
                <c:pt idx="210">
                  <c:v>-2204.3886862520203</c:v>
                </c:pt>
                <c:pt idx="211">
                  <c:v>-2205.6676252935258</c:v>
                </c:pt>
                <c:pt idx="212">
                  <c:v>-2206.6768693058261</c:v>
                </c:pt>
                <c:pt idx="213">
                  <c:v>-2207.3894686998719</c:v>
                </c:pt>
                <c:pt idx="214">
                  <c:v>-2207.7781067213332</c:v>
                </c:pt>
                <c:pt idx="215">
                  <c:v>-2207.8151407883388</c:v>
                </c:pt>
                <c:pt idx="216">
                  <c:v>-2207.4726444456737</c:v>
                </c:pt>
                <c:pt idx="217">
                  <c:v>-2206.7224498817923</c:v>
                </c:pt>
                <c:pt idx="218">
                  <c:v>-2205.5361909542448</c:v>
                </c:pt>
                <c:pt idx="219">
                  <c:v>-2203.8853466684727</c:v>
                </c:pt>
                <c:pt idx="220">
                  <c:v>-2201.7412850542614</c:v>
                </c:pt>
                <c:pt idx="221">
                  <c:v>-2199.0753073836217</c:v>
                </c:pt>
                <c:pt idx="222">
                  <c:v>-2195.8586926733824</c:v>
                </c:pt>
                <c:pt idx="223">
                  <c:v>-2192.0627424153749</c:v>
                </c:pt>
                <c:pt idx="224">
                  <c:v>-2187.6588254767366</c:v>
                </c:pt>
                <c:pt idx="225">
                  <c:v>-2182.6184231126085</c:v>
                </c:pt>
                <c:pt idx="226">
                  <c:v>-2176.9131740333005</c:v>
                </c:pt>
                <c:pt idx="227">
                  <c:v>-2170.5149194678729</c:v>
                </c:pt>
                <c:pt idx="228">
                  <c:v>-2163.3957481660291</c:v>
                </c:pt>
                <c:pt idx="229">
                  <c:v>-2155.5280412802272</c:v>
                </c:pt>
                <c:pt idx="230">
                  <c:v>-2146.8845170700324</c:v>
                </c:pt>
                <c:pt idx="231">
                  <c:v>-2137.4382753708542</c:v>
                </c:pt>
                <c:pt idx="232">
                  <c:v>-2127.162841769496</c:v>
                </c:pt>
                <c:pt idx="233">
                  <c:v>-2116.0322114291966</c:v>
                </c:pt>
                <c:pt idx="234">
                  <c:v>-2104.0208925072629</c:v>
                </c:pt>
                <c:pt idx="235">
                  <c:v>-2091.1039491088154</c:v>
                </c:pt>
                <c:pt idx="236">
                  <c:v>-2077.2570437206896</c:v>
                </c:pt>
                <c:pt idx="237">
                  <c:v>-2062.4564790701279</c:v>
                </c:pt>
                <c:pt idx="238">
                  <c:v>-2046.6792393535341</c:v>
                </c:pt>
                <c:pt idx="239">
                  <c:v>-2029.9030307813116</c:v>
                </c:pt>
                <c:pt idx="240">
                  <c:v>-2012.1063213855584</c:v>
                </c:pt>
                <c:pt idx="241">
                  <c:v>-1993.2683800382943</c:v>
                </c:pt>
                <c:pt idx="242">
                  <c:v>-1973.369314628756</c:v>
                </c:pt>
                <c:pt idx="243">
                  <c:v>-1952.3901093493391</c:v>
                </c:pt>
                <c:pt idx="244">
                  <c:v>-1930.3126610407733</c:v>
                </c:pt>
                <c:pt idx="245">
                  <c:v>-1907.1198145482272</c:v>
                </c:pt>
                <c:pt idx="246">
                  <c:v>-1882.7953970412366</c:v>
                </c:pt>
                <c:pt idx="247">
                  <c:v>-1857.3242512515326</c:v>
                </c:pt>
                <c:pt idx="248">
                  <c:v>-1830.6922675841679</c:v>
                </c:pt>
                <c:pt idx="249">
                  <c:v>-1802.8864150586562</c:v>
                </c:pt>
                <c:pt idx="250">
                  <c:v>-1773.8947710382365</c:v>
                </c:pt>
                <c:pt idx="251">
                  <c:v>-1743.7065497068306</c:v>
                </c:pt>
                <c:pt idx="252">
                  <c:v>-1712.3121292547387</c:v>
                </c:pt>
                <c:pt idx="253">
                  <c:v>-1679.7030777356811</c:v>
                </c:pt>
                <c:pt idx="254">
                  <c:v>-1645.8721775593765</c:v>
                </c:pt>
                <c:pt idx="255">
                  <c:v>-1610.8134485854828</c:v>
                </c:pt>
                <c:pt idx="256">
                  <c:v>-1574.5221697864054</c:v>
                </c:pt>
                <c:pt idx="257">
                  <c:v>-1536.9948994482115</c:v>
                </c:pt>
                <c:pt idx="258">
                  <c:v>-1498.2294938806258</c:v>
                </c:pt>
                <c:pt idx="259">
                  <c:v>-1458.2251246088933</c:v>
                </c:pt>
                <c:pt idx="260">
                  <c:v>-1416.9822940221295</c:v>
                </c:pt>
                <c:pt idx="261">
                  <c:v>-1374.5028494546211</c:v>
                </c:pt>
                <c:pt idx="262">
                  <c:v>-1330.7899956784604</c:v>
                </c:pt>
                <c:pt idx="263">
                  <c:v>-1285.8483057877879</c:v>
                </c:pt>
                <c:pt idx="264">
                  <c:v>-1239.6837304568871</c:v>
                </c:pt>
                <c:pt idx="265">
                  <c:v>-1192.3036055563282</c:v>
                </c:pt>
                <c:pt idx="266">
                  <c:v>-1143.7166581133627</c:v>
                </c:pt>
                <c:pt idx="267">
                  <c:v>-1093.933010604758</c:v>
                </c:pt>
                <c:pt idx="268">
                  <c:v>-1042.9641835722994</c:v>
                </c:pt>
                <c:pt idx="269">
                  <c:v>-990.82309655322388</c:v>
                </c:pt>
                <c:pt idx="270">
                  <c:v>-937.5240673198881</c:v>
                </c:pt>
                <c:pt idx="271">
                  <c:v>-883.08280942503484</c:v>
                </c:pt>
                <c:pt idx="272">
                  <c:v>-827.51642805108395</c:v>
                </c:pt>
                <c:pt idx="273">
                  <c:v>-770.84341416393738</c:v>
                </c:pt>
                <c:pt idx="274">
                  <c:v>-713.08363697385278</c:v>
                </c:pt>
                <c:pt idx="275">
                  <c:v>-654.25833470800251</c:v>
                </c:pt>
                <c:pt idx="276">
                  <c:v>-594.39010370140818</c:v>
                </c:pt>
                <c:pt idx="277">
                  <c:v>-533.50288581496568</c:v>
                </c:pt>
                <c:pt idx="278">
                  <c:v>-471.62195419135185</c:v>
                </c:pt>
                <c:pt idx="279">
                  <c:v>-408.77389736161035</c:v>
                </c:pt>
                <c:pt idx="280">
                  <c:v>-344.98660171725072</c:v>
                </c:pt>
                <c:pt idx="281">
                  <c:v>-280.28923236467847</c:v>
                </c:pt>
                <c:pt idx="282">
                  <c:v>-214.71221238077345</c:v>
                </c:pt>
                <c:pt idx="283">
                  <c:v>-148.28720049037864</c:v>
                </c:pt>
                <c:pt idx="284">
                  <c:v>-81.047067188406658</c:v>
                </c:pt>
                <c:pt idx="285">
                  <c:v>-13.025869331188289</c:v>
                </c:pt>
                <c:pt idx="286">
                  <c:v>55.741176776456463</c:v>
                </c:pt>
                <c:pt idx="287">
                  <c:v>125.21772377006229</c:v>
                </c:pt>
                <c:pt idx="288">
                  <c:v>195.36632306011523</c:v>
                </c:pt>
                <c:pt idx="289">
                  <c:v>266.14845608046261</c:v>
                </c:pt>
                <c:pt idx="290">
                  <c:v>337.52456691683102</c:v>
                </c:pt>
                <c:pt idx="291">
                  <c:v>409.45409628006627</c:v>
                </c:pt>
                <c:pt idx="292">
                  <c:v>481.89551678703049</c:v>
                </c:pt>
                <c:pt idx="293">
                  <c:v>554.80636951048257</c:v>
                </c:pt>
                <c:pt idx="294">
                  <c:v>628.14330175767702</c:v>
                </c:pt>
                <c:pt idx="295">
                  <c:v>701.8621060359211</c:v>
                </c:pt>
                <c:pt idx="296">
                  <c:v>775.91776016182496</c:v>
                </c:pt>
                <c:pt idx="297">
                  <c:v>850.2644684695673</c:v>
                </c:pt>
                <c:pt idx="298">
                  <c:v>924.85570407213152</c:v>
                </c:pt>
                <c:pt idx="299">
                  <c:v>999.64425212814081</c:v>
                </c:pt>
                <c:pt idx="300">
                  <c:v>1074.5822540656711</c:v>
                </c:pt>
                <c:pt idx="301">
                  <c:v>1149.6212527132059</c:v>
                </c:pt>
                <c:pt idx="302">
                  <c:v>1224.7122382867749</c:v>
                </c:pt>
                <c:pt idx="303">
                  <c:v>1299.8056951812043</c:v>
                </c:pt>
                <c:pt idx="304">
                  <c:v>1374.8516495124227</c:v>
                </c:pt>
                <c:pt idx="305">
                  <c:v>1449.799717356791</c:v>
                </c:pt>
                <c:pt idx="306">
                  <c:v>1524.5991536325278</c:v>
                </c:pt>
                <c:pt idx="307">
                  <c:v>1599.1989015674924</c:v>
                </c:pt>
                <c:pt idx="308">
                  <c:v>1673.5476426968205</c:v>
                </c:pt>
                <c:pt idx="309">
                  <c:v>1747.5938473332128</c:v>
                </c:pt>
                <c:pt idx="310">
                  <c:v>1821.2858254520579</c:v>
                </c:pt>
                <c:pt idx="311">
                  <c:v>1894.5717779330234</c:v>
                </c:pt>
                <c:pt idx="312">
                  <c:v>1967.3998480992529</c:v>
                </c:pt>
                <c:pt idx="313">
                  <c:v>2039.7181734949024</c:v>
                </c:pt>
                <c:pt idx="314">
                  <c:v>2111.474937841409</c:v>
                </c:pt>
                <c:pt idx="315">
                  <c:v>2182.6184231126085</c:v>
                </c:pt>
                <c:pt idx="316">
                  <c:v>2253.0970616686286</c:v>
                </c:pt>
                <c:pt idx="317">
                  <c:v>2322.8594883883457</c:v>
                </c:pt>
                <c:pt idx="318">
                  <c:v>2391.8545927401588</c:v>
                </c:pt>
                <c:pt idx="319">
                  <c:v>2460.0315707308255</c:v>
                </c:pt>
                <c:pt idx="320">
                  <c:v>2527.3399766722355</c:v>
                </c:pt>
                <c:pt idx="321">
                  <c:v>2593.7297747061143</c:v>
                </c:pt>
                <c:pt idx="322">
                  <c:v>2659.1513900269197</c:v>
                </c:pt>
                <c:pt idx="323">
                  <c:v>2723.5557597434963</c:v>
                </c:pt>
                <c:pt idx="324">
                  <c:v>2786.8943833204098</c:v>
                </c:pt>
                <c:pt idx="325">
                  <c:v>2849.1193725403623</c:v>
                </c:pt>
                <c:pt idx="326">
                  <c:v>2910.1835009296001</c:v>
                </c:pt>
                <c:pt idx="327">
                  <c:v>2970.0402525887966</c:v>
                </c:pt>
                <c:pt idx="328">
                  <c:v>3028.6438703725853</c:v>
                </c:pt>
                <c:pt idx="329">
                  <c:v>3085.9494033616311</c:v>
                </c:pt>
                <c:pt idx="330">
                  <c:v>3141.912753571909</c:v>
                </c:pt>
                <c:pt idx="331">
                  <c:v>3196.4907218467492</c:v>
                </c:pt>
                <c:pt idx="332">
                  <c:v>3249.6410528781253</c:v>
                </c:pt>
                <c:pt idx="333">
                  <c:v>3301.3224793046302</c:v>
                </c:pt>
                <c:pt idx="334">
                  <c:v>3351.4947648346965</c:v>
                </c:pt>
                <c:pt idx="335">
                  <c:v>3400.1187463446659</c:v>
                </c:pt>
                <c:pt idx="336">
                  <c:v>3447.1563749025604</c:v>
                </c:pt>
                <c:pt idx="337">
                  <c:v>3492.5707556695802</c:v>
                </c:pt>
                <c:pt idx="338">
                  <c:v>3536.3261866327057</c:v>
                </c:pt>
                <c:pt idx="339">
                  <c:v>3578.3881961230936</c:v>
                </c:pt>
                <c:pt idx="340">
                  <c:v>3618.7235790763907</c:v>
                </c:pt>
                <c:pt idx="341">
                  <c:v>3657.3004319925149</c:v>
                </c:pt>
                <c:pt idx="342">
                  <c:v>3694.0881865540082</c:v>
                </c:pt>
                <c:pt idx="343">
                  <c:v>3729.0576418635865</c:v>
                </c:pt>
                <c:pt idx="344">
                  <c:v>3762.1809952631424</c:v>
                </c:pt>
                <c:pt idx="345">
                  <c:v>3793.4318716980915</c:v>
                </c:pt>
                <c:pt idx="346">
                  <c:v>3822.7853515926768</c:v>
                </c:pt>
                <c:pt idx="347">
                  <c:v>3850.2179972035547</c:v>
                </c:pt>
                <c:pt idx="348">
                  <c:v>3875.7078774207675</c:v>
                </c:pt>
                <c:pt idx="349">
                  <c:v>3899.2345909870583</c:v>
                </c:pt>
                <c:pt idx="350">
                  <c:v>3920.7792881082687</c:v>
                </c:pt>
                <c:pt idx="351">
                  <c:v>3940.3246904295102</c:v>
                </c:pt>
                <c:pt idx="352">
                  <c:v>3957.8551093536639</c:v>
                </c:pt>
                <c:pt idx="353">
                  <c:v>3973.3564626807283</c:v>
                </c:pt>
                <c:pt idx="354">
                  <c:v>3986.8162895484998</c:v>
                </c:pt>
                <c:pt idx="355">
                  <c:v>3998.2237636570426</c:v>
                </c:pt>
                <c:pt idx="356">
                  <c:v>4007.5697047614622</c:v>
                </c:pt>
                <c:pt idx="357">
                  <c:v>4014.8465884194675</c:v>
                </c:pt>
                <c:pt idx="358">
                  <c:v>4020.0485539822907</c:v>
                </c:pt>
                <c:pt idx="359">
                  <c:v>4023.1714108196056</c:v>
                </c:pt>
                <c:pt idx="360">
                  <c:v>4024.2126427711169</c:v>
                </c:pt>
                <c:pt idx="361">
                  <c:v>4023.1714108196056</c:v>
                </c:pt>
                <c:pt idx="362">
                  <c:v>4020.0485539822907</c:v>
                </c:pt>
                <c:pt idx="363">
                  <c:v>4014.8465884194675</c:v>
                </c:pt>
                <c:pt idx="364">
                  <c:v>4007.5697047614622</c:v>
                </c:pt>
                <c:pt idx="365">
                  <c:v>3998.2237636570426</c:v>
                </c:pt>
                <c:pt idx="366">
                  <c:v>3986.8162895484998</c:v>
                </c:pt>
                <c:pt idx="367">
                  <c:v>3973.3564626807283</c:v>
                </c:pt>
                <c:pt idx="368">
                  <c:v>3957.8551093536639</c:v>
                </c:pt>
                <c:pt idx="369">
                  <c:v>3940.3246904295102</c:v>
                </c:pt>
                <c:pt idx="370">
                  <c:v>3920.7792881082687</c:v>
                </c:pt>
                <c:pt idx="371">
                  <c:v>3899.2345909870583</c:v>
                </c:pt>
                <c:pt idx="372">
                  <c:v>3875.7078774207675</c:v>
                </c:pt>
                <c:pt idx="373">
                  <c:v>3850.2179972035547</c:v>
                </c:pt>
                <c:pt idx="374">
                  <c:v>3822.7853515926768</c:v>
                </c:pt>
                <c:pt idx="375">
                  <c:v>3793.4318716980915</c:v>
                </c:pt>
                <c:pt idx="376">
                  <c:v>3762.1809952631424</c:v>
                </c:pt>
                <c:pt idx="377">
                  <c:v>3729.0576418635865</c:v>
                </c:pt>
                <c:pt idx="378">
                  <c:v>3694.0881865540082</c:v>
                </c:pt>
                <c:pt idx="379">
                  <c:v>3657.3004319925149</c:v>
                </c:pt>
                <c:pt idx="380">
                  <c:v>3618.7235790763907</c:v>
                </c:pt>
                <c:pt idx="381">
                  <c:v>3578.3881961230936</c:v>
                </c:pt>
                <c:pt idx="382">
                  <c:v>3536.3261866327057</c:v>
                </c:pt>
                <c:pt idx="383">
                  <c:v>3492.5707556695802</c:v>
                </c:pt>
                <c:pt idx="384">
                  <c:v>3447.1563749025604</c:v>
                </c:pt>
                <c:pt idx="385">
                  <c:v>3400.1187463446659</c:v>
                </c:pt>
                <c:pt idx="386">
                  <c:v>3351.4947648346965</c:v>
                </c:pt>
                <c:pt idx="387">
                  <c:v>3301.3224793046302</c:v>
                </c:pt>
                <c:pt idx="388">
                  <c:v>3249.6410528781253</c:v>
                </c:pt>
                <c:pt idx="389">
                  <c:v>3196.4907218467492</c:v>
                </c:pt>
                <c:pt idx="390">
                  <c:v>3141.912753571909</c:v>
                </c:pt>
                <c:pt idx="391">
                  <c:v>3085.9494033616311</c:v>
                </c:pt>
                <c:pt idx="392">
                  <c:v>3028.6438703725853</c:v>
                </c:pt>
                <c:pt idx="393">
                  <c:v>2970.0402525887966</c:v>
                </c:pt>
                <c:pt idx="394">
                  <c:v>2910.1835009296001</c:v>
                </c:pt>
                <c:pt idx="395">
                  <c:v>2849.1193725403623</c:v>
                </c:pt>
                <c:pt idx="396">
                  <c:v>2786.8943833204098</c:v>
                </c:pt>
                <c:pt idx="397">
                  <c:v>2723.5557597434963</c:v>
                </c:pt>
                <c:pt idx="398">
                  <c:v>2659.1513900269197</c:v>
                </c:pt>
                <c:pt idx="399">
                  <c:v>2593.7297747061143</c:v>
                </c:pt>
                <c:pt idx="400">
                  <c:v>2527.3399766722355</c:v>
                </c:pt>
                <c:pt idx="401">
                  <c:v>2460.0315707308255</c:v>
                </c:pt>
                <c:pt idx="402">
                  <c:v>2391.8545927401588</c:v>
                </c:pt>
                <c:pt idx="403">
                  <c:v>2322.8594883883457</c:v>
                </c:pt>
                <c:pt idx="404">
                  <c:v>2253.0970616686286</c:v>
                </c:pt>
                <c:pt idx="405">
                  <c:v>2182.6184231126085</c:v>
                </c:pt>
                <c:pt idx="406">
                  <c:v>2111.474937841409</c:v>
                </c:pt>
                <c:pt idx="407">
                  <c:v>2039.7181734949024</c:v>
                </c:pt>
                <c:pt idx="408">
                  <c:v>1967.3998480992529</c:v>
                </c:pt>
                <c:pt idx="409">
                  <c:v>1894.5717779330234</c:v>
                </c:pt>
                <c:pt idx="410">
                  <c:v>1821.2858254520579</c:v>
                </c:pt>
                <c:pt idx="411">
                  <c:v>1747.5938473332128</c:v>
                </c:pt>
                <c:pt idx="412">
                  <c:v>1673.5476426968205</c:v>
                </c:pt>
                <c:pt idx="413">
                  <c:v>1599.1989015674924</c:v>
                </c:pt>
                <c:pt idx="414">
                  <c:v>1524.5991536325278</c:v>
                </c:pt>
                <c:pt idx="415">
                  <c:v>1449.799717356791</c:v>
                </c:pt>
                <c:pt idx="416">
                  <c:v>1374.8516495124227</c:v>
                </c:pt>
                <c:pt idx="417">
                  <c:v>1299.8056951812043</c:v>
                </c:pt>
                <c:pt idx="418">
                  <c:v>1224.7122382867749</c:v>
                </c:pt>
                <c:pt idx="419">
                  <c:v>1149.6212527132059</c:v>
                </c:pt>
                <c:pt idx="420">
                  <c:v>1074.5822540656711</c:v>
                </c:pt>
                <c:pt idx="421">
                  <c:v>999.64425212814081</c:v>
                </c:pt>
                <c:pt idx="422">
                  <c:v>924.85570407213152</c:v>
                </c:pt>
                <c:pt idx="423">
                  <c:v>850.2644684695673</c:v>
                </c:pt>
                <c:pt idx="424">
                  <c:v>775.91776016182496</c:v>
                </c:pt>
                <c:pt idx="425">
                  <c:v>701.8621060359211</c:v>
                </c:pt>
                <c:pt idx="426">
                  <c:v>628.14330175767702</c:v>
                </c:pt>
                <c:pt idx="427">
                  <c:v>554.80636951048257</c:v>
                </c:pt>
                <c:pt idx="428">
                  <c:v>481.89551678703049</c:v>
                </c:pt>
                <c:pt idx="429">
                  <c:v>409.45409628006627</c:v>
                </c:pt>
                <c:pt idx="430">
                  <c:v>337.52456691683102</c:v>
                </c:pt>
                <c:pt idx="431">
                  <c:v>266.14845608046261</c:v>
                </c:pt>
                <c:pt idx="432">
                  <c:v>195.36632306011523</c:v>
                </c:pt>
                <c:pt idx="433">
                  <c:v>125.21772377006229</c:v>
                </c:pt>
                <c:pt idx="434">
                  <c:v>55.741176776456463</c:v>
                </c:pt>
                <c:pt idx="435">
                  <c:v>-13.025869331188289</c:v>
                </c:pt>
                <c:pt idx="436">
                  <c:v>-81.047067188406658</c:v>
                </c:pt>
                <c:pt idx="437">
                  <c:v>-148.28720049037864</c:v>
                </c:pt>
                <c:pt idx="438">
                  <c:v>-214.71221238077345</c:v>
                </c:pt>
                <c:pt idx="439">
                  <c:v>-280.28923236467847</c:v>
                </c:pt>
                <c:pt idx="440">
                  <c:v>-344.98660171725072</c:v>
                </c:pt>
                <c:pt idx="441">
                  <c:v>-408.77389736161035</c:v>
                </c:pt>
                <c:pt idx="442">
                  <c:v>-471.62195419135185</c:v>
                </c:pt>
                <c:pt idx="443">
                  <c:v>-533.50288581496568</c:v>
                </c:pt>
                <c:pt idx="444">
                  <c:v>-594.39010370140818</c:v>
                </c:pt>
                <c:pt idx="445">
                  <c:v>-654.25833470800251</c:v>
                </c:pt>
                <c:pt idx="446">
                  <c:v>-713.08363697385278</c:v>
                </c:pt>
                <c:pt idx="447">
                  <c:v>-770.84341416393738</c:v>
                </c:pt>
                <c:pt idx="448">
                  <c:v>-827.51642805108395</c:v>
                </c:pt>
                <c:pt idx="449">
                  <c:v>-883.08280942503484</c:v>
                </c:pt>
                <c:pt idx="450">
                  <c:v>-937.5240673198881</c:v>
                </c:pt>
                <c:pt idx="451">
                  <c:v>-990.82309655322388</c:v>
                </c:pt>
                <c:pt idx="452">
                  <c:v>-1042.9641835722994</c:v>
                </c:pt>
                <c:pt idx="453">
                  <c:v>-1093.933010604758</c:v>
                </c:pt>
                <c:pt idx="454">
                  <c:v>-1143.7166581133627</c:v>
                </c:pt>
                <c:pt idx="455">
                  <c:v>-1192.3036055563282</c:v>
                </c:pt>
                <c:pt idx="456">
                  <c:v>-1239.6837304568871</c:v>
                </c:pt>
                <c:pt idx="457">
                  <c:v>-1285.8483057877879</c:v>
                </c:pt>
                <c:pt idx="458">
                  <c:v>-1330.7899956784604</c:v>
                </c:pt>
                <c:pt idx="459">
                  <c:v>-1374.5028494546211</c:v>
                </c:pt>
                <c:pt idx="460">
                  <c:v>-1416.9822940221295</c:v>
                </c:pt>
                <c:pt idx="461">
                  <c:v>-1458.2251246088933</c:v>
                </c:pt>
                <c:pt idx="462">
                  <c:v>-1498.2294938806258</c:v>
                </c:pt>
                <c:pt idx="463">
                  <c:v>-1536.9948994482115</c:v>
                </c:pt>
                <c:pt idx="464">
                  <c:v>-1574.5221697864054</c:v>
                </c:pt>
                <c:pt idx="465">
                  <c:v>-1610.8134485854828</c:v>
                </c:pt>
                <c:pt idx="466">
                  <c:v>-1645.8721775593765</c:v>
                </c:pt>
                <c:pt idx="467">
                  <c:v>-1679.7030777356811</c:v>
                </c:pt>
                <c:pt idx="468">
                  <c:v>-1712.3121292547387</c:v>
                </c:pt>
                <c:pt idx="469">
                  <c:v>-1743.7065497068306</c:v>
                </c:pt>
                <c:pt idx="470">
                  <c:v>-1773.8947710382365</c:v>
                </c:pt>
                <c:pt idx="471">
                  <c:v>-1802.8864150586562</c:v>
                </c:pt>
                <c:pt idx="472">
                  <c:v>-1830.6922675841679</c:v>
                </c:pt>
                <c:pt idx="473">
                  <c:v>-1857.3242512515326</c:v>
                </c:pt>
                <c:pt idx="474">
                  <c:v>-1882.7953970412366</c:v>
                </c:pt>
                <c:pt idx="475">
                  <c:v>-1907.1198145482272</c:v>
                </c:pt>
                <c:pt idx="476">
                  <c:v>-1930.3126610407733</c:v>
                </c:pt>
                <c:pt idx="477">
                  <c:v>-1952.3901093493391</c:v>
                </c:pt>
                <c:pt idx="478">
                  <c:v>-1973.369314628756</c:v>
                </c:pt>
                <c:pt idx="479">
                  <c:v>-1993.2683800382943</c:v>
                </c:pt>
                <c:pt idx="480">
                  <c:v>-2012.1063213855584</c:v>
                </c:pt>
                <c:pt idx="481">
                  <c:v>-2029.9030307813116</c:v>
                </c:pt>
                <c:pt idx="482">
                  <c:v>-2046.6792393535341</c:v>
                </c:pt>
                <c:pt idx="483">
                  <c:v>-2062.4564790701279</c:v>
                </c:pt>
                <c:pt idx="484">
                  <c:v>-2077.2570437206896</c:v>
                </c:pt>
                <c:pt idx="485">
                  <c:v>-2091.1039491088154</c:v>
                </c:pt>
                <c:pt idx="486">
                  <c:v>-2104.0208925072629</c:v>
                </c:pt>
                <c:pt idx="487">
                  <c:v>-2116.0322114291966</c:v>
                </c:pt>
                <c:pt idx="488">
                  <c:v>-2127.162841769496</c:v>
                </c:pt>
                <c:pt idx="489">
                  <c:v>-2137.4382753708542</c:v>
                </c:pt>
                <c:pt idx="490">
                  <c:v>-2146.8845170700324</c:v>
                </c:pt>
                <c:pt idx="491">
                  <c:v>-2155.5280412802272</c:v>
                </c:pt>
                <c:pt idx="492">
                  <c:v>-2163.3957481660291</c:v>
                </c:pt>
                <c:pt idx="493">
                  <c:v>-2170.5149194678729</c:v>
                </c:pt>
                <c:pt idx="494">
                  <c:v>-2176.9131740333005</c:v>
                </c:pt>
                <c:pt idx="495">
                  <c:v>-2182.6184231126085</c:v>
                </c:pt>
                <c:pt idx="496">
                  <c:v>-2187.6588254767366</c:v>
                </c:pt>
                <c:pt idx="497">
                  <c:v>-2192.0627424153749</c:v>
                </c:pt>
                <c:pt idx="498">
                  <c:v>-2195.8586926733824</c:v>
                </c:pt>
                <c:pt idx="499">
                  <c:v>-2199.0753073836217</c:v>
                </c:pt>
                <c:pt idx="500">
                  <c:v>-2201.7412850542614</c:v>
                </c:pt>
                <c:pt idx="501">
                  <c:v>-2203.8853466684727</c:v>
                </c:pt>
                <c:pt idx="502">
                  <c:v>-2205.5361909542448</c:v>
                </c:pt>
                <c:pt idx="503">
                  <c:v>-2206.7224498817923</c:v>
                </c:pt>
                <c:pt idx="504">
                  <c:v>-2207.4726444456737</c:v>
                </c:pt>
                <c:pt idx="505">
                  <c:v>-2207.8151407883388</c:v>
                </c:pt>
                <c:pt idx="506">
                  <c:v>-2207.7781067213332</c:v>
                </c:pt>
                <c:pt idx="507">
                  <c:v>-2207.3894686998719</c:v>
                </c:pt>
                <c:pt idx="508">
                  <c:v>-2206.6768693058261</c:v>
                </c:pt>
                <c:pt idx="509">
                  <c:v>-2205.6676252935258</c:v>
                </c:pt>
                <c:pt idx="510">
                  <c:v>-2204.3886862520203</c:v>
                </c:pt>
                <c:pt idx="511">
                  <c:v>-2202.866593936596</c:v>
                </c:pt>
                <c:pt idx="512">
                  <c:v>-2201.1274423215009</c:v>
                </c:pt>
                <c:pt idx="513">
                  <c:v>-2199.196838424858</c:v>
                </c:pt>
                <c:pt idx="514">
                  <c:v>-2197.0998639557479</c:v>
                </c:pt>
                <c:pt idx="515">
                  <c:v>-2194.8610378323597</c:v>
                </c:pt>
                <c:pt idx="516">
                  <c:v>-2192.504279619001</c:v>
                </c:pt>
                <c:pt idx="517">
                  <c:v>-2190.0528739285305</c:v>
                </c:pt>
                <c:pt idx="518">
                  <c:v>-2187.5294358355677</c:v>
                </c:pt>
                <c:pt idx="519">
                  <c:v>-2184.9558773445033</c:v>
                </c:pt>
                <c:pt idx="520">
                  <c:v>-2182.3533749549842</c:v>
                </c:pt>
                <c:pt idx="521">
                  <c:v>-2179.7423383661462</c:v>
                </c:pt>
                <c:pt idx="522">
                  <c:v>-2177.1423803593843</c:v>
                </c:pt>
                <c:pt idx="523">
                  <c:v>-2174.5722878979677</c:v>
                </c:pt>
                <c:pt idx="524">
                  <c:v>-2172.0499944802214</c:v>
                </c:pt>
                <c:pt idx="525">
                  <c:v>-2169.5925537814201</c:v>
                </c:pt>
                <c:pt idx="526">
                  <c:v>-2167.2161146178651</c:v>
                </c:pt>
                <c:pt idx="527">
                  <c:v>-2164.9358972649638</c:v>
                </c:pt>
                <c:pt idx="528">
                  <c:v>-2162.7661711593682</c:v>
                </c:pt>
                <c:pt idx="529">
                  <c:v>-2160.7202340134859</c:v>
                </c:pt>
                <c:pt idx="530">
                  <c:v>-2158.8103923688882</c:v>
                </c:pt>
                <c:pt idx="531">
                  <c:v>-2157.0479436132778</c:v>
                </c:pt>
                <c:pt idx="532">
                  <c:v>-2155.4431594838516</c:v>
                </c:pt>
                <c:pt idx="533">
                  <c:v>-2154.0052710779746</c:v>
                </c:pt>
                <c:pt idx="534">
                  <c:v>-2152.7424553902047</c:v>
                </c:pt>
                <c:pt idx="535">
                  <c:v>-2151.661823392712</c:v>
                </c:pt>
                <c:pt idx="536">
                  <c:v>-2150.7694096742475</c:v>
                </c:pt>
                <c:pt idx="537">
                  <c:v>-2150.0701636507711</c:v>
                </c:pt>
                <c:pt idx="538">
                  <c:v>-2149.5679423589063</c:v>
                </c:pt>
                <c:pt idx="539">
                  <c:v>-2149.2655048413467</c:v>
                </c:pt>
                <c:pt idx="540">
                  <c:v>-2149.1645081313413</c:v>
                </c:pt>
                <c:pt idx="541">
                  <c:v>-2149.2655048413467</c:v>
                </c:pt>
                <c:pt idx="542">
                  <c:v>-2149.5679423589063</c:v>
                </c:pt>
                <c:pt idx="543">
                  <c:v>-2150.0701636507711</c:v>
                </c:pt>
                <c:pt idx="544">
                  <c:v>-2150.7694096742475</c:v>
                </c:pt>
                <c:pt idx="545">
                  <c:v>-2151.661823392712</c:v>
                </c:pt>
                <c:pt idx="546">
                  <c:v>-2152.7424553902047</c:v>
                </c:pt>
                <c:pt idx="547">
                  <c:v>-2154.0052710779746</c:v>
                </c:pt>
                <c:pt idx="548">
                  <c:v>-2155.4431594838511</c:v>
                </c:pt>
                <c:pt idx="549">
                  <c:v>-2157.0479436132782</c:v>
                </c:pt>
                <c:pt idx="550">
                  <c:v>-2158.8103923688882</c:v>
                </c:pt>
                <c:pt idx="551">
                  <c:v>-2160.7202340134859</c:v>
                </c:pt>
                <c:pt idx="552">
                  <c:v>-2162.7661711593682</c:v>
                </c:pt>
                <c:pt idx="553">
                  <c:v>-2164.9358972649648</c:v>
                </c:pt>
                <c:pt idx="554">
                  <c:v>-2167.2161146178651</c:v>
                </c:pt>
                <c:pt idx="555">
                  <c:v>-2169.5925537814205</c:v>
                </c:pt>
                <c:pt idx="556">
                  <c:v>-2172.0499944802214</c:v>
                </c:pt>
                <c:pt idx="557">
                  <c:v>-2174.5722878979677</c:v>
                </c:pt>
                <c:pt idx="558">
                  <c:v>-2177.1423803593843</c:v>
                </c:pt>
                <c:pt idx="559">
                  <c:v>-2179.7423383661458</c:v>
                </c:pt>
                <c:pt idx="560">
                  <c:v>-2182.3533749549852</c:v>
                </c:pt>
                <c:pt idx="561">
                  <c:v>-2184.9558773445037</c:v>
                </c:pt>
                <c:pt idx="562">
                  <c:v>-2187.5294358355682</c:v>
                </c:pt>
                <c:pt idx="563">
                  <c:v>-2190.0528739285305</c:v>
                </c:pt>
                <c:pt idx="564">
                  <c:v>-2192.504279619001</c:v>
                </c:pt>
                <c:pt idx="565">
                  <c:v>-2194.8610378323597</c:v>
                </c:pt>
                <c:pt idx="566">
                  <c:v>-2197.0998639557479</c:v>
                </c:pt>
                <c:pt idx="567">
                  <c:v>-2199.196838424858</c:v>
                </c:pt>
                <c:pt idx="568">
                  <c:v>-2201.1274423215009</c:v>
                </c:pt>
                <c:pt idx="569">
                  <c:v>-2202.866593936596</c:v>
                </c:pt>
                <c:pt idx="570">
                  <c:v>-2204.3886862520203</c:v>
                </c:pt>
                <c:pt idx="571">
                  <c:v>-2205.6676252935254</c:v>
                </c:pt>
                <c:pt idx="572">
                  <c:v>-2206.6768693058257</c:v>
                </c:pt>
                <c:pt idx="573">
                  <c:v>-2207.3894686998724</c:v>
                </c:pt>
                <c:pt idx="574">
                  <c:v>-2207.7781067213332</c:v>
                </c:pt>
                <c:pt idx="575">
                  <c:v>-2207.8151407883388</c:v>
                </c:pt>
                <c:pt idx="576">
                  <c:v>-2207.4726444456742</c:v>
                </c:pt>
                <c:pt idx="577">
                  <c:v>-2206.7224498817923</c:v>
                </c:pt>
                <c:pt idx="578">
                  <c:v>-2205.5361909542444</c:v>
                </c:pt>
                <c:pt idx="579">
                  <c:v>-2203.8853466684727</c:v>
                </c:pt>
                <c:pt idx="580">
                  <c:v>-2201.741285054261</c:v>
                </c:pt>
                <c:pt idx="581">
                  <c:v>-2199.0753073836213</c:v>
                </c:pt>
                <c:pt idx="582">
                  <c:v>-2195.8586926733824</c:v>
                </c:pt>
                <c:pt idx="583">
                  <c:v>-2192.0627424153749</c:v>
                </c:pt>
                <c:pt idx="584">
                  <c:v>-2187.6588254767366</c:v>
                </c:pt>
                <c:pt idx="585">
                  <c:v>-2182.6184231126085</c:v>
                </c:pt>
                <c:pt idx="586">
                  <c:v>-2176.9131740333005</c:v>
                </c:pt>
                <c:pt idx="587">
                  <c:v>-2170.5149194678729</c:v>
                </c:pt>
                <c:pt idx="588">
                  <c:v>-2163.3957481660291</c:v>
                </c:pt>
                <c:pt idx="589">
                  <c:v>-2155.5280412802272</c:v>
                </c:pt>
                <c:pt idx="590">
                  <c:v>-2146.884517070032</c:v>
                </c:pt>
                <c:pt idx="591">
                  <c:v>-2137.4382753708546</c:v>
                </c:pt>
                <c:pt idx="592">
                  <c:v>-2127.162841769496</c:v>
                </c:pt>
                <c:pt idx="593">
                  <c:v>-2116.0322114291966</c:v>
                </c:pt>
                <c:pt idx="594">
                  <c:v>-2104.0208925072629</c:v>
                </c:pt>
                <c:pt idx="595">
                  <c:v>-2091.1039491088154</c:v>
                </c:pt>
                <c:pt idx="596">
                  <c:v>-2077.2570437206896</c:v>
                </c:pt>
                <c:pt idx="597">
                  <c:v>-2062.4564790701279</c:v>
                </c:pt>
                <c:pt idx="598">
                  <c:v>-2046.6792393535343</c:v>
                </c:pt>
                <c:pt idx="599">
                  <c:v>-2029.9030307813118</c:v>
                </c:pt>
                <c:pt idx="600">
                  <c:v>-2012.1063213855591</c:v>
                </c:pt>
                <c:pt idx="601">
                  <c:v>-1993.2683800382938</c:v>
                </c:pt>
                <c:pt idx="602">
                  <c:v>-1973.3693146287558</c:v>
                </c:pt>
                <c:pt idx="603">
                  <c:v>-1952.3901093493398</c:v>
                </c:pt>
                <c:pt idx="604">
                  <c:v>-1930.3126610407739</c:v>
                </c:pt>
                <c:pt idx="605">
                  <c:v>-1907.1198145482269</c:v>
                </c:pt>
                <c:pt idx="606">
                  <c:v>-1882.7953970412366</c:v>
                </c:pt>
                <c:pt idx="607">
                  <c:v>-1857.3242512515326</c:v>
                </c:pt>
                <c:pt idx="608">
                  <c:v>-1830.6922675841683</c:v>
                </c:pt>
                <c:pt idx="609">
                  <c:v>-1802.8864150586569</c:v>
                </c:pt>
                <c:pt idx="610">
                  <c:v>-1773.8947710382365</c:v>
                </c:pt>
                <c:pt idx="611">
                  <c:v>-1743.7065497068306</c:v>
                </c:pt>
                <c:pt idx="612">
                  <c:v>-1712.3121292547391</c:v>
                </c:pt>
                <c:pt idx="613">
                  <c:v>-1679.703077735682</c:v>
                </c:pt>
                <c:pt idx="614">
                  <c:v>-1645.8721775593763</c:v>
                </c:pt>
                <c:pt idx="615">
                  <c:v>-1610.8134485854823</c:v>
                </c:pt>
                <c:pt idx="616">
                  <c:v>-1574.5221697864054</c:v>
                </c:pt>
                <c:pt idx="617">
                  <c:v>-1536.9948994482122</c:v>
                </c:pt>
                <c:pt idx="618">
                  <c:v>-1498.2294938806267</c:v>
                </c:pt>
                <c:pt idx="619">
                  <c:v>-1458.2251246088929</c:v>
                </c:pt>
                <c:pt idx="620">
                  <c:v>-1416.9822940221295</c:v>
                </c:pt>
                <c:pt idx="621">
                  <c:v>-1374.5028494546218</c:v>
                </c:pt>
                <c:pt idx="622">
                  <c:v>-1330.789995678462</c:v>
                </c:pt>
                <c:pt idx="623">
                  <c:v>-1285.8483057877877</c:v>
                </c:pt>
                <c:pt idx="624">
                  <c:v>-1239.6837304568867</c:v>
                </c:pt>
                <c:pt idx="625">
                  <c:v>-1192.3036055563284</c:v>
                </c:pt>
                <c:pt idx="626">
                  <c:v>-1143.7166581133636</c:v>
                </c:pt>
                <c:pt idx="627">
                  <c:v>-1093.9330106047594</c:v>
                </c:pt>
                <c:pt idx="628">
                  <c:v>-1042.9641835722987</c:v>
                </c:pt>
                <c:pt idx="629">
                  <c:v>-990.82309655322388</c:v>
                </c:pt>
                <c:pt idx="630">
                  <c:v>-937.5240673198889</c:v>
                </c:pt>
                <c:pt idx="631">
                  <c:v>-883.0828094250362</c:v>
                </c:pt>
                <c:pt idx="632">
                  <c:v>-827.51642805108338</c:v>
                </c:pt>
                <c:pt idx="633">
                  <c:v>-770.84341416393738</c:v>
                </c:pt>
                <c:pt idx="634">
                  <c:v>-713.08363697385278</c:v>
                </c:pt>
                <c:pt idx="635">
                  <c:v>-654.25833470800342</c:v>
                </c:pt>
                <c:pt idx="636">
                  <c:v>-594.39010370140977</c:v>
                </c:pt>
                <c:pt idx="637">
                  <c:v>-533.502885814965</c:v>
                </c:pt>
                <c:pt idx="638">
                  <c:v>-471.62195419135185</c:v>
                </c:pt>
                <c:pt idx="639">
                  <c:v>-408.77389736161126</c:v>
                </c:pt>
                <c:pt idx="640">
                  <c:v>-344.98660171725237</c:v>
                </c:pt>
                <c:pt idx="641">
                  <c:v>-280.28923236467796</c:v>
                </c:pt>
                <c:pt idx="642">
                  <c:v>-214.71221238077354</c:v>
                </c:pt>
                <c:pt idx="643">
                  <c:v>-148.28720049037864</c:v>
                </c:pt>
                <c:pt idx="644">
                  <c:v>-81.047067188407752</c:v>
                </c:pt>
                <c:pt idx="645">
                  <c:v>-13.025869331190153</c:v>
                </c:pt>
                <c:pt idx="646">
                  <c:v>55.741176776457557</c:v>
                </c:pt>
                <c:pt idx="647">
                  <c:v>125.21772377006182</c:v>
                </c:pt>
                <c:pt idx="648">
                  <c:v>195.3663230601143</c:v>
                </c:pt>
                <c:pt idx="649">
                  <c:v>266.14845608046085</c:v>
                </c:pt>
                <c:pt idx="650">
                  <c:v>337.52456691683176</c:v>
                </c:pt>
                <c:pt idx="651">
                  <c:v>409.45409628006621</c:v>
                </c:pt>
                <c:pt idx="652">
                  <c:v>481.89551678703032</c:v>
                </c:pt>
                <c:pt idx="653">
                  <c:v>554.80636951048166</c:v>
                </c:pt>
                <c:pt idx="654">
                  <c:v>628.14330175767486</c:v>
                </c:pt>
                <c:pt idx="655">
                  <c:v>701.86210603592212</c:v>
                </c:pt>
                <c:pt idx="656">
                  <c:v>775.91776016182473</c:v>
                </c:pt>
                <c:pt idx="657">
                  <c:v>850.2644684695664</c:v>
                </c:pt>
                <c:pt idx="658">
                  <c:v>924.85570407212958</c:v>
                </c:pt>
                <c:pt idx="659">
                  <c:v>999.64425212814172</c:v>
                </c:pt>
                <c:pt idx="660">
                  <c:v>1074.5822540656709</c:v>
                </c:pt>
                <c:pt idx="661">
                  <c:v>1149.6212527132059</c:v>
                </c:pt>
                <c:pt idx="662">
                  <c:v>1224.712238286774</c:v>
                </c:pt>
                <c:pt idx="663">
                  <c:v>1299.8056951812023</c:v>
                </c:pt>
                <c:pt idx="664">
                  <c:v>1374.8516495124236</c:v>
                </c:pt>
                <c:pt idx="665">
                  <c:v>1449.7997173567908</c:v>
                </c:pt>
                <c:pt idx="666">
                  <c:v>1524.5991536325264</c:v>
                </c:pt>
                <c:pt idx="667">
                  <c:v>1599.1989015674903</c:v>
                </c:pt>
                <c:pt idx="668">
                  <c:v>1673.5476426968216</c:v>
                </c:pt>
                <c:pt idx="669">
                  <c:v>1747.5938473332128</c:v>
                </c:pt>
                <c:pt idx="670">
                  <c:v>1821.2858254520575</c:v>
                </c:pt>
                <c:pt idx="671">
                  <c:v>1894.5717779330223</c:v>
                </c:pt>
                <c:pt idx="672">
                  <c:v>1967.3998480992509</c:v>
                </c:pt>
                <c:pt idx="673">
                  <c:v>2039.7181734949029</c:v>
                </c:pt>
                <c:pt idx="674">
                  <c:v>2111.474937841409</c:v>
                </c:pt>
                <c:pt idx="675">
                  <c:v>2182.6184231126076</c:v>
                </c:pt>
                <c:pt idx="676">
                  <c:v>2253.0970616686268</c:v>
                </c:pt>
                <c:pt idx="677">
                  <c:v>2322.859488388347</c:v>
                </c:pt>
                <c:pt idx="678">
                  <c:v>2391.8545927401588</c:v>
                </c:pt>
                <c:pt idx="679">
                  <c:v>2460.0315707308246</c:v>
                </c:pt>
                <c:pt idx="680">
                  <c:v>2527.3399766722346</c:v>
                </c:pt>
                <c:pt idx="681">
                  <c:v>2593.7297747061125</c:v>
                </c:pt>
                <c:pt idx="682">
                  <c:v>2659.1513900269206</c:v>
                </c:pt>
                <c:pt idx="683">
                  <c:v>2723.5557597434963</c:v>
                </c:pt>
                <c:pt idx="684">
                  <c:v>2786.8943833204085</c:v>
                </c:pt>
                <c:pt idx="685">
                  <c:v>2849.1193725403609</c:v>
                </c:pt>
                <c:pt idx="686">
                  <c:v>2910.1835009296005</c:v>
                </c:pt>
                <c:pt idx="687">
                  <c:v>2970.0402525887966</c:v>
                </c:pt>
                <c:pt idx="688">
                  <c:v>3028.6438703725853</c:v>
                </c:pt>
                <c:pt idx="689">
                  <c:v>3085.9494033616302</c:v>
                </c:pt>
                <c:pt idx="690">
                  <c:v>3141.9127535719067</c:v>
                </c:pt>
                <c:pt idx="691">
                  <c:v>3196.4907218467506</c:v>
                </c:pt>
                <c:pt idx="692">
                  <c:v>3249.6410528781248</c:v>
                </c:pt>
                <c:pt idx="693">
                  <c:v>3301.3224793046297</c:v>
                </c:pt>
                <c:pt idx="694">
                  <c:v>3351.4947648346952</c:v>
                </c:pt>
                <c:pt idx="695">
                  <c:v>3400.1187463446663</c:v>
                </c:pt>
                <c:pt idx="696">
                  <c:v>3447.1563749025609</c:v>
                </c:pt>
                <c:pt idx="697">
                  <c:v>3492.5707556695793</c:v>
                </c:pt>
                <c:pt idx="698">
                  <c:v>3536.3261866327039</c:v>
                </c:pt>
                <c:pt idx="699">
                  <c:v>3578.3881961230923</c:v>
                </c:pt>
                <c:pt idx="700">
                  <c:v>3618.7235790763912</c:v>
                </c:pt>
                <c:pt idx="701">
                  <c:v>3657.3004319925149</c:v>
                </c:pt>
                <c:pt idx="702">
                  <c:v>3694.0881865540077</c:v>
                </c:pt>
                <c:pt idx="703">
                  <c:v>3729.057641863586</c:v>
                </c:pt>
                <c:pt idx="704">
                  <c:v>3762.1809952631424</c:v>
                </c:pt>
                <c:pt idx="705">
                  <c:v>3793.4318716980915</c:v>
                </c:pt>
                <c:pt idx="706">
                  <c:v>3822.7853515926768</c:v>
                </c:pt>
                <c:pt idx="707">
                  <c:v>3850.2179972035542</c:v>
                </c:pt>
                <c:pt idx="708">
                  <c:v>3875.7078774207675</c:v>
                </c:pt>
                <c:pt idx="709">
                  <c:v>3899.2345909870583</c:v>
                </c:pt>
                <c:pt idx="710">
                  <c:v>3920.7792881082687</c:v>
                </c:pt>
                <c:pt idx="711">
                  <c:v>3940.3246904295097</c:v>
                </c:pt>
                <c:pt idx="712">
                  <c:v>3957.8551093536635</c:v>
                </c:pt>
                <c:pt idx="713">
                  <c:v>3973.3564626807297</c:v>
                </c:pt>
                <c:pt idx="714">
                  <c:v>3986.8162895484998</c:v>
                </c:pt>
                <c:pt idx="715">
                  <c:v>3998.2237636570426</c:v>
                </c:pt>
                <c:pt idx="716">
                  <c:v>4007.5697047614622</c:v>
                </c:pt>
                <c:pt idx="717">
                  <c:v>4014.8465884194675</c:v>
                </c:pt>
                <c:pt idx="718">
                  <c:v>4020.0485539822907</c:v>
                </c:pt>
                <c:pt idx="719">
                  <c:v>4023.1714108196056</c:v>
                </c:pt>
                <c:pt idx="720">
                  <c:v>4024.2126427711169</c:v>
                </c:pt>
              </c:numCache>
            </c:numRef>
          </c:yVal>
          <c:smooth val="0"/>
          <c:extLst>
            <c:ext xmlns:c16="http://schemas.microsoft.com/office/drawing/2014/chart" uri="{C3380CC4-5D6E-409C-BE32-E72D297353CC}">
              <c16:uniqueId val="{00000003-BFFA-445E-9A17-7B69430AEC4C}"/>
            </c:ext>
          </c:extLst>
        </c:ser>
        <c:ser>
          <c:idx val="4"/>
          <c:order val="4"/>
          <c:tx>
            <c:v>6000</c:v>
          </c:tx>
          <c:spPr>
            <a:ln w="22225" cap="rnd">
              <a:solidFill>
                <a:schemeClr val="accent5"/>
              </a:solidFill>
            </a:ln>
            <a:effectLst>
              <a:glow rad="139700">
                <a:schemeClr val="accent5">
                  <a:satMod val="175000"/>
                  <a:alpha val="14000"/>
                </a:schemeClr>
              </a:glow>
            </a:effectLst>
          </c:spPr>
          <c:marker>
            <c:symbol val="circle"/>
            <c:size val="3"/>
            <c:spPr>
              <a:solidFill>
                <a:schemeClr val="accent5">
                  <a:lumMod val="60000"/>
                  <a:lumOff val="40000"/>
                </a:schemeClr>
              </a:solidFill>
              <a:ln>
                <a:noFill/>
              </a:ln>
              <a:effectLst>
                <a:glow rad="63500">
                  <a:schemeClr val="accent5">
                    <a:satMod val="175000"/>
                    <a:alpha val="25000"/>
                  </a:schemeClr>
                </a:glow>
              </a:effectLst>
            </c:spPr>
          </c:marker>
          <c:xVal>
            <c:numRef>
              <c:f>'6000RPM'!$O$3:$O$723</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'6000RPM'!$U$3:$U$723</c:f>
              <c:numCache>
                <c:formatCode>General</c:formatCode>
                <c:ptCount val="721"/>
                <c:pt idx="0">
                  <c:v>7154.1558093708763</c:v>
                </c:pt>
                <c:pt idx="1">
                  <c:v>7152.3047303459662</c:v>
                </c:pt>
                <c:pt idx="2">
                  <c:v>7146.7529848574068</c:v>
                </c:pt>
                <c:pt idx="3">
                  <c:v>7137.5050460790535</c:v>
                </c:pt>
                <c:pt idx="4">
                  <c:v>7124.5683640203788</c:v>
                </c:pt>
                <c:pt idx="5">
                  <c:v>7107.9533576125214</c:v>
                </c:pt>
                <c:pt idx="6">
                  <c:v>7087.6734036417783</c:v>
                </c:pt>
                <c:pt idx="7">
                  <c:v>7063.7448225435201</c:v>
                </c:pt>
                <c:pt idx="8">
                  <c:v>7036.1868610731799</c:v>
                </c:pt>
                <c:pt idx="9">
                  <c:v>7005.0216718746851</c:v>
                </c:pt>
                <c:pt idx="10">
                  <c:v>6970.2742899702562</c:v>
                </c:pt>
                <c:pt idx="11">
                  <c:v>6931.972606199216</c:v>
                </c:pt>
                <c:pt idx="12">
                  <c:v>6890.1473376369204</c:v>
                </c:pt>
                <c:pt idx="13">
                  <c:v>6844.8319950285413</c:v>
                </c:pt>
                <c:pt idx="14">
                  <c:v>6796.0628472758717</c:v>
                </c:pt>
                <c:pt idx="15">
                  <c:v>6743.8788830188305</c:v>
                </c:pt>
                <c:pt idx="16">
                  <c:v>6688.3217693566985</c:v>
                </c:pt>
                <c:pt idx="17">
                  <c:v>6629.435807757488</c:v>
                </c:pt>
                <c:pt idx="18">
                  <c:v>6567.2678872071265</c:v>
                </c:pt>
                <c:pt idx="19">
                  <c:v>6501.8674346533599</c:v>
                </c:pt>
                <c:pt idx="20">
                  <c:v>6433.2863628024743</c:v>
                </c:pt>
                <c:pt idx="21">
                  <c:v>6361.5790153299431</c:v>
                </c:pt>
                <c:pt idx="22">
                  <c:v>6286.8021095692548</c:v>
                </c:pt>
                <c:pt idx="23">
                  <c:v>6209.014676745921</c:v>
                </c:pt>
                <c:pt idx="24">
                  <c:v>6128.2779998267761</c:v>
                </c:pt>
                <c:pt idx="25">
                  <c:v>6044.6555490571864</c:v>
                </c:pt>
                <c:pt idx="26">
                  <c:v>5958.2129152616817</c:v>
                </c:pt>
                <c:pt idx="27">
                  <c:v>5869.0177409860098</c:v>
                </c:pt>
                <c:pt idx="28">
                  <c:v>5777.1396495611116</c:v>
                </c:pt>
                <c:pt idx="29">
                  <c:v>5682.6501721720006</c:v>
                </c:pt>
                <c:pt idx="30">
                  <c:v>5585.6226730167245</c:v>
                </c:pt>
                <c:pt idx="31">
                  <c:v>5486.1322726428989</c:v>
                </c:pt>
                <c:pt idx="32">
                  <c:v>5384.2557695512623</c:v>
                </c:pt>
                <c:pt idx="33">
                  <c:v>5280.0715601578604</c:v>
                </c:pt>
                <c:pt idx="34">
                  <c:v>5173.6595572081806</c:v>
                </c:pt>
                <c:pt idx="35">
                  <c:v>5065.1011067384206</c:v>
                </c:pt>
                <c:pt idx="36">
                  <c:v>4954.4789036807269</c:v>
                </c:pt>
                <c:pt idx="37">
                  <c:v>4841.8769062106612</c:v>
                </c:pt>
                <c:pt idx="38">
                  <c:v>4727.3802489367481</c:v>
                </c:pt>
                <c:pt idx="39">
                  <c:v>4611.0751550330897</c:v>
                </c:pt>
                <c:pt idx="40">
                  <c:v>4493.0488474173062</c:v>
                </c:pt>
                <c:pt idx="41">
                  <c:v>4373.3894590770224</c:v>
                </c:pt>
                <c:pt idx="42">
                  <c:v>4252.1859426491719</c:v>
                </c:pt>
                <c:pt idx="43">
                  <c:v>4129.5279793570626</c:v>
                </c:pt>
                <c:pt idx="44">
                  <c:v>4005.5058874108927</c:v>
                </c:pt>
                <c:pt idx="45">
                  <c:v>3880.2105299779696</c:v>
                </c:pt>
                <c:pt idx="46">
                  <c:v>3753.7332228291716</c:v>
                </c:pt>
                <c:pt idx="47">
                  <c:v>3626.1656417687177</c:v>
                </c:pt>
                <c:pt idx="48">
                  <c:v>3497.5997299542246</c:v>
                </c:pt>
                <c:pt idx="49">
                  <c:v>3368.1276052142625</c:v>
                </c:pt>
                <c:pt idx="50">
                  <c:v>3237.841467470324</c:v>
                </c:pt>
                <c:pt idx="51">
                  <c:v>3106.8335063701566</c:v>
                </c:pt>
                <c:pt idx="52">
                  <c:v>2975.1958092387949</c:v>
                </c:pt>
                <c:pt idx="53">
                  <c:v>2843.0202694533164</c:v>
                </c:pt>
                <c:pt idx="54">
                  <c:v>2710.3984953467138</c:v>
                </c:pt>
                <c:pt idx="55">
                  <c:v>2577.4217197454059</c:v>
                </c:pt>
                <c:pt idx="56">
                  <c:v>2444.1807102443086</c:v>
                </c:pt>
                <c:pt idx="57">
                  <c:v>2310.7656803221371</c:v>
                </c:pt>
                <c:pt idx="58">
                  <c:v>2177.2662013987097</c:v>
                </c:pt>
                <c:pt idx="59">
                  <c:v>2043.7711159345886</c:v>
                </c:pt>
                <c:pt idx="60">
                  <c:v>1910.3684516723042</c:v>
                </c:pt>
                <c:pt idx="61">
                  <c:v>1777.1453371166967</c:v>
                </c:pt>
                <c:pt idx="62">
                  <c:v>1644.1879183504525</c:v>
                </c:pt>
                <c:pt idx="63">
                  <c:v>1511.5812772792294</c:v>
                </c:pt>
                <c:pt idx="64">
                  <c:v>1379.4093513987998</c:v>
                </c:pt>
                <c:pt idx="65">
                  <c:v>1247.7548551749724</c:v>
                </c:pt>
                <c:pt idx="66">
                  <c:v>1116.6992031247557</c:v>
                </c:pt>
                <c:pt idx="67">
                  <c:v>986.32243468530078</c:v>
                </c:pt>
                <c:pt idx="68">
                  <c:v>856.70314095472088</c:v>
                </c:pt>
                <c:pt idx="69">
                  <c:v>727.91839338678437</c:v>
                </c:pt>
                <c:pt idx="70">
                  <c:v>600.04367451881217</c:v>
                </c:pt>
                <c:pt idx="71">
                  <c:v>473.15281080970817</c:v>
                </c:pt>
                <c:pt idx="72">
                  <c:v>347.31790766242534</c:v>
                </c:pt>
                <c:pt idx="73">
                  <c:v>222.60928670233233</c:v>
                </c:pt>
                <c:pt idx="74">
                  <c:v>99.09542538036871</c:v>
                </c:pt>
                <c:pt idx="75">
                  <c:v>-23.157101033226834</c:v>
                </c:pt>
                <c:pt idx="76">
                  <c:v>-144.08367500161384</c:v>
                </c:pt>
                <c:pt idx="77">
                  <c:v>-263.62168976067318</c:v>
                </c:pt>
                <c:pt idx="78">
                  <c:v>-381.71059978804203</c:v>
                </c:pt>
                <c:pt idx="79">
                  <c:v>-498.29196864831641</c:v>
                </c:pt>
                <c:pt idx="80">
                  <c:v>-613.30951416400433</c:v>
                </c:pt>
                <c:pt idx="81">
                  <c:v>-726.70915086508694</c:v>
                </c:pt>
                <c:pt idx="82">
                  <c:v>-838.43902967351471</c:v>
                </c:pt>
                <c:pt idx="83">
                  <c:v>-948.44957478216031</c:v>
                </c:pt>
                <c:pt idx="84">
                  <c:v>-1056.6935176913953</c:v>
                </c:pt>
                <c:pt idx="85">
                  <c:v>-1163.1259283697841</c:v>
                </c:pt>
                <c:pt idx="86">
                  <c:v>-1267.7042435090716</c:v>
                </c:pt>
                <c:pt idx="87">
                  <c:v>-1370.3882918469999</c:v>
                </c:pt>
                <c:pt idx="88">
                  <c:v>-1471.1403165352594</c:v>
                </c:pt>
                <c:pt idx="89">
                  <c:v>-1569.9249945333979</c:v>
                </c:pt>
                <c:pt idx="90">
                  <c:v>-1666.7094530131358</c:v>
                </c:pt>
                <c:pt idx="91">
                  <c:v>-1761.4632827612872</c:v>
                </c:pt>
                <c:pt idx="92">
                  <c:v>-1854.1585485729761</c:v>
                </c:pt>
                <c:pt idx="93">
                  <c:v>-1944.7697966306839</c:v>
                </c:pt>
                <c:pt idx="94">
                  <c:v>-2033.2740588682025</c:v>
                </c:pt>
                <c:pt idx="95">
                  <c:v>-2119.6508543223617</c:v>
                </c:pt>
                <c:pt idx="96">
                  <c:v>-2203.8821874789101</c:v>
                </c:pt>
                <c:pt idx="97">
                  <c:v>-2285.9525436227341</c:v>
                </c:pt>
                <c:pt idx="98">
                  <c:v>-2365.8488812061551</c:v>
                </c:pt>
                <c:pt idx="99">
                  <c:v>-2443.5606212526613</c:v>
                </c:pt>
                <c:pt idx="100">
                  <c:v>-2519.0796338171194</c:v>
                </c:pt>
                <c:pt idx="101">
                  <c:v>-2592.4002215269215</c:v>
                </c:pt>
                <c:pt idx="102">
                  <c:v>-2663.5191002322258</c:v>
                </c:pt>
                <c:pt idx="103">
                  <c:v>-2732.4353767968223</c:v>
                </c:pt>
                <c:pt idx="104">
                  <c:v>-2799.1505240647211</c:v>
                </c:pt>
                <c:pt idx="105">
                  <c:v>-2863.6683530408577</c:v>
                </c:pt>
                <c:pt idx="106">
                  <c:v>-2925.9949823277807</c:v>
                </c:pt>
                <c:pt idx="107">
                  <c:v>-2986.1388048634353</c:v>
                </c:pt>
                <c:pt idx="108">
                  <c:v>-3044.1104520084255</c:v>
                </c:pt>
                <c:pt idx="109">
                  <c:v>-3099.9227550343667</c:v>
                </c:pt>
                <c:pt idx="110">
                  <c:v>-3153.5907040679763</c:v>
                </c:pt>
                <c:pt idx="111">
                  <c:v>-3205.1314045487238</c:v>
                </c:pt>
                <c:pt idx="112">
                  <c:v>-3254.5640312607438</c:v>
                </c:pt>
                <c:pt idx="113">
                  <c:v>-3301.9097800027253</c:v>
                </c:pt>
                <c:pt idx="114">
                  <c:v>-3347.191816962199</c:v>
                </c:pt>
                <c:pt idx="115">
                  <c:v>-3390.4352258635149</c:v>
                </c:pt>
                <c:pt idx="116">
                  <c:v>-3431.6669529613755</c:v>
                </c:pt>
                <c:pt idx="117">
                  <c:v>-3470.9157499543826</c:v>
                </c:pt>
                <c:pt idx="118">
                  <c:v>-3508.2121148955662</c:v>
                </c:pt>
                <c:pt idx="119">
                  <c:v>-3543.5882311791897</c:v>
                </c:pt>
                <c:pt idx="120">
                  <c:v>-3577.0779046854395</c:v>
                </c:pt>
                <c:pt idx="121">
                  <c:v>-3608.7164991667773</c:v>
                </c:pt>
                <c:pt idx="122">
                  <c:v>-3638.5408699618406</c:v>
                </c:pt>
                <c:pt idx="123">
                  <c:v>-3666.5892961246723</c:v>
                </c:pt>
                <c:pt idx="124">
                  <c:v>-3692.9014110590037</c:v>
                </c:pt>
                <c:pt idx="125">
                  <c:v>-3717.5181317490055</c:v>
                </c:pt>
                <c:pt idx="126">
                  <c:v>-3740.4815866795793</c:v>
                </c:pt>
                <c:pt idx="127">
                  <c:v>-3761.8350425407943</c:v>
                </c:pt>
                <c:pt idx="128">
                  <c:v>-3781.6228298124379</c:v>
                </c:pt>
                <c:pt idx="129">
                  <c:v>-3799.890267325964</c:v>
                </c:pt>
                <c:pt idx="130">
                  <c:v>-3816.6835859022794</c:v>
                </c:pt>
                <c:pt idx="131">
                  <c:v>-3832.0498511648493</c:v>
                </c:pt>
                <c:pt idx="132">
                  <c:v>-3846.0368856284967</c:v>
                </c:pt>
                <c:pt idx="133">
                  <c:v>-3858.6931901651092</c:v>
                </c:pt>
                <c:pt idx="134">
                  <c:v>-3870.0678649480901</c:v>
                </c:pt>
                <c:pt idx="135">
                  <c:v>-3880.2105299779714</c:v>
                </c:pt>
                <c:pt idx="136">
                  <c:v>-3889.1712452919778</c:v>
                </c:pt>
                <c:pt idx="137">
                  <c:v>-3897.0004309606679</c:v>
                </c:pt>
                <c:pt idx="138">
                  <c:v>-3903.7487869749025</c:v>
                </c:pt>
                <c:pt idx="139">
                  <c:v>-3909.4672131264383</c:v>
                </c:pt>
                <c:pt idx="140">
                  <c:v>-3914.2067289853539</c:v>
                </c:pt>
                <c:pt idx="141">
                  <c:v>-3918.0183940772849</c:v>
                </c:pt>
                <c:pt idx="142">
                  <c:v>-3920.9532283631011</c:v>
                </c:pt>
                <c:pt idx="143">
                  <c:v>-3923.0621331231864</c:v>
                </c:pt>
                <c:pt idx="144">
                  <c:v>-3924.3958123478651</c:v>
                </c:pt>
                <c:pt idx="145">
                  <c:v>-3925.0046947348246</c:v>
                </c:pt>
                <c:pt idx="146">
                  <c:v>-3924.9388563934817</c:v>
                </c:pt>
                <c:pt idx="147">
                  <c:v>-3924.2479443553293</c:v>
                </c:pt>
                <c:pt idx="148">
                  <c:v>-3922.9811009881355</c:v>
                </c:pt>
                <c:pt idx="149">
                  <c:v>-3921.1868894107133</c:v>
                </c:pt>
                <c:pt idx="150">
                  <c:v>-3918.9132200035924</c:v>
                </c:pt>
                <c:pt idx="151">
                  <c:v>-3916.2072781095048</c:v>
                </c:pt>
                <c:pt idx="152">
                  <c:v>-3913.1154530160015</c:v>
                </c:pt>
                <c:pt idx="153">
                  <c:v>-3909.6832683108596</c:v>
                </c:pt>
                <c:pt idx="154">
                  <c:v>-3905.9553136991071</c:v>
                </c:pt>
                <c:pt idx="155">
                  <c:v>-3901.9751783686402</c:v>
                </c:pt>
                <c:pt idx="156">
                  <c:v>-3897.7853859893353</c:v>
                </c:pt>
                <c:pt idx="157">
                  <c:v>-3893.4273314284997</c:v>
                </c:pt>
                <c:pt idx="158">
                  <c:v>-3888.9412192632331</c:v>
                </c:pt>
                <c:pt idx="159">
                  <c:v>-3884.3660041680073</c:v>
                </c:pt>
                <c:pt idx="160">
                  <c:v>-3879.739333253307</c:v>
                </c:pt>
                <c:pt idx="161">
                  <c:v>-3875.097490428705</c:v>
                </c:pt>
                <c:pt idx="162">
                  <c:v>-3870.4753428611284</c:v>
                </c:pt>
                <c:pt idx="163">
                  <c:v>-3865.9062895963875</c:v>
                </c:pt>
                <c:pt idx="164">
                  <c:v>-3861.4222124092835</c:v>
                </c:pt>
                <c:pt idx="165">
                  <c:v>-3857.0534289447478</c:v>
                </c:pt>
                <c:pt idx="166">
                  <c:v>-3852.8286482095386</c:v>
                </c:pt>
                <c:pt idx="167">
                  <c:v>-3848.774928471049</c:v>
                </c:pt>
                <c:pt idx="168">
                  <c:v>-3844.9176376166552</c:v>
                </c:pt>
                <c:pt idx="169">
                  <c:v>-3841.2804160239757</c:v>
                </c:pt>
                <c:pt idx="170">
                  <c:v>-3837.8851419891344</c:v>
                </c:pt>
                <c:pt idx="171">
                  <c:v>-3834.7518997569391</c:v>
                </c:pt>
                <c:pt idx="172">
                  <c:v>-3831.8989501935139</c:v>
                </c:pt>
                <c:pt idx="173">
                  <c:v>-3829.342704138623</c:v>
                </c:pt>
                <c:pt idx="174">
                  <c:v>-3827.0976984714748</c:v>
                </c:pt>
                <c:pt idx="175">
                  <c:v>-3825.1765749203773</c:v>
                </c:pt>
                <c:pt idx="176">
                  <c:v>-3823.5900616431068</c:v>
                </c:pt>
                <c:pt idx="177">
                  <c:v>-3822.3469576013722</c:v>
                </c:pt>
                <c:pt idx="178">
                  <c:v>-3821.4541197491681</c:v>
                </c:pt>
                <c:pt idx="179">
                  <c:v>-3820.9164530512835</c:v>
                </c:pt>
                <c:pt idx="180">
                  <c:v>-3820.7369033446066</c:v>
                </c:pt>
                <c:pt idx="181">
                  <c:v>-3820.9164530512835</c:v>
                </c:pt>
                <c:pt idx="182">
                  <c:v>-3821.4541197491681</c:v>
                </c:pt>
                <c:pt idx="183">
                  <c:v>-3822.3469576013722</c:v>
                </c:pt>
                <c:pt idx="184">
                  <c:v>-3823.5900616431068</c:v>
                </c:pt>
                <c:pt idx="185">
                  <c:v>-3825.1765749203773</c:v>
                </c:pt>
                <c:pt idx="186">
                  <c:v>-3827.0976984714748</c:v>
                </c:pt>
                <c:pt idx="187">
                  <c:v>-3829.3427041386221</c:v>
                </c:pt>
                <c:pt idx="188">
                  <c:v>-3831.8989501935148</c:v>
                </c:pt>
                <c:pt idx="189">
                  <c:v>-3834.7518997569391</c:v>
                </c:pt>
                <c:pt idx="190">
                  <c:v>-3837.8851419891344</c:v>
                </c:pt>
                <c:pt idx="191">
                  <c:v>-3841.2804160239757</c:v>
                </c:pt>
                <c:pt idx="192">
                  <c:v>-3844.9176376166561</c:v>
                </c:pt>
                <c:pt idx="193">
                  <c:v>-3848.774928471049</c:v>
                </c:pt>
                <c:pt idx="194">
                  <c:v>-3852.8286482095386</c:v>
                </c:pt>
                <c:pt idx="195">
                  <c:v>-3857.0534289447473</c:v>
                </c:pt>
                <c:pt idx="196">
                  <c:v>-3861.4222124092844</c:v>
                </c:pt>
                <c:pt idx="197">
                  <c:v>-3865.906289596388</c:v>
                </c:pt>
                <c:pt idx="198">
                  <c:v>-3870.4753428611284</c:v>
                </c:pt>
                <c:pt idx="199">
                  <c:v>-3875.097490428705</c:v>
                </c:pt>
                <c:pt idx="200">
                  <c:v>-3879.739333253307</c:v>
                </c:pt>
                <c:pt idx="201">
                  <c:v>-3884.3660041680068</c:v>
                </c:pt>
                <c:pt idx="202">
                  <c:v>-3888.9412192632331</c:v>
                </c:pt>
                <c:pt idx="203">
                  <c:v>-3893.4273314284997</c:v>
                </c:pt>
                <c:pt idx="204">
                  <c:v>-3897.7853859893353</c:v>
                </c:pt>
                <c:pt idx="205">
                  <c:v>-3901.9751783686402</c:v>
                </c:pt>
                <c:pt idx="206">
                  <c:v>-3905.9553136991071</c:v>
                </c:pt>
                <c:pt idx="207">
                  <c:v>-3909.6832683108596</c:v>
                </c:pt>
                <c:pt idx="208">
                  <c:v>-3913.115453016002</c:v>
                </c:pt>
                <c:pt idx="209">
                  <c:v>-3916.2072781095048</c:v>
                </c:pt>
                <c:pt idx="210">
                  <c:v>-3918.9132200035924</c:v>
                </c:pt>
                <c:pt idx="211">
                  <c:v>-3921.1868894107133</c:v>
                </c:pt>
                <c:pt idx="212">
                  <c:v>-3922.9811009881355</c:v>
                </c:pt>
                <c:pt idx="213">
                  <c:v>-3924.2479443553293</c:v>
                </c:pt>
                <c:pt idx="214">
                  <c:v>-3924.9388563934817</c:v>
                </c:pt>
                <c:pt idx="215">
                  <c:v>-3925.0046947348246</c:v>
                </c:pt>
                <c:pt idx="216">
                  <c:v>-3924.3958123478651</c:v>
                </c:pt>
                <c:pt idx="217">
                  <c:v>-3923.0621331231855</c:v>
                </c:pt>
                <c:pt idx="218">
                  <c:v>-3920.9532283631015</c:v>
                </c:pt>
                <c:pt idx="219">
                  <c:v>-3918.0183940772849</c:v>
                </c:pt>
                <c:pt idx="220">
                  <c:v>-3914.2067289853539</c:v>
                </c:pt>
                <c:pt idx="221">
                  <c:v>-3909.4672131264383</c:v>
                </c:pt>
                <c:pt idx="222">
                  <c:v>-3903.748786974902</c:v>
                </c:pt>
                <c:pt idx="223">
                  <c:v>-3897.0004309606679</c:v>
                </c:pt>
                <c:pt idx="224">
                  <c:v>-3889.1712452919778</c:v>
                </c:pt>
                <c:pt idx="225">
                  <c:v>-3880.210529977971</c:v>
                </c:pt>
                <c:pt idx="226">
                  <c:v>-3870.0678649480901</c:v>
                </c:pt>
                <c:pt idx="227">
                  <c:v>-3858.6931901651087</c:v>
                </c:pt>
                <c:pt idx="228">
                  <c:v>-3846.0368856284967</c:v>
                </c:pt>
                <c:pt idx="229">
                  <c:v>-3832.0498511648498</c:v>
                </c:pt>
                <c:pt idx="230">
                  <c:v>-3816.6835859022794</c:v>
                </c:pt>
                <c:pt idx="231">
                  <c:v>-3799.8902673259636</c:v>
                </c:pt>
                <c:pt idx="232">
                  <c:v>-3781.6228298124383</c:v>
                </c:pt>
                <c:pt idx="233">
                  <c:v>-3761.8350425407943</c:v>
                </c:pt>
                <c:pt idx="234">
                  <c:v>-3740.4815866795784</c:v>
                </c:pt>
                <c:pt idx="235">
                  <c:v>-3717.5181317490055</c:v>
                </c:pt>
                <c:pt idx="236">
                  <c:v>-3692.9014110590042</c:v>
                </c:pt>
                <c:pt idx="237">
                  <c:v>-3666.5892961246723</c:v>
                </c:pt>
                <c:pt idx="238">
                  <c:v>-3638.5408699618397</c:v>
                </c:pt>
                <c:pt idx="239">
                  <c:v>-3608.7164991667769</c:v>
                </c:pt>
                <c:pt idx="240">
                  <c:v>-3577.0779046854377</c:v>
                </c:pt>
                <c:pt idx="241">
                  <c:v>-3543.5882311791902</c:v>
                </c:pt>
                <c:pt idx="242">
                  <c:v>-3508.2121148955671</c:v>
                </c:pt>
                <c:pt idx="243">
                  <c:v>-3470.9157499543812</c:v>
                </c:pt>
                <c:pt idx="244">
                  <c:v>-3431.666952961375</c:v>
                </c:pt>
                <c:pt idx="245">
                  <c:v>-3390.4352258635154</c:v>
                </c:pt>
                <c:pt idx="246">
                  <c:v>-3347.191816962199</c:v>
                </c:pt>
                <c:pt idx="247">
                  <c:v>-3301.9097800027253</c:v>
                </c:pt>
                <c:pt idx="248">
                  <c:v>-3254.5640312607434</c:v>
                </c:pt>
                <c:pt idx="249">
                  <c:v>-3205.1314045487225</c:v>
                </c:pt>
                <c:pt idx="250">
                  <c:v>-3153.5907040679772</c:v>
                </c:pt>
                <c:pt idx="251">
                  <c:v>-3099.9227550343667</c:v>
                </c:pt>
                <c:pt idx="252">
                  <c:v>-3044.1104520084245</c:v>
                </c:pt>
                <c:pt idx="253">
                  <c:v>-2986.1388048634335</c:v>
                </c:pt>
                <c:pt idx="254">
                  <c:v>-2925.9949823277811</c:v>
                </c:pt>
                <c:pt idx="255">
                  <c:v>-2863.6683530408591</c:v>
                </c:pt>
                <c:pt idx="256">
                  <c:v>-2799.1505240647211</c:v>
                </c:pt>
                <c:pt idx="257">
                  <c:v>-2732.4353767968214</c:v>
                </c:pt>
                <c:pt idx="258">
                  <c:v>-2663.519100232224</c:v>
                </c:pt>
                <c:pt idx="259">
                  <c:v>-2592.4002215269225</c:v>
                </c:pt>
                <c:pt idx="260">
                  <c:v>-2519.079633817119</c:v>
                </c:pt>
                <c:pt idx="261">
                  <c:v>-2443.5606212526604</c:v>
                </c:pt>
                <c:pt idx="262">
                  <c:v>-2365.8488812061523</c:v>
                </c:pt>
                <c:pt idx="263">
                  <c:v>-2285.952543622735</c:v>
                </c:pt>
                <c:pt idx="264">
                  <c:v>-2203.882187478911</c:v>
                </c:pt>
                <c:pt idx="265">
                  <c:v>-2119.6508543223617</c:v>
                </c:pt>
                <c:pt idx="266">
                  <c:v>-2033.2740588682013</c:v>
                </c:pt>
                <c:pt idx="267">
                  <c:v>-1944.7697966306814</c:v>
                </c:pt>
                <c:pt idx="268">
                  <c:v>-1854.1585485729768</c:v>
                </c:pt>
                <c:pt idx="269">
                  <c:v>-1761.4632827612872</c:v>
                </c:pt>
                <c:pt idx="270">
                  <c:v>-1666.7094530131346</c:v>
                </c:pt>
                <c:pt idx="271">
                  <c:v>-1569.9249945333952</c:v>
                </c:pt>
                <c:pt idx="272">
                  <c:v>-1471.1403165352604</c:v>
                </c:pt>
                <c:pt idx="273">
                  <c:v>-1370.3882918469999</c:v>
                </c:pt>
                <c:pt idx="274">
                  <c:v>-1267.7042435090716</c:v>
                </c:pt>
                <c:pt idx="275">
                  <c:v>-1163.1259283697827</c:v>
                </c:pt>
                <c:pt idx="276">
                  <c:v>-1056.6935176913928</c:v>
                </c:pt>
                <c:pt idx="277">
                  <c:v>-948.44957478216168</c:v>
                </c:pt>
                <c:pt idx="278">
                  <c:v>-838.43902967351471</c:v>
                </c:pt>
                <c:pt idx="279">
                  <c:v>-726.70915086508535</c:v>
                </c:pt>
                <c:pt idx="280">
                  <c:v>-613.3095141640016</c:v>
                </c:pt>
                <c:pt idx="281">
                  <c:v>-498.29196864831744</c:v>
                </c:pt>
                <c:pt idx="282">
                  <c:v>-381.71059978804186</c:v>
                </c:pt>
                <c:pt idx="283">
                  <c:v>-263.62168976067318</c:v>
                </c:pt>
                <c:pt idx="284">
                  <c:v>-144.08367500161197</c:v>
                </c:pt>
                <c:pt idx="285">
                  <c:v>-23.157101033223732</c:v>
                </c:pt>
                <c:pt idx="286">
                  <c:v>99.095425380367161</c:v>
                </c:pt>
                <c:pt idx="287">
                  <c:v>222.60928670233278</c:v>
                </c:pt>
                <c:pt idx="288">
                  <c:v>347.31790766242716</c:v>
                </c:pt>
                <c:pt idx="289">
                  <c:v>473.15281080971158</c:v>
                </c:pt>
                <c:pt idx="290">
                  <c:v>600.04367451881069</c:v>
                </c:pt>
                <c:pt idx="291">
                  <c:v>727.91839338678449</c:v>
                </c:pt>
                <c:pt idx="292">
                  <c:v>856.70314095472099</c:v>
                </c:pt>
                <c:pt idx="293">
                  <c:v>986.32243468530248</c:v>
                </c:pt>
                <c:pt idx="294">
                  <c:v>1116.6992031247592</c:v>
                </c:pt>
                <c:pt idx="295">
                  <c:v>1247.754855174971</c:v>
                </c:pt>
                <c:pt idx="296">
                  <c:v>1379.4093513988</c:v>
                </c:pt>
                <c:pt idx="297">
                  <c:v>1511.581277279231</c:v>
                </c:pt>
                <c:pt idx="298">
                  <c:v>1644.1879183504564</c:v>
                </c:pt>
                <c:pt idx="299">
                  <c:v>1777.1453371166956</c:v>
                </c:pt>
                <c:pt idx="300">
                  <c:v>1910.3684516723042</c:v>
                </c:pt>
                <c:pt idx="301">
                  <c:v>2043.7711159345886</c:v>
                </c:pt>
                <c:pt idx="302">
                  <c:v>2177.2662013987115</c:v>
                </c:pt>
                <c:pt idx="303">
                  <c:v>2310.7656803221412</c:v>
                </c:pt>
                <c:pt idx="304">
                  <c:v>2444.1807102443067</c:v>
                </c:pt>
                <c:pt idx="305">
                  <c:v>2577.4217197454068</c:v>
                </c:pt>
                <c:pt idx="306">
                  <c:v>2710.3984953467161</c:v>
                </c:pt>
                <c:pt idx="307">
                  <c:v>2843.0202694533205</c:v>
                </c:pt>
                <c:pt idx="308">
                  <c:v>2975.1958092387927</c:v>
                </c:pt>
                <c:pt idx="309">
                  <c:v>3106.8335063701561</c:v>
                </c:pt>
                <c:pt idx="310">
                  <c:v>3237.8414674703249</c:v>
                </c:pt>
                <c:pt idx="311">
                  <c:v>3368.1276052142643</c:v>
                </c:pt>
                <c:pt idx="312">
                  <c:v>3497.5997299542282</c:v>
                </c:pt>
                <c:pt idx="313">
                  <c:v>3626.1656417687163</c:v>
                </c:pt>
                <c:pt idx="314">
                  <c:v>3753.7332228291721</c:v>
                </c:pt>
                <c:pt idx="315">
                  <c:v>3880.2105299779714</c:v>
                </c:pt>
                <c:pt idx="316">
                  <c:v>4005.5058874108963</c:v>
                </c:pt>
                <c:pt idx="317">
                  <c:v>4129.5279793570598</c:v>
                </c:pt>
                <c:pt idx="318">
                  <c:v>4252.185942649171</c:v>
                </c:pt>
                <c:pt idx="319">
                  <c:v>4373.3894590770242</c:v>
                </c:pt>
                <c:pt idx="320">
                  <c:v>4493.048847417308</c:v>
                </c:pt>
                <c:pt idx="321">
                  <c:v>4611.0751550330933</c:v>
                </c:pt>
                <c:pt idx="322">
                  <c:v>4727.3802489367472</c:v>
                </c:pt>
                <c:pt idx="323">
                  <c:v>4841.8769062106612</c:v>
                </c:pt>
                <c:pt idx="324">
                  <c:v>4954.4789036807288</c:v>
                </c:pt>
                <c:pt idx="325">
                  <c:v>5065.1011067384234</c:v>
                </c:pt>
                <c:pt idx="326">
                  <c:v>5173.6595572081778</c:v>
                </c:pt>
                <c:pt idx="327">
                  <c:v>5280.0715601578604</c:v>
                </c:pt>
                <c:pt idx="328">
                  <c:v>5384.2557695512633</c:v>
                </c:pt>
                <c:pt idx="329">
                  <c:v>5486.1322726429016</c:v>
                </c:pt>
                <c:pt idx="330">
                  <c:v>5585.6226730167282</c:v>
                </c:pt>
                <c:pt idx="331">
                  <c:v>5682.6501721719997</c:v>
                </c:pt>
                <c:pt idx="332">
                  <c:v>5777.1396495611116</c:v>
                </c:pt>
                <c:pt idx="333">
                  <c:v>5869.0177409860107</c:v>
                </c:pt>
                <c:pt idx="334">
                  <c:v>5958.2129152616835</c:v>
                </c:pt>
                <c:pt idx="335">
                  <c:v>6044.6555490571855</c:v>
                </c:pt>
                <c:pt idx="336">
                  <c:v>6128.2779998267752</c:v>
                </c:pt>
                <c:pt idx="337">
                  <c:v>6209.0146767459228</c:v>
                </c:pt>
                <c:pt idx="338">
                  <c:v>6286.8021095692557</c:v>
                </c:pt>
                <c:pt idx="339">
                  <c:v>6361.5790153299449</c:v>
                </c:pt>
                <c:pt idx="340">
                  <c:v>6433.2863628024743</c:v>
                </c:pt>
                <c:pt idx="341">
                  <c:v>6501.8674346533599</c:v>
                </c:pt>
                <c:pt idx="342">
                  <c:v>6567.2678872071265</c:v>
                </c:pt>
                <c:pt idx="343">
                  <c:v>6629.4358077574889</c:v>
                </c:pt>
                <c:pt idx="344">
                  <c:v>6688.3217693566976</c:v>
                </c:pt>
                <c:pt idx="345">
                  <c:v>6743.8788830188305</c:v>
                </c:pt>
                <c:pt idx="346">
                  <c:v>6796.0628472758717</c:v>
                </c:pt>
                <c:pt idx="347">
                  <c:v>6844.8319950285422</c:v>
                </c:pt>
                <c:pt idx="348">
                  <c:v>6890.1473376369222</c:v>
                </c:pt>
                <c:pt idx="349">
                  <c:v>6931.972606199216</c:v>
                </c:pt>
                <c:pt idx="350">
                  <c:v>6970.2742899702562</c:v>
                </c:pt>
                <c:pt idx="351">
                  <c:v>7005.0216718746851</c:v>
                </c:pt>
                <c:pt idx="352">
                  <c:v>7036.1868610731817</c:v>
                </c:pt>
                <c:pt idx="353">
                  <c:v>7063.7448225435201</c:v>
                </c:pt>
                <c:pt idx="354">
                  <c:v>7087.6734036417783</c:v>
                </c:pt>
                <c:pt idx="355">
                  <c:v>7107.9533576125214</c:v>
                </c:pt>
                <c:pt idx="356">
                  <c:v>7124.5683640203788</c:v>
                </c:pt>
                <c:pt idx="357">
                  <c:v>7137.5050460790535</c:v>
                </c:pt>
                <c:pt idx="358">
                  <c:v>7146.7529848574068</c:v>
                </c:pt>
                <c:pt idx="359">
                  <c:v>7152.3047303459662</c:v>
                </c:pt>
                <c:pt idx="360">
                  <c:v>7154.1558093708763</c:v>
                </c:pt>
                <c:pt idx="361">
                  <c:v>7152.3047303459662</c:v>
                </c:pt>
                <c:pt idx="362">
                  <c:v>7146.7529848574068</c:v>
                </c:pt>
                <c:pt idx="363">
                  <c:v>7137.5050460790535</c:v>
                </c:pt>
                <c:pt idx="364">
                  <c:v>7124.5683640203788</c:v>
                </c:pt>
                <c:pt idx="365">
                  <c:v>7107.9533576125214</c:v>
                </c:pt>
                <c:pt idx="366">
                  <c:v>7087.6734036417783</c:v>
                </c:pt>
                <c:pt idx="367">
                  <c:v>7063.7448225435201</c:v>
                </c:pt>
                <c:pt idx="368">
                  <c:v>7036.1868610731817</c:v>
                </c:pt>
                <c:pt idx="369">
                  <c:v>7005.0216718746851</c:v>
                </c:pt>
                <c:pt idx="370">
                  <c:v>6970.2742899702562</c:v>
                </c:pt>
                <c:pt idx="371">
                  <c:v>6931.972606199216</c:v>
                </c:pt>
                <c:pt idx="372">
                  <c:v>6890.1473376369222</c:v>
                </c:pt>
                <c:pt idx="373">
                  <c:v>6844.8319950285422</c:v>
                </c:pt>
                <c:pt idx="374">
                  <c:v>6796.0628472758717</c:v>
                </c:pt>
                <c:pt idx="375">
                  <c:v>6743.8788830188305</c:v>
                </c:pt>
                <c:pt idx="376">
                  <c:v>6688.3217693566976</c:v>
                </c:pt>
                <c:pt idx="377">
                  <c:v>6629.4358077574889</c:v>
                </c:pt>
                <c:pt idx="378">
                  <c:v>6567.2678872071265</c:v>
                </c:pt>
                <c:pt idx="379">
                  <c:v>6501.8674346533599</c:v>
                </c:pt>
                <c:pt idx="380">
                  <c:v>6433.2863628024743</c:v>
                </c:pt>
                <c:pt idx="381">
                  <c:v>6361.5790153299449</c:v>
                </c:pt>
                <c:pt idx="382">
                  <c:v>6286.8021095692557</c:v>
                </c:pt>
                <c:pt idx="383">
                  <c:v>6209.0146767459228</c:v>
                </c:pt>
                <c:pt idx="384">
                  <c:v>6128.2779998267752</c:v>
                </c:pt>
                <c:pt idx="385">
                  <c:v>6044.6555490571855</c:v>
                </c:pt>
                <c:pt idx="386">
                  <c:v>5958.2129152616835</c:v>
                </c:pt>
                <c:pt idx="387">
                  <c:v>5869.0177409860107</c:v>
                </c:pt>
                <c:pt idx="388">
                  <c:v>5777.1396495611116</c:v>
                </c:pt>
                <c:pt idx="389">
                  <c:v>5682.6501721719997</c:v>
                </c:pt>
                <c:pt idx="390">
                  <c:v>5585.6226730167282</c:v>
                </c:pt>
                <c:pt idx="391">
                  <c:v>5486.1322726429016</c:v>
                </c:pt>
                <c:pt idx="392">
                  <c:v>5384.2557695512633</c:v>
                </c:pt>
                <c:pt idx="393">
                  <c:v>5280.0715601578604</c:v>
                </c:pt>
                <c:pt idx="394">
                  <c:v>5173.6595572081778</c:v>
                </c:pt>
                <c:pt idx="395">
                  <c:v>5065.1011067384234</c:v>
                </c:pt>
                <c:pt idx="396">
                  <c:v>4954.4789036807288</c:v>
                </c:pt>
                <c:pt idx="397">
                  <c:v>4841.8769062106612</c:v>
                </c:pt>
                <c:pt idx="398">
                  <c:v>4727.3802489367472</c:v>
                </c:pt>
                <c:pt idx="399">
                  <c:v>4611.0751550330933</c:v>
                </c:pt>
                <c:pt idx="400">
                  <c:v>4493.048847417308</c:v>
                </c:pt>
                <c:pt idx="401">
                  <c:v>4373.3894590770242</c:v>
                </c:pt>
                <c:pt idx="402">
                  <c:v>4252.185942649171</c:v>
                </c:pt>
                <c:pt idx="403">
                  <c:v>4129.5279793570598</c:v>
                </c:pt>
                <c:pt idx="404">
                  <c:v>4005.5058874108963</c:v>
                </c:pt>
                <c:pt idx="405">
                  <c:v>3880.2105299779714</c:v>
                </c:pt>
                <c:pt idx="406">
                  <c:v>3753.7332228291721</c:v>
                </c:pt>
                <c:pt idx="407">
                  <c:v>3626.1656417687163</c:v>
                </c:pt>
                <c:pt idx="408">
                  <c:v>3497.5997299542282</c:v>
                </c:pt>
                <c:pt idx="409">
                  <c:v>3368.1276052142643</c:v>
                </c:pt>
                <c:pt idx="410">
                  <c:v>3237.8414674703249</c:v>
                </c:pt>
                <c:pt idx="411">
                  <c:v>3106.8335063701561</c:v>
                </c:pt>
                <c:pt idx="412">
                  <c:v>2975.1958092387927</c:v>
                </c:pt>
                <c:pt idx="413">
                  <c:v>2843.0202694533205</c:v>
                </c:pt>
                <c:pt idx="414">
                  <c:v>2710.3984953467161</c:v>
                </c:pt>
                <c:pt idx="415">
                  <c:v>2577.4217197454068</c:v>
                </c:pt>
                <c:pt idx="416">
                  <c:v>2444.1807102443067</c:v>
                </c:pt>
                <c:pt idx="417">
                  <c:v>2310.7656803221412</c:v>
                </c:pt>
                <c:pt idx="418">
                  <c:v>2177.2662013987115</c:v>
                </c:pt>
                <c:pt idx="419">
                  <c:v>2043.7711159345886</c:v>
                </c:pt>
                <c:pt idx="420">
                  <c:v>1910.3684516723042</c:v>
                </c:pt>
                <c:pt idx="421">
                  <c:v>1777.1453371166956</c:v>
                </c:pt>
                <c:pt idx="422">
                  <c:v>1644.1879183504564</c:v>
                </c:pt>
                <c:pt idx="423">
                  <c:v>1511.581277279231</c:v>
                </c:pt>
                <c:pt idx="424">
                  <c:v>1379.4093513988</c:v>
                </c:pt>
                <c:pt idx="425">
                  <c:v>1247.754855174971</c:v>
                </c:pt>
                <c:pt idx="426">
                  <c:v>1116.6992031247592</c:v>
                </c:pt>
                <c:pt idx="427">
                  <c:v>986.32243468530248</c:v>
                </c:pt>
                <c:pt idx="428">
                  <c:v>856.70314095472099</c:v>
                </c:pt>
                <c:pt idx="429">
                  <c:v>727.91839338678449</c:v>
                </c:pt>
                <c:pt idx="430">
                  <c:v>600.04367451881069</c:v>
                </c:pt>
                <c:pt idx="431">
                  <c:v>473.15281080971158</c:v>
                </c:pt>
                <c:pt idx="432">
                  <c:v>347.31790766242716</c:v>
                </c:pt>
                <c:pt idx="433">
                  <c:v>222.60928670233278</c:v>
                </c:pt>
                <c:pt idx="434">
                  <c:v>99.095425380367161</c:v>
                </c:pt>
                <c:pt idx="435">
                  <c:v>-23.157101033223732</c:v>
                </c:pt>
                <c:pt idx="436">
                  <c:v>-144.08367500161197</c:v>
                </c:pt>
                <c:pt idx="437">
                  <c:v>-263.62168976067318</c:v>
                </c:pt>
                <c:pt idx="438">
                  <c:v>-381.71059978804186</c:v>
                </c:pt>
                <c:pt idx="439">
                  <c:v>-498.29196864831744</c:v>
                </c:pt>
                <c:pt idx="440">
                  <c:v>-613.3095141640016</c:v>
                </c:pt>
                <c:pt idx="441">
                  <c:v>-726.70915086508535</c:v>
                </c:pt>
                <c:pt idx="442">
                  <c:v>-838.43902967351471</c:v>
                </c:pt>
                <c:pt idx="443">
                  <c:v>-948.44957478216168</c:v>
                </c:pt>
                <c:pt idx="444">
                  <c:v>-1056.6935176913928</c:v>
                </c:pt>
                <c:pt idx="445">
                  <c:v>-1163.1259283697827</c:v>
                </c:pt>
                <c:pt idx="446">
                  <c:v>-1267.7042435090716</c:v>
                </c:pt>
                <c:pt idx="447">
                  <c:v>-1370.3882918469999</c:v>
                </c:pt>
                <c:pt idx="448">
                  <c:v>-1471.1403165352604</c:v>
                </c:pt>
                <c:pt idx="449">
                  <c:v>-1569.9249945333952</c:v>
                </c:pt>
                <c:pt idx="450">
                  <c:v>-1666.7094530131346</c:v>
                </c:pt>
                <c:pt idx="451">
                  <c:v>-1761.4632827612872</c:v>
                </c:pt>
                <c:pt idx="452">
                  <c:v>-1854.1585485729768</c:v>
                </c:pt>
                <c:pt idx="453">
                  <c:v>-1944.7697966306814</c:v>
                </c:pt>
                <c:pt idx="454">
                  <c:v>-2033.2740588682013</c:v>
                </c:pt>
                <c:pt idx="455">
                  <c:v>-2119.6508543223617</c:v>
                </c:pt>
                <c:pt idx="456">
                  <c:v>-2203.882187478911</c:v>
                </c:pt>
                <c:pt idx="457">
                  <c:v>-2285.952543622735</c:v>
                </c:pt>
                <c:pt idx="458">
                  <c:v>-2365.8488812061523</c:v>
                </c:pt>
                <c:pt idx="459">
                  <c:v>-2443.5606212526604</c:v>
                </c:pt>
                <c:pt idx="460">
                  <c:v>-2519.079633817119</c:v>
                </c:pt>
                <c:pt idx="461">
                  <c:v>-2592.4002215269225</c:v>
                </c:pt>
                <c:pt idx="462">
                  <c:v>-2663.519100232224</c:v>
                </c:pt>
                <c:pt idx="463">
                  <c:v>-2732.4353767968214</c:v>
                </c:pt>
                <c:pt idx="464">
                  <c:v>-2799.1505240647211</c:v>
                </c:pt>
                <c:pt idx="465">
                  <c:v>-2863.6683530408591</c:v>
                </c:pt>
                <c:pt idx="466">
                  <c:v>-2925.9949823277811</c:v>
                </c:pt>
                <c:pt idx="467">
                  <c:v>-2986.1388048634335</c:v>
                </c:pt>
                <c:pt idx="468">
                  <c:v>-3044.1104520084245</c:v>
                </c:pt>
                <c:pt idx="469">
                  <c:v>-3099.9227550343667</c:v>
                </c:pt>
                <c:pt idx="470">
                  <c:v>-3153.5907040679772</c:v>
                </c:pt>
                <c:pt idx="471">
                  <c:v>-3205.1314045487225</c:v>
                </c:pt>
                <c:pt idx="472">
                  <c:v>-3254.5640312607434</c:v>
                </c:pt>
                <c:pt idx="473">
                  <c:v>-3301.9097800027253</c:v>
                </c:pt>
                <c:pt idx="474">
                  <c:v>-3347.191816962199</c:v>
                </c:pt>
                <c:pt idx="475">
                  <c:v>-3390.4352258635154</c:v>
                </c:pt>
                <c:pt idx="476">
                  <c:v>-3431.666952961375</c:v>
                </c:pt>
                <c:pt idx="477">
                  <c:v>-3470.9157499543812</c:v>
                </c:pt>
                <c:pt idx="478">
                  <c:v>-3508.2121148955671</c:v>
                </c:pt>
                <c:pt idx="479">
                  <c:v>-3543.5882311791902</c:v>
                </c:pt>
                <c:pt idx="480">
                  <c:v>-3577.0779046854377</c:v>
                </c:pt>
                <c:pt idx="481">
                  <c:v>-3608.7164991667769</c:v>
                </c:pt>
                <c:pt idx="482">
                  <c:v>-3638.5408699618397</c:v>
                </c:pt>
                <c:pt idx="483">
                  <c:v>-3666.5892961246723</c:v>
                </c:pt>
                <c:pt idx="484">
                  <c:v>-3692.9014110590042</c:v>
                </c:pt>
                <c:pt idx="485">
                  <c:v>-3717.5181317490055</c:v>
                </c:pt>
                <c:pt idx="486">
                  <c:v>-3740.4815866795784</c:v>
                </c:pt>
                <c:pt idx="487">
                  <c:v>-3761.8350425407943</c:v>
                </c:pt>
                <c:pt idx="488">
                  <c:v>-3781.6228298124383</c:v>
                </c:pt>
                <c:pt idx="489">
                  <c:v>-3799.8902673259636</c:v>
                </c:pt>
                <c:pt idx="490">
                  <c:v>-3816.6835859022794</c:v>
                </c:pt>
                <c:pt idx="491">
                  <c:v>-3832.0498511648498</c:v>
                </c:pt>
                <c:pt idx="492">
                  <c:v>-3846.0368856284967</c:v>
                </c:pt>
                <c:pt idx="493">
                  <c:v>-3858.6931901651087</c:v>
                </c:pt>
                <c:pt idx="494">
                  <c:v>-3870.0678649480901</c:v>
                </c:pt>
                <c:pt idx="495">
                  <c:v>-3880.210529977971</c:v>
                </c:pt>
                <c:pt idx="496">
                  <c:v>-3889.1712452919778</c:v>
                </c:pt>
                <c:pt idx="497">
                  <c:v>-3897.0004309606679</c:v>
                </c:pt>
                <c:pt idx="498">
                  <c:v>-3903.748786974902</c:v>
                </c:pt>
                <c:pt idx="499">
                  <c:v>-3909.4672131264383</c:v>
                </c:pt>
                <c:pt idx="500">
                  <c:v>-3914.2067289853539</c:v>
                </c:pt>
                <c:pt idx="501">
                  <c:v>-3918.0183940772849</c:v>
                </c:pt>
                <c:pt idx="502">
                  <c:v>-3920.9532283631015</c:v>
                </c:pt>
                <c:pt idx="503">
                  <c:v>-3923.0621331231855</c:v>
                </c:pt>
                <c:pt idx="504">
                  <c:v>-3924.3958123478651</c:v>
                </c:pt>
                <c:pt idx="505">
                  <c:v>-3925.0046947348246</c:v>
                </c:pt>
                <c:pt idx="506">
                  <c:v>-3924.9388563934817</c:v>
                </c:pt>
                <c:pt idx="507">
                  <c:v>-3924.2479443553293</c:v>
                </c:pt>
                <c:pt idx="508">
                  <c:v>-3922.9811009881355</c:v>
                </c:pt>
                <c:pt idx="509">
                  <c:v>-3921.1868894107133</c:v>
                </c:pt>
                <c:pt idx="510">
                  <c:v>-3918.9132200035924</c:v>
                </c:pt>
                <c:pt idx="511">
                  <c:v>-3916.2072781095048</c:v>
                </c:pt>
                <c:pt idx="512">
                  <c:v>-3913.115453016002</c:v>
                </c:pt>
                <c:pt idx="513">
                  <c:v>-3909.6832683108596</c:v>
                </c:pt>
                <c:pt idx="514">
                  <c:v>-3905.9553136991071</c:v>
                </c:pt>
                <c:pt idx="515">
                  <c:v>-3901.9751783686402</c:v>
                </c:pt>
                <c:pt idx="516">
                  <c:v>-3897.7853859893353</c:v>
                </c:pt>
                <c:pt idx="517">
                  <c:v>-3893.4273314284997</c:v>
                </c:pt>
                <c:pt idx="518">
                  <c:v>-3888.9412192632331</c:v>
                </c:pt>
                <c:pt idx="519">
                  <c:v>-3884.3660041680068</c:v>
                </c:pt>
                <c:pt idx="520">
                  <c:v>-3879.739333253307</c:v>
                </c:pt>
                <c:pt idx="521">
                  <c:v>-3875.097490428705</c:v>
                </c:pt>
                <c:pt idx="522">
                  <c:v>-3870.4753428611284</c:v>
                </c:pt>
                <c:pt idx="523">
                  <c:v>-3865.906289596388</c:v>
                </c:pt>
                <c:pt idx="524">
                  <c:v>-3861.4222124092844</c:v>
                </c:pt>
                <c:pt idx="525">
                  <c:v>-3857.0534289447473</c:v>
                </c:pt>
                <c:pt idx="526">
                  <c:v>-3852.8286482095386</c:v>
                </c:pt>
                <c:pt idx="527">
                  <c:v>-3848.774928471049</c:v>
                </c:pt>
                <c:pt idx="528">
                  <c:v>-3844.9176376166561</c:v>
                </c:pt>
                <c:pt idx="529">
                  <c:v>-3841.2804160239757</c:v>
                </c:pt>
                <c:pt idx="530">
                  <c:v>-3837.8851419891344</c:v>
                </c:pt>
                <c:pt idx="531">
                  <c:v>-3834.7518997569391</c:v>
                </c:pt>
                <c:pt idx="532">
                  <c:v>-3831.8989501935148</c:v>
                </c:pt>
                <c:pt idx="533">
                  <c:v>-3829.3427041386221</c:v>
                </c:pt>
                <c:pt idx="534">
                  <c:v>-3827.0976984714748</c:v>
                </c:pt>
                <c:pt idx="535">
                  <c:v>-3825.1765749203773</c:v>
                </c:pt>
                <c:pt idx="536">
                  <c:v>-3823.5900616431068</c:v>
                </c:pt>
                <c:pt idx="537">
                  <c:v>-3822.3469576013722</c:v>
                </c:pt>
                <c:pt idx="538">
                  <c:v>-3821.4541197491681</c:v>
                </c:pt>
                <c:pt idx="539">
                  <c:v>-3820.9164530512835</c:v>
                </c:pt>
                <c:pt idx="540">
                  <c:v>-3820.7369033446066</c:v>
                </c:pt>
                <c:pt idx="541">
                  <c:v>-3820.9164530512835</c:v>
                </c:pt>
                <c:pt idx="542">
                  <c:v>-3821.4541197491681</c:v>
                </c:pt>
                <c:pt idx="543">
                  <c:v>-3822.3469576013722</c:v>
                </c:pt>
                <c:pt idx="544">
                  <c:v>-3823.5900616431068</c:v>
                </c:pt>
                <c:pt idx="545">
                  <c:v>-3825.1765749203773</c:v>
                </c:pt>
                <c:pt idx="546">
                  <c:v>-3827.0976984714748</c:v>
                </c:pt>
                <c:pt idx="547">
                  <c:v>-3829.342704138623</c:v>
                </c:pt>
                <c:pt idx="548">
                  <c:v>-3831.8989501935139</c:v>
                </c:pt>
                <c:pt idx="549">
                  <c:v>-3834.7518997569391</c:v>
                </c:pt>
                <c:pt idx="550">
                  <c:v>-3837.8851419891344</c:v>
                </c:pt>
                <c:pt idx="551">
                  <c:v>-3841.2804160239757</c:v>
                </c:pt>
                <c:pt idx="552">
                  <c:v>-3844.9176376166552</c:v>
                </c:pt>
                <c:pt idx="553">
                  <c:v>-3848.774928471049</c:v>
                </c:pt>
                <c:pt idx="554">
                  <c:v>-3852.8286482095386</c:v>
                </c:pt>
                <c:pt idx="555">
                  <c:v>-3857.0534289447478</c:v>
                </c:pt>
                <c:pt idx="556">
                  <c:v>-3861.4222124092835</c:v>
                </c:pt>
                <c:pt idx="557">
                  <c:v>-3865.9062895963875</c:v>
                </c:pt>
                <c:pt idx="558">
                  <c:v>-3870.4753428611284</c:v>
                </c:pt>
                <c:pt idx="559">
                  <c:v>-3875.097490428705</c:v>
                </c:pt>
                <c:pt idx="560">
                  <c:v>-3879.739333253307</c:v>
                </c:pt>
                <c:pt idx="561">
                  <c:v>-3884.3660041680073</c:v>
                </c:pt>
                <c:pt idx="562">
                  <c:v>-3888.9412192632331</c:v>
                </c:pt>
                <c:pt idx="563">
                  <c:v>-3893.4273314284997</c:v>
                </c:pt>
                <c:pt idx="564">
                  <c:v>-3897.7853859893353</c:v>
                </c:pt>
                <c:pt idx="565">
                  <c:v>-3901.9751783686402</c:v>
                </c:pt>
                <c:pt idx="566">
                  <c:v>-3905.9553136991071</c:v>
                </c:pt>
                <c:pt idx="567">
                  <c:v>-3909.6832683108596</c:v>
                </c:pt>
                <c:pt idx="568">
                  <c:v>-3913.1154530160015</c:v>
                </c:pt>
                <c:pt idx="569">
                  <c:v>-3916.2072781095048</c:v>
                </c:pt>
                <c:pt idx="570">
                  <c:v>-3918.9132200035924</c:v>
                </c:pt>
                <c:pt idx="571">
                  <c:v>-3921.1868894107133</c:v>
                </c:pt>
                <c:pt idx="572">
                  <c:v>-3922.9811009881355</c:v>
                </c:pt>
                <c:pt idx="573">
                  <c:v>-3924.2479443553293</c:v>
                </c:pt>
                <c:pt idx="574">
                  <c:v>-3924.9388563934817</c:v>
                </c:pt>
                <c:pt idx="575">
                  <c:v>-3925.0046947348246</c:v>
                </c:pt>
                <c:pt idx="576">
                  <c:v>-3924.3958123478651</c:v>
                </c:pt>
                <c:pt idx="577">
                  <c:v>-3923.0621331231864</c:v>
                </c:pt>
                <c:pt idx="578">
                  <c:v>-3920.9532283631011</c:v>
                </c:pt>
                <c:pt idx="579">
                  <c:v>-3918.0183940772849</c:v>
                </c:pt>
                <c:pt idx="580">
                  <c:v>-3914.2067289853539</c:v>
                </c:pt>
                <c:pt idx="581">
                  <c:v>-3909.4672131264383</c:v>
                </c:pt>
                <c:pt idx="582">
                  <c:v>-3903.7487869749025</c:v>
                </c:pt>
                <c:pt idx="583">
                  <c:v>-3897.0004309606679</c:v>
                </c:pt>
                <c:pt idx="584">
                  <c:v>-3889.1712452919778</c:v>
                </c:pt>
                <c:pt idx="585">
                  <c:v>-3880.2105299779714</c:v>
                </c:pt>
                <c:pt idx="586">
                  <c:v>-3870.0678649480901</c:v>
                </c:pt>
                <c:pt idx="587">
                  <c:v>-3858.6931901651092</c:v>
                </c:pt>
                <c:pt idx="588">
                  <c:v>-3846.0368856284967</c:v>
                </c:pt>
                <c:pt idx="589">
                  <c:v>-3832.0498511648493</c:v>
                </c:pt>
                <c:pt idx="590">
                  <c:v>-3816.6835859022794</c:v>
                </c:pt>
                <c:pt idx="591">
                  <c:v>-3799.890267325964</c:v>
                </c:pt>
                <c:pt idx="592">
                  <c:v>-3781.6228298124379</c:v>
                </c:pt>
                <c:pt idx="593">
                  <c:v>-3761.8350425407943</c:v>
                </c:pt>
                <c:pt idx="594">
                  <c:v>-3740.4815866795793</c:v>
                </c:pt>
                <c:pt idx="595">
                  <c:v>-3717.5181317490055</c:v>
                </c:pt>
                <c:pt idx="596">
                  <c:v>-3692.9014110590037</c:v>
                </c:pt>
                <c:pt idx="597">
                  <c:v>-3666.5892961246723</c:v>
                </c:pt>
                <c:pt idx="598">
                  <c:v>-3638.5408699618406</c:v>
                </c:pt>
                <c:pt idx="599">
                  <c:v>-3608.7164991667773</c:v>
                </c:pt>
                <c:pt idx="600">
                  <c:v>-3577.0779046854395</c:v>
                </c:pt>
                <c:pt idx="601">
                  <c:v>-3543.5882311791897</c:v>
                </c:pt>
                <c:pt idx="602">
                  <c:v>-3508.2121148955662</c:v>
                </c:pt>
                <c:pt idx="603">
                  <c:v>-3470.9157499543826</c:v>
                </c:pt>
                <c:pt idx="604">
                  <c:v>-3431.6669529613755</c:v>
                </c:pt>
                <c:pt idx="605">
                  <c:v>-3390.4352258635149</c:v>
                </c:pt>
                <c:pt idx="606">
                  <c:v>-3347.191816962199</c:v>
                </c:pt>
                <c:pt idx="607">
                  <c:v>-3301.9097800027253</c:v>
                </c:pt>
                <c:pt idx="608">
                  <c:v>-3254.5640312607438</c:v>
                </c:pt>
                <c:pt idx="609">
                  <c:v>-3205.1314045487238</c:v>
                </c:pt>
                <c:pt idx="610">
                  <c:v>-3153.5907040679763</c:v>
                </c:pt>
                <c:pt idx="611">
                  <c:v>-3099.9227550343667</c:v>
                </c:pt>
                <c:pt idx="612">
                  <c:v>-3044.1104520084255</c:v>
                </c:pt>
                <c:pt idx="613">
                  <c:v>-2986.1388048634353</c:v>
                </c:pt>
                <c:pt idx="614">
                  <c:v>-2925.9949823277807</c:v>
                </c:pt>
                <c:pt idx="615">
                  <c:v>-2863.6683530408577</c:v>
                </c:pt>
                <c:pt idx="616">
                  <c:v>-2799.1505240647211</c:v>
                </c:pt>
                <c:pt idx="617">
                  <c:v>-2732.4353767968223</c:v>
                </c:pt>
                <c:pt idx="618">
                  <c:v>-2663.5191002322258</c:v>
                </c:pt>
                <c:pt idx="619">
                  <c:v>-2592.4002215269215</c:v>
                </c:pt>
                <c:pt idx="620">
                  <c:v>-2519.0796338171194</c:v>
                </c:pt>
                <c:pt idx="621">
                  <c:v>-2443.5606212526613</c:v>
                </c:pt>
                <c:pt idx="622">
                  <c:v>-2365.8488812061551</c:v>
                </c:pt>
                <c:pt idx="623">
                  <c:v>-2285.9525436227341</c:v>
                </c:pt>
                <c:pt idx="624">
                  <c:v>-2203.8821874789101</c:v>
                </c:pt>
                <c:pt idx="625">
                  <c:v>-2119.6508543223617</c:v>
                </c:pt>
                <c:pt idx="626">
                  <c:v>-2033.2740588682025</c:v>
                </c:pt>
                <c:pt idx="627">
                  <c:v>-1944.7697966306839</c:v>
                </c:pt>
                <c:pt idx="628">
                  <c:v>-1854.1585485729761</c:v>
                </c:pt>
                <c:pt idx="629">
                  <c:v>-1761.4632827612872</c:v>
                </c:pt>
                <c:pt idx="630">
                  <c:v>-1666.7094530131358</c:v>
                </c:pt>
                <c:pt idx="631">
                  <c:v>-1569.9249945333979</c:v>
                </c:pt>
                <c:pt idx="632">
                  <c:v>-1471.1403165352594</c:v>
                </c:pt>
                <c:pt idx="633">
                  <c:v>-1370.3882918469999</c:v>
                </c:pt>
                <c:pt idx="634">
                  <c:v>-1267.7042435090716</c:v>
                </c:pt>
                <c:pt idx="635">
                  <c:v>-1163.1259283697841</c:v>
                </c:pt>
                <c:pt idx="636">
                  <c:v>-1056.6935176913953</c:v>
                </c:pt>
                <c:pt idx="637">
                  <c:v>-948.44957478216031</c:v>
                </c:pt>
                <c:pt idx="638">
                  <c:v>-838.43902967351471</c:v>
                </c:pt>
                <c:pt idx="639">
                  <c:v>-726.70915086508694</c:v>
                </c:pt>
                <c:pt idx="640">
                  <c:v>-613.30951416400433</c:v>
                </c:pt>
                <c:pt idx="641">
                  <c:v>-498.29196864831641</c:v>
                </c:pt>
                <c:pt idx="642">
                  <c:v>-381.71059978804203</c:v>
                </c:pt>
                <c:pt idx="643">
                  <c:v>-263.62168976067318</c:v>
                </c:pt>
                <c:pt idx="644">
                  <c:v>-144.08367500161384</c:v>
                </c:pt>
                <c:pt idx="645">
                  <c:v>-23.157101033226834</c:v>
                </c:pt>
                <c:pt idx="646">
                  <c:v>99.09542538036871</c:v>
                </c:pt>
                <c:pt idx="647">
                  <c:v>222.60928670233233</c:v>
                </c:pt>
                <c:pt idx="648">
                  <c:v>347.31790766242534</c:v>
                </c:pt>
                <c:pt idx="649">
                  <c:v>473.15281080970817</c:v>
                </c:pt>
                <c:pt idx="650">
                  <c:v>600.04367451881217</c:v>
                </c:pt>
                <c:pt idx="651">
                  <c:v>727.91839338678437</c:v>
                </c:pt>
                <c:pt idx="652">
                  <c:v>856.70314095472088</c:v>
                </c:pt>
                <c:pt idx="653">
                  <c:v>986.32243468530078</c:v>
                </c:pt>
                <c:pt idx="654">
                  <c:v>1116.6992031247557</c:v>
                </c:pt>
                <c:pt idx="655">
                  <c:v>1247.7548551749724</c:v>
                </c:pt>
                <c:pt idx="656">
                  <c:v>1379.4093513987998</c:v>
                </c:pt>
                <c:pt idx="657">
                  <c:v>1511.5812772792294</c:v>
                </c:pt>
                <c:pt idx="658">
                  <c:v>1644.1879183504525</c:v>
                </c:pt>
                <c:pt idx="659">
                  <c:v>1777.1453371166967</c:v>
                </c:pt>
                <c:pt idx="660">
                  <c:v>1910.3684516723042</c:v>
                </c:pt>
                <c:pt idx="661">
                  <c:v>2043.7711159345886</c:v>
                </c:pt>
                <c:pt idx="662">
                  <c:v>2177.2662013987097</c:v>
                </c:pt>
                <c:pt idx="663">
                  <c:v>2310.7656803221371</c:v>
                </c:pt>
                <c:pt idx="664">
                  <c:v>2444.1807102443086</c:v>
                </c:pt>
                <c:pt idx="665">
                  <c:v>2577.4217197454059</c:v>
                </c:pt>
                <c:pt idx="666">
                  <c:v>2710.3984953467138</c:v>
                </c:pt>
                <c:pt idx="667">
                  <c:v>2843.0202694533164</c:v>
                </c:pt>
                <c:pt idx="668">
                  <c:v>2975.1958092387949</c:v>
                </c:pt>
                <c:pt idx="669">
                  <c:v>3106.8335063701566</c:v>
                </c:pt>
                <c:pt idx="670">
                  <c:v>3237.841467470324</c:v>
                </c:pt>
                <c:pt idx="671">
                  <c:v>3368.1276052142625</c:v>
                </c:pt>
                <c:pt idx="672">
                  <c:v>3497.5997299542246</c:v>
                </c:pt>
                <c:pt idx="673">
                  <c:v>3626.1656417687177</c:v>
                </c:pt>
                <c:pt idx="674">
                  <c:v>3753.7332228291716</c:v>
                </c:pt>
                <c:pt idx="675">
                  <c:v>3880.2105299779696</c:v>
                </c:pt>
                <c:pt idx="676">
                  <c:v>4005.5058874108927</c:v>
                </c:pt>
                <c:pt idx="677">
                  <c:v>4129.5279793570626</c:v>
                </c:pt>
                <c:pt idx="678">
                  <c:v>4252.1859426491719</c:v>
                </c:pt>
                <c:pt idx="679">
                  <c:v>4373.3894590770224</c:v>
                </c:pt>
                <c:pt idx="680">
                  <c:v>4493.0488474173062</c:v>
                </c:pt>
                <c:pt idx="681">
                  <c:v>4611.0751550330897</c:v>
                </c:pt>
                <c:pt idx="682">
                  <c:v>4727.3802489367481</c:v>
                </c:pt>
                <c:pt idx="683">
                  <c:v>4841.8769062106612</c:v>
                </c:pt>
                <c:pt idx="684">
                  <c:v>4954.4789036807269</c:v>
                </c:pt>
                <c:pt idx="685">
                  <c:v>5065.1011067384206</c:v>
                </c:pt>
                <c:pt idx="686">
                  <c:v>5173.6595572081806</c:v>
                </c:pt>
                <c:pt idx="687">
                  <c:v>5280.0715601578604</c:v>
                </c:pt>
                <c:pt idx="688">
                  <c:v>5384.2557695512623</c:v>
                </c:pt>
                <c:pt idx="689">
                  <c:v>5486.1322726428989</c:v>
                </c:pt>
                <c:pt idx="690">
                  <c:v>5585.6226730167245</c:v>
                </c:pt>
                <c:pt idx="691">
                  <c:v>5682.6501721720006</c:v>
                </c:pt>
                <c:pt idx="692">
                  <c:v>5777.1396495611116</c:v>
                </c:pt>
                <c:pt idx="693">
                  <c:v>5869.0177409860098</c:v>
                </c:pt>
                <c:pt idx="694">
                  <c:v>5958.2129152616817</c:v>
                </c:pt>
                <c:pt idx="695">
                  <c:v>6044.6555490571864</c:v>
                </c:pt>
                <c:pt idx="696">
                  <c:v>6128.2779998267761</c:v>
                </c:pt>
                <c:pt idx="697">
                  <c:v>6209.014676745921</c:v>
                </c:pt>
                <c:pt idx="698">
                  <c:v>6286.8021095692548</c:v>
                </c:pt>
                <c:pt idx="699">
                  <c:v>6361.5790153299431</c:v>
                </c:pt>
                <c:pt idx="700">
                  <c:v>6433.2863628024743</c:v>
                </c:pt>
                <c:pt idx="701">
                  <c:v>6501.8674346533599</c:v>
                </c:pt>
                <c:pt idx="702">
                  <c:v>6567.2678872071265</c:v>
                </c:pt>
                <c:pt idx="703">
                  <c:v>6629.435807757488</c:v>
                </c:pt>
                <c:pt idx="704">
                  <c:v>6688.3217693566985</c:v>
                </c:pt>
                <c:pt idx="705">
                  <c:v>6743.8788830188305</c:v>
                </c:pt>
                <c:pt idx="706">
                  <c:v>6796.0628472758717</c:v>
                </c:pt>
                <c:pt idx="707">
                  <c:v>6844.8319950285413</c:v>
                </c:pt>
                <c:pt idx="708">
                  <c:v>6890.1473376369204</c:v>
                </c:pt>
                <c:pt idx="709">
                  <c:v>6931.972606199216</c:v>
                </c:pt>
                <c:pt idx="710">
                  <c:v>6970.2742899702562</c:v>
                </c:pt>
                <c:pt idx="711">
                  <c:v>7005.0216718746851</c:v>
                </c:pt>
                <c:pt idx="712">
                  <c:v>7036.1868610731799</c:v>
                </c:pt>
                <c:pt idx="713">
                  <c:v>7063.7448225435201</c:v>
                </c:pt>
                <c:pt idx="714">
                  <c:v>7087.6734036417783</c:v>
                </c:pt>
                <c:pt idx="715">
                  <c:v>7107.9533576125214</c:v>
                </c:pt>
                <c:pt idx="716">
                  <c:v>7124.5683640203788</c:v>
                </c:pt>
                <c:pt idx="717">
                  <c:v>7137.5050460790535</c:v>
                </c:pt>
                <c:pt idx="718">
                  <c:v>7146.7529848574068</c:v>
                </c:pt>
                <c:pt idx="719">
                  <c:v>7152.3047303459662</c:v>
                </c:pt>
                <c:pt idx="720">
                  <c:v>7154.1558093708763</c:v>
                </c:pt>
              </c:numCache>
            </c:numRef>
          </c:yVal>
          <c:smooth val="0"/>
          <c:extLst>
            <c:ext xmlns:c16="http://schemas.microsoft.com/office/drawing/2014/chart" uri="{C3380CC4-5D6E-409C-BE32-E72D297353CC}">
              <c16:uniqueId val="{00000004-BFFA-445E-9A17-7B69430AEC4C}"/>
            </c:ext>
          </c:extLst>
        </c:ser>
        <c:dLbls>
          <c:showLegendKey val="0"/>
          <c:showVal val="0"/>
          <c:showCatName val="0"/>
          <c:showSerName val="0"/>
          <c:showPercent val="0"/>
          <c:showBubbleSize val="0"/>
        </c:dLbls>
        <c:axId val="749071848"/>
        <c:axId val="749066272"/>
      </c:scatterChart>
      <c:valAx>
        <c:axId val="749071848"/>
        <c:scaling>
          <c:orientation val="minMax"/>
        </c:scaling>
        <c:delete val="0"/>
        <c:axPos val="b"/>
        <c:majorGridlines>
          <c:spPr>
            <a:ln w="9525" cap="flat" cmpd="sng" algn="ctr">
              <a:solidFill>
                <a:schemeClr val="dk1">
                  <a:lumMod val="65000"/>
                  <a:lumOff val="35000"/>
                  <a:alpha val="75000"/>
                </a:schemeClr>
              </a:solidFill>
              <a:round/>
            </a:ln>
            <a:effectLst/>
          </c:spPr>
        </c:majorGridlines>
        <c:minorGridlines>
          <c:spPr>
            <a:ln w="9525" cap="flat" cmpd="sng" algn="ctr">
              <a:solidFill>
                <a:schemeClr val="dk1">
                  <a:lumMod val="65000"/>
                  <a:lumOff val="35000"/>
                  <a:alpha val="25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Crank Angle (DEG)</a:t>
                </a: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49066272"/>
        <c:crosses val="autoZero"/>
        <c:crossBetween val="midCat"/>
      </c:valAx>
      <c:valAx>
        <c:axId val="749066272"/>
        <c:scaling>
          <c:orientation val="minMax"/>
        </c:scaling>
        <c:delete val="0"/>
        <c:axPos val="l"/>
        <c:majorGridlines>
          <c:spPr>
            <a:ln w="9525" cap="flat" cmpd="sng" algn="ctr">
              <a:solidFill>
                <a:schemeClr val="dk1">
                  <a:lumMod val="65000"/>
                  <a:lumOff val="35000"/>
                  <a:alpha val="75000"/>
                </a:schemeClr>
              </a:solidFill>
              <a:round/>
            </a:ln>
            <a:effectLst/>
          </c:spPr>
        </c:majorGridlines>
        <c:minorGridlines>
          <c:spPr>
            <a:ln w="9525" cap="flat" cmpd="sng" algn="ctr">
              <a:solidFill>
                <a:schemeClr val="dk1">
                  <a:lumMod val="65000"/>
                  <a:lumOff val="35000"/>
                  <a:alpha val="25000"/>
                </a:schemeClr>
              </a:solidFill>
              <a:round/>
            </a:ln>
            <a:effectLst/>
          </c:spPr>
        </c:min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Inertial Forces (N)</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49071848"/>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Inertial Loads, Modified engine 9000RPM with Con-rod stress</a:t>
            </a:r>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v>Inertial Loads Modified engine</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'Modified Engine Calculator'!$B$18:$B$738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'Modified Engine Calculator'!$H$18:$H$738</c:f>
              <c:numCache>
                <c:formatCode>General</c:formatCode>
                <c:ptCount val="721"/>
                <c:pt idx="0">
                  <c:v>15287.106214059311</c:v>
                </c:pt>
                <c:pt idx="1">
                  <c:v>15283.150800951402</c:v>
                </c:pt>
                <c:pt idx="2">
                  <c:v>15271.287748871115</c:v>
                </c:pt>
                <c:pt idx="3">
                  <c:v>15251.526616162682</c:v>
                </c:pt>
                <c:pt idx="4">
                  <c:v>15223.883322116802</c:v>
                </c:pt>
                <c:pt idx="5">
                  <c:v>15188.380130060023</c:v>
                </c:pt>
                <c:pt idx="6">
                  <c:v>15145.04562370766</c:v>
                </c:pt>
                <c:pt idx="7">
                  <c:v>15093.914676808008</c:v>
                </c:pt>
                <c:pt idx="8">
                  <c:v>15035.028416113457</c:v>
                </c:pt>
                <c:pt idx="9">
                  <c:v>14968.434177722029</c:v>
                </c:pt>
                <c:pt idx="10">
                  <c:v>14894.185456840427</c:v>
                </c:pt>
                <c:pt idx="11">
                  <c:v>14812.341851027668</c:v>
                </c:pt>
                <c:pt idx="12">
                  <c:v>14722.968996985848</c:v>
                </c:pt>
                <c:pt idx="13">
                  <c:v>14626.138500972129</c:v>
                </c:pt>
                <c:pt idx="14">
                  <c:v>14521.927862913664</c:v>
                </c:pt>
                <c:pt idx="15">
                  <c:v>14410.420394314344</c:v>
                </c:pt>
                <c:pt idx="16">
                  <c:v>14291.705130049746</c:v>
                </c:pt>
                <c:pt idx="17">
                  <c:v>14165.87673415361</c:v>
                </c:pt>
                <c:pt idx="18">
                  <c:v>14033.035399706332</c:v>
                </c:pt>
                <c:pt idx="19">
                  <c:v>13893.286742942752</c:v>
                </c:pt>
                <c:pt idx="20">
                  <c:v>13746.741691703404</c:v>
                </c:pt>
                <c:pt idx="21">
                  <c:v>13593.516368359844</c:v>
                </c:pt>
                <c:pt idx="22">
                  <c:v>13433.731967351265</c:v>
                </c:pt>
                <c:pt idx="23">
                  <c:v>13267.514627475653</c:v>
                </c:pt>
                <c:pt idx="24">
                  <c:v>13094.995299085223</c:v>
                </c:pt>
                <c:pt idx="25">
                  <c:v>12916.309606341403</c:v>
                </c:pt>
                <c:pt idx="26">
                  <c:v>12731.597704690617</c:v>
                </c:pt>
                <c:pt idx="27">
                  <c:v>12541.004133727612</c:v>
                </c:pt>
                <c:pt idx="28">
                  <c:v>12344.677665618305</c:v>
                </c:pt>
                <c:pt idx="29">
                  <c:v>12142.771149259486</c:v>
                </c:pt>
                <c:pt idx="30">
                  <c:v>11935.441350357367</c:v>
                </c:pt>
                <c:pt idx="31">
                  <c:v>11722.84878761198</c:v>
                </c:pt>
                <c:pt idx="32">
                  <c:v>11505.157565198453</c:v>
                </c:pt>
                <c:pt idx="33">
                  <c:v>11282.535201741041</c:v>
                </c:pt>
                <c:pt idx="34">
                  <c:v>11055.152455979229</c:v>
                </c:pt>
                <c:pt idx="35">
                  <c:v>10823.183149329358</c:v>
                </c:pt>
                <c:pt idx="36">
                  <c:v>10586.803985548619</c:v>
                </c:pt>
                <c:pt idx="37">
                  <c:v>10346.194367711472</c:v>
                </c:pt>
                <c:pt idx="38">
                  <c:v>10101.536212711773</c:v>
                </c:pt>
                <c:pt idx="39">
                  <c:v>9853.0137635064439</c:v>
                </c:pt>
                <c:pt idx="40">
                  <c:v>9600.8133993191896</c:v>
                </c:pt>
                <c:pt idx="41">
                  <c:v>9345.1234440247772</c:v>
                </c:pt>
                <c:pt idx="42">
                  <c:v>9086.1339729367864</c:v>
                </c:pt>
                <c:pt idx="43">
                  <c:v>8824.0366182229591</c:v>
                </c:pt>
                <c:pt idx="44">
                  <c:v>8559.024373174072</c:v>
                </c:pt>
                <c:pt idx="45">
                  <c:v>8291.2913955533259</c:v>
                </c:pt>
                <c:pt idx="46">
                  <c:v>8021.0328102539515</c:v>
                </c:pt>
                <c:pt idx="47">
                  <c:v>7748.4445114937535</c:v>
                </c:pt>
                <c:pt idx="48">
                  <c:v>7473.7229647752501</c:v>
                </c:pt>
                <c:pt idx="49">
                  <c:v>7197.0650088404345</c:v>
                </c:pt>
                <c:pt idx="50">
                  <c:v>6918.6676578486786</c:v>
                </c:pt>
                <c:pt idx="51">
                  <c:v>6638.7279040062558</c:v>
                </c:pt>
                <c:pt idx="52">
                  <c:v>6357.4425208747598</c:v>
                </c:pt>
                <c:pt idx="53">
                  <c:v>6075.0078675849109</c:v>
                </c:pt>
                <c:pt idx="54">
                  <c:v>5791.6196941809976</c:v>
                </c:pt>
                <c:pt idx="55">
                  <c:v>5507.4729483192959</c:v>
                </c:pt>
                <c:pt idx="56">
                  <c:v>5222.7615835425086</c:v>
                </c:pt>
                <c:pt idx="57">
                  <c:v>4937.6783693496254</c:v>
                </c:pt>
                <c:pt idx="58">
                  <c:v>4652.4147032786632</c:v>
                </c:pt>
                <c:pt idx="59">
                  <c:v>4367.1604252166908</c:v>
                </c:pt>
                <c:pt idx="60">
                  <c:v>4082.1036341492104</c:v>
                </c:pt>
                <c:pt idx="61">
                  <c:v>3797.4305075572902</c:v>
                </c:pt>
                <c:pt idx="62">
                  <c:v>3513.3251236677729</c:v>
                </c:pt>
                <c:pt idx="63">
                  <c:v>3229.9692867582471</c:v>
                </c:pt>
                <c:pt idx="64">
                  <c:v>2947.5423557142908</c:v>
                </c:pt>
                <c:pt idx="65">
                  <c:v>2666.2210760329222</c:v>
                </c:pt>
                <c:pt idx="66">
                  <c:v>2386.1794154612817</c:v>
                </c:pt>
                <c:pt idx="67">
                  <c:v>2107.5884034554879</c:v>
                </c:pt>
                <c:pt idx="68">
                  <c:v>1830.615974639323</c:v>
                </c:pt>
                <c:pt idx="69">
                  <c:v>1555.4268164380023</c:v>
                </c:pt>
                <c:pt idx="70">
                  <c:v>1282.1822210565144</c:v>
                </c:pt>
                <c:pt idx="71">
                  <c:v>1011.0399419669321</c:v>
                </c:pt>
                <c:pt idx="72">
                  <c:v>742.1540550634511</c:v>
                </c:pt>
                <c:pt idx="73">
                  <c:v>475.67482463787593</c:v>
                </c:pt>
                <c:pt idx="74">
                  <c:v>211.74857432274817</c:v>
                </c:pt>
                <c:pt idx="75">
                  <c:v>-49.482436857322718</c:v>
                </c:pt>
                <c:pt idx="76">
                  <c:v>-307.88013319147535</c:v>
                </c:pt>
                <c:pt idx="77">
                  <c:v>-563.31073561781909</c:v>
                </c:pt>
                <c:pt idx="78">
                  <c:v>-815.64486956640985</c:v>
                </c:pt>
                <c:pt idx="79">
                  <c:v>-1064.7576671955917</c:v>
                </c:pt>
                <c:pt idx="80">
                  <c:v>-1310.5288639139567</c:v>
                </c:pt>
                <c:pt idx="81">
                  <c:v>-1552.842889087198</c:v>
                </c:pt>
                <c:pt idx="82">
                  <c:v>-1791.588950836531</c:v>
                </c:pt>
                <c:pt idx="83">
                  <c:v>-2026.6611148421844</c:v>
                </c:pt>
                <c:pt idx="84">
                  <c:v>-2257.9583770732634</c:v>
                </c:pt>
                <c:pt idx="85">
                  <c:v>-2485.3847303723796</c:v>
                </c:pt>
                <c:pt idx="86">
                  <c:v>-2708.8492248313351</c:v>
                </c:pt>
                <c:pt idx="87">
                  <c:v>-2928.266021901281</c:v>
                </c:pt>
                <c:pt idx="88">
                  <c:v>-3143.5544421889003</c:v>
                </c:pt>
                <c:pt idx="89">
                  <c:v>-3354.6390068975893</c:v>
                </c:pt>
                <c:pt idx="90">
                  <c:v>-3561.4494728804484</c:v>
                </c:pt>
                <c:pt idx="91">
                  <c:v>-3763.9208612798379</c:v>
                </c:pt>
                <c:pt idx="92">
                  <c:v>-3961.9934797357614</c:v>
                </c:pt>
                <c:pt idx="93">
                  <c:v>-4155.6129381535211</c:v>
                </c:pt>
                <c:pt idx="94">
                  <c:v>-4344.7301580286758</c:v>
                </c:pt>
                <c:pt idx="95">
                  <c:v>-4529.3013753354344</c:v>
                </c:pt>
                <c:pt idx="96">
                  <c:v>-4709.2881369921115</c:v>
                </c:pt>
                <c:pt idx="97">
                  <c:v>-4884.6572909254046</c:v>
                </c:pt>
                <c:pt idx="98">
                  <c:v>-5055.3809697628512</c:v>
                </c:pt>
                <c:pt idx="99">
                  <c:v>-5221.436568190582</c:v>
                </c:pt>
                <c:pt idx="100">
                  <c:v>-5382.8067140212861</c:v>
                </c:pt>
                <c:pt idx="101">
                  <c:v>-5539.4792330246919</c:v>
                </c:pt>
                <c:pt idx="102">
                  <c:v>-5691.447107580726</c:v>
                </c:pt>
                <c:pt idx="103">
                  <c:v>-5838.7084292226873</c:v>
                </c:pt>
                <c:pt idx="104">
                  <c:v>-5981.2663451454982</c:v>
                </c:pt>
                <c:pt idx="105">
                  <c:v>-6119.1289987610126</c:v>
                </c:pt>
                <c:pt idx="106">
                  <c:v>-6252.3094643898803</c:v>
                </c:pt>
                <c:pt idx="107">
                  <c:v>-6380.8256761863549</c:v>
                </c:pt>
                <c:pt idx="108">
                  <c:v>-6504.7003513994141</c:v>
                </c:pt>
                <c:pt idx="109">
                  <c:v>-6623.9609080805021</c:v>
                </c:pt>
                <c:pt idx="110">
                  <c:v>-6738.6393773546679</c:v>
                </c:pt>
                <c:pt idx="111">
                  <c:v>-6848.7723103785975</c:v>
                </c:pt>
                <c:pt idx="112">
                  <c:v>-6954.4006801153555</c:v>
                </c:pt>
                <c:pt idx="113">
                  <c:v>-7055.569778061863</c:v>
                </c:pt>
                <c:pt idx="114">
                  <c:v>-7152.3291060711472</c:v>
                </c:pt>
                <c:pt idx="115">
                  <c:v>-7244.7322634173324</c:v>
                </c:pt>
                <c:pt idx="116">
                  <c:v>-7332.8368292570212</c:v>
                </c:pt>
                <c:pt idx="117">
                  <c:v>-7416.7042406461078</c:v>
                </c:pt>
                <c:pt idx="118">
                  <c:v>-7496.3996662765339</c:v>
                </c:pt>
                <c:pt idx="119">
                  <c:v>-7571.9918761023664</c:v>
                </c:pt>
                <c:pt idx="120">
                  <c:v>-7643.5531070296574</c:v>
                </c:pt>
                <c:pt idx="121">
                  <c:v>-7711.1589248490336</c:v>
                </c:pt>
                <c:pt idx="122">
                  <c:v>-7774.8880825945789</c:v>
                </c:pt>
                <c:pt idx="123">
                  <c:v>-7834.8223755165745</c:v>
                </c:pt>
                <c:pt idx="124">
                  <c:v>-7891.0464928597839</c:v>
                </c:pt>
                <c:pt idx="125">
                  <c:v>-7943.647866642692</c:v>
                </c:pt>
                <c:pt idx="126">
                  <c:v>-7992.7165176365143</c:v>
                </c:pt>
                <c:pt idx="127">
                  <c:v>-8038.3448987461406</c:v>
                </c:pt>
                <c:pt idx="128">
                  <c:v>-8080.6277359981041</c:v>
                </c:pt>
                <c:pt idx="129">
                  <c:v>-8119.6618673434386</c:v>
                </c:pt>
                <c:pt idx="130">
                  <c:v>-8155.5460794857572</c:v>
                </c:pt>
                <c:pt idx="131">
                  <c:v>-8188.380942947163</c:v>
                </c:pt>
                <c:pt idx="132">
                  <c:v>-8218.2686455864332</c:v>
                </c:pt>
                <c:pt idx="133">
                  <c:v>-8245.3128247857785</c:v>
                </c:pt>
                <c:pt idx="134">
                  <c:v>-8269.6183985237822</c:v>
                </c:pt>
                <c:pt idx="135">
                  <c:v>-8291.2913955533295</c:v>
                </c:pt>
                <c:pt idx="136">
                  <c:v>-8310.4387849042469</c:v>
                </c:pt>
                <c:pt idx="137">
                  <c:v>-8327.1683049309268</c:v>
                </c:pt>
                <c:pt idx="138">
                  <c:v>-8341.5882921256107</c:v>
                </c:pt>
                <c:pt idx="139">
                  <c:v>-8353.8075099180551</c:v>
                </c:pt>
                <c:pt idx="140">
                  <c:v>-8363.9349776821145</c:v>
                </c:pt>
                <c:pt idx="141">
                  <c:v>-8372.0798001692692</c:v>
                </c:pt>
                <c:pt idx="142">
                  <c:v>-8378.3509975884208</c:v>
                </c:pt>
                <c:pt idx="143">
                  <c:v>-8382.8573365502489</c:v>
                </c:pt>
                <c:pt idx="144">
                  <c:v>-8385.707162093111</c:v>
                </c:pt>
                <c:pt idx="145">
                  <c:v>-8387.0082310059679</c:v>
                </c:pt>
                <c:pt idx="146">
                  <c:v>-8386.8675466619479</c:v>
                </c:pt>
                <c:pt idx="147">
                  <c:v>-8385.3911955740987</c:v>
                </c:pt>
                <c:pt idx="148">
                  <c:v>-8382.684185882541</c:v>
                </c:pt>
                <c:pt idx="149">
                  <c:v>-8378.8502879796433</c:v>
                </c:pt>
                <c:pt idx="150">
                  <c:v>-8373.9918774769285</c:v>
                </c:pt>
                <c:pt idx="151">
                  <c:v>-8368.2097807143982</c:v>
                </c:pt>
                <c:pt idx="152">
                  <c:v>-8361.6031230095505</c:v>
                </c:pt>
                <c:pt idx="153">
                  <c:v>-8354.2691798397573</c:v>
                </c:pt>
                <c:pt idx="154">
                  <c:v>-8346.3032311478928</c:v>
                </c:pt>
                <c:pt idx="155">
                  <c:v>-8337.7984189569852</c:v>
                </c:pt>
                <c:pt idx="156">
                  <c:v>-8328.8456084753634</c:v>
                </c:pt>
                <c:pt idx="157">
                  <c:v>-8319.5332528692834</c:v>
                </c:pt>
                <c:pt idx="158">
                  <c:v>-8309.9472618752407</c:v>
                </c:pt>
                <c:pt idx="159">
                  <c:v>-8300.1708744192565</c:v>
                </c:pt>
                <c:pt idx="160">
                  <c:v>-8290.2845354052424</c:v>
                </c:pt>
                <c:pt idx="161">
                  <c:v>-8280.3657768291832</c:v>
                </c:pt>
                <c:pt idx="162">
                  <c:v>-8270.4891033703752</c:v>
                </c:pt>
                <c:pt idx="163">
                  <c:v>-8260.7258826051384</c:v>
                </c:pt>
                <c:pt idx="164">
                  <c:v>-8251.1442399826065</c:v>
                </c:pt>
                <c:pt idx="165">
                  <c:v>-8241.8089586960159</c:v>
                </c:pt>
                <c:pt idx="166">
                  <c:v>-8232.7813845766941</c:v>
                </c:pt>
                <c:pt idx="167">
                  <c:v>-8224.1193361316291</c:v>
                </c:pt>
                <c:pt idx="168">
                  <c:v>-8215.8770198387137</c:v>
                </c:pt>
                <c:pt idx="169">
                  <c:v>-8208.1049508073775</c:v>
                </c:pt>
                <c:pt idx="170">
                  <c:v>-8200.8498789051901</c:v>
                </c:pt>
                <c:pt idx="171">
                  <c:v>-8194.1547204442559</c:v>
                </c:pt>
                <c:pt idx="172">
                  <c:v>-8188.0584955140803</c:v>
                </c:pt>
                <c:pt idx="173">
                  <c:v>-8182.5962710404101</c:v>
                </c:pt>
                <c:pt idx="174">
                  <c:v>-8177.799109642292</c:v>
                </c:pt>
                <c:pt idx="175">
                  <c:v>-8173.6940243522149</c:v>
                </c:pt>
                <c:pt idx="176">
                  <c:v>-8170.3039392567962</c:v>
                </c:pt>
                <c:pt idx="177">
                  <c:v>-8167.6476561078825</c:v>
                </c:pt>
                <c:pt idx="178">
                  <c:v>-8165.7398269464456</c:v>
                </c:pt>
                <c:pt idx="179">
                  <c:v>-8164.5909327739782</c:v>
                </c:pt>
                <c:pt idx="180">
                  <c:v>-8164.207268298419</c:v>
                </c:pt>
                <c:pt idx="181">
                  <c:v>-8164.5909327739782</c:v>
                </c:pt>
                <c:pt idx="182">
                  <c:v>-8165.7398269464456</c:v>
                </c:pt>
                <c:pt idx="183">
                  <c:v>-8167.6476561078825</c:v>
                </c:pt>
                <c:pt idx="184">
                  <c:v>-8170.3039392567962</c:v>
                </c:pt>
                <c:pt idx="185">
                  <c:v>-8173.6940243522158</c:v>
                </c:pt>
                <c:pt idx="186">
                  <c:v>-8177.799109642292</c:v>
                </c:pt>
                <c:pt idx="187">
                  <c:v>-8182.5962710404092</c:v>
                </c:pt>
                <c:pt idx="188">
                  <c:v>-8188.0584955140812</c:v>
                </c:pt>
                <c:pt idx="189">
                  <c:v>-8194.1547204442541</c:v>
                </c:pt>
                <c:pt idx="190">
                  <c:v>-8200.8498789051901</c:v>
                </c:pt>
                <c:pt idx="191">
                  <c:v>-8208.1049508073775</c:v>
                </c:pt>
                <c:pt idx="192">
                  <c:v>-8215.8770198387137</c:v>
                </c:pt>
                <c:pt idx="193">
                  <c:v>-8224.1193361316273</c:v>
                </c:pt>
                <c:pt idx="194">
                  <c:v>-8232.7813845766959</c:v>
                </c:pt>
                <c:pt idx="195">
                  <c:v>-8241.8089586960141</c:v>
                </c:pt>
                <c:pt idx="196">
                  <c:v>-8251.1442399826065</c:v>
                </c:pt>
                <c:pt idx="197">
                  <c:v>-8260.7258826051402</c:v>
                </c:pt>
                <c:pt idx="198">
                  <c:v>-8270.4891033703752</c:v>
                </c:pt>
                <c:pt idx="199">
                  <c:v>-8280.3657768291851</c:v>
                </c:pt>
                <c:pt idx="200">
                  <c:v>-8290.2845354052406</c:v>
                </c:pt>
                <c:pt idx="201">
                  <c:v>-8300.1708744192547</c:v>
                </c:pt>
                <c:pt idx="202">
                  <c:v>-8309.9472618752388</c:v>
                </c:pt>
                <c:pt idx="203">
                  <c:v>-8319.5332528692852</c:v>
                </c:pt>
                <c:pt idx="204">
                  <c:v>-8328.8456084753652</c:v>
                </c:pt>
                <c:pt idx="205">
                  <c:v>-8337.7984189569852</c:v>
                </c:pt>
                <c:pt idx="206">
                  <c:v>-8346.3032311478928</c:v>
                </c:pt>
                <c:pt idx="207">
                  <c:v>-8354.2691798397555</c:v>
                </c:pt>
                <c:pt idx="208">
                  <c:v>-8361.6031230095505</c:v>
                </c:pt>
                <c:pt idx="209">
                  <c:v>-8368.2097807144</c:v>
                </c:pt>
                <c:pt idx="210">
                  <c:v>-8373.9918774769285</c:v>
                </c:pt>
                <c:pt idx="211">
                  <c:v>-8378.8502879796451</c:v>
                </c:pt>
                <c:pt idx="212">
                  <c:v>-8382.6841858825428</c:v>
                </c:pt>
                <c:pt idx="213">
                  <c:v>-8385.3911955740969</c:v>
                </c:pt>
                <c:pt idx="214">
                  <c:v>-8386.8675466619479</c:v>
                </c:pt>
                <c:pt idx="215">
                  <c:v>-8387.0082310059679</c:v>
                </c:pt>
                <c:pt idx="216">
                  <c:v>-8385.7071620931092</c:v>
                </c:pt>
                <c:pt idx="217">
                  <c:v>-8382.8573365502489</c:v>
                </c:pt>
                <c:pt idx="218">
                  <c:v>-8378.3509975884226</c:v>
                </c:pt>
                <c:pt idx="219">
                  <c:v>-8372.0798001692692</c:v>
                </c:pt>
                <c:pt idx="220">
                  <c:v>-8363.9349776821145</c:v>
                </c:pt>
                <c:pt idx="221">
                  <c:v>-8353.8075099180551</c:v>
                </c:pt>
                <c:pt idx="222">
                  <c:v>-8341.5882921256107</c:v>
                </c:pt>
                <c:pt idx="223">
                  <c:v>-8327.1683049309268</c:v>
                </c:pt>
                <c:pt idx="224">
                  <c:v>-8310.4387849042469</c:v>
                </c:pt>
                <c:pt idx="225">
                  <c:v>-8291.2913955533295</c:v>
                </c:pt>
                <c:pt idx="226">
                  <c:v>-8269.6183985237822</c:v>
                </c:pt>
                <c:pt idx="227">
                  <c:v>-8245.3128247857785</c:v>
                </c:pt>
                <c:pt idx="228">
                  <c:v>-8218.2686455864332</c:v>
                </c:pt>
                <c:pt idx="229">
                  <c:v>-8188.380942947163</c:v>
                </c:pt>
                <c:pt idx="230">
                  <c:v>-8155.546079485759</c:v>
                </c:pt>
                <c:pt idx="231">
                  <c:v>-8119.6618673434359</c:v>
                </c:pt>
                <c:pt idx="232">
                  <c:v>-8080.6277359981041</c:v>
                </c:pt>
                <c:pt idx="233">
                  <c:v>-8038.3448987461406</c:v>
                </c:pt>
                <c:pt idx="234">
                  <c:v>-7992.7165176365133</c:v>
                </c:pt>
                <c:pt idx="235">
                  <c:v>-7943.647866642691</c:v>
                </c:pt>
                <c:pt idx="236">
                  <c:v>-7891.0464928597839</c:v>
                </c:pt>
                <c:pt idx="237">
                  <c:v>-7834.8223755165745</c:v>
                </c:pt>
                <c:pt idx="238">
                  <c:v>-7774.888082594578</c:v>
                </c:pt>
                <c:pt idx="239">
                  <c:v>-7711.1589248490327</c:v>
                </c:pt>
                <c:pt idx="240">
                  <c:v>-7643.5531070296556</c:v>
                </c:pt>
                <c:pt idx="241">
                  <c:v>-7571.9918761023682</c:v>
                </c:pt>
                <c:pt idx="242">
                  <c:v>-7496.3996662765348</c:v>
                </c:pt>
                <c:pt idx="243">
                  <c:v>-7416.704240646106</c:v>
                </c:pt>
                <c:pt idx="244">
                  <c:v>-7332.8368292570194</c:v>
                </c:pt>
                <c:pt idx="245">
                  <c:v>-7244.7322634173333</c:v>
                </c:pt>
                <c:pt idx="246">
                  <c:v>-7152.3291060711472</c:v>
                </c:pt>
                <c:pt idx="247">
                  <c:v>-7055.569778061863</c:v>
                </c:pt>
                <c:pt idx="248">
                  <c:v>-6954.4006801153546</c:v>
                </c:pt>
                <c:pt idx="249">
                  <c:v>-6848.7723103785947</c:v>
                </c:pt>
                <c:pt idx="250">
                  <c:v>-6738.6393773546679</c:v>
                </c:pt>
                <c:pt idx="251">
                  <c:v>-6623.9609080805021</c:v>
                </c:pt>
                <c:pt idx="252">
                  <c:v>-6504.7003513994114</c:v>
                </c:pt>
                <c:pt idx="253">
                  <c:v>-6380.8256761863513</c:v>
                </c:pt>
                <c:pt idx="254">
                  <c:v>-6252.3094643898812</c:v>
                </c:pt>
                <c:pt idx="255">
                  <c:v>-6119.1289987610144</c:v>
                </c:pt>
                <c:pt idx="256">
                  <c:v>-5981.2663451454982</c:v>
                </c:pt>
                <c:pt idx="257">
                  <c:v>-5838.7084292226855</c:v>
                </c:pt>
                <c:pt idx="258">
                  <c:v>-5691.4471075807223</c:v>
                </c:pt>
                <c:pt idx="259">
                  <c:v>-5539.4792330246946</c:v>
                </c:pt>
                <c:pt idx="260">
                  <c:v>-5382.8067140212861</c:v>
                </c:pt>
                <c:pt idx="261">
                  <c:v>-5221.4365681905801</c:v>
                </c:pt>
                <c:pt idx="262">
                  <c:v>-5055.3809697628458</c:v>
                </c:pt>
                <c:pt idx="263">
                  <c:v>-4884.6572909254055</c:v>
                </c:pt>
                <c:pt idx="264">
                  <c:v>-4709.2881369921133</c:v>
                </c:pt>
                <c:pt idx="265">
                  <c:v>-4529.3013753354344</c:v>
                </c:pt>
                <c:pt idx="266">
                  <c:v>-4344.7301580286712</c:v>
                </c:pt>
                <c:pt idx="267">
                  <c:v>-4155.6129381535156</c:v>
                </c:pt>
                <c:pt idx="268">
                  <c:v>-3961.9934797357637</c:v>
                </c:pt>
                <c:pt idx="269">
                  <c:v>-3763.9208612798379</c:v>
                </c:pt>
                <c:pt idx="270">
                  <c:v>-3561.4494728804457</c:v>
                </c:pt>
                <c:pt idx="271">
                  <c:v>-3354.6390068975843</c:v>
                </c:pt>
                <c:pt idx="272">
                  <c:v>-3143.5544421889026</c:v>
                </c:pt>
                <c:pt idx="273">
                  <c:v>-2928.266021901281</c:v>
                </c:pt>
                <c:pt idx="274">
                  <c:v>-2708.8492248313351</c:v>
                </c:pt>
                <c:pt idx="275">
                  <c:v>-2485.3847303723765</c:v>
                </c:pt>
                <c:pt idx="276">
                  <c:v>-2257.9583770732575</c:v>
                </c:pt>
                <c:pt idx="277">
                  <c:v>-2026.6611148421873</c:v>
                </c:pt>
                <c:pt idx="278">
                  <c:v>-1791.588950836531</c:v>
                </c:pt>
                <c:pt idx="279">
                  <c:v>-1552.8428890871944</c:v>
                </c:pt>
                <c:pt idx="280">
                  <c:v>-1310.5288639139503</c:v>
                </c:pt>
                <c:pt idx="281">
                  <c:v>-1064.7576671955937</c:v>
                </c:pt>
                <c:pt idx="282">
                  <c:v>-815.64486956640951</c:v>
                </c:pt>
                <c:pt idx="283">
                  <c:v>-563.31073561781909</c:v>
                </c:pt>
                <c:pt idx="284">
                  <c:v>-307.8801331914712</c:v>
                </c:pt>
                <c:pt idx="285">
                  <c:v>-49.482436857315641</c:v>
                </c:pt>
                <c:pt idx="286">
                  <c:v>211.74857432274405</c:v>
                </c:pt>
                <c:pt idx="287">
                  <c:v>475.67482463787769</c:v>
                </c:pt>
                <c:pt idx="288">
                  <c:v>742.15405506345473</c:v>
                </c:pt>
                <c:pt idx="289">
                  <c:v>1011.0399419669387</c:v>
                </c:pt>
                <c:pt idx="290">
                  <c:v>1282.1822210565115</c:v>
                </c:pt>
                <c:pt idx="291">
                  <c:v>1555.4268164380026</c:v>
                </c:pt>
                <c:pt idx="292">
                  <c:v>1830.6159746393237</c:v>
                </c:pt>
                <c:pt idx="293">
                  <c:v>2107.5884034554915</c:v>
                </c:pt>
                <c:pt idx="294">
                  <c:v>2386.1794154612899</c:v>
                </c:pt>
                <c:pt idx="295">
                  <c:v>2666.221076032919</c:v>
                </c:pt>
                <c:pt idx="296">
                  <c:v>2947.5423557142922</c:v>
                </c:pt>
                <c:pt idx="297">
                  <c:v>3229.9692867582503</c:v>
                </c:pt>
                <c:pt idx="298">
                  <c:v>3513.3251236677802</c:v>
                </c:pt>
                <c:pt idx="299">
                  <c:v>3797.4305075572865</c:v>
                </c:pt>
                <c:pt idx="300">
                  <c:v>4082.1036341492118</c:v>
                </c:pt>
                <c:pt idx="301">
                  <c:v>4367.1604252166908</c:v>
                </c:pt>
                <c:pt idx="302">
                  <c:v>4652.4147032786659</c:v>
                </c:pt>
                <c:pt idx="303">
                  <c:v>4937.6783693496336</c:v>
                </c:pt>
                <c:pt idx="304">
                  <c:v>5222.7615835425058</c:v>
                </c:pt>
                <c:pt idx="305">
                  <c:v>5507.4729483192968</c:v>
                </c:pt>
                <c:pt idx="306">
                  <c:v>5791.6196941810022</c:v>
                </c:pt>
                <c:pt idx="307">
                  <c:v>6075.0078675849199</c:v>
                </c:pt>
                <c:pt idx="308">
                  <c:v>6357.4425208747552</c:v>
                </c:pt>
                <c:pt idx="309">
                  <c:v>6638.7279040062558</c:v>
                </c:pt>
                <c:pt idx="310">
                  <c:v>6918.6676578486804</c:v>
                </c:pt>
                <c:pt idx="311">
                  <c:v>7197.06500884044</c:v>
                </c:pt>
                <c:pt idx="312">
                  <c:v>7473.7229647752592</c:v>
                </c:pt>
                <c:pt idx="313">
                  <c:v>7748.4445114937516</c:v>
                </c:pt>
                <c:pt idx="314">
                  <c:v>8021.0328102539515</c:v>
                </c:pt>
                <c:pt idx="315">
                  <c:v>8291.2913955533295</c:v>
                </c:pt>
                <c:pt idx="316">
                  <c:v>8559.0243731740793</c:v>
                </c:pt>
                <c:pt idx="317">
                  <c:v>8824.0366182229554</c:v>
                </c:pt>
                <c:pt idx="318">
                  <c:v>9086.1339729367864</c:v>
                </c:pt>
                <c:pt idx="319">
                  <c:v>9345.1234440247808</c:v>
                </c:pt>
                <c:pt idx="320">
                  <c:v>9600.8133993191932</c:v>
                </c:pt>
                <c:pt idx="321">
                  <c:v>9853.013763506453</c:v>
                </c:pt>
                <c:pt idx="322">
                  <c:v>10101.53621271177</c:v>
                </c:pt>
                <c:pt idx="323">
                  <c:v>10346.194367711472</c:v>
                </c:pt>
                <c:pt idx="324">
                  <c:v>10586.803985548622</c:v>
                </c:pt>
                <c:pt idx="325">
                  <c:v>10823.183149329361</c:v>
                </c:pt>
                <c:pt idx="326">
                  <c:v>11055.152455979227</c:v>
                </c:pt>
                <c:pt idx="327">
                  <c:v>11282.535201741041</c:v>
                </c:pt>
                <c:pt idx="328">
                  <c:v>11505.157565198453</c:v>
                </c:pt>
                <c:pt idx="329">
                  <c:v>11722.848787611985</c:v>
                </c:pt>
                <c:pt idx="330">
                  <c:v>11935.441350357376</c:v>
                </c:pt>
                <c:pt idx="331">
                  <c:v>12142.771149259481</c:v>
                </c:pt>
                <c:pt idx="332">
                  <c:v>12344.677665618306</c:v>
                </c:pt>
                <c:pt idx="333">
                  <c:v>12541.004133727614</c:v>
                </c:pt>
                <c:pt idx="334">
                  <c:v>12731.597704690621</c:v>
                </c:pt>
                <c:pt idx="335">
                  <c:v>12916.309606341401</c:v>
                </c:pt>
                <c:pt idx="336">
                  <c:v>13094.99529908522</c:v>
                </c:pt>
                <c:pt idx="337">
                  <c:v>13267.514627475655</c:v>
                </c:pt>
                <c:pt idx="338">
                  <c:v>13433.731967351268</c:v>
                </c:pt>
                <c:pt idx="339">
                  <c:v>13593.516368359849</c:v>
                </c:pt>
                <c:pt idx="340">
                  <c:v>13746.741691703401</c:v>
                </c:pt>
                <c:pt idx="341">
                  <c:v>13893.286742942752</c:v>
                </c:pt>
                <c:pt idx="342">
                  <c:v>14033.035399706334</c:v>
                </c:pt>
                <c:pt idx="343">
                  <c:v>14165.876734153611</c:v>
                </c:pt>
                <c:pt idx="344">
                  <c:v>14291.705130049746</c:v>
                </c:pt>
                <c:pt idx="345">
                  <c:v>14410.420394314344</c:v>
                </c:pt>
                <c:pt idx="346">
                  <c:v>14521.927862913664</c:v>
                </c:pt>
                <c:pt idx="347">
                  <c:v>14626.138500972131</c:v>
                </c:pt>
                <c:pt idx="348">
                  <c:v>14722.968996985848</c:v>
                </c:pt>
                <c:pt idx="349">
                  <c:v>14812.341851027668</c:v>
                </c:pt>
                <c:pt idx="350">
                  <c:v>14894.185456840427</c:v>
                </c:pt>
                <c:pt idx="351">
                  <c:v>14968.434177722031</c:v>
                </c:pt>
                <c:pt idx="352">
                  <c:v>15035.028416113459</c:v>
                </c:pt>
                <c:pt idx="353">
                  <c:v>15093.914676808003</c:v>
                </c:pt>
                <c:pt idx="354">
                  <c:v>15145.04562370766</c:v>
                </c:pt>
                <c:pt idx="355">
                  <c:v>15188.380130060023</c:v>
                </c:pt>
                <c:pt idx="356">
                  <c:v>15223.883322116802</c:v>
                </c:pt>
                <c:pt idx="357">
                  <c:v>15251.526616162682</c:v>
                </c:pt>
                <c:pt idx="358">
                  <c:v>15271.287748871115</c:v>
                </c:pt>
                <c:pt idx="359">
                  <c:v>15283.150800951402</c:v>
                </c:pt>
                <c:pt idx="360">
                  <c:v>15287.106214059311</c:v>
                </c:pt>
                <c:pt idx="361">
                  <c:v>15283.150800951402</c:v>
                </c:pt>
                <c:pt idx="362">
                  <c:v>15271.287748871115</c:v>
                </c:pt>
                <c:pt idx="363">
                  <c:v>15251.526616162682</c:v>
                </c:pt>
                <c:pt idx="364">
                  <c:v>15223.883322116802</c:v>
                </c:pt>
                <c:pt idx="365">
                  <c:v>15188.380130060023</c:v>
                </c:pt>
                <c:pt idx="366">
                  <c:v>15145.04562370766</c:v>
                </c:pt>
                <c:pt idx="367">
                  <c:v>15093.914676808003</c:v>
                </c:pt>
                <c:pt idx="368">
                  <c:v>15035.028416113459</c:v>
                </c:pt>
                <c:pt idx="369">
                  <c:v>14968.434177722031</c:v>
                </c:pt>
                <c:pt idx="370">
                  <c:v>14894.185456840427</c:v>
                </c:pt>
                <c:pt idx="371">
                  <c:v>14812.341851027668</c:v>
                </c:pt>
                <c:pt idx="372">
                  <c:v>14722.968996985848</c:v>
                </c:pt>
                <c:pt idx="373">
                  <c:v>14626.138500972131</c:v>
                </c:pt>
                <c:pt idx="374">
                  <c:v>14521.927862913664</c:v>
                </c:pt>
                <c:pt idx="375">
                  <c:v>14410.420394314344</c:v>
                </c:pt>
                <c:pt idx="376">
                  <c:v>14291.705130049746</c:v>
                </c:pt>
                <c:pt idx="377">
                  <c:v>14165.876734153611</c:v>
                </c:pt>
                <c:pt idx="378">
                  <c:v>14033.035399706334</c:v>
                </c:pt>
                <c:pt idx="379">
                  <c:v>13893.286742942752</c:v>
                </c:pt>
                <c:pt idx="380">
                  <c:v>13746.741691703401</c:v>
                </c:pt>
                <c:pt idx="381">
                  <c:v>13593.516368359849</c:v>
                </c:pt>
                <c:pt idx="382">
                  <c:v>13433.731967351268</c:v>
                </c:pt>
                <c:pt idx="383">
                  <c:v>13267.514627475655</c:v>
                </c:pt>
                <c:pt idx="384">
                  <c:v>13094.99529908522</c:v>
                </c:pt>
                <c:pt idx="385">
                  <c:v>12916.309606341401</c:v>
                </c:pt>
                <c:pt idx="386">
                  <c:v>12731.597704690621</c:v>
                </c:pt>
                <c:pt idx="387">
                  <c:v>12541.004133727614</c:v>
                </c:pt>
                <c:pt idx="388">
                  <c:v>12344.677665618306</c:v>
                </c:pt>
                <c:pt idx="389">
                  <c:v>12142.771149259481</c:v>
                </c:pt>
                <c:pt idx="390">
                  <c:v>11935.441350357376</c:v>
                </c:pt>
                <c:pt idx="391">
                  <c:v>11722.848787611985</c:v>
                </c:pt>
                <c:pt idx="392">
                  <c:v>11505.157565198453</c:v>
                </c:pt>
                <c:pt idx="393">
                  <c:v>11282.535201741041</c:v>
                </c:pt>
                <c:pt idx="394">
                  <c:v>11055.152455979227</c:v>
                </c:pt>
                <c:pt idx="395">
                  <c:v>10823.183149329361</c:v>
                </c:pt>
                <c:pt idx="396">
                  <c:v>10586.803985548622</c:v>
                </c:pt>
                <c:pt idx="397">
                  <c:v>10346.194367711472</c:v>
                </c:pt>
                <c:pt idx="398">
                  <c:v>10101.53621271177</c:v>
                </c:pt>
                <c:pt idx="399">
                  <c:v>9853.013763506453</c:v>
                </c:pt>
                <c:pt idx="400">
                  <c:v>9600.8133993191932</c:v>
                </c:pt>
                <c:pt idx="401">
                  <c:v>9345.1234440247808</c:v>
                </c:pt>
                <c:pt idx="402">
                  <c:v>9086.1339729367864</c:v>
                </c:pt>
                <c:pt idx="403">
                  <c:v>8824.0366182229554</c:v>
                </c:pt>
                <c:pt idx="404">
                  <c:v>8559.0243731740793</c:v>
                </c:pt>
                <c:pt idx="405">
                  <c:v>8291.2913955533295</c:v>
                </c:pt>
                <c:pt idx="406">
                  <c:v>8021.0328102539515</c:v>
                </c:pt>
                <c:pt idx="407">
                  <c:v>7748.4445114937516</c:v>
                </c:pt>
                <c:pt idx="408">
                  <c:v>7473.7229647752592</c:v>
                </c:pt>
                <c:pt idx="409">
                  <c:v>7197.06500884044</c:v>
                </c:pt>
                <c:pt idx="410">
                  <c:v>6918.6676578486804</c:v>
                </c:pt>
                <c:pt idx="411">
                  <c:v>6638.7279040062558</c:v>
                </c:pt>
                <c:pt idx="412">
                  <c:v>6357.4425208747552</c:v>
                </c:pt>
                <c:pt idx="413">
                  <c:v>6075.0078675849199</c:v>
                </c:pt>
                <c:pt idx="414">
                  <c:v>5791.6196941810022</c:v>
                </c:pt>
                <c:pt idx="415">
                  <c:v>5507.4729483192968</c:v>
                </c:pt>
                <c:pt idx="416">
                  <c:v>5222.7615835425058</c:v>
                </c:pt>
                <c:pt idx="417">
                  <c:v>4937.6783693496336</c:v>
                </c:pt>
                <c:pt idx="418">
                  <c:v>4652.4147032786659</c:v>
                </c:pt>
                <c:pt idx="419">
                  <c:v>4367.1604252166908</c:v>
                </c:pt>
                <c:pt idx="420">
                  <c:v>4082.1036341492118</c:v>
                </c:pt>
                <c:pt idx="421">
                  <c:v>3797.4305075572865</c:v>
                </c:pt>
                <c:pt idx="422">
                  <c:v>3513.3251236677802</c:v>
                </c:pt>
                <c:pt idx="423">
                  <c:v>3229.9692867582503</c:v>
                </c:pt>
                <c:pt idx="424">
                  <c:v>2947.5423557142922</c:v>
                </c:pt>
                <c:pt idx="425">
                  <c:v>2666.221076032919</c:v>
                </c:pt>
                <c:pt idx="426">
                  <c:v>2386.1794154612899</c:v>
                </c:pt>
                <c:pt idx="427">
                  <c:v>2107.5884034554915</c:v>
                </c:pt>
                <c:pt idx="428">
                  <c:v>1830.6159746393237</c:v>
                </c:pt>
                <c:pt idx="429">
                  <c:v>1555.4268164380026</c:v>
                </c:pt>
                <c:pt idx="430">
                  <c:v>1282.1822210565115</c:v>
                </c:pt>
                <c:pt idx="431">
                  <c:v>1011.0399419669387</c:v>
                </c:pt>
                <c:pt idx="432">
                  <c:v>742.15405506345473</c:v>
                </c:pt>
                <c:pt idx="433">
                  <c:v>475.67482463787769</c:v>
                </c:pt>
                <c:pt idx="434">
                  <c:v>211.74857432274405</c:v>
                </c:pt>
                <c:pt idx="435">
                  <c:v>-49.482436857315641</c:v>
                </c:pt>
                <c:pt idx="436">
                  <c:v>-307.8801331914712</c:v>
                </c:pt>
                <c:pt idx="437">
                  <c:v>-563.31073561781909</c:v>
                </c:pt>
                <c:pt idx="438">
                  <c:v>-815.64486956640951</c:v>
                </c:pt>
                <c:pt idx="439">
                  <c:v>-1064.7576671955937</c:v>
                </c:pt>
                <c:pt idx="440">
                  <c:v>-1310.5288639139503</c:v>
                </c:pt>
                <c:pt idx="441">
                  <c:v>-1552.8428890871944</c:v>
                </c:pt>
                <c:pt idx="442">
                  <c:v>-1791.588950836531</c:v>
                </c:pt>
                <c:pt idx="443">
                  <c:v>-2026.6611148421873</c:v>
                </c:pt>
                <c:pt idx="444">
                  <c:v>-2257.9583770732575</c:v>
                </c:pt>
                <c:pt idx="445">
                  <c:v>-2485.3847303723765</c:v>
                </c:pt>
                <c:pt idx="446">
                  <c:v>-2708.8492248313351</c:v>
                </c:pt>
                <c:pt idx="447">
                  <c:v>-2928.266021901281</c:v>
                </c:pt>
                <c:pt idx="448">
                  <c:v>-3143.5544421889026</c:v>
                </c:pt>
                <c:pt idx="449">
                  <c:v>-3354.6390068975843</c:v>
                </c:pt>
                <c:pt idx="450">
                  <c:v>-3561.4494728804457</c:v>
                </c:pt>
                <c:pt idx="451">
                  <c:v>-3763.9208612798379</c:v>
                </c:pt>
                <c:pt idx="452">
                  <c:v>-3961.9934797357637</c:v>
                </c:pt>
                <c:pt idx="453">
                  <c:v>-4155.6129381535156</c:v>
                </c:pt>
                <c:pt idx="454">
                  <c:v>-4344.7301580286712</c:v>
                </c:pt>
                <c:pt idx="455">
                  <c:v>-4529.3013753354344</c:v>
                </c:pt>
                <c:pt idx="456">
                  <c:v>-4709.2881369921133</c:v>
                </c:pt>
                <c:pt idx="457">
                  <c:v>-4884.6572909254055</c:v>
                </c:pt>
                <c:pt idx="458">
                  <c:v>-5055.3809697628458</c:v>
                </c:pt>
                <c:pt idx="459">
                  <c:v>-5221.4365681905801</c:v>
                </c:pt>
                <c:pt idx="460">
                  <c:v>-5382.8067140212861</c:v>
                </c:pt>
                <c:pt idx="461">
                  <c:v>-5539.4792330246946</c:v>
                </c:pt>
                <c:pt idx="462">
                  <c:v>-5691.4471075807223</c:v>
                </c:pt>
                <c:pt idx="463">
                  <c:v>-5838.7084292226855</c:v>
                </c:pt>
                <c:pt idx="464">
                  <c:v>-5981.2663451454982</c:v>
                </c:pt>
                <c:pt idx="465">
                  <c:v>-6119.1289987610144</c:v>
                </c:pt>
                <c:pt idx="466">
                  <c:v>-6252.3094643898812</c:v>
                </c:pt>
                <c:pt idx="467">
                  <c:v>-6380.8256761863513</c:v>
                </c:pt>
                <c:pt idx="468">
                  <c:v>-6504.7003513994114</c:v>
                </c:pt>
                <c:pt idx="469">
                  <c:v>-6623.9609080805021</c:v>
                </c:pt>
                <c:pt idx="470">
                  <c:v>-6738.6393773546679</c:v>
                </c:pt>
                <c:pt idx="471">
                  <c:v>-6848.7723103785947</c:v>
                </c:pt>
                <c:pt idx="472">
                  <c:v>-6954.4006801153546</c:v>
                </c:pt>
                <c:pt idx="473">
                  <c:v>-7055.569778061863</c:v>
                </c:pt>
                <c:pt idx="474">
                  <c:v>-7152.3291060711472</c:v>
                </c:pt>
                <c:pt idx="475">
                  <c:v>-7244.7322634173333</c:v>
                </c:pt>
                <c:pt idx="476">
                  <c:v>-7332.8368292570194</c:v>
                </c:pt>
                <c:pt idx="477">
                  <c:v>-7416.704240646106</c:v>
                </c:pt>
                <c:pt idx="478">
                  <c:v>-7496.3996662765348</c:v>
                </c:pt>
                <c:pt idx="479">
                  <c:v>-7571.9918761023682</c:v>
                </c:pt>
                <c:pt idx="480">
                  <c:v>-7643.5531070296556</c:v>
                </c:pt>
                <c:pt idx="481">
                  <c:v>-7711.1589248490327</c:v>
                </c:pt>
                <c:pt idx="482">
                  <c:v>-7774.888082594578</c:v>
                </c:pt>
                <c:pt idx="483">
                  <c:v>-7834.8223755165745</c:v>
                </c:pt>
                <c:pt idx="484">
                  <c:v>-7891.0464928597839</c:v>
                </c:pt>
                <c:pt idx="485">
                  <c:v>-7943.647866642691</c:v>
                </c:pt>
                <c:pt idx="486">
                  <c:v>-7992.7165176365133</c:v>
                </c:pt>
                <c:pt idx="487">
                  <c:v>-8038.3448987461406</c:v>
                </c:pt>
                <c:pt idx="488">
                  <c:v>-8080.6277359981041</c:v>
                </c:pt>
                <c:pt idx="489">
                  <c:v>-8119.6618673434359</c:v>
                </c:pt>
                <c:pt idx="490">
                  <c:v>-8155.546079485759</c:v>
                </c:pt>
                <c:pt idx="491">
                  <c:v>-8188.380942947163</c:v>
                </c:pt>
                <c:pt idx="492">
                  <c:v>-8218.2686455864332</c:v>
                </c:pt>
                <c:pt idx="493">
                  <c:v>-8245.3128247857785</c:v>
                </c:pt>
                <c:pt idx="494">
                  <c:v>-8269.6183985237822</c:v>
                </c:pt>
                <c:pt idx="495">
                  <c:v>-8291.2913955533295</c:v>
                </c:pt>
                <c:pt idx="496">
                  <c:v>-8310.4387849042469</c:v>
                </c:pt>
                <c:pt idx="497">
                  <c:v>-8327.1683049309268</c:v>
                </c:pt>
                <c:pt idx="498">
                  <c:v>-8341.5882921256107</c:v>
                </c:pt>
                <c:pt idx="499">
                  <c:v>-8353.8075099180551</c:v>
                </c:pt>
                <c:pt idx="500">
                  <c:v>-8363.9349776821145</c:v>
                </c:pt>
                <c:pt idx="501">
                  <c:v>-8372.0798001692692</c:v>
                </c:pt>
                <c:pt idx="502">
                  <c:v>-8378.3509975884226</c:v>
                </c:pt>
                <c:pt idx="503">
                  <c:v>-8382.8573365502489</c:v>
                </c:pt>
                <c:pt idx="504">
                  <c:v>-8385.7071620931092</c:v>
                </c:pt>
                <c:pt idx="505">
                  <c:v>-8387.0082310059679</c:v>
                </c:pt>
                <c:pt idx="506">
                  <c:v>-8386.8675466619479</c:v>
                </c:pt>
                <c:pt idx="507">
                  <c:v>-8385.3911955740969</c:v>
                </c:pt>
                <c:pt idx="508">
                  <c:v>-8382.6841858825428</c:v>
                </c:pt>
                <c:pt idx="509">
                  <c:v>-8378.8502879796451</c:v>
                </c:pt>
                <c:pt idx="510">
                  <c:v>-8373.9918774769285</c:v>
                </c:pt>
                <c:pt idx="511">
                  <c:v>-8368.2097807144</c:v>
                </c:pt>
                <c:pt idx="512">
                  <c:v>-8361.6031230095505</c:v>
                </c:pt>
                <c:pt idx="513">
                  <c:v>-8354.2691798397555</c:v>
                </c:pt>
                <c:pt idx="514">
                  <c:v>-8346.3032311478928</c:v>
                </c:pt>
                <c:pt idx="515">
                  <c:v>-8337.7984189569852</c:v>
                </c:pt>
                <c:pt idx="516">
                  <c:v>-8328.8456084753652</c:v>
                </c:pt>
                <c:pt idx="517">
                  <c:v>-8319.5332528692852</c:v>
                </c:pt>
                <c:pt idx="518">
                  <c:v>-8309.9472618752388</c:v>
                </c:pt>
                <c:pt idx="519">
                  <c:v>-8300.1708744192547</c:v>
                </c:pt>
                <c:pt idx="520">
                  <c:v>-8290.2845354052406</c:v>
                </c:pt>
                <c:pt idx="521">
                  <c:v>-8280.3657768291851</c:v>
                </c:pt>
                <c:pt idx="522">
                  <c:v>-8270.4891033703752</c:v>
                </c:pt>
                <c:pt idx="523">
                  <c:v>-8260.7258826051402</c:v>
                </c:pt>
                <c:pt idx="524">
                  <c:v>-8251.1442399826065</c:v>
                </c:pt>
                <c:pt idx="525">
                  <c:v>-8241.8089586960141</c:v>
                </c:pt>
                <c:pt idx="526">
                  <c:v>-8232.7813845766959</c:v>
                </c:pt>
                <c:pt idx="527">
                  <c:v>-8224.1193361316273</c:v>
                </c:pt>
                <c:pt idx="528">
                  <c:v>-8215.8770198387137</c:v>
                </c:pt>
                <c:pt idx="529">
                  <c:v>-8208.1049508073775</c:v>
                </c:pt>
                <c:pt idx="530">
                  <c:v>-8200.8498789051901</c:v>
                </c:pt>
                <c:pt idx="531">
                  <c:v>-8194.1547204442541</c:v>
                </c:pt>
                <c:pt idx="532">
                  <c:v>-8188.0584955140812</c:v>
                </c:pt>
                <c:pt idx="533">
                  <c:v>-8182.5962710404092</c:v>
                </c:pt>
                <c:pt idx="534">
                  <c:v>-8177.799109642292</c:v>
                </c:pt>
                <c:pt idx="535">
                  <c:v>-8173.6940243522158</c:v>
                </c:pt>
                <c:pt idx="536">
                  <c:v>-8170.3039392567962</c:v>
                </c:pt>
                <c:pt idx="537">
                  <c:v>-8167.6476561078825</c:v>
                </c:pt>
                <c:pt idx="538">
                  <c:v>-8165.7398269464456</c:v>
                </c:pt>
                <c:pt idx="539">
                  <c:v>-8164.5909327739782</c:v>
                </c:pt>
                <c:pt idx="540">
                  <c:v>-8164.207268298419</c:v>
                </c:pt>
                <c:pt idx="541">
                  <c:v>-8164.5909327739782</c:v>
                </c:pt>
                <c:pt idx="542">
                  <c:v>-8165.7398269464456</c:v>
                </c:pt>
                <c:pt idx="543">
                  <c:v>-8167.6476561078825</c:v>
                </c:pt>
                <c:pt idx="544">
                  <c:v>-8170.3039392567962</c:v>
                </c:pt>
                <c:pt idx="545">
                  <c:v>-8173.6940243522149</c:v>
                </c:pt>
                <c:pt idx="546">
                  <c:v>-8177.799109642292</c:v>
                </c:pt>
                <c:pt idx="547">
                  <c:v>-8182.5962710404101</c:v>
                </c:pt>
                <c:pt idx="548">
                  <c:v>-8188.0584955140803</c:v>
                </c:pt>
                <c:pt idx="549">
                  <c:v>-8194.1547204442559</c:v>
                </c:pt>
                <c:pt idx="550">
                  <c:v>-8200.8498789051901</c:v>
                </c:pt>
                <c:pt idx="551">
                  <c:v>-8208.1049508073775</c:v>
                </c:pt>
                <c:pt idx="552">
                  <c:v>-8215.8770198387137</c:v>
                </c:pt>
                <c:pt idx="553">
                  <c:v>-8224.1193361316291</c:v>
                </c:pt>
                <c:pt idx="554">
                  <c:v>-8232.7813845766941</c:v>
                </c:pt>
                <c:pt idx="555">
                  <c:v>-8241.8089586960159</c:v>
                </c:pt>
                <c:pt idx="556">
                  <c:v>-8251.1442399826065</c:v>
                </c:pt>
                <c:pt idx="557">
                  <c:v>-8260.7258826051384</c:v>
                </c:pt>
                <c:pt idx="558">
                  <c:v>-8270.4891033703752</c:v>
                </c:pt>
                <c:pt idx="559">
                  <c:v>-8280.3657768291832</c:v>
                </c:pt>
                <c:pt idx="560">
                  <c:v>-8290.2845354052424</c:v>
                </c:pt>
                <c:pt idx="561">
                  <c:v>-8300.1708744192565</c:v>
                </c:pt>
                <c:pt idx="562">
                  <c:v>-8309.9472618752407</c:v>
                </c:pt>
                <c:pt idx="563">
                  <c:v>-8319.5332528692834</c:v>
                </c:pt>
                <c:pt idx="564">
                  <c:v>-8328.8456084753634</c:v>
                </c:pt>
                <c:pt idx="565">
                  <c:v>-8337.7984189569852</c:v>
                </c:pt>
                <c:pt idx="566">
                  <c:v>-8346.3032311478928</c:v>
                </c:pt>
                <c:pt idx="567">
                  <c:v>-8354.2691798397573</c:v>
                </c:pt>
                <c:pt idx="568">
                  <c:v>-8361.6031230095505</c:v>
                </c:pt>
                <c:pt idx="569">
                  <c:v>-8368.2097807143982</c:v>
                </c:pt>
                <c:pt idx="570">
                  <c:v>-8373.9918774769285</c:v>
                </c:pt>
                <c:pt idx="571">
                  <c:v>-8378.8502879796433</c:v>
                </c:pt>
                <c:pt idx="572">
                  <c:v>-8382.684185882541</c:v>
                </c:pt>
                <c:pt idx="573">
                  <c:v>-8385.3911955740987</c:v>
                </c:pt>
                <c:pt idx="574">
                  <c:v>-8386.8675466619479</c:v>
                </c:pt>
                <c:pt idx="575">
                  <c:v>-8387.0082310059679</c:v>
                </c:pt>
                <c:pt idx="576">
                  <c:v>-8385.707162093111</c:v>
                </c:pt>
                <c:pt idx="577">
                  <c:v>-8382.8573365502489</c:v>
                </c:pt>
                <c:pt idx="578">
                  <c:v>-8378.3509975884208</c:v>
                </c:pt>
                <c:pt idx="579">
                  <c:v>-8372.0798001692692</c:v>
                </c:pt>
                <c:pt idx="580">
                  <c:v>-8363.9349776821145</c:v>
                </c:pt>
                <c:pt idx="581">
                  <c:v>-8353.8075099180551</c:v>
                </c:pt>
                <c:pt idx="582">
                  <c:v>-8341.5882921256107</c:v>
                </c:pt>
                <c:pt idx="583">
                  <c:v>-8327.1683049309268</c:v>
                </c:pt>
                <c:pt idx="584">
                  <c:v>-8310.4387849042469</c:v>
                </c:pt>
                <c:pt idx="585">
                  <c:v>-8291.2913955533295</c:v>
                </c:pt>
                <c:pt idx="586">
                  <c:v>-8269.6183985237822</c:v>
                </c:pt>
                <c:pt idx="587">
                  <c:v>-8245.3128247857785</c:v>
                </c:pt>
                <c:pt idx="588">
                  <c:v>-8218.2686455864332</c:v>
                </c:pt>
                <c:pt idx="589">
                  <c:v>-8188.380942947163</c:v>
                </c:pt>
                <c:pt idx="590">
                  <c:v>-8155.5460794857572</c:v>
                </c:pt>
                <c:pt idx="591">
                  <c:v>-8119.6618673434386</c:v>
                </c:pt>
                <c:pt idx="592">
                  <c:v>-8080.6277359981041</c:v>
                </c:pt>
                <c:pt idx="593">
                  <c:v>-8038.3448987461406</c:v>
                </c:pt>
                <c:pt idx="594">
                  <c:v>-7992.7165176365143</c:v>
                </c:pt>
                <c:pt idx="595">
                  <c:v>-7943.647866642692</c:v>
                </c:pt>
                <c:pt idx="596">
                  <c:v>-7891.0464928597839</c:v>
                </c:pt>
                <c:pt idx="597">
                  <c:v>-7834.8223755165745</c:v>
                </c:pt>
                <c:pt idx="598">
                  <c:v>-7774.8880825945789</c:v>
                </c:pt>
                <c:pt idx="599">
                  <c:v>-7711.1589248490336</c:v>
                </c:pt>
                <c:pt idx="600">
                  <c:v>-7643.5531070296574</c:v>
                </c:pt>
                <c:pt idx="601">
                  <c:v>-7571.9918761023664</c:v>
                </c:pt>
                <c:pt idx="602">
                  <c:v>-7496.3996662765339</c:v>
                </c:pt>
                <c:pt idx="603">
                  <c:v>-7416.7042406461078</c:v>
                </c:pt>
                <c:pt idx="604">
                  <c:v>-7332.8368292570212</c:v>
                </c:pt>
                <c:pt idx="605">
                  <c:v>-7244.7322634173324</c:v>
                </c:pt>
                <c:pt idx="606">
                  <c:v>-7152.3291060711472</c:v>
                </c:pt>
                <c:pt idx="607">
                  <c:v>-7055.569778061863</c:v>
                </c:pt>
                <c:pt idx="608">
                  <c:v>-6954.4006801153555</c:v>
                </c:pt>
                <c:pt idx="609">
                  <c:v>-6848.7723103785975</c:v>
                </c:pt>
                <c:pt idx="610">
                  <c:v>-6738.6393773546679</c:v>
                </c:pt>
                <c:pt idx="611">
                  <c:v>-6623.9609080805021</c:v>
                </c:pt>
                <c:pt idx="612">
                  <c:v>-6504.7003513994141</c:v>
                </c:pt>
                <c:pt idx="613">
                  <c:v>-6380.8256761863549</c:v>
                </c:pt>
                <c:pt idx="614">
                  <c:v>-6252.3094643898803</c:v>
                </c:pt>
                <c:pt idx="615">
                  <c:v>-6119.1289987610126</c:v>
                </c:pt>
                <c:pt idx="616">
                  <c:v>-5981.2663451454982</c:v>
                </c:pt>
                <c:pt idx="617">
                  <c:v>-5838.7084292226873</c:v>
                </c:pt>
                <c:pt idx="618">
                  <c:v>-5691.447107580726</c:v>
                </c:pt>
                <c:pt idx="619">
                  <c:v>-5539.4792330246919</c:v>
                </c:pt>
                <c:pt idx="620">
                  <c:v>-5382.8067140212861</c:v>
                </c:pt>
                <c:pt idx="621">
                  <c:v>-5221.436568190582</c:v>
                </c:pt>
                <c:pt idx="622">
                  <c:v>-5055.3809697628512</c:v>
                </c:pt>
                <c:pt idx="623">
                  <c:v>-4884.6572909254046</c:v>
                </c:pt>
                <c:pt idx="624">
                  <c:v>-4709.2881369921115</c:v>
                </c:pt>
                <c:pt idx="625">
                  <c:v>-4529.3013753354344</c:v>
                </c:pt>
                <c:pt idx="626">
                  <c:v>-4344.7301580286758</c:v>
                </c:pt>
                <c:pt idx="627">
                  <c:v>-4155.6129381535211</c:v>
                </c:pt>
                <c:pt idx="628">
                  <c:v>-3961.9934797357614</c:v>
                </c:pt>
                <c:pt idx="629">
                  <c:v>-3763.9208612798379</c:v>
                </c:pt>
                <c:pt idx="630">
                  <c:v>-3561.4494728804484</c:v>
                </c:pt>
                <c:pt idx="631">
                  <c:v>-3354.6390068975893</c:v>
                </c:pt>
                <c:pt idx="632">
                  <c:v>-3143.5544421889003</c:v>
                </c:pt>
                <c:pt idx="633">
                  <c:v>-2928.266021901281</c:v>
                </c:pt>
                <c:pt idx="634">
                  <c:v>-2708.8492248313351</c:v>
                </c:pt>
                <c:pt idx="635">
                  <c:v>-2485.3847303723796</c:v>
                </c:pt>
                <c:pt idx="636">
                  <c:v>-2257.9583770732634</c:v>
                </c:pt>
                <c:pt idx="637">
                  <c:v>-2026.6611148421844</c:v>
                </c:pt>
                <c:pt idx="638">
                  <c:v>-1791.588950836531</c:v>
                </c:pt>
                <c:pt idx="639">
                  <c:v>-1552.842889087198</c:v>
                </c:pt>
                <c:pt idx="640">
                  <c:v>-1310.5288639139567</c:v>
                </c:pt>
                <c:pt idx="641">
                  <c:v>-1064.7576671955917</c:v>
                </c:pt>
                <c:pt idx="642">
                  <c:v>-815.64486956640985</c:v>
                </c:pt>
                <c:pt idx="643">
                  <c:v>-563.31073561781909</c:v>
                </c:pt>
                <c:pt idx="644">
                  <c:v>-307.88013319147535</c:v>
                </c:pt>
                <c:pt idx="645">
                  <c:v>-49.482436857322718</c:v>
                </c:pt>
                <c:pt idx="646">
                  <c:v>211.74857432274817</c:v>
                </c:pt>
                <c:pt idx="647">
                  <c:v>475.67482463787593</c:v>
                </c:pt>
                <c:pt idx="648">
                  <c:v>742.1540550634511</c:v>
                </c:pt>
                <c:pt idx="649">
                  <c:v>1011.0399419669321</c:v>
                </c:pt>
                <c:pt idx="650">
                  <c:v>1282.1822210565144</c:v>
                </c:pt>
                <c:pt idx="651">
                  <c:v>1555.4268164380023</c:v>
                </c:pt>
                <c:pt idx="652">
                  <c:v>1830.615974639323</c:v>
                </c:pt>
                <c:pt idx="653">
                  <c:v>2107.5884034554879</c:v>
                </c:pt>
                <c:pt idx="654">
                  <c:v>2386.1794154612817</c:v>
                </c:pt>
                <c:pt idx="655">
                  <c:v>2666.2210760329222</c:v>
                </c:pt>
                <c:pt idx="656">
                  <c:v>2947.5423557142908</c:v>
                </c:pt>
                <c:pt idx="657">
                  <c:v>3229.9692867582471</c:v>
                </c:pt>
                <c:pt idx="658">
                  <c:v>3513.3251236677729</c:v>
                </c:pt>
                <c:pt idx="659">
                  <c:v>3797.4305075572902</c:v>
                </c:pt>
                <c:pt idx="660">
                  <c:v>4082.1036341492104</c:v>
                </c:pt>
                <c:pt idx="661">
                  <c:v>4367.1604252166908</c:v>
                </c:pt>
                <c:pt idx="662">
                  <c:v>4652.4147032786632</c:v>
                </c:pt>
                <c:pt idx="663">
                  <c:v>4937.6783693496254</c:v>
                </c:pt>
                <c:pt idx="664">
                  <c:v>5222.7615835425086</c:v>
                </c:pt>
                <c:pt idx="665">
                  <c:v>5507.4729483192959</c:v>
                </c:pt>
                <c:pt idx="666">
                  <c:v>5791.6196941809976</c:v>
                </c:pt>
                <c:pt idx="667">
                  <c:v>6075.0078675849109</c:v>
                </c:pt>
                <c:pt idx="668">
                  <c:v>6357.4425208747598</c:v>
                </c:pt>
                <c:pt idx="669">
                  <c:v>6638.7279040062558</c:v>
                </c:pt>
                <c:pt idx="670">
                  <c:v>6918.6676578486786</c:v>
                </c:pt>
                <c:pt idx="671">
                  <c:v>7197.0650088404345</c:v>
                </c:pt>
                <c:pt idx="672">
                  <c:v>7473.7229647752501</c:v>
                </c:pt>
                <c:pt idx="673">
                  <c:v>7748.4445114937535</c:v>
                </c:pt>
                <c:pt idx="674">
                  <c:v>8021.0328102539515</c:v>
                </c:pt>
                <c:pt idx="675">
                  <c:v>8291.2913955533259</c:v>
                </c:pt>
                <c:pt idx="676">
                  <c:v>8559.024373174072</c:v>
                </c:pt>
                <c:pt idx="677">
                  <c:v>8824.0366182229591</c:v>
                </c:pt>
                <c:pt idx="678">
                  <c:v>9086.1339729367864</c:v>
                </c:pt>
                <c:pt idx="679">
                  <c:v>9345.1234440247772</c:v>
                </c:pt>
                <c:pt idx="680">
                  <c:v>9600.8133993191896</c:v>
                </c:pt>
                <c:pt idx="681">
                  <c:v>9853.0137635064439</c:v>
                </c:pt>
                <c:pt idx="682">
                  <c:v>10101.536212711773</c:v>
                </c:pt>
                <c:pt idx="683">
                  <c:v>10346.194367711472</c:v>
                </c:pt>
                <c:pt idx="684">
                  <c:v>10586.803985548619</c:v>
                </c:pt>
                <c:pt idx="685">
                  <c:v>10823.183149329358</c:v>
                </c:pt>
                <c:pt idx="686">
                  <c:v>11055.152455979229</c:v>
                </c:pt>
                <c:pt idx="687">
                  <c:v>11282.535201741041</c:v>
                </c:pt>
                <c:pt idx="688">
                  <c:v>11505.157565198453</c:v>
                </c:pt>
                <c:pt idx="689">
                  <c:v>11722.84878761198</c:v>
                </c:pt>
                <c:pt idx="690">
                  <c:v>11935.441350357367</c:v>
                </c:pt>
                <c:pt idx="691">
                  <c:v>12142.771149259486</c:v>
                </c:pt>
                <c:pt idx="692">
                  <c:v>12344.677665618305</c:v>
                </c:pt>
                <c:pt idx="693">
                  <c:v>12541.004133727612</c:v>
                </c:pt>
                <c:pt idx="694">
                  <c:v>12731.597704690617</c:v>
                </c:pt>
                <c:pt idx="695">
                  <c:v>12916.309606341403</c:v>
                </c:pt>
                <c:pt idx="696">
                  <c:v>13094.995299085223</c:v>
                </c:pt>
                <c:pt idx="697">
                  <c:v>13267.514627475653</c:v>
                </c:pt>
                <c:pt idx="698">
                  <c:v>13433.731967351265</c:v>
                </c:pt>
                <c:pt idx="699">
                  <c:v>13593.516368359844</c:v>
                </c:pt>
                <c:pt idx="700">
                  <c:v>13746.741691703404</c:v>
                </c:pt>
                <c:pt idx="701">
                  <c:v>13893.286742942752</c:v>
                </c:pt>
                <c:pt idx="702">
                  <c:v>14033.035399706332</c:v>
                </c:pt>
                <c:pt idx="703">
                  <c:v>14165.87673415361</c:v>
                </c:pt>
                <c:pt idx="704">
                  <c:v>14291.705130049746</c:v>
                </c:pt>
                <c:pt idx="705">
                  <c:v>14410.420394314344</c:v>
                </c:pt>
                <c:pt idx="706">
                  <c:v>14521.927862913664</c:v>
                </c:pt>
                <c:pt idx="707">
                  <c:v>14626.138500972129</c:v>
                </c:pt>
                <c:pt idx="708">
                  <c:v>14722.968996985848</c:v>
                </c:pt>
                <c:pt idx="709">
                  <c:v>14812.341851027668</c:v>
                </c:pt>
                <c:pt idx="710">
                  <c:v>14894.185456840427</c:v>
                </c:pt>
                <c:pt idx="711">
                  <c:v>14968.434177722029</c:v>
                </c:pt>
                <c:pt idx="712">
                  <c:v>15035.028416113457</c:v>
                </c:pt>
                <c:pt idx="713">
                  <c:v>15093.914676808008</c:v>
                </c:pt>
                <c:pt idx="714">
                  <c:v>15145.04562370766</c:v>
                </c:pt>
                <c:pt idx="715">
                  <c:v>15188.380130060023</c:v>
                </c:pt>
                <c:pt idx="716">
                  <c:v>15223.883322116802</c:v>
                </c:pt>
                <c:pt idx="717">
                  <c:v>15251.526616162682</c:v>
                </c:pt>
                <c:pt idx="718">
                  <c:v>15271.287748871115</c:v>
                </c:pt>
                <c:pt idx="719">
                  <c:v>15283.150800951402</c:v>
                </c:pt>
                <c:pt idx="720">
                  <c:v>15287.106214059311</c:v>
                </c:pt>
              </c:numCache>
            </c:numRef>
          </c:yVal>
          <c:smooth val="0"/>
          <c:extLst>
            <c:ext xmlns:c16="http://schemas.microsoft.com/office/drawing/2014/chart" uri="{C3380CC4-5D6E-409C-BE32-E72D297353CC}">
              <c16:uniqueId val="{00000000-0CEF-4EB3-A7CC-A376321EEB79}"/>
            </c:ext>
          </c:extLst>
        </c:ser>
        <c:dLbls>
          <c:showLegendKey val="0"/>
          <c:showVal val="0"/>
          <c:showCatName val="0"/>
          <c:showSerName val="0"/>
          <c:showPercent val="0"/>
          <c:showBubbleSize val="0"/>
        </c:dLbls>
        <c:axId val="762169704"/>
        <c:axId val="762172000"/>
      </c:scatterChart>
      <c:scatterChart>
        <c:scatterStyle val="lineMarker"/>
        <c:varyColors val="0"/>
        <c:ser>
          <c:idx val="1"/>
          <c:order val="1"/>
          <c:tx>
            <c:v>Stress Modified Engine</c:v>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'Modified Engine Calculator'!$B$18:$B$738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'Modified Engine Calculator'!$Q$18:$Q$738</c:f>
              <c:numCache>
                <c:formatCode>General</c:formatCode>
                <c:ptCount val="721"/>
                <c:pt idx="0">
                  <c:v>-37.333195762016608</c:v>
                </c:pt>
                <c:pt idx="1">
                  <c:v>-37.337795218117769</c:v>
                </c:pt>
                <c:pt idx="2">
                  <c:v>-37.346752515671255</c:v>
                </c:pt>
                <c:pt idx="3">
                  <c:v>-37.298259472983062</c:v>
                </c:pt>
                <c:pt idx="4">
                  <c:v>-37.243685797649228</c:v>
                </c:pt>
                <c:pt idx="5">
                  <c:v>-37.167734533687273</c:v>
                </c:pt>
                <c:pt idx="6">
                  <c:v>-37.086649222322457</c:v>
                </c:pt>
                <c:pt idx="7">
                  <c:v>-37.009820048294628</c:v>
                </c:pt>
                <c:pt idx="8">
                  <c:v>-36.921597215978885</c:v>
                </c:pt>
                <c:pt idx="9">
                  <c:v>-36.782503265519765</c:v>
                </c:pt>
                <c:pt idx="10">
                  <c:v>-36.642393524790485</c:v>
                </c:pt>
                <c:pt idx="11">
                  <c:v>-36.482839420910452</c:v>
                </c:pt>
                <c:pt idx="12">
                  <c:v>-36.3064443443253</c:v>
                </c:pt>
                <c:pt idx="13">
                  <c:v>-36.110978182146063</c:v>
                </c:pt>
                <c:pt idx="14">
                  <c:v>-35.909988504677379</c:v>
                </c:pt>
                <c:pt idx="15">
                  <c:v>-35.68511123694406</c:v>
                </c:pt>
                <c:pt idx="16">
                  <c:v>-35.439417553411786</c:v>
                </c:pt>
                <c:pt idx="17">
                  <c:v>-35.169931764512057</c:v>
                </c:pt>
                <c:pt idx="18">
                  <c:v>-34.907237250364169</c:v>
                </c:pt>
                <c:pt idx="19">
                  <c:v>-34.609994338397321</c:v>
                </c:pt>
                <c:pt idx="20">
                  <c:v>-34.310028040334316</c:v>
                </c:pt>
                <c:pt idx="21">
                  <c:v>-33.965623113553882</c:v>
                </c:pt>
                <c:pt idx="22">
                  <c:v>-33.624394146596231</c:v>
                </c:pt>
                <c:pt idx="23">
                  <c:v>-33.3283111463886</c:v>
                </c:pt>
                <c:pt idx="24">
                  <c:v>-32.946787308861445</c:v>
                </c:pt>
                <c:pt idx="25">
                  <c:v>-32.554150036262207</c:v>
                </c:pt>
                <c:pt idx="26">
                  <c:v>-32.118853075836135</c:v>
                </c:pt>
                <c:pt idx="27">
                  <c:v>-31.653009754568835</c:v>
                </c:pt>
                <c:pt idx="28">
                  <c:v>-31.207138682451681</c:v>
                </c:pt>
                <c:pt idx="29">
                  <c:v>-30.730329172715713</c:v>
                </c:pt>
                <c:pt idx="30">
                  <c:v>-30.244023139357928</c:v>
                </c:pt>
                <c:pt idx="31">
                  <c:v>-29.723196033565674</c:v>
                </c:pt>
                <c:pt idx="32">
                  <c:v>-29.162232016454929</c:v>
                </c:pt>
                <c:pt idx="33">
                  <c:v>-28.608467525527999</c:v>
                </c:pt>
                <c:pt idx="34">
                  <c:v>-28.03690586314163</c:v>
                </c:pt>
                <c:pt idx="35">
                  <c:v>-27.447211504129218</c:v>
                </c:pt>
                <c:pt idx="36">
                  <c:v>-26.841077487598422</c:v>
                </c:pt>
                <c:pt idx="37">
                  <c:v>-26.222629064097358</c:v>
                </c:pt>
                <c:pt idx="38">
                  <c:v>-25.57215376873943</c:v>
                </c:pt>
                <c:pt idx="39">
                  <c:v>-24.922888452798972</c:v>
                </c:pt>
                <c:pt idx="40">
                  <c:v>-24.26766128190657</c:v>
                </c:pt>
                <c:pt idx="41">
                  <c:v>-23.577481883013142</c:v>
                </c:pt>
                <c:pt idx="42">
                  <c:v>-22.919955291951123</c:v>
                </c:pt>
                <c:pt idx="43">
                  <c:v>-22.232960247006815</c:v>
                </c:pt>
                <c:pt idx="44">
                  <c:v>-21.543291079529272</c:v>
                </c:pt>
                <c:pt idx="45">
                  <c:v>-20.815102819348279</c:v>
                </c:pt>
                <c:pt idx="46">
                  <c:v>-20.105910612314201</c:v>
                </c:pt>
                <c:pt idx="47">
                  <c:v>-19.379874211118629</c:v>
                </c:pt>
                <c:pt idx="48">
                  <c:v>-18.648035737525785</c:v>
                </c:pt>
                <c:pt idx="49">
                  <c:v>-17.895573051054722</c:v>
                </c:pt>
                <c:pt idx="50">
                  <c:v>-17.143633389704899</c:v>
                </c:pt>
                <c:pt idx="51">
                  <c:v>-16.408110047296574</c:v>
                </c:pt>
                <c:pt idx="52">
                  <c:v>-15.627704035753291</c:v>
                </c:pt>
                <c:pt idx="53">
                  <c:v>-14.859529712882649</c:v>
                </c:pt>
                <c:pt idx="54">
                  <c:v>-14.094015861601207</c:v>
                </c:pt>
                <c:pt idx="55">
                  <c:v>-13.320780792547774</c:v>
                </c:pt>
                <c:pt idx="56">
                  <c:v>-12.520548923437048</c:v>
                </c:pt>
                <c:pt idx="57">
                  <c:v>-11.745170964417047</c:v>
                </c:pt>
                <c:pt idx="58">
                  <c:v>-10.949094958951068</c:v>
                </c:pt>
                <c:pt idx="59">
                  <c:v>-10.172847590280394</c:v>
                </c:pt>
                <c:pt idx="60">
                  <c:v>-9.3926917581658032</c:v>
                </c:pt>
                <c:pt idx="61">
                  <c:v>-8.5978177748987203</c:v>
                </c:pt>
                <c:pt idx="62">
                  <c:v>-7.8202496088378259</c:v>
                </c:pt>
                <c:pt idx="63">
                  <c:v>-7.0386579089623087</c:v>
                </c:pt>
                <c:pt idx="64">
                  <c:v>-6.2551470808376894</c:v>
                </c:pt>
                <c:pt idx="65">
                  <c:v>-5.4847470607527375</c:v>
                </c:pt>
                <c:pt idx="66">
                  <c:v>-4.723081271943097</c:v>
                </c:pt>
                <c:pt idx="67">
                  <c:v>-3.9495993476207665</c:v>
                </c:pt>
                <c:pt idx="68">
                  <c:v>-3.191431608772735</c:v>
                </c:pt>
                <c:pt idx="69">
                  <c:v>-2.4219482649742652</c:v>
                </c:pt>
                <c:pt idx="70">
                  <c:v>-1.6577538020195755</c:v>
                </c:pt>
                <c:pt idx="71">
                  <c:v>-0.88391977412698786</c:v>
                </c:pt>
                <c:pt idx="72">
                  <c:v>-0.14249217238401671</c:v>
                </c:pt>
                <c:pt idx="73">
                  <c:v>0.61340527007251977</c:v>
                </c:pt>
                <c:pt idx="74">
                  <c:v>1.3465973865023357</c:v>
                </c:pt>
                <c:pt idx="75">
                  <c:v>2.0829666788547847</c:v>
                </c:pt>
                <c:pt idx="76">
                  <c:v>2.8015262117074782</c:v>
                </c:pt>
                <c:pt idx="77">
                  <c:v>3.5015079837574397</c:v>
                </c:pt>
                <c:pt idx="78">
                  <c:v>4.2084253955247286</c:v>
                </c:pt>
                <c:pt idx="79">
                  <c:v>4.9017315797088585</c:v>
                </c:pt>
                <c:pt idx="80">
                  <c:v>5.5750372626431641</c:v>
                </c:pt>
                <c:pt idx="81">
                  <c:v>6.2393441706762021</c:v>
                </c:pt>
                <c:pt idx="82">
                  <c:v>6.8992007082122102</c:v>
                </c:pt>
                <c:pt idx="83">
                  <c:v>7.5543187518803121</c:v>
                </c:pt>
                <c:pt idx="84">
                  <c:v>8.1939158189176293</c:v>
                </c:pt>
                <c:pt idx="85">
                  <c:v>8.8278344101318655</c:v>
                </c:pt>
                <c:pt idx="86">
                  <c:v>9.4509774176972865</c:v>
                </c:pt>
                <c:pt idx="87">
                  <c:v>10.06836525979981</c:v>
                </c:pt>
                <c:pt idx="88">
                  <c:v>10.664016848770833</c:v>
                </c:pt>
                <c:pt idx="89">
                  <c:v>11.238131040052929</c:v>
                </c:pt>
                <c:pt idx="90">
                  <c:v>11.821635946071702</c:v>
                </c:pt>
                <c:pt idx="91">
                  <c:v>12.388085413009952</c:v>
                </c:pt>
                <c:pt idx="92">
                  <c:v>12.926809318838341</c:v>
                </c:pt>
                <c:pt idx="93">
                  <c:v>13.458675269612201</c:v>
                </c:pt>
                <c:pt idx="94">
                  <c:v>13.978295895658441</c:v>
                </c:pt>
                <c:pt idx="95">
                  <c:v>14.495655790236135</c:v>
                </c:pt>
                <c:pt idx="96">
                  <c:v>14.995697003996323</c:v>
                </c:pt>
                <c:pt idx="97">
                  <c:v>15.482774963478061</c:v>
                </c:pt>
                <c:pt idx="98">
                  <c:v>15.962876048546857</c:v>
                </c:pt>
                <c:pt idx="99">
                  <c:v>16.429876602196469</c:v>
                </c:pt>
                <c:pt idx="100">
                  <c:v>16.884537664944318</c:v>
                </c:pt>
                <c:pt idx="101">
                  <c:v>17.300152557638508</c:v>
                </c:pt>
                <c:pt idx="102">
                  <c:v>17.718733269307396</c:v>
                </c:pt>
                <c:pt idx="103">
                  <c:v>18.124512955833978</c:v>
                </c:pt>
                <c:pt idx="104">
                  <c:v>18.538111569976998</c:v>
                </c:pt>
                <c:pt idx="105">
                  <c:v>18.923178214100457</c:v>
                </c:pt>
                <c:pt idx="106">
                  <c:v>19.285810622526604</c:v>
                </c:pt>
                <c:pt idx="107">
                  <c:v>19.640606791644945</c:v>
                </c:pt>
                <c:pt idx="108">
                  <c:v>20.00339016192866</c:v>
                </c:pt>
                <c:pt idx="109">
                  <c:v>20.338266404449449</c:v>
                </c:pt>
                <c:pt idx="110">
                  <c:v>20.649768232983167</c:v>
                </c:pt>
                <c:pt idx="111">
                  <c:v>20.954565003802639</c:v>
                </c:pt>
                <c:pt idx="112">
                  <c:v>21.252364011454308</c:v>
                </c:pt>
                <c:pt idx="113">
                  <c:v>21.55905009453452</c:v>
                </c:pt>
                <c:pt idx="114">
                  <c:v>21.827472929447758</c:v>
                </c:pt>
                <c:pt idx="115">
                  <c:v>22.088493314027321</c:v>
                </c:pt>
                <c:pt idx="116">
                  <c:v>22.343480288684788</c:v>
                </c:pt>
                <c:pt idx="117">
                  <c:v>22.587347067314766</c:v>
                </c:pt>
                <c:pt idx="118">
                  <c:v>22.819462607780533</c:v>
                </c:pt>
                <c:pt idx="119">
                  <c:v>23.025464734152028</c:v>
                </c:pt>
                <c:pt idx="120">
                  <c:v>23.230202761069229</c:v>
                </c:pt>
                <c:pt idx="121">
                  <c:v>23.435094649535621</c:v>
                </c:pt>
                <c:pt idx="122">
                  <c:v>23.623784651108142</c:v>
                </c:pt>
                <c:pt idx="123">
                  <c:v>23.792049640433518</c:v>
                </c:pt>
                <c:pt idx="124">
                  <c:v>23.960327205847701</c:v>
                </c:pt>
                <c:pt idx="125">
                  <c:v>24.124409553050274</c:v>
                </c:pt>
                <c:pt idx="126">
                  <c:v>24.263121840419622</c:v>
                </c:pt>
                <c:pt idx="127">
                  <c:v>24.39247717757765</c:v>
                </c:pt>
                <c:pt idx="128">
                  <c:v>24.52809071169208</c:v>
                </c:pt>
                <c:pt idx="129">
                  <c:v>24.654464172143161</c:v>
                </c:pt>
                <c:pt idx="130">
                  <c:v>24.757721168424492</c:v>
                </c:pt>
                <c:pt idx="131">
                  <c:v>24.857130048373261</c:v>
                </c:pt>
                <c:pt idx="132">
                  <c:v>24.95943506497057</c:v>
                </c:pt>
                <c:pt idx="133">
                  <c:v>25.053602035447451</c:v>
                </c:pt>
                <c:pt idx="134">
                  <c:v>25.130216839876784</c:v>
                </c:pt>
                <c:pt idx="135">
                  <c:v>25.199267337493954</c:v>
                </c:pt>
                <c:pt idx="136">
                  <c:v>25.261852755824115</c:v>
                </c:pt>
                <c:pt idx="137">
                  <c:v>25.322711719458084</c:v>
                </c:pt>
                <c:pt idx="138">
                  <c:v>25.388201059657209</c:v>
                </c:pt>
                <c:pt idx="139">
                  <c:v>25.426689142709158</c:v>
                </c:pt>
                <c:pt idx="140">
                  <c:v>25.459488020690298</c:v>
                </c:pt>
                <c:pt idx="141">
                  <c:v>25.492148324478165</c:v>
                </c:pt>
                <c:pt idx="142">
                  <c:v>25.524562425579084</c:v>
                </c:pt>
                <c:pt idx="143">
                  <c:v>25.536818902751083</c:v>
                </c:pt>
                <c:pt idx="144">
                  <c:v>25.549823829033151</c:v>
                </c:pt>
                <c:pt idx="145">
                  <c:v>25.568720024114278</c:v>
                </c:pt>
                <c:pt idx="146">
                  <c:v>25.578845155516113</c:v>
                </c:pt>
                <c:pt idx="147">
                  <c:v>25.579679470630868</c:v>
                </c:pt>
                <c:pt idx="148">
                  <c:v>25.57797489312626</c:v>
                </c:pt>
                <c:pt idx="149">
                  <c:v>25.582904849961807</c:v>
                </c:pt>
                <c:pt idx="150">
                  <c:v>25.585048306403479</c:v>
                </c:pt>
                <c:pt idx="151">
                  <c:v>25.579829753472861</c:v>
                </c:pt>
                <c:pt idx="152">
                  <c:v>25.567114650251</c:v>
                </c:pt>
                <c:pt idx="153">
                  <c:v>25.557271193508715</c:v>
                </c:pt>
                <c:pt idx="154">
                  <c:v>25.546112933968001</c:v>
                </c:pt>
                <c:pt idx="155">
                  <c:v>25.533489057164413</c:v>
                </c:pt>
                <c:pt idx="156">
                  <c:v>25.514392816572698</c:v>
                </c:pt>
                <c:pt idx="157">
                  <c:v>25.493914529304256</c:v>
                </c:pt>
                <c:pt idx="158">
                  <c:v>25.473096145180509</c:v>
                </c:pt>
                <c:pt idx="159">
                  <c:v>25.467521568405356</c:v>
                </c:pt>
                <c:pt idx="160">
                  <c:v>25.4507360281528</c:v>
                </c:pt>
                <c:pt idx="161">
                  <c:v>25.439520341623403</c:v>
                </c:pt>
                <c:pt idx="162">
                  <c:v>25.417911350529376</c:v>
                </c:pt>
                <c:pt idx="163">
                  <c:v>25.401460671018185</c:v>
                </c:pt>
                <c:pt idx="164">
                  <c:v>25.396011622179159</c:v>
                </c:pt>
                <c:pt idx="165">
                  <c:v>25.381533155339643</c:v>
                </c:pt>
                <c:pt idx="166">
                  <c:v>25.367487454812569</c:v>
                </c:pt>
                <c:pt idx="167">
                  <c:v>25.354435922083397</c:v>
                </c:pt>
                <c:pt idx="168">
                  <c:v>25.290391289826573</c:v>
                </c:pt>
                <c:pt idx="169">
                  <c:v>25.340786238907302</c:v>
                </c:pt>
                <c:pt idx="170">
                  <c:v>25.326307559115854</c:v>
                </c:pt>
                <c:pt idx="171">
                  <c:v>25.308097864387065</c:v>
                </c:pt>
                <c:pt idx="172">
                  <c:v>25.31778658956495</c:v>
                </c:pt>
                <c:pt idx="173">
                  <c:v>25.323945803913119</c:v>
                </c:pt>
                <c:pt idx="174">
                  <c:v>25.316152223542538</c:v>
                </c:pt>
                <c:pt idx="175">
                  <c:v>25.310240972728458</c:v>
                </c:pt>
                <c:pt idx="176">
                  <c:v>25.32203605450735</c:v>
                </c:pt>
                <c:pt idx="177">
                  <c:v>25.330168923612007</c:v>
                </c:pt>
                <c:pt idx="178">
                  <c:v>25.33993331557766</c:v>
                </c:pt>
                <c:pt idx="179">
                  <c:v>25.336808518415893</c:v>
                </c:pt>
                <c:pt idx="180">
                  <c:v>25.351122524609114</c:v>
                </c:pt>
                <c:pt idx="181">
                  <c:v>25.373181564750062</c:v>
                </c:pt>
                <c:pt idx="182">
                  <c:v>25.386814130852816</c:v>
                </c:pt>
                <c:pt idx="183">
                  <c:v>25.392003102380102</c:v>
                </c:pt>
                <c:pt idx="184">
                  <c:v>25.409735510668632</c:v>
                </c:pt>
                <c:pt idx="185">
                  <c:v>25.450075128635397</c:v>
                </c:pt>
                <c:pt idx="186">
                  <c:v>25.476597772372166</c:v>
                </c:pt>
                <c:pt idx="187">
                  <c:v>25.510256630135938</c:v>
                </c:pt>
                <c:pt idx="188">
                  <c:v>25.551382376022193</c:v>
                </c:pt>
                <c:pt idx="189">
                  <c:v>25.594232495549221</c:v>
                </c:pt>
                <c:pt idx="190">
                  <c:v>25.64315720718243</c:v>
                </c:pt>
                <c:pt idx="191">
                  <c:v>25.678651424855843</c:v>
                </c:pt>
                <c:pt idx="192">
                  <c:v>25.720401526488352</c:v>
                </c:pt>
                <c:pt idx="193">
                  <c:v>25.753326996881487</c:v>
                </c:pt>
                <c:pt idx="194">
                  <c:v>25.797497691474351</c:v>
                </c:pt>
                <c:pt idx="195">
                  <c:v>25.852766177846814</c:v>
                </c:pt>
                <c:pt idx="196">
                  <c:v>25.873306819075363</c:v>
                </c:pt>
                <c:pt idx="197">
                  <c:v>25.919978653759788</c:v>
                </c:pt>
                <c:pt idx="198">
                  <c:v>25.988159888057353</c:v>
                </c:pt>
                <c:pt idx="199">
                  <c:v>26.030380272074087</c:v>
                </c:pt>
                <c:pt idx="200">
                  <c:v>26.052103727544456</c:v>
                </c:pt>
                <c:pt idx="201">
                  <c:v>26.100008429660694</c:v>
                </c:pt>
                <c:pt idx="202">
                  <c:v>26.147209937240511</c:v>
                </c:pt>
                <c:pt idx="203">
                  <c:v>26.188639714286964</c:v>
                </c:pt>
                <c:pt idx="204">
                  <c:v>26.18284857920295</c:v>
                </c:pt>
                <c:pt idx="205">
                  <c:v>26.201944819794662</c:v>
                </c:pt>
                <c:pt idx="206">
                  <c:v>26.261449511873408</c:v>
                </c:pt>
                <c:pt idx="207">
                  <c:v>26.283115540355098</c:v>
                </c:pt>
                <c:pt idx="208">
                  <c:v>26.308316505549595</c:v>
                </c:pt>
                <c:pt idx="209">
                  <c:v>26.326285493241954</c:v>
                </c:pt>
                <c:pt idx="210">
                  <c:v>26.373535121936495</c:v>
                </c:pt>
                <c:pt idx="211">
                  <c:v>26.402510827358515</c:v>
                </c:pt>
                <c:pt idx="212">
                  <c:v>26.42344614791616</c:v>
                </c:pt>
                <c:pt idx="213">
                  <c:v>26.435658494361736</c:v>
                </c:pt>
                <c:pt idx="214">
                  <c:v>26.455031427210415</c:v>
                </c:pt>
                <c:pt idx="215">
                  <c:v>26.481279342142756</c:v>
                </c:pt>
                <c:pt idx="216">
                  <c:v>26.482994539984318</c:v>
                </c:pt>
                <c:pt idx="217">
                  <c:v>26.48009323768397</c:v>
                </c:pt>
                <c:pt idx="218">
                  <c:v>26.478344529452958</c:v>
                </c:pt>
                <c:pt idx="219">
                  <c:v>26.487153214197438</c:v>
                </c:pt>
                <c:pt idx="220">
                  <c:v>26.491270101703005</c:v>
                </c:pt>
                <c:pt idx="221">
                  <c:v>26.468978992662851</c:v>
                </c:pt>
                <c:pt idx="222">
                  <c:v>26.44625256302238</c:v>
                </c:pt>
                <c:pt idx="223">
                  <c:v>26.427644038098411</c:v>
                </c:pt>
                <c:pt idx="224">
                  <c:v>26.392650351857629</c:v>
                </c:pt>
                <c:pt idx="225">
                  <c:v>26.35067632645017</c:v>
                </c:pt>
                <c:pt idx="226">
                  <c:v>26.29657919232594</c:v>
                </c:pt>
                <c:pt idx="227">
                  <c:v>26.25148769471955</c:v>
                </c:pt>
                <c:pt idx="228">
                  <c:v>26.20379739455856</c:v>
                </c:pt>
                <c:pt idx="229">
                  <c:v>26.148777338195671</c:v>
                </c:pt>
                <c:pt idx="230">
                  <c:v>26.075233735640101</c:v>
                </c:pt>
                <c:pt idx="231">
                  <c:v>26.008349785692928</c:v>
                </c:pt>
                <c:pt idx="232">
                  <c:v>25.933302735068967</c:v>
                </c:pt>
                <c:pt idx="233">
                  <c:v>25.838911986799932</c:v>
                </c:pt>
                <c:pt idx="234">
                  <c:v>25.73582607199436</c:v>
                </c:pt>
                <c:pt idx="235">
                  <c:v>25.627828801529429</c:v>
                </c:pt>
                <c:pt idx="236">
                  <c:v>25.521135038542997</c:v>
                </c:pt>
                <c:pt idx="237">
                  <c:v>25.404588027915192</c:v>
                </c:pt>
                <c:pt idx="238">
                  <c:v>25.283203853864972</c:v>
                </c:pt>
                <c:pt idx="239">
                  <c:v>25.140990522608337</c:v>
                </c:pt>
                <c:pt idx="240">
                  <c:v>25.003590842339797</c:v>
                </c:pt>
                <c:pt idx="241">
                  <c:v>24.845733630697762</c:v>
                </c:pt>
                <c:pt idx="242">
                  <c:v>24.665596781719458</c:v>
                </c:pt>
                <c:pt idx="243">
                  <c:v>24.490061535551284</c:v>
                </c:pt>
                <c:pt idx="244">
                  <c:v>24.298733601626221</c:v>
                </c:pt>
                <c:pt idx="245">
                  <c:v>24.095073036795874</c:v>
                </c:pt>
                <c:pt idx="246">
                  <c:v>23.890228801554642</c:v>
                </c:pt>
                <c:pt idx="247">
                  <c:v>23.648075388993863</c:v>
                </c:pt>
                <c:pt idx="248">
                  <c:v>23.456166474345924</c:v>
                </c:pt>
                <c:pt idx="249">
                  <c:v>23.205248281969407</c:v>
                </c:pt>
                <c:pt idx="250">
                  <c:v>23.035031782586387</c:v>
                </c:pt>
                <c:pt idx="251">
                  <c:v>22.72878383852316</c:v>
                </c:pt>
                <c:pt idx="252">
                  <c:v>22.512726214027328</c:v>
                </c:pt>
                <c:pt idx="253">
                  <c:v>22.222688936411959</c:v>
                </c:pt>
                <c:pt idx="254">
                  <c:v>21.951146628902958</c:v>
                </c:pt>
                <c:pt idx="255">
                  <c:v>21.656006428674665</c:v>
                </c:pt>
                <c:pt idx="256">
                  <c:v>21.338027847789789</c:v>
                </c:pt>
                <c:pt idx="257">
                  <c:v>21.012128689808048</c:v>
                </c:pt>
                <c:pt idx="258">
                  <c:v>20.684753125379572</c:v>
                </c:pt>
                <c:pt idx="259">
                  <c:v>20.322752708008306</c:v>
                </c:pt>
                <c:pt idx="260">
                  <c:v>19.964526399530243</c:v>
                </c:pt>
                <c:pt idx="261">
                  <c:v>19.608072561884654</c:v>
                </c:pt>
                <c:pt idx="262">
                  <c:v>19.255040886748777</c:v>
                </c:pt>
                <c:pt idx="263">
                  <c:v>18.87435946166007</c:v>
                </c:pt>
                <c:pt idx="264">
                  <c:v>18.480234842810113</c:v>
                </c:pt>
                <c:pt idx="265">
                  <c:v>18.08405888358195</c:v>
                </c:pt>
                <c:pt idx="266">
                  <c:v>17.685517607029205</c:v>
                </c:pt>
                <c:pt idx="267">
                  <c:v>17.249150842592297</c:v>
                </c:pt>
                <c:pt idx="268">
                  <c:v>16.799730463509245</c:v>
                </c:pt>
                <c:pt idx="269">
                  <c:v>16.365275957172148</c:v>
                </c:pt>
                <c:pt idx="270">
                  <c:v>15.928557022159108</c:v>
                </c:pt>
                <c:pt idx="271">
                  <c:v>15.480440677495308</c:v>
                </c:pt>
                <c:pt idx="272">
                  <c:v>14.999279826845006</c:v>
                </c:pt>
                <c:pt idx="273">
                  <c:v>14.532954624839924</c:v>
                </c:pt>
                <c:pt idx="274">
                  <c:v>14.060654823114826</c:v>
                </c:pt>
                <c:pt idx="275">
                  <c:v>13.572092086985837</c:v>
                </c:pt>
                <c:pt idx="276">
                  <c:v>13.06749988273754</c:v>
                </c:pt>
                <c:pt idx="277">
                  <c:v>12.558037492584734</c:v>
                </c:pt>
                <c:pt idx="278">
                  <c:v>12.058515258235033</c:v>
                </c:pt>
                <c:pt idx="279">
                  <c:v>11.559912559447179</c:v>
                </c:pt>
                <c:pt idx="280">
                  <c:v>11.045543431302782</c:v>
                </c:pt>
                <c:pt idx="281">
                  <c:v>10.517325788745923</c:v>
                </c:pt>
                <c:pt idx="282">
                  <c:v>9.9949729223324013</c:v>
                </c:pt>
                <c:pt idx="283">
                  <c:v>9.4856823956474532</c:v>
                </c:pt>
                <c:pt idx="284">
                  <c:v>8.9562497964088248</c:v>
                </c:pt>
                <c:pt idx="285">
                  <c:v>8.4090477262860084</c:v>
                </c:pt>
                <c:pt idx="286">
                  <c:v>7.8694970290973911</c:v>
                </c:pt>
                <c:pt idx="287">
                  <c:v>7.3440354217316139</c:v>
                </c:pt>
                <c:pt idx="288">
                  <c:v>6.8213296207730467</c:v>
                </c:pt>
                <c:pt idx="289">
                  <c:v>6.2973320071165722</c:v>
                </c:pt>
                <c:pt idx="290">
                  <c:v>5.7777051586039514</c:v>
                </c:pt>
                <c:pt idx="291">
                  <c:v>5.2467023371472328</c:v>
                </c:pt>
                <c:pt idx="292">
                  <c:v>4.7318303176879732</c:v>
                </c:pt>
                <c:pt idx="293">
                  <c:v>4.2270614683013381</c:v>
                </c:pt>
                <c:pt idx="294">
                  <c:v>3.7231442318111463</c:v>
                </c:pt>
                <c:pt idx="295">
                  <c:v>3.2213436518112393</c:v>
                </c:pt>
                <c:pt idx="296">
                  <c:v>2.7467777419108845</c:v>
                </c:pt>
                <c:pt idx="297">
                  <c:v>2.2639507634820899</c:v>
                </c:pt>
                <c:pt idx="298">
                  <c:v>1.7882967977728847</c:v>
                </c:pt>
                <c:pt idx="299">
                  <c:v>1.3219202503488354</c:v>
                </c:pt>
                <c:pt idx="300">
                  <c:v>0.87905652660467859</c:v>
                </c:pt>
                <c:pt idx="301">
                  <c:v>0.46667260742450817</c:v>
                </c:pt>
                <c:pt idx="302">
                  <c:v>3.7989903724816018E-2</c:v>
                </c:pt>
                <c:pt idx="303">
                  <c:v>-0.3688945059655257</c:v>
                </c:pt>
                <c:pt idx="304">
                  <c:v>-0.76599278311009555</c:v>
                </c:pt>
                <c:pt idx="305">
                  <c:v>-1.1463180395407706</c:v>
                </c:pt>
                <c:pt idx="306">
                  <c:v>-1.4883304370546278</c:v>
                </c:pt>
                <c:pt idx="307">
                  <c:v>-1.8238340516743006</c:v>
                </c:pt>
                <c:pt idx="308">
                  <c:v>-2.1514903689421425</c:v>
                </c:pt>
                <c:pt idx="309">
                  <c:v>-2.4287359061960405</c:v>
                </c:pt>
                <c:pt idx="310">
                  <c:v>-2.6772645726857203</c:v>
                </c:pt>
                <c:pt idx="311">
                  <c:v>-2.8844168289414958</c:v>
                </c:pt>
                <c:pt idx="312">
                  <c:v>-3.1030040242187602</c:v>
                </c:pt>
                <c:pt idx="313">
                  <c:v>-3.2690395548355493</c:v>
                </c:pt>
                <c:pt idx="314">
                  <c:v>-3.3937082566394587</c:v>
                </c:pt>
                <c:pt idx="315">
                  <c:v>-3.4752633419294319</c:v>
                </c:pt>
                <c:pt idx="316">
                  <c:v>-3.5556072324028847</c:v>
                </c:pt>
                <c:pt idx="317">
                  <c:v>-3.6071315091952916</c:v>
                </c:pt>
                <c:pt idx="318">
                  <c:v>-3.5735360917637111</c:v>
                </c:pt>
                <c:pt idx="319">
                  <c:v>-3.4947105670383718</c:v>
                </c:pt>
                <c:pt idx="320">
                  <c:v>-3.4279264572217341</c:v>
                </c:pt>
                <c:pt idx="321">
                  <c:v>-3.3055787264813801</c:v>
                </c:pt>
                <c:pt idx="322">
                  <c:v>-3.115030817061673</c:v>
                </c:pt>
                <c:pt idx="323">
                  <c:v>-2.8784079268250546</c:v>
                </c:pt>
                <c:pt idx="324">
                  <c:v>-2.5939965113200887</c:v>
                </c:pt>
                <c:pt idx="325">
                  <c:v>-2.2467525689362908</c:v>
                </c:pt>
                <c:pt idx="326">
                  <c:v>-1.8770067946450566</c:v>
                </c:pt>
                <c:pt idx="327">
                  <c:v>-1.4535635673121614</c:v>
                </c:pt>
                <c:pt idx="328">
                  <c:v>-0.92341127748072904</c:v>
                </c:pt>
                <c:pt idx="329">
                  <c:v>-0.37459323643993858</c:v>
                </c:pt>
                <c:pt idx="330">
                  <c:v>0.24022699331253786</c:v>
                </c:pt>
                <c:pt idx="331">
                  <c:v>0.93119522630418827</c:v>
                </c:pt>
                <c:pt idx="332">
                  <c:v>1.6829863927447175</c:v>
                </c:pt>
                <c:pt idx="333">
                  <c:v>2.4301512403884402</c:v>
                </c:pt>
                <c:pt idx="334">
                  <c:v>3.3016235893409016</c:v>
                </c:pt>
                <c:pt idx="335">
                  <c:v>4.1628236582484792</c:v>
                </c:pt>
                <c:pt idx="336">
                  <c:v>5.1390253626919611</c:v>
                </c:pt>
                <c:pt idx="337">
                  <c:v>6.1214907626962738</c:v>
                </c:pt>
                <c:pt idx="338">
                  <c:v>7.1215006468630175</c:v>
                </c:pt>
                <c:pt idx="339">
                  <c:v>8.2271106340869196</c:v>
                </c:pt>
                <c:pt idx="340">
                  <c:v>9.3606638233517376</c:v>
                </c:pt>
                <c:pt idx="341">
                  <c:v>10.4711634331361</c:v>
                </c:pt>
                <c:pt idx="342">
                  <c:v>11.646220607784723</c:v>
                </c:pt>
                <c:pt idx="343">
                  <c:v>12.830365047818379</c:v>
                </c:pt>
                <c:pt idx="344">
                  <c:v>14.043687114475119</c:v>
                </c:pt>
                <c:pt idx="345">
                  <c:v>15.250086269594895</c:v>
                </c:pt>
                <c:pt idx="346">
                  <c:v>16.399301863374777</c:v>
                </c:pt>
                <c:pt idx="347">
                  <c:v>17.567555307908073</c:v>
                </c:pt>
                <c:pt idx="348">
                  <c:v>18.698897047007627</c:v>
                </c:pt>
                <c:pt idx="349">
                  <c:v>19.876791728931519</c:v>
                </c:pt>
                <c:pt idx="350">
                  <c:v>20.945030011309456</c:v>
                </c:pt>
                <c:pt idx="351">
                  <c:v>21.993106450829824</c:v>
                </c:pt>
                <c:pt idx="352">
                  <c:v>23.040582100783304</c:v>
                </c:pt>
                <c:pt idx="353">
                  <c:v>24.041934078655682</c:v>
                </c:pt>
                <c:pt idx="354">
                  <c:v>24.981125332229073</c:v>
                </c:pt>
                <c:pt idx="355">
                  <c:v>25.869179633190335</c:v>
                </c:pt>
                <c:pt idx="356">
                  <c:v>26.768430155943495</c:v>
                </c:pt>
                <c:pt idx="357">
                  <c:v>27.730685198129439</c:v>
                </c:pt>
                <c:pt idx="358">
                  <c:v>28.755197022299335</c:v>
                </c:pt>
                <c:pt idx="359">
                  <c:v>29.920817193279532</c:v>
                </c:pt>
                <c:pt idx="360">
                  <c:v>31.284556147400966</c:v>
                </c:pt>
                <c:pt idx="361">
                  <c:v>33.006463957295217</c:v>
                </c:pt>
                <c:pt idx="362">
                  <c:v>35.087340244119616</c:v>
                </c:pt>
                <c:pt idx="363">
                  <c:v>37.681542385240647</c:v>
                </c:pt>
                <c:pt idx="364">
                  <c:v>40.744166992410612</c:v>
                </c:pt>
                <c:pt idx="365">
                  <c:v>44.366490273954433</c:v>
                </c:pt>
                <c:pt idx="366">
                  <c:v>48.586424113188905</c:v>
                </c:pt>
                <c:pt idx="367">
                  <c:v>53.402661224559495</c:v>
                </c:pt>
                <c:pt idx="368">
                  <c:v>58.769017224922997</c:v>
                </c:pt>
                <c:pt idx="369">
                  <c:v>64.721736414460793</c:v>
                </c:pt>
                <c:pt idx="370">
                  <c:v>71.223896103996211</c:v>
                </c:pt>
                <c:pt idx="371">
                  <c:v>78.093873111571895</c:v>
                </c:pt>
                <c:pt idx="372">
                  <c:v>85.109209188900152</c:v>
                </c:pt>
                <c:pt idx="373">
                  <c:v>91.999740746322871</c:v>
                </c:pt>
                <c:pt idx="374">
                  <c:v>98.350200124022393</c:v>
                </c:pt>
                <c:pt idx="375">
                  <c:v>103.91625717344941</c:v>
                </c:pt>
                <c:pt idx="376">
                  <c:v>108.52752470700099</c:v>
                </c:pt>
                <c:pt idx="377">
                  <c:v>112.06856394117999</c:v>
                </c:pt>
                <c:pt idx="378">
                  <c:v>114.55001428171242</c:v>
                </c:pt>
                <c:pt idx="379">
                  <c:v>116.03463508401038</c:v>
                </c:pt>
                <c:pt idx="380">
                  <c:v>116.59850804047582</c:v>
                </c:pt>
                <c:pt idx="381">
                  <c:v>116.33588723843476</c:v>
                </c:pt>
                <c:pt idx="382">
                  <c:v>115.3652616676066</c:v>
                </c:pt>
                <c:pt idx="383">
                  <c:v>113.78934521648215</c:v>
                </c:pt>
                <c:pt idx="384">
                  <c:v>111.7334708046604</c:v>
                </c:pt>
                <c:pt idx="385">
                  <c:v>109.22232654491484</c:v>
                </c:pt>
                <c:pt idx="386">
                  <c:v>106.44750009387049</c:v>
                </c:pt>
                <c:pt idx="387">
                  <c:v>103.44982111420597</c:v>
                </c:pt>
                <c:pt idx="388">
                  <c:v>100.28708184501387</c:v>
                </c:pt>
                <c:pt idx="389">
                  <c:v>97.024338046637553</c:v>
                </c:pt>
                <c:pt idx="390">
                  <c:v>93.720572651974493</c:v>
                </c:pt>
                <c:pt idx="391">
                  <c:v>90.420209167882248</c:v>
                </c:pt>
                <c:pt idx="392">
                  <c:v>87.206055120465109</c:v>
                </c:pt>
                <c:pt idx="393">
                  <c:v>84.109178194318886</c:v>
                </c:pt>
                <c:pt idx="394">
                  <c:v>81.082233139377706</c:v>
                </c:pt>
                <c:pt idx="395">
                  <c:v>78.166374121694361</c:v>
                </c:pt>
                <c:pt idx="396">
                  <c:v>75.351421058016541</c:v>
                </c:pt>
                <c:pt idx="397">
                  <c:v>72.624761653651476</c:v>
                </c:pt>
                <c:pt idx="398">
                  <c:v>70.04894773916827</c:v>
                </c:pt>
                <c:pt idx="399">
                  <c:v>67.556794286713938</c:v>
                </c:pt>
                <c:pt idx="400">
                  <c:v>65.19871664129974</c:v>
                </c:pt>
                <c:pt idx="401">
                  <c:v>62.933383953061991</c:v>
                </c:pt>
                <c:pt idx="402">
                  <c:v>60.785336236881477</c:v>
                </c:pt>
                <c:pt idx="403">
                  <c:v>58.776684403504277</c:v>
                </c:pt>
                <c:pt idx="404">
                  <c:v>56.868105627844024</c:v>
                </c:pt>
                <c:pt idx="405">
                  <c:v>55.050180644632896</c:v>
                </c:pt>
                <c:pt idx="406">
                  <c:v>53.34864816962984</c:v>
                </c:pt>
                <c:pt idx="407">
                  <c:v>51.756509084460809</c:v>
                </c:pt>
                <c:pt idx="408">
                  <c:v>50.25787152785027</c:v>
                </c:pt>
                <c:pt idx="409">
                  <c:v>48.884531728568554</c:v>
                </c:pt>
                <c:pt idx="410">
                  <c:v>47.609280274227146</c:v>
                </c:pt>
                <c:pt idx="411">
                  <c:v>46.420669465557708</c:v>
                </c:pt>
                <c:pt idx="412">
                  <c:v>45.288257384882776</c:v>
                </c:pt>
                <c:pt idx="413">
                  <c:v>44.236566956166925</c:v>
                </c:pt>
                <c:pt idx="414">
                  <c:v>43.264661627552712</c:v>
                </c:pt>
                <c:pt idx="415">
                  <c:v>42.399493031731282</c:v>
                </c:pt>
                <c:pt idx="416">
                  <c:v>41.576678744419361</c:v>
                </c:pt>
                <c:pt idx="417">
                  <c:v>40.78599498627355</c:v>
                </c:pt>
                <c:pt idx="418">
                  <c:v>40.083905627730864</c:v>
                </c:pt>
                <c:pt idx="419">
                  <c:v>39.428671550672206</c:v>
                </c:pt>
                <c:pt idx="420">
                  <c:v>38.855750059155561</c:v>
                </c:pt>
                <c:pt idx="421">
                  <c:v>38.318562256673381</c:v>
                </c:pt>
                <c:pt idx="422">
                  <c:v>37.836814729653312</c:v>
                </c:pt>
                <c:pt idx="423">
                  <c:v>37.382935289044767</c:v>
                </c:pt>
                <c:pt idx="424">
                  <c:v>36.979472371797542</c:v>
                </c:pt>
                <c:pt idx="425">
                  <c:v>36.61382091137849</c:v>
                </c:pt>
                <c:pt idx="426">
                  <c:v>36.292378209348286</c:v>
                </c:pt>
                <c:pt idx="427">
                  <c:v>36.013466659735222</c:v>
                </c:pt>
                <c:pt idx="428">
                  <c:v>35.666702079942937</c:v>
                </c:pt>
                <c:pt idx="429">
                  <c:v>35.408848937280652</c:v>
                </c:pt>
                <c:pt idx="430">
                  <c:v>35.192587729049755</c:v>
                </c:pt>
                <c:pt idx="431">
                  <c:v>35.017893537538924</c:v>
                </c:pt>
                <c:pt idx="432">
                  <c:v>34.841507936782946</c:v>
                </c:pt>
                <c:pt idx="433">
                  <c:v>34.70586159909297</c:v>
                </c:pt>
                <c:pt idx="434">
                  <c:v>34.619851883085374</c:v>
                </c:pt>
                <c:pt idx="435">
                  <c:v>34.57864627380502</c:v>
                </c:pt>
                <c:pt idx="436">
                  <c:v>34.55034592192937</c:v>
                </c:pt>
                <c:pt idx="437">
                  <c:v>34.53499111607394</c:v>
                </c:pt>
                <c:pt idx="438">
                  <c:v>34.546779197899248</c:v>
                </c:pt>
                <c:pt idx="439">
                  <c:v>34.56031356059362</c:v>
                </c:pt>
                <c:pt idx="440">
                  <c:v>34.596282642761338</c:v>
                </c:pt>
                <c:pt idx="441">
                  <c:v>34.648714082461737</c:v>
                </c:pt>
                <c:pt idx="442">
                  <c:v>34.722964574017567</c:v>
                </c:pt>
                <c:pt idx="443">
                  <c:v>34.80217605072793</c:v>
                </c:pt>
                <c:pt idx="444">
                  <c:v>34.881224059259694</c:v>
                </c:pt>
                <c:pt idx="445">
                  <c:v>34.976013274809638</c:v>
                </c:pt>
                <c:pt idx="446">
                  <c:v>35.096399953044937</c:v>
                </c:pt>
                <c:pt idx="447">
                  <c:v>35.211435610776611</c:v>
                </c:pt>
                <c:pt idx="448">
                  <c:v>35.330196147810703</c:v>
                </c:pt>
                <c:pt idx="449">
                  <c:v>35.479149841942224</c:v>
                </c:pt>
                <c:pt idx="450">
                  <c:v>35.621732597398967</c:v>
                </c:pt>
                <c:pt idx="451">
                  <c:v>35.767467161738629</c:v>
                </c:pt>
                <c:pt idx="452">
                  <c:v>35.906895847809658</c:v>
                </c:pt>
                <c:pt idx="453">
                  <c:v>36.039466578826129</c:v>
                </c:pt>
                <c:pt idx="454">
                  <c:v>36.196165031449169</c:v>
                </c:pt>
                <c:pt idx="455">
                  <c:v>36.346157158051739</c:v>
                </c:pt>
                <c:pt idx="456">
                  <c:v>36.498229561881665</c:v>
                </c:pt>
                <c:pt idx="457">
                  <c:v>36.632893116881192</c:v>
                </c:pt>
                <c:pt idx="458">
                  <c:v>36.781191190390459</c:v>
                </c:pt>
                <c:pt idx="459">
                  <c:v>36.921642616951061</c:v>
                </c:pt>
                <c:pt idx="460">
                  <c:v>37.059454031632335</c:v>
                </c:pt>
                <c:pt idx="461">
                  <c:v>37.195400612512678</c:v>
                </c:pt>
                <c:pt idx="462">
                  <c:v>37.312893329526446</c:v>
                </c:pt>
                <c:pt idx="463">
                  <c:v>37.433346674809407</c:v>
                </c:pt>
                <c:pt idx="464">
                  <c:v>37.56202309266807</c:v>
                </c:pt>
                <c:pt idx="465">
                  <c:v>37.677929193918658</c:v>
                </c:pt>
                <c:pt idx="466">
                  <c:v>37.785546133046317</c:v>
                </c:pt>
                <c:pt idx="467">
                  <c:v>37.89704703668496</c:v>
                </c:pt>
                <c:pt idx="468">
                  <c:v>38.005623227588728</c:v>
                </c:pt>
                <c:pt idx="469">
                  <c:v>38.112965858041314</c:v>
                </c:pt>
                <c:pt idx="470">
                  <c:v>38.206633553529265</c:v>
                </c:pt>
                <c:pt idx="471">
                  <c:v>38.288342306832462</c:v>
                </c:pt>
                <c:pt idx="472">
                  <c:v>38.352545528026894</c:v>
                </c:pt>
                <c:pt idx="473">
                  <c:v>38.425635824649859</c:v>
                </c:pt>
                <c:pt idx="474">
                  <c:v>38.48673229545831</c:v>
                </c:pt>
                <c:pt idx="475">
                  <c:v>38.54608434536285</c:v>
                </c:pt>
                <c:pt idx="476">
                  <c:v>38.604656869815777</c:v>
                </c:pt>
                <c:pt idx="477">
                  <c:v>38.635135109951939</c:v>
                </c:pt>
                <c:pt idx="478">
                  <c:v>38.685789563706116</c:v>
                </c:pt>
                <c:pt idx="479">
                  <c:v>38.720434227347731</c:v>
                </c:pt>
                <c:pt idx="480">
                  <c:v>38.749369196983082</c:v>
                </c:pt>
                <c:pt idx="481">
                  <c:v>38.757038345326414</c:v>
                </c:pt>
                <c:pt idx="482">
                  <c:v>38.780028913598805</c:v>
                </c:pt>
                <c:pt idx="483">
                  <c:v>38.79795197807627</c:v>
                </c:pt>
                <c:pt idx="484">
                  <c:v>38.811037879131312</c:v>
                </c:pt>
                <c:pt idx="485">
                  <c:v>38.809016648074497</c:v>
                </c:pt>
                <c:pt idx="486">
                  <c:v>38.786475096695675</c:v>
                </c:pt>
                <c:pt idx="487">
                  <c:v>38.791353786398979</c:v>
                </c:pt>
                <c:pt idx="488">
                  <c:v>38.781879280135982</c:v>
                </c:pt>
                <c:pt idx="489">
                  <c:v>38.753061076227915</c:v>
                </c:pt>
                <c:pt idx="490">
                  <c:v>38.72618339562478</c:v>
                </c:pt>
                <c:pt idx="491">
                  <c:v>38.707177802507843</c:v>
                </c:pt>
                <c:pt idx="492">
                  <c:v>38.658332604338703</c:v>
                </c:pt>
                <c:pt idx="493">
                  <c:v>38.602157649967666</c:v>
                </c:pt>
                <c:pt idx="494">
                  <c:v>38.570057460353759</c:v>
                </c:pt>
                <c:pt idx="495">
                  <c:v>38.529988818968398</c:v>
                </c:pt>
                <c:pt idx="496">
                  <c:v>38.462843705373338</c:v>
                </c:pt>
                <c:pt idx="497">
                  <c:v>38.394780427000633</c:v>
                </c:pt>
                <c:pt idx="498">
                  <c:v>38.340642859256256</c:v>
                </c:pt>
                <c:pt idx="499">
                  <c:v>38.285773456717159</c:v>
                </c:pt>
                <c:pt idx="500">
                  <c:v>38.209453195695779</c:v>
                </c:pt>
                <c:pt idx="501">
                  <c:v>38.117636852028923</c:v>
                </c:pt>
                <c:pt idx="502">
                  <c:v>38.051439583068309</c:v>
                </c:pt>
                <c:pt idx="503">
                  <c:v>37.991354112531226</c:v>
                </c:pt>
                <c:pt idx="504">
                  <c:v>37.895239899810768</c:v>
                </c:pt>
                <c:pt idx="505">
                  <c:v>37.805016955889378</c:v>
                </c:pt>
                <c:pt idx="506">
                  <c:v>37.722188746659441</c:v>
                </c:pt>
                <c:pt idx="507">
                  <c:v>37.645023084635355</c:v>
                </c:pt>
                <c:pt idx="508">
                  <c:v>37.555214906010207</c:v>
                </c:pt>
                <c:pt idx="509">
                  <c:v>37.456279608313729</c:v>
                </c:pt>
                <c:pt idx="510">
                  <c:v>37.370723608594105</c:v>
                </c:pt>
                <c:pt idx="511">
                  <c:v>37.287909223483922</c:v>
                </c:pt>
                <c:pt idx="512">
                  <c:v>37.202043882634442</c:v>
                </c:pt>
                <c:pt idx="513">
                  <c:v>37.093993200789882</c:v>
                </c:pt>
                <c:pt idx="514">
                  <c:v>36.999581079639846</c:v>
                </c:pt>
                <c:pt idx="515">
                  <c:v>36.90936137065669</c:v>
                </c:pt>
                <c:pt idx="516">
                  <c:v>36.817923182355898</c:v>
                </c:pt>
                <c:pt idx="517">
                  <c:v>36.719444917948614</c:v>
                </c:pt>
                <c:pt idx="518">
                  <c:v>36.631538470586278</c:v>
                </c:pt>
                <c:pt idx="519">
                  <c:v>36.541901742283251</c:v>
                </c:pt>
                <c:pt idx="520">
                  <c:v>36.448328659769672</c:v>
                </c:pt>
                <c:pt idx="521">
                  <c:v>36.348605227160462</c:v>
                </c:pt>
                <c:pt idx="522">
                  <c:v>36.259504027868573</c:v>
                </c:pt>
                <c:pt idx="523">
                  <c:v>36.17556114015953</c:v>
                </c:pt>
                <c:pt idx="524">
                  <c:v>36.093324549059474</c:v>
                </c:pt>
                <c:pt idx="525">
                  <c:v>35.979022277280606</c:v>
                </c:pt>
                <c:pt idx="526">
                  <c:v>35.866365206692002</c:v>
                </c:pt>
                <c:pt idx="527">
                  <c:v>35.786225610724244</c:v>
                </c:pt>
                <c:pt idx="528">
                  <c:v>35.71652294903766</c:v>
                </c:pt>
                <c:pt idx="529">
                  <c:v>35.5866692462846</c:v>
                </c:pt>
                <c:pt idx="530">
                  <c:v>35.479237225861368</c:v>
                </c:pt>
                <c:pt idx="531">
                  <c:v>35.377369524563981</c:v>
                </c:pt>
                <c:pt idx="532">
                  <c:v>35.283597140169114</c:v>
                </c:pt>
                <c:pt idx="533">
                  <c:v>35.170129446573775</c:v>
                </c:pt>
                <c:pt idx="534">
                  <c:v>35.053216727200677</c:v>
                </c:pt>
                <c:pt idx="535">
                  <c:v>34.948694106325071</c:v>
                </c:pt>
                <c:pt idx="536">
                  <c:v>34.846116164630949</c:v>
                </c:pt>
                <c:pt idx="537">
                  <c:v>34.73017653124014</c:v>
                </c:pt>
                <c:pt idx="538">
                  <c:v>34.616272565669611</c:v>
                </c:pt>
                <c:pt idx="539">
                  <c:v>34.514132253487034</c:v>
                </c:pt>
                <c:pt idx="540">
                  <c:v>34.409223496696029</c:v>
                </c:pt>
                <c:pt idx="541">
                  <c:v>34.286194496459551</c:v>
                </c:pt>
                <c:pt idx="542">
                  <c:v>34.170096530637082</c:v>
                </c:pt>
                <c:pt idx="543">
                  <c:v>34.066166363161855</c:v>
                </c:pt>
                <c:pt idx="544">
                  <c:v>33.975183777407132</c:v>
                </c:pt>
                <c:pt idx="545">
                  <c:v>33.870435354996467</c:v>
                </c:pt>
                <c:pt idx="546">
                  <c:v>33.75712384282631</c:v>
                </c:pt>
                <c:pt idx="547">
                  <c:v>33.655798284194375</c:v>
                </c:pt>
                <c:pt idx="548">
                  <c:v>33.541328220762217</c:v>
                </c:pt>
                <c:pt idx="549">
                  <c:v>33.418074762029867</c:v>
                </c:pt>
                <c:pt idx="550">
                  <c:v>33.316657548815151</c:v>
                </c:pt>
                <c:pt idx="551">
                  <c:v>33.217167350092858</c:v>
                </c:pt>
                <c:pt idx="552">
                  <c:v>33.119083295818434</c:v>
                </c:pt>
                <c:pt idx="553">
                  <c:v>33.027532118756845</c:v>
                </c:pt>
                <c:pt idx="554">
                  <c:v>32.926614772972272</c:v>
                </c:pt>
                <c:pt idx="555">
                  <c:v>32.842453248397085</c:v>
                </c:pt>
                <c:pt idx="556">
                  <c:v>32.753470605663843</c:v>
                </c:pt>
                <c:pt idx="557">
                  <c:v>32.676069937852802</c:v>
                </c:pt>
                <c:pt idx="558">
                  <c:v>32.583401478361473</c:v>
                </c:pt>
                <c:pt idx="559">
                  <c:v>32.491041590941762</c:v>
                </c:pt>
                <c:pt idx="560">
                  <c:v>32.397987877979865</c:v>
                </c:pt>
                <c:pt idx="561">
                  <c:v>32.311312308659659</c:v>
                </c:pt>
                <c:pt idx="562">
                  <c:v>32.218275515373278</c:v>
                </c:pt>
                <c:pt idx="563">
                  <c:v>32.110171657490341</c:v>
                </c:pt>
                <c:pt idx="564">
                  <c:v>32.00011112291503</c:v>
                </c:pt>
                <c:pt idx="565">
                  <c:v>31.889880976540795</c:v>
                </c:pt>
                <c:pt idx="566">
                  <c:v>31.798639598812365</c:v>
                </c:pt>
                <c:pt idx="567">
                  <c:v>31.690575095368839</c:v>
                </c:pt>
                <c:pt idx="568">
                  <c:v>31.581195789126891</c:v>
                </c:pt>
                <c:pt idx="569">
                  <c:v>31.495703667246485</c:v>
                </c:pt>
                <c:pt idx="570">
                  <c:v>31.407968879545326</c:v>
                </c:pt>
                <c:pt idx="571">
                  <c:v>31.301960168571625</c:v>
                </c:pt>
                <c:pt idx="572">
                  <c:v>31.203268581185768</c:v>
                </c:pt>
                <c:pt idx="573">
                  <c:v>31.1067659335881</c:v>
                </c:pt>
                <c:pt idx="574">
                  <c:v>31.012169987923041</c:v>
                </c:pt>
                <c:pt idx="575">
                  <c:v>30.91434540035992</c:v>
                </c:pt>
                <c:pt idx="576">
                  <c:v>30.812599488628727</c:v>
                </c:pt>
                <c:pt idx="577">
                  <c:v>30.700174902366591</c:v>
                </c:pt>
                <c:pt idx="578">
                  <c:v>30.594965084562816</c:v>
                </c:pt>
                <c:pt idx="579">
                  <c:v>30.479701266811837</c:v>
                </c:pt>
                <c:pt idx="580">
                  <c:v>30.369445130844397</c:v>
                </c:pt>
                <c:pt idx="581">
                  <c:v>30.258646275724423</c:v>
                </c:pt>
                <c:pt idx="582">
                  <c:v>30.126800707081426</c:v>
                </c:pt>
                <c:pt idx="583">
                  <c:v>30.00513521754397</c:v>
                </c:pt>
                <c:pt idx="584">
                  <c:v>29.865872131811891</c:v>
                </c:pt>
                <c:pt idx="585">
                  <c:v>29.720436996831673</c:v>
                </c:pt>
                <c:pt idx="586">
                  <c:v>29.589148175487143</c:v>
                </c:pt>
                <c:pt idx="587">
                  <c:v>29.434533393918962</c:v>
                </c:pt>
                <c:pt idx="588">
                  <c:v>29.283786129144485</c:v>
                </c:pt>
                <c:pt idx="589">
                  <c:v>29.124496673290302</c:v>
                </c:pt>
                <c:pt idx="590">
                  <c:v>28.962445324654905</c:v>
                </c:pt>
                <c:pt idx="591">
                  <c:v>28.797758294564744</c:v>
                </c:pt>
                <c:pt idx="592">
                  <c:v>28.634203497860955</c:v>
                </c:pt>
                <c:pt idx="593">
                  <c:v>28.446859408960147</c:v>
                </c:pt>
                <c:pt idx="594">
                  <c:v>28.254861603115486</c:v>
                </c:pt>
                <c:pt idx="595">
                  <c:v>28.059569021448539</c:v>
                </c:pt>
                <c:pt idx="596">
                  <c:v>27.864771657341549</c:v>
                </c:pt>
                <c:pt idx="597">
                  <c:v>27.659312755674659</c:v>
                </c:pt>
                <c:pt idx="598">
                  <c:v>27.450229125463153</c:v>
                </c:pt>
                <c:pt idx="599">
                  <c:v>27.22476193259719</c:v>
                </c:pt>
                <c:pt idx="600">
                  <c:v>26.99440891169688</c:v>
                </c:pt>
                <c:pt idx="601">
                  <c:v>26.742790069504515</c:v>
                </c:pt>
                <c:pt idx="602">
                  <c:v>26.500819041758124</c:v>
                </c:pt>
                <c:pt idx="603">
                  <c:v>26.232330454958181</c:v>
                </c:pt>
                <c:pt idx="604">
                  <c:v>25.977955907387219</c:v>
                </c:pt>
                <c:pt idx="605">
                  <c:v>25.707611424277545</c:v>
                </c:pt>
                <c:pt idx="606">
                  <c:v>25.419917472386256</c:v>
                </c:pt>
                <c:pt idx="607">
                  <c:v>25.125629360079827</c:v>
                </c:pt>
                <c:pt idx="608">
                  <c:v>24.819347421958884</c:v>
                </c:pt>
                <c:pt idx="609">
                  <c:v>24.506190905855007</c:v>
                </c:pt>
                <c:pt idx="610">
                  <c:v>24.191290511053822</c:v>
                </c:pt>
                <c:pt idx="611">
                  <c:v>23.847861230737887</c:v>
                </c:pt>
                <c:pt idx="612">
                  <c:v>23.507731103746604</c:v>
                </c:pt>
                <c:pt idx="613">
                  <c:v>23.155051357444602</c:v>
                </c:pt>
                <c:pt idx="614">
                  <c:v>22.790151564344548</c:v>
                </c:pt>
                <c:pt idx="615">
                  <c:v>22.407716052914235</c:v>
                </c:pt>
                <c:pt idx="616">
                  <c:v>22.027499148302006</c:v>
                </c:pt>
                <c:pt idx="617">
                  <c:v>21.639765811552174</c:v>
                </c:pt>
                <c:pt idx="618">
                  <c:v>21.234390269984864</c:v>
                </c:pt>
                <c:pt idx="619">
                  <c:v>20.810555673845485</c:v>
                </c:pt>
                <c:pt idx="620">
                  <c:v>20.374329388228592</c:v>
                </c:pt>
                <c:pt idx="621">
                  <c:v>19.940683863362711</c:v>
                </c:pt>
                <c:pt idx="622">
                  <c:v>19.493890557676526</c:v>
                </c:pt>
                <c:pt idx="623">
                  <c:v>19.029955270978476</c:v>
                </c:pt>
                <c:pt idx="624">
                  <c:v>18.552980935478452</c:v>
                </c:pt>
                <c:pt idx="625">
                  <c:v>18.068297230170472</c:v>
                </c:pt>
                <c:pt idx="626">
                  <c:v>17.561040959574495</c:v>
                </c:pt>
                <c:pt idx="627">
                  <c:v>17.051523957509968</c:v>
                </c:pt>
                <c:pt idx="628">
                  <c:v>16.540269399658804</c:v>
                </c:pt>
                <c:pt idx="629">
                  <c:v>16.012053262771403</c:v>
                </c:pt>
                <c:pt idx="630">
                  <c:v>15.471873218185609</c:v>
                </c:pt>
                <c:pt idx="631">
                  <c:v>14.914637734519296</c:v>
                </c:pt>
                <c:pt idx="632">
                  <c:v>14.351031312178181</c:v>
                </c:pt>
                <c:pt idx="633">
                  <c:v>13.770333086700093</c:v>
                </c:pt>
                <c:pt idx="634">
                  <c:v>13.183660261501986</c:v>
                </c:pt>
                <c:pt idx="635">
                  <c:v>12.57062087791828</c:v>
                </c:pt>
                <c:pt idx="636">
                  <c:v>11.95731367962674</c:v>
                </c:pt>
                <c:pt idx="637">
                  <c:v>11.34398603494188</c:v>
                </c:pt>
                <c:pt idx="638">
                  <c:v>10.699375760214762</c:v>
                </c:pt>
                <c:pt idx="639">
                  <c:v>10.060534760560722</c:v>
                </c:pt>
                <c:pt idx="640">
                  <c:v>9.4067356214686662</c:v>
                </c:pt>
                <c:pt idx="641">
                  <c:v>8.7431294175568066</c:v>
                </c:pt>
                <c:pt idx="642">
                  <c:v>8.0659890317434222</c:v>
                </c:pt>
                <c:pt idx="643">
                  <c:v>7.3744291284283374</c:v>
                </c:pt>
                <c:pt idx="644">
                  <c:v>6.6797012408488685</c:v>
                </c:pt>
                <c:pt idx="645">
                  <c:v>5.9720536218964275</c:v>
                </c:pt>
                <c:pt idx="646">
                  <c:v>5.2558915775074073</c:v>
                </c:pt>
                <c:pt idx="647">
                  <c:v>4.538461114489067</c:v>
                </c:pt>
                <c:pt idx="648">
                  <c:v>3.80842894942572</c:v>
                </c:pt>
                <c:pt idx="649">
                  <c:v>3.0771049716644643</c:v>
                </c:pt>
                <c:pt idx="650">
                  <c:v>2.3291362211650664</c:v>
                </c:pt>
                <c:pt idx="651">
                  <c:v>1.5859572960923438</c:v>
                </c:pt>
                <c:pt idx="652">
                  <c:v>0.82698172123485769</c:v>
                </c:pt>
                <c:pt idx="653">
                  <c:v>6.3560097916332464E-2</c:v>
                </c:pt>
                <c:pt idx="654">
                  <c:v>-0.71517571087648801</c:v>
                </c:pt>
                <c:pt idx="655">
                  <c:v>-1.4768414996861283</c:v>
                </c:pt>
                <c:pt idx="656">
                  <c:v>-2.2625990282232871</c:v>
                </c:pt>
                <c:pt idx="657">
                  <c:v>-3.0412601168366851</c:v>
                </c:pt>
                <c:pt idx="658">
                  <c:v>-3.8272974112641562</c:v>
                </c:pt>
                <c:pt idx="659">
                  <c:v>-4.6157774912253</c:v>
                </c:pt>
                <c:pt idx="660">
                  <c:v>-5.4058017349811616</c:v>
                </c:pt>
                <c:pt idx="661">
                  <c:v>-6.2017192205072265</c:v>
                </c:pt>
                <c:pt idx="662">
                  <c:v>-6.9981738371413309</c:v>
                </c:pt>
                <c:pt idx="663">
                  <c:v>-7.8047576115482933</c:v>
                </c:pt>
                <c:pt idx="664">
                  <c:v>-8.5958972239797671</c:v>
                </c:pt>
                <c:pt idx="665">
                  <c:v>-9.3912793535792733</c:v>
                </c:pt>
                <c:pt idx="666">
                  <c:v>-10.19563358449639</c:v>
                </c:pt>
                <c:pt idx="667">
                  <c:v>-10.996712192193463</c:v>
                </c:pt>
                <c:pt idx="668">
                  <c:v>-11.780648168475579</c:v>
                </c:pt>
                <c:pt idx="669">
                  <c:v>-12.57156194895985</c:v>
                </c:pt>
                <c:pt idx="670">
                  <c:v>-13.364473875584313</c:v>
                </c:pt>
                <c:pt idx="671">
                  <c:v>-14.152786583268309</c:v>
                </c:pt>
                <c:pt idx="672">
                  <c:v>-14.935964286643786</c:v>
                </c:pt>
                <c:pt idx="673">
                  <c:v>-15.703771661611535</c:v>
                </c:pt>
                <c:pt idx="674">
                  <c:v>-16.471030848652497</c:v>
                </c:pt>
                <c:pt idx="675">
                  <c:v>-17.242865524373212</c:v>
                </c:pt>
                <c:pt idx="676">
                  <c:v>-18.002172946417886</c:v>
                </c:pt>
                <c:pt idx="677">
                  <c:v>-18.738722929170581</c:v>
                </c:pt>
                <c:pt idx="678">
                  <c:v>-19.482298268412492</c:v>
                </c:pt>
                <c:pt idx="679">
                  <c:v>-20.227928460595066</c:v>
                </c:pt>
                <c:pt idx="680">
                  <c:v>-20.95488505078194</c:v>
                </c:pt>
                <c:pt idx="681">
                  <c:v>-21.666692515971942</c:v>
                </c:pt>
                <c:pt idx="682">
                  <c:v>-22.36364693710609</c:v>
                </c:pt>
                <c:pt idx="683">
                  <c:v>-23.069894236843083</c:v>
                </c:pt>
                <c:pt idx="684">
                  <c:v>-23.74532709960102</c:v>
                </c:pt>
                <c:pt idx="685">
                  <c:v>-24.418953324329667</c:v>
                </c:pt>
                <c:pt idx="686">
                  <c:v>-25.070481862110181</c:v>
                </c:pt>
                <c:pt idx="687">
                  <c:v>-25.715193762124162</c:v>
                </c:pt>
                <c:pt idx="688">
                  <c:v>-26.352212114660421</c:v>
                </c:pt>
                <c:pt idx="689">
                  <c:v>-26.970160571028035</c:v>
                </c:pt>
                <c:pt idx="690">
                  <c:v>-27.568583508999865</c:v>
                </c:pt>
                <c:pt idx="691">
                  <c:v>-28.148247027948692</c:v>
                </c:pt>
                <c:pt idx="692">
                  <c:v>-28.723263762786921</c:v>
                </c:pt>
                <c:pt idx="693">
                  <c:v>-29.28876174284758</c:v>
                </c:pt>
                <c:pt idx="694">
                  <c:v>-29.833009186212987</c:v>
                </c:pt>
                <c:pt idx="695">
                  <c:v>-30.345093688900093</c:v>
                </c:pt>
                <c:pt idx="696">
                  <c:v>-30.85695372448356</c:v>
                </c:pt>
                <c:pt idx="697">
                  <c:v>-31.347192556053972</c:v>
                </c:pt>
                <c:pt idx="698">
                  <c:v>-31.820291048421247</c:v>
                </c:pt>
                <c:pt idx="699">
                  <c:v>-32.26498112495166</c:v>
                </c:pt>
                <c:pt idx="700">
                  <c:v>-32.697489652852646</c:v>
                </c:pt>
                <c:pt idx="701">
                  <c:v>-33.12233674332964</c:v>
                </c:pt>
                <c:pt idx="702">
                  <c:v>-33.523040764869251</c:v>
                </c:pt>
                <c:pt idx="703">
                  <c:v>-33.899300012571608</c:v>
                </c:pt>
                <c:pt idx="704">
                  <c:v>-34.257293547551164</c:v>
                </c:pt>
                <c:pt idx="705">
                  <c:v>-34.600790311226433</c:v>
                </c:pt>
                <c:pt idx="706">
                  <c:v>-34.925087238939824</c:v>
                </c:pt>
                <c:pt idx="707">
                  <c:v>-35.219030257040281</c:v>
                </c:pt>
                <c:pt idx="708">
                  <c:v>-35.466226974005899</c:v>
                </c:pt>
                <c:pt idx="709">
                  <c:v>-35.771544292597731</c:v>
                </c:pt>
                <c:pt idx="710">
                  <c:v>-36.009906663535141</c:v>
                </c:pt>
                <c:pt idx="711">
                  <c:v>-36.2429697448962</c:v>
                </c:pt>
                <c:pt idx="712">
                  <c:v>-36.445110309001215</c:v>
                </c:pt>
                <c:pt idx="713">
                  <c:v>-36.636794250889714</c:v>
                </c:pt>
                <c:pt idx="714">
                  <c:v>-36.801322881078832</c:v>
                </c:pt>
                <c:pt idx="715">
                  <c:v>-36.944646516171012</c:v>
                </c:pt>
                <c:pt idx="716">
                  <c:v>-37.062224710937627</c:v>
                </c:pt>
                <c:pt idx="717">
                  <c:v>-37.174186970487611</c:v>
                </c:pt>
                <c:pt idx="718">
                  <c:v>-37.248949435528253</c:v>
                </c:pt>
                <c:pt idx="719">
                  <c:v>#N/A</c:v>
                </c:pt>
                <c:pt idx="720">
                  <c:v>#N/A</c:v>
                </c:pt>
              </c:numCache>
            </c:numRef>
          </c:yVal>
          <c:smooth val="0"/>
          <c:extLst>
            <c:ext xmlns:c16="http://schemas.microsoft.com/office/drawing/2014/chart" uri="{C3380CC4-5D6E-409C-BE32-E72D297353CC}">
              <c16:uniqueId val="{00000001-0CEF-4EB3-A7CC-A376321EEB79}"/>
            </c:ext>
          </c:extLst>
        </c:ser>
        <c:dLbls>
          <c:showLegendKey val="0"/>
          <c:showVal val="0"/>
          <c:showCatName val="0"/>
          <c:showSerName val="0"/>
          <c:showPercent val="0"/>
          <c:showBubbleSize val="0"/>
        </c:dLbls>
        <c:axId val="766668632"/>
        <c:axId val="766669944"/>
      </c:scatterChart>
      <c:valAx>
        <c:axId val="762169704"/>
        <c:scaling>
          <c:orientation val="minMax"/>
        </c:scaling>
        <c:delete val="0"/>
        <c:axPos val="b"/>
        <c:majorGridlines>
          <c:spPr>
            <a:ln w="9525" cap="flat" cmpd="sng" algn="ctr">
              <a:solidFill>
                <a:schemeClr val="dk1">
                  <a:lumMod val="65000"/>
                  <a:lumOff val="35000"/>
                  <a:alpha val="75000"/>
                </a:schemeClr>
              </a:solidFill>
              <a:round/>
            </a:ln>
            <a:effectLst/>
          </c:spPr>
        </c:majorGridlines>
        <c:minorGridlines>
          <c:spPr>
            <a:ln w="9525" cap="flat" cmpd="sng" algn="ctr">
              <a:solidFill>
                <a:schemeClr val="dk1">
                  <a:lumMod val="65000"/>
                  <a:lumOff val="35000"/>
                  <a:alpha val="25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Crank Angle (DEG)</a:t>
                </a: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62172000"/>
        <c:crosses val="autoZero"/>
        <c:crossBetween val="midCat"/>
      </c:valAx>
      <c:valAx>
        <c:axId val="762172000"/>
        <c:scaling>
          <c:orientation val="minMax"/>
        </c:scaling>
        <c:delete val="0"/>
        <c:axPos val="l"/>
        <c:majorGridlines>
          <c:spPr>
            <a:ln w="9525" cap="flat" cmpd="sng" algn="ctr">
              <a:solidFill>
                <a:schemeClr val="dk1">
                  <a:lumMod val="65000"/>
                  <a:lumOff val="35000"/>
                  <a:alpha val="75000"/>
                </a:schemeClr>
              </a:solidFill>
              <a:round/>
            </a:ln>
            <a:effectLst/>
          </c:spPr>
        </c:majorGridlines>
        <c:minorGridlines>
          <c:spPr>
            <a:ln w="9525" cap="flat" cmpd="sng" algn="ctr">
              <a:solidFill>
                <a:schemeClr val="dk1">
                  <a:lumMod val="65000"/>
                  <a:lumOff val="35000"/>
                  <a:alpha val="25000"/>
                </a:schemeClr>
              </a:solidFill>
              <a:round/>
            </a:ln>
            <a:effectLst/>
          </c:spPr>
        </c:min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Inertia Force (N)</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62169704"/>
        <c:crosses val="autoZero"/>
        <c:crossBetween val="midCat"/>
      </c:valAx>
      <c:valAx>
        <c:axId val="766669944"/>
        <c:scaling>
          <c:orientation val="minMax"/>
        </c:scaling>
        <c:delete val="0"/>
        <c:axPos val="r"/>
        <c:numFmt formatCode="General" sourceLinked="1"/>
        <c:majorTickMark val="out"/>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66668632"/>
        <c:crosses val="max"/>
        <c:crossBetween val="midCat"/>
      </c:valAx>
      <c:valAx>
        <c:axId val="766668632"/>
        <c:scaling>
          <c:orientation val="minMax"/>
        </c:scaling>
        <c:delete val="1"/>
        <c:axPos val="b"/>
        <c:numFmt formatCode="General" sourceLinked="1"/>
        <c:majorTickMark val="out"/>
        <c:minorTickMark val="none"/>
        <c:tickLblPos val="nextTo"/>
        <c:crossAx val="766669944"/>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v>RPM vs Gas Forces Modified</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trendline>
            <c:spPr>
              <a:ln w="25400" cap="rnd">
                <a:solidFill>
                  <a:schemeClr val="accent1">
                    <a:alpha val="50000"/>
                  </a:schemeClr>
                </a:solidFill>
              </a:ln>
              <a:effectLst/>
            </c:spPr>
            <c:trendlineType val="linear"/>
            <c:dispRSqr val="0"/>
            <c:dispEq val="1"/>
            <c:trendlineLbl>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trendlineLbl>
          </c:trendline>
          <c:xVal>
            <c:numRef>
              <c:f>'Modified Engine data'!$P$4:$P$24</c:f>
              <c:numCache>
                <c:formatCode>General</c:formatCode>
                <c:ptCount val="21"/>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7000</c:v>
                </c:pt>
                <c:pt idx="15">
                  <c:v>7500</c:v>
                </c:pt>
                <c:pt idx="16">
                  <c:v>7700</c:v>
                </c:pt>
                <c:pt idx="17">
                  <c:v>8000</c:v>
                </c:pt>
                <c:pt idx="18">
                  <c:v>8500</c:v>
                </c:pt>
                <c:pt idx="19">
                  <c:v>8700</c:v>
                </c:pt>
                <c:pt idx="20">
                  <c:v>9000</c:v>
                </c:pt>
              </c:numCache>
            </c:numRef>
          </c:xVal>
          <c:yVal>
            <c:numRef>
              <c:f>'Modified Engine data'!$R$4:$R$24</c:f>
              <c:numCache>
                <c:formatCode>General</c:formatCode>
                <c:ptCount val="21"/>
                <c:pt idx="0">
                  <c:v>23142.744444156469</c:v>
                </c:pt>
                <c:pt idx="1">
                  <c:v>29294.34021604963</c:v>
                </c:pt>
                <c:pt idx="2">
                  <c:v>33417.624967696262</c:v>
                </c:pt>
                <c:pt idx="3">
                  <c:v>36390.977951943591</c:v>
                </c:pt>
                <c:pt idx="4">
                  <c:v>38650.647793252552</c:v>
                </c:pt>
                <c:pt idx="5">
                  <c:v>40453.481996361952</c:v>
                </c:pt>
                <c:pt idx="6">
                  <c:v>41237.259019410332</c:v>
                </c:pt>
                <c:pt idx="7">
                  <c:v>42398.954794660276</c:v>
                </c:pt>
                <c:pt idx="8">
                  <c:v>42118.089107226428</c:v>
                </c:pt>
                <c:pt idx="9">
                  <c:v>44190.515156912828</c:v>
                </c:pt>
                <c:pt idx="10">
                  <c:v>46584.490754516512</c:v>
                </c:pt>
                <c:pt idx="11">
                  <c:v>48113.811775098715</c:v>
                </c:pt>
                <c:pt idx="12">
                  <c:v>47789.811392212549</c:v>
                </c:pt>
                <c:pt idx="13">
                  <c:v>51395.053597604812</c:v>
                </c:pt>
                <c:pt idx="14">
                  <c:v>52296.267312766067</c:v>
                </c:pt>
                <c:pt idx="15">
                  <c:v>53385.147674132444</c:v>
                </c:pt>
                <c:pt idx="16">
                  <c:v>53760.15545159654</c:v>
                </c:pt>
                <c:pt idx="17">
                  <c:v>54671.141295851448</c:v>
                </c:pt>
                <c:pt idx="18">
                  <c:v>56339.500960477228</c:v>
                </c:pt>
                <c:pt idx="19">
                  <c:v>57198.05939691369</c:v>
                </c:pt>
                <c:pt idx="20">
                  <c:v>58341.96518189292</c:v>
                </c:pt>
              </c:numCache>
            </c:numRef>
          </c:yVal>
          <c:smooth val="0"/>
          <c:extLst>
            <c:ext xmlns:c16="http://schemas.microsoft.com/office/drawing/2014/chart" uri="{C3380CC4-5D6E-409C-BE32-E72D297353CC}">
              <c16:uniqueId val="{00000000-B4C7-44ED-A897-4E699686691E}"/>
            </c:ext>
          </c:extLst>
        </c:ser>
        <c:dLbls>
          <c:showLegendKey val="0"/>
          <c:showVal val="0"/>
          <c:showCatName val="0"/>
          <c:showSerName val="0"/>
          <c:showPercent val="0"/>
          <c:showBubbleSize val="0"/>
        </c:dLbls>
        <c:axId val="253460984"/>
        <c:axId val="253461968"/>
      </c:scatterChart>
      <c:valAx>
        <c:axId val="253460984"/>
        <c:scaling>
          <c:orientation val="minMax"/>
        </c:scaling>
        <c:delete val="0"/>
        <c:axPos val="b"/>
        <c:majorGridlines>
          <c:spPr>
            <a:ln w="9525" cap="flat" cmpd="sng" algn="ctr">
              <a:solidFill>
                <a:schemeClr val="dk1">
                  <a:lumMod val="65000"/>
                  <a:lumOff val="35000"/>
                  <a:alpha val="75000"/>
                </a:schemeClr>
              </a:solidFill>
              <a:round/>
            </a:ln>
            <a:effectLst/>
          </c:spPr>
        </c:majorGridlines>
        <c:minorGridlines>
          <c:spPr>
            <a:ln w="9525" cap="flat" cmpd="sng" algn="ctr">
              <a:solidFill>
                <a:schemeClr val="dk1">
                  <a:lumMod val="65000"/>
                  <a:lumOff val="35000"/>
                  <a:alpha val="25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RPM</a:t>
                </a: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53461968"/>
        <c:crosses val="autoZero"/>
        <c:crossBetween val="midCat"/>
      </c:valAx>
      <c:valAx>
        <c:axId val="253461968"/>
        <c:scaling>
          <c:orientation val="minMax"/>
        </c:scaling>
        <c:delete val="0"/>
        <c:axPos val="l"/>
        <c:majorGridlines>
          <c:spPr>
            <a:ln w="9525" cap="flat" cmpd="sng" algn="ctr">
              <a:solidFill>
                <a:schemeClr val="dk1">
                  <a:lumMod val="65000"/>
                  <a:lumOff val="35000"/>
                  <a:alpha val="75000"/>
                </a:schemeClr>
              </a:solidFill>
              <a:round/>
            </a:ln>
            <a:effectLst/>
          </c:spPr>
        </c:majorGridlines>
        <c:minorGridlines>
          <c:spPr>
            <a:ln w="9525" cap="flat" cmpd="sng" algn="ctr">
              <a:solidFill>
                <a:schemeClr val="dk1">
                  <a:lumMod val="65000"/>
                  <a:lumOff val="35000"/>
                  <a:alpha val="25000"/>
                </a:schemeClr>
              </a:solidFill>
              <a:round/>
            </a:ln>
            <a:effectLst/>
          </c:spPr>
        </c:min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Gas Force (N)</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53460984"/>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Stress Production v Modified engine</a:t>
            </a:r>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v>Stress Production Engine</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'Modified Engine Calculator'!$B$18:$B$738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'@Maximum Cylinder pressure'!$Q$22:$Q$741</c:f>
              <c:numCache>
                <c:formatCode>General</c:formatCode>
                <c:ptCount val="720"/>
                <c:pt idx="0">
                  <c:v>-40.166121874198332</c:v>
                </c:pt>
                <c:pt idx="1">
                  <c:v>-40.207443204374265</c:v>
                </c:pt>
                <c:pt idx="2">
                  <c:v>-40.234229198454507</c:v>
                </c:pt>
                <c:pt idx="3">
                  <c:v>-40.192423313497223</c:v>
                </c:pt>
                <c:pt idx="4">
                  <c:v>-40.157292208957543</c:v>
                </c:pt>
                <c:pt idx="5">
                  <c:v>-40.117921237948345</c:v>
                </c:pt>
                <c:pt idx="6">
                  <c:v>-40.053274766505453</c:v>
                </c:pt>
                <c:pt idx="7">
                  <c:v>-40.019242972785285</c:v>
                </c:pt>
                <c:pt idx="8">
                  <c:v>-39.992295358849894</c:v>
                </c:pt>
                <c:pt idx="9">
                  <c:v>-39.884692688876825</c:v>
                </c:pt>
                <c:pt idx="10">
                  <c:v>-39.732102469465183</c:v>
                </c:pt>
                <c:pt idx="11">
                  <c:v>-39.609087215803953</c:v>
                </c:pt>
                <c:pt idx="12">
                  <c:v>-39.482899265038228</c:v>
                </c:pt>
                <c:pt idx="13">
                  <c:v>-39.323345567520988</c:v>
                </c:pt>
                <c:pt idx="14">
                  <c:v>-39.192369685584737</c:v>
                </c:pt>
                <c:pt idx="15">
                  <c:v>-39.016715457334868</c:v>
                </c:pt>
                <c:pt idx="16">
                  <c:v>-38.872730637662762</c:v>
                </c:pt>
                <c:pt idx="17">
                  <c:v>-38.531694451669551</c:v>
                </c:pt>
                <c:pt idx="18">
                  <c:v>-38.427474526512093</c:v>
                </c:pt>
                <c:pt idx="19">
                  <c:v>-38.139544215449618</c:v>
                </c:pt>
                <c:pt idx="20">
                  <c:v>-37.817846981798624</c:v>
                </c:pt>
                <c:pt idx="21">
                  <c:v>-37.541353351633404</c:v>
                </c:pt>
                <c:pt idx="22">
                  <c:v>-37.263128010613407</c:v>
                </c:pt>
                <c:pt idx="23">
                  <c:v>-36.866952130740202</c:v>
                </c:pt>
                <c:pt idx="24">
                  <c:v>-36.636362047845523</c:v>
                </c:pt>
                <c:pt idx="25">
                  <c:v>-36.24389067123326</c:v>
                </c:pt>
                <c:pt idx="26">
                  <c:v>-35.853097644174007</c:v>
                </c:pt>
                <c:pt idx="27">
                  <c:v>-35.336837025500117</c:v>
                </c:pt>
                <c:pt idx="28">
                  <c:v>-34.833342803675926</c:v>
                </c:pt>
                <c:pt idx="29">
                  <c:v>-34.289020904802051</c:v>
                </c:pt>
                <c:pt idx="30">
                  <c:v>-33.815932535724478</c:v>
                </c:pt>
                <c:pt idx="31">
                  <c:v>-33.248953129909239</c:v>
                </c:pt>
                <c:pt idx="32">
                  <c:v>-32.664672727774999</c:v>
                </c:pt>
                <c:pt idx="33">
                  <c:v>-32.044194337610257</c:v>
                </c:pt>
                <c:pt idx="34">
                  <c:v>-31.375392349200016</c:v>
                </c:pt>
                <c:pt idx="35">
                  <c:v>-30.723901663691805</c:v>
                </c:pt>
                <c:pt idx="36">
                  <c:v>-30.080996320390891</c:v>
                </c:pt>
                <c:pt idx="37">
                  <c:v>-29.304430820597329</c:v>
                </c:pt>
                <c:pt idx="38">
                  <c:v>-28.590859097052878</c:v>
                </c:pt>
                <c:pt idx="39">
                  <c:v>-27.852983779660413</c:v>
                </c:pt>
                <c:pt idx="40">
                  <c:v>-27.071123633626563</c:v>
                </c:pt>
                <c:pt idx="41">
                  <c:v>-26.236590202087466</c:v>
                </c:pt>
                <c:pt idx="42">
                  <c:v>-25.475919161974872</c:v>
                </c:pt>
                <c:pt idx="43">
                  <c:v>-24.618170556662271</c:v>
                </c:pt>
                <c:pt idx="44">
                  <c:v>-23.926798192882845</c:v>
                </c:pt>
                <c:pt idx="45">
                  <c:v>-23.094806668799759</c:v>
                </c:pt>
                <c:pt idx="46">
                  <c:v>-22.265650268950449</c:v>
                </c:pt>
                <c:pt idx="47">
                  <c:v>-21.42897473867593</c:v>
                </c:pt>
                <c:pt idx="48">
                  <c:v>-20.607387171887662</c:v>
                </c:pt>
                <c:pt idx="49">
                  <c:v>-19.747435471538406</c:v>
                </c:pt>
                <c:pt idx="50">
                  <c:v>-18.838768997571041</c:v>
                </c:pt>
                <c:pt idx="51">
                  <c:v>-17.95639370523266</c:v>
                </c:pt>
                <c:pt idx="52">
                  <c:v>-17.112776296614655</c:v>
                </c:pt>
                <c:pt idx="53">
                  <c:v>-16.201220849818249</c:v>
                </c:pt>
                <c:pt idx="54">
                  <c:v>-15.308560928114414</c:v>
                </c:pt>
                <c:pt idx="55">
                  <c:v>-14.327250938576078</c:v>
                </c:pt>
                <c:pt idx="56">
                  <c:v>-13.440461814022823</c:v>
                </c:pt>
                <c:pt idx="57">
                  <c:v>-12.53049954546529</c:v>
                </c:pt>
                <c:pt idx="58">
                  <c:v>-11.620799985509052</c:v>
                </c:pt>
                <c:pt idx="59">
                  <c:v>-10.65788844836198</c:v>
                </c:pt>
                <c:pt idx="60">
                  <c:v>-9.7581528462955944</c:v>
                </c:pt>
                <c:pt idx="61">
                  <c:v>-8.8393727459120939</c:v>
                </c:pt>
                <c:pt idx="62">
                  <c:v>-7.8894655255288964</c:v>
                </c:pt>
                <c:pt idx="63">
                  <c:v>-6.9647955803388824</c:v>
                </c:pt>
                <c:pt idx="64">
                  <c:v>-6.0321371693627999</c:v>
                </c:pt>
                <c:pt idx="65">
                  <c:v>-5.1343165125179828</c:v>
                </c:pt>
                <c:pt idx="66">
                  <c:v>-4.2423160465041949</c:v>
                </c:pt>
                <c:pt idx="67">
                  <c:v>-3.2899236424253506</c:v>
                </c:pt>
                <c:pt idx="68">
                  <c:v>-2.3630379740122525</c:v>
                </c:pt>
                <c:pt idx="69">
                  <c:v>-1.4748673011299318</c:v>
                </c:pt>
                <c:pt idx="70">
                  <c:v>-0.60311407432549502</c:v>
                </c:pt>
                <c:pt idx="71">
                  <c:v>0.31509622139693449</c:v>
                </c:pt>
                <c:pt idx="72">
                  <c:v>1.2158826444079844</c:v>
                </c:pt>
                <c:pt idx="73">
                  <c:v>2.1198881056437471</c:v>
                </c:pt>
                <c:pt idx="74">
                  <c:v>2.9826943404833108</c:v>
                </c:pt>
                <c:pt idx="75">
                  <c:v>3.9001853768741741</c:v>
                </c:pt>
                <c:pt idx="76">
                  <c:v>4.7882491414866477</c:v>
                </c:pt>
                <c:pt idx="77">
                  <c:v>5.6236357448579053</c:v>
                </c:pt>
                <c:pt idx="78">
                  <c:v>6.4710015256626523</c:v>
                </c:pt>
                <c:pt idx="79">
                  <c:v>7.3079704708322648</c:v>
                </c:pt>
                <c:pt idx="80">
                  <c:v>8.1552823150812941</c:v>
                </c:pt>
                <c:pt idx="81">
                  <c:v>8.970308279842687</c:v>
                </c:pt>
                <c:pt idx="82">
                  <c:v>9.7298726665920316</c:v>
                </c:pt>
                <c:pt idx="83">
                  <c:v>10.499552582719057</c:v>
                </c:pt>
                <c:pt idx="84">
                  <c:v>11.26719042148</c:v>
                </c:pt>
                <c:pt idx="85">
                  <c:v>12.012193548432842</c:v>
                </c:pt>
                <c:pt idx="86">
                  <c:v>12.765537697261552</c:v>
                </c:pt>
                <c:pt idx="87">
                  <c:v>13.517649554206523</c:v>
                </c:pt>
                <c:pt idx="88">
                  <c:v>14.266578496197425</c:v>
                </c:pt>
                <c:pt idx="89">
                  <c:v>14.958838639148542</c:v>
                </c:pt>
                <c:pt idx="90">
                  <c:v>15.637304164731377</c:v>
                </c:pt>
                <c:pt idx="91">
                  <c:v>16.323738357403588</c:v>
                </c:pt>
                <c:pt idx="92">
                  <c:v>16.984143940319388</c:v>
                </c:pt>
                <c:pt idx="93">
                  <c:v>17.64116348858548</c:v>
                </c:pt>
                <c:pt idx="94">
                  <c:v>18.284497215667123</c:v>
                </c:pt>
                <c:pt idx="95">
                  <c:v>18.902172256451298</c:v>
                </c:pt>
                <c:pt idx="96">
                  <c:v>19.525333777684075</c:v>
                </c:pt>
                <c:pt idx="97">
                  <c:v>20.10232273543302</c:v>
                </c:pt>
                <c:pt idx="98">
                  <c:v>20.697277966484837</c:v>
                </c:pt>
                <c:pt idx="99">
                  <c:v>21.2771670076269</c:v>
                </c:pt>
                <c:pt idx="100">
                  <c:v>21.830102173180919</c:v>
                </c:pt>
                <c:pt idx="101">
                  <c:v>22.335761398765761</c:v>
                </c:pt>
                <c:pt idx="102">
                  <c:v>22.825391308813074</c:v>
                </c:pt>
                <c:pt idx="103">
                  <c:v>23.322648977945093</c:v>
                </c:pt>
                <c:pt idx="104">
                  <c:v>23.836840834278338</c:v>
                </c:pt>
                <c:pt idx="105">
                  <c:v>24.303764382110636</c:v>
                </c:pt>
                <c:pt idx="106">
                  <c:v>24.744589706363708</c:v>
                </c:pt>
                <c:pt idx="107">
                  <c:v>25.159374689368224</c:v>
                </c:pt>
                <c:pt idx="108">
                  <c:v>25.613266544853822</c:v>
                </c:pt>
                <c:pt idx="109">
                  <c:v>26.041279870347545</c:v>
                </c:pt>
                <c:pt idx="110">
                  <c:v>26.422390158370874</c:v>
                </c:pt>
                <c:pt idx="111">
                  <c:v>26.756715377471878</c:v>
                </c:pt>
                <c:pt idx="112">
                  <c:v>27.107771430529457</c:v>
                </c:pt>
                <c:pt idx="113">
                  <c:v>27.499367729647911</c:v>
                </c:pt>
                <c:pt idx="114">
                  <c:v>27.844617144467176</c:v>
                </c:pt>
                <c:pt idx="115">
                  <c:v>28.131861049098504</c:v>
                </c:pt>
                <c:pt idx="116">
                  <c:v>28.449177292458369</c:v>
                </c:pt>
                <c:pt idx="117">
                  <c:v>28.762959541862891</c:v>
                </c:pt>
                <c:pt idx="118">
                  <c:v>29.052290241049498</c:v>
                </c:pt>
                <c:pt idx="119">
                  <c:v>29.30724995838327</c:v>
                </c:pt>
                <c:pt idx="120">
                  <c:v>29.549199725528254</c:v>
                </c:pt>
                <c:pt idx="121">
                  <c:v>29.811342935186396</c:v>
                </c:pt>
                <c:pt idx="122">
                  <c:v>30.049987755768345</c:v>
                </c:pt>
                <c:pt idx="123">
                  <c:v>30.274694451321881</c:v>
                </c:pt>
                <c:pt idx="124">
                  <c:v>30.478130316107247</c:v>
                </c:pt>
                <c:pt idx="125">
                  <c:v>30.669873806793785</c:v>
                </c:pt>
                <c:pt idx="126">
                  <c:v>30.870498236812946</c:v>
                </c:pt>
                <c:pt idx="127">
                  <c:v>31.072695957572119</c:v>
                </c:pt>
                <c:pt idx="128">
                  <c:v>31.220149957581892</c:v>
                </c:pt>
                <c:pt idx="129">
                  <c:v>31.357118786846023</c:v>
                </c:pt>
                <c:pt idx="130">
                  <c:v>31.494907780196797</c:v>
                </c:pt>
                <c:pt idx="131">
                  <c:v>31.654969415803631</c:v>
                </c:pt>
                <c:pt idx="132">
                  <c:v>31.762418224034118</c:v>
                </c:pt>
                <c:pt idx="133">
                  <c:v>31.860689584491951</c:v>
                </c:pt>
                <c:pt idx="134">
                  <c:v>31.993223009894727</c:v>
                </c:pt>
                <c:pt idx="135">
                  <c:v>32.095286813141328</c:v>
                </c:pt>
                <c:pt idx="136">
                  <c:v>32.199340625115191</c:v>
                </c:pt>
                <c:pt idx="137">
                  <c:v>32.28629451379112</c:v>
                </c:pt>
                <c:pt idx="138">
                  <c:v>32.343821401680827</c:v>
                </c:pt>
                <c:pt idx="139">
                  <c:v>32.416218328169485</c:v>
                </c:pt>
                <c:pt idx="140">
                  <c:v>32.481864149191793</c:v>
                </c:pt>
                <c:pt idx="141">
                  <c:v>32.541110999407316</c:v>
                </c:pt>
                <c:pt idx="142">
                  <c:v>32.604452126693275</c:v>
                </c:pt>
                <c:pt idx="143">
                  <c:v>32.62998279903713</c:v>
                </c:pt>
                <c:pt idx="144">
                  <c:v>32.649321972871668</c:v>
                </c:pt>
                <c:pt idx="145">
                  <c:v>32.685635550994661</c:v>
                </c:pt>
                <c:pt idx="146">
                  <c:v>32.729127499806722</c:v>
                </c:pt>
                <c:pt idx="147">
                  <c:v>32.723517473692269</c:v>
                </c:pt>
                <c:pt idx="148">
                  <c:v>32.714780622884035</c:v>
                </c:pt>
                <c:pt idx="149">
                  <c:v>32.725224868612095</c:v>
                </c:pt>
                <c:pt idx="150">
                  <c:v>32.740813663683198</c:v>
                </c:pt>
                <c:pt idx="151">
                  <c:v>32.744124998617394</c:v>
                </c:pt>
                <c:pt idx="152">
                  <c:v>32.733788568522705</c:v>
                </c:pt>
                <c:pt idx="153">
                  <c:v>32.743077833930826</c:v>
                </c:pt>
                <c:pt idx="154">
                  <c:v>32.728354303710283</c:v>
                </c:pt>
                <c:pt idx="155">
                  <c:v>32.722878097703926</c:v>
                </c:pt>
                <c:pt idx="156">
                  <c:v>32.715955981015938</c:v>
                </c:pt>
                <c:pt idx="157">
                  <c:v>32.696886933905162</c:v>
                </c:pt>
                <c:pt idx="158">
                  <c:v>32.687076116979888</c:v>
                </c:pt>
                <c:pt idx="159">
                  <c:v>32.698623800258666</c:v>
                </c:pt>
                <c:pt idx="160">
                  <c:v>32.688688728154155</c:v>
                </c:pt>
                <c:pt idx="161">
                  <c:v>32.655830903512459</c:v>
                </c:pt>
                <c:pt idx="162">
                  <c:v>32.67888653165928</c:v>
                </c:pt>
                <c:pt idx="163">
                  <c:v>32.680335324242584</c:v>
                </c:pt>
                <c:pt idx="164">
                  <c:v>32.670538541649464</c:v>
                </c:pt>
                <c:pt idx="165">
                  <c:v>32.661536888177508</c:v>
                </c:pt>
                <c:pt idx="166">
                  <c:v>32.567326575312656</c:v>
                </c:pt>
                <c:pt idx="167">
                  <c:v>32.539369887461007</c:v>
                </c:pt>
                <c:pt idx="168">
                  <c:v>32.611646395830412</c:v>
                </c:pt>
                <c:pt idx="169">
                  <c:v>32.608535112153632</c:v>
                </c:pt>
                <c:pt idx="170">
                  <c:v>32.595260815232855</c:v>
                </c:pt>
                <c:pt idx="171">
                  <c:v>32.615908023439815</c:v>
                </c:pt>
                <c:pt idx="172">
                  <c:v>32.651165017132506</c:v>
                </c:pt>
                <c:pt idx="173">
                  <c:v>32.655508737164617</c:v>
                </c:pt>
                <c:pt idx="174">
                  <c:v>32.640025939460145</c:v>
                </c:pt>
                <c:pt idx="175">
                  <c:v>32.669877702353602</c:v>
                </c:pt>
                <c:pt idx="176">
                  <c:v>32.691895736229796</c:v>
                </c:pt>
                <c:pt idx="177">
                  <c:v>32.726423495739546</c:v>
                </c:pt>
                <c:pt idx="178">
                  <c:v>32.741393880973327</c:v>
                </c:pt>
                <c:pt idx="179">
                  <c:v>32.738530950287533</c:v>
                </c:pt>
                <c:pt idx="180">
                  <c:v>32.747434062526509</c:v>
                </c:pt>
                <c:pt idx="181">
                  <c:v>32.770645339534944</c:v>
                </c:pt>
                <c:pt idx="182">
                  <c:v>32.795481273390024</c:v>
                </c:pt>
                <c:pt idx="183">
                  <c:v>32.802483891325529</c:v>
                </c:pt>
                <c:pt idx="184">
                  <c:v>32.84401652740177</c:v>
                </c:pt>
                <c:pt idx="185">
                  <c:v>32.919186776774332</c:v>
                </c:pt>
                <c:pt idx="186">
                  <c:v>32.953563792375704</c:v>
                </c:pt>
                <c:pt idx="187">
                  <c:v>33.045952101172666</c:v>
                </c:pt>
                <c:pt idx="188">
                  <c:v>33.106682275141914</c:v>
                </c:pt>
                <c:pt idx="189">
                  <c:v>33.170303795710993</c:v>
                </c:pt>
                <c:pt idx="190">
                  <c:v>33.245154639739773</c:v>
                </c:pt>
                <c:pt idx="191">
                  <c:v>33.323502830661894</c:v>
                </c:pt>
                <c:pt idx="192">
                  <c:v>33.348587117507961</c:v>
                </c:pt>
                <c:pt idx="193">
                  <c:v>33.407303512647744</c:v>
                </c:pt>
                <c:pt idx="194">
                  <c:v>33.48934759291609</c:v>
                </c:pt>
                <c:pt idx="195">
                  <c:v>33.595389522872097</c:v>
                </c:pt>
                <c:pt idx="196">
                  <c:v>33.657633453254256</c:v>
                </c:pt>
                <c:pt idx="197">
                  <c:v>33.710531126679427</c:v>
                </c:pt>
                <c:pt idx="198">
                  <c:v>33.795284115760232</c:v>
                </c:pt>
                <c:pt idx="199">
                  <c:v>33.891389774031452</c:v>
                </c:pt>
                <c:pt idx="200">
                  <c:v>33.924247598673155</c:v>
                </c:pt>
                <c:pt idx="201">
                  <c:v>33.977283561609724</c:v>
                </c:pt>
                <c:pt idx="202">
                  <c:v>34.019823270747651</c:v>
                </c:pt>
                <c:pt idx="203">
                  <c:v>34.072734978504982</c:v>
                </c:pt>
                <c:pt idx="204">
                  <c:v>34.102790527200398</c:v>
                </c:pt>
                <c:pt idx="205">
                  <c:v>34.098726142303747</c:v>
                </c:pt>
                <c:pt idx="206">
                  <c:v>34.137161853064022</c:v>
                </c:pt>
                <c:pt idx="207">
                  <c:v>34.206817891207777</c:v>
                </c:pt>
                <c:pt idx="208">
                  <c:v>34.262602519801007</c:v>
                </c:pt>
                <c:pt idx="209">
                  <c:v>34.294911953064982</c:v>
                </c:pt>
                <c:pt idx="210">
                  <c:v>34.346533126053991</c:v>
                </c:pt>
                <c:pt idx="211">
                  <c:v>34.406159611062357</c:v>
                </c:pt>
                <c:pt idx="212">
                  <c:v>34.461634374842156</c:v>
                </c:pt>
                <c:pt idx="213">
                  <c:v>34.502485614897807</c:v>
                </c:pt>
                <c:pt idx="214">
                  <c:v>34.52922352867504</c:v>
                </c:pt>
                <c:pt idx="215">
                  <c:v>34.572778477033602</c:v>
                </c:pt>
                <c:pt idx="216">
                  <c:v>34.622666680574717</c:v>
                </c:pt>
                <c:pt idx="217">
                  <c:v>34.634596780481075</c:v>
                </c:pt>
                <c:pt idx="218">
                  <c:v>34.642025612891167</c:v>
                </c:pt>
                <c:pt idx="219">
                  <c:v>34.654744881191185</c:v>
                </c:pt>
                <c:pt idx="220">
                  <c:v>34.650430538898874</c:v>
                </c:pt>
                <c:pt idx="221">
                  <c:v>34.683663232138343</c:v>
                </c:pt>
                <c:pt idx="222">
                  <c:v>34.654367196481736</c:v>
                </c:pt>
                <c:pt idx="223">
                  <c:v>34.629799813345961</c:v>
                </c:pt>
                <c:pt idx="224">
                  <c:v>34.629047706334148</c:v>
                </c:pt>
                <c:pt idx="225">
                  <c:v>34.588377557348601</c:v>
                </c:pt>
                <c:pt idx="226">
                  <c:v>34.540401146518704</c:v>
                </c:pt>
                <c:pt idx="227">
                  <c:v>34.505901119871197</c:v>
                </c:pt>
                <c:pt idx="228">
                  <c:v>34.462562267336587</c:v>
                </c:pt>
                <c:pt idx="229">
                  <c:v>34.398214349938158</c:v>
                </c:pt>
                <c:pt idx="230">
                  <c:v>34.334495882073568</c:v>
                </c:pt>
                <c:pt idx="231">
                  <c:v>34.273612399815292</c:v>
                </c:pt>
                <c:pt idx="232">
                  <c:v>34.213549081643656</c:v>
                </c:pt>
                <c:pt idx="233">
                  <c:v>34.119337358544072</c:v>
                </c:pt>
                <c:pt idx="234">
                  <c:v>34.016018152046669</c:v>
                </c:pt>
                <c:pt idx="235">
                  <c:v>33.921878275847895</c:v>
                </c:pt>
                <c:pt idx="236">
                  <c:v>33.818026797838499</c:v>
                </c:pt>
                <c:pt idx="237">
                  <c:v>33.712624331808399</c:v>
                </c:pt>
                <c:pt idx="238">
                  <c:v>33.584260803997104</c:v>
                </c:pt>
                <c:pt idx="239">
                  <c:v>33.452945652742052</c:v>
                </c:pt>
                <c:pt idx="240">
                  <c:v>33.333626963684253</c:v>
                </c:pt>
                <c:pt idx="241">
                  <c:v>33.168582707631778</c:v>
                </c:pt>
                <c:pt idx="242">
                  <c:v>33.020107544118389</c:v>
                </c:pt>
                <c:pt idx="243">
                  <c:v>32.83979674527167</c:v>
                </c:pt>
                <c:pt idx="244">
                  <c:v>32.6451757822852</c:v>
                </c:pt>
                <c:pt idx="245">
                  <c:v>32.447020825343387</c:v>
                </c:pt>
                <c:pt idx="246">
                  <c:v>32.213864313128752</c:v>
                </c:pt>
                <c:pt idx="247">
                  <c:v>31.99876268631218</c:v>
                </c:pt>
                <c:pt idx="248">
                  <c:v>31.825206187873544</c:v>
                </c:pt>
                <c:pt idx="249">
                  <c:v>31.53837891331079</c:v>
                </c:pt>
                <c:pt idx="250">
                  <c:v>31.465194385721681</c:v>
                </c:pt>
                <c:pt idx="251">
                  <c:v>31.029996705281643</c:v>
                </c:pt>
                <c:pt idx="252">
                  <c:v>30.860588724780264</c:v>
                </c:pt>
                <c:pt idx="253">
                  <c:v>30.548676274388502</c:v>
                </c:pt>
                <c:pt idx="254">
                  <c:v>30.264884194893202</c:v>
                </c:pt>
                <c:pt idx="255">
                  <c:v>30.007448935553004</c:v>
                </c:pt>
                <c:pt idx="256">
                  <c:v>29.714619182061959</c:v>
                </c:pt>
                <c:pt idx="257">
                  <c:v>29.40494527830435</c:v>
                </c:pt>
                <c:pt idx="258">
                  <c:v>29.082626519020089</c:v>
                </c:pt>
                <c:pt idx="259">
                  <c:v>28.689339776715045</c:v>
                </c:pt>
                <c:pt idx="260">
                  <c:v>28.334956226795651</c:v>
                </c:pt>
                <c:pt idx="261">
                  <c:v>27.945128353998239</c:v>
                </c:pt>
                <c:pt idx="262">
                  <c:v>27.593420499614123</c:v>
                </c:pt>
                <c:pt idx="263">
                  <c:v>27.215659953735642</c:v>
                </c:pt>
                <c:pt idx="264">
                  <c:v>26.834737793497233</c:v>
                </c:pt>
                <c:pt idx="265">
                  <c:v>26.437222112502873</c:v>
                </c:pt>
                <c:pt idx="266">
                  <c:v>26.036741756892003</c:v>
                </c:pt>
                <c:pt idx="267">
                  <c:v>25.589474827320888</c:v>
                </c:pt>
                <c:pt idx="268">
                  <c:v>25.159791350306264</c:v>
                </c:pt>
                <c:pt idx="269">
                  <c:v>24.714890221550753</c:v>
                </c:pt>
                <c:pt idx="270">
                  <c:v>24.267623717221127</c:v>
                </c:pt>
                <c:pt idx="271">
                  <c:v>23.838467266059009</c:v>
                </c:pt>
                <c:pt idx="272">
                  <c:v>23.34227392061846</c:v>
                </c:pt>
                <c:pt idx="273">
                  <c:v>22.896741445464976</c:v>
                </c:pt>
                <c:pt idx="274">
                  <c:v>22.426898167694663</c:v>
                </c:pt>
                <c:pt idx="275">
                  <c:v>21.976950485703373</c:v>
                </c:pt>
                <c:pt idx="276">
                  <c:v>21.48125643317125</c:v>
                </c:pt>
                <c:pt idx="277">
                  <c:v>20.995042058078479</c:v>
                </c:pt>
                <c:pt idx="278">
                  <c:v>20.550731611958156</c:v>
                </c:pt>
                <c:pt idx="279">
                  <c:v>20.07259068887695</c:v>
                </c:pt>
                <c:pt idx="280">
                  <c:v>19.572792808044127</c:v>
                </c:pt>
                <c:pt idx="281">
                  <c:v>19.071978321464609</c:v>
                </c:pt>
                <c:pt idx="282">
                  <c:v>18.561223961808214</c:v>
                </c:pt>
                <c:pt idx="283">
                  <c:v>18.093315043426884</c:v>
                </c:pt>
                <c:pt idx="284">
                  <c:v>17.626398800894382</c:v>
                </c:pt>
                <c:pt idx="285">
                  <c:v>17.161737905043886</c:v>
                </c:pt>
                <c:pt idx="286">
                  <c:v>16.709905512740583</c:v>
                </c:pt>
                <c:pt idx="287">
                  <c:v>16.248529143493705</c:v>
                </c:pt>
                <c:pt idx="288">
                  <c:v>15.75694004943527</c:v>
                </c:pt>
                <c:pt idx="289">
                  <c:v>15.267724878095045</c:v>
                </c:pt>
                <c:pt idx="290">
                  <c:v>14.837991345135968</c:v>
                </c:pt>
                <c:pt idx="291">
                  <c:v>14.431896762419054</c:v>
                </c:pt>
                <c:pt idx="292">
                  <c:v>14.054175855469342</c:v>
                </c:pt>
                <c:pt idx="293">
                  <c:v>13.658022725145104</c:v>
                </c:pt>
                <c:pt idx="294">
                  <c:v>13.301436753156468</c:v>
                </c:pt>
                <c:pt idx="295">
                  <c:v>12.9181958220623</c:v>
                </c:pt>
                <c:pt idx="296">
                  <c:v>12.551952818812854</c:v>
                </c:pt>
                <c:pt idx="297">
                  <c:v>12.22608734151162</c:v>
                </c:pt>
                <c:pt idx="298">
                  <c:v>11.95131122082851</c:v>
                </c:pt>
                <c:pt idx="299">
                  <c:v>11.707075448381984</c:v>
                </c:pt>
                <c:pt idx="300">
                  <c:v>11.481290063337449</c:v>
                </c:pt>
                <c:pt idx="301">
                  <c:v>11.223842246219377</c:v>
                </c:pt>
                <c:pt idx="302">
                  <c:v>10.986039813658678</c:v>
                </c:pt>
                <c:pt idx="303">
                  <c:v>10.823422361458105</c:v>
                </c:pt>
                <c:pt idx="304">
                  <c:v>10.728151441177161</c:v>
                </c:pt>
                <c:pt idx="305">
                  <c:v>10.623094160146506</c:v>
                </c:pt>
                <c:pt idx="306">
                  <c:v>10.519014066366529</c:v>
                </c:pt>
                <c:pt idx="307">
                  <c:v>10.461328265095487</c:v>
                </c:pt>
                <c:pt idx="308">
                  <c:v>10.49292172356534</c:v>
                </c:pt>
                <c:pt idx="309">
                  <c:v>10.615271338889334</c:v>
                </c:pt>
                <c:pt idx="310">
                  <c:v>10.719990958155725</c:v>
                </c:pt>
                <c:pt idx="311">
                  <c:v>10.861803058781456</c:v>
                </c:pt>
                <c:pt idx="312">
                  <c:v>11.086979668792237</c:v>
                </c:pt>
                <c:pt idx="313">
                  <c:v>11.467991467769082</c:v>
                </c:pt>
                <c:pt idx="314">
                  <c:v>11.856733421935418</c:v>
                </c:pt>
                <c:pt idx="315">
                  <c:v>12.209048500188391</c:v>
                </c:pt>
                <c:pt idx="316">
                  <c:v>12.657406968469381</c:v>
                </c:pt>
                <c:pt idx="317">
                  <c:v>13.28864037237962</c:v>
                </c:pt>
                <c:pt idx="318">
                  <c:v>13.960550833851819</c:v>
                </c:pt>
                <c:pt idx="319">
                  <c:v>14.61037757410597</c:v>
                </c:pt>
                <c:pt idx="320">
                  <c:v>15.334237136573048</c:v>
                </c:pt>
                <c:pt idx="321">
                  <c:v>16.278102854834533</c:v>
                </c:pt>
                <c:pt idx="322">
                  <c:v>17.297222675478356</c:v>
                </c:pt>
                <c:pt idx="323">
                  <c:v>18.231626189630234</c:v>
                </c:pt>
                <c:pt idx="324">
                  <c:v>19.342203615875604</c:v>
                </c:pt>
                <c:pt idx="325">
                  <c:v>20.67264298027774</c:v>
                </c:pt>
                <c:pt idx="326">
                  <c:v>21.927732877458258</c:v>
                </c:pt>
                <c:pt idx="327">
                  <c:v>23.309181107843543</c:v>
                </c:pt>
                <c:pt idx="328">
                  <c:v>24.987416895388559</c:v>
                </c:pt>
                <c:pt idx="329">
                  <c:v>26.604662387715326</c:v>
                </c:pt>
                <c:pt idx="330">
                  <c:v>28.316114387453585</c:v>
                </c:pt>
                <c:pt idx="331">
                  <c:v>30.335271647076812</c:v>
                </c:pt>
                <c:pt idx="332">
                  <c:v>32.285730723423242</c:v>
                </c:pt>
                <c:pt idx="333">
                  <c:v>34.308286750560242</c:v>
                </c:pt>
                <c:pt idx="334">
                  <c:v>36.620627732178491</c:v>
                </c:pt>
                <c:pt idx="335">
                  <c:v>38.834480696185977</c:v>
                </c:pt>
                <c:pt idx="336">
                  <c:v>41.142153362876172</c:v>
                </c:pt>
                <c:pt idx="337">
                  <c:v>43.772279269521036</c:v>
                </c:pt>
                <c:pt idx="338">
                  <c:v>46.238509610200389</c:v>
                </c:pt>
                <c:pt idx="339">
                  <c:v>48.857340225499911</c:v>
                </c:pt>
                <c:pt idx="340">
                  <c:v>51.572555488383443</c:v>
                </c:pt>
                <c:pt idx="341">
                  <c:v>54.157210481623572</c:v>
                </c:pt>
                <c:pt idx="342">
                  <c:v>56.959022462365127</c:v>
                </c:pt>
                <c:pt idx="343">
                  <c:v>59.794114268852717</c:v>
                </c:pt>
                <c:pt idx="344">
                  <c:v>62.467605094584073</c:v>
                </c:pt>
                <c:pt idx="345">
                  <c:v>65.271383161622111</c:v>
                </c:pt>
                <c:pt idx="346">
                  <c:v>67.926865880183897</c:v>
                </c:pt>
                <c:pt idx="347">
                  <c:v>70.550966549473344</c:v>
                </c:pt>
                <c:pt idx="348">
                  <c:v>73.263960458586794</c:v>
                </c:pt>
                <c:pt idx="349">
                  <c:v>75.761856155537529</c:v>
                </c:pt>
                <c:pt idx="350">
                  <c:v>78.261234318579753</c:v>
                </c:pt>
                <c:pt idx="351">
                  <c:v>80.634694348129358</c:v>
                </c:pt>
                <c:pt idx="352">
                  <c:v>82.957643874881725</c:v>
                </c:pt>
                <c:pt idx="353">
                  <c:v>85.294484332657476</c:v>
                </c:pt>
                <c:pt idx="354">
                  <c:v>87.580294604309856</c:v>
                </c:pt>
                <c:pt idx="355">
                  <c:v>89.900564092240828</c:v>
                </c:pt>
                <c:pt idx="356">
                  <c:v>92.139624526785141</c:v>
                </c:pt>
                <c:pt idx="357">
                  <c:v>94.663503175960614</c:v>
                </c:pt>
                <c:pt idx="358">
                  <c:v>97.538190903972577</c:v>
                </c:pt>
                <c:pt idx="359">
                  <c:v>100.90487337978408</c:v>
                </c:pt>
                <c:pt idx="360">
                  <c:v>104.83795161744291</c:v>
                </c:pt>
                <c:pt idx="361">
                  <c:v>109.49209204144177</c:v>
                </c:pt>
                <c:pt idx="362">
                  <c:v>115.26702399955914</c:v>
                </c:pt>
                <c:pt idx="363">
                  <c:v>122.17201291289183</c:v>
                </c:pt>
                <c:pt idx="364">
                  <c:v>130.23236086725944</c:v>
                </c:pt>
                <c:pt idx="365">
                  <c:v>139.42264254276913</c:v>
                </c:pt>
                <c:pt idx="366">
                  <c:v>149.99376499115607</c:v>
                </c:pt>
                <c:pt idx="367">
                  <c:v>161.82645437127553</c:v>
                </c:pt>
                <c:pt idx="368">
                  <c:v>174.73549765095723</c:v>
                </c:pt>
                <c:pt idx="369">
                  <c:v>188.52721060235552</c:v>
                </c:pt>
                <c:pt idx="370">
                  <c:v>203.06028628055736</c:v>
                </c:pt>
                <c:pt idx="371">
                  <c:v>217.78943283324728</c:v>
                </c:pt>
                <c:pt idx="372">
                  <c:v>231.89214103069094</c:v>
                </c:pt>
                <c:pt idx="373">
                  <c:v>244.76138683062624</c:v>
                </c:pt>
                <c:pt idx="374">
                  <c:v>255.7994234395928</c:v>
                </c:pt>
                <c:pt idx="375">
                  <c:v>264.64934322667096</c:v>
                </c:pt>
                <c:pt idx="376">
                  <c:v>271.29902721546432</c:v>
                </c:pt>
                <c:pt idx="377">
                  <c:v>275.65182671086501</c:v>
                </c:pt>
                <c:pt idx="378">
                  <c:v>277.90094979154725</c:v>
                </c:pt>
                <c:pt idx="379">
                  <c:v>278.33001439219703</c:v>
                </c:pt>
                <c:pt idx="380">
                  <c:v>277.09078328532229</c:v>
                </c:pt>
                <c:pt idx="381">
                  <c:v>274.35274990376297</c:v>
                </c:pt>
                <c:pt idx="382">
                  <c:v>270.44427302552782</c:v>
                </c:pt>
                <c:pt idx="383">
                  <c:v>265.5694634912922</c:v>
                </c:pt>
                <c:pt idx="384">
                  <c:v>259.80564928650483</c:v>
                </c:pt>
                <c:pt idx="385">
                  <c:v>253.47438169331596</c:v>
                </c:pt>
                <c:pt idx="386">
                  <c:v>246.59887159539412</c:v>
                </c:pt>
                <c:pt idx="387">
                  <c:v>239.50402196243044</c:v>
                </c:pt>
                <c:pt idx="388">
                  <c:v>232.18005636295032</c:v>
                </c:pt>
                <c:pt idx="389">
                  <c:v>224.69916141199627</c:v>
                </c:pt>
                <c:pt idx="390">
                  <c:v>217.25689794709226</c:v>
                </c:pt>
                <c:pt idx="391">
                  <c:v>209.8206335062489</c:v>
                </c:pt>
                <c:pt idx="392">
                  <c:v>202.67464237032758</c:v>
                </c:pt>
                <c:pt idx="393">
                  <c:v>195.69330677942634</c:v>
                </c:pt>
                <c:pt idx="394">
                  <c:v>188.93438858111188</c:v>
                </c:pt>
                <c:pt idx="395">
                  <c:v>182.41760954039427</c:v>
                </c:pt>
                <c:pt idx="396">
                  <c:v>176.17620396765705</c:v>
                </c:pt>
                <c:pt idx="397">
                  <c:v>170.12170082832264</c:v>
                </c:pt>
                <c:pt idx="398">
                  <c:v>164.26449948874452</c:v>
                </c:pt>
                <c:pt idx="399">
                  <c:v>158.6040053063426</c:v>
                </c:pt>
                <c:pt idx="400">
                  <c:v>153.20384552224888</c:v>
                </c:pt>
                <c:pt idx="401">
                  <c:v>148.03214304901473</c:v>
                </c:pt>
                <c:pt idx="402">
                  <c:v>143.11110253885425</c:v>
                </c:pt>
                <c:pt idx="403">
                  <c:v>138.41475203537695</c:v>
                </c:pt>
                <c:pt idx="404">
                  <c:v>133.91457984265961</c:v>
                </c:pt>
                <c:pt idx="405">
                  <c:v>129.672497865651</c:v>
                </c:pt>
                <c:pt idx="406">
                  <c:v>125.58899782615219</c:v>
                </c:pt>
                <c:pt idx="407">
                  <c:v>121.74035298833006</c:v>
                </c:pt>
                <c:pt idx="408">
                  <c:v>118.11747810637723</c:v>
                </c:pt>
                <c:pt idx="409">
                  <c:v>114.651283528897</c:v>
                </c:pt>
                <c:pt idx="410">
                  <c:v>111.46113979628626</c:v>
                </c:pt>
                <c:pt idx="411">
                  <c:v>108.38583917163392</c:v>
                </c:pt>
                <c:pt idx="412">
                  <c:v>105.43404284051131</c:v>
                </c:pt>
                <c:pt idx="413">
                  <c:v>102.70230533873898</c:v>
                </c:pt>
                <c:pt idx="414">
                  <c:v>100.09280660146148</c:v>
                </c:pt>
                <c:pt idx="415">
                  <c:v>97.637031826019822</c:v>
                </c:pt>
                <c:pt idx="416">
                  <c:v>95.314072256844511</c:v>
                </c:pt>
                <c:pt idx="417">
                  <c:v>93.133447118091496</c:v>
                </c:pt>
                <c:pt idx="418">
                  <c:v>91.071720557155246</c:v>
                </c:pt>
                <c:pt idx="419">
                  <c:v>89.130815213930745</c:v>
                </c:pt>
                <c:pt idx="420">
                  <c:v>87.274629149264939</c:v>
                </c:pt>
                <c:pt idx="421">
                  <c:v>85.590453489594751</c:v>
                </c:pt>
                <c:pt idx="422">
                  <c:v>83.992337457847398</c:v>
                </c:pt>
                <c:pt idx="423">
                  <c:v>82.467017549662216</c:v>
                </c:pt>
                <c:pt idx="424">
                  <c:v>80.982645612016995</c:v>
                </c:pt>
                <c:pt idx="425">
                  <c:v>79.624007866477612</c:v>
                </c:pt>
                <c:pt idx="426">
                  <c:v>78.391387949122844</c:v>
                </c:pt>
                <c:pt idx="427">
                  <c:v>77.209018583755068</c:v>
                </c:pt>
                <c:pt idx="428">
                  <c:v>75.913250470044389</c:v>
                </c:pt>
                <c:pt idx="429">
                  <c:v>74.795116930469732</c:v>
                </c:pt>
                <c:pt idx="430">
                  <c:v>73.767895614144081</c:v>
                </c:pt>
                <c:pt idx="431">
                  <c:v>72.821781102503351</c:v>
                </c:pt>
                <c:pt idx="432">
                  <c:v>71.900498493476817</c:v>
                </c:pt>
                <c:pt idx="433">
                  <c:v>71.057650202754459</c:v>
                </c:pt>
                <c:pt idx="434">
                  <c:v>70.28262258597583</c:v>
                </c:pt>
                <c:pt idx="435">
                  <c:v>69.576646734359144</c:v>
                </c:pt>
                <c:pt idx="436">
                  <c:v>68.94603793377145</c:v>
                </c:pt>
                <c:pt idx="437">
                  <c:v>68.328670981450429</c:v>
                </c:pt>
                <c:pt idx="438">
                  <c:v>67.797653371135809</c:v>
                </c:pt>
                <c:pt idx="439">
                  <c:v>67.268915657783751</c:v>
                </c:pt>
                <c:pt idx="440">
                  <c:v>66.804608235927759</c:v>
                </c:pt>
                <c:pt idx="441">
                  <c:v>66.382385099157133</c:v>
                </c:pt>
                <c:pt idx="442">
                  <c:v>66.014565400220874</c:v>
                </c:pt>
                <c:pt idx="443">
                  <c:v>65.635733342999544</c:v>
                </c:pt>
                <c:pt idx="444">
                  <c:v>65.253168977399071</c:v>
                </c:pt>
                <c:pt idx="445">
                  <c:v>64.957834915836955</c:v>
                </c:pt>
                <c:pt idx="446">
                  <c:v>64.681828377735357</c:v>
                </c:pt>
                <c:pt idx="447">
                  <c:v>64.446000207569014</c:v>
                </c:pt>
                <c:pt idx="448">
                  <c:v>64.240793742709073</c:v>
                </c:pt>
                <c:pt idx="449">
                  <c:v>64.043992372810649</c:v>
                </c:pt>
                <c:pt idx="450">
                  <c:v>63.855369388713271</c:v>
                </c:pt>
                <c:pt idx="451">
                  <c:v>63.684011342276889</c:v>
                </c:pt>
                <c:pt idx="452">
                  <c:v>63.531415807929164</c:v>
                </c:pt>
                <c:pt idx="453">
                  <c:v>63.376279354438203</c:v>
                </c:pt>
                <c:pt idx="454">
                  <c:v>63.237881237997236</c:v>
                </c:pt>
                <c:pt idx="455">
                  <c:v>63.107629055519247</c:v>
                </c:pt>
                <c:pt idx="456">
                  <c:v>63.004836356659119</c:v>
                </c:pt>
                <c:pt idx="457">
                  <c:v>62.888830599069102</c:v>
                </c:pt>
                <c:pt idx="458">
                  <c:v>62.756141379014963</c:v>
                </c:pt>
                <c:pt idx="459">
                  <c:v>62.663318476974318</c:v>
                </c:pt>
                <c:pt idx="460">
                  <c:v>62.577346319606079</c:v>
                </c:pt>
                <c:pt idx="461">
                  <c:v>62.475367496009554</c:v>
                </c:pt>
                <c:pt idx="462">
                  <c:v>62.391163977135925</c:v>
                </c:pt>
                <c:pt idx="463">
                  <c:v>62.290924983164714</c:v>
                </c:pt>
                <c:pt idx="464">
                  <c:v>62.220296908992395</c:v>
                </c:pt>
                <c:pt idx="465">
                  <c:v>62.122683298475373</c:v>
                </c:pt>
                <c:pt idx="466">
                  <c:v>62.053903972302351</c:v>
                </c:pt>
                <c:pt idx="467">
                  <c:v>61.970070806465394</c:v>
                </c:pt>
                <c:pt idx="468">
                  <c:v>61.904216625446757</c:v>
                </c:pt>
                <c:pt idx="469">
                  <c:v>61.845443419190197</c:v>
                </c:pt>
                <c:pt idx="470">
                  <c:v>61.758359716606471</c:v>
                </c:pt>
                <c:pt idx="471">
                  <c:v>61.6709722979585</c:v>
                </c:pt>
                <c:pt idx="472">
                  <c:v>61.587638980669453</c:v>
                </c:pt>
                <c:pt idx="473">
                  <c:v>61.502590134115735</c:v>
                </c:pt>
                <c:pt idx="474">
                  <c:v>61.413450178588377</c:v>
                </c:pt>
                <c:pt idx="475">
                  <c:v>61.321237220796291</c:v>
                </c:pt>
                <c:pt idx="476">
                  <c:v>61.237123598563457</c:v>
                </c:pt>
                <c:pt idx="477">
                  <c:v>61.128348094712507</c:v>
                </c:pt>
                <c:pt idx="478">
                  <c:v>61.016248928306418</c:v>
                </c:pt>
                <c:pt idx="479">
                  <c:v>60.914569901892577</c:v>
                </c:pt>
                <c:pt idx="480">
                  <c:v>60.819318581939676</c:v>
                </c:pt>
                <c:pt idx="481">
                  <c:v>60.723132816837186</c:v>
                </c:pt>
                <c:pt idx="482">
                  <c:v>60.646549553490559</c:v>
                </c:pt>
                <c:pt idx="483">
                  <c:v>60.514617505296478</c:v>
                </c:pt>
                <c:pt idx="484">
                  <c:v>60.402825286153266</c:v>
                </c:pt>
                <c:pt idx="485">
                  <c:v>60.31314531317166</c:v>
                </c:pt>
                <c:pt idx="486">
                  <c:v>60.179104002612462</c:v>
                </c:pt>
                <c:pt idx="487">
                  <c:v>60.055932253364944</c:v>
                </c:pt>
                <c:pt idx="488">
                  <c:v>59.921117674200062</c:v>
                </c:pt>
                <c:pt idx="489">
                  <c:v>59.786804425874173</c:v>
                </c:pt>
                <c:pt idx="490">
                  <c:v>59.653311341634932</c:v>
                </c:pt>
                <c:pt idx="491">
                  <c:v>59.520117896482468</c:v>
                </c:pt>
                <c:pt idx="492">
                  <c:v>59.3681162442141</c:v>
                </c:pt>
                <c:pt idx="493">
                  <c:v>59.248347803992111</c:v>
                </c:pt>
                <c:pt idx="494">
                  <c:v>59.09945776572674</c:v>
                </c:pt>
                <c:pt idx="495">
                  <c:v>58.931084606889833</c:v>
                </c:pt>
                <c:pt idx="496">
                  <c:v>58.775687958364834</c:v>
                </c:pt>
                <c:pt idx="497">
                  <c:v>58.62431927420468</c:v>
                </c:pt>
                <c:pt idx="498">
                  <c:v>58.474792862999209</c:v>
                </c:pt>
                <c:pt idx="499">
                  <c:v>58.308022101145262</c:v>
                </c:pt>
                <c:pt idx="500">
                  <c:v>58.157318352500781</c:v>
                </c:pt>
                <c:pt idx="501">
                  <c:v>57.977397514373699</c:v>
                </c:pt>
                <c:pt idx="502">
                  <c:v>57.823543956486361</c:v>
                </c:pt>
                <c:pt idx="503">
                  <c:v>57.654698062332685</c:v>
                </c:pt>
                <c:pt idx="504">
                  <c:v>57.478815554163191</c:v>
                </c:pt>
                <c:pt idx="505">
                  <c:v>57.287793061034762</c:v>
                </c:pt>
                <c:pt idx="506">
                  <c:v>57.13521821233627</c:v>
                </c:pt>
                <c:pt idx="507">
                  <c:v>56.979177626062864</c:v>
                </c:pt>
                <c:pt idx="508">
                  <c:v>56.808178598004538</c:v>
                </c:pt>
                <c:pt idx="509">
                  <c:v>56.622556046222059</c:v>
                </c:pt>
                <c:pt idx="510">
                  <c:v>56.44292315928913</c:v>
                </c:pt>
                <c:pt idx="511">
                  <c:v>56.294958818557859</c:v>
                </c:pt>
                <c:pt idx="512">
                  <c:v>56.111373709628438</c:v>
                </c:pt>
                <c:pt idx="513">
                  <c:v>55.934737563604145</c:v>
                </c:pt>
                <c:pt idx="514">
                  <c:v>55.75859697164001</c:v>
                </c:pt>
                <c:pt idx="515">
                  <c:v>55.578181855785893</c:v>
                </c:pt>
                <c:pt idx="516">
                  <c:v>55.430970565017084</c:v>
                </c:pt>
                <c:pt idx="517">
                  <c:v>55.25893561122782</c:v>
                </c:pt>
                <c:pt idx="518">
                  <c:v>55.076721230974329</c:v>
                </c:pt>
                <c:pt idx="519">
                  <c:v>54.936148123081125</c:v>
                </c:pt>
                <c:pt idx="520">
                  <c:v>54.785078761389293</c:v>
                </c:pt>
                <c:pt idx="521">
                  <c:v>54.611931762666778</c:v>
                </c:pt>
                <c:pt idx="522">
                  <c:v>54.450752210394221</c:v>
                </c:pt>
                <c:pt idx="523">
                  <c:v>54.289093710220904</c:v>
                </c:pt>
                <c:pt idx="524">
                  <c:v>54.13900775354697</c:v>
                </c:pt>
                <c:pt idx="525">
                  <c:v>53.955912305733762</c:v>
                </c:pt>
                <c:pt idx="526">
                  <c:v>53.797473214374079</c:v>
                </c:pt>
                <c:pt idx="527">
                  <c:v>53.64866500909136</c:v>
                </c:pt>
                <c:pt idx="528">
                  <c:v>53.450504555377279</c:v>
                </c:pt>
                <c:pt idx="529">
                  <c:v>53.250481358683437</c:v>
                </c:pt>
                <c:pt idx="530">
                  <c:v>53.043675610771658</c:v>
                </c:pt>
                <c:pt idx="531">
                  <c:v>52.826845361649035</c:v>
                </c:pt>
                <c:pt idx="532">
                  <c:v>52.676176943909326</c:v>
                </c:pt>
                <c:pt idx="533">
                  <c:v>52.486144097443912</c:v>
                </c:pt>
                <c:pt idx="534">
                  <c:v>52.253466614566129</c:v>
                </c:pt>
                <c:pt idx="535">
                  <c:v>52.044995804623504</c:v>
                </c:pt>
                <c:pt idx="536">
                  <c:v>51.870947040989158</c:v>
                </c:pt>
                <c:pt idx="537">
                  <c:v>51.667997343169326</c:v>
                </c:pt>
                <c:pt idx="538">
                  <c:v>51.423517267904259</c:v>
                </c:pt>
                <c:pt idx="539">
                  <c:v>51.223742424201404</c:v>
                </c:pt>
                <c:pt idx="540">
                  <c:v>51.038268969942877</c:v>
                </c:pt>
                <c:pt idx="541">
                  <c:v>50.845130677284494</c:v>
                </c:pt>
                <c:pt idx="542">
                  <c:v>50.598684533549566</c:v>
                </c:pt>
                <c:pt idx="543">
                  <c:v>50.377505964727121</c:v>
                </c:pt>
                <c:pt idx="544">
                  <c:v>50.191702529551911</c:v>
                </c:pt>
                <c:pt idx="545">
                  <c:v>50.005732087412589</c:v>
                </c:pt>
                <c:pt idx="546">
                  <c:v>49.791645144099753</c:v>
                </c:pt>
                <c:pt idx="547">
                  <c:v>49.525704478136078</c:v>
                </c:pt>
                <c:pt idx="548">
                  <c:v>49.294869802359031</c:v>
                </c:pt>
                <c:pt idx="549">
                  <c:v>49.097350631416241</c:v>
                </c:pt>
                <c:pt idx="550">
                  <c:v>48.890778011776874</c:v>
                </c:pt>
                <c:pt idx="551">
                  <c:v>48.675871121939693</c:v>
                </c:pt>
                <c:pt idx="552">
                  <c:v>48.483760723612441</c:v>
                </c:pt>
                <c:pt idx="553">
                  <c:v>48.315141047500788</c:v>
                </c:pt>
                <c:pt idx="554">
                  <c:v>48.115761664101001</c:v>
                </c:pt>
                <c:pt idx="555">
                  <c:v>47.915871780700051</c:v>
                </c:pt>
                <c:pt idx="556">
                  <c:v>47.718665250583328</c:v>
                </c:pt>
                <c:pt idx="557">
                  <c:v>47.566199855926342</c:v>
                </c:pt>
                <c:pt idx="558">
                  <c:v>47.381360998430168</c:v>
                </c:pt>
                <c:pt idx="559">
                  <c:v>47.174915305370476</c:v>
                </c:pt>
                <c:pt idx="560">
                  <c:v>46.967760326163059</c:v>
                </c:pt>
                <c:pt idx="561">
                  <c:v>46.771487214678899</c:v>
                </c:pt>
                <c:pt idx="562">
                  <c:v>46.586690852565383</c:v>
                </c:pt>
                <c:pt idx="563">
                  <c:v>46.346347479563413</c:v>
                </c:pt>
                <c:pt idx="564">
                  <c:v>46.105120950668827</c:v>
                </c:pt>
                <c:pt idx="565">
                  <c:v>45.896538613196519</c:v>
                </c:pt>
                <c:pt idx="566">
                  <c:v>45.69496152010769</c:v>
                </c:pt>
                <c:pt idx="567">
                  <c:v>45.449389474322871</c:v>
                </c:pt>
                <c:pt idx="568">
                  <c:v>45.267696645586518</c:v>
                </c:pt>
                <c:pt idx="569">
                  <c:v>45.072670007599051</c:v>
                </c:pt>
                <c:pt idx="570">
                  <c:v>44.862305373569662</c:v>
                </c:pt>
                <c:pt idx="571">
                  <c:v>44.650649780988019</c:v>
                </c:pt>
                <c:pt idx="572">
                  <c:v>44.479633589022882</c:v>
                </c:pt>
                <c:pt idx="573">
                  <c:v>44.260189253073165</c:v>
                </c:pt>
                <c:pt idx="574">
                  <c:v>44.080718983261725</c:v>
                </c:pt>
                <c:pt idx="575">
                  <c:v>43.896937860368844</c:v>
                </c:pt>
                <c:pt idx="576">
                  <c:v>43.708503491073877</c:v>
                </c:pt>
                <c:pt idx="577">
                  <c:v>43.515070522898078</c:v>
                </c:pt>
                <c:pt idx="578">
                  <c:v>43.315446056212977</c:v>
                </c:pt>
                <c:pt idx="579">
                  <c:v>43.111815754846198</c:v>
                </c:pt>
                <c:pt idx="580">
                  <c:v>42.901293228965216</c:v>
                </c:pt>
                <c:pt idx="581">
                  <c:v>42.705499619940227</c:v>
                </c:pt>
                <c:pt idx="582">
                  <c:v>42.469995400694948</c:v>
                </c:pt>
                <c:pt idx="583">
                  <c:v>42.273024454230942</c:v>
                </c:pt>
                <c:pt idx="584">
                  <c:v>42.044936275967686</c:v>
                </c:pt>
                <c:pt idx="585">
                  <c:v>41.787916557315334</c:v>
                </c:pt>
                <c:pt idx="586">
                  <c:v>41.565846352144185</c:v>
                </c:pt>
                <c:pt idx="587">
                  <c:v>41.347111145077299</c:v>
                </c:pt>
                <c:pt idx="588">
                  <c:v>41.086577607369364</c:v>
                </c:pt>
                <c:pt idx="589">
                  <c:v>40.827008007966903</c:v>
                </c:pt>
                <c:pt idx="590">
                  <c:v>40.58074459069595</c:v>
                </c:pt>
                <c:pt idx="591">
                  <c:v>40.355908700174552</c:v>
                </c:pt>
                <c:pt idx="592">
                  <c:v>40.099778584492377</c:v>
                </c:pt>
                <c:pt idx="593">
                  <c:v>39.811190294895276</c:v>
                </c:pt>
                <c:pt idx="594">
                  <c:v>39.544763795641273</c:v>
                </c:pt>
                <c:pt idx="595">
                  <c:v>39.268078970036129</c:v>
                </c:pt>
                <c:pt idx="596">
                  <c:v>39.011261585348244</c:v>
                </c:pt>
                <c:pt idx="597">
                  <c:v>38.709792321807612</c:v>
                </c:pt>
                <c:pt idx="598">
                  <c:v>38.398038729083453</c:v>
                </c:pt>
                <c:pt idx="599">
                  <c:v>38.094320014500155</c:v>
                </c:pt>
                <c:pt idx="600">
                  <c:v>37.811048917179242</c:v>
                </c:pt>
                <c:pt idx="601">
                  <c:v>37.492193638941764</c:v>
                </c:pt>
                <c:pt idx="602">
                  <c:v>37.141735869372255</c:v>
                </c:pt>
                <c:pt idx="603">
                  <c:v>36.774654543586642</c:v>
                </c:pt>
                <c:pt idx="604">
                  <c:v>36.46087229418211</c:v>
                </c:pt>
                <c:pt idx="605">
                  <c:v>36.100455159990197</c:v>
                </c:pt>
                <c:pt idx="606">
                  <c:v>35.716868087616618</c:v>
                </c:pt>
                <c:pt idx="607">
                  <c:v>35.338659168043428</c:v>
                </c:pt>
                <c:pt idx="608">
                  <c:v>34.968190756587745</c:v>
                </c:pt>
                <c:pt idx="609">
                  <c:v>34.583330083269729</c:v>
                </c:pt>
                <c:pt idx="610">
                  <c:v>34.174634699595764</c:v>
                </c:pt>
                <c:pt idx="611">
                  <c:v>33.73943701915573</c:v>
                </c:pt>
                <c:pt idx="612">
                  <c:v>33.321565079740147</c:v>
                </c:pt>
                <c:pt idx="613">
                  <c:v>32.911619230593111</c:v>
                </c:pt>
                <c:pt idx="614">
                  <c:v>32.453733356756544</c:v>
                </c:pt>
                <c:pt idx="615">
                  <c:v>31.969807141671406</c:v>
                </c:pt>
                <c:pt idx="616">
                  <c:v>31.513870095423755</c:v>
                </c:pt>
                <c:pt idx="617">
                  <c:v>31.041934014416057</c:v>
                </c:pt>
                <c:pt idx="618">
                  <c:v>30.566649348453325</c:v>
                </c:pt>
                <c:pt idx="619">
                  <c:v>30.044059933652083</c:v>
                </c:pt>
                <c:pt idx="620">
                  <c:v>29.549387209651883</c:v>
                </c:pt>
                <c:pt idx="621">
                  <c:v>29.06068082259269</c:v>
                </c:pt>
                <c:pt idx="622">
                  <c:v>28.524737787789203</c:v>
                </c:pt>
                <c:pt idx="623">
                  <c:v>27.962742061491308</c:v>
                </c:pt>
                <c:pt idx="624">
                  <c:v>27.375611717664231</c:v>
                </c:pt>
                <c:pt idx="625">
                  <c:v>26.804847357835133</c:v>
                </c:pt>
                <c:pt idx="626">
                  <c:v>26.24210482497417</c:v>
                </c:pt>
                <c:pt idx="627">
                  <c:v>25.6427171042311</c:v>
                </c:pt>
                <c:pt idx="628">
                  <c:v>25.017811945212422</c:v>
                </c:pt>
                <c:pt idx="629">
                  <c:v>24.378534249959397</c:v>
                </c:pt>
                <c:pt idx="630">
                  <c:v>23.736046063625754</c:v>
                </c:pt>
                <c:pt idx="631">
                  <c:v>23.090540042796846</c:v>
                </c:pt>
                <c:pt idx="632">
                  <c:v>22.420252903015015</c:v>
                </c:pt>
                <c:pt idx="633">
                  <c:v>21.736397855025452</c:v>
                </c:pt>
                <c:pt idx="634">
                  <c:v>21.049359892081828</c:v>
                </c:pt>
                <c:pt idx="635">
                  <c:v>20.350103135669816</c:v>
                </c:pt>
                <c:pt idx="636">
                  <c:v>19.62707301188626</c:v>
                </c:pt>
                <c:pt idx="637">
                  <c:v>18.891549562372731</c:v>
                </c:pt>
                <c:pt idx="638">
                  <c:v>18.154829150999632</c:v>
                </c:pt>
                <c:pt idx="639">
                  <c:v>17.406251265834925</c:v>
                </c:pt>
                <c:pt idx="640">
                  <c:v>16.655454079568369</c:v>
                </c:pt>
                <c:pt idx="641">
                  <c:v>15.862229627736037</c:v>
                </c:pt>
                <c:pt idx="642">
                  <c:v>15.069206688904995</c:v>
                </c:pt>
                <c:pt idx="643">
                  <c:v>14.264941798932309</c:v>
                </c:pt>
                <c:pt idx="644">
                  <c:v>13.473501201899619</c:v>
                </c:pt>
                <c:pt idx="645">
                  <c:v>12.639524829703847</c:v>
                </c:pt>
                <c:pt idx="646">
                  <c:v>11.796403957885948</c:v>
                </c:pt>
                <c:pt idx="647">
                  <c:v>10.923456336968249</c:v>
                </c:pt>
                <c:pt idx="648">
                  <c:v>10.084524769733832</c:v>
                </c:pt>
                <c:pt idx="649">
                  <c:v>9.2386708546459921</c:v>
                </c:pt>
                <c:pt idx="650">
                  <c:v>8.3424335620928449</c:v>
                </c:pt>
                <c:pt idx="651">
                  <c:v>7.4495524476256358</c:v>
                </c:pt>
                <c:pt idx="652">
                  <c:v>6.5503952731586734</c:v>
                </c:pt>
                <c:pt idx="653">
                  <c:v>5.6454826079148601</c:v>
                </c:pt>
                <c:pt idx="654">
                  <c:v>4.7463324807462053</c:v>
                </c:pt>
                <c:pt idx="655">
                  <c:v>3.8095408928873375</c:v>
                </c:pt>
                <c:pt idx="656">
                  <c:v>2.8796058467951049</c:v>
                </c:pt>
                <c:pt idx="657">
                  <c:v>1.9461023203125134</c:v>
                </c:pt>
                <c:pt idx="658">
                  <c:v>1.0214323751224976</c:v>
                </c:pt>
                <c:pt idx="659">
                  <c:v>8.2511656323941709E-2</c:v>
                </c:pt>
                <c:pt idx="660">
                  <c:v>-0.85739633172233254</c:v>
                </c:pt>
                <c:pt idx="661">
                  <c:v>-1.8095290951923995</c:v>
                </c:pt>
                <c:pt idx="662">
                  <c:v>-2.7521578601832077</c:v>
                </c:pt>
                <c:pt idx="663">
                  <c:v>-3.6838304233087298</c:v>
                </c:pt>
                <c:pt idx="664">
                  <c:v>-4.6360484671918094</c:v>
                </c:pt>
                <c:pt idx="665">
                  <c:v>-5.6208709905003351</c:v>
                </c:pt>
                <c:pt idx="666">
                  <c:v>-6.5709117062977649</c:v>
                </c:pt>
                <c:pt idx="667">
                  <c:v>-7.5489282941592073</c:v>
                </c:pt>
                <c:pt idx="668">
                  <c:v>-8.5044297472941803</c:v>
                </c:pt>
                <c:pt idx="669">
                  <c:v>-9.4781949439148736</c:v>
                </c:pt>
                <c:pt idx="670">
                  <c:v>-10.435785516332727</c:v>
                </c:pt>
                <c:pt idx="671">
                  <c:v>-11.377411495054014</c:v>
                </c:pt>
                <c:pt idx="672">
                  <c:v>-12.324410092573904</c:v>
                </c:pt>
                <c:pt idx="673">
                  <c:v>-13.264313830273702</c:v>
                </c:pt>
                <c:pt idx="674">
                  <c:v>-14.210009260888132</c:v>
                </c:pt>
                <c:pt idx="675">
                  <c:v>-15.147340445570842</c:v>
                </c:pt>
                <c:pt idx="676">
                  <c:v>-16.0773653684092</c:v>
                </c:pt>
                <c:pt idx="677">
                  <c:v>-16.974945915777298</c:v>
                </c:pt>
                <c:pt idx="678">
                  <c:v>-17.863963794830799</c:v>
                </c:pt>
                <c:pt idx="679">
                  <c:v>-18.764924009024217</c:v>
                </c:pt>
                <c:pt idx="680">
                  <c:v>-19.666221565577672</c:v>
                </c:pt>
                <c:pt idx="681">
                  <c:v>-20.546115110366792</c:v>
                </c:pt>
                <c:pt idx="682">
                  <c:v>-21.391320097086151</c:v>
                </c:pt>
                <c:pt idx="683">
                  <c:v>-22.267153997880701</c:v>
                </c:pt>
                <c:pt idx="684">
                  <c:v>-23.129921279338372</c:v>
                </c:pt>
                <c:pt idx="685">
                  <c:v>-23.936779030902422</c:v>
                </c:pt>
                <c:pt idx="686">
                  <c:v>-24.71841750441331</c:v>
                </c:pt>
                <c:pt idx="687">
                  <c:v>-25.528353782410878</c:v>
                </c:pt>
                <c:pt idx="688">
                  <c:v>-26.322080851410369</c:v>
                </c:pt>
                <c:pt idx="689">
                  <c:v>-27.089751318457477</c:v>
                </c:pt>
                <c:pt idx="690">
                  <c:v>-27.809696630951198</c:v>
                </c:pt>
                <c:pt idx="691">
                  <c:v>-28.553221962112271</c:v>
                </c:pt>
                <c:pt idx="692">
                  <c:v>-29.280933925899017</c:v>
                </c:pt>
                <c:pt idx="693">
                  <c:v>-29.980494945233758</c:v>
                </c:pt>
                <c:pt idx="694">
                  <c:v>-30.64972147058613</c:v>
                </c:pt>
                <c:pt idx="695">
                  <c:v>-31.310106344222369</c:v>
                </c:pt>
                <c:pt idx="696">
                  <c:v>-31.930758907592594</c:v>
                </c:pt>
                <c:pt idx="697">
                  <c:v>-32.541650968417187</c:v>
                </c:pt>
                <c:pt idx="698">
                  <c:v>-33.132203414787917</c:v>
                </c:pt>
                <c:pt idx="699">
                  <c:v>-33.669879216306775</c:v>
                </c:pt>
                <c:pt idx="700">
                  <c:v>-34.218500039568518</c:v>
                </c:pt>
                <c:pt idx="701">
                  <c:v>-34.744715225795161</c:v>
                </c:pt>
                <c:pt idx="702">
                  <c:v>-35.217725832783522</c:v>
                </c:pt>
                <c:pt idx="703">
                  <c:v>-35.679429617195119</c:v>
                </c:pt>
                <c:pt idx="704">
                  <c:v>-36.129485703528239</c:v>
                </c:pt>
                <c:pt idx="705">
                  <c:v>-36.576866990037779</c:v>
                </c:pt>
                <c:pt idx="706">
                  <c:v>-36.936756398707026</c:v>
                </c:pt>
                <c:pt idx="707">
                  <c:v>-37.273940464231949</c:v>
                </c:pt>
                <c:pt idx="708">
                  <c:v>-37.683648351676425</c:v>
                </c:pt>
                <c:pt idx="709">
                  <c:v>-38.025340756602446</c:v>
                </c:pt>
                <c:pt idx="710">
                  <c:v>-38.343577692267701</c:v>
                </c:pt>
                <c:pt idx="711">
                  <c:v>-38.638147316773178</c:v>
                </c:pt>
                <c:pt idx="712">
                  <c:v>-38.897025662411714</c:v>
                </c:pt>
                <c:pt idx="713">
                  <c:v>-39.141167961520416</c:v>
                </c:pt>
                <c:pt idx="714">
                  <c:v>-39.360280051166484</c:v>
                </c:pt>
                <c:pt idx="715">
                  <c:v>-39.576202198274828</c:v>
                </c:pt>
                <c:pt idx="716">
                  <c:v>-39.73388934019556</c:v>
                </c:pt>
                <c:pt idx="717">
                  <c:v>-39.867053843490503</c:v>
                </c:pt>
                <c:pt idx="718">
                  <c:v>-39.995061510111917</c:v>
                </c:pt>
                <c:pt idx="719">
                  <c:v>-40.087436802449716</c:v>
                </c:pt>
              </c:numCache>
            </c:numRef>
          </c:yVal>
          <c:smooth val="0"/>
          <c:extLst>
            <c:ext xmlns:c16="http://schemas.microsoft.com/office/drawing/2014/chart" uri="{C3380CC4-5D6E-409C-BE32-E72D297353CC}">
              <c16:uniqueId val="{00000000-557F-4B3F-8EDA-A16EA26DA7C9}"/>
            </c:ext>
          </c:extLst>
        </c:ser>
        <c:ser>
          <c:idx val="1"/>
          <c:order val="1"/>
          <c:tx>
            <c:v>Stress Modified Engine</c:v>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'Modified Engine Calculator'!$B$18:$B$738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'Modified Engine Calculator'!$Q$18:$Q$736</c:f>
              <c:numCache>
                <c:formatCode>General</c:formatCode>
                <c:ptCount val="719"/>
                <c:pt idx="0">
                  <c:v>-70.391261978567428</c:v>
                </c:pt>
                <c:pt idx="1">
                  <c:v>-70.399934194078767</c:v>
                </c:pt>
                <c:pt idx="2">
                  <c:v>-70.416823063778722</c:v>
                </c:pt>
                <c:pt idx="3">
                  <c:v>-70.325390053495809</c:v>
                </c:pt>
                <c:pt idx="4">
                  <c:v>-70.222492088316372</c:v>
                </c:pt>
                <c:pt idx="5">
                  <c:v>-70.079286953850257</c:v>
                </c:pt>
                <c:pt idx="6">
                  <c:v>-69.926401638827159</c:v>
                </c:pt>
                <c:pt idx="7">
                  <c:v>-69.781541216187108</c:v>
                </c:pt>
                <c:pt idx="8">
                  <c:v>-69.615198196917717</c:v>
                </c:pt>
                <c:pt idx="9">
                  <c:v>-69.352938336582838</c:v>
                </c:pt>
                <c:pt idx="10">
                  <c:v>-69.088763216716501</c:v>
                </c:pt>
                <c:pt idx="11">
                  <c:v>-68.787925999416132</c:v>
                </c:pt>
                <c:pt idx="12">
                  <c:v>-68.455335343990171</c:v>
                </c:pt>
                <c:pt idx="13">
                  <c:v>-68.086786401177662</c:v>
                </c:pt>
                <c:pt idx="14">
                  <c:v>-67.707822941101185</c:v>
                </c:pt>
                <c:pt idx="15">
                  <c:v>-67.283819735831912</c:v>
                </c:pt>
                <c:pt idx="16">
                  <c:v>-66.820567445450834</c:v>
                </c:pt>
                <c:pt idx="17">
                  <c:v>-66.312455445426394</c:v>
                </c:pt>
                <c:pt idx="18">
                  <c:v>-65.817148306878948</c:v>
                </c:pt>
                <c:pt idx="19">
                  <c:v>-65.256700607172021</c:v>
                </c:pt>
                <c:pt idx="20">
                  <c:v>-64.691117997896001</c:v>
                </c:pt>
                <c:pt idx="21">
                  <c:v>-64.041746923899268</c:v>
                </c:pt>
                <c:pt idx="22">
                  <c:v>-63.398364081430955</c:v>
                </c:pt>
                <c:pt idx="23">
                  <c:v>-62.840103380475369</c:v>
                </c:pt>
                <c:pt idx="24">
                  <c:v>-62.12074507614917</c:v>
                </c:pt>
                <c:pt idx="25">
                  <c:v>-61.380432532474494</c:v>
                </c:pt>
                <c:pt idx="26">
                  <c:v>-60.559685694321395</c:v>
                </c:pt>
                <c:pt idx="27">
                  <c:v>-59.681344084422179</c:v>
                </c:pt>
                <c:pt idx="28">
                  <c:v>-58.840659894241078</c:v>
                </c:pt>
                <c:pt idx="29">
                  <c:v>-57.941641676576339</c:v>
                </c:pt>
                <c:pt idx="30">
                  <c:v>-57.024717885372972</c:v>
                </c:pt>
                <c:pt idx="31">
                  <c:v>-56.042705054672261</c:v>
                </c:pt>
                <c:pt idx="32">
                  <c:v>-54.985014592256334</c:v>
                </c:pt>
                <c:pt idx="33">
                  <c:v>-53.940898744158353</c:v>
                </c:pt>
                <c:pt idx="34">
                  <c:v>-52.863226557442481</c:v>
                </c:pt>
                <c:pt idx="35">
                  <c:v>-51.751365403708668</c:v>
                </c:pt>
                <c:pt idx="36">
                  <c:v>-50.608507486488776</c:v>
                </c:pt>
                <c:pt idx="37">
                  <c:v>-49.442430912803466</c:v>
                </c:pt>
                <c:pt idx="38">
                  <c:v>-48.215968082832951</c:v>
                </c:pt>
                <c:pt idx="39">
                  <c:v>-46.991786653541531</c:v>
                </c:pt>
                <c:pt idx="40">
                  <c:v>-45.756364223172248</c:v>
                </c:pt>
                <c:pt idx="41">
                  <c:v>-44.455039815012526</c:v>
                </c:pt>
                <c:pt idx="42">
                  <c:v>-43.21528185739318</c:v>
                </c:pt>
                <c:pt idx="43">
                  <c:v>-41.919961507779469</c:v>
                </c:pt>
                <c:pt idx="44">
                  <c:v>-40.619599134412965</c:v>
                </c:pt>
                <c:pt idx="45">
                  <c:v>-39.246609505588623</c:v>
                </c:pt>
                <c:pt idx="46">
                  <c:v>-37.909436691433655</c:v>
                </c:pt>
                <c:pt idx="47">
                  <c:v>-36.540504365138396</c:v>
                </c:pt>
                <c:pt idx="48">
                  <c:v>-35.160632305723617</c:v>
                </c:pt>
                <c:pt idx="49">
                  <c:v>-33.74187355733995</c:v>
                </c:pt>
                <c:pt idx="50">
                  <c:v>-32.324100966116923</c:v>
                </c:pt>
                <c:pt idx="51">
                  <c:v>-30.937281133792467</c:v>
                </c:pt>
                <c:pt idx="52">
                  <c:v>-29.465835604232886</c:v>
                </c:pt>
                <c:pt idx="53">
                  <c:v>-28.017452766849047</c:v>
                </c:pt>
                <c:pt idx="54">
                  <c:v>-26.574086214538031</c:v>
                </c:pt>
                <c:pt idx="55">
                  <c:v>-25.116161405107899</c:v>
                </c:pt>
                <c:pt idx="56">
                  <c:v>-23.60733447528256</c:v>
                </c:pt>
                <c:pt idx="57">
                  <c:v>-22.145369274293415</c:v>
                </c:pt>
                <c:pt idx="58">
                  <c:v>-20.644378172089944</c:v>
                </c:pt>
                <c:pt idx="59">
                  <c:v>-19.180773710350731</c:v>
                </c:pt>
                <c:pt idx="60">
                  <c:v>-17.709799890896516</c:v>
                </c:pt>
                <c:pt idx="61">
                  <c:v>-16.211075186138526</c:v>
                </c:pt>
                <c:pt idx="62">
                  <c:v>-14.744980377853352</c:v>
                </c:pt>
                <c:pt idx="63">
                  <c:v>-13.271299248144471</c:v>
                </c:pt>
                <c:pt idx="64">
                  <c:v>-11.793999626726119</c:v>
                </c:pt>
                <c:pt idx="65">
                  <c:v>-10.341420265779277</c:v>
                </c:pt>
                <c:pt idx="66">
                  <c:v>-8.9053091859247111</c:v>
                </c:pt>
                <c:pt idx="67">
                  <c:v>-7.4469189340498838</c:v>
                </c:pt>
                <c:pt idx="68">
                  <c:v>-6.0174033825511355</c:v>
                </c:pt>
                <c:pt idx="69">
                  <c:v>-4.5665524029901956</c:v>
                </c:pt>
                <c:pt idx="70">
                  <c:v>-3.1256735404540374</c:v>
                </c:pt>
                <c:pt idx="71">
                  <c:v>-1.6666194018116391</c:v>
                </c:pt>
                <c:pt idx="72">
                  <c:v>-0.26866716420734066</c:v>
                </c:pt>
                <c:pt idx="73">
                  <c:v>1.1565677725516068</c:v>
                </c:pt>
                <c:pt idx="74">
                  <c:v>2.5389921081810964</c:v>
                </c:pt>
                <c:pt idx="75">
                  <c:v>3.9274069682796857</c:v>
                </c:pt>
                <c:pt idx="76">
                  <c:v>5.2822417551717358</c:v>
                </c:pt>
                <c:pt idx="77">
                  <c:v>6.6020484122466563</c:v>
                </c:pt>
                <c:pt idx="78">
                  <c:v>7.9349321290901385</c:v>
                </c:pt>
                <c:pt idx="79">
                  <c:v>9.2421520508284924</c:v>
                </c:pt>
                <c:pt idx="80">
                  <c:v>10.511661283876986</c:v>
                </c:pt>
                <c:pt idx="81">
                  <c:v>11.764203442218047</c:v>
                </c:pt>
                <c:pt idx="82">
                  <c:v>13.008354484042991</c:v>
                </c:pt>
                <c:pt idx="83">
                  <c:v>14.243571156429919</c:v>
                </c:pt>
                <c:pt idx="84">
                  <c:v>15.449523226366383</c:v>
                </c:pt>
                <c:pt idx="85">
                  <c:v>16.644768602939401</c:v>
                </c:pt>
                <c:pt idx="86">
                  <c:v>17.819696754691087</c:v>
                </c:pt>
                <c:pt idx="87">
                  <c:v>18.983773615746646</c:v>
                </c:pt>
                <c:pt idx="88">
                  <c:v>20.10686705019268</c:v>
                </c:pt>
                <c:pt idx="89">
                  <c:v>21.189351997416722</c:v>
                </c:pt>
                <c:pt idx="90">
                  <c:v>22.289543016882991</c:v>
                </c:pt>
                <c:pt idx="91">
                  <c:v>23.357576224622406</c:v>
                </c:pt>
                <c:pt idx="92">
                  <c:v>24.37333324234509</c:v>
                </c:pt>
                <c:pt idx="93">
                  <c:v>25.376159673734964</c:v>
                </c:pt>
                <c:pt idx="94">
                  <c:v>26.355897702342251</c:v>
                </c:pt>
                <c:pt idx="95">
                  <c:v>27.331373150749332</c:v>
                </c:pt>
                <c:pt idx="96">
                  <c:v>28.274194448509377</c:v>
                </c:pt>
                <c:pt idx="97">
                  <c:v>29.192573696522967</c:v>
                </c:pt>
                <c:pt idx="98">
                  <c:v>30.097798137278065</c:v>
                </c:pt>
                <c:pt idx="99">
                  <c:v>30.978321693997827</c:v>
                </c:pt>
                <c:pt idx="100">
                  <c:v>31.83557929882091</c:v>
                </c:pt>
                <c:pt idx="101">
                  <c:v>32.619215850599751</c:v>
                </c:pt>
                <c:pt idx="102">
                  <c:v>33.408444416032054</c:v>
                </c:pt>
                <c:pt idx="103">
                  <c:v>34.17353681267425</c:v>
                </c:pt>
                <c:pt idx="104">
                  <c:v>34.953371697094582</c:v>
                </c:pt>
                <c:pt idx="105">
                  <c:v>35.679409917837511</c:v>
                </c:pt>
                <c:pt idx="106">
                  <c:v>36.363148674791574</c:v>
                </c:pt>
                <c:pt idx="107">
                  <c:v>37.032112302995372</c:v>
                </c:pt>
                <c:pt idx="108">
                  <c:v>37.71613569659646</c:v>
                </c:pt>
                <c:pt idx="109">
                  <c:v>38.347540558584257</c:v>
                </c:pt>
                <c:pt idx="110">
                  <c:v>38.934873262671395</c:v>
                </c:pt>
                <c:pt idx="111">
                  <c:v>39.509563666400595</c:v>
                </c:pt>
                <c:pt idx="112">
                  <c:v>40.071059877391825</c:v>
                </c:pt>
                <c:pt idx="113">
                  <c:v>40.649312555166709</c:v>
                </c:pt>
                <c:pt idx="114">
                  <c:v>41.155420369077213</c:v>
                </c:pt>
                <c:pt idx="115">
                  <c:v>41.647570957786797</c:v>
                </c:pt>
                <c:pt idx="116">
                  <c:v>42.128345629439671</c:v>
                </c:pt>
                <c:pt idx="117">
                  <c:v>42.588153314049336</c:v>
                </c:pt>
                <c:pt idx="118">
                  <c:v>43.025804189757281</c:v>
                </c:pt>
                <c:pt idx="119">
                  <c:v>43.414218557977833</c:v>
                </c:pt>
                <c:pt idx="120">
                  <c:v>43.800249482883707</c:v>
                </c:pt>
                <c:pt idx="121">
                  <c:v>44.186570511768011</c:v>
                </c:pt>
                <c:pt idx="122">
                  <c:v>44.542343090630411</c:v>
                </c:pt>
                <c:pt idx="123">
                  <c:v>44.859604570759956</c:v>
                </c:pt>
                <c:pt idx="124">
                  <c:v>45.176889762943716</c:v>
                </c:pt>
                <c:pt idx="125">
                  <c:v>45.486264924974336</c:v>
                </c:pt>
                <c:pt idx="126">
                  <c:v>45.747805164446582</c:v>
                </c:pt>
                <c:pt idx="127">
                  <c:v>45.991702994256279</c:v>
                </c:pt>
                <c:pt idx="128">
                  <c:v>46.247400574193989</c:v>
                </c:pt>
                <c:pt idx="129">
                  <c:v>46.485676113701928</c:v>
                </c:pt>
                <c:pt idx="130">
                  <c:v>46.680365856382736</c:v>
                </c:pt>
                <c:pt idx="131">
                  <c:v>46.86780002505332</c:v>
                </c:pt>
                <c:pt idx="132">
                  <c:v>47.060694822244763</c:v>
                </c:pt>
                <c:pt idx="133">
                  <c:v>47.238245437810072</c:v>
                </c:pt>
                <c:pt idx="134">
                  <c:v>47.382701669320504</c:v>
                </c:pt>
                <c:pt idx="135">
                  <c:v>47.512895497314886</c:v>
                </c:pt>
                <c:pt idx="136">
                  <c:v>47.630899501199245</c:v>
                </c:pt>
                <c:pt idx="137">
                  <c:v>47.745648296887971</c:v>
                </c:pt>
                <c:pt idx="138">
                  <c:v>47.869127608226492</c:v>
                </c:pt>
                <c:pt idx="139">
                  <c:v>47.941696395383985</c:v>
                </c:pt>
                <c:pt idx="140">
                  <c:v>48.003538259318987</c:v>
                </c:pt>
                <c:pt idx="141">
                  <c:v>48.065118843389165</c:v>
                </c:pt>
                <c:pt idx="142">
                  <c:v>48.126235215449547</c:v>
                </c:pt>
                <c:pt idx="143">
                  <c:v>48.149344646023032</c:v>
                </c:pt>
                <c:pt idx="144">
                  <c:v>48.173865267798043</c:v>
                </c:pt>
                <c:pt idx="145">
                  <c:v>48.209493801364601</c:v>
                </c:pt>
                <c:pt idx="146">
                  <c:v>48.228584606813378</c:v>
                </c:pt>
                <c:pt idx="147">
                  <c:v>48.230157697265902</c:v>
                </c:pt>
                <c:pt idx="148">
                  <c:v>48.226943738234525</c:v>
                </c:pt>
                <c:pt idx="149">
                  <c:v>48.236239108643375</c:v>
                </c:pt>
                <c:pt idx="150">
                  <c:v>48.240280568283936</c:v>
                </c:pt>
                <c:pt idx="151">
                  <c:v>48.230441053637783</c:v>
                </c:pt>
                <c:pt idx="152">
                  <c:v>48.206466889527107</c:v>
                </c:pt>
                <c:pt idx="153">
                  <c:v>48.18790717803769</c:v>
                </c:pt>
                <c:pt idx="154">
                  <c:v>48.166868422728285</c:v>
                </c:pt>
                <c:pt idx="155">
                  <c:v>48.143066264859691</c:v>
                </c:pt>
                <c:pt idx="156">
                  <c:v>48.107060548047613</c:v>
                </c:pt>
                <c:pt idx="157">
                  <c:v>48.068448999945105</c:v>
                </c:pt>
                <c:pt idx="158">
                  <c:v>48.029196203582146</c:v>
                </c:pt>
                <c:pt idx="159">
                  <c:v>48.018685410541522</c:v>
                </c:pt>
                <c:pt idx="160">
                  <c:v>47.987036489594566</c:v>
                </c:pt>
                <c:pt idx="161">
                  <c:v>47.965889456434248</c:v>
                </c:pt>
                <c:pt idx="162">
                  <c:v>47.925145980764796</c:v>
                </c:pt>
                <c:pt idx="163">
                  <c:v>47.894128435452593</c:v>
                </c:pt>
                <c:pt idx="164">
                  <c:v>47.883854323726219</c:v>
                </c:pt>
                <c:pt idx="165">
                  <c:v>47.856555360121675</c:v>
                </c:pt>
                <c:pt idx="166">
                  <c:v>47.83007237185096</c:v>
                </c:pt>
                <c:pt idx="167">
                  <c:v>47.805463874217445</c:v>
                </c:pt>
                <c:pt idx="168">
                  <c:v>47.684708541182239</c:v>
                </c:pt>
                <c:pt idx="169">
                  <c:v>47.779727571584857</c:v>
                </c:pt>
                <c:pt idx="170">
                  <c:v>47.752428206462184</c:v>
                </c:pt>
                <c:pt idx="171">
                  <c:v>47.718094060508676</c:v>
                </c:pt>
                <c:pt idx="172">
                  <c:v>47.736362027617155</c:v>
                </c:pt>
                <c:pt idx="173">
                  <c:v>47.747975147306342</c:v>
                </c:pt>
                <c:pt idx="174">
                  <c:v>47.733280451435313</c:v>
                </c:pt>
                <c:pt idx="175">
                  <c:v>47.722134863810631</c:v>
                </c:pt>
                <c:pt idx="176">
                  <c:v>47.744374339285734</c:v>
                </c:pt>
                <c:pt idx="177">
                  <c:v>47.759708759715011</c:v>
                </c:pt>
                <c:pt idx="178">
                  <c:v>47.77811939558174</c:v>
                </c:pt>
                <c:pt idx="179">
                  <c:v>47.772227630594728</c:v>
                </c:pt>
                <c:pt idx="180">
                  <c:v>47.799216505759148</c:v>
                </c:pt>
                <c:pt idx="181">
                  <c:v>47.840808543136696</c:v>
                </c:pt>
                <c:pt idx="182">
                  <c:v>47.866512571746952</c:v>
                </c:pt>
                <c:pt idx="183">
                  <c:v>47.87629631103637</c:v>
                </c:pt>
                <c:pt idx="184">
                  <c:v>47.909730539525825</c:v>
                </c:pt>
                <c:pt idx="185">
                  <c:v>47.985790372027573</c:v>
                </c:pt>
                <c:pt idx="186">
                  <c:v>48.035798476759354</c:v>
                </c:pt>
                <c:pt idx="187">
                  <c:v>48.099261821549135</c:v>
                </c:pt>
                <c:pt idx="188">
                  <c:v>48.176803888164514</c:v>
                </c:pt>
                <c:pt idx="189">
                  <c:v>48.25759723917222</c:v>
                </c:pt>
                <c:pt idx="190">
                  <c:v>48.349844155716738</c:v>
                </c:pt>
                <c:pt idx="191">
                  <c:v>48.416768048085885</c:v>
                </c:pt>
                <c:pt idx="192">
                  <c:v>48.495487329456274</c:v>
                </c:pt>
                <c:pt idx="193">
                  <c:v>48.557567881761116</c:v>
                </c:pt>
                <c:pt idx="194">
                  <c:v>48.640851160125003</c:v>
                </c:pt>
                <c:pt idx="195">
                  <c:v>48.745059182609943</c:v>
                </c:pt>
                <c:pt idx="196">
                  <c:v>48.78378829830482</c:v>
                </c:pt>
                <c:pt idx="197">
                  <c:v>48.871787444245442</c:v>
                </c:pt>
                <c:pt idx="198">
                  <c:v>49.000342287395121</c:v>
                </c:pt>
                <c:pt idx="199">
                  <c:v>49.079948280171692</c:v>
                </c:pt>
                <c:pt idx="200">
                  <c:v>49.120907576955233</c:v>
                </c:pt>
                <c:pt idx="201">
                  <c:v>49.211231278632553</c:v>
                </c:pt>
                <c:pt idx="202">
                  <c:v>49.300229116026763</c:v>
                </c:pt>
                <c:pt idx="203">
                  <c:v>49.37834442949687</c:v>
                </c:pt>
                <c:pt idx="204">
                  <c:v>49.367425318541279</c:v>
                </c:pt>
                <c:pt idx="205">
                  <c:v>49.40343103535335</c:v>
                </c:pt>
                <c:pt idx="206">
                  <c:v>49.515626369387164</c:v>
                </c:pt>
                <c:pt idx="207">
                  <c:v>49.556477388319792</c:v>
                </c:pt>
                <c:pt idx="208">
                  <c:v>49.603993485104716</c:v>
                </c:pt>
                <c:pt idx="209">
                  <c:v>49.637873781027025</c:v>
                </c:pt>
                <c:pt idx="210">
                  <c:v>49.726962350166112</c:v>
                </c:pt>
                <c:pt idx="211">
                  <c:v>49.781595671255928</c:v>
                </c:pt>
                <c:pt idx="212">
                  <c:v>49.821068949765817</c:v>
                </c:pt>
                <c:pt idx="213">
                  <c:v>49.84409517242041</c:v>
                </c:pt>
                <c:pt idx="214">
                  <c:v>49.880622588935658</c:v>
                </c:pt>
                <c:pt idx="215">
                  <c:v>49.930112696028857</c:v>
                </c:pt>
                <c:pt idx="216">
                  <c:v>49.933346679569411</c:v>
                </c:pt>
                <c:pt idx="217">
                  <c:v>49.92787631127829</c:v>
                </c:pt>
                <c:pt idx="218">
                  <c:v>49.92457914432805</c:v>
                </c:pt>
                <c:pt idx="219">
                  <c:v>49.941187806481906</c:v>
                </c:pt>
                <c:pt idx="220">
                  <c:v>49.94895014509305</c:v>
                </c:pt>
                <c:pt idx="221">
                  <c:v>49.906920544781286</c:v>
                </c:pt>
                <c:pt idx="222">
                  <c:v>49.864070153058663</c:v>
                </c:pt>
                <c:pt idx="223">
                  <c:v>49.828984017885347</c:v>
                </c:pt>
                <c:pt idx="224">
                  <c:v>49.763003871115359</c:v>
                </c:pt>
                <c:pt idx="225">
                  <c:v>49.683862384338127</c:v>
                </c:pt>
                <c:pt idx="226">
                  <c:v>49.581862931499892</c:v>
                </c:pt>
                <c:pt idx="227">
                  <c:v>49.496843490859163</c:v>
                </c:pt>
                <c:pt idx="228">
                  <c:v>49.406924041319719</c:v>
                </c:pt>
                <c:pt idx="229">
                  <c:v>49.303184430432836</c:v>
                </c:pt>
                <c:pt idx="230">
                  <c:v>49.164518910681011</c:v>
                </c:pt>
                <c:pt idx="231">
                  <c:v>49.03841008054215</c:v>
                </c:pt>
                <c:pt idx="232">
                  <c:v>48.896909828732348</c:v>
                </c:pt>
                <c:pt idx="233">
                  <c:v>48.718937283008877</c:v>
                </c:pt>
                <c:pt idx="234">
                  <c:v>48.524570112257265</c:v>
                </c:pt>
                <c:pt idx="235">
                  <c:v>48.320942643376029</c:v>
                </c:pt>
                <c:pt idx="236">
                  <c:v>48.119772921133865</c:v>
                </c:pt>
                <c:pt idx="237">
                  <c:v>47.900025026787588</c:v>
                </c:pt>
                <c:pt idx="238">
                  <c:v>47.671156722823255</c:v>
                </c:pt>
                <c:pt idx="239">
                  <c:v>47.403015309986706</c:v>
                </c:pt>
                <c:pt idx="240">
                  <c:v>47.143949974374735</c:v>
                </c:pt>
                <c:pt idx="241">
                  <c:v>46.846312225634087</c:v>
                </c:pt>
                <c:pt idx="242">
                  <c:v>46.506666506332273</c:v>
                </c:pt>
                <c:pt idx="243">
                  <c:v>46.175697050134055</c:v>
                </c:pt>
                <c:pt idx="244">
                  <c:v>45.814950683640582</c:v>
                </c:pt>
                <c:pt idx="245">
                  <c:v>45.430951299685844</c:v>
                </c:pt>
                <c:pt idx="246">
                  <c:v>45.044720120346646</c:v>
                </c:pt>
                <c:pt idx="247">
                  <c:v>44.588142965494228</c:v>
                </c:pt>
                <c:pt idx="248">
                  <c:v>44.226301167296242</c:v>
                </c:pt>
                <c:pt idx="249">
                  <c:v>43.753198132470217</c:v>
                </c:pt>
                <c:pt idx="250">
                  <c:v>43.432257105146348</c:v>
                </c:pt>
                <c:pt idx="251">
                  <c:v>42.854830532870821</c:v>
                </c:pt>
                <c:pt idx="252">
                  <c:v>42.447456651853479</c:v>
                </c:pt>
                <c:pt idx="253">
                  <c:v>41.900595083336334</c:v>
                </c:pt>
                <c:pt idx="254">
                  <c:v>41.388605543839752</c:v>
                </c:pt>
                <c:pt idx="255">
                  <c:v>40.832122480158027</c:v>
                </c:pt>
                <c:pt idx="256">
                  <c:v>40.232577942548062</c:v>
                </c:pt>
                <c:pt idx="257">
                  <c:v>39.61809925836782</c:v>
                </c:pt>
                <c:pt idx="258">
                  <c:v>39.000836828760548</c:v>
                </c:pt>
                <c:pt idx="259">
                  <c:v>38.318289682838021</c:v>
                </c:pt>
                <c:pt idx="260">
                  <c:v>37.642858570847615</c:v>
                </c:pt>
                <c:pt idx="261">
                  <c:v>36.970769429887852</c:v>
                </c:pt>
                <c:pt idx="262">
                  <c:v>36.305132732466269</c:v>
                </c:pt>
                <c:pt idx="263">
                  <c:v>35.58736278599261</c:v>
                </c:pt>
                <c:pt idx="264">
                  <c:v>34.84424587003074</c:v>
                </c:pt>
                <c:pt idx="265">
                  <c:v>34.097261178084999</c:v>
                </c:pt>
                <c:pt idx="266">
                  <c:v>33.34581671064835</c:v>
                </c:pt>
                <c:pt idx="267">
                  <c:v>32.523052770748251</c:v>
                </c:pt>
                <c:pt idx="268">
                  <c:v>31.675676407786895</c:v>
                </c:pt>
                <c:pt idx="269">
                  <c:v>30.856518006017868</c:v>
                </c:pt>
                <c:pt idx="270">
                  <c:v>30.033090053011485</c:v>
                </c:pt>
                <c:pt idx="271">
                  <c:v>29.18817243022923</c:v>
                </c:pt>
                <c:pt idx="272">
                  <c:v>28.280949815056942</c:v>
                </c:pt>
                <c:pt idx="273">
                  <c:v>27.401699625204589</c:v>
                </c:pt>
                <c:pt idx="274">
                  <c:v>26.51118440417758</c:v>
                </c:pt>
                <c:pt idx="275">
                  <c:v>25.590005628831197</c:v>
                </c:pt>
                <c:pt idx="276">
                  <c:v>24.638603496851854</c:v>
                </c:pt>
                <c:pt idx="277">
                  <c:v>23.678018691787845</c:v>
                </c:pt>
                <c:pt idx="278">
                  <c:v>22.736175923052691</c:v>
                </c:pt>
                <c:pt idx="279">
                  <c:v>21.796066926830488</c:v>
                </c:pt>
                <c:pt idx="280">
                  <c:v>20.826230530190227</c:v>
                </c:pt>
                <c:pt idx="281">
                  <c:v>19.830282937170328</c:v>
                </c:pt>
                <c:pt idx="282">
                  <c:v>18.84539330437925</c:v>
                </c:pt>
                <c:pt idx="283">
                  <c:v>17.885132545680509</c:v>
                </c:pt>
                <c:pt idx="284">
                  <c:v>16.886894167413502</c:v>
                </c:pt>
                <c:pt idx="285">
                  <c:v>15.855151679608086</c:v>
                </c:pt>
                <c:pt idx="286">
                  <c:v>14.837835757375579</c:v>
                </c:pt>
                <c:pt idx="287">
                  <c:v>13.84708463337468</c:v>
                </c:pt>
                <c:pt idx="288">
                  <c:v>12.861529547023723</c:v>
                </c:pt>
                <c:pt idx="289">
                  <c:v>11.873538764392565</c:v>
                </c:pt>
                <c:pt idx="290">
                  <c:v>10.893789003404692</c:v>
                </c:pt>
                <c:pt idx="291">
                  <c:v>9.8925899912765285</c:v>
                </c:pt>
                <c:pt idx="292">
                  <c:v>8.921805399509422</c:v>
                </c:pt>
                <c:pt idx="293">
                  <c:v>7.9700702053864259</c:v>
                </c:pt>
                <c:pt idx="294">
                  <c:v>7.0199407164615595</c:v>
                </c:pt>
                <c:pt idx="295">
                  <c:v>6.0738021562125049</c:v>
                </c:pt>
                <c:pt idx="296">
                  <c:v>5.1790142172737177</c:v>
                </c:pt>
                <c:pt idx="297">
                  <c:v>4.2686501395356924</c:v>
                </c:pt>
                <c:pt idx="298">
                  <c:v>3.3718106853187515</c:v>
                </c:pt>
                <c:pt idx="299">
                  <c:v>2.4924636843372121</c:v>
                </c:pt>
                <c:pt idx="300">
                  <c:v>1.6574498109576523</c:v>
                </c:pt>
                <c:pt idx="301">
                  <c:v>0.87990521831676372</c:v>
                </c:pt>
                <c:pt idx="302">
                  <c:v>7.162947642309285E-2</c:v>
                </c:pt>
                <c:pt idx="303">
                  <c:v>-0.69554586158125553</c:v>
                </c:pt>
                <c:pt idx="304">
                  <c:v>-1.4442695721337888</c:v>
                </c:pt>
                <c:pt idx="305">
                  <c:v>-2.1613679671690007</c:v>
                </c:pt>
                <c:pt idx="306">
                  <c:v>-2.8062279579070513</c:v>
                </c:pt>
                <c:pt idx="307">
                  <c:v>-3.4388157219440521</c:v>
                </c:pt>
                <c:pt idx="308">
                  <c:v>-4.0566075074305514</c:v>
                </c:pt>
                <c:pt idx="309">
                  <c:v>-4.5793504134928114</c:v>
                </c:pt>
                <c:pt idx="310">
                  <c:v>-5.0479480278941482</c:v>
                </c:pt>
                <c:pt idx="311">
                  <c:v>-5.4385309512662552</c:v>
                </c:pt>
                <c:pt idx="312">
                  <c:v>-5.850674305561598</c:v>
                </c:pt>
                <c:pt idx="313">
                  <c:v>-6.1637321698789052</c:v>
                </c:pt>
                <c:pt idx="314">
                  <c:v>-6.3987934088134866</c:v>
                </c:pt>
                <c:pt idx="315">
                  <c:v>-6.5525644765497137</c:v>
                </c:pt>
                <c:pt idx="316">
                  <c:v>-6.704051851987531</c:v>
                </c:pt>
                <c:pt idx="317">
                  <c:v>-6.8012002153119635</c:v>
                </c:pt>
                <c:pt idx="318">
                  <c:v>-6.7378564864551986</c:v>
                </c:pt>
                <c:pt idx="319">
                  <c:v>-6.5892319701692221</c:v>
                </c:pt>
                <c:pt idx="320">
                  <c:v>-6.4633113873164874</c:v>
                </c:pt>
                <c:pt idx="321">
                  <c:v>-6.2326263095662</c:v>
                </c:pt>
                <c:pt idx="322">
                  <c:v>-5.8733506692772588</c:v>
                </c:pt>
                <c:pt idx="323">
                  <c:v>-5.4272012433629122</c:v>
                </c:pt>
                <c:pt idx="324">
                  <c:v>-4.8909471657284973</c:v>
                </c:pt>
                <c:pt idx="325">
                  <c:v>-4.236223164209262</c:v>
                </c:pt>
                <c:pt idx="326">
                  <c:v>-3.5390722471135794</c:v>
                </c:pt>
                <c:pt idx="327">
                  <c:v>-2.7406754707367305</c:v>
                </c:pt>
                <c:pt idx="328">
                  <c:v>-1.7410801250837931</c:v>
                </c:pt>
                <c:pt idx="329">
                  <c:v>-0.706290744830114</c:v>
                </c:pt>
                <c:pt idx="330">
                  <c:v>0.45294491605754256</c:v>
                </c:pt>
                <c:pt idx="331">
                  <c:v>1.7557566607962098</c:v>
                </c:pt>
                <c:pt idx="332">
                  <c:v>3.1732492667715397</c:v>
                </c:pt>
                <c:pt idx="333">
                  <c:v>4.5820190079672711</c:v>
                </c:pt>
                <c:pt idx="334">
                  <c:v>6.2251689491947149</c:v>
                </c:pt>
                <c:pt idx="335">
                  <c:v>7.8489506380934282</c:v>
                </c:pt>
                <c:pt idx="336">
                  <c:v>9.6895664364151468</c:v>
                </c:pt>
                <c:pt idx="337">
                  <c:v>11.541992352413022</c:v>
                </c:pt>
                <c:pt idx="338">
                  <c:v>13.427498168369876</c:v>
                </c:pt>
                <c:pt idx="339">
                  <c:v>15.512111624793528</c:v>
                </c:pt>
                <c:pt idx="340">
                  <c:v>17.649411630419145</c:v>
                </c:pt>
                <c:pt idx="341">
                  <c:v>19.74324440749308</c:v>
                </c:pt>
                <c:pt idx="342">
                  <c:v>21.958799645457486</c:v>
                </c:pt>
                <c:pt idx="343">
                  <c:v>24.191488805801971</c:v>
                </c:pt>
                <c:pt idx="344">
                  <c:v>26.47919200707214</c:v>
                </c:pt>
                <c:pt idx="345">
                  <c:v>28.753842147394646</c:v>
                </c:pt>
                <c:pt idx="346">
                  <c:v>30.920673415933354</c:v>
                </c:pt>
                <c:pt idx="347">
                  <c:v>33.123400307992618</c:v>
                </c:pt>
                <c:pt idx="348">
                  <c:v>35.256530652683566</c:v>
                </c:pt>
                <c:pt idx="349">
                  <c:v>37.477435974237189</c:v>
                </c:pt>
                <c:pt idx="350">
                  <c:v>39.491585560298198</c:v>
                </c:pt>
                <c:pt idx="351">
                  <c:v>41.467720250136416</c:v>
                </c:pt>
                <c:pt idx="352">
                  <c:v>43.442722158948705</c:v>
                </c:pt>
                <c:pt idx="353">
                  <c:v>45.330758475381202</c:v>
                </c:pt>
                <c:pt idx="354">
                  <c:v>47.101591543080325</c:v>
                </c:pt>
                <c:pt idx="355">
                  <c:v>48.776006542231229</c:v>
                </c:pt>
                <c:pt idx="356">
                  <c:v>50.471531874029459</c:v>
                </c:pt>
                <c:pt idx="357">
                  <c:v>52.285851419467953</c:v>
                </c:pt>
                <c:pt idx="358">
                  <c:v>54.217555329173315</c:v>
                </c:pt>
                <c:pt idx="359">
                  <c:v>56.415317217708136</c:v>
                </c:pt>
                <c:pt idx="360">
                  <c:v>58.986629531871351</c:v>
                </c:pt>
                <c:pt idx="361">
                  <c:v>62.233264631685813</c:v>
                </c:pt>
                <c:pt idx="362">
                  <c:v>66.156730192592107</c:v>
                </c:pt>
                <c:pt idx="363">
                  <c:v>71.048065070673999</c:v>
                </c:pt>
                <c:pt idx="364">
                  <c:v>76.822604503074928</c:v>
                </c:pt>
                <c:pt idx="365">
                  <c:v>83.652448610383729</c:v>
                </c:pt>
                <c:pt idx="366">
                  <c:v>91.60907976254444</c:v>
                </c:pt>
                <c:pt idx="367">
                  <c:v>100.69003308940405</c:v>
                </c:pt>
                <c:pt idx="368">
                  <c:v>110.80822852865353</c:v>
                </c:pt>
                <c:pt idx="369">
                  <c:v>122.03200424361437</c:v>
                </c:pt>
                <c:pt idx="370">
                  <c:v>134.29174297721175</c:v>
                </c:pt>
                <c:pt idx="371">
                  <c:v>147.2449965483674</c:v>
                </c:pt>
                <c:pt idx="372">
                  <c:v>160.4723227819637</c:v>
                </c:pt>
                <c:pt idx="373">
                  <c:v>173.46433169333605</c:v>
                </c:pt>
                <c:pt idx="374">
                  <c:v>185.43804143384264</c:v>
                </c:pt>
                <c:pt idx="375">
                  <c:v>195.93277064083154</c:v>
                </c:pt>
                <c:pt idx="376">
                  <c:v>204.6272564565285</c:v>
                </c:pt>
                <c:pt idx="377">
                  <c:v>211.30384053463408</c:v>
                </c:pt>
                <c:pt idx="378">
                  <c:v>215.98258333824208</c:v>
                </c:pt>
                <c:pt idx="379">
                  <c:v>218.78181682737485</c:v>
                </c:pt>
                <c:pt idx="380">
                  <c:v>219.84499205764996</c:v>
                </c:pt>
                <c:pt idx="381">
                  <c:v>219.34982390233495</c:v>
                </c:pt>
                <c:pt idx="382">
                  <c:v>217.51972183245599</c:v>
                </c:pt>
                <c:pt idx="383">
                  <c:v>214.54835156791793</c:v>
                </c:pt>
                <c:pt idx="384">
                  <c:v>210.67202672179226</c:v>
                </c:pt>
                <c:pt idx="385">
                  <c:v>205.93729641419918</c:v>
                </c:pt>
                <c:pt idx="386">
                  <c:v>200.70539671545313</c:v>
                </c:pt>
                <c:pt idx="387">
                  <c:v>195.05331143107747</c:v>
                </c:pt>
                <c:pt idx="388">
                  <c:v>189.09000708695515</c:v>
                </c:pt>
                <c:pt idx="389">
                  <c:v>182.93814548516531</c:v>
                </c:pt>
                <c:pt idx="390">
                  <c:v>176.70893818949466</c:v>
                </c:pt>
                <c:pt idx="391">
                  <c:v>170.48614515259112</c:v>
                </c:pt>
                <c:pt idx="392">
                  <c:v>164.42589890328927</c:v>
                </c:pt>
                <c:pt idx="393">
                  <c:v>158.58677716259092</c:v>
                </c:pt>
                <c:pt idx="394">
                  <c:v>152.8795110684872</c:v>
                </c:pt>
                <c:pt idx="395">
                  <c:v>147.38169627345317</c:v>
                </c:pt>
                <c:pt idx="396">
                  <c:v>142.07413836103049</c:v>
                </c:pt>
                <c:pt idx="397">
                  <c:v>136.93305701127201</c:v>
                </c:pt>
                <c:pt idx="398">
                  <c:v>132.07639289876923</c:v>
                </c:pt>
                <c:pt idx="399">
                  <c:v>127.37746951485188</c:v>
                </c:pt>
                <c:pt idx="400">
                  <c:v>122.93134434618808</c:v>
                </c:pt>
                <c:pt idx="401">
                  <c:v>118.66008860524259</c:v>
                </c:pt>
                <c:pt idx="402">
                  <c:v>114.6099721754575</c:v>
                </c:pt>
                <c:pt idx="403">
                  <c:v>110.82268489557137</c:v>
                </c:pt>
                <c:pt idx="404">
                  <c:v>107.22408408302263</c:v>
                </c:pt>
                <c:pt idx="405">
                  <c:v>103.7964098339086</c:v>
                </c:pt>
                <c:pt idx="406">
                  <c:v>100.58819216680925</c:v>
                </c:pt>
                <c:pt idx="407">
                  <c:v>97.586234333762604</c:v>
                </c:pt>
                <c:pt idx="408">
                  <c:v>94.760572434075428</c:v>
                </c:pt>
                <c:pt idx="409">
                  <c:v>92.171157849450253</c:v>
                </c:pt>
                <c:pt idx="410">
                  <c:v>89.766687581667156</c:v>
                </c:pt>
                <c:pt idx="411">
                  <c:v>87.525577140521037</c:v>
                </c:pt>
                <c:pt idx="412">
                  <c:v>85.390428680512059</c:v>
                </c:pt>
                <c:pt idx="413">
                  <c:v>83.407479860378942</c:v>
                </c:pt>
                <c:pt idx="414">
                  <c:v>81.574964823601576</c:v>
                </c:pt>
                <c:pt idx="415">
                  <c:v>79.943700528085344</c:v>
                </c:pt>
                <c:pt idx="416">
                  <c:v>78.392294738259821</c:v>
                </c:pt>
                <c:pt idx="417">
                  <c:v>76.901470649247159</c:v>
                </c:pt>
                <c:pt idx="418">
                  <c:v>75.577690164860556</c:v>
                </c:pt>
                <c:pt idx="419">
                  <c:v>74.342254713003342</c:v>
                </c:pt>
                <c:pt idx="420">
                  <c:v>73.26201858589603</c:v>
                </c:pt>
                <c:pt idx="421">
                  <c:v>72.249157871338994</c:v>
                </c:pt>
                <c:pt idx="422">
                  <c:v>71.340829085392997</c:v>
                </c:pt>
                <c:pt idx="423">
                  <c:v>70.485045219092768</c:v>
                </c:pt>
                <c:pt idx="424">
                  <c:v>69.724321061224629</c:v>
                </c:pt>
                <c:pt idx="425">
                  <c:v>69.034889920443746</c:v>
                </c:pt>
                <c:pt idx="426">
                  <c:v>68.428813826826087</c:v>
                </c:pt>
                <c:pt idx="427">
                  <c:v>67.902929675819749</c:v>
                </c:pt>
                <c:pt idx="428">
                  <c:v>67.249109506321133</c:v>
                </c:pt>
                <c:pt idx="429">
                  <c:v>66.762930711640905</c:v>
                </c:pt>
                <c:pt idx="430">
                  <c:v>66.355172976101144</c:v>
                </c:pt>
                <c:pt idx="431">
                  <c:v>66.025789317676598</c:v>
                </c:pt>
                <c:pt idx="432">
                  <c:v>65.693216528805053</c:v>
                </c:pt>
                <c:pt idx="433">
                  <c:v>65.437457098146211</c:v>
                </c:pt>
                <c:pt idx="434">
                  <c:v>65.275286881302563</c:v>
                </c:pt>
                <c:pt idx="435">
                  <c:v>65.197594233281507</c:v>
                </c:pt>
                <c:pt idx="436">
                  <c:v>65.144234282644987</c:v>
                </c:pt>
                <c:pt idx="437">
                  <c:v>65.115282993061058</c:v>
                </c:pt>
                <c:pt idx="438">
                  <c:v>65.137509270213414</c:v>
                </c:pt>
                <c:pt idx="439">
                  <c:v>65.163028137556182</c:v>
                </c:pt>
                <c:pt idx="440">
                  <c:v>65.23084738084134</c:v>
                </c:pt>
                <c:pt idx="441">
                  <c:v>65.3297061881985</c:v>
                </c:pt>
                <c:pt idx="442">
                  <c:v>65.469704538097631</c:v>
                </c:pt>
                <c:pt idx="443">
                  <c:v>65.619056761903281</c:v>
                </c:pt>
                <c:pt idx="444">
                  <c:v>65.768100768553907</c:v>
                </c:pt>
                <c:pt idx="445">
                  <c:v>65.946824619226973</c:v>
                </c:pt>
                <c:pt idx="446">
                  <c:v>66.173812157620688</c:v>
                </c:pt>
                <c:pt idx="447">
                  <c:v>66.390710415457619</c:v>
                </c:pt>
                <c:pt idx="448">
                  <c:v>66.614631885464419</c:v>
                </c:pt>
                <c:pt idx="449">
                  <c:v>66.895482166086651</c:v>
                </c:pt>
                <c:pt idx="450">
                  <c:v>67.164320123516305</c:v>
                </c:pt>
                <c:pt idx="451">
                  <c:v>67.439100776186876</c:v>
                </c:pt>
                <c:pt idx="452">
                  <c:v>67.701991776226549</c:v>
                </c:pt>
                <c:pt idx="453">
                  <c:v>67.951952189933351</c:v>
                </c:pt>
                <c:pt idx="454">
                  <c:v>68.24740511339958</c:v>
                </c:pt>
                <c:pt idx="455">
                  <c:v>68.530213345132736</c:v>
                </c:pt>
                <c:pt idx="456">
                  <c:v>68.81694391290786</c:v>
                </c:pt>
                <c:pt idx="457">
                  <c:v>69.070850319403633</c:v>
                </c:pt>
                <c:pt idx="458">
                  <c:v>69.350464435747995</c:v>
                </c:pt>
                <c:pt idx="459">
                  <c:v>69.615283799868692</c:v>
                </c:pt>
                <c:pt idx="460">
                  <c:v>69.875125455437242</c:v>
                </c:pt>
                <c:pt idx="461">
                  <c:v>70.131450990782241</c:v>
                </c:pt>
                <c:pt idx="462">
                  <c:v>70.35298200239481</c:v>
                </c:pt>
                <c:pt idx="463">
                  <c:v>70.58009524065217</c:v>
                </c:pt>
                <c:pt idx="464">
                  <c:v>70.822712976827034</c:v>
                </c:pt>
                <c:pt idx="465">
                  <c:v>71.041252444759351</c:v>
                </c:pt>
                <c:pt idx="466">
                  <c:v>71.244162803780213</c:v>
                </c:pt>
                <c:pt idx="467">
                  <c:v>71.454396328092102</c:v>
                </c:pt>
                <c:pt idx="468">
                  <c:v>71.65911534403871</c:v>
                </c:pt>
                <c:pt idx="469">
                  <c:v>71.861508497569488</c:v>
                </c:pt>
                <c:pt idx="470">
                  <c:v>72.038117736544123</c:v>
                </c:pt>
                <c:pt idx="471">
                  <c:v>72.192178543349186</c:v>
                </c:pt>
                <c:pt idx="472">
                  <c:v>72.313232893793071</c:v>
                </c:pt>
                <c:pt idx="473">
                  <c:v>72.451043711020588</c:v>
                </c:pt>
                <c:pt idx="474">
                  <c:v>72.566240323441832</c:v>
                </c:pt>
                <c:pt idx="475">
                  <c:v>72.678147852613122</c:v>
                </c:pt>
                <c:pt idx="476">
                  <c:v>72.78858559653932</c:v>
                </c:pt>
                <c:pt idx="477">
                  <c:v>72.846051927569391</c:v>
                </c:pt>
                <c:pt idx="478">
                  <c:v>72.941560250706814</c:v>
                </c:pt>
                <c:pt idx="479">
                  <c:v>73.006882319840713</c:v>
                </c:pt>
                <c:pt idx="480">
                  <c:v>73.061438834127031</c:v>
                </c:pt>
                <c:pt idx="481">
                  <c:v>73.075898915005965</c:v>
                </c:pt>
                <c:pt idx="482">
                  <c:v>73.119247336732684</c:v>
                </c:pt>
                <c:pt idx="483">
                  <c:v>73.153041045022078</c:v>
                </c:pt>
                <c:pt idx="484">
                  <c:v>73.177714343693381</c:v>
                </c:pt>
                <c:pt idx="485">
                  <c:v>73.17390333844898</c:v>
                </c:pt>
                <c:pt idx="486">
                  <c:v>73.131401532318463</c:v>
                </c:pt>
                <c:pt idx="487">
                  <c:v>73.140600239206734</c:v>
                </c:pt>
                <c:pt idx="488">
                  <c:v>73.122736179115876</c:v>
                </c:pt>
                <c:pt idx="489">
                  <c:v>73.068399825111385</c:v>
                </c:pt>
                <c:pt idx="490">
                  <c:v>73.017722302919807</c:v>
                </c:pt>
                <c:pt idx="491">
                  <c:v>72.981887500759271</c:v>
                </c:pt>
                <c:pt idx="492">
                  <c:v>72.889790505831854</c:v>
                </c:pt>
                <c:pt idx="493">
                  <c:v>72.783873349556984</c:v>
                </c:pt>
                <c:pt idx="494">
                  <c:v>72.723348853580845</c:v>
                </c:pt>
                <c:pt idx="495">
                  <c:v>72.647799943949281</c:v>
                </c:pt>
                <c:pt idx="496">
                  <c:v>72.521198693100601</c:v>
                </c:pt>
                <c:pt idx="497">
                  <c:v>72.392866254335004</c:v>
                </c:pt>
                <c:pt idx="498">
                  <c:v>72.290790564424356</c:v>
                </c:pt>
                <c:pt idx="499">
                  <c:v>72.187335009390765</c:v>
                </c:pt>
                <c:pt idx="500">
                  <c:v>72.04343413569984</c:v>
                </c:pt>
                <c:pt idx="501">
                  <c:v>71.870315596848585</c:v>
                </c:pt>
                <c:pt idx="502">
                  <c:v>71.745501494906279</c:v>
                </c:pt>
                <c:pt idx="503">
                  <c:v>71.632211110535152</c:v>
                </c:pt>
                <c:pt idx="504">
                  <c:v>71.450988994684224</c:v>
                </c:pt>
                <c:pt idx="505">
                  <c:v>71.280874790624864</c:v>
                </c:pt>
                <c:pt idx="506">
                  <c:v>71.124703264021946</c:v>
                </c:pt>
                <c:pt idx="507">
                  <c:v>70.979208397578873</c:v>
                </c:pt>
                <c:pt idx="508">
                  <c:v>70.809876228168065</c:v>
                </c:pt>
                <c:pt idx="509">
                  <c:v>70.623334992762608</c:v>
                </c:pt>
                <c:pt idx="510">
                  <c:v>70.462020252163043</c:v>
                </c:pt>
                <c:pt idx="511">
                  <c:v>70.305874790760697</c:v>
                </c:pt>
                <c:pt idx="512">
                  <c:v>70.143976791426695</c:v>
                </c:pt>
                <c:pt idx="513">
                  <c:v>69.94024861607393</c:v>
                </c:pt>
                <c:pt idx="514">
                  <c:v>69.762235772057352</c:v>
                </c:pt>
                <c:pt idx="515">
                  <c:v>69.592127667432536</c:v>
                </c:pt>
                <c:pt idx="516">
                  <c:v>69.419722135675869</c:v>
                </c:pt>
                <c:pt idx="517">
                  <c:v>69.234042630677777</c:v>
                </c:pt>
                <c:pt idx="518">
                  <c:v>69.068296151181841</c:v>
                </c:pt>
                <c:pt idx="519">
                  <c:v>68.899287249155293</c:v>
                </c:pt>
                <c:pt idx="520">
                  <c:v>68.722856401730851</c:v>
                </c:pt>
                <c:pt idx="521">
                  <c:v>68.534829148051728</c:v>
                </c:pt>
                <c:pt idx="522">
                  <c:v>68.366829979109937</c:v>
                </c:pt>
                <c:pt idx="523">
                  <c:v>68.20855674052541</c:v>
                </c:pt>
                <c:pt idx="524">
                  <c:v>68.053500702321529</c:v>
                </c:pt>
                <c:pt idx="525">
                  <c:v>67.837985234296198</c:v>
                </c:pt>
                <c:pt idx="526">
                  <c:v>67.625571772022823</c:v>
                </c:pt>
                <c:pt idx="527">
                  <c:v>67.474469591256323</c:v>
                </c:pt>
                <c:pt idx="528">
                  <c:v>67.343046116270131</c:v>
                </c:pt>
                <c:pt idx="529">
                  <c:v>67.098208624520296</c:v>
                </c:pt>
                <c:pt idx="530">
                  <c:v>66.895646927345908</c:v>
                </c:pt>
                <c:pt idx="531">
                  <c:v>66.703576682545844</c:v>
                </c:pt>
                <c:pt idx="532">
                  <c:v>66.526770053979376</c:v>
                </c:pt>
                <c:pt idx="533">
                  <c:v>66.312828172419387</c:v>
                </c:pt>
                <c:pt idx="534">
                  <c:v>66.092390738922433</c:v>
                </c:pt>
                <c:pt idx="535">
                  <c:v>65.895314677295076</c:v>
                </c:pt>
                <c:pt idx="536">
                  <c:v>65.701905283332621</c:v>
                </c:pt>
                <c:pt idx="537">
                  <c:v>65.483302590979818</c:v>
                </c:pt>
                <c:pt idx="538">
                  <c:v>65.268538124203829</c:v>
                </c:pt>
                <c:pt idx="539">
                  <c:v>65.075953875074759</c:v>
                </c:pt>
                <c:pt idx="540">
                  <c:v>64.878149759129386</c:v>
                </c:pt>
                <c:pt idx="541">
                  <c:v>64.64618015647838</c:v>
                </c:pt>
                <c:pt idx="542">
                  <c:v>64.42727893035557</c:v>
                </c:pt>
                <c:pt idx="543">
                  <c:v>64.231319932019076</c:v>
                </c:pt>
                <c:pt idx="544">
                  <c:v>64.059773433021959</c:v>
                </c:pt>
                <c:pt idx="545">
                  <c:v>63.862271625495133</c:v>
                </c:pt>
                <c:pt idx="546">
                  <c:v>63.64862422201</c:v>
                </c:pt>
                <c:pt idx="547">
                  <c:v>63.457576180255103</c:v>
                </c:pt>
                <c:pt idx="548">
                  <c:v>63.241744343218699</c:v>
                </c:pt>
                <c:pt idx="549">
                  <c:v>63.009351526951392</c:v>
                </c:pt>
                <c:pt idx="550">
                  <c:v>62.81813067165573</c:v>
                </c:pt>
                <c:pt idx="551">
                  <c:v>62.630543177480213</c:v>
                </c:pt>
                <c:pt idx="552">
                  <c:v>62.44560695063366</c:v>
                </c:pt>
                <c:pt idx="553">
                  <c:v>62.272988380017082</c:v>
                </c:pt>
                <c:pt idx="554">
                  <c:v>62.082710018352394</c:v>
                </c:pt>
                <c:pt idx="555">
                  <c:v>61.924024542759781</c:v>
                </c:pt>
                <c:pt idx="556">
                  <c:v>61.756248910689365</c:v>
                </c:pt>
                <c:pt idx="557">
                  <c:v>61.6103109438479</c:v>
                </c:pt>
                <c:pt idx="558">
                  <c:v>61.435585751534177</c:v>
                </c:pt>
                <c:pt idx="559">
                  <c:v>61.261442367905431</c:v>
                </c:pt>
                <c:pt idx="560">
                  <c:v>61.085990785112088</c:v>
                </c:pt>
                <c:pt idx="561">
                  <c:v>60.922565110384085</c:v>
                </c:pt>
                <c:pt idx="562">
                  <c:v>60.747145429422019</c:v>
                </c:pt>
                <c:pt idx="563">
                  <c:v>60.543316991330634</c:v>
                </c:pt>
                <c:pt idx="564">
                  <c:v>60.335799264421382</c:v>
                </c:pt>
                <c:pt idx="565">
                  <c:v>60.127961736639769</c:v>
                </c:pt>
                <c:pt idx="566">
                  <c:v>59.955927288694063</c:v>
                </c:pt>
                <c:pt idx="567">
                  <c:v>59.752173052893646</c:v>
                </c:pt>
                <c:pt idx="568">
                  <c:v>59.545939773273254</c:v>
                </c:pt>
                <c:pt idx="569">
                  <c:v>59.384745473520589</c:v>
                </c:pt>
                <c:pt idx="570">
                  <c:v>59.219322656115025</c:v>
                </c:pt>
                <c:pt idx="571">
                  <c:v>59.019444590660157</c:v>
                </c:pt>
                <c:pt idx="572">
                  <c:v>58.833362867920883</c:v>
                </c:pt>
                <c:pt idx="573">
                  <c:v>58.651408363088912</c:v>
                </c:pt>
                <c:pt idx="574">
                  <c:v>58.473048920305978</c:v>
                </c:pt>
                <c:pt idx="575">
                  <c:v>58.28860191461709</c:v>
                </c:pt>
                <c:pt idx="576">
                  <c:v>58.09676130248269</c:v>
                </c:pt>
                <c:pt idx="577">
                  <c:v>57.884786186426282</c:v>
                </c:pt>
                <c:pt idx="578">
                  <c:v>57.686414423801082</c:v>
                </c:pt>
                <c:pt idx="579">
                  <c:v>57.469085973172866</c:v>
                </c:pt>
                <c:pt idx="580">
                  <c:v>57.261199442346467</c:v>
                </c:pt>
                <c:pt idx="581">
                  <c:v>57.052289621515889</c:v>
                </c:pt>
                <c:pt idx="582">
                  <c:v>56.803696492167326</c:v>
                </c:pt>
                <c:pt idx="583">
                  <c:v>56.574297771458426</c:v>
                </c:pt>
                <c:pt idx="584">
                  <c:v>56.311719008734762</c:v>
                </c:pt>
                <c:pt idx="585">
                  <c:v>56.037502926282571</c:v>
                </c:pt>
                <c:pt idx="586">
                  <c:v>55.789959536827482</c:v>
                </c:pt>
                <c:pt idx="587">
                  <c:v>55.498435348421459</c:v>
                </c:pt>
                <c:pt idx="588">
                  <c:v>55.214203313346431</c:v>
                </c:pt>
                <c:pt idx="589">
                  <c:v>54.913865086505879</c:v>
                </c:pt>
                <c:pt idx="590">
                  <c:v>54.608319346235227</c:v>
                </c:pt>
                <c:pt idx="591">
                  <c:v>54.297804062372414</c:v>
                </c:pt>
                <c:pt idx="592">
                  <c:v>53.989423590043785</c:v>
                </c:pt>
                <c:pt idx="593">
                  <c:v>53.636188712268606</c:v>
                </c:pt>
                <c:pt idx="594">
                  <c:v>53.274179310858827</c:v>
                </c:pt>
                <c:pt idx="595">
                  <c:v>52.905957651876847</c:v>
                </c:pt>
                <c:pt idx="596">
                  <c:v>52.538669719255218</c:v>
                </c:pt>
                <c:pt idx="597">
                  <c:v>52.151279594250781</c:v>
                </c:pt>
                <c:pt idx="598">
                  <c:v>51.757055090046343</c:v>
                </c:pt>
                <c:pt idx="599">
                  <c:v>51.331939588502614</c:v>
                </c:pt>
                <c:pt idx="600">
                  <c:v>50.897611920838933</c:v>
                </c:pt>
                <c:pt idx="601">
                  <c:v>50.423187819767826</c:v>
                </c:pt>
                <c:pt idx="602">
                  <c:v>49.96695454914466</c:v>
                </c:pt>
                <c:pt idx="603">
                  <c:v>49.46072276089474</c:v>
                </c:pt>
                <c:pt idx="604">
                  <c:v>48.981102812661845</c:v>
                </c:pt>
                <c:pt idx="605">
                  <c:v>48.471371755713463</c:v>
                </c:pt>
                <c:pt idx="606">
                  <c:v>47.928928497806432</c:v>
                </c:pt>
                <c:pt idx="607">
                  <c:v>47.374052034977183</c:v>
                </c:pt>
                <c:pt idx="608">
                  <c:v>46.79656136734166</c:v>
                </c:pt>
                <c:pt idx="609">
                  <c:v>46.206108771054929</c:v>
                </c:pt>
                <c:pt idx="610">
                  <c:v>45.612368113841839</c:v>
                </c:pt>
                <c:pt idx="611">
                  <c:v>44.964836608745642</c:v>
                </c:pt>
                <c:pt idx="612">
                  <c:v>44.323525614946227</c:v>
                </c:pt>
                <c:pt idx="613">
                  <c:v>43.658552474829008</c:v>
                </c:pt>
                <c:pt idx="614">
                  <c:v>42.970538593141335</c:v>
                </c:pt>
                <c:pt idx="615">
                  <c:v>42.249461339358859</c:v>
                </c:pt>
                <c:pt idx="616">
                  <c:v>41.532567240288202</c:v>
                </c:pt>
                <c:pt idx="617">
                  <c:v>40.801501004786608</c:v>
                </c:pt>
                <c:pt idx="618">
                  <c:v>40.037170618283767</c:v>
                </c:pt>
                <c:pt idx="619">
                  <c:v>39.238035921039845</c:v>
                </c:pt>
                <c:pt idx="620">
                  <c:v>38.415536852153878</c:v>
                </c:pt>
                <c:pt idx="621">
                  <c:v>37.597903774577276</c:v>
                </c:pt>
                <c:pt idx="622">
                  <c:v>36.755480724825276</c:v>
                </c:pt>
                <c:pt idx="623">
                  <c:v>35.880736689644394</c:v>
                </c:pt>
                <c:pt idx="624">
                  <c:v>34.981407695114683</c:v>
                </c:pt>
                <c:pt idx="625">
                  <c:v>34.067542782650143</c:v>
                </c:pt>
                <c:pt idx="626">
                  <c:v>33.111117587726945</c:v>
                </c:pt>
                <c:pt idx="627">
                  <c:v>32.150429812603534</c:v>
                </c:pt>
                <c:pt idx="628">
                  <c:v>31.186465898320783</c:v>
                </c:pt>
                <c:pt idx="629">
                  <c:v>30.190521144221343</c:v>
                </c:pt>
                <c:pt idx="630">
                  <c:v>29.172018595540017</c:v>
                </c:pt>
                <c:pt idx="631">
                  <c:v>28.121358235131844</c:v>
                </c:pt>
                <c:pt idx="632">
                  <c:v>27.058685551531035</c:v>
                </c:pt>
                <c:pt idx="633">
                  <c:v>25.963786492241148</c:v>
                </c:pt>
                <c:pt idx="634">
                  <c:v>24.857622401776592</c:v>
                </c:pt>
                <c:pt idx="635">
                  <c:v>23.701744503508788</c:v>
                </c:pt>
                <c:pt idx="636">
                  <c:v>22.545361644042892</c:v>
                </c:pt>
                <c:pt idx="637">
                  <c:v>21.388940233164519</c:v>
                </c:pt>
                <c:pt idx="638">
                  <c:v>20.17353582440083</c:v>
                </c:pt>
                <c:pt idx="639">
                  <c:v>18.969009309822365</c:v>
                </c:pt>
                <c:pt idx="640">
                  <c:v>17.736279415104537</c:v>
                </c:pt>
                <c:pt idx="641">
                  <c:v>16.48505842540057</c:v>
                </c:pt>
                <c:pt idx="642">
                  <c:v>15.20831890923643</c:v>
                </c:pt>
                <c:pt idx="643">
                  <c:v>13.904391577688447</c:v>
                </c:pt>
                <c:pt idx="644">
                  <c:v>12.594491052425147</c:v>
                </c:pt>
                <c:pt idx="645">
                  <c:v>11.260230539295691</c:v>
                </c:pt>
                <c:pt idx="646">
                  <c:v>9.9099161861648639</c:v>
                </c:pt>
                <c:pt idx="647">
                  <c:v>8.5572102459702322</c:v>
                </c:pt>
                <c:pt idx="648">
                  <c:v>7.180743958130023</c:v>
                </c:pt>
                <c:pt idx="649">
                  <c:v>5.8018419740096085</c:v>
                </c:pt>
                <c:pt idx="650">
                  <c:v>4.3915564842859487</c:v>
                </c:pt>
                <c:pt idx="651">
                  <c:v>2.9903021489962671</c:v>
                </c:pt>
                <c:pt idx="652">
                  <c:v>1.5592634330585649</c:v>
                </c:pt>
                <c:pt idx="653">
                  <c:v>0.11984174974819466</c:v>
                </c:pt>
                <c:pt idx="654">
                  <c:v>-1.3484546339382482</c:v>
                </c:pt>
                <c:pt idx="655">
                  <c:v>-2.7845657137928148</c:v>
                </c:pt>
                <c:pt idx="656">
                  <c:v>-4.2661014600351592</c:v>
                </c:pt>
                <c:pt idx="657">
                  <c:v>-5.734256959781252</c:v>
                </c:pt>
                <c:pt idx="658">
                  <c:v>-7.2163202010230378</c:v>
                </c:pt>
                <c:pt idx="659">
                  <c:v>-8.7029892830708011</c:v>
                </c:pt>
                <c:pt idx="660">
                  <c:v>-10.192569866156532</c:v>
                </c:pt>
                <c:pt idx="661">
                  <c:v>-11.693262081045601</c:v>
                </c:pt>
                <c:pt idx="662">
                  <c:v>-13.194967049752581</c:v>
                </c:pt>
                <c:pt idx="663">
                  <c:v>-14.715770415579287</c:v>
                </c:pt>
                <c:pt idx="664">
                  <c:v>-16.207454012003286</c:v>
                </c:pt>
                <c:pt idx="665">
                  <c:v>-17.707136820156368</c:v>
                </c:pt>
                <c:pt idx="666">
                  <c:v>-19.22373641031686</c:v>
                </c:pt>
                <c:pt idx="667">
                  <c:v>-20.734159854891132</c:v>
                </c:pt>
                <c:pt idx="668">
                  <c:v>-22.21226108770983</c:v>
                </c:pt>
                <c:pt idx="669">
                  <c:v>-23.703518880892659</c:v>
                </c:pt>
                <c:pt idx="670">
                  <c:v>-25.198544153005564</c:v>
                </c:pt>
                <c:pt idx="671">
                  <c:v>-26.684897656770563</c:v>
                </c:pt>
                <c:pt idx="672">
                  <c:v>-28.161569175745235</c:v>
                </c:pt>
                <c:pt idx="673">
                  <c:v>-29.609260137562632</c:v>
                </c:pt>
                <c:pt idx="674">
                  <c:v>-31.055917498072123</c:v>
                </c:pt>
                <c:pt idx="675">
                  <c:v>-32.511201883827177</c:v>
                </c:pt>
                <c:pt idx="676">
                  <c:v>-33.942866293381869</c:v>
                </c:pt>
                <c:pt idx="677">
                  <c:v>-35.331621842913584</c:v>
                </c:pt>
                <c:pt idx="678">
                  <c:v>-36.733623612037036</c:v>
                </c:pt>
                <c:pt idx="679">
                  <c:v>-38.139499780035841</c:v>
                </c:pt>
                <c:pt idx="680">
                  <c:v>-39.5101671108769</c:v>
                </c:pt>
                <c:pt idx="681">
                  <c:v>-40.852270960755916</c:v>
                </c:pt>
                <c:pt idx="682">
                  <c:v>-42.166369586491257</c:v>
                </c:pt>
                <c:pt idx="683">
                  <c:v>-43.497989815692804</c:v>
                </c:pt>
                <c:pt idx="684">
                  <c:v>-44.771509819027216</c:v>
                </c:pt>
                <c:pt idx="685">
                  <c:v>-46.041623429519433</c:v>
                </c:pt>
                <c:pt idx="686">
                  <c:v>-47.270072134574619</c:v>
                </c:pt>
                <c:pt idx="687">
                  <c:v>-48.485668156513796</c:v>
                </c:pt>
                <c:pt idx="688">
                  <c:v>-49.686758093318964</c:v>
                </c:pt>
                <c:pt idx="689">
                  <c:v>-50.851891985383993</c:v>
                </c:pt>
                <c:pt idx="690">
                  <c:v>-51.980210762840926</c:v>
                </c:pt>
                <c:pt idx="691">
                  <c:v>-53.073158896235363</c:v>
                </c:pt>
                <c:pt idx="692">
                  <c:v>-54.157345577763429</c:v>
                </c:pt>
                <c:pt idx="693">
                  <c:v>-55.2235847691937</c:v>
                </c:pt>
                <c:pt idx="694">
                  <c:v>-56.249756346127846</c:v>
                </c:pt>
                <c:pt idx="695">
                  <c:v>-57.215285110758451</c:v>
                </c:pt>
                <c:pt idx="696">
                  <c:v>-58.180390645542928</c:v>
                </c:pt>
                <c:pt idx="697">
                  <c:v>-59.104729677355714</c:v>
                </c:pt>
                <c:pt idx="698">
                  <c:v>-59.996750819348925</c:v>
                </c:pt>
                <c:pt idx="699">
                  <c:v>-60.835208257492184</c:v>
                </c:pt>
                <c:pt idx="700">
                  <c:v>-61.650697541868375</c:v>
                </c:pt>
                <c:pt idx="701">
                  <c:v>-62.451741284205177</c:v>
                </c:pt>
                <c:pt idx="702">
                  <c:v>-63.207263579587064</c:v>
                </c:pt>
                <c:pt idx="703">
                  <c:v>-63.916695567293345</c:v>
                </c:pt>
                <c:pt idx="704">
                  <c:v>-64.591687787836591</c:v>
                </c:pt>
                <c:pt idx="705">
                  <c:v>-65.239346531941663</c:v>
                </c:pt>
                <c:pt idx="706">
                  <c:v>-65.850804231492333</c:v>
                </c:pt>
                <c:pt idx="707">
                  <c:v>-66.405030023620526</c:v>
                </c:pt>
                <c:pt idx="708">
                  <c:v>-66.871116264270512</c:v>
                </c:pt>
                <c:pt idx="709">
                  <c:v>-67.446788154150809</c:v>
                </c:pt>
                <c:pt idx="710">
                  <c:v>-67.89621734862547</c:v>
                </c:pt>
                <c:pt idx="711">
                  <c:v>-68.335654800543523</c:v>
                </c:pt>
                <c:pt idx="712">
                  <c:v>-68.716788242617838</c:v>
                </c:pt>
                <c:pt idx="713">
                  <c:v>-69.078205857562168</c:v>
                </c:pt>
                <c:pt idx="714">
                  <c:v>-69.38842248044233</c:v>
                </c:pt>
                <c:pt idx="715">
                  <c:v>-69.658657356926142</c:v>
                </c:pt>
                <c:pt idx="716">
                  <c:v>-69.880349535745836</c:v>
                </c:pt>
                <c:pt idx="717">
                  <c:v>-70.091452940713737</c:v>
                </c:pt>
                <c:pt idx="718">
                  <c:v>-70.232416610054742</c:v>
                </c:pt>
              </c:numCache>
            </c:numRef>
          </c:yVal>
          <c:smooth val="0"/>
          <c:extLst>
            <c:ext xmlns:c16="http://schemas.microsoft.com/office/drawing/2014/chart" uri="{C3380CC4-5D6E-409C-BE32-E72D297353CC}">
              <c16:uniqueId val="{00000001-557F-4B3F-8EDA-A16EA26DA7C9}"/>
            </c:ext>
          </c:extLst>
        </c:ser>
        <c:dLbls>
          <c:showLegendKey val="0"/>
          <c:showVal val="0"/>
          <c:showCatName val="0"/>
          <c:showSerName val="0"/>
          <c:showPercent val="0"/>
          <c:showBubbleSize val="0"/>
        </c:dLbls>
        <c:axId val="628415392"/>
        <c:axId val="628413424"/>
      </c:scatterChart>
      <c:valAx>
        <c:axId val="628415392"/>
        <c:scaling>
          <c:orientation val="minMax"/>
        </c:scaling>
        <c:delete val="0"/>
        <c:axPos val="b"/>
        <c:majorGridlines>
          <c:spPr>
            <a:ln w="9525" cap="flat" cmpd="sng" algn="ctr">
              <a:solidFill>
                <a:schemeClr val="dk1">
                  <a:lumMod val="65000"/>
                  <a:lumOff val="35000"/>
                  <a:alpha val="75000"/>
                </a:schemeClr>
              </a:solidFill>
              <a:round/>
            </a:ln>
            <a:effectLst/>
          </c:spPr>
        </c:majorGridlines>
        <c:minorGridlines>
          <c:spPr>
            <a:ln w="9525" cap="flat" cmpd="sng" algn="ctr">
              <a:solidFill>
                <a:schemeClr val="dk1">
                  <a:lumMod val="65000"/>
                  <a:lumOff val="35000"/>
                  <a:alpha val="25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Crank Angle (degrees)</a:t>
                </a: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28413424"/>
        <c:crosses val="autoZero"/>
        <c:crossBetween val="midCat"/>
      </c:valAx>
      <c:valAx>
        <c:axId val="628413424"/>
        <c:scaling>
          <c:orientation val="minMax"/>
        </c:scaling>
        <c:delete val="0"/>
        <c:axPos val="l"/>
        <c:majorGridlines>
          <c:spPr>
            <a:ln w="9525" cap="flat" cmpd="sng" algn="ctr">
              <a:solidFill>
                <a:schemeClr val="dk1">
                  <a:lumMod val="65000"/>
                  <a:lumOff val="35000"/>
                  <a:alpha val="75000"/>
                </a:schemeClr>
              </a:solidFill>
              <a:round/>
            </a:ln>
            <a:effectLst/>
          </c:spPr>
        </c:majorGridlines>
        <c:minorGridlines>
          <c:spPr>
            <a:ln w="9525" cap="flat" cmpd="sng" algn="ctr">
              <a:solidFill>
                <a:schemeClr val="dk1">
                  <a:lumMod val="65000"/>
                  <a:lumOff val="35000"/>
                  <a:alpha val="25000"/>
                </a:schemeClr>
              </a:solidFill>
              <a:round/>
            </a:ln>
            <a:effectLst/>
          </c:spPr>
        </c:min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Stress N/mm²</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28415392"/>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2DBF"/>
    <w:rsid w:val="00B42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42DB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Dsp19</b:Tag>
    <b:SourceType>DocumentFromInternetSite</b:SourceType>
    <b:Guid>{7A6C19FA-0E76-4345-835A-761939D253C9}</b:Guid>
    <b:Title>Ford EcoBoost 1.6L Analysis | Turbocharged, Direct-Injection &amp; CCVTC</b:Title>
    <b:Year>2019</b:Year>
    <b:Author>
      <b:Author>
        <b:Corporate>D-sport Performance and Tech.</b:Corporate>
      </b:Author>
    </b:Author>
    <b:InternetSiteTitle>D-Sport Performance and Tech Magazine</b:InternetSiteTitle>
    <b:Month>10</b:Month>
    <b:Day>29</b:Day>
    <b:URL>https://dsportmag.com/the-tech/ford-ecoboost-1-6l-analysis-turbocharged-direct-injection-ccvtc/</b:URL>
    <b:RefOrder>3</b:RefOrder>
  </b:Source>
  <b:Source>
    <b:Tag>Hei99</b:Tag>
    <b:SourceType>Book</b:SourceType>
    <b:Guid>{68305AE5-0F9E-4595-90F6-B72D294FE263}</b:Guid>
    <b:Title>Vehicle and engine technology</b:Title>
    <b:Year>1999</b:Year>
    <b:Author>
      <b:Author>
        <b:NameList>
          <b:Person>
            <b:Last>Heisler</b:Last>
            <b:First>Heinz</b:First>
          </b:Person>
        </b:NameList>
      </b:Author>
    </b:Author>
    <b:City>London</b:City>
    <b:Publisher>Arnold Publishers Ltd.</b:Publisher>
    <b:RefOrder>2</b:RefOrder>
  </b:Source>
  <b:Source>
    <b:Tag>Das19</b:Tag>
    <b:SourceType>ElectronicSource</b:SourceType>
    <b:Guid>{78AA0F1E-EDB7-4978-904B-1FB9BE31704D}</b:Guid>
    <b:Title>Solidworks Reference Tables</b:Title>
    <b:Year>2019</b:Year>
    <b:Author>
      <b:Author>
        <b:Corporate>Dassault Systems</b:Corporate>
      </b:Author>
    </b:Author>
    <b:CountryRegion>France</b:CountryRegion>
    <b:Month>November</b:Month>
    <b:Day>1</b:Day>
    <b:RefOrder>1</b:RefOrder>
  </b:Source>
  <b:Source>
    <b:Tag>Alb17</b:Tag>
    <b:SourceType>JournalArticle</b:SourceType>
    <b:Guid>{F65A7AA7-4627-4C40-AF09-6415FD7164B0}</b:Guid>
    <b:Author>
      <b:Author>
        <b:NameList>
          <b:Person>
            <b:Last>Alberto Cancelado Calderon</b:Last>
            <b:First>Eduardo</b:First>
            <b:Middle>Roman Gamba, Bernardo Loza Lucero, Catalina Torres Rincon, Milos Caceres Toquica</b:Middle>
          </b:Person>
        </b:NameList>
      </b:Author>
    </b:Author>
    <b:Title>4-Stroke motorcycle connecting rod analysis under work load</b:Title>
    <b:JournalName>Manufacturing processes 1</b:JournalName>
    <b:Year>2017</b:Year>
    <b:Pages>1-16</b:Pages>
    <b:RefOrder>4</b:RefOrder>
  </b:Source>
  <b:Source>
    <b:Tag>Phion</b:Tag>
    <b:SourceType>Book</b:SourceType>
    <b:Guid>{626829C2-CB25-4776-A0AD-2468A8C4D50A}</b:Guid>
    <b:Title>The design and tuning of competition engines</b:Title>
    <b:Year>1977 (6th Edition)</b:Year>
    <b:City>Cambridge, Mass.</b:City>
    <b:Publisher>Bentley</b:Publisher>
    <b:Author>
      <b:Author>
        <b:NameList>
          <b:Person>
            <b:Last>Smith</b:Last>
            <b:First>Philip</b:First>
            <b:Middle>H.</b:Middle>
          </b:Person>
        </b:NameList>
      </b:Author>
    </b:Author>
    <b:RefOrder>5</b:RefOrder>
  </b:Source>
  <b:Source>
    <b:Tag>Rob96</b:Tag>
    <b:SourceType>Book</b:SourceType>
    <b:Guid>{10CBE31F-3AF1-4B08-A00F-F86E819F4AEA}</b:Guid>
    <b:Author>
      <b:Author>
        <b:Corporate>Robert Bosch GmbH</b:Corporate>
      </b:Author>
    </b:Author>
    <b:Title>Automotive Handbook</b:Title>
    <b:Year>1996</b:Year>
    <b:City>Stuttgart</b:City>
    <b:Publisher>Robert Bosch GmbH</b:Publisher>
    <b:RefOrder>6</b:RefOrder>
  </b:Source>
</b:Sources>
</file>

<file path=customXml/itemProps1.xml><?xml version="1.0" encoding="utf-8"?>
<ds:datastoreItem xmlns:ds="http://schemas.openxmlformats.org/officeDocument/2006/customXml" ds:itemID="{32B25575-0B5C-4ADB-9220-C979E2691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27</Pages>
  <Words>3647</Words>
  <Characters>20794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Advanced Engine Design</vt:lpstr>
    </vt:vector>
  </TitlesOfParts>
  <Company>Lecturer: Mr. Malcolm mcdonald</Company>
  <LinksUpToDate>false</LinksUpToDate>
  <CharactersWithSpaces>24393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Engine Design</dc:title>
  <dc:subject>Con-rod accelerations, forces and displacements.</dc:subject>
  <dc:creator>Paul Gormlie (P149642)</dc:creator>
  <cp:keywords/>
  <dc:description/>
  <cp:lastModifiedBy>Paul Gormlie (P149642)</cp:lastModifiedBy>
  <cp:revision>28</cp:revision>
  <dcterms:created xsi:type="dcterms:W3CDTF">2019-11-01T23:42:00Z</dcterms:created>
  <dcterms:modified xsi:type="dcterms:W3CDTF">2019-11-03T18:10:00Z</dcterms:modified>
</cp:coreProperties>
</file>