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sz w:val="28"/>
          <w:szCs w:val="28"/>
          <w:lang w:val="en-GB"/>
        </w:rPr>
        <w:id w:val="993300106"/>
        <w:docPartObj>
          <w:docPartGallery w:val="Cover Pages"/>
          <w:docPartUnique/>
        </w:docPartObj>
      </w:sdtPr>
      <w:sdtEndPr>
        <w:rPr>
          <w:rFonts w:ascii="Times New Roman" w:eastAsiaTheme="minorHAnsi" w:hAnsi="Times New Roman" w:cs="Times New Roman"/>
          <w:b w:val="0"/>
          <w:bCs w:val="0"/>
          <w:sz w:val="24"/>
          <w:szCs w:val="24"/>
          <w:lang w:val="en-US"/>
        </w:rPr>
      </w:sdtEndPr>
      <w:sdtContent>
        <w:p w:rsidR="00E2659D" w:rsidRPr="00E66C73" w:rsidRDefault="008F538B" w:rsidP="002A3B15">
          <w:pPr>
            <w:jc w:val="both"/>
          </w:pPr>
          <w:r w:rsidRPr="008F538B">
            <w:rPr>
              <w:noProof/>
            </w:rPr>
            <w:pict>
              <v:group id="Group 119" o:spid="_x0000_s1026" style="position:absolute;left:0;text-align:left;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E2659D" w:rsidRDefault="002D4A3E">
                            <w:pPr>
                              <w:pStyle w:val="NoSpacing"/>
                              <w:rPr>
                                <w:color w:val="FFFFFF" w:themeColor="background1"/>
                                <w:sz w:val="32"/>
                                <w:szCs w:val="32"/>
                              </w:rPr>
                            </w:pPr>
                            <w:r>
                              <w:rPr>
                                <w:color w:val="FFFFFF" w:themeColor="background1"/>
                                <w:sz w:val="32"/>
                                <w:szCs w:val="32"/>
                                <w:lang w:val="en-GB"/>
                              </w:rPr>
                              <w:t xml:space="preserve">Presented by: MD R Ahmed </w:t>
                            </w:r>
                          </w:p>
                        </w:sdtContent>
                      </w:sdt>
                      <w:p w:rsidR="00E2659D" w:rsidRDefault="008F538B">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0A3887">
                          <w:rPr>
                            <w:caps/>
                            <w:color w:val="FFFFFF" w:themeColor="background1"/>
                          </w:rPr>
                          <w:t>4</w:t>
                        </w:r>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p w:rsidR="00E2659D" w:rsidRPr="00A426D8" w:rsidRDefault="008F538B" w:rsidP="00E2659D">
                        <w:pPr>
                          <w:pStyle w:val="NoSpacing"/>
                          <w:spacing w:before="240"/>
                          <w:jc w:val="center"/>
                          <w:rPr>
                            <w:rFonts w:ascii="Times New Roman" w:hAnsi="Times New Roman" w:cs="Times New Roman"/>
                            <w:caps/>
                            <w:color w:val="7030A0"/>
                            <w:sz w:val="28"/>
                            <w:szCs w:val="28"/>
                          </w:rPr>
                        </w:pPr>
                        <w:sdt>
                          <w:sdtPr>
                            <w:rPr>
                              <w:rFonts w:ascii="Times New Roman" w:hAnsi="Times New Roman"/>
                              <w:b/>
                              <w:color w:val="7030A0"/>
                              <w:sz w:val="28"/>
                              <w:szCs w:val="28"/>
                              <w:lang w:val="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AC7BE6">
                              <w:rPr>
                                <w:rFonts w:ascii="Times New Roman" w:hAnsi="Times New Roman"/>
                                <w:b/>
                                <w:color w:val="7030A0"/>
                                <w:sz w:val="28"/>
                                <w:szCs w:val="28"/>
                                <w:lang w:val="en-GB"/>
                              </w:rPr>
                              <w:t>Dissertation: Research Project</w:t>
                            </w:r>
                          </w:sdtContent>
                        </w:sdt>
                      </w:p>
                    </w:txbxContent>
                  </v:textbox>
                </v:shape>
                <w10:wrap anchorx="page" anchory="page"/>
              </v:group>
            </w:pict>
          </w:r>
          <w:r w:rsidR="004F0757" w:rsidRPr="00E66C73">
            <w:rPr>
              <w:rFonts w:ascii="Arial" w:hAnsi="Arial" w:cs="Arial"/>
              <w:noProof/>
              <w:lang w:val="en-GB"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245A3B" w:rsidRPr="00E66C73" w:rsidRDefault="008F538B" w:rsidP="00245A3B">
          <w:pPr>
            <w:spacing w:after="0" w:line="480" w:lineRule="auto"/>
            <w:contextualSpacing/>
            <w:jc w:val="both"/>
            <w:rPr>
              <w:rFonts w:ascii="Times New Roman" w:hAnsi="Times New Roman"/>
            </w:rPr>
          </w:pPr>
          <w:r w:rsidRPr="008F538B">
            <w:rPr>
              <w:rFonts w:asciiTheme="minorHAnsi" w:hAnsiTheme="minorHAnsi" w:cstheme="minorBidi"/>
              <w:noProof/>
              <w:sz w:val="22"/>
              <w:szCs w:val="22"/>
            </w:rPr>
            <w:pict>
              <v:rect id="Rectangle 3" o:spid="_x0000_s1030" style="position:absolute;left:0;text-align:left;margin-left:4674.8pt;margin-top:171.9pt;width:430.5pt;height:246.75pt;z-index:251663360;visibility:visible;mso-position-horizontal:righ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rsidR="000D58A9" w:rsidRDefault="000D58A9" w:rsidP="000D58A9">
                      <w:pPr>
                        <w:spacing w:after="0" w:line="360" w:lineRule="auto"/>
                        <w:jc w:val="center"/>
                        <w:rPr>
                          <w:rFonts w:asciiTheme="majorBidi" w:hAnsiTheme="majorBidi" w:cstheme="majorBidi"/>
                          <w:b/>
                          <w:bCs/>
                        </w:rPr>
                      </w:pPr>
                      <w:r>
                        <w:rPr>
                          <w:rFonts w:asciiTheme="majorBidi" w:hAnsiTheme="majorBidi" w:cstheme="majorBidi"/>
                          <w:b/>
                          <w:bCs/>
                        </w:rPr>
                        <w:t xml:space="preserve">Topic: </w:t>
                      </w:r>
                      <w:r w:rsidRPr="00C56BA8">
                        <w:rPr>
                          <w:rFonts w:asciiTheme="majorBidi" w:hAnsiTheme="majorBidi" w:cstheme="majorBidi"/>
                          <w:b/>
                          <w:bCs/>
                        </w:rPr>
                        <w:t xml:space="preserve">Child Chastisement: A Critical Analysis </w:t>
                      </w:r>
                      <w:r>
                        <w:rPr>
                          <w:rFonts w:asciiTheme="majorBidi" w:hAnsiTheme="majorBidi" w:cstheme="majorBidi"/>
                          <w:b/>
                          <w:bCs/>
                        </w:rPr>
                        <w:t xml:space="preserve">of the </w:t>
                      </w:r>
                      <w:r w:rsidRPr="00C56BA8">
                        <w:rPr>
                          <w:rFonts w:asciiTheme="majorBidi" w:hAnsiTheme="majorBidi" w:cstheme="majorBidi"/>
                          <w:b/>
                          <w:bCs/>
                        </w:rPr>
                        <w:t>Laws Controlling Parental Chastisemen</w:t>
                      </w:r>
                      <w:r>
                        <w:rPr>
                          <w:rFonts w:asciiTheme="majorBidi" w:hAnsiTheme="majorBidi" w:cstheme="majorBidi"/>
                          <w:b/>
                          <w:bCs/>
                        </w:rPr>
                        <w:t xml:space="preserve">t of Children throughout the UK. </w:t>
                      </w:r>
                    </w:p>
                    <w:p w:rsidR="000D58A9" w:rsidRPr="00C56BA8" w:rsidRDefault="000D58A9" w:rsidP="000D58A9">
                      <w:pPr>
                        <w:spacing w:after="0" w:line="360" w:lineRule="auto"/>
                        <w:jc w:val="center"/>
                        <w:rPr>
                          <w:rFonts w:asciiTheme="majorBidi" w:hAnsiTheme="majorBidi" w:cstheme="majorBidi"/>
                          <w:b/>
                          <w:bCs/>
                        </w:rPr>
                      </w:pP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proofErr w:type="spellStart"/>
                      <w:r w:rsidR="00F2249E">
                        <w:rPr>
                          <w:rFonts w:ascii="Times New Roman" w:hAnsi="Times New Roman"/>
                          <w:b/>
                          <w:sz w:val="32"/>
                          <w:szCs w:val="32"/>
                        </w:rPr>
                        <w:t>Cerys</w:t>
                      </w:r>
                      <w:proofErr w:type="spellEnd"/>
                      <w:r w:rsidR="00F2249E">
                        <w:rPr>
                          <w:rFonts w:ascii="Times New Roman" w:hAnsi="Times New Roman"/>
                          <w:b/>
                          <w:sz w:val="32"/>
                          <w:szCs w:val="32"/>
                        </w:rPr>
                        <w:t xml:space="preserve"> Davies</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sidR="00A426D8">
                        <w:rPr>
                          <w:rFonts w:ascii="Times New Roman" w:hAnsi="Times New Roman"/>
                          <w:b/>
                          <w:sz w:val="32"/>
                          <w:szCs w:val="32"/>
                        </w:rPr>
                        <w:t xml:space="preserve"> </w:t>
                      </w:r>
                      <w:r w:rsidR="00AC7BE6">
                        <w:rPr>
                          <w:rFonts w:ascii="Times New Roman" w:hAnsi="Times New Roman"/>
                          <w:b/>
                          <w:sz w:val="32"/>
                          <w:szCs w:val="32"/>
                        </w:rPr>
                        <w:t>Research Project</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AC7BE6">
                        <w:rPr>
                          <w:rFonts w:ascii="Times New Roman" w:hAnsi="Times New Roman"/>
                          <w:b/>
                          <w:sz w:val="32"/>
                          <w:szCs w:val="32"/>
                        </w:rPr>
                        <w:t>BMPS6003</w:t>
                      </w:r>
                    </w:p>
                    <w:p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F2249E">
                        <w:rPr>
                          <w:rFonts w:ascii="Times New Roman" w:hAnsi="Times New Roman"/>
                          <w:b/>
                          <w:sz w:val="32"/>
                          <w:szCs w:val="32"/>
                        </w:rPr>
                        <w:t>3</w:t>
                      </w:r>
                      <w:r w:rsidR="00F2249E" w:rsidRPr="00F2249E">
                        <w:rPr>
                          <w:rFonts w:ascii="Times New Roman" w:hAnsi="Times New Roman"/>
                          <w:b/>
                          <w:sz w:val="32"/>
                          <w:szCs w:val="32"/>
                          <w:vertAlign w:val="superscript"/>
                        </w:rPr>
                        <w:t>rd</w:t>
                      </w:r>
                      <w:r w:rsidR="00F2249E">
                        <w:rPr>
                          <w:rFonts w:ascii="Times New Roman" w:hAnsi="Times New Roman"/>
                          <w:b/>
                          <w:sz w:val="32"/>
                          <w:szCs w:val="32"/>
                        </w:rPr>
                        <w:t xml:space="preserve"> May 2024</w:t>
                      </w:r>
                    </w:p>
                  </w:txbxContent>
                </v:textbox>
                <w10:wrap anchorx="margin"/>
              </v:rect>
            </w:pict>
          </w:r>
          <w:r w:rsidR="00E2659D" w:rsidRPr="00E66C73">
            <w:rPr>
              <w:rFonts w:ascii="Times New Roman" w:hAnsi="Times New Roman"/>
            </w:rPr>
            <w:br w:type="page"/>
          </w:r>
        </w:p>
      </w:sdtContent>
    </w:sdt>
    <w:p w:rsidR="0096023E" w:rsidRPr="00E66C73" w:rsidRDefault="0096023E" w:rsidP="0096023E">
      <w:pPr>
        <w:spacing w:after="0" w:line="360" w:lineRule="auto"/>
        <w:rPr>
          <w:rFonts w:asciiTheme="majorBidi" w:hAnsiTheme="majorBidi" w:cstheme="majorBidi"/>
          <w:lang w:val="en-GB"/>
        </w:rPr>
      </w:pPr>
    </w:p>
    <w:sdt>
      <w:sdtPr>
        <w:rPr>
          <w:rFonts w:asciiTheme="majorBidi" w:eastAsiaTheme="minorHAnsi" w:hAnsiTheme="majorBidi" w:cstheme="minorBidi"/>
          <w:b/>
          <w:bCs/>
          <w:color w:val="auto"/>
          <w:sz w:val="24"/>
          <w:szCs w:val="24"/>
          <w:lang w:val="en-GB"/>
        </w:rPr>
        <w:id w:val="1474094489"/>
        <w:docPartObj>
          <w:docPartGallery w:val="Table of Contents"/>
          <w:docPartUnique/>
        </w:docPartObj>
      </w:sdtPr>
      <w:sdtEndPr>
        <w:rPr>
          <w:rFonts w:cs="Times New Roman"/>
          <w:b w:val="0"/>
          <w:bCs w:val="0"/>
          <w:noProof/>
        </w:rPr>
      </w:sdtEndPr>
      <w:sdtContent>
        <w:p w:rsidR="0096023E" w:rsidRPr="00E66C73" w:rsidRDefault="0096023E" w:rsidP="0096023E">
          <w:pPr>
            <w:pStyle w:val="TOCHeading"/>
            <w:spacing w:before="0" w:line="360" w:lineRule="auto"/>
            <w:rPr>
              <w:rFonts w:asciiTheme="majorBidi" w:hAnsiTheme="majorBidi"/>
              <w:color w:val="auto"/>
              <w:sz w:val="24"/>
              <w:szCs w:val="24"/>
              <w:lang w:val="en-GB"/>
            </w:rPr>
          </w:pPr>
          <w:r w:rsidRPr="00E66C73">
            <w:rPr>
              <w:rFonts w:asciiTheme="majorBidi" w:hAnsiTheme="majorBidi"/>
              <w:color w:val="auto"/>
              <w:sz w:val="24"/>
              <w:szCs w:val="24"/>
              <w:lang w:val="en-GB"/>
            </w:rPr>
            <w:t>Table of Contents</w:t>
          </w:r>
        </w:p>
        <w:p w:rsidR="0096023E" w:rsidRPr="00E66C73" w:rsidRDefault="008F538B" w:rsidP="0096023E">
          <w:pPr>
            <w:pStyle w:val="TOC1"/>
            <w:tabs>
              <w:tab w:val="right" w:leader="dot" w:pos="9350"/>
            </w:tabs>
            <w:spacing w:after="0" w:line="360" w:lineRule="auto"/>
            <w:rPr>
              <w:rFonts w:asciiTheme="majorBidi" w:hAnsiTheme="majorBidi" w:cstheme="majorBidi"/>
              <w:noProof/>
              <w:sz w:val="24"/>
              <w:szCs w:val="24"/>
              <w:lang w:val="en-GB"/>
            </w:rPr>
          </w:pPr>
          <w:r w:rsidRPr="008F538B">
            <w:rPr>
              <w:rFonts w:asciiTheme="majorBidi" w:hAnsiTheme="majorBidi" w:cstheme="majorBidi"/>
              <w:sz w:val="24"/>
              <w:szCs w:val="24"/>
              <w:lang w:val="en-GB"/>
            </w:rPr>
            <w:fldChar w:fldCharType="begin"/>
          </w:r>
          <w:r w:rsidR="0096023E" w:rsidRPr="00E66C73">
            <w:rPr>
              <w:rFonts w:asciiTheme="majorBidi" w:hAnsiTheme="majorBidi" w:cstheme="majorBidi"/>
              <w:sz w:val="24"/>
              <w:szCs w:val="24"/>
              <w:lang w:val="en-GB"/>
            </w:rPr>
            <w:instrText xml:space="preserve"> TOC \o "1-3" \h \z \u </w:instrText>
          </w:r>
          <w:r w:rsidRPr="008F538B">
            <w:rPr>
              <w:rFonts w:asciiTheme="majorBidi" w:hAnsiTheme="majorBidi" w:cstheme="majorBidi"/>
              <w:sz w:val="24"/>
              <w:szCs w:val="24"/>
              <w:lang w:val="en-GB"/>
            </w:rPr>
            <w:fldChar w:fldCharType="separate"/>
          </w:r>
          <w:hyperlink w:anchor="_Toc153308453" w:history="1">
            <w:r w:rsidR="0096023E" w:rsidRPr="00E66C73">
              <w:rPr>
                <w:rStyle w:val="Hyperlink"/>
                <w:rFonts w:asciiTheme="majorBidi" w:hAnsiTheme="majorBidi"/>
                <w:noProof/>
                <w:color w:val="auto"/>
                <w:sz w:val="24"/>
                <w:szCs w:val="24"/>
                <w:lang w:val="en-GB"/>
              </w:rPr>
              <w:t>Chapter 1: Introduction</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_Toc153308453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54" w:history="1">
            <w:r w:rsidR="0096023E" w:rsidRPr="00E66C73">
              <w:rPr>
                <w:rStyle w:val="Hyperlink"/>
                <w:rFonts w:asciiTheme="majorBidi" w:hAnsiTheme="majorBidi"/>
                <w:noProof/>
                <w:color w:val="auto"/>
                <w:sz w:val="24"/>
                <w:szCs w:val="24"/>
                <w:lang w:val="en-GB"/>
              </w:rPr>
              <w:t>1.1 Background</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_Toc153308454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8F538B" w:rsidP="00E85EEE">
          <w:pPr>
            <w:pStyle w:val="TOC2"/>
            <w:tabs>
              <w:tab w:val="right" w:leader="dot" w:pos="9350"/>
            </w:tabs>
            <w:spacing w:after="0" w:line="360" w:lineRule="auto"/>
            <w:rPr>
              <w:rFonts w:asciiTheme="majorBidi" w:hAnsiTheme="majorBidi" w:cstheme="majorBidi"/>
              <w:noProof/>
              <w:sz w:val="24"/>
              <w:szCs w:val="24"/>
              <w:lang w:val="en-GB"/>
            </w:rPr>
          </w:pPr>
          <w:hyperlink w:anchor="_Toc153308455" w:history="1">
            <w:r w:rsidR="0096023E" w:rsidRPr="00E66C73">
              <w:rPr>
                <w:rStyle w:val="Hyperlink"/>
                <w:rFonts w:asciiTheme="majorBidi" w:hAnsiTheme="majorBidi"/>
                <w:noProof/>
                <w:color w:val="auto"/>
                <w:sz w:val="24"/>
                <w:szCs w:val="24"/>
                <w:lang w:val="en-GB"/>
              </w:rPr>
              <w:t>1.2 Aim and Objectives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_Toc153308455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3</w:t>
            </w:r>
            <w:r w:rsidRPr="00E66C73">
              <w:rPr>
                <w:rFonts w:asciiTheme="majorBidi" w:hAnsiTheme="majorBidi" w:cstheme="majorBidi"/>
                <w:noProof/>
                <w:webHidden/>
                <w:sz w:val="24"/>
                <w:szCs w:val="24"/>
                <w:lang w:val="en-GB"/>
              </w:rPr>
              <w:fldChar w:fldCharType="end"/>
            </w:r>
          </w:hyperlink>
        </w:p>
        <w:p w:rsidR="0096023E" w:rsidRPr="00E66C73" w:rsidRDefault="008F538B" w:rsidP="00E85EEE">
          <w:pPr>
            <w:pStyle w:val="TOC1"/>
            <w:tabs>
              <w:tab w:val="right" w:leader="dot" w:pos="9350"/>
            </w:tabs>
            <w:spacing w:after="0" w:line="360" w:lineRule="auto"/>
            <w:rPr>
              <w:rFonts w:asciiTheme="majorBidi" w:hAnsiTheme="majorBidi" w:cstheme="majorBidi"/>
              <w:noProof/>
              <w:sz w:val="24"/>
              <w:szCs w:val="24"/>
              <w:lang w:val="en-GB"/>
            </w:rPr>
          </w:pPr>
          <w:hyperlink w:anchor="_Toc153308459" w:history="1">
            <w:r w:rsidR="0096023E" w:rsidRPr="00E66C73">
              <w:rPr>
                <w:rStyle w:val="Hyperlink"/>
                <w:rFonts w:asciiTheme="majorBidi" w:hAnsiTheme="majorBidi"/>
                <w:noProof/>
                <w:color w:val="auto"/>
                <w:sz w:val="24"/>
                <w:szCs w:val="24"/>
                <w:lang w:val="en-GB"/>
              </w:rPr>
              <w:t>Chapter 2: Methodology</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_Toc153308459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5</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64" w:history="1">
            <w:r w:rsidR="0096023E" w:rsidRPr="00E66C73">
              <w:rPr>
                <w:rStyle w:val="Hyperlink"/>
                <w:rFonts w:asciiTheme="majorBidi" w:hAnsiTheme="majorBidi"/>
                <w:noProof/>
                <w:color w:val="auto"/>
                <w:sz w:val="24"/>
                <w:szCs w:val="24"/>
                <w:lang w:val="en-GB"/>
              </w:rPr>
              <w:t>Chapter 3: Thematic Chapter 1: Issue of Smacking Children Prevalent in the UK, Wales and Scotland and its Legality</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_Toc153308464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7</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5" w:history="1">
            <w:r w:rsidR="0096023E" w:rsidRPr="00E66C73">
              <w:rPr>
                <w:rStyle w:val="Hyperlink"/>
                <w:rFonts w:asciiTheme="majorBidi" w:hAnsiTheme="majorBidi"/>
                <w:noProof/>
                <w:color w:val="auto"/>
                <w:sz w:val="24"/>
                <w:szCs w:val="24"/>
                <w:lang w:val="en-GB"/>
              </w:rPr>
              <w:t>3.1 Theme 1: Current Situation of the Issue of Smacking Children in the UK, Wales and Scotland and Legality or Laws Related to Child Chastisement across the UK</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_Toc153308465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7</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6" w:history="1">
            <w:r w:rsidR="0096023E" w:rsidRPr="00E66C73">
              <w:rPr>
                <w:rStyle w:val="Hyperlink"/>
                <w:rFonts w:asciiTheme="majorBidi" w:hAnsiTheme="majorBidi"/>
                <w:noProof/>
                <w:color w:val="auto"/>
                <w:sz w:val="24"/>
                <w:szCs w:val="24"/>
                <w:lang w:val="en-GB"/>
              </w:rPr>
              <w:t>3.2 Theme 2: Process of banning parents from smacking their children in England</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_Toc153308466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9</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2"/>
            <w:tabs>
              <w:tab w:val="right" w:leader="dot" w:pos="9350"/>
            </w:tabs>
            <w:spacing w:after="0" w:line="360" w:lineRule="auto"/>
            <w:rPr>
              <w:rFonts w:asciiTheme="majorBidi" w:hAnsiTheme="majorBidi" w:cstheme="majorBidi"/>
              <w:noProof/>
              <w:sz w:val="24"/>
              <w:szCs w:val="24"/>
              <w:lang w:val="en-GB"/>
            </w:rPr>
          </w:pPr>
          <w:hyperlink w:anchor="_Toc153308467" w:history="1">
            <w:r w:rsidR="0096023E" w:rsidRPr="00E66C73">
              <w:rPr>
                <w:rStyle w:val="Hyperlink"/>
                <w:rFonts w:asciiTheme="majorBidi" w:hAnsiTheme="majorBidi"/>
                <w:noProof/>
                <w:color w:val="auto"/>
                <w:sz w:val="24"/>
                <w:szCs w:val="24"/>
                <w:lang w:val="en-GB"/>
              </w:rPr>
              <w:t>3.3 Key Findings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_Toc153308467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10</w:t>
            </w:r>
            <w:r w:rsidRPr="00E66C73">
              <w:rPr>
                <w:rFonts w:asciiTheme="majorBidi" w:hAnsiTheme="majorBidi" w:cstheme="majorBidi"/>
                <w:noProof/>
                <w:webHidden/>
                <w:sz w:val="24"/>
                <w:szCs w:val="24"/>
                <w:lang w:val="en-GB"/>
              </w:rPr>
              <w:fldChar w:fldCharType="end"/>
            </w:r>
          </w:hyperlink>
        </w:p>
        <w:p w:rsidR="0096023E" w:rsidRPr="00E66C73" w:rsidRDefault="008F538B" w:rsidP="00784867">
          <w:pPr>
            <w:pStyle w:val="TOC1"/>
            <w:tabs>
              <w:tab w:val="right" w:leader="dot" w:pos="9350"/>
            </w:tabs>
            <w:spacing w:after="0" w:line="360" w:lineRule="auto"/>
            <w:rPr>
              <w:rFonts w:asciiTheme="majorBidi" w:hAnsiTheme="majorBidi" w:cstheme="majorBidi"/>
              <w:noProof/>
              <w:sz w:val="24"/>
              <w:szCs w:val="24"/>
              <w:lang w:val="en-GB"/>
            </w:rPr>
          </w:pPr>
          <w:hyperlink w:anchor="_Toc153308468" w:history="1">
            <w:r w:rsidR="0096023E" w:rsidRPr="00E66C73">
              <w:rPr>
                <w:rStyle w:val="Hyperlink"/>
                <w:rFonts w:asciiTheme="majorBidi" w:hAnsiTheme="majorBidi"/>
                <w:noProof/>
                <w:color w:val="auto"/>
                <w:sz w:val="24"/>
                <w:szCs w:val="24"/>
                <w:lang w:val="en-GB"/>
              </w:rPr>
              <w:t xml:space="preserve">Chapter 4: </w:t>
            </w:r>
            <w:r w:rsidR="00FB4D4C" w:rsidRPr="00E66C73">
              <w:rPr>
                <w:rStyle w:val="Hyperlink"/>
                <w:rFonts w:asciiTheme="majorBidi" w:hAnsiTheme="majorBidi"/>
                <w:noProof/>
                <w:color w:val="auto"/>
                <w:sz w:val="24"/>
                <w:szCs w:val="24"/>
                <w:lang w:val="en-GB"/>
              </w:rPr>
              <w:t>Thematic Chapter 2</w:t>
            </w:r>
            <w:r w:rsidR="0096023E" w:rsidRPr="00E66C73">
              <w:rPr>
                <w:rStyle w:val="Hyperlink"/>
                <w:rFonts w:asciiTheme="majorBidi" w:hAnsiTheme="majorBidi"/>
                <w:noProof/>
                <w:color w:val="auto"/>
                <w:sz w:val="24"/>
                <w:szCs w:val="24"/>
                <w:lang w:val="en-GB"/>
              </w:rPr>
              <w:t>: Reasons for Differences in Legal Approaches to Physical Punishment in the UK, Scotland, and Wales</w:t>
            </w:r>
            <w:r w:rsidR="0096023E" w:rsidRPr="00E66C73">
              <w:rPr>
                <w:rFonts w:asciiTheme="majorBidi" w:hAnsiTheme="majorBidi" w:cstheme="majorBidi"/>
                <w:noProof/>
                <w:webHidden/>
                <w:sz w:val="24"/>
                <w:szCs w:val="24"/>
                <w:lang w:val="en-GB"/>
              </w:rPr>
              <w:tab/>
            </w:r>
            <w:r w:rsidRPr="00E66C73">
              <w:rPr>
                <w:rFonts w:asciiTheme="majorBidi" w:hAnsiTheme="majorBidi" w:cstheme="majorBidi"/>
                <w:noProof/>
                <w:webHidden/>
                <w:sz w:val="24"/>
                <w:szCs w:val="24"/>
                <w:lang w:val="en-GB"/>
              </w:rPr>
              <w:fldChar w:fldCharType="begin"/>
            </w:r>
            <w:r w:rsidR="0096023E" w:rsidRPr="00E66C73">
              <w:rPr>
                <w:rFonts w:asciiTheme="majorBidi" w:hAnsiTheme="majorBidi" w:cstheme="majorBidi"/>
                <w:noProof/>
                <w:webHidden/>
                <w:sz w:val="24"/>
                <w:szCs w:val="24"/>
                <w:lang w:val="en-GB"/>
              </w:rPr>
              <w:instrText xml:space="preserve"> PAGEREF _Toc153308468 \h </w:instrText>
            </w:r>
            <w:r w:rsidRPr="00E66C73">
              <w:rPr>
                <w:rFonts w:asciiTheme="majorBidi" w:hAnsiTheme="majorBidi" w:cstheme="majorBidi"/>
                <w:noProof/>
                <w:webHidden/>
                <w:sz w:val="24"/>
                <w:szCs w:val="24"/>
                <w:lang w:val="en-GB"/>
              </w:rPr>
            </w:r>
            <w:r w:rsidRPr="00E66C73">
              <w:rPr>
                <w:rFonts w:asciiTheme="majorBidi" w:hAnsiTheme="majorBidi" w:cstheme="majorBidi"/>
                <w:noProof/>
                <w:webHidden/>
                <w:sz w:val="24"/>
                <w:szCs w:val="24"/>
                <w:lang w:val="en-GB"/>
              </w:rPr>
              <w:fldChar w:fldCharType="separate"/>
            </w:r>
            <w:r w:rsidR="0096023E" w:rsidRPr="00E66C73">
              <w:rPr>
                <w:rFonts w:asciiTheme="majorBidi" w:hAnsiTheme="majorBidi" w:cstheme="majorBidi"/>
                <w:noProof/>
                <w:webHidden/>
                <w:sz w:val="24"/>
                <w:szCs w:val="24"/>
                <w:lang w:val="en-GB"/>
              </w:rPr>
              <w:t>11</w:t>
            </w:r>
            <w:r w:rsidRPr="00E66C73">
              <w:rPr>
                <w:rFonts w:asciiTheme="majorBidi" w:hAnsiTheme="majorBidi" w:cstheme="majorBidi"/>
                <w:noProof/>
                <w:webHidden/>
                <w:sz w:val="24"/>
                <w:szCs w:val="24"/>
                <w:lang w:val="en-GB"/>
              </w:rPr>
              <w:fldChar w:fldCharType="end"/>
            </w:r>
          </w:hyperlink>
        </w:p>
        <w:p w:rsidR="0096023E" w:rsidRPr="00E66C73" w:rsidRDefault="008F538B"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72" w:history="1">
            <w:r w:rsidR="0096023E" w:rsidRPr="00E66C73">
              <w:rPr>
                <w:rStyle w:val="Hyperlink"/>
                <w:rFonts w:asciiTheme="majorBidi" w:hAnsiTheme="majorBidi"/>
                <w:noProof/>
                <w:color w:val="auto"/>
                <w:sz w:val="24"/>
                <w:szCs w:val="24"/>
                <w:lang w:val="en-GB"/>
              </w:rPr>
              <w:t>Chapter 5:</w:t>
            </w:r>
            <w:r w:rsidR="00BB236C" w:rsidRPr="00E66C73">
              <w:rPr>
                <w:rStyle w:val="Hyperlink"/>
                <w:rFonts w:asciiTheme="majorBidi" w:hAnsiTheme="majorBidi"/>
                <w:noProof/>
                <w:color w:val="auto"/>
                <w:sz w:val="24"/>
                <w:szCs w:val="24"/>
                <w:lang w:val="en-GB"/>
              </w:rPr>
              <w:t xml:space="preserve"> Conclusion</w:t>
            </w:r>
            <w:r w:rsidR="009A518B">
              <w:rPr>
                <w:rFonts w:asciiTheme="majorBidi" w:hAnsiTheme="majorBidi" w:cstheme="majorBidi"/>
                <w:noProof/>
                <w:webHidden/>
                <w:sz w:val="24"/>
                <w:szCs w:val="24"/>
                <w:lang w:val="en-GB"/>
              </w:rPr>
              <w:t xml:space="preserve"> </w:t>
            </w:r>
            <w:r w:rsidR="00BB236C" w:rsidRPr="00E66C73">
              <w:rPr>
                <w:rFonts w:asciiTheme="majorBidi" w:hAnsiTheme="majorBidi" w:cstheme="majorBidi"/>
                <w:noProof/>
                <w:webHidden/>
                <w:sz w:val="24"/>
                <w:szCs w:val="24"/>
                <w:lang w:val="en-GB"/>
              </w:rPr>
              <w:t xml:space="preserve"> ……………………</w:t>
            </w:r>
            <w:r w:rsidR="009A518B">
              <w:rPr>
                <w:rFonts w:asciiTheme="majorBidi" w:hAnsiTheme="majorBidi" w:cstheme="majorBidi"/>
                <w:noProof/>
                <w:webHidden/>
                <w:sz w:val="24"/>
                <w:szCs w:val="24"/>
                <w:lang w:val="en-GB"/>
              </w:rPr>
              <w:t>………………………..</w:t>
            </w:r>
            <w:r w:rsidR="00BB236C" w:rsidRPr="00E66C73">
              <w:rPr>
                <w:rFonts w:asciiTheme="majorBidi" w:hAnsiTheme="majorBidi" w:cstheme="majorBidi"/>
                <w:noProof/>
                <w:webHidden/>
                <w:sz w:val="24"/>
                <w:szCs w:val="24"/>
                <w:lang w:val="en-GB"/>
              </w:rPr>
              <w:t>……………………………</w:t>
            </w:r>
            <w:r w:rsidR="00683AB2">
              <w:rPr>
                <w:rFonts w:asciiTheme="majorBidi" w:hAnsiTheme="majorBidi" w:cstheme="majorBidi"/>
                <w:noProof/>
                <w:webHidden/>
                <w:sz w:val="24"/>
                <w:szCs w:val="24"/>
                <w:lang w:val="en-GB"/>
              </w:rPr>
              <w:t>12</w:t>
            </w:r>
          </w:hyperlink>
        </w:p>
        <w:p w:rsidR="0096023E" w:rsidRPr="00E66C73" w:rsidRDefault="008F538B" w:rsidP="0096023E">
          <w:pPr>
            <w:pStyle w:val="TOC1"/>
            <w:tabs>
              <w:tab w:val="right" w:leader="dot" w:pos="9350"/>
            </w:tabs>
            <w:spacing w:after="0" w:line="360" w:lineRule="auto"/>
            <w:rPr>
              <w:rFonts w:asciiTheme="majorBidi" w:hAnsiTheme="majorBidi" w:cstheme="majorBidi"/>
              <w:noProof/>
              <w:sz w:val="24"/>
              <w:szCs w:val="24"/>
              <w:lang w:val="en-GB"/>
            </w:rPr>
          </w:pPr>
          <w:hyperlink w:anchor="_Toc153308473" w:history="1">
            <w:r w:rsidR="0096023E" w:rsidRPr="00E66C73">
              <w:rPr>
                <w:rStyle w:val="Hyperlink"/>
                <w:rFonts w:asciiTheme="majorBidi" w:hAnsiTheme="majorBidi"/>
                <w:noProof/>
                <w:color w:val="auto"/>
                <w:sz w:val="24"/>
                <w:szCs w:val="24"/>
                <w:lang w:val="en-GB"/>
              </w:rPr>
              <w:t>References</w:t>
            </w:r>
            <w:r w:rsidR="0096023E" w:rsidRPr="00E66C73">
              <w:rPr>
                <w:rFonts w:asciiTheme="majorBidi" w:hAnsiTheme="majorBidi" w:cstheme="majorBidi"/>
                <w:noProof/>
                <w:webHidden/>
                <w:sz w:val="24"/>
                <w:szCs w:val="24"/>
                <w:lang w:val="en-GB"/>
              </w:rPr>
              <w:tab/>
            </w:r>
            <w:r w:rsidR="00683AB2">
              <w:rPr>
                <w:rFonts w:asciiTheme="majorBidi" w:hAnsiTheme="majorBidi" w:cstheme="majorBidi"/>
                <w:noProof/>
                <w:webHidden/>
                <w:sz w:val="24"/>
                <w:szCs w:val="24"/>
                <w:lang w:val="en-GB"/>
              </w:rPr>
              <w:t>14</w:t>
            </w:r>
          </w:hyperlink>
        </w:p>
        <w:p w:rsidR="0096023E" w:rsidRPr="00E66C73" w:rsidRDefault="008F538B" w:rsidP="0096023E">
          <w:pPr>
            <w:spacing w:after="0" w:line="360" w:lineRule="auto"/>
            <w:rPr>
              <w:rFonts w:asciiTheme="majorBidi" w:hAnsiTheme="majorBidi" w:cstheme="majorBidi"/>
              <w:lang w:val="en-GB"/>
            </w:rPr>
          </w:pPr>
          <w:r w:rsidRPr="00E66C73">
            <w:rPr>
              <w:rFonts w:asciiTheme="majorBidi" w:hAnsiTheme="majorBidi" w:cstheme="majorBidi"/>
              <w:b/>
              <w:bCs/>
              <w:noProof/>
              <w:lang w:val="en-GB"/>
            </w:rPr>
            <w:fldChar w:fldCharType="end"/>
          </w:r>
        </w:p>
      </w:sdtContent>
    </w:sdt>
    <w:p w:rsidR="0096023E" w:rsidRPr="00E66C73" w:rsidRDefault="0096023E" w:rsidP="0096023E">
      <w:pPr>
        <w:spacing w:after="0" w:line="360" w:lineRule="auto"/>
        <w:rPr>
          <w:rFonts w:asciiTheme="majorBidi" w:hAnsiTheme="majorBidi" w:cstheme="majorBidi"/>
          <w:b/>
          <w:bCs/>
          <w:lang w:val="en-GB"/>
        </w:rPr>
      </w:pPr>
    </w:p>
    <w:p w:rsidR="0096023E" w:rsidRPr="00E66C73" w:rsidRDefault="0096023E" w:rsidP="0096023E">
      <w:pPr>
        <w:spacing w:after="0" w:line="360" w:lineRule="auto"/>
        <w:jc w:val="center"/>
        <w:rPr>
          <w:rFonts w:asciiTheme="majorBidi" w:eastAsia="Times New Roman" w:hAnsiTheme="majorBidi" w:cstheme="majorBidi"/>
          <w:b/>
          <w:bCs/>
          <w:kern w:val="36"/>
          <w:lang w:val="en-GB"/>
        </w:rPr>
      </w:pPr>
      <w:r w:rsidRPr="00E66C73">
        <w:rPr>
          <w:rFonts w:asciiTheme="majorBidi" w:hAnsiTheme="majorBidi" w:cstheme="majorBidi"/>
          <w:b/>
          <w:bCs/>
          <w:lang w:val="en-GB"/>
        </w:rPr>
        <w:br w:type="page"/>
      </w:r>
    </w:p>
    <w:p w:rsidR="0096023E" w:rsidRPr="007776F7" w:rsidRDefault="0096023E" w:rsidP="0096023E">
      <w:pPr>
        <w:pStyle w:val="Heading1"/>
        <w:spacing w:before="0" w:line="360" w:lineRule="auto"/>
        <w:rPr>
          <w:rFonts w:asciiTheme="majorBidi" w:hAnsiTheme="majorBidi"/>
          <w:color w:val="4472C4" w:themeColor="accent1"/>
          <w:sz w:val="24"/>
          <w:szCs w:val="24"/>
        </w:rPr>
      </w:pPr>
      <w:bookmarkStart w:id="0" w:name="_Toc153308453"/>
      <w:r w:rsidRPr="007776F7">
        <w:rPr>
          <w:rFonts w:asciiTheme="majorBidi" w:hAnsiTheme="majorBidi"/>
          <w:color w:val="4472C4" w:themeColor="accent1"/>
          <w:sz w:val="24"/>
          <w:szCs w:val="24"/>
        </w:rPr>
        <w:lastRenderedPageBreak/>
        <w:t>Chapter 1: Introduction</w:t>
      </w:r>
      <w:bookmarkEnd w:id="0"/>
      <w:r w:rsidRPr="007776F7">
        <w:rPr>
          <w:rFonts w:asciiTheme="majorBidi" w:hAnsiTheme="majorBidi"/>
          <w:color w:val="4472C4" w:themeColor="accent1"/>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bookmarkStart w:id="1" w:name="_Toc153308454"/>
      <w:r w:rsidRPr="00E66C73">
        <w:rPr>
          <w:rFonts w:asciiTheme="majorBidi" w:hAnsiTheme="majorBidi"/>
          <w:color w:val="auto"/>
          <w:sz w:val="24"/>
          <w:szCs w:val="24"/>
        </w:rPr>
        <w:t>1.1 Background</w:t>
      </w:r>
      <w:bookmarkEnd w:id="1"/>
      <w:r w:rsidRPr="00E66C73">
        <w:rPr>
          <w:rFonts w:asciiTheme="majorBidi" w:hAnsiTheme="majorBidi"/>
          <w:color w:val="auto"/>
          <w:sz w:val="24"/>
          <w:szCs w:val="24"/>
        </w:rPr>
        <w:t xml:space="preserve"> </w:t>
      </w:r>
    </w:p>
    <w:p w:rsidR="0096023E" w:rsidRPr="00E66C73" w:rsidRDefault="00CE32FA" w:rsidP="0096023E">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Smacking is broadly defined as the regulation of force or hitting a child to administer a gentle, stinging sensation while inflicting substantial pain or harm (</w:t>
      </w:r>
      <w:r w:rsidRPr="00E66C73">
        <w:rPr>
          <w:rFonts w:ascii="Times New Roman" w:hAnsi="Times New Roman"/>
          <w:shd w:val="clear" w:color="auto" w:fill="FFFFFF"/>
        </w:rPr>
        <w:t>Berman, 2018)</w:t>
      </w:r>
      <w:r w:rsidRPr="00E66C73">
        <w:rPr>
          <w:rFonts w:asciiTheme="majorBidi" w:hAnsiTheme="majorBidi" w:cstheme="majorBidi"/>
          <w:lang w:val="en-GB"/>
        </w:rPr>
        <w:t xml:space="preserve">. </w:t>
      </w:r>
      <w:r w:rsidR="0096023E" w:rsidRPr="00E66C73">
        <w:rPr>
          <w:rFonts w:asciiTheme="majorBidi" w:hAnsiTheme="majorBidi" w:cstheme="majorBidi"/>
          <w:lang w:val="en-GB"/>
        </w:rPr>
        <w:t>Children can get disciplined and punished by parents by using various forms of punishment, such as disapproving glance, a verbal rebuke or scold, rejecting a privilege and physical punishment hand or object that are all against reasonable punishment (Davies and Davies, 2016). Any behaviour that could be considered illegal; for example, if a parent is screaming at their child and causes the child to be afraid of physical harm, is considered an assault. Anyone over the age of 18 who knowingly strikes a minor could face violence charges. Individuals entrusted with the care and upbringing of a kid is commonly referred to as "parents"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2008). According to English legislation, a minor who has not attained the age of eighteen is referred to as a kid or child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xml:space="preserve"> 2008). If a parent faces legal consequences for their actions towards their child, they can appeal the defence of appropriate chastisement under English law. Parental rebuke or punishment includes physical punishment like slapping, is legal in England, even if it does not irreparably harm the child (</w:t>
      </w:r>
      <w:proofErr w:type="spellStart"/>
      <w:r w:rsidR="0096023E" w:rsidRPr="00E66C73">
        <w:rPr>
          <w:rFonts w:asciiTheme="majorBidi" w:hAnsiTheme="majorBidi" w:cstheme="majorBidi"/>
          <w:lang w:val="en-GB"/>
        </w:rPr>
        <w:t>Cornock</w:t>
      </w:r>
      <w:proofErr w:type="spellEnd"/>
      <w:r w:rsidR="0096023E" w:rsidRPr="00E66C73">
        <w:rPr>
          <w:rFonts w:asciiTheme="majorBidi" w:hAnsiTheme="majorBidi" w:cstheme="majorBidi"/>
          <w:lang w:val="en-GB"/>
        </w:rPr>
        <w:t xml:space="preserve">, 2008; </w:t>
      </w:r>
      <w:proofErr w:type="spellStart"/>
      <w:r w:rsidR="0096023E" w:rsidRPr="00E66C73">
        <w:rPr>
          <w:rFonts w:asciiTheme="majorBidi" w:hAnsiTheme="majorBidi" w:cstheme="majorBidi"/>
          <w:shd w:val="clear" w:color="auto" w:fill="FFFFFF"/>
        </w:rPr>
        <w:t>Tillson</w:t>
      </w:r>
      <w:proofErr w:type="spellEnd"/>
      <w:r w:rsidR="0096023E" w:rsidRPr="00E66C73">
        <w:rPr>
          <w:rFonts w:asciiTheme="majorBidi" w:hAnsiTheme="majorBidi" w:cstheme="majorBidi"/>
          <w:shd w:val="clear" w:color="auto" w:fill="FFFFFF"/>
        </w:rPr>
        <w:t xml:space="preserve"> and Oxley, 2020)</w:t>
      </w:r>
      <w:r w:rsidR="0096023E" w:rsidRPr="00E66C73">
        <w:rPr>
          <w:rFonts w:asciiTheme="majorBidi" w:hAnsiTheme="majorBidi" w:cstheme="majorBidi"/>
          <w:lang w:val="en-GB"/>
        </w:rPr>
        <w:t>. Many complex ethical and societal implications surround the contentious topic of chastising children (</w:t>
      </w:r>
      <w:r w:rsidR="0096023E" w:rsidRPr="00E66C73">
        <w:rPr>
          <w:rFonts w:asciiTheme="majorBidi" w:hAnsiTheme="majorBidi" w:cstheme="majorBidi"/>
          <w:shd w:val="clear" w:color="auto" w:fill="FFFFFF"/>
          <w:lang w:val="en-GB"/>
        </w:rPr>
        <w:t>Naylor and Saunders, 2009)</w:t>
      </w:r>
      <w:r w:rsidR="0096023E" w:rsidRPr="00E66C73">
        <w:rPr>
          <w:rFonts w:asciiTheme="majorBidi" w:hAnsiTheme="majorBidi" w:cstheme="majorBidi"/>
          <w:lang w:val="en-GB"/>
        </w:rPr>
        <w:t>. In the same contexts, this study is aimed to explore child punishment legislation in the UK and critical evaluation of all laws across the UK for banning child chastisement or smacking to protect their rights.</w:t>
      </w:r>
    </w:p>
    <w:p w:rsidR="0096023E" w:rsidRPr="00E66C73" w:rsidRDefault="0096023E" w:rsidP="0096023E">
      <w:pPr>
        <w:pStyle w:val="Heading2"/>
        <w:spacing w:before="0" w:line="360" w:lineRule="auto"/>
        <w:rPr>
          <w:rFonts w:asciiTheme="majorBidi" w:hAnsiTheme="majorBidi"/>
          <w:color w:val="auto"/>
          <w:sz w:val="24"/>
          <w:szCs w:val="24"/>
        </w:rPr>
      </w:pPr>
      <w:bookmarkStart w:id="2" w:name="_Toc153308455"/>
      <w:r w:rsidRPr="00E66C73">
        <w:rPr>
          <w:rFonts w:asciiTheme="majorBidi" w:hAnsiTheme="majorBidi"/>
          <w:color w:val="auto"/>
          <w:sz w:val="24"/>
          <w:szCs w:val="24"/>
        </w:rPr>
        <w:t>1.2 Aim and Objectives</w:t>
      </w:r>
      <w:bookmarkEnd w:id="2"/>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lang w:val="en-GB"/>
        </w:rPr>
        <w:t>This research study aims to critically examine all the laws of the UK that govern the issues of child chastisement across the UK.</w:t>
      </w:r>
    </w:p>
    <w:p w:rsidR="0096023E" w:rsidRPr="00E66C73" w:rsidRDefault="0096023E" w:rsidP="0096023E">
      <w:pPr>
        <w:pStyle w:val="ListParagraph"/>
        <w:numPr>
          <w:ilvl w:val="0"/>
          <w:numId w:val="3"/>
        </w:numPr>
        <w:spacing w:after="0" w:line="360" w:lineRule="auto"/>
        <w:jc w:val="both"/>
        <w:rPr>
          <w:rFonts w:asciiTheme="majorBidi" w:hAnsiTheme="majorBidi" w:cstheme="majorBidi"/>
          <w:iCs/>
          <w:sz w:val="24"/>
          <w:szCs w:val="24"/>
        </w:rPr>
      </w:pPr>
      <w:r w:rsidRPr="00E66C73">
        <w:rPr>
          <w:rFonts w:asciiTheme="majorBidi" w:hAnsiTheme="majorBidi" w:cstheme="majorBidi"/>
          <w:iCs/>
          <w:sz w:val="24"/>
          <w:szCs w:val="24"/>
        </w:rPr>
        <w:t>To examine the issue of smacking children prevalent in the UK, Wales and Scotland and its Legality and the process of banning parents from smacking their children in England.</w:t>
      </w:r>
    </w:p>
    <w:p w:rsidR="0096023E" w:rsidRPr="00E66C73" w:rsidRDefault="0096023E" w:rsidP="0096023E">
      <w:pPr>
        <w:pStyle w:val="ListParagraph"/>
        <w:numPr>
          <w:ilvl w:val="0"/>
          <w:numId w:val="3"/>
        </w:numPr>
        <w:spacing w:after="0" w:line="360" w:lineRule="auto"/>
        <w:jc w:val="both"/>
        <w:rPr>
          <w:rFonts w:asciiTheme="majorBidi" w:hAnsiTheme="majorBidi" w:cstheme="majorBidi"/>
          <w:iCs/>
          <w:sz w:val="24"/>
          <w:szCs w:val="24"/>
        </w:rPr>
      </w:pPr>
      <w:r w:rsidRPr="00E66C73">
        <w:rPr>
          <w:rFonts w:asciiTheme="majorBidi" w:hAnsiTheme="majorBidi" w:cstheme="majorBidi"/>
          <w:iCs/>
          <w:sz w:val="24"/>
          <w:szCs w:val="24"/>
        </w:rPr>
        <w:t>To examine the reasons behind the differences in the law relating to physical punishment in Scotland and Wales.</w:t>
      </w:r>
    </w:p>
    <w:p w:rsidR="00B0246D" w:rsidRPr="00E66C73" w:rsidRDefault="00B0246D" w:rsidP="0096023E">
      <w:pPr>
        <w:spacing w:after="0" w:line="360" w:lineRule="auto"/>
        <w:ind w:firstLine="720"/>
        <w:jc w:val="both"/>
        <w:rPr>
          <w:rFonts w:asciiTheme="majorBidi" w:hAnsiTheme="majorBidi" w:cstheme="majorBidi"/>
          <w:lang w:val="en-GB"/>
        </w:rPr>
      </w:pPr>
    </w:p>
    <w:p w:rsidR="0096023E" w:rsidRPr="00E66C73" w:rsidRDefault="0096023E" w:rsidP="0096023E">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Since insufficient legal frameworks may negatively affect child welfare, this study challenge stems from the necessity to address the complexity of child chastisement legislation across the UK (</w:t>
      </w:r>
      <w:r w:rsidRPr="00E66C73">
        <w:rPr>
          <w:rFonts w:asciiTheme="majorBidi" w:hAnsiTheme="majorBidi" w:cstheme="majorBidi"/>
          <w:shd w:val="clear" w:color="auto" w:fill="FFFFFF"/>
          <w:lang w:val="en-GB"/>
        </w:rPr>
        <w:t>Singleton, 2010)</w:t>
      </w:r>
      <w:r w:rsidRPr="00E66C73">
        <w:rPr>
          <w:rFonts w:asciiTheme="majorBidi" w:hAnsiTheme="majorBidi" w:cstheme="majorBidi"/>
          <w:lang w:val="en-GB"/>
        </w:rPr>
        <w:t xml:space="preserve">. The existing legal frameworks across England, Scotland and Wales concerning child chastisement have reflected legal inconsistencies or variations that exist within and between these jurisdictions; for instance, the removal of the 'reasonable chastisement' clause in Wales laws (Rogers and Thomas, 2022). This dissertation seeks to contribute meaningfully to the continuing </w:t>
      </w:r>
      <w:r w:rsidRPr="00E66C73">
        <w:rPr>
          <w:rFonts w:asciiTheme="majorBidi" w:hAnsiTheme="majorBidi" w:cstheme="majorBidi"/>
          <w:lang w:val="en-GB"/>
        </w:rPr>
        <w:lastRenderedPageBreak/>
        <w:t xml:space="preserve">discussion on child rights and protection in the UK legal system by methodically researching and analysing the current legislative provisions. Thus, this dissertation states the answer to the question, </w:t>
      </w:r>
    </w:p>
    <w:p w:rsidR="0096023E" w:rsidRPr="00E66C73" w:rsidRDefault="0096023E" w:rsidP="0096023E">
      <w:pPr>
        <w:pStyle w:val="ListParagraph"/>
        <w:numPr>
          <w:ilvl w:val="0"/>
          <w:numId w:val="4"/>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How and to what extent have prevailing laws controlled parental chastisement of children across the UK?</w:t>
      </w:r>
    </w:p>
    <w:p w:rsidR="0096023E" w:rsidRPr="00E66C73" w:rsidRDefault="0096023E" w:rsidP="0096023E">
      <w:pPr>
        <w:pStyle w:val="ListParagraph"/>
        <w:numPr>
          <w:ilvl w:val="0"/>
          <w:numId w:val="4"/>
        </w:numPr>
        <w:spacing w:after="0" w:line="360" w:lineRule="auto"/>
        <w:rPr>
          <w:rFonts w:asciiTheme="majorBidi" w:hAnsiTheme="majorBidi" w:cstheme="majorBidi"/>
          <w:sz w:val="24"/>
          <w:szCs w:val="24"/>
        </w:rPr>
      </w:pPr>
      <w:r w:rsidRPr="00E66C73">
        <w:rPr>
          <w:rFonts w:asciiTheme="majorBidi" w:hAnsiTheme="majorBidi" w:cstheme="majorBidi"/>
          <w:sz w:val="24"/>
          <w:szCs w:val="24"/>
        </w:rPr>
        <w:t>What is the issue of smacking children prevalent in the UK, Wales and Scotland and legality and the process of banning parents from smacking their children in England?</w:t>
      </w:r>
    </w:p>
    <w:p w:rsidR="0096023E" w:rsidRPr="00E66C73" w:rsidRDefault="0096023E" w:rsidP="0096023E">
      <w:pPr>
        <w:pStyle w:val="ListParagraph"/>
        <w:numPr>
          <w:ilvl w:val="0"/>
          <w:numId w:val="4"/>
        </w:numPr>
        <w:spacing w:after="0" w:line="360" w:lineRule="auto"/>
        <w:jc w:val="both"/>
        <w:rPr>
          <w:rFonts w:asciiTheme="majorBidi" w:hAnsiTheme="majorBidi" w:cstheme="majorBidi"/>
          <w:sz w:val="24"/>
          <w:szCs w:val="24"/>
        </w:rPr>
      </w:pPr>
      <w:r w:rsidRPr="00E66C73">
        <w:rPr>
          <w:rFonts w:asciiTheme="majorBidi" w:hAnsiTheme="majorBidi" w:cstheme="majorBidi"/>
          <w:sz w:val="24"/>
          <w:szCs w:val="24"/>
        </w:rPr>
        <w:t xml:space="preserve">What are the differences in the law relating to physical punishment in the UK, Scotland and Wales? </w:t>
      </w:r>
    </w:p>
    <w:p w:rsidR="0096023E" w:rsidRPr="00E66C73" w:rsidRDefault="0096023E" w:rsidP="0096023E">
      <w:pPr>
        <w:pStyle w:val="Heading2"/>
        <w:spacing w:before="0" w:line="360" w:lineRule="auto"/>
        <w:rPr>
          <w:rFonts w:asciiTheme="majorBidi" w:hAnsiTheme="majorBidi"/>
          <w:color w:val="auto"/>
          <w:sz w:val="24"/>
          <w:szCs w:val="24"/>
        </w:rPr>
      </w:pPr>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This research would have practical significance in the legal field, subject, and profession as it covers critical discussion about the legality of child chastisement under UK, Wales, and Scottish law. In certain legal considerations, </w:t>
      </w:r>
      <w:r w:rsidRPr="00E66C73">
        <w:rPr>
          <w:rFonts w:asciiTheme="majorBidi" w:hAnsiTheme="majorBidi" w:cstheme="majorBidi"/>
          <w:iCs/>
          <w:lang w:val="en-GB"/>
        </w:rPr>
        <w:t>smacking a child is considered an illegal and violent act under the law of Child Chastisement. However, it is not considered in the case of the punishment of a child to keep him disciplined (</w:t>
      </w:r>
      <w:proofErr w:type="spellStart"/>
      <w:r w:rsidRPr="00E66C73">
        <w:rPr>
          <w:rFonts w:asciiTheme="majorBidi" w:hAnsiTheme="majorBidi" w:cstheme="majorBidi"/>
          <w:shd w:val="clear" w:color="auto" w:fill="FFFFFF"/>
        </w:rPr>
        <w:t>Rajyaguru</w:t>
      </w:r>
      <w:proofErr w:type="spellEnd"/>
      <w:r w:rsidRPr="00E66C73">
        <w:rPr>
          <w:rFonts w:asciiTheme="majorBidi" w:hAnsiTheme="majorBidi" w:cstheme="majorBidi"/>
          <w:shd w:val="clear" w:color="auto" w:fill="FFFFFF"/>
        </w:rPr>
        <w:t xml:space="preserve"> et al., 2019)</w:t>
      </w:r>
      <w:r w:rsidRPr="00E66C73">
        <w:rPr>
          <w:rFonts w:asciiTheme="majorBidi" w:hAnsiTheme="majorBidi" w:cstheme="majorBidi"/>
          <w:iCs/>
          <w:lang w:val="en-GB"/>
        </w:rPr>
        <w:t xml:space="preserve">. This research would have worthwhile implications for understanding the reasons behind the differences in the law relating to physical punishment across the UK and the prevalence of smacking children issue. Besides, this research would be referred to for academic purposes as it has integrated legislation, laws for child chastisement and legal cases. </w:t>
      </w:r>
    </w:p>
    <w:p w:rsidR="0096023E" w:rsidRPr="00E66C73" w:rsidRDefault="0096023E" w:rsidP="0096023E">
      <w:pPr>
        <w:spacing w:after="0" w:line="360" w:lineRule="auto"/>
        <w:rPr>
          <w:rFonts w:asciiTheme="majorBidi" w:hAnsiTheme="majorBidi" w:cstheme="majorBidi"/>
          <w:b/>
          <w:bCs/>
          <w:lang w:val="en-GB"/>
        </w:rPr>
      </w:pPr>
      <w:r w:rsidRPr="00E66C73">
        <w:rPr>
          <w:rFonts w:asciiTheme="majorBidi" w:hAnsiTheme="majorBidi" w:cstheme="majorBidi"/>
          <w:b/>
          <w:bCs/>
          <w:lang w:val="en-GB"/>
        </w:rPr>
        <w:br w:type="page"/>
      </w:r>
    </w:p>
    <w:p w:rsidR="0096023E" w:rsidRPr="007776F7" w:rsidRDefault="0096023E" w:rsidP="0096023E">
      <w:pPr>
        <w:pStyle w:val="Heading1"/>
        <w:spacing w:before="0" w:line="360" w:lineRule="auto"/>
        <w:rPr>
          <w:rFonts w:asciiTheme="majorBidi" w:hAnsiTheme="majorBidi"/>
          <w:color w:val="4472C4" w:themeColor="accent1"/>
          <w:sz w:val="24"/>
          <w:szCs w:val="24"/>
        </w:rPr>
      </w:pPr>
      <w:bookmarkStart w:id="3" w:name="_Toc153308459"/>
      <w:r w:rsidRPr="007776F7">
        <w:rPr>
          <w:rFonts w:asciiTheme="majorBidi" w:hAnsiTheme="majorBidi"/>
          <w:color w:val="4472C4" w:themeColor="accent1"/>
          <w:sz w:val="24"/>
          <w:szCs w:val="24"/>
        </w:rPr>
        <w:lastRenderedPageBreak/>
        <w:t>Chapter 2: Methodology</w:t>
      </w:r>
      <w:bookmarkEnd w:id="3"/>
      <w:r w:rsidRPr="007776F7">
        <w:rPr>
          <w:rFonts w:asciiTheme="majorBidi" w:hAnsiTheme="majorBidi"/>
          <w:color w:val="4472C4" w:themeColor="accent1"/>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p>
    <w:p w:rsidR="0096023E" w:rsidRPr="00E66C73" w:rsidRDefault="0096023E" w:rsidP="0096023E">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00B85505" w:rsidRPr="00E66C73">
        <w:rPr>
          <w:rFonts w:asciiTheme="majorBidi" w:hAnsiTheme="majorBidi" w:cstheme="majorBidi"/>
          <w:lang w:val="en-GB"/>
        </w:rPr>
        <w:t xml:space="preserve">This research project is based on the review of the current and existing literature. </w:t>
      </w:r>
      <w:r w:rsidRPr="00E66C73">
        <w:rPr>
          <w:rFonts w:asciiTheme="majorBidi" w:hAnsiTheme="majorBidi" w:cstheme="majorBidi"/>
          <w:lang w:val="en-GB"/>
        </w:rPr>
        <w:t xml:space="preserve"> </w:t>
      </w:r>
      <w:r w:rsidR="008C53B1" w:rsidRPr="00E66C73">
        <w:rPr>
          <w:rFonts w:asciiTheme="majorBidi" w:hAnsiTheme="majorBidi" w:cstheme="majorBidi"/>
          <w:lang w:val="en-GB"/>
        </w:rPr>
        <w:t>In this</w:t>
      </w:r>
      <w:r w:rsidRPr="00E66C73">
        <w:rPr>
          <w:rFonts w:asciiTheme="majorBidi" w:hAnsiTheme="majorBidi" w:cstheme="majorBidi"/>
          <w:lang w:val="en-GB"/>
        </w:rPr>
        <w:t xml:space="preserve"> law research mainly incorporates legislations or statutes of law and legal causes that meet the primary and secondary data collection criteria.</w:t>
      </w:r>
      <w:r w:rsidR="008C53B1" w:rsidRPr="00E66C73">
        <w:rPr>
          <w:rFonts w:asciiTheme="majorBidi" w:hAnsiTheme="majorBidi" w:cstheme="majorBidi"/>
          <w:lang w:val="en-GB"/>
        </w:rPr>
        <w:t xml:space="preserve"> Hence,</w:t>
      </w:r>
      <w:r w:rsidR="0050379C" w:rsidRPr="00E66C73">
        <w:rPr>
          <w:rFonts w:asciiTheme="majorBidi" w:hAnsiTheme="majorBidi" w:cstheme="majorBidi"/>
          <w:lang w:val="en-GB"/>
        </w:rPr>
        <w:t xml:space="preserve"> this research project will depend upon the review of pertinent current and exiting </w:t>
      </w:r>
      <w:r w:rsidR="006905EF" w:rsidRPr="00E66C73">
        <w:rPr>
          <w:rFonts w:asciiTheme="majorBidi" w:hAnsiTheme="majorBidi" w:cstheme="majorBidi"/>
          <w:lang w:val="en-GB"/>
        </w:rPr>
        <w:t>literature, great websites like Lexis Nexus, books, and journals.</w:t>
      </w:r>
      <w:r w:rsidR="009043FB" w:rsidRPr="00E66C73">
        <w:rPr>
          <w:rFonts w:asciiTheme="majorBidi" w:hAnsiTheme="majorBidi" w:cstheme="majorBidi"/>
          <w:lang w:val="en-GB"/>
        </w:rPr>
        <w:t xml:space="preserve"> </w:t>
      </w:r>
      <w:r w:rsidRPr="00E66C73">
        <w:rPr>
          <w:rFonts w:asciiTheme="majorBidi" w:hAnsiTheme="majorBidi" w:cstheme="majorBidi"/>
          <w:lang w:val="en-GB"/>
        </w:rPr>
        <w:t>The results of this law dissertation are based on the prevailing issues for the legal issue investigated in this research</w:t>
      </w:r>
      <w:r w:rsidR="00FA4DAA" w:rsidRPr="00E66C73">
        <w:rPr>
          <w:rFonts w:asciiTheme="majorBidi" w:hAnsiTheme="majorBidi" w:cstheme="majorBidi"/>
          <w:lang w:val="en-GB"/>
        </w:rPr>
        <w:t xml:space="preserve"> project and case law</w:t>
      </w:r>
      <w:r w:rsidRPr="00E66C73">
        <w:rPr>
          <w:rFonts w:asciiTheme="majorBidi" w:hAnsiTheme="majorBidi" w:cstheme="majorBidi"/>
          <w:lang w:val="en-GB"/>
        </w:rPr>
        <w:t>. In the same context, the following</w:t>
      </w:r>
      <w:r w:rsidR="009043FB" w:rsidRPr="00E66C73">
        <w:rPr>
          <w:rFonts w:asciiTheme="majorBidi" w:hAnsiTheme="majorBidi" w:cstheme="majorBidi"/>
          <w:lang w:val="en-GB"/>
        </w:rPr>
        <w:t xml:space="preserve"> chapter reflects the</w:t>
      </w:r>
      <w:r w:rsidRPr="00E66C73">
        <w:rPr>
          <w:rFonts w:asciiTheme="majorBidi" w:hAnsiTheme="majorBidi" w:cstheme="majorBidi"/>
          <w:lang w:val="en-GB"/>
        </w:rPr>
        <w:t>, data collection method and strategy, and data analysis method and briefly defines ethical considerations</w:t>
      </w:r>
      <w:r w:rsidR="0058579B" w:rsidRPr="00E66C73">
        <w:rPr>
          <w:rFonts w:asciiTheme="majorBidi" w:hAnsiTheme="majorBidi" w:cstheme="majorBidi"/>
          <w:lang w:val="en-GB"/>
        </w:rPr>
        <w:t xml:space="preserve"> (</w:t>
      </w:r>
      <w:proofErr w:type="spellStart"/>
      <w:r w:rsidR="0058579B" w:rsidRPr="00E66C73">
        <w:rPr>
          <w:rFonts w:asciiTheme="majorBidi" w:hAnsiTheme="majorBidi" w:cstheme="majorBidi"/>
          <w:lang w:val="en-GB"/>
        </w:rPr>
        <w:t>Groenland</w:t>
      </w:r>
      <w:proofErr w:type="spellEnd"/>
      <w:r w:rsidR="0058579B" w:rsidRPr="00E66C73">
        <w:rPr>
          <w:rFonts w:asciiTheme="majorBidi" w:hAnsiTheme="majorBidi" w:cstheme="majorBidi"/>
          <w:lang w:val="en-GB"/>
        </w:rPr>
        <w:t xml:space="preserve"> and Dana, 2019).  </w:t>
      </w:r>
    </w:p>
    <w:p w:rsidR="00BB610D" w:rsidRPr="00E66C73" w:rsidRDefault="00BB610D" w:rsidP="0096023E">
      <w:pPr>
        <w:spacing w:after="0" w:line="360" w:lineRule="auto"/>
        <w:jc w:val="both"/>
        <w:rPr>
          <w:rFonts w:asciiTheme="majorBidi" w:hAnsiTheme="majorBidi" w:cstheme="majorBidi"/>
          <w:lang w:val="en-GB"/>
        </w:rPr>
      </w:pPr>
    </w:p>
    <w:p w:rsidR="00BB610D" w:rsidRPr="00E66C73" w:rsidRDefault="0096023E" w:rsidP="00BB610D">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 This has contributed to conclude the legality of the laws across the UK for Child Chastisement and cases of smacking facing children in the UK. Under the secondary methodology, data were collected from UK-based organisations, legislation, case law, statute of act, and books (Wilson, 2021). On the other hand, legal cases and their decisions were integrated to collect primary data. Data was gathered through a keywords strategy that aided in gathering several premises, such as child chastisement, smacking children, corporal and physical punishment, laws for child chastisement across the UK, Wales and Scotland laws for physical punishment to children during parental </w:t>
      </w:r>
      <w:r w:rsidR="00BB610D" w:rsidRPr="00E66C73">
        <w:rPr>
          <w:rFonts w:asciiTheme="majorBidi" w:hAnsiTheme="majorBidi" w:cstheme="majorBidi"/>
          <w:lang w:val="en-GB"/>
        </w:rPr>
        <w:t xml:space="preserve">discipline. However, statutory law and case law are utilised in this legal field to establish the evidence supporting the likely conclusion that the prevailing laws of the United Kingdom control matters related to Child Chastisement. </w:t>
      </w:r>
    </w:p>
    <w:p w:rsidR="0096023E" w:rsidRPr="00E66C73" w:rsidRDefault="0096023E" w:rsidP="0096023E">
      <w:pPr>
        <w:spacing w:after="0" w:line="360" w:lineRule="auto"/>
        <w:jc w:val="both"/>
        <w:rPr>
          <w:rFonts w:asciiTheme="majorBidi" w:hAnsiTheme="majorBidi" w:cstheme="majorBidi"/>
          <w:lang w:val="en-GB"/>
        </w:rPr>
      </w:pPr>
    </w:p>
    <w:p w:rsidR="0096023E" w:rsidRPr="00E66C73" w:rsidRDefault="0096023E" w:rsidP="0096023E">
      <w:pPr>
        <w:spacing w:after="0" w:line="360" w:lineRule="auto"/>
        <w:rPr>
          <w:rFonts w:asciiTheme="majorBidi" w:hAnsiTheme="majorBidi" w:cstheme="majorBidi"/>
          <w:b/>
          <w:bCs/>
          <w:lang w:val="en-GB"/>
        </w:rPr>
      </w:pPr>
      <w:r w:rsidRPr="00E66C73">
        <w:rPr>
          <w:rFonts w:asciiTheme="majorBidi" w:hAnsiTheme="majorBidi" w:cstheme="majorBidi"/>
          <w:b/>
          <w:bCs/>
          <w:lang w:val="en-GB"/>
        </w:rPr>
        <w:br w:type="page"/>
      </w:r>
    </w:p>
    <w:p w:rsidR="0096023E" w:rsidRPr="007776F7" w:rsidRDefault="0096023E" w:rsidP="0096023E">
      <w:pPr>
        <w:pStyle w:val="Heading1"/>
        <w:spacing w:before="0" w:line="360" w:lineRule="auto"/>
        <w:rPr>
          <w:rFonts w:asciiTheme="majorBidi" w:hAnsiTheme="majorBidi"/>
          <w:color w:val="4472C4" w:themeColor="accent1"/>
          <w:sz w:val="24"/>
          <w:szCs w:val="24"/>
        </w:rPr>
      </w:pPr>
      <w:bookmarkStart w:id="4" w:name="_Toc153308464"/>
      <w:r w:rsidRPr="007776F7">
        <w:rPr>
          <w:rFonts w:asciiTheme="majorBidi" w:hAnsiTheme="majorBidi"/>
          <w:color w:val="4472C4" w:themeColor="accent1"/>
          <w:sz w:val="24"/>
          <w:szCs w:val="24"/>
        </w:rPr>
        <w:lastRenderedPageBreak/>
        <w:t>Chapter 3: Thematic Chapter 1</w:t>
      </w:r>
      <w:bookmarkEnd w:id="4"/>
      <w:r w:rsidRPr="007776F7">
        <w:rPr>
          <w:rFonts w:asciiTheme="majorBidi" w:hAnsiTheme="majorBidi"/>
          <w:color w:val="4472C4" w:themeColor="accent1"/>
          <w:sz w:val="24"/>
          <w:szCs w:val="24"/>
        </w:rPr>
        <w:t xml:space="preserve"> </w:t>
      </w:r>
    </w:p>
    <w:p w:rsidR="0096023E" w:rsidRPr="00E66C73" w:rsidRDefault="0096023E" w:rsidP="0096023E">
      <w:pPr>
        <w:pStyle w:val="Heading2"/>
        <w:spacing w:before="0" w:line="360" w:lineRule="auto"/>
        <w:rPr>
          <w:rFonts w:asciiTheme="majorBidi" w:hAnsiTheme="majorBidi"/>
          <w:color w:val="auto"/>
          <w:sz w:val="24"/>
          <w:szCs w:val="24"/>
        </w:rPr>
      </w:pPr>
      <w:bookmarkStart w:id="5" w:name="_Toc153308465"/>
      <w:r w:rsidRPr="00E66C73">
        <w:rPr>
          <w:rFonts w:asciiTheme="majorBidi" w:hAnsiTheme="majorBidi"/>
          <w:color w:val="auto"/>
          <w:sz w:val="24"/>
          <w:szCs w:val="24"/>
        </w:rPr>
        <w:t>3.1 Theme 1: Current Situation of the Issue of Smacking Children in the UK, Wales and Scotland and Legality or Laws Related to Child Chastisement across the UK</w:t>
      </w:r>
      <w:bookmarkEnd w:id="5"/>
    </w:p>
    <w:p w:rsidR="0096023E" w:rsidRPr="00E66C73" w:rsidRDefault="0096023E" w:rsidP="0096023E">
      <w:pPr>
        <w:spacing w:after="0" w:line="360" w:lineRule="auto"/>
        <w:jc w:val="both"/>
        <w:rPr>
          <w:rFonts w:asciiTheme="majorBidi" w:hAnsiTheme="majorBidi" w:cstheme="majorBidi"/>
          <w:iCs/>
          <w:lang w:val="en-GB"/>
        </w:rPr>
      </w:pPr>
      <w:r w:rsidRPr="00E66C73">
        <w:rPr>
          <w:rFonts w:asciiTheme="majorBidi" w:hAnsiTheme="majorBidi" w:cstheme="majorBidi"/>
          <w:b/>
          <w:bCs/>
          <w:iCs/>
          <w:lang w:val="en-GB"/>
        </w:rPr>
        <w:tab/>
      </w:r>
      <w:r w:rsidR="00B8319B" w:rsidRPr="00E66C73">
        <w:rPr>
          <w:rFonts w:asciiTheme="majorBidi" w:hAnsiTheme="majorBidi" w:cstheme="majorBidi"/>
          <w:iCs/>
          <w:lang w:val="en-GB"/>
        </w:rPr>
        <w:t>Smacking has been defined as the act of lightly hitting a child with the open hand, usually on the thighs and buttocks, as a way of punishing them for misbehaviour. It is a method of corporal punishment which seeks to discourage undesirable behaviour and cultivate discipline among children (</w:t>
      </w:r>
      <w:r w:rsidR="00B8319B" w:rsidRPr="00E66C73">
        <w:rPr>
          <w:rFonts w:ascii="Times New Roman" w:hAnsi="Times New Roman"/>
          <w:shd w:val="clear" w:color="auto" w:fill="FFFFFF"/>
        </w:rPr>
        <w:t>Berman, 2018)</w:t>
      </w:r>
      <w:r w:rsidR="00B8319B" w:rsidRPr="00E66C73">
        <w:rPr>
          <w:rFonts w:asciiTheme="majorBidi" w:hAnsiTheme="majorBidi" w:cstheme="majorBidi"/>
          <w:iCs/>
          <w:lang w:val="en-GB"/>
        </w:rPr>
        <w:t>. Defining the term "smacking" might prove challenging because it is subjective as well as can be interpreted differently based on cultural, social, and legal perspectives (</w:t>
      </w:r>
      <w:r w:rsidR="00B8319B" w:rsidRPr="00E66C73">
        <w:rPr>
          <w:rFonts w:ascii="Times New Roman" w:hAnsi="Times New Roman"/>
          <w:shd w:val="clear" w:color="auto" w:fill="FFFFFF"/>
        </w:rPr>
        <w:t>Berman, 2018)</w:t>
      </w:r>
      <w:r w:rsidR="00B8319B" w:rsidRPr="00E66C73">
        <w:rPr>
          <w:rFonts w:asciiTheme="majorBidi" w:hAnsiTheme="majorBidi" w:cstheme="majorBidi"/>
          <w:iCs/>
          <w:lang w:val="en-GB"/>
        </w:rPr>
        <w:t xml:space="preserve">. The complexity of characterising smacking arises from various factors, including determining an acceptable threshold of force, distinguishing it from physical abuse, and considering the fundamental cultural norms </w:t>
      </w:r>
      <w:proofErr w:type="spellStart"/>
      <w:r w:rsidR="00B8319B" w:rsidRPr="00E66C73">
        <w:rPr>
          <w:rFonts w:asciiTheme="majorBidi" w:hAnsiTheme="majorBidi" w:cstheme="majorBidi"/>
          <w:iCs/>
          <w:lang w:val="en-GB"/>
        </w:rPr>
        <w:t>adas</w:t>
      </w:r>
      <w:proofErr w:type="spellEnd"/>
      <w:r w:rsidR="00B8319B" w:rsidRPr="00E66C73">
        <w:rPr>
          <w:rFonts w:asciiTheme="majorBidi" w:hAnsiTheme="majorBidi" w:cstheme="majorBidi"/>
          <w:iCs/>
          <w:lang w:val="en-GB"/>
        </w:rPr>
        <w:t xml:space="preserve"> well as beliefs regarding discipline (</w:t>
      </w:r>
      <w:proofErr w:type="spellStart"/>
      <w:r w:rsidR="00B8319B" w:rsidRPr="00E66C73">
        <w:rPr>
          <w:rFonts w:ascii="Times New Roman" w:hAnsi="Times New Roman"/>
          <w:shd w:val="clear" w:color="auto" w:fill="FFFFFF"/>
        </w:rPr>
        <w:t>Afifi</w:t>
      </w:r>
      <w:proofErr w:type="spellEnd"/>
      <w:r w:rsidR="00B8319B" w:rsidRPr="00E66C73">
        <w:rPr>
          <w:rFonts w:ascii="Times New Roman" w:hAnsi="Times New Roman"/>
          <w:shd w:val="clear" w:color="auto" w:fill="FFFFFF"/>
        </w:rPr>
        <w:t xml:space="preserve"> </w:t>
      </w:r>
      <w:r w:rsidR="00B8319B" w:rsidRPr="00E66C73">
        <w:rPr>
          <w:rFonts w:ascii="Times New Roman" w:hAnsi="Times New Roman"/>
          <w:i/>
          <w:iCs/>
          <w:shd w:val="clear" w:color="auto" w:fill="FFFFFF"/>
        </w:rPr>
        <w:t>et al.,</w:t>
      </w:r>
      <w:r w:rsidR="00B8319B" w:rsidRPr="00E66C73">
        <w:rPr>
          <w:rFonts w:ascii="Times New Roman" w:hAnsi="Times New Roman"/>
          <w:shd w:val="clear" w:color="auto" w:fill="FFFFFF"/>
        </w:rPr>
        <w:t xml:space="preserve"> 2019)</w:t>
      </w:r>
      <w:r w:rsidR="00B8319B" w:rsidRPr="00E66C73">
        <w:rPr>
          <w:rFonts w:asciiTheme="majorBidi" w:hAnsiTheme="majorBidi" w:cstheme="majorBidi"/>
          <w:iCs/>
          <w:lang w:val="en-GB"/>
        </w:rPr>
        <w:t>.</w:t>
      </w:r>
      <w:r w:rsidR="00B8319B" w:rsidRPr="00E66C73">
        <w:rPr>
          <w:rFonts w:asciiTheme="majorBidi" w:hAnsiTheme="majorBidi" w:cstheme="majorBidi"/>
          <w:b/>
          <w:bCs/>
          <w:iCs/>
          <w:lang w:val="en-GB"/>
        </w:rPr>
        <w:t xml:space="preserve"> </w:t>
      </w:r>
      <w:r w:rsidRPr="00E66C73">
        <w:rPr>
          <w:rFonts w:asciiTheme="majorBidi" w:hAnsiTheme="majorBidi" w:cstheme="majorBidi"/>
          <w:iCs/>
          <w:lang w:val="en-GB"/>
        </w:rPr>
        <w:t>The problem of smacking children remains lawful in the UK and other countries in the UK because of differences in specific situations and, legal factors and overall controversies (Taylor and Redman, 2004). It is due to an unclear definition of reasonable chastisement or a way of determining smacking and the extent of physical assault by parents based on the grounds of the Child Protection Act and the non-acceptance of the ban on smacking undeniably across the UK. In the last few years, a legal ban was imposed on smacking children in Wales and Scotland in March 2022 and November 2020, respectively and after such amendments, smacking children is considered one of the kinds of physical punishment and illegal acts in these countries. In addition to these, other actions, such as forced ingestion, scalding, kicking, throwing and cruel acts, are marked as illegal under the law to protect children (</w:t>
      </w:r>
      <w:proofErr w:type="spellStart"/>
      <w:r w:rsidRPr="00E66C73">
        <w:rPr>
          <w:rFonts w:asciiTheme="majorBidi" w:hAnsiTheme="majorBidi" w:cstheme="majorBidi"/>
          <w:iCs/>
          <w:lang w:val="en-GB"/>
        </w:rPr>
        <w:t>Breathnach</w:t>
      </w:r>
      <w:proofErr w:type="spellEnd"/>
      <w:r w:rsidRPr="00E66C73">
        <w:rPr>
          <w:rFonts w:asciiTheme="majorBidi" w:hAnsiTheme="majorBidi" w:cstheme="majorBidi"/>
          <w:iCs/>
          <w:lang w:val="en-GB"/>
        </w:rPr>
        <w:t>, 2022). The reason behind a complete ban on smacking across Wales and Scotland is to protect children from physical assault, to assure complete protection of human rights and reduction of violence against children and their wellbeing that is serious social concern, and also send a message to the society or parents to treat children reasonably instead evoked out frustration (</w:t>
      </w:r>
      <w:proofErr w:type="spellStart"/>
      <w:r w:rsidRPr="00E66C73">
        <w:rPr>
          <w:rFonts w:asciiTheme="majorBidi" w:hAnsiTheme="majorBidi" w:cstheme="majorBidi"/>
          <w:shd w:val="clear" w:color="auto" w:fill="FFFFFF"/>
        </w:rPr>
        <w:t>Gracia</w:t>
      </w:r>
      <w:proofErr w:type="spellEnd"/>
      <w:r w:rsidRPr="00E66C73">
        <w:rPr>
          <w:rFonts w:asciiTheme="majorBidi" w:hAnsiTheme="majorBidi" w:cstheme="majorBidi"/>
          <w:shd w:val="clear" w:color="auto" w:fill="FFFFFF"/>
        </w:rPr>
        <w:t xml:space="preserve"> and </w:t>
      </w:r>
      <w:proofErr w:type="spellStart"/>
      <w:r w:rsidRPr="00E66C73">
        <w:rPr>
          <w:rFonts w:asciiTheme="majorBidi" w:hAnsiTheme="majorBidi" w:cstheme="majorBidi"/>
          <w:shd w:val="clear" w:color="auto" w:fill="FFFFFF"/>
        </w:rPr>
        <w:t>Herrero</w:t>
      </w:r>
      <w:proofErr w:type="spellEnd"/>
      <w:r w:rsidRPr="00E66C73">
        <w:rPr>
          <w:rFonts w:asciiTheme="majorBidi" w:hAnsiTheme="majorBidi" w:cstheme="majorBidi"/>
          <w:shd w:val="clear" w:color="auto" w:fill="FFFFFF"/>
        </w:rPr>
        <w:t>, 2008)</w:t>
      </w:r>
      <w:r w:rsidRPr="00E66C73">
        <w:rPr>
          <w:rFonts w:asciiTheme="majorBidi" w:hAnsiTheme="majorBidi" w:cstheme="majorBidi"/>
          <w:iCs/>
          <w:lang w:val="en-GB"/>
        </w:rPr>
        <w:t>. The anti-smacking campaign in the UK has been reinforced by many celebrities, including Peter Andre, who experienced smacking (</w:t>
      </w:r>
      <w:proofErr w:type="spellStart"/>
      <w:r w:rsidRPr="00E66C73">
        <w:rPr>
          <w:rFonts w:asciiTheme="majorBidi" w:hAnsiTheme="majorBidi" w:cstheme="majorBidi"/>
          <w:iCs/>
          <w:lang w:val="en-GB"/>
        </w:rPr>
        <w:t>Breathnach</w:t>
      </w:r>
      <w:proofErr w:type="spellEnd"/>
      <w:r w:rsidRPr="00E66C73">
        <w:rPr>
          <w:rFonts w:asciiTheme="majorBidi" w:hAnsiTheme="majorBidi" w:cstheme="majorBidi"/>
          <w:iCs/>
          <w:lang w:val="en-GB"/>
        </w:rPr>
        <w:t>, 2022). It has been analysed that physical harm to a child for learning discipline and good behaviour is the illegal and uncivilised way and thus, dimensions should be focused for parental discipline (</w:t>
      </w:r>
      <w:r w:rsidRPr="00E66C73">
        <w:rPr>
          <w:rFonts w:asciiTheme="majorBidi" w:hAnsiTheme="majorBidi" w:cstheme="majorBidi"/>
          <w:shd w:val="clear" w:color="auto" w:fill="FFFFFF"/>
        </w:rPr>
        <w:t xml:space="preserve">Van </w:t>
      </w:r>
      <w:proofErr w:type="spellStart"/>
      <w:r w:rsidRPr="00E66C73">
        <w:rPr>
          <w:rFonts w:asciiTheme="majorBidi" w:hAnsiTheme="majorBidi" w:cstheme="majorBidi"/>
          <w:shd w:val="clear" w:color="auto" w:fill="FFFFFF"/>
        </w:rPr>
        <w:t>Leeuwen</w:t>
      </w:r>
      <w:proofErr w:type="spellEnd"/>
      <w:r w:rsidRPr="00E66C73">
        <w:rPr>
          <w:rFonts w:asciiTheme="majorBidi" w:hAnsiTheme="majorBidi" w:cstheme="majorBidi"/>
          <w:shd w:val="clear" w:color="auto" w:fill="FFFFFF"/>
        </w:rPr>
        <w:t xml:space="preserve">, </w:t>
      </w:r>
      <w:proofErr w:type="spellStart"/>
      <w:r w:rsidRPr="00E66C73">
        <w:rPr>
          <w:rFonts w:asciiTheme="majorBidi" w:hAnsiTheme="majorBidi" w:cstheme="majorBidi"/>
          <w:shd w:val="clear" w:color="auto" w:fill="FFFFFF"/>
        </w:rPr>
        <w:t>Fauchier</w:t>
      </w:r>
      <w:proofErr w:type="spellEnd"/>
      <w:r w:rsidRPr="00E66C73">
        <w:rPr>
          <w:rFonts w:asciiTheme="majorBidi" w:hAnsiTheme="majorBidi" w:cstheme="majorBidi"/>
          <w:shd w:val="clear" w:color="auto" w:fill="FFFFFF"/>
        </w:rPr>
        <w:t xml:space="preserve"> and Straus, 2012)</w:t>
      </w:r>
      <w:r w:rsidRPr="00E66C73">
        <w:rPr>
          <w:rFonts w:asciiTheme="majorBidi" w:hAnsiTheme="majorBidi" w:cstheme="majorBidi"/>
          <w:iCs/>
          <w:lang w:val="en-GB"/>
        </w:rPr>
        <w:t xml:space="preserve">. The UK's situation is notable because England and Northern Ireland have attempted to enact the required laws, but two devolved governments (Wales and Scotland) have sanctioned a prohibition with complete ban on smacking (Waterston and </w:t>
      </w:r>
      <w:proofErr w:type="spellStart"/>
      <w:r w:rsidRPr="00E66C73">
        <w:rPr>
          <w:rFonts w:asciiTheme="majorBidi" w:hAnsiTheme="majorBidi" w:cstheme="majorBidi"/>
          <w:iCs/>
          <w:lang w:val="en-GB"/>
        </w:rPr>
        <w:t>Janson</w:t>
      </w:r>
      <w:proofErr w:type="spellEnd"/>
      <w:r w:rsidRPr="00E66C73">
        <w:rPr>
          <w:rFonts w:asciiTheme="majorBidi" w:hAnsiTheme="majorBidi" w:cstheme="majorBidi"/>
          <w:iCs/>
          <w:lang w:val="en-GB"/>
        </w:rPr>
        <w:t>, 2020).</w:t>
      </w:r>
    </w:p>
    <w:p w:rsidR="0096023E" w:rsidRPr="00E66C73" w:rsidRDefault="0096023E" w:rsidP="0096023E">
      <w:pPr>
        <w:spacing w:after="0" w:line="360" w:lineRule="auto"/>
        <w:ind w:firstLine="720"/>
        <w:jc w:val="both"/>
        <w:rPr>
          <w:rFonts w:asciiTheme="majorBidi" w:hAnsiTheme="majorBidi" w:cstheme="majorBidi"/>
          <w:iCs/>
          <w:lang w:val="en-GB"/>
        </w:rPr>
      </w:pPr>
      <w:r w:rsidRPr="00E66C73">
        <w:rPr>
          <w:rFonts w:asciiTheme="majorBidi" w:hAnsiTheme="majorBidi" w:cstheme="majorBidi"/>
          <w:iCs/>
          <w:lang w:val="en-GB"/>
        </w:rPr>
        <w:t xml:space="preserve"> Brooks (2019) has reflected that smacking children in Scotland is an illegal and criminal offence in the UK. It is the first country that banned child smacking in the strict laws impositions, </w:t>
      </w:r>
      <w:r w:rsidRPr="00E66C73">
        <w:rPr>
          <w:rFonts w:asciiTheme="majorBidi" w:hAnsiTheme="majorBidi" w:cstheme="majorBidi"/>
          <w:iCs/>
          <w:lang w:val="en-GB"/>
        </w:rPr>
        <w:lastRenderedPageBreak/>
        <w:t>where parents are not allowed any "reasonable chastisement" likewise in Northern Ireland and England (</w:t>
      </w:r>
      <w:r w:rsidRPr="00E66C73">
        <w:rPr>
          <w:rFonts w:asciiTheme="majorBidi" w:hAnsiTheme="majorBidi" w:cstheme="majorBidi"/>
          <w:shd w:val="clear" w:color="auto" w:fill="FFFFFF"/>
        </w:rPr>
        <w:t>Holland, 2023)</w:t>
      </w:r>
      <w:r w:rsidRPr="00E66C73">
        <w:rPr>
          <w:rFonts w:asciiTheme="majorBidi" w:hAnsiTheme="majorBidi" w:cstheme="majorBidi"/>
          <w:iCs/>
          <w:lang w:val="en-GB"/>
        </w:rPr>
        <w:t xml:space="preserve">. Reasonable chastisement usage is restricted under Scotland's Criminal Justice (Scotland) Act 2003 (section 51). Child discipline by parents through chastisement and physical punishments is strictly prohibited from person-centred </w:t>
      </w:r>
      <w:proofErr w:type="spellStart"/>
      <w:r w:rsidRPr="00E66C73">
        <w:rPr>
          <w:rFonts w:asciiTheme="majorBidi" w:hAnsiTheme="majorBidi" w:cstheme="majorBidi"/>
          <w:iCs/>
          <w:lang w:val="en-GB"/>
        </w:rPr>
        <w:t>appraoch</w:t>
      </w:r>
      <w:proofErr w:type="spellEnd"/>
      <w:r w:rsidRPr="00E66C73">
        <w:rPr>
          <w:rFonts w:asciiTheme="majorBidi" w:hAnsiTheme="majorBidi" w:cstheme="majorBidi"/>
          <w:iCs/>
          <w:lang w:val="en-GB"/>
        </w:rPr>
        <w:t xml:space="preserve"> (Arthur, 2014; </w:t>
      </w:r>
      <w:r w:rsidRPr="00E66C73">
        <w:rPr>
          <w:rFonts w:asciiTheme="majorBidi" w:hAnsiTheme="majorBidi" w:cstheme="majorBidi"/>
          <w:shd w:val="clear" w:color="auto" w:fill="FFFFFF"/>
        </w:rPr>
        <w:t xml:space="preserve">Hancock, 2021; </w:t>
      </w:r>
      <w:proofErr w:type="spellStart"/>
      <w:r w:rsidRPr="00E66C73">
        <w:rPr>
          <w:rFonts w:asciiTheme="majorBidi" w:hAnsiTheme="majorBidi" w:cstheme="majorBidi"/>
          <w:shd w:val="clear" w:color="auto" w:fill="FFFFFF"/>
        </w:rPr>
        <w:t>Laskey</w:t>
      </w:r>
      <w:proofErr w:type="spellEnd"/>
      <w:r w:rsidRPr="00E66C73">
        <w:rPr>
          <w:rFonts w:asciiTheme="majorBidi" w:hAnsiTheme="majorBidi" w:cstheme="majorBidi"/>
          <w:shd w:val="clear" w:color="auto" w:fill="FFFFFF"/>
        </w:rPr>
        <w:t xml:space="preserve"> and Cartwright‐Hatton, 2009; McKinney et al., 2023)</w:t>
      </w:r>
      <w:r w:rsidRPr="00E66C73">
        <w:rPr>
          <w:rFonts w:asciiTheme="majorBidi" w:hAnsiTheme="majorBidi" w:cstheme="majorBidi"/>
          <w:iCs/>
          <w:lang w:val="en-GB"/>
        </w:rPr>
        <w:t xml:space="preserve">. Parents in the United Kingdom who choose to discipline their children physically have the legal justification of "reasonable chastisement" according to the country's anti-cruelty statutes. However, reasonable chastisement is not legally considered as per the Children Act 2004 (section 58) in Wales and England, in case physical punishment, such as smacking, caused brutal harm to the children, such as skin scratching, mental harm and a black eye (Arthur, 2014; </w:t>
      </w:r>
      <w:r w:rsidRPr="00E66C73">
        <w:rPr>
          <w:rFonts w:asciiTheme="majorBidi" w:hAnsiTheme="majorBidi" w:cstheme="majorBidi"/>
          <w:shd w:val="clear" w:color="auto" w:fill="FFFFFF"/>
        </w:rPr>
        <w:t>Backhaus et al., 2023</w:t>
      </w:r>
      <w:r w:rsidRPr="00E66C73">
        <w:rPr>
          <w:rFonts w:asciiTheme="majorBidi" w:hAnsiTheme="majorBidi" w:cstheme="majorBidi"/>
          <w:iCs/>
          <w:lang w:val="en-GB"/>
        </w:rPr>
        <w:t xml:space="preserve">). It all depends on the investigation reports presented by the </w:t>
      </w:r>
      <w:r w:rsidRPr="00E66C73">
        <w:rPr>
          <w:rFonts w:asciiTheme="majorBidi" w:hAnsiTheme="majorBidi" w:cstheme="majorBidi"/>
          <w:lang w:val="en-GB"/>
        </w:rPr>
        <w:t xml:space="preserve">police and child chastisements </w:t>
      </w:r>
      <w:r w:rsidRPr="00E66C73">
        <w:rPr>
          <w:rFonts w:asciiTheme="majorBidi" w:hAnsiTheme="majorBidi" w:cstheme="majorBidi"/>
          <w:iCs/>
          <w:lang w:val="en-GB"/>
        </w:rPr>
        <w:t xml:space="preserve">during parenting </w:t>
      </w:r>
      <w:r w:rsidR="007154ED" w:rsidRPr="00E66C73">
        <w:rPr>
          <w:rFonts w:asciiTheme="majorBidi" w:hAnsiTheme="majorBidi" w:cstheme="majorBidi"/>
          <w:iCs/>
          <w:lang w:val="en-GB"/>
        </w:rPr>
        <w:t>(</w:t>
      </w:r>
      <w:r w:rsidRPr="00E66C73">
        <w:rPr>
          <w:rFonts w:asciiTheme="majorBidi" w:hAnsiTheme="majorBidi" w:cstheme="majorBidi"/>
          <w:lang w:val="en-GB"/>
        </w:rPr>
        <w:t>Children Act 2004</w:t>
      </w:r>
      <w:r w:rsidR="007154ED" w:rsidRPr="00E66C73">
        <w:rPr>
          <w:rFonts w:asciiTheme="majorBidi" w:hAnsiTheme="majorBidi" w:cstheme="majorBidi"/>
          <w:lang w:val="en-GB"/>
        </w:rPr>
        <w:t>).</w:t>
      </w:r>
      <w:r w:rsidRPr="00E66C73">
        <w:rPr>
          <w:rFonts w:asciiTheme="majorBidi" w:hAnsiTheme="majorBidi" w:cstheme="majorBidi"/>
          <w:lang w:val="en-GB"/>
        </w:rPr>
        <w:t xml:space="preserve"> </w:t>
      </w:r>
    </w:p>
    <w:p w:rsidR="0096023E" w:rsidRPr="00E66C73" w:rsidRDefault="0096023E" w:rsidP="0096023E">
      <w:pPr>
        <w:spacing w:after="0" w:line="360" w:lineRule="auto"/>
        <w:ind w:firstLine="720"/>
        <w:jc w:val="both"/>
        <w:rPr>
          <w:rFonts w:asciiTheme="majorBidi" w:hAnsiTheme="majorBidi" w:cstheme="majorBidi"/>
          <w:iCs/>
          <w:lang w:val="en-GB"/>
        </w:rPr>
      </w:pPr>
      <w:r w:rsidRPr="00E66C73">
        <w:rPr>
          <w:rFonts w:asciiTheme="majorBidi" w:hAnsiTheme="majorBidi" w:cstheme="majorBidi"/>
          <w:iCs/>
          <w:lang w:val="en-GB"/>
        </w:rPr>
        <w:t>Worldwide, several nations have endorsed the outlawing of physical abuse, including smacking, with complete protection for children, but smacking children across the UK is a matter of concern due to differences in legality and process of banning parents that has long been debated legal issue (</w:t>
      </w:r>
      <w:proofErr w:type="spellStart"/>
      <w:r w:rsidRPr="00E66C73">
        <w:rPr>
          <w:rFonts w:asciiTheme="majorBidi" w:hAnsiTheme="majorBidi" w:cstheme="majorBidi"/>
          <w:shd w:val="clear" w:color="auto" w:fill="FFFFFF"/>
          <w:lang w:val="en-GB"/>
        </w:rPr>
        <w:t>Wilsonbrowne</w:t>
      </w:r>
      <w:proofErr w:type="spellEnd"/>
      <w:r w:rsidRPr="00E66C73">
        <w:rPr>
          <w:rFonts w:asciiTheme="majorBidi" w:hAnsiTheme="majorBidi" w:cstheme="majorBidi"/>
          <w:shd w:val="clear" w:color="auto" w:fill="FFFFFF"/>
          <w:lang w:val="en-GB"/>
        </w:rPr>
        <w:t>. 2023).</w:t>
      </w:r>
      <w:r w:rsidRPr="00E66C73">
        <w:rPr>
          <w:rFonts w:asciiTheme="majorBidi" w:hAnsiTheme="majorBidi" w:cstheme="majorBidi"/>
          <w:iCs/>
          <w:lang w:val="en-GB"/>
        </w:rPr>
        <w:t xml:space="preserve"> The findings of </w:t>
      </w:r>
      <w:proofErr w:type="spellStart"/>
      <w:r w:rsidRPr="00E66C73">
        <w:rPr>
          <w:rFonts w:asciiTheme="majorBidi" w:hAnsiTheme="majorBidi" w:cstheme="majorBidi"/>
          <w:iCs/>
          <w:lang w:val="en-GB"/>
        </w:rPr>
        <w:t>Warraich</w:t>
      </w:r>
      <w:proofErr w:type="spellEnd"/>
      <w:r w:rsidRPr="00E66C73">
        <w:rPr>
          <w:rFonts w:asciiTheme="majorBidi" w:hAnsiTheme="majorBidi" w:cstheme="majorBidi"/>
          <w:iCs/>
          <w:lang w:val="en-GB"/>
        </w:rPr>
        <w:t xml:space="preserve"> (2023) have highlighted the government's rejection of imposing a legal ban on smacking and physical punishment or corporal punishment in England (</w:t>
      </w:r>
      <w:proofErr w:type="spellStart"/>
      <w:r w:rsidRPr="00E66C73">
        <w:rPr>
          <w:rFonts w:asciiTheme="majorBidi" w:hAnsiTheme="majorBidi" w:cstheme="majorBidi"/>
          <w:shd w:val="clear" w:color="auto" w:fill="FFFFFF"/>
        </w:rPr>
        <w:t>Vlasis-Cicvaric</w:t>
      </w:r>
      <w:proofErr w:type="spellEnd"/>
      <w:r w:rsidRPr="00E66C73">
        <w:rPr>
          <w:rFonts w:asciiTheme="majorBidi" w:hAnsiTheme="majorBidi" w:cstheme="majorBidi"/>
          <w:shd w:val="clear" w:color="auto" w:fill="FFFFFF"/>
        </w:rPr>
        <w:t xml:space="preserve"> et al., 2017)</w:t>
      </w:r>
      <w:r w:rsidRPr="00E66C73">
        <w:rPr>
          <w:rFonts w:asciiTheme="majorBidi" w:hAnsiTheme="majorBidi" w:cstheme="majorBidi"/>
          <w:iCs/>
          <w:lang w:val="en-GB"/>
        </w:rPr>
        <w:t xml:space="preserve">. Under the Children Act 2004, physical assault or cruelty to children is already protected by law. The issue of smacking to discipline children could not be treated as an illegal act. As per the English government, parents should be believed to act in the form of physical punishment that is for children's behavioural development. Findings by Bunting, Webb and Healy (2010) have also depicted an outright ban on smacking (physical punishment) to ensure required protection from violence by parents and carers that followed in the majority of countries of the world but not enforced and followed in the UK jurisdictions to consider it as a part of the act by parents for the physical discipline. Public opinions exhibited by Bunting </w:t>
      </w:r>
      <w:r w:rsidRPr="00E66C73">
        <w:rPr>
          <w:rFonts w:asciiTheme="majorBidi" w:hAnsiTheme="majorBidi" w:cstheme="majorBidi"/>
          <w:i/>
          <w:lang w:val="en-GB"/>
        </w:rPr>
        <w:t>et al.</w:t>
      </w:r>
      <w:r w:rsidRPr="00E66C73">
        <w:rPr>
          <w:rFonts w:asciiTheme="majorBidi" w:hAnsiTheme="majorBidi" w:cstheme="majorBidi"/>
          <w:iCs/>
          <w:lang w:val="en-GB"/>
        </w:rPr>
        <w:t xml:space="preserve"> (2010) have not aided in reaching a single conclusion, as some parents opined smacking is acceptable for child development properly, while others disapproved of child chastisement. Thus, it has been identified that child chastisement in the UK needs substantial reforms in the existing act and section 58 of this act to fulfil the commitment to protecting children's rights. Phillips and Alderson (2003) and </w:t>
      </w:r>
      <w:proofErr w:type="spellStart"/>
      <w:r w:rsidRPr="00E66C73">
        <w:rPr>
          <w:rFonts w:asciiTheme="majorBidi" w:hAnsiTheme="majorBidi" w:cstheme="majorBidi"/>
          <w:iCs/>
          <w:lang w:val="en-GB"/>
        </w:rPr>
        <w:t>Brownlie</w:t>
      </w:r>
      <w:proofErr w:type="spellEnd"/>
      <w:r w:rsidRPr="00E66C73">
        <w:rPr>
          <w:rFonts w:asciiTheme="majorBidi" w:hAnsiTheme="majorBidi" w:cstheme="majorBidi"/>
          <w:iCs/>
          <w:lang w:val="en-GB"/>
        </w:rPr>
        <w:t xml:space="preserve"> and Anderson (2006) argued that anti-smacking is required to control child chastisement, but focusing on caring relationships and parenting responsibility is essential within the law. According to Rowland, Gerry, and Stanton (2017), the number of physical injuries sustained by children in the UK remains high, with an annual rate of 379,000. Children in </w:t>
      </w:r>
      <w:r w:rsidRPr="00E66C73">
        <w:rPr>
          <w:rFonts w:asciiTheme="majorBidi" w:hAnsiTheme="majorBidi" w:cstheme="majorBidi"/>
          <w:iCs/>
          <w:lang w:val="en-GB"/>
        </w:rPr>
        <w:lastRenderedPageBreak/>
        <w:t>the United Kingdom who were surveyed by the "National Society for the Prevention of Cruelty to Children (NSPCC)" had experienced severe maltreatment at the hands of an adult in their lifetimes, ranging from 11 to 17 years old (</w:t>
      </w:r>
      <w:proofErr w:type="spellStart"/>
      <w:r w:rsidRPr="00E66C73">
        <w:rPr>
          <w:rFonts w:asciiTheme="majorBidi" w:hAnsiTheme="majorBidi" w:cstheme="majorBidi"/>
          <w:shd w:val="clear" w:color="auto" w:fill="FFFFFF"/>
        </w:rPr>
        <w:t>Finkelhor</w:t>
      </w:r>
      <w:proofErr w:type="spellEnd"/>
      <w:r w:rsidRPr="00E66C73">
        <w:rPr>
          <w:rFonts w:asciiTheme="majorBidi" w:hAnsiTheme="majorBidi" w:cstheme="majorBidi"/>
          <w:shd w:val="clear" w:color="auto" w:fill="FFFFFF"/>
        </w:rPr>
        <w:t xml:space="preserve"> et al., 2019)</w:t>
      </w:r>
      <w:r w:rsidRPr="00E66C73">
        <w:rPr>
          <w:rFonts w:asciiTheme="majorBidi" w:hAnsiTheme="majorBidi" w:cstheme="majorBidi"/>
          <w:iCs/>
          <w:lang w:val="en-GB"/>
        </w:rPr>
        <w:t xml:space="preserve">. Altogether, the issue of child smacking has been prevalent in the UK as it is not entirely and widely accepted throughout the UK, and the issue of identifying and judging </w:t>
      </w:r>
      <w:r w:rsidRPr="00E66C73">
        <w:rPr>
          <w:rFonts w:asciiTheme="majorBidi" w:hAnsiTheme="majorBidi" w:cstheme="majorBidi"/>
          <w:lang w:val="en-GB"/>
        </w:rPr>
        <w:t xml:space="preserve">Child Chastisement is also a big issue. It means that child abuse can continue to go unreported as long as there is a defence of reasonable chastisement across the UK (Carvel, 2007). </w:t>
      </w:r>
    </w:p>
    <w:p w:rsidR="0096023E" w:rsidRPr="00E66C73" w:rsidRDefault="0096023E" w:rsidP="0096023E">
      <w:pPr>
        <w:pStyle w:val="Heading2"/>
        <w:spacing w:before="0" w:line="360" w:lineRule="auto"/>
        <w:jc w:val="both"/>
        <w:rPr>
          <w:rFonts w:asciiTheme="majorBidi" w:hAnsiTheme="majorBidi"/>
          <w:color w:val="auto"/>
          <w:sz w:val="24"/>
          <w:szCs w:val="24"/>
        </w:rPr>
      </w:pPr>
      <w:bookmarkStart w:id="6" w:name="_Toc153308466"/>
      <w:r w:rsidRPr="00E66C73">
        <w:rPr>
          <w:rFonts w:asciiTheme="majorBidi" w:hAnsiTheme="majorBidi"/>
          <w:color w:val="auto"/>
          <w:sz w:val="24"/>
          <w:szCs w:val="24"/>
        </w:rPr>
        <w:t>3.2 Theme 2: Process of Banning parents from smacking their children in England</w:t>
      </w:r>
      <w:bookmarkEnd w:id="6"/>
    </w:p>
    <w:p w:rsidR="00784867" w:rsidRPr="00E66C73" w:rsidRDefault="0096023E"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 xml:space="preserve">Physical punishment of children is currently illegal in several countries of the UK, yet this ban has not yet been extended to England. In England, parents who physically chastise their children or use reasonable slapping punishment are permitted; otherwise, it is against the law for them to do so. </w:t>
      </w:r>
      <w:r w:rsidR="00784867" w:rsidRPr="00E66C73">
        <w:rPr>
          <w:rFonts w:asciiTheme="majorBidi" w:hAnsiTheme="majorBidi" w:cstheme="majorBidi"/>
          <w:lang w:val="en-GB"/>
        </w:rPr>
        <w:t xml:space="preserve">This argument is provided for in section 58 of the Children Act of 2004, which aims to safeguard children's rights; nevertheless, the law is inadequate and outdated, lacking a clear definition 'reasonable punishment' (Abbott, 2022). A child's age and character are taken into consideration when determining what constitutes "reasonable punishment" in a certain situation involving smacking. It has been observed that the practice of prohibiting parents from physically disciplining their children in England is ineffective in preventing parents from engaging in abusive behaviour and physically striking their children. </w:t>
      </w:r>
    </w:p>
    <w:p w:rsidR="00784867" w:rsidRPr="00E66C73" w:rsidRDefault="00784867"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Parents who have involved in physically abused their child or used undue force against them, however, are not entitled to utilise this kind of argument of children welfare (</w:t>
      </w:r>
      <w:r w:rsidRPr="00E66C73">
        <w:rPr>
          <w:rFonts w:asciiTheme="majorBidi" w:hAnsiTheme="majorBidi" w:cstheme="majorBidi"/>
          <w:shd w:val="clear" w:color="auto" w:fill="FFFFFF"/>
          <w:lang w:val="en-GB"/>
        </w:rPr>
        <w:t>Trotter, 2020)</w:t>
      </w:r>
      <w:r w:rsidRPr="00E66C73">
        <w:rPr>
          <w:rFonts w:asciiTheme="majorBidi" w:hAnsiTheme="majorBidi" w:cstheme="majorBidi"/>
          <w:lang w:val="en-GB"/>
        </w:rPr>
        <w:t>. Such punishment related incident resulted in injury and left a physical trace, real bodily harm, serious bodily harm, or was considered child abuse; parents are prosecuted for a crime and subject to a prison sentence as the effect of physical and mental harm of a child (</w:t>
      </w:r>
      <w:r w:rsidRPr="00E66C73">
        <w:rPr>
          <w:rFonts w:asciiTheme="majorBidi" w:hAnsiTheme="majorBidi" w:cstheme="majorBidi"/>
          <w:shd w:val="clear" w:color="auto" w:fill="FFFFFF"/>
        </w:rPr>
        <w:t xml:space="preserve">Hughes et al., 2022; </w:t>
      </w:r>
      <w:proofErr w:type="spellStart"/>
      <w:r w:rsidRPr="00E66C73">
        <w:rPr>
          <w:rFonts w:asciiTheme="majorBidi" w:hAnsiTheme="majorBidi" w:cstheme="majorBidi"/>
          <w:shd w:val="clear" w:color="auto" w:fill="FFFFFF"/>
        </w:rPr>
        <w:t>Nijhara</w:t>
      </w:r>
      <w:proofErr w:type="spellEnd"/>
      <w:r w:rsidRPr="00E66C73">
        <w:rPr>
          <w:rFonts w:asciiTheme="majorBidi" w:hAnsiTheme="majorBidi" w:cstheme="majorBidi"/>
          <w:shd w:val="clear" w:color="auto" w:fill="FFFFFF"/>
        </w:rPr>
        <w:t xml:space="preserve">, Bhatia and </w:t>
      </w:r>
      <w:proofErr w:type="spellStart"/>
      <w:r w:rsidRPr="00E66C73">
        <w:rPr>
          <w:rFonts w:asciiTheme="majorBidi" w:hAnsiTheme="majorBidi" w:cstheme="majorBidi"/>
          <w:shd w:val="clear" w:color="auto" w:fill="FFFFFF"/>
        </w:rPr>
        <w:t>Unnikrishnan</w:t>
      </w:r>
      <w:proofErr w:type="spellEnd"/>
      <w:r w:rsidRPr="00E66C73">
        <w:rPr>
          <w:rFonts w:asciiTheme="majorBidi" w:hAnsiTheme="majorBidi" w:cstheme="majorBidi"/>
          <w:shd w:val="clear" w:color="auto" w:fill="FFFFFF"/>
        </w:rPr>
        <w:t>, 2018; Byford et al., 2014)</w:t>
      </w:r>
      <w:r w:rsidRPr="00E66C73">
        <w:rPr>
          <w:rFonts w:asciiTheme="majorBidi" w:hAnsiTheme="majorBidi" w:cstheme="majorBidi"/>
          <w:lang w:val="en-GB"/>
        </w:rPr>
        <w:t xml:space="preserve">. It is against the law for anyone working with children in England to physically harm another person's child, even though parents have a legal defence (Abbott, 2022; </w:t>
      </w:r>
      <w:r w:rsidRPr="00E66C73">
        <w:rPr>
          <w:rFonts w:asciiTheme="majorBidi" w:hAnsiTheme="majorBidi" w:cstheme="majorBidi"/>
          <w:shd w:val="clear" w:color="auto" w:fill="FFFFFF"/>
          <w:lang w:val="en-GB"/>
        </w:rPr>
        <w:t>Briggs, 2020</w:t>
      </w:r>
      <w:r w:rsidRPr="00E66C73">
        <w:rPr>
          <w:rFonts w:asciiTheme="majorBidi" w:hAnsiTheme="majorBidi" w:cstheme="majorBidi"/>
          <w:lang w:val="en-GB"/>
        </w:rPr>
        <w:t xml:space="preserve">). Process of banning parents from smacking in England must be turned stringent with clear definition of reasonable chastisement if it is not totally banned likewise in Wales and Scotland. Reasonable punishment-based practice in the context of adaptable behaviour and disciplinary act should not be continued in England, to assure equality in the children welfare likewise other vulnerable or minor groups in a society (Oates, 2011; </w:t>
      </w:r>
      <w:r w:rsidRPr="00E66C73">
        <w:rPr>
          <w:rFonts w:asciiTheme="majorBidi" w:hAnsiTheme="majorBidi" w:cstheme="majorBidi"/>
          <w:shd w:val="clear" w:color="auto" w:fill="FFFFFF"/>
        </w:rPr>
        <w:t>Barrett, 2023; Sweeney and Spence, 2019</w:t>
      </w:r>
      <w:r w:rsidRPr="00E66C73">
        <w:rPr>
          <w:rFonts w:asciiTheme="majorBidi" w:hAnsiTheme="majorBidi" w:cstheme="majorBidi"/>
          <w:lang w:val="en-GB"/>
        </w:rPr>
        <w:t xml:space="preserve">). The process of banning smacking is followed with the acceptability of the complete ban that accepted at the global level. </w:t>
      </w:r>
      <w:proofErr w:type="spellStart"/>
      <w:r w:rsidRPr="00E66C73">
        <w:rPr>
          <w:rFonts w:asciiTheme="majorBidi" w:hAnsiTheme="majorBidi" w:cstheme="majorBidi"/>
          <w:lang w:val="en-GB"/>
        </w:rPr>
        <w:t>Heilmann</w:t>
      </w:r>
      <w:proofErr w:type="spellEnd"/>
      <w:r w:rsidRPr="00E66C73">
        <w:rPr>
          <w:rFonts w:asciiTheme="majorBidi" w:hAnsiTheme="majorBidi" w:cstheme="majorBidi"/>
          <w:lang w:val="en-GB"/>
        </w:rPr>
        <w:t xml:space="preserve"> et al. (2021) found that laws had a significant impact on parents' attitudes and behaviour, leading to swift and substantial </w:t>
      </w:r>
      <w:r w:rsidRPr="00E66C73">
        <w:rPr>
          <w:rFonts w:asciiTheme="majorBidi" w:hAnsiTheme="majorBidi" w:cstheme="majorBidi"/>
          <w:lang w:val="en-GB"/>
        </w:rPr>
        <w:lastRenderedPageBreak/>
        <w:t>changes. These changes result in a decrease in both the acceptance and occurrence of corporal punishment of children (</w:t>
      </w:r>
      <w:proofErr w:type="spellStart"/>
      <w:r w:rsidRPr="00E66C73">
        <w:rPr>
          <w:rFonts w:asciiTheme="majorBidi" w:hAnsiTheme="majorBidi" w:cstheme="majorBidi"/>
          <w:shd w:val="clear" w:color="auto" w:fill="FFFFFF"/>
        </w:rPr>
        <w:t>Alampay</w:t>
      </w:r>
      <w:proofErr w:type="spellEnd"/>
      <w:r w:rsidRPr="00E66C73">
        <w:rPr>
          <w:rFonts w:asciiTheme="majorBidi" w:hAnsiTheme="majorBidi" w:cstheme="majorBidi"/>
          <w:shd w:val="clear" w:color="auto" w:fill="FFFFFF"/>
        </w:rPr>
        <w:t xml:space="preserve"> et al., 2022)</w:t>
      </w:r>
      <w:r w:rsidRPr="00E66C73">
        <w:rPr>
          <w:rFonts w:asciiTheme="majorBidi" w:hAnsiTheme="majorBidi" w:cstheme="majorBidi"/>
          <w:lang w:val="en-GB"/>
        </w:rPr>
        <w:t>. Smacking will no longer be permitted in England and across the world due to evidence that physical punishment exploits children's growth and wellness, and lacks effective validation for its effect on behaviour and positive outcomes of disciplinary practices (</w:t>
      </w:r>
      <w:r w:rsidRPr="00E66C73">
        <w:rPr>
          <w:rFonts w:asciiTheme="majorBidi" w:hAnsiTheme="majorBidi" w:cstheme="majorBidi"/>
          <w:shd w:val="clear" w:color="auto" w:fill="FFFFFF"/>
          <w:lang w:val="en-GB"/>
        </w:rPr>
        <w:t xml:space="preserve">Briggs, 2018; </w:t>
      </w:r>
      <w:r w:rsidRPr="00E66C73">
        <w:rPr>
          <w:rFonts w:asciiTheme="majorBidi" w:hAnsiTheme="majorBidi" w:cstheme="majorBidi"/>
          <w:shd w:val="clear" w:color="auto" w:fill="FFFFFF"/>
        </w:rPr>
        <w:t xml:space="preserve">Pace, 2022; Barrett, Gray and </w:t>
      </w:r>
      <w:proofErr w:type="spellStart"/>
      <w:r w:rsidRPr="00E66C73">
        <w:rPr>
          <w:rFonts w:asciiTheme="majorBidi" w:hAnsiTheme="majorBidi" w:cstheme="majorBidi"/>
          <w:shd w:val="clear" w:color="auto" w:fill="FFFFFF"/>
        </w:rPr>
        <w:t>Farrall</w:t>
      </w:r>
      <w:proofErr w:type="spellEnd"/>
      <w:r w:rsidRPr="00E66C73">
        <w:rPr>
          <w:rFonts w:asciiTheme="majorBidi" w:hAnsiTheme="majorBidi" w:cstheme="majorBidi"/>
          <w:shd w:val="clear" w:color="auto" w:fill="FFFFFF"/>
        </w:rPr>
        <w:t>, 2023</w:t>
      </w:r>
      <w:r w:rsidRPr="00E66C73">
        <w:rPr>
          <w:rFonts w:asciiTheme="majorBidi" w:hAnsiTheme="majorBidi" w:cstheme="majorBidi"/>
          <w:shd w:val="clear" w:color="auto" w:fill="FFFFFF"/>
          <w:lang w:val="en-GB"/>
        </w:rPr>
        <w:t>)</w:t>
      </w:r>
      <w:r w:rsidRPr="00E66C73">
        <w:rPr>
          <w:rFonts w:asciiTheme="majorBidi" w:hAnsiTheme="majorBidi" w:cstheme="majorBidi"/>
          <w:lang w:val="en-GB"/>
        </w:rPr>
        <w:t xml:space="preserve">. All nations generally abide by the United Nations' mandate that aids in protecting children's human rights and promote their wellness (Trotter, 2020). This practice outlaw or ban physical punishment in all circumstances and forms, and eventually control over  rising number of incidents and high rate of physical punishment facing children in the UK (Singleton, 2010; </w:t>
      </w:r>
      <w:r w:rsidRPr="00E66C73">
        <w:rPr>
          <w:rFonts w:asciiTheme="majorBidi" w:hAnsiTheme="majorBidi" w:cstheme="majorBidi"/>
          <w:shd w:val="clear" w:color="auto" w:fill="FFFFFF"/>
        </w:rPr>
        <w:t>Hancock, 2021)</w:t>
      </w:r>
      <w:r w:rsidRPr="00E66C73">
        <w:rPr>
          <w:rFonts w:asciiTheme="majorBidi" w:hAnsiTheme="majorBidi" w:cstheme="majorBidi"/>
          <w:lang w:val="en-GB"/>
        </w:rPr>
        <w:t xml:space="preserve">. </w:t>
      </w:r>
    </w:p>
    <w:p w:rsidR="00784867" w:rsidRPr="00E66C73" w:rsidRDefault="00784867" w:rsidP="00784867">
      <w:pPr>
        <w:pStyle w:val="Heading2"/>
        <w:spacing w:before="0" w:line="360" w:lineRule="auto"/>
        <w:rPr>
          <w:rFonts w:asciiTheme="majorBidi" w:hAnsiTheme="majorBidi"/>
          <w:color w:val="auto"/>
          <w:sz w:val="24"/>
          <w:szCs w:val="24"/>
        </w:rPr>
      </w:pPr>
      <w:bookmarkStart w:id="7" w:name="_Toc153308467"/>
      <w:r w:rsidRPr="00E66C73">
        <w:rPr>
          <w:rFonts w:asciiTheme="majorBidi" w:hAnsiTheme="majorBidi"/>
          <w:color w:val="auto"/>
          <w:sz w:val="24"/>
          <w:szCs w:val="24"/>
        </w:rPr>
        <w:t>3.3 Key Findings</w:t>
      </w:r>
      <w:bookmarkEnd w:id="7"/>
      <w:r w:rsidRPr="00E66C73">
        <w:rPr>
          <w:rFonts w:asciiTheme="majorBidi" w:hAnsiTheme="majorBidi"/>
          <w:color w:val="auto"/>
          <w:sz w:val="24"/>
          <w:szCs w:val="24"/>
        </w:rPr>
        <w:t xml:space="preserve"> </w:t>
      </w:r>
    </w:p>
    <w:p w:rsidR="00784867" w:rsidRPr="00E66C73" w:rsidRDefault="00784867" w:rsidP="00784867">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The Child Protection Act and unclear definitions of reasonable punishment have led to legislative prohibitions on smacking children in the UK, Wales, and Scotland. Smacking is still prohibited in some nations in the UK since it is viewed as a form of reasonable punishment is need for disciplinary practices. The UK needs significant modifications to the current legislation in order to safeguard the rights of children. The incidence of physical injuries received by children in the UK remains substantial, with an annual count of 379,000 injuries. The process of prohibiting parents from smacking in England must be rigorous as it is not yet integrated in the law and lack of the precise definition of acceptable forms of punishment is also critical country due to smacking is largely prevalent. It is imperative to prohibit physical punishment in all situations and to address the increasing frequency and elevated levels of physical punishment experienced by children in the UK. This measure aligns with the United Nations' mission to safeguard children's human rights and enhance their well-being.</w:t>
      </w:r>
    </w:p>
    <w:p w:rsidR="00784867" w:rsidRPr="00E66C73" w:rsidRDefault="00784867" w:rsidP="00784867">
      <w:pPr>
        <w:spacing w:after="0" w:line="360" w:lineRule="auto"/>
        <w:rPr>
          <w:rFonts w:asciiTheme="majorBidi" w:eastAsia="Times New Roman" w:hAnsiTheme="majorBidi" w:cstheme="majorBidi"/>
          <w:b/>
          <w:bCs/>
          <w:kern w:val="36"/>
          <w:lang w:val="en-GB"/>
        </w:rPr>
      </w:pPr>
      <w:bookmarkStart w:id="8" w:name="_Toc153308468"/>
      <w:r w:rsidRPr="00E66C73">
        <w:rPr>
          <w:rFonts w:asciiTheme="majorBidi" w:hAnsiTheme="majorBidi" w:cstheme="majorBidi"/>
          <w:lang w:val="en-GB"/>
        </w:rPr>
        <w:br w:type="page"/>
      </w:r>
    </w:p>
    <w:p w:rsidR="00784867" w:rsidRPr="007776F7" w:rsidRDefault="009B390D" w:rsidP="00784867">
      <w:pPr>
        <w:pStyle w:val="Heading1"/>
        <w:spacing w:before="0" w:line="360" w:lineRule="auto"/>
        <w:rPr>
          <w:rFonts w:asciiTheme="majorBidi" w:hAnsiTheme="majorBidi"/>
          <w:color w:val="4472C4" w:themeColor="accent1"/>
          <w:sz w:val="24"/>
          <w:szCs w:val="24"/>
        </w:rPr>
      </w:pPr>
      <w:r w:rsidRPr="007776F7">
        <w:rPr>
          <w:rFonts w:asciiTheme="majorBidi" w:hAnsiTheme="majorBidi"/>
          <w:color w:val="4472C4" w:themeColor="accent1"/>
          <w:sz w:val="24"/>
          <w:szCs w:val="24"/>
        </w:rPr>
        <w:lastRenderedPageBreak/>
        <w:t>Chapter 4: Thematic Chapter 2</w:t>
      </w:r>
      <w:bookmarkEnd w:id="8"/>
    </w:p>
    <w:p w:rsidR="000A0543" w:rsidRPr="00E66C73" w:rsidRDefault="000A0543" w:rsidP="000A0543">
      <w:pPr>
        <w:pStyle w:val="Heading2"/>
        <w:spacing w:before="0" w:line="360" w:lineRule="auto"/>
        <w:rPr>
          <w:rFonts w:asciiTheme="majorBidi" w:eastAsia="Times New Roman" w:hAnsiTheme="majorBidi"/>
          <w:color w:val="auto"/>
          <w:sz w:val="24"/>
          <w:szCs w:val="24"/>
          <w:lang w:eastAsia="en-IN"/>
        </w:rPr>
      </w:pPr>
      <w:bookmarkStart w:id="9" w:name="_Toc153308469"/>
      <w:r w:rsidRPr="00E66C73">
        <w:rPr>
          <w:rFonts w:asciiTheme="majorBidi" w:eastAsia="Times New Roman" w:hAnsiTheme="majorBidi"/>
          <w:color w:val="auto"/>
          <w:sz w:val="24"/>
          <w:szCs w:val="24"/>
          <w:lang w:eastAsia="en-IN"/>
        </w:rPr>
        <w:t>4.1 Historical and Cultural Influences</w:t>
      </w:r>
      <w:bookmarkEnd w:id="9"/>
      <w:r w:rsidRPr="00E66C73">
        <w:rPr>
          <w:rFonts w:asciiTheme="majorBidi" w:eastAsia="Times New Roman" w:hAnsiTheme="majorBidi"/>
          <w:color w:val="auto"/>
          <w:sz w:val="24"/>
          <w:szCs w:val="24"/>
          <w:lang w:eastAsia="en-IN"/>
        </w:rPr>
        <w:t> </w:t>
      </w:r>
    </w:p>
    <w:p w:rsidR="000A0543" w:rsidRPr="00E66C73" w:rsidRDefault="000A0543" w:rsidP="000A0543">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 xml:space="preserve">Historical and cultural aspects remain one of the major elements responsible for affecting the legal approaches. More often, legislation is derived from the beliefs and values of a specific group. For instance, considering the benefits of cultural competencies, some jurisdictions have mandated the requirement of cultural competency for getting a licence in healthcare (Curtis </w:t>
      </w:r>
      <w:r w:rsidRPr="00E66C73">
        <w:rPr>
          <w:rFonts w:asciiTheme="majorBidi" w:eastAsia="Times New Roman" w:hAnsiTheme="majorBidi" w:cstheme="majorBidi"/>
          <w:i/>
          <w:iCs/>
          <w:lang w:val="en-GB" w:eastAsia="en-IN"/>
        </w:rPr>
        <w:t>et al.,</w:t>
      </w:r>
      <w:r w:rsidRPr="00E66C73">
        <w:rPr>
          <w:rFonts w:asciiTheme="majorBidi" w:eastAsia="Times New Roman" w:hAnsiTheme="majorBidi" w:cstheme="majorBidi"/>
          <w:lang w:val="en-GB" w:eastAsia="en-IN"/>
        </w:rPr>
        <w:t xml:space="preserve"> 2019). As the same, since history, the UK’s culture has tolerated physical punishment as a means to make their children disciplined and silent. Nevertheless, the evolution of societal attitudes towards child safety has promoted legal adjustments regarding physical punishment (UK Organisation, </w:t>
      </w:r>
      <w:proofErr w:type="spellStart"/>
      <w:r w:rsidRPr="00E66C73">
        <w:rPr>
          <w:rFonts w:asciiTheme="majorBidi" w:eastAsia="Times New Roman" w:hAnsiTheme="majorBidi" w:cstheme="majorBidi"/>
          <w:lang w:val="en-GB" w:eastAsia="en-IN"/>
        </w:rPr>
        <w:t>nd</w:t>
      </w:r>
      <w:proofErr w:type="spellEnd"/>
      <w:r w:rsidRPr="00E66C73">
        <w:rPr>
          <w:rFonts w:asciiTheme="majorBidi" w:eastAsia="Times New Roman" w:hAnsiTheme="majorBidi" w:cstheme="majorBidi"/>
          <w:lang w:val="en-GB" w:eastAsia="en-IN"/>
        </w:rPr>
        <w:t xml:space="preserve">). In a similar manner, in Scotland, punishing children with a </w:t>
      </w:r>
      <w:proofErr w:type="spellStart"/>
      <w:r w:rsidRPr="00E66C73">
        <w:rPr>
          <w:rFonts w:asciiTheme="majorBidi" w:eastAsia="Times New Roman" w:hAnsiTheme="majorBidi" w:cstheme="majorBidi"/>
          <w:lang w:val="en-GB" w:eastAsia="en-IN"/>
        </w:rPr>
        <w:t>tawse</w:t>
      </w:r>
      <w:proofErr w:type="spellEnd"/>
      <w:r w:rsidRPr="00E66C73">
        <w:rPr>
          <w:rFonts w:asciiTheme="majorBidi" w:eastAsia="Times New Roman" w:hAnsiTheme="majorBidi" w:cstheme="majorBidi"/>
          <w:lang w:val="en-GB" w:eastAsia="en-IN"/>
        </w:rPr>
        <w:t xml:space="preserve"> or belt remained the standard punishment in residential homes and schools since history and it was also accepted in Scottish society till the beginning of the 1980s. However, with the increase in children getting hurt, humiliated, abused and traumatised from corporal punishment, the societal concern to give protection to children from neglect and cruelty was raised (MacLeod, 2022; </w:t>
      </w:r>
      <w:r w:rsidRPr="00E66C73">
        <w:rPr>
          <w:rFonts w:asciiTheme="majorBidi" w:hAnsiTheme="majorBidi" w:cstheme="majorBidi"/>
          <w:shd w:val="clear" w:color="auto" w:fill="FFFFFF"/>
        </w:rPr>
        <w:t>Stewart-</w:t>
      </w:r>
      <w:proofErr w:type="spellStart"/>
      <w:r w:rsidRPr="00E66C73">
        <w:rPr>
          <w:rFonts w:asciiTheme="majorBidi" w:hAnsiTheme="majorBidi" w:cstheme="majorBidi"/>
          <w:shd w:val="clear" w:color="auto" w:fill="FFFFFF"/>
        </w:rPr>
        <w:t>Tufescu</w:t>
      </w:r>
      <w:proofErr w:type="spellEnd"/>
      <w:r w:rsidRPr="00E66C73">
        <w:rPr>
          <w:rFonts w:asciiTheme="majorBidi" w:hAnsiTheme="majorBidi" w:cstheme="majorBidi"/>
          <w:shd w:val="clear" w:color="auto" w:fill="FFFFFF"/>
        </w:rPr>
        <w:t>, 2023</w:t>
      </w:r>
      <w:r w:rsidRPr="00E66C73">
        <w:rPr>
          <w:rFonts w:asciiTheme="majorBidi" w:eastAsia="Times New Roman" w:hAnsiTheme="majorBidi" w:cstheme="majorBidi"/>
          <w:lang w:val="en-GB" w:eastAsia="en-IN"/>
        </w:rPr>
        <w:t>). The culture of punishing children changed significantly in the past 30 years, especially after the introduction of the United Nations Convention on the Rights of the Child in the year 1989. Likewise, in Wales, the traditional parenting culture involved punishing children physically, however, recently the legislation on the smacking ban will lead to bringing the Stasi culture that gives the same protection rights to children from assaults like that of adults (Nation CYMRU, 2022). </w:t>
      </w:r>
    </w:p>
    <w:p w:rsidR="000A0543" w:rsidRPr="00E66C73" w:rsidRDefault="000A0543" w:rsidP="000A0543">
      <w:pPr>
        <w:pStyle w:val="Heading2"/>
        <w:spacing w:before="0" w:line="360" w:lineRule="auto"/>
        <w:rPr>
          <w:rFonts w:asciiTheme="majorBidi" w:eastAsia="Times New Roman" w:hAnsiTheme="majorBidi"/>
          <w:color w:val="auto"/>
          <w:sz w:val="24"/>
          <w:szCs w:val="24"/>
          <w:lang w:eastAsia="en-IN"/>
        </w:rPr>
      </w:pPr>
      <w:bookmarkStart w:id="10" w:name="_Toc153308470"/>
      <w:r w:rsidRPr="00E66C73">
        <w:rPr>
          <w:rFonts w:asciiTheme="majorBidi" w:eastAsia="Times New Roman" w:hAnsiTheme="majorBidi"/>
          <w:color w:val="auto"/>
          <w:sz w:val="24"/>
          <w:szCs w:val="24"/>
          <w:lang w:eastAsia="en-IN"/>
        </w:rPr>
        <w:t>4.2 Legislative Reforms and Modernisation</w:t>
      </w:r>
      <w:bookmarkEnd w:id="10"/>
    </w:p>
    <w:p w:rsidR="000A0543" w:rsidRPr="00E66C73" w:rsidRDefault="000A0543" w:rsidP="000A0543">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Constant reforms in legislation have a major role to play in shaping the country’s legal landscape. In the UK, the evolving views of society on child discipline have resulted in the implementation of multiple reforms for the purpose of restricting physical punishment. Likewise, in Scotland, the reforms regarding children's safety have been modified in order to ensure maximum safety of children. For instance, the British Bill of Rights has been replaced with the Human Rights Act 1998 which offers more freedom and rights to individuals including children. Moreover, the law relating to “reasonable chastisement” has been changing as parents started using it as a defence mechanism against assault charges (</w:t>
      </w:r>
      <w:proofErr w:type="spellStart"/>
      <w:r w:rsidRPr="00E66C73">
        <w:rPr>
          <w:rFonts w:asciiTheme="majorBidi" w:eastAsia="Times New Roman" w:hAnsiTheme="majorBidi" w:cstheme="majorBidi"/>
          <w:lang w:val="en-GB" w:eastAsia="en-IN"/>
        </w:rPr>
        <w:t>Mygov.scot</w:t>
      </w:r>
      <w:proofErr w:type="spellEnd"/>
      <w:r w:rsidRPr="00E66C73">
        <w:rPr>
          <w:rFonts w:asciiTheme="majorBidi" w:eastAsia="Times New Roman" w:hAnsiTheme="majorBidi" w:cstheme="majorBidi"/>
          <w:lang w:val="en-GB" w:eastAsia="en-IN"/>
        </w:rPr>
        <w:t xml:space="preserve">. 2020; UK Government, 2023). Moreover, also, in Wales, the concerns related to the wellbeing and rights of children have significantly influenced the political landscape and legislative reforms for years. The Welsh government has continued making changes in its law and policy reforms relating to children; for instance, the Rights to Action was introduced by the Welsh government in 2004 as a policy document offering seven core aims to </w:t>
      </w:r>
      <w:r w:rsidRPr="00E66C73">
        <w:rPr>
          <w:rFonts w:asciiTheme="majorBidi" w:eastAsia="Times New Roman" w:hAnsiTheme="majorBidi" w:cstheme="majorBidi"/>
          <w:lang w:val="en-GB" w:eastAsia="en-IN"/>
        </w:rPr>
        <w:lastRenderedPageBreak/>
        <w:t xml:space="preserve">protect children. Further, the Government of Wales of Wales Act 2006 and The Children and Families Measures 2010 were introduced as further legislation in order to support children's rights (Save the Children, </w:t>
      </w:r>
      <w:proofErr w:type="spellStart"/>
      <w:r w:rsidRPr="00E66C73">
        <w:rPr>
          <w:rFonts w:asciiTheme="majorBidi" w:eastAsia="Times New Roman" w:hAnsiTheme="majorBidi" w:cstheme="majorBidi"/>
          <w:lang w:val="en-GB" w:eastAsia="en-IN"/>
        </w:rPr>
        <w:t>nd</w:t>
      </w:r>
      <w:proofErr w:type="spellEnd"/>
      <w:r w:rsidRPr="00E66C73">
        <w:rPr>
          <w:rFonts w:asciiTheme="majorBidi" w:eastAsia="Times New Roman" w:hAnsiTheme="majorBidi" w:cstheme="majorBidi"/>
          <w:lang w:val="en-GB" w:eastAsia="en-IN"/>
        </w:rPr>
        <w:t xml:space="preserve">). Hughes et al. (2022) assert that the world's population recognises physical punishment as a violent act that violates the rights to dignity and protection of children and causes harm to them. Before there was a change in the law, social norms in Wales supported nonviolent child punishment. Wales became one of the increasing </w:t>
      </w:r>
      <w:proofErr w:type="gramStart"/>
      <w:r w:rsidRPr="00E66C73">
        <w:rPr>
          <w:rFonts w:asciiTheme="majorBidi" w:eastAsia="Times New Roman" w:hAnsiTheme="majorBidi" w:cstheme="majorBidi"/>
          <w:lang w:val="en-GB" w:eastAsia="en-IN"/>
        </w:rPr>
        <w:t>number</w:t>
      </w:r>
      <w:proofErr w:type="gramEnd"/>
      <w:r w:rsidRPr="00E66C73">
        <w:rPr>
          <w:rFonts w:asciiTheme="majorBidi" w:eastAsia="Times New Roman" w:hAnsiTheme="majorBidi" w:cstheme="majorBidi"/>
          <w:lang w:val="en-GB" w:eastAsia="en-IN"/>
        </w:rPr>
        <w:t xml:space="preserve"> of nations that outlawed physical punishment of minors in any situation in the year 2022.</w:t>
      </w:r>
      <w:r w:rsidRPr="00E66C73">
        <w:rPr>
          <w:rFonts w:asciiTheme="majorBidi" w:hAnsiTheme="majorBidi" w:cstheme="majorBidi"/>
        </w:rPr>
        <w:t xml:space="preserve"> </w:t>
      </w:r>
      <w:r w:rsidRPr="00E66C73">
        <w:rPr>
          <w:rFonts w:asciiTheme="majorBidi" w:eastAsia="Times New Roman" w:hAnsiTheme="majorBidi" w:cstheme="majorBidi"/>
          <w:lang w:val="en-GB" w:eastAsia="en-IN"/>
        </w:rPr>
        <w:t>This illustrates the ever-changing nature of changes to laws in Wales, Scotland, and the UK and shows a deliberate attempt to prioritise children's rights and well-being while adjusting to modern societal values.</w:t>
      </w:r>
    </w:p>
    <w:p w:rsidR="000A0543" w:rsidRPr="00E66C73" w:rsidRDefault="000A0543" w:rsidP="000A0543">
      <w:pPr>
        <w:pStyle w:val="Heading2"/>
        <w:spacing w:before="0" w:line="360" w:lineRule="auto"/>
        <w:jc w:val="both"/>
        <w:rPr>
          <w:rFonts w:asciiTheme="majorBidi" w:eastAsia="Times New Roman" w:hAnsiTheme="majorBidi"/>
          <w:color w:val="auto"/>
          <w:sz w:val="24"/>
          <w:szCs w:val="24"/>
          <w:lang w:eastAsia="en-IN"/>
        </w:rPr>
      </w:pPr>
      <w:bookmarkStart w:id="11" w:name="_Toc153308471"/>
      <w:r w:rsidRPr="00E66C73">
        <w:rPr>
          <w:rFonts w:asciiTheme="majorBidi" w:eastAsia="Times New Roman" w:hAnsiTheme="majorBidi"/>
          <w:color w:val="auto"/>
          <w:sz w:val="24"/>
          <w:szCs w:val="24"/>
          <w:lang w:eastAsia="en-IN"/>
        </w:rPr>
        <w:t>4.3 International Influences and Human Rights</w:t>
      </w:r>
      <w:bookmarkEnd w:id="11"/>
    </w:p>
    <w:p w:rsidR="00F45606" w:rsidRPr="00E66C73" w:rsidRDefault="00F45606" w:rsidP="00F45606">
      <w:pPr>
        <w:spacing w:after="0" w:line="360" w:lineRule="auto"/>
        <w:ind w:firstLine="720"/>
        <w:jc w:val="both"/>
        <w:rPr>
          <w:rFonts w:asciiTheme="majorBidi" w:eastAsia="Times New Roman" w:hAnsiTheme="majorBidi" w:cstheme="majorBidi"/>
          <w:lang w:val="en-GB" w:eastAsia="en-IN"/>
        </w:rPr>
      </w:pPr>
      <w:r w:rsidRPr="00E66C73">
        <w:rPr>
          <w:rFonts w:asciiTheme="majorBidi" w:eastAsia="Times New Roman" w:hAnsiTheme="majorBidi" w:cstheme="majorBidi"/>
          <w:lang w:val="en-GB" w:eastAsia="en-IN"/>
        </w:rPr>
        <w:t xml:space="preserve">The consideration of international human rights laws has been important for countries shaping their legal structure regarding physical punishment. It was found by the European Court that the domestic laws in the UK have not been successful in offering adequate protection to children. As a result, the UK was ordered to pay compensation of 10,000 </w:t>
      </w:r>
      <w:proofErr w:type="spellStart"/>
      <w:r w:rsidRPr="00E66C73">
        <w:rPr>
          <w:rFonts w:asciiTheme="majorBidi" w:eastAsia="Times New Roman" w:hAnsiTheme="majorBidi" w:cstheme="majorBidi"/>
          <w:lang w:val="en-GB" w:eastAsia="en-IN"/>
        </w:rPr>
        <w:t>euros</w:t>
      </w:r>
      <w:proofErr w:type="spellEnd"/>
      <w:r w:rsidRPr="00E66C73">
        <w:rPr>
          <w:rFonts w:asciiTheme="majorBidi" w:eastAsia="Times New Roman" w:hAnsiTheme="majorBidi" w:cstheme="majorBidi"/>
          <w:lang w:val="en-GB" w:eastAsia="en-IN"/>
        </w:rPr>
        <w:t xml:space="preserve"> to a boy who was bitten by a garden rod. The judgement provided in the A v. The United Kingdom case highlighted Article 19 of the UN convention on Children's rights stating that states have a responsibility to safeguard children from all forms of mental and physical violence. Thus, the pressure from international organisations has mandated the UK bring changes in legal reforms relating to physical punishment (Council of Europe, 2007). Similarly, in Scotland and Wales, the United Nations on the Rights of the Child has made the government clear about the need to protect the children from being hurt and harm which includes physical punishment. This in turn has also enshrined the legality in Scotland and Wales that provides no defense mechanism to culprits for reasonable punishment (</w:t>
      </w:r>
      <w:proofErr w:type="spellStart"/>
      <w:r w:rsidRPr="00E66C73">
        <w:rPr>
          <w:rFonts w:asciiTheme="majorBidi" w:hAnsiTheme="majorBidi" w:cstheme="majorBidi"/>
          <w:shd w:val="clear" w:color="auto" w:fill="FFFFFF"/>
          <w:lang w:val="en-GB"/>
        </w:rPr>
        <w:t>Chumakov</w:t>
      </w:r>
      <w:proofErr w:type="spellEnd"/>
      <w:r w:rsidRPr="00E66C73">
        <w:rPr>
          <w:rFonts w:asciiTheme="majorBidi" w:hAnsiTheme="majorBidi" w:cstheme="majorBidi"/>
          <w:shd w:val="clear" w:color="auto" w:fill="FFFFFF"/>
          <w:lang w:val="en-GB"/>
        </w:rPr>
        <w:t xml:space="preserve"> and </w:t>
      </w:r>
      <w:proofErr w:type="spellStart"/>
      <w:r w:rsidRPr="00E66C73">
        <w:rPr>
          <w:rFonts w:asciiTheme="majorBidi" w:hAnsiTheme="majorBidi" w:cstheme="majorBidi"/>
          <w:shd w:val="clear" w:color="auto" w:fill="FFFFFF"/>
          <w:lang w:val="en-GB"/>
        </w:rPr>
        <w:t>Chumakova</w:t>
      </w:r>
      <w:proofErr w:type="spellEnd"/>
      <w:r w:rsidRPr="00E66C73">
        <w:rPr>
          <w:rFonts w:asciiTheme="majorBidi" w:hAnsiTheme="majorBidi" w:cstheme="majorBidi"/>
          <w:shd w:val="clear" w:color="auto" w:fill="FFFFFF"/>
          <w:lang w:val="en-GB"/>
        </w:rPr>
        <w:t>, 2019)</w:t>
      </w:r>
      <w:r w:rsidRPr="00E66C73">
        <w:rPr>
          <w:rFonts w:asciiTheme="majorBidi" w:eastAsia="Times New Roman" w:hAnsiTheme="majorBidi" w:cstheme="majorBidi"/>
          <w:lang w:val="en-GB" w:eastAsia="en-IN"/>
        </w:rPr>
        <w:t>. This in turn has replaced the physical punishment entirely from modern Scotland and Wales (Welsh Government, 2023). Overall, due to pressure from the international human rights community, the UK paid for insufficient child protection, and Scotland and Wales did away with physical punishment.</w:t>
      </w:r>
    </w:p>
    <w:p w:rsidR="00F45606" w:rsidRPr="00E66C73" w:rsidRDefault="00F45606" w:rsidP="00F45606">
      <w:pPr>
        <w:spacing w:after="0" w:line="360" w:lineRule="auto"/>
        <w:rPr>
          <w:rFonts w:asciiTheme="majorBidi" w:eastAsia="Times New Roman" w:hAnsiTheme="majorBidi" w:cstheme="majorBidi"/>
          <w:b/>
          <w:bCs/>
          <w:kern w:val="36"/>
          <w:lang w:val="en-GB"/>
        </w:rPr>
      </w:pPr>
      <w:r w:rsidRPr="00E66C73">
        <w:rPr>
          <w:rFonts w:asciiTheme="majorBidi" w:hAnsiTheme="majorBidi" w:cstheme="majorBidi"/>
          <w:lang w:val="en-GB"/>
        </w:rPr>
        <w:br w:type="page"/>
      </w:r>
    </w:p>
    <w:p w:rsidR="00F45606" w:rsidRPr="00FD7504" w:rsidRDefault="00F45606" w:rsidP="00F45606">
      <w:pPr>
        <w:pStyle w:val="Heading1"/>
        <w:spacing w:before="0" w:line="360" w:lineRule="auto"/>
        <w:jc w:val="both"/>
        <w:rPr>
          <w:rFonts w:asciiTheme="majorBidi" w:hAnsiTheme="majorBidi"/>
          <w:color w:val="4472C4" w:themeColor="accent1"/>
          <w:sz w:val="24"/>
          <w:szCs w:val="24"/>
        </w:rPr>
      </w:pPr>
      <w:r w:rsidRPr="00FD7504">
        <w:rPr>
          <w:rFonts w:asciiTheme="majorBidi" w:hAnsiTheme="majorBidi"/>
          <w:color w:val="4472C4" w:themeColor="accent1"/>
          <w:sz w:val="24"/>
          <w:szCs w:val="24"/>
        </w:rPr>
        <w:lastRenderedPageBreak/>
        <w:t xml:space="preserve">Chapter 5: Conclusion </w:t>
      </w:r>
      <w:r w:rsidR="00B8319B" w:rsidRPr="00FD7504">
        <w:rPr>
          <w:rFonts w:asciiTheme="majorBidi" w:hAnsiTheme="majorBidi"/>
          <w:color w:val="4472C4" w:themeColor="accent1"/>
          <w:sz w:val="24"/>
          <w:szCs w:val="24"/>
        </w:rPr>
        <w:t xml:space="preserve">and Recommendations </w:t>
      </w:r>
    </w:p>
    <w:p w:rsidR="00B8319B" w:rsidRPr="00E66C73" w:rsidRDefault="00F45606" w:rsidP="00B8319B">
      <w:pPr>
        <w:spacing w:after="0" w:line="360" w:lineRule="auto"/>
        <w:jc w:val="both"/>
        <w:rPr>
          <w:rFonts w:asciiTheme="majorBidi" w:hAnsiTheme="majorBidi" w:cstheme="majorBidi"/>
          <w:lang w:val="en-GB"/>
        </w:rPr>
      </w:pPr>
      <w:r w:rsidRPr="00E66C73">
        <w:rPr>
          <w:rFonts w:asciiTheme="majorBidi" w:hAnsiTheme="majorBidi" w:cstheme="majorBidi"/>
          <w:b/>
          <w:bCs/>
          <w:lang w:val="en-GB"/>
        </w:rPr>
        <w:tab/>
      </w:r>
      <w:r w:rsidRPr="00E66C73">
        <w:rPr>
          <w:rFonts w:asciiTheme="majorBidi" w:hAnsiTheme="majorBidi" w:cstheme="majorBidi"/>
          <w:lang w:val="en-GB"/>
        </w:rPr>
        <w:t xml:space="preserve"> </w:t>
      </w:r>
      <w:r w:rsidR="00B8319B" w:rsidRPr="00E66C73">
        <w:rPr>
          <w:rFonts w:asciiTheme="majorBidi" w:hAnsiTheme="majorBidi" w:cstheme="majorBidi"/>
          <w:lang w:val="en-GB"/>
        </w:rPr>
        <w:t xml:space="preserve">In conclusion, it can be reflected on the basis of identified pattern of themes and evidence that the issue of smacking is highly prevalent in the UK due to allowance of reasonable chastisement without outright ban of such violence and abuse with children by parents and careers. The grant for reasonable chastisement to the parents in the UK for the adaptable behaviour or disciplinary practices is the critical and controversial concern. Under the Children Act 2004, Children’s rights are protected from cruelty acts and physical assaults during the childhood. Sections under this act has defined assaults that treated as illegal acts and penalised under the law and thus, parents and carers acts for disciplinary practices of children are beyond reasonable chastisement and posed dangerously bodily harm are  illegal and criminal offence. Children’s human rights and well-being are threatened due to smacking or chastisement with brutality. </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 xml:space="preserve">UK legal-system has been criticised for not completely banning smacking and hitting children. However, most countries surrounding the world have banned all forms of physical violence, including smacking as well as various physical punishments. Across the UK, complete ban on smacking or child chastisement was followed and adopted in Wales and Scotland; but not in Northern Ireland and England. </w:t>
      </w:r>
      <w:r w:rsidRPr="00E66C73">
        <w:rPr>
          <w:rFonts w:asciiTheme="majorBidi" w:hAnsiTheme="majorBidi" w:cstheme="majorBidi"/>
          <w:iCs/>
          <w:lang w:val="en-GB"/>
        </w:rPr>
        <w:t xml:space="preserve">This indicates corporal punishment in any form in Wales and Scotland is completely banned and illegal as it “creates cycle of violence”. The UK </w:t>
      </w:r>
      <w:r w:rsidRPr="00E66C73">
        <w:rPr>
          <w:rFonts w:asciiTheme="majorBidi" w:hAnsiTheme="majorBidi" w:cstheme="majorBidi"/>
          <w:lang w:val="en-GB"/>
        </w:rPr>
        <w:t xml:space="preserve">government in other countries has rejected ban on smacking based on the argument that children’s rights are already protecting under the law. On the criticism, investigation of the physical punishment by parents and carers that faced by minors has performed by police and public lawyers and lack of clear definition and knowledge of the acts treated as physical assaults and beyond reasonable chastisement is the critical and controversial concern. The lack of clear and widely acceptable definition of reasonable chastisement is the major legal issues across the UK; as the reasonable punishment faced by children in vary according to the situations and investigations. This is a serious and critical concern as such variation in the definition of reasonable punishment that treated as expectation within the legal system to consider child chastisement and smacking as lawful for disciplinary practises under the parenting.  As per the research findings, the UK legal system has lacked in terms of controlling increased and prevalent cases of smacking that against legal norms protecting children’s rights as a whole. Thus, it can be concluded changes in the beliefs related to the disciplinary practices is needed in the existing laws, to support banning of physical punishment, so as to prevent its serious impact on the mental wellbeing and the right of equal protection of children in a society.  </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lastRenderedPageBreak/>
        <w:t>Overall, it is concluded that ultimately, the problem of smacking across the UK continues to be a significant and contentious matter, mainly because parents as well as carers are still permitted to use appropriate discipline as a form of physical punishment, rather than implementing a complete ban. Although the Children-Act 2004 aims to safeguard the rights of kids by making acts of brutality and physical abuse against children illegal, the court system within the UK has faced criticism for not fully prohibiting smacking. Nevertheless, indications of prospective transformation or changes are emerging, especially in England. Advocacy organisations like the NSPCC have been actively advocating for a prohibition on smacking, and it appears that there is an increasing endorsement of this position. Furthermore, the commissioner for children in England has already voiced endorsement for a prohibition, indicating a notable change in official perspectives regarding the matter.</w:t>
      </w:r>
    </w:p>
    <w:p w:rsidR="00B8319B" w:rsidRPr="00E66C73" w:rsidRDefault="00B8319B" w:rsidP="00B8319B">
      <w:pPr>
        <w:spacing w:after="0" w:line="360" w:lineRule="auto"/>
        <w:ind w:firstLine="720"/>
        <w:jc w:val="both"/>
        <w:rPr>
          <w:rFonts w:asciiTheme="majorBidi" w:hAnsiTheme="majorBidi" w:cstheme="majorBidi"/>
          <w:lang w:val="en-GB"/>
        </w:rPr>
      </w:pPr>
      <w:r w:rsidRPr="00E66C73">
        <w:rPr>
          <w:rFonts w:asciiTheme="majorBidi" w:hAnsiTheme="majorBidi" w:cstheme="majorBidi"/>
          <w:lang w:val="en-GB"/>
        </w:rPr>
        <w:t>Although Scottish and Welsh governments have already enacted comprehensive prohibitions on smacking, Britain has not yet done so. Nevertheless, due to mounting pressure exerted by advocacy groups as well as prominent public figures, it is conceivable that England might soon embark on the path of prohibiting smacking. Given these advances, it is clear that modifications in mindsets and convictions regarding disciplinary practices have to happen within the current legal-framework to enhance the safeguarding of children's liberties and well-being. By promoting a prohibition on corporal punishment, the UK can make substantial strides in guaranteeing equitable safeguarding for every child in society and mitigating the detrimental effects of physical discipline on their psychological well-being and growth.</w:t>
      </w:r>
    </w:p>
    <w:p w:rsidR="00F45606" w:rsidRPr="00E66C73" w:rsidRDefault="00F45606"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E66C73" w:rsidRDefault="00C579D0" w:rsidP="00B8319B">
      <w:pPr>
        <w:spacing w:after="0" w:line="360" w:lineRule="auto"/>
        <w:jc w:val="both"/>
        <w:rPr>
          <w:rFonts w:asciiTheme="majorBidi" w:hAnsiTheme="majorBidi" w:cstheme="majorBidi"/>
          <w:b/>
          <w:bCs/>
          <w:lang w:val="en-GB"/>
        </w:rPr>
      </w:pPr>
    </w:p>
    <w:p w:rsidR="00C579D0" w:rsidRPr="00395623" w:rsidRDefault="00C579D0" w:rsidP="00395623">
      <w:pPr>
        <w:pStyle w:val="Heading1"/>
        <w:spacing w:before="0" w:line="360" w:lineRule="auto"/>
        <w:rPr>
          <w:rFonts w:ascii="Times New Roman" w:hAnsi="Times New Roman" w:cs="Times New Roman"/>
          <w:color w:val="4472C4" w:themeColor="accent1"/>
          <w:sz w:val="24"/>
          <w:szCs w:val="24"/>
        </w:rPr>
      </w:pPr>
      <w:r w:rsidRPr="00395623">
        <w:rPr>
          <w:rFonts w:ascii="Times New Roman" w:hAnsi="Times New Roman" w:cs="Times New Roman"/>
          <w:color w:val="4472C4" w:themeColor="accent1"/>
          <w:sz w:val="24"/>
          <w:szCs w:val="24"/>
        </w:rPr>
        <w:lastRenderedPageBreak/>
        <w:t>References</w:t>
      </w:r>
    </w:p>
    <w:p w:rsidR="00C579D0" w:rsidRPr="00395623" w:rsidRDefault="00C579D0" w:rsidP="00395623">
      <w:pPr>
        <w:pStyle w:val="NormalWeb"/>
        <w:numPr>
          <w:ilvl w:val="0"/>
          <w:numId w:val="5"/>
        </w:numPr>
        <w:spacing w:beforeAutospacing="0" w:afterAutospacing="0" w:line="360" w:lineRule="auto"/>
        <w:rPr>
          <w:lang w:val="en-GB"/>
        </w:rPr>
      </w:pPr>
      <w:r w:rsidRPr="00395623">
        <w:rPr>
          <w:lang w:val="en-GB"/>
        </w:rPr>
        <w:t xml:space="preserve">Abbott, L. 2022. Will England ban parents smacking their children and why is the law relating to physical punishment different in Scotland and Wales? [Online]. Available at: </w:t>
      </w:r>
      <w:hyperlink r:id="rId10" w:history="1">
        <w:r w:rsidRPr="00395623">
          <w:rPr>
            <w:rStyle w:val="Hyperlink"/>
            <w:color w:val="auto"/>
            <w:lang w:val="en-GB"/>
          </w:rPr>
          <w:t>https://www.lincsonline.co.uk/lifestyle/will-england-ban-parents-smacking-their-children-9250901/</w:t>
        </w:r>
      </w:hyperlink>
      <w:r w:rsidRPr="00395623">
        <w:rPr>
          <w:lang w:val="en-GB"/>
        </w:rPr>
        <w:t xml:space="preserve"> [Accessed on: 12 December 2023].</w:t>
      </w:r>
    </w:p>
    <w:p w:rsidR="00C579D0" w:rsidRPr="00395623" w:rsidRDefault="00C579D0" w:rsidP="00395623">
      <w:pPr>
        <w:pStyle w:val="NormalWeb"/>
        <w:numPr>
          <w:ilvl w:val="0"/>
          <w:numId w:val="5"/>
        </w:numPr>
        <w:spacing w:beforeAutospacing="0" w:afterAutospacing="0" w:line="360" w:lineRule="auto"/>
        <w:jc w:val="both"/>
        <w:rPr>
          <w:lang w:val="en-GB"/>
        </w:rPr>
      </w:pPr>
      <w:proofErr w:type="spellStart"/>
      <w:r w:rsidRPr="00395623">
        <w:rPr>
          <w:shd w:val="clear" w:color="auto" w:fill="FFFFFF"/>
        </w:rPr>
        <w:t>Afifi</w:t>
      </w:r>
      <w:proofErr w:type="spellEnd"/>
      <w:r w:rsidRPr="00395623">
        <w:rPr>
          <w:shd w:val="clear" w:color="auto" w:fill="FFFFFF"/>
        </w:rPr>
        <w:t xml:space="preserve">, T.O., Fortier, J., </w:t>
      </w:r>
      <w:proofErr w:type="spellStart"/>
      <w:r w:rsidRPr="00395623">
        <w:rPr>
          <w:shd w:val="clear" w:color="auto" w:fill="FFFFFF"/>
        </w:rPr>
        <w:t>Sareen</w:t>
      </w:r>
      <w:proofErr w:type="spellEnd"/>
      <w:r w:rsidRPr="00395623">
        <w:rPr>
          <w:shd w:val="clear" w:color="auto" w:fill="FFFFFF"/>
        </w:rPr>
        <w:t xml:space="preserve">, J. and </w:t>
      </w:r>
      <w:proofErr w:type="spellStart"/>
      <w:r w:rsidRPr="00395623">
        <w:rPr>
          <w:shd w:val="clear" w:color="auto" w:fill="FFFFFF"/>
        </w:rPr>
        <w:t>Taillieu</w:t>
      </w:r>
      <w:proofErr w:type="spellEnd"/>
      <w:r w:rsidRPr="00395623">
        <w:rPr>
          <w:shd w:val="clear" w:color="auto" w:fill="FFFFFF"/>
        </w:rPr>
        <w:t>, T. 2019. Associations of harsh physical punishment and child maltreatment in childhood with antisocial behaviors in adulthood. </w:t>
      </w:r>
      <w:r w:rsidRPr="00395623">
        <w:rPr>
          <w:i/>
          <w:iCs/>
          <w:shd w:val="clear" w:color="auto" w:fill="FFFFFF"/>
        </w:rPr>
        <w:t>JAMA network open</w:t>
      </w:r>
      <w:r w:rsidRPr="00395623">
        <w:rPr>
          <w:shd w:val="clear" w:color="auto" w:fill="FFFFFF"/>
        </w:rPr>
        <w:t> 2(1), pp. e187374-e187374.</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Alampay</w:t>
      </w:r>
      <w:proofErr w:type="spellEnd"/>
      <w:r w:rsidRPr="00395623">
        <w:rPr>
          <w:rFonts w:ascii="Times New Roman" w:hAnsi="Times New Roman" w:cs="Times New Roman"/>
          <w:sz w:val="24"/>
          <w:szCs w:val="24"/>
          <w:shd w:val="clear" w:color="auto" w:fill="FFFFFF"/>
        </w:rPr>
        <w:t xml:space="preserve">, L.P., Godwin, J., Lansford, J.E., </w:t>
      </w:r>
      <w:proofErr w:type="spellStart"/>
      <w:r w:rsidRPr="00395623">
        <w:rPr>
          <w:rFonts w:ascii="Times New Roman" w:hAnsi="Times New Roman" w:cs="Times New Roman"/>
          <w:sz w:val="24"/>
          <w:szCs w:val="24"/>
          <w:shd w:val="clear" w:color="auto" w:fill="FFFFFF"/>
        </w:rPr>
        <w:t>Oburu</w:t>
      </w:r>
      <w:proofErr w:type="spellEnd"/>
      <w:r w:rsidRPr="00395623">
        <w:rPr>
          <w:rFonts w:ascii="Times New Roman" w:hAnsi="Times New Roman" w:cs="Times New Roman"/>
          <w:sz w:val="24"/>
          <w:szCs w:val="24"/>
          <w:shd w:val="clear" w:color="auto" w:fill="FFFFFF"/>
        </w:rPr>
        <w:t xml:space="preserve">, P., Bornstein, M.H., Chang, L., </w:t>
      </w:r>
      <w:proofErr w:type="spellStart"/>
      <w:r w:rsidRPr="00395623">
        <w:rPr>
          <w:rFonts w:ascii="Times New Roman" w:hAnsi="Times New Roman" w:cs="Times New Roman"/>
          <w:sz w:val="24"/>
          <w:szCs w:val="24"/>
          <w:shd w:val="clear" w:color="auto" w:fill="FFFFFF"/>
        </w:rPr>
        <w:t>Deater</w:t>
      </w:r>
      <w:proofErr w:type="spellEnd"/>
      <w:r w:rsidRPr="00395623">
        <w:rPr>
          <w:rFonts w:ascii="Times New Roman" w:hAnsi="Times New Roman" w:cs="Times New Roman"/>
          <w:sz w:val="24"/>
          <w:szCs w:val="24"/>
          <w:shd w:val="clear" w:color="auto" w:fill="FFFFFF"/>
        </w:rPr>
        <w:t xml:space="preserve">-Deckard, K., Rothenberg, W.A., Malone, P.S., Skinner, A.T. and </w:t>
      </w:r>
      <w:proofErr w:type="spellStart"/>
      <w:r w:rsidRPr="00395623">
        <w:rPr>
          <w:rFonts w:ascii="Times New Roman" w:hAnsi="Times New Roman" w:cs="Times New Roman"/>
          <w:sz w:val="24"/>
          <w:szCs w:val="24"/>
          <w:shd w:val="clear" w:color="auto" w:fill="FFFFFF"/>
        </w:rPr>
        <w:t>Pastorelli</w:t>
      </w:r>
      <w:proofErr w:type="spellEnd"/>
      <w:r w:rsidRPr="00395623">
        <w:rPr>
          <w:rFonts w:ascii="Times New Roman" w:hAnsi="Times New Roman" w:cs="Times New Roman"/>
          <w:sz w:val="24"/>
          <w:szCs w:val="24"/>
          <w:shd w:val="clear" w:color="auto" w:fill="FFFFFF"/>
        </w:rPr>
        <w:t>, C. 2022. Change in caregivers’ attitudes and use of corporal punishment following a legal ban: A multi-country longitudinal comparison. </w:t>
      </w:r>
      <w:r w:rsidRPr="00395623">
        <w:rPr>
          <w:rFonts w:ascii="Times New Roman" w:hAnsi="Times New Roman" w:cs="Times New Roman"/>
          <w:i/>
          <w:iCs/>
          <w:sz w:val="24"/>
          <w:szCs w:val="24"/>
          <w:shd w:val="clear" w:color="auto" w:fill="FFFFFF"/>
        </w:rPr>
        <w:t>Child maltreatment</w:t>
      </w:r>
      <w:r w:rsidRPr="00395623">
        <w:rPr>
          <w:rFonts w:ascii="Times New Roman" w:hAnsi="Times New Roman" w:cs="Times New Roman"/>
          <w:sz w:val="24"/>
          <w:szCs w:val="24"/>
          <w:shd w:val="clear" w:color="auto" w:fill="FFFFFF"/>
        </w:rPr>
        <w:t xml:space="preserve"> 27(4), pp.561-571.</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Arthur, R. 2014. Banning the physical punishment of children in the UK: a human rights imperative for children. </w:t>
      </w:r>
      <w:r w:rsidRPr="00395623">
        <w:rPr>
          <w:rFonts w:ascii="Times New Roman" w:hAnsi="Times New Roman" w:cs="Times New Roman"/>
          <w:i/>
          <w:iCs/>
          <w:sz w:val="24"/>
          <w:szCs w:val="24"/>
          <w:shd w:val="clear" w:color="auto" w:fill="FFFFFF"/>
        </w:rPr>
        <w:t>Family Law</w:t>
      </w:r>
      <w:r w:rsidRPr="00395623">
        <w:rPr>
          <w:rFonts w:ascii="Times New Roman" w:hAnsi="Times New Roman" w:cs="Times New Roman"/>
          <w:sz w:val="24"/>
          <w:szCs w:val="24"/>
          <w:shd w:val="clear" w:color="auto" w:fill="FFFFFF"/>
        </w:rPr>
        <w:t xml:space="preserve"> 44(4), pp.537-540.</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Backhaus, S., </w:t>
      </w:r>
      <w:proofErr w:type="spellStart"/>
      <w:r w:rsidRPr="00395623">
        <w:rPr>
          <w:rFonts w:ascii="Times New Roman" w:hAnsi="Times New Roman" w:cs="Times New Roman"/>
          <w:sz w:val="24"/>
          <w:szCs w:val="24"/>
          <w:shd w:val="clear" w:color="auto" w:fill="FFFFFF"/>
        </w:rPr>
        <w:t>Leijten</w:t>
      </w:r>
      <w:proofErr w:type="spellEnd"/>
      <w:r w:rsidRPr="00395623">
        <w:rPr>
          <w:rFonts w:ascii="Times New Roman" w:hAnsi="Times New Roman" w:cs="Times New Roman"/>
          <w:sz w:val="24"/>
          <w:szCs w:val="24"/>
          <w:shd w:val="clear" w:color="auto" w:fill="FFFFFF"/>
        </w:rPr>
        <w:t xml:space="preserve">, P., </w:t>
      </w:r>
      <w:proofErr w:type="spellStart"/>
      <w:r w:rsidRPr="00395623">
        <w:rPr>
          <w:rFonts w:ascii="Times New Roman" w:hAnsi="Times New Roman" w:cs="Times New Roman"/>
          <w:sz w:val="24"/>
          <w:szCs w:val="24"/>
          <w:shd w:val="clear" w:color="auto" w:fill="FFFFFF"/>
        </w:rPr>
        <w:t>Meinck</w:t>
      </w:r>
      <w:proofErr w:type="spellEnd"/>
      <w:r w:rsidRPr="00395623">
        <w:rPr>
          <w:rFonts w:ascii="Times New Roman" w:hAnsi="Times New Roman" w:cs="Times New Roman"/>
          <w:sz w:val="24"/>
          <w:szCs w:val="24"/>
          <w:shd w:val="clear" w:color="auto" w:fill="FFFFFF"/>
        </w:rPr>
        <w:t>, F. and Gardner, F. 2023. Different instruments, same content? A systematic comparison of child maltreatment and harsh parenting instruments. </w:t>
      </w:r>
      <w:r w:rsidRPr="00395623">
        <w:rPr>
          <w:rFonts w:ascii="Times New Roman" w:hAnsi="Times New Roman" w:cs="Times New Roman"/>
          <w:i/>
          <w:iCs/>
          <w:sz w:val="24"/>
          <w:szCs w:val="24"/>
          <w:shd w:val="clear" w:color="auto" w:fill="FFFFFF"/>
        </w:rPr>
        <w:t>Trauma, Violence, &amp; Abuse</w:t>
      </w:r>
      <w:r w:rsidRPr="00395623">
        <w:rPr>
          <w:rFonts w:ascii="Times New Roman" w:hAnsi="Times New Roman" w:cs="Times New Roman"/>
          <w:sz w:val="24"/>
          <w:szCs w:val="24"/>
          <w:shd w:val="clear" w:color="auto" w:fill="FFFFFF"/>
        </w:rPr>
        <w:t>, </w:t>
      </w:r>
      <w:r w:rsidRPr="00395623">
        <w:rPr>
          <w:rFonts w:ascii="Times New Roman" w:hAnsi="Times New Roman" w:cs="Times New Roman"/>
          <w:i/>
          <w:iCs/>
          <w:sz w:val="24"/>
          <w:szCs w:val="24"/>
          <w:shd w:val="clear" w:color="auto" w:fill="FFFFFF"/>
        </w:rPr>
        <w:t>24</w:t>
      </w:r>
      <w:r w:rsidRPr="00395623">
        <w:rPr>
          <w:rFonts w:ascii="Times New Roman" w:hAnsi="Times New Roman" w:cs="Times New Roman"/>
          <w:sz w:val="24"/>
          <w:szCs w:val="24"/>
          <w:shd w:val="clear" w:color="auto" w:fill="FFFFFF"/>
        </w:rPr>
        <w:t>(5), pp.3546-3563.</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Barrett, J. 2023. Achieving Equal Protection for Children in Scotland: A Narrative Account. </w:t>
      </w:r>
      <w:r w:rsidRPr="00395623">
        <w:rPr>
          <w:rFonts w:ascii="Times New Roman" w:hAnsi="Times New Roman" w:cs="Times New Roman"/>
          <w:i/>
          <w:iCs/>
          <w:sz w:val="24"/>
          <w:szCs w:val="24"/>
          <w:shd w:val="clear" w:color="auto" w:fill="FFFFFF"/>
        </w:rPr>
        <w:t xml:space="preserve">Canadian Journal of Children's Rights/Revue </w:t>
      </w:r>
      <w:proofErr w:type="spellStart"/>
      <w:r w:rsidRPr="00395623">
        <w:rPr>
          <w:rFonts w:ascii="Times New Roman" w:hAnsi="Times New Roman" w:cs="Times New Roman"/>
          <w:i/>
          <w:iCs/>
          <w:sz w:val="24"/>
          <w:szCs w:val="24"/>
          <w:shd w:val="clear" w:color="auto" w:fill="FFFFFF"/>
        </w:rPr>
        <w:t>canadienne</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droits</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enfants</w:t>
      </w:r>
      <w:proofErr w:type="spellEnd"/>
      <w:r w:rsidRPr="00395623">
        <w:rPr>
          <w:rFonts w:ascii="Times New Roman" w:hAnsi="Times New Roman" w:cs="Times New Roman"/>
          <w:sz w:val="24"/>
          <w:szCs w:val="24"/>
          <w:shd w:val="clear" w:color="auto" w:fill="FFFFFF"/>
        </w:rPr>
        <w:t xml:space="preserve"> 10(1).</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Barrett, V., Gray, E. and </w:t>
      </w:r>
      <w:proofErr w:type="spellStart"/>
      <w:r w:rsidRPr="00395623">
        <w:rPr>
          <w:rFonts w:ascii="Times New Roman" w:hAnsi="Times New Roman" w:cs="Times New Roman"/>
          <w:sz w:val="24"/>
          <w:szCs w:val="24"/>
          <w:shd w:val="clear" w:color="auto" w:fill="FFFFFF"/>
        </w:rPr>
        <w:t>Farrall</w:t>
      </w:r>
      <w:proofErr w:type="spellEnd"/>
      <w:r w:rsidRPr="00395623">
        <w:rPr>
          <w:rFonts w:ascii="Times New Roman" w:hAnsi="Times New Roman" w:cs="Times New Roman"/>
          <w:sz w:val="24"/>
          <w:szCs w:val="24"/>
          <w:shd w:val="clear" w:color="auto" w:fill="FFFFFF"/>
        </w:rPr>
        <w:t>, S. 2023. </w:t>
      </w:r>
      <w:r w:rsidRPr="00395623">
        <w:rPr>
          <w:rFonts w:ascii="Times New Roman" w:hAnsi="Times New Roman" w:cs="Times New Roman"/>
          <w:i/>
          <w:iCs/>
          <w:sz w:val="24"/>
          <w:szCs w:val="24"/>
          <w:shd w:val="clear" w:color="auto" w:fill="FFFFFF"/>
        </w:rPr>
        <w:t xml:space="preserve">Politics, </w:t>
      </w:r>
      <w:proofErr w:type="spellStart"/>
      <w:r w:rsidRPr="00395623">
        <w:rPr>
          <w:rFonts w:ascii="Times New Roman" w:hAnsi="Times New Roman" w:cs="Times New Roman"/>
          <w:i/>
          <w:iCs/>
          <w:sz w:val="24"/>
          <w:szCs w:val="24"/>
          <w:shd w:val="clear" w:color="auto" w:fill="FFFFFF"/>
        </w:rPr>
        <w:t>Punitiveness</w:t>
      </w:r>
      <w:proofErr w:type="spellEnd"/>
      <w:r w:rsidRPr="00395623">
        <w:rPr>
          <w:rFonts w:ascii="Times New Roman" w:hAnsi="Times New Roman" w:cs="Times New Roman"/>
          <w:i/>
          <w:iCs/>
          <w:sz w:val="24"/>
          <w:szCs w:val="24"/>
          <w:shd w:val="clear" w:color="auto" w:fill="FFFFFF"/>
        </w:rPr>
        <w:t xml:space="preserve">, and Problematic Populations: Public Perceptions </w:t>
      </w:r>
      <w:proofErr w:type="spellStart"/>
      <w:proofErr w:type="gramStart"/>
      <w:r w:rsidRPr="00395623">
        <w:rPr>
          <w:rFonts w:ascii="Times New Roman" w:hAnsi="Times New Roman" w:cs="Times New Roman"/>
          <w:i/>
          <w:iCs/>
          <w:sz w:val="24"/>
          <w:szCs w:val="24"/>
          <w:shd w:val="clear" w:color="auto" w:fill="FFFFFF"/>
        </w:rPr>
        <w:t>of'Scroungers'</w:t>
      </w:r>
      <w:proofErr w:type="gramEnd"/>
      <w:r w:rsidRPr="00395623">
        <w:rPr>
          <w:rFonts w:ascii="Times New Roman" w:hAnsi="Times New Roman" w:cs="Times New Roman"/>
          <w:i/>
          <w:iCs/>
          <w:sz w:val="24"/>
          <w:szCs w:val="24"/>
          <w:shd w:val="clear" w:color="auto" w:fill="FFFFFF"/>
        </w:rPr>
        <w:t>,'Unruly'Children</w:t>
      </w:r>
      <w:proofErr w:type="spellEnd"/>
      <w:r w:rsidRPr="00395623">
        <w:rPr>
          <w:rFonts w:ascii="Times New Roman" w:hAnsi="Times New Roman" w:cs="Times New Roman"/>
          <w:i/>
          <w:iCs/>
          <w:sz w:val="24"/>
          <w:szCs w:val="24"/>
          <w:shd w:val="clear" w:color="auto" w:fill="FFFFFF"/>
        </w:rPr>
        <w:t>, and ‘Good for Nothings’</w:t>
      </w:r>
      <w:r w:rsidRPr="00395623">
        <w:rPr>
          <w:rFonts w:ascii="Times New Roman" w:hAnsi="Times New Roman" w:cs="Times New Roman"/>
          <w:sz w:val="24"/>
          <w:szCs w:val="24"/>
          <w:shd w:val="clear" w:color="auto" w:fill="FFFFFF"/>
        </w:rPr>
        <w:t>. Springer Nature.</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Berman, E. 2018. Force signs: Ideologies of corporal discipline in academia and the Marshall Islands. </w:t>
      </w:r>
      <w:r w:rsidRPr="00395623">
        <w:rPr>
          <w:rFonts w:ascii="Times New Roman" w:hAnsi="Times New Roman" w:cs="Times New Roman"/>
          <w:i/>
          <w:iCs/>
          <w:sz w:val="24"/>
          <w:szCs w:val="24"/>
          <w:shd w:val="clear" w:color="auto" w:fill="FFFFFF"/>
        </w:rPr>
        <w:t xml:space="preserve">Journal of Linguistic Anthropology </w:t>
      </w:r>
      <w:r w:rsidRPr="00395623">
        <w:rPr>
          <w:rFonts w:ascii="Times New Roman" w:hAnsi="Times New Roman" w:cs="Times New Roman"/>
          <w:sz w:val="24"/>
          <w:szCs w:val="24"/>
          <w:shd w:val="clear" w:color="auto" w:fill="FFFFFF"/>
        </w:rPr>
        <w:t>28(1), pp. 22-42.</w:t>
      </w:r>
    </w:p>
    <w:p w:rsidR="00C579D0" w:rsidRPr="00395623" w:rsidRDefault="00C579D0" w:rsidP="00395623">
      <w:pPr>
        <w:pStyle w:val="NormalWeb"/>
        <w:numPr>
          <w:ilvl w:val="0"/>
          <w:numId w:val="5"/>
        </w:numPr>
        <w:spacing w:beforeAutospacing="0" w:afterAutospacing="0" w:line="360" w:lineRule="auto"/>
        <w:jc w:val="both"/>
        <w:rPr>
          <w:lang w:val="en-GB"/>
        </w:rPr>
      </w:pPr>
      <w:r w:rsidRPr="00395623">
        <w:rPr>
          <w:lang w:val="en-GB"/>
        </w:rPr>
        <w:t>Braun, V. and Clarke, V. 2021. </w:t>
      </w:r>
      <w:r w:rsidRPr="00395623">
        <w:rPr>
          <w:i/>
          <w:lang w:val="en-GB"/>
        </w:rPr>
        <w:t>Thematic Analysis: A Practical Guide</w:t>
      </w:r>
      <w:r w:rsidRPr="00395623">
        <w:rPr>
          <w:lang w:val="en-GB"/>
        </w:rPr>
        <w:t>. United Kingdom: SAGE Publications.</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Breathnach</w:t>
      </w:r>
      <w:proofErr w:type="spellEnd"/>
      <w:r w:rsidRPr="00395623">
        <w:rPr>
          <w:rFonts w:ascii="Times New Roman" w:hAnsi="Times New Roman" w:cs="Times New Roman"/>
          <w:sz w:val="24"/>
          <w:szCs w:val="24"/>
          <w:shd w:val="clear" w:color="auto" w:fill="FFFFFF"/>
        </w:rPr>
        <w:t xml:space="preserve">, T. 2022. Smacking children: what are the laws across the UK? [Online]. Available at: </w:t>
      </w:r>
      <w:hyperlink r:id="rId11" w:history="1">
        <w:r w:rsidRPr="00395623">
          <w:rPr>
            <w:rStyle w:val="Hyperlink"/>
            <w:rFonts w:ascii="Times New Roman" w:hAnsi="Times New Roman" w:cs="Times New Roman"/>
            <w:color w:val="auto"/>
            <w:sz w:val="24"/>
            <w:szCs w:val="24"/>
            <w:shd w:val="clear" w:color="auto" w:fill="FFFFFF"/>
          </w:rPr>
          <w:t>https://www.madeformums.com/school-and-family/smacking-children-what-are-the-laws-across-the-uk/</w:t>
        </w:r>
      </w:hyperlink>
      <w:r w:rsidRPr="00395623">
        <w:rPr>
          <w:rFonts w:ascii="Times New Roman" w:hAnsi="Times New Roman" w:cs="Times New Roman"/>
          <w:sz w:val="24"/>
          <w:szCs w:val="24"/>
          <w:shd w:val="clear" w:color="auto" w:fill="FFFFFF"/>
        </w:rPr>
        <w:t xml:space="preserve"> [Accessed on: 16 April 2024]. </w:t>
      </w:r>
    </w:p>
    <w:p w:rsidR="00C579D0" w:rsidRPr="00395623" w:rsidRDefault="00C579D0" w:rsidP="00395623">
      <w:pPr>
        <w:pStyle w:val="NormalWeb"/>
        <w:numPr>
          <w:ilvl w:val="0"/>
          <w:numId w:val="5"/>
        </w:numPr>
        <w:spacing w:beforeAutospacing="0" w:afterAutospacing="0" w:line="360" w:lineRule="auto"/>
        <w:rPr>
          <w:b/>
          <w:bCs/>
          <w:lang w:val="en-GB"/>
        </w:rPr>
      </w:pPr>
      <w:r w:rsidRPr="00395623">
        <w:rPr>
          <w:shd w:val="clear" w:color="auto" w:fill="FFFFFF"/>
          <w:lang w:val="en-GB"/>
        </w:rPr>
        <w:t>Briggs, F. 2018. </w:t>
      </w:r>
      <w:r w:rsidRPr="00395623">
        <w:rPr>
          <w:i/>
          <w:iCs/>
          <w:shd w:val="clear" w:color="auto" w:fill="FFFFFF"/>
          <w:lang w:val="en-GB"/>
        </w:rPr>
        <w:t>Child protection: The essential guide for teachers and other professionals whose work involves children</w:t>
      </w:r>
      <w:r w:rsidRPr="00395623">
        <w:rPr>
          <w:shd w:val="clear" w:color="auto" w:fill="FFFFFF"/>
          <w:lang w:val="en-GB"/>
        </w:rPr>
        <w:t xml:space="preserve">. </w:t>
      </w:r>
      <w:proofErr w:type="spellStart"/>
      <w:r w:rsidRPr="00395623">
        <w:rPr>
          <w:shd w:val="clear" w:color="auto" w:fill="FFFFFF"/>
          <w:lang w:val="en-GB"/>
        </w:rPr>
        <w:t>Woodslane</w:t>
      </w:r>
      <w:proofErr w:type="spellEnd"/>
      <w:r w:rsidRPr="00395623">
        <w:rPr>
          <w:shd w:val="clear" w:color="auto" w:fill="FFFFFF"/>
          <w:lang w:val="en-GB"/>
        </w:rPr>
        <w:t xml:space="preserve"> Press.</w:t>
      </w:r>
    </w:p>
    <w:p w:rsidR="00C579D0" w:rsidRPr="00395623" w:rsidRDefault="00C579D0" w:rsidP="00395623">
      <w:pPr>
        <w:pStyle w:val="NormalWeb"/>
        <w:numPr>
          <w:ilvl w:val="0"/>
          <w:numId w:val="5"/>
        </w:numPr>
        <w:spacing w:beforeAutospacing="0" w:afterAutospacing="0" w:line="360" w:lineRule="auto"/>
        <w:rPr>
          <w:b/>
          <w:bCs/>
          <w:lang w:val="en-GB"/>
        </w:rPr>
      </w:pPr>
      <w:r w:rsidRPr="00395623">
        <w:rPr>
          <w:shd w:val="clear" w:color="auto" w:fill="FFFFFF"/>
          <w:lang w:val="en-GB"/>
        </w:rPr>
        <w:t>Briggs, F. 2020. </w:t>
      </w:r>
      <w:r w:rsidRPr="00395623">
        <w:rPr>
          <w:i/>
          <w:iCs/>
          <w:shd w:val="clear" w:color="auto" w:fill="FFFFFF"/>
          <w:lang w:val="en-GB"/>
        </w:rPr>
        <w:t>Child protection: A guide for teachers and child care professionals</w:t>
      </w:r>
      <w:r w:rsidRPr="00395623">
        <w:rPr>
          <w:shd w:val="clear" w:color="auto" w:fill="FFFFFF"/>
          <w:lang w:val="en-GB"/>
        </w:rPr>
        <w:t xml:space="preserve">. </w:t>
      </w:r>
      <w:proofErr w:type="spellStart"/>
      <w:r w:rsidRPr="00395623">
        <w:rPr>
          <w:shd w:val="clear" w:color="auto" w:fill="FFFFFF"/>
          <w:lang w:val="en-GB"/>
        </w:rPr>
        <w:t>Routledge</w:t>
      </w:r>
      <w:proofErr w:type="spellEnd"/>
      <w:r w:rsidRPr="00395623">
        <w:rPr>
          <w:shd w:val="clear" w:color="auto" w:fill="FFFFFF"/>
          <w:lang w:val="en-GB"/>
        </w:rPr>
        <w:t>.</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lastRenderedPageBreak/>
        <w:t xml:space="preserve">Brooks, L. 2019. Scotland becomes first country in UK to ban smacking of children. [Online]. Available at: </w:t>
      </w:r>
      <w:hyperlink r:id="rId12" w:history="1">
        <w:r w:rsidRPr="00395623">
          <w:rPr>
            <w:rStyle w:val="Hyperlink"/>
            <w:rFonts w:ascii="Times New Roman" w:hAnsi="Times New Roman" w:cs="Times New Roman"/>
            <w:color w:val="auto"/>
            <w:sz w:val="24"/>
            <w:szCs w:val="24"/>
          </w:rPr>
          <w:t>https://www.theguardian.com/uk-news/2019/oct/03/scotland-becomes-first-country-in-uk-to-ban-smacking-of-children</w:t>
        </w:r>
      </w:hyperlink>
      <w:r w:rsidRPr="00395623">
        <w:rPr>
          <w:rFonts w:ascii="Times New Roman" w:hAnsi="Times New Roman" w:cs="Times New Roman"/>
          <w:sz w:val="24"/>
          <w:szCs w:val="24"/>
        </w:rPr>
        <w:t xml:space="preserve"> </w:t>
      </w:r>
      <w:r w:rsidRPr="00395623">
        <w:rPr>
          <w:rFonts w:ascii="Times New Roman" w:hAnsi="Times New Roman" w:cs="Times New Roman"/>
          <w:sz w:val="24"/>
          <w:szCs w:val="24"/>
          <w:shd w:val="clear" w:color="auto" w:fill="FFFFFF"/>
        </w:rPr>
        <w:t>[Accessed on: 12 March 2024].</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Brownlie</w:t>
      </w:r>
      <w:proofErr w:type="spellEnd"/>
      <w:r w:rsidRPr="00395623">
        <w:rPr>
          <w:rFonts w:ascii="Times New Roman" w:hAnsi="Times New Roman" w:cs="Times New Roman"/>
          <w:sz w:val="24"/>
          <w:szCs w:val="24"/>
          <w:shd w:val="clear" w:color="auto" w:fill="FFFFFF"/>
        </w:rPr>
        <w:t>, J. and Anderson, S., 2006. 'Beyond Anti-Smacking' Rethinking parent–child relations. </w:t>
      </w:r>
      <w:r w:rsidRPr="00395623">
        <w:rPr>
          <w:rFonts w:ascii="Times New Roman" w:hAnsi="Times New Roman" w:cs="Times New Roman"/>
          <w:i/>
          <w:iCs/>
          <w:sz w:val="24"/>
          <w:szCs w:val="24"/>
          <w:shd w:val="clear" w:color="auto" w:fill="FFFFFF"/>
        </w:rPr>
        <w:t>Childhood</w:t>
      </w:r>
      <w:r w:rsidRPr="00395623">
        <w:rPr>
          <w:rFonts w:ascii="Times New Roman" w:hAnsi="Times New Roman" w:cs="Times New Roman"/>
          <w:sz w:val="24"/>
          <w:szCs w:val="24"/>
          <w:shd w:val="clear" w:color="auto" w:fill="FFFFFF"/>
        </w:rPr>
        <w:t xml:space="preserve"> 13(4), pp.479-498.</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Bunting, L., Webb, M.A. and Healy, J. 2010. In two minds?—parental attitudes toward physical punishment in the UK. </w:t>
      </w:r>
      <w:r w:rsidRPr="00395623">
        <w:rPr>
          <w:rFonts w:ascii="Times New Roman" w:hAnsi="Times New Roman" w:cs="Times New Roman"/>
          <w:i/>
          <w:iCs/>
          <w:sz w:val="24"/>
          <w:szCs w:val="24"/>
          <w:shd w:val="clear" w:color="auto" w:fill="FFFFFF"/>
        </w:rPr>
        <w:t>Children &amp; society</w:t>
      </w:r>
      <w:r w:rsidRPr="00395623">
        <w:rPr>
          <w:rFonts w:ascii="Times New Roman" w:hAnsi="Times New Roman" w:cs="Times New Roman"/>
          <w:sz w:val="24"/>
          <w:szCs w:val="24"/>
          <w:shd w:val="clear" w:color="auto" w:fill="FFFFFF"/>
        </w:rPr>
        <w:t xml:space="preserve"> 24(5), pp.359-370.</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Byford, M., Abbott, R.A., </w:t>
      </w:r>
      <w:proofErr w:type="spellStart"/>
      <w:r w:rsidRPr="00395623">
        <w:rPr>
          <w:rFonts w:ascii="Times New Roman" w:hAnsi="Times New Roman" w:cs="Times New Roman"/>
          <w:sz w:val="24"/>
          <w:szCs w:val="24"/>
          <w:shd w:val="clear" w:color="auto" w:fill="FFFFFF"/>
        </w:rPr>
        <w:t>Maughan</w:t>
      </w:r>
      <w:proofErr w:type="spellEnd"/>
      <w:r w:rsidRPr="00395623">
        <w:rPr>
          <w:rFonts w:ascii="Times New Roman" w:hAnsi="Times New Roman" w:cs="Times New Roman"/>
          <w:sz w:val="24"/>
          <w:szCs w:val="24"/>
          <w:shd w:val="clear" w:color="auto" w:fill="FFFFFF"/>
        </w:rPr>
        <w:t xml:space="preserve">, B., Richards, M. and </w:t>
      </w:r>
      <w:proofErr w:type="spellStart"/>
      <w:r w:rsidRPr="00395623">
        <w:rPr>
          <w:rFonts w:ascii="Times New Roman" w:hAnsi="Times New Roman" w:cs="Times New Roman"/>
          <w:sz w:val="24"/>
          <w:szCs w:val="24"/>
          <w:shd w:val="clear" w:color="auto" w:fill="FFFFFF"/>
        </w:rPr>
        <w:t>Kuh</w:t>
      </w:r>
      <w:proofErr w:type="spellEnd"/>
      <w:r w:rsidRPr="00395623">
        <w:rPr>
          <w:rFonts w:ascii="Times New Roman" w:hAnsi="Times New Roman" w:cs="Times New Roman"/>
          <w:sz w:val="24"/>
          <w:szCs w:val="24"/>
          <w:shd w:val="clear" w:color="auto" w:fill="FFFFFF"/>
        </w:rPr>
        <w:t>, D. 2014. Adolescent mental health and subsequent parenting: a longitudinal birth cohort study. </w:t>
      </w:r>
      <w:r w:rsidRPr="00395623">
        <w:rPr>
          <w:rFonts w:ascii="Times New Roman" w:hAnsi="Times New Roman" w:cs="Times New Roman"/>
          <w:i/>
          <w:iCs/>
          <w:sz w:val="24"/>
          <w:szCs w:val="24"/>
          <w:shd w:val="clear" w:color="auto" w:fill="FFFFFF"/>
        </w:rPr>
        <w:t xml:space="preserve">J </w:t>
      </w:r>
      <w:proofErr w:type="spellStart"/>
      <w:r w:rsidRPr="00395623">
        <w:rPr>
          <w:rFonts w:ascii="Times New Roman" w:hAnsi="Times New Roman" w:cs="Times New Roman"/>
          <w:i/>
          <w:iCs/>
          <w:sz w:val="24"/>
          <w:szCs w:val="24"/>
          <w:shd w:val="clear" w:color="auto" w:fill="FFFFFF"/>
        </w:rPr>
        <w:t>Epidemiol</w:t>
      </w:r>
      <w:proofErr w:type="spellEnd"/>
      <w:r w:rsidRPr="00395623">
        <w:rPr>
          <w:rFonts w:ascii="Times New Roman" w:hAnsi="Times New Roman" w:cs="Times New Roman"/>
          <w:i/>
          <w:iCs/>
          <w:sz w:val="24"/>
          <w:szCs w:val="24"/>
          <w:shd w:val="clear" w:color="auto" w:fill="FFFFFF"/>
        </w:rPr>
        <w:t xml:space="preserve"> Community Health</w:t>
      </w:r>
      <w:r w:rsidRPr="00395623">
        <w:rPr>
          <w:rFonts w:ascii="Times New Roman" w:hAnsi="Times New Roman" w:cs="Times New Roman"/>
          <w:sz w:val="24"/>
          <w:szCs w:val="24"/>
          <w:shd w:val="clear" w:color="auto" w:fill="FFFFFF"/>
        </w:rPr>
        <w:t xml:space="preserve"> 68(5), pp.396-402.</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r w:rsidRPr="00395623">
        <w:rPr>
          <w:rFonts w:ascii="Times New Roman" w:hAnsi="Times New Roman" w:cs="Times New Roman"/>
          <w:sz w:val="24"/>
          <w:szCs w:val="24"/>
        </w:rPr>
        <w:t xml:space="preserve">Carvel, J. 2007. Smacking law upheld despite protests from children's tsar. [Online]. Available at: </w:t>
      </w:r>
      <w:hyperlink r:id="rId13" w:history="1">
        <w:r w:rsidRPr="00395623">
          <w:rPr>
            <w:rStyle w:val="Hyperlink"/>
            <w:rFonts w:ascii="Times New Roman" w:hAnsi="Times New Roman" w:cs="Times New Roman"/>
            <w:color w:val="auto"/>
            <w:sz w:val="24"/>
            <w:szCs w:val="24"/>
          </w:rPr>
          <w:t>https://www.theguardian.com/society/2007/oct/26/childrens.homeaffairs</w:t>
        </w:r>
      </w:hyperlink>
      <w:r w:rsidRPr="00395623">
        <w:rPr>
          <w:rFonts w:ascii="Times New Roman" w:hAnsi="Times New Roman" w:cs="Times New Roman"/>
          <w:sz w:val="24"/>
          <w:szCs w:val="24"/>
        </w:rPr>
        <w:t xml:space="preserve"> </w:t>
      </w:r>
      <w:proofErr w:type="gramStart"/>
      <w:r w:rsidRPr="00395623">
        <w:rPr>
          <w:rFonts w:ascii="Times New Roman" w:hAnsi="Times New Roman" w:cs="Times New Roman"/>
          <w:sz w:val="24"/>
          <w:szCs w:val="24"/>
        </w:rPr>
        <w:t>[ Accessed</w:t>
      </w:r>
      <w:proofErr w:type="gramEnd"/>
      <w:r w:rsidRPr="00395623">
        <w:rPr>
          <w:rFonts w:ascii="Times New Roman" w:hAnsi="Times New Roman" w:cs="Times New Roman"/>
          <w:sz w:val="24"/>
          <w:szCs w:val="24"/>
        </w:rPr>
        <w:t xml:space="preserve"> on: 16 April 2024].</w:t>
      </w:r>
    </w:p>
    <w:p w:rsidR="00C579D0" w:rsidRPr="00395623" w:rsidRDefault="00C579D0" w:rsidP="00395623">
      <w:pPr>
        <w:pStyle w:val="NormalWeb"/>
        <w:numPr>
          <w:ilvl w:val="0"/>
          <w:numId w:val="5"/>
        </w:numPr>
        <w:spacing w:beforeAutospacing="0" w:afterAutospacing="0" w:line="360" w:lineRule="auto"/>
        <w:rPr>
          <w:b/>
          <w:bCs/>
          <w:lang w:val="en-GB"/>
        </w:rPr>
      </w:pPr>
      <w:proofErr w:type="spellStart"/>
      <w:r w:rsidRPr="00395623">
        <w:rPr>
          <w:shd w:val="clear" w:color="auto" w:fill="FFFFFF"/>
          <w:lang w:val="en-GB"/>
        </w:rPr>
        <w:t>Chumakov</w:t>
      </w:r>
      <w:proofErr w:type="spellEnd"/>
      <w:r w:rsidRPr="00395623">
        <w:rPr>
          <w:shd w:val="clear" w:color="auto" w:fill="FFFFFF"/>
          <w:lang w:val="en-GB"/>
        </w:rPr>
        <w:t xml:space="preserve">, M. and </w:t>
      </w:r>
      <w:proofErr w:type="spellStart"/>
      <w:r w:rsidRPr="00395623">
        <w:rPr>
          <w:shd w:val="clear" w:color="auto" w:fill="FFFFFF"/>
          <w:lang w:val="en-GB"/>
        </w:rPr>
        <w:t>Chumakova</w:t>
      </w:r>
      <w:proofErr w:type="spellEnd"/>
      <w:r w:rsidRPr="00395623">
        <w:rPr>
          <w:shd w:val="clear" w:color="auto" w:fill="FFFFFF"/>
          <w:lang w:val="en-GB"/>
        </w:rPr>
        <w:t>, D. 2019. Parents’ personality, marriage satisfaction, stress, and punishment of children in the family. </w:t>
      </w:r>
      <w:proofErr w:type="spellStart"/>
      <w:r w:rsidRPr="00395623">
        <w:rPr>
          <w:i/>
          <w:iCs/>
          <w:shd w:val="clear" w:color="auto" w:fill="FFFFFF"/>
          <w:lang w:val="en-GB"/>
        </w:rPr>
        <w:t>Behavioral</w:t>
      </w:r>
      <w:proofErr w:type="spellEnd"/>
      <w:r w:rsidRPr="00395623">
        <w:rPr>
          <w:i/>
          <w:iCs/>
          <w:shd w:val="clear" w:color="auto" w:fill="FFFFFF"/>
          <w:lang w:val="en-GB"/>
        </w:rPr>
        <w:t xml:space="preserve"> Sciences</w:t>
      </w:r>
      <w:r w:rsidRPr="00395623">
        <w:rPr>
          <w:shd w:val="clear" w:color="auto" w:fill="FFFFFF"/>
          <w:lang w:val="en-GB"/>
        </w:rPr>
        <w:t xml:space="preserve"> 9(12), p.153.</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r w:rsidRPr="00395623">
        <w:rPr>
          <w:rFonts w:ascii="Times New Roman" w:hAnsi="Times New Roman" w:cs="Times New Roman"/>
          <w:sz w:val="24"/>
          <w:szCs w:val="24"/>
        </w:rPr>
        <w:t>Clarke, V. and Braun, V.  2013. </w:t>
      </w:r>
      <w:r w:rsidRPr="00395623">
        <w:rPr>
          <w:rFonts w:ascii="Times New Roman" w:hAnsi="Times New Roman" w:cs="Times New Roman"/>
          <w:i/>
          <w:sz w:val="24"/>
          <w:szCs w:val="24"/>
        </w:rPr>
        <w:t>Successful Qualitative Research: A Practical Guide for Beginners. </w:t>
      </w:r>
      <w:r w:rsidRPr="00395623">
        <w:rPr>
          <w:rFonts w:ascii="Times New Roman" w:hAnsi="Times New Roman" w:cs="Times New Roman"/>
          <w:sz w:val="24"/>
          <w:szCs w:val="24"/>
        </w:rPr>
        <w:t xml:space="preserve">United Kingdom: SAGE Publications.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proofErr w:type="spellStart"/>
      <w:r w:rsidRPr="00395623">
        <w:rPr>
          <w:rFonts w:ascii="Times New Roman" w:hAnsi="Times New Roman" w:cs="Times New Roman"/>
          <w:sz w:val="24"/>
          <w:szCs w:val="24"/>
        </w:rPr>
        <w:t>Cornock</w:t>
      </w:r>
      <w:proofErr w:type="spellEnd"/>
      <w:r w:rsidRPr="00395623">
        <w:rPr>
          <w:rFonts w:ascii="Times New Roman" w:hAnsi="Times New Roman" w:cs="Times New Roman"/>
          <w:sz w:val="24"/>
          <w:szCs w:val="24"/>
        </w:rPr>
        <w:t xml:space="preserve">, M.A. 2008. Chastising a child--the legal position. Paediatric Nursing 20(5), pp.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r w:rsidRPr="00395623">
        <w:rPr>
          <w:rFonts w:ascii="Times New Roman" w:hAnsi="Times New Roman" w:cs="Times New Roman"/>
          <w:sz w:val="24"/>
          <w:szCs w:val="24"/>
        </w:rPr>
        <w:t xml:space="preserve">Council of Europe. 2007. Abolishing corporal punishment of children. [Online]. Available at: </w:t>
      </w:r>
      <w:hyperlink r:id="rId14" w:history="1">
        <w:r w:rsidRPr="00395623">
          <w:rPr>
            <w:rStyle w:val="Hyperlink"/>
            <w:rFonts w:ascii="Times New Roman" w:hAnsi="Times New Roman" w:cs="Times New Roman"/>
            <w:color w:val="auto"/>
            <w:sz w:val="24"/>
            <w:szCs w:val="24"/>
          </w:rPr>
          <w:t>https://www.coe.int/t/dg3/children/corporalpunishment/pdf/EnglishQuestionAnswer_en.pdf</w:t>
        </w:r>
      </w:hyperlink>
      <w:r w:rsidRPr="00395623">
        <w:rPr>
          <w:rFonts w:ascii="Times New Roman" w:hAnsi="Times New Roman" w:cs="Times New Roman"/>
          <w:sz w:val="24"/>
          <w:szCs w:val="24"/>
        </w:rPr>
        <w:t xml:space="preserve"> [Accessed on: 12 April 2024]. </w:t>
      </w:r>
    </w:p>
    <w:p w:rsidR="00F07092" w:rsidRPr="00395623" w:rsidRDefault="00F07092"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 xml:space="preserve">Children's Rights Commission. (2019). "Report on Parental Chastisement Laws </w:t>
      </w:r>
      <w:proofErr w:type="gramStart"/>
      <w:r w:rsidRPr="00395623">
        <w:rPr>
          <w:rFonts w:ascii="Times New Roman" w:hAnsi="Times New Roman" w:cs="Times New Roman"/>
          <w:sz w:val="24"/>
          <w:szCs w:val="24"/>
        </w:rPr>
        <w:t>Across</w:t>
      </w:r>
      <w:proofErr w:type="gramEnd"/>
      <w:r w:rsidRPr="00395623">
        <w:rPr>
          <w:rFonts w:ascii="Times New Roman" w:hAnsi="Times New Roman" w:cs="Times New Roman"/>
          <w:sz w:val="24"/>
          <w:szCs w:val="24"/>
        </w:rPr>
        <w:t xml:space="preserve"> the UK." London: Children's Rights Commission.</w:t>
      </w:r>
    </w:p>
    <w:p w:rsidR="00F07092" w:rsidRPr="00395623" w:rsidRDefault="00F07092"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Children's Commissioner for Wales. (2020). "Smacking in Wales: Report on Legislative Proposals. [</w:t>
      </w:r>
      <w:proofErr w:type="gramStart"/>
      <w:r w:rsidRPr="00395623">
        <w:rPr>
          <w:rFonts w:ascii="Times New Roman" w:hAnsi="Times New Roman" w:cs="Times New Roman"/>
          <w:sz w:val="24"/>
          <w:szCs w:val="24"/>
        </w:rPr>
        <w:t>online</w:t>
      </w:r>
      <w:proofErr w:type="gramEnd"/>
      <w:r w:rsidRPr="00395623">
        <w:rPr>
          <w:rFonts w:ascii="Times New Roman" w:hAnsi="Times New Roman" w:cs="Times New Roman"/>
          <w:sz w:val="24"/>
          <w:szCs w:val="24"/>
        </w:rPr>
        <w:t xml:space="preserve">]" Retrieved from </w:t>
      </w:r>
      <w:hyperlink r:id="rId15" w:history="1">
        <w:r w:rsidRPr="00395623">
          <w:rPr>
            <w:rStyle w:val="Hyperlink"/>
            <w:rFonts w:ascii="Times New Roman" w:hAnsi="Times New Roman" w:cs="Times New Roman"/>
            <w:sz w:val="24"/>
            <w:szCs w:val="24"/>
          </w:rPr>
          <w:t>https://www.childcomwales.org.uk/</w:t>
        </w:r>
      </w:hyperlink>
      <w:r w:rsidRPr="00395623">
        <w:rPr>
          <w:rFonts w:ascii="Times New Roman" w:hAnsi="Times New Roman" w:cs="Times New Roman"/>
          <w:sz w:val="24"/>
          <w:szCs w:val="24"/>
        </w:rPr>
        <w:t xml:space="preserve"> [Accessed on 05 March 2024]. </w:t>
      </w:r>
    </w:p>
    <w:p w:rsidR="00F07092" w:rsidRPr="00395623" w:rsidRDefault="00F07092"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Children's Rights Alliance for England. (2021). "Protecting Children's Rights: Advocacy for Legislative</w:t>
      </w:r>
    </w:p>
    <w:p w:rsidR="00F07092" w:rsidRPr="00395623" w:rsidRDefault="00F07092"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Child Welfare Journal. (2018). Special Issue on "Parental Chastisement Laws: Challenges and Solutions."</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Curtis, E., Jones, R., </w:t>
      </w:r>
      <w:proofErr w:type="spellStart"/>
      <w:r w:rsidRPr="00395623">
        <w:rPr>
          <w:rFonts w:ascii="Times New Roman" w:hAnsi="Times New Roman" w:cs="Times New Roman"/>
          <w:sz w:val="24"/>
          <w:szCs w:val="24"/>
          <w:shd w:val="clear" w:color="auto" w:fill="FFFFFF"/>
        </w:rPr>
        <w:t>Tipene</w:t>
      </w:r>
      <w:proofErr w:type="spellEnd"/>
      <w:r w:rsidRPr="00395623">
        <w:rPr>
          <w:rFonts w:ascii="Times New Roman" w:hAnsi="Times New Roman" w:cs="Times New Roman"/>
          <w:sz w:val="24"/>
          <w:szCs w:val="24"/>
          <w:shd w:val="clear" w:color="auto" w:fill="FFFFFF"/>
        </w:rPr>
        <w:t xml:space="preserve">-Leach, D., Walker, C., </w:t>
      </w:r>
      <w:proofErr w:type="spellStart"/>
      <w:r w:rsidRPr="00395623">
        <w:rPr>
          <w:rFonts w:ascii="Times New Roman" w:hAnsi="Times New Roman" w:cs="Times New Roman"/>
          <w:sz w:val="24"/>
          <w:szCs w:val="24"/>
          <w:shd w:val="clear" w:color="auto" w:fill="FFFFFF"/>
        </w:rPr>
        <w:t>Loring</w:t>
      </w:r>
      <w:proofErr w:type="spellEnd"/>
      <w:r w:rsidRPr="00395623">
        <w:rPr>
          <w:rFonts w:ascii="Times New Roman" w:hAnsi="Times New Roman" w:cs="Times New Roman"/>
          <w:sz w:val="24"/>
          <w:szCs w:val="24"/>
          <w:shd w:val="clear" w:color="auto" w:fill="FFFFFF"/>
        </w:rPr>
        <w:t xml:space="preserve">, B., Paine, S.J. and Reid, P. 2019. Why cultural safety rather than cultural competency is required to achieve health equity: a </w:t>
      </w:r>
      <w:r w:rsidRPr="00395623">
        <w:rPr>
          <w:rFonts w:ascii="Times New Roman" w:hAnsi="Times New Roman" w:cs="Times New Roman"/>
          <w:sz w:val="24"/>
          <w:szCs w:val="24"/>
          <w:shd w:val="clear" w:color="auto" w:fill="FFFFFF"/>
        </w:rPr>
        <w:lastRenderedPageBreak/>
        <w:t>literature review and recommended definition. </w:t>
      </w:r>
      <w:r w:rsidRPr="00395623">
        <w:rPr>
          <w:rFonts w:ascii="Times New Roman" w:hAnsi="Times New Roman" w:cs="Times New Roman"/>
          <w:i/>
          <w:iCs/>
          <w:sz w:val="24"/>
          <w:szCs w:val="24"/>
          <w:shd w:val="clear" w:color="auto" w:fill="FFFFFF"/>
        </w:rPr>
        <w:t>International journal for equity in health</w:t>
      </w:r>
      <w:r w:rsidRPr="00395623">
        <w:rPr>
          <w:rFonts w:ascii="Times New Roman" w:hAnsi="Times New Roman" w:cs="Times New Roman"/>
          <w:sz w:val="24"/>
          <w:szCs w:val="24"/>
          <w:shd w:val="clear" w:color="auto" w:fill="FFFFFF"/>
        </w:rPr>
        <w:t> 18(1), pp. 1-17.</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Davies, A.M. and Davies, R.E. 2016. </w:t>
      </w:r>
      <w:r w:rsidRPr="00395623">
        <w:rPr>
          <w:rFonts w:ascii="Times New Roman" w:hAnsi="Times New Roman" w:cs="Times New Roman"/>
          <w:i/>
          <w:sz w:val="24"/>
          <w:szCs w:val="24"/>
          <w:shd w:val="clear" w:color="auto" w:fill="FFFFFF"/>
        </w:rPr>
        <w:t>Children and Young People's Nursing: Principles for Practice, Second Edition.</w:t>
      </w:r>
      <w:r w:rsidRPr="00395623">
        <w:rPr>
          <w:rFonts w:ascii="Times New Roman" w:hAnsi="Times New Roman" w:cs="Times New Roman"/>
          <w:sz w:val="24"/>
          <w:szCs w:val="24"/>
          <w:shd w:val="clear" w:color="auto" w:fill="FFFFFF"/>
        </w:rPr>
        <w:t> United Kingdom: Taylor &amp; Francis.</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Finkelhor</w:t>
      </w:r>
      <w:proofErr w:type="spellEnd"/>
      <w:r w:rsidRPr="00395623">
        <w:rPr>
          <w:rFonts w:ascii="Times New Roman" w:hAnsi="Times New Roman" w:cs="Times New Roman"/>
          <w:sz w:val="24"/>
          <w:szCs w:val="24"/>
          <w:shd w:val="clear" w:color="auto" w:fill="FFFFFF"/>
        </w:rPr>
        <w:t xml:space="preserve">, D., Turner, H., </w:t>
      </w:r>
      <w:proofErr w:type="spellStart"/>
      <w:r w:rsidRPr="00395623">
        <w:rPr>
          <w:rFonts w:ascii="Times New Roman" w:hAnsi="Times New Roman" w:cs="Times New Roman"/>
          <w:sz w:val="24"/>
          <w:szCs w:val="24"/>
          <w:shd w:val="clear" w:color="auto" w:fill="FFFFFF"/>
        </w:rPr>
        <w:t>Wormuth</w:t>
      </w:r>
      <w:proofErr w:type="spellEnd"/>
      <w:r w:rsidRPr="00395623">
        <w:rPr>
          <w:rFonts w:ascii="Times New Roman" w:hAnsi="Times New Roman" w:cs="Times New Roman"/>
          <w:sz w:val="24"/>
          <w:szCs w:val="24"/>
          <w:shd w:val="clear" w:color="auto" w:fill="FFFFFF"/>
        </w:rPr>
        <w:t xml:space="preserve">, B.K., </w:t>
      </w:r>
      <w:proofErr w:type="spellStart"/>
      <w:r w:rsidRPr="00395623">
        <w:rPr>
          <w:rFonts w:ascii="Times New Roman" w:hAnsi="Times New Roman" w:cs="Times New Roman"/>
          <w:sz w:val="24"/>
          <w:szCs w:val="24"/>
          <w:shd w:val="clear" w:color="auto" w:fill="FFFFFF"/>
        </w:rPr>
        <w:t>Vanderminden</w:t>
      </w:r>
      <w:proofErr w:type="spellEnd"/>
      <w:r w:rsidRPr="00395623">
        <w:rPr>
          <w:rFonts w:ascii="Times New Roman" w:hAnsi="Times New Roman" w:cs="Times New Roman"/>
          <w:sz w:val="24"/>
          <w:szCs w:val="24"/>
          <w:shd w:val="clear" w:color="auto" w:fill="FFFFFF"/>
        </w:rPr>
        <w:t>, J. and Hamby, S. 2019. Corporal punishment: Current rates from a national survey. </w:t>
      </w:r>
      <w:r w:rsidRPr="00395623">
        <w:rPr>
          <w:rFonts w:ascii="Times New Roman" w:hAnsi="Times New Roman" w:cs="Times New Roman"/>
          <w:i/>
          <w:iCs/>
          <w:sz w:val="24"/>
          <w:szCs w:val="24"/>
          <w:shd w:val="clear" w:color="auto" w:fill="FFFFFF"/>
        </w:rPr>
        <w:t>Journal of Child and Family Studies</w:t>
      </w:r>
      <w:r w:rsidRPr="00395623">
        <w:rPr>
          <w:rFonts w:ascii="Times New Roman" w:hAnsi="Times New Roman" w:cs="Times New Roman"/>
          <w:sz w:val="24"/>
          <w:szCs w:val="24"/>
          <w:shd w:val="clear" w:color="auto" w:fill="FFFFFF"/>
        </w:rPr>
        <w:t>, </w:t>
      </w:r>
      <w:r w:rsidRPr="00395623">
        <w:rPr>
          <w:rFonts w:ascii="Times New Roman" w:hAnsi="Times New Roman" w:cs="Times New Roman"/>
          <w:i/>
          <w:iCs/>
          <w:sz w:val="24"/>
          <w:szCs w:val="24"/>
          <w:shd w:val="clear" w:color="auto" w:fill="FFFFFF"/>
        </w:rPr>
        <w:t>28</w:t>
      </w:r>
      <w:r w:rsidRPr="00395623">
        <w:rPr>
          <w:rFonts w:ascii="Times New Roman" w:hAnsi="Times New Roman" w:cs="Times New Roman"/>
          <w:sz w:val="24"/>
          <w:szCs w:val="24"/>
          <w:shd w:val="clear" w:color="auto" w:fill="FFFFFF"/>
        </w:rPr>
        <w:t>, pp.1991-1997.</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Gracia</w:t>
      </w:r>
      <w:proofErr w:type="spellEnd"/>
      <w:r w:rsidRPr="00395623">
        <w:rPr>
          <w:rFonts w:ascii="Times New Roman" w:hAnsi="Times New Roman" w:cs="Times New Roman"/>
          <w:sz w:val="24"/>
          <w:szCs w:val="24"/>
          <w:shd w:val="clear" w:color="auto" w:fill="FFFFFF"/>
        </w:rPr>
        <w:t xml:space="preserve">, E. and </w:t>
      </w:r>
      <w:proofErr w:type="spellStart"/>
      <w:r w:rsidRPr="00395623">
        <w:rPr>
          <w:rFonts w:ascii="Times New Roman" w:hAnsi="Times New Roman" w:cs="Times New Roman"/>
          <w:sz w:val="24"/>
          <w:szCs w:val="24"/>
          <w:shd w:val="clear" w:color="auto" w:fill="FFFFFF"/>
        </w:rPr>
        <w:t>Herrero</w:t>
      </w:r>
      <w:proofErr w:type="spellEnd"/>
      <w:r w:rsidRPr="00395623">
        <w:rPr>
          <w:rFonts w:ascii="Times New Roman" w:hAnsi="Times New Roman" w:cs="Times New Roman"/>
          <w:sz w:val="24"/>
          <w:szCs w:val="24"/>
          <w:shd w:val="clear" w:color="auto" w:fill="FFFFFF"/>
        </w:rPr>
        <w:t>, J. 2008. Beliefs in the necessity of corporal punishment of children and public perceptions of child physical abuse as a social problem. </w:t>
      </w:r>
      <w:r w:rsidRPr="00395623">
        <w:rPr>
          <w:rFonts w:ascii="Times New Roman" w:hAnsi="Times New Roman" w:cs="Times New Roman"/>
          <w:i/>
          <w:iCs/>
          <w:sz w:val="24"/>
          <w:szCs w:val="24"/>
          <w:shd w:val="clear" w:color="auto" w:fill="FFFFFF"/>
        </w:rPr>
        <w:t>Child Abuse &amp; Neglect</w:t>
      </w:r>
      <w:r w:rsidRPr="00395623">
        <w:rPr>
          <w:rFonts w:ascii="Times New Roman" w:hAnsi="Times New Roman" w:cs="Times New Roman"/>
          <w:sz w:val="24"/>
          <w:szCs w:val="24"/>
          <w:shd w:val="clear" w:color="auto" w:fill="FFFFFF"/>
        </w:rPr>
        <w:t xml:space="preserve"> 32(11), pp.1058-1062.</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proofErr w:type="spellStart"/>
      <w:r w:rsidRPr="00395623">
        <w:rPr>
          <w:rFonts w:ascii="Times New Roman" w:hAnsi="Times New Roman" w:cs="Times New Roman"/>
          <w:sz w:val="24"/>
          <w:szCs w:val="24"/>
        </w:rPr>
        <w:t>Groenland</w:t>
      </w:r>
      <w:proofErr w:type="spellEnd"/>
      <w:r w:rsidRPr="00395623">
        <w:rPr>
          <w:rFonts w:ascii="Times New Roman" w:hAnsi="Times New Roman" w:cs="Times New Roman"/>
          <w:sz w:val="24"/>
          <w:szCs w:val="24"/>
        </w:rPr>
        <w:t>, E. and Dana, L. 2019. </w:t>
      </w:r>
      <w:r w:rsidRPr="00395623">
        <w:rPr>
          <w:rFonts w:ascii="Times New Roman" w:hAnsi="Times New Roman" w:cs="Times New Roman"/>
          <w:i/>
          <w:sz w:val="24"/>
          <w:szCs w:val="24"/>
        </w:rPr>
        <w:t xml:space="preserve">Qualitative Methodologies </w:t>
      </w:r>
      <w:proofErr w:type="gramStart"/>
      <w:r w:rsidRPr="00395623">
        <w:rPr>
          <w:rFonts w:ascii="Times New Roman" w:hAnsi="Times New Roman" w:cs="Times New Roman"/>
          <w:i/>
          <w:sz w:val="24"/>
          <w:szCs w:val="24"/>
        </w:rPr>
        <w:t>And</w:t>
      </w:r>
      <w:proofErr w:type="gramEnd"/>
      <w:r w:rsidRPr="00395623">
        <w:rPr>
          <w:rFonts w:ascii="Times New Roman" w:hAnsi="Times New Roman" w:cs="Times New Roman"/>
          <w:i/>
          <w:sz w:val="24"/>
          <w:szCs w:val="24"/>
        </w:rPr>
        <w:t xml:space="preserve"> Data Collection Methods: Toward Increased Rigour In Management Research.</w:t>
      </w:r>
      <w:r w:rsidRPr="00395623">
        <w:rPr>
          <w:rFonts w:ascii="Times New Roman" w:hAnsi="Times New Roman" w:cs="Times New Roman"/>
          <w:sz w:val="24"/>
          <w:szCs w:val="24"/>
        </w:rPr>
        <w:t> Singapore: World Scientific Publishing Company.</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proofErr w:type="spellStart"/>
      <w:r w:rsidRPr="00395623">
        <w:rPr>
          <w:rFonts w:ascii="Times New Roman" w:hAnsi="Times New Roman" w:cs="Times New Roman"/>
          <w:sz w:val="24"/>
          <w:szCs w:val="24"/>
        </w:rPr>
        <w:t>Groenland</w:t>
      </w:r>
      <w:proofErr w:type="spellEnd"/>
      <w:r w:rsidRPr="00395623">
        <w:rPr>
          <w:rFonts w:ascii="Times New Roman" w:hAnsi="Times New Roman" w:cs="Times New Roman"/>
          <w:sz w:val="24"/>
          <w:szCs w:val="24"/>
        </w:rPr>
        <w:t>, E. and Dana, L. 2019. </w:t>
      </w:r>
      <w:r w:rsidRPr="00395623">
        <w:rPr>
          <w:rFonts w:ascii="Times New Roman" w:hAnsi="Times New Roman" w:cs="Times New Roman"/>
          <w:i/>
          <w:sz w:val="24"/>
          <w:szCs w:val="24"/>
        </w:rPr>
        <w:t xml:space="preserve">Qualitative Methodologies </w:t>
      </w:r>
      <w:proofErr w:type="gramStart"/>
      <w:r w:rsidRPr="00395623">
        <w:rPr>
          <w:rFonts w:ascii="Times New Roman" w:hAnsi="Times New Roman" w:cs="Times New Roman"/>
          <w:i/>
          <w:sz w:val="24"/>
          <w:szCs w:val="24"/>
        </w:rPr>
        <w:t>And</w:t>
      </w:r>
      <w:proofErr w:type="gramEnd"/>
      <w:r w:rsidRPr="00395623">
        <w:rPr>
          <w:rFonts w:ascii="Times New Roman" w:hAnsi="Times New Roman" w:cs="Times New Roman"/>
          <w:i/>
          <w:sz w:val="24"/>
          <w:szCs w:val="24"/>
        </w:rPr>
        <w:t xml:space="preserve"> Data Collection Methods: Toward Increased Rigour In Management Research.</w:t>
      </w:r>
      <w:r w:rsidRPr="00395623">
        <w:rPr>
          <w:rFonts w:ascii="Times New Roman" w:hAnsi="Times New Roman" w:cs="Times New Roman"/>
          <w:sz w:val="24"/>
          <w:szCs w:val="24"/>
        </w:rPr>
        <w:t> Singapore: World Scientific Publishing Company.</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Hancock, D. 2021. Banning physical punishment of children in the UK. </w:t>
      </w:r>
      <w:r w:rsidRPr="00395623">
        <w:rPr>
          <w:rFonts w:ascii="Times New Roman" w:hAnsi="Times New Roman" w:cs="Times New Roman"/>
          <w:i/>
          <w:iCs/>
          <w:sz w:val="24"/>
          <w:szCs w:val="24"/>
          <w:shd w:val="clear" w:color="auto" w:fill="FFFFFF"/>
        </w:rPr>
        <w:t>Journal of Health Visiting</w:t>
      </w:r>
      <w:r w:rsidRPr="00395623">
        <w:rPr>
          <w:rFonts w:ascii="Times New Roman" w:hAnsi="Times New Roman" w:cs="Times New Roman"/>
          <w:sz w:val="24"/>
          <w:szCs w:val="24"/>
          <w:shd w:val="clear" w:color="auto" w:fill="FFFFFF"/>
        </w:rPr>
        <w:t xml:space="preserve"> 9(9), pp.374-378.</w:t>
      </w:r>
    </w:p>
    <w:p w:rsidR="00C579D0" w:rsidRPr="00395623" w:rsidRDefault="00C579D0" w:rsidP="00395623">
      <w:pPr>
        <w:pStyle w:val="NormalWeb"/>
        <w:numPr>
          <w:ilvl w:val="0"/>
          <w:numId w:val="5"/>
        </w:numPr>
        <w:spacing w:beforeAutospacing="0" w:afterAutospacing="0" w:line="360" w:lineRule="auto"/>
        <w:rPr>
          <w:b/>
          <w:bCs/>
          <w:lang w:val="en-GB"/>
        </w:rPr>
      </w:pPr>
      <w:proofErr w:type="spellStart"/>
      <w:r w:rsidRPr="00395623">
        <w:rPr>
          <w:shd w:val="clear" w:color="auto" w:fill="FFFFFF"/>
          <w:lang w:val="en-GB"/>
        </w:rPr>
        <w:t>Heilmann</w:t>
      </w:r>
      <w:proofErr w:type="spellEnd"/>
      <w:r w:rsidRPr="00395623">
        <w:rPr>
          <w:shd w:val="clear" w:color="auto" w:fill="FFFFFF"/>
          <w:lang w:val="en-GB"/>
        </w:rPr>
        <w:t xml:space="preserve">, A., </w:t>
      </w:r>
      <w:proofErr w:type="spellStart"/>
      <w:r w:rsidRPr="00395623">
        <w:rPr>
          <w:shd w:val="clear" w:color="auto" w:fill="FFFFFF"/>
          <w:lang w:val="en-GB"/>
        </w:rPr>
        <w:t>Mehay</w:t>
      </w:r>
      <w:proofErr w:type="spellEnd"/>
      <w:r w:rsidRPr="00395623">
        <w:rPr>
          <w:shd w:val="clear" w:color="auto" w:fill="FFFFFF"/>
          <w:lang w:val="en-GB"/>
        </w:rPr>
        <w:t xml:space="preserve">, A., Watt, R.G., Kelly, Y., </w:t>
      </w:r>
      <w:proofErr w:type="spellStart"/>
      <w:r w:rsidRPr="00395623">
        <w:rPr>
          <w:shd w:val="clear" w:color="auto" w:fill="FFFFFF"/>
          <w:lang w:val="en-GB"/>
        </w:rPr>
        <w:t>Durrant</w:t>
      </w:r>
      <w:proofErr w:type="spellEnd"/>
      <w:r w:rsidRPr="00395623">
        <w:rPr>
          <w:shd w:val="clear" w:color="auto" w:fill="FFFFFF"/>
          <w:lang w:val="en-GB"/>
        </w:rPr>
        <w:t xml:space="preserve">, J.E., van </w:t>
      </w:r>
      <w:proofErr w:type="spellStart"/>
      <w:r w:rsidRPr="00395623">
        <w:rPr>
          <w:shd w:val="clear" w:color="auto" w:fill="FFFFFF"/>
          <w:lang w:val="en-GB"/>
        </w:rPr>
        <w:t>Turnhout</w:t>
      </w:r>
      <w:proofErr w:type="spellEnd"/>
      <w:r w:rsidRPr="00395623">
        <w:rPr>
          <w:shd w:val="clear" w:color="auto" w:fill="FFFFFF"/>
          <w:lang w:val="en-GB"/>
        </w:rPr>
        <w:t xml:space="preserve">, J. and </w:t>
      </w:r>
      <w:proofErr w:type="spellStart"/>
      <w:r w:rsidRPr="00395623">
        <w:rPr>
          <w:shd w:val="clear" w:color="auto" w:fill="FFFFFF"/>
          <w:lang w:val="en-GB"/>
        </w:rPr>
        <w:t>Gershoff</w:t>
      </w:r>
      <w:proofErr w:type="spellEnd"/>
      <w:r w:rsidRPr="00395623">
        <w:rPr>
          <w:shd w:val="clear" w:color="auto" w:fill="FFFFFF"/>
          <w:lang w:val="en-GB"/>
        </w:rPr>
        <w:t>, E.T. 2021. Physical punishment and child outcomes: A narrative review of prospective studies. </w:t>
      </w:r>
      <w:r w:rsidRPr="00395623">
        <w:rPr>
          <w:i/>
          <w:iCs/>
          <w:shd w:val="clear" w:color="auto" w:fill="FFFFFF"/>
          <w:lang w:val="en-GB"/>
        </w:rPr>
        <w:t>The Lancet</w:t>
      </w:r>
      <w:r w:rsidRPr="00395623">
        <w:rPr>
          <w:shd w:val="clear" w:color="auto" w:fill="FFFFFF"/>
          <w:lang w:val="en-GB"/>
        </w:rPr>
        <w:t xml:space="preserve"> 398(10297), pp.355-364.</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Holland, S. 2023. Removing the “Reasonable Punishment” Defence in Wales. </w:t>
      </w:r>
      <w:r w:rsidRPr="00395623">
        <w:rPr>
          <w:rFonts w:ascii="Times New Roman" w:hAnsi="Times New Roman" w:cs="Times New Roman"/>
          <w:i/>
          <w:iCs/>
          <w:sz w:val="24"/>
          <w:szCs w:val="24"/>
          <w:shd w:val="clear" w:color="auto" w:fill="FFFFFF"/>
        </w:rPr>
        <w:t xml:space="preserve">Canadian Journal of Children's Rights/Revue </w:t>
      </w:r>
      <w:proofErr w:type="spellStart"/>
      <w:r w:rsidRPr="00395623">
        <w:rPr>
          <w:rFonts w:ascii="Times New Roman" w:hAnsi="Times New Roman" w:cs="Times New Roman"/>
          <w:i/>
          <w:iCs/>
          <w:sz w:val="24"/>
          <w:szCs w:val="24"/>
          <w:shd w:val="clear" w:color="auto" w:fill="FFFFFF"/>
        </w:rPr>
        <w:t>canadienne</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droits</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enfants</w:t>
      </w:r>
      <w:proofErr w:type="spellEnd"/>
      <w:r w:rsidRPr="00395623">
        <w:rPr>
          <w:rFonts w:ascii="Times New Roman" w:hAnsi="Times New Roman" w:cs="Times New Roman"/>
          <w:sz w:val="24"/>
          <w:szCs w:val="24"/>
          <w:shd w:val="clear" w:color="auto" w:fill="FFFFFF"/>
        </w:rPr>
        <w:t xml:space="preserve"> 10(1).</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Hughes, K., Ford, K., </w:t>
      </w:r>
      <w:proofErr w:type="spellStart"/>
      <w:r w:rsidRPr="00395623">
        <w:rPr>
          <w:rFonts w:ascii="Times New Roman" w:hAnsi="Times New Roman" w:cs="Times New Roman"/>
          <w:sz w:val="24"/>
          <w:szCs w:val="24"/>
          <w:shd w:val="clear" w:color="auto" w:fill="FFFFFF"/>
        </w:rPr>
        <w:t>Bellis</w:t>
      </w:r>
      <w:proofErr w:type="spellEnd"/>
      <w:r w:rsidRPr="00395623">
        <w:rPr>
          <w:rFonts w:ascii="Times New Roman" w:hAnsi="Times New Roman" w:cs="Times New Roman"/>
          <w:sz w:val="24"/>
          <w:szCs w:val="24"/>
          <w:shd w:val="clear" w:color="auto" w:fill="FFFFFF"/>
        </w:rPr>
        <w:t>, M.A. and Amos, R. 2022. Parental Adverse Childhood Experiences and Perpetration of Child Physical Punishment in Wales. </w:t>
      </w:r>
      <w:r w:rsidRPr="00395623">
        <w:rPr>
          <w:rFonts w:ascii="Times New Roman" w:hAnsi="Times New Roman" w:cs="Times New Roman"/>
          <w:i/>
          <w:iCs/>
          <w:sz w:val="24"/>
          <w:szCs w:val="24"/>
          <w:shd w:val="clear" w:color="auto" w:fill="FFFFFF"/>
        </w:rPr>
        <w:t>International Journal of Environmental Research and Public Health</w:t>
      </w:r>
      <w:r w:rsidRPr="00395623">
        <w:rPr>
          <w:rFonts w:ascii="Times New Roman" w:hAnsi="Times New Roman" w:cs="Times New Roman"/>
          <w:sz w:val="24"/>
          <w:szCs w:val="24"/>
          <w:shd w:val="clear" w:color="auto" w:fill="FFFFFF"/>
        </w:rPr>
        <w:t xml:space="preserve"> 19(19), p.12702.</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Johnson, B. (2019). "Promoting Positive Parenting Practices: Strategies for Enhancing Children's Well-being." Journal of Child Psychology, 33(2), 167-182.</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 xml:space="preserve">Johnson, B. (2020). "Societal Attitudes </w:t>
      </w:r>
      <w:proofErr w:type="gramStart"/>
      <w:r w:rsidRPr="00395623">
        <w:rPr>
          <w:rFonts w:ascii="Times New Roman" w:hAnsi="Times New Roman" w:cs="Times New Roman"/>
          <w:sz w:val="24"/>
          <w:szCs w:val="24"/>
        </w:rPr>
        <w:t>Towards</w:t>
      </w:r>
      <w:proofErr w:type="gramEnd"/>
      <w:r w:rsidRPr="00395623">
        <w:rPr>
          <w:rFonts w:ascii="Times New Roman" w:hAnsi="Times New Roman" w:cs="Times New Roman"/>
          <w:sz w:val="24"/>
          <w:szCs w:val="24"/>
        </w:rPr>
        <w:t xml:space="preserve"> Parental Discipline: A Review of the Literature." Journal of Child Psychology, 40(3), 201-218.</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 xml:space="preserve">Johnson, B. (2020). "The Impact of Parental Chastisement on Child Well-Being: A Review of the Literature." Journal of Child Psychology, 35(3), 167-182. </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lastRenderedPageBreak/>
        <w:t>Johnson, B. (2020). "Historical Influences on Legislative Approaches to Parental Chastisement in the UK." Child Protection Journal, 30(4), 345-360.</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Johnson, B. (2021). "Promoting Positive Parenting: Evidence-based Strategies for Reform." Journal of Child Welfare, 25(2), 167-182.</w:t>
      </w:r>
    </w:p>
    <w:p w:rsidR="00B9318A" w:rsidRPr="00395623" w:rsidRDefault="00B9318A" w:rsidP="00395623">
      <w:pPr>
        <w:pStyle w:val="ListParagraph"/>
        <w:spacing w:after="0" w:line="360" w:lineRule="auto"/>
        <w:ind w:left="360"/>
        <w:jc w:val="both"/>
        <w:rPr>
          <w:rFonts w:ascii="Times New Roman" w:hAnsi="Times New Roman" w:cs="Times New Roman"/>
          <w:sz w:val="24"/>
          <w:szCs w:val="24"/>
          <w:shd w:val="clear" w:color="auto" w:fill="FFFFFF"/>
        </w:rPr>
      </w:pP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Laskey</w:t>
      </w:r>
      <w:proofErr w:type="spellEnd"/>
      <w:r w:rsidRPr="00395623">
        <w:rPr>
          <w:rFonts w:ascii="Times New Roman" w:hAnsi="Times New Roman" w:cs="Times New Roman"/>
          <w:sz w:val="24"/>
          <w:szCs w:val="24"/>
          <w:shd w:val="clear" w:color="auto" w:fill="FFFFFF"/>
        </w:rPr>
        <w:t>, B.J. and Cartwright‐Hatton, S. 2009. Parental discipline behaviours and beliefs about their child: Associations with child internalizing and mediation relationships. </w:t>
      </w:r>
      <w:r w:rsidRPr="00395623">
        <w:rPr>
          <w:rFonts w:ascii="Times New Roman" w:hAnsi="Times New Roman" w:cs="Times New Roman"/>
          <w:i/>
          <w:iCs/>
          <w:sz w:val="24"/>
          <w:szCs w:val="24"/>
          <w:shd w:val="clear" w:color="auto" w:fill="FFFFFF"/>
        </w:rPr>
        <w:t>Child: care, health and development</w:t>
      </w:r>
      <w:r w:rsidRPr="00395623">
        <w:rPr>
          <w:rFonts w:ascii="Times New Roman" w:hAnsi="Times New Roman" w:cs="Times New Roman"/>
          <w:sz w:val="24"/>
          <w:szCs w:val="24"/>
          <w:shd w:val="clear" w:color="auto" w:fill="FFFFFF"/>
        </w:rPr>
        <w:t xml:space="preserve"> 35(5), pp.717-727.</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r w:rsidRPr="00395623">
        <w:rPr>
          <w:rFonts w:ascii="Times New Roman" w:hAnsi="Times New Roman" w:cs="Times New Roman"/>
          <w:sz w:val="24"/>
          <w:szCs w:val="24"/>
          <w:shd w:val="clear" w:color="auto" w:fill="FFFFFF"/>
        </w:rPr>
        <w:t xml:space="preserve">MacLeod, J. 2022. Leathered: 40 years on, parents’ battle to get belt banned in Scotland hailed. </w:t>
      </w:r>
      <w:r w:rsidRPr="00395623">
        <w:rPr>
          <w:rFonts w:ascii="Times New Roman" w:hAnsi="Times New Roman" w:cs="Times New Roman"/>
          <w:sz w:val="24"/>
          <w:szCs w:val="24"/>
        </w:rPr>
        <w:t xml:space="preserve">[Online]. Available at: </w:t>
      </w:r>
      <w:hyperlink r:id="rId16" w:history="1">
        <w:r w:rsidRPr="00395623">
          <w:rPr>
            <w:rStyle w:val="Hyperlink"/>
            <w:rFonts w:ascii="Times New Roman" w:hAnsi="Times New Roman" w:cs="Times New Roman"/>
            <w:color w:val="auto"/>
            <w:sz w:val="24"/>
            <w:szCs w:val="24"/>
          </w:rPr>
          <w:t>https://www.sundaypost.com/fp/belt-banned-in-scotland/</w:t>
        </w:r>
      </w:hyperlink>
      <w:r w:rsidRPr="00395623">
        <w:rPr>
          <w:rFonts w:ascii="Times New Roman" w:hAnsi="Times New Roman" w:cs="Times New Roman"/>
          <w:sz w:val="24"/>
          <w:szCs w:val="24"/>
        </w:rPr>
        <w:t xml:space="preserve">  [Accessed on: 12 December 2023].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McKinney, C., </w:t>
      </w:r>
      <w:proofErr w:type="spellStart"/>
      <w:r w:rsidRPr="00395623">
        <w:rPr>
          <w:rFonts w:ascii="Times New Roman" w:hAnsi="Times New Roman" w:cs="Times New Roman"/>
          <w:sz w:val="24"/>
          <w:szCs w:val="24"/>
          <w:shd w:val="clear" w:color="auto" w:fill="FFFFFF"/>
        </w:rPr>
        <w:t>Hovanec</w:t>
      </w:r>
      <w:proofErr w:type="spellEnd"/>
      <w:r w:rsidRPr="00395623">
        <w:rPr>
          <w:rFonts w:ascii="Times New Roman" w:hAnsi="Times New Roman" w:cs="Times New Roman"/>
          <w:sz w:val="24"/>
          <w:szCs w:val="24"/>
          <w:shd w:val="clear" w:color="auto" w:fill="FFFFFF"/>
        </w:rPr>
        <w:t xml:space="preserve">, S.E., </w:t>
      </w:r>
      <w:proofErr w:type="spellStart"/>
      <w:r w:rsidRPr="00395623">
        <w:rPr>
          <w:rFonts w:ascii="Times New Roman" w:hAnsi="Times New Roman" w:cs="Times New Roman"/>
          <w:sz w:val="24"/>
          <w:szCs w:val="24"/>
          <w:shd w:val="clear" w:color="auto" w:fill="FFFFFF"/>
        </w:rPr>
        <w:t>Szkody</w:t>
      </w:r>
      <w:proofErr w:type="spellEnd"/>
      <w:r w:rsidRPr="00395623">
        <w:rPr>
          <w:rFonts w:ascii="Times New Roman" w:hAnsi="Times New Roman" w:cs="Times New Roman"/>
          <w:sz w:val="24"/>
          <w:szCs w:val="24"/>
          <w:shd w:val="clear" w:color="auto" w:fill="FFFFFF"/>
        </w:rPr>
        <w:t>, E. and Walker, C.S. 2023. Parental discipline during emerging adulthood: a person-</w:t>
      </w:r>
      <w:proofErr w:type="spellStart"/>
      <w:r w:rsidRPr="00395623">
        <w:rPr>
          <w:rFonts w:ascii="Times New Roman" w:hAnsi="Times New Roman" w:cs="Times New Roman"/>
          <w:sz w:val="24"/>
          <w:szCs w:val="24"/>
          <w:shd w:val="clear" w:color="auto" w:fill="FFFFFF"/>
        </w:rPr>
        <w:t>centered</w:t>
      </w:r>
      <w:proofErr w:type="spellEnd"/>
      <w:r w:rsidRPr="00395623">
        <w:rPr>
          <w:rFonts w:ascii="Times New Roman" w:hAnsi="Times New Roman" w:cs="Times New Roman"/>
          <w:sz w:val="24"/>
          <w:szCs w:val="24"/>
          <w:shd w:val="clear" w:color="auto" w:fill="FFFFFF"/>
        </w:rPr>
        <w:t xml:space="preserve"> approach. </w:t>
      </w:r>
      <w:r w:rsidRPr="00395623">
        <w:rPr>
          <w:rFonts w:ascii="Times New Roman" w:hAnsi="Times New Roman" w:cs="Times New Roman"/>
          <w:i/>
          <w:iCs/>
          <w:sz w:val="24"/>
          <w:szCs w:val="24"/>
          <w:shd w:val="clear" w:color="auto" w:fill="FFFFFF"/>
        </w:rPr>
        <w:t>Journal of interpersonal violence</w:t>
      </w:r>
      <w:r w:rsidRPr="00395623">
        <w:rPr>
          <w:rFonts w:ascii="Times New Roman" w:hAnsi="Times New Roman" w:cs="Times New Roman"/>
          <w:sz w:val="24"/>
          <w:szCs w:val="24"/>
          <w:shd w:val="clear" w:color="auto" w:fill="FFFFFF"/>
        </w:rPr>
        <w:t xml:space="preserve"> 38(1-2), pp.819-846.</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proofErr w:type="spellStart"/>
      <w:r w:rsidRPr="00395623">
        <w:rPr>
          <w:rFonts w:ascii="Times New Roman" w:hAnsi="Times New Roman" w:cs="Times New Roman"/>
          <w:sz w:val="24"/>
          <w:szCs w:val="24"/>
        </w:rPr>
        <w:t>Mertler</w:t>
      </w:r>
      <w:proofErr w:type="spellEnd"/>
      <w:r w:rsidRPr="00395623">
        <w:rPr>
          <w:rFonts w:ascii="Times New Roman" w:hAnsi="Times New Roman" w:cs="Times New Roman"/>
          <w:sz w:val="24"/>
          <w:szCs w:val="24"/>
        </w:rPr>
        <w:t>, C. A. 2021. </w:t>
      </w:r>
      <w:r w:rsidRPr="00395623">
        <w:rPr>
          <w:rFonts w:ascii="Times New Roman" w:hAnsi="Times New Roman" w:cs="Times New Roman"/>
          <w:i/>
          <w:iCs/>
          <w:sz w:val="24"/>
          <w:szCs w:val="24"/>
        </w:rPr>
        <w:t>Introduction to Educational Research</w:t>
      </w:r>
      <w:r w:rsidRPr="00395623">
        <w:rPr>
          <w:rFonts w:ascii="Times New Roman" w:hAnsi="Times New Roman" w:cs="Times New Roman"/>
          <w:sz w:val="24"/>
          <w:szCs w:val="24"/>
        </w:rPr>
        <w:t xml:space="preserve">. London: SAGE Publications.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proofErr w:type="spellStart"/>
      <w:r w:rsidRPr="00395623">
        <w:rPr>
          <w:rFonts w:ascii="Times New Roman" w:hAnsi="Times New Roman" w:cs="Times New Roman"/>
          <w:sz w:val="24"/>
          <w:szCs w:val="24"/>
        </w:rPr>
        <w:t>Mygov.scot</w:t>
      </w:r>
      <w:proofErr w:type="spellEnd"/>
      <w:r w:rsidRPr="00395623">
        <w:rPr>
          <w:rFonts w:ascii="Times New Roman" w:hAnsi="Times New Roman" w:cs="Times New Roman"/>
          <w:sz w:val="24"/>
          <w:szCs w:val="24"/>
        </w:rPr>
        <w:t xml:space="preserve">. 2020. Smacking and children. [Online]. Available at: </w:t>
      </w:r>
      <w:hyperlink r:id="rId17" w:anchor=":~:text=All%20forms%20of%20physical%20punishment,defence%20against%20an%20assault%20charge" w:history="1">
        <w:r w:rsidRPr="00395623">
          <w:rPr>
            <w:rStyle w:val="Hyperlink"/>
            <w:rFonts w:ascii="Times New Roman" w:hAnsi="Times New Roman" w:cs="Times New Roman"/>
            <w:color w:val="auto"/>
            <w:sz w:val="24"/>
            <w:szCs w:val="24"/>
          </w:rPr>
          <w:t>https://www.mygov.scot/smacking-children#:~:text=All%20forms%20of%20physical%20punishment,defence%20against%20an%20assault%20charge</w:t>
        </w:r>
      </w:hyperlink>
      <w:r w:rsidRPr="00395623">
        <w:rPr>
          <w:rFonts w:ascii="Times New Roman" w:hAnsi="Times New Roman" w:cs="Times New Roman"/>
          <w:sz w:val="24"/>
          <w:szCs w:val="24"/>
        </w:rPr>
        <w:t xml:space="preserve"> [Accessed on: 12 March 2024]. </w:t>
      </w:r>
    </w:p>
    <w:p w:rsidR="00C579D0" w:rsidRPr="00395623" w:rsidRDefault="00C579D0" w:rsidP="00395623">
      <w:pPr>
        <w:pStyle w:val="ListParagraph"/>
        <w:numPr>
          <w:ilvl w:val="0"/>
          <w:numId w:val="5"/>
        </w:numPr>
        <w:spacing w:after="0" w:line="360" w:lineRule="auto"/>
        <w:rPr>
          <w:rFonts w:ascii="Times New Roman" w:hAnsi="Times New Roman" w:cs="Times New Roman"/>
          <w:sz w:val="24"/>
          <w:szCs w:val="24"/>
        </w:rPr>
      </w:pPr>
      <w:r w:rsidRPr="00395623">
        <w:rPr>
          <w:rFonts w:ascii="Times New Roman" w:hAnsi="Times New Roman" w:cs="Times New Roman"/>
          <w:sz w:val="24"/>
          <w:szCs w:val="24"/>
        </w:rPr>
        <w:t xml:space="preserve">Nation. CYMRU. 2022. Wales’ smacking ban will lead to ‘Stasi’ culture say Welsh Conservatives. [Online]. Available at: </w:t>
      </w:r>
      <w:hyperlink r:id="rId18" w:history="1">
        <w:r w:rsidRPr="00395623">
          <w:rPr>
            <w:rStyle w:val="Hyperlink"/>
            <w:rFonts w:ascii="Times New Roman" w:hAnsi="Times New Roman" w:cs="Times New Roman"/>
            <w:color w:val="auto"/>
            <w:sz w:val="24"/>
            <w:szCs w:val="24"/>
          </w:rPr>
          <w:t>https://nation.cymru/news/wales-smacking-ban-will-lead-to-stasi-culture-say-welsh-conservatives/</w:t>
        </w:r>
      </w:hyperlink>
      <w:r w:rsidRPr="00395623">
        <w:rPr>
          <w:rFonts w:ascii="Times New Roman" w:hAnsi="Times New Roman" w:cs="Times New Roman"/>
          <w:sz w:val="24"/>
          <w:szCs w:val="24"/>
        </w:rPr>
        <w:t xml:space="preserve"> [Accessed on: 12 December 2023]. </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 xml:space="preserve">National Assembly for Wales. (2018). "Report on Devolved Powers and Legislative Approaches to Parental Chastisement." Cardiff: National Assembly for Wales </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National Children's Rights Commission. (2018). "Report on Monitoring Compliance with Laws Controlling Parental Chastisement." London: National Children's Rights Commission.</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 xml:space="preserve">National Society for the Prevention of Cruelty to Children (NSPCC). (2021). "Positive Parenting: Tips and Resources." NSPCC website. [Online]. Available at: </w:t>
      </w:r>
      <w:hyperlink r:id="rId19" w:history="1">
        <w:r w:rsidRPr="00395623">
          <w:rPr>
            <w:rStyle w:val="Hyperlink"/>
            <w:rFonts w:ascii="Times New Roman" w:hAnsi="Times New Roman" w:cs="Times New Roman"/>
            <w:sz w:val="24"/>
            <w:szCs w:val="24"/>
          </w:rPr>
          <w:t>https://www.nspcc.org.uk/</w:t>
        </w:r>
      </w:hyperlink>
      <w:r w:rsidRPr="00395623">
        <w:rPr>
          <w:rFonts w:ascii="Times New Roman" w:hAnsi="Times New Roman" w:cs="Times New Roman"/>
          <w:sz w:val="24"/>
          <w:szCs w:val="24"/>
        </w:rPr>
        <w:t xml:space="preserve"> [Accessed on 05 March 2024]. </w:t>
      </w:r>
    </w:p>
    <w:p w:rsidR="00B9318A" w:rsidRPr="00395623" w:rsidRDefault="00B9318A" w:rsidP="00395623">
      <w:pPr>
        <w:pStyle w:val="ListParagraph"/>
        <w:numPr>
          <w:ilvl w:val="0"/>
          <w:numId w:val="5"/>
        </w:numPr>
        <w:spacing w:after="160" w:line="360" w:lineRule="auto"/>
        <w:rPr>
          <w:rFonts w:ascii="Times New Roman" w:hAnsi="Times New Roman" w:cs="Times New Roman"/>
          <w:sz w:val="24"/>
          <w:szCs w:val="24"/>
        </w:rPr>
      </w:pPr>
      <w:r w:rsidRPr="00395623">
        <w:rPr>
          <w:rFonts w:ascii="Times New Roman" w:hAnsi="Times New Roman" w:cs="Times New Roman"/>
          <w:sz w:val="24"/>
          <w:szCs w:val="24"/>
        </w:rPr>
        <w:t>National Society for the Prevention of Cruelty to Children (NSPCC). (2020). "Positive Parenting: Strategies for Effective Discipline."</w:t>
      </w:r>
    </w:p>
    <w:p w:rsidR="00C579D0" w:rsidRPr="00395623" w:rsidRDefault="00C579D0" w:rsidP="00395623">
      <w:pPr>
        <w:pStyle w:val="NormalWeb"/>
        <w:numPr>
          <w:ilvl w:val="0"/>
          <w:numId w:val="5"/>
        </w:numPr>
        <w:spacing w:beforeAutospacing="0" w:afterAutospacing="0" w:line="360" w:lineRule="auto"/>
        <w:rPr>
          <w:b/>
          <w:bCs/>
          <w:lang w:val="en-GB"/>
        </w:rPr>
      </w:pPr>
      <w:r w:rsidRPr="00395623">
        <w:rPr>
          <w:shd w:val="clear" w:color="auto" w:fill="FFFFFF"/>
          <w:lang w:val="en-GB"/>
        </w:rPr>
        <w:t>Naylor, B. and Saunders, B. 2009. Whose rights? Children, parents and discipline. </w:t>
      </w:r>
      <w:r w:rsidRPr="00395623">
        <w:rPr>
          <w:i/>
          <w:iCs/>
          <w:shd w:val="clear" w:color="auto" w:fill="FFFFFF"/>
          <w:lang w:val="en-GB"/>
        </w:rPr>
        <w:t>Alternative Law Journal</w:t>
      </w:r>
      <w:r w:rsidRPr="00395623">
        <w:rPr>
          <w:shd w:val="clear" w:color="auto" w:fill="FFFFFF"/>
          <w:lang w:val="en-GB"/>
        </w:rPr>
        <w:t xml:space="preserve"> 34 (2), pp.80-85.</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lastRenderedPageBreak/>
        <w:t>Nijhara</w:t>
      </w:r>
      <w:proofErr w:type="spellEnd"/>
      <w:r w:rsidRPr="00395623">
        <w:rPr>
          <w:rFonts w:ascii="Times New Roman" w:hAnsi="Times New Roman" w:cs="Times New Roman"/>
          <w:sz w:val="24"/>
          <w:szCs w:val="24"/>
          <w:shd w:val="clear" w:color="auto" w:fill="FFFFFF"/>
        </w:rPr>
        <w:t xml:space="preserve">, K., Bhatia, S. and </w:t>
      </w:r>
      <w:proofErr w:type="spellStart"/>
      <w:r w:rsidRPr="00395623">
        <w:rPr>
          <w:rFonts w:ascii="Times New Roman" w:hAnsi="Times New Roman" w:cs="Times New Roman"/>
          <w:sz w:val="24"/>
          <w:szCs w:val="24"/>
          <w:shd w:val="clear" w:color="auto" w:fill="FFFFFF"/>
        </w:rPr>
        <w:t>Unnikrishnan</w:t>
      </w:r>
      <w:proofErr w:type="spellEnd"/>
      <w:r w:rsidRPr="00395623">
        <w:rPr>
          <w:rFonts w:ascii="Times New Roman" w:hAnsi="Times New Roman" w:cs="Times New Roman"/>
          <w:sz w:val="24"/>
          <w:szCs w:val="24"/>
          <w:shd w:val="clear" w:color="auto" w:fill="FFFFFF"/>
        </w:rPr>
        <w:t>, B. 2018. Corporal punishment in children and its implications on mental health. </w:t>
      </w:r>
      <w:r w:rsidRPr="00395623">
        <w:rPr>
          <w:rFonts w:ascii="Times New Roman" w:hAnsi="Times New Roman" w:cs="Times New Roman"/>
          <w:i/>
          <w:iCs/>
          <w:sz w:val="24"/>
          <w:szCs w:val="24"/>
          <w:shd w:val="clear" w:color="auto" w:fill="FFFFFF"/>
        </w:rPr>
        <w:t xml:space="preserve">The Indian Journal of </w:t>
      </w:r>
      <w:proofErr w:type="spellStart"/>
      <w:r w:rsidRPr="00395623">
        <w:rPr>
          <w:rFonts w:ascii="Times New Roman" w:hAnsi="Times New Roman" w:cs="Times New Roman"/>
          <w:i/>
          <w:iCs/>
          <w:sz w:val="24"/>
          <w:szCs w:val="24"/>
          <w:shd w:val="clear" w:color="auto" w:fill="FFFFFF"/>
        </w:rPr>
        <w:t>Pediatrics</w:t>
      </w:r>
      <w:proofErr w:type="spellEnd"/>
      <w:r w:rsidRPr="00395623">
        <w:rPr>
          <w:rFonts w:ascii="Times New Roman" w:hAnsi="Times New Roman" w:cs="Times New Roman"/>
          <w:sz w:val="24"/>
          <w:szCs w:val="24"/>
          <w:shd w:val="clear" w:color="auto" w:fill="FFFFFF"/>
        </w:rPr>
        <w:t xml:space="preserve"> 85, pp.405-405.</w:t>
      </w:r>
    </w:p>
    <w:p w:rsidR="00C579D0" w:rsidRPr="00395623" w:rsidRDefault="00C579D0" w:rsidP="00395623">
      <w:pPr>
        <w:pStyle w:val="NormalWeb"/>
        <w:numPr>
          <w:ilvl w:val="0"/>
          <w:numId w:val="5"/>
        </w:numPr>
        <w:spacing w:beforeAutospacing="0" w:afterAutospacing="0" w:line="360" w:lineRule="auto"/>
        <w:rPr>
          <w:shd w:val="clear" w:color="auto" w:fill="FFFFFF"/>
          <w:lang w:val="en-GB"/>
        </w:rPr>
      </w:pPr>
      <w:r w:rsidRPr="00395623">
        <w:rPr>
          <w:shd w:val="clear" w:color="auto" w:fill="FFFFFF"/>
          <w:lang w:val="en-GB"/>
        </w:rPr>
        <w:t>Oates, K. 2011. Physical punishment of children: Can we continue to accept the status quo</w:t>
      </w:r>
      <w:proofErr w:type="gramStart"/>
      <w:r w:rsidRPr="00395623">
        <w:rPr>
          <w:shd w:val="clear" w:color="auto" w:fill="FFFFFF"/>
          <w:lang w:val="en-GB"/>
        </w:rPr>
        <w:t>?.</w:t>
      </w:r>
      <w:proofErr w:type="gramEnd"/>
      <w:r w:rsidRPr="00395623">
        <w:rPr>
          <w:shd w:val="clear" w:color="auto" w:fill="FFFFFF"/>
          <w:lang w:val="en-GB"/>
        </w:rPr>
        <w:t> </w:t>
      </w:r>
      <w:r w:rsidRPr="00395623">
        <w:rPr>
          <w:i/>
          <w:iCs/>
          <w:shd w:val="clear" w:color="auto" w:fill="FFFFFF"/>
          <w:lang w:val="en-GB"/>
        </w:rPr>
        <w:t>Journal of paediatrics and child health</w:t>
      </w:r>
      <w:r w:rsidRPr="00395623">
        <w:rPr>
          <w:shd w:val="clear" w:color="auto" w:fill="FFFFFF"/>
          <w:lang w:val="en-GB"/>
        </w:rPr>
        <w:t xml:space="preserve"> 47(8), pp.505-507.</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Pace, G. 2022. </w:t>
      </w:r>
      <w:r w:rsidRPr="00395623">
        <w:rPr>
          <w:rFonts w:ascii="Times New Roman" w:hAnsi="Times New Roman" w:cs="Times New Roman"/>
          <w:i/>
          <w:iCs/>
          <w:sz w:val="24"/>
          <w:szCs w:val="24"/>
          <w:shd w:val="clear" w:color="auto" w:fill="FFFFFF"/>
        </w:rPr>
        <w:t>Corporal Punishment Bans in Global Perspective: Conceptualization and Child-and Caregiver-Reported Outcomes</w:t>
      </w:r>
      <w:r w:rsidRPr="00395623">
        <w:rPr>
          <w:rFonts w:ascii="Times New Roman" w:hAnsi="Times New Roman" w:cs="Times New Roman"/>
          <w:sz w:val="24"/>
          <w:szCs w:val="24"/>
          <w:shd w:val="clear" w:color="auto" w:fill="FFFFFF"/>
        </w:rPr>
        <w:t> (Doctoral dissertation).</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Phillips, B. and Alderson, P. 2003. Beyond anti-smacking: Challenging violence and coercion in parent-child relations. </w:t>
      </w:r>
      <w:r w:rsidRPr="00395623">
        <w:rPr>
          <w:rFonts w:ascii="Times New Roman" w:hAnsi="Times New Roman" w:cs="Times New Roman"/>
          <w:i/>
          <w:iCs/>
          <w:sz w:val="24"/>
          <w:szCs w:val="24"/>
          <w:shd w:val="clear" w:color="auto" w:fill="FFFFFF"/>
        </w:rPr>
        <w:t xml:space="preserve">Int'l J. Child. </w:t>
      </w:r>
      <w:proofErr w:type="spellStart"/>
      <w:r w:rsidRPr="00395623">
        <w:rPr>
          <w:rFonts w:ascii="Times New Roman" w:hAnsi="Times New Roman" w:cs="Times New Roman"/>
          <w:i/>
          <w:iCs/>
          <w:sz w:val="24"/>
          <w:szCs w:val="24"/>
          <w:shd w:val="clear" w:color="auto" w:fill="FFFFFF"/>
        </w:rPr>
        <w:t>Rts</w:t>
      </w:r>
      <w:proofErr w:type="spellEnd"/>
      <w:r w:rsidRPr="00395623">
        <w:rPr>
          <w:rFonts w:ascii="Times New Roman" w:hAnsi="Times New Roman" w:cs="Times New Roman"/>
          <w:i/>
          <w:iCs/>
          <w:sz w:val="24"/>
          <w:szCs w:val="24"/>
          <w:shd w:val="clear" w:color="auto" w:fill="FFFFFF"/>
        </w:rPr>
        <w:t>.</w:t>
      </w:r>
      <w:r w:rsidRPr="00395623">
        <w:rPr>
          <w:rFonts w:ascii="Times New Roman" w:hAnsi="Times New Roman" w:cs="Times New Roman"/>
          <w:sz w:val="24"/>
          <w:szCs w:val="24"/>
          <w:shd w:val="clear" w:color="auto" w:fill="FFFFFF"/>
        </w:rPr>
        <w:t xml:space="preserve"> 11, p.175.</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Rajyaguru</w:t>
      </w:r>
      <w:proofErr w:type="spellEnd"/>
      <w:r w:rsidRPr="00395623">
        <w:rPr>
          <w:rFonts w:ascii="Times New Roman" w:hAnsi="Times New Roman" w:cs="Times New Roman"/>
          <w:sz w:val="24"/>
          <w:szCs w:val="24"/>
          <w:shd w:val="clear" w:color="auto" w:fill="FFFFFF"/>
        </w:rPr>
        <w:t>, P., Moran, P., Cordero, M. and Pearson, R. 2019. Disciplinary parenting practice and child mental health: evidence from the UK Millennium Cohort Study. </w:t>
      </w:r>
      <w:r w:rsidRPr="00395623">
        <w:rPr>
          <w:rFonts w:ascii="Times New Roman" w:hAnsi="Times New Roman" w:cs="Times New Roman"/>
          <w:i/>
          <w:iCs/>
          <w:sz w:val="24"/>
          <w:szCs w:val="24"/>
          <w:shd w:val="clear" w:color="auto" w:fill="FFFFFF"/>
        </w:rPr>
        <w:t>Journal of the American Academy of Child &amp; Adolescent Psychiatry</w:t>
      </w:r>
      <w:r w:rsidRPr="00395623">
        <w:rPr>
          <w:rFonts w:ascii="Times New Roman" w:hAnsi="Times New Roman" w:cs="Times New Roman"/>
          <w:sz w:val="24"/>
          <w:szCs w:val="24"/>
          <w:shd w:val="clear" w:color="auto" w:fill="FFFFFF"/>
        </w:rPr>
        <w:t> </w:t>
      </w:r>
      <w:r w:rsidRPr="00395623">
        <w:rPr>
          <w:rFonts w:ascii="Times New Roman" w:hAnsi="Times New Roman" w:cs="Times New Roman"/>
          <w:i/>
          <w:iCs/>
          <w:sz w:val="24"/>
          <w:szCs w:val="24"/>
          <w:shd w:val="clear" w:color="auto" w:fill="FFFFFF"/>
        </w:rPr>
        <w:t>58</w:t>
      </w:r>
      <w:r w:rsidRPr="00395623">
        <w:rPr>
          <w:rFonts w:ascii="Times New Roman" w:hAnsi="Times New Roman" w:cs="Times New Roman"/>
          <w:sz w:val="24"/>
          <w:szCs w:val="24"/>
          <w:shd w:val="clear" w:color="auto" w:fill="FFFFFF"/>
        </w:rPr>
        <w:t>(1), pp.108-116.</w:t>
      </w:r>
    </w:p>
    <w:p w:rsidR="00C579D0" w:rsidRPr="00395623" w:rsidRDefault="008F538B" w:rsidP="00395623">
      <w:pPr>
        <w:pStyle w:val="ListParagraph"/>
        <w:numPr>
          <w:ilvl w:val="0"/>
          <w:numId w:val="5"/>
        </w:numPr>
        <w:spacing w:after="0" w:line="360" w:lineRule="auto"/>
        <w:jc w:val="both"/>
        <w:rPr>
          <w:rFonts w:ascii="Times New Roman" w:hAnsi="Times New Roman" w:cs="Times New Roman"/>
          <w:sz w:val="24"/>
          <w:szCs w:val="24"/>
        </w:rPr>
      </w:pPr>
      <w:hyperlink r:id="rId20" w:anchor="auth-Colin-Rogers-Aff1" w:history="1">
        <w:r w:rsidR="00C579D0" w:rsidRPr="00395623">
          <w:rPr>
            <w:rStyle w:val="Hyperlink"/>
            <w:rFonts w:ascii="Times New Roman" w:hAnsi="Times New Roman" w:cs="Times New Roman"/>
            <w:color w:val="auto"/>
            <w:sz w:val="24"/>
            <w:szCs w:val="24"/>
          </w:rPr>
          <w:t>Rogers</w:t>
        </w:r>
      </w:hyperlink>
      <w:r w:rsidR="00C579D0" w:rsidRPr="00395623">
        <w:rPr>
          <w:rFonts w:ascii="Times New Roman" w:hAnsi="Times New Roman" w:cs="Times New Roman"/>
          <w:sz w:val="24"/>
          <w:szCs w:val="24"/>
        </w:rPr>
        <w:t xml:space="preserve">, C. and Thomas, G. 2022. Spare the rod! Implications for community safety partnerships in removing the reasonable chastisement defence in Wales. </w:t>
      </w:r>
      <w:r w:rsidR="00C579D0" w:rsidRPr="00395623">
        <w:rPr>
          <w:rFonts w:ascii="Times New Roman" w:hAnsi="Times New Roman" w:cs="Times New Roman"/>
          <w:i/>
          <w:iCs/>
          <w:sz w:val="24"/>
          <w:szCs w:val="24"/>
        </w:rPr>
        <w:t>Crime Prevention and Community Safety</w:t>
      </w:r>
      <w:r w:rsidR="00C579D0" w:rsidRPr="00395623">
        <w:rPr>
          <w:rFonts w:ascii="Times New Roman" w:hAnsi="Times New Roman" w:cs="Times New Roman"/>
          <w:sz w:val="24"/>
          <w:szCs w:val="24"/>
        </w:rPr>
        <w:t xml:space="preserve"> 24, pp. 42-56.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Rowland, A., Gerry, F. and Stanton, M., 2017. Physical punishment of children: time to end the defence of reasonable chastisement in the UK, USA and Australia. </w:t>
      </w:r>
      <w:r w:rsidRPr="00395623">
        <w:rPr>
          <w:rFonts w:ascii="Times New Roman" w:hAnsi="Times New Roman" w:cs="Times New Roman"/>
          <w:i/>
          <w:iCs/>
          <w:sz w:val="24"/>
          <w:szCs w:val="24"/>
          <w:shd w:val="clear" w:color="auto" w:fill="FFFFFF"/>
        </w:rPr>
        <w:t>The International Journal of Children's Rights</w:t>
      </w:r>
      <w:r w:rsidRPr="00395623">
        <w:rPr>
          <w:rFonts w:ascii="Times New Roman" w:hAnsi="Times New Roman" w:cs="Times New Roman"/>
          <w:sz w:val="24"/>
          <w:szCs w:val="24"/>
          <w:shd w:val="clear" w:color="auto" w:fill="FFFFFF"/>
        </w:rPr>
        <w:t xml:space="preserve"> 25(1), pp.165-195.</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rPr>
      </w:pPr>
      <w:r w:rsidRPr="00395623">
        <w:rPr>
          <w:rFonts w:ascii="Times New Roman" w:hAnsi="Times New Roman" w:cs="Times New Roman"/>
          <w:sz w:val="24"/>
          <w:szCs w:val="24"/>
        </w:rPr>
        <w:t xml:space="preserve">Saunders, M., Lewis, P. and </w:t>
      </w:r>
      <w:proofErr w:type="spellStart"/>
      <w:r w:rsidRPr="00395623">
        <w:rPr>
          <w:rFonts w:ascii="Times New Roman" w:hAnsi="Times New Roman" w:cs="Times New Roman"/>
          <w:sz w:val="24"/>
          <w:szCs w:val="24"/>
        </w:rPr>
        <w:t>Thornhill</w:t>
      </w:r>
      <w:proofErr w:type="spellEnd"/>
      <w:r w:rsidRPr="00395623">
        <w:rPr>
          <w:rFonts w:ascii="Times New Roman" w:hAnsi="Times New Roman" w:cs="Times New Roman"/>
          <w:sz w:val="24"/>
          <w:szCs w:val="24"/>
        </w:rPr>
        <w:t xml:space="preserve">, A. 2019. </w:t>
      </w:r>
      <w:r w:rsidRPr="00395623">
        <w:rPr>
          <w:rFonts w:ascii="Times New Roman" w:hAnsi="Times New Roman" w:cs="Times New Roman"/>
          <w:i/>
          <w:sz w:val="24"/>
          <w:szCs w:val="24"/>
        </w:rPr>
        <w:t>Research Methods for Business Students</w:t>
      </w:r>
      <w:r w:rsidRPr="00395623">
        <w:rPr>
          <w:rFonts w:ascii="Times New Roman" w:hAnsi="Times New Roman" w:cs="Times New Roman"/>
          <w:sz w:val="24"/>
          <w:szCs w:val="24"/>
        </w:rPr>
        <w:t>. 8</w:t>
      </w:r>
      <w:r w:rsidRPr="00395623">
        <w:rPr>
          <w:rFonts w:ascii="Times New Roman" w:hAnsi="Times New Roman" w:cs="Times New Roman"/>
          <w:sz w:val="24"/>
          <w:szCs w:val="24"/>
          <w:vertAlign w:val="superscript"/>
        </w:rPr>
        <w:t>th</w:t>
      </w:r>
      <w:r w:rsidRPr="00395623">
        <w:rPr>
          <w:rFonts w:ascii="Times New Roman" w:hAnsi="Times New Roman" w:cs="Times New Roman"/>
          <w:sz w:val="24"/>
          <w:szCs w:val="24"/>
        </w:rPr>
        <w:t xml:space="preserve"> </w:t>
      </w:r>
      <w:proofErr w:type="spellStart"/>
      <w:r w:rsidRPr="00395623">
        <w:rPr>
          <w:rFonts w:ascii="Times New Roman" w:hAnsi="Times New Roman" w:cs="Times New Roman"/>
          <w:sz w:val="24"/>
          <w:szCs w:val="24"/>
        </w:rPr>
        <w:t>edn</w:t>
      </w:r>
      <w:proofErr w:type="spellEnd"/>
      <w:r w:rsidRPr="00395623">
        <w:rPr>
          <w:rFonts w:ascii="Times New Roman" w:hAnsi="Times New Roman" w:cs="Times New Roman"/>
          <w:sz w:val="24"/>
          <w:szCs w:val="24"/>
        </w:rPr>
        <w:t xml:space="preserve">. Pearson Education. </w:t>
      </w:r>
    </w:p>
    <w:p w:rsidR="00C579D0" w:rsidRPr="00395623" w:rsidRDefault="00C579D0" w:rsidP="00395623">
      <w:pPr>
        <w:pStyle w:val="ListParagraph"/>
        <w:numPr>
          <w:ilvl w:val="0"/>
          <w:numId w:val="5"/>
        </w:numPr>
        <w:spacing w:after="0" w:line="360" w:lineRule="auto"/>
        <w:rPr>
          <w:rFonts w:ascii="Times New Roman" w:hAnsi="Times New Roman" w:cs="Times New Roman"/>
          <w:sz w:val="24"/>
          <w:szCs w:val="24"/>
        </w:rPr>
      </w:pPr>
      <w:r w:rsidRPr="00395623">
        <w:rPr>
          <w:rFonts w:ascii="Times New Roman" w:hAnsi="Times New Roman" w:cs="Times New Roman"/>
          <w:sz w:val="24"/>
          <w:szCs w:val="24"/>
        </w:rPr>
        <w:t xml:space="preserve">Save the Children. </w:t>
      </w:r>
      <w:proofErr w:type="spellStart"/>
      <w:proofErr w:type="gramStart"/>
      <w:r w:rsidRPr="00395623">
        <w:rPr>
          <w:rFonts w:ascii="Times New Roman" w:hAnsi="Times New Roman" w:cs="Times New Roman"/>
          <w:sz w:val="24"/>
          <w:szCs w:val="24"/>
        </w:rPr>
        <w:t>nd</w:t>
      </w:r>
      <w:proofErr w:type="spellEnd"/>
      <w:proofErr w:type="gramEnd"/>
      <w:r w:rsidRPr="00395623">
        <w:rPr>
          <w:rFonts w:ascii="Times New Roman" w:hAnsi="Times New Roman" w:cs="Times New Roman"/>
          <w:sz w:val="24"/>
          <w:szCs w:val="24"/>
        </w:rPr>
        <w:t xml:space="preserve">. </w:t>
      </w:r>
      <w:proofErr w:type="gramStart"/>
      <w:r w:rsidRPr="00395623">
        <w:rPr>
          <w:rFonts w:ascii="Times New Roman" w:hAnsi="Times New Roman" w:cs="Times New Roman"/>
          <w:sz w:val="24"/>
          <w:szCs w:val="24"/>
        </w:rPr>
        <w:t>children’s</w:t>
      </w:r>
      <w:proofErr w:type="gramEnd"/>
      <w:r w:rsidRPr="00395623">
        <w:rPr>
          <w:rFonts w:ascii="Times New Roman" w:hAnsi="Times New Roman" w:cs="Times New Roman"/>
          <w:sz w:val="24"/>
          <w:szCs w:val="24"/>
        </w:rPr>
        <w:t xml:space="preserve"> rights in Wales. [Online]. Available at: </w:t>
      </w:r>
      <w:hyperlink r:id="rId21" w:anchor=":~:text=Government%20of%20Wales%20Act%202006&amp;text=The%20Children%20and%20Families%20(Wales,play%20and%20particiaption%20of%20children" w:history="1">
        <w:r w:rsidRPr="00395623">
          <w:rPr>
            <w:rStyle w:val="Hyperlink"/>
            <w:rFonts w:ascii="Times New Roman" w:hAnsi="Times New Roman" w:cs="Times New Roman"/>
            <w:color w:val="auto"/>
            <w:sz w:val="24"/>
            <w:szCs w:val="24"/>
          </w:rPr>
          <w:t>https://childrensrightswales.org.uk/policy-law-reform.aspx#:~:text=Government%20of%20Wales%20Act%202006&amp;text=The%20Children%20and%20Families%20(Wales,play%20and%20particiaption%20of%20children</w:t>
        </w:r>
      </w:hyperlink>
      <w:r w:rsidRPr="00395623">
        <w:rPr>
          <w:rFonts w:ascii="Times New Roman" w:hAnsi="Times New Roman" w:cs="Times New Roman"/>
          <w:sz w:val="24"/>
          <w:szCs w:val="24"/>
        </w:rPr>
        <w:t xml:space="preserve"> [Accessed on: 12 April 2024]. </w:t>
      </w:r>
    </w:p>
    <w:p w:rsidR="00B9318A" w:rsidRPr="00395623" w:rsidRDefault="00B9318A" w:rsidP="00395623">
      <w:pPr>
        <w:pStyle w:val="ListParagraph"/>
        <w:numPr>
          <w:ilvl w:val="0"/>
          <w:numId w:val="5"/>
        </w:numPr>
        <w:spacing w:after="160" w:line="360" w:lineRule="auto"/>
        <w:ind w:left="357" w:hanging="357"/>
        <w:rPr>
          <w:rFonts w:ascii="Times New Roman" w:hAnsi="Times New Roman" w:cs="Times New Roman"/>
          <w:sz w:val="24"/>
          <w:szCs w:val="24"/>
        </w:rPr>
      </w:pPr>
      <w:r w:rsidRPr="00395623">
        <w:rPr>
          <w:rFonts w:ascii="Times New Roman" w:hAnsi="Times New Roman" w:cs="Times New Roman"/>
          <w:sz w:val="24"/>
          <w:szCs w:val="24"/>
        </w:rPr>
        <w:t>Smith, A. (2020). "Evidence-based Recommendations for Reforming Laws Controlling Parental Chastisement in the UK." Child Welfare Journal, 24(1), 89-104.</w:t>
      </w:r>
    </w:p>
    <w:p w:rsidR="00B9318A" w:rsidRPr="00395623" w:rsidRDefault="00B9318A" w:rsidP="00395623">
      <w:pPr>
        <w:pStyle w:val="ListParagraph"/>
        <w:numPr>
          <w:ilvl w:val="0"/>
          <w:numId w:val="5"/>
        </w:numPr>
        <w:spacing w:after="160" w:line="360" w:lineRule="auto"/>
        <w:ind w:left="357" w:hanging="357"/>
        <w:rPr>
          <w:rFonts w:ascii="Times New Roman" w:hAnsi="Times New Roman" w:cs="Times New Roman"/>
          <w:sz w:val="24"/>
          <w:szCs w:val="24"/>
        </w:rPr>
      </w:pPr>
      <w:r w:rsidRPr="00395623">
        <w:rPr>
          <w:rFonts w:ascii="Times New Roman" w:hAnsi="Times New Roman" w:cs="Times New Roman"/>
          <w:sz w:val="24"/>
          <w:szCs w:val="24"/>
        </w:rPr>
        <w:t>Scottish Government. (2018). "Smacking Ban: Proposals for Legislation</w:t>
      </w:r>
      <w:proofErr w:type="gramStart"/>
      <w:r w:rsidRPr="00395623">
        <w:rPr>
          <w:rFonts w:ascii="Times New Roman" w:hAnsi="Times New Roman" w:cs="Times New Roman"/>
          <w:sz w:val="24"/>
          <w:szCs w:val="24"/>
        </w:rPr>
        <w:t>.[</w:t>
      </w:r>
      <w:proofErr w:type="gramEnd"/>
      <w:r w:rsidRPr="00395623">
        <w:rPr>
          <w:rFonts w:ascii="Times New Roman" w:hAnsi="Times New Roman" w:cs="Times New Roman"/>
          <w:sz w:val="24"/>
          <w:szCs w:val="24"/>
        </w:rPr>
        <w:t xml:space="preserve"> Online] "Retrieved from </w:t>
      </w:r>
      <w:hyperlink r:id="rId22" w:history="1">
        <w:r w:rsidRPr="00395623">
          <w:rPr>
            <w:rStyle w:val="Hyperlink"/>
            <w:rFonts w:ascii="Times New Roman" w:hAnsi="Times New Roman" w:cs="Times New Roman"/>
            <w:sz w:val="24"/>
            <w:szCs w:val="24"/>
          </w:rPr>
          <w:t>https://www.gov.scot/</w:t>
        </w:r>
      </w:hyperlink>
      <w:r w:rsidRPr="00395623">
        <w:rPr>
          <w:rFonts w:ascii="Times New Roman" w:hAnsi="Times New Roman" w:cs="Times New Roman"/>
          <w:sz w:val="24"/>
          <w:szCs w:val="24"/>
        </w:rPr>
        <w:t xml:space="preserve"> [Accessed on 05 March 2024]. </w:t>
      </w:r>
    </w:p>
    <w:p w:rsidR="00C316D7" w:rsidRPr="00395623" w:rsidRDefault="00C316D7" w:rsidP="00395623">
      <w:pPr>
        <w:pStyle w:val="ListParagraph"/>
        <w:numPr>
          <w:ilvl w:val="0"/>
          <w:numId w:val="5"/>
        </w:numPr>
        <w:spacing w:after="160" w:line="360" w:lineRule="auto"/>
        <w:ind w:left="357" w:hanging="357"/>
        <w:rPr>
          <w:rFonts w:ascii="Times New Roman" w:hAnsi="Times New Roman" w:cs="Times New Roman"/>
          <w:sz w:val="24"/>
          <w:szCs w:val="24"/>
        </w:rPr>
      </w:pPr>
      <w:r w:rsidRPr="00395623">
        <w:rPr>
          <w:rFonts w:ascii="Times New Roman" w:hAnsi="Times New Roman" w:cs="Times New Roman"/>
          <w:sz w:val="24"/>
          <w:szCs w:val="24"/>
        </w:rPr>
        <w:t>Scottish Parliament. (2019). "Analysis of Socio-cultural Factors Influencing Legislation on Parental Chastisement in Scotland." Edinburgh: Scottish Parliament.</w:t>
      </w:r>
    </w:p>
    <w:p w:rsidR="00C316D7" w:rsidRPr="00395623" w:rsidRDefault="00C316D7" w:rsidP="00395623">
      <w:pPr>
        <w:pStyle w:val="ListParagraph"/>
        <w:numPr>
          <w:ilvl w:val="0"/>
          <w:numId w:val="5"/>
        </w:numPr>
        <w:spacing w:after="160" w:line="360" w:lineRule="auto"/>
        <w:ind w:left="357" w:hanging="357"/>
        <w:rPr>
          <w:rFonts w:ascii="Times New Roman" w:hAnsi="Times New Roman" w:cs="Times New Roman"/>
          <w:sz w:val="24"/>
          <w:szCs w:val="24"/>
        </w:rPr>
      </w:pPr>
      <w:r w:rsidRPr="00395623">
        <w:rPr>
          <w:rFonts w:ascii="Times New Roman" w:hAnsi="Times New Roman" w:cs="Times New Roman"/>
          <w:sz w:val="24"/>
          <w:szCs w:val="24"/>
        </w:rPr>
        <w:t>The Guardian. (2019). "Scotland Becomes First UK Country to Ban Smacking</w:t>
      </w:r>
      <w:proofErr w:type="gramStart"/>
      <w:r w:rsidRPr="00395623">
        <w:rPr>
          <w:rFonts w:ascii="Times New Roman" w:hAnsi="Times New Roman" w:cs="Times New Roman"/>
          <w:sz w:val="24"/>
          <w:szCs w:val="24"/>
        </w:rPr>
        <w:t>.[</w:t>
      </w:r>
      <w:proofErr w:type="gramEnd"/>
      <w:r w:rsidRPr="00395623">
        <w:rPr>
          <w:rFonts w:ascii="Times New Roman" w:hAnsi="Times New Roman" w:cs="Times New Roman"/>
          <w:sz w:val="24"/>
          <w:szCs w:val="24"/>
        </w:rPr>
        <w:t xml:space="preserve">online]" Retrieved from </w:t>
      </w:r>
      <w:hyperlink r:id="rId23" w:history="1">
        <w:r w:rsidRPr="00395623">
          <w:rPr>
            <w:rStyle w:val="Hyperlink"/>
            <w:rFonts w:ascii="Times New Roman" w:hAnsi="Times New Roman" w:cs="Times New Roman"/>
            <w:sz w:val="24"/>
            <w:szCs w:val="24"/>
          </w:rPr>
          <w:t>https://www.theguardian.com/</w:t>
        </w:r>
      </w:hyperlink>
      <w:r w:rsidRPr="00395623">
        <w:rPr>
          <w:rFonts w:ascii="Times New Roman" w:hAnsi="Times New Roman" w:cs="Times New Roman"/>
          <w:sz w:val="24"/>
          <w:szCs w:val="24"/>
        </w:rPr>
        <w:t xml:space="preserve"> [Accessed on 05 March 2024]. </w:t>
      </w:r>
    </w:p>
    <w:p w:rsidR="00C316D7" w:rsidRPr="00395623" w:rsidRDefault="00C316D7" w:rsidP="00395623">
      <w:pPr>
        <w:pStyle w:val="ListParagraph"/>
        <w:numPr>
          <w:ilvl w:val="0"/>
          <w:numId w:val="5"/>
        </w:numPr>
        <w:spacing w:after="160" w:line="360" w:lineRule="auto"/>
        <w:ind w:left="357" w:hanging="357"/>
        <w:rPr>
          <w:rFonts w:ascii="Times New Roman" w:hAnsi="Times New Roman" w:cs="Times New Roman"/>
          <w:sz w:val="24"/>
          <w:szCs w:val="24"/>
        </w:rPr>
      </w:pPr>
      <w:r w:rsidRPr="00395623">
        <w:rPr>
          <w:rFonts w:ascii="Times New Roman" w:hAnsi="Times New Roman" w:cs="Times New Roman"/>
          <w:sz w:val="24"/>
          <w:szCs w:val="24"/>
        </w:rPr>
        <w:lastRenderedPageBreak/>
        <w:t xml:space="preserve">The Guardian. (2021). "Cultural Diversity and Parental Chastisement: Challenges and Opportunities." [Online] Retrieved from </w:t>
      </w:r>
      <w:hyperlink r:id="rId24" w:history="1">
        <w:r w:rsidRPr="00395623">
          <w:rPr>
            <w:rStyle w:val="Hyperlink"/>
            <w:rFonts w:ascii="Times New Roman" w:hAnsi="Times New Roman" w:cs="Times New Roman"/>
            <w:sz w:val="24"/>
            <w:szCs w:val="24"/>
          </w:rPr>
          <w:t>https://www.theguardian.com/</w:t>
        </w:r>
      </w:hyperlink>
      <w:r w:rsidRPr="00395623">
        <w:rPr>
          <w:rFonts w:ascii="Times New Roman" w:hAnsi="Times New Roman" w:cs="Times New Roman"/>
          <w:sz w:val="24"/>
          <w:szCs w:val="24"/>
        </w:rPr>
        <w:t xml:space="preserve"> [Accessed on 05 March 2024].</w:t>
      </w:r>
    </w:p>
    <w:p w:rsidR="00C579D0" w:rsidRPr="00395623" w:rsidRDefault="00C579D0" w:rsidP="00395623">
      <w:pPr>
        <w:pStyle w:val="NormalWeb"/>
        <w:numPr>
          <w:ilvl w:val="0"/>
          <w:numId w:val="5"/>
        </w:numPr>
        <w:spacing w:beforeAutospacing="0" w:afterAutospacing="0" w:line="360" w:lineRule="auto"/>
        <w:ind w:left="357" w:hanging="357"/>
        <w:rPr>
          <w:b/>
          <w:bCs/>
          <w:lang w:val="en-GB"/>
        </w:rPr>
      </w:pPr>
      <w:r w:rsidRPr="00395623">
        <w:rPr>
          <w:shd w:val="clear" w:color="auto" w:fill="FFFFFF"/>
          <w:lang w:val="en-GB"/>
        </w:rPr>
        <w:t>Singleton, R. 2010. Physical punishment: improving consistency and protection. </w:t>
      </w:r>
      <w:r w:rsidRPr="00395623">
        <w:rPr>
          <w:i/>
          <w:iCs/>
          <w:shd w:val="clear" w:color="auto" w:fill="FFFFFF"/>
          <w:lang w:val="en-GB"/>
        </w:rPr>
        <w:t>London: Department for Education</w:t>
      </w:r>
      <w:r w:rsidRPr="00395623">
        <w:rPr>
          <w:shd w:val="clear" w:color="auto" w:fill="FFFFFF"/>
          <w:lang w:val="en-GB"/>
        </w:rPr>
        <w:t>.</w:t>
      </w:r>
    </w:p>
    <w:p w:rsidR="00C579D0" w:rsidRPr="00395623" w:rsidRDefault="00C579D0" w:rsidP="00395623">
      <w:pPr>
        <w:pStyle w:val="ListParagraph"/>
        <w:numPr>
          <w:ilvl w:val="0"/>
          <w:numId w:val="5"/>
        </w:numPr>
        <w:spacing w:after="0" w:line="360" w:lineRule="auto"/>
        <w:ind w:left="357" w:hanging="357"/>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Stewart-</w:t>
      </w:r>
      <w:proofErr w:type="spellStart"/>
      <w:r w:rsidRPr="00395623">
        <w:rPr>
          <w:rFonts w:ascii="Times New Roman" w:hAnsi="Times New Roman" w:cs="Times New Roman"/>
          <w:sz w:val="24"/>
          <w:szCs w:val="24"/>
          <w:shd w:val="clear" w:color="auto" w:fill="FFFFFF"/>
        </w:rPr>
        <w:t>Tufescu</w:t>
      </w:r>
      <w:proofErr w:type="spellEnd"/>
      <w:r w:rsidRPr="00395623">
        <w:rPr>
          <w:rFonts w:ascii="Times New Roman" w:hAnsi="Times New Roman" w:cs="Times New Roman"/>
          <w:sz w:val="24"/>
          <w:szCs w:val="24"/>
          <w:shd w:val="clear" w:color="auto" w:fill="FFFFFF"/>
        </w:rPr>
        <w:t>, A. 2023. Corporal Punishment: The Global Picture. </w:t>
      </w:r>
      <w:r w:rsidRPr="00395623">
        <w:rPr>
          <w:rFonts w:ascii="Times New Roman" w:hAnsi="Times New Roman" w:cs="Times New Roman"/>
          <w:i/>
          <w:iCs/>
          <w:sz w:val="24"/>
          <w:szCs w:val="24"/>
          <w:shd w:val="clear" w:color="auto" w:fill="FFFFFF"/>
        </w:rPr>
        <w:t xml:space="preserve">Canadian Journal of Children's Rights/Revue </w:t>
      </w:r>
      <w:proofErr w:type="spellStart"/>
      <w:r w:rsidRPr="00395623">
        <w:rPr>
          <w:rFonts w:ascii="Times New Roman" w:hAnsi="Times New Roman" w:cs="Times New Roman"/>
          <w:i/>
          <w:iCs/>
          <w:sz w:val="24"/>
          <w:szCs w:val="24"/>
          <w:shd w:val="clear" w:color="auto" w:fill="FFFFFF"/>
        </w:rPr>
        <w:t>canadienne</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droits</w:t>
      </w:r>
      <w:proofErr w:type="spellEnd"/>
      <w:r w:rsidRPr="00395623">
        <w:rPr>
          <w:rFonts w:ascii="Times New Roman" w:hAnsi="Times New Roman" w:cs="Times New Roman"/>
          <w:i/>
          <w:iCs/>
          <w:sz w:val="24"/>
          <w:szCs w:val="24"/>
          <w:shd w:val="clear" w:color="auto" w:fill="FFFFFF"/>
        </w:rPr>
        <w:t xml:space="preserve"> des </w:t>
      </w:r>
      <w:proofErr w:type="spellStart"/>
      <w:r w:rsidRPr="00395623">
        <w:rPr>
          <w:rFonts w:ascii="Times New Roman" w:hAnsi="Times New Roman" w:cs="Times New Roman"/>
          <w:i/>
          <w:iCs/>
          <w:sz w:val="24"/>
          <w:szCs w:val="24"/>
          <w:shd w:val="clear" w:color="auto" w:fill="FFFFFF"/>
        </w:rPr>
        <w:t>enfants</w:t>
      </w:r>
      <w:proofErr w:type="spellEnd"/>
      <w:r w:rsidRPr="00395623">
        <w:rPr>
          <w:rFonts w:ascii="Times New Roman" w:hAnsi="Times New Roman" w:cs="Times New Roman"/>
          <w:i/>
          <w:iCs/>
          <w:sz w:val="24"/>
          <w:szCs w:val="24"/>
          <w:shd w:val="clear" w:color="auto" w:fill="FFFFFF"/>
        </w:rPr>
        <w:t xml:space="preserve"> </w:t>
      </w:r>
      <w:r w:rsidRPr="00395623">
        <w:rPr>
          <w:rFonts w:ascii="Times New Roman" w:hAnsi="Times New Roman" w:cs="Times New Roman"/>
          <w:sz w:val="24"/>
          <w:szCs w:val="24"/>
          <w:shd w:val="clear" w:color="auto" w:fill="FFFFFF"/>
        </w:rPr>
        <w:t>10(1).</w:t>
      </w:r>
    </w:p>
    <w:p w:rsidR="00C579D0" w:rsidRPr="00395623" w:rsidRDefault="00C579D0" w:rsidP="00395623">
      <w:pPr>
        <w:pStyle w:val="ListParagraph"/>
        <w:numPr>
          <w:ilvl w:val="0"/>
          <w:numId w:val="5"/>
        </w:numPr>
        <w:spacing w:after="0" w:line="360" w:lineRule="auto"/>
        <w:ind w:left="357" w:hanging="357"/>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Sweeney, C. and Spence, W. 2019. Equal Protection from Assault: The Parental View. </w:t>
      </w:r>
      <w:r w:rsidRPr="00395623">
        <w:rPr>
          <w:rFonts w:ascii="Times New Roman" w:hAnsi="Times New Roman" w:cs="Times New Roman"/>
          <w:i/>
          <w:iCs/>
          <w:sz w:val="24"/>
          <w:szCs w:val="24"/>
          <w:shd w:val="clear" w:color="auto" w:fill="FFFFFF"/>
        </w:rPr>
        <w:t>Community Practitioner</w:t>
      </w:r>
      <w:r w:rsidRPr="00395623">
        <w:rPr>
          <w:rFonts w:ascii="Times New Roman" w:hAnsi="Times New Roman" w:cs="Times New Roman"/>
          <w:sz w:val="24"/>
          <w:szCs w:val="24"/>
          <w:shd w:val="clear" w:color="auto" w:fill="FFFFFF"/>
        </w:rPr>
        <w:t xml:space="preserve"> 92(4), pp.45-47.</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Taylor, J. and Redman, S. 2004. The smacking controversy: what advice should we be giving parents</w:t>
      </w:r>
      <w:proofErr w:type="gramStart"/>
      <w:r w:rsidRPr="00395623">
        <w:rPr>
          <w:rFonts w:ascii="Times New Roman" w:hAnsi="Times New Roman" w:cs="Times New Roman"/>
          <w:sz w:val="24"/>
          <w:szCs w:val="24"/>
          <w:shd w:val="clear" w:color="auto" w:fill="FFFFFF"/>
        </w:rPr>
        <w:t>?.</w:t>
      </w:r>
      <w:proofErr w:type="gramEnd"/>
      <w:r w:rsidRPr="00395623">
        <w:rPr>
          <w:rFonts w:ascii="Times New Roman" w:hAnsi="Times New Roman" w:cs="Times New Roman"/>
          <w:sz w:val="24"/>
          <w:szCs w:val="24"/>
          <w:shd w:val="clear" w:color="auto" w:fill="FFFFFF"/>
        </w:rPr>
        <w:t> </w:t>
      </w:r>
      <w:r w:rsidRPr="00395623">
        <w:rPr>
          <w:rFonts w:ascii="Times New Roman" w:hAnsi="Times New Roman" w:cs="Times New Roman"/>
          <w:i/>
          <w:iCs/>
          <w:sz w:val="24"/>
          <w:szCs w:val="24"/>
          <w:shd w:val="clear" w:color="auto" w:fill="FFFFFF"/>
        </w:rPr>
        <w:t>Journal of Advanced Nursing</w:t>
      </w:r>
      <w:r w:rsidRPr="00395623">
        <w:rPr>
          <w:rFonts w:ascii="Times New Roman" w:hAnsi="Times New Roman" w:cs="Times New Roman"/>
          <w:sz w:val="24"/>
          <w:szCs w:val="24"/>
          <w:shd w:val="clear" w:color="auto" w:fill="FFFFFF"/>
        </w:rPr>
        <w:t xml:space="preserve"> 46(3), pp.311-318.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Tillson</w:t>
      </w:r>
      <w:proofErr w:type="spellEnd"/>
      <w:r w:rsidRPr="00395623">
        <w:rPr>
          <w:rFonts w:ascii="Times New Roman" w:hAnsi="Times New Roman" w:cs="Times New Roman"/>
          <w:sz w:val="24"/>
          <w:szCs w:val="24"/>
          <w:shd w:val="clear" w:color="auto" w:fill="FFFFFF"/>
        </w:rPr>
        <w:t>, J. and Oxley, L. 2020. Children’s moral rights and UK school exclusions. </w:t>
      </w:r>
      <w:r w:rsidRPr="00395623">
        <w:rPr>
          <w:rFonts w:ascii="Times New Roman" w:hAnsi="Times New Roman" w:cs="Times New Roman"/>
          <w:i/>
          <w:iCs/>
          <w:sz w:val="24"/>
          <w:szCs w:val="24"/>
          <w:shd w:val="clear" w:color="auto" w:fill="FFFFFF"/>
        </w:rPr>
        <w:t>Theory and research in education</w:t>
      </w:r>
      <w:r w:rsidRPr="00395623">
        <w:rPr>
          <w:rFonts w:ascii="Times New Roman" w:hAnsi="Times New Roman" w:cs="Times New Roman"/>
          <w:sz w:val="24"/>
          <w:szCs w:val="24"/>
          <w:shd w:val="clear" w:color="auto" w:fill="FFFFFF"/>
        </w:rPr>
        <w:t xml:space="preserve"> 18(1), pp.40-58.</w:t>
      </w:r>
    </w:p>
    <w:p w:rsidR="00C579D0" w:rsidRPr="00395623" w:rsidRDefault="00C579D0" w:rsidP="00395623">
      <w:pPr>
        <w:pStyle w:val="NormalWeb"/>
        <w:numPr>
          <w:ilvl w:val="0"/>
          <w:numId w:val="5"/>
        </w:numPr>
        <w:spacing w:beforeAutospacing="0" w:afterAutospacing="0" w:line="360" w:lineRule="auto"/>
        <w:rPr>
          <w:b/>
          <w:bCs/>
          <w:lang w:val="en-GB"/>
        </w:rPr>
      </w:pPr>
      <w:r w:rsidRPr="00395623">
        <w:rPr>
          <w:shd w:val="clear" w:color="auto" w:fill="FFFFFF"/>
          <w:lang w:val="en-GB"/>
        </w:rPr>
        <w:t>Trotter, C. 2020. </w:t>
      </w:r>
      <w:r w:rsidRPr="00395623">
        <w:rPr>
          <w:i/>
          <w:iCs/>
          <w:shd w:val="clear" w:color="auto" w:fill="FFFFFF"/>
          <w:lang w:val="en-GB"/>
        </w:rPr>
        <w:t>Helping abused children and their families: Towards an evidence-based practice model</w:t>
      </w:r>
      <w:r w:rsidRPr="00395623">
        <w:rPr>
          <w:shd w:val="clear" w:color="auto" w:fill="FFFFFF"/>
          <w:lang w:val="en-GB"/>
        </w:rPr>
        <w:t xml:space="preserve">. </w:t>
      </w:r>
      <w:proofErr w:type="spellStart"/>
      <w:r w:rsidRPr="00395623">
        <w:rPr>
          <w:shd w:val="clear" w:color="auto" w:fill="FFFFFF"/>
          <w:lang w:val="en-GB"/>
        </w:rPr>
        <w:t>Routledge</w:t>
      </w:r>
      <w:proofErr w:type="spellEnd"/>
      <w:r w:rsidRPr="00395623">
        <w:rPr>
          <w:shd w:val="clear" w:color="auto" w:fill="FFFFFF"/>
          <w:lang w:val="en-GB"/>
        </w:rPr>
        <w:t>.</w:t>
      </w:r>
    </w:p>
    <w:p w:rsidR="00C579D0" w:rsidRPr="00395623" w:rsidRDefault="00C579D0" w:rsidP="00395623">
      <w:pPr>
        <w:pStyle w:val="ListParagraph"/>
        <w:numPr>
          <w:ilvl w:val="0"/>
          <w:numId w:val="5"/>
        </w:numPr>
        <w:spacing w:after="0" w:line="360" w:lineRule="auto"/>
        <w:rPr>
          <w:rFonts w:ascii="Times New Roman" w:hAnsi="Times New Roman" w:cs="Times New Roman"/>
          <w:sz w:val="24"/>
          <w:szCs w:val="24"/>
        </w:rPr>
      </w:pPr>
      <w:r w:rsidRPr="00395623">
        <w:rPr>
          <w:rFonts w:ascii="Times New Roman" w:hAnsi="Times New Roman" w:cs="Times New Roman"/>
          <w:sz w:val="24"/>
          <w:szCs w:val="24"/>
        </w:rPr>
        <w:t xml:space="preserve">UK Government. 2023. State of Children’s Rights in Scotland. [Online]. Available at: </w:t>
      </w:r>
      <w:hyperlink r:id="rId25" w:history="1">
        <w:r w:rsidRPr="00395623">
          <w:rPr>
            <w:rStyle w:val="Hyperlink"/>
            <w:rFonts w:ascii="Times New Roman" w:hAnsi="Times New Roman" w:cs="Times New Roman"/>
            <w:color w:val="auto"/>
            <w:sz w:val="24"/>
            <w:szCs w:val="24"/>
          </w:rPr>
          <w:t>https://www.togetherscotland.org.uk/media/3266/socrr23_final.pdf</w:t>
        </w:r>
      </w:hyperlink>
      <w:r w:rsidRPr="00395623">
        <w:rPr>
          <w:rFonts w:ascii="Times New Roman" w:hAnsi="Times New Roman" w:cs="Times New Roman"/>
          <w:sz w:val="24"/>
          <w:szCs w:val="24"/>
        </w:rPr>
        <w:t xml:space="preserve"> [Accessed on: 11 December 2023]. </w:t>
      </w:r>
    </w:p>
    <w:p w:rsidR="00C579D0" w:rsidRPr="00395623" w:rsidRDefault="00C579D0" w:rsidP="00395623">
      <w:pPr>
        <w:pStyle w:val="ListParagraph"/>
        <w:numPr>
          <w:ilvl w:val="0"/>
          <w:numId w:val="5"/>
        </w:numPr>
        <w:spacing w:after="0" w:line="360" w:lineRule="auto"/>
        <w:rPr>
          <w:rFonts w:ascii="Times New Roman" w:hAnsi="Times New Roman" w:cs="Times New Roman"/>
          <w:sz w:val="24"/>
          <w:szCs w:val="24"/>
        </w:rPr>
      </w:pPr>
      <w:r w:rsidRPr="00395623">
        <w:rPr>
          <w:rFonts w:ascii="Times New Roman" w:hAnsi="Times New Roman" w:cs="Times New Roman"/>
          <w:sz w:val="24"/>
          <w:szCs w:val="24"/>
        </w:rPr>
        <w:t xml:space="preserve">UK Organisation. </w:t>
      </w:r>
      <w:proofErr w:type="spellStart"/>
      <w:r w:rsidRPr="00395623">
        <w:rPr>
          <w:rFonts w:ascii="Times New Roman" w:hAnsi="Times New Roman" w:cs="Times New Roman"/>
          <w:sz w:val="24"/>
          <w:szCs w:val="24"/>
        </w:rPr>
        <w:t>Nd</w:t>
      </w:r>
      <w:proofErr w:type="spellEnd"/>
      <w:r w:rsidRPr="00395623">
        <w:rPr>
          <w:rFonts w:ascii="Times New Roman" w:hAnsi="Times New Roman" w:cs="Times New Roman"/>
          <w:sz w:val="24"/>
          <w:szCs w:val="24"/>
        </w:rPr>
        <w:t xml:space="preserve">. </w:t>
      </w:r>
      <w:proofErr w:type="spellStart"/>
      <w:r w:rsidRPr="00395623">
        <w:rPr>
          <w:rFonts w:ascii="Times New Roman" w:hAnsi="Times New Roman" w:cs="Times New Roman"/>
          <w:sz w:val="24"/>
          <w:szCs w:val="24"/>
        </w:rPr>
        <w:t>Chldren</w:t>
      </w:r>
      <w:proofErr w:type="spellEnd"/>
      <w:r w:rsidRPr="00395623">
        <w:rPr>
          <w:rFonts w:ascii="Times New Roman" w:hAnsi="Times New Roman" w:cs="Times New Roman"/>
          <w:sz w:val="24"/>
          <w:szCs w:val="24"/>
        </w:rPr>
        <w:t xml:space="preserve"> </w:t>
      </w:r>
      <w:proofErr w:type="gramStart"/>
      <w:r w:rsidRPr="00395623">
        <w:rPr>
          <w:rFonts w:ascii="Times New Roman" w:hAnsi="Times New Roman" w:cs="Times New Roman"/>
          <w:sz w:val="24"/>
          <w:szCs w:val="24"/>
        </w:rPr>
        <w:t>are</w:t>
      </w:r>
      <w:proofErr w:type="gramEnd"/>
      <w:r w:rsidRPr="00395623">
        <w:rPr>
          <w:rFonts w:ascii="Times New Roman" w:hAnsi="Times New Roman" w:cs="Times New Roman"/>
          <w:sz w:val="24"/>
          <w:szCs w:val="24"/>
        </w:rPr>
        <w:t xml:space="preserve"> unbeatable. [Online]. Available at: </w:t>
      </w:r>
      <w:hyperlink r:id="rId26" w:history="1">
        <w:r w:rsidRPr="00395623">
          <w:rPr>
            <w:rStyle w:val="Hyperlink"/>
            <w:rFonts w:ascii="Times New Roman" w:hAnsi="Times New Roman" w:cs="Times New Roman"/>
            <w:color w:val="auto"/>
            <w:sz w:val="24"/>
            <w:szCs w:val="24"/>
          </w:rPr>
          <w:t>https://www.childrenareunbeatable.org.uk/current-position/support-in-the-uk.html</w:t>
        </w:r>
      </w:hyperlink>
      <w:r w:rsidRPr="00395623">
        <w:rPr>
          <w:rFonts w:ascii="Times New Roman" w:hAnsi="Times New Roman" w:cs="Times New Roman"/>
          <w:sz w:val="24"/>
          <w:szCs w:val="24"/>
        </w:rPr>
        <w:t xml:space="preserve"> [Accessed on: 12 December 2023].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Van </w:t>
      </w:r>
      <w:proofErr w:type="spellStart"/>
      <w:r w:rsidRPr="00395623">
        <w:rPr>
          <w:rFonts w:ascii="Times New Roman" w:hAnsi="Times New Roman" w:cs="Times New Roman"/>
          <w:sz w:val="24"/>
          <w:szCs w:val="24"/>
          <w:shd w:val="clear" w:color="auto" w:fill="FFFFFF"/>
        </w:rPr>
        <w:t>Leeuwen</w:t>
      </w:r>
      <w:proofErr w:type="spellEnd"/>
      <w:r w:rsidRPr="00395623">
        <w:rPr>
          <w:rFonts w:ascii="Times New Roman" w:hAnsi="Times New Roman" w:cs="Times New Roman"/>
          <w:sz w:val="24"/>
          <w:szCs w:val="24"/>
          <w:shd w:val="clear" w:color="auto" w:fill="FFFFFF"/>
        </w:rPr>
        <w:t xml:space="preserve">, K.G., </w:t>
      </w:r>
      <w:proofErr w:type="spellStart"/>
      <w:r w:rsidRPr="00395623">
        <w:rPr>
          <w:rFonts w:ascii="Times New Roman" w:hAnsi="Times New Roman" w:cs="Times New Roman"/>
          <w:sz w:val="24"/>
          <w:szCs w:val="24"/>
          <w:shd w:val="clear" w:color="auto" w:fill="FFFFFF"/>
        </w:rPr>
        <w:t>Fauchier</w:t>
      </w:r>
      <w:proofErr w:type="spellEnd"/>
      <w:r w:rsidRPr="00395623">
        <w:rPr>
          <w:rFonts w:ascii="Times New Roman" w:hAnsi="Times New Roman" w:cs="Times New Roman"/>
          <w:sz w:val="24"/>
          <w:szCs w:val="24"/>
          <w:shd w:val="clear" w:color="auto" w:fill="FFFFFF"/>
        </w:rPr>
        <w:t>, A. and Straus, M.A. 2012. Assessing dimensions of parental discipline. </w:t>
      </w:r>
      <w:r w:rsidRPr="00395623">
        <w:rPr>
          <w:rFonts w:ascii="Times New Roman" w:hAnsi="Times New Roman" w:cs="Times New Roman"/>
          <w:i/>
          <w:iCs/>
          <w:sz w:val="24"/>
          <w:szCs w:val="24"/>
          <w:shd w:val="clear" w:color="auto" w:fill="FFFFFF"/>
        </w:rPr>
        <w:t xml:space="preserve">Journal of psychopathology and </w:t>
      </w:r>
      <w:proofErr w:type="spellStart"/>
      <w:r w:rsidRPr="00395623">
        <w:rPr>
          <w:rFonts w:ascii="Times New Roman" w:hAnsi="Times New Roman" w:cs="Times New Roman"/>
          <w:i/>
          <w:iCs/>
          <w:sz w:val="24"/>
          <w:szCs w:val="24"/>
          <w:shd w:val="clear" w:color="auto" w:fill="FFFFFF"/>
        </w:rPr>
        <w:t>behavioral</w:t>
      </w:r>
      <w:proofErr w:type="spellEnd"/>
      <w:r w:rsidRPr="00395623">
        <w:rPr>
          <w:rFonts w:ascii="Times New Roman" w:hAnsi="Times New Roman" w:cs="Times New Roman"/>
          <w:i/>
          <w:iCs/>
          <w:sz w:val="24"/>
          <w:szCs w:val="24"/>
          <w:shd w:val="clear" w:color="auto" w:fill="FFFFFF"/>
        </w:rPr>
        <w:t xml:space="preserve"> assessment</w:t>
      </w:r>
      <w:r w:rsidRPr="00395623">
        <w:rPr>
          <w:rFonts w:ascii="Times New Roman" w:hAnsi="Times New Roman" w:cs="Times New Roman"/>
          <w:sz w:val="24"/>
          <w:szCs w:val="24"/>
          <w:shd w:val="clear" w:color="auto" w:fill="FFFFFF"/>
        </w:rPr>
        <w:t> 34, pp.216-231.</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Vlasis-Cicvaric</w:t>
      </w:r>
      <w:proofErr w:type="spellEnd"/>
      <w:r w:rsidRPr="00395623">
        <w:rPr>
          <w:rFonts w:ascii="Times New Roman" w:hAnsi="Times New Roman" w:cs="Times New Roman"/>
          <w:sz w:val="24"/>
          <w:szCs w:val="24"/>
          <w:shd w:val="clear" w:color="auto" w:fill="FFFFFF"/>
        </w:rPr>
        <w:t xml:space="preserve">, I., </w:t>
      </w:r>
      <w:proofErr w:type="spellStart"/>
      <w:r w:rsidRPr="00395623">
        <w:rPr>
          <w:rFonts w:ascii="Times New Roman" w:hAnsi="Times New Roman" w:cs="Times New Roman"/>
          <w:sz w:val="24"/>
          <w:szCs w:val="24"/>
          <w:shd w:val="clear" w:color="auto" w:fill="FFFFFF"/>
        </w:rPr>
        <w:t>Prpic</w:t>
      </w:r>
      <w:proofErr w:type="spellEnd"/>
      <w:r w:rsidRPr="00395623">
        <w:rPr>
          <w:rFonts w:ascii="Times New Roman" w:hAnsi="Times New Roman" w:cs="Times New Roman"/>
          <w:sz w:val="24"/>
          <w:szCs w:val="24"/>
          <w:shd w:val="clear" w:color="auto" w:fill="FFFFFF"/>
        </w:rPr>
        <w:t xml:space="preserve">, I., </w:t>
      </w:r>
      <w:proofErr w:type="spellStart"/>
      <w:r w:rsidRPr="00395623">
        <w:rPr>
          <w:rFonts w:ascii="Times New Roman" w:hAnsi="Times New Roman" w:cs="Times New Roman"/>
          <w:sz w:val="24"/>
          <w:szCs w:val="24"/>
          <w:shd w:val="clear" w:color="auto" w:fill="FFFFFF"/>
        </w:rPr>
        <w:t>Boban</w:t>
      </w:r>
      <w:proofErr w:type="spellEnd"/>
      <w:r w:rsidRPr="00395623">
        <w:rPr>
          <w:rFonts w:ascii="Times New Roman" w:hAnsi="Times New Roman" w:cs="Times New Roman"/>
          <w:sz w:val="24"/>
          <w:szCs w:val="24"/>
          <w:shd w:val="clear" w:color="auto" w:fill="FFFFFF"/>
        </w:rPr>
        <w:t xml:space="preserve">, M. and </w:t>
      </w:r>
      <w:proofErr w:type="spellStart"/>
      <w:r w:rsidRPr="00395623">
        <w:rPr>
          <w:rFonts w:ascii="Times New Roman" w:hAnsi="Times New Roman" w:cs="Times New Roman"/>
          <w:sz w:val="24"/>
          <w:szCs w:val="24"/>
          <w:shd w:val="clear" w:color="auto" w:fill="FFFFFF"/>
        </w:rPr>
        <w:t>Korotaj</w:t>
      </w:r>
      <w:proofErr w:type="spellEnd"/>
      <w:r w:rsidRPr="00395623">
        <w:rPr>
          <w:rFonts w:ascii="Times New Roman" w:hAnsi="Times New Roman" w:cs="Times New Roman"/>
          <w:sz w:val="24"/>
          <w:szCs w:val="24"/>
          <w:shd w:val="clear" w:color="auto" w:fill="FFFFFF"/>
        </w:rPr>
        <w:t>, Z. 2007. Children's reflections on corporal punishment. </w:t>
      </w:r>
      <w:r w:rsidRPr="00395623">
        <w:rPr>
          <w:rFonts w:ascii="Times New Roman" w:hAnsi="Times New Roman" w:cs="Times New Roman"/>
          <w:i/>
          <w:iCs/>
          <w:sz w:val="24"/>
          <w:szCs w:val="24"/>
          <w:shd w:val="clear" w:color="auto" w:fill="FFFFFF"/>
        </w:rPr>
        <w:t>Public health</w:t>
      </w:r>
      <w:r w:rsidRPr="00395623">
        <w:rPr>
          <w:rFonts w:ascii="Times New Roman" w:hAnsi="Times New Roman" w:cs="Times New Roman"/>
          <w:sz w:val="24"/>
          <w:szCs w:val="24"/>
          <w:shd w:val="clear" w:color="auto" w:fill="FFFFFF"/>
        </w:rPr>
        <w:t>, </w:t>
      </w:r>
      <w:r w:rsidRPr="00395623">
        <w:rPr>
          <w:rFonts w:ascii="Times New Roman" w:hAnsi="Times New Roman" w:cs="Times New Roman"/>
          <w:i/>
          <w:iCs/>
          <w:sz w:val="24"/>
          <w:szCs w:val="24"/>
          <w:shd w:val="clear" w:color="auto" w:fill="FFFFFF"/>
        </w:rPr>
        <w:t>121</w:t>
      </w:r>
      <w:r w:rsidRPr="00395623">
        <w:rPr>
          <w:rFonts w:ascii="Times New Roman" w:hAnsi="Times New Roman" w:cs="Times New Roman"/>
          <w:sz w:val="24"/>
          <w:szCs w:val="24"/>
          <w:shd w:val="clear" w:color="auto" w:fill="FFFFFF"/>
        </w:rPr>
        <w:t>(3), pp.220-222.</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Warraich</w:t>
      </w:r>
      <w:proofErr w:type="spellEnd"/>
      <w:r w:rsidRPr="00395623">
        <w:rPr>
          <w:rFonts w:ascii="Times New Roman" w:hAnsi="Times New Roman" w:cs="Times New Roman"/>
          <w:sz w:val="24"/>
          <w:szCs w:val="24"/>
          <w:shd w:val="clear" w:color="auto" w:fill="FFFFFF"/>
        </w:rPr>
        <w:t xml:space="preserve">, E. 2023. Government rejects call to ban smacking in England. [Online]. Available at: </w:t>
      </w:r>
      <w:hyperlink r:id="rId27" w:history="1">
        <w:r w:rsidRPr="00395623">
          <w:rPr>
            <w:rStyle w:val="Hyperlink"/>
            <w:rFonts w:ascii="Times New Roman" w:hAnsi="Times New Roman" w:cs="Times New Roman"/>
            <w:color w:val="auto"/>
            <w:sz w:val="24"/>
            <w:szCs w:val="24"/>
            <w:shd w:val="clear" w:color="auto" w:fill="FFFFFF"/>
          </w:rPr>
          <w:t>https://www.bbc.com/news/uk-politics-65243518</w:t>
        </w:r>
      </w:hyperlink>
      <w:r w:rsidRPr="00395623">
        <w:rPr>
          <w:rFonts w:ascii="Times New Roman" w:hAnsi="Times New Roman" w:cs="Times New Roman"/>
          <w:sz w:val="24"/>
          <w:szCs w:val="24"/>
          <w:shd w:val="clear" w:color="auto" w:fill="FFFFFF"/>
        </w:rPr>
        <w:t xml:space="preserve"> [Accessed on: 12 February 2024]. </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r w:rsidRPr="00395623">
        <w:rPr>
          <w:rFonts w:ascii="Times New Roman" w:hAnsi="Times New Roman" w:cs="Times New Roman"/>
          <w:sz w:val="24"/>
          <w:szCs w:val="24"/>
          <w:shd w:val="clear" w:color="auto" w:fill="FFFFFF"/>
        </w:rPr>
        <w:t xml:space="preserve">Waterston, T. and </w:t>
      </w:r>
      <w:proofErr w:type="spellStart"/>
      <w:r w:rsidRPr="00395623">
        <w:rPr>
          <w:rFonts w:ascii="Times New Roman" w:hAnsi="Times New Roman" w:cs="Times New Roman"/>
          <w:sz w:val="24"/>
          <w:szCs w:val="24"/>
          <w:shd w:val="clear" w:color="auto" w:fill="FFFFFF"/>
        </w:rPr>
        <w:t>Janson</w:t>
      </w:r>
      <w:proofErr w:type="spellEnd"/>
      <w:r w:rsidRPr="00395623">
        <w:rPr>
          <w:rFonts w:ascii="Times New Roman" w:hAnsi="Times New Roman" w:cs="Times New Roman"/>
          <w:sz w:val="24"/>
          <w:szCs w:val="24"/>
          <w:shd w:val="clear" w:color="auto" w:fill="FFFFFF"/>
        </w:rPr>
        <w:t>, S. 2020. Hitting children is wrong. </w:t>
      </w:r>
      <w:r w:rsidRPr="00395623">
        <w:rPr>
          <w:rFonts w:ascii="Times New Roman" w:hAnsi="Times New Roman" w:cs="Times New Roman"/>
          <w:i/>
          <w:iCs/>
          <w:sz w:val="24"/>
          <w:szCs w:val="24"/>
          <w:shd w:val="clear" w:color="auto" w:fill="FFFFFF"/>
        </w:rPr>
        <w:t xml:space="preserve">BMJ paediatrics </w:t>
      </w:r>
      <w:proofErr w:type="gramStart"/>
      <w:r w:rsidRPr="00395623">
        <w:rPr>
          <w:rFonts w:ascii="Times New Roman" w:hAnsi="Times New Roman" w:cs="Times New Roman"/>
          <w:i/>
          <w:iCs/>
          <w:sz w:val="24"/>
          <w:szCs w:val="24"/>
          <w:shd w:val="clear" w:color="auto" w:fill="FFFFFF"/>
        </w:rPr>
        <w:t>open</w:t>
      </w:r>
      <w:proofErr w:type="gramEnd"/>
      <w:r w:rsidRPr="00395623">
        <w:rPr>
          <w:rFonts w:ascii="Times New Roman" w:hAnsi="Times New Roman" w:cs="Times New Roman"/>
          <w:sz w:val="24"/>
          <w:szCs w:val="24"/>
          <w:shd w:val="clear" w:color="auto" w:fill="FFFFFF"/>
        </w:rPr>
        <w:t xml:space="preserve"> 4(1).</w:t>
      </w:r>
    </w:p>
    <w:p w:rsidR="00C579D0" w:rsidRPr="00395623" w:rsidRDefault="00C579D0" w:rsidP="00395623">
      <w:pPr>
        <w:pStyle w:val="ListParagraph"/>
        <w:numPr>
          <w:ilvl w:val="0"/>
          <w:numId w:val="5"/>
        </w:numPr>
        <w:spacing w:after="0" w:line="360" w:lineRule="auto"/>
        <w:rPr>
          <w:rFonts w:ascii="Times New Roman" w:hAnsi="Times New Roman" w:cs="Times New Roman"/>
          <w:sz w:val="24"/>
          <w:szCs w:val="24"/>
        </w:rPr>
      </w:pPr>
      <w:r w:rsidRPr="00395623">
        <w:rPr>
          <w:rFonts w:ascii="Times New Roman" w:hAnsi="Times New Roman" w:cs="Times New Roman"/>
          <w:sz w:val="24"/>
          <w:szCs w:val="24"/>
        </w:rPr>
        <w:t xml:space="preserve">Welsh Government. 2023. Physically punishing children becomes illegal in Wales. [Online]. Available at: </w:t>
      </w:r>
      <w:hyperlink r:id="rId28" w:anchor=":~:text=Wales%20joins%20more%20than%2060,protection%20from%20assault%20as%20adults" w:history="1">
        <w:r w:rsidRPr="00395623">
          <w:rPr>
            <w:rStyle w:val="Hyperlink"/>
            <w:rFonts w:ascii="Times New Roman" w:hAnsi="Times New Roman" w:cs="Times New Roman"/>
            <w:color w:val="auto"/>
            <w:sz w:val="24"/>
            <w:szCs w:val="24"/>
          </w:rPr>
          <w:t>https://media.service.gov.wales/news/physically-punishing-children-becomes-illegal-in-wales#:~:text=Wales%20joins%20more%20than%2060,protection%20from%20assault%20as%20adults</w:t>
        </w:r>
      </w:hyperlink>
      <w:r w:rsidRPr="00395623">
        <w:rPr>
          <w:rFonts w:ascii="Times New Roman" w:hAnsi="Times New Roman" w:cs="Times New Roman"/>
          <w:sz w:val="24"/>
          <w:szCs w:val="24"/>
        </w:rPr>
        <w:t xml:space="preserve"> [Accessed on: 12 March 2024]. </w:t>
      </w:r>
    </w:p>
    <w:p w:rsidR="00C579D0" w:rsidRPr="00395623" w:rsidRDefault="00C579D0" w:rsidP="00395623">
      <w:pPr>
        <w:pStyle w:val="NormalWeb"/>
        <w:numPr>
          <w:ilvl w:val="0"/>
          <w:numId w:val="5"/>
        </w:numPr>
        <w:spacing w:beforeAutospacing="0" w:afterAutospacing="0" w:line="360" w:lineRule="auto"/>
        <w:jc w:val="both"/>
        <w:rPr>
          <w:lang w:val="en-GB"/>
        </w:rPr>
      </w:pPr>
      <w:r w:rsidRPr="00395623">
        <w:rPr>
          <w:lang w:val="en-GB"/>
        </w:rPr>
        <w:lastRenderedPageBreak/>
        <w:t>Wilson, J. 2021. </w:t>
      </w:r>
      <w:r w:rsidRPr="00395623">
        <w:rPr>
          <w:i/>
          <w:iCs/>
          <w:lang w:val="en-GB"/>
        </w:rPr>
        <w:t>Understanding Research for Business Students: A Complete Student′s Guide</w:t>
      </w:r>
      <w:r w:rsidRPr="00395623">
        <w:rPr>
          <w:lang w:val="en-GB"/>
        </w:rPr>
        <w:t>. London: SAGE Publications.</w:t>
      </w:r>
    </w:p>
    <w:p w:rsidR="00C579D0" w:rsidRPr="00395623" w:rsidRDefault="00C579D0" w:rsidP="00395623">
      <w:pPr>
        <w:pStyle w:val="ListParagraph"/>
        <w:numPr>
          <w:ilvl w:val="0"/>
          <w:numId w:val="5"/>
        </w:numPr>
        <w:spacing w:after="0" w:line="360" w:lineRule="auto"/>
        <w:jc w:val="both"/>
        <w:rPr>
          <w:rFonts w:ascii="Times New Roman" w:hAnsi="Times New Roman" w:cs="Times New Roman"/>
          <w:sz w:val="24"/>
          <w:szCs w:val="24"/>
          <w:shd w:val="clear" w:color="auto" w:fill="FFFFFF"/>
        </w:rPr>
      </w:pPr>
      <w:proofErr w:type="spellStart"/>
      <w:r w:rsidRPr="00395623">
        <w:rPr>
          <w:rFonts w:ascii="Times New Roman" w:hAnsi="Times New Roman" w:cs="Times New Roman"/>
          <w:sz w:val="24"/>
          <w:szCs w:val="24"/>
          <w:shd w:val="clear" w:color="auto" w:fill="FFFFFF"/>
        </w:rPr>
        <w:t>Wilsonbrowne</w:t>
      </w:r>
      <w:proofErr w:type="spellEnd"/>
      <w:r w:rsidRPr="00395623">
        <w:rPr>
          <w:rFonts w:ascii="Times New Roman" w:hAnsi="Times New Roman" w:cs="Times New Roman"/>
          <w:sz w:val="24"/>
          <w:szCs w:val="24"/>
          <w:shd w:val="clear" w:color="auto" w:fill="FFFFFF"/>
        </w:rPr>
        <w:t xml:space="preserve">. 2023. Is It Illegal to Smack Your Child in the UK? [Online]. Available at: </w:t>
      </w:r>
      <w:hyperlink r:id="rId29" w:history="1">
        <w:r w:rsidRPr="00395623">
          <w:rPr>
            <w:rStyle w:val="Hyperlink"/>
            <w:rFonts w:ascii="Times New Roman" w:hAnsi="Times New Roman" w:cs="Times New Roman"/>
            <w:color w:val="auto"/>
            <w:sz w:val="24"/>
            <w:szCs w:val="24"/>
            <w:shd w:val="clear" w:color="auto" w:fill="FFFFFF"/>
          </w:rPr>
          <w:t>https://www.wilsonbrowne.co.uk/news/personal/is-it-illegal-to-smack-your-child-in-the-uk/</w:t>
        </w:r>
      </w:hyperlink>
      <w:r w:rsidRPr="00395623">
        <w:rPr>
          <w:rFonts w:ascii="Times New Roman" w:hAnsi="Times New Roman" w:cs="Times New Roman"/>
          <w:sz w:val="24"/>
          <w:szCs w:val="24"/>
          <w:shd w:val="clear" w:color="auto" w:fill="FFFFFF"/>
        </w:rPr>
        <w:t xml:space="preserve"> [Accessed on: 12 April 2024].</w:t>
      </w:r>
    </w:p>
    <w:p w:rsidR="00F45606" w:rsidRPr="00395623" w:rsidRDefault="00F45606" w:rsidP="00395623">
      <w:pPr>
        <w:pStyle w:val="Heading1"/>
        <w:spacing w:before="0" w:line="360" w:lineRule="auto"/>
        <w:rPr>
          <w:rFonts w:ascii="Times New Roman" w:eastAsia="Times New Roman" w:hAnsi="Times New Roman" w:cs="Times New Roman"/>
          <w:b w:val="0"/>
          <w:bCs w:val="0"/>
          <w:color w:val="auto"/>
          <w:kern w:val="36"/>
          <w:sz w:val="24"/>
          <w:szCs w:val="24"/>
        </w:rPr>
      </w:pPr>
    </w:p>
    <w:p w:rsidR="00A85D9D" w:rsidRDefault="00A85D9D" w:rsidP="00395623">
      <w:pPr>
        <w:spacing w:line="360" w:lineRule="auto"/>
        <w:rPr>
          <w:rFonts w:ascii="Times New Roman" w:hAnsi="Times New Roman"/>
          <w:lang w:val="en-GB"/>
        </w:rPr>
      </w:pPr>
    </w:p>
    <w:p w:rsidR="00B83EF6" w:rsidRDefault="00B83EF6" w:rsidP="00395623">
      <w:pPr>
        <w:spacing w:line="360" w:lineRule="auto"/>
        <w:rPr>
          <w:rFonts w:ascii="Times New Roman" w:hAnsi="Times New Roman"/>
          <w:lang w:val="en-GB"/>
        </w:rPr>
      </w:pPr>
    </w:p>
    <w:p w:rsidR="00B83EF6" w:rsidRPr="00395623" w:rsidRDefault="00B83EF6" w:rsidP="00395623">
      <w:pPr>
        <w:spacing w:line="360" w:lineRule="auto"/>
        <w:rPr>
          <w:rFonts w:ascii="Times New Roman" w:hAnsi="Times New Roman"/>
          <w:lang w:val="en-GB"/>
        </w:rPr>
      </w:pPr>
    </w:p>
    <w:p w:rsidR="00A85D9D" w:rsidRPr="00395623" w:rsidRDefault="00A85D9D" w:rsidP="00395623">
      <w:pPr>
        <w:spacing w:line="360" w:lineRule="auto"/>
        <w:rPr>
          <w:rFonts w:ascii="Times New Roman" w:hAnsi="Times New Roman"/>
          <w:lang w:val="en-GB"/>
        </w:rPr>
      </w:pPr>
    </w:p>
    <w:p w:rsidR="00A85D9D" w:rsidRPr="00395623" w:rsidRDefault="00A85D9D" w:rsidP="00395623">
      <w:pPr>
        <w:spacing w:line="360" w:lineRule="auto"/>
        <w:rPr>
          <w:rFonts w:ascii="Times New Roman" w:hAnsi="Times New Roman"/>
          <w:b/>
          <w:i/>
          <w:color w:val="4472C4" w:themeColor="accent1"/>
        </w:rPr>
      </w:pPr>
      <w:r w:rsidRPr="00395623">
        <w:rPr>
          <w:rFonts w:ascii="Times New Roman" w:hAnsi="Times New Roman"/>
          <w:b/>
          <w:i/>
          <w:color w:val="4472C4" w:themeColor="accent1"/>
        </w:rPr>
        <w:t>Other source Parliament, Act and Cases</w:t>
      </w:r>
    </w:p>
    <w:p w:rsidR="00A85D9D" w:rsidRPr="00395623" w:rsidRDefault="00A85D9D" w:rsidP="00395623">
      <w:pPr>
        <w:spacing w:line="360" w:lineRule="auto"/>
        <w:rPr>
          <w:rFonts w:ascii="Times New Roman" w:hAnsi="Times New Roman"/>
          <w:b/>
          <w:i/>
        </w:rPr>
      </w:pPr>
      <w:r w:rsidRPr="00395623">
        <w:rPr>
          <w:rFonts w:ascii="Times New Roman" w:hAnsi="Times New Roman"/>
          <w:i/>
        </w:rPr>
        <w:t>Children Act 2004; Scottish Government - Children (Equal Protection from Assault) (Scotland) Act 2019</w:t>
      </w:r>
    </w:p>
    <w:p w:rsidR="00A85D9D" w:rsidRPr="00395623" w:rsidRDefault="00A85D9D" w:rsidP="00395623">
      <w:pPr>
        <w:spacing w:line="360" w:lineRule="auto"/>
        <w:rPr>
          <w:rFonts w:ascii="Times New Roman" w:hAnsi="Times New Roman"/>
          <w:i/>
        </w:rPr>
      </w:pPr>
      <w:r w:rsidRPr="00395623">
        <w:rPr>
          <w:rFonts w:ascii="Times New Roman" w:hAnsi="Times New Roman"/>
          <w:i/>
        </w:rPr>
        <w:t>European Court of Human Rights - Case of A v UK (1998)</w:t>
      </w:r>
    </w:p>
    <w:p w:rsidR="00A85D9D" w:rsidRPr="00395623" w:rsidRDefault="00A85D9D" w:rsidP="00395623">
      <w:pPr>
        <w:spacing w:line="360" w:lineRule="auto"/>
        <w:rPr>
          <w:rFonts w:ascii="Times New Roman" w:hAnsi="Times New Roman"/>
          <w:i/>
        </w:rPr>
      </w:pPr>
      <w:r w:rsidRPr="00395623">
        <w:rPr>
          <w:rFonts w:ascii="Times New Roman" w:hAnsi="Times New Roman"/>
          <w:i/>
        </w:rPr>
        <w:t xml:space="preserve">Herbert: R v </w:t>
      </w:r>
      <w:proofErr w:type="spellStart"/>
      <w:r w:rsidRPr="00395623">
        <w:rPr>
          <w:rFonts w:ascii="Times New Roman" w:hAnsi="Times New Roman"/>
          <w:i/>
        </w:rPr>
        <w:t>Hopley</w:t>
      </w:r>
      <w:proofErr w:type="spellEnd"/>
      <w:r w:rsidRPr="00395623">
        <w:rPr>
          <w:rFonts w:ascii="Times New Roman" w:hAnsi="Times New Roman"/>
          <w:i/>
        </w:rPr>
        <w:t>, 1860</w:t>
      </w:r>
    </w:p>
    <w:p w:rsidR="00A85D9D" w:rsidRPr="00395623" w:rsidRDefault="00A85D9D" w:rsidP="00395623">
      <w:pPr>
        <w:spacing w:line="360" w:lineRule="auto"/>
        <w:rPr>
          <w:rFonts w:ascii="Times New Roman" w:hAnsi="Times New Roman"/>
          <w:i/>
        </w:rPr>
      </w:pPr>
      <w:r w:rsidRPr="00395623">
        <w:rPr>
          <w:rFonts w:ascii="Times New Roman" w:hAnsi="Times New Roman"/>
          <w:i/>
        </w:rPr>
        <w:t>R (on the application of H and another) v W [2013] EWHC 975</w:t>
      </w:r>
    </w:p>
    <w:p w:rsidR="00A85D9D" w:rsidRPr="00395623" w:rsidRDefault="00A85D9D" w:rsidP="00395623">
      <w:pPr>
        <w:spacing w:line="360" w:lineRule="auto"/>
        <w:rPr>
          <w:rFonts w:ascii="Times New Roman" w:hAnsi="Times New Roman"/>
          <w:i/>
        </w:rPr>
      </w:pPr>
      <w:r w:rsidRPr="00395623">
        <w:rPr>
          <w:rFonts w:ascii="Times New Roman" w:hAnsi="Times New Roman"/>
          <w:i/>
        </w:rPr>
        <w:t>NSPCC - National Society for the Prevention of Cruelty to Children</w:t>
      </w:r>
    </w:p>
    <w:p w:rsidR="00A85D9D" w:rsidRPr="00395623" w:rsidRDefault="00A85D9D" w:rsidP="00395623">
      <w:pPr>
        <w:spacing w:line="360" w:lineRule="auto"/>
        <w:rPr>
          <w:rFonts w:ascii="Times New Roman" w:hAnsi="Times New Roman"/>
          <w:b/>
          <w:i/>
        </w:rPr>
      </w:pPr>
      <w:r w:rsidRPr="00395623">
        <w:rPr>
          <w:rFonts w:ascii="Times New Roman" w:hAnsi="Times New Roman"/>
          <w:i/>
        </w:rPr>
        <w:t>United Nations Convention on the Rights of the Child (UNCRC)</w:t>
      </w:r>
    </w:p>
    <w:p w:rsidR="00A85D9D" w:rsidRPr="00395623" w:rsidRDefault="00A85D9D" w:rsidP="00395623">
      <w:pPr>
        <w:rPr>
          <w:rFonts w:ascii="Times New Roman" w:hAnsi="Times New Roman"/>
          <w:b/>
        </w:rPr>
      </w:pPr>
    </w:p>
    <w:p w:rsidR="00A85D9D" w:rsidRPr="00395623" w:rsidRDefault="00A85D9D" w:rsidP="00395623">
      <w:pPr>
        <w:rPr>
          <w:rFonts w:ascii="Times New Roman" w:hAnsi="Times New Roman"/>
          <w:lang w:val="en-GB"/>
        </w:rPr>
      </w:pPr>
    </w:p>
    <w:sectPr w:rsidR="00A85D9D" w:rsidRPr="00395623" w:rsidSect="00C42F45">
      <w:headerReference w:type="default" r:id="rId30"/>
      <w:footerReference w:type="default" r:id="rId31"/>
      <w:pgSz w:w="11906" w:h="16838"/>
      <w:pgMar w:top="1134" w:right="1134" w:bottom="1134" w:left="1134"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B62EC" w:rsidRDefault="007B62EC" w:rsidP="00DB01DD">
      <w:pPr>
        <w:spacing w:after="0" w:line="240" w:lineRule="auto"/>
      </w:pPr>
      <w:r>
        <w:separator/>
      </w:r>
    </w:p>
  </w:endnote>
  <w:endnote w:type="continuationSeparator" w:id="0">
    <w:p w:rsidR="007B62EC" w:rsidRDefault="007B62EC" w:rsidP="00DB01D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83EF6" w:rsidRDefault="00B83EF6">
    <w:pPr>
      <w:pStyle w:val="Footer"/>
      <w:pBdr>
        <w:top w:val="thinThickSmallGap" w:sz="24" w:space="1" w:color="823B0B" w:themeColor="accent2" w:themeShade="7F"/>
      </w:pBdr>
      <w:rPr>
        <w:rFonts w:asciiTheme="majorHAnsi" w:hAnsiTheme="majorHAnsi"/>
      </w:rPr>
    </w:pPr>
    <w:r>
      <w:rPr>
        <w:rFonts w:asciiTheme="majorHAnsi" w:hAnsiTheme="majorHAnsi"/>
      </w:rPr>
      <w:t>Presented By: MD R Ahmed</w:t>
    </w:r>
    <w:r>
      <w:rPr>
        <w:rFonts w:asciiTheme="majorHAnsi" w:hAnsiTheme="majorHAnsi"/>
      </w:rPr>
      <w:ptab w:relativeTo="margin" w:alignment="right" w:leader="none"/>
    </w:r>
    <w:r>
      <w:rPr>
        <w:rFonts w:asciiTheme="majorHAnsi" w:hAnsiTheme="majorHAnsi"/>
      </w:rPr>
      <w:t xml:space="preserve">Page </w:t>
    </w:r>
    <w:fldSimple w:instr=" PAGE   \* MERGEFORMAT ">
      <w:r w:rsidRPr="00B83EF6">
        <w:rPr>
          <w:rFonts w:asciiTheme="majorHAnsi" w:hAnsiTheme="majorHAnsi"/>
          <w:noProof/>
        </w:rPr>
        <w:t>20</w:t>
      </w:r>
    </w:fldSimple>
  </w:p>
  <w:p w:rsidR="009B6E64" w:rsidRDefault="009B6E6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B62EC" w:rsidRDefault="007B62EC" w:rsidP="00DB01DD">
      <w:pPr>
        <w:spacing w:after="0" w:line="240" w:lineRule="auto"/>
      </w:pPr>
      <w:r>
        <w:separator/>
      </w:r>
    </w:p>
  </w:footnote>
  <w:footnote w:type="continuationSeparator" w:id="0">
    <w:p w:rsidR="007B62EC" w:rsidRDefault="007B62EC" w:rsidP="00DB01D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73072" w:rsidRDefault="00273072">
    <w:pPr>
      <w:pStyle w:val="Header"/>
    </w:pPr>
  </w:p>
  <w:p w:rsidR="00273072" w:rsidRDefault="00273072">
    <w:pPr>
      <w:pStyle w:val="Header"/>
    </w:pPr>
  </w:p>
  <w:p w:rsidR="00273072" w:rsidRDefault="0027307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97016"/>
    <w:multiLevelType w:val="hybridMultilevel"/>
    <w:tmpl w:val="81AC38CA"/>
    <w:lvl w:ilvl="0" w:tplc="0409000F">
      <w:start w:val="1"/>
      <w:numFmt w:val="decimal"/>
      <w:lvlText w:val="%1."/>
      <w:lvlJc w:val="left"/>
      <w:pPr>
        <w:ind w:left="502" w:hanging="360"/>
      </w:p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
    <w:nsid w:val="53830350"/>
    <w:multiLevelType w:val="hybridMultilevel"/>
    <w:tmpl w:val="66F05BA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9E21A9"/>
    <w:multiLevelType w:val="hybridMultilevel"/>
    <w:tmpl w:val="0052B9F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10470DC"/>
    <w:multiLevelType w:val="hybridMultilevel"/>
    <w:tmpl w:val="F47CC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1"/>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B2583"/>
    <w:rsid w:val="00012006"/>
    <w:rsid w:val="00022486"/>
    <w:rsid w:val="00031A0F"/>
    <w:rsid w:val="000419A0"/>
    <w:rsid w:val="0004769A"/>
    <w:rsid w:val="000528DD"/>
    <w:rsid w:val="00064CE4"/>
    <w:rsid w:val="000778BB"/>
    <w:rsid w:val="00083161"/>
    <w:rsid w:val="00084688"/>
    <w:rsid w:val="000916A7"/>
    <w:rsid w:val="00093034"/>
    <w:rsid w:val="000A0543"/>
    <w:rsid w:val="000A2FF0"/>
    <w:rsid w:val="000A3887"/>
    <w:rsid w:val="000C3DB2"/>
    <w:rsid w:val="000C45BA"/>
    <w:rsid w:val="000D16B0"/>
    <w:rsid w:val="000D3EB0"/>
    <w:rsid w:val="000D535E"/>
    <w:rsid w:val="000D58A9"/>
    <w:rsid w:val="000E6BD1"/>
    <w:rsid w:val="000F0379"/>
    <w:rsid w:val="001046E1"/>
    <w:rsid w:val="00111452"/>
    <w:rsid w:val="00134479"/>
    <w:rsid w:val="001370F8"/>
    <w:rsid w:val="00140E1D"/>
    <w:rsid w:val="00144C76"/>
    <w:rsid w:val="00152884"/>
    <w:rsid w:val="00154408"/>
    <w:rsid w:val="001650C4"/>
    <w:rsid w:val="00167290"/>
    <w:rsid w:val="001700EC"/>
    <w:rsid w:val="00171F27"/>
    <w:rsid w:val="00172EC1"/>
    <w:rsid w:val="001769CD"/>
    <w:rsid w:val="00176B92"/>
    <w:rsid w:val="00181629"/>
    <w:rsid w:val="0018522C"/>
    <w:rsid w:val="00187BF1"/>
    <w:rsid w:val="001B04D4"/>
    <w:rsid w:val="001B32AD"/>
    <w:rsid w:val="001D69F0"/>
    <w:rsid w:val="001E5747"/>
    <w:rsid w:val="001F08FC"/>
    <w:rsid w:val="001F6F81"/>
    <w:rsid w:val="002129DE"/>
    <w:rsid w:val="002164C8"/>
    <w:rsid w:val="00216BA8"/>
    <w:rsid w:val="00222017"/>
    <w:rsid w:val="00224D89"/>
    <w:rsid w:val="00227F68"/>
    <w:rsid w:val="002333FA"/>
    <w:rsid w:val="00233F97"/>
    <w:rsid w:val="00235323"/>
    <w:rsid w:val="00245A3B"/>
    <w:rsid w:val="00252D55"/>
    <w:rsid w:val="00262544"/>
    <w:rsid w:val="002639BD"/>
    <w:rsid w:val="00273072"/>
    <w:rsid w:val="00283F9E"/>
    <w:rsid w:val="00290474"/>
    <w:rsid w:val="0029713F"/>
    <w:rsid w:val="002A0700"/>
    <w:rsid w:val="002A0FA0"/>
    <w:rsid w:val="002A3B15"/>
    <w:rsid w:val="002B1F8F"/>
    <w:rsid w:val="002D0F24"/>
    <w:rsid w:val="002D4A3E"/>
    <w:rsid w:val="002E5751"/>
    <w:rsid w:val="002F1DEB"/>
    <w:rsid w:val="002F23A5"/>
    <w:rsid w:val="002F30D7"/>
    <w:rsid w:val="00317001"/>
    <w:rsid w:val="00323843"/>
    <w:rsid w:val="00336593"/>
    <w:rsid w:val="00337937"/>
    <w:rsid w:val="00340E35"/>
    <w:rsid w:val="00344D81"/>
    <w:rsid w:val="00350F33"/>
    <w:rsid w:val="003525A6"/>
    <w:rsid w:val="00354C42"/>
    <w:rsid w:val="00357783"/>
    <w:rsid w:val="0038159D"/>
    <w:rsid w:val="00386449"/>
    <w:rsid w:val="003874B8"/>
    <w:rsid w:val="00395623"/>
    <w:rsid w:val="003959FD"/>
    <w:rsid w:val="003A05EC"/>
    <w:rsid w:val="003A0E70"/>
    <w:rsid w:val="003A22A4"/>
    <w:rsid w:val="003A2FF2"/>
    <w:rsid w:val="003A5F51"/>
    <w:rsid w:val="003B1303"/>
    <w:rsid w:val="003D20D9"/>
    <w:rsid w:val="003D4A7A"/>
    <w:rsid w:val="003F2336"/>
    <w:rsid w:val="003F3263"/>
    <w:rsid w:val="003F45E2"/>
    <w:rsid w:val="003F54FE"/>
    <w:rsid w:val="00402606"/>
    <w:rsid w:val="0041498C"/>
    <w:rsid w:val="00422FEB"/>
    <w:rsid w:val="00425FCC"/>
    <w:rsid w:val="004310D7"/>
    <w:rsid w:val="00433B4C"/>
    <w:rsid w:val="0044098F"/>
    <w:rsid w:val="00441A63"/>
    <w:rsid w:val="0047178B"/>
    <w:rsid w:val="00474757"/>
    <w:rsid w:val="004764D2"/>
    <w:rsid w:val="00482CCC"/>
    <w:rsid w:val="00484122"/>
    <w:rsid w:val="00494D1B"/>
    <w:rsid w:val="004A1F7F"/>
    <w:rsid w:val="004A72F6"/>
    <w:rsid w:val="004B1DDE"/>
    <w:rsid w:val="004B21FD"/>
    <w:rsid w:val="004C79BA"/>
    <w:rsid w:val="004D35E1"/>
    <w:rsid w:val="004F0757"/>
    <w:rsid w:val="0050379C"/>
    <w:rsid w:val="00507B96"/>
    <w:rsid w:val="00514B9F"/>
    <w:rsid w:val="00533521"/>
    <w:rsid w:val="00540D2F"/>
    <w:rsid w:val="0058579B"/>
    <w:rsid w:val="0059198C"/>
    <w:rsid w:val="00592996"/>
    <w:rsid w:val="005A03DE"/>
    <w:rsid w:val="005A218F"/>
    <w:rsid w:val="005A3A55"/>
    <w:rsid w:val="005B2D0E"/>
    <w:rsid w:val="005D3DCB"/>
    <w:rsid w:val="005D52D2"/>
    <w:rsid w:val="006028E6"/>
    <w:rsid w:val="00630C99"/>
    <w:rsid w:val="00636E0A"/>
    <w:rsid w:val="0064333B"/>
    <w:rsid w:val="006442D2"/>
    <w:rsid w:val="00644A19"/>
    <w:rsid w:val="00660D1B"/>
    <w:rsid w:val="006712BC"/>
    <w:rsid w:val="00677BB4"/>
    <w:rsid w:val="00677F43"/>
    <w:rsid w:val="00683AB2"/>
    <w:rsid w:val="00687A8E"/>
    <w:rsid w:val="006905EF"/>
    <w:rsid w:val="006A384E"/>
    <w:rsid w:val="006A44D8"/>
    <w:rsid w:val="006B3428"/>
    <w:rsid w:val="006C6F7D"/>
    <w:rsid w:val="006E089A"/>
    <w:rsid w:val="006E18C3"/>
    <w:rsid w:val="006E2178"/>
    <w:rsid w:val="006E67DD"/>
    <w:rsid w:val="006E6A78"/>
    <w:rsid w:val="006E77A7"/>
    <w:rsid w:val="00712757"/>
    <w:rsid w:val="007154ED"/>
    <w:rsid w:val="007417C5"/>
    <w:rsid w:val="007612DA"/>
    <w:rsid w:val="0076285F"/>
    <w:rsid w:val="00770B98"/>
    <w:rsid w:val="00774DB2"/>
    <w:rsid w:val="00774F34"/>
    <w:rsid w:val="007776F7"/>
    <w:rsid w:val="00784867"/>
    <w:rsid w:val="00785E6A"/>
    <w:rsid w:val="00795AC8"/>
    <w:rsid w:val="007B2C54"/>
    <w:rsid w:val="007B62EC"/>
    <w:rsid w:val="007B7AE7"/>
    <w:rsid w:val="007D7E7F"/>
    <w:rsid w:val="007E44F6"/>
    <w:rsid w:val="007E5D62"/>
    <w:rsid w:val="007F0677"/>
    <w:rsid w:val="007F286D"/>
    <w:rsid w:val="007F7AA3"/>
    <w:rsid w:val="00805885"/>
    <w:rsid w:val="00821867"/>
    <w:rsid w:val="00830F7F"/>
    <w:rsid w:val="008329E0"/>
    <w:rsid w:val="00835A6A"/>
    <w:rsid w:val="008457F8"/>
    <w:rsid w:val="008527E0"/>
    <w:rsid w:val="008536A5"/>
    <w:rsid w:val="00853F19"/>
    <w:rsid w:val="0086637C"/>
    <w:rsid w:val="00867B96"/>
    <w:rsid w:val="008716CE"/>
    <w:rsid w:val="00875450"/>
    <w:rsid w:val="00875D11"/>
    <w:rsid w:val="008774A0"/>
    <w:rsid w:val="008932EA"/>
    <w:rsid w:val="008A352F"/>
    <w:rsid w:val="008B4397"/>
    <w:rsid w:val="008C53B1"/>
    <w:rsid w:val="008D78E4"/>
    <w:rsid w:val="008D7EE4"/>
    <w:rsid w:val="008E0664"/>
    <w:rsid w:val="008F538B"/>
    <w:rsid w:val="008F571C"/>
    <w:rsid w:val="008F5ECC"/>
    <w:rsid w:val="00903B6B"/>
    <w:rsid w:val="009043FB"/>
    <w:rsid w:val="00905E0D"/>
    <w:rsid w:val="00906362"/>
    <w:rsid w:val="00910E16"/>
    <w:rsid w:val="00936BDD"/>
    <w:rsid w:val="0093723D"/>
    <w:rsid w:val="0096023E"/>
    <w:rsid w:val="009711D3"/>
    <w:rsid w:val="009837BF"/>
    <w:rsid w:val="009A32E0"/>
    <w:rsid w:val="009A518B"/>
    <w:rsid w:val="009A7ABE"/>
    <w:rsid w:val="009B390D"/>
    <w:rsid w:val="009B6BB9"/>
    <w:rsid w:val="009B6E64"/>
    <w:rsid w:val="009B6F56"/>
    <w:rsid w:val="00A02A47"/>
    <w:rsid w:val="00A12942"/>
    <w:rsid w:val="00A14BAC"/>
    <w:rsid w:val="00A263DC"/>
    <w:rsid w:val="00A26BAE"/>
    <w:rsid w:val="00A364ED"/>
    <w:rsid w:val="00A4166C"/>
    <w:rsid w:val="00A426D8"/>
    <w:rsid w:val="00A46C17"/>
    <w:rsid w:val="00A46F9E"/>
    <w:rsid w:val="00A5080F"/>
    <w:rsid w:val="00A61245"/>
    <w:rsid w:val="00A64075"/>
    <w:rsid w:val="00A67040"/>
    <w:rsid w:val="00A6743C"/>
    <w:rsid w:val="00A67DB2"/>
    <w:rsid w:val="00A75668"/>
    <w:rsid w:val="00A769A0"/>
    <w:rsid w:val="00A85D9D"/>
    <w:rsid w:val="00A935F0"/>
    <w:rsid w:val="00A97E6F"/>
    <w:rsid w:val="00AA2558"/>
    <w:rsid w:val="00AA3DB7"/>
    <w:rsid w:val="00AB6D0E"/>
    <w:rsid w:val="00AC0CA2"/>
    <w:rsid w:val="00AC1BAA"/>
    <w:rsid w:val="00AC79F4"/>
    <w:rsid w:val="00AC7BE6"/>
    <w:rsid w:val="00AD2061"/>
    <w:rsid w:val="00AD78D7"/>
    <w:rsid w:val="00AD7F83"/>
    <w:rsid w:val="00AE464C"/>
    <w:rsid w:val="00AE4B90"/>
    <w:rsid w:val="00AF795D"/>
    <w:rsid w:val="00B0246D"/>
    <w:rsid w:val="00B2346E"/>
    <w:rsid w:val="00B24969"/>
    <w:rsid w:val="00B31938"/>
    <w:rsid w:val="00B35C82"/>
    <w:rsid w:val="00B613FA"/>
    <w:rsid w:val="00B74123"/>
    <w:rsid w:val="00B8319B"/>
    <w:rsid w:val="00B83EF6"/>
    <w:rsid w:val="00B85505"/>
    <w:rsid w:val="00B90362"/>
    <w:rsid w:val="00B9318A"/>
    <w:rsid w:val="00BA4064"/>
    <w:rsid w:val="00BA5A40"/>
    <w:rsid w:val="00BA5EB1"/>
    <w:rsid w:val="00BA7600"/>
    <w:rsid w:val="00BB236C"/>
    <w:rsid w:val="00BB2583"/>
    <w:rsid w:val="00BB610D"/>
    <w:rsid w:val="00BD25D2"/>
    <w:rsid w:val="00BF6706"/>
    <w:rsid w:val="00BF791D"/>
    <w:rsid w:val="00C0077A"/>
    <w:rsid w:val="00C0140D"/>
    <w:rsid w:val="00C06915"/>
    <w:rsid w:val="00C26745"/>
    <w:rsid w:val="00C316D7"/>
    <w:rsid w:val="00C372C9"/>
    <w:rsid w:val="00C41EB7"/>
    <w:rsid w:val="00C42F45"/>
    <w:rsid w:val="00C54742"/>
    <w:rsid w:val="00C5474A"/>
    <w:rsid w:val="00C579D0"/>
    <w:rsid w:val="00C62EB0"/>
    <w:rsid w:val="00C6685E"/>
    <w:rsid w:val="00C71A70"/>
    <w:rsid w:val="00C769FC"/>
    <w:rsid w:val="00C86EB4"/>
    <w:rsid w:val="00C86F04"/>
    <w:rsid w:val="00C8789D"/>
    <w:rsid w:val="00C903A3"/>
    <w:rsid w:val="00C9074D"/>
    <w:rsid w:val="00C95A12"/>
    <w:rsid w:val="00CA3923"/>
    <w:rsid w:val="00CB4BB2"/>
    <w:rsid w:val="00CC41FE"/>
    <w:rsid w:val="00CD420E"/>
    <w:rsid w:val="00CE32FA"/>
    <w:rsid w:val="00CE3DAD"/>
    <w:rsid w:val="00CE798C"/>
    <w:rsid w:val="00D216E3"/>
    <w:rsid w:val="00D454AB"/>
    <w:rsid w:val="00D47C9A"/>
    <w:rsid w:val="00D50247"/>
    <w:rsid w:val="00D55CCF"/>
    <w:rsid w:val="00D6456B"/>
    <w:rsid w:val="00D7216C"/>
    <w:rsid w:val="00D8370C"/>
    <w:rsid w:val="00D94903"/>
    <w:rsid w:val="00DA4D7C"/>
    <w:rsid w:val="00DB01DD"/>
    <w:rsid w:val="00DC19C3"/>
    <w:rsid w:val="00DC1F76"/>
    <w:rsid w:val="00DD270E"/>
    <w:rsid w:val="00DD3F16"/>
    <w:rsid w:val="00DE27EB"/>
    <w:rsid w:val="00DE3C41"/>
    <w:rsid w:val="00DE4A19"/>
    <w:rsid w:val="00DF4F5B"/>
    <w:rsid w:val="00E02D0C"/>
    <w:rsid w:val="00E16D33"/>
    <w:rsid w:val="00E2659D"/>
    <w:rsid w:val="00E33EF1"/>
    <w:rsid w:val="00E3441B"/>
    <w:rsid w:val="00E42CF1"/>
    <w:rsid w:val="00E47AC6"/>
    <w:rsid w:val="00E505EF"/>
    <w:rsid w:val="00E65C17"/>
    <w:rsid w:val="00E65F3D"/>
    <w:rsid w:val="00E66C73"/>
    <w:rsid w:val="00E67864"/>
    <w:rsid w:val="00E7340D"/>
    <w:rsid w:val="00E83844"/>
    <w:rsid w:val="00E85EEE"/>
    <w:rsid w:val="00E87F7D"/>
    <w:rsid w:val="00E90685"/>
    <w:rsid w:val="00E916CE"/>
    <w:rsid w:val="00E95074"/>
    <w:rsid w:val="00EB140E"/>
    <w:rsid w:val="00EB4696"/>
    <w:rsid w:val="00EB5204"/>
    <w:rsid w:val="00EB68A1"/>
    <w:rsid w:val="00EC2EA9"/>
    <w:rsid w:val="00EC395F"/>
    <w:rsid w:val="00EC414B"/>
    <w:rsid w:val="00EE3A13"/>
    <w:rsid w:val="00F07092"/>
    <w:rsid w:val="00F15A55"/>
    <w:rsid w:val="00F2249E"/>
    <w:rsid w:val="00F45606"/>
    <w:rsid w:val="00F5500E"/>
    <w:rsid w:val="00F56C96"/>
    <w:rsid w:val="00F6053E"/>
    <w:rsid w:val="00F62B2D"/>
    <w:rsid w:val="00F710F0"/>
    <w:rsid w:val="00F724F0"/>
    <w:rsid w:val="00F75037"/>
    <w:rsid w:val="00F776E3"/>
    <w:rsid w:val="00F875E4"/>
    <w:rsid w:val="00F912B9"/>
    <w:rsid w:val="00F94E50"/>
    <w:rsid w:val="00FA4DAA"/>
    <w:rsid w:val="00FA6B34"/>
    <w:rsid w:val="00FB340A"/>
    <w:rsid w:val="00FB4D4C"/>
    <w:rsid w:val="00FC20D3"/>
    <w:rsid w:val="00FD1511"/>
    <w:rsid w:val="00FD7504"/>
    <w:rsid w:val="00FE0491"/>
    <w:rsid w:val="00FF0460"/>
    <w:rsid w:val="00FF3657"/>
    <w:rsid w:val="00FF4E17"/>
    <w:rsid w:val="00FF6A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 w:type="paragraph" w:styleId="TOCHeading">
    <w:name w:val="TOC Heading"/>
    <w:basedOn w:val="Heading1"/>
    <w:next w:val="Normal"/>
    <w:uiPriority w:val="39"/>
    <w:semiHidden/>
    <w:unhideWhenUsed/>
    <w:qFormat/>
    <w:rsid w:val="00DD3F16"/>
    <w:pPr>
      <w:spacing w:before="240"/>
      <w:outlineLvl w:val="9"/>
    </w:pPr>
    <w:rPr>
      <w:b w:val="0"/>
      <w:bCs w:val="0"/>
      <w:sz w:val="32"/>
      <w:szCs w:val="32"/>
      <w:lang w:val="en-US"/>
    </w:rPr>
  </w:style>
  <w:style w:type="paragraph" w:styleId="TOC2">
    <w:name w:val="toc 2"/>
    <w:basedOn w:val="Normal"/>
    <w:next w:val="Normal"/>
    <w:autoRedefine/>
    <w:uiPriority w:val="39"/>
    <w:unhideWhenUsed/>
    <w:rsid w:val="00DD3F16"/>
    <w:pPr>
      <w:spacing w:after="100"/>
      <w:ind w:left="220"/>
    </w:pPr>
    <w:rPr>
      <w:rFonts w:asciiTheme="minorHAnsi" w:hAnsiTheme="minorHAnsi" w:cstheme="minorBidi"/>
      <w:sz w:val="22"/>
      <w:szCs w:val="22"/>
      <w:lang w:val="en-IN"/>
    </w:rPr>
  </w:style>
  <w:style w:type="paragraph" w:styleId="FootnoteText">
    <w:name w:val="footnote text"/>
    <w:basedOn w:val="Normal"/>
    <w:link w:val="FootnoteTextChar"/>
    <w:uiPriority w:val="99"/>
    <w:semiHidden/>
    <w:unhideWhenUsed/>
    <w:rsid w:val="00172EC1"/>
    <w:pPr>
      <w:spacing w:after="0" w:line="240" w:lineRule="auto"/>
    </w:pPr>
    <w:rPr>
      <w:rFonts w:asciiTheme="minorHAnsi" w:hAnsiTheme="minorHAnsi" w:cstheme="minorBidi"/>
      <w:sz w:val="20"/>
      <w:szCs w:val="20"/>
      <w:lang w:val="en-GB"/>
    </w:rPr>
  </w:style>
  <w:style w:type="character" w:customStyle="1" w:styleId="FootnoteTextChar">
    <w:name w:val="Footnote Text Char"/>
    <w:basedOn w:val="DefaultParagraphFont"/>
    <w:link w:val="FootnoteText"/>
    <w:uiPriority w:val="99"/>
    <w:semiHidden/>
    <w:rsid w:val="00172EC1"/>
    <w:rPr>
      <w:sz w:val="20"/>
      <w:szCs w:val="20"/>
    </w:rPr>
  </w:style>
  <w:style w:type="character" w:styleId="FootnoteReference">
    <w:name w:val="footnote reference"/>
    <w:basedOn w:val="DefaultParagraphFont"/>
    <w:uiPriority w:val="99"/>
    <w:semiHidden/>
    <w:unhideWhenUsed/>
    <w:rsid w:val="00172EC1"/>
    <w:rPr>
      <w:vertAlign w:val="superscript"/>
    </w:rPr>
  </w:style>
  <w:style w:type="paragraph" w:customStyle="1" w:styleId="cpe2">
    <w:name w:val="cpe2"/>
    <w:basedOn w:val="Normal"/>
    <w:rsid w:val="00E916CE"/>
    <w:pPr>
      <w:spacing w:after="0" w:line="240" w:lineRule="auto"/>
    </w:pPr>
    <w:rPr>
      <w:rFonts w:ascii="Times New Roman" w:eastAsia="Times New Roman" w:hAnsi="Times New Roman"/>
      <w:b/>
      <w:sz w:val="28"/>
      <w:szCs w:val="20"/>
      <w:lang w:val="en-GB" w:eastAsia="en-GB"/>
    </w:rPr>
  </w:style>
  <w:style w:type="paragraph" w:styleId="BalloonText">
    <w:name w:val="Balloon Text"/>
    <w:basedOn w:val="Normal"/>
    <w:link w:val="BalloonTextChar"/>
    <w:uiPriority w:val="99"/>
    <w:semiHidden/>
    <w:unhideWhenUsed/>
    <w:rsid w:val="001544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4408"/>
    <w:rPr>
      <w:rFonts w:ascii="Tahoma"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282537449">
      <w:bodyDiv w:val="1"/>
      <w:marLeft w:val="0"/>
      <w:marRight w:val="0"/>
      <w:marTop w:val="0"/>
      <w:marBottom w:val="0"/>
      <w:divBdr>
        <w:top w:val="none" w:sz="0" w:space="0" w:color="auto"/>
        <w:left w:val="none" w:sz="0" w:space="0" w:color="auto"/>
        <w:bottom w:val="none" w:sz="0" w:space="0" w:color="auto"/>
        <w:right w:val="none" w:sz="0" w:space="0" w:color="auto"/>
      </w:divBdr>
    </w:div>
    <w:div w:id="454563983">
      <w:bodyDiv w:val="1"/>
      <w:marLeft w:val="0"/>
      <w:marRight w:val="0"/>
      <w:marTop w:val="0"/>
      <w:marBottom w:val="0"/>
      <w:divBdr>
        <w:top w:val="none" w:sz="0" w:space="0" w:color="auto"/>
        <w:left w:val="none" w:sz="0" w:space="0" w:color="auto"/>
        <w:bottom w:val="none" w:sz="0" w:space="0" w:color="auto"/>
        <w:right w:val="none" w:sz="0" w:space="0" w:color="auto"/>
      </w:divBdr>
    </w:div>
    <w:div w:id="684864157">
      <w:bodyDiv w:val="1"/>
      <w:marLeft w:val="0"/>
      <w:marRight w:val="0"/>
      <w:marTop w:val="0"/>
      <w:marBottom w:val="0"/>
      <w:divBdr>
        <w:top w:val="none" w:sz="0" w:space="0" w:color="auto"/>
        <w:left w:val="none" w:sz="0" w:space="0" w:color="auto"/>
        <w:bottom w:val="none" w:sz="0" w:space="0" w:color="auto"/>
        <w:right w:val="none" w:sz="0" w:space="0" w:color="auto"/>
      </w:divBdr>
    </w:div>
    <w:div w:id="720137651">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 w:id="208012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society/2007/oct/26/childrens.homeaffairs" TargetMode="External"/><Relationship Id="rId18" Type="http://schemas.openxmlformats.org/officeDocument/2006/relationships/hyperlink" Target="https://nation.cymru/news/wales-smacking-ban-will-lead-to-stasi-culture-say-welsh-conservatives/" TargetMode="External"/><Relationship Id="rId26" Type="http://schemas.openxmlformats.org/officeDocument/2006/relationships/hyperlink" Target="https://www.childrenareunbeatable.org.uk/current-position/support-in-the-uk.html" TargetMode="External"/><Relationship Id="rId3" Type="http://schemas.openxmlformats.org/officeDocument/2006/relationships/styles" Target="styles.xml"/><Relationship Id="rId21" Type="http://schemas.openxmlformats.org/officeDocument/2006/relationships/hyperlink" Target="https://childrensrightswales.org.uk/policy-law-reform.aspx"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uk-news/2019/oct/03/scotland-becomes-first-country-in-uk-to-ban-smacking-of-children" TargetMode="External"/><Relationship Id="rId17" Type="http://schemas.openxmlformats.org/officeDocument/2006/relationships/hyperlink" Target="https://www.mygov.scot/smacking-children" TargetMode="External"/><Relationship Id="rId25" Type="http://schemas.openxmlformats.org/officeDocument/2006/relationships/hyperlink" Target="https://www.togetherscotland.org.uk/media/3266/socrr23_final.pdf"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sundaypost.com/fp/belt-banned-in-scotland/" TargetMode="External"/><Relationship Id="rId20" Type="http://schemas.openxmlformats.org/officeDocument/2006/relationships/hyperlink" Target="https://link.springer.com/article/10.1057/s41300-021-00137-7" TargetMode="External"/><Relationship Id="rId29" Type="http://schemas.openxmlformats.org/officeDocument/2006/relationships/hyperlink" Target="https://www.wilsonbrowne.co.uk/news/personal/is-it-illegal-to-smack-your-child-in-the-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deformums.com/school-and-family/smacking-children-what-are-the-laws-across-the-uk/" TargetMode="External"/><Relationship Id="rId24" Type="http://schemas.openxmlformats.org/officeDocument/2006/relationships/hyperlink" Target="https://www.theguardian.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hildcomwales.org.uk/" TargetMode="External"/><Relationship Id="rId23" Type="http://schemas.openxmlformats.org/officeDocument/2006/relationships/hyperlink" Target="https://www.theguardian.com/" TargetMode="External"/><Relationship Id="rId28" Type="http://schemas.openxmlformats.org/officeDocument/2006/relationships/hyperlink" Target="https://media.service.gov.wales/news/physically-punishing-children-becomes-illegal-in-wales" TargetMode="External"/><Relationship Id="rId10" Type="http://schemas.openxmlformats.org/officeDocument/2006/relationships/hyperlink" Target="https://www.lincsonline.co.uk/lifestyle/will-england-ban-parents-smacking-their-children-9250901/" TargetMode="External"/><Relationship Id="rId19" Type="http://schemas.openxmlformats.org/officeDocument/2006/relationships/hyperlink" Target="https://www.nspcc.org.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oe.int/t/dg3/children/corporalpunishment/pdf/EnglishQuestionAnswer_en.pdf" TargetMode="External"/><Relationship Id="rId22" Type="http://schemas.openxmlformats.org/officeDocument/2006/relationships/hyperlink" Target="https://www.gov.scot/" TargetMode="External"/><Relationship Id="rId27" Type="http://schemas.openxmlformats.org/officeDocument/2006/relationships/hyperlink" Target="https://www.bbc.com/news/uk-politics-65243518" TargetMode="External"/><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A0DBC"/>
    <w:rsid w:val="00C16AB8"/>
    <w:rsid w:val="00CA0DB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EFD46105D4143DE9C955E1177DD2C80">
    <w:name w:val="1EFD46105D4143DE9C955E1177DD2C80"/>
    <w:rsid w:val="00CA0DB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86E78A-673E-49AC-873D-559EB5E24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20</Pages>
  <Words>6659</Words>
  <Characters>37959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Assignment: 1 Property law</vt:lpstr>
    </vt:vector>
  </TitlesOfParts>
  <Company/>
  <LinksUpToDate>false</LinksUpToDate>
  <CharactersWithSpaces>44529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Property law</dc:title>
  <dc:subject>Dissertation: Research Project</dc:subject>
  <dc:creator>Presented by: MD R Ahmed </dc:creator>
  <cp:lastModifiedBy>Roshid Ahmed</cp:lastModifiedBy>
  <cp:revision>32</cp:revision>
  <cp:lastPrinted>2021-12-06T23:55:00Z</cp:lastPrinted>
  <dcterms:created xsi:type="dcterms:W3CDTF">2024-05-01T22:22:00Z</dcterms:created>
  <dcterms:modified xsi:type="dcterms:W3CDTF">2024-05-01T23:41:00Z</dcterms:modified>
</cp:coreProperties>
</file>