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E97C9" w14:textId="548A338C" w:rsidR="00E63CA1" w:rsidRDefault="00831B69">
      <w:pPr>
        <w:rPr>
          <w:sz w:val="24"/>
          <w:szCs w:val="24"/>
          <w:u w:val="single"/>
        </w:rPr>
      </w:pPr>
      <w:r w:rsidRPr="00831B69">
        <w:rPr>
          <w:sz w:val="24"/>
          <w:szCs w:val="24"/>
          <w:u w:val="single"/>
        </w:rPr>
        <w:t xml:space="preserve">Lit Review – Dissertation </w:t>
      </w:r>
      <w:r>
        <w:rPr>
          <w:sz w:val="24"/>
          <w:szCs w:val="24"/>
          <w:u w:val="single"/>
        </w:rPr>
        <w:t>2500</w:t>
      </w:r>
    </w:p>
    <w:p w14:paraId="6FC542B3" w14:textId="0FA9BB5F" w:rsidR="006152FD" w:rsidRPr="008948D9" w:rsidRDefault="008948D9">
      <w:pPr>
        <w:rPr>
          <w:kern w:val="0"/>
          <w:sz w:val="24"/>
          <w:szCs w:val="24"/>
          <w14:ligatures w14:val="none"/>
        </w:rPr>
      </w:pPr>
      <w:r w:rsidRPr="008948D9">
        <w:rPr>
          <w:b/>
          <w:bCs/>
          <w:kern w:val="0"/>
          <w:sz w:val="24"/>
          <w:szCs w:val="24"/>
          <w14:ligatures w14:val="none"/>
        </w:rPr>
        <w:t>Aim:</w:t>
      </w:r>
      <w:r w:rsidRPr="008948D9">
        <w:rPr>
          <w:kern w:val="0"/>
          <w:sz w:val="24"/>
          <w:szCs w:val="24"/>
          <w14:ligatures w14:val="none"/>
        </w:rPr>
        <w:t xml:space="preserve"> A critical analysis of policing in South Wales during the COVID 19 Pandemic</w:t>
      </w:r>
    </w:p>
    <w:p w14:paraId="7079CA86" w14:textId="77777777" w:rsidR="006152FD" w:rsidRPr="006152FD" w:rsidRDefault="006152FD" w:rsidP="006152FD">
      <w:pPr>
        <w:rPr>
          <w:kern w:val="0"/>
          <w:sz w:val="24"/>
          <w:szCs w:val="24"/>
          <w14:ligatures w14:val="none"/>
        </w:rPr>
      </w:pPr>
      <w:r w:rsidRPr="006152FD">
        <w:rPr>
          <w:b/>
          <w:bCs/>
          <w:kern w:val="0"/>
          <w:sz w:val="24"/>
          <w:szCs w:val="24"/>
          <w14:ligatures w14:val="none"/>
        </w:rPr>
        <w:t>OBJECTIVE 1:</w:t>
      </w:r>
      <w:r w:rsidRPr="006152FD">
        <w:rPr>
          <w:kern w:val="0"/>
          <w:sz w:val="24"/>
          <w:szCs w:val="24"/>
          <w14:ligatures w14:val="none"/>
        </w:rPr>
        <w:t xml:space="preserve"> Assess how policing changed during the Covid-19 pandemic.</w:t>
      </w:r>
    </w:p>
    <w:p w14:paraId="4F627F8C" w14:textId="17E32BA2" w:rsidR="006152FD" w:rsidRDefault="006152FD" w:rsidP="006152FD">
      <w:pPr>
        <w:rPr>
          <w:kern w:val="0"/>
          <w:sz w:val="24"/>
          <w:szCs w:val="24"/>
          <w14:ligatures w14:val="none"/>
        </w:rPr>
      </w:pPr>
      <w:r w:rsidRPr="006152FD">
        <w:rPr>
          <w:kern w:val="0"/>
          <w:sz w:val="24"/>
          <w:szCs w:val="24"/>
          <w14:ligatures w14:val="none"/>
        </w:rPr>
        <w:t xml:space="preserve"> Identifying the increase in mental health incidents during the pandemic and the police response to this.</w:t>
      </w:r>
    </w:p>
    <w:p w14:paraId="010245BA" w14:textId="22E6C416" w:rsidR="006152FD" w:rsidRPr="006152FD" w:rsidRDefault="006152FD" w:rsidP="006152FD">
      <w:p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Look at different crimes that increased during the covid 19 </w:t>
      </w:r>
      <w:r w:rsidR="008E0204">
        <w:rPr>
          <w:kern w:val="0"/>
          <w:sz w:val="24"/>
          <w:szCs w:val="24"/>
          <w14:ligatures w14:val="none"/>
        </w:rPr>
        <w:t>pandemic.</w:t>
      </w:r>
      <w:r>
        <w:rPr>
          <w:kern w:val="0"/>
          <w:sz w:val="24"/>
          <w:szCs w:val="24"/>
          <w14:ligatures w14:val="none"/>
        </w:rPr>
        <w:t xml:space="preserve"> </w:t>
      </w:r>
    </w:p>
    <w:p w14:paraId="10C40C02" w14:textId="77777777" w:rsidR="006152FD" w:rsidRPr="006152FD" w:rsidRDefault="006152FD" w:rsidP="006152FD">
      <w:pPr>
        <w:rPr>
          <w:kern w:val="0"/>
          <w:sz w:val="24"/>
          <w:szCs w:val="24"/>
          <w14:ligatures w14:val="none"/>
        </w:rPr>
      </w:pPr>
      <w:r w:rsidRPr="006152FD">
        <w:rPr>
          <w:b/>
          <w:bCs/>
          <w:kern w:val="0"/>
          <w:sz w:val="24"/>
          <w:szCs w:val="24"/>
          <w14:ligatures w14:val="none"/>
        </w:rPr>
        <w:t>OBJECTIVE 2</w:t>
      </w:r>
      <w:r w:rsidRPr="006152FD">
        <w:rPr>
          <w:kern w:val="0"/>
          <w:sz w:val="24"/>
          <w:szCs w:val="24"/>
          <w14:ligatures w14:val="none"/>
        </w:rPr>
        <w:t>: Compare and contrast the police approach in Wales compared to other countries.</w:t>
      </w:r>
    </w:p>
    <w:p w14:paraId="4C0D5CA7" w14:textId="77777777" w:rsidR="006152FD" w:rsidRPr="006152FD" w:rsidRDefault="006152FD" w:rsidP="006152FD">
      <w:pPr>
        <w:rPr>
          <w:kern w:val="0"/>
          <w:sz w:val="24"/>
          <w:szCs w:val="24"/>
          <w14:ligatures w14:val="none"/>
        </w:rPr>
      </w:pPr>
      <w:r w:rsidRPr="006152FD">
        <w:rPr>
          <w:kern w:val="0"/>
          <w:sz w:val="24"/>
          <w:szCs w:val="24"/>
          <w14:ligatures w14:val="none"/>
        </w:rPr>
        <w:t xml:space="preserve">Compare England to Wales and Scotland </w:t>
      </w:r>
    </w:p>
    <w:p w14:paraId="37A847CA" w14:textId="77777777" w:rsidR="006152FD" w:rsidRPr="006152FD" w:rsidRDefault="006152FD" w:rsidP="006152FD">
      <w:pPr>
        <w:rPr>
          <w:kern w:val="0"/>
          <w:sz w:val="24"/>
          <w:szCs w:val="24"/>
          <w14:ligatures w14:val="none"/>
        </w:rPr>
      </w:pPr>
      <w:r w:rsidRPr="006152FD">
        <w:rPr>
          <w:kern w:val="0"/>
          <w:sz w:val="24"/>
          <w:szCs w:val="24"/>
          <w14:ligatures w14:val="none"/>
        </w:rPr>
        <w:t xml:space="preserve">Compare UK to America </w:t>
      </w:r>
    </w:p>
    <w:p w14:paraId="44493E6A" w14:textId="3A1AC64E" w:rsidR="006152FD" w:rsidRPr="008E0204" w:rsidRDefault="006152FD">
      <w:pPr>
        <w:rPr>
          <w:kern w:val="0"/>
          <w:sz w:val="24"/>
          <w:szCs w:val="24"/>
          <w14:ligatures w14:val="none"/>
        </w:rPr>
      </w:pPr>
      <w:r w:rsidRPr="006152FD">
        <w:rPr>
          <w:b/>
          <w:bCs/>
          <w:kern w:val="0"/>
          <w:sz w:val="24"/>
          <w:szCs w:val="24"/>
          <w14:ligatures w14:val="none"/>
        </w:rPr>
        <w:t>OBJECTIVE 3:</w:t>
      </w:r>
      <w:r w:rsidRPr="006152FD">
        <w:rPr>
          <w:kern w:val="0"/>
          <w:sz w:val="24"/>
          <w:szCs w:val="24"/>
          <w14:ligatures w14:val="none"/>
        </w:rPr>
        <w:t xml:space="preserve"> Evaluate public perceptions on policing in South Wales during the pandemic.</w:t>
      </w:r>
    </w:p>
    <w:p w14:paraId="7939E154" w14:textId="77777777" w:rsidR="00584178" w:rsidRDefault="00E6339C">
      <w:pPr>
        <w:rPr>
          <w:sz w:val="24"/>
          <w:szCs w:val="24"/>
        </w:rPr>
      </w:pPr>
      <w:r w:rsidRPr="0020646D">
        <w:rPr>
          <w:sz w:val="24"/>
          <w:szCs w:val="24"/>
        </w:rPr>
        <w:t xml:space="preserve">According to </w:t>
      </w:r>
      <w:r w:rsidR="00E1793E" w:rsidRPr="0020646D">
        <w:rPr>
          <w:sz w:val="24"/>
          <w:szCs w:val="24"/>
        </w:rPr>
        <w:t>Langton, Dixon and Farrell (2021)</w:t>
      </w:r>
      <w:r w:rsidR="00260699" w:rsidRPr="0020646D">
        <w:rPr>
          <w:sz w:val="24"/>
          <w:szCs w:val="24"/>
        </w:rPr>
        <w:t xml:space="preserve">, the covid 19 pandemic significantly </w:t>
      </w:r>
      <w:r w:rsidR="00FD5CE5" w:rsidRPr="0020646D">
        <w:rPr>
          <w:sz w:val="24"/>
          <w:szCs w:val="24"/>
        </w:rPr>
        <w:t>impacted</w:t>
      </w:r>
      <w:r w:rsidR="00260699" w:rsidRPr="0020646D">
        <w:rPr>
          <w:sz w:val="24"/>
          <w:szCs w:val="24"/>
        </w:rPr>
        <w:t xml:space="preserve"> societies, in particular criminal behaviour</w:t>
      </w:r>
      <w:r w:rsidR="00763EB8" w:rsidRPr="0020646D">
        <w:rPr>
          <w:sz w:val="24"/>
          <w:szCs w:val="24"/>
        </w:rPr>
        <w:t>. Ashby (2020b)</w:t>
      </w:r>
      <w:r w:rsidR="00530E3F" w:rsidRPr="0020646D">
        <w:rPr>
          <w:sz w:val="24"/>
          <w:szCs w:val="24"/>
        </w:rPr>
        <w:t xml:space="preserve"> suggests</w:t>
      </w:r>
      <w:r w:rsidR="00FF0AE0" w:rsidRPr="0020646D">
        <w:rPr>
          <w:sz w:val="24"/>
          <w:szCs w:val="24"/>
        </w:rPr>
        <w:t xml:space="preserve"> the effect of the UK lockdown</w:t>
      </w:r>
      <w:r w:rsidR="00AC718E" w:rsidRPr="0020646D">
        <w:rPr>
          <w:sz w:val="24"/>
          <w:szCs w:val="24"/>
        </w:rPr>
        <w:t xml:space="preserve"> and the government requirement for people to stay at home have evidenced changes in social </w:t>
      </w:r>
      <w:r w:rsidR="005D0736" w:rsidRPr="0020646D">
        <w:rPr>
          <w:sz w:val="24"/>
          <w:szCs w:val="24"/>
        </w:rPr>
        <w:t xml:space="preserve">interactions which created greater opportunities for </w:t>
      </w:r>
      <w:r w:rsidR="00BF5F72" w:rsidRPr="0020646D">
        <w:rPr>
          <w:sz w:val="24"/>
          <w:szCs w:val="24"/>
        </w:rPr>
        <w:t>crime.</w:t>
      </w:r>
      <w:r w:rsidR="00260699" w:rsidRPr="0020646D">
        <w:rPr>
          <w:sz w:val="24"/>
          <w:szCs w:val="24"/>
        </w:rPr>
        <w:t xml:space="preserve"> </w:t>
      </w:r>
      <w:r w:rsidR="00112C1D" w:rsidRPr="0020646D">
        <w:rPr>
          <w:sz w:val="24"/>
          <w:szCs w:val="24"/>
        </w:rPr>
        <w:t>Firstly,</w:t>
      </w:r>
      <w:r w:rsidR="00FF5A91" w:rsidRPr="0020646D">
        <w:rPr>
          <w:sz w:val="24"/>
          <w:szCs w:val="24"/>
        </w:rPr>
        <w:t xml:space="preserve"> identifying the different crimes committed and looking at the statistics of each crime during the pandemic it can be identified that</w:t>
      </w:r>
      <w:r w:rsidR="00885BFD" w:rsidRPr="0020646D">
        <w:rPr>
          <w:sz w:val="24"/>
          <w:szCs w:val="24"/>
        </w:rPr>
        <w:t xml:space="preserve"> theft and robbery showed a decrease with being sixty percent below expected crime rate</w:t>
      </w:r>
      <w:r w:rsidR="009D1867" w:rsidRPr="0020646D">
        <w:rPr>
          <w:sz w:val="24"/>
          <w:szCs w:val="24"/>
        </w:rPr>
        <w:t>. This can be show from the changes and laws that were put in place to stop individuals from mixing and implementing the “stay at home” guidelines</w:t>
      </w:r>
      <w:r w:rsidR="00A13B98" w:rsidRPr="0020646D">
        <w:rPr>
          <w:sz w:val="24"/>
          <w:szCs w:val="24"/>
        </w:rPr>
        <w:t>.</w:t>
      </w:r>
      <w:r w:rsidR="00E25F56" w:rsidRPr="0020646D">
        <w:rPr>
          <w:sz w:val="24"/>
          <w:szCs w:val="24"/>
        </w:rPr>
        <w:t xml:space="preserve"> Due to the closure of many companies during the first lockdown in 2020 this impacted the</w:t>
      </w:r>
      <w:r w:rsidR="00980B1A" w:rsidRPr="0020646D">
        <w:rPr>
          <w:sz w:val="24"/>
          <w:szCs w:val="24"/>
        </w:rPr>
        <w:t xml:space="preserve"> decrease in this time of crime.</w:t>
      </w:r>
      <w:r w:rsidR="007F26A3" w:rsidRPr="0020646D">
        <w:rPr>
          <w:sz w:val="24"/>
          <w:szCs w:val="24"/>
        </w:rPr>
        <w:t xml:space="preserve"> </w:t>
      </w:r>
      <w:r w:rsidR="00112C1D" w:rsidRPr="0020646D">
        <w:rPr>
          <w:sz w:val="24"/>
          <w:szCs w:val="24"/>
        </w:rPr>
        <w:t>However,</w:t>
      </w:r>
      <w:r w:rsidR="007F26A3" w:rsidRPr="0020646D">
        <w:rPr>
          <w:sz w:val="24"/>
          <w:szCs w:val="24"/>
        </w:rPr>
        <w:t xml:space="preserve"> crimes that were more likely to happen in </w:t>
      </w:r>
      <w:r w:rsidR="008B19A3" w:rsidRPr="0020646D">
        <w:rPr>
          <w:sz w:val="24"/>
          <w:szCs w:val="24"/>
        </w:rPr>
        <w:t xml:space="preserve">a community </w:t>
      </w:r>
      <w:r w:rsidR="005810C9" w:rsidRPr="0020646D">
        <w:rPr>
          <w:sz w:val="24"/>
          <w:szCs w:val="24"/>
        </w:rPr>
        <w:t xml:space="preserve">like burglary </w:t>
      </w:r>
      <w:r w:rsidR="00DE7648" w:rsidRPr="0020646D">
        <w:rPr>
          <w:sz w:val="24"/>
          <w:szCs w:val="24"/>
        </w:rPr>
        <w:t>were known to be more than a third lower than expected.</w:t>
      </w:r>
      <w:r w:rsidR="003B0FCF" w:rsidRPr="0020646D">
        <w:rPr>
          <w:sz w:val="24"/>
          <w:szCs w:val="24"/>
        </w:rPr>
        <w:t xml:space="preserve"> This could potentially have </w:t>
      </w:r>
      <w:r w:rsidR="00112C1D" w:rsidRPr="0020646D">
        <w:rPr>
          <w:sz w:val="24"/>
          <w:szCs w:val="24"/>
        </w:rPr>
        <w:t>been due</w:t>
      </w:r>
      <w:r w:rsidR="003B0FCF" w:rsidRPr="0020646D">
        <w:rPr>
          <w:sz w:val="24"/>
          <w:szCs w:val="24"/>
        </w:rPr>
        <w:t xml:space="preserve"> to many people remotely working from home and </w:t>
      </w:r>
      <w:r w:rsidR="00C618BF" w:rsidRPr="0020646D">
        <w:rPr>
          <w:sz w:val="24"/>
          <w:szCs w:val="24"/>
        </w:rPr>
        <w:t>the lowered numbers of individuals leaving their homes.</w:t>
      </w:r>
      <w:r w:rsidR="0021661E" w:rsidRPr="0020646D">
        <w:rPr>
          <w:sz w:val="24"/>
          <w:szCs w:val="24"/>
        </w:rPr>
        <w:t xml:space="preserve"> A decrease</w:t>
      </w:r>
      <w:r w:rsidR="0042797B" w:rsidRPr="0020646D">
        <w:rPr>
          <w:sz w:val="24"/>
          <w:szCs w:val="24"/>
        </w:rPr>
        <w:t xml:space="preserve"> of criminal damage and arson has been identified </w:t>
      </w:r>
      <w:r w:rsidR="00CF42C2" w:rsidRPr="0020646D">
        <w:rPr>
          <w:sz w:val="24"/>
          <w:szCs w:val="24"/>
        </w:rPr>
        <w:t xml:space="preserve">as well as </w:t>
      </w:r>
      <w:r w:rsidR="00DE6BB4" w:rsidRPr="0020646D">
        <w:rPr>
          <w:sz w:val="24"/>
          <w:szCs w:val="24"/>
        </w:rPr>
        <w:t>public order being</w:t>
      </w:r>
      <w:r w:rsidR="00CF42C2" w:rsidRPr="0020646D">
        <w:rPr>
          <w:sz w:val="24"/>
          <w:szCs w:val="24"/>
        </w:rPr>
        <w:t xml:space="preserve"> twenty percent </w:t>
      </w:r>
      <w:r w:rsidR="00DE6BB4" w:rsidRPr="0020646D">
        <w:rPr>
          <w:sz w:val="24"/>
          <w:szCs w:val="24"/>
        </w:rPr>
        <w:t>below average rate.</w:t>
      </w:r>
      <w:r w:rsidR="009E6AD7" w:rsidRPr="0020646D">
        <w:rPr>
          <w:sz w:val="24"/>
          <w:szCs w:val="24"/>
        </w:rPr>
        <w:t xml:space="preserve"> However, with public order a gradual increase was identified as the lockdown period went on with an increase in </w:t>
      </w:r>
      <w:r w:rsidR="002E00DF" w:rsidRPr="0020646D">
        <w:rPr>
          <w:sz w:val="24"/>
          <w:szCs w:val="24"/>
        </w:rPr>
        <w:t>alcohol related incidents</w:t>
      </w:r>
      <w:r w:rsidR="00C63F59" w:rsidRPr="0020646D">
        <w:rPr>
          <w:sz w:val="24"/>
          <w:szCs w:val="24"/>
        </w:rPr>
        <w:t>.</w:t>
      </w:r>
      <w:r w:rsidR="009467ED" w:rsidRPr="0020646D">
        <w:rPr>
          <w:sz w:val="24"/>
          <w:szCs w:val="24"/>
        </w:rPr>
        <w:t xml:space="preserve"> During th</w:t>
      </w:r>
      <w:r w:rsidR="003430C2" w:rsidRPr="0020646D">
        <w:rPr>
          <w:sz w:val="24"/>
          <w:szCs w:val="24"/>
        </w:rPr>
        <w:t>e first six months of the pandemic</w:t>
      </w:r>
      <w:r w:rsidR="00833E27" w:rsidRPr="0020646D">
        <w:rPr>
          <w:sz w:val="24"/>
          <w:szCs w:val="24"/>
        </w:rPr>
        <w:t xml:space="preserve"> according to </w:t>
      </w:r>
      <w:r w:rsidR="003430C2" w:rsidRPr="0020646D">
        <w:rPr>
          <w:sz w:val="24"/>
          <w:szCs w:val="24"/>
        </w:rPr>
        <w:t>The Crown Prosecution Service</w:t>
      </w:r>
      <w:r w:rsidR="00A6764C" w:rsidRPr="0020646D">
        <w:rPr>
          <w:sz w:val="24"/>
          <w:szCs w:val="24"/>
        </w:rPr>
        <w:t xml:space="preserve"> (2021)</w:t>
      </w:r>
      <w:r w:rsidR="00EE7369" w:rsidRPr="0020646D">
        <w:rPr>
          <w:sz w:val="24"/>
          <w:szCs w:val="24"/>
        </w:rPr>
        <w:t xml:space="preserve"> have stated </w:t>
      </w:r>
      <w:r w:rsidR="00112C1D" w:rsidRPr="0020646D">
        <w:rPr>
          <w:sz w:val="24"/>
          <w:szCs w:val="24"/>
        </w:rPr>
        <w:t>“</w:t>
      </w:r>
      <w:r w:rsidR="009633B5" w:rsidRPr="0020646D">
        <w:rPr>
          <w:sz w:val="24"/>
          <w:szCs w:val="24"/>
        </w:rPr>
        <w:t xml:space="preserve">public </w:t>
      </w:r>
      <w:r w:rsidR="009633B5">
        <w:rPr>
          <w:sz w:val="24"/>
          <w:szCs w:val="24"/>
        </w:rPr>
        <w:t>or</w:t>
      </w:r>
      <w:r w:rsidR="00403986" w:rsidRPr="0020646D">
        <w:rPr>
          <w:sz w:val="24"/>
          <w:szCs w:val="24"/>
        </w:rPr>
        <w:t xml:space="preserve">der offenses </w:t>
      </w:r>
      <w:r w:rsidR="00706FD9" w:rsidRPr="0020646D">
        <w:rPr>
          <w:sz w:val="24"/>
          <w:szCs w:val="24"/>
        </w:rPr>
        <w:t xml:space="preserve">were primarily </w:t>
      </w:r>
      <w:r w:rsidR="005A3BF1" w:rsidRPr="0020646D">
        <w:rPr>
          <w:sz w:val="24"/>
          <w:szCs w:val="24"/>
        </w:rPr>
        <w:t>coronavirus related” this could have been as there was an increase in assault</w:t>
      </w:r>
      <w:r w:rsidR="00A6764C" w:rsidRPr="0020646D">
        <w:rPr>
          <w:sz w:val="24"/>
          <w:szCs w:val="24"/>
        </w:rPr>
        <w:t xml:space="preserve">s </w:t>
      </w:r>
      <w:r w:rsidR="005A3BF1" w:rsidRPr="0020646D">
        <w:rPr>
          <w:sz w:val="24"/>
          <w:szCs w:val="24"/>
        </w:rPr>
        <w:t>against</w:t>
      </w:r>
      <w:r w:rsidR="00A6764C" w:rsidRPr="0020646D">
        <w:rPr>
          <w:sz w:val="24"/>
          <w:szCs w:val="24"/>
        </w:rPr>
        <w:t xml:space="preserve"> emergency and key workers. </w:t>
      </w:r>
      <w:r w:rsidR="00C6099E" w:rsidRPr="0020646D">
        <w:rPr>
          <w:sz w:val="24"/>
          <w:szCs w:val="24"/>
        </w:rPr>
        <w:t xml:space="preserve">As forces </w:t>
      </w:r>
      <w:r w:rsidR="0022770D" w:rsidRPr="0020646D">
        <w:rPr>
          <w:sz w:val="24"/>
          <w:szCs w:val="24"/>
        </w:rPr>
        <w:t xml:space="preserve">the police faced challenges </w:t>
      </w:r>
      <w:r w:rsidR="001773E5" w:rsidRPr="0020646D">
        <w:rPr>
          <w:sz w:val="24"/>
          <w:szCs w:val="24"/>
        </w:rPr>
        <w:t xml:space="preserve">with these </w:t>
      </w:r>
      <w:r w:rsidR="0022770D" w:rsidRPr="0020646D">
        <w:rPr>
          <w:sz w:val="24"/>
          <w:szCs w:val="24"/>
        </w:rPr>
        <w:t xml:space="preserve">crimes as </w:t>
      </w:r>
      <w:r w:rsidR="00BB1BBA" w:rsidRPr="0020646D">
        <w:rPr>
          <w:sz w:val="24"/>
          <w:szCs w:val="24"/>
        </w:rPr>
        <w:t xml:space="preserve">more people were at home </w:t>
      </w:r>
      <w:r w:rsidR="001773E5" w:rsidRPr="0020646D">
        <w:rPr>
          <w:sz w:val="24"/>
          <w:szCs w:val="24"/>
        </w:rPr>
        <w:t xml:space="preserve">and </w:t>
      </w:r>
      <w:r w:rsidR="00BB1BBA" w:rsidRPr="0020646D">
        <w:rPr>
          <w:sz w:val="24"/>
          <w:szCs w:val="24"/>
        </w:rPr>
        <w:t>not out in the open</w:t>
      </w:r>
      <w:r w:rsidR="001773E5" w:rsidRPr="0020646D">
        <w:rPr>
          <w:sz w:val="24"/>
          <w:szCs w:val="24"/>
        </w:rPr>
        <w:t>.</w:t>
      </w:r>
    </w:p>
    <w:p w14:paraId="3B20A2FA" w14:textId="09318BAC" w:rsidR="00B23A3A" w:rsidRDefault="00414B44">
      <w:pPr>
        <w:rPr>
          <w:sz w:val="24"/>
          <w:szCs w:val="24"/>
        </w:rPr>
      </w:pPr>
      <w:r>
        <w:rPr>
          <w:sz w:val="24"/>
          <w:szCs w:val="24"/>
        </w:rPr>
        <w:t>Cybercrime</w:t>
      </w:r>
      <w:r w:rsidR="00584178">
        <w:rPr>
          <w:sz w:val="24"/>
          <w:szCs w:val="24"/>
        </w:rPr>
        <w:t xml:space="preserve"> and fraud</w:t>
      </w:r>
      <w:r w:rsidR="004601DB">
        <w:rPr>
          <w:sz w:val="24"/>
          <w:szCs w:val="24"/>
        </w:rPr>
        <w:t xml:space="preserve"> have been identified more since many people were made to work from home. The government have seen more scams </w:t>
      </w:r>
      <w:r w:rsidR="00B23A3A">
        <w:rPr>
          <w:sz w:val="24"/>
          <w:szCs w:val="24"/>
        </w:rPr>
        <w:t>related to covid 19 and during covid than any other areas</w:t>
      </w:r>
      <w:r w:rsidR="00B23A3A" w:rsidRPr="0020646D">
        <w:rPr>
          <w:sz w:val="24"/>
          <w:szCs w:val="24"/>
        </w:rPr>
        <w:t xml:space="preserve"> </w:t>
      </w:r>
      <w:r w:rsidR="00B23A3A" w:rsidRPr="008A0247">
        <w:rPr>
          <w:sz w:val="24"/>
          <w:szCs w:val="24"/>
        </w:rPr>
        <w:t>(National Cyber Security Centre, 2020)</w:t>
      </w:r>
      <w:r w:rsidR="00B23A3A">
        <w:rPr>
          <w:sz w:val="24"/>
          <w:szCs w:val="24"/>
        </w:rPr>
        <w:t>.</w:t>
      </w:r>
      <w:r>
        <w:rPr>
          <w:sz w:val="24"/>
          <w:szCs w:val="24"/>
        </w:rPr>
        <w:t xml:space="preserve"> In 2020 from the month </w:t>
      </w:r>
      <w:r w:rsidR="004D63B5">
        <w:rPr>
          <w:sz w:val="24"/>
          <w:szCs w:val="24"/>
        </w:rPr>
        <w:t>of to</w:t>
      </w:r>
      <w:r w:rsidR="00AD4048">
        <w:rPr>
          <w:sz w:val="24"/>
          <w:szCs w:val="24"/>
        </w:rPr>
        <w:t xml:space="preserve"> March to May</w:t>
      </w:r>
      <w:r w:rsidR="004D63B5">
        <w:rPr>
          <w:sz w:val="24"/>
          <w:szCs w:val="24"/>
        </w:rPr>
        <w:t xml:space="preserve"> </w:t>
      </w:r>
      <w:r w:rsidR="004D63B5" w:rsidRPr="00A96F5E">
        <w:rPr>
          <w:sz w:val="24"/>
          <w:szCs w:val="24"/>
        </w:rPr>
        <w:t xml:space="preserve">Kemp et al., </w:t>
      </w:r>
      <w:r w:rsidR="00BA2151">
        <w:rPr>
          <w:sz w:val="24"/>
          <w:szCs w:val="24"/>
        </w:rPr>
        <w:t>(</w:t>
      </w:r>
      <w:r w:rsidR="004D63B5" w:rsidRPr="00A96F5E">
        <w:rPr>
          <w:sz w:val="24"/>
          <w:szCs w:val="24"/>
        </w:rPr>
        <w:t>2021)</w:t>
      </w:r>
      <w:r w:rsidR="00BA2151">
        <w:rPr>
          <w:sz w:val="24"/>
          <w:szCs w:val="24"/>
        </w:rPr>
        <w:t xml:space="preserve"> suggests that there was a “sharp </w:t>
      </w:r>
      <w:r w:rsidR="00AD4048">
        <w:rPr>
          <w:sz w:val="24"/>
          <w:szCs w:val="24"/>
        </w:rPr>
        <w:t>spike” in the rates of cybercrime and fraud</w:t>
      </w:r>
      <w:r w:rsidR="00486FD8">
        <w:rPr>
          <w:sz w:val="24"/>
          <w:szCs w:val="24"/>
        </w:rPr>
        <w:t>, this shows a greater amount than the months in the previous 3 years.</w:t>
      </w:r>
      <w:r w:rsidR="008515C1">
        <w:rPr>
          <w:sz w:val="24"/>
          <w:szCs w:val="24"/>
        </w:rPr>
        <w:t xml:space="preserve"> The UK went into a national lockdown in March 2020 forcing people to stay at home and move to remote working at their households, therefore this </w:t>
      </w:r>
      <w:r w:rsidR="005C640B">
        <w:rPr>
          <w:sz w:val="24"/>
          <w:szCs w:val="24"/>
        </w:rPr>
        <w:t>shows the increase of these types of crimes online and the decrease of crimes happening offline.</w:t>
      </w:r>
      <w:r w:rsidR="005F6C72">
        <w:rPr>
          <w:sz w:val="24"/>
          <w:szCs w:val="24"/>
        </w:rPr>
        <w:t xml:space="preserve"> </w:t>
      </w:r>
      <w:r w:rsidR="001B7611">
        <w:rPr>
          <w:sz w:val="24"/>
          <w:szCs w:val="24"/>
        </w:rPr>
        <w:t>However,</w:t>
      </w:r>
      <w:r w:rsidR="005F6C72">
        <w:rPr>
          <w:sz w:val="24"/>
          <w:szCs w:val="24"/>
        </w:rPr>
        <w:t xml:space="preserve"> with the </w:t>
      </w:r>
      <w:r w:rsidR="005F6C72">
        <w:rPr>
          <w:sz w:val="24"/>
          <w:szCs w:val="24"/>
        </w:rPr>
        <w:lastRenderedPageBreak/>
        <w:t>increase in fraud due to more people being actively working online, more individuals were shopping online making it easier for online fraud to happen (</w:t>
      </w:r>
      <w:r w:rsidR="005F6C72" w:rsidRPr="005F6C72">
        <w:rPr>
          <w:sz w:val="24"/>
          <w:szCs w:val="24"/>
        </w:rPr>
        <w:t>Kemp et al., 2021)</w:t>
      </w:r>
      <w:r w:rsidR="005F6C72">
        <w:rPr>
          <w:sz w:val="24"/>
          <w:szCs w:val="24"/>
        </w:rPr>
        <w:t>.</w:t>
      </w:r>
    </w:p>
    <w:p w14:paraId="3414C8C6" w14:textId="3E0E2637" w:rsidR="005A2074" w:rsidRDefault="00146748">
      <w:pPr>
        <w:rPr>
          <w:sz w:val="24"/>
          <w:szCs w:val="24"/>
        </w:rPr>
      </w:pPr>
      <w:r w:rsidRPr="0020646D">
        <w:rPr>
          <w:sz w:val="24"/>
          <w:szCs w:val="24"/>
        </w:rPr>
        <w:t xml:space="preserve">ADD SECTION ON NEW CRIMES – CYBER CRIMES AND </w:t>
      </w:r>
      <w:r w:rsidR="002D5D27" w:rsidRPr="0020646D">
        <w:rPr>
          <w:sz w:val="24"/>
          <w:szCs w:val="24"/>
        </w:rPr>
        <w:t>FRAUD.</w:t>
      </w:r>
      <w:r w:rsidR="005A2074" w:rsidRPr="0020646D">
        <w:rPr>
          <w:sz w:val="24"/>
          <w:szCs w:val="24"/>
        </w:rPr>
        <w:t xml:space="preserve"> DOMESTIC </w:t>
      </w:r>
      <w:r w:rsidR="001B7611" w:rsidRPr="0020646D">
        <w:rPr>
          <w:sz w:val="24"/>
          <w:szCs w:val="24"/>
        </w:rPr>
        <w:t>VIOLENCE</w:t>
      </w:r>
    </w:p>
    <w:p w14:paraId="16BD2E3C" w14:textId="2C7580D2" w:rsidR="000B0C67" w:rsidRPr="00CF1462" w:rsidRDefault="000B0C67" w:rsidP="00CF1462">
      <w:pPr>
        <w:spacing w:line="276" w:lineRule="auto"/>
        <w:rPr>
          <w:rFonts w:cstheme="minorHAnsi"/>
          <w:sz w:val="24"/>
          <w:szCs w:val="24"/>
        </w:rPr>
      </w:pPr>
      <w:r w:rsidRPr="00B509A8">
        <w:rPr>
          <w:rFonts w:ascii="Open Sans" w:hAnsi="Open Sans" w:cs="Open Sans"/>
          <w:i/>
          <w:iCs/>
          <w:color w:val="333333"/>
          <w:sz w:val="24"/>
          <w:szCs w:val="24"/>
          <w:shd w:val="clear" w:color="auto" w:fill="FFFFFF"/>
        </w:rPr>
        <w:t>Cybercrime: COVID-19 impact</w:t>
      </w:r>
      <w:r w:rsidRPr="00B509A8">
        <w:rPr>
          <w:rFonts w:ascii="Open Sans" w:hAnsi="Open Sans" w:cs="Open Sans"/>
          <w:color w:val="333333"/>
          <w:sz w:val="24"/>
          <w:szCs w:val="24"/>
          <w:shd w:val="clear" w:color="auto" w:fill="FFFFFF"/>
        </w:rPr>
        <w:t>. </w:t>
      </w:r>
      <w:hyperlink r:id="rId9" w:history="1">
        <w:r w:rsidRPr="00B509A8">
          <w:rPr>
            <w:rFonts w:ascii="Open Sans" w:hAnsi="Open Sans" w:cs="Open Sans"/>
            <w:color w:val="006ACC"/>
            <w:sz w:val="24"/>
            <w:szCs w:val="24"/>
            <w:u w:val="single"/>
            <w:shd w:val="clear" w:color="auto" w:fill="FFFFFF"/>
          </w:rPr>
          <w:t>https://www.interpol.int/content/download/15526/file/COVID-19%20Cybercrime%20Analysis%20Report-%20August%202020.pdf</w:t>
        </w:r>
      </w:hyperlink>
      <w:r w:rsidR="00CF1462">
        <w:rPr>
          <w:rFonts w:ascii="Open Sans" w:hAnsi="Open Sans" w:cs="Open Sans"/>
          <w:color w:val="333333"/>
          <w:sz w:val="24"/>
          <w:szCs w:val="24"/>
          <w:shd w:val="clear" w:color="auto" w:fill="FFFFFF"/>
        </w:rPr>
        <w:t xml:space="preserve"> – find original source to </w:t>
      </w:r>
      <w:proofErr w:type="gramStart"/>
      <w:r w:rsidR="00CF1462">
        <w:rPr>
          <w:rFonts w:ascii="Open Sans" w:hAnsi="Open Sans" w:cs="Open Sans"/>
          <w:color w:val="333333"/>
          <w:sz w:val="24"/>
          <w:szCs w:val="24"/>
          <w:shd w:val="clear" w:color="auto" w:fill="FFFFFF"/>
        </w:rPr>
        <w:t>reference</w:t>
      </w:r>
      <w:proofErr w:type="gramEnd"/>
      <w:r w:rsidR="00CF1462">
        <w:rPr>
          <w:rFonts w:ascii="Open Sans" w:hAnsi="Open Sans" w:cs="Open Sans"/>
          <w:color w:val="333333"/>
          <w:sz w:val="24"/>
          <w:szCs w:val="24"/>
          <w:shd w:val="clear" w:color="auto" w:fill="FFFFFF"/>
        </w:rPr>
        <w:t xml:space="preserve"> </w:t>
      </w:r>
    </w:p>
    <w:p w14:paraId="074D451E" w14:textId="5F367F6E" w:rsidR="003D4FE4" w:rsidRPr="00A96F5E" w:rsidRDefault="003D4FE4">
      <w:pPr>
        <w:rPr>
          <w:sz w:val="24"/>
          <w:szCs w:val="24"/>
        </w:rPr>
      </w:pPr>
      <w:r w:rsidRPr="00A96F5E">
        <w:rPr>
          <w:sz w:val="24"/>
          <w:szCs w:val="24"/>
        </w:rPr>
        <w:t>Find another source here.</w:t>
      </w:r>
      <w:r w:rsidR="003D0720" w:rsidRPr="00A96F5E">
        <w:rPr>
          <w:sz w:val="24"/>
          <w:szCs w:val="24"/>
        </w:rPr>
        <w:t xml:space="preserve"> </w:t>
      </w:r>
      <w:r w:rsidR="005C6A3D" w:rsidRPr="00A96F5E">
        <w:rPr>
          <w:sz w:val="24"/>
          <w:szCs w:val="24"/>
        </w:rPr>
        <w:t xml:space="preserve"> </w:t>
      </w:r>
      <w:r w:rsidR="00F50231" w:rsidRPr="00A96F5E">
        <w:rPr>
          <w:sz w:val="24"/>
          <w:szCs w:val="24"/>
        </w:rPr>
        <w:t xml:space="preserve"> </w:t>
      </w:r>
      <w:bookmarkStart w:id="0" w:name="_Hlk152964249"/>
      <w:r w:rsidR="00A96F5E" w:rsidRPr="00A96F5E">
        <w:rPr>
          <w:sz w:val="24"/>
          <w:szCs w:val="24"/>
        </w:rPr>
        <w:t>(Kemp et al., 2021)</w:t>
      </w:r>
      <w:r w:rsidR="00F058E8">
        <w:rPr>
          <w:sz w:val="24"/>
          <w:szCs w:val="24"/>
        </w:rPr>
        <w:t>-</w:t>
      </w:r>
      <w:bookmarkEnd w:id="0"/>
      <w:r w:rsidR="00F058E8">
        <w:rPr>
          <w:sz w:val="24"/>
          <w:szCs w:val="24"/>
        </w:rPr>
        <w:t>Cyber Crime</w:t>
      </w:r>
    </w:p>
    <w:p w14:paraId="1D5126EF" w14:textId="0B34163C" w:rsidR="00447039" w:rsidRPr="008C38AC" w:rsidRDefault="005A2074">
      <w:pPr>
        <w:rPr>
          <w:sz w:val="24"/>
          <w:szCs w:val="24"/>
          <w:u w:val="single"/>
        </w:rPr>
      </w:pPr>
      <w:r w:rsidRPr="0020646D">
        <w:rPr>
          <w:sz w:val="24"/>
          <w:szCs w:val="24"/>
        </w:rPr>
        <w:t xml:space="preserve">EXPLAIN THE IMPACT THIS HAS ON THE POLICE FORCES </w:t>
      </w:r>
    </w:p>
    <w:p w14:paraId="6F230ABF" w14:textId="1E45F7E6" w:rsidR="00831B69" w:rsidRDefault="00174A3B">
      <w:pPr>
        <w:rPr>
          <w:sz w:val="24"/>
          <w:szCs w:val="24"/>
        </w:rPr>
      </w:pPr>
      <w:r w:rsidRPr="0020646D">
        <w:rPr>
          <w:sz w:val="24"/>
          <w:szCs w:val="24"/>
        </w:rPr>
        <w:t xml:space="preserve">From the spread of the coronavirus illness this has caused many disruptions within forces </w:t>
      </w:r>
      <w:r w:rsidR="00252E78" w:rsidRPr="0020646D">
        <w:rPr>
          <w:sz w:val="24"/>
          <w:szCs w:val="24"/>
        </w:rPr>
        <w:t>of the police when it comes to staff</w:t>
      </w:r>
      <w:r w:rsidR="00E40B95" w:rsidRPr="0020646D">
        <w:rPr>
          <w:sz w:val="24"/>
          <w:szCs w:val="24"/>
        </w:rPr>
        <w:t>ing issues</w:t>
      </w:r>
      <w:r w:rsidR="00252E78" w:rsidRPr="0020646D">
        <w:rPr>
          <w:sz w:val="24"/>
          <w:szCs w:val="24"/>
        </w:rPr>
        <w:t xml:space="preserve">. Due to the spread of illness individuals had to </w:t>
      </w:r>
      <w:r w:rsidR="00536F29" w:rsidRPr="0020646D">
        <w:rPr>
          <w:sz w:val="24"/>
          <w:szCs w:val="24"/>
        </w:rPr>
        <w:t>self-isolate</w:t>
      </w:r>
      <w:r w:rsidR="00252E78" w:rsidRPr="0020646D">
        <w:rPr>
          <w:sz w:val="24"/>
          <w:szCs w:val="24"/>
        </w:rPr>
        <w:t xml:space="preserve"> </w:t>
      </w:r>
      <w:r w:rsidR="007049BF" w:rsidRPr="0020646D">
        <w:rPr>
          <w:sz w:val="24"/>
          <w:szCs w:val="24"/>
        </w:rPr>
        <w:t>and if family members caught covid often led to households having to isolate together</w:t>
      </w:r>
      <w:r w:rsidR="00365ABB" w:rsidRPr="0020646D">
        <w:rPr>
          <w:sz w:val="24"/>
          <w:szCs w:val="24"/>
        </w:rPr>
        <w:t xml:space="preserve"> increasing </w:t>
      </w:r>
      <w:r w:rsidR="00CA6639" w:rsidRPr="0020646D">
        <w:rPr>
          <w:sz w:val="24"/>
          <w:szCs w:val="24"/>
        </w:rPr>
        <w:t xml:space="preserve">the number of </w:t>
      </w:r>
      <w:r w:rsidR="005E4521" w:rsidRPr="0020646D">
        <w:rPr>
          <w:sz w:val="24"/>
          <w:szCs w:val="24"/>
        </w:rPr>
        <w:t xml:space="preserve">staff taking sick leave or working from </w:t>
      </w:r>
      <w:r w:rsidR="00AB2B54" w:rsidRPr="0020646D">
        <w:rPr>
          <w:sz w:val="24"/>
          <w:szCs w:val="24"/>
        </w:rPr>
        <w:t>home</w:t>
      </w:r>
      <w:r w:rsidR="00536F29" w:rsidRPr="0020646D">
        <w:rPr>
          <w:sz w:val="24"/>
          <w:szCs w:val="24"/>
        </w:rPr>
        <w:t xml:space="preserve">. According to </w:t>
      </w:r>
      <w:r w:rsidR="00A74F7E" w:rsidRPr="0020646D">
        <w:rPr>
          <w:sz w:val="24"/>
          <w:szCs w:val="24"/>
        </w:rPr>
        <w:t>Fleming and Brown</w:t>
      </w:r>
      <w:r w:rsidR="00536F29" w:rsidRPr="0020646D">
        <w:rPr>
          <w:sz w:val="24"/>
          <w:szCs w:val="24"/>
        </w:rPr>
        <w:t xml:space="preserve"> (</w:t>
      </w:r>
      <w:r w:rsidR="00A74F7E" w:rsidRPr="0020646D">
        <w:rPr>
          <w:sz w:val="24"/>
          <w:szCs w:val="24"/>
        </w:rPr>
        <w:t>2021)</w:t>
      </w:r>
      <w:r w:rsidR="00536F29" w:rsidRPr="0020646D">
        <w:rPr>
          <w:sz w:val="24"/>
          <w:szCs w:val="24"/>
        </w:rPr>
        <w:t xml:space="preserve"> </w:t>
      </w:r>
      <w:r w:rsidR="0043377C" w:rsidRPr="0020646D">
        <w:rPr>
          <w:sz w:val="24"/>
          <w:szCs w:val="24"/>
        </w:rPr>
        <w:t xml:space="preserve">the workloads for individuals have increased by nearly 23% due to a strain on the forces to </w:t>
      </w:r>
      <w:r w:rsidR="00215347" w:rsidRPr="0020646D">
        <w:rPr>
          <w:sz w:val="24"/>
          <w:szCs w:val="24"/>
        </w:rPr>
        <w:t xml:space="preserve">cover staff sickness. This caused police officers who were able to work to take on workloads of others </w:t>
      </w:r>
      <w:r w:rsidR="00D51704" w:rsidRPr="0020646D">
        <w:rPr>
          <w:sz w:val="24"/>
          <w:szCs w:val="24"/>
        </w:rPr>
        <w:t xml:space="preserve">making it more difficult. Some individuals could work from home whereas others couldn’t do that. </w:t>
      </w:r>
      <w:r w:rsidR="001B7611" w:rsidRPr="0020646D">
        <w:rPr>
          <w:sz w:val="24"/>
          <w:szCs w:val="24"/>
        </w:rPr>
        <w:t xml:space="preserve">Therefore, </w:t>
      </w:r>
      <w:r w:rsidR="001B7611">
        <w:rPr>
          <w:sz w:val="24"/>
          <w:szCs w:val="24"/>
        </w:rPr>
        <w:t>putting</w:t>
      </w:r>
      <w:r w:rsidR="00E66C06" w:rsidRPr="0020646D">
        <w:rPr>
          <w:sz w:val="24"/>
          <w:szCs w:val="24"/>
        </w:rPr>
        <w:t xml:space="preserve"> a strain on the officers out in force policing communities </w:t>
      </w:r>
      <w:r w:rsidR="0010500C" w:rsidRPr="0020646D">
        <w:rPr>
          <w:sz w:val="24"/>
          <w:szCs w:val="24"/>
        </w:rPr>
        <w:t>as well as having a large impact on the mental health of police officers.</w:t>
      </w:r>
    </w:p>
    <w:p w14:paraId="2FF9DC42" w14:textId="75F76A61" w:rsidR="00924936" w:rsidRDefault="00924936">
      <w:pPr>
        <w:rPr>
          <w:sz w:val="24"/>
          <w:szCs w:val="24"/>
        </w:rPr>
      </w:pPr>
      <w:r>
        <w:rPr>
          <w:sz w:val="24"/>
          <w:szCs w:val="24"/>
        </w:rPr>
        <w:t xml:space="preserve">Objective 2 – Comparing different police approaches. </w:t>
      </w:r>
    </w:p>
    <w:p w14:paraId="6A3E3E92" w14:textId="70FD5D4B" w:rsidR="00924936" w:rsidRDefault="00924936">
      <w:pPr>
        <w:rPr>
          <w:sz w:val="24"/>
          <w:szCs w:val="24"/>
        </w:rPr>
      </w:pPr>
      <w:r>
        <w:rPr>
          <w:sz w:val="24"/>
          <w:szCs w:val="24"/>
        </w:rPr>
        <w:t xml:space="preserve">America - </w:t>
      </w:r>
      <w:hyperlink r:id="rId10" w:history="1">
        <w:r w:rsidRPr="00C315BA">
          <w:rPr>
            <w:rStyle w:val="Hyperlink"/>
            <w:sz w:val="24"/>
            <w:szCs w:val="24"/>
          </w:rPr>
          <w:t>https://www.tandfonline.com/doi/full/10.1080/2330443X.2022.2071369</w:t>
        </w:r>
      </w:hyperlink>
      <w:r>
        <w:rPr>
          <w:sz w:val="24"/>
          <w:szCs w:val="24"/>
        </w:rPr>
        <w:t xml:space="preserve"> changes in crime rates.</w:t>
      </w:r>
    </w:p>
    <w:p w14:paraId="47CAB5F0" w14:textId="77777777" w:rsidR="00297103" w:rsidRDefault="00297103">
      <w:pPr>
        <w:rPr>
          <w:sz w:val="24"/>
          <w:szCs w:val="24"/>
        </w:rPr>
      </w:pPr>
    </w:p>
    <w:p w14:paraId="21E1B5AE" w14:textId="77703322" w:rsidR="00924936" w:rsidRDefault="0029710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Plan to </w:t>
      </w:r>
      <w:proofErr w:type="gramStart"/>
      <w:r>
        <w:rPr>
          <w:sz w:val="24"/>
          <w:szCs w:val="24"/>
          <w:u w:val="single"/>
        </w:rPr>
        <w:t>follow</w:t>
      </w:r>
      <w:proofErr w:type="gramEnd"/>
      <w:r>
        <w:rPr>
          <w:sz w:val="24"/>
          <w:szCs w:val="24"/>
          <w:u w:val="single"/>
        </w:rPr>
        <w:t xml:space="preserve"> </w:t>
      </w:r>
    </w:p>
    <w:p w14:paraId="3E6DC1C3" w14:textId="3247D050" w:rsidR="00C10A33" w:rsidRDefault="005E68BD" w:rsidP="005E68BD">
      <w:pPr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Look at the different crimes that have been committed during the pandemic, look at the patterns and trends of the crimes that have </w:t>
      </w:r>
      <w:r w:rsidR="001547FA">
        <w:rPr>
          <w:sz w:val="24"/>
          <w:szCs w:val="24"/>
          <w:u w:val="single"/>
        </w:rPr>
        <w:t xml:space="preserve">increased – Increase in cybercrime and fraud why is this? Is there a high number of domestic abuse related crimes if </w:t>
      </w:r>
      <w:proofErr w:type="gramStart"/>
      <w:r w:rsidR="001547FA">
        <w:rPr>
          <w:sz w:val="24"/>
          <w:szCs w:val="24"/>
          <w:u w:val="single"/>
        </w:rPr>
        <w:t>so</w:t>
      </w:r>
      <w:proofErr w:type="gramEnd"/>
      <w:r w:rsidR="001547FA">
        <w:rPr>
          <w:sz w:val="24"/>
          <w:szCs w:val="24"/>
          <w:u w:val="single"/>
        </w:rPr>
        <w:t xml:space="preserve"> why?</w:t>
      </w:r>
    </w:p>
    <w:p w14:paraId="50AC6BF2" w14:textId="01655767" w:rsidR="001547FA" w:rsidRDefault="001547FA" w:rsidP="005E68BD">
      <w:pPr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How have these crimes impacted the police forces</w:t>
      </w:r>
    </w:p>
    <w:p w14:paraId="11F932E8" w14:textId="755A5A82" w:rsidR="002E4F95" w:rsidRDefault="002E4F95" w:rsidP="005E68BD">
      <w:pPr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Add another source in the section looking at the different </w:t>
      </w:r>
      <w:proofErr w:type="gramStart"/>
      <w:r>
        <w:rPr>
          <w:sz w:val="24"/>
          <w:szCs w:val="24"/>
          <w:u w:val="single"/>
        </w:rPr>
        <w:t>crimes</w:t>
      </w:r>
      <w:proofErr w:type="gramEnd"/>
      <w:r>
        <w:rPr>
          <w:sz w:val="24"/>
          <w:szCs w:val="24"/>
          <w:u w:val="single"/>
        </w:rPr>
        <w:t xml:space="preserve"> </w:t>
      </w:r>
    </w:p>
    <w:p w14:paraId="06B261CB" w14:textId="1F66A1D9" w:rsidR="00DC18AC" w:rsidRDefault="00DC18AC" w:rsidP="005E68BD">
      <w:pPr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Staffing issues – find another </w:t>
      </w:r>
      <w:proofErr w:type="gramStart"/>
      <w:r>
        <w:rPr>
          <w:sz w:val="24"/>
          <w:szCs w:val="24"/>
          <w:u w:val="single"/>
        </w:rPr>
        <w:t>source</w:t>
      </w:r>
      <w:proofErr w:type="gramEnd"/>
    </w:p>
    <w:p w14:paraId="3C0B0C16" w14:textId="1A13AC73" w:rsidR="00DC18AC" w:rsidRDefault="00DC18AC" w:rsidP="005E68BD">
      <w:pPr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Evaluate how the pressures of the staffing issues have led to mental health issues </w:t>
      </w:r>
      <w:r w:rsidR="00436D48">
        <w:rPr>
          <w:sz w:val="24"/>
          <w:szCs w:val="24"/>
          <w:u w:val="single"/>
        </w:rPr>
        <w:t xml:space="preserve">of </w:t>
      </w:r>
      <w:proofErr w:type="gramStart"/>
      <w:r w:rsidR="00436D48">
        <w:rPr>
          <w:sz w:val="24"/>
          <w:szCs w:val="24"/>
          <w:u w:val="single"/>
        </w:rPr>
        <w:t>officers</w:t>
      </w:r>
      <w:proofErr w:type="gramEnd"/>
    </w:p>
    <w:p w14:paraId="7A279BA2" w14:textId="7B533F93" w:rsidR="005E68BD" w:rsidRDefault="00436D48" w:rsidP="005E68BD">
      <w:pPr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Look at the increase in mental health </w:t>
      </w:r>
      <w:r w:rsidR="00551CF5">
        <w:rPr>
          <w:sz w:val="24"/>
          <w:szCs w:val="24"/>
          <w:u w:val="single"/>
        </w:rPr>
        <w:t>incidents</w:t>
      </w:r>
      <w:r>
        <w:rPr>
          <w:sz w:val="24"/>
          <w:szCs w:val="24"/>
          <w:u w:val="single"/>
        </w:rPr>
        <w:t xml:space="preserve"> during pandemic </w:t>
      </w:r>
      <w:r w:rsidR="00DB48F6">
        <w:rPr>
          <w:sz w:val="24"/>
          <w:szCs w:val="24"/>
          <w:u w:val="single"/>
        </w:rPr>
        <w:t>–</w:t>
      </w:r>
      <w:r>
        <w:rPr>
          <w:sz w:val="24"/>
          <w:szCs w:val="24"/>
          <w:u w:val="single"/>
        </w:rPr>
        <w:t xml:space="preserve"> </w:t>
      </w:r>
      <w:r w:rsidR="00DB48F6">
        <w:rPr>
          <w:sz w:val="24"/>
          <w:szCs w:val="24"/>
          <w:u w:val="single"/>
        </w:rPr>
        <w:t>police response to these</w:t>
      </w:r>
      <w:r w:rsidR="00551CF5">
        <w:rPr>
          <w:sz w:val="24"/>
          <w:szCs w:val="24"/>
          <w:u w:val="single"/>
        </w:rPr>
        <w:t xml:space="preserve"> why did </w:t>
      </w:r>
      <w:r w:rsidR="006C7465">
        <w:rPr>
          <w:sz w:val="24"/>
          <w:szCs w:val="24"/>
          <w:u w:val="single"/>
        </w:rPr>
        <w:t>they respond in this way?</w:t>
      </w:r>
    </w:p>
    <w:p w14:paraId="3E0B0272" w14:textId="73D63BED" w:rsidR="00DB48F6" w:rsidRDefault="00DB48F6" w:rsidP="005E68BD">
      <w:pPr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Did the police respond in a positive or negative way show pros and </w:t>
      </w:r>
      <w:proofErr w:type="gramStart"/>
      <w:r>
        <w:rPr>
          <w:sz w:val="24"/>
          <w:szCs w:val="24"/>
          <w:u w:val="single"/>
        </w:rPr>
        <w:t>cons</w:t>
      </w:r>
      <w:proofErr w:type="gramEnd"/>
      <w:r>
        <w:rPr>
          <w:sz w:val="24"/>
          <w:szCs w:val="24"/>
          <w:u w:val="single"/>
        </w:rPr>
        <w:t xml:space="preserve"> </w:t>
      </w:r>
    </w:p>
    <w:p w14:paraId="747F315C" w14:textId="7F522E3E" w:rsidR="006C7465" w:rsidRDefault="000D5746" w:rsidP="005E68BD">
      <w:pPr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Objective 2 </w:t>
      </w:r>
    </w:p>
    <w:p w14:paraId="10A4AE96" w14:textId="10C88A21" w:rsidR="000D5746" w:rsidRDefault="000D5746" w:rsidP="005E68BD">
      <w:pPr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Outline the police approach to covid 19 pandemic in Wales, England, Ireland and Scotland </w:t>
      </w:r>
    </w:p>
    <w:p w14:paraId="4002D5E9" w14:textId="0CE3F681" w:rsidR="000D5746" w:rsidRDefault="000D5746" w:rsidP="005E68BD">
      <w:pPr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Compare how all countries responded to the pandemic and how each force dealt with the </w:t>
      </w:r>
      <w:proofErr w:type="gramStart"/>
      <w:r>
        <w:rPr>
          <w:sz w:val="24"/>
          <w:szCs w:val="24"/>
          <w:u w:val="single"/>
        </w:rPr>
        <w:t>changes</w:t>
      </w:r>
      <w:proofErr w:type="gramEnd"/>
    </w:p>
    <w:p w14:paraId="63F5E4C9" w14:textId="112916B1" w:rsidR="000D5746" w:rsidRDefault="000D5746" w:rsidP="005E68BD">
      <w:pPr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Give evaluation and comparison to </w:t>
      </w:r>
      <w:proofErr w:type="gramStart"/>
      <w:r>
        <w:rPr>
          <w:sz w:val="24"/>
          <w:szCs w:val="24"/>
          <w:u w:val="single"/>
        </w:rPr>
        <w:t>America</w:t>
      </w:r>
      <w:proofErr w:type="gramEnd"/>
    </w:p>
    <w:p w14:paraId="2E9211BE" w14:textId="5C930373" w:rsidR="000D5746" w:rsidRDefault="00B57CE2" w:rsidP="005E68BD">
      <w:pPr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Which forces strategy worked better and why show evaluation of the pros and cons of </w:t>
      </w:r>
      <w:proofErr w:type="gramStart"/>
      <w:r>
        <w:rPr>
          <w:sz w:val="24"/>
          <w:szCs w:val="24"/>
          <w:u w:val="single"/>
        </w:rPr>
        <w:t>this</w:t>
      </w:r>
      <w:proofErr w:type="gramEnd"/>
      <w:r>
        <w:rPr>
          <w:sz w:val="24"/>
          <w:szCs w:val="24"/>
          <w:u w:val="single"/>
        </w:rPr>
        <w:t xml:space="preserve"> </w:t>
      </w:r>
    </w:p>
    <w:p w14:paraId="324662F9" w14:textId="77777777" w:rsidR="0048053F" w:rsidRDefault="0048053F" w:rsidP="0048053F">
      <w:pPr>
        <w:rPr>
          <w:sz w:val="24"/>
          <w:szCs w:val="24"/>
          <w:u w:val="single"/>
        </w:rPr>
      </w:pPr>
    </w:p>
    <w:p w14:paraId="78A3D1E3" w14:textId="77777777" w:rsidR="0048053F" w:rsidRDefault="0048053F" w:rsidP="0048053F">
      <w:pPr>
        <w:rPr>
          <w:sz w:val="24"/>
          <w:szCs w:val="24"/>
          <w:u w:val="single"/>
        </w:rPr>
      </w:pPr>
    </w:p>
    <w:p w14:paraId="0D21117F" w14:textId="77777777" w:rsidR="0048053F" w:rsidRDefault="0048053F" w:rsidP="0048053F">
      <w:pPr>
        <w:rPr>
          <w:sz w:val="24"/>
          <w:szCs w:val="24"/>
          <w:u w:val="single"/>
        </w:rPr>
      </w:pPr>
    </w:p>
    <w:p w14:paraId="10DCD8A3" w14:textId="77777777" w:rsidR="0048053F" w:rsidRDefault="0048053F" w:rsidP="0048053F">
      <w:pPr>
        <w:rPr>
          <w:sz w:val="24"/>
          <w:szCs w:val="24"/>
          <w:u w:val="single"/>
        </w:rPr>
      </w:pPr>
    </w:p>
    <w:p w14:paraId="6A757927" w14:textId="77777777" w:rsidR="0048053F" w:rsidRDefault="0048053F" w:rsidP="0048053F">
      <w:pPr>
        <w:rPr>
          <w:sz w:val="24"/>
          <w:szCs w:val="24"/>
          <w:u w:val="single"/>
        </w:rPr>
      </w:pPr>
    </w:p>
    <w:p w14:paraId="525E40A9" w14:textId="77777777" w:rsidR="0048053F" w:rsidRDefault="0048053F" w:rsidP="0048053F">
      <w:pPr>
        <w:rPr>
          <w:sz w:val="24"/>
          <w:szCs w:val="24"/>
          <w:u w:val="single"/>
        </w:rPr>
      </w:pPr>
    </w:p>
    <w:p w14:paraId="24BFBE83" w14:textId="77777777" w:rsidR="0048053F" w:rsidRDefault="0048053F" w:rsidP="0048053F">
      <w:pPr>
        <w:rPr>
          <w:sz w:val="24"/>
          <w:szCs w:val="24"/>
          <w:u w:val="single"/>
        </w:rPr>
      </w:pPr>
    </w:p>
    <w:p w14:paraId="725D5D62" w14:textId="77777777" w:rsidR="0048053F" w:rsidRDefault="0048053F" w:rsidP="0048053F">
      <w:pPr>
        <w:rPr>
          <w:sz w:val="24"/>
          <w:szCs w:val="24"/>
          <w:u w:val="single"/>
        </w:rPr>
      </w:pPr>
    </w:p>
    <w:p w14:paraId="29AD254B" w14:textId="77777777" w:rsidR="0048053F" w:rsidRDefault="0048053F" w:rsidP="0048053F">
      <w:pPr>
        <w:rPr>
          <w:sz w:val="24"/>
          <w:szCs w:val="24"/>
          <w:u w:val="single"/>
        </w:rPr>
      </w:pPr>
    </w:p>
    <w:p w14:paraId="2E977B81" w14:textId="77777777" w:rsidR="0048053F" w:rsidRDefault="0048053F" w:rsidP="0048053F">
      <w:pPr>
        <w:rPr>
          <w:sz w:val="24"/>
          <w:szCs w:val="24"/>
          <w:u w:val="single"/>
        </w:rPr>
      </w:pPr>
    </w:p>
    <w:p w14:paraId="6B34A207" w14:textId="77777777" w:rsidR="0048053F" w:rsidRDefault="0048053F" w:rsidP="0048053F">
      <w:pPr>
        <w:rPr>
          <w:sz w:val="24"/>
          <w:szCs w:val="24"/>
          <w:u w:val="single"/>
        </w:rPr>
      </w:pPr>
    </w:p>
    <w:p w14:paraId="689D5A4A" w14:textId="77777777" w:rsidR="0048053F" w:rsidRDefault="0048053F" w:rsidP="0048053F">
      <w:pPr>
        <w:rPr>
          <w:sz w:val="24"/>
          <w:szCs w:val="24"/>
          <w:u w:val="single"/>
        </w:rPr>
      </w:pPr>
    </w:p>
    <w:p w14:paraId="79A894A3" w14:textId="77777777" w:rsidR="0048053F" w:rsidRDefault="0048053F" w:rsidP="0048053F">
      <w:pPr>
        <w:rPr>
          <w:sz w:val="24"/>
          <w:szCs w:val="24"/>
          <w:u w:val="single"/>
        </w:rPr>
      </w:pPr>
    </w:p>
    <w:p w14:paraId="6C10ACCA" w14:textId="77777777" w:rsidR="0048053F" w:rsidRDefault="0048053F" w:rsidP="0048053F">
      <w:pPr>
        <w:rPr>
          <w:sz w:val="24"/>
          <w:szCs w:val="24"/>
          <w:u w:val="single"/>
        </w:rPr>
      </w:pPr>
    </w:p>
    <w:p w14:paraId="5F1BAC9E" w14:textId="77777777" w:rsidR="0048053F" w:rsidRDefault="0048053F" w:rsidP="0048053F">
      <w:pPr>
        <w:rPr>
          <w:sz w:val="24"/>
          <w:szCs w:val="24"/>
          <w:u w:val="single"/>
        </w:rPr>
      </w:pPr>
    </w:p>
    <w:p w14:paraId="56007FF4" w14:textId="77777777" w:rsidR="0048053F" w:rsidRDefault="0048053F" w:rsidP="0048053F">
      <w:pPr>
        <w:rPr>
          <w:sz w:val="24"/>
          <w:szCs w:val="24"/>
          <w:u w:val="single"/>
        </w:rPr>
      </w:pPr>
    </w:p>
    <w:p w14:paraId="7B0EAA26" w14:textId="77777777" w:rsidR="0048053F" w:rsidRDefault="0048053F" w:rsidP="0048053F">
      <w:pPr>
        <w:rPr>
          <w:sz w:val="24"/>
          <w:szCs w:val="24"/>
          <w:u w:val="single"/>
        </w:rPr>
      </w:pPr>
    </w:p>
    <w:p w14:paraId="7E0750F4" w14:textId="77777777" w:rsidR="0048053F" w:rsidRDefault="0048053F" w:rsidP="0048053F">
      <w:pPr>
        <w:rPr>
          <w:sz w:val="24"/>
          <w:szCs w:val="24"/>
          <w:u w:val="single"/>
        </w:rPr>
      </w:pPr>
    </w:p>
    <w:p w14:paraId="628742C4" w14:textId="77777777" w:rsidR="0048053F" w:rsidRDefault="0048053F" w:rsidP="0048053F">
      <w:pPr>
        <w:rPr>
          <w:sz w:val="24"/>
          <w:szCs w:val="24"/>
          <w:u w:val="single"/>
        </w:rPr>
      </w:pPr>
    </w:p>
    <w:p w14:paraId="33C7FEAB" w14:textId="77777777" w:rsidR="0048053F" w:rsidRDefault="0048053F" w:rsidP="0048053F">
      <w:pPr>
        <w:rPr>
          <w:sz w:val="24"/>
          <w:szCs w:val="24"/>
          <w:u w:val="single"/>
        </w:rPr>
      </w:pPr>
    </w:p>
    <w:p w14:paraId="7EA2928E" w14:textId="77777777" w:rsidR="0048053F" w:rsidRDefault="0048053F" w:rsidP="0048053F">
      <w:pPr>
        <w:rPr>
          <w:sz w:val="24"/>
          <w:szCs w:val="24"/>
          <w:u w:val="single"/>
        </w:rPr>
      </w:pPr>
    </w:p>
    <w:p w14:paraId="29D2854F" w14:textId="4FAA215D" w:rsidR="000D5746" w:rsidRDefault="00073832" w:rsidP="00073832">
      <w:pPr>
        <w:ind w:left="360"/>
        <w:rPr>
          <w:b/>
          <w:bCs/>
          <w:sz w:val="24"/>
          <w:szCs w:val="24"/>
          <w:u w:val="single"/>
        </w:rPr>
      </w:pPr>
      <w:r w:rsidRPr="00073832">
        <w:rPr>
          <w:b/>
          <w:bCs/>
          <w:sz w:val="24"/>
          <w:szCs w:val="24"/>
          <w:u w:val="single"/>
        </w:rPr>
        <w:lastRenderedPageBreak/>
        <w:t xml:space="preserve">References </w:t>
      </w:r>
    </w:p>
    <w:p w14:paraId="11339568" w14:textId="08759A3B" w:rsidR="00073832" w:rsidRDefault="00073832" w:rsidP="00073832">
      <w:pPr>
        <w:ind w:left="36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Referenced sources according to </w:t>
      </w:r>
      <w:proofErr w:type="gramStart"/>
      <w:r>
        <w:rPr>
          <w:b/>
          <w:bCs/>
          <w:sz w:val="24"/>
          <w:szCs w:val="24"/>
          <w:u w:val="single"/>
        </w:rPr>
        <w:t>Harvard</w:t>
      </w:r>
      <w:proofErr w:type="gramEnd"/>
      <w:r>
        <w:rPr>
          <w:b/>
          <w:bCs/>
          <w:sz w:val="24"/>
          <w:szCs w:val="24"/>
          <w:u w:val="single"/>
        </w:rPr>
        <w:t xml:space="preserve"> </w:t>
      </w:r>
    </w:p>
    <w:p w14:paraId="729A31C4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Ashby, M.P.J. (2020). Changes in Police Calls for Service During the Early Months of the 2020 Coronavirus Pandemic. </w:t>
      </w:r>
      <w:r>
        <w:rPr>
          <w:i/>
          <w:iCs/>
          <w:color w:val="000000"/>
          <w:bdr w:val="single" w:sz="2" w:space="0" w:color="E5E7EB" w:frame="1"/>
        </w:rPr>
        <w:t>Policing: A Journal of Policy and Practice</w:t>
      </w:r>
      <w:r>
        <w:rPr>
          <w:color w:val="000000"/>
        </w:rPr>
        <w:t xml:space="preserve">, [online] 14(4), pp.1054–1072. </w:t>
      </w:r>
      <w:proofErr w:type="spellStart"/>
      <w:proofErr w:type="gramStart"/>
      <w:r>
        <w:rPr>
          <w:color w:val="000000"/>
        </w:rPr>
        <w:t>doi:https</w:t>
      </w:r>
      <w:proofErr w:type="spellEnd"/>
      <w:r>
        <w:rPr>
          <w:color w:val="000000"/>
        </w:rPr>
        <w:t>://doi.org/10.1093/police/paaa037</w:t>
      </w:r>
      <w:proofErr w:type="gramEnd"/>
      <w:r>
        <w:rPr>
          <w:color w:val="000000"/>
        </w:rPr>
        <w:t>.</w:t>
      </w:r>
    </w:p>
    <w:p w14:paraId="20740E10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Crest (2020). </w:t>
      </w:r>
      <w:r>
        <w:rPr>
          <w:i/>
          <w:iCs/>
          <w:color w:val="000000"/>
          <w:bdr w:val="single" w:sz="2" w:space="0" w:color="E5E7EB" w:frame="1"/>
        </w:rPr>
        <w:t>Policing the long crisis: an appraisal of the police response to COVID-19 | Crest Advisory</w:t>
      </w:r>
      <w:r>
        <w:rPr>
          <w:color w:val="000000"/>
        </w:rPr>
        <w:t>. [online] Crest Site Official. Available at: https://www.crestadvisory.com/post/policing-the-long-crisis-an-appraisal-of-the-police-response-to-covid-19 [Accessed 14 Nov. 2023].</w:t>
      </w:r>
    </w:p>
    <w:p w14:paraId="1F4C37FB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Fleming, J. and Brown, J. (2021). Staffing the force: police staff in England and </w:t>
      </w:r>
      <w:proofErr w:type="spellStart"/>
      <w:r>
        <w:rPr>
          <w:color w:val="000000"/>
        </w:rPr>
        <w:t>Wales’</w:t>
      </w:r>
      <w:proofErr w:type="spellEnd"/>
      <w:r>
        <w:rPr>
          <w:color w:val="000000"/>
        </w:rPr>
        <w:t xml:space="preserve"> experiences of working through a COVID-19 lockdown. </w:t>
      </w:r>
      <w:r>
        <w:rPr>
          <w:i/>
          <w:iCs/>
          <w:color w:val="000000"/>
          <w:bdr w:val="single" w:sz="2" w:space="0" w:color="E5E7EB" w:frame="1"/>
        </w:rPr>
        <w:t>Police Practice and Research</w:t>
      </w:r>
      <w:r>
        <w:rPr>
          <w:color w:val="000000"/>
        </w:rPr>
        <w:t xml:space="preserve">, [online] 23(2), pp.1–18. </w:t>
      </w:r>
      <w:proofErr w:type="spellStart"/>
      <w:proofErr w:type="gramStart"/>
      <w:r>
        <w:rPr>
          <w:color w:val="000000"/>
        </w:rPr>
        <w:t>doi:https</w:t>
      </w:r>
      <w:proofErr w:type="spellEnd"/>
      <w:r>
        <w:rPr>
          <w:color w:val="000000"/>
        </w:rPr>
        <w:t>://doi.org/10.1080/15614263.2021.1938048</w:t>
      </w:r>
      <w:proofErr w:type="gramEnd"/>
      <w:r>
        <w:rPr>
          <w:color w:val="000000"/>
        </w:rPr>
        <w:t>.</w:t>
      </w:r>
    </w:p>
    <w:p w14:paraId="4A0C6C8D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Flint, R. (2021). Covid: Police pressure as pandemic changes ‘landscape of crime’. </w:t>
      </w:r>
      <w:r>
        <w:rPr>
          <w:i/>
          <w:iCs/>
          <w:color w:val="000000"/>
          <w:bdr w:val="single" w:sz="2" w:space="0" w:color="E5E7EB" w:frame="1"/>
        </w:rPr>
        <w:t>BBC News</w:t>
      </w:r>
      <w:r>
        <w:rPr>
          <w:color w:val="000000"/>
        </w:rPr>
        <w:t>. [online] 4 Feb. Available at: https://www.bbc.co.uk/news/uk-wales-55921350 [Accessed 28 Oct. 2023].</w:t>
      </w:r>
    </w:p>
    <w:p w14:paraId="59AD4B4B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Kemp, S., Buil-Gil, D., Moneva, A., Miró-</w:t>
      </w:r>
      <w:proofErr w:type="spellStart"/>
      <w:r>
        <w:rPr>
          <w:color w:val="000000"/>
        </w:rPr>
        <w:t>Llinares</w:t>
      </w:r>
      <w:proofErr w:type="spellEnd"/>
      <w:r>
        <w:rPr>
          <w:color w:val="000000"/>
        </w:rPr>
        <w:t>, F. and Díaz-Castaño, N. (2021). Empty Streets, Busy Internet: A Time-Series Analysis of Cybercrime and Fraud Trends During COVID-19. </w:t>
      </w:r>
      <w:r>
        <w:rPr>
          <w:i/>
          <w:iCs/>
          <w:color w:val="000000"/>
          <w:bdr w:val="single" w:sz="2" w:space="0" w:color="E5E7EB" w:frame="1"/>
        </w:rPr>
        <w:t>Journal of Contemporary Criminal Justice</w:t>
      </w:r>
      <w:r>
        <w:rPr>
          <w:color w:val="000000"/>
        </w:rPr>
        <w:t xml:space="preserve">, [online] 37(4), p.104398622110279. </w:t>
      </w:r>
      <w:proofErr w:type="spellStart"/>
      <w:proofErr w:type="gramStart"/>
      <w:r>
        <w:rPr>
          <w:color w:val="000000"/>
        </w:rPr>
        <w:t>doi:https</w:t>
      </w:r>
      <w:proofErr w:type="spellEnd"/>
      <w:r>
        <w:rPr>
          <w:color w:val="000000"/>
        </w:rPr>
        <w:t>://doi.org/10.1177/10439862211027986</w:t>
      </w:r>
      <w:proofErr w:type="gramEnd"/>
      <w:r>
        <w:rPr>
          <w:color w:val="000000"/>
        </w:rPr>
        <w:t>.</w:t>
      </w:r>
    </w:p>
    <w:p w14:paraId="682E4F90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Koziarski, J. (2021). The effect of the COVID-19 pandemic on mental health calls for police service. </w:t>
      </w:r>
      <w:r>
        <w:rPr>
          <w:i/>
          <w:iCs/>
          <w:color w:val="000000"/>
          <w:bdr w:val="single" w:sz="2" w:space="0" w:color="E5E7EB" w:frame="1"/>
        </w:rPr>
        <w:t>Crime Science</w:t>
      </w:r>
      <w:r>
        <w:rPr>
          <w:color w:val="000000"/>
        </w:rPr>
        <w:t xml:space="preserve">, [online] 10(1), pp.1–7. </w:t>
      </w:r>
      <w:proofErr w:type="spellStart"/>
      <w:proofErr w:type="gramStart"/>
      <w:r>
        <w:rPr>
          <w:color w:val="000000"/>
        </w:rPr>
        <w:t>doi:https</w:t>
      </w:r>
      <w:proofErr w:type="spellEnd"/>
      <w:r>
        <w:rPr>
          <w:color w:val="000000"/>
        </w:rPr>
        <w:t>://doi.org/10.1186/s40163-021-00157-6</w:t>
      </w:r>
      <w:proofErr w:type="gramEnd"/>
      <w:r>
        <w:rPr>
          <w:color w:val="000000"/>
        </w:rPr>
        <w:t>.</w:t>
      </w:r>
    </w:p>
    <w:p w14:paraId="53AF46EA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Langton, S., Dixon, A. and Farrell, G. (2021). Six months in: pandemic crime trends in England and Wales. </w:t>
      </w:r>
      <w:r>
        <w:rPr>
          <w:i/>
          <w:iCs/>
          <w:color w:val="000000"/>
          <w:bdr w:val="single" w:sz="2" w:space="0" w:color="E5E7EB" w:frame="1"/>
        </w:rPr>
        <w:t>Crime Science</w:t>
      </w:r>
      <w:r>
        <w:rPr>
          <w:color w:val="000000"/>
        </w:rPr>
        <w:t xml:space="preserve">, [online] 10(1), pp.9–16. </w:t>
      </w:r>
      <w:proofErr w:type="spellStart"/>
      <w:proofErr w:type="gramStart"/>
      <w:r>
        <w:rPr>
          <w:color w:val="000000"/>
        </w:rPr>
        <w:t>doi:https</w:t>
      </w:r>
      <w:proofErr w:type="spellEnd"/>
      <w:r>
        <w:rPr>
          <w:color w:val="000000"/>
        </w:rPr>
        <w:t>://doi.org/10.1186/s40163-021-00142-z</w:t>
      </w:r>
      <w:proofErr w:type="gramEnd"/>
      <w:r>
        <w:rPr>
          <w:color w:val="000000"/>
        </w:rPr>
        <w:t>.</w:t>
      </w:r>
    </w:p>
    <w:p w14:paraId="064065AA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Mind (2021). </w:t>
      </w:r>
      <w:r>
        <w:rPr>
          <w:i/>
          <w:iCs/>
          <w:color w:val="000000"/>
          <w:bdr w:val="single" w:sz="2" w:space="0" w:color="E5E7EB" w:frame="1"/>
        </w:rPr>
        <w:t>Blue Light: Post Coronavirus Research Findings: Police Service Report</w:t>
      </w:r>
      <w:r>
        <w:rPr>
          <w:color w:val="000000"/>
        </w:rPr>
        <w:t>. [online] </w:t>
      </w:r>
      <w:r>
        <w:rPr>
          <w:i/>
          <w:iCs/>
          <w:color w:val="000000"/>
          <w:bdr w:val="single" w:sz="2" w:space="0" w:color="E5E7EB" w:frame="1"/>
        </w:rPr>
        <w:t>Mind</w:t>
      </w:r>
      <w:r>
        <w:rPr>
          <w:color w:val="000000"/>
        </w:rPr>
        <w:t>, Mind.org, pp.1–93. Available at: https://www.mind.org.uk/media/8587/blue-light-programme_c19_police-report-2021_final.pdf [Accessed 5 Dec. 2023].</w:t>
      </w:r>
    </w:p>
    <w:p w14:paraId="6F88D863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Muir, R. and Skidmore, M. (2020). </w:t>
      </w:r>
      <w:r>
        <w:rPr>
          <w:i/>
          <w:iCs/>
          <w:color w:val="000000"/>
          <w:bdr w:val="single" w:sz="2" w:space="0" w:color="E5E7EB" w:frame="1"/>
        </w:rPr>
        <w:t>Understanding the lesson of policing the Covid-19 pandemic</w:t>
      </w:r>
      <w:r>
        <w:rPr>
          <w:color w:val="000000"/>
        </w:rPr>
        <w:t>. [online] The Police Foundation. Available at: https://www.police-foundation.org.uk/project/policing-the-covid-19-pandemic/ [Accessed 8 Dec. 2023].</w:t>
      </w:r>
    </w:p>
    <w:p w14:paraId="6FE23F8E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lastRenderedPageBreak/>
        <w:t>National Cyber Security Centre (2020). </w:t>
      </w:r>
      <w:r>
        <w:rPr>
          <w:i/>
          <w:iCs/>
          <w:color w:val="000000"/>
          <w:bdr w:val="single" w:sz="2" w:space="0" w:color="E5E7EB" w:frame="1"/>
        </w:rPr>
        <w:t>Advisory: COVID-19 exploited by malicious cyber actors</w:t>
      </w:r>
      <w:r>
        <w:rPr>
          <w:color w:val="000000"/>
        </w:rPr>
        <w:t>. [online] www.ncsc.gov.uk. Available at: https://www.ncsc.gov.uk/news/covid-19-exploited-by-cyber-actors-advisory [Accessed 11 Nov. 2023].</w:t>
      </w:r>
    </w:p>
    <w:p w14:paraId="55AD1283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Office for National Statistics (2020). </w:t>
      </w:r>
      <w:r>
        <w:rPr>
          <w:i/>
          <w:iCs/>
          <w:color w:val="000000"/>
          <w:bdr w:val="single" w:sz="2" w:space="0" w:color="E5E7EB" w:frame="1"/>
        </w:rPr>
        <w:t>Domestic abuse during the coronavirus (COVID-19) pandemic, England and Wales - Office for National Statistics</w:t>
      </w:r>
      <w:r>
        <w:rPr>
          <w:color w:val="000000"/>
        </w:rPr>
        <w:t>. [online] www.ons.gov.uk. Available at: https://www.ons.gov.uk/peoplepopulationandcommunity/crimeandjustice/articles/domesticabuseduringthecoronaviruscovid19pandemicenglandandwales/november2020 [Accessed 17 Nov. 2023].</w:t>
      </w:r>
    </w:p>
    <w:p w14:paraId="6BAC0307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South Wales Police (2020). </w:t>
      </w:r>
      <w:r>
        <w:rPr>
          <w:i/>
          <w:iCs/>
          <w:color w:val="000000"/>
          <w:bdr w:val="single" w:sz="2" w:space="0" w:color="E5E7EB" w:frame="1"/>
        </w:rPr>
        <w:t>Annual Report South Wales Police and Crime Commissioner</w:t>
      </w:r>
      <w:r>
        <w:rPr>
          <w:color w:val="000000"/>
        </w:rPr>
        <w:t>. [online] </w:t>
      </w:r>
      <w:r>
        <w:rPr>
          <w:i/>
          <w:iCs/>
          <w:color w:val="000000"/>
          <w:bdr w:val="single" w:sz="2" w:space="0" w:color="E5E7EB" w:frame="1"/>
        </w:rPr>
        <w:t>South Wales Police Crime Commissioner</w:t>
      </w:r>
      <w:r>
        <w:rPr>
          <w:color w:val="000000"/>
        </w:rPr>
        <w:t>, Wales: South Wales Police, pp.1–52. Available at: https://commissioner.south-wales.police.uk/media/2186/2021-09-14-swpcc-annual-report-final.pdf [Accessed 23 Nov. 2023].</w:t>
      </w:r>
    </w:p>
    <w:p w14:paraId="40FD22C6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Tehrani, N. (2022). The psychological impact of COVID-19 on police officers. </w:t>
      </w:r>
      <w:r>
        <w:rPr>
          <w:i/>
          <w:iCs/>
          <w:color w:val="000000"/>
          <w:bdr w:val="single" w:sz="2" w:space="0" w:color="E5E7EB" w:frame="1"/>
        </w:rPr>
        <w:t>The Police Journal: Theory, Practice and Principles</w:t>
      </w:r>
      <w:r>
        <w:rPr>
          <w:color w:val="000000"/>
        </w:rPr>
        <w:t xml:space="preserve">, [online] 95(1), p.0032258X2110399. </w:t>
      </w:r>
      <w:proofErr w:type="spellStart"/>
      <w:proofErr w:type="gramStart"/>
      <w:r>
        <w:rPr>
          <w:color w:val="000000"/>
        </w:rPr>
        <w:t>doi:https</w:t>
      </w:r>
      <w:proofErr w:type="spellEnd"/>
      <w:r>
        <w:rPr>
          <w:color w:val="000000"/>
        </w:rPr>
        <w:t>://doi.org/10.1177/0032258x211039975</w:t>
      </w:r>
      <w:proofErr w:type="gramEnd"/>
      <w:r>
        <w:rPr>
          <w:color w:val="000000"/>
        </w:rPr>
        <w:t>.</w:t>
      </w:r>
    </w:p>
    <w:p w14:paraId="4A2BC9E4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The Police Foundation (2020). </w:t>
      </w:r>
      <w:r>
        <w:rPr>
          <w:i/>
          <w:iCs/>
          <w:color w:val="000000"/>
          <w:bdr w:val="single" w:sz="2" w:space="0" w:color="E5E7EB" w:frame="1"/>
        </w:rPr>
        <w:t>Policing the long crisis: an appraisal of the police response to Covid-19</w:t>
      </w:r>
      <w:r>
        <w:rPr>
          <w:color w:val="000000"/>
        </w:rPr>
        <w:t>. [online] The Police Foundation. Available at: https://www.police-foundation.org.uk/2020/12/long-read-policing-the-long-crisis-an-appraisal-of-the-police-response-to-covid-19/ [Accessed 20 Nov. 2023].</w:t>
      </w:r>
    </w:p>
    <w:p w14:paraId="0CED0001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Walklate</w:t>
      </w:r>
      <w:proofErr w:type="spellEnd"/>
      <w:r>
        <w:rPr>
          <w:color w:val="000000"/>
        </w:rPr>
        <w:t>, S., Godfrey, B. and Richardson, J. (2021). Changes and continuities in police responses to domestic abuse in England and Wales during the Covid-19 ‘lockdown’. </w:t>
      </w:r>
      <w:r>
        <w:rPr>
          <w:i/>
          <w:iCs/>
          <w:color w:val="000000"/>
          <w:bdr w:val="single" w:sz="2" w:space="0" w:color="E5E7EB" w:frame="1"/>
        </w:rPr>
        <w:t>Policing and Society</w:t>
      </w:r>
      <w:r>
        <w:rPr>
          <w:color w:val="000000"/>
        </w:rPr>
        <w:t xml:space="preserve">, [online] 32(2), pp.1–13. </w:t>
      </w:r>
      <w:proofErr w:type="spellStart"/>
      <w:proofErr w:type="gramStart"/>
      <w:r>
        <w:rPr>
          <w:color w:val="000000"/>
        </w:rPr>
        <w:t>doi:https</w:t>
      </w:r>
      <w:proofErr w:type="spellEnd"/>
      <w:r>
        <w:rPr>
          <w:color w:val="000000"/>
        </w:rPr>
        <w:t>://doi.org/10.1080/10439463.2021.1896514</w:t>
      </w:r>
      <w:proofErr w:type="gramEnd"/>
      <w:r>
        <w:rPr>
          <w:color w:val="000000"/>
        </w:rPr>
        <w:t>.</w:t>
      </w:r>
    </w:p>
    <w:p w14:paraId="7B25E779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Waseem, Z. and </w:t>
      </w:r>
      <w:proofErr w:type="spellStart"/>
      <w:r>
        <w:rPr>
          <w:color w:val="000000"/>
        </w:rPr>
        <w:t>Laufs</w:t>
      </w:r>
      <w:proofErr w:type="spellEnd"/>
      <w:r>
        <w:rPr>
          <w:color w:val="000000"/>
        </w:rPr>
        <w:t>, J. (2020). </w:t>
      </w:r>
      <w:r>
        <w:rPr>
          <w:i/>
          <w:iCs/>
          <w:color w:val="000000"/>
          <w:bdr w:val="single" w:sz="2" w:space="0" w:color="E5E7EB" w:frame="1"/>
        </w:rPr>
        <w:t>Policing a Pandemic: Impact of the COVID-19 Pandemic on Law Enforcement Agencies</w:t>
      </w:r>
      <w:r>
        <w:rPr>
          <w:color w:val="000000"/>
        </w:rPr>
        <w:t>. [online] </w:t>
      </w:r>
      <w:r>
        <w:rPr>
          <w:i/>
          <w:iCs/>
          <w:color w:val="000000"/>
          <w:bdr w:val="single" w:sz="2" w:space="0" w:color="E5E7EB" w:frame="1"/>
        </w:rPr>
        <w:t>Taylor and Francis Online</w:t>
      </w:r>
      <w:r>
        <w:rPr>
          <w:color w:val="000000"/>
        </w:rPr>
        <w:t>, Taylor and Francis Journals, pp.1–13. Available at: https://www.ucl.ac.uk/jill-dando-institute/sites/jill-dando-institute/files/impact_on_law_enforcement_final_no_11_.pdf [Accessed 1 Nov. 2023].</w:t>
      </w:r>
    </w:p>
    <w:p w14:paraId="782E073D" w14:textId="77777777" w:rsidR="0048053F" w:rsidRDefault="0048053F" w:rsidP="0048053F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Winchester, N. (2020). </w:t>
      </w:r>
      <w:r>
        <w:rPr>
          <w:i/>
          <w:iCs/>
          <w:color w:val="000000"/>
          <w:bdr w:val="single" w:sz="2" w:space="0" w:color="E5E7EB" w:frame="1"/>
        </w:rPr>
        <w:t>Covid-19 and the police: New Powers but more pressure?</w:t>
      </w:r>
      <w:r>
        <w:rPr>
          <w:color w:val="000000"/>
        </w:rPr>
        <w:t xml:space="preserve"> [online] UK </w:t>
      </w:r>
      <w:proofErr w:type="gramStart"/>
      <w:r>
        <w:rPr>
          <w:color w:val="000000"/>
        </w:rPr>
        <w:t>Parliament .</w:t>
      </w:r>
      <w:proofErr w:type="gramEnd"/>
      <w:r>
        <w:rPr>
          <w:color w:val="000000"/>
        </w:rPr>
        <w:t xml:space="preserve"> Available at: https://lordslibrary.parliament.uk/covid-19-and-the-police-new-powers-but-more-pressure/ [Accessed 20 Nov. 2023].</w:t>
      </w:r>
    </w:p>
    <w:p w14:paraId="0072D4BC" w14:textId="77777777" w:rsidR="00073832" w:rsidRDefault="00073832" w:rsidP="00073832">
      <w:pPr>
        <w:ind w:left="360"/>
        <w:rPr>
          <w:b/>
          <w:bCs/>
          <w:sz w:val="24"/>
          <w:szCs w:val="24"/>
          <w:u w:val="single"/>
        </w:rPr>
      </w:pPr>
    </w:p>
    <w:p w14:paraId="591FEEDD" w14:textId="5CE0B726" w:rsidR="00073832" w:rsidRDefault="00073832" w:rsidP="00073832">
      <w:pPr>
        <w:ind w:left="36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These references have not been referenced do not follow Harvard just links of reading </w:t>
      </w:r>
      <w:proofErr w:type="gramStart"/>
      <w:r>
        <w:rPr>
          <w:b/>
          <w:bCs/>
          <w:sz w:val="24"/>
          <w:szCs w:val="24"/>
          <w:u w:val="single"/>
        </w:rPr>
        <w:t>sources</w:t>
      </w:r>
      <w:proofErr w:type="gramEnd"/>
      <w:r>
        <w:rPr>
          <w:b/>
          <w:bCs/>
          <w:sz w:val="24"/>
          <w:szCs w:val="24"/>
          <w:u w:val="single"/>
        </w:rPr>
        <w:t xml:space="preserve"> </w:t>
      </w:r>
    </w:p>
    <w:p w14:paraId="20F7DD79" w14:textId="77777777" w:rsidR="00073832" w:rsidRPr="00073832" w:rsidRDefault="003C5C9E" w:rsidP="00073832">
      <w:pPr>
        <w:spacing w:line="276" w:lineRule="auto"/>
        <w:rPr>
          <w:sz w:val="24"/>
          <w:szCs w:val="24"/>
          <w:highlight w:val="yellow"/>
        </w:rPr>
      </w:pPr>
      <w:hyperlink r:id="rId11" w:history="1">
        <w:r w:rsidR="00073832" w:rsidRPr="00073832">
          <w:rPr>
            <w:color w:val="0563C1" w:themeColor="hyperlink"/>
            <w:sz w:val="24"/>
            <w:szCs w:val="24"/>
            <w:highlight w:val="yellow"/>
          </w:rPr>
          <w:t>https://www.dppoliceandcrimepanel.wales/media/6004/report-from-the-police-and-crime-commissioner-for-dyfed-powys-response-to-the-coronavirus-covid-19-pandemic-june-2020.pdf</w:t>
        </w:r>
      </w:hyperlink>
      <w:r w:rsidR="00073832" w:rsidRPr="00073832">
        <w:rPr>
          <w:sz w:val="24"/>
          <w:szCs w:val="24"/>
          <w:highlight w:val="yellow"/>
        </w:rPr>
        <w:t>campaign/</w:t>
      </w:r>
    </w:p>
    <w:p w14:paraId="5FF83D60" w14:textId="77777777" w:rsidR="00073832" w:rsidRPr="00073832" w:rsidRDefault="00073832" w:rsidP="00073832">
      <w:pPr>
        <w:spacing w:line="276" w:lineRule="auto"/>
        <w:rPr>
          <w:sz w:val="24"/>
          <w:szCs w:val="24"/>
          <w:highlight w:val="yellow"/>
        </w:rPr>
      </w:pPr>
      <w:r w:rsidRPr="00073832">
        <w:rPr>
          <w:sz w:val="24"/>
          <w:szCs w:val="24"/>
          <w:highlight w:val="yellow"/>
        </w:rPr>
        <w:t>https://www.gov.uk/government/statistics/crime-outcomes-in-england-and-wales-2021-to-2022/crime-outcomes-in-england-and-wales-2021-to-2022</w:t>
      </w:r>
    </w:p>
    <w:p w14:paraId="51578495" w14:textId="77777777" w:rsidR="00073832" w:rsidRPr="00073832" w:rsidRDefault="00073832" w:rsidP="00073832">
      <w:pPr>
        <w:spacing w:line="276" w:lineRule="auto"/>
        <w:rPr>
          <w:sz w:val="24"/>
          <w:szCs w:val="24"/>
          <w:highlight w:val="yellow"/>
        </w:rPr>
      </w:pPr>
      <w:r w:rsidRPr="00073832">
        <w:rPr>
          <w:sz w:val="24"/>
          <w:szCs w:val="24"/>
          <w:highlight w:val="yellow"/>
        </w:rPr>
        <w:t>SOURCES FROM LAURA</w:t>
      </w:r>
    </w:p>
    <w:p w14:paraId="258639DF" w14:textId="77777777" w:rsidR="00073832" w:rsidRPr="00073832" w:rsidRDefault="003C5C9E" w:rsidP="00073832">
      <w:pPr>
        <w:keepNext/>
        <w:keepLines/>
        <w:shd w:val="clear" w:color="auto" w:fill="FFFFFF"/>
        <w:spacing w:before="240" w:after="0" w:line="276" w:lineRule="auto"/>
        <w:outlineLvl w:val="0"/>
        <w:rPr>
          <w:rFonts w:eastAsia="Times New Roman" w:cstheme="minorHAnsi"/>
          <w:b/>
          <w:bCs/>
          <w:color w:val="555555"/>
          <w:kern w:val="36"/>
          <w:sz w:val="24"/>
          <w:szCs w:val="24"/>
          <w:highlight w:val="yellow"/>
          <w:lang w:eastAsia="en-GB"/>
          <w14:ligatures w14:val="none"/>
        </w:rPr>
      </w:pPr>
      <w:hyperlink r:id="rId12" w:history="1">
        <w:r w:rsidR="00073832" w:rsidRPr="00073832">
          <w:rPr>
            <w:rFonts w:asciiTheme="majorHAnsi" w:eastAsiaTheme="majorEastAsia" w:hAnsiTheme="majorHAnsi" w:cstheme="majorBidi"/>
            <w:color w:val="0563C1" w:themeColor="hyperlink"/>
            <w:sz w:val="24"/>
            <w:szCs w:val="24"/>
            <w:highlight w:val="yellow"/>
            <w:u w:val="single"/>
          </w:rPr>
          <w:t>https://journals.sagepub.com/doi/10.1177/03063968211063436</w:t>
        </w:r>
      </w:hyperlink>
      <w:r w:rsidR="00073832" w:rsidRPr="00073832"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  <w:highlight w:val="yellow"/>
        </w:rPr>
        <w:t xml:space="preserve"> - </w:t>
      </w:r>
      <w:r w:rsidR="00073832" w:rsidRPr="00073832">
        <w:rPr>
          <w:rFonts w:eastAsia="Times New Roman" w:cstheme="minorHAnsi"/>
          <w:b/>
          <w:bCs/>
          <w:color w:val="555555"/>
          <w:kern w:val="36"/>
          <w:sz w:val="24"/>
          <w:szCs w:val="24"/>
          <w:highlight w:val="yellow"/>
          <w:lang w:eastAsia="en-GB"/>
          <w14:ligatures w14:val="none"/>
        </w:rPr>
        <w:t>Notes on policing, racism and the Covid-19 pandemic in the UK</w:t>
      </w:r>
    </w:p>
    <w:p w14:paraId="2966EF83" w14:textId="77777777" w:rsidR="00073832" w:rsidRPr="00073832" w:rsidRDefault="00073832" w:rsidP="00073832">
      <w:pPr>
        <w:spacing w:line="276" w:lineRule="auto"/>
        <w:rPr>
          <w:sz w:val="24"/>
          <w:szCs w:val="24"/>
          <w:highlight w:val="yellow"/>
          <w:lang w:eastAsia="en-GB"/>
        </w:rPr>
      </w:pPr>
    </w:p>
    <w:p w14:paraId="6CFF43B6" w14:textId="77777777" w:rsidR="00073832" w:rsidRPr="00073832" w:rsidRDefault="003C5C9E" w:rsidP="00073832">
      <w:pPr>
        <w:spacing w:line="276" w:lineRule="auto"/>
        <w:rPr>
          <w:rFonts w:cstheme="minorHAnsi"/>
          <w:b/>
          <w:bCs/>
          <w:color w:val="333333"/>
          <w:sz w:val="24"/>
          <w:szCs w:val="24"/>
          <w:highlight w:val="yellow"/>
        </w:rPr>
      </w:pPr>
      <w:hyperlink r:id="rId13" w:history="1">
        <w:r w:rsidR="00073832" w:rsidRPr="00073832">
          <w:rPr>
            <w:color w:val="0563C1" w:themeColor="hyperlink"/>
            <w:sz w:val="24"/>
            <w:szCs w:val="24"/>
            <w:highlight w:val="yellow"/>
            <w:u w:val="single"/>
            <w:lang w:eastAsia="en-GB"/>
          </w:rPr>
          <w:t>https://www.tandfonline.com/doi/full/10.1080/09615768.2021.1889809</w:t>
        </w:r>
      </w:hyperlink>
      <w:r w:rsidR="00073832" w:rsidRPr="00073832">
        <w:rPr>
          <w:sz w:val="24"/>
          <w:szCs w:val="24"/>
          <w:highlight w:val="yellow"/>
          <w:lang w:eastAsia="en-GB"/>
        </w:rPr>
        <w:t xml:space="preserve"> </w:t>
      </w:r>
      <w:r w:rsidR="00073832" w:rsidRPr="00073832">
        <w:rPr>
          <w:rFonts w:cstheme="minorHAnsi"/>
          <w:b/>
          <w:bCs/>
          <w:color w:val="333333"/>
          <w:sz w:val="24"/>
          <w:szCs w:val="24"/>
          <w:highlight w:val="yellow"/>
        </w:rPr>
        <w:t>Policing the Pandemic: Maintaining Compliance and Legitimacy during Covid-19</w:t>
      </w:r>
    </w:p>
    <w:p w14:paraId="17D59621" w14:textId="77777777" w:rsidR="00073832" w:rsidRPr="00073832" w:rsidRDefault="00073832" w:rsidP="00073832">
      <w:pPr>
        <w:spacing w:line="276" w:lineRule="auto"/>
        <w:rPr>
          <w:rFonts w:cstheme="minorHAnsi"/>
          <w:b/>
          <w:bCs/>
          <w:color w:val="333333"/>
          <w:sz w:val="24"/>
          <w:szCs w:val="24"/>
          <w:highlight w:val="yellow"/>
        </w:rPr>
      </w:pPr>
    </w:p>
    <w:p w14:paraId="77ED30F3" w14:textId="77777777" w:rsidR="00073832" w:rsidRPr="00073832" w:rsidRDefault="003C5C9E" w:rsidP="00073832">
      <w:pPr>
        <w:spacing w:line="276" w:lineRule="auto"/>
        <w:rPr>
          <w:rFonts w:cstheme="minorHAnsi"/>
          <w:sz w:val="24"/>
          <w:szCs w:val="24"/>
          <w:highlight w:val="yellow"/>
          <w:lang w:eastAsia="en-GB"/>
        </w:rPr>
      </w:pPr>
      <w:hyperlink r:id="rId14" w:history="1">
        <w:r w:rsidR="00073832" w:rsidRPr="00073832">
          <w:rPr>
            <w:rFonts w:cstheme="minorHAnsi"/>
            <w:color w:val="0563C1" w:themeColor="hyperlink"/>
            <w:sz w:val="24"/>
            <w:szCs w:val="24"/>
            <w:highlight w:val="yellow"/>
            <w:u w:val="single"/>
            <w:lang w:eastAsia="en-GB"/>
          </w:rPr>
          <w:t>https://www.tandfonline.com/doi/full/10.1080/10439463.2021.1916492</w:t>
        </w:r>
      </w:hyperlink>
      <w:r w:rsidR="00073832" w:rsidRPr="00073832">
        <w:rPr>
          <w:rFonts w:cstheme="minorHAnsi"/>
          <w:sz w:val="24"/>
          <w:szCs w:val="24"/>
          <w:highlight w:val="yellow"/>
          <w:lang w:eastAsia="en-GB"/>
        </w:rPr>
        <w:t xml:space="preserve"> </w:t>
      </w:r>
      <w:r w:rsidR="00073832" w:rsidRPr="00073832">
        <w:rPr>
          <w:rFonts w:cstheme="minorHAnsi"/>
          <w:b/>
          <w:bCs/>
          <w:color w:val="333333"/>
          <w:sz w:val="24"/>
          <w:szCs w:val="24"/>
          <w:highlight w:val="yellow"/>
        </w:rPr>
        <w:t>Policing the COVID-19 pandemic: police officer well-being and commitment to democratic modes of policing.</w:t>
      </w:r>
    </w:p>
    <w:p w14:paraId="617BC69F" w14:textId="77777777" w:rsidR="00073832" w:rsidRPr="00073832" w:rsidRDefault="003C5C9E" w:rsidP="00073832">
      <w:pPr>
        <w:spacing w:line="276" w:lineRule="auto"/>
        <w:rPr>
          <w:rFonts w:cstheme="minorHAnsi"/>
          <w:b/>
          <w:bCs/>
          <w:color w:val="2A2A2A"/>
          <w:sz w:val="24"/>
          <w:szCs w:val="24"/>
          <w:highlight w:val="yellow"/>
          <w:shd w:val="clear" w:color="auto" w:fill="FFFFFF"/>
        </w:rPr>
      </w:pPr>
      <w:hyperlink r:id="rId15" w:history="1">
        <w:r w:rsidR="00073832" w:rsidRPr="00073832">
          <w:rPr>
            <w:rFonts w:cstheme="minorHAnsi"/>
            <w:b/>
            <w:bCs/>
            <w:color w:val="0563C1" w:themeColor="hyperlink"/>
            <w:sz w:val="24"/>
            <w:szCs w:val="24"/>
            <w:highlight w:val="yellow"/>
            <w:u w:val="single"/>
            <w:shd w:val="clear" w:color="auto" w:fill="FFFFFF"/>
          </w:rPr>
          <w:t>https://academic.oup.com/policing/article/14/3/587/5872106</w:t>
        </w:r>
      </w:hyperlink>
      <w:r w:rsidR="00073832" w:rsidRPr="00073832">
        <w:rPr>
          <w:rFonts w:cstheme="minorHAnsi"/>
          <w:b/>
          <w:bCs/>
          <w:color w:val="2A2A2A"/>
          <w:sz w:val="24"/>
          <w:szCs w:val="24"/>
          <w:highlight w:val="yellow"/>
          <w:shd w:val="clear" w:color="auto" w:fill="FFFFFF"/>
        </w:rPr>
        <w:t xml:space="preserve">    Policing the Pandemic in the UK Using the Principles of Procedural Justice </w:t>
      </w:r>
    </w:p>
    <w:p w14:paraId="647FB4C6" w14:textId="77777777" w:rsidR="00073832" w:rsidRPr="00073832" w:rsidRDefault="00073832" w:rsidP="00073832">
      <w:pPr>
        <w:keepNext/>
        <w:keepLines/>
        <w:shd w:val="clear" w:color="auto" w:fill="FFFFFF"/>
        <w:spacing w:before="240" w:after="0" w:line="276" w:lineRule="auto"/>
        <w:outlineLvl w:val="0"/>
        <w:rPr>
          <w:rFonts w:eastAsia="Times New Roman" w:cstheme="minorHAnsi"/>
          <w:b/>
          <w:bCs/>
          <w:color w:val="555555"/>
          <w:kern w:val="36"/>
          <w:sz w:val="24"/>
          <w:szCs w:val="24"/>
          <w:highlight w:val="yellow"/>
          <w:lang w:eastAsia="en-GB"/>
          <w14:ligatures w14:val="none"/>
        </w:rPr>
      </w:pPr>
      <w:r w:rsidRPr="00073832">
        <w:rPr>
          <w:rFonts w:eastAsiaTheme="majorEastAsia" w:cstheme="minorHAnsi"/>
          <w:b/>
          <w:bCs/>
          <w:color w:val="2F5496" w:themeColor="accent1" w:themeShade="BF"/>
          <w:sz w:val="24"/>
          <w:szCs w:val="24"/>
          <w:highlight w:val="yellow"/>
        </w:rPr>
        <w:t>Responding to the Public during a Pandemic: Perceptions of ‘Satisfactory’ and ‘Unsatisfactory’ Policing</w:t>
      </w:r>
      <w:r w:rsidRPr="00073832">
        <w:rPr>
          <w:rFonts w:eastAsia="Times New Roman" w:cstheme="minorHAnsi"/>
          <w:b/>
          <w:bCs/>
          <w:color w:val="555555"/>
          <w:kern w:val="36"/>
          <w:sz w:val="24"/>
          <w:szCs w:val="24"/>
          <w:highlight w:val="yellow"/>
          <w:lang w:eastAsia="en-GB"/>
          <w14:ligatures w14:val="none"/>
        </w:rPr>
        <w:t xml:space="preserve"> Leaving the table: Organisational (in)justice and the relationship with police officer retention </w:t>
      </w:r>
      <w:hyperlink r:id="rId16" w:history="1">
        <w:r w:rsidRPr="00073832">
          <w:rPr>
            <w:rFonts w:eastAsia="Times New Roman" w:cstheme="minorHAnsi"/>
            <w:b/>
            <w:bCs/>
            <w:color w:val="0563C1" w:themeColor="hyperlink"/>
            <w:kern w:val="36"/>
            <w:sz w:val="24"/>
            <w:szCs w:val="24"/>
            <w:highlight w:val="yellow"/>
            <w:u w:val="single"/>
            <w:lang w:eastAsia="en-GB"/>
            <w14:ligatures w14:val="none"/>
          </w:rPr>
          <w:t>https://journals.sagepub.com/doi/10.1177/17488958231191648</w:t>
        </w:r>
      </w:hyperlink>
    </w:p>
    <w:p w14:paraId="1247092B" w14:textId="77777777" w:rsidR="00073832" w:rsidRPr="00073832" w:rsidRDefault="00073832" w:rsidP="00073832">
      <w:pPr>
        <w:spacing w:line="276" w:lineRule="auto"/>
        <w:rPr>
          <w:sz w:val="24"/>
          <w:szCs w:val="24"/>
          <w:highlight w:val="yellow"/>
          <w:lang w:eastAsia="en-GB"/>
        </w:rPr>
      </w:pPr>
    </w:p>
    <w:p w14:paraId="4A37660D" w14:textId="77777777" w:rsidR="00073832" w:rsidRPr="00073832" w:rsidRDefault="003C5C9E" w:rsidP="00073832">
      <w:pPr>
        <w:spacing w:line="276" w:lineRule="auto"/>
        <w:rPr>
          <w:rFonts w:cstheme="minorHAnsi"/>
          <w:b/>
          <w:bCs/>
          <w:sz w:val="24"/>
          <w:szCs w:val="24"/>
          <w:highlight w:val="yellow"/>
        </w:rPr>
      </w:pPr>
      <w:hyperlink r:id="rId17" w:history="1">
        <w:r w:rsidR="00073832" w:rsidRPr="00073832">
          <w:rPr>
            <w:rFonts w:cstheme="minorHAnsi"/>
            <w:b/>
            <w:bCs/>
            <w:color w:val="0563C1" w:themeColor="hyperlink"/>
            <w:sz w:val="24"/>
            <w:szCs w:val="24"/>
            <w:highlight w:val="yellow"/>
            <w:u w:val="single"/>
          </w:rPr>
          <w:t>https://www.college.police.uk/tags/covid-19</w:t>
        </w:r>
      </w:hyperlink>
      <w:r w:rsidR="00073832" w:rsidRPr="00073832">
        <w:rPr>
          <w:rFonts w:cstheme="minorHAnsi"/>
          <w:b/>
          <w:bCs/>
          <w:sz w:val="24"/>
          <w:szCs w:val="24"/>
          <w:highlight w:val="yellow"/>
        </w:rPr>
        <w:t xml:space="preserve"> - LINK TO DIFFERENT SOURCES</w:t>
      </w:r>
    </w:p>
    <w:p w14:paraId="4A52D9BD" w14:textId="77777777" w:rsidR="00073832" w:rsidRPr="00073832" w:rsidRDefault="00073832" w:rsidP="00073832">
      <w:pPr>
        <w:spacing w:line="276" w:lineRule="auto"/>
        <w:rPr>
          <w:rFonts w:cstheme="minorHAnsi"/>
          <w:b/>
          <w:bCs/>
          <w:sz w:val="24"/>
          <w:szCs w:val="24"/>
          <w:highlight w:val="yellow"/>
        </w:rPr>
      </w:pPr>
      <w:r w:rsidRPr="00073832">
        <w:rPr>
          <w:rFonts w:cstheme="minorHAnsi"/>
          <w:b/>
          <w:bCs/>
          <w:sz w:val="24"/>
          <w:szCs w:val="24"/>
          <w:highlight w:val="yellow"/>
        </w:rPr>
        <w:t xml:space="preserve">Objective 2  </w:t>
      </w:r>
    </w:p>
    <w:p w14:paraId="6777F968" w14:textId="77777777" w:rsidR="00073832" w:rsidRPr="00073832" w:rsidRDefault="003C5C9E" w:rsidP="00073832">
      <w:pPr>
        <w:spacing w:line="276" w:lineRule="auto"/>
        <w:rPr>
          <w:rFonts w:cstheme="minorHAnsi"/>
          <w:b/>
          <w:bCs/>
          <w:sz w:val="24"/>
          <w:szCs w:val="24"/>
          <w:highlight w:val="yellow"/>
        </w:rPr>
      </w:pPr>
      <w:hyperlink r:id="rId18" w:history="1">
        <w:r w:rsidR="00073832" w:rsidRPr="00073832">
          <w:rPr>
            <w:rFonts w:cstheme="minorHAnsi"/>
            <w:b/>
            <w:bCs/>
            <w:color w:val="0563C1" w:themeColor="hyperlink"/>
            <w:sz w:val="24"/>
            <w:szCs w:val="24"/>
            <w:highlight w:val="yellow"/>
            <w:u w:val="single"/>
          </w:rPr>
          <w:t>https://www.tandfonline.com/doi/full/10.1080/2330443X.2022.2071369</w:t>
        </w:r>
      </w:hyperlink>
      <w:r w:rsidR="00073832" w:rsidRPr="00073832">
        <w:rPr>
          <w:rFonts w:cstheme="minorHAnsi"/>
          <w:b/>
          <w:bCs/>
          <w:sz w:val="24"/>
          <w:szCs w:val="24"/>
          <w:highlight w:val="yellow"/>
        </w:rPr>
        <w:t xml:space="preserve"> - crime in America  </w:t>
      </w:r>
    </w:p>
    <w:p w14:paraId="00A7EB25" w14:textId="77777777" w:rsidR="00073832" w:rsidRPr="00073832" w:rsidRDefault="00073832" w:rsidP="00073832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073832">
        <w:rPr>
          <w:rFonts w:ascii="Open Sans" w:hAnsi="Open Sans" w:cs="Open Sans"/>
          <w:color w:val="333333"/>
          <w:sz w:val="24"/>
          <w:szCs w:val="24"/>
          <w:highlight w:val="yellow"/>
          <w:shd w:val="clear" w:color="auto" w:fill="FFFFFF"/>
        </w:rPr>
        <w:t>Hawdon J., Parti K., Dearden T. E. (2020). Cybercrime in America amid COVID-19: The initial results from a natural experiment. </w:t>
      </w:r>
      <w:r w:rsidRPr="00073832">
        <w:rPr>
          <w:rFonts w:ascii="Open Sans" w:hAnsi="Open Sans" w:cs="Open Sans"/>
          <w:i/>
          <w:iCs/>
          <w:color w:val="333333"/>
          <w:sz w:val="24"/>
          <w:szCs w:val="24"/>
          <w:highlight w:val="yellow"/>
          <w:shd w:val="clear" w:color="auto" w:fill="FFFFFF"/>
        </w:rPr>
        <w:t>American Journal of Criminal Justice</w:t>
      </w:r>
      <w:r w:rsidRPr="00073832">
        <w:rPr>
          <w:rFonts w:ascii="Open Sans" w:hAnsi="Open Sans" w:cs="Open Sans"/>
          <w:color w:val="333333"/>
          <w:sz w:val="24"/>
          <w:szCs w:val="24"/>
          <w:highlight w:val="yellow"/>
          <w:shd w:val="clear" w:color="auto" w:fill="FFFFFF"/>
        </w:rPr>
        <w:t>, 45, 546–562. </w:t>
      </w:r>
      <w:hyperlink r:id="rId19" w:history="1">
        <w:r w:rsidRPr="00073832">
          <w:rPr>
            <w:rFonts w:ascii="Open Sans" w:hAnsi="Open Sans" w:cs="Open Sans"/>
            <w:color w:val="006ACC"/>
            <w:sz w:val="24"/>
            <w:szCs w:val="24"/>
            <w:highlight w:val="yellow"/>
            <w:u w:val="single"/>
            <w:shd w:val="clear" w:color="auto" w:fill="FFFFFF"/>
          </w:rPr>
          <w:t>https://doi.org/10.1007/s12103-020-09534-4</w:t>
        </w:r>
      </w:hyperlink>
    </w:p>
    <w:p w14:paraId="3486EFB6" w14:textId="77777777" w:rsidR="00073832" w:rsidRPr="00073832" w:rsidRDefault="00073832" w:rsidP="00073832">
      <w:pPr>
        <w:ind w:left="360"/>
        <w:rPr>
          <w:b/>
          <w:bCs/>
          <w:sz w:val="24"/>
          <w:szCs w:val="24"/>
          <w:u w:val="single"/>
        </w:rPr>
      </w:pPr>
    </w:p>
    <w:sectPr w:rsidR="00073832" w:rsidRPr="000738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97070E"/>
    <w:multiLevelType w:val="hybridMultilevel"/>
    <w:tmpl w:val="39D2799C"/>
    <w:lvl w:ilvl="0" w:tplc="6D12AB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596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B69"/>
    <w:rsid w:val="000440AB"/>
    <w:rsid w:val="00073832"/>
    <w:rsid w:val="000A04F1"/>
    <w:rsid w:val="000B0C67"/>
    <w:rsid w:val="000D5746"/>
    <w:rsid w:val="0010500C"/>
    <w:rsid w:val="00112C1D"/>
    <w:rsid w:val="00146748"/>
    <w:rsid w:val="001547FA"/>
    <w:rsid w:val="00174A3B"/>
    <w:rsid w:val="001773E5"/>
    <w:rsid w:val="001B7611"/>
    <w:rsid w:val="0020646D"/>
    <w:rsid w:val="00215347"/>
    <w:rsid w:val="0021661E"/>
    <w:rsid w:val="0022770D"/>
    <w:rsid w:val="00252E78"/>
    <w:rsid w:val="00260699"/>
    <w:rsid w:val="00297103"/>
    <w:rsid w:val="002D5D27"/>
    <w:rsid w:val="002E00DF"/>
    <w:rsid w:val="002E4F95"/>
    <w:rsid w:val="003430C2"/>
    <w:rsid w:val="00351FFC"/>
    <w:rsid w:val="0035673C"/>
    <w:rsid w:val="00365ABB"/>
    <w:rsid w:val="003B0FCF"/>
    <w:rsid w:val="003B11FE"/>
    <w:rsid w:val="003C5C9E"/>
    <w:rsid w:val="003D0720"/>
    <w:rsid w:val="003D4FE4"/>
    <w:rsid w:val="00403986"/>
    <w:rsid w:val="00414B44"/>
    <w:rsid w:val="00416B32"/>
    <w:rsid w:val="0042797B"/>
    <w:rsid w:val="0043377C"/>
    <w:rsid w:val="00436D48"/>
    <w:rsid w:val="00447039"/>
    <w:rsid w:val="004601DB"/>
    <w:rsid w:val="0048053F"/>
    <w:rsid w:val="00486FD8"/>
    <w:rsid w:val="00497E02"/>
    <w:rsid w:val="004D63B5"/>
    <w:rsid w:val="00530E3F"/>
    <w:rsid w:val="00536F29"/>
    <w:rsid w:val="00551CF5"/>
    <w:rsid w:val="005810C9"/>
    <w:rsid w:val="00584178"/>
    <w:rsid w:val="005A2074"/>
    <w:rsid w:val="005A3BF1"/>
    <w:rsid w:val="005C640B"/>
    <w:rsid w:val="005C6A3D"/>
    <w:rsid w:val="005D0736"/>
    <w:rsid w:val="005E4521"/>
    <w:rsid w:val="005E68BD"/>
    <w:rsid w:val="005F6C72"/>
    <w:rsid w:val="006152FD"/>
    <w:rsid w:val="006C7465"/>
    <w:rsid w:val="007049BF"/>
    <w:rsid w:val="00706FD9"/>
    <w:rsid w:val="00754010"/>
    <w:rsid w:val="00763EB8"/>
    <w:rsid w:val="007F26A3"/>
    <w:rsid w:val="00831B69"/>
    <w:rsid w:val="00833E27"/>
    <w:rsid w:val="008515C1"/>
    <w:rsid w:val="00861552"/>
    <w:rsid w:val="00885BFD"/>
    <w:rsid w:val="008948D9"/>
    <w:rsid w:val="008A0247"/>
    <w:rsid w:val="008B19A3"/>
    <w:rsid w:val="008C38AC"/>
    <w:rsid w:val="008E0204"/>
    <w:rsid w:val="00924936"/>
    <w:rsid w:val="009467ED"/>
    <w:rsid w:val="009633B5"/>
    <w:rsid w:val="00980B1A"/>
    <w:rsid w:val="009C7A27"/>
    <w:rsid w:val="009D1867"/>
    <w:rsid w:val="009E2712"/>
    <w:rsid w:val="009E6AD7"/>
    <w:rsid w:val="00A13B98"/>
    <w:rsid w:val="00A331FA"/>
    <w:rsid w:val="00A36D6E"/>
    <w:rsid w:val="00A544AC"/>
    <w:rsid w:val="00A6764C"/>
    <w:rsid w:val="00A728EB"/>
    <w:rsid w:val="00A74F7E"/>
    <w:rsid w:val="00A96F5E"/>
    <w:rsid w:val="00AB2B54"/>
    <w:rsid w:val="00AC718E"/>
    <w:rsid w:val="00AD4048"/>
    <w:rsid w:val="00B23A3A"/>
    <w:rsid w:val="00B57CE2"/>
    <w:rsid w:val="00BA2151"/>
    <w:rsid w:val="00BB1BBA"/>
    <w:rsid w:val="00BF5F72"/>
    <w:rsid w:val="00C10A33"/>
    <w:rsid w:val="00C6099E"/>
    <w:rsid w:val="00C618BF"/>
    <w:rsid w:val="00C63F59"/>
    <w:rsid w:val="00CA6639"/>
    <w:rsid w:val="00CE5275"/>
    <w:rsid w:val="00CF1462"/>
    <w:rsid w:val="00CF42C2"/>
    <w:rsid w:val="00D26270"/>
    <w:rsid w:val="00D3683C"/>
    <w:rsid w:val="00D51704"/>
    <w:rsid w:val="00DB48F6"/>
    <w:rsid w:val="00DC18AC"/>
    <w:rsid w:val="00DE0F85"/>
    <w:rsid w:val="00DE6BB4"/>
    <w:rsid w:val="00DE7648"/>
    <w:rsid w:val="00E1793E"/>
    <w:rsid w:val="00E25F56"/>
    <w:rsid w:val="00E37561"/>
    <w:rsid w:val="00E40B95"/>
    <w:rsid w:val="00E6339C"/>
    <w:rsid w:val="00E63CA1"/>
    <w:rsid w:val="00E66C06"/>
    <w:rsid w:val="00EE7369"/>
    <w:rsid w:val="00F058E8"/>
    <w:rsid w:val="00F37A3A"/>
    <w:rsid w:val="00F50231"/>
    <w:rsid w:val="00F72823"/>
    <w:rsid w:val="00F728F6"/>
    <w:rsid w:val="00F867C5"/>
    <w:rsid w:val="00FD5CE5"/>
    <w:rsid w:val="00FF0AE0"/>
    <w:rsid w:val="00FF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F10BA"/>
  <w15:chartTrackingRefBased/>
  <w15:docId w15:val="{43204C80-E9FC-4844-BDEF-B6DA146EA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49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493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80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tandfonline.com/doi/full/10.1080/09615768.2021.1889809" TargetMode="External"/><Relationship Id="rId18" Type="http://schemas.openxmlformats.org/officeDocument/2006/relationships/hyperlink" Target="https://www.tandfonline.com/doi/full/10.1080/2330443X.2022.2071369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journals.sagepub.com/doi/10.1177/03063968211063436" TargetMode="External"/><Relationship Id="rId17" Type="http://schemas.openxmlformats.org/officeDocument/2006/relationships/hyperlink" Target="https://www.college.police.uk/tags/covid-1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journals.sagepub.com/doi/10.1177/17488958231191648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ppoliceandcrimepanel.wales/media/6004/report-from-the-police-and-crime-commissioner-for-dyfed-powys-response-to-the-coronavirus-covid-19-pandemic-june-2020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cademic.oup.com/policing/article/14/3/587/5872106" TargetMode="External"/><Relationship Id="rId10" Type="http://schemas.openxmlformats.org/officeDocument/2006/relationships/hyperlink" Target="https://www.tandfonline.com/doi/full/10.1080/2330443X.2022.2071369" TargetMode="External"/><Relationship Id="rId19" Type="http://schemas.openxmlformats.org/officeDocument/2006/relationships/hyperlink" Target="https://doi.org/10.1007/s12103-020-09534-4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interpol.int/content/download/15526/file/COVID-19%20Cybercrime%20Analysis%20Report-%20August%202020.pdf" TargetMode="External"/><Relationship Id="rId14" Type="http://schemas.openxmlformats.org/officeDocument/2006/relationships/hyperlink" Target="https://www.tandfonline.com/doi/full/10.1080/10439463.2021.19164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8c5f53de9d7b599d457b412304ec10db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b7fb970bd7d2ddb9ad2976c4981f5778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FBE1DF-67EC-471C-9936-B69F2BCB2E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34F85E-924F-4186-9A10-35572A8FEFF4}">
  <ds:schemaRefs>
    <ds:schemaRef ds:uri="http://schemas.microsoft.com/office/infopath/2007/PartnerControls"/>
    <ds:schemaRef ds:uri="http://www.w3.org/XML/1998/namespace"/>
    <ds:schemaRef ds:uri="http://purl.org/dc/elements/1.1/"/>
    <ds:schemaRef ds:uri="http://purl.org/dc/dcmitype/"/>
    <ds:schemaRef ds:uri="be49ff73-cec0-4379-9da8-63ff3cc411bb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90b58af8-24e5-4252-ab67-b2f2985aee88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C666441-763A-40E7-843E-2FA1569D450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6D4172-0194-481E-B01E-12C1CACD69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1902</Words>
  <Characters>10845</Characters>
  <Application>Microsoft Office Word</Application>
  <DocSecurity>0</DocSecurity>
  <Lines>90</Lines>
  <Paragraphs>25</Paragraphs>
  <ScaleCrop>false</ScaleCrop>
  <Company/>
  <LinksUpToDate>false</LinksUpToDate>
  <CharactersWithSpaces>12722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Jones-Higginson (1901468)</dc:creator>
  <cp:keywords/>
  <dc:description/>
  <cp:lastModifiedBy>Kirsty Jones-Higginson (1901468)</cp:lastModifiedBy>
  <cp:revision>2</cp:revision>
  <dcterms:created xsi:type="dcterms:W3CDTF">2023-12-08T23:02:00Z</dcterms:created>
  <dcterms:modified xsi:type="dcterms:W3CDTF">2023-12-08T23:02:00Z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