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3DC695" w14:textId="77777777" w:rsidR="00977206" w:rsidRDefault="00FC2B6E">
      <w:r>
        <w:pict w14:anchorId="7D2600B4">
          <v:rect id="_x0000_s2051" alt="" style="position:absolute;margin-left:0;margin-top:0;width:612pt;height:11in;z-index:-251659264;mso-wrap-edited:f;mso-width-percent:1000;mso-height-percent:1000;mso-position-horizontal:left;mso-position-horizontal-relative:page;mso-position-vertical:top;mso-position-vertical-relative:page;mso-width-percent:1000;mso-height-percent:1000;mso-width-relative:page;mso-height-relative:page;v-text-anchor:top" o:connectortype="straight" fillcolor="#f3f1ef" stroked="f">
            <w10:wrap anchorx="page" anchory="page"/>
          </v:rect>
        </w:pict>
      </w:r>
    </w:p>
    <w:tbl>
      <w:tblPr>
        <w:tblpPr w:tblpX="-121" w:tblpY="11551"/>
        <w:tblW w:w="0" w:type="auto"/>
        <w:tblLook w:val="04A0" w:firstRow="1" w:lastRow="0" w:firstColumn="1" w:lastColumn="0" w:noHBand="0" w:noVBand="1"/>
      </w:tblPr>
      <w:tblGrid>
        <w:gridCol w:w="4830"/>
      </w:tblGrid>
      <w:tr w:rsidR="00977206" w14:paraId="22764480" w14:textId="77777777">
        <w:tc>
          <w:tcPr>
            <w:tcW w:w="4830" w:type="dxa"/>
          </w:tcPr>
          <w:p w14:paraId="1AF817ED" w14:textId="77777777" w:rsidR="00977206" w:rsidRDefault="00000000">
            <w:pPr>
              <w:pStyle w:val="PDParagraphDefault"/>
            </w:pPr>
            <w:r>
              <w:rPr>
                <w:rFonts w:ascii="Tai Heritage Pro" w:hAnsi="Tai Heritage Pro" w:cs="Tai Heritage Pro"/>
                <w:b/>
                <w:bCs/>
                <w:color w:val="000000"/>
                <w:sz w:val="27"/>
                <w:szCs w:val="27"/>
              </w:rPr>
              <w:t>Assignment 1</w:t>
            </w:r>
          </w:p>
          <w:p w14:paraId="3ABA91C0" w14:textId="77777777" w:rsidR="00977206" w:rsidRDefault="00000000">
            <w:pPr>
              <w:pStyle w:val="PDParagraphDefault"/>
            </w:pPr>
            <w:r>
              <w:rPr>
                <w:rFonts w:ascii="Tai Heritage Pro" w:hAnsi="Tai Heritage Pro" w:cs="Tai Heritage Pro"/>
                <w:b/>
                <w:bCs/>
                <w:color w:val="000000"/>
                <w:sz w:val="27"/>
                <w:szCs w:val="27"/>
                <w:u w:val="single"/>
              </w:rPr>
              <w:t>April 2023</w:t>
            </w:r>
          </w:p>
        </w:tc>
      </w:tr>
    </w:tbl>
    <w:p w14:paraId="2E2E9C7F" w14:textId="77777777" w:rsidR="00977206" w:rsidRDefault="00977206">
      <w:pPr>
        <w:spacing w:after="0" w:line="240" w:lineRule="auto"/>
      </w:pPr>
    </w:p>
    <w:tbl>
      <w:tblPr>
        <w:tblpPr w:tblpX="93" w:tblpY="153"/>
        <w:tblW w:w="0" w:type="auto"/>
        <w:tblLook w:val="04A0" w:firstRow="1" w:lastRow="0" w:firstColumn="1" w:lastColumn="0" w:noHBand="0" w:noVBand="1"/>
      </w:tblPr>
      <w:tblGrid>
        <w:gridCol w:w="8670"/>
      </w:tblGrid>
      <w:tr w:rsidR="00977206" w14:paraId="163EBB20" w14:textId="77777777">
        <w:tc>
          <w:tcPr>
            <w:tcW w:w="8670" w:type="dxa"/>
          </w:tcPr>
          <w:p w14:paraId="4D367E3E" w14:textId="52CDADC4" w:rsidR="00977206" w:rsidRDefault="00000000">
            <w:pPr>
              <w:pStyle w:val="Heading1"/>
            </w:pPr>
            <w:r>
              <w:rPr>
                <w:sz w:val="108"/>
                <w:szCs w:val="108"/>
              </w:rPr>
              <w:t>Introduction to Web and Database Concepts</w:t>
            </w:r>
          </w:p>
          <w:p w14:paraId="3E95DCA7" w14:textId="77777777" w:rsidR="00977206" w:rsidRDefault="00977206">
            <w:pPr>
              <w:pStyle w:val="PDParagraphDefault"/>
              <w:jc w:val="center"/>
            </w:pPr>
          </w:p>
        </w:tc>
      </w:tr>
    </w:tbl>
    <w:p w14:paraId="7F9D86E6" w14:textId="77777777" w:rsidR="00977206" w:rsidRDefault="00977206">
      <w:pPr>
        <w:spacing w:after="0" w:line="240" w:lineRule="auto"/>
      </w:pPr>
    </w:p>
    <w:tbl>
      <w:tblPr>
        <w:tblpPr w:tblpX="4989" w:tblpY="11551"/>
        <w:tblW w:w="0" w:type="auto"/>
        <w:tblLook w:val="04A0" w:firstRow="1" w:lastRow="0" w:firstColumn="1" w:lastColumn="0" w:noHBand="0" w:noVBand="1"/>
      </w:tblPr>
      <w:tblGrid>
        <w:gridCol w:w="4680"/>
      </w:tblGrid>
      <w:tr w:rsidR="00977206" w14:paraId="67A488F3" w14:textId="77777777">
        <w:tc>
          <w:tcPr>
            <w:tcW w:w="4680" w:type="dxa"/>
          </w:tcPr>
          <w:p w14:paraId="594D224F" w14:textId="77777777" w:rsidR="00977206" w:rsidRDefault="00000000">
            <w:pPr>
              <w:pStyle w:val="PDParagraphDefault"/>
            </w:pPr>
            <w:r>
              <w:rPr>
                <w:rFonts w:ascii="Tai Heritage Pro" w:hAnsi="Tai Heritage Pro" w:cs="Tai Heritage Pro"/>
                <w:b/>
                <w:bCs/>
                <w:color w:val="000000"/>
                <w:sz w:val="27"/>
                <w:szCs w:val="27"/>
              </w:rPr>
              <w:t>Prepared By:</w:t>
            </w:r>
          </w:p>
          <w:p w14:paraId="7F2A1B2B" w14:textId="77777777" w:rsidR="00977206" w:rsidRDefault="00000000">
            <w:pPr>
              <w:pStyle w:val="PDParagraphDefault"/>
            </w:pPr>
            <w:r>
              <w:rPr>
                <w:b/>
                <w:bCs/>
                <w:color w:val="000000"/>
              </w:rPr>
              <w:t>Harry Owen</w:t>
            </w:r>
          </w:p>
          <w:p w14:paraId="0D614519" w14:textId="77777777" w:rsidR="00977206" w:rsidRDefault="00000000">
            <w:pPr>
              <w:pStyle w:val="PDParagraphDefault"/>
            </w:pPr>
            <w:r>
              <w:rPr>
                <w:b/>
                <w:bCs/>
                <w:color w:val="000000"/>
              </w:rPr>
              <w:t>Student Number: 2213114</w:t>
            </w:r>
          </w:p>
        </w:tc>
      </w:tr>
    </w:tbl>
    <w:p w14:paraId="2E26CD50" w14:textId="77777777" w:rsidR="00977206" w:rsidRDefault="00977206">
      <w:pPr>
        <w:spacing w:after="0" w:line="240" w:lineRule="auto"/>
      </w:pPr>
    </w:p>
    <w:tbl>
      <w:tblPr>
        <w:tblpPr w:tblpX="1623" w:tblpY="2846"/>
        <w:tblW w:w="0" w:type="auto"/>
        <w:tblLook w:val="04A0" w:firstRow="1" w:lastRow="0" w:firstColumn="1" w:lastColumn="0" w:noHBand="0" w:noVBand="1"/>
      </w:tblPr>
      <w:tblGrid>
        <w:gridCol w:w="8565"/>
      </w:tblGrid>
      <w:tr w:rsidR="00977206" w14:paraId="737F13FD" w14:textId="77777777">
        <w:tc>
          <w:tcPr>
            <w:tcW w:w="8565" w:type="dxa"/>
          </w:tcPr>
          <w:p w14:paraId="219F3348" w14:textId="3EA29F5C" w:rsidR="00977206" w:rsidRDefault="00977206">
            <w:pPr>
              <w:jc w:val="center"/>
            </w:pPr>
          </w:p>
        </w:tc>
      </w:tr>
    </w:tbl>
    <w:p w14:paraId="6D2ED202" w14:textId="37901DF5" w:rsidR="00977206" w:rsidRDefault="0074489F">
      <w:pPr>
        <w:sectPr w:rsidR="00977206">
          <w:headerReference w:type="even" r:id="rId6"/>
          <w:headerReference w:type="default" r:id="rId7"/>
          <w:footerReference w:type="even" r:id="rId8"/>
          <w:footerReference w:type="default" r:id="rId9"/>
          <w:headerReference w:type="first" r:id="rId10"/>
          <w:footerReference w:type="first" r:id="rId11"/>
          <w:pgSz w:w="12240" w:h="15840" w:code="1"/>
          <w:pgMar w:top="979" w:right="763" w:bottom="979" w:left="763" w:header="240" w:footer="240" w:gutter="0"/>
          <w:cols w:space="720"/>
          <w:titlePg/>
        </w:sectPr>
      </w:pPr>
      <w:r>
        <w:rPr>
          <w:noProof/>
        </w:rPr>
        <w:drawing>
          <wp:anchor distT="0" distB="0" distL="114300" distR="114300" simplePos="0" relativeHeight="251659264" behindDoc="1" locked="0" layoutInCell="1" allowOverlap="1" wp14:anchorId="368C63F4" wp14:editId="5A4D223B">
            <wp:simplePos x="0" y="0"/>
            <wp:positionH relativeFrom="column">
              <wp:posOffset>-4601845</wp:posOffset>
            </wp:positionH>
            <wp:positionV relativeFrom="paragraph">
              <wp:posOffset>1847366</wp:posOffset>
            </wp:positionV>
            <wp:extent cx="4589780" cy="45897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89780" cy="4589780"/>
                    </a:xfrm>
                    <a:prstGeom prst="rect">
                      <a:avLst/>
                    </a:prstGeom>
                  </pic:spPr>
                </pic:pic>
              </a:graphicData>
            </a:graphic>
            <wp14:sizeRelH relativeFrom="page">
              <wp14:pctWidth>0</wp14:pctWidth>
            </wp14:sizeRelH>
            <wp14:sizeRelV relativeFrom="page">
              <wp14:pctHeight>0</wp14:pctHeight>
            </wp14:sizeRelV>
          </wp:anchor>
        </w:drawing>
      </w:r>
    </w:p>
    <w:p w14:paraId="383B95BB" w14:textId="77777777" w:rsidR="00977206" w:rsidRDefault="00000000">
      <w:pPr>
        <w:pStyle w:val="Heading2"/>
      </w:pPr>
      <w:r>
        <w:rPr>
          <w:b w:val="0"/>
          <w:bCs w:val="0"/>
          <w:color w:val="000000"/>
        </w:rPr>
        <w:lastRenderedPageBreak/>
        <w:t>Identify the Different Type of Users Who Might Access The DMS</w:t>
      </w:r>
    </w:p>
    <w:p w14:paraId="60EBFC46" w14:textId="77777777" w:rsidR="00977206" w:rsidRDefault="00977206">
      <w:pPr>
        <w:spacing w:after="0" w:line="240" w:lineRule="auto"/>
      </w:pPr>
    </w:p>
    <w:p w14:paraId="583A055C" w14:textId="77777777" w:rsidR="00977206" w:rsidRDefault="00000000">
      <w:pPr>
        <w:pStyle w:val="PDParagraphDefault"/>
        <w:spacing w:line="240" w:lineRule="auto"/>
      </w:pPr>
      <w:r>
        <w:rPr>
          <w:sz w:val="21"/>
          <w:szCs w:val="21"/>
        </w:rPr>
        <w:t xml:space="preserve">Users accessing the database management system would be Northern Lights employees, which include the branch manager and individuals within each department. All Northern Lights branches would include the following departments and their uses for accessing a database management system: </w:t>
      </w:r>
    </w:p>
    <w:p w14:paraId="44EC84E5" w14:textId="77777777" w:rsidR="00977206" w:rsidRDefault="00000000">
      <w:pPr>
        <w:pStyle w:val="PDParagraphDefault"/>
        <w:spacing w:line="240" w:lineRule="auto"/>
      </w:pPr>
      <w:r>
        <w:rPr>
          <w:sz w:val="18"/>
          <w:szCs w:val="18"/>
        </w:rPr>
        <w:t xml:space="preserve"> </w:t>
      </w:r>
    </w:p>
    <w:p w14:paraId="40B3234D" w14:textId="77777777" w:rsidR="00977206" w:rsidRDefault="00000000">
      <w:pPr>
        <w:pStyle w:val="PDParagraphDefault"/>
        <w:spacing w:line="240" w:lineRule="auto"/>
      </w:pPr>
      <w:r>
        <w:rPr>
          <w:b/>
          <w:bCs/>
          <w:sz w:val="21"/>
          <w:szCs w:val="21"/>
        </w:rPr>
        <w:t>Audio Technicians</w:t>
      </w:r>
      <w:r>
        <w:rPr>
          <w:sz w:val="21"/>
          <w:szCs w:val="21"/>
        </w:rPr>
        <w:t xml:space="preserve"> – This is the department responsible for the audio and visual equipment. This team would be accessing the Database management system to ascertain information relating to the event, such as event date, event type and location. Having access to this information enables the team to proactively prepare the necessary equipment for each event. </w:t>
      </w:r>
    </w:p>
    <w:p w14:paraId="335E2035" w14:textId="77777777" w:rsidR="00977206" w:rsidRDefault="00000000">
      <w:pPr>
        <w:pStyle w:val="PDParagraphDefault"/>
        <w:spacing w:line="240" w:lineRule="auto"/>
      </w:pPr>
      <w:r>
        <w:rPr>
          <w:sz w:val="21"/>
          <w:szCs w:val="21"/>
        </w:rPr>
        <w:t xml:space="preserve"> </w:t>
      </w:r>
    </w:p>
    <w:p w14:paraId="3D0665EC" w14:textId="77777777" w:rsidR="00977206" w:rsidRDefault="00000000">
      <w:pPr>
        <w:pStyle w:val="PDParagraphDefault"/>
        <w:spacing w:line="240" w:lineRule="auto"/>
      </w:pPr>
      <w:r>
        <w:rPr>
          <w:b/>
          <w:bCs/>
          <w:sz w:val="21"/>
          <w:szCs w:val="21"/>
        </w:rPr>
        <w:t xml:space="preserve">Sales Team </w:t>
      </w:r>
      <w:r>
        <w:rPr>
          <w:sz w:val="21"/>
          <w:szCs w:val="21"/>
        </w:rPr>
        <w:t>–</w:t>
      </w:r>
      <w:r>
        <w:rPr>
          <w:b/>
          <w:bCs/>
          <w:sz w:val="21"/>
          <w:szCs w:val="21"/>
        </w:rPr>
        <w:t xml:space="preserve"> </w:t>
      </w:r>
      <w:r>
        <w:rPr>
          <w:sz w:val="21"/>
          <w:szCs w:val="21"/>
        </w:rPr>
        <w:t xml:space="preserve">The sales team are responsible for ticket sales for all events. Therefore, accessing a database management system is critical for obtaining event information, including event dates, event location, and venue capacity. The sales team would also require access to information pertaining to previous bookings/ticket sales, which includes customer information for ensuring tickets are dispatched to the correct address. Additionally, a customer database would also be accessed for customer contact information for issuing future marketing and promotional materials. </w:t>
      </w:r>
    </w:p>
    <w:p w14:paraId="3980F251" w14:textId="77777777" w:rsidR="00977206" w:rsidRDefault="00000000">
      <w:pPr>
        <w:pStyle w:val="PDParagraphDefault"/>
        <w:spacing w:line="240" w:lineRule="auto"/>
      </w:pPr>
      <w:r>
        <w:rPr>
          <w:sz w:val="21"/>
          <w:szCs w:val="21"/>
        </w:rPr>
        <w:t xml:space="preserve"> </w:t>
      </w:r>
    </w:p>
    <w:p w14:paraId="22DCD044" w14:textId="77777777" w:rsidR="00977206" w:rsidRDefault="00000000">
      <w:pPr>
        <w:pStyle w:val="PDParagraphDefault"/>
        <w:spacing w:line="240" w:lineRule="auto"/>
      </w:pPr>
      <w:r>
        <w:rPr>
          <w:sz w:val="21"/>
          <w:szCs w:val="21"/>
        </w:rPr>
        <w:t xml:space="preserve">Once a booking has been confirmed, customers can also be issued with booking confirmation emails which include a unique booking reference Id. Customers can use this reference to gain access to event information. Including, event date, venue and number of people included in the booking. </w:t>
      </w:r>
    </w:p>
    <w:p w14:paraId="0C2E7515" w14:textId="77777777" w:rsidR="00977206" w:rsidRDefault="00000000">
      <w:pPr>
        <w:pStyle w:val="PDParagraphDefault"/>
        <w:spacing w:line="240" w:lineRule="auto"/>
      </w:pPr>
      <w:r>
        <w:rPr>
          <w:sz w:val="21"/>
          <w:szCs w:val="21"/>
        </w:rPr>
        <w:t xml:space="preserve"> </w:t>
      </w:r>
    </w:p>
    <w:p w14:paraId="6D4E58D4" w14:textId="77777777" w:rsidR="00977206" w:rsidRDefault="00000000">
      <w:pPr>
        <w:pStyle w:val="PDParagraphDefault"/>
        <w:spacing w:line="240" w:lineRule="auto"/>
      </w:pPr>
      <w:r>
        <w:rPr>
          <w:sz w:val="21"/>
          <w:szCs w:val="21"/>
        </w:rPr>
        <w:t>The sales team may also use a customer relationship management system (CRM), which manage, track, and store information related to your company's current and potential customers.</w:t>
      </w:r>
    </w:p>
    <w:p w14:paraId="71B2B1AD" w14:textId="77777777" w:rsidR="00977206" w:rsidRDefault="00000000">
      <w:pPr>
        <w:pStyle w:val="PDParagraphDefault"/>
        <w:spacing w:line="240" w:lineRule="auto"/>
      </w:pPr>
      <w:r>
        <w:rPr>
          <w:sz w:val="21"/>
          <w:szCs w:val="21"/>
        </w:rPr>
        <w:t xml:space="preserve"> </w:t>
      </w:r>
    </w:p>
    <w:p w14:paraId="6F573301" w14:textId="77777777" w:rsidR="00977206" w:rsidRDefault="00000000">
      <w:pPr>
        <w:pStyle w:val="PDParagraphDefault"/>
        <w:spacing w:line="240" w:lineRule="auto"/>
      </w:pPr>
      <w:r>
        <w:rPr>
          <w:b/>
          <w:bCs/>
          <w:sz w:val="21"/>
          <w:szCs w:val="21"/>
        </w:rPr>
        <w:t xml:space="preserve">Event </w:t>
      </w:r>
      <w:proofErr w:type="spellStart"/>
      <w:r>
        <w:rPr>
          <w:b/>
          <w:bCs/>
          <w:sz w:val="21"/>
          <w:szCs w:val="21"/>
        </w:rPr>
        <w:t>Organisation</w:t>
      </w:r>
      <w:proofErr w:type="spellEnd"/>
      <w:r>
        <w:rPr>
          <w:b/>
          <w:bCs/>
          <w:sz w:val="21"/>
          <w:szCs w:val="21"/>
        </w:rPr>
        <w:t xml:space="preserve"> – </w:t>
      </w:r>
      <w:r>
        <w:rPr>
          <w:sz w:val="21"/>
          <w:szCs w:val="21"/>
        </w:rPr>
        <w:t xml:space="preserve">The management team are responsible for </w:t>
      </w:r>
      <w:proofErr w:type="spellStart"/>
      <w:r>
        <w:rPr>
          <w:sz w:val="21"/>
          <w:szCs w:val="21"/>
        </w:rPr>
        <w:t>organising</w:t>
      </w:r>
      <w:proofErr w:type="spellEnd"/>
      <w:r>
        <w:rPr>
          <w:sz w:val="21"/>
          <w:szCs w:val="21"/>
        </w:rPr>
        <w:t xml:space="preserve"> events, sourcing venues, and working with event patrons, accessing this information via the database management system. </w:t>
      </w:r>
      <w:proofErr w:type="spellStart"/>
      <w:r>
        <w:rPr>
          <w:sz w:val="21"/>
          <w:szCs w:val="21"/>
        </w:rPr>
        <w:t>Organisers</w:t>
      </w:r>
      <w:proofErr w:type="spellEnd"/>
      <w:r>
        <w:rPr>
          <w:sz w:val="21"/>
          <w:szCs w:val="21"/>
        </w:rPr>
        <w:t xml:space="preserve"> would also be responsible for booking performers. </w:t>
      </w:r>
    </w:p>
    <w:p w14:paraId="7F4CA29F" w14:textId="77777777" w:rsidR="00977206" w:rsidRDefault="00000000">
      <w:pPr>
        <w:pStyle w:val="PDParagraphDefault"/>
        <w:spacing w:line="240" w:lineRule="auto"/>
      </w:pPr>
      <w:r>
        <w:rPr>
          <w:sz w:val="21"/>
          <w:szCs w:val="21"/>
        </w:rPr>
        <w:t xml:space="preserve"> </w:t>
      </w:r>
    </w:p>
    <w:p w14:paraId="3A07B84E" w14:textId="77777777" w:rsidR="00977206" w:rsidRDefault="00000000">
      <w:pPr>
        <w:pStyle w:val="PDParagraphDefault"/>
        <w:spacing w:line="240" w:lineRule="auto"/>
      </w:pPr>
      <w:r>
        <w:rPr>
          <w:b/>
          <w:bCs/>
          <w:sz w:val="21"/>
          <w:szCs w:val="21"/>
        </w:rPr>
        <w:t xml:space="preserve">Accounts &amp; Payroll – </w:t>
      </w:r>
      <w:r>
        <w:rPr>
          <w:sz w:val="21"/>
          <w:szCs w:val="21"/>
        </w:rPr>
        <w:t xml:space="preserve">The accounts team would be responsible for managing expenses relating to each event. Therefore, it is vital that the team have access to a database containing the company’s vendors. Vendors may include food and drink suppliers, transportation, event security and equipment. Having access to the events database would enable the accounts team to ensure goods and services are paid for each individual event, tracking what has been paid and what is outstanding. Vendor information would include order details, to help track business inventory. </w:t>
      </w:r>
    </w:p>
    <w:p w14:paraId="55365CA1" w14:textId="77777777" w:rsidR="00977206" w:rsidRDefault="00977206">
      <w:pPr>
        <w:pStyle w:val="PDParagraphDefault"/>
        <w:spacing w:line="240" w:lineRule="auto"/>
      </w:pPr>
    </w:p>
    <w:p w14:paraId="218C7397" w14:textId="77777777" w:rsidR="00977206" w:rsidRDefault="00000000">
      <w:pPr>
        <w:pStyle w:val="PDParagraphDefault"/>
        <w:spacing w:line="240" w:lineRule="auto"/>
      </w:pPr>
      <w:r>
        <w:rPr>
          <w:b/>
          <w:bCs/>
          <w:sz w:val="21"/>
          <w:szCs w:val="21"/>
        </w:rPr>
        <w:t xml:space="preserve">Operations – </w:t>
      </w:r>
      <w:r>
        <w:rPr>
          <w:sz w:val="21"/>
          <w:szCs w:val="21"/>
        </w:rPr>
        <w:t xml:space="preserve">The operations team are responsible for running each event on the ground floor. Having access to the event information, the operations team </w:t>
      </w:r>
      <w:proofErr w:type="gramStart"/>
      <w:r>
        <w:rPr>
          <w:sz w:val="21"/>
          <w:szCs w:val="21"/>
        </w:rPr>
        <w:t>are able to</w:t>
      </w:r>
      <w:proofErr w:type="gramEnd"/>
      <w:r>
        <w:rPr>
          <w:sz w:val="21"/>
          <w:szCs w:val="21"/>
        </w:rPr>
        <w:t xml:space="preserve"> allocate suitable resources. </w:t>
      </w:r>
    </w:p>
    <w:p w14:paraId="243B3F4C" w14:textId="77777777" w:rsidR="00977206" w:rsidRDefault="00977206">
      <w:pPr>
        <w:pStyle w:val="PDParagraphDefault"/>
        <w:spacing w:line="240" w:lineRule="auto"/>
      </w:pPr>
    </w:p>
    <w:p w14:paraId="0FF81F7A" w14:textId="77777777" w:rsidR="00977206" w:rsidRDefault="00000000">
      <w:pPr>
        <w:pStyle w:val="PDParagraphDefault"/>
        <w:spacing w:line="240" w:lineRule="auto"/>
        <w:sectPr w:rsidR="00977206">
          <w:pgSz w:w="12240" w:h="15840" w:code="1"/>
          <w:pgMar w:top="979" w:right="1008" w:bottom="979" w:left="1008" w:header="240" w:footer="240" w:gutter="0"/>
          <w:cols w:space="720"/>
        </w:sectPr>
      </w:pPr>
      <w:r>
        <w:rPr>
          <w:sz w:val="21"/>
          <w:szCs w:val="21"/>
        </w:rPr>
        <w:t xml:space="preserve"> </w:t>
      </w:r>
    </w:p>
    <w:p w14:paraId="3CDC4F22" w14:textId="77777777" w:rsidR="00977206" w:rsidRDefault="00FC2B6E">
      <w:pPr>
        <w:sectPr w:rsidR="00977206">
          <w:pgSz w:w="15840" w:h="12240" w:orient="landscape" w:code="1"/>
          <w:pgMar w:top="979" w:right="763" w:bottom="979" w:left="763" w:header="240" w:footer="240" w:gutter="0"/>
          <w:cols w:space="720"/>
        </w:sectPr>
      </w:pPr>
      <w:r>
        <w:lastRenderedPageBreak/>
        <w:pict w14:anchorId="24DB02FE">
          <v:rect id="_x0000_s2050" alt="" style="position:absolute;margin-left:0;margin-top:0;width:11in;height:612pt;z-index:-251658240;mso-wrap-edited:f;mso-width-percent:0;mso-height-percent:0;mso-position-horizontal:left;mso-position-horizontal-relative:page;mso-position-vertical:top;mso-position-vertical-relative:page;mso-width-percent:0;mso-height-percent:0;mso-width-relative:page;mso-height-relative:page;v-text-anchor:top" o:connectortype="straight" stroked="f">
            <v:fill r:id="rId13" recolor="t" type="frame"/>
            <w10:wrap anchorx="page" anchory="page"/>
          </v:rect>
        </w:pict>
      </w:r>
    </w:p>
    <w:p w14:paraId="6AD48D96" w14:textId="77777777" w:rsidR="00977206" w:rsidRDefault="00000000">
      <w:pPr>
        <w:pStyle w:val="PDParagraphDefault"/>
        <w:spacing w:line="240" w:lineRule="auto"/>
      </w:pPr>
      <w:r>
        <w:rPr>
          <w:b/>
          <w:bCs/>
          <w:sz w:val="21"/>
          <w:szCs w:val="21"/>
        </w:rPr>
        <w:lastRenderedPageBreak/>
        <w:t>Database Management Solution</w:t>
      </w:r>
    </w:p>
    <w:p w14:paraId="7748A335" w14:textId="77777777" w:rsidR="00977206" w:rsidRDefault="00000000">
      <w:pPr>
        <w:pStyle w:val="PDParagraphDefault"/>
        <w:spacing w:line="240" w:lineRule="auto"/>
      </w:pPr>
      <w:r>
        <w:rPr>
          <w:b/>
          <w:bCs/>
          <w:sz w:val="21"/>
          <w:szCs w:val="21"/>
        </w:rPr>
        <w:t xml:space="preserve"> </w:t>
      </w:r>
    </w:p>
    <w:p w14:paraId="38AA21DD" w14:textId="77777777" w:rsidR="00977206" w:rsidRDefault="00000000">
      <w:pPr>
        <w:pStyle w:val="PDParagraphDefault"/>
        <w:spacing w:line="240" w:lineRule="auto"/>
      </w:pPr>
      <w:r>
        <w:rPr>
          <w:sz w:val="21"/>
          <w:szCs w:val="21"/>
        </w:rPr>
        <w:t xml:space="preserve">Implementing a robust database management solution would enable all departments to be more aligned in their processes and daily functions, by having access to the same information, providing a single source of truth, and ensuring service continuity. For example, the Event </w:t>
      </w:r>
      <w:proofErr w:type="spellStart"/>
      <w:r>
        <w:rPr>
          <w:sz w:val="21"/>
          <w:szCs w:val="21"/>
        </w:rPr>
        <w:t>Organisers</w:t>
      </w:r>
      <w:proofErr w:type="spellEnd"/>
      <w:r>
        <w:rPr>
          <w:sz w:val="21"/>
          <w:szCs w:val="21"/>
        </w:rPr>
        <w:t xml:space="preserve"> input new events into the system, the sales team gain access to the event information to sell tickets and the other departments for ensuring the events run smoothly. </w:t>
      </w:r>
    </w:p>
    <w:p w14:paraId="71E1EDA1" w14:textId="77777777" w:rsidR="00977206" w:rsidRDefault="00000000">
      <w:pPr>
        <w:pStyle w:val="PDParagraphDefault"/>
        <w:spacing w:line="240" w:lineRule="auto"/>
      </w:pPr>
      <w:r>
        <w:rPr>
          <w:sz w:val="21"/>
          <w:szCs w:val="21"/>
        </w:rPr>
        <w:t xml:space="preserve"> </w:t>
      </w:r>
    </w:p>
    <w:p w14:paraId="03662B3C" w14:textId="77777777" w:rsidR="00977206" w:rsidRDefault="00000000">
      <w:pPr>
        <w:pStyle w:val="PDParagraphDefault"/>
        <w:spacing w:line="240" w:lineRule="auto"/>
      </w:pPr>
      <w:r>
        <w:rPr>
          <w:sz w:val="21"/>
          <w:szCs w:val="21"/>
        </w:rPr>
        <w:t xml:space="preserve">A database management solution would also provide the branch managers with additional business insights into which events are the most successful, helping guide the strategic decisions of the business. </w:t>
      </w:r>
    </w:p>
    <w:p w14:paraId="01954616" w14:textId="77777777" w:rsidR="00977206" w:rsidRDefault="00977206">
      <w:pPr>
        <w:spacing w:after="0" w:line="240" w:lineRule="auto"/>
      </w:pPr>
    </w:p>
    <w:p w14:paraId="56AE70B0" w14:textId="77777777" w:rsidR="00977206" w:rsidRDefault="00000000">
      <w:pPr>
        <w:jc w:val="center"/>
      </w:pPr>
      <w:r>
        <w:rPr>
          <w:noProof/>
        </w:rPr>
        <w:drawing>
          <wp:inline distT="0" distB="0" distL="0" distR="0" wp14:anchorId="25681000" wp14:editId="243A90BE">
            <wp:extent cx="6492240" cy="39685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492240" cy="3968522"/>
                    </a:xfrm>
                    <a:prstGeom prst="rect">
                      <a:avLst/>
                    </a:prstGeom>
                  </pic:spPr>
                </pic:pic>
              </a:graphicData>
            </a:graphic>
          </wp:inline>
        </w:drawing>
      </w:r>
    </w:p>
    <w:sectPr w:rsidR="00977206">
      <w:pgSz w:w="12240" w:h="15840" w:code="1"/>
      <w:pgMar w:top="979" w:right="1008" w:bottom="979" w:left="1008" w:header="240" w:footer="2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67E50" w14:textId="77777777" w:rsidR="00FC2B6E" w:rsidRDefault="00FC2B6E" w:rsidP="0074489F">
      <w:pPr>
        <w:spacing w:after="0" w:line="240" w:lineRule="auto"/>
      </w:pPr>
      <w:r>
        <w:separator/>
      </w:r>
    </w:p>
  </w:endnote>
  <w:endnote w:type="continuationSeparator" w:id="0">
    <w:p w14:paraId="68B0D1E8" w14:textId="77777777" w:rsidR="00FC2B6E" w:rsidRDefault="00FC2B6E" w:rsidP="00744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i Heritage Pro">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9064E" w14:textId="77777777" w:rsidR="0074489F" w:rsidRDefault="007448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EB1A5" w14:textId="77777777" w:rsidR="0074489F" w:rsidRDefault="007448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C09AF" w14:textId="77777777" w:rsidR="0074489F" w:rsidRDefault="007448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BC449" w14:textId="77777777" w:rsidR="00FC2B6E" w:rsidRDefault="00FC2B6E" w:rsidP="0074489F">
      <w:pPr>
        <w:spacing w:after="0" w:line="240" w:lineRule="auto"/>
      </w:pPr>
      <w:r>
        <w:separator/>
      </w:r>
    </w:p>
  </w:footnote>
  <w:footnote w:type="continuationSeparator" w:id="0">
    <w:p w14:paraId="29D0EE8C" w14:textId="77777777" w:rsidR="00FC2B6E" w:rsidRDefault="00FC2B6E" w:rsidP="00744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58170" w14:textId="77777777" w:rsidR="0074489F" w:rsidRDefault="007448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80C7C" w14:textId="77777777" w:rsidR="0074489F" w:rsidRDefault="007448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F0F6F" w14:textId="77777777" w:rsidR="0074489F" w:rsidRDefault="007448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977206"/>
    <w:rsid w:val="0074489F"/>
    <w:rsid w:val="00977206"/>
    <w:rsid w:val="00FC2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361F050"/>
  <w15:docId w15:val="{1A8B4EC2-5054-7640-B24F-CBA2F358A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277"/>
  </w:style>
  <w:style w:type="paragraph" w:styleId="Heading1">
    <w:name w:val="heading 1"/>
    <w:basedOn w:val="PDHeadingDefault"/>
    <w:next w:val="Normal"/>
    <w:link w:val="Heading1Char"/>
    <w:uiPriority w:val="9"/>
    <w:qFormat/>
    <w:rsid w:val="00841CD9"/>
    <w:pPr>
      <w:keepNext/>
      <w:keepLines/>
      <w:spacing w:before="480" w:line="240" w:lineRule="auto"/>
      <w:outlineLvl w:val="0"/>
    </w:pPr>
    <w:rPr>
      <w:color w:val="000000"/>
      <w:sz w:val="120"/>
      <w:szCs w:val="120"/>
    </w:rPr>
  </w:style>
  <w:style w:type="paragraph" w:styleId="Heading2">
    <w:name w:val="heading 2"/>
    <w:basedOn w:val="PDHeadingDefault"/>
    <w:next w:val="Normal"/>
    <w:link w:val="Heading2Char"/>
    <w:uiPriority w:val="9"/>
    <w:unhideWhenUsed/>
    <w:qFormat/>
    <w:rsid w:val="00841CD9"/>
    <w:pPr>
      <w:keepNext/>
      <w:keepLines/>
      <w:spacing w:before="200"/>
      <w:outlineLvl w:val="1"/>
    </w:pPr>
    <w:rPr>
      <w:color w:val="E85252"/>
      <w:sz w:val="60"/>
      <w:szCs w:val="60"/>
    </w:rPr>
  </w:style>
  <w:style w:type="paragraph" w:styleId="Heading3">
    <w:name w:val="heading 3"/>
    <w:basedOn w:val="PDHeadingDefault"/>
    <w:next w:val="Normal"/>
    <w:link w:val="Heading3Char"/>
    <w:uiPriority w:val="9"/>
    <w:unhideWhenUsed/>
    <w:qFormat/>
    <w:rsid w:val="00841CD9"/>
    <w:pPr>
      <w:keepNext/>
      <w:keepLines/>
      <w:spacing w:before="200"/>
      <w:outlineLvl w:val="2"/>
    </w:pPr>
    <w:rPr>
      <w:caps/>
      <w:sz w:val="60"/>
      <w:szCs w:val="60"/>
    </w:rPr>
  </w:style>
  <w:style w:type="paragraph" w:styleId="Heading4">
    <w:name w:val="heading 4"/>
    <w:basedOn w:val="PDHeadingDefault"/>
    <w:next w:val="Normal"/>
    <w:link w:val="Heading4Char"/>
    <w:uiPriority w:val="9"/>
    <w:unhideWhenUsed/>
    <w:qFormat/>
    <w:rsid w:val="00841CD9"/>
    <w:pPr>
      <w:keepNext/>
      <w:keepLines/>
      <w:spacing w:before="200"/>
      <w:outlineLvl w:val="3"/>
    </w:pPr>
    <w:rPr>
      <w:caps/>
      <w:sz w:val="48"/>
      <w:szCs w:val="48"/>
    </w:rPr>
  </w:style>
  <w:style w:type="paragraph" w:styleId="Heading5">
    <w:name w:val="heading 5"/>
    <w:basedOn w:val="PDHeadingDefault"/>
    <w:next w:val="Normal"/>
    <w:link w:val="Heading5Char"/>
    <w:uiPriority w:val="9"/>
    <w:unhideWhenUsed/>
    <w:qFormat/>
    <w:rsid w:val="00841CD9"/>
    <w:pPr>
      <w:keepNext/>
      <w:keepLines/>
      <w:spacing w:before="200"/>
      <w:outlineLvl w:val="4"/>
    </w:pPr>
    <w:rPr>
      <w:cap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4472C4"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4472C4" w:themeColor="accent1"/>
      <w:spacing w:val="15"/>
      <w:sz w:val="24"/>
      <w:szCs w:val="24"/>
    </w:rPr>
  </w:style>
  <w:style w:type="paragraph" w:styleId="Title">
    <w:name w:val="Title"/>
    <w:basedOn w:val="Normal"/>
    <w:next w:val="Normal"/>
    <w:link w:val="Title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paragraph" w:styleId="Caption">
    <w:name w:val="caption"/>
    <w:basedOn w:val="Normal"/>
    <w:next w:val="Normal"/>
    <w:uiPriority w:val="35"/>
    <w:semiHidden/>
    <w:unhideWhenUsed/>
    <w:qFormat/>
    <w:rsid w:val="007109C0"/>
    <w:pPr>
      <w:spacing w:line="240" w:lineRule="auto"/>
    </w:pPr>
    <w:rPr>
      <w:b/>
      <w:bCs/>
      <w:color w:val="4472C4" w:themeColor="accent1"/>
      <w:sz w:val="18"/>
      <w:szCs w:val="18"/>
    </w:rPr>
  </w:style>
  <w:style w:type="paragraph" w:customStyle="1" w:styleId="BasePDHeaderFooter">
    <w:name w:val="BasePDHeaderFooter"/>
    <w:basedOn w:val="Normal"/>
    <w:uiPriority w:val="99"/>
    <w:pPr>
      <w:spacing w:after="0" w:line="360" w:lineRule="auto"/>
    </w:pPr>
    <w:rPr>
      <w:rFonts w:ascii="Arial" w:hAnsi="Arial" w:cs="Arial"/>
      <w:color w:val="000000"/>
      <w:sz w:val="16"/>
      <w:szCs w:val="16"/>
    </w:rPr>
  </w:style>
  <w:style w:type="paragraph" w:customStyle="1" w:styleId="PDHeader">
    <w:name w:val="PDHeader"/>
    <w:basedOn w:val="BasePDHeaderFooter"/>
    <w:uiPriority w:val="99"/>
  </w:style>
  <w:style w:type="paragraph" w:customStyle="1" w:styleId="PDFooter">
    <w:name w:val="PDFooter"/>
    <w:basedOn w:val="BasePDHeaderFooter"/>
    <w:uiPriority w:val="99"/>
  </w:style>
  <w:style w:type="paragraph" w:customStyle="1" w:styleId="PDHeadingDefault">
    <w:name w:val="PDHeadingDefault"/>
    <w:basedOn w:val="Normal"/>
    <w:uiPriority w:val="99"/>
    <w:pPr>
      <w:spacing w:line="300" w:lineRule="auto"/>
    </w:pPr>
    <w:rPr>
      <w:rFonts w:ascii="Tai Heritage Pro" w:hAnsi="Tai Heritage Pro" w:cs="Tai Heritage Pro"/>
      <w:b/>
      <w:bCs/>
      <w:color w:val="FE00FF"/>
    </w:rPr>
  </w:style>
  <w:style w:type="character" w:customStyle="1" w:styleId="Heading5Char">
    <w:name w:val="Heading 5 Char"/>
    <w:link w:val="Heading5"/>
    <w:uiPriority w:val="9"/>
    <w:rsid w:val="00841CD9"/>
    <w:rPr>
      <w:rFonts w:asciiTheme="majorHAnsi" w:eastAsiaTheme="majorEastAsia" w:hAnsiTheme="majorHAnsi" w:cstheme="majorBidi"/>
      <w:b/>
      <w:bCs/>
      <w:i/>
      <w:iCs/>
      <w:color w:val="4472C4" w:themeColor="accent1"/>
    </w:rPr>
  </w:style>
  <w:style w:type="character" w:styleId="Hyperlink">
    <w:name w:val="Hyperlink"/>
    <w:basedOn w:val="DefaultParagraphFont"/>
    <w:uiPriority w:val="99"/>
    <w:unhideWhenUsed/>
    <w:rPr>
      <w:b w:val="0"/>
      <w:bCs w:val="0"/>
      <w:i w:val="0"/>
      <w:iCs w:val="0"/>
      <w:color w:val="000000"/>
      <w:u w:val="single"/>
    </w:rPr>
  </w:style>
  <w:style w:type="table" w:customStyle="1" w:styleId="PDPricingTableMain">
    <w:name w:val="PDPricingTableMain"/>
    <w:uiPriority w:val="99"/>
    <w:pPr>
      <w:spacing w:after="0" w:line="360" w:lineRule="auto"/>
    </w:pPr>
    <w:rPr>
      <w:rFonts w:ascii="Helvetica" w:hAnsi="Helvetica" w:cs="Helvetica"/>
      <w:color w:val="353B48"/>
      <w:sz w:val="24"/>
      <w:szCs w:val="24"/>
      <w:lang w:val="en-GB" w:eastAsia="en-GB"/>
    </w:rPr>
    <w:tblPr>
      <w:tblStyleRowBandSize w:val="1"/>
      <w:tblBorders>
        <w:bottom w:val="single" w:sz="6" w:space="0" w:color="E1E1E1"/>
        <w:insideH w:val="single" w:sz="6" w:space="0" w:color="E1E1E1"/>
      </w:tblBorders>
      <w:tblCellMar>
        <w:top w:w="0" w:type="dxa"/>
        <w:left w:w="0" w:type="dxa"/>
        <w:bottom w:w="0" w:type="dxa"/>
        <w:right w:w="0" w:type="dxa"/>
      </w:tblCellMar>
    </w:tblPr>
  </w:style>
  <w:style w:type="table" w:customStyle="1" w:styleId="PDPricingTableMainWithHeader">
    <w:name w:val="PDPricingTableMainWithHeader"/>
    <w:uiPriority w:val="99"/>
    <w:pPr>
      <w:spacing w:after="0" w:line="360" w:lineRule="auto"/>
    </w:pPr>
    <w:rPr>
      <w:rFonts w:ascii="Helvetica" w:hAnsi="Helvetica" w:cs="Helvetica"/>
      <w:color w:val="353B48"/>
      <w:sz w:val="24"/>
      <w:szCs w:val="24"/>
      <w:lang w:val="en-GB" w:eastAsia="en-GB"/>
    </w:rPr>
    <w:tblPr>
      <w:tblStyleRowBandSize w:val="1"/>
      <w:tblBorders>
        <w:bottom w:val="single" w:sz="6" w:space="0" w:color="E1E1E1"/>
        <w:insideH w:val="single" w:sz="6" w:space="0" w:color="E1E1E1"/>
      </w:tblBorders>
      <w:tblCellMar>
        <w:top w:w="0" w:type="dxa"/>
        <w:left w:w="0" w:type="dxa"/>
        <w:bottom w:w="0" w:type="dxa"/>
        <w:right w:w="0" w:type="dxa"/>
      </w:tblCellMar>
    </w:tblPr>
    <w:tblStylePr w:type="firstRow">
      <w:pPr>
        <w:spacing w:before="0" w:after="0" w:line="360" w:lineRule="auto"/>
        <w:jc w:val="left"/>
      </w:pPr>
      <w:rPr>
        <w:rFonts w:ascii="Arial" w:hAnsi="Arial" w:cs="Arial"/>
        <w:b/>
        <w:bCs/>
        <w:i w:val="0"/>
        <w:iCs w:val="0"/>
        <w:caps w:val="0"/>
        <w:color w:val="000000"/>
        <w:sz w:val="22"/>
        <w:szCs w:val="22"/>
        <w:u w:val="none"/>
      </w:rPr>
    </w:tblStylePr>
  </w:style>
  <w:style w:type="table" w:customStyle="1" w:styleId="PDPricingTableTotal">
    <w:name w:val="PDPricingTableTotal"/>
    <w:uiPriority w:val="99"/>
    <w:pPr>
      <w:spacing w:after="0" w:line="360" w:lineRule="auto"/>
    </w:pPr>
    <w:rPr>
      <w:rFonts w:ascii="Helvetica" w:hAnsi="Helvetica" w:cs="Helvetica"/>
      <w:color w:val="353B48"/>
      <w:sz w:val="24"/>
      <w:szCs w:val="24"/>
    </w:rPr>
    <w:tblPr>
      <w:tblCellMar>
        <w:top w:w="0" w:type="dxa"/>
        <w:left w:w="0" w:type="dxa"/>
        <w:bottom w:w="0" w:type="dxa"/>
        <w:right w:w="0" w:type="dxa"/>
      </w:tblCellMar>
    </w:tblPr>
  </w:style>
  <w:style w:type="table" w:styleId="TableGrid">
    <w:name w:val="Table Grid"/>
    <w:basedOn w:val="TableNormal"/>
    <w:uiPriority w:val="59"/>
    <w:pPr>
      <w:spacing w:after="0" w:line="360" w:lineRule="auto"/>
    </w:pPr>
    <w:rPr>
      <w:rFonts w:ascii="Helvetica" w:hAnsi="Helvetica" w:cs="Helvetica"/>
      <w:color w:val="353B48"/>
      <w:sz w:val="24"/>
      <w:szCs w:val="24"/>
    </w:rPr>
    <w:tblPr>
      <w:tblStyleRowBandSize w:val="1"/>
      <w:tblBorders>
        <w:bottom w:val="single" w:sz="6" w:space="0" w:color="E1E1E1"/>
        <w:insideH w:val="single" w:sz="6" w:space="0" w:color="E1E1E1"/>
      </w:tblBorders>
    </w:tblPr>
  </w:style>
  <w:style w:type="table" w:customStyle="1" w:styleId="TableGridWithHeader">
    <w:name w:val="TableGridWithHeader"/>
    <w:basedOn w:val="TableNormal"/>
    <w:uiPriority w:val="59"/>
    <w:pPr>
      <w:spacing w:after="0" w:line="360" w:lineRule="auto"/>
    </w:pPr>
    <w:rPr>
      <w:rFonts w:ascii="Helvetica" w:hAnsi="Helvetica" w:cs="Helvetica"/>
      <w:color w:val="353B48"/>
      <w:sz w:val="24"/>
      <w:szCs w:val="24"/>
    </w:rPr>
    <w:tblPr>
      <w:tblStyleRowBandSize w:val="1"/>
      <w:tblBorders>
        <w:bottom w:val="single" w:sz="6" w:space="0" w:color="E1E1E1"/>
        <w:insideH w:val="single" w:sz="6" w:space="0" w:color="E1E1E1"/>
      </w:tblBorders>
    </w:tblPr>
    <w:tblStylePr w:type="firstRow">
      <w:pPr>
        <w:spacing w:before="0" w:after="0" w:line="360" w:lineRule="auto"/>
        <w:jc w:val="left"/>
      </w:pPr>
      <w:rPr>
        <w:rFonts w:ascii="Arial" w:hAnsi="Arial" w:cs="Arial"/>
        <w:b/>
        <w:bCs/>
        <w:i w:val="0"/>
        <w:iCs w:val="0"/>
        <w:caps w:val="0"/>
        <w:color w:val="000000"/>
        <w:sz w:val="22"/>
        <w:szCs w:val="22"/>
        <w:u w:val="none"/>
      </w:rPr>
    </w:tblStylePr>
  </w:style>
  <w:style w:type="table" w:customStyle="1" w:styleId="PDRowItem">
    <w:name w:val="PDRowItem"/>
    <w:uiPriority w:val="99"/>
    <w:tblPr>
      <w:tblCellMar>
        <w:top w:w="0" w:type="dxa"/>
        <w:left w:w="0" w:type="dxa"/>
        <w:bottom w:w="350" w:type="dxa"/>
        <w:right w:w="180" w:type="dxa"/>
      </w:tblCellMar>
    </w:tblPr>
  </w:style>
  <w:style w:type="paragraph" w:customStyle="1" w:styleId="PDParagraphDefault">
    <w:name w:val="PDParagraphDefault"/>
    <w:basedOn w:val="Normal"/>
    <w:uiPriority w:val="99"/>
    <w:pPr>
      <w:spacing w:after="0" w:line="360" w:lineRule="auto"/>
    </w:pPr>
    <w:rPr>
      <w:rFonts w:ascii="Roboto" w:hAnsi="Roboto" w:cs="Roboto"/>
      <w:color w:val="353B48"/>
      <w:sz w:val="24"/>
      <w:szCs w:val="24"/>
    </w:rPr>
  </w:style>
  <w:style w:type="paragraph" w:styleId="Footer">
    <w:name w:val="footer"/>
    <w:basedOn w:val="Normal"/>
    <w:link w:val="FooterChar"/>
    <w:uiPriority w:val="99"/>
    <w:unhideWhenUsed/>
    <w:rsid w:val="00744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ooxWord://word/media/document_image_rId4.jpeg"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537</Words>
  <Characters>3061</Characters>
  <Application>Microsoft Office Word</Application>
  <DocSecurity>0</DocSecurity>
  <Lines>25</Lines>
  <Paragraphs>7</Paragraphs>
  <ScaleCrop>false</ScaleCrop>
  <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harry owen</cp:lastModifiedBy>
  <cp:revision>2</cp:revision>
  <dcterms:created xsi:type="dcterms:W3CDTF">2023-04-25T12:46:00Z</dcterms:created>
  <dcterms:modified xsi:type="dcterms:W3CDTF">2023-04-25T12:47:00Z</dcterms:modified>
</cp:coreProperties>
</file>