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AE7381A" w:rsidP="2AE7381A" w:rsidRDefault="2AE7381A" w14:paraId="5EA303C0" w14:textId="2BF2995F">
      <w:pPr>
        <w:pStyle w:val="Normal"/>
        <w:jc w:val="center"/>
        <w:rPr>
          <w:b w:val="1"/>
          <w:bCs w:val="1"/>
          <w:i w:val="1"/>
          <w:iCs w:val="1"/>
          <w:sz w:val="48"/>
          <w:szCs w:val="48"/>
        </w:rPr>
      </w:pPr>
    </w:p>
    <w:p w:rsidR="2AE7381A" w:rsidP="2AE7381A" w:rsidRDefault="2AE7381A" w14:paraId="4A5DDD1E" w14:textId="3910D4D9">
      <w:pPr>
        <w:pStyle w:val="Normal"/>
        <w:jc w:val="center"/>
        <w:rPr>
          <w:b w:val="1"/>
          <w:bCs w:val="1"/>
          <w:i w:val="1"/>
          <w:iCs w:val="1"/>
          <w:sz w:val="48"/>
          <w:szCs w:val="48"/>
        </w:rPr>
      </w:pPr>
    </w:p>
    <w:p w:rsidR="2AE7381A" w:rsidP="2AE7381A" w:rsidRDefault="2AE7381A" w14:paraId="001EAC56" w14:textId="79AF3B55">
      <w:pPr>
        <w:pStyle w:val="Normal"/>
        <w:jc w:val="center"/>
        <w:rPr>
          <w:b w:val="1"/>
          <w:bCs w:val="1"/>
          <w:i w:val="1"/>
          <w:iCs w:val="1"/>
          <w:sz w:val="48"/>
          <w:szCs w:val="48"/>
        </w:rPr>
      </w:pPr>
    </w:p>
    <w:p w:rsidR="2AE7381A" w:rsidP="2AE7381A" w:rsidRDefault="2AE7381A" w14:paraId="3BF9D683" w14:textId="3AC80CA3">
      <w:pPr>
        <w:pStyle w:val="Normal"/>
        <w:jc w:val="center"/>
        <w:rPr>
          <w:b w:val="1"/>
          <w:bCs w:val="1"/>
          <w:i w:val="1"/>
          <w:iCs w:val="1"/>
          <w:sz w:val="48"/>
          <w:szCs w:val="48"/>
        </w:rPr>
      </w:pPr>
    </w:p>
    <w:p w:rsidR="00B73E0C" w:rsidP="2AE7381A" w:rsidRDefault="00B73E0C" w14:paraId="0F2B3D64" w14:textId="297D25D7">
      <w:pPr>
        <w:pStyle w:val="Normal"/>
        <w:jc w:val="center"/>
        <w:rPr>
          <w:b w:val="1"/>
          <w:bCs w:val="1"/>
          <w:i w:val="1"/>
          <w:iCs w:val="1"/>
          <w:sz w:val="48"/>
          <w:szCs w:val="48"/>
        </w:rPr>
      </w:pPr>
      <w:r w:rsidRPr="2AE7381A" w:rsidR="00B73E0C">
        <w:rPr>
          <w:b w:val="1"/>
          <w:bCs w:val="1"/>
          <w:i w:val="1"/>
          <w:iCs w:val="1"/>
          <w:sz w:val="48"/>
          <w:szCs w:val="48"/>
        </w:rPr>
        <w:t>Title</w:t>
      </w:r>
      <w:r w:rsidRPr="2AE7381A" w:rsidR="31973E44">
        <w:rPr>
          <w:b w:val="1"/>
          <w:bCs w:val="1"/>
          <w:i w:val="1"/>
          <w:iCs w:val="1"/>
          <w:sz w:val="48"/>
          <w:szCs w:val="48"/>
        </w:rPr>
        <w:t xml:space="preserve"> </w:t>
      </w:r>
      <w:r w:rsidRPr="2AE7381A" w:rsidR="00B73E0C">
        <w:rPr>
          <w:b w:val="1"/>
          <w:bCs w:val="1"/>
          <w:i w:val="1"/>
          <w:iCs w:val="1"/>
          <w:sz w:val="48"/>
          <w:szCs w:val="48"/>
        </w:rPr>
        <w:t>-</w:t>
      </w:r>
      <w:r w:rsidRPr="2AE7381A" w:rsidR="7EBD300A">
        <w:rPr>
          <w:b w:val="1"/>
          <w:bCs w:val="1"/>
          <w:i w:val="1"/>
          <w:iCs w:val="1"/>
          <w:sz w:val="48"/>
          <w:szCs w:val="48"/>
        </w:rPr>
        <w:t xml:space="preserve"> </w:t>
      </w:r>
      <w:r w:rsidRPr="2AE7381A" w:rsidR="00B73E0C">
        <w:rPr>
          <w:b w:val="1"/>
          <w:bCs w:val="1"/>
          <w:i w:val="1"/>
          <w:iCs w:val="1"/>
          <w:sz w:val="48"/>
          <w:szCs w:val="48"/>
        </w:rPr>
        <w:t>Sustainable Business Revenue Generation Plan</w:t>
      </w:r>
    </w:p>
    <w:p w:rsidRPr="00B73E0C" w:rsidR="003B69AA" w:rsidP="2AE7381A" w:rsidRDefault="00D81606" w14:paraId="55EB34E7" w14:textId="63E23013">
      <w:pPr>
        <w:pStyle w:val="Normal"/>
        <w:jc w:val="center"/>
        <w:rPr>
          <w:b w:val="1"/>
          <w:bCs w:val="1"/>
          <w:i w:val="1"/>
          <w:iCs w:val="1"/>
          <w:sz w:val="48"/>
          <w:szCs w:val="48"/>
        </w:rPr>
      </w:pPr>
      <w:r w:rsidRPr="2AE7381A" w:rsidR="4E8BB6A2">
        <w:rPr>
          <w:b w:val="1"/>
          <w:bCs w:val="1"/>
          <w:i w:val="1"/>
          <w:iCs w:val="1"/>
          <w:sz w:val="48"/>
          <w:szCs w:val="48"/>
        </w:rPr>
        <w:t>Syed Tajud Ali</w:t>
      </w:r>
    </w:p>
    <w:p w:rsidRPr="00B73E0C" w:rsidR="003B69AA" w:rsidP="2AE7381A" w:rsidRDefault="00D81606" w14:paraId="27E70E63" w14:textId="0EDA61EE">
      <w:pPr>
        <w:pStyle w:val="Normal"/>
        <w:jc w:val="center"/>
        <w:rPr>
          <w:b w:val="1"/>
          <w:bCs w:val="1"/>
          <w:i w:val="1"/>
          <w:iCs w:val="1"/>
          <w:sz w:val="48"/>
          <w:szCs w:val="48"/>
        </w:rPr>
      </w:pPr>
      <w:r w:rsidRPr="2AE7381A" w:rsidR="4E8BB6A2">
        <w:rPr>
          <w:b w:val="1"/>
          <w:bCs w:val="1"/>
          <w:i w:val="1"/>
          <w:iCs w:val="1"/>
          <w:sz w:val="48"/>
          <w:szCs w:val="48"/>
        </w:rPr>
        <w:t>2107638</w:t>
      </w:r>
    </w:p>
    <w:p w:rsidRPr="00B73E0C" w:rsidR="003B69AA" w:rsidP="2AE7381A" w:rsidRDefault="00D81606" w14:paraId="4074BBCA" w14:textId="332A1934">
      <w:pPr>
        <w:pStyle w:val="Normal"/>
        <w:jc w:val="center"/>
        <w:rPr>
          <w:b w:val="1"/>
          <w:bCs w:val="1"/>
          <w:i w:val="1"/>
          <w:iCs w:val="1"/>
          <w:sz w:val="48"/>
          <w:szCs w:val="48"/>
        </w:rPr>
      </w:pPr>
      <w:r w:rsidRPr="2AE7381A" w:rsidR="4E8BB6A2">
        <w:rPr>
          <w:b w:val="1"/>
          <w:bCs w:val="1"/>
          <w:i w:val="1"/>
          <w:iCs w:val="1"/>
          <w:sz w:val="48"/>
          <w:szCs w:val="48"/>
        </w:rPr>
        <w:t>BMIH5007</w:t>
      </w:r>
    </w:p>
    <w:p w:rsidRPr="00B73E0C" w:rsidR="003B69AA" w:rsidP="2AE7381A" w:rsidRDefault="00D81606" w14:paraId="5C96ED10" w14:textId="7C721831">
      <w:pPr>
        <w:pStyle w:val="Normal"/>
        <w:jc w:val="center"/>
        <w:rPr>
          <w:b w:val="1"/>
          <w:bCs w:val="1"/>
        </w:rPr>
      </w:pPr>
      <w:r w:rsidRPr="618F115C" w:rsidR="4E8BB6A2">
        <w:rPr>
          <w:b w:val="1"/>
          <w:bCs w:val="1"/>
          <w:i w:val="1"/>
          <w:iCs w:val="1"/>
          <w:sz w:val="48"/>
          <w:szCs w:val="48"/>
        </w:rPr>
        <w:t>Dal</w:t>
      </w:r>
      <w:r w:rsidRPr="618F115C" w:rsidR="46164C01">
        <w:rPr>
          <w:b w:val="1"/>
          <w:bCs w:val="1"/>
          <w:i w:val="1"/>
          <w:iCs w:val="1"/>
          <w:sz w:val="48"/>
          <w:szCs w:val="48"/>
        </w:rPr>
        <w:t xml:space="preserve">e </w:t>
      </w:r>
      <w:r w:rsidRPr="618F115C" w:rsidR="69C3F995">
        <w:rPr>
          <w:b w:val="1"/>
          <w:bCs w:val="1"/>
          <w:i w:val="1"/>
          <w:iCs w:val="1"/>
          <w:sz w:val="48"/>
          <w:szCs w:val="48"/>
        </w:rPr>
        <w:t xml:space="preserve">Clark </w:t>
      </w:r>
    </w:p>
    <w:sdt>
      <w:sdtPr>
        <w:rPr>
          <w:rFonts w:ascii="Times New Roman" w:hAnsi="Times New Roman" w:eastAsiaTheme="minorHAnsi" w:cstheme="minorBidi"/>
          <w:color w:val="auto"/>
          <w:sz w:val="24"/>
          <w:szCs w:val="22"/>
        </w:rPr>
        <w:id w:val="-669026046"/>
        <w:docPartObj>
          <w:docPartGallery w:val="Table of Contents"/>
          <w:docPartUnique/>
        </w:docPartObj>
      </w:sdtPr>
      <w:sdtEndPr>
        <w:rPr>
          <w:b/>
          <w:bCs/>
          <w:noProof/>
        </w:rPr>
      </w:sdtEndPr>
      <w:sdtContent>
        <w:p w:rsidRPr="004E2ABB" w:rsidR="003B69AA" w:rsidP="2AE7381A" w:rsidRDefault="003B69AA" w14:paraId="1A04D215" w14:textId="2801B1E8">
          <w:pPr>
            <w:pStyle w:val="TOCHeading"/>
            <w:rPr>
              <w:rFonts w:ascii="Times New Roman" w:hAnsi="Times New Roman" w:cs="Times New Roman"/>
            </w:rPr>
          </w:pPr>
        </w:p>
        <w:p w:rsidRPr="004E2ABB" w:rsidR="003B69AA" w:rsidRDefault="003B69AA" w14:paraId="25116158" w14:textId="35812A6C">
          <w:pPr>
            <w:pStyle w:val="TOCHeading"/>
            <w:rPr>
              <w:rFonts w:ascii="Times New Roman" w:hAnsi="Times New Roman" w:cs="Times New Roman"/>
            </w:rPr>
          </w:pPr>
          <w:r w:rsidRPr="2AE7381A" w:rsidR="003B69AA">
            <w:rPr>
              <w:rFonts w:ascii="Times New Roman" w:hAnsi="Times New Roman" w:cs="Times New Roman"/>
            </w:rPr>
            <w:t>Table of Contents</w:t>
          </w:r>
        </w:p>
        <w:p w:rsidR="002E6C0C" w:rsidP="2AE7381A" w:rsidRDefault="003B69AA" w14:paraId="26D04157" w14:textId="77777777" w14:noSpellErr="1">
          <w:pPr>
            <w:pStyle w:val="TOC1"/>
            <w:tabs>
              <w:tab w:val="right" w:leader="dot" w:pos="9350"/>
            </w:tabs>
            <w:rPr>
              <w:rFonts w:ascii="Calibri" w:hAnsi="Calibri" w:eastAsia="" w:asciiTheme="minorAscii" w:hAnsiTheme="minorAscii" w:eastAsiaTheme="minorEastAsia"/>
              <w:noProof/>
              <w:sz w:val="22"/>
              <w:szCs w:val="22"/>
            </w:rPr>
          </w:pPr>
          <w:r>
            <w:fldChar w:fldCharType="begin"/>
          </w:r>
          <w:r>
            <w:instrText xml:space="preserve"> TOC \o "1-3" \h \z \u </w:instrText>
          </w:r>
          <w:r>
            <w:fldChar w:fldCharType="separate"/>
          </w:r>
          <w:r w:rsidR="002E6C0C">
            <w:t>￼</w:t>
          </w:r>
        </w:p>
        <w:p w:rsidR="002E6C0C" w:rsidRDefault="009D0288" w14:paraId="1E676E50" w14:textId="77777777">
          <w:pPr>
            <w:pStyle w:val="TOC1"/>
            <w:tabs>
              <w:tab w:val="right" w:leader="dot" w:pos="9350"/>
            </w:tabs>
            <w:rPr>
              <w:rFonts w:asciiTheme="minorHAnsi" w:hAnsiTheme="minorHAnsi" w:eastAsiaTheme="minorEastAsia"/>
              <w:noProof/>
              <w:sz w:val="22"/>
            </w:rPr>
          </w:pPr>
          <w:hyperlink w:history="1" w:anchor="_Toc128264258">
            <w:r w:rsidRPr="00045063" w:rsidR="002E6C0C">
              <w:rPr>
                <w:rStyle w:val="Hyperlink"/>
                <w:noProof/>
              </w:rPr>
              <w:t>Sustainable Business Revenue Generation Plan</w:t>
            </w:r>
            <w:r w:rsidR="002E6C0C">
              <w:rPr>
                <w:noProof/>
                <w:webHidden/>
              </w:rPr>
              <w:tab/>
            </w:r>
            <w:r w:rsidR="002E6C0C">
              <w:rPr>
                <w:noProof/>
                <w:webHidden/>
              </w:rPr>
              <w:fldChar w:fldCharType="begin"/>
            </w:r>
            <w:r w:rsidR="002E6C0C">
              <w:rPr>
                <w:noProof/>
                <w:webHidden/>
              </w:rPr>
              <w:instrText xml:space="preserve"> PAGEREF _Toc128264258 \h </w:instrText>
            </w:r>
            <w:r w:rsidR="002E6C0C">
              <w:rPr>
                <w:noProof/>
                <w:webHidden/>
              </w:rPr>
            </w:r>
            <w:r w:rsidR="002E6C0C">
              <w:rPr>
                <w:noProof/>
                <w:webHidden/>
              </w:rPr>
              <w:fldChar w:fldCharType="separate"/>
            </w:r>
            <w:r w:rsidR="002E6C0C">
              <w:rPr>
                <w:noProof/>
                <w:webHidden/>
              </w:rPr>
              <w:t>4</w:t>
            </w:r>
            <w:r w:rsidR="002E6C0C">
              <w:rPr>
                <w:noProof/>
                <w:webHidden/>
              </w:rPr>
              <w:fldChar w:fldCharType="end"/>
            </w:r>
          </w:hyperlink>
        </w:p>
        <w:p w:rsidR="002E6C0C" w:rsidRDefault="009D0288" w14:paraId="00FFC663" w14:textId="77777777">
          <w:pPr>
            <w:pStyle w:val="TOC2"/>
            <w:tabs>
              <w:tab w:val="right" w:leader="dot" w:pos="9350"/>
            </w:tabs>
            <w:rPr>
              <w:rFonts w:asciiTheme="minorHAnsi" w:hAnsiTheme="minorHAnsi" w:eastAsiaTheme="minorEastAsia"/>
              <w:noProof/>
              <w:sz w:val="22"/>
            </w:rPr>
          </w:pPr>
          <w:hyperlink w:history="1" w:anchor="_Toc128264259">
            <w:r w:rsidRPr="00045063" w:rsidR="002E6C0C">
              <w:rPr>
                <w:rStyle w:val="Hyperlink"/>
                <w:noProof/>
              </w:rPr>
              <w:t>Revenue Generation Plan</w:t>
            </w:r>
            <w:r w:rsidR="002E6C0C">
              <w:rPr>
                <w:noProof/>
                <w:webHidden/>
              </w:rPr>
              <w:tab/>
            </w:r>
            <w:r w:rsidR="002E6C0C">
              <w:rPr>
                <w:noProof/>
                <w:webHidden/>
              </w:rPr>
              <w:fldChar w:fldCharType="begin"/>
            </w:r>
            <w:r w:rsidR="002E6C0C">
              <w:rPr>
                <w:noProof/>
                <w:webHidden/>
              </w:rPr>
              <w:instrText xml:space="preserve"> PAGEREF _Toc128264259 \h </w:instrText>
            </w:r>
            <w:r w:rsidR="002E6C0C">
              <w:rPr>
                <w:noProof/>
                <w:webHidden/>
              </w:rPr>
            </w:r>
            <w:r w:rsidR="002E6C0C">
              <w:rPr>
                <w:noProof/>
                <w:webHidden/>
              </w:rPr>
              <w:fldChar w:fldCharType="separate"/>
            </w:r>
            <w:r w:rsidR="002E6C0C">
              <w:rPr>
                <w:noProof/>
                <w:webHidden/>
              </w:rPr>
              <w:t>4</w:t>
            </w:r>
            <w:r w:rsidR="002E6C0C">
              <w:rPr>
                <w:noProof/>
                <w:webHidden/>
              </w:rPr>
              <w:fldChar w:fldCharType="end"/>
            </w:r>
          </w:hyperlink>
        </w:p>
        <w:p w:rsidR="002E6C0C" w:rsidRDefault="009D0288" w14:paraId="6F6A76D7" w14:textId="77777777">
          <w:pPr>
            <w:pStyle w:val="TOC2"/>
            <w:tabs>
              <w:tab w:val="right" w:leader="dot" w:pos="9350"/>
            </w:tabs>
            <w:rPr>
              <w:rFonts w:asciiTheme="minorHAnsi" w:hAnsiTheme="minorHAnsi" w:eastAsiaTheme="minorEastAsia"/>
              <w:noProof/>
              <w:sz w:val="22"/>
            </w:rPr>
          </w:pPr>
          <w:hyperlink w:history="1" w:anchor="_Toc128264260">
            <w:r w:rsidRPr="00045063" w:rsidR="002E6C0C">
              <w:rPr>
                <w:rStyle w:val="Hyperlink"/>
                <w:noProof/>
              </w:rPr>
              <w:t>Sustainable Business Plan</w:t>
            </w:r>
            <w:r w:rsidR="002E6C0C">
              <w:rPr>
                <w:noProof/>
                <w:webHidden/>
              </w:rPr>
              <w:tab/>
            </w:r>
            <w:r w:rsidR="002E6C0C">
              <w:rPr>
                <w:noProof/>
                <w:webHidden/>
              </w:rPr>
              <w:fldChar w:fldCharType="begin"/>
            </w:r>
            <w:r w:rsidR="002E6C0C">
              <w:rPr>
                <w:noProof/>
                <w:webHidden/>
              </w:rPr>
              <w:instrText xml:space="preserve"> PAGEREF _Toc128264260 \h </w:instrText>
            </w:r>
            <w:r w:rsidR="002E6C0C">
              <w:rPr>
                <w:noProof/>
                <w:webHidden/>
              </w:rPr>
            </w:r>
            <w:r w:rsidR="002E6C0C">
              <w:rPr>
                <w:noProof/>
                <w:webHidden/>
              </w:rPr>
              <w:fldChar w:fldCharType="separate"/>
            </w:r>
            <w:r w:rsidR="002E6C0C">
              <w:rPr>
                <w:noProof/>
                <w:webHidden/>
              </w:rPr>
              <w:t>7</w:t>
            </w:r>
            <w:r w:rsidR="002E6C0C">
              <w:rPr>
                <w:noProof/>
                <w:webHidden/>
              </w:rPr>
              <w:fldChar w:fldCharType="end"/>
            </w:r>
          </w:hyperlink>
        </w:p>
        <w:p w:rsidR="002E6C0C" w:rsidRDefault="009D0288" w14:paraId="625DFCC2" w14:textId="77777777">
          <w:pPr>
            <w:pStyle w:val="TOC1"/>
            <w:tabs>
              <w:tab w:val="right" w:leader="dot" w:pos="9350"/>
            </w:tabs>
            <w:rPr>
              <w:rFonts w:asciiTheme="minorHAnsi" w:hAnsiTheme="minorHAnsi" w:eastAsiaTheme="minorEastAsia"/>
              <w:noProof/>
              <w:sz w:val="22"/>
            </w:rPr>
          </w:pPr>
          <w:hyperlink w:history="1" w:anchor="_Toc128264261">
            <w:r w:rsidRPr="00045063" w:rsidR="002E6C0C">
              <w:rPr>
                <w:rStyle w:val="Hyperlink"/>
                <w:rFonts w:eastAsia="Times New Roman"/>
                <w:noProof/>
              </w:rPr>
              <w:t xml:space="preserve">Contrast and compare on </w:t>
            </w:r>
            <w:r w:rsidRPr="00045063" w:rsidR="002E6C0C">
              <w:rPr>
                <w:rStyle w:val="Hyperlink"/>
                <w:noProof/>
              </w:rPr>
              <w:t>Housekeeping Department at the Hilton Hotel Company</w:t>
            </w:r>
            <w:r w:rsidR="002E6C0C">
              <w:rPr>
                <w:noProof/>
                <w:webHidden/>
              </w:rPr>
              <w:tab/>
            </w:r>
            <w:r w:rsidR="002E6C0C">
              <w:rPr>
                <w:noProof/>
                <w:webHidden/>
              </w:rPr>
              <w:fldChar w:fldCharType="begin"/>
            </w:r>
            <w:r w:rsidR="002E6C0C">
              <w:rPr>
                <w:noProof/>
                <w:webHidden/>
              </w:rPr>
              <w:instrText xml:space="preserve"> PAGEREF _Toc128264261 \h </w:instrText>
            </w:r>
            <w:r w:rsidR="002E6C0C">
              <w:rPr>
                <w:noProof/>
                <w:webHidden/>
              </w:rPr>
            </w:r>
            <w:r w:rsidR="002E6C0C">
              <w:rPr>
                <w:noProof/>
                <w:webHidden/>
              </w:rPr>
              <w:fldChar w:fldCharType="separate"/>
            </w:r>
            <w:r w:rsidR="002E6C0C">
              <w:rPr>
                <w:noProof/>
                <w:webHidden/>
              </w:rPr>
              <w:t>9</w:t>
            </w:r>
            <w:r w:rsidR="002E6C0C">
              <w:rPr>
                <w:noProof/>
                <w:webHidden/>
              </w:rPr>
              <w:fldChar w:fldCharType="end"/>
            </w:r>
          </w:hyperlink>
        </w:p>
        <w:p w:rsidR="002E6C0C" w:rsidRDefault="009D0288" w14:paraId="4AB67E03" w14:textId="77777777">
          <w:pPr>
            <w:pStyle w:val="TOC2"/>
            <w:tabs>
              <w:tab w:val="right" w:leader="dot" w:pos="9350"/>
            </w:tabs>
            <w:rPr>
              <w:rFonts w:asciiTheme="minorHAnsi" w:hAnsiTheme="minorHAnsi" w:eastAsiaTheme="minorEastAsia"/>
              <w:noProof/>
              <w:sz w:val="22"/>
            </w:rPr>
          </w:pPr>
          <w:hyperlink w:history="1" w:anchor="_Toc128264262">
            <w:r w:rsidRPr="00045063" w:rsidR="002E6C0C">
              <w:rPr>
                <w:rStyle w:val="Hyperlink"/>
                <w:rFonts w:eastAsia="Times New Roman"/>
                <w:noProof/>
              </w:rPr>
              <w:t>Argument for </w:t>
            </w:r>
            <w:r w:rsidRPr="00045063" w:rsidR="002E6C0C">
              <w:rPr>
                <w:rStyle w:val="Hyperlink"/>
                <w:noProof/>
              </w:rPr>
              <w:t>outsourcing</w:t>
            </w:r>
            <w:r w:rsidR="002E6C0C">
              <w:rPr>
                <w:noProof/>
                <w:webHidden/>
              </w:rPr>
              <w:tab/>
            </w:r>
            <w:r w:rsidR="002E6C0C">
              <w:rPr>
                <w:noProof/>
                <w:webHidden/>
              </w:rPr>
              <w:fldChar w:fldCharType="begin"/>
            </w:r>
            <w:r w:rsidR="002E6C0C">
              <w:rPr>
                <w:noProof/>
                <w:webHidden/>
              </w:rPr>
              <w:instrText xml:space="preserve"> PAGEREF _Toc128264262 \h </w:instrText>
            </w:r>
            <w:r w:rsidR="002E6C0C">
              <w:rPr>
                <w:noProof/>
                <w:webHidden/>
              </w:rPr>
            </w:r>
            <w:r w:rsidR="002E6C0C">
              <w:rPr>
                <w:noProof/>
                <w:webHidden/>
              </w:rPr>
              <w:fldChar w:fldCharType="separate"/>
            </w:r>
            <w:r w:rsidR="002E6C0C">
              <w:rPr>
                <w:noProof/>
                <w:webHidden/>
              </w:rPr>
              <w:t>9</w:t>
            </w:r>
            <w:r w:rsidR="002E6C0C">
              <w:rPr>
                <w:noProof/>
                <w:webHidden/>
              </w:rPr>
              <w:fldChar w:fldCharType="end"/>
            </w:r>
          </w:hyperlink>
        </w:p>
        <w:p w:rsidR="002E6C0C" w:rsidRDefault="009D0288" w14:paraId="560D0345" w14:textId="77777777">
          <w:pPr>
            <w:pStyle w:val="TOC2"/>
            <w:tabs>
              <w:tab w:val="right" w:leader="dot" w:pos="9350"/>
            </w:tabs>
            <w:rPr>
              <w:rFonts w:asciiTheme="minorHAnsi" w:hAnsiTheme="minorHAnsi" w:eastAsiaTheme="minorEastAsia"/>
              <w:noProof/>
              <w:sz w:val="22"/>
            </w:rPr>
          </w:pPr>
          <w:hyperlink w:history="1" w:anchor="_Toc128264263">
            <w:r w:rsidRPr="00045063" w:rsidR="002E6C0C">
              <w:rPr>
                <w:rStyle w:val="Hyperlink"/>
                <w:noProof/>
              </w:rPr>
              <w:t>Argument Against outsourcing</w:t>
            </w:r>
            <w:r w:rsidR="002E6C0C">
              <w:rPr>
                <w:noProof/>
                <w:webHidden/>
              </w:rPr>
              <w:tab/>
            </w:r>
            <w:r w:rsidR="002E6C0C">
              <w:rPr>
                <w:noProof/>
                <w:webHidden/>
              </w:rPr>
              <w:fldChar w:fldCharType="begin"/>
            </w:r>
            <w:r w:rsidR="002E6C0C">
              <w:rPr>
                <w:noProof/>
                <w:webHidden/>
              </w:rPr>
              <w:instrText xml:space="preserve"> PAGEREF _Toc128264263 \h </w:instrText>
            </w:r>
            <w:r w:rsidR="002E6C0C">
              <w:rPr>
                <w:noProof/>
                <w:webHidden/>
              </w:rPr>
            </w:r>
            <w:r w:rsidR="002E6C0C">
              <w:rPr>
                <w:noProof/>
                <w:webHidden/>
              </w:rPr>
              <w:fldChar w:fldCharType="separate"/>
            </w:r>
            <w:r w:rsidR="002E6C0C">
              <w:rPr>
                <w:noProof/>
                <w:webHidden/>
              </w:rPr>
              <w:t>10</w:t>
            </w:r>
            <w:r w:rsidR="002E6C0C">
              <w:rPr>
                <w:noProof/>
                <w:webHidden/>
              </w:rPr>
              <w:fldChar w:fldCharType="end"/>
            </w:r>
          </w:hyperlink>
        </w:p>
        <w:p w:rsidR="002E6C0C" w:rsidRDefault="009D0288" w14:paraId="4C434129" w14:textId="77777777">
          <w:pPr>
            <w:pStyle w:val="TOC2"/>
            <w:tabs>
              <w:tab w:val="right" w:leader="dot" w:pos="9350"/>
            </w:tabs>
            <w:rPr>
              <w:rFonts w:asciiTheme="minorHAnsi" w:hAnsiTheme="minorHAnsi" w:eastAsiaTheme="minorEastAsia"/>
              <w:noProof/>
              <w:sz w:val="22"/>
            </w:rPr>
          </w:pPr>
          <w:hyperlink w:history="1" w:anchor="_Toc128264264">
            <w:r w:rsidRPr="00045063" w:rsidR="002E6C0C">
              <w:rPr>
                <w:rStyle w:val="Hyperlink"/>
                <w:noProof/>
              </w:rPr>
              <w:t>Recommendation on arguments</w:t>
            </w:r>
            <w:r w:rsidR="002E6C0C">
              <w:rPr>
                <w:noProof/>
                <w:webHidden/>
              </w:rPr>
              <w:tab/>
            </w:r>
            <w:r w:rsidR="002E6C0C">
              <w:rPr>
                <w:noProof/>
                <w:webHidden/>
              </w:rPr>
              <w:fldChar w:fldCharType="begin"/>
            </w:r>
            <w:r w:rsidR="002E6C0C">
              <w:rPr>
                <w:noProof/>
                <w:webHidden/>
              </w:rPr>
              <w:instrText xml:space="preserve"> PAGEREF _Toc128264264 \h </w:instrText>
            </w:r>
            <w:r w:rsidR="002E6C0C">
              <w:rPr>
                <w:noProof/>
                <w:webHidden/>
              </w:rPr>
            </w:r>
            <w:r w:rsidR="002E6C0C">
              <w:rPr>
                <w:noProof/>
                <w:webHidden/>
              </w:rPr>
              <w:fldChar w:fldCharType="separate"/>
            </w:r>
            <w:r w:rsidR="002E6C0C">
              <w:rPr>
                <w:noProof/>
                <w:webHidden/>
              </w:rPr>
              <w:t>11</w:t>
            </w:r>
            <w:r w:rsidR="002E6C0C">
              <w:rPr>
                <w:noProof/>
                <w:webHidden/>
              </w:rPr>
              <w:fldChar w:fldCharType="end"/>
            </w:r>
          </w:hyperlink>
        </w:p>
        <w:p w:rsidR="002E6C0C" w:rsidRDefault="009D0288" w14:paraId="4B27AC98" w14:textId="77777777">
          <w:pPr>
            <w:pStyle w:val="TOC1"/>
            <w:tabs>
              <w:tab w:val="right" w:leader="dot" w:pos="9350"/>
            </w:tabs>
            <w:rPr>
              <w:rFonts w:asciiTheme="minorHAnsi" w:hAnsiTheme="minorHAnsi" w:eastAsiaTheme="minorEastAsia"/>
              <w:noProof/>
              <w:sz w:val="22"/>
            </w:rPr>
          </w:pPr>
          <w:hyperlink w:history="1" w:anchor="_Toc128264265">
            <w:r w:rsidRPr="00045063" w:rsidR="002E6C0C">
              <w:rPr>
                <w:rStyle w:val="Hyperlink"/>
                <w:noProof/>
              </w:rPr>
              <w:t>Conclusion</w:t>
            </w:r>
            <w:r w:rsidR="002E6C0C">
              <w:rPr>
                <w:noProof/>
                <w:webHidden/>
              </w:rPr>
              <w:tab/>
            </w:r>
            <w:r w:rsidR="002E6C0C">
              <w:rPr>
                <w:noProof/>
                <w:webHidden/>
              </w:rPr>
              <w:fldChar w:fldCharType="begin"/>
            </w:r>
            <w:r w:rsidR="002E6C0C">
              <w:rPr>
                <w:noProof/>
                <w:webHidden/>
              </w:rPr>
              <w:instrText xml:space="preserve"> PAGEREF _Toc128264265 \h </w:instrText>
            </w:r>
            <w:r w:rsidR="002E6C0C">
              <w:rPr>
                <w:noProof/>
                <w:webHidden/>
              </w:rPr>
            </w:r>
            <w:r w:rsidR="002E6C0C">
              <w:rPr>
                <w:noProof/>
                <w:webHidden/>
              </w:rPr>
              <w:fldChar w:fldCharType="separate"/>
            </w:r>
            <w:r w:rsidR="002E6C0C">
              <w:rPr>
                <w:noProof/>
                <w:webHidden/>
              </w:rPr>
              <w:t>12</w:t>
            </w:r>
            <w:r w:rsidR="002E6C0C">
              <w:rPr>
                <w:noProof/>
                <w:webHidden/>
              </w:rPr>
              <w:fldChar w:fldCharType="end"/>
            </w:r>
          </w:hyperlink>
        </w:p>
        <w:p w:rsidR="002E6C0C" w:rsidRDefault="009D0288" w14:paraId="4C150FDF" w14:textId="77777777">
          <w:pPr>
            <w:pStyle w:val="TOC1"/>
            <w:tabs>
              <w:tab w:val="right" w:leader="dot" w:pos="9350"/>
            </w:tabs>
            <w:rPr>
              <w:rFonts w:asciiTheme="minorHAnsi" w:hAnsiTheme="minorHAnsi" w:eastAsiaTheme="minorEastAsia"/>
              <w:noProof/>
              <w:sz w:val="22"/>
            </w:rPr>
          </w:pPr>
          <w:hyperlink w:history="1" w:anchor="_Toc128264266">
            <w:r w:rsidRPr="00045063" w:rsidR="002E6C0C">
              <w:rPr>
                <w:rStyle w:val="Hyperlink"/>
                <w:noProof/>
              </w:rPr>
              <w:t>References</w:t>
            </w:r>
            <w:r w:rsidR="002E6C0C">
              <w:rPr>
                <w:noProof/>
                <w:webHidden/>
              </w:rPr>
              <w:tab/>
            </w:r>
            <w:r w:rsidR="002E6C0C">
              <w:rPr>
                <w:noProof/>
                <w:webHidden/>
              </w:rPr>
              <w:fldChar w:fldCharType="begin"/>
            </w:r>
            <w:r w:rsidR="002E6C0C">
              <w:rPr>
                <w:noProof/>
                <w:webHidden/>
              </w:rPr>
              <w:instrText xml:space="preserve"> PAGEREF _Toc128264266 \h </w:instrText>
            </w:r>
            <w:r w:rsidR="002E6C0C">
              <w:rPr>
                <w:noProof/>
                <w:webHidden/>
              </w:rPr>
            </w:r>
            <w:r w:rsidR="002E6C0C">
              <w:rPr>
                <w:noProof/>
                <w:webHidden/>
              </w:rPr>
              <w:fldChar w:fldCharType="separate"/>
            </w:r>
            <w:r w:rsidR="002E6C0C">
              <w:rPr>
                <w:noProof/>
                <w:webHidden/>
              </w:rPr>
              <w:t>13</w:t>
            </w:r>
            <w:r w:rsidR="002E6C0C">
              <w:rPr>
                <w:noProof/>
                <w:webHidden/>
              </w:rPr>
              <w:fldChar w:fldCharType="end"/>
            </w:r>
          </w:hyperlink>
        </w:p>
        <w:p w:rsidR="003B69AA" w:rsidRDefault="003B69AA" w14:paraId="5F0EB0E1" w14:textId="77777777">
          <w:r>
            <w:rPr>
              <w:b/>
              <w:bCs/>
              <w:noProof/>
            </w:rPr>
            <w:fldChar w:fldCharType="end"/>
          </w:r>
        </w:p>
      </w:sdtContent>
    </w:sdt>
    <w:p w:rsidR="003B69AA" w:rsidRDefault="003B69AA" w14:paraId="51A4A3E5" w14:textId="77777777">
      <w:pPr>
        <w:rPr>
          <w:rFonts w:eastAsiaTheme="majorEastAsia" w:cstheme="majorBidi"/>
          <w:b/>
          <w:bCs/>
          <w:color w:val="365F91" w:themeColor="accent1" w:themeShade="BF"/>
          <w:sz w:val="32"/>
          <w:szCs w:val="28"/>
        </w:rPr>
      </w:pPr>
      <w:r>
        <w:br w:type="page"/>
      </w:r>
    </w:p>
    <w:p w:rsidRPr="00A134B0" w:rsidR="00193635" w:rsidP="00823F2E" w:rsidRDefault="00823F2E" w14:paraId="34306135" w14:textId="77777777">
      <w:pPr>
        <w:pStyle w:val="Heading1"/>
      </w:pPr>
      <w:bookmarkStart w:name="_Toc128264257" w:id="0"/>
      <w:r w:rsidR="00823F2E">
        <w:rPr/>
        <w:t>Introduction</w:t>
      </w:r>
      <w:bookmarkEnd w:id="0"/>
    </w:p>
    <w:p w:rsidR="2AE7381A" w:rsidRDefault="2AE7381A" w14:paraId="57FE2532" w14:textId="6A0E9AA1"/>
    <w:p w:rsidR="0035404A" w:rsidRDefault="00CB65A3" w14:paraId="1722E05C" w14:textId="4B81E48C">
      <w:pPr>
        <w:rPr>
          <w:shd w:val="clear" w:color="auto" w:fill="FFFFFF"/>
        </w:rPr>
      </w:pPr>
      <w:r w:rsidR="00CB65A3">
        <w:rPr/>
        <w:t xml:space="preserve">The Hilton Hotel Corporation is not immune to the effects of the COVID-19 pandemic that has swept the hospitality industry. Hilton Hotel Corporation must implement a long-term strategy for generating corporate revenue to lessen the severity of the pandemic's impact. This study offers some suggestions for increasing firm profits while </w:t>
      </w:r>
      <w:r w:rsidR="00CB65A3">
        <w:rPr/>
        <w:t>maintaining</w:t>
      </w:r>
      <w:r w:rsidR="00CB65A3">
        <w:rPr/>
        <w:t xml:space="preserve"> a focus on sustainability across three dimensions: financial, social, and environmental. The Hilton Hotel Corporation </w:t>
      </w:r>
      <w:r w:rsidR="00CB65A3">
        <w:rPr/>
        <w:t>operates</w:t>
      </w:r>
      <w:r w:rsidR="00CB65A3">
        <w:rPr/>
        <w:t xml:space="preserve"> more than 6,400 hotels in 119 countries. The COVID-19 epidemic has had a negative effect on business, causing a drop in earnings. This research offers Hilton solutions to the </w:t>
      </w:r>
      <w:r w:rsidR="4AE928C9">
        <w:rPr/>
        <w:t>problems,</w:t>
      </w:r>
      <w:r w:rsidR="00CB65A3">
        <w:rPr/>
        <w:t xml:space="preserve"> by suggesting ways to boost profits without compromising environmental standards. The likelihood of a large loss in the hotel sector is mostly attributable to the fact that, during COVID-19, individuals are confined to their homes and cannot visit the hotel during their leisure time. This company's cleaning operations also had significant difficulties during COVID-19.</w:t>
      </w:r>
      <w:r>
        <w:br w:type="page"/>
      </w:r>
    </w:p>
    <w:p w:rsidR="00440C27" w:rsidP="00440C27" w:rsidRDefault="00440C27" w14:paraId="3005F387" w14:textId="77777777">
      <w:pPr>
        <w:pStyle w:val="Heading1"/>
      </w:pPr>
      <w:bookmarkStart w:name="_Toc128264258" w:id="1"/>
      <w:r w:rsidRPr="00440C27">
        <w:t>Sustainable Business Revenue Generation Plan</w:t>
      </w:r>
      <w:bookmarkEnd w:id="1"/>
    </w:p>
    <w:p w:rsidRPr="00CB65A3" w:rsidR="00177D8C" w:rsidP="00CB65A3" w:rsidRDefault="0035404A" w14:paraId="023FB593" w14:textId="7C4F77E8">
      <w:pPr>
        <w:pStyle w:val="Heading2"/>
      </w:pPr>
      <w:bookmarkStart w:name="_Toc128264259" w:id="2"/>
      <w:r w:rsidR="0035404A">
        <w:rPr/>
        <w:t xml:space="preserve">Revenue Generation </w:t>
      </w:r>
      <w:r w:rsidR="00440C27">
        <w:rPr/>
        <w:t>Plan</w:t>
      </w:r>
      <w:bookmarkEnd w:id="2"/>
    </w:p>
    <w:p w:rsidR="2AE7381A" w:rsidRDefault="2AE7381A" w14:paraId="77EF05BC" w14:textId="4188D7FA"/>
    <w:p w:rsidRPr="000B1058" w:rsidR="000B1058" w:rsidP="000B1058" w:rsidRDefault="000B1058" w14:paraId="68949BB0" w14:textId="44B11DBA">
      <w:r w:rsidRPr="000B1058" w:rsidR="000B1058">
        <w:rPr/>
        <w:t>Ecologically Sound Premium</w:t>
      </w:r>
      <w:r w:rsidR="000B1058">
        <w:rPr/>
        <w:t xml:space="preserve">: </w:t>
      </w:r>
      <w:r w:rsidRPr="000B1058" w:rsidR="000B1058">
        <w:rPr/>
        <w:t>By charging more for eco-friendly rooms, Hilton can recoup some of the money it saves through eco-friendly measures like energy-efficient lighting and the use of sustainable materials</w:t>
      </w:r>
      <w:r w:rsidR="00D3312F">
        <w:rPr/>
        <w:t xml:space="preserve"> (</w:t>
      </w:r>
      <w:r w:rsidRPr="2AE7381A" w:rsidR="00D3312F">
        <w:rPr>
          <w:rFonts w:cs="Times New Roman"/>
          <w:color w:val="222222"/>
          <w:shd w:val="clear" w:color="auto" w:fill="FFFFFF"/>
        </w:rPr>
        <w:t>El Khatib</w:t>
      </w:r>
      <w:r w:rsidRPr="2AE7381A" w:rsidR="00D3312F">
        <w:rPr>
          <w:rFonts w:cs="Times New Roman"/>
          <w:color w:val="222222"/>
          <w:shd w:val="clear" w:color="auto" w:fill="FFFFFF"/>
        </w:rPr>
        <w:t xml:space="preserve"> et al., 2020)</w:t>
      </w:r>
      <w:r w:rsidRPr="000B1058" w:rsidR="000B1058">
        <w:rPr/>
        <w:t xml:space="preserve">. Hilton </w:t>
      </w:r>
      <w:r w:rsidRPr="000B1058" w:rsidR="65F39963">
        <w:rPr/>
        <w:t>can</w:t>
      </w:r>
      <w:r w:rsidRPr="000B1058" w:rsidR="000B1058">
        <w:rPr/>
        <w:t xml:space="preserve"> </w:t>
      </w:r>
      <w:r w:rsidRPr="000B1058" w:rsidR="000B1058">
        <w:rPr/>
        <w:t>provide</w:t>
      </w:r>
      <w:r w:rsidRPr="000B1058" w:rsidR="000B1058">
        <w:rPr/>
        <w:t xml:space="preserve"> incentives to all guests who select environmentally friendly accommodation types.</w:t>
      </w:r>
    </w:p>
    <w:p w:rsidRPr="000B1058" w:rsidR="000B1058" w:rsidP="000B1058" w:rsidRDefault="000B1058" w14:paraId="208D6877" w14:textId="0DCE9F4A">
      <w:r w:rsidRPr="000B1058" w:rsidR="000B1058">
        <w:rPr/>
        <w:t>Branding and Marketing</w:t>
      </w:r>
      <w:r w:rsidR="000B1058">
        <w:rPr/>
        <w:t xml:space="preserve">: </w:t>
      </w:r>
      <w:r w:rsidRPr="000B1058" w:rsidR="000B1058">
        <w:rPr/>
        <w:t xml:space="preserve">Hilton's commitment to environmental preservation </w:t>
      </w:r>
      <w:r w:rsidRPr="000B1058" w:rsidR="000B1058">
        <w:rPr/>
        <w:t>provides</w:t>
      </w:r>
      <w:r w:rsidRPr="000B1058" w:rsidR="000B1058">
        <w:rPr/>
        <w:t xml:space="preserve"> </w:t>
      </w:r>
      <w:r w:rsidRPr="000B1058" w:rsidR="1F63E3E7">
        <w:rPr/>
        <w:t>a fantastic opportunity</w:t>
      </w:r>
      <w:r w:rsidRPr="000B1058" w:rsidR="000B1058">
        <w:rPr/>
        <w:t xml:space="preserve"> for advertising. Hilton </w:t>
      </w:r>
      <w:r w:rsidRPr="000B1058" w:rsidR="45460BFC">
        <w:rPr/>
        <w:t>can</w:t>
      </w:r>
      <w:r w:rsidRPr="000B1058" w:rsidR="000B1058">
        <w:rPr/>
        <w:t xml:space="preserve"> stand out from its competitors and win over ecologically sensitive guests by emphasizing its commitment to sustainable operations</w:t>
      </w:r>
      <w:r w:rsidR="00D3312F">
        <w:rPr/>
        <w:t xml:space="preserve"> (</w:t>
      </w:r>
      <w:r w:rsidRPr="2AE7381A" w:rsidR="00D3312F">
        <w:rPr>
          <w:rFonts w:cs="Times New Roman"/>
          <w:color w:val="222222"/>
          <w:shd w:val="clear" w:color="auto" w:fill="FFFFFF"/>
        </w:rPr>
        <w:t>Chinyoka</w:t>
      </w:r>
      <w:r w:rsidRPr="2AE7381A" w:rsidR="00D3312F">
        <w:rPr>
          <w:rFonts w:cs="Times New Roman"/>
          <w:color w:val="222222"/>
          <w:shd w:val="clear" w:color="auto" w:fill="FFFFFF"/>
        </w:rPr>
        <w:t xml:space="preserve"> </w:t>
      </w:r>
      <w:r w:rsidRPr="2AE7381A" w:rsidR="00D3312F">
        <w:rPr>
          <w:rFonts w:cs="Times New Roman"/>
          <w:color w:val="222222"/>
          <w:shd w:val="clear" w:color="auto" w:fill="FFFFFF"/>
        </w:rPr>
        <w:t>and Mutambara,</w:t>
      </w:r>
      <w:r w:rsidRPr="2AE7381A" w:rsidR="00D3312F">
        <w:rPr>
          <w:rFonts w:cs="Times New Roman"/>
          <w:color w:val="222222"/>
          <w:shd w:val="clear" w:color="auto" w:fill="FFFFFF"/>
        </w:rPr>
        <w:t xml:space="preserve"> </w:t>
      </w:r>
      <w:r w:rsidRPr="2AE7381A" w:rsidR="00D3312F">
        <w:rPr>
          <w:rFonts w:cs="Times New Roman"/>
          <w:color w:val="222222"/>
          <w:shd w:val="clear" w:color="auto" w:fill="FFFFFF"/>
        </w:rPr>
        <w:t>2021</w:t>
      </w:r>
      <w:r w:rsidRPr="2AE7381A" w:rsidR="00D3312F">
        <w:rPr>
          <w:rFonts w:cs="Times New Roman"/>
          <w:color w:val="222222"/>
          <w:shd w:val="clear" w:color="auto" w:fill="FFFFFF"/>
        </w:rPr>
        <w:t>)</w:t>
      </w:r>
      <w:r w:rsidRPr="000B1058" w:rsidR="000B1058">
        <w:rPr/>
        <w:t xml:space="preserve">. Hilton can </w:t>
      </w:r>
      <w:r w:rsidRPr="000B1058" w:rsidR="000B1058">
        <w:rPr/>
        <w:t>benefit</w:t>
      </w:r>
      <w:r w:rsidRPr="000B1058" w:rsidR="000B1058">
        <w:rPr/>
        <w:t xml:space="preserve"> from forming alliances with other green groups </w:t>
      </w:r>
      <w:r w:rsidRPr="000B1058" w:rsidR="61E6C4DE">
        <w:rPr/>
        <w:t>to</w:t>
      </w:r>
      <w:r w:rsidRPr="000B1058" w:rsidR="000B1058">
        <w:rPr/>
        <w:t xml:space="preserve"> increase their own sustainability.</w:t>
      </w:r>
    </w:p>
    <w:p w:rsidRPr="000B1058" w:rsidR="000B1058" w:rsidP="000B1058" w:rsidRDefault="000B1058" w14:paraId="60F17DFE" w14:textId="65FDB58D">
      <w:r w:rsidRPr="000B1058" w:rsidR="000B1058">
        <w:rPr/>
        <w:t>The ability to save money</w:t>
      </w:r>
      <w:r w:rsidR="000B1058">
        <w:rPr/>
        <w:t xml:space="preserve">: </w:t>
      </w:r>
      <w:r w:rsidRPr="000B1058" w:rsidR="000B1058">
        <w:rPr/>
        <w:t xml:space="preserve">Hilton's expenses can be </w:t>
      </w:r>
      <w:r w:rsidRPr="000B1058" w:rsidR="713B6023">
        <w:rPr/>
        <w:t>lowered,</w:t>
      </w:r>
      <w:r w:rsidRPr="000B1058" w:rsidR="000B1058">
        <w:rPr/>
        <w:t xml:space="preserve"> and more money can be made </w:t>
      </w:r>
      <w:r w:rsidRPr="000B1058" w:rsidR="000B1058">
        <w:rPr/>
        <w:t>through the use of</w:t>
      </w:r>
      <w:r w:rsidRPr="000B1058" w:rsidR="000B1058">
        <w:rPr/>
        <w:t xml:space="preserve"> </w:t>
      </w:r>
      <w:r w:rsidRPr="000B1058" w:rsidR="665B121A">
        <w:rPr/>
        <w:t>several</w:t>
      </w:r>
      <w:r w:rsidRPr="000B1058" w:rsidR="000B1058">
        <w:rPr/>
        <w:t xml:space="preserve"> energy-efficient and environmentally friendly initiatives</w:t>
      </w:r>
      <w:r w:rsidR="00D3312F">
        <w:rPr/>
        <w:t xml:space="preserve"> (</w:t>
      </w:r>
      <w:r w:rsidRPr="2AE7381A" w:rsidR="00D3312F">
        <w:rPr>
          <w:rFonts w:cs="Times New Roman"/>
          <w:color w:val="222222"/>
          <w:shd w:val="clear" w:color="auto" w:fill="FFFFFF"/>
        </w:rPr>
        <w:t>Danish</w:t>
      </w:r>
      <w:r w:rsidRPr="2AE7381A" w:rsidR="00D3312F">
        <w:rPr>
          <w:rFonts w:cs="Times New Roman"/>
          <w:color w:val="222222"/>
          <w:shd w:val="clear" w:color="auto" w:fill="FFFFFF"/>
        </w:rPr>
        <w:t xml:space="preserve"> et al., 2019)</w:t>
      </w:r>
      <w:r w:rsidRPr="000B1058" w:rsidR="000B1058">
        <w:rPr/>
        <w:t xml:space="preserve">. Furthermore, by adopting such procedures, they can significantly cut down on operational costs while also </w:t>
      </w:r>
      <w:r w:rsidRPr="000B1058" w:rsidR="000B1058">
        <w:rPr/>
        <w:t>assisting</w:t>
      </w:r>
      <w:r w:rsidRPr="000B1058" w:rsidR="000B1058">
        <w:rPr/>
        <w:t xml:space="preserve"> in the mitigation of environmental damage.</w:t>
      </w:r>
    </w:p>
    <w:p w:rsidRPr="000B1058" w:rsidR="000B1058" w:rsidP="000B1058" w:rsidRDefault="000B1058" w14:paraId="597AB22C" w14:textId="23B1BB2A">
      <w:r w:rsidRPr="000B1058">
        <w:t>Services should be diversified to reduce risk</w:t>
      </w:r>
      <w:r>
        <w:t xml:space="preserve">: </w:t>
      </w:r>
      <w:r w:rsidRPr="000B1058">
        <w:t>By expanding its services to appeal to a broader spectrum of clients, Hilton Hotels can boost its bottom line. They may, for instance, roll out new spa treatments, fitness center packages, and other attractions aimed at vacationers</w:t>
      </w:r>
      <w:r w:rsidR="00D3312F">
        <w:t xml:space="preserve"> (</w:t>
      </w:r>
      <w:proofErr w:type="spellStart"/>
      <w:r w:rsidRPr="00D3312F" w:rsidR="00D3312F">
        <w:rPr>
          <w:rFonts w:cs="Times New Roman"/>
          <w:color w:val="222222"/>
          <w:szCs w:val="24"/>
          <w:shd w:val="clear" w:color="auto" w:fill="FFFFFF"/>
        </w:rPr>
        <w:t>Fattahi</w:t>
      </w:r>
      <w:proofErr w:type="spellEnd"/>
      <w:r w:rsidRPr="00D3312F" w:rsidR="00D3312F">
        <w:rPr>
          <w:rFonts w:cs="Times New Roman"/>
          <w:color w:val="222222"/>
          <w:szCs w:val="24"/>
          <w:shd w:val="clear" w:color="auto" w:fill="FFFFFF"/>
        </w:rPr>
        <w:t>,</w:t>
      </w:r>
      <w:r w:rsidR="00D3312F">
        <w:rPr>
          <w:rFonts w:cs="Times New Roman"/>
          <w:color w:val="222222"/>
          <w:szCs w:val="24"/>
          <w:shd w:val="clear" w:color="auto" w:fill="FFFFFF"/>
        </w:rPr>
        <w:t xml:space="preserve"> </w:t>
      </w:r>
      <w:proofErr w:type="spellStart"/>
      <w:r w:rsidRPr="00D3312F" w:rsidR="00D3312F">
        <w:rPr>
          <w:rFonts w:cs="Times New Roman"/>
          <w:color w:val="222222"/>
          <w:szCs w:val="24"/>
          <w:shd w:val="clear" w:color="auto" w:fill="FFFFFF"/>
        </w:rPr>
        <w:t>Govindan</w:t>
      </w:r>
      <w:proofErr w:type="spellEnd"/>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 xml:space="preserve">and </w:t>
      </w:r>
      <w:proofErr w:type="spellStart"/>
      <w:r w:rsidRPr="00D3312F" w:rsidR="00D3312F">
        <w:rPr>
          <w:rFonts w:cs="Times New Roman"/>
          <w:color w:val="222222"/>
          <w:szCs w:val="24"/>
          <w:shd w:val="clear" w:color="auto" w:fill="FFFFFF"/>
        </w:rPr>
        <w:t>Farhadkhani</w:t>
      </w:r>
      <w:proofErr w:type="spellEnd"/>
      <w:r w:rsidRPr="00D3312F" w:rsidR="00D3312F">
        <w:rPr>
          <w:rFonts w:cs="Times New Roman"/>
          <w:color w:val="222222"/>
          <w:szCs w:val="24"/>
          <w:shd w:val="clear" w:color="auto" w:fill="FFFFFF"/>
        </w:rPr>
        <w:t>,</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2021</w:t>
      </w:r>
      <w:r w:rsidR="00D3312F">
        <w:rPr>
          <w:rFonts w:cs="Times New Roman"/>
          <w:color w:val="222222"/>
          <w:szCs w:val="24"/>
          <w:shd w:val="clear" w:color="auto" w:fill="FFFFFF"/>
        </w:rPr>
        <w:t>)</w:t>
      </w:r>
      <w:r w:rsidRPr="000B1058">
        <w:t>.</w:t>
      </w:r>
    </w:p>
    <w:p w:rsidRPr="000B1058" w:rsidR="000B1058" w:rsidP="000B1058" w:rsidRDefault="000B1058" w14:paraId="66548E93" w14:textId="7E90C27A">
      <w:r w:rsidRPr="000B1058" w:rsidR="000B1058">
        <w:rPr/>
        <w:t>Loyalty programs with exclusive deals tailored to each customer</w:t>
      </w:r>
      <w:r w:rsidR="000B1058">
        <w:rPr/>
        <w:t xml:space="preserve">: </w:t>
      </w:r>
      <w:r w:rsidRPr="000B1058" w:rsidR="000B1058">
        <w:rPr/>
        <w:t xml:space="preserve">Hilton may improve its client retention by tailoring discounts and </w:t>
      </w:r>
      <w:r w:rsidRPr="000B1058" w:rsidR="03EAF12E">
        <w:rPr/>
        <w:t>rewards</w:t>
      </w:r>
      <w:r w:rsidRPr="000B1058" w:rsidR="000B1058">
        <w:rPr/>
        <w:t xml:space="preserve"> for its most loyal customers</w:t>
      </w:r>
      <w:r w:rsidR="00D3312F">
        <w:rPr/>
        <w:t xml:space="preserve"> (</w:t>
      </w:r>
      <w:r w:rsidRPr="2AE7381A" w:rsidR="00D3312F">
        <w:rPr>
          <w:rFonts w:cs="Times New Roman"/>
          <w:color w:val="222222"/>
          <w:shd w:val="clear" w:color="auto" w:fill="FFFFFF"/>
        </w:rPr>
        <w:t>Carius</w:t>
      </w:r>
      <w:r w:rsidRPr="2AE7381A" w:rsidR="00D3312F">
        <w:rPr>
          <w:rFonts w:cs="Times New Roman"/>
          <w:color w:val="222222"/>
          <w:shd w:val="clear" w:color="auto" w:fill="FFFFFF"/>
        </w:rPr>
        <w:t xml:space="preserve"> </w:t>
      </w:r>
      <w:r w:rsidRPr="2AE7381A" w:rsidR="00D3312F">
        <w:rPr>
          <w:rFonts w:cs="Times New Roman"/>
          <w:color w:val="222222"/>
          <w:shd w:val="clear" w:color="auto" w:fill="FFFFFF"/>
        </w:rPr>
        <w:t>and Job,</w:t>
      </w:r>
      <w:r w:rsidRPr="2AE7381A" w:rsidR="00D3312F">
        <w:rPr>
          <w:rFonts w:cs="Times New Roman"/>
          <w:color w:val="222222"/>
          <w:shd w:val="clear" w:color="auto" w:fill="FFFFFF"/>
        </w:rPr>
        <w:t xml:space="preserve"> </w:t>
      </w:r>
      <w:r w:rsidRPr="2AE7381A" w:rsidR="00D3312F">
        <w:rPr>
          <w:rFonts w:cs="Times New Roman"/>
          <w:color w:val="222222"/>
          <w:shd w:val="clear" w:color="auto" w:fill="FFFFFF"/>
        </w:rPr>
        <w:t>2019</w:t>
      </w:r>
      <w:r w:rsidRPr="2AE7381A" w:rsidR="00D3312F">
        <w:rPr>
          <w:rFonts w:cs="Times New Roman"/>
          <w:color w:val="222222"/>
          <w:shd w:val="clear" w:color="auto" w:fill="FFFFFF"/>
        </w:rPr>
        <w:t>)</w:t>
      </w:r>
      <w:r w:rsidRPr="000B1058" w:rsidR="000B1058">
        <w:rPr/>
        <w:t xml:space="preserve">. This can </w:t>
      </w:r>
      <w:r w:rsidRPr="000B1058" w:rsidR="000B1058">
        <w:rPr/>
        <w:t>assist</w:t>
      </w:r>
      <w:r w:rsidRPr="000B1058" w:rsidR="000B1058">
        <w:rPr/>
        <w:t xml:space="preserve"> them keep their current clientele as well as draw in new ones.</w:t>
      </w:r>
    </w:p>
    <w:p w:rsidRPr="000B1058" w:rsidR="000B1058" w:rsidP="000B1058" w:rsidRDefault="000B1058" w14:paraId="073D603D" w14:textId="0526213A">
      <w:r w:rsidR="000B1058">
        <w:rPr/>
        <w:t>Relate seasonal discounts to purchases</w:t>
      </w:r>
      <w:r w:rsidR="000B1058">
        <w:rPr/>
        <w:t xml:space="preserve">: </w:t>
      </w:r>
      <w:r w:rsidR="000B1058">
        <w:rPr/>
        <w:t xml:space="preserve">Hilton Hotels have found that offering </w:t>
      </w:r>
      <w:r w:rsidR="66EC86CD">
        <w:rPr/>
        <w:t>exclusive deals</w:t>
      </w:r>
      <w:r w:rsidR="000B1058">
        <w:rPr/>
        <w:t xml:space="preserve"> during the shoulder seasons is </w:t>
      </w:r>
      <w:r w:rsidR="633D63C6">
        <w:rPr/>
        <w:t>a wonderful way</w:t>
      </w:r>
      <w:r w:rsidR="000B1058">
        <w:rPr/>
        <w:t xml:space="preserve"> to bring in business. Seasonal or holiday-themed bargains and discounts are a possibility with these bundles.</w:t>
      </w:r>
    </w:p>
    <w:p w:rsidRPr="000B1058" w:rsidR="000B1058" w:rsidP="000B1058" w:rsidRDefault="000B1058" w14:paraId="3541CE44" w14:textId="101C0C36">
      <w:r w:rsidRPr="000B1058">
        <w:t>Capitalize on modern tools</w:t>
      </w:r>
      <w:r>
        <w:t xml:space="preserve">: </w:t>
      </w:r>
      <w:r w:rsidRPr="000B1058">
        <w:t>Technology can be used to enhance the Hilton brand and boost business. Mobile check-in/check-out, online accommodation booking, and targeted social media advertising are just a few examples</w:t>
      </w:r>
      <w:r w:rsidR="00D3312F">
        <w:t xml:space="preserve"> (</w:t>
      </w:r>
      <w:r w:rsidRPr="00D3312F" w:rsidR="00D3312F">
        <w:rPr>
          <w:rFonts w:cs="Times New Roman"/>
          <w:color w:val="222222"/>
          <w:szCs w:val="24"/>
          <w:shd w:val="clear" w:color="auto" w:fill="FFFFFF"/>
        </w:rPr>
        <w:t>Kaur</w:t>
      </w:r>
      <w:r w:rsidR="00D3312F">
        <w:rPr>
          <w:rFonts w:cs="Times New Roman"/>
          <w:color w:val="222222"/>
          <w:szCs w:val="24"/>
          <w:shd w:val="clear" w:color="auto" w:fill="FFFFFF"/>
        </w:rPr>
        <w:t xml:space="preserve"> et al., 2020)</w:t>
      </w:r>
      <w:r w:rsidRPr="000B1058">
        <w:t>.</w:t>
      </w:r>
    </w:p>
    <w:p w:rsidRPr="000B1058" w:rsidR="000B1058" w:rsidP="000B1058" w:rsidRDefault="000B1058" w14:paraId="13B136C4" w14:textId="3C687B0D">
      <w:r w:rsidR="296F67C5">
        <w:rPr/>
        <w:t>Working cooperatively</w:t>
      </w:r>
      <w:r w:rsidR="000B1058">
        <w:rPr/>
        <w:t xml:space="preserve"> with nearby companies</w:t>
      </w:r>
      <w:r w:rsidR="000B1058">
        <w:rPr/>
        <w:t xml:space="preserve">: </w:t>
      </w:r>
      <w:r w:rsidR="000B1058">
        <w:rPr/>
        <w:t>Packages outside the hotel might be offered in collaboration between Hilton and local businesses. As a result, they may see an increase in both visitors and income.</w:t>
      </w:r>
    </w:p>
    <w:p w:rsidRPr="000B1058" w:rsidR="000B1058" w:rsidP="000B1058" w:rsidRDefault="000B1058" w14:paraId="108EC42A" w14:textId="77777777"/>
    <w:p w:rsidRPr="000B1058" w:rsidR="000B1058" w:rsidP="000B1058" w:rsidRDefault="000B1058" w14:paraId="06034AB2" w14:textId="0BFF00CA">
      <w:r w:rsidRPr="000B1058">
        <w:t>Celebrations of the Environment</w:t>
      </w:r>
      <w:r>
        <w:t xml:space="preserve">: </w:t>
      </w:r>
      <w:r w:rsidRPr="000B1058">
        <w:t>Hilton may make money by holding "green events" for eco-conscious clients. Eco-tours, green team-building exercises, and other workshops are all part of the schedule for these events</w:t>
      </w:r>
      <w:r w:rsidR="00D3312F">
        <w:t xml:space="preserve"> (</w:t>
      </w:r>
      <w:r w:rsidRPr="00D3312F" w:rsidR="00D3312F">
        <w:rPr>
          <w:rFonts w:cs="Times New Roman"/>
          <w:color w:val="222222"/>
          <w:szCs w:val="24"/>
          <w:shd w:val="clear" w:color="auto" w:fill="FFFFFF"/>
        </w:rPr>
        <w:t>Fung,</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Choi</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and Liu, 2020</w:t>
      </w:r>
      <w:r w:rsidR="00D3312F">
        <w:rPr>
          <w:rFonts w:cs="Times New Roman"/>
          <w:color w:val="222222"/>
          <w:szCs w:val="24"/>
          <w:shd w:val="clear" w:color="auto" w:fill="FFFFFF"/>
        </w:rPr>
        <w:t>)</w:t>
      </w:r>
      <w:r w:rsidRPr="000B1058">
        <w:t>. Demand for eco-friendly gatherings can be boosted with the help of Hilton's ability to create new revenue streams.</w:t>
      </w:r>
    </w:p>
    <w:p w:rsidRPr="000B1058" w:rsidR="000B1058" w:rsidP="000B1058" w:rsidRDefault="000B1058" w14:paraId="79B21549" w14:textId="4FA113B8">
      <w:r w:rsidRPr="000B1058">
        <w:t>Individualized Help</w:t>
      </w:r>
      <w:r>
        <w:t xml:space="preserve">: </w:t>
      </w:r>
      <w:r w:rsidRPr="000B1058">
        <w:t>Providing customized solutions to customers' needs has been shown to raise both satisfaction and income. As a result of collecting this information, Hilton is better equipped to cater to each guest's unique preferences. This may involve adjusting the temperature and lighting in your room, selecting your preferred menu items for in-room dining, and recommending activities and restaurants in the area</w:t>
      </w:r>
      <w:r w:rsidR="00D3312F">
        <w:t xml:space="preserve"> (</w:t>
      </w:r>
      <w:r w:rsidRPr="00D3312F" w:rsidR="00D3312F">
        <w:rPr>
          <w:rFonts w:cs="Times New Roman"/>
          <w:color w:val="222222"/>
          <w:szCs w:val="24"/>
          <w:shd w:val="clear" w:color="auto" w:fill="FFFFFF"/>
        </w:rPr>
        <w:t>Kaur</w:t>
      </w:r>
      <w:r w:rsidR="00D3312F">
        <w:rPr>
          <w:rFonts w:cs="Times New Roman"/>
          <w:color w:val="222222"/>
          <w:szCs w:val="24"/>
          <w:shd w:val="clear" w:color="auto" w:fill="FFFFFF"/>
        </w:rPr>
        <w:t xml:space="preserve"> et al., 2020)</w:t>
      </w:r>
      <w:r w:rsidRPr="000B1058">
        <w:t>. In addition, Hilton can offer loyalty programs that reward clients for their continued patronage, thereby increasing the company's profits.</w:t>
      </w:r>
    </w:p>
    <w:p w:rsidRPr="000B1058" w:rsidR="000B1058" w:rsidP="000B1058" w:rsidRDefault="000B1058" w14:paraId="3E962986" w14:textId="36A3E8DC">
      <w:r w:rsidRPr="000B1058">
        <w:t>Provide upscale services</w:t>
      </w:r>
      <w:r>
        <w:t xml:space="preserve">: </w:t>
      </w:r>
      <w:r w:rsidRPr="000B1058">
        <w:t>Profits for Hilton can be boosted by catering to the growing demand for premium services and amenities like private pools and butlers.</w:t>
      </w:r>
    </w:p>
    <w:p w:rsidRPr="000B1058" w:rsidR="000B1058" w:rsidP="000B1058" w:rsidRDefault="000B1058" w14:paraId="4971786D" w14:textId="6DD0B0A2">
      <w:r w:rsidRPr="000B1058" w:rsidR="000B1058">
        <w:rPr/>
        <w:t>Boost Collaborations with Businesses</w:t>
      </w:r>
      <w:r w:rsidR="000B1058">
        <w:rPr/>
        <w:t xml:space="preserve">: </w:t>
      </w:r>
      <w:r w:rsidRPr="000B1058" w:rsidR="000B1058">
        <w:rPr/>
        <w:t>Hilton may increase its revenue and the number of business travelers it serves if it expands its corporate alliances</w:t>
      </w:r>
      <w:r w:rsidR="00D3312F">
        <w:rPr/>
        <w:t xml:space="preserve"> (</w:t>
      </w:r>
      <w:r w:rsidRPr="2AE7381A" w:rsidR="00D3312F">
        <w:rPr>
          <w:rFonts w:cs="Times New Roman"/>
          <w:color w:val="222222"/>
          <w:shd w:val="clear" w:color="auto" w:fill="FFFFFF"/>
        </w:rPr>
        <w:t>Carius</w:t>
      </w:r>
      <w:r w:rsidRPr="2AE7381A" w:rsidR="00D3312F">
        <w:rPr>
          <w:rFonts w:cs="Times New Roman"/>
          <w:color w:val="222222"/>
          <w:shd w:val="clear" w:color="auto" w:fill="FFFFFF"/>
        </w:rPr>
        <w:t xml:space="preserve"> </w:t>
      </w:r>
      <w:r w:rsidRPr="2AE7381A" w:rsidR="00D3312F">
        <w:rPr>
          <w:rFonts w:cs="Times New Roman"/>
          <w:color w:val="222222"/>
          <w:shd w:val="clear" w:color="auto" w:fill="FFFFFF"/>
        </w:rPr>
        <w:t>and Job,</w:t>
      </w:r>
      <w:r w:rsidRPr="2AE7381A" w:rsidR="00D3312F">
        <w:rPr>
          <w:rFonts w:cs="Times New Roman"/>
          <w:color w:val="222222"/>
          <w:shd w:val="clear" w:color="auto" w:fill="FFFFFF"/>
        </w:rPr>
        <w:t xml:space="preserve"> </w:t>
      </w:r>
      <w:r w:rsidRPr="2AE7381A" w:rsidR="00D3312F">
        <w:rPr>
          <w:rFonts w:cs="Times New Roman"/>
          <w:color w:val="222222"/>
          <w:shd w:val="clear" w:color="auto" w:fill="FFFFFF"/>
        </w:rPr>
        <w:t>2019</w:t>
      </w:r>
      <w:r w:rsidRPr="2AE7381A" w:rsidR="00D3312F">
        <w:rPr>
          <w:rFonts w:cs="Times New Roman"/>
          <w:color w:val="222222"/>
          <w:shd w:val="clear" w:color="auto" w:fill="FFFFFF"/>
        </w:rPr>
        <w:t>)</w:t>
      </w:r>
      <w:r w:rsidRPr="000B1058" w:rsidR="000B1058">
        <w:rPr/>
        <w:t xml:space="preserve">. As a result, they </w:t>
      </w:r>
      <w:r w:rsidRPr="000B1058" w:rsidR="428FD65F">
        <w:rPr/>
        <w:t>can</w:t>
      </w:r>
      <w:r w:rsidRPr="000B1058" w:rsidR="000B1058">
        <w:rPr/>
        <w:t xml:space="preserve"> </w:t>
      </w:r>
      <w:r w:rsidRPr="000B1058" w:rsidR="000B1058">
        <w:rPr/>
        <w:t>provide</w:t>
      </w:r>
      <w:r w:rsidRPr="000B1058" w:rsidR="000B1058">
        <w:rPr/>
        <w:t xml:space="preserve"> exclusive deals and packages to their business clients.</w:t>
      </w:r>
    </w:p>
    <w:p w:rsidRPr="000B1058" w:rsidR="000B1058" w:rsidP="000B1058" w:rsidRDefault="000B1058" w14:paraId="63A01CC0" w14:textId="7DDCD153">
      <w:r w:rsidRPr="000B1058" w:rsidR="000B1058">
        <w:rPr/>
        <w:t>Invest more time and effort into environmental responsibility</w:t>
      </w:r>
      <w:r w:rsidR="000B1058">
        <w:rPr/>
        <w:t xml:space="preserve">: </w:t>
      </w:r>
      <w:r w:rsidRPr="000B1058" w:rsidR="000B1058">
        <w:rPr/>
        <w:t xml:space="preserve">Hilton may attract clients who prioritize environmentally friendly business practices by emphasizing sustainability. As a result, </w:t>
      </w:r>
      <w:r w:rsidRPr="000B1058" w:rsidR="6BF248BC">
        <w:rPr/>
        <w:t>they will</w:t>
      </w:r>
      <w:r w:rsidRPr="000B1058" w:rsidR="000B1058">
        <w:rPr/>
        <w:t xml:space="preserve"> stand out from the crowd and be able to attract a whole new set of customers</w:t>
      </w:r>
      <w:r w:rsidR="00D3312F">
        <w:rPr/>
        <w:t xml:space="preserve"> (</w:t>
      </w:r>
      <w:r w:rsidRPr="2AE7381A" w:rsidR="00D3312F">
        <w:rPr>
          <w:rFonts w:cs="Times New Roman"/>
          <w:color w:val="222222"/>
          <w:shd w:val="clear" w:color="auto" w:fill="FFFFFF"/>
        </w:rPr>
        <w:t>Kaur</w:t>
      </w:r>
      <w:r w:rsidRPr="2AE7381A" w:rsidR="00D3312F">
        <w:rPr>
          <w:rFonts w:cs="Times New Roman"/>
          <w:color w:val="222222"/>
          <w:shd w:val="clear" w:color="auto" w:fill="FFFFFF"/>
        </w:rPr>
        <w:t xml:space="preserve"> et al., 2020)</w:t>
      </w:r>
      <w:r w:rsidRPr="000B1058" w:rsidR="000B1058">
        <w:rPr/>
        <w:t>.</w:t>
      </w:r>
    </w:p>
    <w:p w:rsidRPr="000B1058" w:rsidR="000B1058" w:rsidP="000B1058" w:rsidRDefault="000B1058" w14:paraId="2F31F40F" w14:textId="0AE42EF7">
      <w:r w:rsidRPr="000B1058">
        <w:t>Increase the scope of Hilton Honors.</w:t>
      </w:r>
      <w:r>
        <w:t xml:space="preserve">: </w:t>
      </w:r>
      <w:r w:rsidRPr="000B1058">
        <w:t>The loyalty program of Hilton is known as Hilton Honors. Hilton's ability to boost customer loyalty and, by extension, income, hinges on the program's ability to attract a wider audience.</w:t>
      </w:r>
    </w:p>
    <w:p w:rsidRPr="000B1058" w:rsidR="000B1058" w:rsidP="000B1058" w:rsidRDefault="000B1058" w14:paraId="6E377441" w14:textId="0371DC61">
      <w:r w:rsidR="000B1058">
        <w:rPr/>
        <w:t>Target the event-planning industry</w:t>
      </w:r>
      <w:r w:rsidR="000B1058">
        <w:rPr/>
        <w:t xml:space="preserve">: </w:t>
      </w:r>
      <w:r w:rsidR="000B1058">
        <w:rPr/>
        <w:t xml:space="preserve">Hilton may boost profits by concentrating on the meetings and conventions industry. </w:t>
      </w:r>
      <w:r w:rsidR="21E248F8">
        <w:rPr/>
        <w:t>To</w:t>
      </w:r>
      <w:r w:rsidR="000B1058">
        <w:rPr/>
        <w:t xml:space="preserve"> increase their clientele, they might collaborate with event organizers and </w:t>
      </w:r>
      <w:r w:rsidR="000B1058">
        <w:rPr/>
        <w:t>provide</w:t>
      </w:r>
      <w:r w:rsidR="000B1058">
        <w:rPr/>
        <w:t xml:space="preserve"> discounted rates for conferences, meetings, and other events.</w:t>
      </w:r>
    </w:p>
    <w:p w:rsidRPr="00A134B0" w:rsidR="00FE0600" w:rsidP="000B1058" w:rsidRDefault="000B1058" w14:paraId="6406140C" w14:textId="7036F090">
      <w:r w:rsidRPr="000B1058">
        <w:t>Involvement in the Community</w:t>
      </w:r>
      <w:r>
        <w:t xml:space="preserve">: </w:t>
      </w:r>
      <w:r w:rsidRPr="000B1058">
        <w:t>With participation in the neighborhood, Hilton can increase its ability to bring in money. The firm can play a positive role in the community by supporting regional activities, forming relationships with regional businesses, and highlighting regional traditions</w:t>
      </w:r>
      <w:r w:rsidR="00D3312F">
        <w:t xml:space="preserve"> (</w:t>
      </w:r>
      <w:r w:rsidRPr="00D3312F" w:rsidR="00D3312F">
        <w:rPr>
          <w:rFonts w:cs="Times New Roman"/>
          <w:color w:val="222222"/>
          <w:szCs w:val="24"/>
          <w:shd w:val="clear" w:color="auto" w:fill="FFFFFF"/>
        </w:rPr>
        <w:t>Carius</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and Job,</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2019</w:t>
      </w:r>
      <w:r w:rsidR="00D3312F">
        <w:rPr>
          <w:rFonts w:cs="Times New Roman"/>
          <w:color w:val="222222"/>
          <w:szCs w:val="24"/>
          <w:shd w:val="clear" w:color="auto" w:fill="FFFFFF"/>
        </w:rPr>
        <w:t>)</w:t>
      </w:r>
      <w:r w:rsidRPr="000B1058">
        <w:t>. There will be more people aware of the hotel, and it will get a better reputation in the area. Contributions to nonprofits or time spent volunteering are examples of charitable activities that can be incorporated into the engagement.</w:t>
      </w:r>
    </w:p>
    <w:p w:rsidR="000B1058" w:rsidP="00440C27" w:rsidRDefault="000B1058" w14:paraId="444AB4C3" w14:textId="77777777">
      <w:pPr>
        <w:pStyle w:val="Heading2"/>
        <w:sectPr w:rsidR="000B1058" w:rsidSect="00FB7981">
          <w:footerReference w:type="default" r:id="rId8"/>
          <w:pgSz w:w="12240" w:h="15840" w:orient="portrait"/>
          <w:pgMar w:top="1440" w:right="1440" w:bottom="1440" w:left="1440" w:header="720" w:footer="720" w:gutter="0"/>
          <w:cols w:space="720"/>
          <w:titlePg/>
          <w:docGrid w:linePitch="360"/>
        </w:sectPr>
      </w:pPr>
      <w:bookmarkStart w:name="_Toc128264260" w:id="3"/>
    </w:p>
    <w:p w:rsidR="000B1058" w:rsidP="00440C27" w:rsidRDefault="000B1058" w14:paraId="15A67A0B" w14:textId="77777777">
      <w:pPr>
        <w:pStyle w:val="Heading2"/>
        <w:sectPr w:rsidR="000B1058" w:rsidSect="000B1058">
          <w:type w:val="continuous"/>
          <w:pgSz w:w="12240" w:h="15840" w:orient="portrait"/>
          <w:pgMar w:top="1440" w:right="1440" w:bottom="1440" w:left="1440" w:header="720" w:footer="720" w:gutter="0"/>
          <w:cols w:space="720"/>
          <w:titlePg/>
          <w:docGrid w:linePitch="360"/>
        </w:sectPr>
      </w:pPr>
    </w:p>
    <w:p w:rsidR="00A134B0" w:rsidP="00440C27" w:rsidRDefault="00A134B0" w14:paraId="583C004D" w14:textId="77777777">
      <w:pPr>
        <w:pStyle w:val="Heading2"/>
      </w:pPr>
      <w:r w:rsidR="00A134B0">
        <w:rPr/>
        <w:t xml:space="preserve">Sustainable Business </w:t>
      </w:r>
      <w:r w:rsidR="00440C27">
        <w:rPr/>
        <w:t>Plan</w:t>
      </w:r>
      <w:bookmarkEnd w:id="3"/>
    </w:p>
    <w:p w:rsidR="618F115C" w:rsidRDefault="618F115C" w14:paraId="4A80C420" w14:textId="2F03253B"/>
    <w:p w:rsidRPr="00D1410D" w:rsidR="00D1410D" w:rsidP="00D1410D" w:rsidRDefault="00D1410D" w14:paraId="6A201F72" w14:textId="0ABAEAC7">
      <w:bookmarkStart w:name="_Toc128264261" w:id="4"/>
      <w:r w:rsidR="00D1410D">
        <w:rPr/>
        <w:t>Save Big Savings on Electricity Costs</w:t>
      </w:r>
      <w:r w:rsidR="00D1410D">
        <w:rPr/>
        <w:t xml:space="preserve">: </w:t>
      </w:r>
      <w:r w:rsidR="00D1410D">
        <w:rPr/>
        <w:t xml:space="preserve">Use energy-saving measures such as LED lights, energy-efficient appliances, and smart thermostats to cut back on power usage. Investment in solar panels and other forms of sustainable energy </w:t>
      </w:r>
      <w:r w:rsidR="533BC719">
        <w:rPr/>
        <w:t>is</w:t>
      </w:r>
      <w:r w:rsidR="00D1410D">
        <w:rPr/>
        <w:t xml:space="preserve"> another </w:t>
      </w:r>
      <w:r w:rsidR="00D1410D">
        <w:rPr/>
        <w:t>option</w:t>
      </w:r>
      <w:r w:rsidR="00D1410D">
        <w:rPr/>
        <w:t xml:space="preserve"> for Hilton.</w:t>
      </w:r>
    </w:p>
    <w:p w:rsidRPr="00D1410D" w:rsidR="00D1410D" w:rsidP="00D1410D" w:rsidRDefault="00D1410D" w14:paraId="2853D8A4" w14:textId="682D98F3">
      <w:r w:rsidRPr="00D1410D" w:rsidR="00D1410D">
        <w:rPr/>
        <w:t>Minimize Your Need for Fresh Water</w:t>
      </w:r>
      <w:r w:rsidR="00D1410D">
        <w:rPr/>
        <w:t xml:space="preserve">: </w:t>
      </w:r>
      <w:r w:rsidRPr="00D1410D" w:rsidR="00D1410D">
        <w:rPr/>
        <w:t xml:space="preserve">Put in low-flow showerheads and </w:t>
      </w:r>
      <w:r w:rsidRPr="00D1410D" w:rsidR="7902F9CF">
        <w:rPr/>
        <w:t>faucets and</w:t>
      </w:r>
      <w:r w:rsidRPr="00D1410D" w:rsidR="00D1410D">
        <w:rPr/>
        <w:t xml:space="preserve"> ask guests to share towels and wash</w:t>
      </w:r>
      <w:r w:rsidR="00936AA4">
        <w:rPr/>
        <w:t xml:space="preserve"> </w:t>
      </w:r>
      <w:r w:rsidRPr="00D1410D" w:rsidR="00D1410D">
        <w:rPr/>
        <w:t>clothes to cut down on water use. Rainwater and wastewater that is unfit for human consumption can be collected and reused by Hilton</w:t>
      </w:r>
      <w:r w:rsidR="00D3312F">
        <w:rPr/>
        <w:t xml:space="preserve"> (</w:t>
      </w:r>
      <w:r w:rsidRPr="618F115C" w:rsidR="00D3312F">
        <w:rPr>
          <w:rFonts w:cs="Times New Roman"/>
          <w:color w:val="222222"/>
          <w:shd w:val="clear" w:color="auto" w:fill="FFFFFF"/>
        </w:rPr>
        <w:t>Carius</w:t>
      </w:r>
      <w:r w:rsidRPr="618F115C" w:rsidR="00D3312F">
        <w:rPr>
          <w:rFonts w:cs="Times New Roman"/>
          <w:color w:val="222222"/>
          <w:shd w:val="clear" w:color="auto" w:fill="FFFFFF"/>
        </w:rPr>
        <w:t xml:space="preserve"> </w:t>
      </w:r>
      <w:r w:rsidRPr="618F115C" w:rsidR="00D3312F">
        <w:rPr>
          <w:rFonts w:cs="Times New Roman"/>
          <w:color w:val="222222"/>
          <w:shd w:val="clear" w:color="auto" w:fill="FFFFFF"/>
        </w:rPr>
        <w:t>and Job,</w:t>
      </w:r>
      <w:r w:rsidRPr="618F115C" w:rsidR="00D3312F">
        <w:rPr>
          <w:rFonts w:cs="Times New Roman"/>
          <w:color w:val="222222"/>
          <w:shd w:val="clear" w:color="auto" w:fill="FFFFFF"/>
        </w:rPr>
        <w:t xml:space="preserve"> </w:t>
      </w:r>
      <w:r w:rsidRPr="618F115C" w:rsidR="00D3312F">
        <w:rPr>
          <w:rFonts w:cs="Times New Roman"/>
          <w:color w:val="222222"/>
          <w:shd w:val="clear" w:color="auto" w:fill="FFFFFF"/>
        </w:rPr>
        <w:t>2019</w:t>
      </w:r>
      <w:r w:rsidRPr="618F115C" w:rsidR="00D3312F">
        <w:rPr>
          <w:rFonts w:cs="Times New Roman"/>
          <w:color w:val="222222"/>
          <w:shd w:val="clear" w:color="auto" w:fill="FFFFFF"/>
        </w:rPr>
        <w:t>)</w:t>
      </w:r>
      <w:r w:rsidRPr="00D1410D" w:rsidR="00D1410D">
        <w:rPr/>
        <w:t>.</w:t>
      </w:r>
    </w:p>
    <w:p w:rsidRPr="00D1410D" w:rsidR="00D1410D" w:rsidP="00D1410D" w:rsidRDefault="00D1410D" w14:paraId="3FAA6BD1" w14:textId="637C8F3F">
      <w:r w:rsidRPr="00D1410D">
        <w:t>Cut Down on Waste</w:t>
      </w:r>
      <w:r>
        <w:t xml:space="preserve">: </w:t>
      </w:r>
      <w:r w:rsidRPr="00D1410D">
        <w:t>Introduce measures to reduce garbage, such as recycling, composting, and the use of disposable plastics. With the help of community groups, Hilton can also reduce its waste by donating edibles and other products</w:t>
      </w:r>
      <w:r w:rsidR="00936AA4">
        <w:t xml:space="preserve"> (</w:t>
      </w:r>
      <w:proofErr w:type="spellStart"/>
      <w:r w:rsidRPr="00D3312F" w:rsidR="00936AA4">
        <w:rPr>
          <w:rFonts w:cs="Times New Roman"/>
          <w:color w:val="222222"/>
          <w:szCs w:val="24"/>
          <w:shd w:val="clear" w:color="auto" w:fill="FFFFFF"/>
        </w:rPr>
        <w:t>Fattahi</w:t>
      </w:r>
      <w:proofErr w:type="spellEnd"/>
      <w:r w:rsidRPr="00D3312F" w:rsidR="00936AA4">
        <w:rPr>
          <w:rFonts w:cs="Times New Roman"/>
          <w:color w:val="222222"/>
          <w:szCs w:val="24"/>
          <w:shd w:val="clear" w:color="auto" w:fill="FFFFFF"/>
        </w:rPr>
        <w:t>,</w:t>
      </w:r>
      <w:r w:rsidR="00936AA4">
        <w:rPr>
          <w:rFonts w:cs="Times New Roman"/>
          <w:color w:val="222222"/>
          <w:szCs w:val="24"/>
          <w:shd w:val="clear" w:color="auto" w:fill="FFFFFF"/>
        </w:rPr>
        <w:t xml:space="preserve"> </w:t>
      </w:r>
      <w:proofErr w:type="spellStart"/>
      <w:r w:rsidRPr="00D3312F" w:rsidR="00936AA4">
        <w:rPr>
          <w:rFonts w:cs="Times New Roman"/>
          <w:color w:val="222222"/>
          <w:szCs w:val="24"/>
          <w:shd w:val="clear" w:color="auto" w:fill="FFFFFF"/>
        </w:rPr>
        <w:t>Govindan</w:t>
      </w:r>
      <w:proofErr w:type="spellEnd"/>
      <w:r w:rsidR="00936AA4">
        <w:rPr>
          <w:rFonts w:cs="Times New Roman"/>
          <w:color w:val="222222"/>
          <w:szCs w:val="24"/>
          <w:shd w:val="clear" w:color="auto" w:fill="FFFFFF"/>
        </w:rPr>
        <w:t xml:space="preserve"> </w:t>
      </w:r>
      <w:r w:rsidRPr="00D3312F" w:rsidR="00936AA4">
        <w:rPr>
          <w:rFonts w:cs="Times New Roman"/>
          <w:color w:val="222222"/>
          <w:szCs w:val="24"/>
          <w:shd w:val="clear" w:color="auto" w:fill="FFFFFF"/>
        </w:rPr>
        <w:t xml:space="preserve">and </w:t>
      </w:r>
      <w:proofErr w:type="spellStart"/>
      <w:r w:rsidRPr="00D3312F" w:rsidR="00936AA4">
        <w:rPr>
          <w:rFonts w:cs="Times New Roman"/>
          <w:color w:val="222222"/>
          <w:szCs w:val="24"/>
          <w:shd w:val="clear" w:color="auto" w:fill="FFFFFF"/>
        </w:rPr>
        <w:t>Farhadkhani</w:t>
      </w:r>
      <w:proofErr w:type="spellEnd"/>
      <w:r w:rsidRPr="00D3312F" w:rsidR="00936AA4">
        <w:rPr>
          <w:rFonts w:cs="Times New Roman"/>
          <w:color w:val="222222"/>
          <w:szCs w:val="24"/>
          <w:shd w:val="clear" w:color="auto" w:fill="FFFFFF"/>
        </w:rPr>
        <w:t>,</w:t>
      </w:r>
      <w:r w:rsidR="00936AA4">
        <w:rPr>
          <w:rFonts w:cs="Times New Roman"/>
          <w:color w:val="222222"/>
          <w:szCs w:val="24"/>
          <w:shd w:val="clear" w:color="auto" w:fill="FFFFFF"/>
        </w:rPr>
        <w:t xml:space="preserve"> </w:t>
      </w:r>
      <w:r w:rsidRPr="00D3312F" w:rsidR="00936AA4">
        <w:rPr>
          <w:rFonts w:cs="Times New Roman"/>
          <w:color w:val="222222"/>
          <w:szCs w:val="24"/>
          <w:shd w:val="clear" w:color="auto" w:fill="FFFFFF"/>
        </w:rPr>
        <w:t>2021</w:t>
      </w:r>
      <w:r w:rsidR="00936AA4">
        <w:rPr>
          <w:rFonts w:cs="Times New Roman"/>
          <w:color w:val="222222"/>
          <w:szCs w:val="24"/>
          <w:shd w:val="clear" w:color="auto" w:fill="FFFFFF"/>
        </w:rPr>
        <w:t>)</w:t>
      </w:r>
      <w:r w:rsidRPr="00D1410D">
        <w:t>.</w:t>
      </w:r>
    </w:p>
    <w:p w:rsidRPr="00D1410D" w:rsidR="00D1410D" w:rsidP="00D1410D" w:rsidRDefault="00D1410D" w14:paraId="54904521" w14:textId="24C19080">
      <w:r w:rsidRPr="00D1410D">
        <w:t>Ethical Sourcing</w:t>
      </w:r>
      <w:r>
        <w:t xml:space="preserve">: </w:t>
      </w:r>
      <w:r w:rsidRPr="00D1410D">
        <w:t>Be sure to buy organic cotton sheets, food that was grown in the area, and FSC-certified wood goods. Along with its suppliers, Hilton can cut down on packaging waste and carbon dioxide emissions from shipping.</w:t>
      </w:r>
    </w:p>
    <w:p w:rsidRPr="00D1410D" w:rsidR="00D1410D" w:rsidP="00D1410D" w:rsidRDefault="00D1410D" w14:paraId="238827D2" w14:textId="30A2FD73">
      <w:r w:rsidRPr="00D1410D">
        <w:t>Green Architecture</w:t>
      </w:r>
      <w:r>
        <w:t xml:space="preserve">: </w:t>
      </w:r>
      <w:r w:rsidRPr="00D1410D">
        <w:t>Eco-friendly materials, maximizing natural lighting and ventilation, and green roofs and walls are just a few of the sustainable design and construction features that should be incorporated into all new hotels.</w:t>
      </w:r>
    </w:p>
    <w:p w:rsidRPr="00D1410D" w:rsidR="00D1410D" w:rsidP="00D1410D" w:rsidRDefault="00D1410D" w14:paraId="5A718625" w14:textId="086E2E46">
      <w:r w:rsidRPr="00D1410D">
        <w:t>Involvement in the Community</w:t>
      </w:r>
      <w:r>
        <w:t xml:space="preserve">: </w:t>
      </w:r>
      <w:r w:rsidRPr="00D1410D">
        <w:t>Interact with people in the area to spread the message of sustainability and good citizenship. With the help of community groups, Hilton can sponsor environmental programs and initiatives including tree planting, beach cleanups, and conservation drives</w:t>
      </w:r>
      <w:r w:rsidR="00936AA4">
        <w:t xml:space="preserve"> (</w:t>
      </w:r>
      <w:proofErr w:type="spellStart"/>
      <w:r w:rsidRPr="00D3312F" w:rsidR="00936AA4">
        <w:rPr>
          <w:rFonts w:cs="Times New Roman"/>
          <w:color w:val="222222"/>
          <w:szCs w:val="24"/>
          <w:shd w:val="clear" w:color="auto" w:fill="FFFFFF"/>
        </w:rPr>
        <w:t>Fattahi</w:t>
      </w:r>
      <w:proofErr w:type="spellEnd"/>
      <w:r w:rsidRPr="00D3312F" w:rsidR="00936AA4">
        <w:rPr>
          <w:rFonts w:cs="Times New Roman"/>
          <w:color w:val="222222"/>
          <w:szCs w:val="24"/>
          <w:shd w:val="clear" w:color="auto" w:fill="FFFFFF"/>
        </w:rPr>
        <w:t>,</w:t>
      </w:r>
      <w:r w:rsidR="00936AA4">
        <w:rPr>
          <w:rFonts w:cs="Times New Roman"/>
          <w:color w:val="222222"/>
          <w:szCs w:val="24"/>
          <w:shd w:val="clear" w:color="auto" w:fill="FFFFFF"/>
        </w:rPr>
        <w:t xml:space="preserve"> </w:t>
      </w:r>
      <w:proofErr w:type="spellStart"/>
      <w:r w:rsidRPr="00D3312F" w:rsidR="00936AA4">
        <w:rPr>
          <w:rFonts w:cs="Times New Roman"/>
          <w:color w:val="222222"/>
          <w:szCs w:val="24"/>
          <w:shd w:val="clear" w:color="auto" w:fill="FFFFFF"/>
        </w:rPr>
        <w:t>Govindan</w:t>
      </w:r>
      <w:proofErr w:type="spellEnd"/>
      <w:r w:rsidR="00936AA4">
        <w:rPr>
          <w:rFonts w:cs="Times New Roman"/>
          <w:color w:val="222222"/>
          <w:szCs w:val="24"/>
          <w:shd w:val="clear" w:color="auto" w:fill="FFFFFF"/>
        </w:rPr>
        <w:t xml:space="preserve"> </w:t>
      </w:r>
      <w:r w:rsidRPr="00D3312F" w:rsidR="00936AA4">
        <w:rPr>
          <w:rFonts w:cs="Times New Roman"/>
          <w:color w:val="222222"/>
          <w:szCs w:val="24"/>
          <w:shd w:val="clear" w:color="auto" w:fill="FFFFFF"/>
        </w:rPr>
        <w:t xml:space="preserve">and </w:t>
      </w:r>
      <w:proofErr w:type="spellStart"/>
      <w:r w:rsidRPr="00D3312F" w:rsidR="00936AA4">
        <w:rPr>
          <w:rFonts w:cs="Times New Roman"/>
          <w:color w:val="222222"/>
          <w:szCs w:val="24"/>
          <w:shd w:val="clear" w:color="auto" w:fill="FFFFFF"/>
        </w:rPr>
        <w:t>Farhadkhani</w:t>
      </w:r>
      <w:proofErr w:type="spellEnd"/>
      <w:r w:rsidRPr="00D3312F" w:rsidR="00936AA4">
        <w:rPr>
          <w:rFonts w:cs="Times New Roman"/>
          <w:color w:val="222222"/>
          <w:szCs w:val="24"/>
          <w:shd w:val="clear" w:color="auto" w:fill="FFFFFF"/>
        </w:rPr>
        <w:t>,</w:t>
      </w:r>
      <w:r w:rsidR="00936AA4">
        <w:rPr>
          <w:rFonts w:cs="Times New Roman"/>
          <w:color w:val="222222"/>
          <w:szCs w:val="24"/>
          <w:shd w:val="clear" w:color="auto" w:fill="FFFFFF"/>
        </w:rPr>
        <w:t xml:space="preserve"> </w:t>
      </w:r>
      <w:r w:rsidRPr="00D3312F" w:rsidR="00936AA4">
        <w:rPr>
          <w:rFonts w:cs="Times New Roman"/>
          <w:color w:val="222222"/>
          <w:szCs w:val="24"/>
          <w:shd w:val="clear" w:color="auto" w:fill="FFFFFF"/>
        </w:rPr>
        <w:t>2021</w:t>
      </w:r>
      <w:r w:rsidR="00936AA4">
        <w:rPr>
          <w:rFonts w:cs="Times New Roman"/>
          <w:color w:val="222222"/>
          <w:szCs w:val="24"/>
          <w:shd w:val="clear" w:color="auto" w:fill="FFFFFF"/>
        </w:rPr>
        <w:t>)</w:t>
      </w:r>
      <w:r w:rsidRPr="00D1410D">
        <w:t>.</w:t>
      </w:r>
    </w:p>
    <w:p w:rsidRPr="00D1410D" w:rsidR="00D1410D" w:rsidP="00D1410D" w:rsidRDefault="00D1410D" w14:paraId="63882374" w14:textId="49A34277">
      <w:r w:rsidR="00D1410D">
        <w:rPr/>
        <w:t>Worker Motivation and Education</w:t>
      </w:r>
      <w:r w:rsidR="00D1410D">
        <w:rPr/>
        <w:t xml:space="preserve">: </w:t>
      </w:r>
      <w:r w:rsidR="00D1410D">
        <w:rPr/>
        <w:t xml:space="preserve">Educate workers on the importance of sustainable </w:t>
      </w:r>
      <w:r w:rsidR="3ED73458">
        <w:rPr/>
        <w:t>actions and</w:t>
      </w:r>
      <w:r w:rsidR="00D1410D">
        <w:rPr/>
        <w:t xml:space="preserve"> get them involved in sustainability projects. Employees at Hilton might be rewarded for their efforts in the company's sustainability initiatives.</w:t>
      </w:r>
    </w:p>
    <w:p w:rsidRPr="00D1410D" w:rsidR="00D1410D" w:rsidP="00D1410D" w:rsidRDefault="00D1410D" w14:paraId="685A767B" w14:textId="2EE0452D">
      <w:r w:rsidRPr="00D1410D">
        <w:t>To compensate for emissions of carbon</w:t>
      </w:r>
      <w:r>
        <w:t xml:space="preserve">: </w:t>
      </w:r>
      <w:r w:rsidRPr="00D1410D">
        <w:t>Hilton should invest in carbon offsets or renewable energy projects to counteract the carbon footprint left by its activities and guests' travel. Hilton may further support carbon offsetting by providing such options to its guests in the booking process</w:t>
      </w:r>
      <w:r w:rsidR="00936AA4">
        <w:t xml:space="preserve"> (</w:t>
      </w:r>
      <w:proofErr w:type="spellStart"/>
      <w:r w:rsidRPr="00D3312F" w:rsidR="00936AA4">
        <w:rPr>
          <w:rFonts w:cs="Times New Roman"/>
          <w:color w:val="222222"/>
          <w:szCs w:val="24"/>
          <w:shd w:val="clear" w:color="auto" w:fill="FFFFFF"/>
        </w:rPr>
        <w:t>Fattahi</w:t>
      </w:r>
      <w:proofErr w:type="spellEnd"/>
      <w:r w:rsidRPr="00D3312F" w:rsidR="00936AA4">
        <w:rPr>
          <w:rFonts w:cs="Times New Roman"/>
          <w:color w:val="222222"/>
          <w:szCs w:val="24"/>
          <w:shd w:val="clear" w:color="auto" w:fill="FFFFFF"/>
        </w:rPr>
        <w:t>,</w:t>
      </w:r>
      <w:r w:rsidR="00936AA4">
        <w:rPr>
          <w:rFonts w:cs="Times New Roman"/>
          <w:color w:val="222222"/>
          <w:szCs w:val="24"/>
          <w:shd w:val="clear" w:color="auto" w:fill="FFFFFF"/>
        </w:rPr>
        <w:t xml:space="preserve"> </w:t>
      </w:r>
      <w:proofErr w:type="spellStart"/>
      <w:r w:rsidRPr="00D3312F" w:rsidR="00936AA4">
        <w:rPr>
          <w:rFonts w:cs="Times New Roman"/>
          <w:color w:val="222222"/>
          <w:szCs w:val="24"/>
          <w:shd w:val="clear" w:color="auto" w:fill="FFFFFF"/>
        </w:rPr>
        <w:t>Govindan</w:t>
      </w:r>
      <w:proofErr w:type="spellEnd"/>
      <w:r w:rsidR="00936AA4">
        <w:rPr>
          <w:rFonts w:cs="Times New Roman"/>
          <w:color w:val="222222"/>
          <w:szCs w:val="24"/>
          <w:shd w:val="clear" w:color="auto" w:fill="FFFFFF"/>
        </w:rPr>
        <w:t xml:space="preserve"> </w:t>
      </w:r>
      <w:r w:rsidRPr="00D3312F" w:rsidR="00936AA4">
        <w:rPr>
          <w:rFonts w:cs="Times New Roman"/>
          <w:color w:val="222222"/>
          <w:szCs w:val="24"/>
          <w:shd w:val="clear" w:color="auto" w:fill="FFFFFF"/>
        </w:rPr>
        <w:t xml:space="preserve">and </w:t>
      </w:r>
      <w:proofErr w:type="spellStart"/>
      <w:r w:rsidRPr="00D3312F" w:rsidR="00936AA4">
        <w:rPr>
          <w:rFonts w:cs="Times New Roman"/>
          <w:color w:val="222222"/>
          <w:szCs w:val="24"/>
          <w:shd w:val="clear" w:color="auto" w:fill="FFFFFF"/>
        </w:rPr>
        <w:t>Farhadkhani</w:t>
      </w:r>
      <w:proofErr w:type="spellEnd"/>
      <w:r w:rsidRPr="00D3312F" w:rsidR="00936AA4">
        <w:rPr>
          <w:rFonts w:cs="Times New Roman"/>
          <w:color w:val="222222"/>
          <w:szCs w:val="24"/>
          <w:shd w:val="clear" w:color="auto" w:fill="FFFFFF"/>
        </w:rPr>
        <w:t>,</w:t>
      </w:r>
      <w:r w:rsidR="00936AA4">
        <w:rPr>
          <w:rFonts w:cs="Times New Roman"/>
          <w:color w:val="222222"/>
          <w:szCs w:val="24"/>
          <w:shd w:val="clear" w:color="auto" w:fill="FFFFFF"/>
        </w:rPr>
        <w:t xml:space="preserve"> </w:t>
      </w:r>
      <w:r w:rsidRPr="00D3312F" w:rsidR="00936AA4">
        <w:rPr>
          <w:rFonts w:cs="Times New Roman"/>
          <w:color w:val="222222"/>
          <w:szCs w:val="24"/>
          <w:shd w:val="clear" w:color="auto" w:fill="FFFFFF"/>
        </w:rPr>
        <w:t>2021</w:t>
      </w:r>
      <w:r w:rsidR="00936AA4">
        <w:rPr>
          <w:rFonts w:cs="Times New Roman"/>
          <w:color w:val="222222"/>
          <w:szCs w:val="24"/>
          <w:shd w:val="clear" w:color="auto" w:fill="FFFFFF"/>
        </w:rPr>
        <w:t>)</w:t>
      </w:r>
      <w:r w:rsidRPr="00D1410D">
        <w:t>.</w:t>
      </w:r>
    </w:p>
    <w:p w:rsidRPr="00D1410D" w:rsidR="00D1410D" w:rsidP="00D1410D" w:rsidRDefault="00D1410D" w14:paraId="2FE445C1" w14:textId="5ECE3961">
      <w:r w:rsidRPr="00D1410D">
        <w:t>Conscious Gatherings and Conventions</w:t>
      </w:r>
      <w:r>
        <w:t xml:space="preserve">: </w:t>
      </w:r>
      <w:r w:rsidRPr="00D1410D">
        <w:t>Use recyclable materials, cut down on wasted food, and provide environmentally friendly transportation choices when planning meetings and events.</w:t>
      </w:r>
    </w:p>
    <w:p w:rsidRPr="00D1410D" w:rsidR="00D1410D" w:rsidP="00D1410D" w:rsidRDefault="00D1410D" w14:paraId="6354CD49" w14:textId="77777777"/>
    <w:p w:rsidRPr="00D1410D" w:rsidR="00D1410D" w:rsidP="00D1410D" w:rsidRDefault="00D1410D" w14:paraId="63DD513A" w14:textId="4FBEF2F2">
      <w:pPr>
        <w:sectPr w:rsidRPr="00D1410D" w:rsidR="00D1410D" w:rsidSect="000B1058">
          <w:pgSz w:w="12240" w:h="15840" w:orient="portrait"/>
          <w:pgMar w:top="1440" w:right="1440" w:bottom="1440" w:left="1440" w:header="720" w:footer="720" w:gutter="0"/>
          <w:cols w:space="720"/>
          <w:titlePg/>
          <w:docGrid w:linePitch="360"/>
        </w:sectPr>
      </w:pPr>
      <w:r w:rsidRPr="00D1410D">
        <w:t>Disclosure and Reporting</w:t>
      </w:r>
      <w:r>
        <w:t xml:space="preserve">: </w:t>
      </w:r>
      <w:r w:rsidRPr="00D1410D">
        <w:t>As a public service, keep track of your sustainability metrics and share your findings with the public</w:t>
      </w:r>
      <w:r w:rsidR="00D3312F">
        <w:t xml:space="preserve"> (</w:t>
      </w:r>
      <w:r w:rsidRPr="00D3312F" w:rsidR="00D3312F">
        <w:rPr>
          <w:rFonts w:cs="Times New Roman"/>
          <w:color w:val="222222"/>
          <w:szCs w:val="24"/>
          <w:shd w:val="clear" w:color="auto" w:fill="FFFFFF"/>
        </w:rPr>
        <w:t>Carius</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and Job,</w:t>
      </w:r>
      <w:r w:rsidR="00D3312F">
        <w:rPr>
          <w:rFonts w:cs="Times New Roman"/>
          <w:color w:val="222222"/>
          <w:szCs w:val="24"/>
          <w:shd w:val="clear" w:color="auto" w:fill="FFFFFF"/>
        </w:rPr>
        <w:t xml:space="preserve"> </w:t>
      </w:r>
      <w:r w:rsidRPr="00D3312F" w:rsidR="00D3312F">
        <w:rPr>
          <w:rFonts w:cs="Times New Roman"/>
          <w:color w:val="222222"/>
          <w:szCs w:val="24"/>
          <w:shd w:val="clear" w:color="auto" w:fill="FFFFFF"/>
        </w:rPr>
        <w:t>2019</w:t>
      </w:r>
      <w:r w:rsidR="00D3312F">
        <w:rPr>
          <w:rFonts w:cs="Times New Roman"/>
          <w:color w:val="222222"/>
          <w:szCs w:val="24"/>
          <w:shd w:val="clear" w:color="auto" w:fill="FFFFFF"/>
        </w:rPr>
        <w:t>)</w:t>
      </w:r>
      <w:r w:rsidRPr="00D1410D">
        <w:t>. In addition to tracking progress toward lofty sustainability targets, Hilton can establish those targets itself.</w:t>
      </w:r>
    </w:p>
    <w:p w:rsidR="00E54153" w:rsidP="00440C27" w:rsidRDefault="00E54153" w14:paraId="7D151771" w14:textId="77777777">
      <w:pPr>
        <w:pStyle w:val="Heading2"/>
        <w:rPr>
          <w:rFonts w:eastAsia="Times New Roman"/>
          <w:color w:val="365F91" w:themeColor="accent1" w:themeShade="BF"/>
          <w:sz w:val="32"/>
          <w:szCs w:val="28"/>
        </w:rPr>
      </w:pPr>
      <w:bookmarkStart w:name="_Toc128264262" w:id="5"/>
      <w:bookmarkEnd w:id="4"/>
      <w:r w:rsidRPr="00E54153">
        <w:rPr>
          <w:rFonts w:eastAsia="Times New Roman"/>
          <w:color w:val="365F91" w:themeColor="accent1" w:themeShade="BF"/>
          <w:sz w:val="32"/>
          <w:szCs w:val="28"/>
        </w:rPr>
        <w:t>Compare and contrast the Hilton Hotel Corporation's Housekeeping Division.</w:t>
      </w:r>
    </w:p>
    <w:p w:rsidRPr="00106774" w:rsidR="00106774" w:rsidP="00440C27" w:rsidRDefault="00440C27" w14:paraId="7F2295A9" w14:textId="320B785B">
      <w:pPr>
        <w:pStyle w:val="Heading2"/>
        <w:rPr>
          <w:rFonts w:eastAsia="Times New Roman"/>
        </w:rPr>
      </w:pPr>
      <w:r w:rsidRPr="618F115C" w:rsidR="00440C27">
        <w:rPr>
          <w:rFonts w:eastAsia="Times New Roman"/>
        </w:rPr>
        <w:t>A</w:t>
      </w:r>
      <w:r w:rsidRPr="618F115C" w:rsidR="00344772">
        <w:rPr>
          <w:rFonts w:eastAsia="Times New Roman"/>
        </w:rPr>
        <w:t xml:space="preserve">rgument </w:t>
      </w:r>
      <w:r w:rsidRPr="618F115C" w:rsidR="00440C27">
        <w:rPr>
          <w:rFonts w:eastAsia="Times New Roman"/>
        </w:rPr>
        <w:t>for</w:t>
      </w:r>
      <w:r w:rsidRPr="618F115C" w:rsidR="00106774">
        <w:rPr>
          <w:rFonts w:eastAsia="Times New Roman"/>
        </w:rPr>
        <w:t> </w:t>
      </w:r>
      <w:r w:rsidR="00344772">
        <w:rPr/>
        <w:t>o</w:t>
      </w:r>
      <w:r w:rsidR="00106774">
        <w:rPr/>
        <w:t>utsourcing</w:t>
      </w:r>
      <w:bookmarkEnd w:id="5"/>
      <w:r w:rsidR="00106774">
        <w:rPr/>
        <w:t xml:space="preserve"> </w:t>
      </w:r>
    </w:p>
    <w:p w:rsidR="618F115C" w:rsidRDefault="618F115C" w14:paraId="125F25F3" w14:textId="09837EC0"/>
    <w:p w:rsidRPr="00F51D0A" w:rsidR="00F51D0A" w:rsidP="00F51D0A" w:rsidRDefault="00F51D0A" w14:paraId="1BB5A9E0" w14:textId="132B990D">
      <w:bookmarkStart w:name="_Toc128264263" w:id="6"/>
      <w:r w:rsidRPr="00F51D0A" w:rsidR="00F51D0A">
        <w:rPr/>
        <w:t xml:space="preserve">Hilton Hotel Corporation may save money, work faster, and </w:t>
      </w:r>
      <w:r w:rsidRPr="00F51D0A" w:rsidR="00F51D0A">
        <w:rPr/>
        <w:t>provide</w:t>
      </w:r>
      <w:r w:rsidRPr="00F51D0A" w:rsidR="00F51D0A">
        <w:rPr/>
        <w:t xml:space="preserve"> better service by outsourcing its housekeeping services. Outsourcing primarily </w:t>
      </w:r>
      <w:r w:rsidRPr="00F51D0A" w:rsidR="00F51D0A">
        <w:rPr/>
        <w:t>benefits</w:t>
      </w:r>
      <w:r w:rsidRPr="00F51D0A" w:rsidR="00F51D0A">
        <w:rPr/>
        <w:t xml:space="preserve"> from reduced expenses. Having a well-staffed, well-trained, and well-equipped housekeeping division is crucial for any business, as it is a labor-intensive operation</w:t>
      </w:r>
      <w:r w:rsidR="00FA31B3">
        <w:rPr/>
        <w:t xml:space="preserve"> (</w:t>
      </w:r>
      <w:r w:rsidRPr="618F115C" w:rsidR="00FA31B3">
        <w:rPr>
          <w:rFonts w:cs="Times New Roman"/>
          <w:color w:val="222222"/>
          <w:shd w:val="clear" w:color="auto" w:fill="FFFFFF"/>
        </w:rPr>
        <w:t>Bruccoleri</w:t>
      </w:r>
      <w:r w:rsidRPr="618F115C" w:rsidR="00FA31B3">
        <w:rPr>
          <w:rFonts w:cs="Times New Roman"/>
          <w:color w:val="222222"/>
          <w:shd w:val="clear" w:color="auto" w:fill="FFFFFF"/>
        </w:rPr>
        <w:t xml:space="preserve"> et al., 2019)</w:t>
      </w:r>
      <w:r w:rsidRPr="00F51D0A" w:rsidR="00F51D0A">
        <w:rPr/>
        <w:t xml:space="preserve">. The Hilton Hotel Corporation will be more financially successful </w:t>
      </w:r>
      <w:r w:rsidRPr="00F51D0A" w:rsidR="11E0AC4B">
        <w:rPr/>
        <w:t>thanks to</w:t>
      </w:r>
      <w:r w:rsidRPr="00F51D0A" w:rsidR="00F51D0A">
        <w:rPr/>
        <w:t xml:space="preserve"> the outsourcing of the housekeeping department. In addition, the housekeeping service provider will be held completely accountable for any subpar work performed by its employees, including the payment of any related expenses (including but not limited to wages, benefits, and training)</w:t>
      </w:r>
      <w:r w:rsidR="00FA31B3">
        <w:rPr/>
        <w:t xml:space="preserve"> (</w:t>
      </w:r>
      <w:r w:rsidRPr="618F115C" w:rsidR="00FA31B3">
        <w:rPr>
          <w:rFonts w:cs="Times New Roman"/>
          <w:color w:val="222222"/>
          <w:shd w:val="clear" w:color="auto" w:fill="FFFFFF"/>
        </w:rPr>
        <w:t>Pereira,</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Munjal</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and Ishizaka, 2019</w:t>
      </w:r>
      <w:r w:rsidRPr="618F115C" w:rsidR="00FA31B3">
        <w:rPr>
          <w:rFonts w:cs="Times New Roman"/>
          <w:color w:val="222222"/>
          <w:shd w:val="clear" w:color="auto" w:fill="FFFFFF"/>
        </w:rPr>
        <w:t>)</w:t>
      </w:r>
      <w:r w:rsidRPr="00F51D0A" w:rsidR="00F51D0A">
        <w:rPr/>
        <w:t>. So, the Hilton Hotel Company can save a substantial amount of money by contracting out the housekeeping services.</w:t>
      </w:r>
    </w:p>
    <w:p w:rsidRPr="00F51D0A" w:rsidR="00F51D0A" w:rsidP="00F51D0A" w:rsidRDefault="00F51D0A" w14:paraId="2342AEA6" w14:textId="06D15E01">
      <w:r w:rsidRPr="00F51D0A" w:rsidR="00F51D0A">
        <w:rPr/>
        <w:t>The Hilton Hotel Corporation can save time and money by contracting out the cleaning service. As a result, it is important to ensure that the firm chosen to handle housekeeping is well-equipped with modern technology and employs tried and true methods for maximizing efficiency. Also, with so many well-trained workers in those other businesses, the Hilton Hotel will be able to offer its customers even greater treatment</w:t>
      </w:r>
      <w:r w:rsidR="00FA31B3">
        <w:rPr/>
        <w:t xml:space="preserve"> (</w:t>
      </w:r>
      <w:r w:rsidRPr="618F115C" w:rsidR="00FA31B3">
        <w:rPr>
          <w:rFonts w:cs="Times New Roman"/>
          <w:color w:val="222222"/>
          <w:shd w:val="clear" w:color="auto" w:fill="FFFFFF"/>
        </w:rPr>
        <w:t>Buckley,</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Munjal</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and Requejo, 2022</w:t>
      </w:r>
      <w:r w:rsidRPr="618F115C" w:rsidR="00FA31B3">
        <w:rPr>
          <w:rFonts w:cs="Times New Roman"/>
          <w:color w:val="222222"/>
          <w:shd w:val="clear" w:color="auto" w:fill="FFFFFF"/>
        </w:rPr>
        <w:t>)</w:t>
      </w:r>
      <w:r w:rsidRPr="00F51D0A" w:rsidR="00F51D0A">
        <w:rPr/>
        <w:t xml:space="preserve">. The Hilton Hotel Corporation stands to gain one more benefit from outsourcing housekeeping in the form of improved service quality. Because a high standard of cleanliness </w:t>
      </w:r>
      <w:r w:rsidRPr="00F51D0A" w:rsidR="00F51D0A">
        <w:rPr/>
        <w:t>necessitates</w:t>
      </w:r>
      <w:r w:rsidRPr="00F51D0A" w:rsidR="00F51D0A">
        <w:rPr/>
        <w:t xml:space="preserve"> that the outsourcing provider </w:t>
      </w:r>
      <w:r w:rsidRPr="00F51D0A" w:rsidR="00F51D0A">
        <w:rPr/>
        <w:t>provide</w:t>
      </w:r>
      <w:r w:rsidRPr="00F51D0A" w:rsidR="00F51D0A">
        <w:rPr/>
        <w:t xml:space="preserve"> sufficient </w:t>
      </w:r>
      <w:r w:rsidRPr="00F51D0A" w:rsidR="7E08BBBE">
        <w:rPr/>
        <w:t>workforce</w:t>
      </w:r>
      <w:r w:rsidRPr="00F51D0A" w:rsidR="00F51D0A">
        <w:rPr/>
        <w:t xml:space="preserve">. The firm you hire to do your housekeeping has its own reputation to uphold, and they will do so by </w:t>
      </w:r>
      <w:r w:rsidRPr="00F51D0A" w:rsidR="00F51D0A">
        <w:rPr/>
        <w:t>providing</w:t>
      </w:r>
      <w:r w:rsidRPr="00F51D0A" w:rsidR="00F51D0A">
        <w:rPr/>
        <w:t xml:space="preserve"> services of the best quality, both of which will contribute to the success of your business.</w:t>
      </w:r>
    </w:p>
    <w:p w:rsidR="00F51D0A" w:rsidP="00F51D0A" w:rsidRDefault="00F51D0A" w14:paraId="6BC35D1B" w14:textId="0874626E">
      <w:pPr>
        <w:rPr>
          <w:b w:val="1"/>
          <w:bCs w:val="1"/>
        </w:rPr>
      </w:pPr>
      <w:r w:rsidRPr="00F51D0A" w:rsidR="00F51D0A">
        <w:rPr/>
        <w:t xml:space="preserve">Since the cleaning service provider will pay for </w:t>
      </w:r>
      <w:r w:rsidRPr="00F51D0A" w:rsidR="71331EE3">
        <w:rPr/>
        <w:t>all</w:t>
      </w:r>
      <w:r w:rsidRPr="00F51D0A" w:rsidR="00F51D0A">
        <w:rPr/>
        <w:t xml:space="preserve"> the employees, you </w:t>
      </w:r>
      <w:r w:rsidRPr="00F51D0A" w:rsidR="408B9CB0">
        <w:rPr/>
        <w:t>will not</w:t>
      </w:r>
      <w:r w:rsidRPr="00F51D0A" w:rsidR="00F51D0A">
        <w:rPr/>
        <w:t xml:space="preserve"> have to worry about the budget. Although the Hilton Hotel Company will save money on wages and benefits by not employing housekeepers in-house, it has decided to outsource this service. It will lower Hilton Hotel Corporation's </w:t>
      </w:r>
      <w:r w:rsidRPr="00F51D0A" w:rsidR="5085917C">
        <w:rPr/>
        <w:t>expenses</w:t>
      </w:r>
      <w:r w:rsidR="00FA31B3">
        <w:rPr/>
        <w:t xml:space="preserve"> (</w:t>
      </w:r>
      <w:r w:rsidRPr="618F115C" w:rsidR="00FA31B3">
        <w:rPr>
          <w:rFonts w:cs="Times New Roman"/>
          <w:color w:val="222222"/>
          <w:shd w:val="clear" w:color="auto" w:fill="FFFFFF"/>
        </w:rPr>
        <w:t>Thakur-Wernz</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and Wernz,</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2022</w:t>
      </w:r>
      <w:r w:rsidRPr="618F115C" w:rsidR="00FA31B3">
        <w:rPr>
          <w:rFonts w:cs="Times New Roman"/>
          <w:color w:val="222222"/>
          <w:shd w:val="clear" w:color="auto" w:fill="FFFFFF"/>
        </w:rPr>
        <w:t>)</w:t>
      </w:r>
      <w:r w:rsidRPr="00F51D0A" w:rsidR="00F51D0A">
        <w:rPr/>
        <w:t xml:space="preserve">. Hiring </w:t>
      </w:r>
      <w:r w:rsidRPr="00F51D0A" w:rsidR="150CDAF0">
        <w:rPr/>
        <w:t>fresh staff</w:t>
      </w:r>
      <w:r w:rsidRPr="00F51D0A" w:rsidR="00F51D0A">
        <w:rPr/>
        <w:t xml:space="preserve"> members is expensive, but outsourcing can help cut those costs significantly.</w:t>
      </w:r>
    </w:p>
    <w:p w:rsidRPr="00FB7981" w:rsidR="00EB67C8" w:rsidP="00F51D0A" w:rsidRDefault="00440C27" w14:paraId="036889D9" w14:textId="02C8C893">
      <w:pPr>
        <w:pStyle w:val="Heading2"/>
      </w:pPr>
      <w:r w:rsidR="00440C27">
        <w:rPr/>
        <w:t>A</w:t>
      </w:r>
      <w:r w:rsidR="00344772">
        <w:rPr/>
        <w:t xml:space="preserve">rgument </w:t>
      </w:r>
      <w:r w:rsidR="00440C27">
        <w:rPr/>
        <w:t xml:space="preserve">Against </w:t>
      </w:r>
      <w:r w:rsidR="00344772">
        <w:rPr/>
        <w:t>o</w:t>
      </w:r>
      <w:r w:rsidR="00EB67C8">
        <w:rPr/>
        <w:t>utsourcing</w:t>
      </w:r>
      <w:bookmarkEnd w:id="6"/>
      <w:r w:rsidR="00EB67C8">
        <w:rPr/>
        <w:t xml:space="preserve"> </w:t>
      </w:r>
    </w:p>
    <w:p w:rsidR="618F115C" w:rsidRDefault="618F115C" w14:paraId="60BB48E8" w14:textId="092D6205"/>
    <w:p w:rsidR="00BA448B" w:rsidP="00BA448B" w:rsidRDefault="00BA448B" w14:paraId="4A1390B4" w14:textId="2ED94096">
      <w:r w:rsidR="00BA448B">
        <w:rPr/>
        <w:t xml:space="preserve">While there are many benefits to outsourcing housekeeping services, including lower costs and increased efficiency, the quality of the service </w:t>
      </w:r>
      <w:r w:rsidR="00BA448B">
        <w:rPr/>
        <w:t>provided</w:t>
      </w:r>
      <w:r w:rsidR="00BA448B">
        <w:rPr/>
        <w:t xml:space="preserve"> is the primary reason this service should not be outsourced. When trusted with more responsibility, they fall short. Because they </w:t>
      </w:r>
      <w:r w:rsidR="00BA448B">
        <w:rPr/>
        <w:t>frequently</w:t>
      </w:r>
      <w:r w:rsidR="00BA448B">
        <w:rPr/>
        <w:t xml:space="preserve"> disregard the efforts of other organizations. Companies that </w:t>
      </w:r>
      <w:r w:rsidR="00BA448B">
        <w:rPr/>
        <w:t>provide</w:t>
      </w:r>
      <w:r w:rsidR="00BA448B">
        <w:rPr/>
        <w:t xml:space="preserve"> their services through outsourcing continually look for ways to reduce their prices</w:t>
      </w:r>
      <w:r w:rsidR="00FA31B3">
        <w:rPr/>
        <w:t xml:space="preserve"> (</w:t>
      </w:r>
      <w:r w:rsidRPr="618F115C" w:rsidR="00FA31B3">
        <w:rPr>
          <w:rFonts w:cs="Times New Roman"/>
          <w:color w:val="222222"/>
          <w:shd w:val="clear" w:color="auto" w:fill="FFFFFF"/>
        </w:rPr>
        <w:t>Gurtu</w:t>
      </w:r>
      <w:r w:rsidRPr="618F115C" w:rsidR="00FA31B3">
        <w:rPr>
          <w:rFonts w:cs="Times New Roman"/>
          <w:color w:val="222222"/>
          <w:shd w:val="clear" w:color="auto" w:fill="FFFFFF"/>
        </w:rPr>
        <w:t>,</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Saxena</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 xml:space="preserve">and </w:t>
      </w:r>
      <w:r w:rsidRPr="618F115C" w:rsidR="00FA31B3">
        <w:rPr>
          <w:rFonts w:cs="Times New Roman"/>
          <w:color w:val="222222"/>
          <w:shd w:val="clear" w:color="auto" w:fill="FFFFFF"/>
        </w:rPr>
        <w:t>Sah</w:t>
      </w:r>
      <w:r w:rsidRPr="618F115C" w:rsidR="00FA31B3">
        <w:rPr>
          <w:rFonts w:cs="Times New Roman"/>
          <w:color w:val="222222"/>
          <w:shd w:val="clear" w:color="auto" w:fill="FFFFFF"/>
        </w:rPr>
        <w:t>, 2019</w:t>
      </w:r>
      <w:r w:rsidRPr="618F115C" w:rsidR="00FA31B3">
        <w:rPr>
          <w:rFonts w:cs="Times New Roman"/>
          <w:color w:val="222222"/>
          <w:shd w:val="clear" w:color="auto" w:fill="FFFFFF"/>
        </w:rPr>
        <w:t>)</w:t>
      </w:r>
      <w:r w:rsidR="00BA448B">
        <w:rPr/>
        <w:t xml:space="preserve">. As a result, the outsourcing firm </w:t>
      </w:r>
      <w:r w:rsidR="00BA448B">
        <w:rPr/>
        <w:t>provides</w:t>
      </w:r>
      <w:r w:rsidR="00BA448B">
        <w:rPr/>
        <w:t xml:space="preserve"> subpar service and employs fewer people than necessary to keep prices down. As a result, the outsourced businesses </w:t>
      </w:r>
      <w:r w:rsidR="32ADFA57">
        <w:rPr/>
        <w:t xml:space="preserve">must </w:t>
      </w:r>
      <w:r w:rsidR="00BA448B">
        <w:rPr/>
        <w:t xml:space="preserve">do with already-trained staff </w:t>
      </w:r>
      <w:r w:rsidR="15910D12">
        <w:rPr/>
        <w:t>to</w:t>
      </w:r>
      <w:r w:rsidR="00BA448B">
        <w:rPr/>
        <w:t xml:space="preserve"> keep their prices low, which has a negative impact on the quality of their services. Because of this, both the work quality and the Hilton Hotel Company's standing in the eyes of its clientele are likely to suffer</w:t>
      </w:r>
      <w:r w:rsidR="00FA31B3">
        <w:rPr/>
        <w:t xml:space="preserve"> (</w:t>
      </w:r>
      <w:r w:rsidRPr="618F115C" w:rsidR="00FA31B3">
        <w:rPr>
          <w:rFonts w:cs="Times New Roman"/>
          <w:color w:val="222222"/>
          <w:shd w:val="clear" w:color="auto" w:fill="FFFFFF"/>
        </w:rPr>
        <w:t>Munjal,</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Requejo</w:t>
      </w:r>
      <w:r w:rsidRPr="618F115C" w:rsidR="00FA31B3">
        <w:rPr>
          <w:rFonts w:cs="Times New Roman"/>
          <w:color w:val="222222"/>
          <w:shd w:val="clear" w:color="auto" w:fill="FFFFFF"/>
        </w:rPr>
        <w:t xml:space="preserve"> </w:t>
      </w:r>
      <w:r w:rsidRPr="618F115C" w:rsidR="00FA31B3">
        <w:rPr>
          <w:rFonts w:cs="Times New Roman"/>
          <w:color w:val="222222"/>
          <w:shd w:val="clear" w:color="auto" w:fill="FFFFFF"/>
        </w:rPr>
        <w:t>and Kundu, 2019</w:t>
      </w:r>
      <w:r w:rsidRPr="618F115C" w:rsidR="00FA31B3">
        <w:rPr>
          <w:rFonts w:cs="Times New Roman"/>
          <w:color w:val="222222"/>
          <w:shd w:val="clear" w:color="auto" w:fill="FFFFFF"/>
        </w:rPr>
        <w:t>)</w:t>
      </w:r>
      <w:r w:rsidR="00BA448B">
        <w:rPr/>
        <w:t xml:space="preserve">. Taking this into account, the Hilton hotel chain would be in a far better position to serve its guests and </w:t>
      </w:r>
      <w:r w:rsidR="00BA448B">
        <w:rPr/>
        <w:t>maintain</w:t>
      </w:r>
      <w:r w:rsidR="00BA448B">
        <w:rPr/>
        <w:t xml:space="preserve"> </w:t>
      </w:r>
      <w:bookmarkStart w:name="_Int_uBcxsXIM" w:id="2106232301"/>
      <w:r w:rsidR="00BA448B">
        <w:rPr/>
        <w:t>a high level</w:t>
      </w:r>
      <w:bookmarkEnd w:id="2106232301"/>
      <w:r w:rsidR="00BA448B">
        <w:rPr/>
        <w:t xml:space="preserve"> of service quality if it managed its own cleaning operations using its own trained staff rather than contracting them out to a third party.</w:t>
      </w:r>
    </w:p>
    <w:p w:rsidRPr="00EB67C8" w:rsidR="00576DBB" w:rsidP="00BA448B" w:rsidRDefault="00BA448B" w14:paraId="306A65D6" w14:textId="6594852F">
      <w:r w:rsidR="00BA448B">
        <w:rPr/>
        <w:t xml:space="preserve">It may be cheaper in the short term to hire a cleaning service instead of doing it yourself, but </w:t>
      </w:r>
      <w:r w:rsidR="330432BA">
        <w:rPr/>
        <w:t>overall</w:t>
      </w:r>
      <w:r w:rsidR="00BA448B">
        <w:rPr/>
        <w:t xml:space="preserve">, you will regret it. Since the contracted cleaning service always prioritizes making a profit over </w:t>
      </w:r>
      <w:r w:rsidR="00BA448B">
        <w:rPr/>
        <w:t>providing</w:t>
      </w:r>
      <w:r w:rsidR="00BA448B">
        <w:rPr/>
        <w:t xml:space="preserve"> a good service, driving up the price. Hence, </w:t>
      </w:r>
      <w:r w:rsidR="2D21CE78">
        <w:rPr/>
        <w:t>it is</w:t>
      </w:r>
      <w:r w:rsidR="00BA448B">
        <w:rPr/>
        <w:t xml:space="preserve"> clear that </w:t>
      </w:r>
      <w:r w:rsidR="00BA448B">
        <w:rPr/>
        <w:t>Hilton</w:t>
      </w:r>
      <w:r w:rsidR="00BA448B">
        <w:rPr/>
        <w:t xml:space="preserve"> Hotel Company's expenses are </w:t>
      </w:r>
      <w:r w:rsidR="4F9CE27D">
        <w:rPr/>
        <w:t>rising,</w:t>
      </w:r>
      <w:r w:rsidR="00BA448B">
        <w:rPr/>
        <w:t xml:space="preserve"> and that the quality of their service is low, both of which could hurt their brand</w:t>
      </w:r>
      <w:r w:rsidR="0036629F">
        <w:rPr/>
        <w:t xml:space="preserve"> (</w:t>
      </w:r>
      <w:r w:rsidRPr="618F115C" w:rsidR="0036629F">
        <w:rPr>
          <w:rFonts w:cs="Times New Roman"/>
          <w:color w:val="222222"/>
          <w:shd w:val="clear" w:color="auto" w:fill="FFFFFF"/>
        </w:rPr>
        <w:t>Solli-Sæther</w:t>
      </w:r>
      <w:r w:rsidRPr="618F115C" w:rsidR="0036629F">
        <w:rPr>
          <w:rFonts w:cs="Times New Roman"/>
          <w:color w:val="222222"/>
          <w:shd w:val="clear" w:color="auto" w:fill="FFFFFF"/>
        </w:rPr>
        <w:t xml:space="preserve"> </w:t>
      </w:r>
      <w:r w:rsidRPr="618F115C" w:rsidR="0036629F">
        <w:rPr>
          <w:rFonts w:cs="Times New Roman"/>
          <w:color w:val="222222"/>
          <w:shd w:val="clear" w:color="auto" w:fill="FFFFFF"/>
        </w:rPr>
        <w:t>and Gottschalk, P2020</w:t>
      </w:r>
      <w:r w:rsidRPr="618F115C" w:rsidR="0036629F">
        <w:rPr>
          <w:rFonts w:cs="Times New Roman"/>
          <w:color w:val="222222"/>
          <w:shd w:val="clear" w:color="auto" w:fill="FFFFFF"/>
        </w:rPr>
        <w:t>)</w:t>
      </w:r>
      <w:r w:rsidR="00BA448B">
        <w:rPr/>
        <w:t>.</w:t>
      </w:r>
      <w:r w:rsidR="00330B86">
        <w:br w:type="page"/>
      </w:r>
    </w:p>
    <w:p w:rsidR="00DE1C6C" w:rsidP="00440C27" w:rsidRDefault="00DE1C6C" w14:paraId="7CD191DD" w14:textId="77777777">
      <w:pPr>
        <w:pStyle w:val="Heading2"/>
      </w:pPr>
      <w:bookmarkStart w:name="_Toc128264264" w:id="7"/>
      <w:r w:rsidR="00DE1C6C">
        <w:rPr/>
        <w:t>Recommendation</w:t>
      </w:r>
      <w:r w:rsidR="00440C27">
        <w:rPr/>
        <w:t xml:space="preserve"> on arguments</w:t>
      </w:r>
      <w:bookmarkEnd w:id="7"/>
      <w:r w:rsidR="00440C27">
        <w:rPr/>
        <w:t xml:space="preserve"> </w:t>
      </w:r>
    </w:p>
    <w:p w:rsidR="618F115C" w:rsidRDefault="618F115C" w14:paraId="42B983E0" w14:textId="2F931F37"/>
    <w:p w:rsidRPr="00605880" w:rsidR="00605880" w:rsidP="00605880" w:rsidRDefault="00605880" w14:paraId="080BEED7" w14:textId="77777777">
      <w:pPr>
        <w:rPr>
          <w:shd w:val="clear" w:color="auto" w:fill="FFFFFF"/>
        </w:rPr>
      </w:pPr>
      <w:r w:rsidRPr="00605880" w:rsidR="00605880">
        <w:rPr>
          <w:shd w:val="clear" w:color="auto" w:fill="FFFFFF"/>
        </w:rPr>
        <w:t xml:space="preserve">Strategies that Hilton Hotel Corporation could implement include "green premium," "marketing and branding," "cost reduction," "planning </w:t>
      </w:r>
      <w:r w:rsidRPr="00605880" w:rsidR="00605880">
        <w:rPr>
          <w:shd w:val="clear" w:color="auto" w:fill="FFFFFF"/>
        </w:rPr>
        <w:t>various types</w:t>
      </w:r>
      <w:r w:rsidRPr="00605880" w:rsidR="00605880">
        <w:rPr>
          <w:shd w:val="clear" w:color="auto" w:fill="FFFFFF"/>
        </w:rPr>
        <w:t xml:space="preserve"> of green events," "excellent service," "building a service portfolio," and "offering offers to customers at different times," among others. The hotel chain also needs to implement many eco-friendly practices, such as cutting down on energy use, water use, and trash, and </w:t>
      </w:r>
      <w:r w:rsidRPr="00605880" w:rsidR="00605880">
        <w:rPr>
          <w:shd w:val="clear" w:color="auto" w:fill="FFFFFF"/>
        </w:rPr>
        <w:t>utilizing</w:t>
      </w:r>
      <w:r w:rsidRPr="00605880" w:rsidR="00605880">
        <w:rPr>
          <w:shd w:val="clear" w:color="auto" w:fill="FFFFFF"/>
        </w:rPr>
        <w:t xml:space="preserve"> green building materials. Customers who care about the environment will have more faith in the Hilton Hotel Corporation if it adopts these sustainable practices. They will rise and Hilton Hotel Corporation will be able to set itself apart by using eco-friendly practices.</w:t>
      </w:r>
    </w:p>
    <w:p w:rsidR="00576DBB" w:rsidP="00605880" w:rsidRDefault="00605880" w14:paraId="3BCAC563" w14:textId="0A3833E7">
      <w:r w:rsidRPr="00605880" w:rsidR="00605880">
        <w:rPr>
          <w:shd w:val="clear" w:color="auto" w:fill="FFFFFF"/>
        </w:rPr>
        <w:t xml:space="preserve">There are benefits and drawbacks to outsourcing the housekeeping service. As a result, </w:t>
      </w:r>
      <w:r w:rsidRPr="00605880" w:rsidR="50FB8A84">
        <w:rPr>
          <w:shd w:val="clear" w:color="auto" w:fill="FFFFFF"/>
        </w:rPr>
        <w:t>the Hilton</w:t>
      </w:r>
      <w:r w:rsidRPr="00605880" w:rsidR="00605880">
        <w:rPr>
          <w:shd w:val="clear" w:color="auto" w:fill="FFFFFF"/>
        </w:rPr>
        <w:t xml:space="preserve"> Hotel Company </w:t>
      </w:r>
      <w:r w:rsidRPr="00605880" w:rsidR="00605880">
        <w:rPr>
          <w:shd w:val="clear" w:color="auto" w:fill="FFFFFF"/>
        </w:rPr>
        <w:t>as a whole would</w:t>
      </w:r>
      <w:r w:rsidRPr="00605880" w:rsidR="00605880">
        <w:rPr>
          <w:shd w:val="clear" w:color="auto" w:fill="FFFFFF"/>
        </w:rPr>
        <w:t xml:space="preserve"> </w:t>
      </w:r>
      <w:r w:rsidRPr="00605880" w:rsidR="00605880">
        <w:rPr>
          <w:shd w:val="clear" w:color="auto" w:fill="FFFFFF"/>
        </w:rPr>
        <w:t>benefit</w:t>
      </w:r>
      <w:r w:rsidRPr="00605880" w:rsidR="00605880">
        <w:rPr>
          <w:shd w:val="clear" w:color="auto" w:fill="FFFFFF"/>
        </w:rPr>
        <w:t xml:space="preserve"> from contracting out its housekeeping services. The drawbacks are minor in comparison to the positives. Because the Hilton Hotel Business can save a lot of money, work much more efficiently, and </w:t>
      </w:r>
      <w:r w:rsidRPr="00605880" w:rsidR="00605880">
        <w:rPr>
          <w:shd w:val="clear" w:color="auto" w:fill="FFFFFF"/>
        </w:rPr>
        <w:t>provide</w:t>
      </w:r>
      <w:r w:rsidRPr="00605880" w:rsidR="00605880">
        <w:rPr>
          <w:shd w:val="clear" w:color="auto" w:fill="FFFFFF"/>
        </w:rPr>
        <w:t xml:space="preserve"> better service all around if they contract out their housekeeping services. So that they can focus on providing excellent service to their guests, Hilton Hotels should </w:t>
      </w:r>
      <w:bookmarkStart w:name="_Int_C4T5yuSG" w:id="1216224707"/>
      <w:r w:rsidRPr="00605880" w:rsidR="00605880">
        <w:rPr>
          <w:shd w:val="clear" w:color="auto" w:fill="FFFFFF"/>
        </w:rPr>
        <w:t>contract with</w:t>
      </w:r>
      <w:bookmarkEnd w:id="1216224707"/>
      <w:r w:rsidRPr="00605880" w:rsidR="00605880">
        <w:rPr>
          <w:shd w:val="clear" w:color="auto" w:fill="FFFFFF"/>
        </w:rPr>
        <w:t xml:space="preserve"> a reputable firm to handle their housekeeping </w:t>
      </w:r>
      <w:bookmarkStart w:name="_Int_k1QiMUa2" w:id="801065966"/>
      <w:r w:rsidRPr="00605880" w:rsidR="00605880">
        <w:rPr>
          <w:shd w:val="clear" w:color="auto" w:fill="FFFFFF"/>
        </w:rPr>
        <w:t>needs.</w:t>
      </w:r>
      <w:r w:rsidR="00576DBB">
        <w:br w:type="page"/>
      </w:r>
      <w:bookmarkEnd w:id="801065966"/>
    </w:p>
    <w:p w:rsidR="618F115C" w:rsidP="618F115C" w:rsidRDefault="618F115C" w14:paraId="20F6DDEA" w14:textId="3332D67C">
      <w:pPr>
        <w:pStyle w:val="Heading1"/>
      </w:pPr>
    </w:p>
    <w:p w:rsidR="618F115C" w:rsidP="618F115C" w:rsidRDefault="618F115C" w14:paraId="397A38FB" w14:textId="4289AABA">
      <w:pPr>
        <w:pStyle w:val="Heading1"/>
      </w:pPr>
    </w:p>
    <w:p w:rsidRPr="00A134B0" w:rsidR="00576DBB" w:rsidP="00576DBB" w:rsidRDefault="00576DBB" w14:paraId="6D033377" w14:textId="77777777">
      <w:pPr>
        <w:pStyle w:val="Heading1"/>
      </w:pPr>
      <w:bookmarkStart w:name="_Toc128264265" w:id="8"/>
      <w:r w:rsidR="00576DBB">
        <w:rPr/>
        <w:t>Conclusion</w:t>
      </w:r>
      <w:bookmarkEnd w:id="8"/>
    </w:p>
    <w:p w:rsidR="618F115C" w:rsidRDefault="618F115C" w14:paraId="23A3F748" w14:textId="305DEA74"/>
    <w:p w:rsidR="00003059" w:rsidP="00003059" w:rsidRDefault="00605880" w14:paraId="06F6E415" w14:textId="0891FA4D">
      <w:r w:rsidR="00605880">
        <w:rPr/>
        <w:t xml:space="preserve">Consciously adopting eco-friendly procedures is not only the right thing to do for the planet, but also has the potential to boost Hilton Hotel Corporation's bottom line. Energy efficiency, water conservation, trash reduction, sustainable sourcing, and the promotion of "green" meetings are all ways in which Hilton may dramatically lessen its negative influence on the environment. Hilton can diversify its income by, for example, charging a premium for eco-friendly rooms, promoting the hotel's sustainability initiatives, and profiting from environmentally friendly events. Hilton may get an edge in the market and cement its place as an industry leader if it makes sustainability a top </w:t>
      </w:r>
      <w:r w:rsidR="722D4A0D">
        <w:rPr/>
        <w:t>priority.</w:t>
      </w:r>
    </w:p>
    <w:p w:rsidR="000B1058" w:rsidP="000B1058" w:rsidRDefault="00003059" w14:paraId="5E634D04" w14:textId="7F2A8C35">
      <w:pPr>
        <w:pStyle w:val="Heading1"/>
      </w:pPr>
    </w:p>
    <w:p w:rsidR="000B1058" w:rsidP="000B1058" w:rsidRDefault="00003059" w14:paraId="3B467638" w14:textId="0B813AE5">
      <w:pPr>
        <w:pStyle w:val="Heading1"/>
      </w:pPr>
    </w:p>
    <w:p w:rsidR="000B1058" w:rsidP="000B1058" w:rsidRDefault="00003059" w14:paraId="38DD07C8" w14:textId="2D590177">
      <w:pPr>
        <w:pStyle w:val="Heading1"/>
      </w:pPr>
    </w:p>
    <w:p w:rsidR="000B1058" w:rsidP="000B1058" w:rsidRDefault="00003059" w14:paraId="6CCC0E55" w14:textId="379F0A7B">
      <w:pPr>
        <w:pStyle w:val="Heading1"/>
      </w:pPr>
    </w:p>
    <w:p w:rsidR="000B1058" w:rsidP="000B1058" w:rsidRDefault="00003059" w14:paraId="34BA7CF8" w14:textId="40430227">
      <w:pPr>
        <w:pStyle w:val="Heading1"/>
      </w:pPr>
    </w:p>
    <w:p w:rsidR="000B1058" w:rsidP="000B1058" w:rsidRDefault="00003059" w14:paraId="769843B1" w14:textId="7E379EBF">
      <w:pPr>
        <w:pStyle w:val="Heading1"/>
      </w:pPr>
    </w:p>
    <w:p w:rsidR="000B1058" w:rsidP="000B1058" w:rsidRDefault="00003059" w14:paraId="57C761D8" w14:textId="66BDE218">
      <w:pPr>
        <w:pStyle w:val="Heading1"/>
      </w:pPr>
    </w:p>
    <w:p w:rsidR="000B1058" w:rsidP="000B1058" w:rsidRDefault="00003059" w14:paraId="164A5884" w14:textId="3B26CA7B">
      <w:pPr>
        <w:pStyle w:val="Heading1"/>
      </w:pPr>
    </w:p>
    <w:p w:rsidR="000B1058" w:rsidP="000B1058" w:rsidRDefault="00003059" w14:paraId="7C3CAC96" w14:textId="20622EC9">
      <w:pPr>
        <w:pStyle w:val="Heading1"/>
      </w:pPr>
    </w:p>
    <w:p w:rsidR="000B1058" w:rsidP="000B1058" w:rsidRDefault="00003059" w14:paraId="69F7528E" w14:textId="38FA3298">
      <w:pPr>
        <w:pStyle w:val="Heading1"/>
      </w:pPr>
    </w:p>
    <w:p w:rsidR="000B1058" w:rsidP="000B1058" w:rsidRDefault="00003059" w14:paraId="2641F290" w14:textId="69149F34">
      <w:pPr>
        <w:pStyle w:val="Heading1"/>
      </w:pPr>
    </w:p>
    <w:p w:rsidR="000B1058" w:rsidP="000B1058" w:rsidRDefault="00003059" w14:paraId="23F95933" w14:textId="4B15B411">
      <w:pPr>
        <w:pStyle w:val="Heading1"/>
      </w:pPr>
      <w:bookmarkStart w:name="_Toc128264266" w:id="9"/>
      <w:r w:rsidR="00003059">
        <w:rPr/>
        <w:t>References</w:t>
      </w:r>
      <w:bookmarkEnd w:id="9"/>
      <w:r w:rsidR="004B4612">
        <w:rPr>
          <w:shd w:val="clear" w:color="auto" w:fill="FFFFFF"/>
        </w:rPr>
        <w:t xml:space="preserve"> </w:t>
      </w:r>
    </w:p>
    <w:p w:rsidR="618F115C" w:rsidP="618F115C" w:rsidRDefault="618F115C" w14:paraId="442F6E16" w14:textId="1C9A008F">
      <w:pPr>
        <w:rPr>
          <w:rFonts w:cs="Times New Roman"/>
          <w:color w:val="222222"/>
        </w:rPr>
      </w:pPr>
    </w:p>
    <w:p w:rsidRPr="00FA31B3" w:rsidR="007F7F53" w:rsidP="618F115C" w:rsidRDefault="007F7F53" w14:paraId="5108DE7A" w14:textId="33C6EC15">
      <w:pPr>
        <w:rPr>
          <w:rFonts w:cs="Times New Roman"/>
          <w:color w:val="222222"/>
          <w:shd w:val="clear" w:color="auto" w:fill="FFFFFF"/>
        </w:rPr>
      </w:pPr>
      <w:r w:rsidRPr="618F115C" w:rsidR="007F7F53">
        <w:rPr>
          <w:rFonts w:cs="Times New Roman"/>
          <w:color w:val="222222"/>
          <w:shd w:val="clear" w:color="auto" w:fill="FFFFFF"/>
        </w:rPr>
        <w:t xml:space="preserve">Bruccoleri, M., Perrone, G., Mazzola, E. and Handfield, R., </w:t>
      </w:r>
      <w:r w:rsidRPr="618F115C" w:rsidR="0707D5D7">
        <w:rPr>
          <w:rFonts w:cs="Times New Roman"/>
          <w:color w:val="222222"/>
          <w:shd w:val="clear" w:color="auto" w:fill="FFFFFF"/>
        </w:rPr>
        <w:t>(</w:t>
      </w:r>
      <w:r w:rsidRPr="618F115C" w:rsidR="007F7F53">
        <w:rPr>
          <w:rFonts w:cs="Times New Roman"/>
          <w:color w:val="222222"/>
          <w:shd w:val="clear" w:color="auto" w:fill="FFFFFF"/>
        </w:rPr>
        <w:t>2019</w:t>
      </w:r>
      <w:r w:rsidRPr="618F115C" w:rsidR="2636CB37">
        <w:rPr>
          <w:rFonts w:cs="Times New Roman"/>
          <w:color w:val="222222"/>
          <w:shd w:val="clear" w:color="auto" w:fill="FFFFFF"/>
        </w:rPr>
        <w:t>)</w:t>
      </w:r>
      <w:r w:rsidRPr="618F115C" w:rsidR="007F7F53">
        <w:rPr>
          <w:rFonts w:cs="Times New Roman"/>
          <w:color w:val="222222"/>
          <w:shd w:val="clear" w:color="auto" w:fill="FFFFFF"/>
        </w:rPr>
        <w:t xml:space="preserve">. The </w:t>
      </w:r>
      <w:r w:rsidRPr="618F115C" w:rsidR="007F7F53">
        <w:rPr>
          <w:rFonts w:cs="Times New Roman"/>
          <w:color w:val="222222"/>
          <w:shd w:val="clear" w:color="auto" w:fill="FFFFFF"/>
        </w:rPr>
        <w:t>magnitude</w:t>
      </w:r>
      <w:r w:rsidRPr="618F115C" w:rsidR="007F7F53">
        <w:rPr>
          <w:rFonts w:cs="Times New Roman"/>
          <w:color w:val="222222"/>
          <w:shd w:val="clear" w:color="auto" w:fill="FFFFFF"/>
        </w:rPr>
        <w:t xml:space="preserve"> of a product recall: offshore outsourcing vs. captive offshoring effects. </w:t>
      </w:r>
      <w:r w:rsidRPr="618F115C" w:rsidR="007F7F53">
        <w:rPr>
          <w:rFonts w:cs="Times New Roman"/>
          <w:i w:val="1"/>
          <w:iCs w:val="1"/>
          <w:color w:val="222222"/>
          <w:shd w:val="clear" w:color="auto" w:fill="FFFFFF"/>
        </w:rPr>
        <w:t>International Journal of Production Research</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57</w:t>
      </w:r>
      <w:r w:rsidRPr="618F115C" w:rsidR="007F7F53">
        <w:rPr>
          <w:rFonts w:cs="Times New Roman"/>
          <w:color w:val="222222"/>
          <w:shd w:val="clear" w:color="auto" w:fill="FFFFFF"/>
        </w:rPr>
        <w:t>(13), pp.4211-4227.</w:t>
      </w:r>
    </w:p>
    <w:p w:rsidRPr="00FA31B3" w:rsidR="007F7F53" w:rsidP="618F115C" w:rsidRDefault="007F7F53" w14:paraId="5C4BD4BF" w14:textId="3C9B8576">
      <w:pPr>
        <w:rPr>
          <w:rFonts w:cs="Times New Roman"/>
          <w:color w:val="222222"/>
          <w:shd w:val="clear" w:color="auto" w:fill="FFFFFF"/>
        </w:rPr>
      </w:pPr>
      <w:r w:rsidRPr="618F115C" w:rsidR="007F7F53">
        <w:rPr>
          <w:rFonts w:cs="Times New Roman"/>
          <w:color w:val="222222"/>
          <w:shd w:val="clear" w:color="auto" w:fill="FFFFFF"/>
        </w:rPr>
        <w:t xml:space="preserve">Buckley, P.J., Munjal, S. and Requejo, I., </w:t>
      </w:r>
      <w:r w:rsidRPr="618F115C" w:rsidR="2B95EE8D">
        <w:rPr>
          <w:rFonts w:cs="Times New Roman"/>
          <w:color w:val="222222"/>
          <w:shd w:val="clear" w:color="auto" w:fill="FFFFFF"/>
        </w:rPr>
        <w:t xml:space="preserve">(</w:t>
      </w:r>
      <w:r w:rsidRPr="618F115C" w:rsidR="007F7F53">
        <w:rPr>
          <w:rFonts w:cs="Times New Roman"/>
          <w:color w:val="222222"/>
          <w:shd w:val="clear" w:color="auto" w:fill="FFFFFF"/>
        </w:rPr>
        <w:t xml:space="preserve">2022</w:t>
      </w:r>
      <w:r w:rsidRPr="618F115C" w:rsidR="493DECA0">
        <w:rPr>
          <w:rFonts w:cs="Times New Roman"/>
          <w:color w:val="222222"/>
          <w:shd w:val="clear" w:color="auto" w:fill="FFFFFF"/>
        </w:rPr>
        <w:t xml:space="preserve">)</w:t>
      </w:r>
      <w:r w:rsidRPr="618F115C" w:rsidR="007F7F53">
        <w:rPr>
          <w:rFonts w:cs="Times New Roman"/>
          <w:color w:val="222222"/>
          <w:shd w:val="clear" w:color="auto" w:fill="FFFFFF"/>
        </w:rPr>
        <w:t xml:space="preserve">. How does offshore outsourcing of knowledge-intensive activities affect the exports and financial performance of emerging market </w:t>
      </w:r>
      <w:r w:rsidRPr="618F115C" w:rsidR="0D6E6C3B">
        <w:rPr>
          <w:rFonts w:cs="Times New Roman"/>
          <w:color w:val="222222"/>
          <w:shd w:val="clear" w:color="auto" w:fill="FFFFFF"/>
        </w:rPr>
        <w:t>firms?</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Journal of International Business Studies</w:t>
      </w:r>
      <w:r w:rsidRPr="618F115C" w:rsidR="007F7F53">
        <w:rPr>
          <w:rFonts w:cs="Times New Roman"/>
          <w:color w:val="222222"/>
          <w:shd w:val="clear" w:color="auto" w:fill="FFFFFF"/>
        </w:rPr>
        <w:t>, pp.1-26.</w:t>
      </w:r>
    </w:p>
    <w:p w:rsidRPr="00D3312F" w:rsidR="007F7F53" w:rsidP="618F115C" w:rsidRDefault="007F7F53" w14:paraId="642D88D6" w14:textId="117E0AE0">
      <w:pPr>
        <w:rPr>
          <w:rFonts w:cs="Times New Roman"/>
          <w:color w:val="222222"/>
          <w:shd w:val="clear" w:color="auto" w:fill="FFFFFF"/>
        </w:rPr>
      </w:pPr>
      <w:r w:rsidRPr="618F115C" w:rsidR="007F7F53">
        <w:rPr>
          <w:rFonts w:cs="Times New Roman"/>
          <w:color w:val="222222"/>
          <w:shd w:val="clear" w:color="auto" w:fill="FFFFFF"/>
        </w:rPr>
        <w:t xml:space="preserve">Carius, F. and Job, H., </w:t>
      </w:r>
      <w:r w:rsidRPr="618F115C" w:rsidR="5132A833">
        <w:rPr>
          <w:rFonts w:cs="Times New Roman"/>
          <w:color w:val="222222"/>
          <w:shd w:val="clear" w:color="auto" w:fill="FFFFFF"/>
        </w:rPr>
        <w:t xml:space="preserve">(</w:t>
      </w:r>
      <w:r w:rsidRPr="618F115C" w:rsidR="007F7F53">
        <w:rPr>
          <w:rFonts w:cs="Times New Roman"/>
          <w:color w:val="222222"/>
          <w:shd w:val="clear" w:color="auto" w:fill="FFFFFF"/>
        </w:rPr>
        <w:t xml:space="preserve">2019</w:t>
      </w:r>
      <w:r w:rsidRPr="618F115C" w:rsidR="52425773">
        <w:rPr>
          <w:rFonts w:cs="Times New Roman"/>
          <w:color w:val="222222"/>
          <w:shd w:val="clear" w:color="auto" w:fill="FFFFFF"/>
        </w:rPr>
        <w:t xml:space="preserve">)</w:t>
      </w:r>
      <w:r w:rsidRPr="618F115C" w:rsidR="007F7F53">
        <w:rPr>
          <w:rFonts w:cs="Times New Roman"/>
          <w:color w:val="222222"/>
          <w:shd w:val="clear" w:color="auto" w:fill="FFFFFF"/>
        </w:rPr>
        <w:t xml:space="preserve">. Community involvement and tourism revenue sharing as contributing factors to the UN Sustainable Development Goals in </w:t>
      </w:r>
      <w:r w:rsidRPr="618F115C" w:rsidR="007F7F53">
        <w:rPr>
          <w:rFonts w:cs="Times New Roman"/>
          <w:color w:val="222222"/>
          <w:shd w:val="clear" w:color="auto" w:fill="FFFFFF"/>
        </w:rPr>
        <w:t>Jozani</w:t>
      </w:r>
      <w:r w:rsidRPr="618F115C" w:rsidR="007F7F53">
        <w:rPr>
          <w:rFonts w:cs="Times New Roman"/>
          <w:color w:val="222222"/>
          <w:shd w:val="clear" w:color="auto" w:fill="FFFFFF"/>
        </w:rPr>
        <w:t>–</w:t>
      </w:r>
      <w:r w:rsidRPr="618F115C" w:rsidR="007F7F53">
        <w:rPr>
          <w:rFonts w:cs="Times New Roman"/>
          <w:color w:val="222222"/>
          <w:shd w:val="clear" w:color="auto" w:fill="FFFFFF"/>
        </w:rPr>
        <w:t>Chwaka</w:t>
      </w:r>
      <w:r w:rsidRPr="618F115C" w:rsidR="007F7F53">
        <w:rPr>
          <w:rFonts w:cs="Times New Roman"/>
          <w:color w:val="222222"/>
          <w:shd w:val="clear" w:color="auto" w:fill="FFFFFF"/>
        </w:rPr>
        <w:t xml:space="preserve"> Bay National Park and Biosphere Reserve, Zanzibar. </w:t>
      </w:r>
      <w:r w:rsidRPr="618F115C" w:rsidR="007F7F53">
        <w:rPr>
          <w:rFonts w:cs="Times New Roman"/>
          <w:i w:val="1"/>
          <w:iCs w:val="1"/>
          <w:color w:val="222222"/>
          <w:shd w:val="clear" w:color="auto" w:fill="FFFFFF"/>
        </w:rPr>
        <w:t>Journal of Sustainable Tourism</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27</w:t>
      </w:r>
      <w:r w:rsidRPr="618F115C" w:rsidR="007F7F53">
        <w:rPr>
          <w:rFonts w:cs="Times New Roman"/>
          <w:color w:val="222222"/>
          <w:shd w:val="clear" w:color="auto" w:fill="FFFFFF"/>
        </w:rPr>
        <w:t>(6), pp.826-846.</w:t>
      </w:r>
    </w:p>
    <w:p w:rsidRPr="00D3312F" w:rsidR="007F7F53" w:rsidP="618F115C" w:rsidRDefault="007F7F53" w14:paraId="41E777B2" w14:textId="38FCB8A7">
      <w:pPr>
        <w:rPr>
          <w:rFonts w:cs="Times New Roman"/>
          <w:color w:val="222222"/>
          <w:shd w:val="clear" w:color="auto" w:fill="FFFFFF"/>
        </w:rPr>
      </w:pPr>
      <w:r w:rsidRPr="618F115C" w:rsidR="007F7F53">
        <w:rPr>
          <w:rFonts w:cs="Times New Roman"/>
          <w:color w:val="222222"/>
          <w:shd w:val="clear" w:color="auto" w:fill="FFFFFF"/>
        </w:rPr>
        <w:t xml:space="preserve">Chinyoka, A. and Mutambara, E., </w:t>
      </w:r>
      <w:r w:rsidRPr="618F115C" w:rsidR="639631B4">
        <w:rPr>
          <w:rFonts w:cs="Times New Roman"/>
          <w:color w:val="222222"/>
          <w:shd w:val="clear" w:color="auto" w:fill="FFFFFF"/>
        </w:rPr>
        <w:t>(</w:t>
      </w:r>
      <w:r w:rsidRPr="618F115C" w:rsidR="007F7F53">
        <w:rPr>
          <w:rFonts w:cs="Times New Roman"/>
          <w:color w:val="222222"/>
          <w:shd w:val="clear" w:color="auto" w:fill="FFFFFF"/>
        </w:rPr>
        <w:t>2021</w:t>
      </w:r>
      <w:r w:rsidRPr="618F115C" w:rsidR="45ACBB08">
        <w:rPr>
          <w:rFonts w:cs="Times New Roman"/>
          <w:color w:val="222222"/>
          <w:shd w:val="clear" w:color="auto" w:fill="FFFFFF"/>
        </w:rPr>
        <w:t>)</w:t>
      </w:r>
      <w:r w:rsidRPr="618F115C" w:rsidR="007F7F53">
        <w:rPr>
          <w:rFonts w:cs="Times New Roman"/>
          <w:color w:val="222222"/>
          <w:shd w:val="clear" w:color="auto" w:fill="FFFFFF"/>
        </w:rPr>
        <w:t>. Exploring Barriers and Enablers to revenue generation among state universities in Zimbabwe.</w:t>
      </w:r>
    </w:p>
    <w:p w:rsidRPr="00D3312F" w:rsidR="007F7F53" w:rsidP="618F115C" w:rsidRDefault="007F7F53" w14:paraId="67E7CE77" w14:textId="22F57736">
      <w:pPr>
        <w:rPr>
          <w:rFonts w:cs="Times New Roman"/>
          <w:color w:val="222222"/>
          <w:shd w:val="clear" w:color="auto" w:fill="FFFFFF"/>
        </w:rPr>
      </w:pPr>
      <w:r w:rsidRPr="618F115C" w:rsidR="007F7F53">
        <w:rPr>
          <w:rFonts w:cs="Times New Roman"/>
          <w:color w:val="222222"/>
          <w:shd w:val="clear" w:color="auto" w:fill="FFFFFF"/>
        </w:rPr>
        <w:t xml:space="preserve">Danish, M.S.S., Matayoshi, H., Howlader, H.R., Chakraborty, S., Mandal, P. and </w:t>
      </w:r>
      <w:r w:rsidRPr="618F115C" w:rsidR="007F7F53">
        <w:rPr>
          <w:rFonts w:cs="Times New Roman"/>
          <w:color w:val="222222"/>
          <w:shd w:val="clear" w:color="auto" w:fill="FFFFFF"/>
        </w:rPr>
        <w:t>Senjyu</w:t>
      </w:r>
      <w:r w:rsidRPr="618F115C" w:rsidR="007F7F53">
        <w:rPr>
          <w:rFonts w:cs="Times New Roman"/>
          <w:color w:val="222222"/>
          <w:shd w:val="clear" w:color="auto" w:fill="FFFFFF"/>
        </w:rPr>
        <w:t xml:space="preserve">, T., </w:t>
      </w:r>
      <w:r w:rsidRPr="618F115C" w:rsidR="2B3C8D26">
        <w:rPr>
          <w:rFonts w:cs="Times New Roman"/>
          <w:color w:val="222222"/>
          <w:shd w:val="clear" w:color="auto" w:fill="FFFFFF"/>
        </w:rPr>
        <w:t>(</w:t>
      </w:r>
      <w:r w:rsidRPr="618F115C" w:rsidR="007F7F53">
        <w:rPr>
          <w:rFonts w:cs="Times New Roman"/>
          <w:color w:val="222222"/>
          <w:shd w:val="clear" w:color="auto" w:fill="FFFFFF"/>
        </w:rPr>
        <w:t>2019</w:t>
      </w:r>
      <w:r w:rsidRPr="618F115C" w:rsidR="6331E2C0">
        <w:rPr>
          <w:rFonts w:cs="Times New Roman"/>
          <w:color w:val="222222"/>
          <w:shd w:val="clear" w:color="auto" w:fill="FFFFFF"/>
        </w:rPr>
        <w:t>)</w:t>
      </w:r>
      <w:r w:rsidRPr="618F115C" w:rsidR="007F7F53">
        <w:rPr>
          <w:rFonts w:cs="Times New Roman"/>
          <w:color w:val="222222"/>
          <w:shd w:val="clear" w:color="auto" w:fill="FFFFFF"/>
        </w:rPr>
        <w:t>, March. Microgrid planning and design: Resilience to sustainability. In </w:t>
      </w:r>
      <w:r w:rsidRPr="618F115C" w:rsidR="007F7F53">
        <w:rPr>
          <w:rFonts w:cs="Times New Roman"/>
          <w:i w:val="1"/>
          <w:iCs w:val="1"/>
          <w:color w:val="222222"/>
          <w:shd w:val="clear" w:color="auto" w:fill="FFFFFF"/>
        </w:rPr>
        <w:t>2019 IEEE PES GTD Grand International Conference and Exposition Asia (GTD Asia)</w:t>
      </w:r>
      <w:r w:rsidRPr="618F115C" w:rsidR="007F7F53">
        <w:rPr>
          <w:rFonts w:cs="Times New Roman"/>
          <w:color w:val="222222"/>
          <w:shd w:val="clear" w:color="auto" w:fill="FFFFFF"/>
        </w:rPr>
        <w:t> (pp. 253-258). IEEE.</w:t>
      </w:r>
    </w:p>
    <w:p w:rsidRPr="00D3312F" w:rsidR="007F7F53" w:rsidP="618F115C" w:rsidRDefault="007F7F53" w14:paraId="42E88D29" w14:textId="5C4AA64B">
      <w:pPr>
        <w:rPr>
          <w:rFonts w:cs="Times New Roman"/>
          <w:color w:val="222222"/>
          <w:shd w:val="clear" w:color="auto" w:fill="FFFFFF"/>
        </w:rPr>
      </w:pPr>
      <w:r w:rsidRPr="618F115C" w:rsidR="007F7F53">
        <w:rPr>
          <w:rFonts w:cs="Times New Roman"/>
          <w:color w:val="222222"/>
          <w:shd w:val="clear" w:color="auto" w:fill="FFFFFF"/>
        </w:rPr>
        <w:t xml:space="preserve">El Khatib, M., </w:t>
      </w:r>
      <w:r w:rsidRPr="618F115C" w:rsidR="007F7F53">
        <w:rPr>
          <w:rFonts w:cs="Times New Roman"/>
          <w:color w:val="222222"/>
          <w:shd w:val="clear" w:color="auto" w:fill="FFFFFF"/>
        </w:rPr>
        <w:t>Alabdooli</w:t>
      </w:r>
      <w:r w:rsidRPr="618F115C" w:rsidR="007F7F53">
        <w:rPr>
          <w:rFonts w:cs="Times New Roman"/>
          <w:color w:val="222222"/>
          <w:shd w:val="clear" w:color="auto" w:fill="FFFFFF"/>
        </w:rPr>
        <w:t xml:space="preserve">, K., </w:t>
      </w:r>
      <w:r w:rsidRPr="618F115C" w:rsidR="007F7F53">
        <w:rPr>
          <w:rFonts w:cs="Times New Roman"/>
          <w:color w:val="222222"/>
          <w:shd w:val="clear" w:color="auto" w:fill="FFFFFF"/>
        </w:rPr>
        <w:t xml:space="preserve">AlKaabi</w:t>
      </w:r>
      <w:r w:rsidRPr="618F115C" w:rsidR="007F7F53">
        <w:rPr>
          <w:rFonts w:cs="Times New Roman"/>
          <w:color w:val="222222"/>
          <w:shd w:val="clear" w:color="auto" w:fill="FFFFFF"/>
        </w:rPr>
        <w:t xml:space="preserve">, A. and Al </w:t>
      </w:r>
      <w:r w:rsidRPr="618F115C" w:rsidR="007F7F53">
        <w:rPr>
          <w:rFonts w:cs="Times New Roman"/>
          <w:color w:val="222222"/>
          <w:shd w:val="clear" w:color="auto" w:fill="FFFFFF"/>
        </w:rPr>
        <w:t>Harmoodi</w:t>
      </w:r>
      <w:r w:rsidRPr="618F115C" w:rsidR="007F7F53">
        <w:rPr>
          <w:rFonts w:cs="Times New Roman"/>
          <w:color w:val="222222"/>
          <w:shd w:val="clear" w:color="auto" w:fill="FFFFFF"/>
        </w:rPr>
        <w:t xml:space="preserve">, S., </w:t>
      </w:r>
      <w:r w:rsidRPr="618F115C" w:rsidR="37379337">
        <w:rPr>
          <w:rFonts w:cs="Times New Roman"/>
          <w:color w:val="222222"/>
          <w:shd w:val="clear" w:color="auto" w:fill="FFFFFF"/>
        </w:rPr>
        <w:t>(</w:t>
      </w:r>
      <w:r w:rsidRPr="618F115C" w:rsidR="007F7F53">
        <w:rPr>
          <w:rFonts w:cs="Times New Roman"/>
          <w:color w:val="222222"/>
          <w:shd w:val="clear" w:color="auto" w:fill="FFFFFF"/>
        </w:rPr>
        <w:t>2020</w:t>
      </w:r>
      <w:r w:rsidRPr="618F115C" w:rsidR="0891310D">
        <w:rPr>
          <w:rFonts w:cs="Times New Roman"/>
          <w:color w:val="222222"/>
          <w:shd w:val="clear" w:color="auto" w:fill="FFFFFF"/>
        </w:rPr>
        <w:t>)</w:t>
      </w:r>
      <w:r w:rsidRPr="618F115C" w:rsidR="007F7F53">
        <w:rPr>
          <w:rFonts w:cs="Times New Roman"/>
          <w:color w:val="222222"/>
          <w:shd w:val="clear" w:color="auto" w:fill="FFFFFF"/>
        </w:rPr>
        <w:t>. Sustainable Project Management: Trends and Alignment. </w:t>
      </w:r>
      <w:r w:rsidRPr="618F115C" w:rsidR="007F7F53">
        <w:rPr>
          <w:rFonts w:cs="Times New Roman"/>
          <w:i w:val="1"/>
          <w:iCs w:val="1"/>
          <w:color w:val="222222"/>
          <w:shd w:val="clear" w:color="auto" w:fill="FFFFFF"/>
        </w:rPr>
        <w:t>Theoretical Economics Letters</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10</w:t>
      </w:r>
      <w:r w:rsidRPr="618F115C" w:rsidR="007F7F53">
        <w:rPr>
          <w:rFonts w:cs="Times New Roman"/>
          <w:color w:val="222222"/>
          <w:shd w:val="clear" w:color="auto" w:fill="FFFFFF"/>
        </w:rPr>
        <w:t>(06), p.1276.</w:t>
      </w:r>
    </w:p>
    <w:p w:rsidRPr="00D3312F" w:rsidR="007F7F53" w:rsidP="618F115C" w:rsidRDefault="007F7F53" w14:paraId="6E7C473E" w14:textId="6ED79E8C">
      <w:pPr>
        <w:rPr>
          <w:rFonts w:cs="Times New Roman"/>
          <w:color w:val="222222"/>
          <w:shd w:val="clear" w:color="auto" w:fill="FFFFFF"/>
        </w:rPr>
      </w:pPr>
      <w:r w:rsidRPr="618F115C" w:rsidR="007F7F53">
        <w:rPr>
          <w:rFonts w:cs="Times New Roman"/>
          <w:color w:val="222222"/>
          <w:shd w:val="clear" w:color="auto" w:fill="FFFFFF"/>
        </w:rPr>
        <w:t xml:space="preserve">Fattahi, M., Govindan, K. and </w:t>
      </w:r>
      <w:r w:rsidRPr="618F115C" w:rsidR="007F7F53">
        <w:rPr>
          <w:rFonts w:cs="Times New Roman"/>
          <w:color w:val="222222"/>
          <w:shd w:val="clear" w:color="auto" w:fill="FFFFFF"/>
        </w:rPr>
        <w:t>Farhadkhani</w:t>
      </w:r>
      <w:r w:rsidRPr="618F115C" w:rsidR="007F7F53">
        <w:rPr>
          <w:rFonts w:cs="Times New Roman"/>
          <w:color w:val="222222"/>
          <w:shd w:val="clear" w:color="auto" w:fill="FFFFFF"/>
        </w:rPr>
        <w:t xml:space="preserve">, M., </w:t>
      </w:r>
      <w:r w:rsidRPr="618F115C" w:rsidR="5F965EE0">
        <w:rPr>
          <w:rFonts w:cs="Times New Roman"/>
          <w:color w:val="222222"/>
          <w:shd w:val="clear" w:color="auto" w:fill="FFFFFF"/>
        </w:rPr>
        <w:t>(</w:t>
      </w:r>
      <w:r w:rsidRPr="618F115C" w:rsidR="007F7F53">
        <w:rPr>
          <w:rFonts w:cs="Times New Roman"/>
          <w:color w:val="222222"/>
          <w:shd w:val="clear" w:color="auto" w:fill="FFFFFF"/>
        </w:rPr>
        <w:t>2021</w:t>
      </w:r>
      <w:r w:rsidRPr="618F115C" w:rsidR="2DC76943">
        <w:rPr>
          <w:rFonts w:cs="Times New Roman"/>
          <w:color w:val="222222"/>
          <w:shd w:val="clear" w:color="auto" w:fill="FFFFFF"/>
        </w:rPr>
        <w:t>)</w:t>
      </w:r>
      <w:r w:rsidRPr="618F115C" w:rsidR="007F7F53">
        <w:rPr>
          <w:rFonts w:cs="Times New Roman"/>
          <w:color w:val="222222"/>
          <w:shd w:val="clear" w:color="auto" w:fill="FFFFFF"/>
        </w:rPr>
        <w:t>. Sustainable supply chain planning for biomass-based power generation with environmental risk and supply uncertainty considerations: a real-life case study. </w:t>
      </w:r>
      <w:r w:rsidRPr="618F115C" w:rsidR="007F7F53">
        <w:rPr>
          <w:rFonts w:cs="Times New Roman"/>
          <w:i w:val="1"/>
          <w:iCs w:val="1"/>
          <w:color w:val="222222"/>
          <w:shd w:val="clear" w:color="auto" w:fill="FFFFFF"/>
        </w:rPr>
        <w:t>International Journal of Production Research</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59</w:t>
      </w:r>
      <w:r w:rsidRPr="618F115C" w:rsidR="007F7F53">
        <w:rPr>
          <w:rFonts w:cs="Times New Roman"/>
          <w:color w:val="222222"/>
          <w:shd w:val="clear" w:color="auto" w:fill="FFFFFF"/>
        </w:rPr>
        <w:t>(10), pp.3084-3108.</w:t>
      </w:r>
    </w:p>
    <w:p w:rsidR="007F7F53" w:rsidP="618F115C" w:rsidRDefault="007F7F53" w14:paraId="30C5FE33" w14:textId="44714E62">
      <w:pPr>
        <w:rPr>
          <w:rFonts w:cs="Times New Roman"/>
          <w:color w:val="222222"/>
          <w:shd w:val="clear" w:color="auto" w:fill="FFFFFF"/>
        </w:rPr>
      </w:pPr>
      <w:r w:rsidRPr="618F115C" w:rsidR="007F7F53">
        <w:rPr>
          <w:rFonts w:cs="Times New Roman"/>
          <w:color w:val="222222"/>
          <w:shd w:val="clear" w:color="auto" w:fill="FFFFFF"/>
        </w:rPr>
        <w:t xml:space="preserve">Fung, Y.N., Choi, T.M. and Liu, R., </w:t>
      </w:r>
      <w:r w:rsidRPr="618F115C" w:rsidR="24FF2DA1">
        <w:rPr>
          <w:rFonts w:cs="Times New Roman"/>
          <w:color w:val="222222"/>
          <w:shd w:val="clear" w:color="auto" w:fill="FFFFFF"/>
        </w:rPr>
        <w:t>(</w:t>
      </w:r>
      <w:r w:rsidRPr="618F115C" w:rsidR="007F7F53">
        <w:rPr>
          <w:rFonts w:cs="Times New Roman"/>
          <w:color w:val="222222"/>
          <w:shd w:val="clear" w:color="auto" w:fill="FFFFFF"/>
        </w:rPr>
        <w:t>2020</w:t>
      </w:r>
      <w:r w:rsidRPr="618F115C" w:rsidR="6DBF6E1D">
        <w:rPr>
          <w:rFonts w:cs="Times New Roman"/>
          <w:color w:val="222222"/>
          <w:shd w:val="clear" w:color="auto" w:fill="FFFFFF"/>
        </w:rPr>
        <w:t>)</w:t>
      </w:r>
      <w:r w:rsidRPr="618F115C" w:rsidR="007F7F53">
        <w:rPr>
          <w:rFonts w:cs="Times New Roman"/>
          <w:color w:val="222222"/>
          <w:shd w:val="clear" w:color="auto" w:fill="FFFFFF"/>
        </w:rPr>
        <w:t>. Sustainable planning strategies in supply chain systems: proposal and applications with a real case study in fashion. </w:t>
      </w:r>
      <w:r w:rsidRPr="618F115C" w:rsidR="007F7F53">
        <w:rPr>
          <w:rFonts w:cs="Times New Roman"/>
          <w:i w:val="1"/>
          <w:iCs w:val="1"/>
          <w:color w:val="222222"/>
          <w:shd w:val="clear" w:color="auto" w:fill="FFFFFF"/>
        </w:rPr>
        <w:t>Production Planning &amp; Control</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31</w:t>
      </w:r>
      <w:r w:rsidRPr="618F115C" w:rsidR="007F7F53">
        <w:rPr>
          <w:rFonts w:cs="Times New Roman"/>
          <w:color w:val="222222"/>
          <w:shd w:val="clear" w:color="auto" w:fill="FFFFFF"/>
        </w:rPr>
        <w:t>(11-12), pp.883-902.</w:t>
      </w:r>
    </w:p>
    <w:p w:rsidRPr="00FA31B3" w:rsidR="007F7F53" w:rsidP="618F115C" w:rsidRDefault="007F7F53" w14:paraId="36B5BAED" w14:textId="4FA627AC">
      <w:pPr>
        <w:rPr>
          <w:rFonts w:cs="Times New Roman"/>
          <w:color w:val="222222"/>
          <w:shd w:val="clear" w:color="auto" w:fill="FFFFFF"/>
        </w:rPr>
      </w:pPr>
      <w:r w:rsidRPr="618F115C" w:rsidR="007F7F53">
        <w:rPr>
          <w:rFonts w:cs="Times New Roman"/>
          <w:color w:val="222222"/>
          <w:shd w:val="clear" w:color="auto" w:fill="FFFFFF"/>
        </w:rPr>
        <w:t>Gurtu</w:t>
      </w:r>
      <w:r w:rsidRPr="618F115C" w:rsidR="007F7F53">
        <w:rPr>
          <w:rFonts w:cs="Times New Roman"/>
          <w:color w:val="222222"/>
          <w:shd w:val="clear" w:color="auto" w:fill="FFFFFF"/>
        </w:rPr>
        <w:t xml:space="preserve">, A., Saxena, R. and Sah, N., </w:t>
      </w:r>
      <w:r w:rsidRPr="618F115C" w:rsidR="3EFFDCDA">
        <w:rPr>
          <w:rFonts w:cs="Times New Roman"/>
          <w:color w:val="222222"/>
          <w:shd w:val="clear" w:color="auto" w:fill="FFFFFF"/>
        </w:rPr>
        <w:t>(</w:t>
      </w:r>
      <w:r w:rsidRPr="618F115C" w:rsidR="007F7F53">
        <w:rPr>
          <w:rFonts w:cs="Times New Roman"/>
          <w:color w:val="222222"/>
          <w:shd w:val="clear" w:color="auto" w:fill="FFFFFF"/>
        </w:rPr>
        <w:t>2019</w:t>
      </w:r>
      <w:r w:rsidRPr="618F115C" w:rsidR="6E346682">
        <w:rPr>
          <w:rFonts w:cs="Times New Roman"/>
          <w:color w:val="222222"/>
          <w:shd w:val="clear" w:color="auto" w:fill="FFFFFF"/>
        </w:rPr>
        <w:t>)</w:t>
      </w:r>
      <w:r w:rsidRPr="618F115C" w:rsidR="007F7F53">
        <w:rPr>
          <w:rFonts w:cs="Times New Roman"/>
          <w:color w:val="222222"/>
          <w:shd w:val="clear" w:color="auto" w:fill="FFFFFF"/>
        </w:rPr>
        <w:t>. Offshoring decisions: a comprehensive and conceptual framework. </w:t>
      </w:r>
      <w:r w:rsidRPr="618F115C" w:rsidR="007F7F53">
        <w:rPr>
          <w:rFonts w:cs="Times New Roman"/>
          <w:i w:val="1"/>
          <w:iCs w:val="1"/>
          <w:color w:val="222222"/>
          <w:shd w:val="clear" w:color="auto" w:fill="FFFFFF"/>
        </w:rPr>
        <w:t>Operations and Supply Chain Management: An International Journal</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12</w:t>
      </w:r>
      <w:r w:rsidRPr="618F115C" w:rsidR="007F7F53">
        <w:rPr>
          <w:rFonts w:cs="Times New Roman"/>
          <w:color w:val="222222"/>
          <w:shd w:val="clear" w:color="auto" w:fill="FFFFFF"/>
        </w:rPr>
        <w:t>(3), pp.118-128.</w:t>
      </w:r>
    </w:p>
    <w:p w:rsidRPr="00D3312F" w:rsidR="007F7F53" w:rsidP="618F115C" w:rsidRDefault="007F7F53" w14:paraId="74D0EC1D" w14:textId="628B6C3A">
      <w:pPr>
        <w:rPr>
          <w:rFonts w:cs="Times New Roman"/>
          <w:color w:val="222222"/>
          <w:shd w:val="clear" w:color="auto" w:fill="FFFFFF"/>
        </w:rPr>
      </w:pPr>
      <w:r w:rsidRPr="618F115C" w:rsidR="007F7F53">
        <w:rPr>
          <w:rFonts w:cs="Times New Roman"/>
          <w:color w:val="222222"/>
          <w:shd w:val="clear" w:color="auto" w:fill="FFFFFF"/>
        </w:rPr>
        <w:t xml:space="preserve">Kaur, H., Singh, S.P., Garza-Reyes, J.A. and Mishra, N., </w:t>
      </w:r>
      <w:r w:rsidRPr="618F115C" w:rsidR="7D565DD8">
        <w:rPr>
          <w:rFonts w:cs="Times New Roman"/>
          <w:color w:val="222222"/>
          <w:shd w:val="clear" w:color="auto" w:fill="FFFFFF"/>
        </w:rPr>
        <w:t>(</w:t>
      </w:r>
      <w:r w:rsidRPr="618F115C" w:rsidR="007F7F53">
        <w:rPr>
          <w:rFonts w:cs="Times New Roman"/>
          <w:color w:val="222222"/>
          <w:shd w:val="clear" w:color="auto" w:fill="FFFFFF"/>
        </w:rPr>
        <w:t>2020</w:t>
      </w:r>
      <w:r w:rsidRPr="618F115C" w:rsidR="01E108A3">
        <w:rPr>
          <w:rFonts w:cs="Times New Roman"/>
          <w:color w:val="222222"/>
          <w:shd w:val="clear" w:color="auto" w:fill="FFFFFF"/>
        </w:rPr>
        <w:t>)</w:t>
      </w:r>
      <w:r w:rsidRPr="618F115C" w:rsidR="007F7F53">
        <w:rPr>
          <w:rFonts w:cs="Times New Roman"/>
          <w:color w:val="222222"/>
          <w:shd w:val="clear" w:color="auto" w:fill="FFFFFF"/>
        </w:rPr>
        <w:t>. Sustainable stochastic production and procurement problem for resilient supply chain. </w:t>
      </w:r>
      <w:r w:rsidRPr="618F115C" w:rsidR="007F7F53">
        <w:rPr>
          <w:rFonts w:cs="Times New Roman"/>
          <w:i w:val="1"/>
          <w:iCs w:val="1"/>
          <w:color w:val="222222"/>
          <w:shd w:val="clear" w:color="auto" w:fill="FFFFFF"/>
        </w:rPr>
        <w:t>Computers &amp; Industrial Engineering</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139</w:t>
      </w:r>
      <w:r w:rsidRPr="618F115C" w:rsidR="007F7F53">
        <w:rPr>
          <w:rFonts w:cs="Times New Roman"/>
          <w:color w:val="222222"/>
          <w:shd w:val="clear" w:color="auto" w:fill="FFFFFF"/>
        </w:rPr>
        <w:t>, p.105560.</w:t>
      </w:r>
    </w:p>
    <w:p w:rsidRPr="00FA31B3" w:rsidR="007F7F53" w:rsidP="618F115C" w:rsidRDefault="007F7F53" w14:paraId="0DFF0275" w14:textId="42D95075">
      <w:pPr>
        <w:rPr>
          <w:rFonts w:cs="Times New Roman"/>
          <w:color w:val="222222"/>
          <w:shd w:val="clear" w:color="auto" w:fill="FFFFFF"/>
        </w:rPr>
      </w:pPr>
      <w:r w:rsidRPr="618F115C" w:rsidR="007F7F53">
        <w:rPr>
          <w:rFonts w:cs="Times New Roman"/>
          <w:color w:val="222222"/>
          <w:shd w:val="clear" w:color="auto" w:fill="FFFFFF"/>
        </w:rPr>
        <w:t xml:space="preserve">Munjal, S., Requejo, I. and Kundu, S.K., </w:t>
      </w:r>
      <w:r w:rsidRPr="618F115C" w:rsidR="0451A03A">
        <w:rPr>
          <w:rFonts w:cs="Times New Roman"/>
          <w:color w:val="222222"/>
          <w:shd w:val="clear" w:color="auto" w:fill="FFFFFF"/>
        </w:rPr>
        <w:t>(</w:t>
      </w:r>
      <w:r w:rsidRPr="618F115C" w:rsidR="007F7F53">
        <w:rPr>
          <w:rFonts w:cs="Times New Roman"/>
          <w:color w:val="222222"/>
          <w:shd w:val="clear" w:color="auto" w:fill="FFFFFF"/>
        </w:rPr>
        <w:t>2019</w:t>
      </w:r>
      <w:r w:rsidRPr="618F115C" w:rsidR="30424F15">
        <w:rPr>
          <w:rFonts w:cs="Times New Roman"/>
          <w:color w:val="222222"/>
          <w:shd w:val="clear" w:color="auto" w:fill="FFFFFF"/>
        </w:rPr>
        <w:t>)</w:t>
      </w:r>
      <w:r w:rsidRPr="618F115C" w:rsidR="007F7F53">
        <w:rPr>
          <w:rFonts w:cs="Times New Roman"/>
          <w:color w:val="222222"/>
          <w:shd w:val="clear" w:color="auto" w:fill="FFFFFF"/>
        </w:rPr>
        <w:t xml:space="preserve">. Offshore outsourcing and firm performance: Moderating effects of size, </w:t>
      </w:r>
      <w:r w:rsidRPr="618F115C" w:rsidR="1ACDD6F4">
        <w:rPr>
          <w:rFonts w:cs="Times New Roman"/>
          <w:color w:val="222222"/>
          <w:shd w:val="clear" w:color="auto" w:fill="FFFFFF"/>
        </w:rPr>
        <w:t>growth,</w:t>
      </w:r>
      <w:r w:rsidRPr="618F115C" w:rsidR="007F7F53">
        <w:rPr>
          <w:rFonts w:cs="Times New Roman"/>
          <w:color w:val="222222"/>
          <w:shd w:val="clear" w:color="auto" w:fill="FFFFFF"/>
        </w:rPr>
        <w:t xml:space="preserve"> and slack resources. </w:t>
      </w:r>
      <w:r w:rsidRPr="618F115C" w:rsidR="007F7F53">
        <w:rPr>
          <w:rFonts w:cs="Times New Roman"/>
          <w:i w:val="1"/>
          <w:iCs w:val="1"/>
          <w:color w:val="222222"/>
          <w:shd w:val="clear" w:color="auto" w:fill="FFFFFF"/>
        </w:rPr>
        <w:t>Journal of Business Research</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103</w:t>
      </w:r>
      <w:r w:rsidRPr="618F115C" w:rsidR="007F7F53">
        <w:rPr>
          <w:rFonts w:cs="Times New Roman"/>
          <w:color w:val="222222"/>
          <w:shd w:val="clear" w:color="auto" w:fill="FFFFFF"/>
        </w:rPr>
        <w:t>, pp.484-494.</w:t>
      </w:r>
    </w:p>
    <w:p w:rsidRPr="00FA31B3" w:rsidR="007F7F53" w:rsidP="618F115C" w:rsidRDefault="007F7F53" w14:paraId="0B0E07F7" w14:textId="326B5409">
      <w:pPr>
        <w:rPr>
          <w:rFonts w:cs="Times New Roman"/>
          <w:color w:val="222222"/>
          <w:shd w:val="clear" w:color="auto" w:fill="FFFFFF"/>
        </w:rPr>
      </w:pPr>
      <w:r w:rsidRPr="618F115C" w:rsidR="007F7F53">
        <w:rPr>
          <w:rFonts w:cs="Times New Roman"/>
          <w:color w:val="222222"/>
          <w:shd w:val="clear" w:color="auto" w:fill="FFFFFF"/>
        </w:rPr>
        <w:t xml:space="preserve">Pereira, V., Munjal, S. and Ishizaka, A., </w:t>
      </w:r>
      <w:r w:rsidRPr="618F115C" w:rsidR="253139CE">
        <w:rPr>
          <w:rFonts w:cs="Times New Roman"/>
          <w:color w:val="222222"/>
          <w:shd w:val="clear" w:color="auto" w:fill="FFFFFF"/>
        </w:rPr>
        <w:t>(</w:t>
      </w:r>
      <w:r w:rsidRPr="618F115C" w:rsidR="007F7F53">
        <w:rPr>
          <w:rFonts w:cs="Times New Roman"/>
          <w:color w:val="222222"/>
          <w:shd w:val="clear" w:color="auto" w:fill="FFFFFF"/>
        </w:rPr>
        <w:t>2019</w:t>
      </w:r>
      <w:r w:rsidRPr="618F115C" w:rsidR="721B8AA4">
        <w:rPr>
          <w:rFonts w:cs="Times New Roman"/>
          <w:color w:val="222222"/>
          <w:shd w:val="clear" w:color="auto" w:fill="FFFFFF"/>
        </w:rPr>
        <w:t>)</w:t>
      </w:r>
      <w:r w:rsidRPr="618F115C" w:rsidR="007F7F53">
        <w:rPr>
          <w:rFonts w:cs="Times New Roman"/>
          <w:color w:val="222222"/>
          <w:shd w:val="clear" w:color="auto" w:fill="FFFFFF"/>
        </w:rPr>
        <w:t>. Outsourcing and offshoring decision making and its implications for businesses-A synthesis of research pursuing five pertinent questions. </w:t>
      </w:r>
      <w:r w:rsidRPr="618F115C" w:rsidR="007F7F53">
        <w:rPr>
          <w:rFonts w:cs="Times New Roman"/>
          <w:i w:val="1"/>
          <w:iCs w:val="1"/>
          <w:color w:val="222222"/>
          <w:shd w:val="clear" w:color="auto" w:fill="FFFFFF"/>
        </w:rPr>
        <w:t>Journal of Business Research</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103</w:t>
      </w:r>
      <w:r w:rsidRPr="618F115C" w:rsidR="007F7F53">
        <w:rPr>
          <w:rFonts w:cs="Times New Roman"/>
          <w:color w:val="222222"/>
          <w:shd w:val="clear" w:color="auto" w:fill="FFFFFF"/>
        </w:rPr>
        <w:t>, pp.348-355.</w:t>
      </w:r>
    </w:p>
    <w:p w:rsidRPr="00FA31B3" w:rsidR="007F7F53" w:rsidP="004B4612" w:rsidRDefault="007F7F53" w14:paraId="345450D1" w14:textId="65531ABD">
      <w:pPr>
        <w:rPr>
          <w:rFonts w:cs="Times New Roman"/>
          <w:sz w:val="40"/>
          <w:szCs w:val="40"/>
        </w:rPr>
      </w:pPr>
      <w:r w:rsidRPr="618F115C" w:rsidR="007F7F53">
        <w:rPr>
          <w:rFonts w:cs="Times New Roman"/>
          <w:color w:val="222222"/>
          <w:shd w:val="clear" w:color="auto" w:fill="FFFFFF"/>
        </w:rPr>
        <w:t xml:space="preserve">Solli-Sæther, H. and Gottschalk, P., </w:t>
      </w:r>
      <w:r w:rsidRPr="618F115C" w:rsidR="242BB265">
        <w:rPr>
          <w:rFonts w:cs="Times New Roman"/>
          <w:color w:val="222222"/>
          <w:shd w:val="clear" w:color="auto" w:fill="FFFFFF"/>
        </w:rPr>
        <w:t>(</w:t>
      </w:r>
      <w:r w:rsidRPr="618F115C" w:rsidR="007F7F53">
        <w:rPr>
          <w:rFonts w:cs="Times New Roman"/>
          <w:color w:val="222222"/>
          <w:shd w:val="clear" w:color="auto" w:fill="FFFFFF"/>
        </w:rPr>
        <w:t>2020</w:t>
      </w:r>
      <w:r w:rsidRPr="618F115C" w:rsidR="0E10538A">
        <w:rPr>
          <w:rFonts w:cs="Times New Roman"/>
          <w:color w:val="222222"/>
          <w:shd w:val="clear" w:color="auto" w:fill="FFFFFF"/>
        </w:rPr>
        <w:t>)</w:t>
      </w:r>
      <w:r w:rsidRPr="618F115C" w:rsidR="007F7F53">
        <w:rPr>
          <w:rFonts w:cs="Times New Roman"/>
          <w:color w:val="222222"/>
          <w:shd w:val="clear" w:color="auto" w:fill="FFFFFF"/>
        </w:rPr>
        <w:t>. Offshore outsourcing. In </w:t>
      </w:r>
      <w:r w:rsidRPr="618F115C" w:rsidR="007F7F53">
        <w:rPr>
          <w:rFonts w:cs="Times New Roman"/>
          <w:i w:val="1"/>
          <w:iCs w:val="1"/>
          <w:color w:val="222222"/>
          <w:shd w:val="clear" w:color="auto" w:fill="FFFFFF"/>
        </w:rPr>
        <w:t>The Routledge Companion to Managing Digital Outsourcing</w:t>
      </w:r>
      <w:r w:rsidRPr="618F115C" w:rsidR="007F7F53">
        <w:rPr>
          <w:rFonts w:cs="Times New Roman"/>
          <w:color w:val="222222"/>
          <w:shd w:val="clear" w:color="auto" w:fill="FFFFFF"/>
        </w:rPr>
        <w:t> (pp. 105-117). Routledge.</w:t>
      </w:r>
    </w:p>
    <w:p w:rsidRPr="00FA31B3" w:rsidR="007F7F53" w:rsidP="618F115C" w:rsidRDefault="007F7F53" w14:paraId="21AD43B6" w14:textId="34BF360C">
      <w:pPr>
        <w:rPr>
          <w:rFonts w:cs="Times New Roman"/>
          <w:color w:val="222222"/>
          <w:shd w:val="clear" w:color="auto" w:fill="FFFFFF"/>
        </w:rPr>
      </w:pPr>
      <w:r w:rsidRPr="618F115C" w:rsidR="007F7F53">
        <w:rPr>
          <w:rFonts w:cs="Times New Roman"/>
          <w:color w:val="222222"/>
          <w:shd w:val="clear" w:color="auto" w:fill="FFFFFF"/>
        </w:rPr>
        <w:t xml:space="preserve">Thakur-Wernz, P. and Wernz, C., </w:t>
      </w:r>
      <w:r w:rsidRPr="618F115C" w:rsidR="3092C32A">
        <w:rPr>
          <w:rFonts w:cs="Times New Roman"/>
          <w:color w:val="222222"/>
          <w:shd w:val="clear" w:color="auto" w:fill="FFFFFF"/>
        </w:rPr>
        <w:t>(</w:t>
      </w:r>
      <w:r w:rsidRPr="618F115C" w:rsidR="007F7F53">
        <w:rPr>
          <w:rFonts w:cs="Times New Roman"/>
          <w:color w:val="222222"/>
          <w:shd w:val="clear" w:color="auto" w:fill="FFFFFF"/>
        </w:rPr>
        <w:t>2022</w:t>
      </w:r>
      <w:r w:rsidRPr="618F115C" w:rsidR="63A412D2">
        <w:rPr>
          <w:rFonts w:cs="Times New Roman"/>
          <w:color w:val="222222"/>
          <w:shd w:val="clear" w:color="auto" w:fill="FFFFFF"/>
        </w:rPr>
        <w:t>)</w:t>
      </w:r>
      <w:r w:rsidRPr="618F115C" w:rsidR="007F7F53">
        <w:rPr>
          <w:rFonts w:cs="Times New Roman"/>
          <w:color w:val="222222"/>
          <w:shd w:val="clear" w:color="auto" w:fill="FFFFFF"/>
        </w:rPr>
        <w:t>. Does R&amp;D offshore outsourcing improve innovation in vendor firms from emerging economies? A study of biopharmaceutical industry in India. </w:t>
      </w:r>
      <w:r w:rsidRPr="618F115C" w:rsidR="007F7F53">
        <w:rPr>
          <w:rFonts w:cs="Times New Roman"/>
          <w:i w:val="1"/>
          <w:iCs w:val="1"/>
          <w:color w:val="222222"/>
          <w:shd w:val="clear" w:color="auto" w:fill="FFFFFF"/>
        </w:rPr>
        <w:t>International Journal of Emerging Markets</w:t>
      </w:r>
      <w:r w:rsidRPr="618F115C" w:rsidR="007F7F53">
        <w:rPr>
          <w:rFonts w:cs="Times New Roman"/>
          <w:color w:val="222222"/>
          <w:shd w:val="clear" w:color="auto" w:fill="FFFFFF"/>
        </w:rPr>
        <w:t>, </w:t>
      </w:r>
      <w:r w:rsidRPr="618F115C" w:rsidR="007F7F53">
        <w:rPr>
          <w:rFonts w:cs="Times New Roman"/>
          <w:i w:val="1"/>
          <w:iCs w:val="1"/>
          <w:color w:val="222222"/>
          <w:shd w:val="clear" w:color="auto" w:fill="FFFFFF"/>
        </w:rPr>
        <w:t>17</w:t>
      </w:r>
      <w:r w:rsidRPr="618F115C" w:rsidR="007F7F53">
        <w:rPr>
          <w:rFonts w:cs="Times New Roman"/>
          <w:color w:val="222222"/>
          <w:shd w:val="clear" w:color="auto" w:fill="FFFFFF"/>
        </w:rPr>
        <w:t>(6), pp.1373-1403.</w:t>
      </w:r>
    </w:p>
    <w:p w:rsidR="618F115C" w:rsidP="618F115C" w:rsidRDefault="618F115C" w14:paraId="47DF3C5E" w14:textId="24DACC88">
      <w:pPr>
        <w:pStyle w:val="Normal"/>
        <w:rPr>
          <w:rFonts w:cs="Times New Roman"/>
          <w:color w:val="222222"/>
        </w:rPr>
      </w:pPr>
    </w:p>
    <w:sectPr w:rsidRPr="00FA31B3" w:rsidR="007F7F53" w:rsidSect="000B105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2633" w:rsidP="00FB7981" w:rsidRDefault="00382633" w14:paraId="5872332C" w14:textId="77777777">
      <w:pPr>
        <w:spacing w:after="0" w:line="240" w:lineRule="auto"/>
      </w:pPr>
      <w:r>
        <w:separator/>
      </w:r>
    </w:p>
  </w:endnote>
  <w:endnote w:type="continuationSeparator" w:id="0">
    <w:p w:rsidR="00382633" w:rsidP="00FB7981" w:rsidRDefault="00382633" w14:paraId="255E854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2699780"/>
      <w:docPartObj>
        <w:docPartGallery w:val="Page Numbers (Bottom of Page)"/>
        <w:docPartUnique/>
      </w:docPartObj>
    </w:sdtPr>
    <w:sdtEndPr>
      <w:rPr>
        <w:color w:val="7F7F7F" w:themeColor="background1" w:themeShade="7F"/>
        <w:spacing w:val="60"/>
      </w:rPr>
    </w:sdtEndPr>
    <w:sdtContent>
      <w:p w:rsidR="00FB7981" w:rsidRDefault="00FB7981" w14:paraId="6045F256" w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2E6C0C" w:rsidR="002E6C0C">
          <w:rPr>
            <w:b/>
            <w:bCs/>
            <w:noProof/>
          </w:rPr>
          <w:t>14</w:t>
        </w:r>
        <w:r>
          <w:rPr>
            <w:b/>
            <w:bCs/>
            <w:noProof/>
          </w:rPr>
          <w:fldChar w:fldCharType="end"/>
        </w:r>
        <w:r>
          <w:rPr>
            <w:b/>
            <w:bCs/>
          </w:rPr>
          <w:t xml:space="preserve"> | </w:t>
        </w:r>
        <w:r>
          <w:rPr>
            <w:color w:val="7F7F7F" w:themeColor="background1" w:themeShade="7F"/>
            <w:spacing w:val="60"/>
          </w:rPr>
          <w:t>Page</w:t>
        </w:r>
      </w:p>
    </w:sdtContent>
  </w:sdt>
  <w:p w:rsidR="00FB7981" w:rsidRDefault="00FB7981" w14:paraId="766EBA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2633" w:rsidP="00FB7981" w:rsidRDefault="00382633" w14:paraId="2066D797" w14:textId="77777777">
      <w:pPr>
        <w:spacing w:after="0" w:line="240" w:lineRule="auto"/>
      </w:pPr>
      <w:r>
        <w:separator/>
      </w:r>
    </w:p>
  </w:footnote>
  <w:footnote w:type="continuationSeparator" w:id="0">
    <w:p w:rsidR="00382633" w:rsidP="00FB7981" w:rsidRDefault="00382633" w14:paraId="7C091FB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C4T5yuSG" int2:invalidationBookmarkName="" int2:hashCode="QlShsUwKpQOXiP" int2:id="aqsjt3kh">
      <int2:state int2:type="AugLoop_Text_Critique" int2:value="Rejected"/>
    </int2:bookmark>
    <int2:bookmark int2:bookmarkName="_Int_k1QiMUa2" int2:invalidationBookmarkName="" int2:hashCode="cVT/Xapa6tQjEy" int2:id="eMGKou5C">
      <int2:state int2:type="AugLoop_Text_Critique" int2:value="Rejected"/>
    </int2:bookmark>
    <int2:bookmark int2:bookmarkName="_Int_uBcxsXIM" int2:invalidationBookmarkName="" int2:hashCode="yzlcffR8h38bBG" int2:id="uyx7QVk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05C5"/>
    <w:multiLevelType w:val="multilevel"/>
    <w:tmpl w:val="12B862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9E7085"/>
    <w:multiLevelType w:val="multilevel"/>
    <w:tmpl w:val="CFE647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1D4C89"/>
    <w:multiLevelType w:val="multilevel"/>
    <w:tmpl w:val="CC346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A15DC8"/>
    <w:multiLevelType w:val="multilevel"/>
    <w:tmpl w:val="0AC45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A959F4"/>
    <w:multiLevelType w:val="multilevel"/>
    <w:tmpl w:val="59881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9C1B07"/>
    <w:multiLevelType w:val="multilevel"/>
    <w:tmpl w:val="17EE8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743F01"/>
    <w:multiLevelType w:val="multilevel"/>
    <w:tmpl w:val="84066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E30097"/>
    <w:multiLevelType w:val="multilevel"/>
    <w:tmpl w:val="B456D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3E3C76"/>
    <w:multiLevelType w:val="multilevel"/>
    <w:tmpl w:val="815C06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1878301">
    <w:abstractNumId w:val="7"/>
  </w:num>
  <w:num w:numId="2" w16cid:durableId="1876384759">
    <w:abstractNumId w:val="8"/>
  </w:num>
  <w:num w:numId="3" w16cid:durableId="512063619">
    <w:abstractNumId w:val="1"/>
  </w:num>
  <w:num w:numId="4" w16cid:durableId="506293846">
    <w:abstractNumId w:val="0"/>
  </w:num>
  <w:num w:numId="5" w16cid:durableId="1736081145">
    <w:abstractNumId w:val="2"/>
  </w:num>
  <w:num w:numId="6" w16cid:durableId="2122022304">
    <w:abstractNumId w:val="4"/>
  </w:num>
  <w:num w:numId="7" w16cid:durableId="744838654">
    <w:abstractNumId w:val="3"/>
  </w:num>
  <w:num w:numId="8" w16cid:durableId="828794139">
    <w:abstractNumId w:val="6"/>
  </w:num>
  <w:num w:numId="9" w16cid:durableId="2005615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286"/>
    <w:rsid w:val="00003059"/>
    <w:rsid w:val="000B1058"/>
    <w:rsid w:val="00106774"/>
    <w:rsid w:val="00177D8C"/>
    <w:rsid w:val="00193635"/>
    <w:rsid w:val="002746F4"/>
    <w:rsid w:val="002A606E"/>
    <w:rsid w:val="002D087D"/>
    <w:rsid w:val="002E6C0C"/>
    <w:rsid w:val="002F6DEC"/>
    <w:rsid w:val="00330B86"/>
    <w:rsid w:val="00344772"/>
    <w:rsid w:val="0035404A"/>
    <w:rsid w:val="0036629F"/>
    <w:rsid w:val="00367E47"/>
    <w:rsid w:val="00382633"/>
    <w:rsid w:val="003B69AA"/>
    <w:rsid w:val="003E1A4D"/>
    <w:rsid w:val="00403286"/>
    <w:rsid w:val="00440C27"/>
    <w:rsid w:val="004B4612"/>
    <w:rsid w:val="004D06E4"/>
    <w:rsid w:val="004E2ABB"/>
    <w:rsid w:val="00512ECF"/>
    <w:rsid w:val="00576DBB"/>
    <w:rsid w:val="005844F1"/>
    <w:rsid w:val="00605880"/>
    <w:rsid w:val="00625665"/>
    <w:rsid w:val="006761EC"/>
    <w:rsid w:val="006C29BA"/>
    <w:rsid w:val="006C50D3"/>
    <w:rsid w:val="007F1D29"/>
    <w:rsid w:val="007F7F53"/>
    <w:rsid w:val="00823F2E"/>
    <w:rsid w:val="00843AB3"/>
    <w:rsid w:val="0084722D"/>
    <w:rsid w:val="00876324"/>
    <w:rsid w:val="008A4276"/>
    <w:rsid w:val="00935499"/>
    <w:rsid w:val="00936AA4"/>
    <w:rsid w:val="009D0288"/>
    <w:rsid w:val="00A134B0"/>
    <w:rsid w:val="00A55EAE"/>
    <w:rsid w:val="00AC4F50"/>
    <w:rsid w:val="00B30E20"/>
    <w:rsid w:val="00B37E50"/>
    <w:rsid w:val="00B73E0C"/>
    <w:rsid w:val="00B975D4"/>
    <w:rsid w:val="00BA448B"/>
    <w:rsid w:val="00BD3B59"/>
    <w:rsid w:val="00BE5453"/>
    <w:rsid w:val="00C00DE9"/>
    <w:rsid w:val="00CA115A"/>
    <w:rsid w:val="00CA4A4E"/>
    <w:rsid w:val="00CB65A3"/>
    <w:rsid w:val="00D02479"/>
    <w:rsid w:val="00D1410D"/>
    <w:rsid w:val="00D3312F"/>
    <w:rsid w:val="00D642FE"/>
    <w:rsid w:val="00D81606"/>
    <w:rsid w:val="00DA37EC"/>
    <w:rsid w:val="00DE1C6C"/>
    <w:rsid w:val="00E048D5"/>
    <w:rsid w:val="00E54153"/>
    <w:rsid w:val="00E54CA9"/>
    <w:rsid w:val="00E6611F"/>
    <w:rsid w:val="00EB67C8"/>
    <w:rsid w:val="00ED05CE"/>
    <w:rsid w:val="00F51D0A"/>
    <w:rsid w:val="00F71581"/>
    <w:rsid w:val="00FA31B3"/>
    <w:rsid w:val="00FB7981"/>
    <w:rsid w:val="00FE0600"/>
    <w:rsid w:val="00FF3D31"/>
    <w:rsid w:val="01E108A3"/>
    <w:rsid w:val="03EAF12E"/>
    <w:rsid w:val="0451A03A"/>
    <w:rsid w:val="04C75666"/>
    <w:rsid w:val="06A8B52E"/>
    <w:rsid w:val="0707D5D7"/>
    <w:rsid w:val="0891310D"/>
    <w:rsid w:val="08979027"/>
    <w:rsid w:val="0B838D88"/>
    <w:rsid w:val="0D6E6C3B"/>
    <w:rsid w:val="0E10538A"/>
    <w:rsid w:val="1056FEAB"/>
    <w:rsid w:val="11E0AC4B"/>
    <w:rsid w:val="13323560"/>
    <w:rsid w:val="150CDAF0"/>
    <w:rsid w:val="152A6FCE"/>
    <w:rsid w:val="15910D12"/>
    <w:rsid w:val="19E4B894"/>
    <w:rsid w:val="1ACDD6F4"/>
    <w:rsid w:val="1B99B152"/>
    <w:rsid w:val="1F63E3E7"/>
    <w:rsid w:val="1FF7900B"/>
    <w:rsid w:val="214055D4"/>
    <w:rsid w:val="21E248F8"/>
    <w:rsid w:val="21EFCA79"/>
    <w:rsid w:val="22DC2635"/>
    <w:rsid w:val="242BB265"/>
    <w:rsid w:val="24FF2DA1"/>
    <w:rsid w:val="253139CE"/>
    <w:rsid w:val="2613C6F7"/>
    <w:rsid w:val="2636CB37"/>
    <w:rsid w:val="27AF9758"/>
    <w:rsid w:val="294B67B9"/>
    <w:rsid w:val="296F67C5"/>
    <w:rsid w:val="2AE7381A"/>
    <w:rsid w:val="2B3C8D26"/>
    <w:rsid w:val="2B95EE8D"/>
    <w:rsid w:val="2D21CE78"/>
    <w:rsid w:val="2D327D20"/>
    <w:rsid w:val="2DC76943"/>
    <w:rsid w:val="30424F15"/>
    <w:rsid w:val="3092C32A"/>
    <w:rsid w:val="312F3E93"/>
    <w:rsid w:val="31973E44"/>
    <w:rsid w:val="32ADFA57"/>
    <w:rsid w:val="330432BA"/>
    <w:rsid w:val="36D55CC6"/>
    <w:rsid w:val="37379337"/>
    <w:rsid w:val="38712D27"/>
    <w:rsid w:val="39697909"/>
    <w:rsid w:val="3A0CFD88"/>
    <w:rsid w:val="3C653012"/>
    <w:rsid w:val="3C876B1F"/>
    <w:rsid w:val="3C8F58A5"/>
    <w:rsid w:val="3E233B80"/>
    <w:rsid w:val="3ED73458"/>
    <w:rsid w:val="3EFFDCDA"/>
    <w:rsid w:val="3FC6F967"/>
    <w:rsid w:val="408B9CB0"/>
    <w:rsid w:val="4162C9C8"/>
    <w:rsid w:val="428FD65F"/>
    <w:rsid w:val="42FE9A29"/>
    <w:rsid w:val="45460BFC"/>
    <w:rsid w:val="45ACBB08"/>
    <w:rsid w:val="46164C01"/>
    <w:rsid w:val="46363AEB"/>
    <w:rsid w:val="493DECA0"/>
    <w:rsid w:val="4AE928C9"/>
    <w:rsid w:val="4B09AC0E"/>
    <w:rsid w:val="4CA57C6F"/>
    <w:rsid w:val="4E8BB6A2"/>
    <w:rsid w:val="4F9CE27D"/>
    <w:rsid w:val="5065D74D"/>
    <w:rsid w:val="5085917C"/>
    <w:rsid w:val="50FB8A84"/>
    <w:rsid w:val="5132A833"/>
    <w:rsid w:val="52425773"/>
    <w:rsid w:val="533BC719"/>
    <w:rsid w:val="564C5EB5"/>
    <w:rsid w:val="5726F94B"/>
    <w:rsid w:val="5983FF77"/>
    <w:rsid w:val="5C460DCF"/>
    <w:rsid w:val="5CBBA039"/>
    <w:rsid w:val="5E57709A"/>
    <w:rsid w:val="5F965EE0"/>
    <w:rsid w:val="5FF340FB"/>
    <w:rsid w:val="618F115C"/>
    <w:rsid w:val="61E6C4DE"/>
    <w:rsid w:val="6331E2C0"/>
    <w:rsid w:val="633D63C6"/>
    <w:rsid w:val="639631B4"/>
    <w:rsid w:val="63A412D2"/>
    <w:rsid w:val="65F39963"/>
    <w:rsid w:val="665B121A"/>
    <w:rsid w:val="66EC86CD"/>
    <w:rsid w:val="699620A1"/>
    <w:rsid w:val="69C3F995"/>
    <w:rsid w:val="6BF248BC"/>
    <w:rsid w:val="6DBF6E1D"/>
    <w:rsid w:val="6E346682"/>
    <w:rsid w:val="70E3FF5B"/>
    <w:rsid w:val="71331EE3"/>
    <w:rsid w:val="713B6023"/>
    <w:rsid w:val="721B8AA4"/>
    <w:rsid w:val="722D4A0D"/>
    <w:rsid w:val="7902F9CF"/>
    <w:rsid w:val="7D565DD8"/>
    <w:rsid w:val="7E08BBBE"/>
    <w:rsid w:val="7EBD300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74A34"/>
  <w15:chartTrackingRefBased/>
  <w15:docId w15:val="{A106B118-055C-4CE1-B3EB-9F4CE2769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35499"/>
    <w:rPr>
      <w:rFonts w:ascii="Times New Roman" w:hAnsi="Times New Roman"/>
      <w:sz w:val="24"/>
    </w:rPr>
  </w:style>
  <w:style w:type="paragraph" w:styleId="Heading1">
    <w:name w:val="heading 1"/>
    <w:basedOn w:val="Normal"/>
    <w:next w:val="Normal"/>
    <w:link w:val="Heading1Char"/>
    <w:uiPriority w:val="9"/>
    <w:qFormat/>
    <w:rsid w:val="00DA37EC"/>
    <w:pPr>
      <w:keepNext/>
      <w:keepLines/>
      <w:spacing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DA37EC"/>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6C50D3"/>
    <w:pPr>
      <w:keepNext/>
      <w:keepLines/>
      <w:spacing w:before="200" w:after="0"/>
      <w:outlineLvl w:val="2"/>
    </w:pPr>
    <w:rPr>
      <w:rFonts w:eastAsiaTheme="majorEastAsia" w:cstheme="majorBidi"/>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A37EC"/>
    <w:rPr>
      <w:rFonts w:ascii="Times New Roman" w:hAnsi="Times New Roman" w:eastAsiaTheme="majorEastAsia" w:cstheme="majorBidi"/>
      <w:b/>
      <w:bCs/>
      <w:color w:val="365F91" w:themeColor="accent1" w:themeShade="BF"/>
      <w:sz w:val="32"/>
      <w:szCs w:val="28"/>
    </w:rPr>
  </w:style>
  <w:style w:type="character" w:styleId="Heading2Char" w:customStyle="1">
    <w:name w:val="Heading 2 Char"/>
    <w:basedOn w:val="DefaultParagraphFont"/>
    <w:link w:val="Heading2"/>
    <w:uiPriority w:val="9"/>
    <w:rsid w:val="00DA37EC"/>
    <w:rPr>
      <w:rFonts w:ascii="Times New Roman" w:hAnsi="Times New Roman" w:eastAsiaTheme="majorEastAsia" w:cstheme="majorBidi"/>
      <w:b/>
      <w:bCs/>
      <w:color w:val="4F81BD" w:themeColor="accent1"/>
      <w:sz w:val="28"/>
      <w:szCs w:val="26"/>
    </w:rPr>
  </w:style>
  <w:style w:type="character" w:styleId="Heading3Char" w:customStyle="1">
    <w:name w:val="Heading 3 Char"/>
    <w:basedOn w:val="DefaultParagraphFont"/>
    <w:link w:val="Heading3"/>
    <w:uiPriority w:val="9"/>
    <w:rsid w:val="006C50D3"/>
    <w:rPr>
      <w:rFonts w:ascii="Times New Roman" w:hAnsi="Times New Roman" w:eastAsiaTheme="majorEastAsia" w:cstheme="majorBidi"/>
      <w:b/>
      <w:bCs/>
      <w:sz w:val="24"/>
    </w:rPr>
  </w:style>
  <w:style w:type="paragraph" w:styleId="Title">
    <w:name w:val="Title"/>
    <w:basedOn w:val="Normal"/>
    <w:next w:val="Normal"/>
    <w:link w:val="TitleChar"/>
    <w:uiPriority w:val="10"/>
    <w:qFormat/>
    <w:rsid w:val="00935499"/>
    <w:pPr>
      <w:pBdr>
        <w:bottom w:val="single" w:color="4F81BD" w:themeColor="accent1" w:sz="8" w:space="4"/>
      </w:pBdr>
      <w:spacing w:before="600" w:after="600" w:line="240" w:lineRule="auto"/>
      <w:contextualSpacing/>
      <w:jc w:val="center"/>
    </w:pPr>
    <w:rPr>
      <w:rFonts w:eastAsiaTheme="majorEastAsia" w:cstheme="majorBidi"/>
      <w:b/>
      <w:color w:val="17365D" w:themeColor="text2" w:themeShade="BF"/>
      <w:spacing w:val="5"/>
      <w:kern w:val="28"/>
      <w:sz w:val="40"/>
      <w:szCs w:val="52"/>
    </w:rPr>
  </w:style>
  <w:style w:type="character" w:styleId="TitleChar" w:customStyle="1">
    <w:name w:val="Title Char"/>
    <w:basedOn w:val="DefaultParagraphFont"/>
    <w:link w:val="Title"/>
    <w:uiPriority w:val="10"/>
    <w:rsid w:val="00935499"/>
    <w:rPr>
      <w:rFonts w:ascii="Times New Roman" w:hAnsi="Times New Roman" w:eastAsiaTheme="majorEastAsia" w:cstheme="majorBidi"/>
      <w:b/>
      <w:color w:val="17365D" w:themeColor="text2" w:themeShade="BF"/>
      <w:spacing w:val="5"/>
      <w:kern w:val="28"/>
      <w:sz w:val="40"/>
      <w:szCs w:val="52"/>
    </w:rPr>
  </w:style>
  <w:style w:type="paragraph" w:styleId="NormalWeb">
    <w:name w:val="Normal (Web)"/>
    <w:basedOn w:val="Normal"/>
    <w:uiPriority w:val="99"/>
    <w:semiHidden/>
    <w:unhideWhenUsed/>
    <w:rsid w:val="00A134B0"/>
    <w:pPr>
      <w:spacing w:before="100" w:beforeAutospacing="1" w:after="100" w:afterAutospacing="1" w:line="240" w:lineRule="auto"/>
      <w:jc w:val="left"/>
    </w:pPr>
    <w:rPr>
      <w:rFonts w:eastAsia="Times New Roman" w:cs="Times New Roman"/>
      <w:szCs w:val="24"/>
    </w:rPr>
  </w:style>
  <w:style w:type="paragraph" w:styleId="z-TopofForm">
    <w:name w:val="HTML Top of Form"/>
    <w:basedOn w:val="Normal"/>
    <w:next w:val="Normal"/>
    <w:link w:val="z-TopofFormChar"/>
    <w:hidden/>
    <w:uiPriority w:val="99"/>
    <w:semiHidden/>
    <w:unhideWhenUsed/>
    <w:rsid w:val="008A4276"/>
    <w:pPr>
      <w:pBdr>
        <w:bottom w:val="single" w:color="auto" w:sz="6" w:space="1"/>
      </w:pBdr>
      <w:spacing w:after="0" w:line="240" w:lineRule="auto"/>
      <w:jc w:val="center"/>
    </w:pPr>
    <w:rPr>
      <w:rFonts w:ascii="Arial" w:hAnsi="Arial" w:eastAsia="Times New Roman" w:cs="Arial"/>
      <w:vanish/>
      <w:sz w:val="16"/>
      <w:szCs w:val="16"/>
    </w:rPr>
  </w:style>
  <w:style w:type="character" w:styleId="z-TopofFormChar" w:customStyle="1">
    <w:name w:val="z-Top of Form Char"/>
    <w:basedOn w:val="DefaultParagraphFont"/>
    <w:link w:val="z-TopofForm"/>
    <w:uiPriority w:val="99"/>
    <w:semiHidden/>
    <w:rsid w:val="008A4276"/>
    <w:rPr>
      <w:rFonts w:ascii="Arial" w:hAnsi="Arial" w:eastAsia="Times New Roman" w:cs="Arial"/>
      <w:vanish/>
      <w:sz w:val="16"/>
      <w:szCs w:val="16"/>
    </w:rPr>
  </w:style>
  <w:style w:type="paragraph" w:styleId="TOCHeading">
    <w:name w:val="TOC Heading"/>
    <w:basedOn w:val="Heading1"/>
    <w:next w:val="Normal"/>
    <w:uiPriority w:val="39"/>
    <w:unhideWhenUsed/>
    <w:qFormat/>
    <w:rsid w:val="003B69AA"/>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3B69AA"/>
    <w:pPr>
      <w:spacing w:after="100"/>
    </w:pPr>
  </w:style>
  <w:style w:type="character" w:styleId="Hyperlink">
    <w:name w:val="Hyperlink"/>
    <w:basedOn w:val="DefaultParagraphFont"/>
    <w:uiPriority w:val="99"/>
    <w:unhideWhenUsed/>
    <w:rsid w:val="003B69AA"/>
    <w:rPr>
      <w:color w:val="0000FF" w:themeColor="hyperlink"/>
      <w:u w:val="single"/>
    </w:rPr>
  </w:style>
  <w:style w:type="paragraph" w:styleId="Header">
    <w:name w:val="header"/>
    <w:basedOn w:val="Normal"/>
    <w:link w:val="HeaderChar"/>
    <w:uiPriority w:val="99"/>
    <w:unhideWhenUsed/>
    <w:rsid w:val="00FB7981"/>
    <w:pPr>
      <w:tabs>
        <w:tab w:val="center" w:pos="4680"/>
        <w:tab w:val="right" w:pos="9360"/>
      </w:tabs>
      <w:spacing w:after="0" w:line="240" w:lineRule="auto"/>
    </w:pPr>
  </w:style>
  <w:style w:type="character" w:styleId="HeaderChar" w:customStyle="1">
    <w:name w:val="Header Char"/>
    <w:basedOn w:val="DefaultParagraphFont"/>
    <w:link w:val="Header"/>
    <w:uiPriority w:val="99"/>
    <w:rsid w:val="00FB7981"/>
    <w:rPr>
      <w:rFonts w:ascii="Times New Roman" w:hAnsi="Times New Roman"/>
      <w:sz w:val="24"/>
    </w:rPr>
  </w:style>
  <w:style w:type="paragraph" w:styleId="Footer">
    <w:name w:val="footer"/>
    <w:basedOn w:val="Normal"/>
    <w:link w:val="FooterChar"/>
    <w:uiPriority w:val="99"/>
    <w:unhideWhenUsed/>
    <w:rsid w:val="00FB7981"/>
    <w:pPr>
      <w:tabs>
        <w:tab w:val="center" w:pos="4680"/>
        <w:tab w:val="right" w:pos="9360"/>
      </w:tabs>
      <w:spacing w:after="0" w:line="240" w:lineRule="auto"/>
    </w:pPr>
  </w:style>
  <w:style w:type="character" w:styleId="FooterChar" w:customStyle="1">
    <w:name w:val="Footer Char"/>
    <w:basedOn w:val="DefaultParagraphFont"/>
    <w:link w:val="Footer"/>
    <w:uiPriority w:val="99"/>
    <w:rsid w:val="00FB7981"/>
    <w:rPr>
      <w:rFonts w:ascii="Times New Roman" w:hAnsi="Times New Roman"/>
      <w:sz w:val="24"/>
    </w:rPr>
  </w:style>
  <w:style w:type="paragraph" w:styleId="TOC2">
    <w:name w:val="toc 2"/>
    <w:basedOn w:val="Normal"/>
    <w:next w:val="Normal"/>
    <w:autoRedefine/>
    <w:uiPriority w:val="39"/>
    <w:unhideWhenUsed/>
    <w:rsid w:val="00440C27"/>
    <w:pPr>
      <w:spacing w:after="100"/>
      <w:ind w:left="240"/>
    </w:pPr>
  </w:style>
  <w:style w:type="paragraph" w:styleId="NoSpacing">
    <w:name w:val="No Spacing"/>
    <w:uiPriority w:val="1"/>
    <w:qFormat/>
    <w:rsid w:val="004D06E4"/>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56977">
      <w:bodyDiv w:val="1"/>
      <w:marLeft w:val="0"/>
      <w:marRight w:val="0"/>
      <w:marTop w:val="0"/>
      <w:marBottom w:val="0"/>
      <w:divBdr>
        <w:top w:val="none" w:sz="0" w:space="0" w:color="auto"/>
        <w:left w:val="none" w:sz="0" w:space="0" w:color="auto"/>
        <w:bottom w:val="none" w:sz="0" w:space="0" w:color="auto"/>
        <w:right w:val="none" w:sz="0" w:space="0" w:color="auto"/>
      </w:divBdr>
    </w:div>
    <w:div w:id="324405423">
      <w:bodyDiv w:val="1"/>
      <w:marLeft w:val="0"/>
      <w:marRight w:val="0"/>
      <w:marTop w:val="0"/>
      <w:marBottom w:val="0"/>
      <w:divBdr>
        <w:top w:val="none" w:sz="0" w:space="0" w:color="auto"/>
        <w:left w:val="none" w:sz="0" w:space="0" w:color="auto"/>
        <w:bottom w:val="none" w:sz="0" w:space="0" w:color="auto"/>
        <w:right w:val="none" w:sz="0" w:space="0" w:color="auto"/>
      </w:divBdr>
    </w:div>
    <w:div w:id="637880729">
      <w:bodyDiv w:val="1"/>
      <w:marLeft w:val="0"/>
      <w:marRight w:val="0"/>
      <w:marTop w:val="0"/>
      <w:marBottom w:val="0"/>
      <w:divBdr>
        <w:top w:val="none" w:sz="0" w:space="0" w:color="auto"/>
        <w:left w:val="none" w:sz="0" w:space="0" w:color="auto"/>
        <w:bottom w:val="none" w:sz="0" w:space="0" w:color="auto"/>
        <w:right w:val="none" w:sz="0" w:space="0" w:color="auto"/>
      </w:divBdr>
    </w:div>
    <w:div w:id="1260287186">
      <w:bodyDiv w:val="1"/>
      <w:marLeft w:val="0"/>
      <w:marRight w:val="0"/>
      <w:marTop w:val="0"/>
      <w:marBottom w:val="0"/>
      <w:divBdr>
        <w:top w:val="none" w:sz="0" w:space="0" w:color="auto"/>
        <w:left w:val="none" w:sz="0" w:space="0" w:color="auto"/>
        <w:bottom w:val="none" w:sz="0" w:space="0" w:color="auto"/>
        <w:right w:val="none" w:sz="0" w:space="0" w:color="auto"/>
      </w:divBdr>
      <w:divsChild>
        <w:div w:id="742416033">
          <w:marLeft w:val="0"/>
          <w:marRight w:val="0"/>
          <w:marTop w:val="0"/>
          <w:marBottom w:val="0"/>
          <w:divBdr>
            <w:top w:val="none" w:sz="0" w:space="0" w:color="auto"/>
            <w:left w:val="none" w:sz="0" w:space="0" w:color="auto"/>
            <w:bottom w:val="none" w:sz="0" w:space="0" w:color="auto"/>
            <w:right w:val="none" w:sz="0" w:space="0" w:color="auto"/>
          </w:divBdr>
        </w:div>
        <w:div w:id="1567645175">
          <w:marLeft w:val="0"/>
          <w:marRight w:val="0"/>
          <w:marTop w:val="0"/>
          <w:marBottom w:val="0"/>
          <w:divBdr>
            <w:top w:val="none" w:sz="0" w:space="0" w:color="auto"/>
            <w:left w:val="none" w:sz="0" w:space="0" w:color="auto"/>
            <w:bottom w:val="none" w:sz="0" w:space="0" w:color="auto"/>
            <w:right w:val="none" w:sz="0" w:space="0" w:color="auto"/>
          </w:divBdr>
        </w:div>
        <w:div w:id="1624115020">
          <w:marLeft w:val="0"/>
          <w:marRight w:val="0"/>
          <w:marTop w:val="0"/>
          <w:marBottom w:val="0"/>
          <w:divBdr>
            <w:top w:val="none" w:sz="0" w:space="0" w:color="auto"/>
            <w:left w:val="none" w:sz="0" w:space="0" w:color="auto"/>
            <w:bottom w:val="none" w:sz="0" w:space="0" w:color="auto"/>
            <w:right w:val="none" w:sz="0" w:space="0" w:color="auto"/>
          </w:divBdr>
        </w:div>
        <w:div w:id="1712611980">
          <w:marLeft w:val="0"/>
          <w:marRight w:val="0"/>
          <w:marTop w:val="0"/>
          <w:marBottom w:val="0"/>
          <w:divBdr>
            <w:top w:val="none" w:sz="0" w:space="0" w:color="auto"/>
            <w:left w:val="none" w:sz="0" w:space="0" w:color="auto"/>
            <w:bottom w:val="none" w:sz="0" w:space="0" w:color="auto"/>
            <w:right w:val="none" w:sz="0" w:space="0" w:color="auto"/>
          </w:divBdr>
        </w:div>
      </w:divsChild>
    </w:div>
    <w:div w:id="1594047208">
      <w:bodyDiv w:val="1"/>
      <w:marLeft w:val="0"/>
      <w:marRight w:val="0"/>
      <w:marTop w:val="0"/>
      <w:marBottom w:val="0"/>
      <w:divBdr>
        <w:top w:val="none" w:sz="0" w:space="0" w:color="auto"/>
        <w:left w:val="none" w:sz="0" w:space="0" w:color="auto"/>
        <w:bottom w:val="none" w:sz="0" w:space="0" w:color="auto"/>
        <w:right w:val="none" w:sz="0" w:space="0" w:color="auto"/>
      </w:divBdr>
      <w:divsChild>
        <w:div w:id="1968899165">
          <w:marLeft w:val="0"/>
          <w:marRight w:val="0"/>
          <w:marTop w:val="0"/>
          <w:marBottom w:val="0"/>
          <w:divBdr>
            <w:top w:val="single" w:sz="2" w:space="0" w:color="auto"/>
            <w:left w:val="single" w:sz="2" w:space="0" w:color="auto"/>
            <w:bottom w:val="single" w:sz="6" w:space="0" w:color="auto"/>
            <w:right w:val="single" w:sz="2" w:space="0" w:color="auto"/>
          </w:divBdr>
          <w:divsChild>
            <w:div w:id="841745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848518">
                  <w:marLeft w:val="0"/>
                  <w:marRight w:val="0"/>
                  <w:marTop w:val="0"/>
                  <w:marBottom w:val="0"/>
                  <w:divBdr>
                    <w:top w:val="single" w:sz="2" w:space="0" w:color="D9D9E3"/>
                    <w:left w:val="single" w:sz="2" w:space="0" w:color="D9D9E3"/>
                    <w:bottom w:val="single" w:sz="2" w:space="0" w:color="D9D9E3"/>
                    <w:right w:val="single" w:sz="2" w:space="0" w:color="D9D9E3"/>
                  </w:divBdr>
                  <w:divsChild>
                    <w:div w:id="1165517447">
                      <w:marLeft w:val="0"/>
                      <w:marRight w:val="0"/>
                      <w:marTop w:val="0"/>
                      <w:marBottom w:val="0"/>
                      <w:divBdr>
                        <w:top w:val="single" w:sz="2" w:space="0" w:color="D9D9E3"/>
                        <w:left w:val="single" w:sz="2" w:space="0" w:color="D9D9E3"/>
                        <w:bottom w:val="single" w:sz="2" w:space="0" w:color="D9D9E3"/>
                        <w:right w:val="single" w:sz="2" w:space="0" w:color="D9D9E3"/>
                      </w:divBdr>
                      <w:divsChild>
                        <w:div w:id="1887255871">
                          <w:marLeft w:val="0"/>
                          <w:marRight w:val="0"/>
                          <w:marTop w:val="0"/>
                          <w:marBottom w:val="0"/>
                          <w:divBdr>
                            <w:top w:val="single" w:sz="2" w:space="0" w:color="D9D9E3"/>
                            <w:left w:val="single" w:sz="2" w:space="0" w:color="D9D9E3"/>
                            <w:bottom w:val="single" w:sz="2" w:space="0" w:color="D9D9E3"/>
                            <w:right w:val="single" w:sz="2" w:space="0" w:color="D9D9E3"/>
                          </w:divBdr>
                          <w:divsChild>
                            <w:div w:id="1406802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275451">
      <w:bodyDiv w:val="1"/>
      <w:marLeft w:val="0"/>
      <w:marRight w:val="0"/>
      <w:marTop w:val="0"/>
      <w:marBottom w:val="0"/>
      <w:divBdr>
        <w:top w:val="none" w:sz="0" w:space="0" w:color="auto"/>
        <w:left w:val="none" w:sz="0" w:space="0" w:color="auto"/>
        <w:bottom w:val="none" w:sz="0" w:space="0" w:color="auto"/>
        <w:right w:val="none" w:sz="0" w:space="0" w:color="auto"/>
      </w:divBdr>
      <w:divsChild>
        <w:div w:id="1188368601">
          <w:marLeft w:val="0"/>
          <w:marRight w:val="0"/>
          <w:marTop w:val="0"/>
          <w:marBottom w:val="0"/>
          <w:divBdr>
            <w:top w:val="single" w:sz="2" w:space="0" w:color="auto"/>
            <w:left w:val="single" w:sz="2" w:space="0" w:color="auto"/>
            <w:bottom w:val="single" w:sz="6" w:space="0" w:color="auto"/>
            <w:right w:val="single" w:sz="2" w:space="0" w:color="auto"/>
          </w:divBdr>
          <w:divsChild>
            <w:div w:id="17120720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0576462">
                  <w:marLeft w:val="0"/>
                  <w:marRight w:val="0"/>
                  <w:marTop w:val="0"/>
                  <w:marBottom w:val="0"/>
                  <w:divBdr>
                    <w:top w:val="single" w:sz="2" w:space="0" w:color="D9D9E3"/>
                    <w:left w:val="single" w:sz="2" w:space="0" w:color="D9D9E3"/>
                    <w:bottom w:val="single" w:sz="2" w:space="0" w:color="D9D9E3"/>
                    <w:right w:val="single" w:sz="2" w:space="0" w:color="D9D9E3"/>
                  </w:divBdr>
                  <w:divsChild>
                    <w:div w:id="1469979343">
                      <w:marLeft w:val="0"/>
                      <w:marRight w:val="0"/>
                      <w:marTop w:val="0"/>
                      <w:marBottom w:val="0"/>
                      <w:divBdr>
                        <w:top w:val="single" w:sz="2" w:space="0" w:color="D9D9E3"/>
                        <w:left w:val="single" w:sz="2" w:space="0" w:color="D9D9E3"/>
                        <w:bottom w:val="single" w:sz="2" w:space="0" w:color="D9D9E3"/>
                        <w:right w:val="single" w:sz="2" w:space="0" w:color="D9D9E3"/>
                      </w:divBdr>
                      <w:divsChild>
                        <w:div w:id="1244880274">
                          <w:marLeft w:val="0"/>
                          <w:marRight w:val="0"/>
                          <w:marTop w:val="0"/>
                          <w:marBottom w:val="0"/>
                          <w:divBdr>
                            <w:top w:val="single" w:sz="2" w:space="0" w:color="D9D9E3"/>
                            <w:left w:val="single" w:sz="2" w:space="0" w:color="D9D9E3"/>
                            <w:bottom w:val="single" w:sz="2" w:space="0" w:color="D9D9E3"/>
                            <w:right w:val="single" w:sz="2" w:space="0" w:color="D9D9E3"/>
                          </w:divBdr>
                          <w:divsChild>
                            <w:div w:id="1242131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1956787">
      <w:bodyDiv w:val="1"/>
      <w:marLeft w:val="0"/>
      <w:marRight w:val="0"/>
      <w:marTop w:val="0"/>
      <w:marBottom w:val="0"/>
      <w:divBdr>
        <w:top w:val="none" w:sz="0" w:space="0" w:color="auto"/>
        <w:left w:val="none" w:sz="0" w:space="0" w:color="auto"/>
        <w:bottom w:val="none" w:sz="0" w:space="0" w:color="auto"/>
        <w:right w:val="none" w:sz="0" w:space="0" w:color="auto"/>
      </w:divBdr>
    </w:div>
    <w:div w:id="1781022734">
      <w:bodyDiv w:val="1"/>
      <w:marLeft w:val="0"/>
      <w:marRight w:val="0"/>
      <w:marTop w:val="0"/>
      <w:marBottom w:val="0"/>
      <w:divBdr>
        <w:top w:val="none" w:sz="0" w:space="0" w:color="auto"/>
        <w:left w:val="none" w:sz="0" w:space="0" w:color="auto"/>
        <w:bottom w:val="none" w:sz="0" w:space="0" w:color="auto"/>
        <w:right w:val="none" w:sz="0" w:space="0" w:color="auto"/>
      </w:divBdr>
      <w:divsChild>
        <w:div w:id="87897848">
          <w:marLeft w:val="0"/>
          <w:marRight w:val="0"/>
          <w:marTop w:val="0"/>
          <w:marBottom w:val="0"/>
          <w:divBdr>
            <w:top w:val="none" w:sz="0" w:space="0" w:color="auto"/>
            <w:left w:val="none" w:sz="0" w:space="0" w:color="auto"/>
            <w:bottom w:val="none" w:sz="0" w:space="0" w:color="auto"/>
            <w:right w:val="none" w:sz="0" w:space="0" w:color="auto"/>
          </w:divBdr>
          <w:divsChild>
            <w:div w:id="2036468266">
              <w:marLeft w:val="0"/>
              <w:marRight w:val="0"/>
              <w:marTop w:val="0"/>
              <w:marBottom w:val="0"/>
              <w:divBdr>
                <w:top w:val="none" w:sz="0" w:space="0" w:color="auto"/>
                <w:left w:val="none" w:sz="0" w:space="0" w:color="auto"/>
                <w:bottom w:val="none" w:sz="0" w:space="0" w:color="auto"/>
                <w:right w:val="none" w:sz="0" w:space="0" w:color="auto"/>
              </w:divBdr>
            </w:div>
            <w:div w:id="2145537117">
              <w:marLeft w:val="0"/>
              <w:marRight w:val="0"/>
              <w:marTop w:val="0"/>
              <w:marBottom w:val="0"/>
              <w:divBdr>
                <w:top w:val="none" w:sz="0" w:space="0" w:color="auto"/>
                <w:left w:val="none" w:sz="0" w:space="0" w:color="auto"/>
                <w:bottom w:val="none" w:sz="0" w:space="0" w:color="auto"/>
                <w:right w:val="none" w:sz="0" w:space="0" w:color="auto"/>
              </w:divBdr>
            </w:div>
            <w:div w:id="597327595">
              <w:marLeft w:val="0"/>
              <w:marRight w:val="0"/>
              <w:marTop w:val="0"/>
              <w:marBottom w:val="0"/>
              <w:divBdr>
                <w:top w:val="none" w:sz="0" w:space="0" w:color="auto"/>
                <w:left w:val="none" w:sz="0" w:space="0" w:color="auto"/>
                <w:bottom w:val="none" w:sz="0" w:space="0" w:color="auto"/>
                <w:right w:val="none" w:sz="0" w:space="0" w:color="auto"/>
              </w:divBdr>
            </w:div>
            <w:div w:id="80590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075189">
      <w:bodyDiv w:val="1"/>
      <w:marLeft w:val="0"/>
      <w:marRight w:val="0"/>
      <w:marTop w:val="0"/>
      <w:marBottom w:val="0"/>
      <w:divBdr>
        <w:top w:val="none" w:sz="0" w:space="0" w:color="auto"/>
        <w:left w:val="none" w:sz="0" w:space="0" w:color="auto"/>
        <w:bottom w:val="none" w:sz="0" w:space="0" w:color="auto"/>
        <w:right w:val="none" w:sz="0" w:space="0" w:color="auto"/>
      </w:divBdr>
      <w:divsChild>
        <w:div w:id="1023626886">
          <w:marLeft w:val="0"/>
          <w:marRight w:val="0"/>
          <w:marTop w:val="0"/>
          <w:marBottom w:val="0"/>
          <w:divBdr>
            <w:top w:val="none" w:sz="0" w:space="0" w:color="auto"/>
            <w:left w:val="none" w:sz="0" w:space="0" w:color="auto"/>
            <w:bottom w:val="none" w:sz="0" w:space="0" w:color="auto"/>
            <w:right w:val="none" w:sz="0" w:space="0" w:color="auto"/>
          </w:divBdr>
          <w:divsChild>
            <w:div w:id="169875704">
              <w:marLeft w:val="0"/>
              <w:marRight w:val="0"/>
              <w:marTop w:val="0"/>
              <w:marBottom w:val="0"/>
              <w:divBdr>
                <w:top w:val="none" w:sz="0" w:space="0" w:color="auto"/>
                <w:left w:val="none" w:sz="0" w:space="0" w:color="auto"/>
                <w:bottom w:val="none" w:sz="0" w:space="0" w:color="auto"/>
                <w:right w:val="none" w:sz="0" w:space="0" w:color="auto"/>
              </w:divBdr>
            </w:div>
            <w:div w:id="177316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183776">
      <w:bodyDiv w:val="1"/>
      <w:marLeft w:val="0"/>
      <w:marRight w:val="0"/>
      <w:marTop w:val="0"/>
      <w:marBottom w:val="0"/>
      <w:divBdr>
        <w:top w:val="none" w:sz="0" w:space="0" w:color="auto"/>
        <w:left w:val="none" w:sz="0" w:space="0" w:color="auto"/>
        <w:bottom w:val="none" w:sz="0" w:space="0" w:color="auto"/>
        <w:right w:val="none" w:sz="0" w:space="0" w:color="auto"/>
      </w:divBdr>
      <w:divsChild>
        <w:div w:id="1466966896">
          <w:marLeft w:val="0"/>
          <w:marRight w:val="0"/>
          <w:marTop w:val="0"/>
          <w:marBottom w:val="0"/>
          <w:divBdr>
            <w:top w:val="single" w:sz="2" w:space="0" w:color="D9D9E3"/>
            <w:left w:val="single" w:sz="2" w:space="0" w:color="D9D9E3"/>
            <w:bottom w:val="single" w:sz="2" w:space="0" w:color="D9D9E3"/>
            <w:right w:val="single" w:sz="2" w:space="0" w:color="D9D9E3"/>
          </w:divBdr>
          <w:divsChild>
            <w:div w:id="1363362963">
              <w:marLeft w:val="0"/>
              <w:marRight w:val="0"/>
              <w:marTop w:val="0"/>
              <w:marBottom w:val="0"/>
              <w:divBdr>
                <w:top w:val="single" w:sz="2" w:space="0" w:color="D9D9E3"/>
                <w:left w:val="single" w:sz="2" w:space="0" w:color="D9D9E3"/>
                <w:bottom w:val="single" w:sz="2" w:space="0" w:color="D9D9E3"/>
                <w:right w:val="single" w:sz="2" w:space="0" w:color="D9D9E3"/>
              </w:divBdr>
              <w:divsChild>
                <w:div w:id="252327318">
                  <w:marLeft w:val="0"/>
                  <w:marRight w:val="0"/>
                  <w:marTop w:val="0"/>
                  <w:marBottom w:val="0"/>
                  <w:divBdr>
                    <w:top w:val="single" w:sz="2" w:space="0" w:color="D9D9E3"/>
                    <w:left w:val="single" w:sz="2" w:space="0" w:color="D9D9E3"/>
                    <w:bottom w:val="single" w:sz="2" w:space="0" w:color="D9D9E3"/>
                    <w:right w:val="single" w:sz="2" w:space="0" w:color="D9D9E3"/>
                  </w:divBdr>
                  <w:divsChild>
                    <w:div w:id="1563903805">
                      <w:marLeft w:val="0"/>
                      <w:marRight w:val="0"/>
                      <w:marTop w:val="0"/>
                      <w:marBottom w:val="0"/>
                      <w:divBdr>
                        <w:top w:val="single" w:sz="2" w:space="0" w:color="D9D9E3"/>
                        <w:left w:val="single" w:sz="2" w:space="0" w:color="D9D9E3"/>
                        <w:bottom w:val="single" w:sz="2" w:space="0" w:color="D9D9E3"/>
                        <w:right w:val="single" w:sz="2" w:space="0" w:color="D9D9E3"/>
                      </w:divBdr>
                      <w:divsChild>
                        <w:div w:id="573125358">
                          <w:marLeft w:val="0"/>
                          <w:marRight w:val="0"/>
                          <w:marTop w:val="0"/>
                          <w:marBottom w:val="0"/>
                          <w:divBdr>
                            <w:top w:val="single" w:sz="2" w:space="0" w:color="auto"/>
                            <w:left w:val="single" w:sz="2" w:space="0" w:color="auto"/>
                            <w:bottom w:val="single" w:sz="6" w:space="0" w:color="auto"/>
                            <w:right w:val="single" w:sz="2" w:space="0" w:color="auto"/>
                          </w:divBdr>
                          <w:divsChild>
                            <w:div w:id="3891173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89198950">
                                  <w:marLeft w:val="0"/>
                                  <w:marRight w:val="0"/>
                                  <w:marTop w:val="0"/>
                                  <w:marBottom w:val="0"/>
                                  <w:divBdr>
                                    <w:top w:val="single" w:sz="2" w:space="0" w:color="D9D9E3"/>
                                    <w:left w:val="single" w:sz="2" w:space="0" w:color="D9D9E3"/>
                                    <w:bottom w:val="single" w:sz="2" w:space="0" w:color="D9D9E3"/>
                                    <w:right w:val="single" w:sz="2" w:space="0" w:color="D9D9E3"/>
                                  </w:divBdr>
                                  <w:divsChild>
                                    <w:div w:id="1500265719">
                                      <w:marLeft w:val="0"/>
                                      <w:marRight w:val="0"/>
                                      <w:marTop w:val="0"/>
                                      <w:marBottom w:val="0"/>
                                      <w:divBdr>
                                        <w:top w:val="single" w:sz="2" w:space="0" w:color="D9D9E3"/>
                                        <w:left w:val="single" w:sz="2" w:space="0" w:color="D9D9E3"/>
                                        <w:bottom w:val="single" w:sz="2" w:space="0" w:color="D9D9E3"/>
                                        <w:right w:val="single" w:sz="2" w:space="0" w:color="D9D9E3"/>
                                      </w:divBdr>
                                      <w:divsChild>
                                        <w:div w:id="2063484401">
                                          <w:marLeft w:val="0"/>
                                          <w:marRight w:val="0"/>
                                          <w:marTop w:val="0"/>
                                          <w:marBottom w:val="0"/>
                                          <w:divBdr>
                                            <w:top w:val="single" w:sz="2" w:space="0" w:color="D9D9E3"/>
                                            <w:left w:val="single" w:sz="2" w:space="0" w:color="D9D9E3"/>
                                            <w:bottom w:val="single" w:sz="2" w:space="0" w:color="D9D9E3"/>
                                            <w:right w:val="single" w:sz="2" w:space="0" w:color="D9D9E3"/>
                                          </w:divBdr>
                                          <w:divsChild>
                                            <w:div w:id="667950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18763395">
          <w:marLeft w:val="0"/>
          <w:marRight w:val="0"/>
          <w:marTop w:val="0"/>
          <w:marBottom w:val="0"/>
          <w:divBdr>
            <w:top w:val="none" w:sz="0" w:space="0" w:color="auto"/>
            <w:left w:val="none" w:sz="0" w:space="0" w:color="auto"/>
            <w:bottom w:val="none" w:sz="0" w:space="0" w:color="auto"/>
            <w:right w:val="none" w:sz="0" w:space="0" w:color="auto"/>
          </w:divBdr>
        </w:div>
      </w:divsChild>
    </w:div>
    <w:div w:id="2142338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89decf30d02f49dd" /><Relationship Type="http://schemas.microsoft.com/office/2020/10/relationships/intelligence" Target="intelligence2.xml" Id="Rf97a58a96061441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d82a92e-d4f0-4cff-b927-0fcbe5a70633}"/>
      </w:docPartPr>
      <w:docPartBody>
        <w:p w14:paraId="15180A1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EF27D-5383-4A57-A4B2-04A9A93109C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Syed Tajud Ali (2107638)</lastModifiedBy>
  <revision>5</revision>
  <dcterms:created xsi:type="dcterms:W3CDTF">2023-03-08T09:23:00.0000000Z</dcterms:created>
  <dcterms:modified xsi:type="dcterms:W3CDTF">2023-03-10T01:54:44.0214498Z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d4f9d361e5b01951b7b9e98d612c4cbdbc8001893377517e2b3001809739b55b</vt:lpwstr>
  </property>
</Properties>
</file>