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6012A" w14:textId="77777777" w:rsidR="00B0293E" w:rsidRPr="00C22A02" w:rsidRDefault="00B0293E" w:rsidP="00C22A02">
      <w:pPr>
        <w:spacing w:line="360" w:lineRule="auto"/>
        <w:jc w:val="both"/>
        <w:rPr>
          <w:rFonts w:ascii="Arial" w:hAnsi="Arial" w:cs="Arial"/>
          <w:b/>
          <w:sz w:val="24"/>
          <w:szCs w:val="24"/>
          <w:lang w:val="en-GB"/>
        </w:rPr>
      </w:pPr>
    </w:p>
    <w:p w14:paraId="7056012B" w14:textId="77777777" w:rsidR="00B0293E" w:rsidRPr="00C22A02" w:rsidRDefault="00B0293E" w:rsidP="00C22A02">
      <w:pPr>
        <w:spacing w:line="360" w:lineRule="auto"/>
        <w:jc w:val="both"/>
        <w:rPr>
          <w:rFonts w:ascii="Arial" w:hAnsi="Arial" w:cs="Arial"/>
          <w:b/>
          <w:sz w:val="24"/>
          <w:szCs w:val="24"/>
          <w:lang w:val="en-GB"/>
        </w:rPr>
      </w:pPr>
    </w:p>
    <w:p w14:paraId="7056012C" w14:textId="77777777" w:rsidR="00B0293E" w:rsidRPr="00C22A02" w:rsidRDefault="00B0293E" w:rsidP="00C22A02">
      <w:pPr>
        <w:spacing w:line="360" w:lineRule="auto"/>
        <w:jc w:val="both"/>
        <w:rPr>
          <w:rFonts w:ascii="Arial" w:hAnsi="Arial" w:cs="Arial"/>
          <w:b/>
          <w:sz w:val="24"/>
          <w:szCs w:val="24"/>
          <w:lang w:val="en-GB"/>
        </w:rPr>
      </w:pPr>
    </w:p>
    <w:p w14:paraId="7056012D" w14:textId="77777777" w:rsidR="00B0293E" w:rsidRPr="00C22A02" w:rsidRDefault="00855CF5" w:rsidP="00C22A02">
      <w:pPr>
        <w:spacing w:line="360" w:lineRule="auto"/>
        <w:jc w:val="both"/>
        <w:rPr>
          <w:rFonts w:ascii="Arial" w:hAnsi="Arial" w:cs="Arial"/>
          <w:bCs/>
          <w:sz w:val="24"/>
          <w:szCs w:val="24"/>
          <w:lang w:val="en-GB"/>
        </w:rPr>
      </w:pPr>
      <w:r w:rsidRPr="00C22A02">
        <w:rPr>
          <w:rFonts w:ascii="Arial" w:hAnsi="Arial" w:cs="Arial"/>
          <w:bCs/>
          <w:sz w:val="24"/>
          <w:szCs w:val="24"/>
          <w:lang w:val="en-GB"/>
        </w:rPr>
        <w:t xml:space="preserve">Topic: </w:t>
      </w:r>
      <w:r w:rsidRPr="00C22A02">
        <w:rPr>
          <w:rFonts w:ascii="Arial" w:hAnsi="Arial" w:cs="Arial"/>
          <w:bCs/>
          <w:sz w:val="24"/>
          <w:szCs w:val="24"/>
        </w:rPr>
        <w:t>Strategic Analysis of Hilton Hotels &amp; Resorts: Organisational Structure, Innovation, and Future Growth</w:t>
      </w:r>
    </w:p>
    <w:p w14:paraId="7056012E" w14:textId="77777777" w:rsidR="00B0293E" w:rsidRPr="00C22A02" w:rsidRDefault="00855CF5" w:rsidP="00C22A02">
      <w:pPr>
        <w:spacing w:line="360" w:lineRule="auto"/>
        <w:jc w:val="both"/>
        <w:rPr>
          <w:rFonts w:ascii="Arial" w:hAnsi="Arial" w:cs="Arial"/>
          <w:bCs/>
          <w:sz w:val="24"/>
          <w:szCs w:val="24"/>
          <w:lang w:val="en-GB"/>
        </w:rPr>
      </w:pPr>
      <w:r w:rsidRPr="00C22A02">
        <w:rPr>
          <w:rFonts w:ascii="Arial" w:hAnsi="Arial" w:cs="Arial"/>
          <w:bCs/>
          <w:sz w:val="24"/>
          <w:szCs w:val="24"/>
          <w:lang w:val="en-GB"/>
        </w:rPr>
        <w:t>Module: Management &amp; Organisational Behaviour</w:t>
      </w:r>
    </w:p>
    <w:p w14:paraId="7056012F" w14:textId="77777777" w:rsidR="00B0293E" w:rsidRPr="00C22A02" w:rsidRDefault="00855CF5" w:rsidP="00C22A02">
      <w:pPr>
        <w:spacing w:line="360" w:lineRule="auto"/>
        <w:jc w:val="both"/>
        <w:rPr>
          <w:rFonts w:ascii="Arial" w:hAnsi="Arial" w:cs="Arial"/>
          <w:bCs/>
          <w:sz w:val="24"/>
          <w:szCs w:val="24"/>
          <w:lang w:val="en-GB"/>
        </w:rPr>
      </w:pPr>
      <w:r w:rsidRPr="00C22A02">
        <w:rPr>
          <w:rFonts w:ascii="Arial" w:hAnsi="Arial" w:cs="Arial"/>
          <w:bCs/>
          <w:sz w:val="24"/>
          <w:szCs w:val="24"/>
          <w:lang w:val="en-GB"/>
        </w:rPr>
        <w:t>Module code: BMIH5004</w:t>
      </w:r>
    </w:p>
    <w:p w14:paraId="70560130" w14:textId="77777777" w:rsidR="00B0293E" w:rsidRPr="00C22A02" w:rsidRDefault="00855CF5" w:rsidP="00C22A02">
      <w:pPr>
        <w:spacing w:line="360" w:lineRule="auto"/>
        <w:jc w:val="both"/>
        <w:rPr>
          <w:rFonts w:ascii="Arial" w:hAnsi="Arial" w:cs="Arial"/>
          <w:bCs/>
          <w:sz w:val="24"/>
          <w:szCs w:val="24"/>
          <w:lang w:val="en-GB"/>
        </w:rPr>
      </w:pPr>
      <w:r w:rsidRPr="00C22A02">
        <w:rPr>
          <w:rFonts w:ascii="Arial" w:hAnsi="Arial" w:cs="Arial"/>
          <w:bCs/>
          <w:sz w:val="24"/>
          <w:szCs w:val="24"/>
          <w:lang w:val="en-GB"/>
        </w:rPr>
        <w:t>Programme: BA International Hotel Management</w:t>
      </w:r>
    </w:p>
    <w:p w14:paraId="70560131" w14:textId="5EB1D67A" w:rsidR="00B0293E" w:rsidRPr="00C22A02" w:rsidRDefault="00855CF5" w:rsidP="00C22A02">
      <w:pPr>
        <w:spacing w:line="360" w:lineRule="auto"/>
        <w:jc w:val="both"/>
        <w:rPr>
          <w:rFonts w:ascii="Arial" w:hAnsi="Arial" w:cs="Arial"/>
          <w:bCs/>
          <w:sz w:val="24"/>
          <w:szCs w:val="24"/>
          <w:lang w:val="en-GB"/>
        </w:rPr>
      </w:pPr>
      <w:r w:rsidRPr="00C22A02">
        <w:rPr>
          <w:rFonts w:ascii="Arial" w:hAnsi="Arial" w:cs="Arial"/>
          <w:bCs/>
          <w:sz w:val="24"/>
          <w:szCs w:val="24"/>
          <w:lang w:val="en-GB"/>
        </w:rPr>
        <w:t>Lecturer: Daniel Payne</w:t>
      </w:r>
    </w:p>
    <w:p w14:paraId="70560132" w14:textId="77777777" w:rsidR="00B0293E" w:rsidRPr="00C22A02" w:rsidRDefault="00855CF5" w:rsidP="00C22A02">
      <w:pPr>
        <w:spacing w:line="360" w:lineRule="auto"/>
        <w:jc w:val="both"/>
        <w:rPr>
          <w:rFonts w:ascii="Arial" w:hAnsi="Arial" w:cs="Arial"/>
          <w:bCs/>
          <w:sz w:val="24"/>
          <w:szCs w:val="24"/>
          <w:lang w:val="en-GB"/>
        </w:rPr>
      </w:pPr>
      <w:r w:rsidRPr="00C22A02">
        <w:rPr>
          <w:rFonts w:ascii="Arial" w:hAnsi="Arial" w:cs="Arial"/>
          <w:bCs/>
          <w:sz w:val="24"/>
          <w:szCs w:val="24"/>
          <w:lang w:val="en-GB"/>
        </w:rPr>
        <w:t>Assignment Title: Written report</w:t>
      </w:r>
    </w:p>
    <w:p w14:paraId="70560133" w14:textId="59794D81" w:rsidR="00B0293E" w:rsidRPr="00C22A02" w:rsidRDefault="00855CF5" w:rsidP="00C22A02">
      <w:pPr>
        <w:spacing w:line="360" w:lineRule="auto"/>
        <w:jc w:val="both"/>
        <w:rPr>
          <w:rFonts w:ascii="Arial" w:hAnsi="Arial" w:cs="Arial"/>
          <w:bCs/>
          <w:sz w:val="24"/>
          <w:szCs w:val="24"/>
          <w:lang w:val="en-GB"/>
        </w:rPr>
      </w:pPr>
      <w:r w:rsidRPr="00C22A02">
        <w:rPr>
          <w:rFonts w:ascii="Arial" w:hAnsi="Arial" w:cs="Arial"/>
          <w:bCs/>
          <w:sz w:val="24"/>
          <w:szCs w:val="24"/>
          <w:lang w:val="en-GB"/>
        </w:rPr>
        <w:t>Student Name:</w:t>
      </w:r>
      <w:r w:rsidR="0037507D" w:rsidRPr="00C22A02">
        <w:rPr>
          <w:rFonts w:ascii="Arial" w:hAnsi="Arial" w:cs="Arial"/>
          <w:bCs/>
          <w:sz w:val="24"/>
          <w:szCs w:val="24"/>
          <w:lang w:val="en-GB"/>
        </w:rPr>
        <w:t xml:space="preserve"> Cristina Maria Petrache </w:t>
      </w:r>
    </w:p>
    <w:p w14:paraId="70560134" w14:textId="5DA6A53B" w:rsidR="00B0293E" w:rsidRPr="00C22A02" w:rsidRDefault="00855CF5" w:rsidP="00C22A02">
      <w:pPr>
        <w:spacing w:line="360" w:lineRule="auto"/>
        <w:jc w:val="both"/>
        <w:rPr>
          <w:rFonts w:ascii="Arial" w:hAnsi="Arial" w:cs="Arial"/>
          <w:bCs/>
          <w:sz w:val="24"/>
          <w:szCs w:val="24"/>
          <w:lang w:val="en-GB"/>
        </w:rPr>
      </w:pPr>
      <w:r w:rsidRPr="00C22A02">
        <w:rPr>
          <w:rFonts w:ascii="Arial" w:hAnsi="Arial" w:cs="Arial"/>
          <w:bCs/>
          <w:sz w:val="24"/>
          <w:szCs w:val="24"/>
          <w:lang w:val="en-GB"/>
        </w:rPr>
        <w:t>Student ID Number:</w:t>
      </w:r>
      <w:r w:rsidR="0037507D" w:rsidRPr="00C22A02">
        <w:rPr>
          <w:rFonts w:ascii="Arial" w:hAnsi="Arial" w:cs="Arial"/>
          <w:bCs/>
          <w:sz w:val="24"/>
          <w:szCs w:val="24"/>
          <w:lang w:val="en-GB"/>
        </w:rPr>
        <w:t xml:space="preserve"> 2234360</w:t>
      </w:r>
    </w:p>
    <w:p w14:paraId="70560135" w14:textId="77777777" w:rsidR="00AA769F" w:rsidRPr="00C22A02" w:rsidRDefault="00855CF5" w:rsidP="00C22A02">
      <w:pPr>
        <w:spacing w:line="360" w:lineRule="auto"/>
        <w:jc w:val="both"/>
        <w:rPr>
          <w:rFonts w:ascii="Arial" w:hAnsi="Arial" w:cs="Arial"/>
          <w:bCs/>
          <w:sz w:val="24"/>
          <w:szCs w:val="24"/>
          <w:lang w:val="en-GB"/>
        </w:rPr>
      </w:pPr>
      <w:r w:rsidRPr="00C22A02">
        <w:rPr>
          <w:rFonts w:ascii="Arial" w:hAnsi="Arial" w:cs="Arial"/>
          <w:bCs/>
          <w:sz w:val="24"/>
          <w:szCs w:val="24"/>
          <w:lang w:val="en-GB"/>
        </w:rPr>
        <w:t>Word count:</w:t>
      </w:r>
      <w:r w:rsidR="006C19EA" w:rsidRPr="00C22A02">
        <w:rPr>
          <w:rFonts w:ascii="Arial" w:hAnsi="Arial" w:cs="Arial"/>
          <w:bCs/>
          <w:sz w:val="24"/>
          <w:szCs w:val="24"/>
          <w:lang w:val="en-GB"/>
        </w:rPr>
        <w:t xml:space="preserve"> 2052 words</w:t>
      </w:r>
    </w:p>
    <w:p w14:paraId="70560136" w14:textId="77777777" w:rsidR="00AA769F" w:rsidRPr="00C22A02" w:rsidRDefault="00AA769F" w:rsidP="00C22A02">
      <w:pPr>
        <w:spacing w:line="360" w:lineRule="auto"/>
        <w:jc w:val="both"/>
        <w:rPr>
          <w:rFonts w:ascii="Arial" w:hAnsi="Arial" w:cs="Arial"/>
          <w:b/>
          <w:sz w:val="24"/>
          <w:szCs w:val="24"/>
          <w:lang w:val="en-GB"/>
        </w:rPr>
      </w:pPr>
      <w:r w:rsidRPr="00C22A02">
        <w:rPr>
          <w:rFonts w:ascii="Arial" w:hAnsi="Arial" w:cs="Arial"/>
          <w:b/>
          <w:sz w:val="24"/>
          <w:szCs w:val="24"/>
          <w:lang w:val="en-GB"/>
        </w:rPr>
        <w:br w:type="page"/>
      </w:r>
    </w:p>
    <w:p w14:paraId="70560137" w14:textId="77777777" w:rsidR="00AA769F" w:rsidRPr="00C22A02" w:rsidRDefault="00AA769F" w:rsidP="00C22A02">
      <w:pPr>
        <w:spacing w:line="360" w:lineRule="auto"/>
        <w:jc w:val="both"/>
        <w:rPr>
          <w:rFonts w:ascii="Arial" w:hAnsi="Arial" w:cs="Arial"/>
          <w:b/>
          <w:sz w:val="24"/>
          <w:szCs w:val="24"/>
          <w:lang w:val="en-GB"/>
        </w:rPr>
      </w:pPr>
      <w:r w:rsidRPr="00C22A02">
        <w:rPr>
          <w:rFonts w:ascii="Arial" w:hAnsi="Arial" w:cs="Arial"/>
          <w:b/>
          <w:sz w:val="24"/>
          <w:szCs w:val="24"/>
          <w:lang w:val="en-GB"/>
        </w:rPr>
        <w:lastRenderedPageBreak/>
        <w:t>Acknowledgement</w:t>
      </w:r>
    </w:p>
    <w:p w14:paraId="70560138" w14:textId="77777777" w:rsidR="00B0293E" w:rsidRPr="00C22A02" w:rsidRDefault="00AA769F" w:rsidP="00C22A02">
      <w:pPr>
        <w:spacing w:line="360" w:lineRule="auto"/>
        <w:jc w:val="both"/>
        <w:rPr>
          <w:rFonts w:ascii="Arial" w:hAnsi="Arial" w:cs="Arial"/>
          <w:bCs/>
          <w:sz w:val="24"/>
          <w:szCs w:val="24"/>
          <w:lang w:val="en-GB"/>
        </w:rPr>
      </w:pPr>
      <w:r w:rsidRPr="00C22A02">
        <w:rPr>
          <w:rFonts w:ascii="Arial" w:hAnsi="Arial" w:cs="Arial"/>
          <w:bCs/>
          <w:sz w:val="24"/>
          <w:szCs w:val="24"/>
          <w:lang w:val="en-GB"/>
        </w:rPr>
        <w:t>I certify that the work I sent in for this assignment is entirely original. Credit has been given when my work has been supported by the efforts of others. Every source I utilised for this work has been found, recognised, and cited using the Harvard referencing style. I have reviewed the assignment brief's parts on plagiarism, collusion, and artificial intelligence, and I am aware of the negative effects of plagiarism.</w:t>
      </w:r>
    </w:p>
    <w:p w14:paraId="70560139" w14:textId="77777777" w:rsidR="00B0293E" w:rsidRPr="00C22A02" w:rsidRDefault="00855CF5" w:rsidP="00C22A02">
      <w:pPr>
        <w:spacing w:line="360" w:lineRule="auto"/>
        <w:jc w:val="both"/>
        <w:rPr>
          <w:rFonts w:ascii="Arial" w:eastAsiaTheme="majorEastAsia" w:hAnsi="Arial" w:cs="Arial"/>
          <w:color w:val="2E74B5" w:themeColor="accent1" w:themeShade="BF"/>
          <w:sz w:val="24"/>
          <w:szCs w:val="24"/>
          <w:lang w:val="en-GB"/>
        </w:rPr>
      </w:pPr>
      <w:r w:rsidRPr="00C22A02">
        <w:rPr>
          <w:rFonts w:ascii="Arial" w:hAnsi="Arial" w:cs="Arial"/>
          <w:sz w:val="24"/>
          <w:szCs w:val="24"/>
          <w:lang w:val="en-GB"/>
        </w:rPr>
        <w:br w:type="page"/>
      </w:r>
    </w:p>
    <w:p w14:paraId="7056013A" w14:textId="77777777" w:rsidR="00F87BDB" w:rsidRPr="00C22A02" w:rsidRDefault="00855CF5" w:rsidP="00C22A02">
      <w:pPr>
        <w:pStyle w:val="NoSpacing"/>
        <w:spacing w:line="360" w:lineRule="auto"/>
        <w:jc w:val="both"/>
        <w:rPr>
          <w:rFonts w:ascii="Arial" w:hAnsi="Arial" w:cs="Arial"/>
          <w:bCs/>
          <w:sz w:val="24"/>
          <w:szCs w:val="24"/>
          <w:lang w:val="en-GB"/>
        </w:rPr>
      </w:pPr>
      <w:r w:rsidRPr="00C22A02">
        <w:rPr>
          <w:rFonts w:ascii="Arial" w:hAnsi="Arial" w:cs="Arial"/>
          <w:bCs/>
          <w:sz w:val="24"/>
          <w:szCs w:val="24"/>
          <w:lang w:val="en-GB"/>
        </w:rPr>
        <w:lastRenderedPageBreak/>
        <w:t>Executive Summary</w:t>
      </w:r>
    </w:p>
    <w:p w14:paraId="1D3B5926" w14:textId="77777777" w:rsidR="00CC0E35" w:rsidRPr="00C22A02" w:rsidRDefault="00CC0E35" w:rsidP="00C22A02">
      <w:pPr>
        <w:pStyle w:val="NoSpacing"/>
        <w:spacing w:line="360" w:lineRule="auto"/>
        <w:jc w:val="both"/>
        <w:rPr>
          <w:rFonts w:ascii="Arial" w:hAnsi="Arial" w:cs="Arial"/>
          <w:bCs/>
          <w:sz w:val="24"/>
          <w:szCs w:val="24"/>
          <w:lang w:val="en-GB"/>
        </w:rPr>
      </w:pPr>
    </w:p>
    <w:p w14:paraId="7056013B" w14:textId="77777777" w:rsidR="003379AB" w:rsidRPr="00C22A02" w:rsidRDefault="00855CF5" w:rsidP="00C22A02">
      <w:pPr>
        <w:pStyle w:val="NoSpacing"/>
        <w:spacing w:before="240" w:after="240" w:line="360" w:lineRule="auto"/>
        <w:jc w:val="both"/>
        <w:rPr>
          <w:rFonts w:ascii="Arial" w:hAnsi="Arial" w:cs="Arial"/>
          <w:sz w:val="24"/>
          <w:szCs w:val="24"/>
          <w:lang w:val="en-GB"/>
        </w:rPr>
      </w:pPr>
      <w:r w:rsidRPr="00C22A02">
        <w:rPr>
          <w:rFonts w:ascii="Arial" w:hAnsi="Arial" w:cs="Arial"/>
          <w:sz w:val="24"/>
          <w:szCs w:val="24"/>
          <w:lang w:val="en-GB"/>
        </w:rPr>
        <w:t xml:space="preserve">This report provides an analysis of Hilton Hotels and Resorts case companies, separately and apart from a hotel concerning the structures that constitute it, culture, objectives, recent change initiatives, and strategies, among other things. The top corporate or hierarchical structure of Hilton Hotel is very flexible and runs operationally in all parts of the world efficiently. Such corporate culture, which is intended to establish and provide good customer service </w:t>
      </w:r>
      <w:proofErr w:type="gramStart"/>
      <w:r w:rsidRPr="00C22A02">
        <w:rPr>
          <w:rFonts w:ascii="Arial" w:hAnsi="Arial" w:cs="Arial"/>
          <w:sz w:val="24"/>
          <w:szCs w:val="24"/>
          <w:lang w:val="en-GB"/>
        </w:rPr>
        <w:t>and also</w:t>
      </w:r>
      <w:proofErr w:type="gramEnd"/>
      <w:r w:rsidRPr="00C22A02">
        <w:rPr>
          <w:rFonts w:ascii="Arial" w:hAnsi="Arial" w:cs="Arial"/>
          <w:sz w:val="24"/>
          <w:szCs w:val="24"/>
          <w:lang w:val="en-GB"/>
        </w:rPr>
        <w:t xml:space="preserve"> creativity and innovation, is therefore vital in sustaining the huge corporate brand of Hilton all over the world. Goals, both at corporate and unit-based levels, revolve around the drive for revenue growth, sustainability, and enhancing guest experiences.</w:t>
      </w:r>
    </w:p>
    <w:p w14:paraId="7056013C" w14:textId="77777777" w:rsidR="00321BEB" w:rsidRPr="00C22A02" w:rsidRDefault="00855CF5" w:rsidP="00C22A02">
      <w:pPr>
        <w:pStyle w:val="NoSpacing"/>
        <w:spacing w:after="240" w:line="360" w:lineRule="auto"/>
        <w:jc w:val="both"/>
        <w:rPr>
          <w:rFonts w:ascii="Arial" w:hAnsi="Arial" w:cs="Arial"/>
          <w:sz w:val="24"/>
          <w:szCs w:val="24"/>
          <w:lang w:val="en-GB"/>
        </w:rPr>
      </w:pPr>
      <w:r w:rsidRPr="00C22A02">
        <w:rPr>
          <w:rFonts w:ascii="Arial" w:hAnsi="Arial" w:cs="Arial"/>
          <w:sz w:val="24"/>
          <w:szCs w:val="24"/>
          <w:lang w:val="en-GB"/>
        </w:rPr>
        <w:t>Further, the report also provide</w:t>
      </w:r>
      <w:r w:rsidR="003379AB" w:rsidRPr="00C22A02">
        <w:rPr>
          <w:rFonts w:ascii="Arial" w:hAnsi="Arial" w:cs="Arial"/>
          <w:sz w:val="24"/>
          <w:szCs w:val="24"/>
          <w:lang w:val="en-GB"/>
        </w:rPr>
        <w:t>s a discussion of recent change initiatives from Hilton, which include seamless in-room technology, mobile payment, and contactless transactions</w:t>
      </w:r>
      <w:r w:rsidRPr="00C22A02">
        <w:rPr>
          <w:rFonts w:ascii="Arial" w:hAnsi="Arial" w:cs="Arial"/>
          <w:sz w:val="24"/>
          <w:szCs w:val="24"/>
          <w:lang w:val="en-GB"/>
        </w:rPr>
        <w:t>. It is</w:t>
      </w:r>
      <w:r w:rsidR="003379AB" w:rsidRPr="00C22A02">
        <w:rPr>
          <w:rFonts w:ascii="Arial" w:hAnsi="Arial" w:cs="Arial"/>
          <w:sz w:val="24"/>
          <w:szCs w:val="24"/>
          <w:lang w:val="en-GB"/>
        </w:rPr>
        <w:t xml:space="preserve"> a completely new kind of loyalty program that uses digital innovation. Access to that customer might allow them to do things more conveniently from their end while gaining significant operational efficiency. It also, however, required a change management investment in changing the workings of Hilton. </w:t>
      </w:r>
    </w:p>
    <w:p w14:paraId="7056013D" w14:textId="77777777" w:rsidR="003379AB" w:rsidRPr="00C22A02" w:rsidRDefault="00855CF5" w:rsidP="00C22A02">
      <w:pPr>
        <w:pStyle w:val="NoSpacing"/>
        <w:spacing w:after="240" w:line="360" w:lineRule="auto"/>
        <w:jc w:val="both"/>
        <w:rPr>
          <w:rFonts w:ascii="Arial" w:hAnsi="Arial" w:cs="Arial"/>
          <w:sz w:val="24"/>
          <w:szCs w:val="24"/>
          <w:lang w:val="en-GB"/>
        </w:rPr>
      </w:pPr>
      <w:r w:rsidRPr="00C22A02">
        <w:rPr>
          <w:rFonts w:ascii="Arial" w:hAnsi="Arial" w:cs="Arial"/>
          <w:sz w:val="24"/>
          <w:szCs w:val="24"/>
          <w:lang w:val="en-GB"/>
        </w:rPr>
        <w:t xml:space="preserve">Enhancing </w:t>
      </w:r>
      <w:r w:rsidR="00321BEB" w:rsidRPr="00C22A02">
        <w:rPr>
          <w:rFonts w:ascii="Arial" w:hAnsi="Arial" w:cs="Arial"/>
          <w:sz w:val="24"/>
          <w:szCs w:val="24"/>
          <w:lang w:val="en-GB"/>
        </w:rPr>
        <w:t>cyber security</w:t>
      </w:r>
      <w:r w:rsidRPr="00C22A02">
        <w:rPr>
          <w:rFonts w:ascii="Arial" w:hAnsi="Arial" w:cs="Arial"/>
          <w:sz w:val="24"/>
          <w:szCs w:val="24"/>
          <w:lang w:val="en-GB"/>
        </w:rPr>
        <w:t>, better employee training, the widening scope of sustainability in hospitality practices, usage of artifi</w:t>
      </w:r>
      <w:r w:rsidR="00321BEB" w:rsidRPr="00C22A02">
        <w:rPr>
          <w:rFonts w:ascii="Arial" w:hAnsi="Arial" w:cs="Arial"/>
          <w:sz w:val="24"/>
          <w:szCs w:val="24"/>
          <w:lang w:val="en-GB"/>
        </w:rPr>
        <w:t>cial intelligence for personalis</w:t>
      </w:r>
      <w:r w:rsidRPr="00C22A02">
        <w:rPr>
          <w:rFonts w:ascii="Arial" w:hAnsi="Arial" w:cs="Arial"/>
          <w:sz w:val="24"/>
          <w:szCs w:val="24"/>
          <w:lang w:val="en-GB"/>
        </w:rPr>
        <w:t>ed guest journeys, and broadening aspects in customer loyalty programs would be improvement recommendations. Implementation of these recommendations will, therefore, help Hilton to remain ahead in the competition, meet customer demands better, and further strengthen its standing as one of the global hotel frontiers in the long run.</w:t>
      </w:r>
    </w:p>
    <w:p w14:paraId="7056013E" w14:textId="77777777" w:rsidR="00B0293E" w:rsidRPr="00C22A02" w:rsidRDefault="00855CF5" w:rsidP="00C22A02">
      <w:pPr>
        <w:spacing w:after="240" w:line="360" w:lineRule="auto"/>
        <w:jc w:val="both"/>
        <w:rPr>
          <w:rFonts w:ascii="Arial" w:eastAsiaTheme="majorEastAsia" w:hAnsi="Arial" w:cs="Arial"/>
          <w:b/>
          <w:sz w:val="24"/>
          <w:szCs w:val="24"/>
          <w:lang w:val="en-GB"/>
        </w:rPr>
      </w:pPr>
      <w:r w:rsidRPr="00C22A02">
        <w:rPr>
          <w:rFonts w:ascii="Arial" w:hAnsi="Arial" w:cs="Arial"/>
          <w:b/>
          <w:sz w:val="24"/>
          <w:szCs w:val="24"/>
          <w:lang w:val="en-GB"/>
        </w:rPr>
        <w:br w:type="page"/>
      </w:r>
    </w:p>
    <w:sdt>
      <w:sdtPr>
        <w:rPr>
          <w:rFonts w:ascii="Arial" w:eastAsiaTheme="minorHAnsi" w:hAnsi="Arial" w:cs="Arial"/>
          <w:color w:val="auto"/>
          <w:sz w:val="24"/>
          <w:szCs w:val="24"/>
        </w:rPr>
        <w:id w:val="1252545540"/>
        <w:docPartObj>
          <w:docPartGallery w:val="Table of Contents"/>
          <w:docPartUnique/>
        </w:docPartObj>
      </w:sdtPr>
      <w:sdtEndPr>
        <w:rPr>
          <w:bCs/>
          <w:noProof/>
        </w:rPr>
      </w:sdtEndPr>
      <w:sdtContent>
        <w:p w14:paraId="7056013F" w14:textId="77777777" w:rsidR="00B0293E" w:rsidRPr="00C22A02" w:rsidRDefault="00855CF5" w:rsidP="00C22A02">
          <w:pPr>
            <w:pStyle w:val="TOCHeading"/>
            <w:spacing w:line="360" w:lineRule="auto"/>
            <w:jc w:val="both"/>
            <w:rPr>
              <w:rFonts w:ascii="Arial" w:hAnsi="Arial" w:cs="Arial"/>
              <w:bCs/>
              <w:color w:val="auto"/>
              <w:sz w:val="24"/>
              <w:szCs w:val="24"/>
            </w:rPr>
          </w:pPr>
          <w:r w:rsidRPr="00C22A02">
            <w:rPr>
              <w:rFonts w:ascii="Arial" w:hAnsi="Arial" w:cs="Arial"/>
              <w:bCs/>
              <w:color w:val="auto"/>
              <w:sz w:val="24"/>
              <w:szCs w:val="24"/>
            </w:rPr>
            <w:t>Table of Contents</w:t>
          </w:r>
        </w:p>
        <w:p w14:paraId="70560140" w14:textId="77777777" w:rsidR="00B0293E" w:rsidRPr="00C22A02" w:rsidRDefault="00855CF5" w:rsidP="00C22A02">
          <w:pPr>
            <w:pStyle w:val="TOC1"/>
            <w:tabs>
              <w:tab w:val="left" w:pos="440"/>
              <w:tab w:val="right" w:leader="dot" w:pos="9350"/>
            </w:tabs>
            <w:spacing w:line="360" w:lineRule="auto"/>
            <w:jc w:val="both"/>
            <w:rPr>
              <w:rFonts w:ascii="Arial" w:hAnsi="Arial" w:cs="Arial"/>
              <w:noProof/>
              <w:sz w:val="24"/>
              <w:szCs w:val="24"/>
            </w:rPr>
          </w:pPr>
          <w:r w:rsidRPr="00C22A02">
            <w:rPr>
              <w:rFonts w:ascii="Arial" w:hAnsi="Arial" w:cs="Arial"/>
              <w:sz w:val="24"/>
              <w:szCs w:val="24"/>
            </w:rPr>
            <w:fldChar w:fldCharType="begin"/>
          </w:r>
          <w:r w:rsidRPr="00C22A02">
            <w:rPr>
              <w:rFonts w:ascii="Arial" w:hAnsi="Arial" w:cs="Arial"/>
              <w:sz w:val="24"/>
              <w:szCs w:val="24"/>
            </w:rPr>
            <w:instrText xml:space="preserve"> TOC \o "1-3" \h \z \u </w:instrText>
          </w:r>
          <w:r w:rsidRPr="00C22A02">
            <w:rPr>
              <w:rFonts w:ascii="Arial" w:hAnsi="Arial" w:cs="Arial"/>
              <w:sz w:val="24"/>
              <w:szCs w:val="24"/>
            </w:rPr>
            <w:fldChar w:fldCharType="separate"/>
          </w:r>
          <w:hyperlink w:anchor="_Toc190531156" w:history="1">
            <w:r w:rsidRPr="00C22A02">
              <w:rPr>
                <w:rStyle w:val="Hyperlink"/>
                <w:rFonts w:ascii="Arial" w:hAnsi="Arial" w:cs="Arial"/>
                <w:noProof/>
                <w:sz w:val="24"/>
                <w:szCs w:val="24"/>
                <w:lang w:val="en-GB"/>
              </w:rPr>
              <w:t>1.</w:t>
            </w:r>
            <w:r w:rsidRPr="00C22A02">
              <w:rPr>
                <w:rFonts w:ascii="Arial" w:hAnsi="Arial" w:cs="Arial"/>
                <w:noProof/>
                <w:sz w:val="24"/>
                <w:szCs w:val="24"/>
              </w:rPr>
              <w:tab/>
            </w:r>
            <w:r w:rsidRPr="00C22A02">
              <w:rPr>
                <w:rStyle w:val="Hyperlink"/>
                <w:rFonts w:ascii="Arial" w:hAnsi="Arial" w:cs="Arial"/>
                <w:noProof/>
                <w:sz w:val="24"/>
                <w:szCs w:val="24"/>
                <w:lang w:val="en-GB"/>
              </w:rPr>
              <w:t>Introduction</w:t>
            </w:r>
            <w:r w:rsidRPr="00C22A02">
              <w:rPr>
                <w:rFonts w:ascii="Arial" w:hAnsi="Arial" w:cs="Arial"/>
                <w:noProof/>
                <w:webHidden/>
                <w:sz w:val="24"/>
                <w:szCs w:val="24"/>
              </w:rPr>
              <w:tab/>
            </w:r>
            <w:r w:rsidRPr="00C22A02">
              <w:rPr>
                <w:rFonts w:ascii="Arial" w:hAnsi="Arial" w:cs="Arial"/>
                <w:noProof/>
                <w:webHidden/>
                <w:sz w:val="24"/>
                <w:szCs w:val="24"/>
              </w:rPr>
              <w:fldChar w:fldCharType="begin"/>
            </w:r>
            <w:r w:rsidRPr="00C22A02">
              <w:rPr>
                <w:rFonts w:ascii="Arial" w:hAnsi="Arial" w:cs="Arial"/>
                <w:noProof/>
                <w:webHidden/>
                <w:sz w:val="24"/>
                <w:szCs w:val="24"/>
              </w:rPr>
              <w:instrText xml:space="preserve"> PAGEREF _Toc190531156 \h </w:instrText>
            </w:r>
            <w:r w:rsidRPr="00C22A02">
              <w:rPr>
                <w:rFonts w:ascii="Arial" w:hAnsi="Arial" w:cs="Arial"/>
                <w:noProof/>
                <w:webHidden/>
                <w:sz w:val="24"/>
                <w:szCs w:val="24"/>
              </w:rPr>
            </w:r>
            <w:r w:rsidRPr="00C22A02">
              <w:rPr>
                <w:rFonts w:ascii="Arial" w:hAnsi="Arial" w:cs="Arial"/>
                <w:noProof/>
                <w:webHidden/>
                <w:sz w:val="24"/>
                <w:szCs w:val="24"/>
              </w:rPr>
              <w:fldChar w:fldCharType="separate"/>
            </w:r>
            <w:r w:rsidRPr="00C22A02">
              <w:rPr>
                <w:rFonts w:ascii="Arial" w:hAnsi="Arial" w:cs="Arial"/>
                <w:noProof/>
                <w:webHidden/>
                <w:sz w:val="24"/>
                <w:szCs w:val="24"/>
              </w:rPr>
              <w:t>3</w:t>
            </w:r>
            <w:r w:rsidRPr="00C22A02">
              <w:rPr>
                <w:rFonts w:ascii="Arial" w:hAnsi="Arial" w:cs="Arial"/>
                <w:noProof/>
                <w:webHidden/>
                <w:sz w:val="24"/>
                <w:szCs w:val="24"/>
              </w:rPr>
              <w:fldChar w:fldCharType="end"/>
            </w:r>
          </w:hyperlink>
        </w:p>
        <w:p w14:paraId="70560141" w14:textId="77777777" w:rsidR="00B0293E" w:rsidRPr="00C22A02" w:rsidRDefault="00855CF5" w:rsidP="00C22A02">
          <w:pPr>
            <w:pStyle w:val="TOC1"/>
            <w:tabs>
              <w:tab w:val="left" w:pos="440"/>
              <w:tab w:val="right" w:leader="dot" w:pos="9350"/>
            </w:tabs>
            <w:spacing w:line="360" w:lineRule="auto"/>
            <w:jc w:val="both"/>
            <w:rPr>
              <w:rFonts w:ascii="Arial" w:hAnsi="Arial" w:cs="Arial"/>
              <w:noProof/>
              <w:sz w:val="24"/>
              <w:szCs w:val="24"/>
            </w:rPr>
          </w:pPr>
          <w:hyperlink w:anchor="_Toc190531157" w:history="1">
            <w:r w:rsidRPr="00C22A02">
              <w:rPr>
                <w:rStyle w:val="Hyperlink"/>
                <w:rFonts w:ascii="Arial" w:hAnsi="Arial" w:cs="Arial"/>
                <w:noProof/>
                <w:sz w:val="24"/>
                <w:szCs w:val="24"/>
              </w:rPr>
              <w:t>2.</w:t>
            </w:r>
            <w:r w:rsidRPr="00C22A02">
              <w:rPr>
                <w:rFonts w:ascii="Arial" w:hAnsi="Arial" w:cs="Arial"/>
                <w:noProof/>
                <w:sz w:val="24"/>
                <w:szCs w:val="24"/>
              </w:rPr>
              <w:tab/>
            </w:r>
            <w:r w:rsidRPr="00C22A02">
              <w:rPr>
                <w:rStyle w:val="Hyperlink"/>
                <w:rFonts w:ascii="Arial" w:hAnsi="Arial" w:cs="Arial"/>
                <w:noProof/>
                <w:sz w:val="24"/>
                <w:szCs w:val="24"/>
              </w:rPr>
              <w:t>Organisation Structure, Culture, and Goals</w:t>
            </w:r>
            <w:r w:rsidRPr="00C22A02">
              <w:rPr>
                <w:rFonts w:ascii="Arial" w:hAnsi="Arial" w:cs="Arial"/>
                <w:noProof/>
                <w:webHidden/>
                <w:sz w:val="24"/>
                <w:szCs w:val="24"/>
              </w:rPr>
              <w:tab/>
            </w:r>
            <w:r w:rsidRPr="00C22A02">
              <w:rPr>
                <w:rFonts w:ascii="Arial" w:hAnsi="Arial" w:cs="Arial"/>
                <w:noProof/>
                <w:webHidden/>
                <w:sz w:val="24"/>
                <w:szCs w:val="24"/>
              </w:rPr>
              <w:fldChar w:fldCharType="begin"/>
            </w:r>
            <w:r w:rsidRPr="00C22A02">
              <w:rPr>
                <w:rFonts w:ascii="Arial" w:hAnsi="Arial" w:cs="Arial"/>
                <w:noProof/>
                <w:webHidden/>
                <w:sz w:val="24"/>
                <w:szCs w:val="24"/>
              </w:rPr>
              <w:instrText xml:space="preserve"> PAGEREF _Toc190531157 \h </w:instrText>
            </w:r>
            <w:r w:rsidRPr="00C22A02">
              <w:rPr>
                <w:rFonts w:ascii="Arial" w:hAnsi="Arial" w:cs="Arial"/>
                <w:noProof/>
                <w:webHidden/>
                <w:sz w:val="24"/>
                <w:szCs w:val="24"/>
              </w:rPr>
            </w:r>
            <w:r w:rsidRPr="00C22A02">
              <w:rPr>
                <w:rFonts w:ascii="Arial" w:hAnsi="Arial" w:cs="Arial"/>
                <w:noProof/>
                <w:webHidden/>
                <w:sz w:val="24"/>
                <w:szCs w:val="24"/>
              </w:rPr>
              <w:fldChar w:fldCharType="separate"/>
            </w:r>
            <w:r w:rsidRPr="00C22A02">
              <w:rPr>
                <w:rFonts w:ascii="Arial" w:hAnsi="Arial" w:cs="Arial"/>
                <w:noProof/>
                <w:webHidden/>
                <w:sz w:val="24"/>
                <w:szCs w:val="24"/>
              </w:rPr>
              <w:t>3</w:t>
            </w:r>
            <w:r w:rsidRPr="00C22A02">
              <w:rPr>
                <w:rFonts w:ascii="Arial" w:hAnsi="Arial" w:cs="Arial"/>
                <w:noProof/>
                <w:webHidden/>
                <w:sz w:val="24"/>
                <w:szCs w:val="24"/>
              </w:rPr>
              <w:fldChar w:fldCharType="end"/>
            </w:r>
          </w:hyperlink>
        </w:p>
        <w:p w14:paraId="70560142" w14:textId="77777777" w:rsidR="00B0293E" w:rsidRPr="00C22A02" w:rsidRDefault="00855CF5" w:rsidP="00C22A02">
          <w:pPr>
            <w:pStyle w:val="TOC2"/>
            <w:tabs>
              <w:tab w:val="left" w:pos="880"/>
              <w:tab w:val="right" w:leader="dot" w:pos="9350"/>
            </w:tabs>
            <w:spacing w:line="360" w:lineRule="auto"/>
            <w:jc w:val="both"/>
            <w:rPr>
              <w:rFonts w:ascii="Arial" w:hAnsi="Arial" w:cs="Arial"/>
              <w:noProof/>
              <w:sz w:val="24"/>
              <w:szCs w:val="24"/>
            </w:rPr>
          </w:pPr>
          <w:hyperlink w:anchor="_Toc190531158" w:history="1">
            <w:r w:rsidRPr="00C22A02">
              <w:rPr>
                <w:rStyle w:val="Hyperlink"/>
                <w:rFonts w:ascii="Arial" w:hAnsi="Arial" w:cs="Arial"/>
                <w:noProof/>
                <w:sz w:val="24"/>
                <w:szCs w:val="24"/>
              </w:rPr>
              <w:t>2.1</w:t>
            </w:r>
            <w:r w:rsidRPr="00C22A02">
              <w:rPr>
                <w:rFonts w:ascii="Arial" w:hAnsi="Arial" w:cs="Arial"/>
                <w:noProof/>
                <w:sz w:val="24"/>
                <w:szCs w:val="24"/>
              </w:rPr>
              <w:tab/>
            </w:r>
            <w:r w:rsidRPr="00C22A02">
              <w:rPr>
                <w:rStyle w:val="Hyperlink"/>
                <w:rFonts w:ascii="Arial" w:hAnsi="Arial" w:cs="Arial"/>
                <w:noProof/>
                <w:sz w:val="24"/>
                <w:szCs w:val="24"/>
              </w:rPr>
              <w:t>Organisation Structure</w:t>
            </w:r>
            <w:r w:rsidRPr="00C22A02">
              <w:rPr>
                <w:rFonts w:ascii="Arial" w:hAnsi="Arial" w:cs="Arial"/>
                <w:noProof/>
                <w:webHidden/>
                <w:sz w:val="24"/>
                <w:szCs w:val="24"/>
              </w:rPr>
              <w:tab/>
            </w:r>
            <w:r w:rsidRPr="00C22A02">
              <w:rPr>
                <w:rFonts w:ascii="Arial" w:hAnsi="Arial" w:cs="Arial"/>
                <w:noProof/>
                <w:webHidden/>
                <w:sz w:val="24"/>
                <w:szCs w:val="24"/>
              </w:rPr>
              <w:fldChar w:fldCharType="begin"/>
            </w:r>
            <w:r w:rsidRPr="00C22A02">
              <w:rPr>
                <w:rFonts w:ascii="Arial" w:hAnsi="Arial" w:cs="Arial"/>
                <w:noProof/>
                <w:webHidden/>
                <w:sz w:val="24"/>
                <w:szCs w:val="24"/>
              </w:rPr>
              <w:instrText xml:space="preserve"> PAGEREF _Toc190531158 \h </w:instrText>
            </w:r>
            <w:r w:rsidRPr="00C22A02">
              <w:rPr>
                <w:rFonts w:ascii="Arial" w:hAnsi="Arial" w:cs="Arial"/>
                <w:noProof/>
                <w:webHidden/>
                <w:sz w:val="24"/>
                <w:szCs w:val="24"/>
              </w:rPr>
            </w:r>
            <w:r w:rsidRPr="00C22A02">
              <w:rPr>
                <w:rFonts w:ascii="Arial" w:hAnsi="Arial" w:cs="Arial"/>
                <w:noProof/>
                <w:webHidden/>
                <w:sz w:val="24"/>
                <w:szCs w:val="24"/>
              </w:rPr>
              <w:fldChar w:fldCharType="separate"/>
            </w:r>
            <w:r w:rsidRPr="00C22A02">
              <w:rPr>
                <w:rFonts w:ascii="Arial" w:hAnsi="Arial" w:cs="Arial"/>
                <w:noProof/>
                <w:webHidden/>
                <w:sz w:val="24"/>
                <w:szCs w:val="24"/>
              </w:rPr>
              <w:t>3</w:t>
            </w:r>
            <w:r w:rsidRPr="00C22A02">
              <w:rPr>
                <w:rFonts w:ascii="Arial" w:hAnsi="Arial" w:cs="Arial"/>
                <w:noProof/>
                <w:webHidden/>
                <w:sz w:val="24"/>
                <w:szCs w:val="24"/>
              </w:rPr>
              <w:fldChar w:fldCharType="end"/>
            </w:r>
          </w:hyperlink>
        </w:p>
        <w:p w14:paraId="70560143" w14:textId="77777777" w:rsidR="00B0293E" w:rsidRPr="00C22A02" w:rsidRDefault="00855CF5" w:rsidP="00C22A02">
          <w:pPr>
            <w:pStyle w:val="TOC2"/>
            <w:tabs>
              <w:tab w:val="left" w:pos="880"/>
              <w:tab w:val="right" w:leader="dot" w:pos="9350"/>
            </w:tabs>
            <w:spacing w:line="360" w:lineRule="auto"/>
            <w:jc w:val="both"/>
            <w:rPr>
              <w:rFonts w:ascii="Arial" w:hAnsi="Arial" w:cs="Arial"/>
              <w:noProof/>
              <w:sz w:val="24"/>
              <w:szCs w:val="24"/>
            </w:rPr>
          </w:pPr>
          <w:hyperlink w:anchor="_Toc190531159" w:history="1">
            <w:r w:rsidRPr="00C22A02">
              <w:rPr>
                <w:rStyle w:val="Hyperlink"/>
                <w:rFonts w:ascii="Arial" w:hAnsi="Arial" w:cs="Arial"/>
                <w:noProof/>
                <w:sz w:val="24"/>
                <w:szCs w:val="24"/>
              </w:rPr>
              <w:t>2.2</w:t>
            </w:r>
            <w:r w:rsidRPr="00C22A02">
              <w:rPr>
                <w:rFonts w:ascii="Arial" w:hAnsi="Arial" w:cs="Arial"/>
                <w:noProof/>
                <w:sz w:val="24"/>
                <w:szCs w:val="24"/>
              </w:rPr>
              <w:tab/>
            </w:r>
            <w:r w:rsidRPr="00C22A02">
              <w:rPr>
                <w:rStyle w:val="Hyperlink"/>
                <w:rFonts w:ascii="Arial" w:hAnsi="Arial" w:cs="Arial"/>
                <w:noProof/>
                <w:sz w:val="24"/>
                <w:szCs w:val="24"/>
              </w:rPr>
              <w:t>Corporate Culture and its Influence on Operations</w:t>
            </w:r>
            <w:r w:rsidRPr="00C22A02">
              <w:rPr>
                <w:rFonts w:ascii="Arial" w:hAnsi="Arial" w:cs="Arial"/>
                <w:noProof/>
                <w:webHidden/>
                <w:sz w:val="24"/>
                <w:szCs w:val="24"/>
              </w:rPr>
              <w:tab/>
            </w:r>
            <w:r w:rsidRPr="00C22A02">
              <w:rPr>
                <w:rFonts w:ascii="Arial" w:hAnsi="Arial" w:cs="Arial"/>
                <w:noProof/>
                <w:webHidden/>
                <w:sz w:val="24"/>
                <w:szCs w:val="24"/>
              </w:rPr>
              <w:fldChar w:fldCharType="begin"/>
            </w:r>
            <w:r w:rsidRPr="00C22A02">
              <w:rPr>
                <w:rFonts w:ascii="Arial" w:hAnsi="Arial" w:cs="Arial"/>
                <w:noProof/>
                <w:webHidden/>
                <w:sz w:val="24"/>
                <w:szCs w:val="24"/>
              </w:rPr>
              <w:instrText xml:space="preserve"> PAGEREF _Toc190531159 \h </w:instrText>
            </w:r>
            <w:r w:rsidRPr="00C22A02">
              <w:rPr>
                <w:rFonts w:ascii="Arial" w:hAnsi="Arial" w:cs="Arial"/>
                <w:noProof/>
                <w:webHidden/>
                <w:sz w:val="24"/>
                <w:szCs w:val="24"/>
              </w:rPr>
            </w:r>
            <w:r w:rsidRPr="00C22A02">
              <w:rPr>
                <w:rFonts w:ascii="Arial" w:hAnsi="Arial" w:cs="Arial"/>
                <w:noProof/>
                <w:webHidden/>
                <w:sz w:val="24"/>
                <w:szCs w:val="24"/>
              </w:rPr>
              <w:fldChar w:fldCharType="separate"/>
            </w:r>
            <w:r w:rsidRPr="00C22A02">
              <w:rPr>
                <w:rFonts w:ascii="Arial" w:hAnsi="Arial" w:cs="Arial"/>
                <w:noProof/>
                <w:webHidden/>
                <w:sz w:val="24"/>
                <w:szCs w:val="24"/>
              </w:rPr>
              <w:t>3</w:t>
            </w:r>
            <w:r w:rsidRPr="00C22A02">
              <w:rPr>
                <w:rFonts w:ascii="Arial" w:hAnsi="Arial" w:cs="Arial"/>
                <w:noProof/>
                <w:webHidden/>
                <w:sz w:val="24"/>
                <w:szCs w:val="24"/>
              </w:rPr>
              <w:fldChar w:fldCharType="end"/>
            </w:r>
          </w:hyperlink>
        </w:p>
        <w:p w14:paraId="70560144" w14:textId="77777777" w:rsidR="00B0293E" w:rsidRPr="00C22A02" w:rsidRDefault="00855CF5" w:rsidP="00C22A02">
          <w:pPr>
            <w:pStyle w:val="TOC2"/>
            <w:tabs>
              <w:tab w:val="left" w:pos="880"/>
              <w:tab w:val="right" w:leader="dot" w:pos="9350"/>
            </w:tabs>
            <w:spacing w:line="360" w:lineRule="auto"/>
            <w:jc w:val="both"/>
            <w:rPr>
              <w:rFonts w:ascii="Arial" w:hAnsi="Arial" w:cs="Arial"/>
              <w:noProof/>
              <w:sz w:val="24"/>
              <w:szCs w:val="24"/>
            </w:rPr>
          </w:pPr>
          <w:hyperlink w:anchor="_Toc190531160" w:history="1">
            <w:r w:rsidRPr="00C22A02">
              <w:rPr>
                <w:rStyle w:val="Hyperlink"/>
                <w:rFonts w:ascii="Arial" w:hAnsi="Arial" w:cs="Arial"/>
                <w:noProof/>
                <w:sz w:val="24"/>
                <w:szCs w:val="24"/>
              </w:rPr>
              <w:t>2.3</w:t>
            </w:r>
            <w:r w:rsidRPr="00C22A02">
              <w:rPr>
                <w:rFonts w:ascii="Arial" w:hAnsi="Arial" w:cs="Arial"/>
                <w:noProof/>
                <w:sz w:val="24"/>
                <w:szCs w:val="24"/>
              </w:rPr>
              <w:tab/>
            </w:r>
            <w:r w:rsidRPr="00C22A02">
              <w:rPr>
                <w:rStyle w:val="Hyperlink"/>
                <w:rFonts w:ascii="Arial" w:hAnsi="Arial" w:cs="Arial"/>
                <w:noProof/>
                <w:sz w:val="24"/>
                <w:szCs w:val="24"/>
              </w:rPr>
              <w:t>Organisational Goals</w:t>
            </w:r>
            <w:r w:rsidRPr="00C22A02">
              <w:rPr>
                <w:rFonts w:ascii="Arial" w:hAnsi="Arial" w:cs="Arial"/>
                <w:noProof/>
                <w:webHidden/>
                <w:sz w:val="24"/>
                <w:szCs w:val="24"/>
              </w:rPr>
              <w:tab/>
            </w:r>
            <w:r w:rsidRPr="00C22A02">
              <w:rPr>
                <w:rFonts w:ascii="Arial" w:hAnsi="Arial" w:cs="Arial"/>
                <w:noProof/>
                <w:webHidden/>
                <w:sz w:val="24"/>
                <w:szCs w:val="24"/>
              </w:rPr>
              <w:fldChar w:fldCharType="begin"/>
            </w:r>
            <w:r w:rsidRPr="00C22A02">
              <w:rPr>
                <w:rFonts w:ascii="Arial" w:hAnsi="Arial" w:cs="Arial"/>
                <w:noProof/>
                <w:webHidden/>
                <w:sz w:val="24"/>
                <w:szCs w:val="24"/>
              </w:rPr>
              <w:instrText xml:space="preserve"> PAGEREF _Toc190531160 \h </w:instrText>
            </w:r>
            <w:r w:rsidRPr="00C22A02">
              <w:rPr>
                <w:rFonts w:ascii="Arial" w:hAnsi="Arial" w:cs="Arial"/>
                <w:noProof/>
                <w:webHidden/>
                <w:sz w:val="24"/>
                <w:szCs w:val="24"/>
              </w:rPr>
            </w:r>
            <w:r w:rsidRPr="00C22A02">
              <w:rPr>
                <w:rFonts w:ascii="Arial" w:hAnsi="Arial" w:cs="Arial"/>
                <w:noProof/>
                <w:webHidden/>
                <w:sz w:val="24"/>
                <w:szCs w:val="24"/>
              </w:rPr>
              <w:fldChar w:fldCharType="separate"/>
            </w:r>
            <w:r w:rsidRPr="00C22A02">
              <w:rPr>
                <w:rFonts w:ascii="Arial" w:hAnsi="Arial" w:cs="Arial"/>
                <w:noProof/>
                <w:webHidden/>
                <w:sz w:val="24"/>
                <w:szCs w:val="24"/>
              </w:rPr>
              <w:t>4</w:t>
            </w:r>
            <w:r w:rsidRPr="00C22A02">
              <w:rPr>
                <w:rFonts w:ascii="Arial" w:hAnsi="Arial" w:cs="Arial"/>
                <w:noProof/>
                <w:webHidden/>
                <w:sz w:val="24"/>
                <w:szCs w:val="24"/>
              </w:rPr>
              <w:fldChar w:fldCharType="end"/>
            </w:r>
          </w:hyperlink>
        </w:p>
        <w:p w14:paraId="70560145" w14:textId="77777777" w:rsidR="00B0293E" w:rsidRPr="00C22A02" w:rsidRDefault="00855CF5" w:rsidP="00C22A02">
          <w:pPr>
            <w:pStyle w:val="TOC1"/>
            <w:tabs>
              <w:tab w:val="left" w:pos="440"/>
              <w:tab w:val="right" w:leader="dot" w:pos="9350"/>
            </w:tabs>
            <w:spacing w:line="360" w:lineRule="auto"/>
            <w:jc w:val="both"/>
            <w:rPr>
              <w:rFonts w:ascii="Arial" w:hAnsi="Arial" w:cs="Arial"/>
              <w:noProof/>
              <w:sz w:val="24"/>
              <w:szCs w:val="24"/>
            </w:rPr>
          </w:pPr>
          <w:hyperlink w:anchor="_Toc190531161" w:history="1">
            <w:r w:rsidRPr="00C22A02">
              <w:rPr>
                <w:rStyle w:val="Hyperlink"/>
                <w:rFonts w:ascii="Arial" w:hAnsi="Arial" w:cs="Arial"/>
                <w:noProof/>
                <w:sz w:val="24"/>
                <w:szCs w:val="24"/>
              </w:rPr>
              <w:t>3.</w:t>
            </w:r>
            <w:r w:rsidRPr="00C22A02">
              <w:rPr>
                <w:rFonts w:ascii="Arial" w:hAnsi="Arial" w:cs="Arial"/>
                <w:noProof/>
                <w:sz w:val="24"/>
                <w:szCs w:val="24"/>
              </w:rPr>
              <w:tab/>
            </w:r>
            <w:r w:rsidRPr="00C22A02">
              <w:rPr>
                <w:rStyle w:val="Hyperlink"/>
                <w:rFonts w:ascii="Arial" w:hAnsi="Arial" w:cs="Arial"/>
                <w:noProof/>
                <w:sz w:val="24"/>
                <w:szCs w:val="24"/>
              </w:rPr>
              <w:t>Recent Change Initiatives</w:t>
            </w:r>
            <w:r w:rsidRPr="00C22A02">
              <w:rPr>
                <w:rFonts w:ascii="Arial" w:hAnsi="Arial" w:cs="Arial"/>
                <w:noProof/>
                <w:webHidden/>
                <w:sz w:val="24"/>
                <w:szCs w:val="24"/>
              </w:rPr>
              <w:tab/>
            </w:r>
            <w:r w:rsidRPr="00C22A02">
              <w:rPr>
                <w:rFonts w:ascii="Arial" w:hAnsi="Arial" w:cs="Arial"/>
                <w:noProof/>
                <w:webHidden/>
                <w:sz w:val="24"/>
                <w:szCs w:val="24"/>
              </w:rPr>
              <w:fldChar w:fldCharType="begin"/>
            </w:r>
            <w:r w:rsidRPr="00C22A02">
              <w:rPr>
                <w:rFonts w:ascii="Arial" w:hAnsi="Arial" w:cs="Arial"/>
                <w:noProof/>
                <w:webHidden/>
                <w:sz w:val="24"/>
                <w:szCs w:val="24"/>
              </w:rPr>
              <w:instrText xml:space="preserve"> PAGEREF _Toc190531161 \h </w:instrText>
            </w:r>
            <w:r w:rsidRPr="00C22A02">
              <w:rPr>
                <w:rFonts w:ascii="Arial" w:hAnsi="Arial" w:cs="Arial"/>
                <w:noProof/>
                <w:webHidden/>
                <w:sz w:val="24"/>
                <w:szCs w:val="24"/>
              </w:rPr>
            </w:r>
            <w:r w:rsidRPr="00C22A02">
              <w:rPr>
                <w:rFonts w:ascii="Arial" w:hAnsi="Arial" w:cs="Arial"/>
                <w:noProof/>
                <w:webHidden/>
                <w:sz w:val="24"/>
                <w:szCs w:val="24"/>
              </w:rPr>
              <w:fldChar w:fldCharType="separate"/>
            </w:r>
            <w:r w:rsidRPr="00C22A02">
              <w:rPr>
                <w:rFonts w:ascii="Arial" w:hAnsi="Arial" w:cs="Arial"/>
                <w:noProof/>
                <w:webHidden/>
                <w:sz w:val="24"/>
                <w:szCs w:val="24"/>
              </w:rPr>
              <w:t>5</w:t>
            </w:r>
            <w:r w:rsidRPr="00C22A02">
              <w:rPr>
                <w:rFonts w:ascii="Arial" w:hAnsi="Arial" w:cs="Arial"/>
                <w:noProof/>
                <w:webHidden/>
                <w:sz w:val="24"/>
                <w:szCs w:val="24"/>
              </w:rPr>
              <w:fldChar w:fldCharType="end"/>
            </w:r>
          </w:hyperlink>
        </w:p>
        <w:p w14:paraId="70560146" w14:textId="77777777" w:rsidR="00B0293E" w:rsidRPr="00C22A02" w:rsidRDefault="00855CF5" w:rsidP="00C22A02">
          <w:pPr>
            <w:pStyle w:val="TOC2"/>
            <w:tabs>
              <w:tab w:val="left" w:pos="880"/>
              <w:tab w:val="right" w:leader="dot" w:pos="9350"/>
            </w:tabs>
            <w:spacing w:line="360" w:lineRule="auto"/>
            <w:jc w:val="both"/>
            <w:rPr>
              <w:rFonts w:ascii="Arial" w:hAnsi="Arial" w:cs="Arial"/>
              <w:noProof/>
              <w:sz w:val="24"/>
              <w:szCs w:val="24"/>
            </w:rPr>
          </w:pPr>
          <w:hyperlink w:anchor="_Toc190531162" w:history="1">
            <w:r w:rsidRPr="00C22A02">
              <w:rPr>
                <w:rStyle w:val="Hyperlink"/>
                <w:rFonts w:ascii="Arial" w:hAnsi="Arial" w:cs="Arial"/>
                <w:noProof/>
                <w:sz w:val="24"/>
                <w:szCs w:val="24"/>
              </w:rPr>
              <w:t>3.1</w:t>
            </w:r>
            <w:r w:rsidRPr="00C22A02">
              <w:rPr>
                <w:rFonts w:ascii="Arial" w:hAnsi="Arial" w:cs="Arial"/>
                <w:noProof/>
                <w:sz w:val="24"/>
                <w:szCs w:val="24"/>
              </w:rPr>
              <w:tab/>
            </w:r>
            <w:r w:rsidRPr="00C22A02">
              <w:rPr>
                <w:rStyle w:val="Hyperlink"/>
                <w:rFonts w:ascii="Arial" w:hAnsi="Arial" w:cs="Arial"/>
                <w:noProof/>
                <w:sz w:val="24"/>
                <w:szCs w:val="24"/>
              </w:rPr>
              <w:t>Identification of Recent Changes</w:t>
            </w:r>
            <w:r w:rsidRPr="00C22A02">
              <w:rPr>
                <w:rFonts w:ascii="Arial" w:hAnsi="Arial" w:cs="Arial"/>
                <w:noProof/>
                <w:webHidden/>
                <w:sz w:val="24"/>
                <w:szCs w:val="24"/>
              </w:rPr>
              <w:tab/>
            </w:r>
            <w:r w:rsidRPr="00C22A02">
              <w:rPr>
                <w:rFonts w:ascii="Arial" w:hAnsi="Arial" w:cs="Arial"/>
                <w:noProof/>
                <w:webHidden/>
                <w:sz w:val="24"/>
                <w:szCs w:val="24"/>
              </w:rPr>
              <w:fldChar w:fldCharType="begin"/>
            </w:r>
            <w:r w:rsidRPr="00C22A02">
              <w:rPr>
                <w:rFonts w:ascii="Arial" w:hAnsi="Arial" w:cs="Arial"/>
                <w:noProof/>
                <w:webHidden/>
                <w:sz w:val="24"/>
                <w:szCs w:val="24"/>
              </w:rPr>
              <w:instrText xml:space="preserve"> PAGEREF _Toc190531162 \h </w:instrText>
            </w:r>
            <w:r w:rsidRPr="00C22A02">
              <w:rPr>
                <w:rFonts w:ascii="Arial" w:hAnsi="Arial" w:cs="Arial"/>
                <w:noProof/>
                <w:webHidden/>
                <w:sz w:val="24"/>
                <w:szCs w:val="24"/>
              </w:rPr>
            </w:r>
            <w:r w:rsidRPr="00C22A02">
              <w:rPr>
                <w:rFonts w:ascii="Arial" w:hAnsi="Arial" w:cs="Arial"/>
                <w:noProof/>
                <w:webHidden/>
                <w:sz w:val="24"/>
                <w:szCs w:val="24"/>
              </w:rPr>
              <w:fldChar w:fldCharType="separate"/>
            </w:r>
            <w:r w:rsidRPr="00C22A02">
              <w:rPr>
                <w:rFonts w:ascii="Arial" w:hAnsi="Arial" w:cs="Arial"/>
                <w:noProof/>
                <w:webHidden/>
                <w:sz w:val="24"/>
                <w:szCs w:val="24"/>
              </w:rPr>
              <w:t>5</w:t>
            </w:r>
            <w:r w:rsidRPr="00C22A02">
              <w:rPr>
                <w:rFonts w:ascii="Arial" w:hAnsi="Arial" w:cs="Arial"/>
                <w:noProof/>
                <w:webHidden/>
                <w:sz w:val="24"/>
                <w:szCs w:val="24"/>
              </w:rPr>
              <w:fldChar w:fldCharType="end"/>
            </w:r>
          </w:hyperlink>
        </w:p>
        <w:p w14:paraId="70560147" w14:textId="77777777" w:rsidR="00B0293E" w:rsidRPr="00C22A02" w:rsidRDefault="00855CF5" w:rsidP="00C22A02">
          <w:pPr>
            <w:pStyle w:val="TOC3"/>
            <w:tabs>
              <w:tab w:val="left" w:pos="1320"/>
              <w:tab w:val="right" w:leader="dot" w:pos="9350"/>
            </w:tabs>
            <w:spacing w:line="360" w:lineRule="auto"/>
            <w:jc w:val="both"/>
            <w:rPr>
              <w:rFonts w:ascii="Arial" w:hAnsi="Arial" w:cs="Arial"/>
              <w:noProof/>
              <w:sz w:val="24"/>
              <w:szCs w:val="24"/>
            </w:rPr>
          </w:pPr>
          <w:hyperlink w:anchor="_Toc190531163" w:history="1">
            <w:r w:rsidRPr="00C22A02">
              <w:rPr>
                <w:rStyle w:val="Hyperlink"/>
                <w:rFonts w:ascii="Arial" w:hAnsi="Arial" w:cs="Arial"/>
                <w:noProof/>
                <w:sz w:val="24"/>
                <w:szCs w:val="24"/>
              </w:rPr>
              <w:t>3.1.1</w:t>
            </w:r>
            <w:r w:rsidRPr="00C22A02">
              <w:rPr>
                <w:rFonts w:ascii="Arial" w:hAnsi="Arial" w:cs="Arial"/>
                <w:noProof/>
                <w:sz w:val="24"/>
                <w:szCs w:val="24"/>
              </w:rPr>
              <w:tab/>
            </w:r>
            <w:r w:rsidRPr="00C22A02">
              <w:rPr>
                <w:rStyle w:val="Hyperlink"/>
                <w:rFonts w:ascii="Arial" w:hAnsi="Arial" w:cs="Arial"/>
                <w:noProof/>
                <w:sz w:val="24"/>
                <w:szCs w:val="24"/>
              </w:rPr>
              <w:t>Seamless In-Room Technology</w:t>
            </w:r>
            <w:r w:rsidRPr="00C22A02">
              <w:rPr>
                <w:rFonts w:ascii="Arial" w:hAnsi="Arial" w:cs="Arial"/>
                <w:noProof/>
                <w:webHidden/>
                <w:sz w:val="24"/>
                <w:szCs w:val="24"/>
              </w:rPr>
              <w:tab/>
            </w:r>
            <w:r w:rsidRPr="00C22A02">
              <w:rPr>
                <w:rFonts w:ascii="Arial" w:hAnsi="Arial" w:cs="Arial"/>
                <w:noProof/>
                <w:webHidden/>
                <w:sz w:val="24"/>
                <w:szCs w:val="24"/>
              </w:rPr>
              <w:fldChar w:fldCharType="begin"/>
            </w:r>
            <w:r w:rsidRPr="00C22A02">
              <w:rPr>
                <w:rFonts w:ascii="Arial" w:hAnsi="Arial" w:cs="Arial"/>
                <w:noProof/>
                <w:webHidden/>
                <w:sz w:val="24"/>
                <w:szCs w:val="24"/>
              </w:rPr>
              <w:instrText xml:space="preserve"> PAGEREF _Toc190531163 \h </w:instrText>
            </w:r>
            <w:r w:rsidRPr="00C22A02">
              <w:rPr>
                <w:rFonts w:ascii="Arial" w:hAnsi="Arial" w:cs="Arial"/>
                <w:noProof/>
                <w:webHidden/>
                <w:sz w:val="24"/>
                <w:szCs w:val="24"/>
              </w:rPr>
            </w:r>
            <w:r w:rsidRPr="00C22A02">
              <w:rPr>
                <w:rFonts w:ascii="Arial" w:hAnsi="Arial" w:cs="Arial"/>
                <w:noProof/>
                <w:webHidden/>
                <w:sz w:val="24"/>
                <w:szCs w:val="24"/>
              </w:rPr>
              <w:fldChar w:fldCharType="separate"/>
            </w:r>
            <w:r w:rsidRPr="00C22A02">
              <w:rPr>
                <w:rFonts w:ascii="Arial" w:hAnsi="Arial" w:cs="Arial"/>
                <w:noProof/>
                <w:webHidden/>
                <w:sz w:val="24"/>
                <w:szCs w:val="24"/>
              </w:rPr>
              <w:t>5</w:t>
            </w:r>
            <w:r w:rsidRPr="00C22A02">
              <w:rPr>
                <w:rFonts w:ascii="Arial" w:hAnsi="Arial" w:cs="Arial"/>
                <w:noProof/>
                <w:webHidden/>
                <w:sz w:val="24"/>
                <w:szCs w:val="24"/>
              </w:rPr>
              <w:fldChar w:fldCharType="end"/>
            </w:r>
          </w:hyperlink>
        </w:p>
        <w:p w14:paraId="70560148" w14:textId="77777777" w:rsidR="00B0293E" w:rsidRPr="00C22A02" w:rsidRDefault="00855CF5" w:rsidP="00C22A02">
          <w:pPr>
            <w:pStyle w:val="TOC3"/>
            <w:tabs>
              <w:tab w:val="left" w:pos="1320"/>
              <w:tab w:val="right" w:leader="dot" w:pos="9350"/>
            </w:tabs>
            <w:spacing w:line="360" w:lineRule="auto"/>
            <w:jc w:val="both"/>
            <w:rPr>
              <w:rFonts w:ascii="Arial" w:hAnsi="Arial" w:cs="Arial"/>
              <w:noProof/>
              <w:sz w:val="24"/>
              <w:szCs w:val="24"/>
            </w:rPr>
          </w:pPr>
          <w:hyperlink w:anchor="_Toc190531164" w:history="1">
            <w:r w:rsidRPr="00C22A02">
              <w:rPr>
                <w:rStyle w:val="Hyperlink"/>
                <w:rFonts w:ascii="Arial" w:hAnsi="Arial" w:cs="Arial"/>
                <w:noProof/>
                <w:sz w:val="24"/>
                <w:szCs w:val="24"/>
              </w:rPr>
              <w:t>3.1.2</w:t>
            </w:r>
            <w:r w:rsidRPr="00C22A02">
              <w:rPr>
                <w:rFonts w:ascii="Arial" w:hAnsi="Arial" w:cs="Arial"/>
                <w:noProof/>
                <w:sz w:val="24"/>
                <w:szCs w:val="24"/>
              </w:rPr>
              <w:tab/>
            </w:r>
            <w:r w:rsidRPr="00C22A02">
              <w:rPr>
                <w:rStyle w:val="Hyperlink"/>
                <w:rFonts w:ascii="Arial" w:hAnsi="Arial" w:cs="Arial"/>
                <w:noProof/>
                <w:sz w:val="24"/>
                <w:szCs w:val="24"/>
              </w:rPr>
              <w:t>Mobile Payments and Contactless Transactions</w:t>
            </w:r>
            <w:r w:rsidRPr="00C22A02">
              <w:rPr>
                <w:rFonts w:ascii="Arial" w:hAnsi="Arial" w:cs="Arial"/>
                <w:noProof/>
                <w:webHidden/>
                <w:sz w:val="24"/>
                <w:szCs w:val="24"/>
              </w:rPr>
              <w:tab/>
            </w:r>
            <w:r w:rsidRPr="00C22A02">
              <w:rPr>
                <w:rFonts w:ascii="Arial" w:hAnsi="Arial" w:cs="Arial"/>
                <w:noProof/>
                <w:webHidden/>
                <w:sz w:val="24"/>
                <w:szCs w:val="24"/>
              </w:rPr>
              <w:fldChar w:fldCharType="begin"/>
            </w:r>
            <w:r w:rsidRPr="00C22A02">
              <w:rPr>
                <w:rFonts w:ascii="Arial" w:hAnsi="Arial" w:cs="Arial"/>
                <w:noProof/>
                <w:webHidden/>
                <w:sz w:val="24"/>
                <w:szCs w:val="24"/>
              </w:rPr>
              <w:instrText xml:space="preserve"> PAGEREF _Toc190531164 \h </w:instrText>
            </w:r>
            <w:r w:rsidRPr="00C22A02">
              <w:rPr>
                <w:rFonts w:ascii="Arial" w:hAnsi="Arial" w:cs="Arial"/>
                <w:noProof/>
                <w:webHidden/>
                <w:sz w:val="24"/>
                <w:szCs w:val="24"/>
              </w:rPr>
            </w:r>
            <w:r w:rsidRPr="00C22A02">
              <w:rPr>
                <w:rFonts w:ascii="Arial" w:hAnsi="Arial" w:cs="Arial"/>
                <w:noProof/>
                <w:webHidden/>
                <w:sz w:val="24"/>
                <w:szCs w:val="24"/>
              </w:rPr>
              <w:fldChar w:fldCharType="separate"/>
            </w:r>
            <w:r w:rsidRPr="00C22A02">
              <w:rPr>
                <w:rFonts w:ascii="Arial" w:hAnsi="Arial" w:cs="Arial"/>
                <w:noProof/>
                <w:webHidden/>
                <w:sz w:val="24"/>
                <w:szCs w:val="24"/>
              </w:rPr>
              <w:t>5</w:t>
            </w:r>
            <w:r w:rsidRPr="00C22A02">
              <w:rPr>
                <w:rFonts w:ascii="Arial" w:hAnsi="Arial" w:cs="Arial"/>
                <w:noProof/>
                <w:webHidden/>
                <w:sz w:val="24"/>
                <w:szCs w:val="24"/>
              </w:rPr>
              <w:fldChar w:fldCharType="end"/>
            </w:r>
          </w:hyperlink>
        </w:p>
        <w:p w14:paraId="70560149" w14:textId="77777777" w:rsidR="00B0293E" w:rsidRPr="00C22A02" w:rsidRDefault="00855CF5" w:rsidP="00C22A02">
          <w:pPr>
            <w:pStyle w:val="TOC3"/>
            <w:tabs>
              <w:tab w:val="left" w:pos="1320"/>
              <w:tab w:val="right" w:leader="dot" w:pos="9350"/>
            </w:tabs>
            <w:spacing w:line="360" w:lineRule="auto"/>
            <w:jc w:val="both"/>
            <w:rPr>
              <w:rFonts w:ascii="Arial" w:hAnsi="Arial" w:cs="Arial"/>
              <w:noProof/>
              <w:sz w:val="24"/>
              <w:szCs w:val="24"/>
            </w:rPr>
          </w:pPr>
          <w:hyperlink w:anchor="_Toc190531165" w:history="1">
            <w:r w:rsidRPr="00C22A02">
              <w:rPr>
                <w:rStyle w:val="Hyperlink"/>
                <w:rFonts w:ascii="Arial" w:hAnsi="Arial" w:cs="Arial"/>
                <w:bCs/>
                <w:noProof/>
                <w:sz w:val="24"/>
                <w:szCs w:val="24"/>
              </w:rPr>
              <w:t>3.1.3</w:t>
            </w:r>
            <w:r w:rsidRPr="00C22A02">
              <w:rPr>
                <w:rFonts w:ascii="Arial" w:hAnsi="Arial" w:cs="Arial"/>
                <w:noProof/>
                <w:sz w:val="24"/>
                <w:szCs w:val="24"/>
              </w:rPr>
              <w:tab/>
            </w:r>
            <w:r w:rsidRPr="00C22A02">
              <w:rPr>
                <w:rStyle w:val="Hyperlink"/>
                <w:rFonts w:ascii="Arial" w:hAnsi="Arial" w:cs="Arial"/>
                <w:bCs/>
                <w:noProof/>
                <w:sz w:val="24"/>
                <w:szCs w:val="24"/>
              </w:rPr>
              <w:t>Enhanced Loyalty Program with Digital Tools</w:t>
            </w:r>
            <w:r w:rsidRPr="00C22A02">
              <w:rPr>
                <w:rFonts w:ascii="Arial" w:hAnsi="Arial" w:cs="Arial"/>
                <w:noProof/>
                <w:webHidden/>
                <w:sz w:val="24"/>
                <w:szCs w:val="24"/>
              </w:rPr>
              <w:tab/>
            </w:r>
            <w:r w:rsidRPr="00C22A02">
              <w:rPr>
                <w:rFonts w:ascii="Arial" w:hAnsi="Arial" w:cs="Arial"/>
                <w:noProof/>
                <w:webHidden/>
                <w:sz w:val="24"/>
                <w:szCs w:val="24"/>
              </w:rPr>
              <w:fldChar w:fldCharType="begin"/>
            </w:r>
            <w:r w:rsidRPr="00C22A02">
              <w:rPr>
                <w:rFonts w:ascii="Arial" w:hAnsi="Arial" w:cs="Arial"/>
                <w:noProof/>
                <w:webHidden/>
                <w:sz w:val="24"/>
                <w:szCs w:val="24"/>
              </w:rPr>
              <w:instrText xml:space="preserve"> PAGEREF _Toc190531165 \h </w:instrText>
            </w:r>
            <w:r w:rsidRPr="00C22A02">
              <w:rPr>
                <w:rFonts w:ascii="Arial" w:hAnsi="Arial" w:cs="Arial"/>
                <w:noProof/>
                <w:webHidden/>
                <w:sz w:val="24"/>
                <w:szCs w:val="24"/>
              </w:rPr>
            </w:r>
            <w:r w:rsidRPr="00C22A02">
              <w:rPr>
                <w:rFonts w:ascii="Arial" w:hAnsi="Arial" w:cs="Arial"/>
                <w:noProof/>
                <w:webHidden/>
                <w:sz w:val="24"/>
                <w:szCs w:val="24"/>
              </w:rPr>
              <w:fldChar w:fldCharType="separate"/>
            </w:r>
            <w:r w:rsidRPr="00C22A02">
              <w:rPr>
                <w:rFonts w:ascii="Arial" w:hAnsi="Arial" w:cs="Arial"/>
                <w:noProof/>
                <w:webHidden/>
                <w:sz w:val="24"/>
                <w:szCs w:val="24"/>
              </w:rPr>
              <w:t>6</w:t>
            </w:r>
            <w:r w:rsidRPr="00C22A02">
              <w:rPr>
                <w:rFonts w:ascii="Arial" w:hAnsi="Arial" w:cs="Arial"/>
                <w:noProof/>
                <w:webHidden/>
                <w:sz w:val="24"/>
                <w:szCs w:val="24"/>
              </w:rPr>
              <w:fldChar w:fldCharType="end"/>
            </w:r>
          </w:hyperlink>
        </w:p>
        <w:p w14:paraId="7056014A" w14:textId="77777777" w:rsidR="00B0293E" w:rsidRPr="00C22A02" w:rsidRDefault="00855CF5" w:rsidP="00C22A02">
          <w:pPr>
            <w:pStyle w:val="TOC2"/>
            <w:tabs>
              <w:tab w:val="left" w:pos="880"/>
              <w:tab w:val="right" w:leader="dot" w:pos="9350"/>
            </w:tabs>
            <w:spacing w:line="360" w:lineRule="auto"/>
            <w:jc w:val="both"/>
            <w:rPr>
              <w:rFonts w:ascii="Arial" w:hAnsi="Arial" w:cs="Arial"/>
              <w:noProof/>
              <w:sz w:val="24"/>
              <w:szCs w:val="24"/>
            </w:rPr>
          </w:pPr>
          <w:hyperlink w:anchor="_Toc190531166" w:history="1">
            <w:r w:rsidRPr="00C22A02">
              <w:rPr>
                <w:rStyle w:val="Hyperlink"/>
                <w:rFonts w:ascii="Arial" w:hAnsi="Arial" w:cs="Arial"/>
                <w:noProof/>
                <w:sz w:val="24"/>
                <w:szCs w:val="24"/>
              </w:rPr>
              <w:t>3.2</w:t>
            </w:r>
            <w:r w:rsidRPr="00C22A02">
              <w:rPr>
                <w:rFonts w:ascii="Arial" w:hAnsi="Arial" w:cs="Arial"/>
                <w:noProof/>
                <w:sz w:val="24"/>
                <w:szCs w:val="24"/>
              </w:rPr>
              <w:tab/>
            </w:r>
            <w:r w:rsidRPr="00C22A02">
              <w:rPr>
                <w:rStyle w:val="Hyperlink"/>
                <w:rFonts w:ascii="Arial" w:hAnsi="Arial" w:cs="Arial"/>
                <w:noProof/>
                <w:sz w:val="24"/>
                <w:szCs w:val="24"/>
              </w:rPr>
              <w:t>Impact of Change Initiatives</w:t>
            </w:r>
            <w:r w:rsidRPr="00C22A02">
              <w:rPr>
                <w:rFonts w:ascii="Arial" w:hAnsi="Arial" w:cs="Arial"/>
                <w:noProof/>
                <w:webHidden/>
                <w:sz w:val="24"/>
                <w:szCs w:val="24"/>
              </w:rPr>
              <w:tab/>
            </w:r>
            <w:r w:rsidRPr="00C22A02">
              <w:rPr>
                <w:rFonts w:ascii="Arial" w:hAnsi="Arial" w:cs="Arial"/>
                <w:noProof/>
                <w:webHidden/>
                <w:sz w:val="24"/>
                <w:szCs w:val="24"/>
              </w:rPr>
              <w:fldChar w:fldCharType="begin"/>
            </w:r>
            <w:r w:rsidRPr="00C22A02">
              <w:rPr>
                <w:rFonts w:ascii="Arial" w:hAnsi="Arial" w:cs="Arial"/>
                <w:noProof/>
                <w:webHidden/>
                <w:sz w:val="24"/>
                <w:szCs w:val="24"/>
              </w:rPr>
              <w:instrText xml:space="preserve"> PAGEREF _Toc190531166 \h </w:instrText>
            </w:r>
            <w:r w:rsidRPr="00C22A02">
              <w:rPr>
                <w:rFonts w:ascii="Arial" w:hAnsi="Arial" w:cs="Arial"/>
                <w:noProof/>
                <w:webHidden/>
                <w:sz w:val="24"/>
                <w:szCs w:val="24"/>
              </w:rPr>
            </w:r>
            <w:r w:rsidRPr="00C22A02">
              <w:rPr>
                <w:rFonts w:ascii="Arial" w:hAnsi="Arial" w:cs="Arial"/>
                <w:noProof/>
                <w:webHidden/>
                <w:sz w:val="24"/>
                <w:szCs w:val="24"/>
              </w:rPr>
              <w:fldChar w:fldCharType="separate"/>
            </w:r>
            <w:r w:rsidRPr="00C22A02">
              <w:rPr>
                <w:rFonts w:ascii="Arial" w:hAnsi="Arial" w:cs="Arial"/>
                <w:noProof/>
                <w:webHidden/>
                <w:sz w:val="24"/>
                <w:szCs w:val="24"/>
              </w:rPr>
              <w:t>7</w:t>
            </w:r>
            <w:r w:rsidRPr="00C22A02">
              <w:rPr>
                <w:rFonts w:ascii="Arial" w:hAnsi="Arial" w:cs="Arial"/>
                <w:noProof/>
                <w:webHidden/>
                <w:sz w:val="24"/>
                <w:szCs w:val="24"/>
              </w:rPr>
              <w:fldChar w:fldCharType="end"/>
            </w:r>
          </w:hyperlink>
        </w:p>
        <w:p w14:paraId="7056014B" w14:textId="77777777" w:rsidR="00B0293E" w:rsidRPr="00C22A02" w:rsidRDefault="00855CF5" w:rsidP="00C22A02">
          <w:pPr>
            <w:pStyle w:val="TOC2"/>
            <w:tabs>
              <w:tab w:val="left" w:pos="880"/>
              <w:tab w:val="right" w:leader="dot" w:pos="9350"/>
            </w:tabs>
            <w:spacing w:line="360" w:lineRule="auto"/>
            <w:jc w:val="both"/>
            <w:rPr>
              <w:rFonts w:ascii="Arial" w:hAnsi="Arial" w:cs="Arial"/>
              <w:noProof/>
              <w:sz w:val="24"/>
              <w:szCs w:val="24"/>
            </w:rPr>
          </w:pPr>
          <w:hyperlink w:anchor="_Toc190531167" w:history="1">
            <w:r w:rsidRPr="00C22A02">
              <w:rPr>
                <w:rStyle w:val="Hyperlink"/>
                <w:rFonts w:ascii="Arial" w:hAnsi="Arial" w:cs="Arial"/>
                <w:noProof/>
                <w:sz w:val="24"/>
                <w:szCs w:val="24"/>
              </w:rPr>
              <w:t>3.3</w:t>
            </w:r>
            <w:r w:rsidRPr="00C22A02">
              <w:rPr>
                <w:rFonts w:ascii="Arial" w:hAnsi="Arial" w:cs="Arial"/>
                <w:noProof/>
                <w:sz w:val="24"/>
                <w:szCs w:val="24"/>
              </w:rPr>
              <w:tab/>
            </w:r>
            <w:r w:rsidRPr="00C22A02">
              <w:rPr>
                <w:rStyle w:val="Hyperlink"/>
                <w:rFonts w:ascii="Arial" w:hAnsi="Arial" w:cs="Arial"/>
                <w:noProof/>
                <w:sz w:val="24"/>
                <w:szCs w:val="24"/>
              </w:rPr>
              <w:t>Evaluation of Change Management Strategies</w:t>
            </w:r>
            <w:r w:rsidRPr="00C22A02">
              <w:rPr>
                <w:rFonts w:ascii="Arial" w:hAnsi="Arial" w:cs="Arial"/>
                <w:noProof/>
                <w:webHidden/>
                <w:sz w:val="24"/>
                <w:szCs w:val="24"/>
              </w:rPr>
              <w:tab/>
            </w:r>
            <w:r w:rsidRPr="00C22A02">
              <w:rPr>
                <w:rFonts w:ascii="Arial" w:hAnsi="Arial" w:cs="Arial"/>
                <w:noProof/>
                <w:webHidden/>
                <w:sz w:val="24"/>
                <w:szCs w:val="24"/>
              </w:rPr>
              <w:fldChar w:fldCharType="begin"/>
            </w:r>
            <w:r w:rsidRPr="00C22A02">
              <w:rPr>
                <w:rFonts w:ascii="Arial" w:hAnsi="Arial" w:cs="Arial"/>
                <w:noProof/>
                <w:webHidden/>
                <w:sz w:val="24"/>
                <w:szCs w:val="24"/>
              </w:rPr>
              <w:instrText xml:space="preserve"> PAGEREF _Toc190531167 \h </w:instrText>
            </w:r>
            <w:r w:rsidRPr="00C22A02">
              <w:rPr>
                <w:rFonts w:ascii="Arial" w:hAnsi="Arial" w:cs="Arial"/>
                <w:noProof/>
                <w:webHidden/>
                <w:sz w:val="24"/>
                <w:szCs w:val="24"/>
              </w:rPr>
            </w:r>
            <w:r w:rsidRPr="00C22A02">
              <w:rPr>
                <w:rFonts w:ascii="Arial" w:hAnsi="Arial" w:cs="Arial"/>
                <w:noProof/>
                <w:webHidden/>
                <w:sz w:val="24"/>
                <w:szCs w:val="24"/>
              </w:rPr>
              <w:fldChar w:fldCharType="separate"/>
            </w:r>
            <w:r w:rsidRPr="00C22A02">
              <w:rPr>
                <w:rFonts w:ascii="Arial" w:hAnsi="Arial" w:cs="Arial"/>
                <w:noProof/>
                <w:webHidden/>
                <w:sz w:val="24"/>
                <w:szCs w:val="24"/>
              </w:rPr>
              <w:t>7</w:t>
            </w:r>
            <w:r w:rsidRPr="00C22A02">
              <w:rPr>
                <w:rFonts w:ascii="Arial" w:hAnsi="Arial" w:cs="Arial"/>
                <w:noProof/>
                <w:webHidden/>
                <w:sz w:val="24"/>
                <w:szCs w:val="24"/>
              </w:rPr>
              <w:fldChar w:fldCharType="end"/>
            </w:r>
          </w:hyperlink>
        </w:p>
        <w:p w14:paraId="7056014C" w14:textId="77777777" w:rsidR="00B0293E" w:rsidRPr="00C22A02" w:rsidRDefault="00855CF5" w:rsidP="00C22A02">
          <w:pPr>
            <w:pStyle w:val="TOC1"/>
            <w:tabs>
              <w:tab w:val="left" w:pos="440"/>
              <w:tab w:val="right" w:leader="dot" w:pos="9350"/>
            </w:tabs>
            <w:spacing w:line="360" w:lineRule="auto"/>
            <w:jc w:val="both"/>
            <w:rPr>
              <w:rFonts w:ascii="Arial" w:hAnsi="Arial" w:cs="Arial"/>
              <w:noProof/>
              <w:sz w:val="24"/>
              <w:szCs w:val="24"/>
            </w:rPr>
          </w:pPr>
          <w:hyperlink w:anchor="_Toc190531168" w:history="1">
            <w:r w:rsidRPr="00C22A02">
              <w:rPr>
                <w:rStyle w:val="Hyperlink"/>
                <w:rFonts w:ascii="Arial" w:hAnsi="Arial" w:cs="Arial"/>
                <w:noProof/>
                <w:sz w:val="24"/>
                <w:szCs w:val="24"/>
              </w:rPr>
              <w:t>4.</w:t>
            </w:r>
            <w:r w:rsidRPr="00C22A02">
              <w:rPr>
                <w:rFonts w:ascii="Arial" w:hAnsi="Arial" w:cs="Arial"/>
                <w:noProof/>
                <w:sz w:val="24"/>
                <w:szCs w:val="24"/>
              </w:rPr>
              <w:tab/>
            </w:r>
            <w:r w:rsidRPr="00C22A02">
              <w:rPr>
                <w:rStyle w:val="Hyperlink"/>
                <w:rFonts w:ascii="Arial" w:hAnsi="Arial" w:cs="Arial"/>
                <w:noProof/>
                <w:sz w:val="24"/>
                <w:szCs w:val="24"/>
              </w:rPr>
              <w:t>Strategic Direction</w:t>
            </w:r>
            <w:r w:rsidRPr="00C22A02">
              <w:rPr>
                <w:rFonts w:ascii="Arial" w:hAnsi="Arial" w:cs="Arial"/>
                <w:noProof/>
                <w:webHidden/>
                <w:sz w:val="24"/>
                <w:szCs w:val="24"/>
              </w:rPr>
              <w:tab/>
            </w:r>
            <w:r w:rsidRPr="00C22A02">
              <w:rPr>
                <w:rFonts w:ascii="Arial" w:hAnsi="Arial" w:cs="Arial"/>
                <w:noProof/>
                <w:webHidden/>
                <w:sz w:val="24"/>
                <w:szCs w:val="24"/>
              </w:rPr>
              <w:fldChar w:fldCharType="begin"/>
            </w:r>
            <w:r w:rsidRPr="00C22A02">
              <w:rPr>
                <w:rFonts w:ascii="Arial" w:hAnsi="Arial" w:cs="Arial"/>
                <w:noProof/>
                <w:webHidden/>
                <w:sz w:val="24"/>
                <w:szCs w:val="24"/>
              </w:rPr>
              <w:instrText xml:space="preserve"> PAGEREF _Toc190531168 \h </w:instrText>
            </w:r>
            <w:r w:rsidRPr="00C22A02">
              <w:rPr>
                <w:rFonts w:ascii="Arial" w:hAnsi="Arial" w:cs="Arial"/>
                <w:noProof/>
                <w:webHidden/>
                <w:sz w:val="24"/>
                <w:szCs w:val="24"/>
              </w:rPr>
            </w:r>
            <w:r w:rsidRPr="00C22A02">
              <w:rPr>
                <w:rFonts w:ascii="Arial" w:hAnsi="Arial" w:cs="Arial"/>
                <w:noProof/>
                <w:webHidden/>
                <w:sz w:val="24"/>
                <w:szCs w:val="24"/>
              </w:rPr>
              <w:fldChar w:fldCharType="separate"/>
            </w:r>
            <w:r w:rsidRPr="00C22A02">
              <w:rPr>
                <w:rFonts w:ascii="Arial" w:hAnsi="Arial" w:cs="Arial"/>
                <w:noProof/>
                <w:webHidden/>
                <w:sz w:val="24"/>
                <w:szCs w:val="24"/>
              </w:rPr>
              <w:t>8</w:t>
            </w:r>
            <w:r w:rsidRPr="00C22A02">
              <w:rPr>
                <w:rFonts w:ascii="Arial" w:hAnsi="Arial" w:cs="Arial"/>
                <w:noProof/>
                <w:webHidden/>
                <w:sz w:val="24"/>
                <w:szCs w:val="24"/>
              </w:rPr>
              <w:fldChar w:fldCharType="end"/>
            </w:r>
          </w:hyperlink>
        </w:p>
        <w:p w14:paraId="7056014D" w14:textId="77777777" w:rsidR="00B0293E" w:rsidRPr="00C22A02" w:rsidRDefault="00855CF5" w:rsidP="00C22A02">
          <w:pPr>
            <w:pStyle w:val="TOC1"/>
            <w:tabs>
              <w:tab w:val="left" w:pos="440"/>
              <w:tab w:val="right" w:leader="dot" w:pos="9350"/>
            </w:tabs>
            <w:spacing w:line="360" w:lineRule="auto"/>
            <w:jc w:val="both"/>
            <w:rPr>
              <w:rFonts w:ascii="Arial" w:hAnsi="Arial" w:cs="Arial"/>
              <w:noProof/>
              <w:sz w:val="24"/>
              <w:szCs w:val="24"/>
            </w:rPr>
          </w:pPr>
          <w:hyperlink w:anchor="_Toc190531169" w:history="1">
            <w:r w:rsidRPr="00C22A02">
              <w:rPr>
                <w:rStyle w:val="Hyperlink"/>
                <w:rFonts w:ascii="Arial" w:hAnsi="Arial" w:cs="Arial"/>
                <w:noProof/>
                <w:sz w:val="24"/>
                <w:szCs w:val="24"/>
              </w:rPr>
              <w:t>5.</w:t>
            </w:r>
            <w:r w:rsidRPr="00C22A02">
              <w:rPr>
                <w:rFonts w:ascii="Arial" w:hAnsi="Arial" w:cs="Arial"/>
                <w:noProof/>
                <w:sz w:val="24"/>
                <w:szCs w:val="24"/>
              </w:rPr>
              <w:tab/>
            </w:r>
            <w:r w:rsidRPr="00C22A02">
              <w:rPr>
                <w:rStyle w:val="Hyperlink"/>
                <w:rFonts w:ascii="Arial" w:hAnsi="Arial" w:cs="Arial"/>
                <w:noProof/>
                <w:sz w:val="24"/>
                <w:szCs w:val="24"/>
              </w:rPr>
              <w:t>Conclusion</w:t>
            </w:r>
            <w:r w:rsidRPr="00C22A02">
              <w:rPr>
                <w:rFonts w:ascii="Arial" w:hAnsi="Arial" w:cs="Arial"/>
                <w:noProof/>
                <w:webHidden/>
                <w:sz w:val="24"/>
                <w:szCs w:val="24"/>
              </w:rPr>
              <w:tab/>
            </w:r>
            <w:r w:rsidRPr="00C22A02">
              <w:rPr>
                <w:rFonts w:ascii="Arial" w:hAnsi="Arial" w:cs="Arial"/>
                <w:noProof/>
                <w:webHidden/>
                <w:sz w:val="24"/>
                <w:szCs w:val="24"/>
              </w:rPr>
              <w:fldChar w:fldCharType="begin"/>
            </w:r>
            <w:r w:rsidRPr="00C22A02">
              <w:rPr>
                <w:rFonts w:ascii="Arial" w:hAnsi="Arial" w:cs="Arial"/>
                <w:noProof/>
                <w:webHidden/>
                <w:sz w:val="24"/>
                <w:szCs w:val="24"/>
              </w:rPr>
              <w:instrText xml:space="preserve"> PAGEREF _Toc190531169 \h </w:instrText>
            </w:r>
            <w:r w:rsidRPr="00C22A02">
              <w:rPr>
                <w:rFonts w:ascii="Arial" w:hAnsi="Arial" w:cs="Arial"/>
                <w:noProof/>
                <w:webHidden/>
                <w:sz w:val="24"/>
                <w:szCs w:val="24"/>
              </w:rPr>
            </w:r>
            <w:r w:rsidRPr="00C22A02">
              <w:rPr>
                <w:rFonts w:ascii="Arial" w:hAnsi="Arial" w:cs="Arial"/>
                <w:noProof/>
                <w:webHidden/>
                <w:sz w:val="24"/>
                <w:szCs w:val="24"/>
              </w:rPr>
              <w:fldChar w:fldCharType="separate"/>
            </w:r>
            <w:r w:rsidRPr="00C22A02">
              <w:rPr>
                <w:rFonts w:ascii="Arial" w:hAnsi="Arial" w:cs="Arial"/>
                <w:noProof/>
                <w:webHidden/>
                <w:sz w:val="24"/>
                <w:szCs w:val="24"/>
              </w:rPr>
              <w:t>9</w:t>
            </w:r>
            <w:r w:rsidRPr="00C22A02">
              <w:rPr>
                <w:rFonts w:ascii="Arial" w:hAnsi="Arial" w:cs="Arial"/>
                <w:noProof/>
                <w:webHidden/>
                <w:sz w:val="24"/>
                <w:szCs w:val="24"/>
              </w:rPr>
              <w:fldChar w:fldCharType="end"/>
            </w:r>
          </w:hyperlink>
        </w:p>
        <w:p w14:paraId="7056014E" w14:textId="77777777" w:rsidR="00B0293E" w:rsidRPr="00C22A02" w:rsidRDefault="00855CF5" w:rsidP="00C22A02">
          <w:pPr>
            <w:pStyle w:val="TOC1"/>
            <w:tabs>
              <w:tab w:val="left" w:pos="440"/>
              <w:tab w:val="right" w:leader="dot" w:pos="9350"/>
            </w:tabs>
            <w:spacing w:line="360" w:lineRule="auto"/>
            <w:jc w:val="both"/>
            <w:rPr>
              <w:rFonts w:ascii="Arial" w:hAnsi="Arial" w:cs="Arial"/>
              <w:noProof/>
              <w:sz w:val="24"/>
              <w:szCs w:val="24"/>
            </w:rPr>
          </w:pPr>
          <w:hyperlink w:anchor="_Toc190531170" w:history="1">
            <w:r w:rsidRPr="00C22A02">
              <w:rPr>
                <w:rStyle w:val="Hyperlink"/>
                <w:rFonts w:ascii="Arial" w:hAnsi="Arial" w:cs="Arial"/>
                <w:noProof/>
                <w:sz w:val="24"/>
                <w:szCs w:val="24"/>
              </w:rPr>
              <w:t>6.</w:t>
            </w:r>
            <w:r w:rsidRPr="00C22A02">
              <w:rPr>
                <w:rFonts w:ascii="Arial" w:hAnsi="Arial" w:cs="Arial"/>
                <w:noProof/>
                <w:sz w:val="24"/>
                <w:szCs w:val="24"/>
              </w:rPr>
              <w:tab/>
            </w:r>
            <w:r w:rsidRPr="00C22A02">
              <w:rPr>
                <w:rStyle w:val="Hyperlink"/>
                <w:rFonts w:ascii="Arial" w:hAnsi="Arial" w:cs="Arial"/>
                <w:noProof/>
                <w:sz w:val="24"/>
                <w:szCs w:val="24"/>
              </w:rPr>
              <w:t>Recommendations</w:t>
            </w:r>
            <w:r w:rsidRPr="00C22A02">
              <w:rPr>
                <w:rFonts w:ascii="Arial" w:hAnsi="Arial" w:cs="Arial"/>
                <w:noProof/>
                <w:webHidden/>
                <w:sz w:val="24"/>
                <w:szCs w:val="24"/>
              </w:rPr>
              <w:tab/>
            </w:r>
            <w:r w:rsidRPr="00C22A02">
              <w:rPr>
                <w:rFonts w:ascii="Arial" w:hAnsi="Arial" w:cs="Arial"/>
                <w:noProof/>
                <w:webHidden/>
                <w:sz w:val="24"/>
                <w:szCs w:val="24"/>
              </w:rPr>
              <w:fldChar w:fldCharType="begin"/>
            </w:r>
            <w:r w:rsidRPr="00C22A02">
              <w:rPr>
                <w:rFonts w:ascii="Arial" w:hAnsi="Arial" w:cs="Arial"/>
                <w:noProof/>
                <w:webHidden/>
                <w:sz w:val="24"/>
                <w:szCs w:val="24"/>
              </w:rPr>
              <w:instrText xml:space="preserve"> PAGEREF _Toc190531170 \h </w:instrText>
            </w:r>
            <w:r w:rsidRPr="00C22A02">
              <w:rPr>
                <w:rFonts w:ascii="Arial" w:hAnsi="Arial" w:cs="Arial"/>
                <w:noProof/>
                <w:webHidden/>
                <w:sz w:val="24"/>
                <w:szCs w:val="24"/>
              </w:rPr>
            </w:r>
            <w:r w:rsidRPr="00C22A02">
              <w:rPr>
                <w:rFonts w:ascii="Arial" w:hAnsi="Arial" w:cs="Arial"/>
                <w:noProof/>
                <w:webHidden/>
                <w:sz w:val="24"/>
                <w:szCs w:val="24"/>
              </w:rPr>
              <w:fldChar w:fldCharType="separate"/>
            </w:r>
            <w:r w:rsidRPr="00C22A02">
              <w:rPr>
                <w:rFonts w:ascii="Arial" w:hAnsi="Arial" w:cs="Arial"/>
                <w:noProof/>
                <w:webHidden/>
                <w:sz w:val="24"/>
                <w:szCs w:val="24"/>
              </w:rPr>
              <w:t>9</w:t>
            </w:r>
            <w:r w:rsidRPr="00C22A02">
              <w:rPr>
                <w:rFonts w:ascii="Arial" w:hAnsi="Arial" w:cs="Arial"/>
                <w:noProof/>
                <w:webHidden/>
                <w:sz w:val="24"/>
                <w:szCs w:val="24"/>
              </w:rPr>
              <w:fldChar w:fldCharType="end"/>
            </w:r>
          </w:hyperlink>
        </w:p>
        <w:p w14:paraId="7056014F" w14:textId="77777777" w:rsidR="00B0293E" w:rsidRPr="00C22A02" w:rsidRDefault="00855CF5" w:rsidP="00C22A02">
          <w:pPr>
            <w:pStyle w:val="TOC1"/>
            <w:tabs>
              <w:tab w:val="left" w:pos="440"/>
              <w:tab w:val="right" w:leader="dot" w:pos="9350"/>
            </w:tabs>
            <w:spacing w:line="360" w:lineRule="auto"/>
            <w:jc w:val="both"/>
            <w:rPr>
              <w:rFonts w:ascii="Arial" w:hAnsi="Arial" w:cs="Arial"/>
              <w:noProof/>
              <w:sz w:val="24"/>
              <w:szCs w:val="24"/>
            </w:rPr>
          </w:pPr>
          <w:hyperlink w:anchor="_Toc190531171" w:history="1">
            <w:r w:rsidRPr="00C22A02">
              <w:rPr>
                <w:rStyle w:val="Hyperlink"/>
                <w:rFonts w:ascii="Arial" w:hAnsi="Arial" w:cs="Arial"/>
                <w:noProof/>
                <w:sz w:val="24"/>
                <w:szCs w:val="24"/>
                <w:lang w:val="en-GB"/>
              </w:rPr>
              <w:t>7.</w:t>
            </w:r>
            <w:r w:rsidRPr="00C22A02">
              <w:rPr>
                <w:rFonts w:ascii="Arial" w:hAnsi="Arial" w:cs="Arial"/>
                <w:noProof/>
                <w:sz w:val="24"/>
                <w:szCs w:val="24"/>
              </w:rPr>
              <w:tab/>
            </w:r>
            <w:r w:rsidRPr="00C22A02">
              <w:rPr>
                <w:rStyle w:val="Hyperlink"/>
                <w:rFonts w:ascii="Arial" w:hAnsi="Arial" w:cs="Arial"/>
                <w:noProof/>
                <w:sz w:val="24"/>
                <w:szCs w:val="24"/>
              </w:rPr>
              <w:t>References</w:t>
            </w:r>
            <w:r w:rsidRPr="00C22A02">
              <w:rPr>
                <w:rFonts w:ascii="Arial" w:hAnsi="Arial" w:cs="Arial"/>
                <w:noProof/>
                <w:webHidden/>
                <w:sz w:val="24"/>
                <w:szCs w:val="24"/>
              </w:rPr>
              <w:tab/>
            </w:r>
            <w:r w:rsidRPr="00C22A02">
              <w:rPr>
                <w:rFonts w:ascii="Arial" w:hAnsi="Arial" w:cs="Arial"/>
                <w:noProof/>
                <w:webHidden/>
                <w:sz w:val="24"/>
                <w:szCs w:val="24"/>
              </w:rPr>
              <w:fldChar w:fldCharType="begin"/>
            </w:r>
            <w:r w:rsidRPr="00C22A02">
              <w:rPr>
                <w:rFonts w:ascii="Arial" w:hAnsi="Arial" w:cs="Arial"/>
                <w:noProof/>
                <w:webHidden/>
                <w:sz w:val="24"/>
                <w:szCs w:val="24"/>
              </w:rPr>
              <w:instrText xml:space="preserve"> PAGEREF _Toc190531171 \h </w:instrText>
            </w:r>
            <w:r w:rsidRPr="00C22A02">
              <w:rPr>
                <w:rFonts w:ascii="Arial" w:hAnsi="Arial" w:cs="Arial"/>
                <w:noProof/>
                <w:webHidden/>
                <w:sz w:val="24"/>
                <w:szCs w:val="24"/>
              </w:rPr>
            </w:r>
            <w:r w:rsidRPr="00C22A02">
              <w:rPr>
                <w:rFonts w:ascii="Arial" w:hAnsi="Arial" w:cs="Arial"/>
                <w:noProof/>
                <w:webHidden/>
                <w:sz w:val="24"/>
                <w:szCs w:val="24"/>
              </w:rPr>
              <w:fldChar w:fldCharType="separate"/>
            </w:r>
            <w:r w:rsidRPr="00C22A02">
              <w:rPr>
                <w:rFonts w:ascii="Arial" w:hAnsi="Arial" w:cs="Arial"/>
                <w:noProof/>
                <w:webHidden/>
                <w:sz w:val="24"/>
                <w:szCs w:val="24"/>
              </w:rPr>
              <w:t>10</w:t>
            </w:r>
            <w:r w:rsidRPr="00C22A02">
              <w:rPr>
                <w:rFonts w:ascii="Arial" w:hAnsi="Arial" w:cs="Arial"/>
                <w:noProof/>
                <w:webHidden/>
                <w:sz w:val="24"/>
                <w:szCs w:val="24"/>
              </w:rPr>
              <w:fldChar w:fldCharType="end"/>
            </w:r>
          </w:hyperlink>
        </w:p>
        <w:p w14:paraId="70560150" w14:textId="77777777" w:rsidR="00B0293E" w:rsidRPr="00C22A02" w:rsidRDefault="00855CF5" w:rsidP="00C22A02">
          <w:pPr>
            <w:spacing w:line="360" w:lineRule="auto"/>
            <w:jc w:val="both"/>
            <w:rPr>
              <w:rFonts w:ascii="Arial" w:hAnsi="Arial" w:cs="Arial"/>
              <w:sz w:val="24"/>
              <w:szCs w:val="24"/>
            </w:rPr>
          </w:pPr>
          <w:r w:rsidRPr="00C22A02">
            <w:rPr>
              <w:rFonts w:ascii="Arial" w:hAnsi="Arial" w:cs="Arial"/>
              <w:bCs/>
              <w:noProof/>
              <w:sz w:val="24"/>
              <w:szCs w:val="24"/>
            </w:rPr>
            <w:fldChar w:fldCharType="end"/>
          </w:r>
        </w:p>
      </w:sdtContent>
    </w:sdt>
    <w:p w14:paraId="70560151" w14:textId="77777777" w:rsidR="003379AB" w:rsidRPr="00C22A02" w:rsidRDefault="003379AB" w:rsidP="00C22A02">
      <w:pPr>
        <w:spacing w:after="240" w:line="360" w:lineRule="auto"/>
        <w:jc w:val="both"/>
        <w:rPr>
          <w:rFonts w:ascii="Arial" w:eastAsiaTheme="majorEastAsia" w:hAnsi="Arial" w:cs="Arial"/>
          <w:b/>
          <w:sz w:val="24"/>
          <w:szCs w:val="24"/>
          <w:lang w:val="en-GB"/>
        </w:rPr>
      </w:pPr>
    </w:p>
    <w:p w14:paraId="70560152" w14:textId="77777777" w:rsidR="00B0293E" w:rsidRPr="00C22A02" w:rsidRDefault="00855CF5" w:rsidP="00C22A02">
      <w:pPr>
        <w:spacing w:line="360" w:lineRule="auto"/>
        <w:jc w:val="both"/>
        <w:rPr>
          <w:rFonts w:ascii="Arial" w:eastAsiaTheme="majorEastAsia" w:hAnsi="Arial" w:cs="Arial"/>
          <w:b/>
          <w:sz w:val="24"/>
          <w:szCs w:val="24"/>
          <w:lang w:val="en-GB"/>
        </w:rPr>
      </w:pPr>
      <w:bookmarkStart w:id="0" w:name="_Toc190531156"/>
      <w:r w:rsidRPr="00C22A02">
        <w:rPr>
          <w:rFonts w:ascii="Arial" w:hAnsi="Arial" w:cs="Arial"/>
          <w:b/>
          <w:sz w:val="24"/>
          <w:szCs w:val="24"/>
          <w:lang w:val="en-GB"/>
        </w:rPr>
        <w:br w:type="page"/>
      </w:r>
    </w:p>
    <w:p w14:paraId="70560153" w14:textId="77777777" w:rsidR="00B4627B" w:rsidRPr="00C22A02" w:rsidRDefault="00855CF5" w:rsidP="00C22A02">
      <w:pPr>
        <w:pStyle w:val="Heading1"/>
        <w:numPr>
          <w:ilvl w:val="0"/>
          <w:numId w:val="1"/>
        </w:numPr>
        <w:spacing w:after="240" w:line="360" w:lineRule="auto"/>
        <w:jc w:val="both"/>
        <w:rPr>
          <w:rFonts w:ascii="Arial" w:hAnsi="Arial" w:cs="Arial"/>
          <w:bCs/>
          <w:color w:val="auto"/>
          <w:sz w:val="24"/>
          <w:szCs w:val="24"/>
          <w:lang w:val="en-GB"/>
        </w:rPr>
      </w:pPr>
      <w:r w:rsidRPr="00C22A02">
        <w:rPr>
          <w:rFonts w:ascii="Arial" w:hAnsi="Arial" w:cs="Arial"/>
          <w:bCs/>
          <w:color w:val="auto"/>
          <w:sz w:val="24"/>
          <w:szCs w:val="24"/>
          <w:lang w:val="en-GB"/>
        </w:rPr>
        <w:lastRenderedPageBreak/>
        <w:t>Introduction</w:t>
      </w:r>
      <w:bookmarkEnd w:id="0"/>
    </w:p>
    <w:p w14:paraId="70560154" w14:textId="77777777" w:rsidR="002F0F0A" w:rsidRPr="00C22A02" w:rsidRDefault="00855CF5" w:rsidP="00C22A02">
      <w:pPr>
        <w:spacing w:after="240" w:line="360" w:lineRule="auto"/>
        <w:jc w:val="both"/>
        <w:rPr>
          <w:rFonts w:ascii="Arial" w:hAnsi="Arial" w:cs="Arial"/>
          <w:sz w:val="24"/>
          <w:szCs w:val="24"/>
        </w:rPr>
      </w:pPr>
      <w:r w:rsidRPr="00C22A02">
        <w:rPr>
          <w:rFonts w:ascii="Arial" w:hAnsi="Arial" w:cs="Arial"/>
          <w:sz w:val="24"/>
          <w:szCs w:val="24"/>
        </w:rPr>
        <w:t>This report contains a strategic assessment and critique of Hilton's multi-divisional structures, corporate culture, objectives, recent change management initiatives, and strategic direction. This core area of focus will offer insights into Hilton's operational strategy and its position in the industry. Relevant theories and recommendations would enhance Hilton's competitive advantage over time in the hospitality environment.</w:t>
      </w:r>
    </w:p>
    <w:p w14:paraId="70560155" w14:textId="77777777" w:rsidR="006A3AB9" w:rsidRPr="00C22A02" w:rsidRDefault="00855CF5" w:rsidP="00C22A02">
      <w:pPr>
        <w:keepNext/>
        <w:spacing w:after="240" w:line="360" w:lineRule="auto"/>
        <w:jc w:val="both"/>
        <w:rPr>
          <w:rFonts w:ascii="Arial" w:hAnsi="Arial" w:cs="Arial"/>
          <w:sz w:val="24"/>
          <w:szCs w:val="24"/>
        </w:rPr>
      </w:pPr>
      <w:r w:rsidRPr="00C22A02">
        <w:rPr>
          <w:rFonts w:ascii="Arial" w:hAnsi="Arial" w:cs="Arial"/>
          <w:noProof/>
          <w:sz w:val="24"/>
          <w:szCs w:val="24"/>
        </w:rPr>
        <w:drawing>
          <wp:inline distT="0" distB="0" distL="0" distR="0" wp14:anchorId="705601A8" wp14:editId="705601A9">
            <wp:extent cx="4225798" cy="2819400"/>
            <wp:effectExtent l="0" t="0" r="3810" b="0"/>
            <wp:docPr id="1" name="Picture 1" descr="Hilton Hotels in United Kingdom - Find Hotels - Hil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ilton Hotels in United Kingdom - Find Hotels - Hilton"/>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231469" cy="2823183"/>
                    </a:xfrm>
                    <a:prstGeom prst="rect">
                      <a:avLst/>
                    </a:prstGeom>
                    <a:noFill/>
                    <a:ln>
                      <a:noFill/>
                    </a:ln>
                  </pic:spPr>
                </pic:pic>
              </a:graphicData>
            </a:graphic>
          </wp:inline>
        </w:drawing>
      </w:r>
    </w:p>
    <w:p w14:paraId="70560156" w14:textId="77777777" w:rsidR="006A3AB9" w:rsidRPr="00C22A02" w:rsidRDefault="00855CF5" w:rsidP="00C22A02">
      <w:pPr>
        <w:keepNext/>
        <w:spacing w:after="240" w:line="360" w:lineRule="auto"/>
        <w:jc w:val="both"/>
        <w:rPr>
          <w:rFonts w:ascii="Arial" w:hAnsi="Arial" w:cs="Arial"/>
          <w:sz w:val="24"/>
          <w:szCs w:val="24"/>
        </w:rPr>
      </w:pPr>
      <w:r w:rsidRPr="00C22A02">
        <w:rPr>
          <w:rFonts w:ascii="Arial" w:hAnsi="Arial" w:cs="Arial"/>
          <w:sz w:val="24"/>
          <w:szCs w:val="24"/>
        </w:rPr>
        <w:t>Source: (Hilton Hotel, 2025)</w:t>
      </w:r>
    </w:p>
    <w:p w14:paraId="70560157" w14:textId="77777777" w:rsidR="00C86177" w:rsidRPr="00C22A02" w:rsidRDefault="00855CF5" w:rsidP="00C22A02">
      <w:pPr>
        <w:pStyle w:val="Heading1"/>
        <w:numPr>
          <w:ilvl w:val="0"/>
          <w:numId w:val="1"/>
        </w:numPr>
        <w:spacing w:after="240" w:line="360" w:lineRule="auto"/>
        <w:jc w:val="both"/>
        <w:rPr>
          <w:rFonts w:ascii="Arial" w:hAnsi="Arial" w:cs="Arial"/>
          <w:bCs/>
          <w:color w:val="auto"/>
          <w:sz w:val="24"/>
          <w:szCs w:val="24"/>
        </w:rPr>
      </w:pPr>
      <w:bookmarkStart w:id="1" w:name="_Toc190531157"/>
      <w:r w:rsidRPr="00C22A02">
        <w:rPr>
          <w:rFonts w:ascii="Arial" w:hAnsi="Arial" w:cs="Arial"/>
          <w:bCs/>
          <w:color w:val="auto"/>
          <w:sz w:val="24"/>
          <w:szCs w:val="24"/>
        </w:rPr>
        <w:t>Organisation Structure, Culture, and Goals</w:t>
      </w:r>
      <w:bookmarkEnd w:id="1"/>
    </w:p>
    <w:p w14:paraId="70560158" w14:textId="77777777" w:rsidR="00B4627B" w:rsidRPr="00C22A02" w:rsidRDefault="00855CF5" w:rsidP="00C22A02">
      <w:pPr>
        <w:pStyle w:val="Heading2"/>
        <w:numPr>
          <w:ilvl w:val="1"/>
          <w:numId w:val="1"/>
        </w:numPr>
        <w:spacing w:after="240" w:line="360" w:lineRule="auto"/>
        <w:jc w:val="both"/>
        <w:rPr>
          <w:rFonts w:ascii="Arial" w:hAnsi="Arial" w:cs="Arial"/>
          <w:bCs/>
          <w:color w:val="auto"/>
          <w:sz w:val="24"/>
          <w:szCs w:val="24"/>
        </w:rPr>
      </w:pPr>
      <w:bookmarkStart w:id="2" w:name="_Toc190531158"/>
      <w:r w:rsidRPr="00C22A02">
        <w:rPr>
          <w:rFonts w:ascii="Arial" w:hAnsi="Arial" w:cs="Arial"/>
          <w:bCs/>
          <w:color w:val="auto"/>
          <w:sz w:val="24"/>
          <w:szCs w:val="24"/>
        </w:rPr>
        <w:t>Organisation Structure</w:t>
      </w:r>
      <w:bookmarkEnd w:id="2"/>
    </w:p>
    <w:p w14:paraId="70560159" w14:textId="77777777" w:rsidR="00B4627B" w:rsidRPr="00C22A02" w:rsidRDefault="00855CF5" w:rsidP="00C22A02">
      <w:pPr>
        <w:spacing w:after="240" w:line="360" w:lineRule="auto"/>
        <w:jc w:val="both"/>
        <w:rPr>
          <w:rFonts w:ascii="Arial" w:hAnsi="Arial" w:cs="Arial"/>
          <w:sz w:val="24"/>
          <w:szCs w:val="24"/>
        </w:rPr>
      </w:pPr>
      <w:r w:rsidRPr="00C22A02">
        <w:rPr>
          <w:rFonts w:ascii="Arial" w:hAnsi="Arial" w:cs="Arial"/>
          <w:sz w:val="24"/>
          <w:szCs w:val="24"/>
        </w:rPr>
        <w:t>Hilton Hotels &amp; Resorts maintains a multi-divisional structure, the essence of the corporate level is to make strategic decisions on Hilton Worldwide Holdings Inc. to ensure consistency in branding, service standards, and financial management</w:t>
      </w:r>
      <w:r w:rsidR="00603199" w:rsidRPr="00C22A02">
        <w:rPr>
          <w:rFonts w:ascii="Arial" w:hAnsi="Arial" w:cs="Arial"/>
          <w:sz w:val="24"/>
          <w:szCs w:val="24"/>
        </w:rPr>
        <w:t xml:space="preserve"> (</w:t>
      </w:r>
      <w:r w:rsidR="00603199" w:rsidRPr="00C22A02">
        <w:rPr>
          <w:rFonts w:ascii="Arial" w:hAnsi="Arial" w:cs="Arial"/>
          <w:sz w:val="24"/>
          <w:szCs w:val="24"/>
          <w:lang w:val="en-GB"/>
        </w:rPr>
        <w:t>Hilton Hotel, 2025b</w:t>
      </w:r>
      <w:r w:rsidR="00603199" w:rsidRPr="00C22A02">
        <w:rPr>
          <w:rFonts w:ascii="Arial" w:hAnsi="Arial" w:cs="Arial"/>
          <w:sz w:val="24"/>
          <w:szCs w:val="24"/>
        </w:rPr>
        <w:t>)</w:t>
      </w:r>
      <w:r w:rsidRPr="00C22A02">
        <w:rPr>
          <w:rFonts w:ascii="Arial" w:hAnsi="Arial" w:cs="Arial"/>
          <w:sz w:val="24"/>
          <w:szCs w:val="24"/>
        </w:rPr>
        <w:t>. On the other hand, the regional manager supervises operations in various geographic locations and allows flexibility to respond to the local market demands</w:t>
      </w:r>
      <w:r w:rsidR="00775D0D" w:rsidRPr="00C22A02">
        <w:rPr>
          <w:rFonts w:ascii="Arial" w:hAnsi="Arial" w:cs="Arial"/>
          <w:sz w:val="24"/>
          <w:szCs w:val="24"/>
        </w:rPr>
        <w:t xml:space="preserve"> (</w:t>
      </w:r>
      <w:r w:rsidR="00775D0D" w:rsidRPr="00C22A02">
        <w:rPr>
          <w:rFonts w:ascii="Arial" w:hAnsi="Arial" w:cs="Arial"/>
          <w:color w:val="222222"/>
          <w:sz w:val="24"/>
          <w:szCs w:val="24"/>
          <w:shd w:val="clear" w:color="auto" w:fill="FFFFFF"/>
        </w:rPr>
        <w:t>Menci and Valarezo, 2024</w:t>
      </w:r>
      <w:r w:rsidR="00775D0D" w:rsidRPr="00C22A02">
        <w:rPr>
          <w:rFonts w:ascii="Arial" w:hAnsi="Arial" w:cs="Arial"/>
          <w:sz w:val="24"/>
          <w:szCs w:val="24"/>
        </w:rPr>
        <w:t>)</w:t>
      </w:r>
      <w:r w:rsidRPr="00C22A02">
        <w:rPr>
          <w:rFonts w:ascii="Arial" w:hAnsi="Arial" w:cs="Arial"/>
          <w:sz w:val="24"/>
          <w:szCs w:val="24"/>
        </w:rPr>
        <w:t>.</w:t>
      </w:r>
    </w:p>
    <w:p w14:paraId="7056015A" w14:textId="77777777" w:rsidR="006A3AB9" w:rsidRPr="00C22A02" w:rsidRDefault="00855CF5" w:rsidP="00C22A02">
      <w:pPr>
        <w:keepNext/>
        <w:spacing w:after="240" w:line="360" w:lineRule="auto"/>
        <w:jc w:val="both"/>
        <w:rPr>
          <w:rFonts w:ascii="Arial" w:hAnsi="Arial" w:cs="Arial"/>
          <w:sz w:val="24"/>
          <w:szCs w:val="24"/>
        </w:rPr>
      </w:pPr>
      <w:r w:rsidRPr="00C22A02">
        <w:rPr>
          <w:rFonts w:ascii="Arial" w:hAnsi="Arial" w:cs="Arial"/>
          <w:noProof/>
          <w:sz w:val="24"/>
          <w:szCs w:val="24"/>
        </w:rPr>
        <w:lastRenderedPageBreak/>
        <w:drawing>
          <wp:inline distT="0" distB="0" distL="0" distR="0" wp14:anchorId="705601AA" wp14:editId="705601AB">
            <wp:extent cx="4660404" cy="2466975"/>
            <wp:effectExtent l="0" t="0" r="6985" b="0"/>
            <wp:docPr id="3" name="Picture 3" descr="Organizational chart Hilton Hotels &amp; Resorts Corporation, Hilton Hotels  Resorts, angle, text, number png | PNG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descr="Organizational chart Hilton Hotels &amp; Resorts Corporation, Hilton Hotels  Resorts, angle, text, number png | PNGWin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663019" cy="2468359"/>
                    </a:xfrm>
                    <a:prstGeom prst="rect">
                      <a:avLst/>
                    </a:prstGeom>
                    <a:noFill/>
                    <a:ln>
                      <a:noFill/>
                    </a:ln>
                  </pic:spPr>
                </pic:pic>
              </a:graphicData>
            </a:graphic>
          </wp:inline>
        </w:drawing>
      </w:r>
    </w:p>
    <w:p w14:paraId="7056015B" w14:textId="77777777" w:rsidR="006A3AB9" w:rsidRPr="00C22A02" w:rsidRDefault="00855CF5" w:rsidP="00C22A02">
      <w:pPr>
        <w:pStyle w:val="Caption"/>
        <w:spacing w:line="360" w:lineRule="auto"/>
        <w:jc w:val="both"/>
        <w:rPr>
          <w:rFonts w:ascii="Arial" w:hAnsi="Arial" w:cs="Arial"/>
          <w:i w:val="0"/>
          <w:color w:val="auto"/>
          <w:sz w:val="24"/>
          <w:szCs w:val="24"/>
        </w:rPr>
      </w:pPr>
      <w:r w:rsidRPr="00C22A02">
        <w:rPr>
          <w:rFonts w:ascii="Arial" w:hAnsi="Arial" w:cs="Arial"/>
          <w:i w:val="0"/>
          <w:color w:val="auto"/>
          <w:sz w:val="24"/>
          <w:szCs w:val="24"/>
        </w:rPr>
        <w:t xml:space="preserve">Figure </w:t>
      </w:r>
      <w:r w:rsidRPr="00C22A02">
        <w:rPr>
          <w:rFonts w:ascii="Arial" w:hAnsi="Arial" w:cs="Arial"/>
          <w:i w:val="0"/>
          <w:color w:val="auto"/>
          <w:sz w:val="24"/>
          <w:szCs w:val="24"/>
        </w:rPr>
        <w:fldChar w:fldCharType="begin"/>
      </w:r>
      <w:r w:rsidRPr="00C22A02">
        <w:rPr>
          <w:rFonts w:ascii="Arial" w:hAnsi="Arial" w:cs="Arial"/>
          <w:i w:val="0"/>
          <w:color w:val="auto"/>
          <w:sz w:val="24"/>
          <w:szCs w:val="24"/>
        </w:rPr>
        <w:instrText xml:space="preserve"> SEQ Figure \* ARABIC </w:instrText>
      </w:r>
      <w:r w:rsidRPr="00C22A02">
        <w:rPr>
          <w:rFonts w:ascii="Arial" w:hAnsi="Arial" w:cs="Arial"/>
          <w:i w:val="0"/>
          <w:color w:val="auto"/>
          <w:sz w:val="24"/>
          <w:szCs w:val="24"/>
        </w:rPr>
        <w:fldChar w:fldCharType="separate"/>
      </w:r>
      <w:r w:rsidRPr="00C22A02">
        <w:rPr>
          <w:rFonts w:ascii="Arial" w:hAnsi="Arial" w:cs="Arial"/>
          <w:i w:val="0"/>
          <w:noProof/>
          <w:color w:val="auto"/>
          <w:sz w:val="24"/>
          <w:szCs w:val="24"/>
        </w:rPr>
        <w:t>1</w:t>
      </w:r>
      <w:r w:rsidRPr="00C22A02">
        <w:rPr>
          <w:rFonts w:ascii="Arial" w:hAnsi="Arial" w:cs="Arial"/>
          <w:i w:val="0"/>
          <w:color w:val="auto"/>
          <w:sz w:val="24"/>
          <w:szCs w:val="24"/>
        </w:rPr>
        <w:fldChar w:fldCharType="end"/>
      </w:r>
      <w:r w:rsidRPr="00C22A02">
        <w:rPr>
          <w:rFonts w:ascii="Arial" w:hAnsi="Arial" w:cs="Arial"/>
          <w:i w:val="0"/>
          <w:color w:val="auto"/>
          <w:sz w:val="24"/>
          <w:szCs w:val="24"/>
        </w:rPr>
        <w:t>: Organisational Structure of Hilton Hotel</w:t>
      </w:r>
    </w:p>
    <w:p w14:paraId="7056015C" w14:textId="77777777" w:rsidR="006A3AB9" w:rsidRPr="00C22A02" w:rsidRDefault="00855CF5" w:rsidP="00C22A02">
      <w:pPr>
        <w:spacing w:line="360" w:lineRule="auto"/>
        <w:jc w:val="both"/>
        <w:rPr>
          <w:rFonts w:ascii="Arial" w:hAnsi="Arial" w:cs="Arial"/>
          <w:sz w:val="24"/>
          <w:szCs w:val="24"/>
        </w:rPr>
      </w:pPr>
      <w:r w:rsidRPr="00C22A02">
        <w:rPr>
          <w:rFonts w:ascii="Arial" w:hAnsi="Arial" w:cs="Arial"/>
          <w:sz w:val="24"/>
          <w:szCs w:val="24"/>
        </w:rPr>
        <w:t>Source: ((</w:t>
      </w:r>
      <w:r w:rsidRPr="00C22A02">
        <w:rPr>
          <w:rFonts w:ascii="Arial" w:hAnsi="Arial" w:cs="Arial"/>
          <w:sz w:val="24"/>
          <w:szCs w:val="24"/>
          <w:lang w:val="en-GB"/>
        </w:rPr>
        <w:t>Hilton Hotel, 2025b</w:t>
      </w:r>
      <w:r w:rsidRPr="00C22A02">
        <w:rPr>
          <w:rFonts w:ascii="Arial" w:hAnsi="Arial" w:cs="Arial"/>
          <w:sz w:val="24"/>
          <w:szCs w:val="24"/>
        </w:rPr>
        <w:t>)</w:t>
      </w:r>
    </w:p>
    <w:p w14:paraId="7056015D" w14:textId="77777777" w:rsidR="002F0F0A" w:rsidRPr="00C22A02" w:rsidRDefault="00855CF5" w:rsidP="00C22A02">
      <w:pPr>
        <w:spacing w:after="240" w:line="360" w:lineRule="auto"/>
        <w:jc w:val="both"/>
        <w:rPr>
          <w:rFonts w:ascii="Arial" w:hAnsi="Arial" w:cs="Arial"/>
          <w:sz w:val="24"/>
          <w:szCs w:val="24"/>
        </w:rPr>
      </w:pPr>
      <w:r w:rsidRPr="00C22A02">
        <w:rPr>
          <w:rFonts w:ascii="Arial" w:hAnsi="Arial" w:cs="Arial"/>
          <w:color w:val="222222"/>
          <w:sz w:val="24"/>
          <w:szCs w:val="24"/>
          <w:shd w:val="clear" w:color="auto" w:fill="FFFFFF"/>
        </w:rPr>
        <w:t xml:space="preserve">Ivanov and Webster, (2024) explain that </w:t>
      </w:r>
      <w:r w:rsidRPr="00C22A02">
        <w:rPr>
          <w:rFonts w:ascii="Arial" w:hAnsi="Arial" w:cs="Arial"/>
          <w:sz w:val="24"/>
          <w:szCs w:val="24"/>
        </w:rPr>
        <w:t>a</w:t>
      </w:r>
      <w:r w:rsidR="00B4627B" w:rsidRPr="00C22A02">
        <w:rPr>
          <w:rFonts w:ascii="Arial" w:hAnsi="Arial" w:cs="Arial"/>
          <w:sz w:val="24"/>
          <w:szCs w:val="24"/>
        </w:rPr>
        <w:t xml:space="preserve"> hotel generally makes decisions by the operation model based on the decision-making independence it has, which may yield specific negative consequences. Managed hotels, for example, are expected to follow Hilton's operational guidelines for every single activity, while franchisees can decide on most aspects of their operations but must comply with a set of brand standards</w:t>
      </w:r>
      <w:r w:rsidRPr="00C22A02">
        <w:rPr>
          <w:rFonts w:ascii="Arial" w:hAnsi="Arial" w:cs="Arial"/>
          <w:sz w:val="24"/>
          <w:szCs w:val="24"/>
        </w:rPr>
        <w:t xml:space="preserve"> (</w:t>
      </w:r>
      <w:r w:rsidRPr="00C22A02">
        <w:rPr>
          <w:rFonts w:ascii="Arial" w:hAnsi="Arial" w:cs="Arial"/>
          <w:color w:val="222222"/>
          <w:sz w:val="24"/>
          <w:szCs w:val="24"/>
          <w:shd w:val="clear" w:color="auto" w:fill="FFFFFF"/>
        </w:rPr>
        <w:t>Zeng, 2021</w:t>
      </w:r>
      <w:r w:rsidRPr="00C22A02">
        <w:rPr>
          <w:rFonts w:ascii="Arial" w:hAnsi="Arial" w:cs="Arial"/>
          <w:sz w:val="24"/>
          <w:szCs w:val="24"/>
        </w:rPr>
        <w:t>)</w:t>
      </w:r>
      <w:r w:rsidR="00B4627B" w:rsidRPr="00C22A02">
        <w:rPr>
          <w:rFonts w:ascii="Arial" w:hAnsi="Arial" w:cs="Arial"/>
          <w:sz w:val="24"/>
          <w:szCs w:val="24"/>
        </w:rPr>
        <w:t>. Such a hierarchical yet flexible structure enhances performance in service delivery and allows for global conforming to local adaptability while posing challenges in coordination between corporate leadership and individual properties</w:t>
      </w:r>
      <w:r w:rsidRPr="00C22A02">
        <w:rPr>
          <w:rFonts w:ascii="Arial" w:hAnsi="Arial" w:cs="Arial"/>
          <w:sz w:val="24"/>
          <w:szCs w:val="24"/>
        </w:rPr>
        <w:t xml:space="preserve"> (</w:t>
      </w:r>
      <w:r w:rsidRPr="00C22A02">
        <w:rPr>
          <w:rFonts w:ascii="Arial" w:hAnsi="Arial" w:cs="Arial"/>
          <w:color w:val="222222"/>
          <w:sz w:val="24"/>
          <w:szCs w:val="24"/>
          <w:shd w:val="clear" w:color="auto" w:fill="FFFFFF"/>
        </w:rPr>
        <w:t>Martinez, 2024</w:t>
      </w:r>
      <w:r w:rsidRPr="00C22A02">
        <w:rPr>
          <w:rFonts w:ascii="Arial" w:hAnsi="Arial" w:cs="Arial"/>
          <w:sz w:val="24"/>
          <w:szCs w:val="24"/>
        </w:rPr>
        <w:t>)</w:t>
      </w:r>
      <w:r w:rsidR="00B4627B" w:rsidRPr="00C22A02">
        <w:rPr>
          <w:rFonts w:ascii="Arial" w:hAnsi="Arial" w:cs="Arial"/>
          <w:sz w:val="24"/>
          <w:szCs w:val="24"/>
        </w:rPr>
        <w:t xml:space="preserve">. </w:t>
      </w:r>
    </w:p>
    <w:p w14:paraId="593CF4DE" w14:textId="77777777" w:rsidR="00CC0E35" w:rsidRPr="00C22A02" w:rsidRDefault="00CC0E35" w:rsidP="00C22A02">
      <w:pPr>
        <w:spacing w:after="240" w:line="360" w:lineRule="auto"/>
        <w:jc w:val="both"/>
        <w:rPr>
          <w:rFonts w:ascii="Arial" w:hAnsi="Arial" w:cs="Arial"/>
          <w:bCs/>
          <w:sz w:val="24"/>
          <w:szCs w:val="24"/>
        </w:rPr>
      </w:pPr>
    </w:p>
    <w:p w14:paraId="7056015E" w14:textId="77777777" w:rsidR="00B4627B" w:rsidRPr="00C22A02" w:rsidRDefault="00855CF5" w:rsidP="00C22A02">
      <w:pPr>
        <w:pStyle w:val="Heading2"/>
        <w:numPr>
          <w:ilvl w:val="1"/>
          <w:numId w:val="1"/>
        </w:numPr>
        <w:spacing w:after="240" w:line="360" w:lineRule="auto"/>
        <w:jc w:val="both"/>
        <w:rPr>
          <w:rFonts w:ascii="Arial" w:hAnsi="Arial" w:cs="Arial"/>
          <w:bCs/>
          <w:color w:val="auto"/>
          <w:sz w:val="24"/>
          <w:szCs w:val="24"/>
        </w:rPr>
      </w:pPr>
      <w:bookmarkStart w:id="3" w:name="_Toc190531159"/>
      <w:r w:rsidRPr="00C22A02">
        <w:rPr>
          <w:rFonts w:ascii="Arial" w:hAnsi="Arial" w:cs="Arial"/>
          <w:bCs/>
          <w:color w:val="auto"/>
          <w:sz w:val="24"/>
          <w:szCs w:val="24"/>
        </w:rPr>
        <w:t>Corporate Culture and its Influence on Operations</w:t>
      </w:r>
      <w:bookmarkEnd w:id="3"/>
    </w:p>
    <w:p w14:paraId="7056015F" w14:textId="77777777" w:rsidR="00B4627B" w:rsidRPr="00C22A02" w:rsidRDefault="00855CF5" w:rsidP="00C22A02">
      <w:pPr>
        <w:spacing w:after="240" w:line="360" w:lineRule="auto"/>
        <w:jc w:val="both"/>
        <w:rPr>
          <w:rFonts w:ascii="Arial" w:hAnsi="Arial" w:cs="Arial"/>
          <w:sz w:val="24"/>
          <w:szCs w:val="24"/>
        </w:rPr>
      </w:pPr>
      <w:r w:rsidRPr="00C22A02">
        <w:rPr>
          <w:rFonts w:ascii="Arial" w:hAnsi="Arial" w:cs="Arial"/>
          <w:sz w:val="24"/>
          <w:szCs w:val="24"/>
        </w:rPr>
        <w:t>Hilton's corporate culture was established early on with the philosophy of hospitality, great customer service, and empowerment of its employees</w:t>
      </w:r>
      <w:r w:rsidR="00E97B13" w:rsidRPr="00C22A02">
        <w:rPr>
          <w:rFonts w:ascii="Arial" w:hAnsi="Arial" w:cs="Arial"/>
          <w:sz w:val="24"/>
          <w:szCs w:val="24"/>
        </w:rPr>
        <w:t xml:space="preserve"> (</w:t>
      </w:r>
      <w:r w:rsidR="00E97B13" w:rsidRPr="00C22A02">
        <w:rPr>
          <w:rFonts w:ascii="Arial" w:hAnsi="Arial" w:cs="Arial"/>
          <w:color w:val="222222"/>
          <w:sz w:val="24"/>
          <w:szCs w:val="24"/>
          <w:shd w:val="clear" w:color="auto" w:fill="FFFFFF"/>
        </w:rPr>
        <w:t>Hilton Hotel, 2025c</w:t>
      </w:r>
      <w:r w:rsidR="00E97B13" w:rsidRPr="00C22A02">
        <w:rPr>
          <w:rFonts w:ascii="Arial" w:hAnsi="Arial" w:cs="Arial"/>
          <w:sz w:val="24"/>
          <w:szCs w:val="24"/>
        </w:rPr>
        <w:t>)</w:t>
      </w:r>
      <w:r w:rsidRPr="00C22A02">
        <w:rPr>
          <w:rFonts w:ascii="Arial" w:hAnsi="Arial" w:cs="Arial"/>
          <w:sz w:val="24"/>
          <w:szCs w:val="24"/>
        </w:rPr>
        <w:t>. The people-centred culture stresses inclusivity, diversity, and career development. Hilton's fundamental values of hospitality, integrity, leadership, teamwork, ownership, and now H</w:t>
      </w:r>
      <w:r w:rsidR="00E97B13" w:rsidRPr="00C22A02">
        <w:rPr>
          <w:rFonts w:ascii="Arial" w:hAnsi="Arial" w:cs="Arial"/>
          <w:sz w:val="24"/>
          <w:szCs w:val="24"/>
        </w:rPr>
        <w:t>ilton</w:t>
      </w:r>
      <w:r w:rsidRPr="00C22A02">
        <w:rPr>
          <w:rFonts w:ascii="Arial" w:hAnsi="Arial" w:cs="Arial"/>
          <w:sz w:val="24"/>
          <w:szCs w:val="24"/>
        </w:rPr>
        <w:t xml:space="preserve"> govern its operations and service delivery at </w:t>
      </w:r>
      <w:proofErr w:type="gramStart"/>
      <w:r w:rsidRPr="00C22A02">
        <w:rPr>
          <w:rFonts w:ascii="Arial" w:hAnsi="Arial" w:cs="Arial"/>
          <w:sz w:val="24"/>
          <w:szCs w:val="24"/>
        </w:rPr>
        <w:t>all of</w:t>
      </w:r>
      <w:proofErr w:type="gramEnd"/>
      <w:r w:rsidRPr="00C22A02">
        <w:rPr>
          <w:rFonts w:ascii="Arial" w:hAnsi="Arial" w:cs="Arial"/>
          <w:sz w:val="24"/>
          <w:szCs w:val="24"/>
        </w:rPr>
        <w:t xml:space="preserve"> its properties</w:t>
      </w:r>
      <w:r w:rsidR="00E97B13" w:rsidRPr="00C22A02">
        <w:rPr>
          <w:rFonts w:ascii="Arial" w:hAnsi="Arial" w:cs="Arial"/>
          <w:sz w:val="24"/>
          <w:szCs w:val="24"/>
        </w:rPr>
        <w:t xml:space="preserve"> (</w:t>
      </w:r>
      <w:r w:rsidR="00E97B13" w:rsidRPr="00C22A02">
        <w:rPr>
          <w:rFonts w:ascii="Arial" w:hAnsi="Arial" w:cs="Arial"/>
          <w:sz w:val="24"/>
          <w:szCs w:val="24"/>
          <w:lang w:val="en-GB"/>
        </w:rPr>
        <w:t>Hilton Hotel, 2025a</w:t>
      </w:r>
      <w:r w:rsidR="00E97B13" w:rsidRPr="00C22A02">
        <w:rPr>
          <w:rFonts w:ascii="Arial" w:hAnsi="Arial" w:cs="Arial"/>
          <w:sz w:val="24"/>
          <w:szCs w:val="24"/>
        </w:rPr>
        <w:t>)</w:t>
      </w:r>
      <w:r w:rsidRPr="00C22A02">
        <w:rPr>
          <w:rFonts w:ascii="Arial" w:hAnsi="Arial" w:cs="Arial"/>
          <w:sz w:val="24"/>
          <w:szCs w:val="24"/>
        </w:rPr>
        <w:t>.</w:t>
      </w:r>
    </w:p>
    <w:p w14:paraId="70560160" w14:textId="77777777" w:rsidR="00B4627B" w:rsidRPr="00C22A02" w:rsidRDefault="00855CF5" w:rsidP="00C22A02">
      <w:pPr>
        <w:spacing w:after="240" w:line="360" w:lineRule="auto"/>
        <w:jc w:val="both"/>
        <w:rPr>
          <w:rFonts w:ascii="Arial" w:hAnsi="Arial" w:cs="Arial"/>
          <w:sz w:val="24"/>
          <w:szCs w:val="24"/>
        </w:rPr>
      </w:pPr>
      <w:r w:rsidRPr="00C22A02">
        <w:rPr>
          <w:rFonts w:ascii="Arial" w:hAnsi="Arial" w:cs="Arial"/>
          <w:sz w:val="24"/>
          <w:szCs w:val="24"/>
        </w:rPr>
        <w:lastRenderedPageBreak/>
        <w:t>A strong service orientation cultivates engaged and motivated employees, which directly translates into guest satisfaction and brand loyalty</w:t>
      </w:r>
      <w:r w:rsidR="00E97B13" w:rsidRPr="00C22A02">
        <w:rPr>
          <w:rFonts w:ascii="Arial" w:hAnsi="Arial" w:cs="Arial"/>
          <w:sz w:val="24"/>
          <w:szCs w:val="24"/>
        </w:rPr>
        <w:t xml:space="preserve"> (</w:t>
      </w:r>
      <w:r w:rsidR="00E97B13" w:rsidRPr="00C22A02">
        <w:rPr>
          <w:rFonts w:ascii="Arial" w:hAnsi="Arial" w:cs="Arial"/>
          <w:color w:val="222222"/>
          <w:sz w:val="24"/>
          <w:szCs w:val="24"/>
          <w:shd w:val="clear" w:color="auto" w:fill="FFFFFF"/>
        </w:rPr>
        <w:t>Sofi et al., 2024</w:t>
      </w:r>
      <w:r w:rsidR="00E97B13" w:rsidRPr="00C22A02">
        <w:rPr>
          <w:rFonts w:ascii="Arial" w:hAnsi="Arial" w:cs="Arial"/>
          <w:sz w:val="24"/>
          <w:szCs w:val="24"/>
        </w:rPr>
        <w:t>)</w:t>
      </w:r>
      <w:r w:rsidRPr="00C22A02">
        <w:rPr>
          <w:rFonts w:ascii="Arial" w:hAnsi="Arial" w:cs="Arial"/>
          <w:sz w:val="24"/>
          <w:szCs w:val="24"/>
        </w:rPr>
        <w:t>. Hilton's workplace culture a blessing-has received tributes from Fortune as one of the "Best Companies to Work For," thus increasing employee retention and enhancing operational efficiency</w:t>
      </w:r>
      <w:r w:rsidR="00E97B13" w:rsidRPr="00C22A02">
        <w:rPr>
          <w:rFonts w:ascii="Arial" w:hAnsi="Arial" w:cs="Arial"/>
          <w:sz w:val="24"/>
          <w:szCs w:val="24"/>
        </w:rPr>
        <w:t xml:space="preserve"> (</w:t>
      </w:r>
      <w:r w:rsidR="00E97B13" w:rsidRPr="00C22A02">
        <w:rPr>
          <w:rFonts w:ascii="Arial" w:hAnsi="Arial" w:cs="Arial"/>
          <w:color w:val="222222"/>
          <w:sz w:val="24"/>
          <w:szCs w:val="24"/>
          <w:shd w:val="clear" w:color="auto" w:fill="FFFFFF"/>
        </w:rPr>
        <w:t>Stories from Hilton, 2025</w:t>
      </w:r>
      <w:r w:rsidR="00E97B13" w:rsidRPr="00C22A02">
        <w:rPr>
          <w:rFonts w:ascii="Arial" w:hAnsi="Arial" w:cs="Arial"/>
          <w:sz w:val="24"/>
          <w:szCs w:val="24"/>
        </w:rPr>
        <w:t>)</w:t>
      </w:r>
      <w:r w:rsidRPr="00C22A02">
        <w:rPr>
          <w:rFonts w:ascii="Arial" w:hAnsi="Arial" w:cs="Arial"/>
          <w:sz w:val="24"/>
          <w:szCs w:val="24"/>
        </w:rPr>
        <w:t xml:space="preserve">. The company practices environmental sustainability by instituting socially responsible business practices and encouraging green initiatives. </w:t>
      </w:r>
      <w:r w:rsidR="00E97B13" w:rsidRPr="00C22A02">
        <w:rPr>
          <w:rFonts w:ascii="Arial" w:hAnsi="Arial" w:cs="Arial"/>
          <w:sz w:val="24"/>
          <w:szCs w:val="24"/>
        </w:rPr>
        <w:t xml:space="preserve">According to </w:t>
      </w:r>
      <w:r w:rsidR="00E97B13" w:rsidRPr="00C22A02">
        <w:rPr>
          <w:rFonts w:ascii="Arial" w:hAnsi="Arial" w:cs="Arial"/>
          <w:color w:val="222222"/>
          <w:sz w:val="24"/>
          <w:szCs w:val="24"/>
          <w:shd w:val="clear" w:color="auto" w:fill="FFFFFF"/>
        </w:rPr>
        <w:t xml:space="preserve">Ledro et al. (2023) </w:t>
      </w:r>
      <w:r w:rsidR="00E97B13" w:rsidRPr="00C22A02">
        <w:rPr>
          <w:rFonts w:ascii="Arial" w:hAnsi="Arial" w:cs="Arial"/>
          <w:sz w:val="24"/>
          <w:szCs w:val="24"/>
        </w:rPr>
        <w:t>m</w:t>
      </w:r>
      <w:r w:rsidRPr="00C22A02">
        <w:rPr>
          <w:rFonts w:ascii="Arial" w:hAnsi="Arial" w:cs="Arial"/>
          <w:sz w:val="24"/>
          <w:szCs w:val="24"/>
        </w:rPr>
        <w:t>aintaining a unified corporate culture across both managed and franchised properties, however, remains a challenge, necessitating ongoing training and corporate alignment strategies.</w:t>
      </w:r>
    </w:p>
    <w:p w14:paraId="71CC9623" w14:textId="77777777" w:rsidR="00CC0E35" w:rsidRPr="00C22A02" w:rsidRDefault="00CC0E35" w:rsidP="00C22A02">
      <w:pPr>
        <w:spacing w:after="240" w:line="360" w:lineRule="auto"/>
        <w:jc w:val="both"/>
        <w:rPr>
          <w:rFonts w:ascii="Arial" w:hAnsi="Arial" w:cs="Arial"/>
          <w:sz w:val="24"/>
          <w:szCs w:val="24"/>
        </w:rPr>
      </w:pPr>
    </w:p>
    <w:p w14:paraId="70560161" w14:textId="77777777" w:rsidR="00B4627B" w:rsidRPr="00C22A02" w:rsidRDefault="00855CF5" w:rsidP="00C22A02">
      <w:pPr>
        <w:pStyle w:val="Heading2"/>
        <w:numPr>
          <w:ilvl w:val="1"/>
          <w:numId w:val="1"/>
        </w:numPr>
        <w:spacing w:after="240" w:line="360" w:lineRule="auto"/>
        <w:jc w:val="both"/>
        <w:rPr>
          <w:rFonts w:ascii="Arial" w:hAnsi="Arial" w:cs="Arial"/>
          <w:bCs/>
          <w:color w:val="auto"/>
          <w:sz w:val="24"/>
          <w:szCs w:val="24"/>
        </w:rPr>
      </w:pPr>
      <w:bookmarkStart w:id="4" w:name="_Toc190531160"/>
      <w:r w:rsidRPr="00C22A02">
        <w:rPr>
          <w:rFonts w:ascii="Arial" w:hAnsi="Arial" w:cs="Arial"/>
          <w:bCs/>
          <w:color w:val="auto"/>
          <w:sz w:val="24"/>
          <w:szCs w:val="24"/>
        </w:rPr>
        <w:t>Organisational Goals</w:t>
      </w:r>
      <w:bookmarkEnd w:id="4"/>
    </w:p>
    <w:p w14:paraId="70560162" w14:textId="77777777" w:rsidR="00B4627B" w:rsidRPr="00C22A02" w:rsidRDefault="00855CF5" w:rsidP="00C22A02">
      <w:pPr>
        <w:spacing w:after="240" w:line="360" w:lineRule="auto"/>
        <w:jc w:val="both"/>
        <w:rPr>
          <w:rFonts w:ascii="Arial" w:hAnsi="Arial" w:cs="Arial"/>
          <w:sz w:val="24"/>
          <w:szCs w:val="24"/>
        </w:rPr>
      </w:pPr>
      <w:r w:rsidRPr="00C22A02">
        <w:rPr>
          <w:rFonts w:ascii="Arial" w:hAnsi="Arial" w:cs="Arial"/>
          <w:sz w:val="24"/>
          <w:szCs w:val="24"/>
        </w:rPr>
        <w:t>At the corporate level, Hilton would like to be the most hospitable company in the world and will do this by delivering exceptional guest experiences, driving sustainable growth, and maintaining a strong brand reputation</w:t>
      </w:r>
      <w:r w:rsidR="00E97B13" w:rsidRPr="00C22A02">
        <w:rPr>
          <w:rFonts w:ascii="Arial" w:hAnsi="Arial" w:cs="Arial"/>
          <w:sz w:val="24"/>
          <w:szCs w:val="24"/>
        </w:rPr>
        <w:t xml:space="preserve"> (</w:t>
      </w:r>
      <w:r w:rsidR="00E97B13" w:rsidRPr="00C22A02">
        <w:rPr>
          <w:rFonts w:ascii="Arial" w:hAnsi="Arial" w:cs="Arial"/>
          <w:sz w:val="24"/>
          <w:szCs w:val="24"/>
          <w:lang w:val="en-GB"/>
        </w:rPr>
        <w:t>Hilton Hotel, 2025a</w:t>
      </w:r>
      <w:r w:rsidR="00E97B13" w:rsidRPr="00C22A02">
        <w:rPr>
          <w:rFonts w:ascii="Arial" w:hAnsi="Arial" w:cs="Arial"/>
          <w:sz w:val="24"/>
          <w:szCs w:val="24"/>
        </w:rPr>
        <w:t>)</w:t>
      </w:r>
      <w:r w:rsidRPr="00C22A02">
        <w:rPr>
          <w:rFonts w:ascii="Arial" w:hAnsi="Arial" w:cs="Arial"/>
          <w:sz w:val="24"/>
          <w:szCs w:val="24"/>
        </w:rPr>
        <w:t xml:space="preserve">. Some of the primary key goals </w:t>
      </w:r>
      <w:proofErr w:type="gramStart"/>
      <w:r w:rsidRPr="00C22A02">
        <w:rPr>
          <w:rFonts w:ascii="Arial" w:hAnsi="Arial" w:cs="Arial"/>
          <w:sz w:val="24"/>
          <w:szCs w:val="24"/>
        </w:rPr>
        <w:t>include:</w:t>
      </w:r>
      <w:proofErr w:type="gramEnd"/>
      <w:r w:rsidRPr="00C22A02">
        <w:rPr>
          <w:rFonts w:ascii="Arial" w:hAnsi="Arial" w:cs="Arial"/>
          <w:sz w:val="24"/>
          <w:szCs w:val="24"/>
        </w:rPr>
        <w:t xml:space="preserve"> expanding footprints around the world, enhancing customer loyalty through Hilton Honors, and integrating technology-driven solutions to improve operational efficiency</w:t>
      </w:r>
      <w:r w:rsidR="00E97B13" w:rsidRPr="00C22A02">
        <w:rPr>
          <w:rFonts w:ascii="Arial" w:hAnsi="Arial" w:cs="Arial"/>
          <w:sz w:val="24"/>
          <w:szCs w:val="24"/>
        </w:rPr>
        <w:t xml:space="preserve"> (</w:t>
      </w:r>
      <w:r w:rsidR="00E97B13" w:rsidRPr="00C22A02">
        <w:rPr>
          <w:rFonts w:ascii="Arial" w:hAnsi="Arial" w:cs="Arial"/>
          <w:color w:val="222222"/>
          <w:sz w:val="24"/>
          <w:szCs w:val="24"/>
          <w:shd w:val="clear" w:color="auto" w:fill="FFFFFF"/>
        </w:rPr>
        <w:t>Reidhead, 2020</w:t>
      </w:r>
      <w:r w:rsidR="00E97B13" w:rsidRPr="00C22A02">
        <w:rPr>
          <w:rFonts w:ascii="Arial" w:hAnsi="Arial" w:cs="Arial"/>
          <w:sz w:val="24"/>
          <w:szCs w:val="24"/>
        </w:rPr>
        <w:t>)</w:t>
      </w:r>
      <w:r w:rsidRPr="00C22A02">
        <w:rPr>
          <w:rFonts w:ascii="Arial" w:hAnsi="Arial" w:cs="Arial"/>
          <w:sz w:val="24"/>
          <w:szCs w:val="24"/>
        </w:rPr>
        <w:t>. Hilton also puts considerable effort toward being environmentally sustainable, committing itself to reducing gase</w:t>
      </w:r>
      <w:r w:rsidR="005D59F4" w:rsidRPr="00C22A02">
        <w:rPr>
          <w:rFonts w:ascii="Arial" w:hAnsi="Arial" w:cs="Arial"/>
          <w:sz w:val="24"/>
          <w:szCs w:val="24"/>
        </w:rPr>
        <w:t>s and water emissions by 2030</w:t>
      </w:r>
      <w:r w:rsidR="00424950" w:rsidRPr="00C22A02">
        <w:rPr>
          <w:rFonts w:ascii="Arial" w:hAnsi="Arial" w:cs="Arial"/>
          <w:sz w:val="24"/>
          <w:szCs w:val="24"/>
        </w:rPr>
        <w:t xml:space="preserve"> (</w:t>
      </w:r>
      <w:r w:rsidR="00424950" w:rsidRPr="00C22A02">
        <w:rPr>
          <w:rFonts w:ascii="Arial" w:hAnsi="Arial" w:cs="Arial"/>
          <w:color w:val="222222"/>
          <w:sz w:val="24"/>
          <w:szCs w:val="24"/>
          <w:shd w:val="clear" w:color="auto" w:fill="FFFFFF"/>
        </w:rPr>
        <w:t>Sinha and Fukey, 2020</w:t>
      </w:r>
      <w:r w:rsidR="00424950" w:rsidRPr="00C22A02">
        <w:rPr>
          <w:rFonts w:ascii="Arial" w:hAnsi="Arial" w:cs="Arial"/>
          <w:sz w:val="24"/>
          <w:szCs w:val="24"/>
        </w:rPr>
        <w:t>)</w:t>
      </w:r>
      <w:r w:rsidR="005D59F4" w:rsidRPr="00C22A02">
        <w:rPr>
          <w:rFonts w:ascii="Arial" w:hAnsi="Arial" w:cs="Arial"/>
          <w:sz w:val="24"/>
          <w:szCs w:val="24"/>
        </w:rPr>
        <w:t xml:space="preserve">. </w:t>
      </w:r>
    </w:p>
    <w:p w14:paraId="70560163" w14:textId="77777777" w:rsidR="002F0F0A" w:rsidRPr="00C22A02" w:rsidRDefault="00855CF5" w:rsidP="00C22A02">
      <w:pPr>
        <w:spacing w:after="240" w:line="360" w:lineRule="auto"/>
        <w:jc w:val="both"/>
        <w:rPr>
          <w:rFonts w:ascii="Arial" w:hAnsi="Arial" w:cs="Arial"/>
          <w:sz w:val="24"/>
          <w:szCs w:val="24"/>
        </w:rPr>
      </w:pPr>
      <w:r w:rsidRPr="00C22A02">
        <w:rPr>
          <w:rFonts w:ascii="Arial" w:hAnsi="Arial" w:cs="Arial"/>
          <w:sz w:val="24"/>
          <w:szCs w:val="24"/>
        </w:rPr>
        <w:t xml:space="preserve">These aims range from customer satisfaction, operational excellence, and revenue growth by hotel. </w:t>
      </w:r>
      <w:r w:rsidR="00E97B13" w:rsidRPr="00C22A02">
        <w:rPr>
          <w:rFonts w:ascii="Arial" w:hAnsi="Arial" w:cs="Arial"/>
          <w:color w:val="222222"/>
          <w:sz w:val="24"/>
          <w:szCs w:val="24"/>
          <w:shd w:val="clear" w:color="auto" w:fill="FFFFFF"/>
        </w:rPr>
        <w:t xml:space="preserve">Khalil et al. (2024) claim that </w:t>
      </w:r>
      <w:r w:rsidR="00E97B13" w:rsidRPr="00C22A02">
        <w:rPr>
          <w:rFonts w:ascii="Arial" w:hAnsi="Arial" w:cs="Arial"/>
          <w:sz w:val="24"/>
          <w:szCs w:val="24"/>
        </w:rPr>
        <w:t>e</w:t>
      </w:r>
      <w:r w:rsidRPr="00C22A02">
        <w:rPr>
          <w:rFonts w:ascii="Arial" w:hAnsi="Arial" w:cs="Arial"/>
          <w:sz w:val="24"/>
          <w:szCs w:val="24"/>
        </w:rPr>
        <w:t>ach hotel is expected to abide by brand standards fo</w:t>
      </w:r>
      <w:r w:rsidR="005D59F4" w:rsidRPr="00C22A02">
        <w:rPr>
          <w:rFonts w:ascii="Arial" w:hAnsi="Arial" w:cs="Arial"/>
          <w:sz w:val="24"/>
          <w:szCs w:val="24"/>
        </w:rPr>
        <w:t>r customer satisfaction, optimis</w:t>
      </w:r>
      <w:r w:rsidRPr="00C22A02">
        <w:rPr>
          <w:rFonts w:ascii="Arial" w:hAnsi="Arial" w:cs="Arial"/>
          <w:sz w:val="24"/>
          <w:szCs w:val="24"/>
        </w:rPr>
        <w:t xml:space="preserve">e occupancy rates, and implement local market strategies as appropriate to the </w:t>
      </w:r>
      <w:proofErr w:type="gramStart"/>
      <w:r w:rsidRPr="00C22A02">
        <w:rPr>
          <w:rFonts w:ascii="Arial" w:hAnsi="Arial" w:cs="Arial"/>
          <w:sz w:val="24"/>
          <w:szCs w:val="24"/>
        </w:rPr>
        <w:t>particular competitive</w:t>
      </w:r>
      <w:proofErr w:type="gramEnd"/>
      <w:r w:rsidRPr="00C22A02">
        <w:rPr>
          <w:rFonts w:ascii="Arial" w:hAnsi="Arial" w:cs="Arial"/>
          <w:sz w:val="24"/>
          <w:szCs w:val="24"/>
        </w:rPr>
        <w:t xml:space="preserve"> market environment. Employee engagement and community involvement are also encouraged for work assignments that are aligned with Hilton's corporate social responsibility programs to have consistency in quality with long-term business success</w:t>
      </w:r>
      <w:r w:rsidR="00E97B13" w:rsidRPr="00C22A02">
        <w:rPr>
          <w:rFonts w:ascii="Arial" w:hAnsi="Arial" w:cs="Arial"/>
          <w:sz w:val="24"/>
          <w:szCs w:val="24"/>
        </w:rPr>
        <w:t xml:space="preserve"> (</w:t>
      </w:r>
      <w:r w:rsidR="00E97B13" w:rsidRPr="00C22A02">
        <w:rPr>
          <w:rFonts w:ascii="Arial" w:hAnsi="Arial" w:cs="Arial"/>
          <w:color w:val="222222"/>
          <w:sz w:val="24"/>
          <w:szCs w:val="24"/>
          <w:shd w:val="clear" w:color="auto" w:fill="FFFFFF"/>
        </w:rPr>
        <w:t>Hilton Hotel, 2025c</w:t>
      </w:r>
      <w:r w:rsidR="00E97B13" w:rsidRPr="00C22A02">
        <w:rPr>
          <w:rFonts w:ascii="Arial" w:hAnsi="Arial" w:cs="Arial"/>
          <w:sz w:val="24"/>
          <w:szCs w:val="24"/>
        </w:rPr>
        <w:t>)</w:t>
      </w:r>
      <w:r w:rsidRPr="00C22A02">
        <w:rPr>
          <w:rFonts w:ascii="Arial" w:hAnsi="Arial" w:cs="Arial"/>
          <w:sz w:val="24"/>
          <w:szCs w:val="24"/>
        </w:rPr>
        <w:t>.</w:t>
      </w:r>
    </w:p>
    <w:p w14:paraId="70560164" w14:textId="77777777" w:rsidR="00C86177" w:rsidRPr="00C22A02" w:rsidRDefault="00855CF5" w:rsidP="00C22A02">
      <w:pPr>
        <w:pStyle w:val="Heading1"/>
        <w:numPr>
          <w:ilvl w:val="0"/>
          <w:numId w:val="1"/>
        </w:numPr>
        <w:spacing w:after="240" w:line="360" w:lineRule="auto"/>
        <w:jc w:val="both"/>
        <w:rPr>
          <w:rFonts w:ascii="Arial" w:hAnsi="Arial" w:cs="Arial"/>
          <w:color w:val="auto"/>
          <w:sz w:val="24"/>
          <w:szCs w:val="24"/>
        </w:rPr>
      </w:pPr>
      <w:bookmarkStart w:id="5" w:name="_Toc190531161"/>
      <w:r w:rsidRPr="00C22A02">
        <w:rPr>
          <w:rFonts w:ascii="Arial" w:hAnsi="Arial" w:cs="Arial"/>
          <w:color w:val="auto"/>
          <w:sz w:val="24"/>
          <w:szCs w:val="24"/>
        </w:rPr>
        <w:lastRenderedPageBreak/>
        <w:t>Recent Change Initiatives</w:t>
      </w:r>
      <w:bookmarkEnd w:id="5"/>
    </w:p>
    <w:p w14:paraId="70560165" w14:textId="77777777" w:rsidR="009C4994" w:rsidRPr="00C22A02" w:rsidRDefault="00855CF5" w:rsidP="00C22A02">
      <w:pPr>
        <w:pStyle w:val="Heading2"/>
        <w:numPr>
          <w:ilvl w:val="1"/>
          <w:numId w:val="1"/>
        </w:numPr>
        <w:spacing w:after="240" w:line="360" w:lineRule="auto"/>
        <w:jc w:val="both"/>
        <w:rPr>
          <w:rFonts w:ascii="Arial" w:hAnsi="Arial" w:cs="Arial"/>
          <w:color w:val="auto"/>
          <w:sz w:val="24"/>
          <w:szCs w:val="24"/>
        </w:rPr>
      </w:pPr>
      <w:bookmarkStart w:id="6" w:name="_Toc190531162"/>
      <w:r w:rsidRPr="00C22A02">
        <w:rPr>
          <w:rFonts w:ascii="Arial" w:hAnsi="Arial" w:cs="Arial"/>
          <w:color w:val="auto"/>
          <w:sz w:val="24"/>
          <w:szCs w:val="24"/>
        </w:rPr>
        <w:t>Identification of Recent Changes</w:t>
      </w:r>
      <w:bookmarkEnd w:id="6"/>
    </w:p>
    <w:p w14:paraId="70560166" w14:textId="77777777" w:rsidR="005D59F4" w:rsidRPr="00C22A02" w:rsidRDefault="00855CF5" w:rsidP="00C22A02">
      <w:pPr>
        <w:pStyle w:val="Heading3"/>
        <w:numPr>
          <w:ilvl w:val="2"/>
          <w:numId w:val="1"/>
        </w:numPr>
        <w:spacing w:after="240" w:line="360" w:lineRule="auto"/>
        <w:jc w:val="both"/>
        <w:rPr>
          <w:rFonts w:ascii="Arial" w:hAnsi="Arial" w:cs="Arial"/>
          <w:color w:val="auto"/>
        </w:rPr>
      </w:pPr>
      <w:bookmarkStart w:id="7" w:name="_Toc190531163"/>
      <w:r w:rsidRPr="00C22A02">
        <w:rPr>
          <w:rFonts w:ascii="Arial" w:hAnsi="Arial" w:cs="Arial"/>
          <w:color w:val="auto"/>
        </w:rPr>
        <w:t>Seamless In-Room Technology</w:t>
      </w:r>
      <w:bookmarkEnd w:id="7"/>
    </w:p>
    <w:p w14:paraId="70560167" w14:textId="77777777" w:rsidR="005D59F4" w:rsidRPr="00C22A02" w:rsidRDefault="00855CF5" w:rsidP="00C22A02">
      <w:pPr>
        <w:spacing w:after="240" w:line="360" w:lineRule="auto"/>
        <w:jc w:val="both"/>
        <w:rPr>
          <w:rFonts w:ascii="Arial" w:hAnsi="Arial" w:cs="Arial"/>
          <w:sz w:val="24"/>
          <w:szCs w:val="24"/>
        </w:rPr>
      </w:pPr>
      <w:r w:rsidRPr="00C22A02">
        <w:rPr>
          <w:rFonts w:ascii="Arial" w:hAnsi="Arial" w:cs="Arial"/>
          <w:sz w:val="24"/>
          <w:szCs w:val="24"/>
        </w:rPr>
        <w:t>To make the guests comfortable or personalise the hotel experience, Hilton introduced technology in its rooms</w:t>
      </w:r>
      <w:r w:rsidR="00A45CEE" w:rsidRPr="00C22A02">
        <w:rPr>
          <w:rFonts w:ascii="Arial" w:hAnsi="Arial" w:cs="Arial"/>
          <w:sz w:val="24"/>
          <w:szCs w:val="24"/>
        </w:rPr>
        <w:t xml:space="preserve"> (</w:t>
      </w:r>
      <w:r w:rsidR="00A45CEE" w:rsidRPr="00C22A02">
        <w:rPr>
          <w:rFonts w:ascii="Arial" w:hAnsi="Arial" w:cs="Arial"/>
          <w:color w:val="222222"/>
          <w:sz w:val="24"/>
          <w:szCs w:val="24"/>
          <w:shd w:val="clear" w:color="auto" w:fill="FFFFFF"/>
        </w:rPr>
        <w:t>Bharwani and Mathews, 2021</w:t>
      </w:r>
      <w:r w:rsidR="00A45CEE" w:rsidRPr="00C22A02">
        <w:rPr>
          <w:rFonts w:ascii="Arial" w:hAnsi="Arial" w:cs="Arial"/>
          <w:sz w:val="24"/>
          <w:szCs w:val="24"/>
        </w:rPr>
        <w:t>)</w:t>
      </w:r>
      <w:r w:rsidRPr="00C22A02">
        <w:rPr>
          <w:rFonts w:ascii="Arial" w:hAnsi="Arial" w:cs="Arial"/>
          <w:sz w:val="24"/>
          <w:szCs w:val="24"/>
        </w:rPr>
        <w:t>. The Connected Room is a true innovation as it puts control of the room environment-including lighting, temperature, and entertainment in the hands of the customer via the Hilton Honors mobile application</w:t>
      </w:r>
      <w:r w:rsidR="00A45CEE" w:rsidRPr="00C22A02">
        <w:rPr>
          <w:rFonts w:ascii="Arial" w:hAnsi="Arial" w:cs="Arial"/>
          <w:sz w:val="24"/>
          <w:szCs w:val="24"/>
        </w:rPr>
        <w:t xml:space="preserve"> (</w:t>
      </w:r>
      <w:r w:rsidR="00A45CEE" w:rsidRPr="00C22A02">
        <w:rPr>
          <w:rFonts w:ascii="Arial" w:hAnsi="Arial" w:cs="Arial"/>
          <w:color w:val="222222"/>
          <w:sz w:val="24"/>
          <w:szCs w:val="24"/>
          <w:shd w:val="clear" w:color="auto" w:fill="FFFFFF"/>
        </w:rPr>
        <w:t>Martinez, 2024</w:t>
      </w:r>
      <w:r w:rsidR="00A45CEE" w:rsidRPr="00C22A02">
        <w:rPr>
          <w:rFonts w:ascii="Arial" w:hAnsi="Arial" w:cs="Arial"/>
          <w:sz w:val="24"/>
          <w:szCs w:val="24"/>
        </w:rPr>
        <w:t>)</w:t>
      </w:r>
      <w:r w:rsidRPr="00C22A02">
        <w:rPr>
          <w:rFonts w:ascii="Arial" w:hAnsi="Arial" w:cs="Arial"/>
          <w:sz w:val="24"/>
          <w:szCs w:val="24"/>
        </w:rPr>
        <w:t>. The introduced technology that enhanced comfort-such as energy savings and automatic maintenance alert-feeds into the operational efficiency of Hilton.</w:t>
      </w:r>
    </w:p>
    <w:p w14:paraId="70560168" w14:textId="77777777" w:rsidR="005D59F4" w:rsidRPr="00C22A02" w:rsidRDefault="00855CF5" w:rsidP="00C22A02">
      <w:pPr>
        <w:spacing w:after="240" w:line="360" w:lineRule="auto"/>
        <w:jc w:val="both"/>
        <w:rPr>
          <w:rFonts w:ascii="Arial" w:hAnsi="Arial" w:cs="Arial"/>
          <w:sz w:val="24"/>
          <w:szCs w:val="24"/>
        </w:rPr>
      </w:pPr>
      <w:r w:rsidRPr="00C22A02">
        <w:rPr>
          <w:rFonts w:ascii="Arial" w:hAnsi="Arial" w:cs="Arial"/>
          <w:sz w:val="24"/>
          <w:szCs w:val="24"/>
        </w:rPr>
        <w:t>Other high-tech access extended to guests includes streaming Smart TVs, voice-activated controls, Amazon Alexa, and keyless room entry. These features are aimed at today's business travellers and should guarantee a personalised and convenient remote experience</w:t>
      </w:r>
      <w:r w:rsidR="00A45CEE" w:rsidRPr="00C22A02">
        <w:rPr>
          <w:rFonts w:ascii="Arial" w:hAnsi="Arial" w:cs="Arial"/>
          <w:sz w:val="24"/>
          <w:szCs w:val="24"/>
        </w:rPr>
        <w:t xml:space="preserve"> (</w:t>
      </w:r>
      <w:r w:rsidR="00A45CEE" w:rsidRPr="00C22A02">
        <w:rPr>
          <w:rFonts w:ascii="Arial" w:hAnsi="Arial" w:cs="Arial"/>
          <w:color w:val="222222"/>
          <w:sz w:val="24"/>
          <w:szCs w:val="24"/>
          <w:shd w:val="clear" w:color="auto" w:fill="FFFFFF"/>
        </w:rPr>
        <w:t>Paulauskas et al., 2021</w:t>
      </w:r>
      <w:r w:rsidR="00A45CEE" w:rsidRPr="00C22A02">
        <w:rPr>
          <w:rFonts w:ascii="Arial" w:hAnsi="Arial" w:cs="Arial"/>
          <w:sz w:val="24"/>
          <w:szCs w:val="24"/>
        </w:rPr>
        <w:t>)</w:t>
      </w:r>
      <w:r w:rsidRPr="00C22A02">
        <w:rPr>
          <w:rFonts w:ascii="Arial" w:hAnsi="Arial" w:cs="Arial"/>
          <w:sz w:val="24"/>
          <w:szCs w:val="24"/>
        </w:rPr>
        <w:t>.</w:t>
      </w:r>
    </w:p>
    <w:p w14:paraId="70560169" w14:textId="77777777" w:rsidR="002F0F0A" w:rsidRPr="00C22A02" w:rsidRDefault="00855CF5" w:rsidP="00C22A02">
      <w:pPr>
        <w:spacing w:after="240" w:line="360" w:lineRule="auto"/>
        <w:jc w:val="both"/>
        <w:rPr>
          <w:rFonts w:ascii="Arial" w:hAnsi="Arial" w:cs="Arial"/>
          <w:sz w:val="24"/>
          <w:szCs w:val="24"/>
        </w:rPr>
      </w:pPr>
      <w:r w:rsidRPr="00C22A02">
        <w:rPr>
          <w:rFonts w:ascii="Arial" w:hAnsi="Arial" w:cs="Arial"/>
          <w:sz w:val="24"/>
          <w:szCs w:val="24"/>
        </w:rPr>
        <w:t>The greatest benefit of in-room seamless technology to Hilton is customer satisfaction, with operational costs reduced due to efficiency in service delivery and environmental sustainability due to concern for energy use</w:t>
      </w:r>
      <w:r w:rsidR="00A45CEE" w:rsidRPr="00C22A02">
        <w:rPr>
          <w:rFonts w:ascii="Arial" w:hAnsi="Arial" w:cs="Arial"/>
          <w:sz w:val="24"/>
          <w:szCs w:val="24"/>
        </w:rPr>
        <w:t xml:space="preserve"> (</w:t>
      </w:r>
      <w:r w:rsidR="00A45CEE" w:rsidRPr="00C22A02">
        <w:rPr>
          <w:rFonts w:ascii="Arial" w:hAnsi="Arial" w:cs="Arial"/>
          <w:color w:val="222222"/>
          <w:sz w:val="24"/>
          <w:szCs w:val="24"/>
          <w:shd w:val="clear" w:color="auto" w:fill="FFFFFF"/>
        </w:rPr>
        <w:t>Zahoor and Lew, 2023</w:t>
      </w:r>
      <w:r w:rsidR="00A45CEE" w:rsidRPr="00C22A02">
        <w:rPr>
          <w:rFonts w:ascii="Arial" w:hAnsi="Arial" w:cs="Arial"/>
          <w:sz w:val="24"/>
          <w:szCs w:val="24"/>
        </w:rPr>
        <w:t>)</w:t>
      </w:r>
      <w:r w:rsidRPr="00C22A02">
        <w:rPr>
          <w:rFonts w:ascii="Arial" w:hAnsi="Arial" w:cs="Arial"/>
          <w:sz w:val="24"/>
          <w:szCs w:val="24"/>
        </w:rPr>
        <w:t xml:space="preserve">. Beyond initial investment costs, challenges include security risks of privacy violation i.e., cyber risks, </w:t>
      </w:r>
      <w:proofErr w:type="gramStart"/>
      <w:r w:rsidRPr="00C22A02">
        <w:rPr>
          <w:rFonts w:ascii="Arial" w:hAnsi="Arial" w:cs="Arial"/>
          <w:sz w:val="24"/>
          <w:szCs w:val="24"/>
        </w:rPr>
        <w:t>and also</w:t>
      </w:r>
      <w:proofErr w:type="gramEnd"/>
      <w:r w:rsidRPr="00C22A02">
        <w:rPr>
          <w:rFonts w:ascii="Arial" w:hAnsi="Arial" w:cs="Arial"/>
          <w:sz w:val="24"/>
          <w:szCs w:val="24"/>
        </w:rPr>
        <w:t xml:space="preserve"> making certain the seamless experience will be incurred across all franchised properties</w:t>
      </w:r>
      <w:r w:rsidR="00A45CEE" w:rsidRPr="00C22A02">
        <w:rPr>
          <w:rFonts w:ascii="Arial" w:hAnsi="Arial" w:cs="Arial"/>
          <w:sz w:val="24"/>
          <w:szCs w:val="24"/>
        </w:rPr>
        <w:t xml:space="preserve"> (</w:t>
      </w:r>
      <w:r w:rsidR="00A45CEE" w:rsidRPr="00C22A02">
        <w:rPr>
          <w:rFonts w:ascii="Arial" w:hAnsi="Arial" w:cs="Arial"/>
          <w:color w:val="222222"/>
          <w:sz w:val="24"/>
          <w:szCs w:val="24"/>
          <w:shd w:val="clear" w:color="auto" w:fill="FFFFFF"/>
        </w:rPr>
        <w:t>Skrocki and Ahmed, 2024</w:t>
      </w:r>
      <w:r w:rsidR="00A45CEE" w:rsidRPr="00C22A02">
        <w:rPr>
          <w:rFonts w:ascii="Arial" w:hAnsi="Arial" w:cs="Arial"/>
          <w:sz w:val="24"/>
          <w:szCs w:val="24"/>
        </w:rPr>
        <w:t>)</w:t>
      </w:r>
      <w:r w:rsidRPr="00C22A02">
        <w:rPr>
          <w:rFonts w:ascii="Arial" w:hAnsi="Arial" w:cs="Arial"/>
          <w:sz w:val="24"/>
          <w:szCs w:val="24"/>
        </w:rPr>
        <w:t>. Hilton is forever evolving with new updates on its digital spectrum offering to remain ahead in competition in the fast-changing hospitality sector.</w:t>
      </w:r>
    </w:p>
    <w:p w14:paraId="0381F80D" w14:textId="77777777" w:rsidR="00215D30" w:rsidRPr="00C22A02" w:rsidRDefault="00215D30" w:rsidP="00C22A02">
      <w:pPr>
        <w:spacing w:after="240" w:line="360" w:lineRule="auto"/>
        <w:jc w:val="both"/>
        <w:rPr>
          <w:rFonts w:ascii="Arial" w:hAnsi="Arial" w:cs="Arial"/>
          <w:bCs/>
          <w:sz w:val="24"/>
          <w:szCs w:val="24"/>
        </w:rPr>
      </w:pPr>
    </w:p>
    <w:p w14:paraId="7056016A" w14:textId="77777777" w:rsidR="005D59F4" w:rsidRPr="00C22A02" w:rsidRDefault="00855CF5" w:rsidP="00C22A02">
      <w:pPr>
        <w:pStyle w:val="Heading3"/>
        <w:numPr>
          <w:ilvl w:val="2"/>
          <w:numId w:val="1"/>
        </w:numPr>
        <w:spacing w:after="240" w:line="360" w:lineRule="auto"/>
        <w:jc w:val="both"/>
        <w:rPr>
          <w:rFonts w:ascii="Arial" w:hAnsi="Arial" w:cs="Arial"/>
          <w:bCs/>
          <w:color w:val="auto"/>
        </w:rPr>
      </w:pPr>
      <w:bookmarkStart w:id="8" w:name="_Toc190531164"/>
      <w:r w:rsidRPr="00C22A02">
        <w:rPr>
          <w:rFonts w:ascii="Arial" w:hAnsi="Arial" w:cs="Arial"/>
          <w:bCs/>
          <w:color w:val="auto"/>
        </w:rPr>
        <w:t>Mobile Payments and Contactless Transactions</w:t>
      </w:r>
      <w:bookmarkEnd w:id="8"/>
    </w:p>
    <w:p w14:paraId="7056016B" w14:textId="77777777" w:rsidR="005D59F4" w:rsidRPr="00C22A02" w:rsidRDefault="00855CF5" w:rsidP="00C22A02">
      <w:pPr>
        <w:spacing w:after="240" w:line="360" w:lineRule="auto"/>
        <w:jc w:val="both"/>
        <w:rPr>
          <w:rFonts w:ascii="Arial" w:hAnsi="Arial" w:cs="Arial"/>
          <w:sz w:val="24"/>
          <w:szCs w:val="24"/>
        </w:rPr>
      </w:pPr>
      <w:r w:rsidRPr="00C22A02">
        <w:rPr>
          <w:rFonts w:ascii="Arial" w:hAnsi="Arial" w:cs="Arial"/>
          <w:sz w:val="24"/>
          <w:szCs w:val="24"/>
        </w:rPr>
        <w:t>According to (</w:t>
      </w:r>
      <w:r w:rsidRPr="00C22A02">
        <w:rPr>
          <w:rFonts w:ascii="Arial" w:hAnsi="Arial" w:cs="Arial"/>
          <w:color w:val="222222"/>
          <w:sz w:val="24"/>
          <w:szCs w:val="24"/>
          <w:shd w:val="clear" w:color="auto" w:fill="FFFFFF"/>
        </w:rPr>
        <w:t xml:space="preserve">Arapou and Kapiki, 2023) </w:t>
      </w:r>
      <w:r w:rsidRPr="00C22A02">
        <w:rPr>
          <w:rFonts w:ascii="Arial" w:hAnsi="Arial" w:cs="Arial"/>
          <w:sz w:val="24"/>
          <w:szCs w:val="24"/>
        </w:rPr>
        <w:t xml:space="preserve">Hilton has introduced mobile features and contactless payments to enhance convenience, security, and efficiency for the guests. With the Hilton Honors app, guests can check in and </w:t>
      </w:r>
      <w:proofErr w:type="gramStart"/>
      <w:r w:rsidRPr="00C22A02">
        <w:rPr>
          <w:rFonts w:ascii="Arial" w:hAnsi="Arial" w:cs="Arial"/>
          <w:sz w:val="24"/>
          <w:szCs w:val="24"/>
        </w:rPr>
        <w:t>out, and</w:t>
      </w:r>
      <w:proofErr w:type="gramEnd"/>
      <w:r w:rsidRPr="00C22A02">
        <w:rPr>
          <w:rFonts w:ascii="Arial" w:hAnsi="Arial" w:cs="Arial"/>
          <w:sz w:val="24"/>
          <w:szCs w:val="24"/>
        </w:rPr>
        <w:t xml:space="preserve"> access their rooms by digital key technology through their smartphones, foregoing physical key cards (</w:t>
      </w:r>
      <w:r w:rsidRPr="00C22A02">
        <w:rPr>
          <w:rFonts w:ascii="Arial" w:hAnsi="Arial" w:cs="Arial"/>
          <w:color w:val="222222"/>
          <w:sz w:val="24"/>
          <w:szCs w:val="24"/>
          <w:shd w:val="clear" w:color="auto" w:fill="FFFFFF"/>
        </w:rPr>
        <w:t xml:space="preserve">Khalil et </w:t>
      </w:r>
      <w:r w:rsidRPr="00C22A02">
        <w:rPr>
          <w:rFonts w:ascii="Arial" w:hAnsi="Arial" w:cs="Arial"/>
          <w:color w:val="222222"/>
          <w:sz w:val="24"/>
          <w:szCs w:val="24"/>
          <w:shd w:val="clear" w:color="auto" w:fill="FFFFFF"/>
        </w:rPr>
        <w:lastRenderedPageBreak/>
        <w:t>al., 2024</w:t>
      </w:r>
      <w:r w:rsidRPr="00C22A02">
        <w:rPr>
          <w:rFonts w:ascii="Arial" w:hAnsi="Arial" w:cs="Arial"/>
          <w:sz w:val="24"/>
          <w:szCs w:val="24"/>
        </w:rPr>
        <w:t>). This innovation fosters the guest experience by cutting reception wait times and friction during their stay.</w:t>
      </w:r>
    </w:p>
    <w:p w14:paraId="7056016C" w14:textId="77777777" w:rsidR="005D59F4" w:rsidRPr="00C22A02" w:rsidRDefault="00855CF5" w:rsidP="00C22A02">
      <w:pPr>
        <w:spacing w:after="240" w:line="360" w:lineRule="auto"/>
        <w:jc w:val="both"/>
        <w:rPr>
          <w:rFonts w:ascii="Arial" w:hAnsi="Arial" w:cs="Arial"/>
          <w:sz w:val="24"/>
          <w:szCs w:val="24"/>
        </w:rPr>
      </w:pPr>
      <w:r w:rsidRPr="00C22A02">
        <w:rPr>
          <w:rFonts w:ascii="Arial" w:hAnsi="Arial" w:cs="Arial"/>
          <w:sz w:val="24"/>
          <w:szCs w:val="24"/>
        </w:rPr>
        <w:t>Hilton provides various channels for mobile payments: Apple Pay, Google Pay, and contactless credit/debit card payments for the most efficient way to pay for services consumed in restaurants, spas, and other hotel facilities</w:t>
      </w:r>
      <w:r w:rsidR="00A45CEE" w:rsidRPr="00C22A02">
        <w:rPr>
          <w:rFonts w:ascii="Arial" w:hAnsi="Arial" w:cs="Arial"/>
          <w:sz w:val="24"/>
          <w:szCs w:val="24"/>
        </w:rPr>
        <w:t xml:space="preserve"> (</w:t>
      </w:r>
      <w:r w:rsidR="00A45CEE" w:rsidRPr="00C22A02">
        <w:rPr>
          <w:rFonts w:ascii="Arial" w:hAnsi="Arial" w:cs="Arial"/>
          <w:color w:val="222222"/>
          <w:sz w:val="24"/>
          <w:szCs w:val="24"/>
          <w:shd w:val="clear" w:color="auto" w:fill="FFFFFF"/>
        </w:rPr>
        <w:t>Galavotti, 2023</w:t>
      </w:r>
      <w:r w:rsidR="00A45CEE" w:rsidRPr="00C22A02">
        <w:rPr>
          <w:rFonts w:ascii="Arial" w:hAnsi="Arial" w:cs="Arial"/>
          <w:sz w:val="24"/>
          <w:szCs w:val="24"/>
        </w:rPr>
        <w:t>)</w:t>
      </w:r>
      <w:r w:rsidRPr="00C22A02">
        <w:rPr>
          <w:rFonts w:ascii="Arial" w:hAnsi="Arial" w:cs="Arial"/>
          <w:sz w:val="24"/>
          <w:szCs w:val="24"/>
        </w:rPr>
        <w:t>. This transition supports a preference for cashless transactions, promoting operational efficiency by decreasing risk traditionally associated with cash movements</w:t>
      </w:r>
      <w:r w:rsidR="00A45CEE" w:rsidRPr="00C22A02">
        <w:rPr>
          <w:rFonts w:ascii="Arial" w:hAnsi="Arial" w:cs="Arial"/>
          <w:sz w:val="24"/>
          <w:szCs w:val="24"/>
        </w:rPr>
        <w:t xml:space="preserve"> (</w:t>
      </w:r>
      <w:r w:rsidR="00A45CEE" w:rsidRPr="00C22A02">
        <w:rPr>
          <w:rFonts w:ascii="Arial" w:hAnsi="Arial" w:cs="Arial"/>
          <w:color w:val="222222"/>
          <w:sz w:val="24"/>
          <w:szCs w:val="24"/>
          <w:shd w:val="clear" w:color="auto" w:fill="FFFFFF"/>
        </w:rPr>
        <w:t>Ledro et al., 2023</w:t>
      </w:r>
      <w:r w:rsidR="00A45CEE" w:rsidRPr="00C22A02">
        <w:rPr>
          <w:rFonts w:ascii="Arial" w:hAnsi="Arial" w:cs="Arial"/>
          <w:sz w:val="24"/>
          <w:szCs w:val="24"/>
        </w:rPr>
        <w:t>)</w:t>
      </w:r>
      <w:r w:rsidRPr="00C22A02">
        <w:rPr>
          <w:rFonts w:ascii="Arial" w:hAnsi="Arial" w:cs="Arial"/>
          <w:sz w:val="24"/>
          <w:szCs w:val="24"/>
        </w:rPr>
        <w:t>.</w:t>
      </w:r>
    </w:p>
    <w:p w14:paraId="7056016D" w14:textId="77777777" w:rsidR="005D59F4" w:rsidRPr="00C22A02" w:rsidRDefault="00855CF5" w:rsidP="00C22A02">
      <w:pPr>
        <w:spacing w:after="240" w:line="360" w:lineRule="auto"/>
        <w:jc w:val="both"/>
        <w:rPr>
          <w:rFonts w:ascii="Arial" w:hAnsi="Arial" w:cs="Arial"/>
          <w:sz w:val="24"/>
          <w:szCs w:val="24"/>
        </w:rPr>
      </w:pPr>
      <w:r w:rsidRPr="00C22A02">
        <w:rPr>
          <w:rFonts w:ascii="Arial" w:hAnsi="Arial" w:cs="Arial"/>
          <w:sz w:val="24"/>
          <w:szCs w:val="24"/>
        </w:rPr>
        <w:t>These advancements are not simply for the guest's convenience; they also promote health and safety, especially after the COVID-19 pandemic, by ensuring minimal touch points</w:t>
      </w:r>
      <w:r w:rsidR="00A45CEE" w:rsidRPr="00C22A02">
        <w:rPr>
          <w:rFonts w:ascii="Arial" w:hAnsi="Arial" w:cs="Arial"/>
          <w:sz w:val="24"/>
          <w:szCs w:val="24"/>
        </w:rPr>
        <w:t xml:space="preserve"> (</w:t>
      </w:r>
      <w:r w:rsidR="00A45CEE" w:rsidRPr="00C22A02">
        <w:rPr>
          <w:rFonts w:ascii="Arial" w:hAnsi="Arial" w:cs="Arial"/>
          <w:color w:val="222222"/>
          <w:sz w:val="24"/>
          <w:szCs w:val="24"/>
          <w:shd w:val="clear" w:color="auto" w:fill="FFFFFF"/>
        </w:rPr>
        <w:t>Sofi et al., 2024</w:t>
      </w:r>
      <w:r w:rsidR="00A45CEE" w:rsidRPr="00C22A02">
        <w:rPr>
          <w:rFonts w:ascii="Arial" w:hAnsi="Arial" w:cs="Arial"/>
          <w:sz w:val="24"/>
          <w:szCs w:val="24"/>
        </w:rPr>
        <w:t>)</w:t>
      </w:r>
      <w:r w:rsidRPr="00C22A02">
        <w:rPr>
          <w:rFonts w:ascii="Arial" w:hAnsi="Arial" w:cs="Arial"/>
          <w:sz w:val="24"/>
          <w:szCs w:val="24"/>
        </w:rPr>
        <w:t>. However, on the contrary, hacking and cyber security threats, integration challenges against different models across different franchises, and necessary training of hotel staff to help guarantee compliance with user adoption of the technologies are counter-opportunities in this regard</w:t>
      </w:r>
      <w:r w:rsidR="00A45CEE" w:rsidRPr="00C22A02">
        <w:rPr>
          <w:rFonts w:ascii="Arial" w:hAnsi="Arial" w:cs="Arial"/>
          <w:sz w:val="24"/>
          <w:szCs w:val="24"/>
        </w:rPr>
        <w:t xml:space="preserve"> (</w:t>
      </w:r>
      <w:r w:rsidR="00A45CEE" w:rsidRPr="00C22A02">
        <w:rPr>
          <w:rFonts w:ascii="Arial" w:hAnsi="Arial" w:cs="Arial"/>
          <w:color w:val="222222"/>
          <w:sz w:val="24"/>
          <w:szCs w:val="24"/>
          <w:shd w:val="clear" w:color="auto" w:fill="FFFFFF"/>
        </w:rPr>
        <w:t>Tariq, 2024</w:t>
      </w:r>
      <w:r w:rsidR="00A45CEE" w:rsidRPr="00C22A02">
        <w:rPr>
          <w:rFonts w:ascii="Arial" w:hAnsi="Arial" w:cs="Arial"/>
          <w:sz w:val="24"/>
          <w:szCs w:val="24"/>
        </w:rPr>
        <w:t>)</w:t>
      </w:r>
      <w:r w:rsidRPr="00C22A02">
        <w:rPr>
          <w:rFonts w:ascii="Arial" w:hAnsi="Arial" w:cs="Arial"/>
          <w:sz w:val="24"/>
          <w:szCs w:val="24"/>
        </w:rPr>
        <w:t xml:space="preserve">. </w:t>
      </w:r>
    </w:p>
    <w:p w14:paraId="2FBFBEB9" w14:textId="4A8A9466" w:rsidR="00215D30" w:rsidRPr="00C22A02" w:rsidRDefault="00215D30" w:rsidP="00C22A02">
      <w:pPr>
        <w:spacing w:after="240" w:line="360" w:lineRule="auto"/>
        <w:jc w:val="both"/>
        <w:rPr>
          <w:rFonts w:ascii="Arial" w:hAnsi="Arial" w:cs="Arial"/>
          <w:sz w:val="24"/>
          <w:szCs w:val="24"/>
        </w:rPr>
      </w:pPr>
    </w:p>
    <w:p w14:paraId="7056016E" w14:textId="77777777" w:rsidR="005D59F4" w:rsidRPr="00C22A02" w:rsidRDefault="00855CF5" w:rsidP="00C22A02">
      <w:pPr>
        <w:pStyle w:val="Heading3"/>
        <w:numPr>
          <w:ilvl w:val="2"/>
          <w:numId w:val="1"/>
        </w:numPr>
        <w:spacing w:after="240" w:line="360" w:lineRule="auto"/>
        <w:jc w:val="both"/>
        <w:rPr>
          <w:rFonts w:ascii="Arial" w:hAnsi="Arial" w:cs="Arial"/>
          <w:b/>
          <w:color w:val="auto"/>
        </w:rPr>
      </w:pPr>
      <w:bookmarkStart w:id="9" w:name="_Toc190531165"/>
      <w:r w:rsidRPr="00C22A02">
        <w:rPr>
          <w:rStyle w:val="Strong"/>
          <w:rFonts w:ascii="Arial" w:hAnsi="Arial" w:cs="Arial"/>
          <w:b w:val="0"/>
          <w:color w:val="auto"/>
        </w:rPr>
        <w:t>Enhanced Loyalty Program with Digital Tools</w:t>
      </w:r>
      <w:bookmarkEnd w:id="9"/>
    </w:p>
    <w:p w14:paraId="7056016F" w14:textId="77777777" w:rsidR="005D59F4" w:rsidRPr="00E4354C" w:rsidRDefault="00855CF5" w:rsidP="00603199">
      <w:pPr>
        <w:spacing w:after="240" w:line="360" w:lineRule="auto"/>
        <w:jc w:val="both"/>
        <w:rPr>
          <w:rFonts w:ascii="Times New Roman" w:hAnsi="Times New Roman" w:cs="Times New Roman"/>
          <w:sz w:val="24"/>
          <w:szCs w:val="24"/>
        </w:rPr>
      </w:pPr>
      <w:r w:rsidRPr="00E4354C">
        <w:rPr>
          <w:rFonts w:ascii="Times New Roman" w:hAnsi="Times New Roman" w:cs="Times New Roman"/>
          <w:sz w:val="24"/>
          <w:szCs w:val="24"/>
        </w:rPr>
        <w:t>Hilton has significantly elevated its Hilton Honors loyalty program through the application of digital instruments for customer engagement and retention</w:t>
      </w:r>
      <w:r w:rsidR="00A45CEE" w:rsidRPr="00E4354C">
        <w:rPr>
          <w:rFonts w:ascii="Times New Roman" w:hAnsi="Times New Roman" w:cs="Times New Roman"/>
          <w:sz w:val="24"/>
          <w:szCs w:val="24"/>
        </w:rPr>
        <w:t xml:space="preserve"> (</w:t>
      </w:r>
      <w:r w:rsidR="00A45CEE" w:rsidRPr="00E4354C">
        <w:rPr>
          <w:rFonts w:ascii="Times New Roman" w:hAnsi="Times New Roman" w:cs="Times New Roman"/>
          <w:color w:val="222222"/>
          <w:sz w:val="24"/>
          <w:szCs w:val="24"/>
          <w:shd w:val="clear" w:color="auto" w:fill="FFFFFF"/>
        </w:rPr>
        <w:t>Bardukova, 2023</w:t>
      </w:r>
      <w:r w:rsidR="00A45CEE" w:rsidRPr="00E4354C">
        <w:rPr>
          <w:rFonts w:ascii="Times New Roman" w:hAnsi="Times New Roman" w:cs="Times New Roman"/>
          <w:sz w:val="24"/>
          <w:szCs w:val="24"/>
        </w:rPr>
        <w:t>)</w:t>
      </w:r>
      <w:r w:rsidRPr="00E4354C">
        <w:rPr>
          <w:rFonts w:ascii="Times New Roman" w:hAnsi="Times New Roman" w:cs="Times New Roman"/>
          <w:sz w:val="24"/>
          <w:szCs w:val="24"/>
        </w:rPr>
        <w:t>. The program is such that it can be rewarding in a way that is personalised for an individual, with incentives such as unique discounts and a seamless booking experience through the Hilton Honors mobile app</w:t>
      </w:r>
      <w:r w:rsidR="00A45CEE" w:rsidRPr="00E4354C">
        <w:rPr>
          <w:rFonts w:ascii="Times New Roman" w:hAnsi="Times New Roman" w:cs="Times New Roman"/>
          <w:sz w:val="24"/>
          <w:szCs w:val="24"/>
        </w:rPr>
        <w:t xml:space="preserve"> (</w:t>
      </w:r>
      <w:r w:rsidR="00A45CEE" w:rsidRPr="00E4354C">
        <w:rPr>
          <w:rFonts w:ascii="Times New Roman" w:hAnsi="Times New Roman" w:cs="Times New Roman"/>
          <w:color w:val="222222"/>
          <w:sz w:val="24"/>
          <w:szCs w:val="24"/>
          <w:shd w:val="clear" w:color="auto" w:fill="FFFFFF"/>
        </w:rPr>
        <w:t>Arapou and Kapiki, 2023</w:t>
      </w:r>
      <w:r w:rsidR="00A45CEE" w:rsidRPr="00E4354C">
        <w:rPr>
          <w:rFonts w:ascii="Times New Roman" w:hAnsi="Times New Roman" w:cs="Times New Roman"/>
          <w:sz w:val="24"/>
          <w:szCs w:val="24"/>
        </w:rPr>
        <w:t>)</w:t>
      </w:r>
      <w:r w:rsidRPr="00E4354C">
        <w:rPr>
          <w:rFonts w:ascii="Times New Roman" w:hAnsi="Times New Roman" w:cs="Times New Roman"/>
          <w:sz w:val="24"/>
          <w:szCs w:val="24"/>
        </w:rPr>
        <w:t>. It allows a member to both earn and redeem points, select a desired room, and use digital key technology that altogether counts toward smooth hotel stays through the mobile app</w:t>
      </w:r>
      <w:r w:rsidR="00A45CEE" w:rsidRPr="00E4354C">
        <w:rPr>
          <w:rFonts w:ascii="Times New Roman" w:hAnsi="Times New Roman" w:cs="Times New Roman"/>
          <w:sz w:val="24"/>
          <w:szCs w:val="24"/>
        </w:rPr>
        <w:t xml:space="preserve"> (</w:t>
      </w:r>
      <w:r w:rsidR="00A45CEE" w:rsidRPr="00E4354C">
        <w:rPr>
          <w:rFonts w:ascii="Times New Roman" w:hAnsi="Times New Roman" w:cs="Times New Roman"/>
          <w:color w:val="222222"/>
          <w:sz w:val="24"/>
          <w:szCs w:val="24"/>
          <w:shd w:val="clear" w:color="auto" w:fill="FFFFFF"/>
        </w:rPr>
        <w:t>Zahoor and Lew, 2023</w:t>
      </w:r>
      <w:r w:rsidR="00A45CEE" w:rsidRPr="00E4354C">
        <w:rPr>
          <w:rFonts w:ascii="Times New Roman" w:hAnsi="Times New Roman" w:cs="Times New Roman"/>
          <w:sz w:val="24"/>
          <w:szCs w:val="24"/>
        </w:rPr>
        <w:t>)</w:t>
      </w:r>
      <w:r w:rsidRPr="00E4354C">
        <w:rPr>
          <w:rFonts w:ascii="Times New Roman" w:hAnsi="Times New Roman" w:cs="Times New Roman"/>
          <w:sz w:val="24"/>
          <w:szCs w:val="24"/>
        </w:rPr>
        <w:t xml:space="preserve">. </w:t>
      </w:r>
    </w:p>
    <w:p w14:paraId="70560170" w14:textId="77777777" w:rsidR="005D59F4" w:rsidRPr="00E4354C" w:rsidRDefault="00855CF5" w:rsidP="00603199">
      <w:pPr>
        <w:spacing w:after="240" w:line="360" w:lineRule="auto"/>
        <w:jc w:val="both"/>
        <w:rPr>
          <w:rFonts w:ascii="Times New Roman" w:hAnsi="Times New Roman" w:cs="Times New Roman"/>
          <w:sz w:val="24"/>
          <w:szCs w:val="24"/>
        </w:rPr>
      </w:pPr>
      <w:r w:rsidRPr="00E4354C">
        <w:rPr>
          <w:rFonts w:ascii="Times New Roman" w:hAnsi="Times New Roman" w:cs="Times New Roman"/>
          <w:sz w:val="24"/>
          <w:szCs w:val="24"/>
        </w:rPr>
        <w:t>The primary innovative aspect is dynamic the use of flexible point-based pricing to redeem points for members, making it more attractive for redeeming points</w:t>
      </w:r>
      <w:r w:rsidR="00A45CEE" w:rsidRPr="00E4354C">
        <w:rPr>
          <w:rFonts w:ascii="Times New Roman" w:hAnsi="Times New Roman" w:cs="Times New Roman"/>
          <w:sz w:val="24"/>
          <w:szCs w:val="24"/>
        </w:rPr>
        <w:t xml:space="preserve"> (</w:t>
      </w:r>
      <w:r w:rsidR="00A45CEE" w:rsidRPr="00E4354C">
        <w:rPr>
          <w:rFonts w:ascii="Times New Roman" w:hAnsi="Times New Roman" w:cs="Times New Roman"/>
          <w:color w:val="222222"/>
          <w:sz w:val="24"/>
          <w:szCs w:val="24"/>
          <w:shd w:val="clear" w:color="auto" w:fill="FFFFFF"/>
        </w:rPr>
        <w:t>Luo, 2019</w:t>
      </w:r>
      <w:r w:rsidR="00A45CEE" w:rsidRPr="00E4354C">
        <w:rPr>
          <w:rFonts w:ascii="Times New Roman" w:hAnsi="Times New Roman" w:cs="Times New Roman"/>
          <w:sz w:val="24"/>
          <w:szCs w:val="24"/>
        </w:rPr>
        <w:t>)</w:t>
      </w:r>
      <w:r w:rsidRPr="00E4354C">
        <w:rPr>
          <w:rFonts w:ascii="Times New Roman" w:hAnsi="Times New Roman" w:cs="Times New Roman"/>
          <w:sz w:val="24"/>
          <w:szCs w:val="24"/>
        </w:rPr>
        <w:t>. In addition to these, Hilton has also employed AI-based personalisation using data analytics to adapt offers according to guest preferences and travels</w:t>
      </w:r>
      <w:r w:rsidR="00F87D90" w:rsidRPr="00E4354C">
        <w:rPr>
          <w:rFonts w:ascii="Times New Roman" w:hAnsi="Times New Roman" w:cs="Times New Roman"/>
          <w:sz w:val="24"/>
          <w:szCs w:val="24"/>
        </w:rPr>
        <w:t xml:space="preserve"> (</w:t>
      </w:r>
      <w:r w:rsidR="00F87D90" w:rsidRPr="00E4354C">
        <w:rPr>
          <w:rFonts w:ascii="Times New Roman" w:hAnsi="Times New Roman" w:cs="Times New Roman"/>
          <w:color w:val="222222"/>
          <w:sz w:val="24"/>
          <w:szCs w:val="24"/>
          <w:shd w:val="clear" w:color="auto" w:fill="FFFFFF"/>
        </w:rPr>
        <w:t>Reidhead, 2020</w:t>
      </w:r>
      <w:r w:rsidR="00F87D90" w:rsidRPr="00E4354C">
        <w:rPr>
          <w:rFonts w:ascii="Times New Roman" w:hAnsi="Times New Roman" w:cs="Times New Roman"/>
          <w:sz w:val="24"/>
          <w:szCs w:val="24"/>
        </w:rPr>
        <w:t>)</w:t>
      </w:r>
      <w:r w:rsidRPr="00E4354C">
        <w:rPr>
          <w:rFonts w:ascii="Times New Roman" w:hAnsi="Times New Roman" w:cs="Times New Roman"/>
          <w:sz w:val="24"/>
          <w:szCs w:val="24"/>
        </w:rPr>
        <w:t>.</w:t>
      </w:r>
    </w:p>
    <w:p w14:paraId="70560171" w14:textId="77777777" w:rsidR="002F2480" w:rsidRPr="00E4354C" w:rsidRDefault="00855CF5" w:rsidP="00603199">
      <w:pPr>
        <w:spacing w:after="240" w:line="360" w:lineRule="auto"/>
        <w:jc w:val="both"/>
        <w:rPr>
          <w:rFonts w:ascii="Times New Roman" w:hAnsi="Times New Roman" w:cs="Times New Roman"/>
          <w:sz w:val="24"/>
          <w:szCs w:val="24"/>
        </w:rPr>
      </w:pPr>
      <w:r w:rsidRPr="00E4354C">
        <w:rPr>
          <w:rFonts w:ascii="Times New Roman" w:hAnsi="Times New Roman" w:cs="Times New Roman"/>
          <w:sz w:val="24"/>
          <w:szCs w:val="24"/>
        </w:rPr>
        <w:t>However while all these digital innovations foster greater brand loyalty and more direct bookings, thereby reducing reliance on third-party travel agencies, they challenge data and privacy management, technology-security issues, and consistency in technology across the whole range of properties</w:t>
      </w:r>
      <w:r w:rsidR="00F87D90" w:rsidRPr="00E4354C">
        <w:rPr>
          <w:rFonts w:ascii="Times New Roman" w:hAnsi="Times New Roman" w:cs="Times New Roman"/>
          <w:sz w:val="24"/>
          <w:szCs w:val="24"/>
        </w:rPr>
        <w:t xml:space="preserve"> (</w:t>
      </w:r>
      <w:r w:rsidR="00F87D90" w:rsidRPr="00E4354C">
        <w:rPr>
          <w:rFonts w:ascii="Times New Roman" w:hAnsi="Times New Roman" w:cs="Times New Roman"/>
          <w:color w:val="222222"/>
          <w:sz w:val="24"/>
          <w:szCs w:val="24"/>
          <w:shd w:val="clear" w:color="auto" w:fill="FFFFFF"/>
        </w:rPr>
        <w:t>García-López et al., 2025</w:t>
      </w:r>
      <w:r w:rsidR="00F87D90" w:rsidRPr="00E4354C">
        <w:rPr>
          <w:rFonts w:ascii="Times New Roman" w:hAnsi="Times New Roman" w:cs="Times New Roman"/>
          <w:sz w:val="24"/>
          <w:szCs w:val="24"/>
        </w:rPr>
        <w:t>)</w:t>
      </w:r>
      <w:r w:rsidRPr="00E4354C">
        <w:rPr>
          <w:rFonts w:ascii="Times New Roman" w:hAnsi="Times New Roman" w:cs="Times New Roman"/>
          <w:sz w:val="24"/>
          <w:szCs w:val="24"/>
        </w:rPr>
        <w:t>. Hilton is continuously reinforcing its loyalty program with AI, blockchain for secure transactions, and gamification to increase engagement</w:t>
      </w:r>
      <w:r w:rsidR="00F87D90" w:rsidRPr="00E4354C">
        <w:rPr>
          <w:rFonts w:ascii="Times New Roman" w:hAnsi="Times New Roman" w:cs="Times New Roman"/>
          <w:sz w:val="24"/>
          <w:szCs w:val="24"/>
        </w:rPr>
        <w:t xml:space="preserve"> (</w:t>
      </w:r>
      <w:r w:rsidR="00F87D90" w:rsidRPr="00E4354C">
        <w:rPr>
          <w:rFonts w:ascii="Times New Roman" w:hAnsi="Times New Roman" w:cs="Times New Roman"/>
          <w:color w:val="222222"/>
          <w:sz w:val="24"/>
          <w:szCs w:val="24"/>
          <w:shd w:val="clear" w:color="auto" w:fill="FFFFFF"/>
        </w:rPr>
        <w:t>Bardukova, 2023</w:t>
      </w:r>
      <w:r w:rsidR="00F87D90" w:rsidRPr="00E4354C">
        <w:rPr>
          <w:rFonts w:ascii="Times New Roman" w:hAnsi="Times New Roman" w:cs="Times New Roman"/>
          <w:sz w:val="24"/>
          <w:szCs w:val="24"/>
        </w:rPr>
        <w:t>)</w:t>
      </w:r>
      <w:r w:rsidRPr="00E4354C">
        <w:rPr>
          <w:rFonts w:ascii="Times New Roman" w:hAnsi="Times New Roman" w:cs="Times New Roman"/>
          <w:sz w:val="24"/>
          <w:szCs w:val="24"/>
        </w:rPr>
        <w:t>.</w:t>
      </w:r>
    </w:p>
    <w:p w14:paraId="70560172" w14:textId="77777777" w:rsidR="005D59F4" w:rsidRPr="00C22A02" w:rsidRDefault="00855CF5" w:rsidP="00C22A02">
      <w:pPr>
        <w:pStyle w:val="Heading2"/>
        <w:numPr>
          <w:ilvl w:val="1"/>
          <w:numId w:val="1"/>
        </w:numPr>
        <w:spacing w:after="240" w:line="360" w:lineRule="auto"/>
        <w:jc w:val="both"/>
        <w:rPr>
          <w:rFonts w:ascii="Arial" w:hAnsi="Arial" w:cs="Arial"/>
          <w:bCs/>
          <w:color w:val="auto"/>
          <w:sz w:val="24"/>
          <w:szCs w:val="24"/>
        </w:rPr>
      </w:pPr>
      <w:bookmarkStart w:id="10" w:name="_Toc190531166"/>
      <w:r w:rsidRPr="00C22A02">
        <w:rPr>
          <w:rFonts w:ascii="Arial" w:hAnsi="Arial" w:cs="Arial"/>
          <w:bCs/>
          <w:color w:val="auto"/>
          <w:sz w:val="24"/>
          <w:szCs w:val="24"/>
        </w:rPr>
        <w:t>Impact of Change Initiatives</w:t>
      </w:r>
      <w:bookmarkEnd w:id="10"/>
    </w:p>
    <w:p w14:paraId="70560173" w14:textId="77777777" w:rsidR="005D59F4" w:rsidRPr="00C22A02" w:rsidRDefault="00855CF5" w:rsidP="00C22A02">
      <w:pPr>
        <w:spacing w:after="240" w:line="360" w:lineRule="auto"/>
        <w:jc w:val="both"/>
        <w:rPr>
          <w:rFonts w:ascii="Arial" w:hAnsi="Arial" w:cs="Arial"/>
          <w:sz w:val="24"/>
          <w:szCs w:val="24"/>
        </w:rPr>
      </w:pPr>
      <w:r w:rsidRPr="00C22A02">
        <w:rPr>
          <w:rFonts w:ascii="Arial" w:hAnsi="Arial" w:cs="Arial"/>
          <w:sz w:val="24"/>
          <w:szCs w:val="24"/>
        </w:rPr>
        <w:t>Innovation in Technology by Hilton revolutionised all dimensions of the operation related to guest satisfaction and revenue. With seamless in-room technologies guest experience is enhanced by personalising and simplifying it while contributing to the same sustainability goals by smart energy management</w:t>
      </w:r>
      <w:r w:rsidR="00F87D90" w:rsidRPr="00C22A02">
        <w:rPr>
          <w:rFonts w:ascii="Arial" w:hAnsi="Arial" w:cs="Arial"/>
          <w:sz w:val="24"/>
          <w:szCs w:val="24"/>
        </w:rPr>
        <w:t xml:space="preserve"> (</w:t>
      </w:r>
      <w:r w:rsidR="00F87D90" w:rsidRPr="00C22A02">
        <w:rPr>
          <w:rFonts w:ascii="Arial" w:hAnsi="Arial" w:cs="Arial"/>
          <w:color w:val="222222"/>
          <w:sz w:val="24"/>
          <w:szCs w:val="24"/>
          <w:shd w:val="clear" w:color="auto" w:fill="FFFFFF"/>
        </w:rPr>
        <w:t>Skrocki and Ahmed, 2024</w:t>
      </w:r>
      <w:r w:rsidR="00F87D90" w:rsidRPr="00C22A02">
        <w:rPr>
          <w:rFonts w:ascii="Arial" w:hAnsi="Arial" w:cs="Arial"/>
          <w:sz w:val="24"/>
          <w:szCs w:val="24"/>
        </w:rPr>
        <w:t>)</w:t>
      </w:r>
      <w:r w:rsidRPr="00C22A02">
        <w:rPr>
          <w:rFonts w:ascii="Arial" w:hAnsi="Arial" w:cs="Arial"/>
          <w:sz w:val="24"/>
          <w:szCs w:val="24"/>
        </w:rPr>
        <w:t>.</w:t>
      </w:r>
    </w:p>
    <w:p w14:paraId="70560174" w14:textId="77777777" w:rsidR="005D59F4" w:rsidRPr="00C22A02" w:rsidRDefault="00855CF5" w:rsidP="00C22A02">
      <w:pPr>
        <w:spacing w:after="240" w:line="360" w:lineRule="auto"/>
        <w:jc w:val="both"/>
        <w:rPr>
          <w:rFonts w:ascii="Arial" w:hAnsi="Arial" w:cs="Arial"/>
          <w:sz w:val="24"/>
          <w:szCs w:val="24"/>
        </w:rPr>
      </w:pPr>
      <w:r w:rsidRPr="00C22A02">
        <w:rPr>
          <w:rFonts w:ascii="Arial" w:hAnsi="Arial" w:cs="Arial"/>
          <w:sz w:val="24"/>
          <w:szCs w:val="24"/>
        </w:rPr>
        <w:t xml:space="preserve">According to </w:t>
      </w:r>
      <w:r w:rsidRPr="00C22A02">
        <w:rPr>
          <w:rFonts w:ascii="Arial" w:hAnsi="Arial" w:cs="Arial"/>
          <w:color w:val="222222"/>
          <w:sz w:val="24"/>
          <w:szCs w:val="24"/>
          <w:shd w:val="clear" w:color="auto" w:fill="FFFFFF"/>
        </w:rPr>
        <w:t xml:space="preserve">Çeltek, (2023), </w:t>
      </w:r>
      <w:r w:rsidRPr="00C22A02">
        <w:rPr>
          <w:rFonts w:ascii="Arial" w:hAnsi="Arial" w:cs="Arial"/>
          <w:sz w:val="24"/>
          <w:szCs w:val="24"/>
        </w:rPr>
        <w:t xml:space="preserve">mobile payments and contactless transaction methods have made very simple the processes of check-in/check-out, reduced queuing time, and heightened security measures, resulting in better customer satisfaction, all this coupled with higher enrolment in loyalty programs. These measures have also eliminated cash handling, thus </w:t>
      </w:r>
      <w:proofErr w:type="gramStart"/>
      <w:r w:rsidRPr="00C22A02">
        <w:rPr>
          <w:rFonts w:ascii="Arial" w:hAnsi="Arial" w:cs="Arial"/>
          <w:sz w:val="24"/>
          <w:szCs w:val="24"/>
        </w:rPr>
        <w:t>reducing</w:t>
      </w:r>
      <w:proofErr w:type="gramEnd"/>
      <w:r w:rsidRPr="00C22A02">
        <w:rPr>
          <w:rFonts w:ascii="Arial" w:hAnsi="Arial" w:cs="Arial"/>
          <w:sz w:val="24"/>
          <w:szCs w:val="24"/>
        </w:rPr>
        <w:t xml:space="preserve"> operational costs and risks and enhancing the productivity of service delivery (</w:t>
      </w:r>
      <w:r w:rsidRPr="00C22A02">
        <w:rPr>
          <w:rFonts w:ascii="Arial" w:hAnsi="Arial" w:cs="Arial"/>
          <w:color w:val="222222"/>
          <w:sz w:val="24"/>
          <w:szCs w:val="24"/>
          <w:shd w:val="clear" w:color="auto" w:fill="FFFFFF"/>
        </w:rPr>
        <w:t>Tariq, 2024)</w:t>
      </w:r>
      <w:r w:rsidRPr="00C22A02">
        <w:rPr>
          <w:rFonts w:ascii="Arial" w:hAnsi="Arial" w:cs="Arial"/>
          <w:sz w:val="24"/>
          <w:szCs w:val="24"/>
        </w:rPr>
        <w:t>).</w:t>
      </w:r>
    </w:p>
    <w:p w14:paraId="70560175" w14:textId="77777777" w:rsidR="002F2480" w:rsidRPr="00C22A02" w:rsidRDefault="00855CF5" w:rsidP="00C22A02">
      <w:pPr>
        <w:spacing w:after="240" w:line="360" w:lineRule="auto"/>
        <w:jc w:val="both"/>
        <w:rPr>
          <w:rFonts w:ascii="Arial" w:hAnsi="Arial" w:cs="Arial"/>
          <w:sz w:val="24"/>
          <w:szCs w:val="24"/>
        </w:rPr>
      </w:pPr>
      <w:r w:rsidRPr="00C22A02">
        <w:rPr>
          <w:rFonts w:ascii="Arial" w:hAnsi="Arial" w:cs="Arial"/>
          <w:sz w:val="24"/>
          <w:szCs w:val="24"/>
        </w:rPr>
        <w:lastRenderedPageBreak/>
        <w:t>Having made it larger for retention and self-bookings for most without the use of online travel agencies, digitalisation has made an exemplary course margin profit on customer loyalty programs, particularly Hilton Honors</w:t>
      </w:r>
      <w:r w:rsidR="00F87D90" w:rsidRPr="00C22A02">
        <w:rPr>
          <w:rFonts w:ascii="Arial" w:hAnsi="Arial" w:cs="Arial"/>
          <w:sz w:val="24"/>
          <w:szCs w:val="24"/>
        </w:rPr>
        <w:t xml:space="preserve"> (</w:t>
      </w:r>
      <w:r w:rsidR="00F87D90" w:rsidRPr="00C22A02">
        <w:rPr>
          <w:rFonts w:ascii="Arial" w:hAnsi="Arial" w:cs="Arial"/>
          <w:color w:val="222222"/>
          <w:sz w:val="24"/>
          <w:szCs w:val="24"/>
          <w:shd w:val="clear" w:color="auto" w:fill="FFFFFF"/>
        </w:rPr>
        <w:t>Bharwani and Mathews, 2021</w:t>
      </w:r>
      <w:r w:rsidR="00F87D90" w:rsidRPr="00C22A02">
        <w:rPr>
          <w:rFonts w:ascii="Arial" w:hAnsi="Arial" w:cs="Arial"/>
          <w:sz w:val="24"/>
          <w:szCs w:val="24"/>
        </w:rPr>
        <w:t>)</w:t>
      </w:r>
      <w:r w:rsidRPr="00C22A02">
        <w:rPr>
          <w:rFonts w:ascii="Arial" w:hAnsi="Arial" w:cs="Arial"/>
          <w:sz w:val="24"/>
          <w:szCs w:val="24"/>
        </w:rPr>
        <w:t xml:space="preserve">. </w:t>
      </w:r>
      <w:r w:rsidR="00F87D90" w:rsidRPr="00C22A02">
        <w:rPr>
          <w:rFonts w:ascii="Arial" w:hAnsi="Arial" w:cs="Arial"/>
          <w:sz w:val="24"/>
          <w:szCs w:val="24"/>
        </w:rPr>
        <w:t>However</w:t>
      </w:r>
      <w:r w:rsidRPr="00C22A02">
        <w:rPr>
          <w:rFonts w:ascii="Arial" w:hAnsi="Arial" w:cs="Arial"/>
          <w:sz w:val="24"/>
          <w:szCs w:val="24"/>
        </w:rPr>
        <w:t xml:space="preserve"> conversely, such costs create discouraging challenges to audiences, like high implementation costs and cyber security risks accompanied by staffing seeds for training</w:t>
      </w:r>
      <w:r w:rsidR="00F87D90" w:rsidRPr="00C22A02">
        <w:rPr>
          <w:rFonts w:ascii="Arial" w:hAnsi="Arial" w:cs="Arial"/>
          <w:sz w:val="24"/>
          <w:szCs w:val="24"/>
        </w:rPr>
        <w:t xml:space="preserve"> (</w:t>
      </w:r>
      <w:r w:rsidR="00F87D90" w:rsidRPr="00C22A02">
        <w:rPr>
          <w:rFonts w:ascii="Arial" w:hAnsi="Arial" w:cs="Arial"/>
          <w:color w:val="222222"/>
          <w:sz w:val="24"/>
          <w:szCs w:val="24"/>
          <w:shd w:val="clear" w:color="auto" w:fill="FFFFFF"/>
        </w:rPr>
        <w:t>Reidhead, 2020</w:t>
      </w:r>
      <w:r w:rsidR="00F87D90" w:rsidRPr="00C22A02">
        <w:rPr>
          <w:rFonts w:ascii="Arial" w:hAnsi="Arial" w:cs="Arial"/>
          <w:sz w:val="24"/>
          <w:szCs w:val="24"/>
        </w:rPr>
        <w:t>)</w:t>
      </w:r>
      <w:r w:rsidRPr="00C22A02">
        <w:rPr>
          <w:rFonts w:ascii="Arial" w:hAnsi="Arial" w:cs="Arial"/>
          <w:sz w:val="24"/>
          <w:szCs w:val="24"/>
        </w:rPr>
        <w:t xml:space="preserve">. </w:t>
      </w:r>
    </w:p>
    <w:p w14:paraId="531CEB99" w14:textId="77777777" w:rsidR="00215D30" w:rsidRPr="00C22A02" w:rsidRDefault="00215D30" w:rsidP="00C22A02">
      <w:pPr>
        <w:spacing w:after="240" w:line="360" w:lineRule="auto"/>
        <w:jc w:val="both"/>
        <w:rPr>
          <w:rFonts w:ascii="Arial" w:hAnsi="Arial" w:cs="Arial"/>
          <w:sz w:val="24"/>
          <w:szCs w:val="24"/>
        </w:rPr>
      </w:pPr>
    </w:p>
    <w:p w14:paraId="70560176" w14:textId="77777777" w:rsidR="008C11B7" w:rsidRPr="00C22A02" w:rsidRDefault="00855CF5" w:rsidP="00C22A02">
      <w:pPr>
        <w:pStyle w:val="Heading2"/>
        <w:numPr>
          <w:ilvl w:val="1"/>
          <w:numId w:val="1"/>
        </w:numPr>
        <w:spacing w:after="240" w:line="360" w:lineRule="auto"/>
        <w:jc w:val="both"/>
        <w:rPr>
          <w:rFonts w:ascii="Arial" w:hAnsi="Arial" w:cs="Arial"/>
          <w:bCs/>
          <w:color w:val="auto"/>
          <w:sz w:val="24"/>
          <w:szCs w:val="24"/>
        </w:rPr>
      </w:pPr>
      <w:bookmarkStart w:id="11" w:name="_Toc190531167"/>
      <w:r w:rsidRPr="00C22A02">
        <w:rPr>
          <w:rFonts w:ascii="Arial" w:hAnsi="Arial" w:cs="Arial"/>
          <w:bCs/>
          <w:color w:val="auto"/>
          <w:sz w:val="24"/>
          <w:szCs w:val="24"/>
        </w:rPr>
        <w:t>Evaluation of Change Management Strategies</w:t>
      </w:r>
      <w:bookmarkEnd w:id="11"/>
    </w:p>
    <w:p w14:paraId="70560177" w14:textId="77777777" w:rsidR="008C11B7" w:rsidRPr="00C22A02" w:rsidRDefault="00855CF5" w:rsidP="00C22A02">
      <w:pPr>
        <w:spacing w:after="240" w:line="360" w:lineRule="auto"/>
        <w:jc w:val="both"/>
        <w:rPr>
          <w:rFonts w:ascii="Arial" w:hAnsi="Arial" w:cs="Arial"/>
          <w:sz w:val="24"/>
          <w:szCs w:val="24"/>
        </w:rPr>
      </w:pPr>
      <w:r w:rsidRPr="00C22A02">
        <w:rPr>
          <w:rFonts w:ascii="Arial" w:hAnsi="Arial" w:cs="Arial"/>
          <w:sz w:val="24"/>
          <w:szCs w:val="24"/>
        </w:rPr>
        <w:t>Hilton has absorbed technological advances through structured and strategic adoption. Kotter's Change Management Model analyses particular changes in creating urgency for a vision, i.e. empowering</w:t>
      </w:r>
      <w:r w:rsidR="00F87D90" w:rsidRPr="00C22A02">
        <w:rPr>
          <w:rFonts w:ascii="Arial" w:hAnsi="Arial" w:cs="Arial"/>
          <w:sz w:val="24"/>
          <w:szCs w:val="24"/>
        </w:rPr>
        <w:t xml:space="preserve"> (</w:t>
      </w:r>
      <w:r w:rsidR="00F87D90" w:rsidRPr="00C22A02">
        <w:rPr>
          <w:rFonts w:ascii="Arial" w:hAnsi="Arial" w:cs="Arial"/>
          <w:color w:val="222222"/>
          <w:sz w:val="24"/>
          <w:szCs w:val="24"/>
          <w:shd w:val="clear" w:color="auto" w:fill="FFFFFF"/>
        </w:rPr>
        <w:t>Grynko et al., 2024</w:t>
      </w:r>
      <w:r w:rsidR="00F87D90" w:rsidRPr="00C22A02">
        <w:rPr>
          <w:rFonts w:ascii="Arial" w:hAnsi="Arial" w:cs="Arial"/>
          <w:sz w:val="24"/>
          <w:szCs w:val="24"/>
        </w:rPr>
        <w:t>)</w:t>
      </w:r>
      <w:r w:rsidRPr="00C22A02">
        <w:rPr>
          <w:rFonts w:ascii="Arial" w:hAnsi="Arial" w:cs="Arial"/>
          <w:sz w:val="24"/>
          <w:szCs w:val="24"/>
        </w:rPr>
        <w:t>. This is followed by staff training intended to equip employees with the know-how to embrace technological innovations, including mobile payments, in-room technology, and digital loyalty tools</w:t>
      </w:r>
      <w:r w:rsidR="00F87D90" w:rsidRPr="00C22A02">
        <w:rPr>
          <w:rFonts w:ascii="Arial" w:hAnsi="Arial" w:cs="Arial"/>
          <w:sz w:val="24"/>
          <w:szCs w:val="24"/>
        </w:rPr>
        <w:t xml:space="preserve"> (</w:t>
      </w:r>
      <w:r w:rsidR="00F87D90" w:rsidRPr="00C22A02">
        <w:rPr>
          <w:rFonts w:ascii="Arial" w:hAnsi="Arial" w:cs="Arial"/>
          <w:color w:val="222222"/>
          <w:sz w:val="24"/>
          <w:szCs w:val="24"/>
          <w:shd w:val="clear" w:color="auto" w:fill="FFFFFF"/>
        </w:rPr>
        <w:t>Çeltek, 2023</w:t>
      </w:r>
      <w:r w:rsidR="00F87D90" w:rsidRPr="00C22A02">
        <w:rPr>
          <w:rFonts w:ascii="Arial" w:hAnsi="Arial" w:cs="Arial"/>
          <w:sz w:val="24"/>
          <w:szCs w:val="24"/>
        </w:rPr>
        <w:t>)</w:t>
      </w:r>
      <w:r w:rsidRPr="00C22A02">
        <w:rPr>
          <w:rFonts w:ascii="Arial" w:hAnsi="Arial" w:cs="Arial"/>
          <w:sz w:val="24"/>
          <w:szCs w:val="24"/>
        </w:rPr>
        <w:t>.</w:t>
      </w:r>
    </w:p>
    <w:p w14:paraId="70560178" w14:textId="77777777" w:rsidR="006A3AB9" w:rsidRPr="00C22A02" w:rsidRDefault="00855CF5" w:rsidP="00C22A02">
      <w:pPr>
        <w:keepNext/>
        <w:spacing w:after="240" w:line="360" w:lineRule="auto"/>
        <w:jc w:val="both"/>
        <w:rPr>
          <w:rFonts w:ascii="Arial" w:hAnsi="Arial" w:cs="Arial"/>
          <w:sz w:val="24"/>
          <w:szCs w:val="24"/>
        </w:rPr>
      </w:pPr>
      <w:r w:rsidRPr="00C22A02">
        <w:rPr>
          <w:rFonts w:ascii="Arial" w:hAnsi="Arial" w:cs="Arial"/>
          <w:noProof/>
          <w:sz w:val="24"/>
          <w:szCs w:val="24"/>
        </w:rPr>
        <w:drawing>
          <wp:inline distT="0" distB="0" distL="0" distR="0" wp14:anchorId="705601AC" wp14:editId="6BBC906E">
            <wp:extent cx="3493840" cy="3152775"/>
            <wp:effectExtent l="0" t="0" r="0" b="0"/>
            <wp:docPr id="2" name="Picture 2" descr="How To Successfully Implement Kotter's 8 Step Chan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How To Successfully Implement Kotter's 8 Step Change Model"/>
                    <pic:cNvPicPr>
                      <a:picLocks noChangeAspect="1" noChangeArrowheads="1"/>
                    </pic:cNvPicPr>
                  </pic:nvPicPr>
                  <pic:blipFill>
                    <a:blip r:embed="rId10" cstate="print">
                      <a:extLst>
                        <a:ext uri="{28A0092B-C50C-407E-A947-70E740481C1C}">
                          <a14:useLocalDpi xmlns:a14="http://schemas.microsoft.com/office/drawing/2010/main" val="0"/>
                        </a:ext>
                      </a:extLst>
                    </a:blip>
                    <a:srcRect l="16669" r="16017"/>
                    <a:stretch>
                      <a:fillRect/>
                    </a:stretch>
                  </pic:blipFill>
                  <pic:spPr bwMode="auto">
                    <a:xfrm>
                      <a:off x="0" y="0"/>
                      <a:ext cx="3495378" cy="3154163"/>
                    </a:xfrm>
                    <a:prstGeom prst="rect">
                      <a:avLst/>
                    </a:prstGeom>
                    <a:noFill/>
                    <a:ln>
                      <a:noFill/>
                    </a:ln>
                    <a:extLst>
                      <a:ext uri="{53640926-AAD7-44D8-BBD7-CCE9431645EC}">
                        <a14:shadowObscured xmlns:a14="http://schemas.microsoft.com/office/drawing/2010/main"/>
                      </a:ext>
                    </a:extLst>
                  </pic:spPr>
                </pic:pic>
              </a:graphicData>
            </a:graphic>
          </wp:inline>
        </w:drawing>
      </w:r>
    </w:p>
    <w:p w14:paraId="70560179" w14:textId="77777777" w:rsidR="006A3AB9" w:rsidRPr="00C22A02" w:rsidRDefault="00855CF5" w:rsidP="00C22A02">
      <w:pPr>
        <w:pStyle w:val="Caption"/>
        <w:spacing w:line="360" w:lineRule="auto"/>
        <w:jc w:val="both"/>
        <w:rPr>
          <w:rFonts w:ascii="Arial" w:hAnsi="Arial" w:cs="Arial"/>
          <w:i w:val="0"/>
          <w:color w:val="auto"/>
          <w:sz w:val="24"/>
          <w:szCs w:val="24"/>
        </w:rPr>
      </w:pPr>
      <w:r w:rsidRPr="00C22A02">
        <w:rPr>
          <w:rFonts w:ascii="Arial" w:hAnsi="Arial" w:cs="Arial"/>
          <w:i w:val="0"/>
          <w:color w:val="auto"/>
          <w:sz w:val="24"/>
          <w:szCs w:val="24"/>
        </w:rPr>
        <w:t xml:space="preserve">Figure </w:t>
      </w:r>
      <w:r w:rsidRPr="00C22A02">
        <w:rPr>
          <w:rFonts w:ascii="Arial" w:hAnsi="Arial" w:cs="Arial"/>
          <w:i w:val="0"/>
          <w:color w:val="auto"/>
          <w:sz w:val="24"/>
          <w:szCs w:val="24"/>
        </w:rPr>
        <w:fldChar w:fldCharType="begin"/>
      </w:r>
      <w:r w:rsidRPr="00C22A02">
        <w:rPr>
          <w:rFonts w:ascii="Arial" w:hAnsi="Arial" w:cs="Arial"/>
          <w:i w:val="0"/>
          <w:color w:val="auto"/>
          <w:sz w:val="24"/>
          <w:szCs w:val="24"/>
        </w:rPr>
        <w:instrText xml:space="preserve"> SEQ Figure \* ARABIC </w:instrText>
      </w:r>
      <w:r w:rsidRPr="00C22A02">
        <w:rPr>
          <w:rFonts w:ascii="Arial" w:hAnsi="Arial" w:cs="Arial"/>
          <w:i w:val="0"/>
          <w:color w:val="auto"/>
          <w:sz w:val="24"/>
          <w:szCs w:val="24"/>
        </w:rPr>
        <w:fldChar w:fldCharType="separate"/>
      </w:r>
      <w:r w:rsidRPr="00C22A02">
        <w:rPr>
          <w:rFonts w:ascii="Arial" w:hAnsi="Arial" w:cs="Arial"/>
          <w:i w:val="0"/>
          <w:noProof/>
          <w:color w:val="auto"/>
          <w:sz w:val="24"/>
          <w:szCs w:val="24"/>
        </w:rPr>
        <w:t>2</w:t>
      </w:r>
      <w:r w:rsidRPr="00C22A02">
        <w:rPr>
          <w:rFonts w:ascii="Arial" w:hAnsi="Arial" w:cs="Arial"/>
          <w:i w:val="0"/>
          <w:color w:val="auto"/>
          <w:sz w:val="24"/>
          <w:szCs w:val="24"/>
        </w:rPr>
        <w:fldChar w:fldCharType="end"/>
      </w:r>
      <w:r w:rsidRPr="00C22A02">
        <w:rPr>
          <w:rFonts w:ascii="Arial" w:hAnsi="Arial" w:cs="Arial"/>
          <w:i w:val="0"/>
          <w:color w:val="auto"/>
          <w:sz w:val="24"/>
          <w:szCs w:val="24"/>
        </w:rPr>
        <w:t>: Kotters Change Management Model</w:t>
      </w:r>
    </w:p>
    <w:p w14:paraId="7056017A" w14:textId="77777777" w:rsidR="006A3AB9" w:rsidRPr="00C22A02" w:rsidRDefault="00855CF5" w:rsidP="00C22A02">
      <w:pPr>
        <w:spacing w:line="360" w:lineRule="auto"/>
        <w:jc w:val="both"/>
        <w:rPr>
          <w:rFonts w:ascii="Arial" w:hAnsi="Arial" w:cs="Arial"/>
          <w:sz w:val="24"/>
          <w:szCs w:val="24"/>
        </w:rPr>
      </w:pPr>
      <w:r w:rsidRPr="00C22A02">
        <w:rPr>
          <w:rFonts w:ascii="Arial" w:hAnsi="Arial" w:cs="Arial"/>
          <w:sz w:val="24"/>
          <w:szCs w:val="24"/>
        </w:rPr>
        <w:t>Source: (</w:t>
      </w:r>
      <w:r w:rsidRPr="00C22A02">
        <w:rPr>
          <w:rFonts w:ascii="Arial" w:hAnsi="Arial" w:cs="Arial"/>
          <w:sz w:val="24"/>
          <w:szCs w:val="24"/>
          <w:shd w:val="clear" w:color="auto" w:fill="FFFFFF"/>
        </w:rPr>
        <w:t>Grynko et al., 2024</w:t>
      </w:r>
      <w:r w:rsidRPr="00C22A02">
        <w:rPr>
          <w:rFonts w:ascii="Arial" w:hAnsi="Arial" w:cs="Arial"/>
          <w:sz w:val="24"/>
          <w:szCs w:val="24"/>
        </w:rPr>
        <w:t>)</w:t>
      </w:r>
    </w:p>
    <w:p w14:paraId="7056017B" w14:textId="77777777" w:rsidR="008C11B7" w:rsidRPr="00C22A02" w:rsidRDefault="00855CF5" w:rsidP="00C22A02">
      <w:pPr>
        <w:spacing w:after="240" w:line="360" w:lineRule="auto"/>
        <w:jc w:val="both"/>
        <w:rPr>
          <w:rFonts w:ascii="Arial" w:hAnsi="Arial" w:cs="Arial"/>
          <w:sz w:val="24"/>
          <w:szCs w:val="24"/>
        </w:rPr>
      </w:pPr>
      <w:r w:rsidRPr="00C22A02">
        <w:rPr>
          <w:rFonts w:ascii="Arial" w:hAnsi="Arial" w:cs="Arial"/>
          <w:sz w:val="24"/>
          <w:szCs w:val="24"/>
        </w:rPr>
        <w:lastRenderedPageBreak/>
        <w:t>One major factor contributing to Hilton's success would be the phased rollout of the changes, allowing individual properties to adopt the changes as they can mitigate technical problems and get guest feedback</w:t>
      </w:r>
      <w:r w:rsidR="00F87D90" w:rsidRPr="00C22A02">
        <w:rPr>
          <w:rFonts w:ascii="Arial" w:hAnsi="Arial" w:cs="Arial"/>
          <w:sz w:val="24"/>
          <w:szCs w:val="24"/>
        </w:rPr>
        <w:t xml:space="preserve"> (</w:t>
      </w:r>
      <w:r w:rsidR="00F87D90" w:rsidRPr="00C22A02">
        <w:rPr>
          <w:rFonts w:ascii="Arial" w:hAnsi="Arial" w:cs="Arial"/>
          <w:color w:val="222222"/>
          <w:sz w:val="24"/>
          <w:szCs w:val="24"/>
          <w:shd w:val="clear" w:color="auto" w:fill="FFFFFF"/>
        </w:rPr>
        <w:t>Stringam and Gerdes, 2021</w:t>
      </w:r>
      <w:r w:rsidR="00F87D90" w:rsidRPr="00C22A02">
        <w:rPr>
          <w:rFonts w:ascii="Arial" w:hAnsi="Arial" w:cs="Arial"/>
          <w:sz w:val="24"/>
          <w:szCs w:val="24"/>
        </w:rPr>
        <w:t>)</w:t>
      </w:r>
      <w:r w:rsidRPr="00C22A02">
        <w:rPr>
          <w:rFonts w:ascii="Arial" w:hAnsi="Arial" w:cs="Arial"/>
          <w:sz w:val="24"/>
          <w:szCs w:val="24"/>
        </w:rPr>
        <w:t>. They also incorporated an ongoing improvement concept, putting customer data along with AI-driven insights into action to further refine their digital offers</w:t>
      </w:r>
      <w:r w:rsidR="00F87D90" w:rsidRPr="00C22A02">
        <w:rPr>
          <w:rFonts w:ascii="Arial" w:hAnsi="Arial" w:cs="Arial"/>
          <w:sz w:val="24"/>
          <w:szCs w:val="24"/>
        </w:rPr>
        <w:t xml:space="preserve"> (</w:t>
      </w:r>
      <w:r w:rsidR="00F87D90" w:rsidRPr="00C22A02">
        <w:rPr>
          <w:rFonts w:ascii="Arial" w:hAnsi="Arial" w:cs="Arial"/>
          <w:color w:val="222222"/>
          <w:sz w:val="24"/>
          <w:szCs w:val="24"/>
          <w:shd w:val="clear" w:color="auto" w:fill="FFFFFF"/>
        </w:rPr>
        <w:t>Ledro et al., 2023</w:t>
      </w:r>
      <w:r w:rsidR="00F87D90" w:rsidRPr="00C22A02">
        <w:rPr>
          <w:rFonts w:ascii="Arial" w:hAnsi="Arial" w:cs="Arial"/>
          <w:sz w:val="24"/>
          <w:szCs w:val="24"/>
        </w:rPr>
        <w:t>)</w:t>
      </w:r>
      <w:r w:rsidRPr="00C22A02">
        <w:rPr>
          <w:rFonts w:ascii="Arial" w:hAnsi="Arial" w:cs="Arial"/>
          <w:sz w:val="24"/>
          <w:szCs w:val="24"/>
        </w:rPr>
        <w:t>.</w:t>
      </w:r>
    </w:p>
    <w:p w14:paraId="7056017C" w14:textId="77777777" w:rsidR="002F2480" w:rsidRPr="00C22A02" w:rsidRDefault="00855CF5" w:rsidP="00C22A02">
      <w:pPr>
        <w:spacing w:after="240" w:line="360" w:lineRule="auto"/>
        <w:jc w:val="both"/>
        <w:rPr>
          <w:rFonts w:ascii="Arial" w:hAnsi="Arial" w:cs="Arial"/>
          <w:sz w:val="24"/>
          <w:szCs w:val="24"/>
        </w:rPr>
      </w:pPr>
      <w:r w:rsidRPr="00C22A02">
        <w:rPr>
          <w:rFonts w:ascii="Arial" w:hAnsi="Arial" w:cs="Arial"/>
          <w:sz w:val="24"/>
          <w:szCs w:val="24"/>
        </w:rPr>
        <w:t>Some of these challenges are integration through franchise properties, threats from cyber security, and employee resistance to some changes</w:t>
      </w:r>
      <w:r w:rsidR="00E4354C" w:rsidRPr="00C22A02">
        <w:rPr>
          <w:rFonts w:ascii="Arial" w:hAnsi="Arial" w:cs="Arial"/>
          <w:sz w:val="24"/>
          <w:szCs w:val="24"/>
        </w:rPr>
        <w:t xml:space="preserve"> (</w:t>
      </w:r>
      <w:r w:rsidR="00E4354C" w:rsidRPr="00C22A02">
        <w:rPr>
          <w:rFonts w:ascii="Arial" w:hAnsi="Arial" w:cs="Arial"/>
          <w:color w:val="222222"/>
          <w:sz w:val="24"/>
          <w:szCs w:val="24"/>
          <w:shd w:val="clear" w:color="auto" w:fill="FFFFFF"/>
        </w:rPr>
        <w:t>Galavotti, 2023</w:t>
      </w:r>
      <w:r w:rsidR="00E4354C" w:rsidRPr="00C22A02">
        <w:rPr>
          <w:rFonts w:ascii="Arial" w:hAnsi="Arial" w:cs="Arial"/>
          <w:sz w:val="24"/>
          <w:szCs w:val="24"/>
        </w:rPr>
        <w:t>)</w:t>
      </w:r>
      <w:r w:rsidRPr="00C22A02">
        <w:rPr>
          <w:rFonts w:ascii="Arial" w:hAnsi="Arial" w:cs="Arial"/>
          <w:sz w:val="24"/>
          <w:szCs w:val="24"/>
        </w:rPr>
        <w:t>. Even so, proactive change management, continued investments in digital infrastructure, and a customer-friendly strategy boosted the company's transformational efforts and enabled it to improve operational efficiency and guest satisfaction over time across the globe</w:t>
      </w:r>
      <w:r w:rsidR="00E4354C" w:rsidRPr="00C22A02">
        <w:rPr>
          <w:rFonts w:ascii="Arial" w:hAnsi="Arial" w:cs="Arial"/>
          <w:sz w:val="24"/>
          <w:szCs w:val="24"/>
        </w:rPr>
        <w:t xml:space="preserve"> (</w:t>
      </w:r>
      <w:r w:rsidR="00E4354C" w:rsidRPr="00C22A02">
        <w:rPr>
          <w:rFonts w:ascii="Arial" w:hAnsi="Arial" w:cs="Arial"/>
          <w:color w:val="222222"/>
          <w:sz w:val="24"/>
          <w:szCs w:val="24"/>
          <w:shd w:val="clear" w:color="auto" w:fill="FFFFFF"/>
        </w:rPr>
        <w:t>Sharabati et al., 2024</w:t>
      </w:r>
      <w:r w:rsidR="00E4354C" w:rsidRPr="00C22A02">
        <w:rPr>
          <w:rFonts w:ascii="Arial" w:hAnsi="Arial" w:cs="Arial"/>
          <w:sz w:val="24"/>
          <w:szCs w:val="24"/>
        </w:rPr>
        <w:t>)</w:t>
      </w:r>
      <w:r w:rsidRPr="00C22A02">
        <w:rPr>
          <w:rFonts w:ascii="Arial" w:hAnsi="Arial" w:cs="Arial"/>
          <w:sz w:val="24"/>
          <w:szCs w:val="24"/>
        </w:rPr>
        <w:t>.</w:t>
      </w:r>
    </w:p>
    <w:p w14:paraId="7056017D" w14:textId="77777777" w:rsidR="008C11B7" w:rsidRPr="00C22A02" w:rsidRDefault="00855CF5" w:rsidP="00C22A02">
      <w:pPr>
        <w:pStyle w:val="Heading1"/>
        <w:numPr>
          <w:ilvl w:val="0"/>
          <w:numId w:val="1"/>
        </w:numPr>
        <w:spacing w:after="240" w:line="360" w:lineRule="auto"/>
        <w:jc w:val="both"/>
        <w:rPr>
          <w:rFonts w:ascii="Arial" w:hAnsi="Arial" w:cs="Arial"/>
          <w:bCs/>
          <w:color w:val="auto"/>
          <w:sz w:val="24"/>
          <w:szCs w:val="24"/>
        </w:rPr>
      </w:pPr>
      <w:bookmarkStart w:id="12" w:name="_Toc190531168"/>
      <w:r w:rsidRPr="00C22A02">
        <w:rPr>
          <w:rFonts w:ascii="Arial" w:hAnsi="Arial" w:cs="Arial"/>
          <w:bCs/>
          <w:color w:val="auto"/>
          <w:sz w:val="24"/>
          <w:szCs w:val="24"/>
        </w:rPr>
        <w:t>Strategic Direction</w:t>
      </w:r>
      <w:bookmarkEnd w:id="12"/>
    </w:p>
    <w:p w14:paraId="7056017E" w14:textId="77777777" w:rsidR="008C11B7" w:rsidRPr="00C22A02" w:rsidRDefault="00855CF5" w:rsidP="00C22A02">
      <w:pPr>
        <w:spacing w:after="240" w:line="360" w:lineRule="auto"/>
        <w:jc w:val="both"/>
        <w:rPr>
          <w:rFonts w:ascii="Arial" w:hAnsi="Arial" w:cs="Arial"/>
          <w:sz w:val="24"/>
          <w:szCs w:val="24"/>
        </w:rPr>
      </w:pPr>
      <w:r w:rsidRPr="00C22A02">
        <w:rPr>
          <w:rFonts w:ascii="Arial" w:hAnsi="Arial" w:cs="Arial"/>
          <w:sz w:val="24"/>
          <w:szCs w:val="24"/>
        </w:rPr>
        <w:t>The strategic direction of Hilton is for sustainable development, digital innovation, and a customer-centric service approach to ensure that Hilton is one of the world's top global brands in hospitality</w:t>
      </w:r>
      <w:r w:rsidR="00E4354C" w:rsidRPr="00C22A02">
        <w:rPr>
          <w:rFonts w:ascii="Arial" w:hAnsi="Arial" w:cs="Arial"/>
          <w:sz w:val="24"/>
          <w:szCs w:val="24"/>
        </w:rPr>
        <w:t xml:space="preserve"> (</w:t>
      </w:r>
      <w:r w:rsidR="00E4354C" w:rsidRPr="00C22A02">
        <w:rPr>
          <w:rFonts w:ascii="Arial" w:hAnsi="Arial" w:cs="Arial"/>
          <w:color w:val="222222"/>
          <w:sz w:val="24"/>
          <w:szCs w:val="24"/>
          <w:shd w:val="clear" w:color="auto" w:fill="FFFFFF"/>
        </w:rPr>
        <w:t>Hilton Hotel, 2025c</w:t>
      </w:r>
      <w:r w:rsidR="00E4354C" w:rsidRPr="00C22A02">
        <w:rPr>
          <w:rFonts w:ascii="Arial" w:hAnsi="Arial" w:cs="Arial"/>
          <w:sz w:val="24"/>
          <w:szCs w:val="24"/>
        </w:rPr>
        <w:t>)</w:t>
      </w:r>
      <w:r w:rsidRPr="00C22A02">
        <w:rPr>
          <w:rFonts w:ascii="Arial" w:hAnsi="Arial" w:cs="Arial"/>
          <w:sz w:val="24"/>
          <w:szCs w:val="24"/>
        </w:rPr>
        <w:t xml:space="preserve">. As it expands into emerging markets, it will keep environmental sustainability and technology at the lead; thus, improving guest experiences and efficiencies within operations. </w:t>
      </w:r>
      <w:r w:rsidR="00E4354C" w:rsidRPr="00C22A02">
        <w:rPr>
          <w:rFonts w:ascii="Arial" w:hAnsi="Arial" w:cs="Arial"/>
          <w:sz w:val="24"/>
          <w:szCs w:val="24"/>
        </w:rPr>
        <w:t xml:space="preserve">According to </w:t>
      </w:r>
      <w:r w:rsidR="00E4354C" w:rsidRPr="00C22A02">
        <w:rPr>
          <w:rFonts w:ascii="Arial" w:hAnsi="Arial" w:cs="Arial"/>
          <w:color w:val="222222"/>
          <w:sz w:val="24"/>
          <w:szCs w:val="24"/>
          <w:shd w:val="clear" w:color="auto" w:fill="FFFFFF"/>
        </w:rPr>
        <w:t xml:space="preserve">Matteucci, (2020), </w:t>
      </w:r>
      <w:r w:rsidR="00E4354C" w:rsidRPr="00C22A02">
        <w:rPr>
          <w:rFonts w:ascii="Arial" w:hAnsi="Arial" w:cs="Arial"/>
          <w:sz w:val="24"/>
          <w:szCs w:val="24"/>
        </w:rPr>
        <w:t>v</w:t>
      </w:r>
      <w:r w:rsidRPr="00C22A02">
        <w:rPr>
          <w:rFonts w:ascii="Arial" w:hAnsi="Arial" w:cs="Arial"/>
          <w:sz w:val="24"/>
          <w:szCs w:val="24"/>
        </w:rPr>
        <w:t>ision 2030 of Hilton is by the UN Sustainable Development Goals (SDGs); with this, the exercise of organisation is committed to decreasing its environmental footprint in areas such as energy efficiency, carbon reduction, and sustainable sourcing.</w:t>
      </w:r>
    </w:p>
    <w:p w14:paraId="7056017F" w14:textId="77777777" w:rsidR="008C11B7" w:rsidRPr="00C22A02" w:rsidRDefault="00855CF5" w:rsidP="00C22A02">
      <w:pPr>
        <w:spacing w:after="240" w:line="360" w:lineRule="auto"/>
        <w:jc w:val="both"/>
        <w:rPr>
          <w:rFonts w:ascii="Arial" w:hAnsi="Arial" w:cs="Arial"/>
          <w:sz w:val="24"/>
          <w:szCs w:val="24"/>
        </w:rPr>
      </w:pPr>
      <w:r w:rsidRPr="00C22A02">
        <w:rPr>
          <w:rFonts w:ascii="Arial" w:hAnsi="Arial" w:cs="Arial"/>
          <w:sz w:val="24"/>
          <w:szCs w:val="24"/>
        </w:rPr>
        <w:t xml:space="preserve">To gear up towards long-term success, Hilton has put forth some key strategic actions. </w:t>
      </w:r>
      <w:r w:rsidR="00E4354C" w:rsidRPr="00C22A02">
        <w:rPr>
          <w:rFonts w:ascii="Arial" w:hAnsi="Arial" w:cs="Arial"/>
          <w:sz w:val="24"/>
          <w:szCs w:val="24"/>
        </w:rPr>
        <w:t xml:space="preserve">According to </w:t>
      </w:r>
      <w:r w:rsidR="00E4354C" w:rsidRPr="00C22A02">
        <w:rPr>
          <w:rFonts w:ascii="Arial" w:hAnsi="Arial" w:cs="Arial"/>
          <w:color w:val="222222"/>
          <w:sz w:val="24"/>
          <w:szCs w:val="24"/>
          <w:shd w:val="clear" w:color="auto" w:fill="FFFFFF"/>
        </w:rPr>
        <w:t>García-López</w:t>
      </w:r>
      <w:r w:rsidR="00E4354C" w:rsidRPr="00C22A02">
        <w:rPr>
          <w:rFonts w:ascii="Arial" w:hAnsi="Arial" w:cs="Arial"/>
          <w:sz w:val="24"/>
          <w:szCs w:val="24"/>
        </w:rPr>
        <w:t xml:space="preserve"> et al. (2025), d</w:t>
      </w:r>
      <w:r w:rsidRPr="00C22A02">
        <w:rPr>
          <w:rFonts w:ascii="Arial" w:hAnsi="Arial" w:cs="Arial"/>
          <w:sz w:val="24"/>
          <w:szCs w:val="24"/>
        </w:rPr>
        <w:t xml:space="preserve">igital transformation is the central focus of investing in seamless in-room technology, mobile payments, and AI-based personalisation designed for customer convenience and operational efficiency not failing to mention their new Hilton Honors brand, which would also help bring in customer retention by increasing a new direct booking process, thus leading to lower third-party travel agency reliance. </w:t>
      </w:r>
    </w:p>
    <w:p w14:paraId="70560180" w14:textId="77777777" w:rsidR="008C11B7" w:rsidRPr="00C22A02" w:rsidRDefault="00855CF5" w:rsidP="00C22A02">
      <w:pPr>
        <w:spacing w:after="240" w:line="360" w:lineRule="auto"/>
        <w:jc w:val="both"/>
        <w:rPr>
          <w:rFonts w:ascii="Arial" w:hAnsi="Arial" w:cs="Arial"/>
          <w:sz w:val="24"/>
          <w:szCs w:val="24"/>
        </w:rPr>
      </w:pPr>
      <w:r w:rsidRPr="00C22A02">
        <w:rPr>
          <w:rFonts w:ascii="Arial" w:hAnsi="Arial" w:cs="Arial"/>
          <w:sz w:val="24"/>
          <w:szCs w:val="24"/>
        </w:rPr>
        <w:lastRenderedPageBreak/>
        <w:t>To go global without owning the house, Hilton delivers an asset-light franchising and management-wide expansion strategy. Speeding up the process with this method</w:t>
      </w:r>
      <w:r w:rsidR="00E90446" w:rsidRPr="00C22A02">
        <w:rPr>
          <w:rFonts w:ascii="Arial" w:hAnsi="Arial" w:cs="Arial"/>
          <w:sz w:val="24"/>
          <w:szCs w:val="24"/>
        </w:rPr>
        <w:t xml:space="preserve"> minimises Hilton’s financial risks</w:t>
      </w:r>
      <w:r w:rsidR="00E4354C" w:rsidRPr="00C22A02">
        <w:rPr>
          <w:rFonts w:ascii="Arial" w:hAnsi="Arial" w:cs="Arial"/>
          <w:sz w:val="24"/>
          <w:szCs w:val="24"/>
        </w:rPr>
        <w:t xml:space="preserve"> (</w:t>
      </w:r>
      <w:r w:rsidR="00E4354C" w:rsidRPr="00C22A02">
        <w:rPr>
          <w:rFonts w:ascii="Arial" w:hAnsi="Arial" w:cs="Arial"/>
          <w:color w:val="222222"/>
          <w:sz w:val="24"/>
          <w:szCs w:val="24"/>
          <w:shd w:val="clear" w:color="auto" w:fill="FFFFFF"/>
        </w:rPr>
        <w:t>Bardukova, 2023</w:t>
      </w:r>
      <w:r w:rsidR="00E4354C" w:rsidRPr="00C22A02">
        <w:rPr>
          <w:rFonts w:ascii="Arial" w:hAnsi="Arial" w:cs="Arial"/>
          <w:sz w:val="24"/>
          <w:szCs w:val="24"/>
        </w:rPr>
        <w:t>)</w:t>
      </w:r>
      <w:r w:rsidR="00E90446" w:rsidRPr="00C22A02">
        <w:rPr>
          <w:rFonts w:ascii="Arial" w:hAnsi="Arial" w:cs="Arial"/>
          <w:sz w:val="24"/>
          <w:szCs w:val="24"/>
        </w:rPr>
        <w:t xml:space="preserve">. </w:t>
      </w:r>
      <w:r w:rsidRPr="00C22A02">
        <w:rPr>
          <w:rFonts w:ascii="Arial" w:hAnsi="Arial" w:cs="Arial"/>
          <w:sz w:val="24"/>
          <w:szCs w:val="24"/>
        </w:rPr>
        <w:t>Sustainability is a critical component of this plan. The hotel is committed to a reduction in the carbon footprint by 2030 and investments in green building technology</w:t>
      </w:r>
      <w:r w:rsidR="00E4354C" w:rsidRPr="00C22A02">
        <w:rPr>
          <w:rFonts w:ascii="Arial" w:hAnsi="Arial" w:cs="Arial"/>
          <w:sz w:val="24"/>
          <w:szCs w:val="24"/>
        </w:rPr>
        <w:t xml:space="preserve"> (</w:t>
      </w:r>
      <w:r w:rsidR="00E4354C" w:rsidRPr="00C22A02">
        <w:rPr>
          <w:rFonts w:ascii="Arial" w:hAnsi="Arial" w:cs="Arial"/>
          <w:color w:val="222222"/>
          <w:sz w:val="24"/>
          <w:szCs w:val="24"/>
          <w:shd w:val="clear" w:color="auto" w:fill="FFFFFF"/>
        </w:rPr>
        <w:t>Arapou and Kapiki, 2023</w:t>
      </w:r>
      <w:r w:rsidR="00E4354C" w:rsidRPr="00C22A02">
        <w:rPr>
          <w:rFonts w:ascii="Arial" w:hAnsi="Arial" w:cs="Arial"/>
          <w:sz w:val="24"/>
          <w:szCs w:val="24"/>
        </w:rPr>
        <w:t>)</w:t>
      </w:r>
      <w:r w:rsidRPr="00C22A02">
        <w:rPr>
          <w:rFonts w:ascii="Arial" w:hAnsi="Arial" w:cs="Arial"/>
          <w:sz w:val="24"/>
          <w:szCs w:val="24"/>
        </w:rPr>
        <w:t>. Employee development along with diversity initiatives fosters a powerful and committed workforce aligned with Hilton's strategic goals.</w:t>
      </w:r>
    </w:p>
    <w:p w14:paraId="70560181" w14:textId="77777777" w:rsidR="00E90446" w:rsidRPr="00C22A02" w:rsidRDefault="00855CF5" w:rsidP="00C22A02">
      <w:pPr>
        <w:pStyle w:val="Heading1"/>
        <w:numPr>
          <w:ilvl w:val="0"/>
          <w:numId w:val="1"/>
        </w:numPr>
        <w:spacing w:after="240" w:line="360" w:lineRule="auto"/>
        <w:jc w:val="both"/>
        <w:rPr>
          <w:rFonts w:ascii="Arial" w:hAnsi="Arial" w:cs="Arial"/>
          <w:bCs/>
          <w:color w:val="auto"/>
          <w:sz w:val="24"/>
          <w:szCs w:val="24"/>
        </w:rPr>
      </w:pPr>
      <w:bookmarkStart w:id="13" w:name="_Toc190531169"/>
      <w:r w:rsidRPr="00C22A02">
        <w:rPr>
          <w:rFonts w:ascii="Arial" w:hAnsi="Arial" w:cs="Arial"/>
          <w:bCs/>
          <w:color w:val="auto"/>
          <w:sz w:val="24"/>
          <w:szCs w:val="24"/>
        </w:rPr>
        <w:t>Conclusion</w:t>
      </w:r>
      <w:bookmarkEnd w:id="13"/>
    </w:p>
    <w:p w14:paraId="70560182" w14:textId="77777777" w:rsidR="00E90446" w:rsidRPr="00C22A02" w:rsidRDefault="00855CF5" w:rsidP="00C22A02">
      <w:pPr>
        <w:spacing w:after="240" w:line="360" w:lineRule="auto"/>
        <w:jc w:val="both"/>
        <w:rPr>
          <w:rFonts w:ascii="Arial" w:hAnsi="Arial" w:cs="Arial"/>
          <w:sz w:val="24"/>
          <w:szCs w:val="24"/>
        </w:rPr>
      </w:pPr>
      <w:r w:rsidRPr="00C22A02">
        <w:rPr>
          <w:rFonts w:ascii="Arial" w:hAnsi="Arial" w:cs="Arial"/>
          <w:sz w:val="24"/>
          <w:szCs w:val="24"/>
        </w:rPr>
        <w:t xml:space="preserve">At Hilton, technology and customer-facing innovations have strategically directed the company, which now firmly stands as a genuine global leader in hospitality. Through the seamless application of in-room technology, mobile payment, and digital loyalty enhancement, the company achieves even greater guest experience and operational efficiency enhancing its brand loyalty. Innovations at Hilton in many respects, and with most of these developments leading to sustainability and globalisation, including their technology innovations, promise good returns in the long haul amid industry challenges. </w:t>
      </w:r>
    </w:p>
    <w:p w14:paraId="70560183" w14:textId="77777777" w:rsidR="00E90446" w:rsidRPr="00C22A02" w:rsidRDefault="00855CF5" w:rsidP="00C22A02">
      <w:pPr>
        <w:pStyle w:val="Heading1"/>
        <w:numPr>
          <w:ilvl w:val="0"/>
          <w:numId w:val="1"/>
        </w:numPr>
        <w:spacing w:after="240" w:line="360" w:lineRule="auto"/>
        <w:jc w:val="both"/>
        <w:rPr>
          <w:rFonts w:ascii="Arial" w:hAnsi="Arial" w:cs="Arial"/>
          <w:bCs/>
          <w:color w:val="auto"/>
          <w:sz w:val="24"/>
          <w:szCs w:val="24"/>
        </w:rPr>
      </w:pPr>
      <w:bookmarkStart w:id="14" w:name="_Toc190531170"/>
      <w:r w:rsidRPr="00C22A02">
        <w:rPr>
          <w:rFonts w:ascii="Arial" w:hAnsi="Arial" w:cs="Arial"/>
          <w:bCs/>
          <w:color w:val="auto"/>
          <w:sz w:val="24"/>
          <w:szCs w:val="24"/>
        </w:rPr>
        <w:t>Recommendations</w:t>
      </w:r>
      <w:bookmarkEnd w:id="14"/>
    </w:p>
    <w:p w14:paraId="70560184" w14:textId="77777777" w:rsidR="00E90446" w:rsidRPr="00C22A02" w:rsidRDefault="00855CF5" w:rsidP="00C22A02">
      <w:pPr>
        <w:pStyle w:val="ListParagraph"/>
        <w:numPr>
          <w:ilvl w:val="0"/>
          <w:numId w:val="5"/>
        </w:numPr>
        <w:spacing w:after="240" w:line="360" w:lineRule="auto"/>
        <w:jc w:val="both"/>
        <w:rPr>
          <w:rFonts w:ascii="Arial" w:hAnsi="Arial" w:cs="Arial"/>
          <w:sz w:val="24"/>
          <w:szCs w:val="24"/>
        </w:rPr>
      </w:pPr>
      <w:r w:rsidRPr="00C22A02">
        <w:rPr>
          <w:rFonts w:ascii="Arial" w:hAnsi="Arial" w:cs="Arial"/>
          <w:sz w:val="24"/>
          <w:szCs w:val="24"/>
        </w:rPr>
        <w:t xml:space="preserve">Strengthening cyber security at Hilton improved fraud detection through an AI-supported, advanced encryption system for mobile payments </w:t>
      </w:r>
      <w:r w:rsidR="00603199" w:rsidRPr="00C22A02">
        <w:rPr>
          <w:rFonts w:ascii="Arial" w:hAnsi="Arial" w:cs="Arial"/>
          <w:sz w:val="24"/>
          <w:szCs w:val="24"/>
        </w:rPr>
        <w:t>through digitis</w:t>
      </w:r>
      <w:r w:rsidRPr="00C22A02">
        <w:rPr>
          <w:rFonts w:ascii="Arial" w:hAnsi="Arial" w:cs="Arial"/>
          <w:sz w:val="24"/>
          <w:szCs w:val="24"/>
        </w:rPr>
        <w:t xml:space="preserve">ed check-in </w:t>
      </w:r>
      <w:proofErr w:type="gramStart"/>
      <w:r w:rsidRPr="00C22A02">
        <w:rPr>
          <w:rFonts w:ascii="Arial" w:hAnsi="Arial" w:cs="Arial"/>
          <w:sz w:val="24"/>
          <w:szCs w:val="24"/>
        </w:rPr>
        <w:t>procedures, and</w:t>
      </w:r>
      <w:proofErr w:type="gramEnd"/>
      <w:r w:rsidRPr="00C22A02">
        <w:rPr>
          <w:rFonts w:ascii="Arial" w:hAnsi="Arial" w:cs="Arial"/>
          <w:sz w:val="24"/>
          <w:szCs w:val="24"/>
        </w:rPr>
        <w:t xml:space="preserve"> running continuous training programs for all staff members on cyber-security matters</w:t>
      </w:r>
      <w:r w:rsidR="00E4354C" w:rsidRPr="00C22A02">
        <w:rPr>
          <w:rFonts w:ascii="Arial" w:hAnsi="Arial" w:cs="Arial"/>
          <w:sz w:val="24"/>
          <w:szCs w:val="24"/>
        </w:rPr>
        <w:t xml:space="preserve"> (</w:t>
      </w:r>
      <w:r w:rsidR="00E4354C" w:rsidRPr="00C22A02">
        <w:rPr>
          <w:rFonts w:ascii="Arial" w:hAnsi="Arial" w:cs="Arial"/>
          <w:color w:val="222222"/>
          <w:sz w:val="24"/>
          <w:szCs w:val="24"/>
          <w:shd w:val="clear" w:color="auto" w:fill="FFFFFF"/>
        </w:rPr>
        <w:t>Ivanov and Webster, 2024</w:t>
      </w:r>
      <w:r w:rsidR="00E4354C" w:rsidRPr="00C22A02">
        <w:rPr>
          <w:rFonts w:ascii="Arial" w:hAnsi="Arial" w:cs="Arial"/>
          <w:sz w:val="24"/>
          <w:szCs w:val="24"/>
        </w:rPr>
        <w:t>)</w:t>
      </w:r>
      <w:r w:rsidRPr="00C22A02">
        <w:rPr>
          <w:rFonts w:ascii="Arial" w:hAnsi="Arial" w:cs="Arial"/>
          <w:sz w:val="24"/>
          <w:szCs w:val="24"/>
        </w:rPr>
        <w:t>.</w:t>
      </w:r>
    </w:p>
    <w:p w14:paraId="70560185" w14:textId="77777777" w:rsidR="00E90446" w:rsidRPr="00C22A02" w:rsidRDefault="00855CF5" w:rsidP="00C22A02">
      <w:pPr>
        <w:pStyle w:val="ListParagraph"/>
        <w:numPr>
          <w:ilvl w:val="0"/>
          <w:numId w:val="5"/>
        </w:numPr>
        <w:spacing w:after="240" w:line="360" w:lineRule="auto"/>
        <w:jc w:val="both"/>
        <w:rPr>
          <w:rFonts w:ascii="Arial" w:hAnsi="Arial" w:cs="Arial"/>
          <w:sz w:val="24"/>
          <w:szCs w:val="24"/>
        </w:rPr>
      </w:pPr>
      <w:r w:rsidRPr="00C22A02">
        <w:rPr>
          <w:rFonts w:ascii="Arial" w:hAnsi="Arial" w:cs="Arial"/>
          <w:sz w:val="24"/>
          <w:szCs w:val="24"/>
        </w:rPr>
        <w:t>Improve all employee training programs and delivery methods such as structure and cross-training, by integrating these into an AI-powered learning platform.</w:t>
      </w:r>
    </w:p>
    <w:p w14:paraId="70560186" w14:textId="77777777" w:rsidR="00E90446" w:rsidRPr="00C22A02" w:rsidRDefault="00855CF5" w:rsidP="00C22A02">
      <w:pPr>
        <w:pStyle w:val="ListParagraph"/>
        <w:numPr>
          <w:ilvl w:val="0"/>
          <w:numId w:val="5"/>
        </w:numPr>
        <w:spacing w:after="240" w:line="360" w:lineRule="auto"/>
        <w:jc w:val="both"/>
        <w:rPr>
          <w:rFonts w:ascii="Arial" w:hAnsi="Arial" w:cs="Arial"/>
          <w:sz w:val="24"/>
          <w:szCs w:val="24"/>
        </w:rPr>
      </w:pPr>
      <w:r w:rsidRPr="00C22A02">
        <w:rPr>
          <w:rFonts w:ascii="Arial" w:hAnsi="Arial" w:cs="Arial"/>
          <w:sz w:val="24"/>
          <w:szCs w:val="24"/>
        </w:rPr>
        <w:t xml:space="preserve">Investing in renewable energy solutions, energy-efficient </w:t>
      </w:r>
      <w:r w:rsidR="00603199" w:rsidRPr="00C22A02">
        <w:rPr>
          <w:rFonts w:ascii="Arial" w:hAnsi="Arial" w:cs="Arial"/>
          <w:sz w:val="24"/>
          <w:szCs w:val="24"/>
        </w:rPr>
        <w:t>facade</w:t>
      </w:r>
      <w:r w:rsidRPr="00C22A02">
        <w:rPr>
          <w:rFonts w:ascii="Arial" w:hAnsi="Arial" w:cs="Arial"/>
          <w:sz w:val="24"/>
          <w:szCs w:val="24"/>
        </w:rPr>
        <w:t xml:space="preserve"> systems, and smart water management can make the internal capacities of the sustainable hospitality business endless while reducing operating costs for t</w:t>
      </w:r>
      <w:r w:rsidR="00603199" w:rsidRPr="00C22A02">
        <w:rPr>
          <w:rFonts w:ascii="Arial" w:hAnsi="Arial" w:cs="Arial"/>
          <w:sz w:val="24"/>
          <w:szCs w:val="24"/>
        </w:rPr>
        <w:t>hose prices under eco-friendly</w:t>
      </w:r>
      <w:r w:rsidR="00E4354C" w:rsidRPr="00C22A02">
        <w:rPr>
          <w:rFonts w:ascii="Arial" w:hAnsi="Arial" w:cs="Arial"/>
          <w:sz w:val="24"/>
          <w:szCs w:val="24"/>
        </w:rPr>
        <w:t xml:space="preserve"> (</w:t>
      </w:r>
      <w:r w:rsidR="00E4354C" w:rsidRPr="00C22A02">
        <w:rPr>
          <w:rFonts w:ascii="Arial" w:hAnsi="Arial" w:cs="Arial"/>
          <w:color w:val="222222"/>
          <w:sz w:val="24"/>
          <w:szCs w:val="24"/>
          <w:shd w:val="clear" w:color="auto" w:fill="FFFFFF"/>
        </w:rPr>
        <w:t>Martinez, 2024</w:t>
      </w:r>
      <w:r w:rsidR="00E4354C" w:rsidRPr="00C22A02">
        <w:rPr>
          <w:rFonts w:ascii="Arial" w:hAnsi="Arial" w:cs="Arial"/>
          <w:sz w:val="24"/>
          <w:szCs w:val="24"/>
        </w:rPr>
        <w:t>)</w:t>
      </w:r>
      <w:r w:rsidR="00603199" w:rsidRPr="00C22A02">
        <w:rPr>
          <w:rFonts w:ascii="Arial" w:hAnsi="Arial" w:cs="Arial"/>
          <w:sz w:val="24"/>
          <w:szCs w:val="24"/>
        </w:rPr>
        <w:t>.</w:t>
      </w:r>
    </w:p>
    <w:p w14:paraId="70560187" w14:textId="77777777" w:rsidR="00E90446" w:rsidRPr="00C22A02" w:rsidRDefault="00855CF5" w:rsidP="00C22A02">
      <w:pPr>
        <w:pStyle w:val="ListParagraph"/>
        <w:numPr>
          <w:ilvl w:val="0"/>
          <w:numId w:val="5"/>
        </w:numPr>
        <w:spacing w:after="240" w:line="360" w:lineRule="auto"/>
        <w:jc w:val="both"/>
        <w:rPr>
          <w:rFonts w:ascii="Arial" w:hAnsi="Arial" w:cs="Arial"/>
          <w:sz w:val="24"/>
          <w:szCs w:val="24"/>
        </w:rPr>
      </w:pPr>
      <w:r w:rsidRPr="00C22A02">
        <w:rPr>
          <w:rFonts w:ascii="Arial" w:hAnsi="Arial" w:cs="Arial"/>
          <w:sz w:val="24"/>
          <w:szCs w:val="24"/>
        </w:rPr>
        <w:t>Using personalisation based on AI may give guests chatbots, not offering to deny customer preference analytics but rather online service</w:t>
      </w:r>
      <w:r w:rsidR="00E4354C" w:rsidRPr="00C22A02">
        <w:rPr>
          <w:rFonts w:ascii="Arial" w:hAnsi="Arial" w:cs="Arial"/>
          <w:sz w:val="24"/>
          <w:szCs w:val="24"/>
        </w:rPr>
        <w:t xml:space="preserve"> (</w:t>
      </w:r>
      <w:r w:rsidR="00E4354C" w:rsidRPr="00C22A02">
        <w:rPr>
          <w:rFonts w:ascii="Arial" w:hAnsi="Arial" w:cs="Arial"/>
          <w:color w:val="222222"/>
          <w:sz w:val="24"/>
          <w:szCs w:val="24"/>
          <w:shd w:val="clear" w:color="auto" w:fill="FFFFFF"/>
        </w:rPr>
        <w:t>Adam et al., 2021</w:t>
      </w:r>
      <w:r w:rsidR="00E4354C" w:rsidRPr="00C22A02">
        <w:rPr>
          <w:rFonts w:ascii="Arial" w:hAnsi="Arial" w:cs="Arial"/>
          <w:sz w:val="24"/>
          <w:szCs w:val="24"/>
        </w:rPr>
        <w:t>)</w:t>
      </w:r>
      <w:r w:rsidRPr="00C22A02">
        <w:rPr>
          <w:rFonts w:ascii="Arial" w:hAnsi="Arial" w:cs="Arial"/>
          <w:sz w:val="24"/>
          <w:szCs w:val="24"/>
        </w:rPr>
        <w:t xml:space="preserve">. </w:t>
      </w:r>
    </w:p>
    <w:p w14:paraId="70560188" w14:textId="77777777" w:rsidR="00E90446" w:rsidRPr="00C22A02" w:rsidRDefault="00855CF5" w:rsidP="00C22A02">
      <w:pPr>
        <w:pStyle w:val="ListParagraph"/>
        <w:numPr>
          <w:ilvl w:val="0"/>
          <w:numId w:val="5"/>
        </w:numPr>
        <w:spacing w:after="240" w:line="360" w:lineRule="auto"/>
        <w:jc w:val="both"/>
        <w:rPr>
          <w:rFonts w:ascii="Arial" w:hAnsi="Arial" w:cs="Arial"/>
          <w:sz w:val="24"/>
          <w:szCs w:val="24"/>
        </w:rPr>
      </w:pPr>
      <w:r w:rsidRPr="00C22A02">
        <w:rPr>
          <w:rFonts w:ascii="Arial" w:hAnsi="Arial" w:cs="Arial"/>
          <w:sz w:val="24"/>
          <w:szCs w:val="24"/>
        </w:rPr>
        <w:lastRenderedPageBreak/>
        <w:t>It will strengthen loyalty programs by providing unique awards for trav</w:t>
      </w:r>
      <w:r w:rsidR="00603199" w:rsidRPr="00C22A02">
        <w:rPr>
          <w:rFonts w:ascii="Arial" w:hAnsi="Arial" w:cs="Arial"/>
          <w:sz w:val="24"/>
          <w:szCs w:val="24"/>
        </w:rPr>
        <w:t>elling sustainably and personalis</w:t>
      </w:r>
      <w:r w:rsidRPr="00C22A02">
        <w:rPr>
          <w:rFonts w:ascii="Arial" w:hAnsi="Arial" w:cs="Arial"/>
          <w:sz w:val="24"/>
          <w:szCs w:val="24"/>
        </w:rPr>
        <w:t xml:space="preserve">ed </w:t>
      </w:r>
      <w:r w:rsidR="00603199" w:rsidRPr="00C22A02">
        <w:rPr>
          <w:rFonts w:ascii="Arial" w:hAnsi="Arial" w:cs="Arial"/>
          <w:sz w:val="24"/>
          <w:szCs w:val="24"/>
        </w:rPr>
        <w:t>bonuses</w:t>
      </w:r>
      <w:r w:rsidRPr="00C22A02">
        <w:rPr>
          <w:rFonts w:ascii="Arial" w:hAnsi="Arial" w:cs="Arial"/>
          <w:sz w:val="24"/>
          <w:szCs w:val="24"/>
        </w:rPr>
        <w:t xml:space="preserve"> based on prior stays to facilitate better customer retention and engagement</w:t>
      </w:r>
      <w:r w:rsidR="00E4354C" w:rsidRPr="00C22A02">
        <w:rPr>
          <w:rFonts w:ascii="Arial" w:hAnsi="Arial" w:cs="Arial"/>
          <w:sz w:val="24"/>
          <w:szCs w:val="24"/>
        </w:rPr>
        <w:t xml:space="preserve"> (</w:t>
      </w:r>
      <w:r w:rsidR="00E4354C" w:rsidRPr="00C22A02">
        <w:rPr>
          <w:rFonts w:ascii="Arial" w:hAnsi="Arial" w:cs="Arial"/>
          <w:color w:val="222222"/>
          <w:sz w:val="24"/>
          <w:szCs w:val="24"/>
          <w:shd w:val="clear" w:color="auto" w:fill="FFFFFF"/>
        </w:rPr>
        <w:t>Menci and Valarezo, 2024</w:t>
      </w:r>
      <w:r w:rsidR="00E4354C" w:rsidRPr="00C22A02">
        <w:rPr>
          <w:rFonts w:ascii="Arial" w:hAnsi="Arial" w:cs="Arial"/>
          <w:sz w:val="24"/>
          <w:szCs w:val="24"/>
        </w:rPr>
        <w:t>)</w:t>
      </w:r>
      <w:r w:rsidRPr="00C22A02">
        <w:rPr>
          <w:rFonts w:ascii="Arial" w:hAnsi="Arial" w:cs="Arial"/>
          <w:sz w:val="24"/>
          <w:szCs w:val="24"/>
        </w:rPr>
        <w:t>.</w:t>
      </w:r>
    </w:p>
    <w:p w14:paraId="70560189" w14:textId="77777777" w:rsidR="00424950" w:rsidRPr="00C22A02" w:rsidRDefault="00855CF5" w:rsidP="00C22A02">
      <w:pPr>
        <w:spacing w:line="360" w:lineRule="auto"/>
        <w:jc w:val="both"/>
        <w:rPr>
          <w:rFonts w:ascii="Arial" w:eastAsiaTheme="majorEastAsia" w:hAnsi="Arial" w:cs="Arial"/>
          <w:b/>
          <w:sz w:val="24"/>
          <w:szCs w:val="24"/>
        </w:rPr>
      </w:pPr>
      <w:r w:rsidRPr="00C22A02">
        <w:rPr>
          <w:rFonts w:ascii="Arial" w:hAnsi="Arial" w:cs="Arial"/>
          <w:b/>
          <w:sz w:val="24"/>
          <w:szCs w:val="24"/>
        </w:rPr>
        <w:br w:type="page"/>
      </w:r>
    </w:p>
    <w:p w14:paraId="7056018A" w14:textId="77777777" w:rsidR="006A3AB9" w:rsidRPr="00C22A02" w:rsidRDefault="00855CF5" w:rsidP="00C22A02">
      <w:pPr>
        <w:pStyle w:val="Heading1"/>
        <w:numPr>
          <w:ilvl w:val="0"/>
          <w:numId w:val="1"/>
        </w:numPr>
        <w:spacing w:after="240" w:line="360" w:lineRule="auto"/>
        <w:jc w:val="both"/>
        <w:rPr>
          <w:rFonts w:ascii="Arial" w:hAnsi="Arial" w:cs="Arial"/>
          <w:bCs/>
          <w:color w:val="auto"/>
          <w:sz w:val="24"/>
          <w:szCs w:val="24"/>
        </w:rPr>
      </w:pPr>
      <w:bookmarkStart w:id="15" w:name="_Toc190531171"/>
      <w:r w:rsidRPr="00C22A02">
        <w:rPr>
          <w:rFonts w:ascii="Arial" w:hAnsi="Arial" w:cs="Arial"/>
          <w:bCs/>
          <w:color w:val="auto"/>
          <w:sz w:val="24"/>
          <w:szCs w:val="24"/>
        </w:rPr>
        <w:lastRenderedPageBreak/>
        <w:t>References</w:t>
      </w:r>
      <w:bookmarkEnd w:id="15"/>
    </w:p>
    <w:p w14:paraId="7056018B" w14:textId="77777777" w:rsidR="006A3AB9" w:rsidRPr="00C22A02" w:rsidRDefault="00855CF5" w:rsidP="00C22A02">
      <w:pPr>
        <w:spacing w:line="360" w:lineRule="auto"/>
        <w:ind w:left="720" w:hanging="720"/>
        <w:jc w:val="both"/>
        <w:rPr>
          <w:rFonts w:ascii="Arial" w:hAnsi="Arial" w:cs="Arial"/>
          <w:color w:val="222222"/>
          <w:sz w:val="24"/>
          <w:szCs w:val="24"/>
          <w:shd w:val="clear" w:color="auto" w:fill="FFFFFF"/>
        </w:rPr>
      </w:pPr>
      <w:r w:rsidRPr="00C22A02">
        <w:rPr>
          <w:rFonts w:ascii="Arial" w:hAnsi="Arial" w:cs="Arial"/>
          <w:color w:val="222222"/>
          <w:sz w:val="24"/>
          <w:szCs w:val="24"/>
          <w:shd w:val="clear" w:color="auto" w:fill="FFFFFF"/>
        </w:rPr>
        <w:t>Adam, M., Wessel, M., and Benlian, A. (2021). AI-based chatbots in customer service and their effects on user compliance. </w:t>
      </w:r>
      <w:r w:rsidRPr="00C22A02">
        <w:rPr>
          <w:rFonts w:ascii="Arial" w:hAnsi="Arial" w:cs="Arial"/>
          <w:i/>
          <w:iCs/>
          <w:color w:val="222222"/>
          <w:sz w:val="24"/>
          <w:szCs w:val="24"/>
          <w:shd w:val="clear" w:color="auto" w:fill="FFFFFF"/>
        </w:rPr>
        <w:t>Electronic Markets</w:t>
      </w:r>
      <w:r w:rsidRPr="00C22A02">
        <w:rPr>
          <w:rFonts w:ascii="Arial" w:hAnsi="Arial" w:cs="Arial"/>
          <w:color w:val="222222"/>
          <w:sz w:val="24"/>
          <w:szCs w:val="24"/>
          <w:shd w:val="clear" w:color="auto" w:fill="FFFFFF"/>
        </w:rPr>
        <w:t>, </w:t>
      </w:r>
      <w:r w:rsidRPr="00C22A02">
        <w:rPr>
          <w:rFonts w:ascii="Arial" w:hAnsi="Arial" w:cs="Arial"/>
          <w:i/>
          <w:iCs/>
          <w:color w:val="222222"/>
          <w:sz w:val="24"/>
          <w:szCs w:val="24"/>
          <w:shd w:val="clear" w:color="auto" w:fill="FFFFFF"/>
        </w:rPr>
        <w:t>31</w:t>
      </w:r>
      <w:r w:rsidRPr="00C22A02">
        <w:rPr>
          <w:rFonts w:ascii="Arial" w:hAnsi="Arial" w:cs="Arial"/>
          <w:color w:val="222222"/>
          <w:sz w:val="24"/>
          <w:szCs w:val="24"/>
          <w:shd w:val="clear" w:color="auto" w:fill="FFFFFF"/>
        </w:rPr>
        <w:t>(2), 427-445.</w:t>
      </w:r>
    </w:p>
    <w:p w14:paraId="7056018C" w14:textId="77777777" w:rsidR="006A3AB9" w:rsidRPr="00C22A02" w:rsidRDefault="00855CF5" w:rsidP="00C22A02">
      <w:pPr>
        <w:spacing w:line="360" w:lineRule="auto"/>
        <w:ind w:left="720" w:hanging="720"/>
        <w:jc w:val="both"/>
        <w:rPr>
          <w:rFonts w:ascii="Arial" w:hAnsi="Arial" w:cs="Arial"/>
          <w:color w:val="222222"/>
          <w:sz w:val="24"/>
          <w:szCs w:val="24"/>
          <w:shd w:val="clear" w:color="auto" w:fill="FFFFFF"/>
        </w:rPr>
      </w:pPr>
      <w:r w:rsidRPr="00C22A02">
        <w:rPr>
          <w:rFonts w:ascii="Arial" w:hAnsi="Arial" w:cs="Arial"/>
          <w:color w:val="222222"/>
          <w:sz w:val="24"/>
          <w:szCs w:val="24"/>
          <w:shd w:val="clear" w:color="auto" w:fill="FFFFFF"/>
        </w:rPr>
        <w:t>Arapou, D., and Kapiki, S. (2023). Enhancing the Guest Experience in Hospitality Through Technology: An Outlook of the Future. </w:t>
      </w:r>
      <w:r w:rsidRPr="00C22A02">
        <w:rPr>
          <w:rFonts w:ascii="Arial" w:hAnsi="Arial" w:cs="Arial"/>
          <w:i/>
          <w:iCs/>
          <w:color w:val="222222"/>
          <w:sz w:val="24"/>
          <w:szCs w:val="24"/>
          <w:shd w:val="clear" w:color="auto" w:fill="FFFFFF"/>
        </w:rPr>
        <w:t>Proceedings http://ceur-ws. org ISSN</w:t>
      </w:r>
      <w:r w:rsidRPr="00C22A02">
        <w:rPr>
          <w:rFonts w:ascii="Arial" w:hAnsi="Arial" w:cs="Arial"/>
          <w:color w:val="222222"/>
          <w:sz w:val="24"/>
          <w:szCs w:val="24"/>
          <w:shd w:val="clear" w:color="auto" w:fill="FFFFFF"/>
        </w:rPr>
        <w:t>, </w:t>
      </w:r>
      <w:r w:rsidRPr="00C22A02">
        <w:rPr>
          <w:rFonts w:ascii="Arial" w:hAnsi="Arial" w:cs="Arial"/>
          <w:i/>
          <w:iCs/>
          <w:color w:val="222222"/>
          <w:sz w:val="24"/>
          <w:szCs w:val="24"/>
          <w:shd w:val="clear" w:color="auto" w:fill="FFFFFF"/>
        </w:rPr>
        <w:t>1613</w:t>
      </w:r>
      <w:r w:rsidRPr="00C22A02">
        <w:rPr>
          <w:rFonts w:ascii="Arial" w:hAnsi="Arial" w:cs="Arial"/>
          <w:color w:val="222222"/>
          <w:sz w:val="24"/>
          <w:szCs w:val="24"/>
          <w:shd w:val="clear" w:color="auto" w:fill="FFFFFF"/>
        </w:rPr>
        <w:t>, 0073.</w:t>
      </w:r>
    </w:p>
    <w:p w14:paraId="7056018D" w14:textId="77777777" w:rsidR="006A3AB9" w:rsidRPr="00C22A02" w:rsidRDefault="00855CF5" w:rsidP="00C22A02">
      <w:pPr>
        <w:spacing w:line="360" w:lineRule="auto"/>
        <w:ind w:left="720" w:hanging="720"/>
        <w:jc w:val="both"/>
        <w:rPr>
          <w:rFonts w:ascii="Arial" w:hAnsi="Arial" w:cs="Arial"/>
          <w:color w:val="222222"/>
          <w:sz w:val="24"/>
          <w:szCs w:val="24"/>
          <w:shd w:val="clear" w:color="auto" w:fill="FFFFFF"/>
        </w:rPr>
      </w:pPr>
      <w:r w:rsidRPr="00C22A02">
        <w:rPr>
          <w:rFonts w:ascii="Arial" w:hAnsi="Arial" w:cs="Arial"/>
          <w:color w:val="222222"/>
          <w:sz w:val="24"/>
          <w:szCs w:val="24"/>
          <w:shd w:val="clear" w:color="auto" w:fill="FFFFFF"/>
        </w:rPr>
        <w:t>Bardukova, L. (2023). Navigating the Hospitality Horizon: Current Trends and Strategies for Customer Attraction and Retention in the Hotel Industry. </w:t>
      </w:r>
      <w:r w:rsidRPr="00C22A02">
        <w:rPr>
          <w:rFonts w:ascii="Arial" w:hAnsi="Arial" w:cs="Arial"/>
          <w:i/>
          <w:iCs/>
          <w:color w:val="222222"/>
          <w:sz w:val="24"/>
          <w:szCs w:val="24"/>
          <w:shd w:val="clear" w:color="auto" w:fill="FFFFFF"/>
        </w:rPr>
        <w:t>Economics and computer science</w:t>
      </w:r>
      <w:r w:rsidRPr="00C22A02">
        <w:rPr>
          <w:rFonts w:ascii="Arial" w:hAnsi="Arial" w:cs="Arial"/>
          <w:color w:val="222222"/>
          <w:sz w:val="24"/>
          <w:szCs w:val="24"/>
          <w:shd w:val="clear" w:color="auto" w:fill="FFFFFF"/>
        </w:rPr>
        <w:t>, </w:t>
      </w:r>
      <w:r w:rsidRPr="00C22A02">
        <w:rPr>
          <w:rFonts w:ascii="Arial" w:hAnsi="Arial" w:cs="Arial"/>
          <w:i/>
          <w:iCs/>
          <w:color w:val="222222"/>
          <w:sz w:val="24"/>
          <w:szCs w:val="24"/>
          <w:shd w:val="clear" w:color="auto" w:fill="FFFFFF"/>
        </w:rPr>
        <w:t>2</w:t>
      </w:r>
      <w:r w:rsidRPr="00C22A02">
        <w:rPr>
          <w:rFonts w:ascii="Arial" w:hAnsi="Arial" w:cs="Arial"/>
          <w:color w:val="222222"/>
          <w:sz w:val="24"/>
          <w:szCs w:val="24"/>
          <w:shd w:val="clear" w:color="auto" w:fill="FFFFFF"/>
        </w:rPr>
        <w:t>, 88-103.</w:t>
      </w:r>
    </w:p>
    <w:p w14:paraId="7056018E" w14:textId="77777777" w:rsidR="006A3AB9" w:rsidRPr="00C22A02" w:rsidRDefault="00855CF5" w:rsidP="00C22A02">
      <w:pPr>
        <w:spacing w:line="360" w:lineRule="auto"/>
        <w:ind w:left="720" w:hanging="720"/>
        <w:jc w:val="both"/>
        <w:rPr>
          <w:rFonts w:ascii="Arial" w:hAnsi="Arial" w:cs="Arial"/>
          <w:color w:val="222222"/>
          <w:sz w:val="24"/>
          <w:szCs w:val="24"/>
          <w:shd w:val="clear" w:color="auto" w:fill="FFFFFF"/>
        </w:rPr>
      </w:pPr>
      <w:r w:rsidRPr="00C22A02">
        <w:rPr>
          <w:rFonts w:ascii="Arial" w:hAnsi="Arial" w:cs="Arial"/>
          <w:color w:val="222222"/>
          <w:sz w:val="24"/>
          <w:szCs w:val="24"/>
          <w:shd w:val="clear" w:color="auto" w:fill="FFFFFF"/>
        </w:rPr>
        <w:t>Bharwani, S., and Mathews, D. (2021). Techno-business strategies for enhancing guest experience in luxury hotels: a managerial perspective. </w:t>
      </w:r>
      <w:r w:rsidRPr="00C22A02">
        <w:rPr>
          <w:rFonts w:ascii="Arial" w:hAnsi="Arial" w:cs="Arial"/>
          <w:i/>
          <w:iCs/>
          <w:color w:val="222222"/>
          <w:sz w:val="24"/>
          <w:szCs w:val="24"/>
          <w:shd w:val="clear" w:color="auto" w:fill="FFFFFF"/>
        </w:rPr>
        <w:t>Worldwide Hospitality and Tourism Themes</w:t>
      </w:r>
      <w:r w:rsidRPr="00C22A02">
        <w:rPr>
          <w:rFonts w:ascii="Arial" w:hAnsi="Arial" w:cs="Arial"/>
          <w:color w:val="222222"/>
          <w:sz w:val="24"/>
          <w:szCs w:val="24"/>
          <w:shd w:val="clear" w:color="auto" w:fill="FFFFFF"/>
        </w:rPr>
        <w:t>, </w:t>
      </w:r>
      <w:r w:rsidRPr="00C22A02">
        <w:rPr>
          <w:rFonts w:ascii="Arial" w:hAnsi="Arial" w:cs="Arial"/>
          <w:i/>
          <w:iCs/>
          <w:color w:val="222222"/>
          <w:sz w:val="24"/>
          <w:szCs w:val="24"/>
          <w:shd w:val="clear" w:color="auto" w:fill="FFFFFF"/>
        </w:rPr>
        <w:t>13</w:t>
      </w:r>
      <w:r w:rsidRPr="00C22A02">
        <w:rPr>
          <w:rFonts w:ascii="Arial" w:hAnsi="Arial" w:cs="Arial"/>
          <w:color w:val="222222"/>
          <w:sz w:val="24"/>
          <w:szCs w:val="24"/>
          <w:shd w:val="clear" w:color="auto" w:fill="FFFFFF"/>
        </w:rPr>
        <w:t>(2), 168-185.</w:t>
      </w:r>
    </w:p>
    <w:p w14:paraId="7056018F" w14:textId="77777777" w:rsidR="006A3AB9" w:rsidRPr="00C22A02" w:rsidRDefault="00855CF5" w:rsidP="00C22A02">
      <w:pPr>
        <w:spacing w:line="360" w:lineRule="auto"/>
        <w:ind w:left="720" w:hanging="720"/>
        <w:jc w:val="both"/>
        <w:rPr>
          <w:rFonts w:ascii="Arial" w:hAnsi="Arial" w:cs="Arial"/>
          <w:color w:val="222222"/>
          <w:sz w:val="24"/>
          <w:szCs w:val="24"/>
          <w:shd w:val="clear" w:color="auto" w:fill="FFFFFF"/>
        </w:rPr>
      </w:pPr>
      <w:r w:rsidRPr="00C22A02">
        <w:rPr>
          <w:rFonts w:ascii="Arial" w:hAnsi="Arial" w:cs="Arial"/>
          <w:color w:val="222222"/>
          <w:sz w:val="24"/>
          <w:szCs w:val="24"/>
          <w:shd w:val="clear" w:color="auto" w:fill="FFFFFF"/>
        </w:rPr>
        <w:t>Çeltek, E. (2023). Analysis of Smart Technologies Used in Smart Hotels. </w:t>
      </w:r>
      <w:r w:rsidRPr="00C22A02">
        <w:rPr>
          <w:rFonts w:ascii="Arial" w:hAnsi="Arial" w:cs="Arial"/>
          <w:i/>
          <w:iCs/>
          <w:color w:val="222222"/>
          <w:sz w:val="24"/>
          <w:szCs w:val="24"/>
          <w:shd w:val="clear" w:color="auto" w:fill="FFFFFF"/>
        </w:rPr>
        <w:t>İşletme Araştırmaları Dergisi</w:t>
      </w:r>
      <w:r w:rsidRPr="00C22A02">
        <w:rPr>
          <w:rFonts w:ascii="Arial" w:hAnsi="Arial" w:cs="Arial"/>
          <w:color w:val="222222"/>
          <w:sz w:val="24"/>
          <w:szCs w:val="24"/>
          <w:shd w:val="clear" w:color="auto" w:fill="FFFFFF"/>
        </w:rPr>
        <w:t>, </w:t>
      </w:r>
      <w:r w:rsidRPr="00C22A02">
        <w:rPr>
          <w:rFonts w:ascii="Arial" w:hAnsi="Arial" w:cs="Arial"/>
          <w:i/>
          <w:iCs/>
          <w:color w:val="222222"/>
          <w:sz w:val="24"/>
          <w:szCs w:val="24"/>
          <w:shd w:val="clear" w:color="auto" w:fill="FFFFFF"/>
        </w:rPr>
        <w:t>15</w:t>
      </w:r>
      <w:r w:rsidRPr="00C22A02">
        <w:rPr>
          <w:rFonts w:ascii="Arial" w:hAnsi="Arial" w:cs="Arial"/>
          <w:color w:val="222222"/>
          <w:sz w:val="24"/>
          <w:szCs w:val="24"/>
          <w:shd w:val="clear" w:color="auto" w:fill="FFFFFF"/>
        </w:rPr>
        <w:t>(4), 2880-2892.</w:t>
      </w:r>
    </w:p>
    <w:p w14:paraId="70560190" w14:textId="77777777" w:rsidR="006A3AB9" w:rsidRPr="00C22A02" w:rsidRDefault="00855CF5" w:rsidP="00C22A02">
      <w:pPr>
        <w:spacing w:line="360" w:lineRule="auto"/>
        <w:ind w:left="720" w:hanging="720"/>
        <w:jc w:val="both"/>
        <w:rPr>
          <w:rFonts w:ascii="Arial" w:hAnsi="Arial" w:cs="Arial"/>
          <w:color w:val="222222"/>
          <w:sz w:val="24"/>
          <w:szCs w:val="24"/>
          <w:shd w:val="clear" w:color="auto" w:fill="FFFFFF"/>
        </w:rPr>
      </w:pPr>
      <w:r w:rsidRPr="00C22A02">
        <w:rPr>
          <w:rFonts w:ascii="Arial" w:hAnsi="Arial" w:cs="Arial"/>
          <w:color w:val="222222"/>
          <w:sz w:val="24"/>
          <w:szCs w:val="24"/>
          <w:shd w:val="clear" w:color="auto" w:fill="FFFFFF"/>
        </w:rPr>
        <w:t>Galavotti, G. (2023). Transforming the dining experience: a census of innovative payment solutions for restaurants.</w:t>
      </w:r>
    </w:p>
    <w:p w14:paraId="70560191" w14:textId="77777777" w:rsidR="006A3AB9" w:rsidRPr="00C22A02" w:rsidRDefault="00855CF5" w:rsidP="00C22A02">
      <w:pPr>
        <w:spacing w:line="360" w:lineRule="auto"/>
        <w:ind w:left="720" w:hanging="720"/>
        <w:jc w:val="both"/>
        <w:rPr>
          <w:rFonts w:ascii="Arial" w:hAnsi="Arial" w:cs="Arial"/>
          <w:color w:val="222222"/>
          <w:sz w:val="24"/>
          <w:szCs w:val="24"/>
          <w:shd w:val="clear" w:color="auto" w:fill="FFFFFF"/>
        </w:rPr>
      </w:pPr>
      <w:r w:rsidRPr="00C22A02">
        <w:rPr>
          <w:rFonts w:ascii="Arial" w:hAnsi="Arial" w:cs="Arial"/>
          <w:color w:val="222222"/>
          <w:sz w:val="24"/>
          <w:szCs w:val="24"/>
          <w:shd w:val="clear" w:color="auto" w:fill="FFFFFF"/>
        </w:rPr>
        <w:t>García-López, A. M., Galindo-Pérez-de-Azpillaga, L., and Foronda-Robles, C. (2025). The Flow of Digital Transition: The Challenges of Technological Solutions for Hotels. </w:t>
      </w:r>
      <w:r w:rsidRPr="00C22A02">
        <w:rPr>
          <w:rFonts w:ascii="Arial" w:hAnsi="Arial" w:cs="Arial"/>
          <w:i/>
          <w:iCs/>
          <w:color w:val="222222"/>
          <w:sz w:val="24"/>
          <w:szCs w:val="24"/>
          <w:shd w:val="clear" w:color="auto" w:fill="FFFFFF"/>
        </w:rPr>
        <w:t>Social Indicators Research</w:t>
      </w:r>
      <w:r w:rsidRPr="00C22A02">
        <w:rPr>
          <w:rFonts w:ascii="Arial" w:hAnsi="Arial" w:cs="Arial"/>
          <w:color w:val="222222"/>
          <w:sz w:val="24"/>
          <w:szCs w:val="24"/>
          <w:shd w:val="clear" w:color="auto" w:fill="FFFFFF"/>
        </w:rPr>
        <w:t>, 1-24.</w:t>
      </w:r>
    </w:p>
    <w:p w14:paraId="70560192" w14:textId="77777777" w:rsidR="006A3AB9" w:rsidRPr="00C22A02" w:rsidRDefault="00855CF5" w:rsidP="00C22A02">
      <w:pPr>
        <w:spacing w:line="360" w:lineRule="auto"/>
        <w:ind w:left="720" w:hanging="720"/>
        <w:jc w:val="both"/>
        <w:rPr>
          <w:rFonts w:ascii="Arial" w:hAnsi="Arial" w:cs="Arial"/>
          <w:color w:val="222222"/>
          <w:sz w:val="24"/>
          <w:szCs w:val="24"/>
          <w:shd w:val="clear" w:color="auto" w:fill="FFFFFF"/>
        </w:rPr>
      </w:pPr>
      <w:r w:rsidRPr="00C22A02">
        <w:rPr>
          <w:rFonts w:ascii="Arial" w:hAnsi="Arial" w:cs="Arial"/>
          <w:color w:val="222222"/>
          <w:sz w:val="24"/>
          <w:szCs w:val="24"/>
          <w:shd w:val="clear" w:color="auto" w:fill="FFFFFF"/>
        </w:rPr>
        <w:t>Grynko, T., Hviniashvili, T., Oliinyk, T., Saihak, Y., Yudina, O., and Korneyev, M. (2024). IMPROVEMENT OF THE CHANGE MANAGEMENT MODEL AT THE HOTEL INDUSTRY ENTERPRISES. </w:t>
      </w:r>
      <w:r w:rsidRPr="00C22A02">
        <w:rPr>
          <w:rFonts w:ascii="Arial" w:hAnsi="Arial" w:cs="Arial"/>
          <w:i/>
          <w:iCs/>
          <w:color w:val="222222"/>
          <w:sz w:val="24"/>
          <w:szCs w:val="24"/>
          <w:shd w:val="clear" w:color="auto" w:fill="FFFFFF"/>
        </w:rPr>
        <w:t>Financial &amp; Credit Activity: Problems of Theory &amp; Practice</w:t>
      </w:r>
      <w:r w:rsidRPr="00C22A02">
        <w:rPr>
          <w:rFonts w:ascii="Arial" w:hAnsi="Arial" w:cs="Arial"/>
          <w:color w:val="222222"/>
          <w:sz w:val="24"/>
          <w:szCs w:val="24"/>
          <w:shd w:val="clear" w:color="auto" w:fill="FFFFFF"/>
        </w:rPr>
        <w:t>, </w:t>
      </w:r>
      <w:r w:rsidRPr="00C22A02">
        <w:rPr>
          <w:rFonts w:ascii="Arial" w:hAnsi="Arial" w:cs="Arial"/>
          <w:i/>
          <w:iCs/>
          <w:color w:val="222222"/>
          <w:sz w:val="24"/>
          <w:szCs w:val="24"/>
          <w:shd w:val="clear" w:color="auto" w:fill="FFFFFF"/>
        </w:rPr>
        <w:t>3</w:t>
      </w:r>
      <w:r w:rsidRPr="00C22A02">
        <w:rPr>
          <w:rFonts w:ascii="Arial" w:hAnsi="Arial" w:cs="Arial"/>
          <w:color w:val="222222"/>
          <w:sz w:val="24"/>
          <w:szCs w:val="24"/>
          <w:shd w:val="clear" w:color="auto" w:fill="FFFFFF"/>
        </w:rPr>
        <w:t>(56).</w:t>
      </w:r>
    </w:p>
    <w:p w14:paraId="70560193" w14:textId="77777777" w:rsidR="006A3AB9" w:rsidRPr="00C22A02" w:rsidRDefault="00855CF5" w:rsidP="00C22A02">
      <w:pPr>
        <w:spacing w:line="360" w:lineRule="auto"/>
        <w:ind w:left="720" w:hanging="720"/>
        <w:jc w:val="both"/>
        <w:rPr>
          <w:rFonts w:ascii="Arial" w:hAnsi="Arial" w:cs="Arial"/>
          <w:sz w:val="24"/>
          <w:szCs w:val="24"/>
          <w:lang w:val="en-GB"/>
        </w:rPr>
      </w:pPr>
      <w:r w:rsidRPr="00C22A02">
        <w:rPr>
          <w:rFonts w:ascii="Arial" w:hAnsi="Arial" w:cs="Arial"/>
          <w:sz w:val="24"/>
          <w:szCs w:val="24"/>
          <w:lang w:val="en-GB"/>
        </w:rPr>
        <w:t xml:space="preserve">Hilton Hotel. (2025a) [Online Available]: </w:t>
      </w:r>
      <w:hyperlink r:id="rId11" w:history="1">
        <w:r w:rsidRPr="00C22A02">
          <w:rPr>
            <w:rStyle w:val="Hyperlink"/>
            <w:rFonts w:ascii="Arial" w:hAnsi="Arial" w:cs="Arial"/>
            <w:sz w:val="24"/>
            <w:szCs w:val="24"/>
            <w:lang w:val="en-GB"/>
          </w:rPr>
          <w:t>https://www.hilton.com/en/locations/united-kingdom/hilton-hotels/</w:t>
        </w:r>
      </w:hyperlink>
      <w:r w:rsidRPr="00C22A02">
        <w:rPr>
          <w:rFonts w:ascii="Arial" w:hAnsi="Arial" w:cs="Arial"/>
          <w:sz w:val="24"/>
          <w:szCs w:val="24"/>
          <w:lang w:val="en-GB"/>
        </w:rPr>
        <w:t xml:space="preserve"> [Accessed Date]: 15/Feb/2025</w:t>
      </w:r>
    </w:p>
    <w:p w14:paraId="70560194" w14:textId="77777777" w:rsidR="006A3AB9" w:rsidRPr="00C22A02" w:rsidRDefault="00855CF5" w:rsidP="00C22A02">
      <w:pPr>
        <w:spacing w:line="360" w:lineRule="auto"/>
        <w:ind w:left="720" w:hanging="720"/>
        <w:jc w:val="both"/>
        <w:rPr>
          <w:rFonts w:ascii="Arial" w:hAnsi="Arial" w:cs="Arial"/>
          <w:sz w:val="24"/>
          <w:szCs w:val="24"/>
          <w:lang w:val="en-GB"/>
        </w:rPr>
      </w:pPr>
      <w:r w:rsidRPr="00C22A02">
        <w:rPr>
          <w:rFonts w:ascii="Arial" w:hAnsi="Arial" w:cs="Arial"/>
          <w:sz w:val="24"/>
          <w:szCs w:val="24"/>
          <w:lang w:val="en-GB"/>
        </w:rPr>
        <w:t xml:space="preserve">Hilton Hotel. (2025b) [Online Available]: </w:t>
      </w:r>
      <w:hyperlink r:id="rId12" w:history="1">
        <w:r w:rsidRPr="00C22A02">
          <w:rPr>
            <w:rStyle w:val="Hyperlink"/>
            <w:rFonts w:ascii="Arial" w:hAnsi="Arial" w:cs="Arial"/>
            <w:sz w:val="24"/>
            <w:szCs w:val="24"/>
            <w:lang w:val="en-GB"/>
          </w:rPr>
          <w:t>https://edrawmind.wondershare.com/org-chart/hilton-hotel-org-structure.html</w:t>
        </w:r>
      </w:hyperlink>
      <w:r w:rsidRPr="00C22A02">
        <w:rPr>
          <w:rFonts w:ascii="Arial" w:hAnsi="Arial" w:cs="Arial"/>
          <w:sz w:val="24"/>
          <w:szCs w:val="24"/>
          <w:lang w:val="en-GB"/>
        </w:rPr>
        <w:t xml:space="preserve"> [Accessed Date]: 15/Feb/2025</w:t>
      </w:r>
    </w:p>
    <w:p w14:paraId="70560195" w14:textId="77777777" w:rsidR="006A3AB9" w:rsidRPr="00C22A02" w:rsidRDefault="00855CF5" w:rsidP="00C22A02">
      <w:pPr>
        <w:spacing w:line="360" w:lineRule="auto"/>
        <w:ind w:left="720" w:hanging="720"/>
        <w:jc w:val="both"/>
        <w:rPr>
          <w:rFonts w:ascii="Arial" w:hAnsi="Arial" w:cs="Arial"/>
          <w:sz w:val="24"/>
          <w:szCs w:val="24"/>
          <w:lang w:val="en-GB"/>
        </w:rPr>
      </w:pPr>
      <w:r w:rsidRPr="00C22A02">
        <w:rPr>
          <w:rFonts w:ascii="Arial" w:hAnsi="Arial" w:cs="Arial"/>
          <w:color w:val="222222"/>
          <w:sz w:val="24"/>
          <w:szCs w:val="24"/>
          <w:shd w:val="clear" w:color="auto" w:fill="FFFFFF"/>
        </w:rPr>
        <w:lastRenderedPageBreak/>
        <w:t xml:space="preserve">Hilton Hotel. (2025c) [Online Avaialble]: </w:t>
      </w:r>
      <w:hyperlink r:id="rId13" w:history="1">
        <w:r w:rsidRPr="00C22A02">
          <w:rPr>
            <w:rStyle w:val="Hyperlink"/>
            <w:rFonts w:ascii="Arial" w:hAnsi="Arial" w:cs="Arial"/>
            <w:sz w:val="24"/>
            <w:szCs w:val="24"/>
            <w:shd w:val="clear" w:color="auto" w:fill="FFFFFF"/>
          </w:rPr>
          <w:t>https://jobs.hilton.com/us/en/culture</w:t>
        </w:r>
      </w:hyperlink>
      <w:r w:rsidRPr="00C22A02">
        <w:rPr>
          <w:rFonts w:ascii="Arial" w:hAnsi="Arial" w:cs="Arial"/>
          <w:color w:val="222222"/>
          <w:sz w:val="24"/>
          <w:szCs w:val="24"/>
          <w:shd w:val="clear" w:color="auto" w:fill="FFFFFF"/>
        </w:rPr>
        <w:t xml:space="preserve"> </w:t>
      </w:r>
      <w:r w:rsidRPr="00C22A02">
        <w:rPr>
          <w:rFonts w:ascii="Arial" w:hAnsi="Arial" w:cs="Arial"/>
          <w:sz w:val="24"/>
          <w:szCs w:val="24"/>
          <w:lang w:val="en-GB"/>
        </w:rPr>
        <w:t>[Accessed Date]: 15/Feb/2025</w:t>
      </w:r>
    </w:p>
    <w:p w14:paraId="70560196" w14:textId="77777777" w:rsidR="006A3AB9" w:rsidRPr="00C22A02" w:rsidRDefault="00855CF5" w:rsidP="00C22A02">
      <w:pPr>
        <w:spacing w:line="360" w:lineRule="auto"/>
        <w:ind w:left="720" w:hanging="720"/>
        <w:jc w:val="both"/>
        <w:rPr>
          <w:rFonts w:ascii="Arial" w:hAnsi="Arial" w:cs="Arial"/>
          <w:color w:val="222222"/>
          <w:sz w:val="24"/>
          <w:szCs w:val="24"/>
          <w:shd w:val="clear" w:color="auto" w:fill="FFFFFF"/>
        </w:rPr>
      </w:pPr>
      <w:r w:rsidRPr="00C22A02">
        <w:rPr>
          <w:rFonts w:ascii="Arial" w:hAnsi="Arial" w:cs="Arial"/>
          <w:color w:val="222222"/>
          <w:sz w:val="24"/>
          <w:szCs w:val="24"/>
          <w:shd w:val="clear" w:color="auto" w:fill="FFFFFF"/>
        </w:rPr>
        <w:t>Ivanov, S., and Webster, C. (2024). Automated decision-making: Hoteliers’ perceptions. </w:t>
      </w:r>
      <w:r w:rsidRPr="00C22A02">
        <w:rPr>
          <w:rFonts w:ascii="Arial" w:hAnsi="Arial" w:cs="Arial"/>
          <w:i/>
          <w:iCs/>
          <w:color w:val="222222"/>
          <w:sz w:val="24"/>
          <w:szCs w:val="24"/>
          <w:shd w:val="clear" w:color="auto" w:fill="FFFFFF"/>
        </w:rPr>
        <w:t>Technology in Society</w:t>
      </w:r>
      <w:r w:rsidRPr="00C22A02">
        <w:rPr>
          <w:rFonts w:ascii="Arial" w:hAnsi="Arial" w:cs="Arial"/>
          <w:color w:val="222222"/>
          <w:sz w:val="24"/>
          <w:szCs w:val="24"/>
          <w:shd w:val="clear" w:color="auto" w:fill="FFFFFF"/>
        </w:rPr>
        <w:t>, </w:t>
      </w:r>
      <w:r w:rsidRPr="00C22A02">
        <w:rPr>
          <w:rFonts w:ascii="Arial" w:hAnsi="Arial" w:cs="Arial"/>
          <w:i/>
          <w:iCs/>
          <w:color w:val="222222"/>
          <w:sz w:val="24"/>
          <w:szCs w:val="24"/>
          <w:shd w:val="clear" w:color="auto" w:fill="FFFFFF"/>
        </w:rPr>
        <w:t>76</w:t>
      </w:r>
      <w:r w:rsidRPr="00C22A02">
        <w:rPr>
          <w:rFonts w:ascii="Arial" w:hAnsi="Arial" w:cs="Arial"/>
          <w:color w:val="222222"/>
          <w:sz w:val="24"/>
          <w:szCs w:val="24"/>
          <w:shd w:val="clear" w:color="auto" w:fill="FFFFFF"/>
        </w:rPr>
        <w:t>, 102430.</w:t>
      </w:r>
    </w:p>
    <w:p w14:paraId="70560197" w14:textId="77777777" w:rsidR="006A3AB9" w:rsidRPr="00C22A02" w:rsidRDefault="00855CF5" w:rsidP="00C22A02">
      <w:pPr>
        <w:spacing w:line="360" w:lineRule="auto"/>
        <w:ind w:left="720" w:hanging="720"/>
        <w:jc w:val="both"/>
        <w:rPr>
          <w:rFonts w:ascii="Arial" w:hAnsi="Arial" w:cs="Arial"/>
          <w:sz w:val="24"/>
          <w:szCs w:val="24"/>
          <w:lang w:val="en-GB"/>
        </w:rPr>
      </w:pPr>
      <w:r w:rsidRPr="00C22A02">
        <w:rPr>
          <w:rFonts w:ascii="Arial" w:hAnsi="Arial" w:cs="Arial"/>
          <w:color w:val="222222"/>
          <w:sz w:val="24"/>
          <w:szCs w:val="24"/>
          <w:shd w:val="clear" w:color="auto" w:fill="FFFFFF"/>
        </w:rPr>
        <w:t>Khalil, N., Che Abdullah, S. N., Haron, S. N., and Hamid, M. Y. (2024). A review of green practices and initiatives from stakeholder’s perspectives towards sustainable hotel operations and performance impact. </w:t>
      </w:r>
      <w:r w:rsidRPr="00C22A02">
        <w:rPr>
          <w:rFonts w:ascii="Arial" w:hAnsi="Arial" w:cs="Arial"/>
          <w:i/>
          <w:iCs/>
          <w:color w:val="222222"/>
          <w:sz w:val="24"/>
          <w:szCs w:val="24"/>
          <w:shd w:val="clear" w:color="auto" w:fill="FFFFFF"/>
        </w:rPr>
        <w:t>Journal of Facilities Management</w:t>
      </w:r>
      <w:r w:rsidRPr="00C22A02">
        <w:rPr>
          <w:rFonts w:ascii="Arial" w:hAnsi="Arial" w:cs="Arial"/>
          <w:color w:val="222222"/>
          <w:sz w:val="24"/>
          <w:szCs w:val="24"/>
          <w:shd w:val="clear" w:color="auto" w:fill="FFFFFF"/>
        </w:rPr>
        <w:t>, </w:t>
      </w:r>
      <w:r w:rsidRPr="00C22A02">
        <w:rPr>
          <w:rFonts w:ascii="Arial" w:hAnsi="Arial" w:cs="Arial"/>
          <w:i/>
          <w:iCs/>
          <w:color w:val="222222"/>
          <w:sz w:val="24"/>
          <w:szCs w:val="24"/>
          <w:shd w:val="clear" w:color="auto" w:fill="FFFFFF"/>
        </w:rPr>
        <w:t>22</w:t>
      </w:r>
      <w:r w:rsidRPr="00C22A02">
        <w:rPr>
          <w:rFonts w:ascii="Arial" w:hAnsi="Arial" w:cs="Arial"/>
          <w:color w:val="222222"/>
          <w:sz w:val="24"/>
          <w:szCs w:val="24"/>
          <w:shd w:val="clear" w:color="auto" w:fill="FFFFFF"/>
        </w:rPr>
        <w:t>(4), 653-682.</w:t>
      </w:r>
    </w:p>
    <w:p w14:paraId="70560198" w14:textId="77777777" w:rsidR="006A3AB9" w:rsidRPr="00C22A02" w:rsidRDefault="00855CF5" w:rsidP="00C22A02">
      <w:pPr>
        <w:spacing w:line="360" w:lineRule="auto"/>
        <w:ind w:left="720" w:hanging="720"/>
        <w:jc w:val="both"/>
        <w:rPr>
          <w:rFonts w:ascii="Arial" w:hAnsi="Arial" w:cs="Arial"/>
          <w:sz w:val="24"/>
          <w:szCs w:val="24"/>
          <w:lang w:val="en-GB"/>
        </w:rPr>
      </w:pPr>
      <w:r w:rsidRPr="00C22A02">
        <w:rPr>
          <w:rFonts w:ascii="Arial" w:hAnsi="Arial" w:cs="Arial"/>
          <w:color w:val="222222"/>
          <w:sz w:val="24"/>
          <w:szCs w:val="24"/>
          <w:shd w:val="clear" w:color="auto" w:fill="FFFFFF"/>
        </w:rPr>
        <w:t>Ledro, C., Nosella, A., and Dalla Pozza, I. (2023). Integration of AI in CRM: Challenges and guidelines. </w:t>
      </w:r>
      <w:r w:rsidRPr="00C22A02">
        <w:rPr>
          <w:rFonts w:ascii="Arial" w:hAnsi="Arial" w:cs="Arial"/>
          <w:i/>
          <w:iCs/>
          <w:color w:val="222222"/>
          <w:sz w:val="24"/>
          <w:szCs w:val="24"/>
          <w:shd w:val="clear" w:color="auto" w:fill="FFFFFF"/>
        </w:rPr>
        <w:t>Journal of Open Innovation: Technology, Market, and Complexity</w:t>
      </w:r>
      <w:r w:rsidRPr="00C22A02">
        <w:rPr>
          <w:rFonts w:ascii="Arial" w:hAnsi="Arial" w:cs="Arial"/>
          <w:color w:val="222222"/>
          <w:sz w:val="24"/>
          <w:szCs w:val="24"/>
          <w:shd w:val="clear" w:color="auto" w:fill="FFFFFF"/>
        </w:rPr>
        <w:t>, </w:t>
      </w:r>
      <w:r w:rsidRPr="00C22A02">
        <w:rPr>
          <w:rFonts w:ascii="Arial" w:hAnsi="Arial" w:cs="Arial"/>
          <w:i/>
          <w:iCs/>
          <w:color w:val="222222"/>
          <w:sz w:val="24"/>
          <w:szCs w:val="24"/>
          <w:shd w:val="clear" w:color="auto" w:fill="FFFFFF"/>
        </w:rPr>
        <w:t>9</w:t>
      </w:r>
      <w:r w:rsidRPr="00C22A02">
        <w:rPr>
          <w:rFonts w:ascii="Arial" w:hAnsi="Arial" w:cs="Arial"/>
          <w:color w:val="222222"/>
          <w:sz w:val="24"/>
          <w:szCs w:val="24"/>
          <w:shd w:val="clear" w:color="auto" w:fill="FFFFFF"/>
        </w:rPr>
        <w:t>(4), 100151.</w:t>
      </w:r>
    </w:p>
    <w:p w14:paraId="70560199" w14:textId="77777777" w:rsidR="006A3AB9" w:rsidRPr="00C22A02" w:rsidRDefault="00855CF5" w:rsidP="00C22A02">
      <w:pPr>
        <w:spacing w:line="360" w:lineRule="auto"/>
        <w:ind w:left="720" w:hanging="720"/>
        <w:jc w:val="both"/>
        <w:rPr>
          <w:rFonts w:ascii="Arial" w:hAnsi="Arial" w:cs="Arial"/>
          <w:color w:val="222222"/>
          <w:sz w:val="24"/>
          <w:szCs w:val="24"/>
          <w:shd w:val="clear" w:color="auto" w:fill="FFFFFF"/>
        </w:rPr>
      </w:pPr>
      <w:r w:rsidRPr="00C22A02">
        <w:rPr>
          <w:rFonts w:ascii="Arial" w:hAnsi="Arial" w:cs="Arial"/>
          <w:color w:val="222222"/>
          <w:sz w:val="24"/>
          <w:szCs w:val="24"/>
          <w:shd w:val="clear" w:color="auto" w:fill="FFFFFF"/>
        </w:rPr>
        <w:t>Luo, X. (2019). </w:t>
      </w:r>
      <w:r w:rsidRPr="00C22A02">
        <w:rPr>
          <w:rFonts w:ascii="Arial" w:hAnsi="Arial" w:cs="Arial"/>
          <w:i/>
          <w:iCs/>
          <w:color w:val="222222"/>
          <w:sz w:val="24"/>
          <w:szCs w:val="24"/>
          <w:shd w:val="clear" w:color="auto" w:fill="FFFFFF"/>
        </w:rPr>
        <w:t>Load Pattern Categorisation and Dynamic Pricing Based Demand Response in Smart Grid</w:t>
      </w:r>
      <w:r w:rsidRPr="00C22A02">
        <w:rPr>
          <w:rFonts w:ascii="Arial" w:hAnsi="Arial" w:cs="Arial"/>
          <w:color w:val="222222"/>
          <w:sz w:val="24"/>
          <w:szCs w:val="24"/>
          <w:shd w:val="clear" w:color="auto" w:fill="FFFFFF"/>
        </w:rPr>
        <w:t>. The University of Liverpool (United Kingdom).</w:t>
      </w:r>
    </w:p>
    <w:p w14:paraId="7056019A" w14:textId="77777777" w:rsidR="006A3AB9" w:rsidRPr="00C22A02" w:rsidRDefault="00855CF5" w:rsidP="00C22A02">
      <w:pPr>
        <w:spacing w:line="360" w:lineRule="auto"/>
        <w:ind w:left="720" w:hanging="720"/>
        <w:jc w:val="both"/>
        <w:rPr>
          <w:rFonts w:ascii="Arial" w:hAnsi="Arial" w:cs="Arial"/>
          <w:color w:val="222222"/>
          <w:sz w:val="24"/>
          <w:szCs w:val="24"/>
          <w:shd w:val="clear" w:color="auto" w:fill="FFFFFF"/>
        </w:rPr>
      </w:pPr>
      <w:r w:rsidRPr="00C22A02">
        <w:rPr>
          <w:rFonts w:ascii="Arial" w:hAnsi="Arial" w:cs="Arial"/>
          <w:color w:val="222222"/>
          <w:sz w:val="24"/>
          <w:szCs w:val="24"/>
          <w:shd w:val="clear" w:color="auto" w:fill="FFFFFF"/>
        </w:rPr>
        <w:t>Martinez, O. J. (2024). Adapting to an Economic Crisis: The Market System vs Hierarchical Governance. </w:t>
      </w:r>
      <w:r w:rsidRPr="00C22A02">
        <w:rPr>
          <w:rFonts w:ascii="Arial" w:hAnsi="Arial" w:cs="Arial"/>
          <w:i/>
          <w:iCs/>
          <w:color w:val="222222"/>
          <w:sz w:val="24"/>
          <w:szCs w:val="24"/>
          <w:shd w:val="clear" w:color="auto" w:fill="FFFFFF"/>
        </w:rPr>
        <w:t>Journal of Macromarketing</w:t>
      </w:r>
      <w:r w:rsidRPr="00C22A02">
        <w:rPr>
          <w:rFonts w:ascii="Arial" w:hAnsi="Arial" w:cs="Arial"/>
          <w:color w:val="222222"/>
          <w:sz w:val="24"/>
          <w:szCs w:val="24"/>
          <w:shd w:val="clear" w:color="auto" w:fill="FFFFFF"/>
        </w:rPr>
        <w:t>, 02761467241234250.</w:t>
      </w:r>
    </w:p>
    <w:p w14:paraId="7056019B" w14:textId="77777777" w:rsidR="006A3AB9" w:rsidRPr="00C22A02" w:rsidRDefault="00855CF5" w:rsidP="00C22A02">
      <w:pPr>
        <w:spacing w:line="360" w:lineRule="auto"/>
        <w:ind w:left="720" w:hanging="720"/>
        <w:jc w:val="both"/>
        <w:rPr>
          <w:rFonts w:ascii="Arial" w:hAnsi="Arial" w:cs="Arial"/>
          <w:color w:val="222222"/>
          <w:sz w:val="24"/>
          <w:szCs w:val="24"/>
          <w:shd w:val="clear" w:color="auto" w:fill="FFFFFF"/>
        </w:rPr>
      </w:pPr>
      <w:r w:rsidRPr="00C22A02">
        <w:rPr>
          <w:rFonts w:ascii="Arial" w:hAnsi="Arial" w:cs="Arial"/>
          <w:color w:val="222222"/>
          <w:sz w:val="24"/>
          <w:szCs w:val="24"/>
          <w:shd w:val="clear" w:color="auto" w:fill="FFFFFF"/>
        </w:rPr>
        <w:t>Matteucci, V. (2020). How can the hospitality industry increase corporate value aligned with sustainable development goals? Case examples from Hilton, Meliá and Sun. </w:t>
      </w:r>
      <w:r w:rsidRPr="00C22A02">
        <w:rPr>
          <w:rFonts w:ascii="Arial" w:hAnsi="Arial" w:cs="Arial"/>
          <w:i/>
          <w:iCs/>
          <w:color w:val="222222"/>
          <w:sz w:val="24"/>
          <w:szCs w:val="24"/>
          <w:shd w:val="clear" w:color="auto" w:fill="FFFFFF"/>
        </w:rPr>
        <w:t>Worldwide Hospitality and Tourism Themes</w:t>
      </w:r>
      <w:r w:rsidRPr="00C22A02">
        <w:rPr>
          <w:rFonts w:ascii="Arial" w:hAnsi="Arial" w:cs="Arial"/>
          <w:color w:val="222222"/>
          <w:sz w:val="24"/>
          <w:szCs w:val="24"/>
          <w:shd w:val="clear" w:color="auto" w:fill="FFFFFF"/>
        </w:rPr>
        <w:t>, </w:t>
      </w:r>
      <w:r w:rsidRPr="00C22A02">
        <w:rPr>
          <w:rFonts w:ascii="Arial" w:hAnsi="Arial" w:cs="Arial"/>
          <w:i/>
          <w:iCs/>
          <w:color w:val="222222"/>
          <w:sz w:val="24"/>
          <w:szCs w:val="24"/>
          <w:shd w:val="clear" w:color="auto" w:fill="FFFFFF"/>
        </w:rPr>
        <w:t>12</w:t>
      </w:r>
      <w:r w:rsidRPr="00C22A02">
        <w:rPr>
          <w:rFonts w:ascii="Arial" w:hAnsi="Arial" w:cs="Arial"/>
          <w:color w:val="222222"/>
          <w:sz w:val="24"/>
          <w:szCs w:val="24"/>
          <w:shd w:val="clear" w:color="auto" w:fill="FFFFFF"/>
        </w:rPr>
        <w:t>(5), 509-523.</w:t>
      </w:r>
    </w:p>
    <w:p w14:paraId="7056019C" w14:textId="77777777" w:rsidR="006A3AB9" w:rsidRPr="00C22A02" w:rsidRDefault="00855CF5" w:rsidP="00C22A02">
      <w:pPr>
        <w:spacing w:line="360" w:lineRule="auto"/>
        <w:ind w:left="720" w:hanging="720"/>
        <w:jc w:val="both"/>
        <w:rPr>
          <w:rFonts w:ascii="Arial" w:hAnsi="Arial" w:cs="Arial"/>
          <w:color w:val="222222"/>
          <w:sz w:val="24"/>
          <w:szCs w:val="24"/>
          <w:shd w:val="clear" w:color="auto" w:fill="FFFFFF"/>
        </w:rPr>
      </w:pPr>
      <w:r w:rsidRPr="00C22A02">
        <w:rPr>
          <w:rFonts w:ascii="Arial" w:hAnsi="Arial" w:cs="Arial"/>
          <w:color w:val="222222"/>
          <w:sz w:val="24"/>
          <w:szCs w:val="24"/>
          <w:shd w:val="clear" w:color="auto" w:fill="FFFFFF"/>
        </w:rPr>
        <w:t>Menci, S. P., and Valarezo, O. (2024). Decoding design characteristics of local flexibility markets for congestion management with a multi-layered taxonomy. </w:t>
      </w:r>
      <w:r w:rsidRPr="00C22A02">
        <w:rPr>
          <w:rFonts w:ascii="Arial" w:hAnsi="Arial" w:cs="Arial"/>
          <w:i/>
          <w:iCs/>
          <w:color w:val="222222"/>
          <w:sz w:val="24"/>
          <w:szCs w:val="24"/>
          <w:shd w:val="clear" w:color="auto" w:fill="FFFFFF"/>
        </w:rPr>
        <w:t>Applied Energy</w:t>
      </w:r>
      <w:r w:rsidRPr="00C22A02">
        <w:rPr>
          <w:rFonts w:ascii="Arial" w:hAnsi="Arial" w:cs="Arial"/>
          <w:color w:val="222222"/>
          <w:sz w:val="24"/>
          <w:szCs w:val="24"/>
          <w:shd w:val="clear" w:color="auto" w:fill="FFFFFF"/>
        </w:rPr>
        <w:t>, </w:t>
      </w:r>
      <w:r w:rsidRPr="00C22A02">
        <w:rPr>
          <w:rFonts w:ascii="Arial" w:hAnsi="Arial" w:cs="Arial"/>
          <w:i/>
          <w:iCs/>
          <w:color w:val="222222"/>
          <w:sz w:val="24"/>
          <w:szCs w:val="24"/>
          <w:shd w:val="clear" w:color="auto" w:fill="FFFFFF"/>
        </w:rPr>
        <w:t>357</w:t>
      </w:r>
      <w:r w:rsidRPr="00C22A02">
        <w:rPr>
          <w:rFonts w:ascii="Arial" w:hAnsi="Arial" w:cs="Arial"/>
          <w:color w:val="222222"/>
          <w:sz w:val="24"/>
          <w:szCs w:val="24"/>
          <w:shd w:val="clear" w:color="auto" w:fill="FFFFFF"/>
        </w:rPr>
        <w:t>, 122203.</w:t>
      </w:r>
    </w:p>
    <w:p w14:paraId="7056019D" w14:textId="77777777" w:rsidR="006A3AB9" w:rsidRPr="00C22A02" w:rsidRDefault="00855CF5" w:rsidP="00C22A02">
      <w:pPr>
        <w:spacing w:line="360" w:lineRule="auto"/>
        <w:ind w:left="720" w:hanging="720"/>
        <w:jc w:val="both"/>
        <w:rPr>
          <w:rFonts w:ascii="Arial" w:hAnsi="Arial" w:cs="Arial"/>
          <w:color w:val="222222"/>
          <w:sz w:val="24"/>
          <w:szCs w:val="24"/>
          <w:shd w:val="clear" w:color="auto" w:fill="FFFFFF"/>
        </w:rPr>
      </w:pPr>
      <w:r w:rsidRPr="00C22A02">
        <w:rPr>
          <w:rFonts w:ascii="Arial" w:hAnsi="Arial" w:cs="Arial"/>
          <w:color w:val="222222"/>
          <w:sz w:val="24"/>
          <w:szCs w:val="24"/>
          <w:shd w:val="clear" w:color="auto" w:fill="FFFFFF"/>
        </w:rPr>
        <w:t>Reidhead, C. (2020). Impact of organizational culture on employee satisfaction: A case of Hilton hotel, United Kingdom. </w:t>
      </w:r>
      <w:r w:rsidRPr="00C22A02">
        <w:rPr>
          <w:rFonts w:ascii="Arial" w:hAnsi="Arial" w:cs="Arial"/>
          <w:i/>
          <w:iCs/>
          <w:color w:val="222222"/>
          <w:sz w:val="24"/>
          <w:szCs w:val="24"/>
          <w:shd w:val="clear" w:color="auto" w:fill="FFFFFF"/>
        </w:rPr>
        <w:t>Journal of Economics and Business</w:t>
      </w:r>
      <w:r w:rsidRPr="00C22A02">
        <w:rPr>
          <w:rFonts w:ascii="Arial" w:hAnsi="Arial" w:cs="Arial"/>
          <w:color w:val="222222"/>
          <w:sz w:val="24"/>
          <w:szCs w:val="24"/>
          <w:shd w:val="clear" w:color="auto" w:fill="FFFFFF"/>
        </w:rPr>
        <w:t>, </w:t>
      </w:r>
      <w:r w:rsidRPr="00C22A02">
        <w:rPr>
          <w:rFonts w:ascii="Arial" w:hAnsi="Arial" w:cs="Arial"/>
          <w:i/>
          <w:iCs/>
          <w:color w:val="222222"/>
          <w:sz w:val="24"/>
          <w:szCs w:val="24"/>
          <w:shd w:val="clear" w:color="auto" w:fill="FFFFFF"/>
        </w:rPr>
        <w:t>3</w:t>
      </w:r>
      <w:r w:rsidRPr="00C22A02">
        <w:rPr>
          <w:rFonts w:ascii="Arial" w:hAnsi="Arial" w:cs="Arial"/>
          <w:color w:val="222222"/>
          <w:sz w:val="24"/>
          <w:szCs w:val="24"/>
          <w:shd w:val="clear" w:color="auto" w:fill="FFFFFF"/>
        </w:rPr>
        <w:t>(1).</w:t>
      </w:r>
    </w:p>
    <w:p w14:paraId="7056019E" w14:textId="77777777" w:rsidR="006A3AB9" w:rsidRPr="00C22A02" w:rsidRDefault="00855CF5" w:rsidP="00C22A02">
      <w:pPr>
        <w:spacing w:line="360" w:lineRule="auto"/>
        <w:ind w:left="720" w:hanging="720"/>
        <w:jc w:val="both"/>
        <w:rPr>
          <w:rFonts w:ascii="Arial" w:hAnsi="Arial" w:cs="Arial"/>
          <w:color w:val="222222"/>
          <w:sz w:val="24"/>
          <w:szCs w:val="24"/>
          <w:shd w:val="clear" w:color="auto" w:fill="FFFFFF"/>
        </w:rPr>
      </w:pPr>
      <w:r w:rsidRPr="00C22A02">
        <w:rPr>
          <w:rFonts w:ascii="Arial" w:hAnsi="Arial" w:cs="Arial"/>
          <w:color w:val="222222"/>
          <w:sz w:val="24"/>
          <w:szCs w:val="24"/>
          <w:shd w:val="clear" w:color="auto" w:fill="FFFFFF"/>
        </w:rPr>
        <w:t xml:space="preserve">Sharabati, A., Ali, A., Allahham, M. I., Hussein, A. A., Alheet, A. F., &amp; Mohammad, A. S. (2024). The Impact of Digital Marketing on the Performance of SMEs: An Analytical Study </w:t>
      </w:r>
      <w:proofErr w:type="gramStart"/>
      <w:r w:rsidRPr="00C22A02">
        <w:rPr>
          <w:rFonts w:ascii="Arial" w:hAnsi="Arial" w:cs="Arial"/>
          <w:color w:val="222222"/>
          <w:sz w:val="24"/>
          <w:szCs w:val="24"/>
          <w:shd w:val="clear" w:color="auto" w:fill="FFFFFF"/>
        </w:rPr>
        <w:t>in Light of</w:t>
      </w:r>
      <w:proofErr w:type="gramEnd"/>
      <w:r w:rsidRPr="00C22A02">
        <w:rPr>
          <w:rFonts w:ascii="Arial" w:hAnsi="Arial" w:cs="Arial"/>
          <w:color w:val="222222"/>
          <w:sz w:val="24"/>
          <w:szCs w:val="24"/>
          <w:shd w:val="clear" w:color="auto" w:fill="FFFFFF"/>
        </w:rPr>
        <w:t xml:space="preserve"> Modern Digital Transformations. </w:t>
      </w:r>
      <w:r w:rsidRPr="00C22A02">
        <w:rPr>
          <w:rFonts w:ascii="Arial" w:hAnsi="Arial" w:cs="Arial"/>
          <w:i/>
          <w:iCs/>
          <w:color w:val="222222"/>
          <w:sz w:val="24"/>
          <w:szCs w:val="24"/>
          <w:shd w:val="clear" w:color="auto" w:fill="FFFFFF"/>
        </w:rPr>
        <w:t>Sustainability</w:t>
      </w:r>
      <w:r w:rsidRPr="00C22A02">
        <w:rPr>
          <w:rFonts w:ascii="Arial" w:hAnsi="Arial" w:cs="Arial"/>
          <w:color w:val="222222"/>
          <w:sz w:val="24"/>
          <w:szCs w:val="24"/>
          <w:shd w:val="clear" w:color="auto" w:fill="FFFFFF"/>
        </w:rPr>
        <w:t>, </w:t>
      </w:r>
      <w:r w:rsidRPr="00C22A02">
        <w:rPr>
          <w:rFonts w:ascii="Arial" w:hAnsi="Arial" w:cs="Arial"/>
          <w:i/>
          <w:iCs/>
          <w:color w:val="222222"/>
          <w:sz w:val="24"/>
          <w:szCs w:val="24"/>
          <w:shd w:val="clear" w:color="auto" w:fill="FFFFFF"/>
        </w:rPr>
        <w:t>16</w:t>
      </w:r>
      <w:r w:rsidRPr="00C22A02">
        <w:rPr>
          <w:rFonts w:ascii="Arial" w:hAnsi="Arial" w:cs="Arial"/>
          <w:color w:val="222222"/>
          <w:sz w:val="24"/>
          <w:szCs w:val="24"/>
          <w:shd w:val="clear" w:color="auto" w:fill="FFFFFF"/>
        </w:rPr>
        <w:t>(19), 8667.</w:t>
      </w:r>
    </w:p>
    <w:p w14:paraId="7056019F" w14:textId="77777777" w:rsidR="006A3AB9" w:rsidRPr="00C22A02" w:rsidRDefault="00855CF5" w:rsidP="00C22A02">
      <w:pPr>
        <w:spacing w:line="360" w:lineRule="auto"/>
        <w:ind w:left="720" w:hanging="720"/>
        <w:jc w:val="both"/>
        <w:rPr>
          <w:rFonts w:ascii="Arial" w:hAnsi="Arial" w:cs="Arial"/>
          <w:sz w:val="24"/>
          <w:szCs w:val="24"/>
          <w:lang w:val="en-GB"/>
        </w:rPr>
      </w:pPr>
      <w:r w:rsidRPr="00C22A02">
        <w:rPr>
          <w:rFonts w:ascii="Arial" w:hAnsi="Arial" w:cs="Arial"/>
          <w:color w:val="222222"/>
          <w:sz w:val="24"/>
          <w:szCs w:val="24"/>
          <w:shd w:val="clear" w:color="auto" w:fill="FFFFFF"/>
        </w:rPr>
        <w:lastRenderedPageBreak/>
        <w:t>Sinha, M., and Fukey, L. N. (2020). Circular Economy: Assessing a Progress of Resources Efficient Practices in Hotel Industry. In </w:t>
      </w:r>
      <w:r w:rsidRPr="00C22A02">
        <w:rPr>
          <w:rFonts w:ascii="Arial" w:hAnsi="Arial" w:cs="Arial"/>
          <w:i/>
          <w:iCs/>
          <w:color w:val="222222"/>
          <w:sz w:val="24"/>
          <w:szCs w:val="24"/>
          <w:shd w:val="clear" w:color="auto" w:fill="FFFFFF"/>
        </w:rPr>
        <w:t>Circular Economy for the Management of Operations</w:t>
      </w:r>
      <w:r w:rsidRPr="00C22A02">
        <w:rPr>
          <w:rFonts w:ascii="Arial" w:hAnsi="Arial" w:cs="Arial"/>
          <w:color w:val="222222"/>
          <w:sz w:val="24"/>
          <w:szCs w:val="24"/>
          <w:shd w:val="clear" w:color="auto" w:fill="FFFFFF"/>
        </w:rPr>
        <w:t> (pp. 89-117). CRC Press.</w:t>
      </w:r>
    </w:p>
    <w:p w14:paraId="705601A0" w14:textId="77777777" w:rsidR="006A3AB9" w:rsidRPr="00C22A02" w:rsidRDefault="00855CF5" w:rsidP="00C22A02">
      <w:pPr>
        <w:spacing w:line="360" w:lineRule="auto"/>
        <w:ind w:left="720" w:hanging="720"/>
        <w:jc w:val="both"/>
        <w:rPr>
          <w:rFonts w:ascii="Arial" w:hAnsi="Arial" w:cs="Arial"/>
          <w:color w:val="222222"/>
          <w:sz w:val="24"/>
          <w:szCs w:val="24"/>
          <w:shd w:val="clear" w:color="auto" w:fill="FFFFFF"/>
        </w:rPr>
      </w:pPr>
      <w:r w:rsidRPr="00C22A02">
        <w:rPr>
          <w:rFonts w:ascii="Arial" w:hAnsi="Arial" w:cs="Arial"/>
          <w:color w:val="222222"/>
          <w:sz w:val="24"/>
          <w:szCs w:val="24"/>
          <w:shd w:val="clear" w:color="auto" w:fill="FFFFFF"/>
        </w:rPr>
        <w:t>Skrocki, M., and Ahmed, A. (2024). Intellectual Property Considerations in Mergers and Acquisitions Transactions. </w:t>
      </w:r>
      <w:r w:rsidRPr="00C22A02">
        <w:rPr>
          <w:rFonts w:ascii="Arial" w:hAnsi="Arial" w:cs="Arial"/>
          <w:i/>
          <w:iCs/>
          <w:color w:val="222222"/>
          <w:sz w:val="24"/>
          <w:szCs w:val="24"/>
          <w:shd w:val="clear" w:color="auto" w:fill="FFFFFF"/>
        </w:rPr>
        <w:t>LAW Complying with the New</w:t>
      </w:r>
      <w:r w:rsidRPr="00C22A02">
        <w:rPr>
          <w:rFonts w:ascii="Arial" w:hAnsi="Arial" w:cs="Arial"/>
          <w:color w:val="222222"/>
          <w:sz w:val="24"/>
          <w:szCs w:val="24"/>
          <w:shd w:val="clear" w:color="auto" w:fill="FFFFFF"/>
        </w:rPr>
        <w:t>, 34.</w:t>
      </w:r>
    </w:p>
    <w:p w14:paraId="705601A1" w14:textId="77777777" w:rsidR="006A3AB9" w:rsidRPr="00C22A02" w:rsidRDefault="00855CF5" w:rsidP="00C22A02">
      <w:pPr>
        <w:spacing w:line="360" w:lineRule="auto"/>
        <w:ind w:left="720" w:hanging="720"/>
        <w:jc w:val="both"/>
        <w:rPr>
          <w:rFonts w:ascii="Arial" w:hAnsi="Arial" w:cs="Arial"/>
          <w:color w:val="222222"/>
          <w:sz w:val="24"/>
          <w:szCs w:val="24"/>
          <w:shd w:val="clear" w:color="auto" w:fill="FFFFFF"/>
        </w:rPr>
      </w:pPr>
      <w:r w:rsidRPr="00C22A02">
        <w:rPr>
          <w:rFonts w:ascii="Arial" w:hAnsi="Arial" w:cs="Arial"/>
          <w:color w:val="222222"/>
          <w:sz w:val="24"/>
          <w:szCs w:val="24"/>
          <w:shd w:val="clear" w:color="auto" w:fill="FFFFFF"/>
        </w:rPr>
        <w:t>Sofi, M. R., Bashir, I., Alshiha, A., Alnasser, E., and Alkhozaim, S. (2024). Creating exceptional guest experiences: the role of engagement and relationship building in hospitality. </w:t>
      </w:r>
      <w:r w:rsidRPr="00C22A02">
        <w:rPr>
          <w:rFonts w:ascii="Arial" w:hAnsi="Arial" w:cs="Arial"/>
          <w:i/>
          <w:iCs/>
          <w:color w:val="222222"/>
          <w:sz w:val="24"/>
          <w:szCs w:val="24"/>
          <w:shd w:val="clear" w:color="auto" w:fill="FFFFFF"/>
        </w:rPr>
        <w:t>Journal of Hospitality and Tourism Insights</w:t>
      </w:r>
      <w:r w:rsidRPr="00C22A02">
        <w:rPr>
          <w:rFonts w:ascii="Arial" w:hAnsi="Arial" w:cs="Arial"/>
          <w:color w:val="222222"/>
          <w:sz w:val="24"/>
          <w:szCs w:val="24"/>
          <w:shd w:val="clear" w:color="auto" w:fill="FFFFFF"/>
        </w:rPr>
        <w:t>.</w:t>
      </w:r>
    </w:p>
    <w:p w14:paraId="705601A2" w14:textId="77777777" w:rsidR="006A3AB9" w:rsidRPr="00C22A02" w:rsidRDefault="00855CF5" w:rsidP="00C22A02">
      <w:pPr>
        <w:spacing w:line="360" w:lineRule="auto"/>
        <w:ind w:left="720" w:hanging="720"/>
        <w:jc w:val="both"/>
        <w:rPr>
          <w:rFonts w:ascii="Arial" w:hAnsi="Arial" w:cs="Arial"/>
          <w:sz w:val="24"/>
          <w:szCs w:val="24"/>
          <w:lang w:val="en-GB"/>
        </w:rPr>
      </w:pPr>
      <w:r w:rsidRPr="00C22A02">
        <w:rPr>
          <w:rFonts w:ascii="Arial" w:hAnsi="Arial" w:cs="Arial"/>
          <w:color w:val="222222"/>
          <w:sz w:val="24"/>
          <w:szCs w:val="24"/>
          <w:shd w:val="clear" w:color="auto" w:fill="FFFFFF"/>
        </w:rPr>
        <w:t xml:space="preserve">Stories from Hilton. (2025) [Online Available]: </w:t>
      </w:r>
      <w:hyperlink r:id="rId14" w:history="1">
        <w:r w:rsidRPr="00C22A02">
          <w:rPr>
            <w:rStyle w:val="Hyperlink"/>
            <w:rFonts w:ascii="Arial" w:hAnsi="Arial" w:cs="Arial"/>
            <w:sz w:val="24"/>
            <w:szCs w:val="24"/>
            <w:shd w:val="clear" w:color="auto" w:fill="FFFFFF"/>
          </w:rPr>
          <w:t>https://stories.hilton.com/releases/hilton-celebrates-eighth-consecutive-year-as-the-best-hospitality-company-to-work-for-in-the-world-as-recognized-by-great-place-to-work-and-fortune</w:t>
        </w:r>
      </w:hyperlink>
      <w:r w:rsidRPr="00C22A02">
        <w:rPr>
          <w:rFonts w:ascii="Arial" w:hAnsi="Arial" w:cs="Arial"/>
          <w:color w:val="222222"/>
          <w:sz w:val="24"/>
          <w:szCs w:val="24"/>
          <w:shd w:val="clear" w:color="auto" w:fill="FFFFFF"/>
        </w:rPr>
        <w:t xml:space="preserve"> </w:t>
      </w:r>
      <w:r w:rsidRPr="00C22A02">
        <w:rPr>
          <w:rFonts w:ascii="Arial" w:hAnsi="Arial" w:cs="Arial"/>
          <w:sz w:val="24"/>
          <w:szCs w:val="24"/>
          <w:lang w:val="en-GB"/>
        </w:rPr>
        <w:t>[Accessed Date]: 15/Feb/2025</w:t>
      </w:r>
    </w:p>
    <w:p w14:paraId="705601A3" w14:textId="77777777" w:rsidR="006A3AB9" w:rsidRPr="00C22A02" w:rsidRDefault="00855CF5" w:rsidP="00C22A02">
      <w:pPr>
        <w:spacing w:line="360" w:lineRule="auto"/>
        <w:ind w:left="720" w:hanging="720"/>
        <w:jc w:val="both"/>
        <w:rPr>
          <w:rFonts w:ascii="Arial" w:hAnsi="Arial" w:cs="Arial"/>
          <w:color w:val="222222"/>
          <w:sz w:val="24"/>
          <w:szCs w:val="24"/>
          <w:shd w:val="clear" w:color="auto" w:fill="FFFFFF"/>
        </w:rPr>
      </w:pPr>
      <w:r w:rsidRPr="00C22A02">
        <w:rPr>
          <w:rFonts w:ascii="Arial" w:hAnsi="Arial" w:cs="Arial"/>
          <w:color w:val="222222"/>
          <w:sz w:val="24"/>
          <w:szCs w:val="24"/>
          <w:shd w:val="clear" w:color="auto" w:fill="FFFFFF"/>
        </w:rPr>
        <w:t>Stringam, B. B., and Gerdes, J. H. (2021). Hotel and guest room technology. </w:t>
      </w:r>
      <w:r w:rsidRPr="00C22A02">
        <w:rPr>
          <w:rFonts w:ascii="Arial" w:hAnsi="Arial" w:cs="Arial"/>
          <w:i/>
          <w:iCs/>
          <w:color w:val="222222"/>
          <w:sz w:val="24"/>
          <w:szCs w:val="24"/>
          <w:shd w:val="clear" w:color="auto" w:fill="FFFFFF"/>
        </w:rPr>
        <w:t>University of South Florida (USF) M3 Publishing</w:t>
      </w:r>
      <w:r w:rsidRPr="00C22A02">
        <w:rPr>
          <w:rFonts w:ascii="Arial" w:hAnsi="Arial" w:cs="Arial"/>
          <w:color w:val="222222"/>
          <w:sz w:val="24"/>
          <w:szCs w:val="24"/>
          <w:shd w:val="clear" w:color="auto" w:fill="FFFFFF"/>
        </w:rPr>
        <w:t>, </w:t>
      </w:r>
      <w:r w:rsidRPr="00C22A02">
        <w:rPr>
          <w:rFonts w:ascii="Arial" w:hAnsi="Arial" w:cs="Arial"/>
          <w:i/>
          <w:iCs/>
          <w:color w:val="222222"/>
          <w:sz w:val="24"/>
          <w:szCs w:val="24"/>
          <w:shd w:val="clear" w:color="auto" w:fill="FFFFFF"/>
        </w:rPr>
        <w:t>17</w:t>
      </w:r>
      <w:r w:rsidRPr="00C22A02">
        <w:rPr>
          <w:rFonts w:ascii="Arial" w:hAnsi="Arial" w:cs="Arial"/>
          <w:color w:val="222222"/>
          <w:sz w:val="24"/>
          <w:szCs w:val="24"/>
          <w:shd w:val="clear" w:color="auto" w:fill="FFFFFF"/>
        </w:rPr>
        <w:t>(9781732127593), 6.</w:t>
      </w:r>
    </w:p>
    <w:p w14:paraId="705601A4" w14:textId="77777777" w:rsidR="006A3AB9" w:rsidRPr="00C22A02" w:rsidRDefault="00855CF5" w:rsidP="00C22A02">
      <w:pPr>
        <w:spacing w:line="360" w:lineRule="auto"/>
        <w:ind w:left="720" w:hanging="720"/>
        <w:jc w:val="both"/>
        <w:rPr>
          <w:rFonts w:ascii="Arial" w:hAnsi="Arial" w:cs="Arial"/>
          <w:color w:val="222222"/>
          <w:sz w:val="24"/>
          <w:szCs w:val="24"/>
          <w:shd w:val="clear" w:color="auto" w:fill="FFFFFF"/>
        </w:rPr>
      </w:pPr>
      <w:r w:rsidRPr="00C22A02">
        <w:rPr>
          <w:rFonts w:ascii="Arial" w:hAnsi="Arial" w:cs="Arial"/>
          <w:color w:val="222222"/>
          <w:sz w:val="24"/>
          <w:szCs w:val="24"/>
          <w:shd w:val="clear" w:color="auto" w:fill="FFFFFF"/>
        </w:rPr>
        <w:t>Tariq, M. U. (2024). Data breach incidents and prevention in the hospitality industry. In </w:t>
      </w:r>
      <w:r w:rsidRPr="00C22A02">
        <w:rPr>
          <w:rFonts w:ascii="Arial" w:hAnsi="Arial" w:cs="Arial"/>
          <w:i/>
          <w:iCs/>
          <w:color w:val="222222"/>
          <w:sz w:val="24"/>
          <w:szCs w:val="24"/>
          <w:shd w:val="clear" w:color="auto" w:fill="FFFFFF"/>
        </w:rPr>
        <w:t>Corporate Cybersecurity in the Aviation, Tourism, and Hospitality Sector</w:t>
      </w:r>
      <w:r w:rsidRPr="00C22A02">
        <w:rPr>
          <w:rFonts w:ascii="Arial" w:hAnsi="Arial" w:cs="Arial"/>
          <w:color w:val="222222"/>
          <w:sz w:val="24"/>
          <w:szCs w:val="24"/>
          <w:shd w:val="clear" w:color="auto" w:fill="FFFFFF"/>
        </w:rPr>
        <w:t> (pp. 181-199). IGI Global.</w:t>
      </w:r>
    </w:p>
    <w:p w14:paraId="705601A5" w14:textId="77777777" w:rsidR="006A3AB9" w:rsidRPr="00C22A02" w:rsidRDefault="00855CF5" w:rsidP="00C22A02">
      <w:pPr>
        <w:spacing w:line="360" w:lineRule="auto"/>
        <w:ind w:left="720" w:hanging="720"/>
        <w:jc w:val="both"/>
        <w:rPr>
          <w:rFonts w:ascii="Arial" w:hAnsi="Arial" w:cs="Arial"/>
          <w:color w:val="222222"/>
          <w:sz w:val="24"/>
          <w:szCs w:val="24"/>
          <w:shd w:val="clear" w:color="auto" w:fill="FFFFFF"/>
        </w:rPr>
      </w:pPr>
      <w:r w:rsidRPr="00C22A02">
        <w:rPr>
          <w:rFonts w:ascii="Arial" w:hAnsi="Arial" w:cs="Arial"/>
          <w:color w:val="222222"/>
          <w:sz w:val="24"/>
          <w:szCs w:val="24"/>
          <w:shd w:val="clear" w:color="auto" w:fill="FFFFFF"/>
        </w:rPr>
        <w:t>Zahoor, N., and Lew, Y. K. (2023). Enhancing international marketing capability and export performance of emerging market SMEs in crises: strategic flexibility and digital technologies. </w:t>
      </w:r>
      <w:r w:rsidRPr="00C22A02">
        <w:rPr>
          <w:rFonts w:ascii="Arial" w:hAnsi="Arial" w:cs="Arial"/>
          <w:i/>
          <w:iCs/>
          <w:color w:val="222222"/>
          <w:sz w:val="24"/>
          <w:szCs w:val="24"/>
          <w:shd w:val="clear" w:color="auto" w:fill="FFFFFF"/>
        </w:rPr>
        <w:t>International Marketing Review</w:t>
      </w:r>
      <w:r w:rsidRPr="00C22A02">
        <w:rPr>
          <w:rFonts w:ascii="Arial" w:hAnsi="Arial" w:cs="Arial"/>
          <w:color w:val="222222"/>
          <w:sz w:val="24"/>
          <w:szCs w:val="24"/>
          <w:shd w:val="clear" w:color="auto" w:fill="FFFFFF"/>
        </w:rPr>
        <w:t>, </w:t>
      </w:r>
      <w:r w:rsidRPr="00C22A02">
        <w:rPr>
          <w:rFonts w:ascii="Arial" w:hAnsi="Arial" w:cs="Arial"/>
          <w:i/>
          <w:iCs/>
          <w:color w:val="222222"/>
          <w:sz w:val="24"/>
          <w:szCs w:val="24"/>
          <w:shd w:val="clear" w:color="auto" w:fill="FFFFFF"/>
        </w:rPr>
        <w:t>40</w:t>
      </w:r>
      <w:r w:rsidRPr="00C22A02">
        <w:rPr>
          <w:rFonts w:ascii="Arial" w:hAnsi="Arial" w:cs="Arial"/>
          <w:color w:val="222222"/>
          <w:sz w:val="24"/>
          <w:szCs w:val="24"/>
          <w:shd w:val="clear" w:color="auto" w:fill="FFFFFF"/>
        </w:rPr>
        <w:t>(5), 1158-1187.</w:t>
      </w:r>
    </w:p>
    <w:p w14:paraId="705601A6" w14:textId="77777777" w:rsidR="006A3AB9" w:rsidRPr="00C22A02" w:rsidRDefault="00855CF5" w:rsidP="00C22A02">
      <w:pPr>
        <w:spacing w:line="360" w:lineRule="auto"/>
        <w:ind w:left="720" w:hanging="720"/>
        <w:jc w:val="both"/>
        <w:rPr>
          <w:rFonts w:ascii="Arial" w:hAnsi="Arial" w:cs="Arial"/>
          <w:color w:val="222222"/>
          <w:sz w:val="24"/>
          <w:szCs w:val="24"/>
          <w:shd w:val="clear" w:color="auto" w:fill="FFFFFF"/>
        </w:rPr>
      </w:pPr>
      <w:r w:rsidRPr="00C22A02">
        <w:rPr>
          <w:rFonts w:ascii="Arial" w:hAnsi="Arial" w:cs="Arial"/>
          <w:color w:val="222222"/>
          <w:sz w:val="24"/>
          <w:szCs w:val="24"/>
          <w:shd w:val="clear" w:color="auto" w:fill="FFFFFF"/>
        </w:rPr>
        <w:t>Zeng, L. (2021). Analysis of Hilton Worldwide Hotel Group’s Transnational Operation Strategy. </w:t>
      </w:r>
      <w:r w:rsidRPr="00C22A02">
        <w:rPr>
          <w:rFonts w:ascii="Arial" w:hAnsi="Arial" w:cs="Arial"/>
          <w:i/>
          <w:iCs/>
          <w:color w:val="222222"/>
          <w:sz w:val="24"/>
          <w:szCs w:val="24"/>
          <w:shd w:val="clear" w:color="auto" w:fill="FFFFFF"/>
        </w:rPr>
        <w:t>Academic Journal of Business &amp; Management</w:t>
      </w:r>
      <w:r w:rsidRPr="00C22A02">
        <w:rPr>
          <w:rFonts w:ascii="Arial" w:hAnsi="Arial" w:cs="Arial"/>
          <w:color w:val="222222"/>
          <w:sz w:val="24"/>
          <w:szCs w:val="24"/>
          <w:shd w:val="clear" w:color="auto" w:fill="FFFFFF"/>
        </w:rPr>
        <w:t>, </w:t>
      </w:r>
      <w:r w:rsidRPr="00C22A02">
        <w:rPr>
          <w:rFonts w:ascii="Arial" w:hAnsi="Arial" w:cs="Arial"/>
          <w:i/>
          <w:iCs/>
          <w:color w:val="222222"/>
          <w:sz w:val="24"/>
          <w:szCs w:val="24"/>
          <w:shd w:val="clear" w:color="auto" w:fill="FFFFFF"/>
        </w:rPr>
        <w:t>3</w:t>
      </w:r>
      <w:r w:rsidRPr="00C22A02">
        <w:rPr>
          <w:rFonts w:ascii="Arial" w:hAnsi="Arial" w:cs="Arial"/>
          <w:color w:val="222222"/>
          <w:sz w:val="24"/>
          <w:szCs w:val="24"/>
          <w:shd w:val="clear" w:color="auto" w:fill="FFFFFF"/>
        </w:rPr>
        <w:t>(11), 20-27.</w:t>
      </w:r>
    </w:p>
    <w:p w14:paraId="705601A7" w14:textId="77777777" w:rsidR="006A3AB9" w:rsidRPr="006A3AB9" w:rsidRDefault="006A3AB9" w:rsidP="006A3AB9"/>
    <w:sectPr w:rsidR="006A3AB9" w:rsidRPr="006A3AB9" w:rsidSect="00AA769F">
      <w:head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73EDB" w14:textId="77777777" w:rsidR="0043480B" w:rsidRDefault="0043480B">
      <w:pPr>
        <w:spacing w:after="0" w:line="240" w:lineRule="auto"/>
      </w:pPr>
      <w:r>
        <w:separator/>
      </w:r>
    </w:p>
  </w:endnote>
  <w:endnote w:type="continuationSeparator" w:id="0">
    <w:p w14:paraId="2BABF731" w14:textId="77777777" w:rsidR="0043480B" w:rsidRDefault="004348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9871CC" w14:textId="77777777" w:rsidR="0043480B" w:rsidRDefault="0043480B">
      <w:pPr>
        <w:spacing w:after="0" w:line="240" w:lineRule="auto"/>
      </w:pPr>
      <w:r>
        <w:separator/>
      </w:r>
    </w:p>
  </w:footnote>
  <w:footnote w:type="continuationSeparator" w:id="0">
    <w:p w14:paraId="35565DB9" w14:textId="77777777" w:rsidR="0043480B" w:rsidRDefault="004348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0440971"/>
      <w:docPartObj>
        <w:docPartGallery w:val="Page Numbers (Top of Page)"/>
        <w:docPartUnique/>
      </w:docPartObj>
    </w:sdtPr>
    <w:sdtEndPr>
      <w:rPr>
        <w:noProof/>
      </w:rPr>
    </w:sdtEndPr>
    <w:sdtContent>
      <w:p w14:paraId="705601B2" w14:textId="77777777" w:rsidR="00AA769F" w:rsidRDefault="00AA769F">
        <w:pPr>
          <w:pStyle w:val="Header"/>
          <w:jc w:val="right"/>
        </w:pPr>
        <w:r>
          <w:fldChar w:fldCharType="begin"/>
        </w:r>
        <w:r>
          <w:instrText xml:space="preserve"> PAGE   \* MERGEFORMAT </w:instrText>
        </w:r>
        <w:r>
          <w:fldChar w:fldCharType="separate"/>
        </w:r>
        <w:r>
          <w:rPr>
            <w:noProof/>
          </w:rPr>
          <w:t>15</w:t>
        </w:r>
        <w:r>
          <w:rPr>
            <w:noProof/>
          </w:rPr>
          <w:fldChar w:fldCharType="end"/>
        </w:r>
      </w:p>
    </w:sdtContent>
  </w:sdt>
  <w:p w14:paraId="705601B3" w14:textId="77777777" w:rsidR="004E79EF" w:rsidRDefault="004E79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94145"/>
    <w:multiLevelType w:val="hybridMultilevel"/>
    <w:tmpl w:val="50566C96"/>
    <w:lvl w:ilvl="0" w:tplc="E4F40F3A">
      <w:start w:val="1"/>
      <w:numFmt w:val="bullet"/>
      <w:lvlText w:val=""/>
      <w:lvlJc w:val="left"/>
      <w:pPr>
        <w:ind w:left="1080" w:hanging="360"/>
      </w:pPr>
      <w:rPr>
        <w:rFonts w:ascii="Symbol" w:hAnsi="Symbol" w:hint="default"/>
      </w:rPr>
    </w:lvl>
    <w:lvl w:ilvl="1" w:tplc="7C1CAE88" w:tentative="1">
      <w:start w:val="1"/>
      <w:numFmt w:val="bullet"/>
      <w:lvlText w:val="o"/>
      <w:lvlJc w:val="left"/>
      <w:pPr>
        <w:ind w:left="1800" w:hanging="360"/>
      </w:pPr>
      <w:rPr>
        <w:rFonts w:ascii="Courier New" w:hAnsi="Courier New" w:cs="Courier New" w:hint="default"/>
      </w:rPr>
    </w:lvl>
    <w:lvl w:ilvl="2" w:tplc="469C3F94" w:tentative="1">
      <w:start w:val="1"/>
      <w:numFmt w:val="bullet"/>
      <w:lvlText w:val=""/>
      <w:lvlJc w:val="left"/>
      <w:pPr>
        <w:ind w:left="2520" w:hanging="360"/>
      </w:pPr>
      <w:rPr>
        <w:rFonts w:ascii="Wingdings" w:hAnsi="Wingdings" w:hint="default"/>
      </w:rPr>
    </w:lvl>
    <w:lvl w:ilvl="3" w:tplc="6486D89E" w:tentative="1">
      <w:start w:val="1"/>
      <w:numFmt w:val="bullet"/>
      <w:lvlText w:val=""/>
      <w:lvlJc w:val="left"/>
      <w:pPr>
        <w:ind w:left="3240" w:hanging="360"/>
      </w:pPr>
      <w:rPr>
        <w:rFonts w:ascii="Symbol" w:hAnsi="Symbol" w:hint="default"/>
      </w:rPr>
    </w:lvl>
    <w:lvl w:ilvl="4" w:tplc="A31C18C2" w:tentative="1">
      <w:start w:val="1"/>
      <w:numFmt w:val="bullet"/>
      <w:lvlText w:val="o"/>
      <w:lvlJc w:val="left"/>
      <w:pPr>
        <w:ind w:left="3960" w:hanging="360"/>
      </w:pPr>
      <w:rPr>
        <w:rFonts w:ascii="Courier New" w:hAnsi="Courier New" w:cs="Courier New" w:hint="default"/>
      </w:rPr>
    </w:lvl>
    <w:lvl w:ilvl="5" w:tplc="32FEBD34" w:tentative="1">
      <w:start w:val="1"/>
      <w:numFmt w:val="bullet"/>
      <w:lvlText w:val=""/>
      <w:lvlJc w:val="left"/>
      <w:pPr>
        <w:ind w:left="4680" w:hanging="360"/>
      </w:pPr>
      <w:rPr>
        <w:rFonts w:ascii="Wingdings" w:hAnsi="Wingdings" w:hint="default"/>
      </w:rPr>
    </w:lvl>
    <w:lvl w:ilvl="6" w:tplc="164CAA02" w:tentative="1">
      <w:start w:val="1"/>
      <w:numFmt w:val="bullet"/>
      <w:lvlText w:val=""/>
      <w:lvlJc w:val="left"/>
      <w:pPr>
        <w:ind w:left="5400" w:hanging="360"/>
      </w:pPr>
      <w:rPr>
        <w:rFonts w:ascii="Symbol" w:hAnsi="Symbol" w:hint="default"/>
      </w:rPr>
    </w:lvl>
    <w:lvl w:ilvl="7" w:tplc="8646B6A6" w:tentative="1">
      <w:start w:val="1"/>
      <w:numFmt w:val="bullet"/>
      <w:lvlText w:val="o"/>
      <w:lvlJc w:val="left"/>
      <w:pPr>
        <w:ind w:left="6120" w:hanging="360"/>
      </w:pPr>
      <w:rPr>
        <w:rFonts w:ascii="Courier New" w:hAnsi="Courier New" w:cs="Courier New" w:hint="default"/>
      </w:rPr>
    </w:lvl>
    <w:lvl w:ilvl="8" w:tplc="7A3CEB64" w:tentative="1">
      <w:start w:val="1"/>
      <w:numFmt w:val="bullet"/>
      <w:lvlText w:val=""/>
      <w:lvlJc w:val="left"/>
      <w:pPr>
        <w:ind w:left="6840" w:hanging="360"/>
      </w:pPr>
      <w:rPr>
        <w:rFonts w:ascii="Wingdings" w:hAnsi="Wingdings" w:hint="default"/>
      </w:rPr>
    </w:lvl>
  </w:abstractNum>
  <w:abstractNum w:abstractNumId="1" w15:restartNumberingAfterBreak="0">
    <w:nsid w:val="20BE412C"/>
    <w:multiLevelType w:val="multilevel"/>
    <w:tmpl w:val="B92EC99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59D57686"/>
    <w:multiLevelType w:val="hybridMultilevel"/>
    <w:tmpl w:val="ACF25444"/>
    <w:lvl w:ilvl="0" w:tplc="D7964C4C">
      <w:numFmt w:val="bullet"/>
      <w:lvlText w:val=""/>
      <w:lvlJc w:val="left"/>
      <w:pPr>
        <w:ind w:left="720" w:hanging="360"/>
      </w:pPr>
      <w:rPr>
        <w:rFonts w:ascii="Symbol" w:eastAsia="Times New Roman" w:hAnsi="Symbol" w:cs="Times New Roman" w:hint="default"/>
      </w:rPr>
    </w:lvl>
    <w:lvl w:ilvl="1" w:tplc="81F41502" w:tentative="1">
      <w:start w:val="1"/>
      <w:numFmt w:val="bullet"/>
      <w:lvlText w:val="o"/>
      <w:lvlJc w:val="left"/>
      <w:pPr>
        <w:ind w:left="1440" w:hanging="360"/>
      </w:pPr>
      <w:rPr>
        <w:rFonts w:ascii="Courier New" w:hAnsi="Courier New" w:cs="Courier New" w:hint="default"/>
      </w:rPr>
    </w:lvl>
    <w:lvl w:ilvl="2" w:tplc="500EC010" w:tentative="1">
      <w:start w:val="1"/>
      <w:numFmt w:val="bullet"/>
      <w:lvlText w:val=""/>
      <w:lvlJc w:val="left"/>
      <w:pPr>
        <w:ind w:left="2160" w:hanging="360"/>
      </w:pPr>
      <w:rPr>
        <w:rFonts w:ascii="Wingdings" w:hAnsi="Wingdings" w:hint="default"/>
      </w:rPr>
    </w:lvl>
    <w:lvl w:ilvl="3" w:tplc="9B22D4F8" w:tentative="1">
      <w:start w:val="1"/>
      <w:numFmt w:val="bullet"/>
      <w:lvlText w:val=""/>
      <w:lvlJc w:val="left"/>
      <w:pPr>
        <w:ind w:left="2880" w:hanging="360"/>
      </w:pPr>
      <w:rPr>
        <w:rFonts w:ascii="Symbol" w:hAnsi="Symbol" w:hint="default"/>
      </w:rPr>
    </w:lvl>
    <w:lvl w:ilvl="4" w:tplc="DFB00EF4" w:tentative="1">
      <w:start w:val="1"/>
      <w:numFmt w:val="bullet"/>
      <w:lvlText w:val="o"/>
      <w:lvlJc w:val="left"/>
      <w:pPr>
        <w:ind w:left="3600" w:hanging="360"/>
      </w:pPr>
      <w:rPr>
        <w:rFonts w:ascii="Courier New" w:hAnsi="Courier New" w:cs="Courier New" w:hint="default"/>
      </w:rPr>
    </w:lvl>
    <w:lvl w:ilvl="5" w:tplc="21F65BE8" w:tentative="1">
      <w:start w:val="1"/>
      <w:numFmt w:val="bullet"/>
      <w:lvlText w:val=""/>
      <w:lvlJc w:val="left"/>
      <w:pPr>
        <w:ind w:left="4320" w:hanging="360"/>
      </w:pPr>
      <w:rPr>
        <w:rFonts w:ascii="Wingdings" w:hAnsi="Wingdings" w:hint="default"/>
      </w:rPr>
    </w:lvl>
    <w:lvl w:ilvl="6" w:tplc="5D90C400" w:tentative="1">
      <w:start w:val="1"/>
      <w:numFmt w:val="bullet"/>
      <w:lvlText w:val=""/>
      <w:lvlJc w:val="left"/>
      <w:pPr>
        <w:ind w:left="5040" w:hanging="360"/>
      </w:pPr>
      <w:rPr>
        <w:rFonts w:ascii="Symbol" w:hAnsi="Symbol" w:hint="default"/>
      </w:rPr>
    </w:lvl>
    <w:lvl w:ilvl="7" w:tplc="C3E011D0" w:tentative="1">
      <w:start w:val="1"/>
      <w:numFmt w:val="bullet"/>
      <w:lvlText w:val="o"/>
      <w:lvlJc w:val="left"/>
      <w:pPr>
        <w:ind w:left="5760" w:hanging="360"/>
      </w:pPr>
      <w:rPr>
        <w:rFonts w:ascii="Courier New" w:hAnsi="Courier New" w:cs="Courier New" w:hint="default"/>
      </w:rPr>
    </w:lvl>
    <w:lvl w:ilvl="8" w:tplc="BD284322" w:tentative="1">
      <w:start w:val="1"/>
      <w:numFmt w:val="bullet"/>
      <w:lvlText w:val=""/>
      <w:lvlJc w:val="left"/>
      <w:pPr>
        <w:ind w:left="6480" w:hanging="360"/>
      </w:pPr>
      <w:rPr>
        <w:rFonts w:ascii="Wingdings" w:hAnsi="Wingdings" w:hint="default"/>
      </w:rPr>
    </w:lvl>
  </w:abstractNum>
  <w:abstractNum w:abstractNumId="3" w15:restartNumberingAfterBreak="0">
    <w:nsid w:val="603A654A"/>
    <w:multiLevelType w:val="hybridMultilevel"/>
    <w:tmpl w:val="35321ED8"/>
    <w:lvl w:ilvl="0" w:tplc="AAEC9DAA">
      <w:start w:val="1"/>
      <w:numFmt w:val="bullet"/>
      <w:lvlText w:val=""/>
      <w:lvlJc w:val="left"/>
      <w:pPr>
        <w:ind w:left="720" w:hanging="360"/>
      </w:pPr>
      <w:rPr>
        <w:rFonts w:ascii="Symbol" w:hAnsi="Symbol" w:hint="default"/>
      </w:rPr>
    </w:lvl>
    <w:lvl w:ilvl="1" w:tplc="0444139E" w:tentative="1">
      <w:start w:val="1"/>
      <w:numFmt w:val="bullet"/>
      <w:lvlText w:val="o"/>
      <w:lvlJc w:val="left"/>
      <w:pPr>
        <w:ind w:left="1440" w:hanging="360"/>
      </w:pPr>
      <w:rPr>
        <w:rFonts w:ascii="Courier New" w:hAnsi="Courier New" w:cs="Courier New" w:hint="default"/>
      </w:rPr>
    </w:lvl>
    <w:lvl w:ilvl="2" w:tplc="0630A56E" w:tentative="1">
      <w:start w:val="1"/>
      <w:numFmt w:val="bullet"/>
      <w:lvlText w:val=""/>
      <w:lvlJc w:val="left"/>
      <w:pPr>
        <w:ind w:left="2160" w:hanging="360"/>
      </w:pPr>
      <w:rPr>
        <w:rFonts w:ascii="Wingdings" w:hAnsi="Wingdings" w:hint="default"/>
      </w:rPr>
    </w:lvl>
    <w:lvl w:ilvl="3" w:tplc="02442F2E" w:tentative="1">
      <w:start w:val="1"/>
      <w:numFmt w:val="bullet"/>
      <w:lvlText w:val=""/>
      <w:lvlJc w:val="left"/>
      <w:pPr>
        <w:ind w:left="2880" w:hanging="360"/>
      </w:pPr>
      <w:rPr>
        <w:rFonts w:ascii="Symbol" w:hAnsi="Symbol" w:hint="default"/>
      </w:rPr>
    </w:lvl>
    <w:lvl w:ilvl="4" w:tplc="48F0759A" w:tentative="1">
      <w:start w:val="1"/>
      <w:numFmt w:val="bullet"/>
      <w:lvlText w:val="o"/>
      <w:lvlJc w:val="left"/>
      <w:pPr>
        <w:ind w:left="3600" w:hanging="360"/>
      </w:pPr>
      <w:rPr>
        <w:rFonts w:ascii="Courier New" w:hAnsi="Courier New" w:cs="Courier New" w:hint="default"/>
      </w:rPr>
    </w:lvl>
    <w:lvl w:ilvl="5" w:tplc="2348C86C" w:tentative="1">
      <w:start w:val="1"/>
      <w:numFmt w:val="bullet"/>
      <w:lvlText w:val=""/>
      <w:lvlJc w:val="left"/>
      <w:pPr>
        <w:ind w:left="4320" w:hanging="360"/>
      </w:pPr>
      <w:rPr>
        <w:rFonts w:ascii="Wingdings" w:hAnsi="Wingdings" w:hint="default"/>
      </w:rPr>
    </w:lvl>
    <w:lvl w:ilvl="6" w:tplc="822A0F98" w:tentative="1">
      <w:start w:val="1"/>
      <w:numFmt w:val="bullet"/>
      <w:lvlText w:val=""/>
      <w:lvlJc w:val="left"/>
      <w:pPr>
        <w:ind w:left="5040" w:hanging="360"/>
      </w:pPr>
      <w:rPr>
        <w:rFonts w:ascii="Symbol" w:hAnsi="Symbol" w:hint="default"/>
      </w:rPr>
    </w:lvl>
    <w:lvl w:ilvl="7" w:tplc="919C94E4" w:tentative="1">
      <w:start w:val="1"/>
      <w:numFmt w:val="bullet"/>
      <w:lvlText w:val="o"/>
      <w:lvlJc w:val="left"/>
      <w:pPr>
        <w:ind w:left="5760" w:hanging="360"/>
      </w:pPr>
      <w:rPr>
        <w:rFonts w:ascii="Courier New" w:hAnsi="Courier New" w:cs="Courier New" w:hint="default"/>
      </w:rPr>
    </w:lvl>
    <w:lvl w:ilvl="8" w:tplc="8A58D0B8" w:tentative="1">
      <w:start w:val="1"/>
      <w:numFmt w:val="bullet"/>
      <w:lvlText w:val=""/>
      <w:lvlJc w:val="left"/>
      <w:pPr>
        <w:ind w:left="6480" w:hanging="360"/>
      </w:pPr>
      <w:rPr>
        <w:rFonts w:ascii="Wingdings" w:hAnsi="Wingdings" w:hint="default"/>
      </w:rPr>
    </w:lvl>
  </w:abstractNum>
  <w:abstractNum w:abstractNumId="4" w15:restartNumberingAfterBreak="0">
    <w:nsid w:val="76C47C5D"/>
    <w:multiLevelType w:val="hybridMultilevel"/>
    <w:tmpl w:val="BB462514"/>
    <w:lvl w:ilvl="0" w:tplc="3DDEF83E">
      <w:start w:val="1"/>
      <w:numFmt w:val="bullet"/>
      <w:lvlText w:val=""/>
      <w:lvlJc w:val="left"/>
      <w:pPr>
        <w:ind w:left="720" w:hanging="360"/>
      </w:pPr>
      <w:rPr>
        <w:rFonts w:ascii="Symbol" w:hAnsi="Symbol" w:hint="default"/>
      </w:rPr>
    </w:lvl>
    <w:lvl w:ilvl="1" w:tplc="21506B82" w:tentative="1">
      <w:start w:val="1"/>
      <w:numFmt w:val="bullet"/>
      <w:lvlText w:val="o"/>
      <w:lvlJc w:val="left"/>
      <w:pPr>
        <w:ind w:left="1440" w:hanging="360"/>
      </w:pPr>
      <w:rPr>
        <w:rFonts w:ascii="Courier New" w:hAnsi="Courier New" w:cs="Courier New" w:hint="default"/>
      </w:rPr>
    </w:lvl>
    <w:lvl w:ilvl="2" w:tplc="F14C8836" w:tentative="1">
      <w:start w:val="1"/>
      <w:numFmt w:val="bullet"/>
      <w:lvlText w:val=""/>
      <w:lvlJc w:val="left"/>
      <w:pPr>
        <w:ind w:left="2160" w:hanging="360"/>
      </w:pPr>
      <w:rPr>
        <w:rFonts w:ascii="Wingdings" w:hAnsi="Wingdings" w:hint="default"/>
      </w:rPr>
    </w:lvl>
    <w:lvl w:ilvl="3" w:tplc="2812B350" w:tentative="1">
      <w:start w:val="1"/>
      <w:numFmt w:val="bullet"/>
      <w:lvlText w:val=""/>
      <w:lvlJc w:val="left"/>
      <w:pPr>
        <w:ind w:left="2880" w:hanging="360"/>
      </w:pPr>
      <w:rPr>
        <w:rFonts w:ascii="Symbol" w:hAnsi="Symbol" w:hint="default"/>
      </w:rPr>
    </w:lvl>
    <w:lvl w:ilvl="4" w:tplc="AAE6AD9E" w:tentative="1">
      <w:start w:val="1"/>
      <w:numFmt w:val="bullet"/>
      <w:lvlText w:val="o"/>
      <w:lvlJc w:val="left"/>
      <w:pPr>
        <w:ind w:left="3600" w:hanging="360"/>
      </w:pPr>
      <w:rPr>
        <w:rFonts w:ascii="Courier New" w:hAnsi="Courier New" w:cs="Courier New" w:hint="default"/>
      </w:rPr>
    </w:lvl>
    <w:lvl w:ilvl="5" w:tplc="37BEFE3E" w:tentative="1">
      <w:start w:val="1"/>
      <w:numFmt w:val="bullet"/>
      <w:lvlText w:val=""/>
      <w:lvlJc w:val="left"/>
      <w:pPr>
        <w:ind w:left="4320" w:hanging="360"/>
      </w:pPr>
      <w:rPr>
        <w:rFonts w:ascii="Wingdings" w:hAnsi="Wingdings" w:hint="default"/>
      </w:rPr>
    </w:lvl>
    <w:lvl w:ilvl="6" w:tplc="319A2D46" w:tentative="1">
      <w:start w:val="1"/>
      <w:numFmt w:val="bullet"/>
      <w:lvlText w:val=""/>
      <w:lvlJc w:val="left"/>
      <w:pPr>
        <w:ind w:left="5040" w:hanging="360"/>
      </w:pPr>
      <w:rPr>
        <w:rFonts w:ascii="Symbol" w:hAnsi="Symbol" w:hint="default"/>
      </w:rPr>
    </w:lvl>
    <w:lvl w:ilvl="7" w:tplc="5DCA8404" w:tentative="1">
      <w:start w:val="1"/>
      <w:numFmt w:val="bullet"/>
      <w:lvlText w:val="o"/>
      <w:lvlJc w:val="left"/>
      <w:pPr>
        <w:ind w:left="5760" w:hanging="360"/>
      </w:pPr>
      <w:rPr>
        <w:rFonts w:ascii="Courier New" w:hAnsi="Courier New" w:cs="Courier New" w:hint="default"/>
      </w:rPr>
    </w:lvl>
    <w:lvl w:ilvl="8" w:tplc="220471F8" w:tentative="1">
      <w:start w:val="1"/>
      <w:numFmt w:val="bullet"/>
      <w:lvlText w:val=""/>
      <w:lvlJc w:val="left"/>
      <w:pPr>
        <w:ind w:left="6480" w:hanging="360"/>
      </w:pPr>
      <w:rPr>
        <w:rFonts w:ascii="Wingdings" w:hAnsi="Wingdings" w:hint="default"/>
      </w:rPr>
    </w:lvl>
  </w:abstractNum>
  <w:num w:numId="1" w16cid:durableId="187835639">
    <w:abstractNumId w:val="1"/>
  </w:num>
  <w:num w:numId="2" w16cid:durableId="1087728494">
    <w:abstractNumId w:val="3"/>
  </w:num>
  <w:num w:numId="3" w16cid:durableId="385449099">
    <w:abstractNumId w:val="2"/>
  </w:num>
  <w:num w:numId="4" w16cid:durableId="1700550308">
    <w:abstractNumId w:val="0"/>
  </w:num>
  <w:num w:numId="5" w16cid:durableId="17139162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6177"/>
    <w:rsid w:val="00215D30"/>
    <w:rsid w:val="002F0F0A"/>
    <w:rsid w:val="002F2480"/>
    <w:rsid w:val="00321BEB"/>
    <w:rsid w:val="003379AB"/>
    <w:rsid w:val="0037507D"/>
    <w:rsid w:val="00424950"/>
    <w:rsid w:val="0043480B"/>
    <w:rsid w:val="004E79EF"/>
    <w:rsid w:val="005D59F4"/>
    <w:rsid w:val="00603199"/>
    <w:rsid w:val="006063BB"/>
    <w:rsid w:val="006A3AB9"/>
    <w:rsid w:val="006C19EA"/>
    <w:rsid w:val="007616E8"/>
    <w:rsid w:val="00775D0D"/>
    <w:rsid w:val="00852A26"/>
    <w:rsid w:val="00855CF5"/>
    <w:rsid w:val="008C11B7"/>
    <w:rsid w:val="00961447"/>
    <w:rsid w:val="009C4994"/>
    <w:rsid w:val="00A45CEE"/>
    <w:rsid w:val="00AA769F"/>
    <w:rsid w:val="00B0293E"/>
    <w:rsid w:val="00B4627B"/>
    <w:rsid w:val="00BF47E0"/>
    <w:rsid w:val="00C22A02"/>
    <w:rsid w:val="00C86177"/>
    <w:rsid w:val="00CC0E35"/>
    <w:rsid w:val="00E4354C"/>
    <w:rsid w:val="00E62122"/>
    <w:rsid w:val="00E87DF9"/>
    <w:rsid w:val="00E90446"/>
    <w:rsid w:val="00E97B13"/>
    <w:rsid w:val="00ED248B"/>
    <w:rsid w:val="00F87BDB"/>
    <w:rsid w:val="00F87D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601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617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C499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C499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C499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6177"/>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C86177"/>
    <w:pPr>
      <w:spacing w:after="0" w:line="240" w:lineRule="auto"/>
    </w:pPr>
  </w:style>
  <w:style w:type="character" w:customStyle="1" w:styleId="Heading2Char">
    <w:name w:val="Heading 2 Char"/>
    <w:basedOn w:val="DefaultParagraphFont"/>
    <w:link w:val="Heading2"/>
    <w:uiPriority w:val="9"/>
    <w:rsid w:val="009C4994"/>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9C4994"/>
    <w:pPr>
      <w:ind w:left="720"/>
      <w:contextualSpacing/>
    </w:pPr>
  </w:style>
  <w:style w:type="character" w:customStyle="1" w:styleId="Heading4Char">
    <w:name w:val="Heading 4 Char"/>
    <w:basedOn w:val="DefaultParagraphFont"/>
    <w:link w:val="Heading4"/>
    <w:uiPriority w:val="9"/>
    <w:semiHidden/>
    <w:rsid w:val="009C4994"/>
    <w:rPr>
      <w:rFonts w:asciiTheme="majorHAnsi" w:eastAsiaTheme="majorEastAsia" w:hAnsiTheme="majorHAnsi" w:cstheme="majorBidi"/>
      <w:i/>
      <w:iCs/>
      <w:color w:val="2E74B5" w:themeColor="accent1" w:themeShade="BF"/>
    </w:rPr>
  </w:style>
  <w:style w:type="character" w:styleId="Strong">
    <w:name w:val="Strong"/>
    <w:basedOn w:val="DefaultParagraphFont"/>
    <w:uiPriority w:val="22"/>
    <w:qFormat/>
    <w:rsid w:val="009C4994"/>
    <w:rPr>
      <w:b/>
      <w:bCs/>
    </w:rPr>
  </w:style>
  <w:style w:type="character" w:customStyle="1" w:styleId="Heading3Char">
    <w:name w:val="Heading 3 Char"/>
    <w:basedOn w:val="DefaultParagraphFont"/>
    <w:link w:val="Heading3"/>
    <w:uiPriority w:val="9"/>
    <w:rsid w:val="009C4994"/>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2F0F0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4E79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79EF"/>
  </w:style>
  <w:style w:type="paragraph" w:styleId="Footer">
    <w:name w:val="footer"/>
    <w:basedOn w:val="Normal"/>
    <w:link w:val="FooterChar"/>
    <w:uiPriority w:val="99"/>
    <w:unhideWhenUsed/>
    <w:rsid w:val="004E79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79EF"/>
  </w:style>
  <w:style w:type="paragraph" w:styleId="TOCHeading">
    <w:name w:val="TOC Heading"/>
    <w:basedOn w:val="Heading1"/>
    <w:next w:val="Normal"/>
    <w:uiPriority w:val="39"/>
    <w:unhideWhenUsed/>
    <w:qFormat/>
    <w:rsid w:val="00B0293E"/>
    <w:pPr>
      <w:outlineLvl w:val="9"/>
    </w:pPr>
  </w:style>
  <w:style w:type="paragraph" w:styleId="TOC1">
    <w:name w:val="toc 1"/>
    <w:basedOn w:val="Normal"/>
    <w:next w:val="Normal"/>
    <w:autoRedefine/>
    <w:uiPriority w:val="39"/>
    <w:unhideWhenUsed/>
    <w:rsid w:val="00B0293E"/>
    <w:pPr>
      <w:spacing w:after="100"/>
    </w:pPr>
  </w:style>
  <w:style w:type="paragraph" w:styleId="TOC2">
    <w:name w:val="toc 2"/>
    <w:basedOn w:val="Normal"/>
    <w:next w:val="Normal"/>
    <w:autoRedefine/>
    <w:uiPriority w:val="39"/>
    <w:unhideWhenUsed/>
    <w:rsid w:val="00B0293E"/>
    <w:pPr>
      <w:spacing w:after="100"/>
      <w:ind w:left="220"/>
    </w:pPr>
  </w:style>
  <w:style w:type="paragraph" w:styleId="TOC3">
    <w:name w:val="toc 3"/>
    <w:basedOn w:val="Normal"/>
    <w:next w:val="Normal"/>
    <w:autoRedefine/>
    <w:uiPriority w:val="39"/>
    <w:unhideWhenUsed/>
    <w:rsid w:val="00B0293E"/>
    <w:pPr>
      <w:spacing w:after="100"/>
      <w:ind w:left="440"/>
    </w:pPr>
  </w:style>
  <w:style w:type="character" w:styleId="Hyperlink">
    <w:name w:val="Hyperlink"/>
    <w:basedOn w:val="DefaultParagraphFont"/>
    <w:uiPriority w:val="99"/>
    <w:unhideWhenUsed/>
    <w:rsid w:val="00B0293E"/>
    <w:rPr>
      <w:color w:val="0563C1" w:themeColor="hyperlink"/>
      <w:u w:val="single"/>
    </w:rPr>
  </w:style>
  <w:style w:type="paragraph" w:styleId="Caption">
    <w:name w:val="caption"/>
    <w:basedOn w:val="Normal"/>
    <w:next w:val="Normal"/>
    <w:uiPriority w:val="35"/>
    <w:unhideWhenUsed/>
    <w:qFormat/>
    <w:rsid w:val="006A3AB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jobs.hilton.com/us/en/cultur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drawmind.wondershare.com/org-chart/hilton-hotel-org-structure.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ilton.com/en/locations/united-kingdom/hilton-hotel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tories.hilton.com/releases/hilton-celebrates-eighth-consecutive-year-as-the-best-hospitality-company-to-work-for-in-the-world-as-recognized-by-great-place-to-work-and-fortu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291D4-9AB6-44FD-A096-30EFE11A4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3659</Words>
  <Characters>20857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2025-02-15T11:54:00Z</dcterms:created>
  <dcterms:modified xsi:type="dcterms:W3CDTF">2025-02-26T11:08:00Z</dcterms:modified>
</cp:coreProperties>
</file>