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95FD4" w14:textId="77777777" w:rsidR="00D45A6B" w:rsidRPr="007007F5" w:rsidRDefault="007007F5" w:rsidP="00104EDE">
      <w:pPr>
        <w:spacing w:line="360" w:lineRule="auto"/>
        <w:jc w:val="center"/>
        <w:rPr>
          <w:rFonts w:ascii="Arial" w:hAnsi="Arial" w:cs="Arial"/>
          <w:b/>
          <w:szCs w:val="24"/>
        </w:rPr>
      </w:pPr>
      <w:r w:rsidRPr="007007F5">
        <w:rPr>
          <w:rFonts w:ascii="Arial" w:hAnsi="Arial" w:cs="Arial"/>
          <w:noProof/>
          <w:lang w:val="en-GB" w:eastAsia="en-GB"/>
        </w:rPr>
        <w:drawing>
          <wp:inline distT="0" distB="0" distL="0" distR="0" wp14:anchorId="12B99646" wp14:editId="74C6B93E">
            <wp:extent cx="3352800" cy="1323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352800" cy="1323975"/>
                    </a:xfrm>
                    <a:prstGeom prst="rect">
                      <a:avLst/>
                    </a:prstGeom>
                  </pic:spPr>
                </pic:pic>
              </a:graphicData>
            </a:graphic>
          </wp:inline>
        </w:drawing>
      </w:r>
    </w:p>
    <w:p w14:paraId="695E1557" w14:textId="77777777" w:rsidR="007007F5" w:rsidRPr="007007F5" w:rsidRDefault="007007F5" w:rsidP="00104EDE">
      <w:pPr>
        <w:spacing w:line="360" w:lineRule="auto"/>
        <w:jc w:val="center"/>
        <w:rPr>
          <w:rFonts w:ascii="Arial" w:hAnsi="Arial" w:cs="Arial"/>
          <w:b/>
          <w:szCs w:val="24"/>
        </w:rPr>
      </w:pPr>
    </w:p>
    <w:p w14:paraId="596595D4" w14:textId="77777777" w:rsidR="007007F5" w:rsidRPr="007007F5" w:rsidRDefault="007007F5" w:rsidP="00104EDE">
      <w:pPr>
        <w:spacing w:line="360" w:lineRule="auto"/>
        <w:jc w:val="center"/>
        <w:rPr>
          <w:rFonts w:ascii="Arial" w:hAnsi="Arial" w:cs="Arial"/>
          <w:b/>
          <w:szCs w:val="24"/>
        </w:rPr>
      </w:pPr>
    </w:p>
    <w:p w14:paraId="2931BD16" w14:textId="77777777" w:rsidR="00D45A6B" w:rsidRPr="007007F5" w:rsidRDefault="00D45A6B" w:rsidP="00104EDE">
      <w:pPr>
        <w:spacing w:line="360" w:lineRule="auto"/>
        <w:jc w:val="center"/>
        <w:rPr>
          <w:rFonts w:ascii="Arial" w:hAnsi="Arial" w:cs="Arial"/>
          <w:b/>
          <w:sz w:val="28"/>
          <w:szCs w:val="28"/>
        </w:rPr>
      </w:pPr>
      <w:r w:rsidRPr="007007F5">
        <w:rPr>
          <w:rFonts w:ascii="Arial" w:hAnsi="Arial" w:cs="Arial"/>
          <w:b/>
          <w:sz w:val="28"/>
          <w:szCs w:val="28"/>
        </w:rPr>
        <w:t>Financial Management for the Hotel Industry</w:t>
      </w:r>
    </w:p>
    <w:p w14:paraId="742FAB03" w14:textId="77777777" w:rsidR="00D45A6B" w:rsidRPr="007007F5" w:rsidRDefault="00D45A6B" w:rsidP="00104EDE">
      <w:pPr>
        <w:spacing w:line="360" w:lineRule="auto"/>
        <w:jc w:val="center"/>
        <w:rPr>
          <w:rFonts w:ascii="Arial" w:hAnsi="Arial" w:cs="Arial"/>
          <w:b/>
          <w:sz w:val="28"/>
          <w:szCs w:val="28"/>
        </w:rPr>
      </w:pPr>
      <w:r w:rsidRPr="007007F5">
        <w:rPr>
          <w:rFonts w:ascii="Arial" w:hAnsi="Arial" w:cs="Arial"/>
          <w:b/>
          <w:sz w:val="28"/>
          <w:szCs w:val="28"/>
        </w:rPr>
        <w:t>BMIH5007</w:t>
      </w:r>
    </w:p>
    <w:p w14:paraId="63C090DE" w14:textId="77777777" w:rsidR="00D45A6B" w:rsidRDefault="00D45A6B" w:rsidP="00104EDE">
      <w:pPr>
        <w:spacing w:line="360" w:lineRule="auto"/>
        <w:jc w:val="center"/>
        <w:rPr>
          <w:rFonts w:ascii="Arial" w:hAnsi="Arial" w:cs="Arial"/>
          <w:b/>
          <w:sz w:val="28"/>
          <w:szCs w:val="28"/>
        </w:rPr>
      </w:pPr>
      <w:r w:rsidRPr="007007F5">
        <w:rPr>
          <w:rFonts w:ascii="Arial" w:hAnsi="Arial" w:cs="Arial"/>
          <w:b/>
          <w:sz w:val="28"/>
          <w:szCs w:val="28"/>
        </w:rPr>
        <w:t>Business Report</w:t>
      </w:r>
    </w:p>
    <w:p w14:paraId="62232D5A" w14:textId="2F5D5815" w:rsidR="00DD1563" w:rsidRDefault="00DD1563" w:rsidP="00104EDE">
      <w:pPr>
        <w:spacing w:line="360" w:lineRule="auto"/>
        <w:jc w:val="center"/>
        <w:rPr>
          <w:rFonts w:ascii="Arial" w:hAnsi="Arial" w:cs="Arial"/>
          <w:b/>
          <w:sz w:val="28"/>
          <w:szCs w:val="28"/>
        </w:rPr>
      </w:pPr>
      <w:r>
        <w:rPr>
          <w:rFonts w:ascii="Arial" w:hAnsi="Arial" w:cs="Arial"/>
          <w:b/>
          <w:sz w:val="28"/>
          <w:szCs w:val="28"/>
        </w:rPr>
        <w:t>Student: Mirela Mihaela Motohoi</w:t>
      </w:r>
    </w:p>
    <w:p w14:paraId="0DC6396A" w14:textId="036796CD" w:rsidR="00DD1563" w:rsidRDefault="00DD1563" w:rsidP="00104EDE">
      <w:pPr>
        <w:spacing w:line="360" w:lineRule="auto"/>
        <w:jc w:val="center"/>
        <w:rPr>
          <w:rFonts w:ascii="Arial" w:hAnsi="Arial" w:cs="Arial"/>
          <w:b/>
          <w:sz w:val="28"/>
          <w:szCs w:val="28"/>
        </w:rPr>
      </w:pPr>
      <w:r>
        <w:rPr>
          <w:rFonts w:ascii="Arial" w:hAnsi="Arial" w:cs="Arial"/>
          <w:b/>
          <w:sz w:val="28"/>
          <w:szCs w:val="28"/>
        </w:rPr>
        <w:t>Student ID number: 2206811</w:t>
      </w:r>
    </w:p>
    <w:p w14:paraId="7CFA14CA" w14:textId="63BA0E5D" w:rsidR="00DD1563" w:rsidRPr="007007F5" w:rsidRDefault="00DD1563" w:rsidP="00104EDE">
      <w:pPr>
        <w:spacing w:line="360" w:lineRule="auto"/>
        <w:jc w:val="center"/>
        <w:rPr>
          <w:rFonts w:ascii="Arial" w:hAnsi="Arial" w:cs="Arial"/>
          <w:b/>
          <w:sz w:val="28"/>
          <w:szCs w:val="28"/>
        </w:rPr>
      </w:pPr>
      <w:r>
        <w:rPr>
          <w:rFonts w:ascii="Arial" w:hAnsi="Arial" w:cs="Arial"/>
          <w:b/>
          <w:sz w:val="28"/>
          <w:szCs w:val="28"/>
        </w:rPr>
        <w:t>Lecturer: Tristan Hawkins</w:t>
      </w:r>
    </w:p>
    <w:p w14:paraId="6D827B5F" w14:textId="4C56EA7A" w:rsidR="00D45A6B" w:rsidRPr="007007F5" w:rsidRDefault="00D45A6B" w:rsidP="00104EDE">
      <w:pPr>
        <w:spacing w:line="360" w:lineRule="auto"/>
        <w:jc w:val="center"/>
        <w:rPr>
          <w:rFonts w:ascii="Arial" w:hAnsi="Arial" w:cs="Arial"/>
          <w:b/>
          <w:sz w:val="28"/>
          <w:szCs w:val="28"/>
        </w:rPr>
      </w:pPr>
      <w:r w:rsidRPr="007007F5">
        <w:rPr>
          <w:rFonts w:ascii="Arial" w:hAnsi="Arial" w:cs="Arial"/>
          <w:b/>
          <w:sz w:val="28"/>
          <w:szCs w:val="28"/>
        </w:rPr>
        <w:t xml:space="preserve">Comparison of Two Hospitality </w:t>
      </w:r>
      <w:r w:rsidR="00794E21" w:rsidRPr="007007F5">
        <w:rPr>
          <w:rFonts w:ascii="Arial" w:hAnsi="Arial" w:cs="Arial"/>
          <w:b/>
          <w:sz w:val="28"/>
          <w:szCs w:val="28"/>
        </w:rPr>
        <w:t>Organizations</w:t>
      </w:r>
    </w:p>
    <w:p w14:paraId="41C3ECD7" w14:textId="77777777" w:rsidR="00D45A6B" w:rsidRPr="007007F5" w:rsidRDefault="00D45A6B" w:rsidP="00104EDE">
      <w:pPr>
        <w:spacing w:line="360" w:lineRule="auto"/>
        <w:jc w:val="center"/>
        <w:rPr>
          <w:rFonts w:ascii="Arial" w:hAnsi="Arial" w:cs="Arial"/>
          <w:b/>
          <w:sz w:val="28"/>
          <w:szCs w:val="28"/>
        </w:rPr>
      </w:pPr>
      <w:r w:rsidRPr="007007F5">
        <w:rPr>
          <w:rFonts w:ascii="Arial" w:hAnsi="Arial" w:cs="Arial"/>
          <w:b/>
          <w:sz w:val="28"/>
          <w:szCs w:val="28"/>
        </w:rPr>
        <w:t>[Word Count: 2000]</w:t>
      </w:r>
    </w:p>
    <w:p w14:paraId="1461BB5E" w14:textId="77777777" w:rsidR="00D45A6B" w:rsidRPr="007007F5" w:rsidRDefault="00D45A6B" w:rsidP="00104EDE">
      <w:pPr>
        <w:spacing w:line="360" w:lineRule="auto"/>
        <w:jc w:val="left"/>
        <w:rPr>
          <w:rFonts w:ascii="Arial" w:hAnsi="Arial" w:cs="Arial"/>
          <w:szCs w:val="24"/>
          <w:shd w:val="clear" w:color="auto" w:fill="FFFFFF"/>
        </w:rPr>
      </w:pPr>
      <w:r w:rsidRPr="007007F5">
        <w:rPr>
          <w:rFonts w:ascii="Arial" w:hAnsi="Arial" w:cs="Arial"/>
          <w:szCs w:val="24"/>
          <w:shd w:val="clear" w:color="auto" w:fill="FFFFFF"/>
        </w:rPr>
        <w:br w:type="page"/>
      </w:r>
    </w:p>
    <w:sdt>
      <w:sdtPr>
        <w:rPr>
          <w:rFonts w:ascii="Arial" w:eastAsiaTheme="minorHAnsi" w:hAnsi="Arial" w:cs="Arial"/>
          <w:color w:val="000000" w:themeColor="text1"/>
          <w:sz w:val="24"/>
          <w:szCs w:val="22"/>
        </w:rPr>
        <w:id w:val="-230313312"/>
        <w:docPartObj>
          <w:docPartGallery w:val="Table of Contents"/>
          <w:docPartUnique/>
        </w:docPartObj>
      </w:sdtPr>
      <w:sdtEndPr>
        <w:rPr>
          <w:b/>
          <w:bCs/>
          <w:noProof/>
        </w:rPr>
      </w:sdtEndPr>
      <w:sdtContent>
        <w:p w14:paraId="045DAEAA" w14:textId="77777777" w:rsidR="00D45A6B" w:rsidRPr="007007F5" w:rsidRDefault="007A262B" w:rsidP="00104EDE">
          <w:pPr>
            <w:pStyle w:val="TOCHeading"/>
            <w:spacing w:line="360" w:lineRule="auto"/>
            <w:rPr>
              <w:rFonts w:ascii="Arial" w:hAnsi="Arial" w:cs="Arial"/>
              <w:b/>
              <w:color w:val="000000" w:themeColor="text1"/>
            </w:rPr>
          </w:pPr>
          <w:r w:rsidRPr="007007F5">
            <w:rPr>
              <w:rFonts w:ascii="Arial" w:hAnsi="Arial" w:cs="Arial"/>
              <w:b/>
              <w:color w:val="000000" w:themeColor="text1"/>
            </w:rPr>
            <w:t>C</w:t>
          </w:r>
          <w:r w:rsidR="00D45A6B" w:rsidRPr="007007F5">
            <w:rPr>
              <w:rFonts w:ascii="Arial" w:hAnsi="Arial" w:cs="Arial"/>
              <w:b/>
              <w:color w:val="000000" w:themeColor="text1"/>
            </w:rPr>
            <w:t>ontents</w:t>
          </w:r>
        </w:p>
        <w:p w14:paraId="19025500" w14:textId="77777777" w:rsidR="007335F8" w:rsidRPr="007007F5" w:rsidRDefault="00D45A6B" w:rsidP="00104EDE">
          <w:pPr>
            <w:pStyle w:val="TOC1"/>
            <w:tabs>
              <w:tab w:val="left" w:pos="440"/>
              <w:tab w:val="right" w:leader="dot" w:pos="9350"/>
            </w:tabs>
            <w:spacing w:line="360" w:lineRule="auto"/>
            <w:rPr>
              <w:rFonts w:ascii="Arial" w:eastAsiaTheme="minorEastAsia" w:hAnsi="Arial" w:cs="Arial"/>
              <w:noProof/>
              <w:sz w:val="22"/>
            </w:rPr>
          </w:pPr>
          <w:r w:rsidRPr="007007F5">
            <w:rPr>
              <w:rFonts w:ascii="Arial" w:hAnsi="Arial" w:cs="Arial"/>
            </w:rPr>
            <w:fldChar w:fldCharType="begin"/>
          </w:r>
          <w:r w:rsidRPr="007007F5">
            <w:rPr>
              <w:rFonts w:ascii="Arial" w:hAnsi="Arial" w:cs="Arial"/>
            </w:rPr>
            <w:instrText xml:space="preserve"> TOC \o "1-3" \h \z \u </w:instrText>
          </w:r>
          <w:r w:rsidRPr="007007F5">
            <w:rPr>
              <w:rFonts w:ascii="Arial" w:hAnsi="Arial" w:cs="Arial"/>
            </w:rPr>
            <w:fldChar w:fldCharType="separate"/>
          </w:r>
          <w:hyperlink w:anchor="_Toc157693675" w:history="1">
            <w:r w:rsidR="007335F8" w:rsidRPr="007007F5">
              <w:rPr>
                <w:rStyle w:val="Hyperlink"/>
                <w:rFonts w:ascii="Arial" w:hAnsi="Arial" w:cs="Arial"/>
                <w:noProof/>
                <w:color w:val="000000" w:themeColor="text1"/>
              </w:rPr>
              <w:t>1</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shd w:val="clear" w:color="auto" w:fill="FFFFFF"/>
              </w:rPr>
              <w:t>Introduction:</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_Toc157693675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3</w:t>
            </w:r>
            <w:r w:rsidR="007335F8" w:rsidRPr="007007F5">
              <w:rPr>
                <w:rFonts w:ascii="Arial" w:hAnsi="Arial" w:cs="Arial"/>
                <w:noProof/>
                <w:webHidden/>
              </w:rPr>
              <w:fldChar w:fldCharType="end"/>
            </w:r>
          </w:hyperlink>
        </w:p>
        <w:p w14:paraId="09839F0B" w14:textId="77777777" w:rsidR="007335F8" w:rsidRPr="007007F5" w:rsidRDefault="00000000" w:rsidP="00104EDE">
          <w:pPr>
            <w:pStyle w:val="TOC1"/>
            <w:tabs>
              <w:tab w:val="left" w:pos="440"/>
              <w:tab w:val="right" w:leader="dot" w:pos="9350"/>
            </w:tabs>
            <w:spacing w:line="360" w:lineRule="auto"/>
            <w:rPr>
              <w:rFonts w:ascii="Arial" w:eastAsiaTheme="minorEastAsia" w:hAnsi="Arial" w:cs="Arial"/>
              <w:noProof/>
              <w:sz w:val="22"/>
            </w:rPr>
          </w:pPr>
          <w:hyperlink w:anchor="_Toc157693676" w:history="1">
            <w:r w:rsidR="007335F8" w:rsidRPr="007007F5">
              <w:rPr>
                <w:rStyle w:val="Hyperlink"/>
                <w:rFonts w:ascii="Arial" w:hAnsi="Arial" w:cs="Arial"/>
                <w:noProof/>
                <w:color w:val="000000" w:themeColor="text1"/>
              </w:rPr>
              <w:t>2</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Total Revenue:</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_Toc157693676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6</w:t>
            </w:r>
            <w:r w:rsidR="007335F8" w:rsidRPr="007007F5">
              <w:rPr>
                <w:rFonts w:ascii="Arial" w:hAnsi="Arial" w:cs="Arial"/>
                <w:noProof/>
                <w:webHidden/>
              </w:rPr>
              <w:fldChar w:fldCharType="end"/>
            </w:r>
          </w:hyperlink>
        </w:p>
        <w:p w14:paraId="19792BC3" w14:textId="77777777" w:rsidR="007335F8" w:rsidRPr="007007F5" w:rsidRDefault="00000000" w:rsidP="00104EDE">
          <w:pPr>
            <w:pStyle w:val="TOC1"/>
            <w:tabs>
              <w:tab w:val="left" w:pos="440"/>
              <w:tab w:val="right" w:leader="dot" w:pos="9350"/>
            </w:tabs>
            <w:spacing w:line="360" w:lineRule="auto"/>
            <w:rPr>
              <w:rFonts w:ascii="Arial" w:eastAsiaTheme="minorEastAsia" w:hAnsi="Arial" w:cs="Arial"/>
              <w:noProof/>
              <w:sz w:val="22"/>
            </w:rPr>
          </w:pPr>
          <w:hyperlink w:anchor="_Toc157693677" w:history="1">
            <w:r w:rsidR="007335F8" w:rsidRPr="007007F5">
              <w:rPr>
                <w:rStyle w:val="Hyperlink"/>
                <w:rFonts w:ascii="Arial" w:hAnsi="Arial" w:cs="Arial"/>
                <w:noProof/>
                <w:color w:val="000000" w:themeColor="text1"/>
              </w:rPr>
              <w:t>3</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Market Position:</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_Toc157693677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8</w:t>
            </w:r>
            <w:r w:rsidR="007335F8" w:rsidRPr="007007F5">
              <w:rPr>
                <w:rFonts w:ascii="Arial" w:hAnsi="Arial" w:cs="Arial"/>
                <w:noProof/>
                <w:webHidden/>
              </w:rPr>
              <w:fldChar w:fldCharType="end"/>
            </w:r>
          </w:hyperlink>
        </w:p>
        <w:p w14:paraId="5890853F" w14:textId="77777777" w:rsidR="007335F8" w:rsidRPr="007007F5" w:rsidRDefault="00000000" w:rsidP="00104EDE">
          <w:pPr>
            <w:pStyle w:val="TOC1"/>
            <w:tabs>
              <w:tab w:val="left" w:pos="440"/>
              <w:tab w:val="right" w:leader="dot" w:pos="9350"/>
            </w:tabs>
            <w:spacing w:line="360" w:lineRule="auto"/>
            <w:rPr>
              <w:rFonts w:ascii="Arial" w:eastAsiaTheme="minorEastAsia" w:hAnsi="Arial" w:cs="Arial"/>
              <w:noProof/>
              <w:sz w:val="22"/>
            </w:rPr>
          </w:pPr>
          <w:hyperlink w:anchor="_Toc157693678" w:history="1">
            <w:r w:rsidR="007335F8" w:rsidRPr="007007F5">
              <w:rPr>
                <w:rStyle w:val="Hyperlink"/>
                <w:rFonts w:ascii="Arial" w:hAnsi="Arial" w:cs="Arial"/>
                <w:noProof/>
                <w:color w:val="000000" w:themeColor="text1"/>
              </w:rPr>
              <w:t>4</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Growth Potential:</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_Toc157693678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10</w:t>
            </w:r>
            <w:r w:rsidR="007335F8" w:rsidRPr="007007F5">
              <w:rPr>
                <w:rFonts w:ascii="Arial" w:hAnsi="Arial" w:cs="Arial"/>
                <w:noProof/>
                <w:webHidden/>
              </w:rPr>
              <w:fldChar w:fldCharType="end"/>
            </w:r>
          </w:hyperlink>
        </w:p>
        <w:p w14:paraId="3B549E93" w14:textId="77777777" w:rsidR="007335F8" w:rsidRPr="007007F5" w:rsidRDefault="00000000" w:rsidP="00104EDE">
          <w:pPr>
            <w:pStyle w:val="TOC1"/>
            <w:tabs>
              <w:tab w:val="left" w:pos="440"/>
              <w:tab w:val="right" w:leader="dot" w:pos="9350"/>
            </w:tabs>
            <w:spacing w:line="360" w:lineRule="auto"/>
            <w:rPr>
              <w:rFonts w:ascii="Arial" w:eastAsiaTheme="minorEastAsia" w:hAnsi="Arial" w:cs="Arial"/>
              <w:noProof/>
              <w:sz w:val="22"/>
            </w:rPr>
          </w:pPr>
          <w:hyperlink w:anchor="_Toc157693679" w:history="1">
            <w:r w:rsidR="007335F8" w:rsidRPr="007007F5">
              <w:rPr>
                <w:rStyle w:val="Hyperlink"/>
                <w:rFonts w:ascii="Arial" w:hAnsi="Arial" w:cs="Arial"/>
                <w:noProof/>
                <w:color w:val="000000" w:themeColor="text1"/>
              </w:rPr>
              <w:t>5</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Financial Commitment to CSR (Corporate Social Responsibility):</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_Toc157693679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11</w:t>
            </w:r>
            <w:r w:rsidR="007335F8" w:rsidRPr="007007F5">
              <w:rPr>
                <w:rFonts w:ascii="Arial" w:hAnsi="Arial" w:cs="Arial"/>
                <w:noProof/>
                <w:webHidden/>
              </w:rPr>
              <w:fldChar w:fldCharType="end"/>
            </w:r>
          </w:hyperlink>
        </w:p>
        <w:p w14:paraId="38543B54" w14:textId="77777777" w:rsidR="007335F8" w:rsidRPr="007007F5" w:rsidRDefault="00000000" w:rsidP="00104EDE">
          <w:pPr>
            <w:pStyle w:val="TOC1"/>
            <w:tabs>
              <w:tab w:val="left" w:pos="440"/>
              <w:tab w:val="right" w:leader="dot" w:pos="9350"/>
            </w:tabs>
            <w:spacing w:line="360" w:lineRule="auto"/>
            <w:rPr>
              <w:rFonts w:ascii="Arial" w:eastAsiaTheme="minorEastAsia" w:hAnsi="Arial" w:cs="Arial"/>
              <w:noProof/>
              <w:sz w:val="22"/>
            </w:rPr>
          </w:pPr>
          <w:hyperlink w:anchor="_Toc157693680" w:history="1">
            <w:r w:rsidR="007335F8" w:rsidRPr="007007F5">
              <w:rPr>
                <w:rStyle w:val="Hyperlink"/>
                <w:rFonts w:ascii="Arial" w:hAnsi="Arial" w:cs="Arial"/>
                <w:noProof/>
                <w:color w:val="000000" w:themeColor="text1"/>
              </w:rPr>
              <w:t>6</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Conclusion:</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_Toc157693680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13</w:t>
            </w:r>
            <w:r w:rsidR="007335F8" w:rsidRPr="007007F5">
              <w:rPr>
                <w:rFonts w:ascii="Arial" w:hAnsi="Arial" w:cs="Arial"/>
                <w:noProof/>
                <w:webHidden/>
              </w:rPr>
              <w:fldChar w:fldCharType="end"/>
            </w:r>
          </w:hyperlink>
        </w:p>
        <w:p w14:paraId="1274DBC3" w14:textId="77777777" w:rsidR="007335F8" w:rsidRPr="007007F5" w:rsidRDefault="00000000" w:rsidP="00104EDE">
          <w:pPr>
            <w:pStyle w:val="TOC2"/>
            <w:tabs>
              <w:tab w:val="left" w:pos="880"/>
              <w:tab w:val="right" w:leader="dot" w:pos="9350"/>
            </w:tabs>
            <w:spacing w:line="360" w:lineRule="auto"/>
            <w:rPr>
              <w:rFonts w:ascii="Arial" w:eastAsiaTheme="minorEastAsia" w:hAnsi="Arial" w:cs="Arial"/>
              <w:noProof/>
              <w:sz w:val="22"/>
            </w:rPr>
          </w:pPr>
          <w:hyperlink w:anchor="_Toc157693681" w:history="1">
            <w:r w:rsidR="007335F8" w:rsidRPr="007007F5">
              <w:rPr>
                <w:rStyle w:val="Hyperlink"/>
                <w:rFonts w:ascii="Arial" w:hAnsi="Arial" w:cs="Arial"/>
                <w:noProof/>
                <w:color w:val="000000" w:themeColor="text1"/>
              </w:rPr>
              <w:t>6.1</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Recommendation:</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_Toc157693681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13</w:t>
            </w:r>
            <w:r w:rsidR="007335F8" w:rsidRPr="007007F5">
              <w:rPr>
                <w:rFonts w:ascii="Arial" w:hAnsi="Arial" w:cs="Arial"/>
                <w:noProof/>
                <w:webHidden/>
              </w:rPr>
              <w:fldChar w:fldCharType="end"/>
            </w:r>
          </w:hyperlink>
        </w:p>
        <w:p w14:paraId="281F7DF1" w14:textId="77777777" w:rsidR="007335F8" w:rsidRPr="007007F5" w:rsidRDefault="00000000" w:rsidP="00104EDE">
          <w:pPr>
            <w:pStyle w:val="TOC1"/>
            <w:tabs>
              <w:tab w:val="left" w:pos="440"/>
              <w:tab w:val="right" w:leader="dot" w:pos="9350"/>
            </w:tabs>
            <w:spacing w:line="360" w:lineRule="auto"/>
            <w:rPr>
              <w:rFonts w:ascii="Arial" w:eastAsiaTheme="minorEastAsia" w:hAnsi="Arial" w:cs="Arial"/>
              <w:noProof/>
              <w:sz w:val="22"/>
            </w:rPr>
          </w:pPr>
          <w:hyperlink w:anchor="_Toc157693682" w:history="1">
            <w:r w:rsidR="007335F8" w:rsidRPr="007007F5">
              <w:rPr>
                <w:rStyle w:val="Hyperlink"/>
                <w:rFonts w:ascii="Arial" w:hAnsi="Arial" w:cs="Arial"/>
                <w:noProof/>
                <w:color w:val="000000" w:themeColor="text1"/>
              </w:rPr>
              <w:t>7</w:t>
            </w:r>
            <w:r w:rsidR="007335F8" w:rsidRPr="007007F5">
              <w:rPr>
                <w:rFonts w:ascii="Arial" w:eastAsiaTheme="minorEastAsia" w:hAnsi="Arial" w:cs="Arial"/>
                <w:noProof/>
                <w:sz w:val="22"/>
              </w:rPr>
              <w:tab/>
            </w:r>
            <w:r w:rsidR="007335F8" w:rsidRPr="007007F5">
              <w:rPr>
                <w:rStyle w:val="Hyperlink"/>
                <w:rFonts w:ascii="Arial" w:hAnsi="Arial" w:cs="Arial"/>
                <w:noProof/>
                <w:color w:val="000000" w:themeColor="text1"/>
              </w:rPr>
              <w:t>References</w:t>
            </w:r>
            <w:r w:rsidR="007335F8" w:rsidRPr="007007F5">
              <w:rPr>
                <w:rFonts w:ascii="Arial" w:hAnsi="Arial" w:cs="Arial"/>
                <w:noProof/>
                <w:webHidden/>
              </w:rPr>
              <w:tab/>
            </w:r>
            <w:r w:rsidR="007335F8" w:rsidRPr="007007F5">
              <w:rPr>
                <w:rFonts w:ascii="Arial" w:hAnsi="Arial" w:cs="Arial"/>
                <w:noProof/>
                <w:webHidden/>
              </w:rPr>
              <w:fldChar w:fldCharType="begin"/>
            </w:r>
            <w:r w:rsidR="007335F8" w:rsidRPr="007007F5">
              <w:rPr>
                <w:rFonts w:ascii="Arial" w:hAnsi="Arial" w:cs="Arial"/>
                <w:noProof/>
                <w:webHidden/>
              </w:rPr>
              <w:instrText xml:space="preserve"> PAGEREF _Toc157693682 \h </w:instrText>
            </w:r>
            <w:r w:rsidR="007335F8" w:rsidRPr="007007F5">
              <w:rPr>
                <w:rFonts w:ascii="Arial" w:hAnsi="Arial" w:cs="Arial"/>
                <w:noProof/>
                <w:webHidden/>
              </w:rPr>
            </w:r>
            <w:r w:rsidR="007335F8" w:rsidRPr="007007F5">
              <w:rPr>
                <w:rFonts w:ascii="Arial" w:hAnsi="Arial" w:cs="Arial"/>
                <w:noProof/>
                <w:webHidden/>
              </w:rPr>
              <w:fldChar w:fldCharType="separate"/>
            </w:r>
            <w:r w:rsidR="007335F8" w:rsidRPr="007007F5">
              <w:rPr>
                <w:rFonts w:ascii="Arial" w:hAnsi="Arial" w:cs="Arial"/>
                <w:noProof/>
                <w:webHidden/>
              </w:rPr>
              <w:t>15</w:t>
            </w:r>
            <w:r w:rsidR="007335F8" w:rsidRPr="007007F5">
              <w:rPr>
                <w:rFonts w:ascii="Arial" w:hAnsi="Arial" w:cs="Arial"/>
                <w:noProof/>
                <w:webHidden/>
              </w:rPr>
              <w:fldChar w:fldCharType="end"/>
            </w:r>
          </w:hyperlink>
        </w:p>
        <w:p w14:paraId="5B2F3F92" w14:textId="77777777" w:rsidR="00D45A6B" w:rsidRPr="007007F5" w:rsidRDefault="00D45A6B" w:rsidP="00104EDE">
          <w:pPr>
            <w:spacing w:line="360" w:lineRule="auto"/>
            <w:rPr>
              <w:rFonts w:ascii="Arial" w:hAnsi="Arial" w:cs="Arial"/>
            </w:rPr>
          </w:pPr>
          <w:r w:rsidRPr="007007F5">
            <w:rPr>
              <w:rFonts w:ascii="Arial" w:hAnsi="Arial" w:cs="Arial"/>
              <w:b/>
              <w:bCs/>
              <w:noProof/>
            </w:rPr>
            <w:fldChar w:fldCharType="end"/>
          </w:r>
        </w:p>
      </w:sdtContent>
    </w:sdt>
    <w:p w14:paraId="3EA6A6A5" w14:textId="77777777" w:rsidR="00D45A6B" w:rsidRPr="007007F5" w:rsidRDefault="00D45A6B" w:rsidP="00104EDE">
      <w:pPr>
        <w:spacing w:line="360" w:lineRule="auto"/>
        <w:jc w:val="left"/>
        <w:rPr>
          <w:rFonts w:ascii="Arial" w:eastAsiaTheme="majorEastAsia" w:hAnsi="Arial" w:cs="Arial"/>
          <w:b/>
          <w:szCs w:val="24"/>
          <w:shd w:val="clear" w:color="auto" w:fill="FFFFFF"/>
        </w:rPr>
      </w:pPr>
      <w:r w:rsidRPr="007007F5">
        <w:rPr>
          <w:rFonts w:ascii="Arial" w:hAnsi="Arial" w:cs="Arial"/>
          <w:szCs w:val="24"/>
          <w:shd w:val="clear" w:color="auto" w:fill="FFFFFF"/>
        </w:rPr>
        <w:br w:type="page"/>
      </w:r>
    </w:p>
    <w:p w14:paraId="1A53E348" w14:textId="77777777" w:rsidR="002677FD" w:rsidRPr="007007F5" w:rsidRDefault="00EC5C2C" w:rsidP="00104EDE">
      <w:pPr>
        <w:pStyle w:val="Heading1"/>
        <w:rPr>
          <w:rFonts w:ascii="Arial" w:hAnsi="Arial" w:cs="Arial"/>
          <w:shd w:val="clear" w:color="auto" w:fill="FFFFFF"/>
        </w:rPr>
      </w:pPr>
      <w:bookmarkStart w:id="0" w:name="_Toc157693675"/>
      <w:r w:rsidRPr="007007F5">
        <w:rPr>
          <w:rFonts w:ascii="Arial" w:hAnsi="Arial" w:cs="Arial"/>
          <w:shd w:val="clear" w:color="auto" w:fill="FFFFFF"/>
        </w:rPr>
        <w:lastRenderedPageBreak/>
        <w:t>Introduction:</w:t>
      </w:r>
      <w:bookmarkEnd w:id="0"/>
    </w:p>
    <w:p w14:paraId="1F4304BE" w14:textId="77777777" w:rsidR="00F27CD5" w:rsidRPr="007007F5" w:rsidRDefault="00B46EA0" w:rsidP="00104EDE">
      <w:pPr>
        <w:spacing w:line="360" w:lineRule="auto"/>
        <w:rPr>
          <w:rFonts w:ascii="Arial" w:hAnsi="Arial" w:cs="Arial"/>
          <w:szCs w:val="24"/>
        </w:rPr>
      </w:pPr>
      <w:r w:rsidRPr="007007F5">
        <w:rPr>
          <w:rFonts w:ascii="Arial" w:hAnsi="Arial" w:cs="Arial"/>
          <w:szCs w:val="24"/>
          <w:shd w:val="clear" w:color="auto" w:fill="FFFFFF"/>
        </w:rPr>
        <w:t xml:space="preserve">Corinthia is one of the </w:t>
      </w:r>
      <w:r w:rsidR="00146F48" w:rsidRPr="007007F5">
        <w:rPr>
          <w:rFonts w:ascii="Arial" w:hAnsi="Arial" w:cs="Arial"/>
          <w:szCs w:val="24"/>
          <w:shd w:val="clear" w:color="auto" w:fill="FFFFFF"/>
        </w:rPr>
        <w:t>collections</w:t>
      </w:r>
      <w:r w:rsidRPr="007007F5">
        <w:rPr>
          <w:rFonts w:ascii="Arial" w:hAnsi="Arial" w:cs="Arial"/>
          <w:szCs w:val="24"/>
          <w:shd w:val="clear" w:color="auto" w:fill="FFFFFF"/>
        </w:rPr>
        <w:t xml:space="preserve"> of different hotels. It was founded in 1962 through the Pisani family of Malta. </w:t>
      </w:r>
      <w:r w:rsidR="00146F48" w:rsidRPr="007007F5">
        <w:rPr>
          <w:rFonts w:ascii="Arial" w:hAnsi="Arial" w:cs="Arial"/>
          <w:szCs w:val="24"/>
          <w:shd w:val="clear" w:color="auto" w:fill="FFFFFF"/>
        </w:rPr>
        <w:t>Corinthia</w:t>
      </w:r>
      <w:r w:rsidRPr="007007F5">
        <w:rPr>
          <w:rFonts w:ascii="Arial" w:hAnsi="Arial" w:cs="Arial"/>
          <w:szCs w:val="24"/>
          <w:shd w:val="clear" w:color="auto" w:fill="FFFFFF"/>
        </w:rPr>
        <w:t xml:space="preserve"> has </w:t>
      </w:r>
      <w:r w:rsidR="00146F48" w:rsidRPr="007007F5">
        <w:rPr>
          <w:rFonts w:ascii="Arial" w:hAnsi="Arial" w:cs="Arial"/>
          <w:szCs w:val="24"/>
          <w:shd w:val="clear" w:color="auto" w:fill="FFFFFF"/>
        </w:rPr>
        <w:t>a</w:t>
      </w:r>
      <w:r w:rsidRPr="007007F5">
        <w:rPr>
          <w:rFonts w:ascii="Arial" w:hAnsi="Arial" w:cs="Arial"/>
          <w:szCs w:val="24"/>
          <w:shd w:val="clear" w:color="auto" w:fill="FFFFFF"/>
        </w:rPr>
        <w:t xml:space="preserve"> portfolio </w:t>
      </w:r>
      <w:r w:rsidR="00146F48" w:rsidRPr="007007F5">
        <w:rPr>
          <w:rFonts w:ascii="Arial" w:hAnsi="Arial" w:cs="Arial"/>
          <w:szCs w:val="24"/>
          <w:shd w:val="clear" w:color="auto" w:fill="FFFFFF"/>
        </w:rPr>
        <w:t>that</w:t>
      </w:r>
      <w:r w:rsidRPr="007007F5">
        <w:rPr>
          <w:rFonts w:ascii="Arial" w:hAnsi="Arial" w:cs="Arial"/>
          <w:szCs w:val="24"/>
          <w:shd w:val="clear" w:color="auto" w:fill="FFFFFF"/>
        </w:rPr>
        <w:t xml:space="preserve"> runs nine beautiful properties all over the world.</w:t>
      </w:r>
      <w:r w:rsidR="00146F48" w:rsidRPr="007007F5">
        <w:rPr>
          <w:rFonts w:ascii="Arial" w:hAnsi="Arial" w:cs="Arial"/>
          <w:szCs w:val="24"/>
          <w:shd w:val="clear" w:color="auto" w:fill="FFFFFF"/>
        </w:rPr>
        <w:t xml:space="preserve"> Corin</w:t>
      </w:r>
      <w:r w:rsidRPr="007007F5">
        <w:rPr>
          <w:rFonts w:ascii="Arial" w:hAnsi="Arial" w:cs="Arial"/>
          <w:szCs w:val="24"/>
          <w:shd w:val="clear" w:color="auto" w:fill="FFFFFF"/>
        </w:rPr>
        <w:t>thia ha</w:t>
      </w:r>
      <w:r w:rsidR="00146F48" w:rsidRPr="007007F5">
        <w:rPr>
          <w:rFonts w:ascii="Arial" w:hAnsi="Arial" w:cs="Arial"/>
          <w:szCs w:val="24"/>
          <w:shd w:val="clear" w:color="auto" w:fill="FFFFFF"/>
        </w:rPr>
        <w:t xml:space="preserve">s a very dynamic group of hotels. In 2021the </w:t>
      </w:r>
      <w:proofErr w:type="spellStart"/>
      <w:r w:rsidR="00146F48" w:rsidRPr="007007F5">
        <w:rPr>
          <w:rFonts w:ascii="Arial" w:hAnsi="Arial" w:cs="Arial"/>
          <w:szCs w:val="24"/>
          <w:shd w:val="clear" w:color="auto" w:fill="FFFFFF"/>
        </w:rPr>
        <w:t>Corinithia</w:t>
      </w:r>
      <w:proofErr w:type="spellEnd"/>
      <w:r w:rsidR="00146F48" w:rsidRPr="007007F5">
        <w:rPr>
          <w:rFonts w:ascii="Arial" w:hAnsi="Arial" w:cs="Arial"/>
          <w:szCs w:val="24"/>
          <w:shd w:val="clear" w:color="auto" w:fill="FFFFFF"/>
        </w:rPr>
        <w:t xml:space="preserve"> is scheduled to develop five more hotels in Landmark that are opened from London to Lisbon. It structured the hotel in luxury beachfront resorts from city-center landmark hotels. </w:t>
      </w:r>
      <w:r w:rsidR="00F66E06" w:rsidRPr="007007F5">
        <w:rPr>
          <w:rFonts w:ascii="Arial" w:hAnsi="Arial" w:cs="Arial"/>
          <w:szCs w:val="24"/>
          <w:shd w:val="clear" w:color="auto" w:fill="FFFFFF"/>
        </w:rPr>
        <w:t>Alfred Pisani was the first Corinthia Group member who began the success of Corinthia. He developed the first deluxe hotel in Malta on his family landmark</w:t>
      </w:r>
      <w:r w:rsidR="00F27CD5" w:rsidRPr="007007F5">
        <w:rPr>
          <w:rFonts w:ascii="Arial" w:hAnsi="Arial" w:cs="Arial"/>
          <w:szCs w:val="24"/>
          <w:shd w:val="clear" w:color="auto" w:fill="FFFFFF"/>
        </w:rPr>
        <w:t xml:space="preserve"> </w:t>
      </w:r>
      <w:r w:rsidR="00F27CD5" w:rsidRPr="007007F5">
        <w:rPr>
          <w:rFonts w:ascii="Arial" w:hAnsi="Arial" w:cs="Arial"/>
          <w:szCs w:val="24"/>
        </w:rPr>
        <w:t>(The Corinthia London, 2024)</w:t>
      </w:r>
      <w:r w:rsidR="00F66E06" w:rsidRPr="007007F5">
        <w:rPr>
          <w:rFonts w:ascii="Arial" w:hAnsi="Arial" w:cs="Arial"/>
          <w:szCs w:val="24"/>
          <w:shd w:val="clear" w:color="auto" w:fill="FFFFFF"/>
        </w:rPr>
        <w:t xml:space="preserve">. </w:t>
      </w:r>
      <w:r w:rsidR="0024083B" w:rsidRPr="007007F5">
        <w:rPr>
          <w:rFonts w:ascii="Arial" w:hAnsi="Arial" w:cs="Arial"/>
          <w:szCs w:val="24"/>
          <w:shd w:val="clear" w:color="auto" w:fill="FFFFFF"/>
        </w:rPr>
        <w:t>In</w:t>
      </w:r>
      <w:r w:rsidR="00F66E06" w:rsidRPr="007007F5">
        <w:rPr>
          <w:rFonts w:ascii="Arial" w:hAnsi="Arial" w:cs="Arial"/>
          <w:szCs w:val="24"/>
          <w:shd w:val="clear" w:color="auto" w:fill="FFFFFF"/>
        </w:rPr>
        <w:t xml:space="preserve"> 1968</w:t>
      </w:r>
      <w:r w:rsidR="0024083B" w:rsidRPr="007007F5">
        <w:rPr>
          <w:rFonts w:ascii="Arial" w:hAnsi="Arial" w:cs="Arial"/>
          <w:szCs w:val="24"/>
          <w:shd w:val="clear" w:color="auto" w:fill="FFFFFF"/>
        </w:rPr>
        <w:t>,</w:t>
      </w:r>
      <w:r w:rsidR="00F66E06" w:rsidRPr="007007F5">
        <w:rPr>
          <w:rFonts w:ascii="Arial" w:hAnsi="Arial" w:cs="Arial"/>
          <w:szCs w:val="24"/>
          <w:shd w:val="clear" w:color="auto" w:fill="FFFFFF"/>
        </w:rPr>
        <w:t xml:space="preserve"> the original Palace of Corinthia Hotel </w:t>
      </w:r>
      <w:r w:rsidR="0024083B" w:rsidRPr="007007F5">
        <w:rPr>
          <w:rFonts w:ascii="Arial" w:hAnsi="Arial" w:cs="Arial"/>
          <w:szCs w:val="24"/>
          <w:shd w:val="clear" w:color="auto" w:fill="FFFFFF"/>
        </w:rPr>
        <w:t>was</w:t>
      </w:r>
      <w:r w:rsidR="00F27CD5" w:rsidRPr="007007F5">
        <w:rPr>
          <w:rFonts w:ascii="Arial" w:hAnsi="Arial" w:cs="Arial"/>
          <w:szCs w:val="24"/>
          <w:shd w:val="clear" w:color="auto" w:fill="FFFFFF"/>
        </w:rPr>
        <w:t xml:space="preserve"> opened through HRH. </w:t>
      </w:r>
      <w:r w:rsidR="0024083B" w:rsidRPr="007007F5">
        <w:rPr>
          <w:rFonts w:ascii="Arial" w:hAnsi="Arial" w:cs="Arial"/>
          <w:szCs w:val="24"/>
          <w:shd w:val="clear" w:color="auto" w:fill="FFFFFF"/>
        </w:rPr>
        <w:t>The Duke of Edinburg in Malta.</w:t>
      </w:r>
      <w:r w:rsidR="007D5E02" w:rsidRPr="007007F5">
        <w:rPr>
          <w:rFonts w:ascii="Arial" w:hAnsi="Arial" w:cs="Arial"/>
          <w:szCs w:val="24"/>
          <w:shd w:val="clear" w:color="auto" w:fill="FFFFFF"/>
        </w:rPr>
        <w:t xml:space="preserve"> </w:t>
      </w:r>
      <w:proofErr w:type="spellStart"/>
      <w:r w:rsidR="007D5E02" w:rsidRPr="007007F5">
        <w:rPr>
          <w:rFonts w:ascii="Arial" w:hAnsi="Arial" w:cs="Arial"/>
          <w:szCs w:val="24"/>
          <w:shd w:val="clear" w:color="auto" w:fill="FFFFFF"/>
        </w:rPr>
        <w:t>Pssani</w:t>
      </w:r>
      <w:proofErr w:type="spellEnd"/>
      <w:r w:rsidR="007D5E02" w:rsidRPr="007007F5">
        <w:rPr>
          <w:rFonts w:ascii="Arial" w:hAnsi="Arial" w:cs="Arial"/>
          <w:szCs w:val="24"/>
          <w:shd w:val="clear" w:color="auto" w:fill="FFFFFF"/>
        </w:rPr>
        <w:t xml:space="preserve"> is the current chairman </w:t>
      </w:r>
      <w:proofErr w:type="gramStart"/>
      <w:r w:rsidR="007D5E02" w:rsidRPr="007007F5">
        <w:rPr>
          <w:rFonts w:ascii="Arial" w:hAnsi="Arial" w:cs="Arial"/>
          <w:szCs w:val="24"/>
          <w:shd w:val="clear" w:color="auto" w:fill="FFFFFF"/>
        </w:rPr>
        <w:t>and also</w:t>
      </w:r>
      <w:proofErr w:type="gramEnd"/>
      <w:r w:rsidR="007D5E02" w:rsidRPr="007007F5">
        <w:rPr>
          <w:rFonts w:ascii="Arial" w:hAnsi="Arial" w:cs="Arial"/>
          <w:szCs w:val="24"/>
          <w:shd w:val="clear" w:color="auto" w:fill="FFFFFF"/>
        </w:rPr>
        <w:t xml:space="preserve"> the chief executive officer who has expanded the company to the multinational level so that it becomes a competitive group that comprises four different subsidiary companies </w:t>
      </w:r>
      <w:r w:rsidR="007D5E02" w:rsidRPr="007007F5">
        <w:rPr>
          <w:rFonts w:ascii="Arial" w:hAnsi="Arial" w:cs="Arial"/>
          <w:szCs w:val="24"/>
        </w:rPr>
        <w:t>(</w:t>
      </w:r>
      <w:proofErr w:type="spellStart"/>
      <w:r w:rsidR="007D5E02" w:rsidRPr="007007F5">
        <w:rPr>
          <w:rFonts w:ascii="Arial" w:hAnsi="Arial" w:cs="Arial"/>
          <w:szCs w:val="24"/>
        </w:rPr>
        <w:t>HotelmyPassion</w:t>
      </w:r>
      <w:proofErr w:type="spellEnd"/>
      <w:r w:rsidR="007D5E02" w:rsidRPr="007007F5">
        <w:rPr>
          <w:rFonts w:ascii="Arial" w:hAnsi="Arial" w:cs="Arial"/>
          <w:szCs w:val="24"/>
        </w:rPr>
        <w:t xml:space="preserve">, </w:t>
      </w:r>
      <w:proofErr w:type="spellStart"/>
      <w:r w:rsidR="007D5E02" w:rsidRPr="007007F5">
        <w:rPr>
          <w:rFonts w:ascii="Arial" w:hAnsi="Arial" w:cs="Arial"/>
          <w:szCs w:val="24"/>
        </w:rPr>
        <w:t>n.d</w:t>
      </w:r>
      <w:proofErr w:type="spellEnd"/>
      <w:r w:rsidR="007D5E02" w:rsidRPr="007007F5">
        <w:rPr>
          <w:rFonts w:ascii="Arial" w:hAnsi="Arial" w:cs="Arial"/>
          <w:szCs w:val="24"/>
        </w:rPr>
        <w:t xml:space="preserve">). It operates different </w:t>
      </w:r>
      <w:proofErr w:type="gramStart"/>
      <w:r w:rsidR="007D5E02" w:rsidRPr="007007F5">
        <w:rPr>
          <w:rFonts w:ascii="Arial" w:hAnsi="Arial" w:cs="Arial"/>
          <w:szCs w:val="24"/>
        </w:rPr>
        <w:t>multi-national</w:t>
      </w:r>
      <w:proofErr w:type="gramEnd"/>
      <w:r w:rsidR="007D5E02" w:rsidRPr="007007F5">
        <w:rPr>
          <w:rFonts w:ascii="Arial" w:hAnsi="Arial" w:cs="Arial"/>
          <w:szCs w:val="24"/>
        </w:rPr>
        <w:t xml:space="preserve"> </w:t>
      </w:r>
      <w:r w:rsidR="006326CE" w:rsidRPr="007007F5">
        <w:rPr>
          <w:rFonts w:ascii="Arial" w:hAnsi="Arial" w:cs="Arial"/>
          <w:szCs w:val="24"/>
        </w:rPr>
        <w:t xml:space="preserve">brand hotels. It has a high and exclusive management license that helps to operate the hotel </w:t>
      </w:r>
      <w:proofErr w:type="gramStart"/>
      <w:r w:rsidR="006326CE" w:rsidRPr="007007F5">
        <w:rPr>
          <w:rFonts w:ascii="Arial" w:hAnsi="Arial" w:cs="Arial"/>
          <w:szCs w:val="24"/>
        </w:rPr>
        <w:t>into</w:t>
      </w:r>
      <w:proofErr w:type="gramEnd"/>
      <w:r w:rsidR="006326CE" w:rsidRPr="007007F5">
        <w:rPr>
          <w:rFonts w:ascii="Arial" w:hAnsi="Arial" w:cs="Arial"/>
          <w:szCs w:val="24"/>
        </w:rPr>
        <w:t xml:space="preserve"> the Corinthia brand. These licenses can operate hotels in the Middle East, Africa, and Europe. The Pisani family, by their ownership holding in IHI, has full ow</w:t>
      </w:r>
      <w:r w:rsidR="00F27CD5" w:rsidRPr="007007F5">
        <w:rPr>
          <w:rFonts w:ascii="Arial" w:hAnsi="Arial" w:cs="Arial"/>
          <w:szCs w:val="24"/>
        </w:rPr>
        <w:t>nership of the corporation (Crowe, 2023).</w:t>
      </w:r>
    </w:p>
    <w:p w14:paraId="6919C0B7" w14:textId="77777777" w:rsidR="00773CA3" w:rsidRPr="007007F5" w:rsidRDefault="00773CA3" w:rsidP="00104EDE">
      <w:pPr>
        <w:keepNext/>
        <w:spacing w:line="360" w:lineRule="auto"/>
        <w:rPr>
          <w:rFonts w:ascii="Arial" w:hAnsi="Arial" w:cs="Arial"/>
          <w:b/>
          <w:sz w:val="18"/>
          <w:szCs w:val="18"/>
        </w:rPr>
      </w:pPr>
      <w:r w:rsidRPr="007007F5">
        <w:rPr>
          <w:rFonts w:ascii="Arial" w:hAnsi="Arial" w:cs="Arial"/>
          <w:b/>
          <w:noProof/>
          <w:sz w:val="18"/>
          <w:szCs w:val="18"/>
          <w:lang w:val="en-GB" w:eastAsia="en-GB"/>
        </w:rPr>
        <w:lastRenderedPageBreak/>
        <w:drawing>
          <wp:inline distT="0" distB="0" distL="0" distR="0" wp14:anchorId="06BD7A1C" wp14:editId="2E023DF1">
            <wp:extent cx="5943600" cy="4681728"/>
            <wp:effectExtent l="0" t="0" r="0" b="5080"/>
            <wp:docPr id="7" name="Picture 7" descr="Corinthia Budapest, Budapest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inthia Budapest, Budapest – Updated 2024 Pr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681728"/>
                    </a:xfrm>
                    <a:prstGeom prst="rect">
                      <a:avLst/>
                    </a:prstGeom>
                    <a:noFill/>
                    <a:ln>
                      <a:noFill/>
                    </a:ln>
                  </pic:spPr>
                </pic:pic>
              </a:graphicData>
            </a:graphic>
          </wp:inline>
        </w:drawing>
      </w:r>
    </w:p>
    <w:p w14:paraId="1C032890" w14:textId="77777777" w:rsidR="00773CA3" w:rsidRPr="007007F5" w:rsidRDefault="00773CA3"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Pr="007007F5">
        <w:rPr>
          <w:rFonts w:ascii="Arial" w:hAnsi="Arial" w:cs="Arial"/>
          <w:b/>
          <w:noProof/>
          <w:color w:val="000000" w:themeColor="text1"/>
        </w:rPr>
        <w:t>1</w:t>
      </w:r>
      <w:r w:rsidRPr="007007F5">
        <w:rPr>
          <w:rFonts w:ascii="Arial" w:hAnsi="Arial" w:cs="Arial"/>
          <w:b/>
          <w:color w:val="000000" w:themeColor="text1"/>
        </w:rPr>
        <w:fldChar w:fldCharType="end"/>
      </w:r>
      <w:r w:rsidRPr="007007F5">
        <w:rPr>
          <w:rFonts w:ascii="Arial" w:hAnsi="Arial" w:cs="Arial"/>
          <w:b/>
          <w:color w:val="000000" w:themeColor="text1"/>
        </w:rPr>
        <w:t>: Corinthia Hotel</w:t>
      </w:r>
      <w:r w:rsidR="00531BE5" w:rsidRPr="007007F5">
        <w:rPr>
          <w:rFonts w:ascii="Arial" w:hAnsi="Arial" w:cs="Arial"/>
          <w:b/>
          <w:color w:val="000000" w:themeColor="text1"/>
        </w:rPr>
        <w:br/>
        <w:t>Source: (Booking, 2024</w:t>
      </w:r>
      <w:r w:rsidRPr="007007F5">
        <w:rPr>
          <w:rFonts w:ascii="Arial" w:hAnsi="Arial" w:cs="Arial"/>
          <w:b/>
          <w:color w:val="000000" w:themeColor="text1"/>
        </w:rPr>
        <w:t>)</w:t>
      </w:r>
    </w:p>
    <w:p w14:paraId="4037EE5C" w14:textId="77777777" w:rsidR="002E5FF2" w:rsidRPr="007007F5" w:rsidRDefault="002E5FF2" w:rsidP="00104EDE">
      <w:pPr>
        <w:spacing w:line="360" w:lineRule="auto"/>
        <w:rPr>
          <w:rFonts w:ascii="Arial" w:hAnsi="Arial" w:cs="Arial"/>
          <w:szCs w:val="24"/>
        </w:rPr>
      </w:pPr>
      <w:r w:rsidRPr="007007F5">
        <w:rPr>
          <w:rFonts w:ascii="Arial" w:hAnsi="Arial" w:cs="Arial"/>
          <w:szCs w:val="24"/>
        </w:rPr>
        <w:t xml:space="preserve">The first Ibis hotel was established in Bordeaux in 1974. Accor </w:t>
      </w:r>
      <w:proofErr w:type="gramStart"/>
      <w:r w:rsidRPr="007007F5">
        <w:rPr>
          <w:rFonts w:ascii="Arial" w:hAnsi="Arial" w:cs="Arial"/>
          <w:szCs w:val="24"/>
        </w:rPr>
        <w:t>Group that is</w:t>
      </w:r>
      <w:proofErr w:type="gramEnd"/>
      <w:r w:rsidRPr="007007F5">
        <w:rPr>
          <w:rFonts w:ascii="Arial" w:hAnsi="Arial" w:cs="Arial"/>
          <w:szCs w:val="24"/>
        </w:rPr>
        <w:t xml:space="preserve"> formerly Novotel SIEH, established this hotel to create a more cost-effective version of Novotel. In 1988, Ibis managed a total of 182 hotels in France. The very first Ibis hotel in the United States commenced operations in 1983. The company has expanded its presence to Florida, Texas, and Georgia. Nevertheless, Ibis ceased operations in the US market before the end of the 1980s</w:t>
      </w:r>
      <w:r w:rsidR="00F27CD5" w:rsidRPr="007007F5">
        <w:rPr>
          <w:rFonts w:ascii="Arial" w:hAnsi="Arial" w:cs="Arial"/>
          <w:szCs w:val="24"/>
        </w:rPr>
        <w:t xml:space="preserve"> </w:t>
      </w:r>
      <w:r w:rsidR="00F27CD5" w:rsidRPr="007007F5">
        <w:rPr>
          <w:rFonts w:ascii="Arial" w:eastAsia="Times New Roman" w:hAnsi="Arial" w:cs="Arial"/>
          <w:szCs w:val="24"/>
          <w:shd w:val="clear" w:color="auto" w:fill="FFFFFF"/>
        </w:rPr>
        <w:t>(</w:t>
      </w:r>
      <w:r w:rsidR="00F27CD5" w:rsidRPr="007007F5">
        <w:rPr>
          <w:rFonts w:ascii="Arial" w:hAnsi="Arial" w:cs="Arial"/>
          <w:szCs w:val="24"/>
        </w:rPr>
        <w:t>Ibis Hotel, 2024)</w:t>
      </w:r>
      <w:r w:rsidRPr="007007F5">
        <w:rPr>
          <w:rFonts w:ascii="Arial" w:hAnsi="Arial" w:cs="Arial"/>
          <w:szCs w:val="24"/>
        </w:rPr>
        <w:t xml:space="preserve">. By 1995, Ibis had established its presence in the UK with a total of eight hotels under its operation. In 1997, an Ibis hotelier introduced a program called the 15-minute guarantee, whereby customers are provided with lodging if their issue remains unresolved after 15 minutes. By 2004, the hotel chain Ibis has a presence in 36 countries with a total of 700 properties under its operation. Ibis expanded its operations to China, South Korea, and Thailand between </w:t>
      </w:r>
      <w:r w:rsidRPr="007007F5">
        <w:rPr>
          <w:rFonts w:ascii="Arial" w:hAnsi="Arial" w:cs="Arial"/>
          <w:szCs w:val="24"/>
        </w:rPr>
        <w:lastRenderedPageBreak/>
        <w:t xml:space="preserve">2003 and 2005. In October 2009, Ibis reached a significant milestone of having 100,000 rooms and inaugurated its first hotel in Moscow. This was followed by the opening of its 50th hotel in Brazil and its first hotel in Japan. The biggest hotel in Asia Pacific operated by Ibis was inaugurated in Bandung in 2012. In the </w:t>
      </w:r>
      <w:proofErr w:type="gramStart"/>
      <w:r w:rsidRPr="007007F5">
        <w:rPr>
          <w:rFonts w:ascii="Arial" w:hAnsi="Arial" w:cs="Arial"/>
          <w:szCs w:val="24"/>
        </w:rPr>
        <w:t>year of</w:t>
      </w:r>
      <w:proofErr w:type="gramEnd"/>
      <w:r w:rsidRPr="007007F5">
        <w:rPr>
          <w:rFonts w:ascii="Arial" w:hAnsi="Arial" w:cs="Arial"/>
          <w:szCs w:val="24"/>
        </w:rPr>
        <w:t xml:space="preserve"> 2011, September, Accor renamed Every Season as Ibis Styles and </w:t>
      </w:r>
      <w:proofErr w:type="spellStart"/>
      <w:r w:rsidRPr="007007F5">
        <w:rPr>
          <w:rFonts w:ascii="Arial" w:hAnsi="Arial" w:cs="Arial"/>
          <w:szCs w:val="24"/>
        </w:rPr>
        <w:t>Etap</w:t>
      </w:r>
      <w:proofErr w:type="spellEnd"/>
      <w:r w:rsidRPr="007007F5">
        <w:rPr>
          <w:rFonts w:ascii="Arial" w:hAnsi="Arial" w:cs="Arial"/>
          <w:szCs w:val="24"/>
        </w:rPr>
        <w:t xml:space="preserve"> as Ibis Budget, so transforming Ibis into the conglomerate's prominent budget-friendly brand. The mattresses, pillows, and internet access have undergone upgrades. Following the reorganization, the Ibis mega brand, which encompasses other hotel chains, emerged as the biggest hotel owner in Europe in 2013, with a total of 1,277 properties. In the year of January 2014, Ibis inaugurated its 1,000th hotel. In September 2012, Ibis conducted a trial of Sleep His Art, a robotic device that creates drawings by analyzing the sleeper's motions, noises, and variations in temperature. Moreover, Sleep Art transformed into his mobile application that caters to all his Ibis consumers after </w:t>
      </w:r>
      <w:r w:rsidR="00F27CD5" w:rsidRPr="007007F5">
        <w:rPr>
          <w:rFonts w:ascii="Arial" w:hAnsi="Arial" w:cs="Arial"/>
          <w:szCs w:val="24"/>
        </w:rPr>
        <w:t>6 months (Dwi, and Ramdhani, 2023).</w:t>
      </w:r>
    </w:p>
    <w:p w14:paraId="3CC0154A" w14:textId="77777777" w:rsidR="00773CA3" w:rsidRPr="007007F5" w:rsidRDefault="00773CA3" w:rsidP="00104EDE">
      <w:pPr>
        <w:keepNext/>
        <w:spacing w:line="360" w:lineRule="auto"/>
        <w:rPr>
          <w:rFonts w:ascii="Arial" w:hAnsi="Arial" w:cs="Arial"/>
          <w:b/>
          <w:sz w:val="18"/>
          <w:szCs w:val="18"/>
        </w:rPr>
      </w:pPr>
      <w:r w:rsidRPr="007007F5">
        <w:rPr>
          <w:rFonts w:ascii="Arial" w:hAnsi="Arial" w:cs="Arial"/>
          <w:b/>
          <w:noProof/>
          <w:sz w:val="18"/>
          <w:szCs w:val="18"/>
          <w:lang w:val="en-GB" w:eastAsia="en-GB"/>
        </w:rPr>
        <w:drawing>
          <wp:inline distT="0" distB="0" distL="0" distR="0" wp14:anchorId="270F221D" wp14:editId="0A9C8B07">
            <wp:extent cx="5943600" cy="3967353"/>
            <wp:effectExtent l="0" t="0" r="0" b="0"/>
            <wp:docPr id="8" name="Picture 8" descr="ibis to add over 500 more keys by 2022, expects revenue normalisation in H1  | Hotel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bis to add over 500 more keys by 2022, expects revenue normalisation in H1  | Hotel Tal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7353"/>
                    </a:xfrm>
                    <a:prstGeom prst="rect">
                      <a:avLst/>
                    </a:prstGeom>
                    <a:noFill/>
                    <a:ln>
                      <a:noFill/>
                    </a:ln>
                  </pic:spPr>
                </pic:pic>
              </a:graphicData>
            </a:graphic>
          </wp:inline>
        </w:drawing>
      </w:r>
    </w:p>
    <w:p w14:paraId="2FFD97DE" w14:textId="77777777" w:rsidR="00773CA3" w:rsidRPr="007007F5" w:rsidRDefault="00773CA3"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Pr="007007F5">
        <w:rPr>
          <w:rFonts w:ascii="Arial" w:hAnsi="Arial" w:cs="Arial"/>
          <w:b/>
          <w:noProof/>
          <w:color w:val="000000" w:themeColor="text1"/>
        </w:rPr>
        <w:t>2</w:t>
      </w:r>
      <w:r w:rsidRPr="007007F5">
        <w:rPr>
          <w:rFonts w:ascii="Arial" w:hAnsi="Arial" w:cs="Arial"/>
          <w:b/>
          <w:color w:val="000000" w:themeColor="text1"/>
        </w:rPr>
        <w:fldChar w:fldCharType="end"/>
      </w:r>
      <w:r w:rsidRPr="007007F5">
        <w:rPr>
          <w:rFonts w:ascii="Arial" w:hAnsi="Arial" w:cs="Arial"/>
          <w:b/>
          <w:color w:val="000000" w:themeColor="text1"/>
        </w:rPr>
        <w:t>: IBIS Hotel</w:t>
      </w:r>
      <w:r w:rsidR="00531BE5" w:rsidRPr="007007F5">
        <w:rPr>
          <w:rFonts w:ascii="Arial" w:hAnsi="Arial" w:cs="Arial"/>
          <w:b/>
          <w:color w:val="000000" w:themeColor="text1"/>
        </w:rPr>
        <w:br/>
      </w:r>
      <w:r w:rsidRPr="007007F5">
        <w:rPr>
          <w:rFonts w:ascii="Arial" w:hAnsi="Arial" w:cs="Arial"/>
          <w:b/>
          <w:color w:val="000000" w:themeColor="text1"/>
        </w:rPr>
        <w:t>Source: (</w:t>
      </w:r>
      <w:proofErr w:type="spellStart"/>
      <w:r w:rsidRPr="007007F5">
        <w:rPr>
          <w:rFonts w:ascii="Arial" w:hAnsi="Arial" w:cs="Arial"/>
          <w:b/>
          <w:color w:val="000000" w:themeColor="text1"/>
        </w:rPr>
        <w:t>nehaaa</w:t>
      </w:r>
      <w:proofErr w:type="spellEnd"/>
      <w:r w:rsidRPr="007007F5">
        <w:rPr>
          <w:rFonts w:ascii="Arial" w:hAnsi="Arial" w:cs="Arial"/>
          <w:b/>
          <w:color w:val="000000" w:themeColor="text1"/>
        </w:rPr>
        <w:t>, 2021)</w:t>
      </w:r>
    </w:p>
    <w:p w14:paraId="2EB7ED47" w14:textId="77777777" w:rsidR="00480F66" w:rsidRPr="007007F5" w:rsidRDefault="00480F66" w:rsidP="00104EDE">
      <w:pPr>
        <w:spacing w:line="360" w:lineRule="auto"/>
        <w:rPr>
          <w:rFonts w:ascii="Arial" w:hAnsi="Arial" w:cs="Arial"/>
          <w:szCs w:val="24"/>
        </w:rPr>
      </w:pPr>
      <w:r w:rsidRPr="007007F5">
        <w:rPr>
          <w:rFonts w:ascii="Arial" w:hAnsi="Arial" w:cs="Arial"/>
          <w:szCs w:val="24"/>
        </w:rPr>
        <w:lastRenderedPageBreak/>
        <w:t>This Business report discusses the two international brand hotels</w:t>
      </w:r>
      <w:r w:rsidR="00773CA3" w:rsidRPr="007007F5">
        <w:rPr>
          <w:rFonts w:ascii="Arial" w:hAnsi="Arial" w:cs="Arial"/>
          <w:szCs w:val="24"/>
        </w:rPr>
        <w:t>,</w:t>
      </w:r>
      <w:r w:rsidRPr="007007F5">
        <w:rPr>
          <w:rFonts w:ascii="Arial" w:hAnsi="Arial" w:cs="Arial"/>
          <w:szCs w:val="24"/>
        </w:rPr>
        <w:t xml:space="preserve"> Corinthia and Ibis. Discuss both two hotels’ total </w:t>
      </w:r>
      <w:proofErr w:type="gramStart"/>
      <w:r w:rsidRPr="007007F5">
        <w:rPr>
          <w:rFonts w:ascii="Arial" w:hAnsi="Arial" w:cs="Arial"/>
          <w:szCs w:val="24"/>
        </w:rPr>
        <w:t>revenue</w:t>
      </w:r>
      <w:proofErr w:type="gramEnd"/>
      <w:r w:rsidRPr="007007F5">
        <w:rPr>
          <w:rFonts w:ascii="Arial" w:hAnsi="Arial" w:cs="Arial"/>
          <w:szCs w:val="24"/>
        </w:rPr>
        <w:t xml:space="preserve"> their market </w:t>
      </w:r>
      <w:proofErr w:type="gramStart"/>
      <w:r w:rsidRPr="007007F5">
        <w:rPr>
          <w:rFonts w:ascii="Arial" w:hAnsi="Arial" w:cs="Arial"/>
          <w:szCs w:val="24"/>
        </w:rPr>
        <w:t>position</w:t>
      </w:r>
      <w:proofErr w:type="gramEnd"/>
      <w:r w:rsidRPr="007007F5">
        <w:rPr>
          <w:rFonts w:ascii="Arial" w:hAnsi="Arial" w:cs="Arial"/>
          <w:szCs w:val="24"/>
        </w:rPr>
        <w:t xml:space="preserve"> the factors that affect their market share rate, their customer demographic ad also brand perception.  In this, it also discusses the growth potential of both two hotels and their financial commitment to CSR. In the end, it concludes the report and recommends both two hotels. </w:t>
      </w:r>
    </w:p>
    <w:p w14:paraId="61167729" w14:textId="77777777" w:rsidR="00E5399E" w:rsidRPr="007007F5" w:rsidRDefault="00E5399E" w:rsidP="00104EDE">
      <w:pPr>
        <w:pStyle w:val="Heading1"/>
        <w:rPr>
          <w:rFonts w:ascii="Arial" w:hAnsi="Arial" w:cs="Arial"/>
          <w:szCs w:val="24"/>
        </w:rPr>
      </w:pPr>
      <w:bookmarkStart w:id="1" w:name="_Toc157693676"/>
      <w:r w:rsidRPr="007007F5">
        <w:rPr>
          <w:rFonts w:ascii="Arial" w:hAnsi="Arial" w:cs="Arial"/>
          <w:szCs w:val="24"/>
        </w:rPr>
        <w:t>Total Revenue:</w:t>
      </w:r>
      <w:bookmarkEnd w:id="1"/>
    </w:p>
    <w:p w14:paraId="35E64CD7" w14:textId="77777777" w:rsidR="00891651" w:rsidRPr="007007F5" w:rsidRDefault="00E5399E" w:rsidP="00104EDE">
      <w:pPr>
        <w:keepNext/>
        <w:spacing w:line="360" w:lineRule="auto"/>
        <w:jc w:val="center"/>
        <w:rPr>
          <w:rFonts w:ascii="Arial" w:hAnsi="Arial" w:cs="Arial"/>
          <w:b/>
          <w:sz w:val="18"/>
          <w:szCs w:val="18"/>
        </w:rPr>
      </w:pPr>
      <w:r w:rsidRPr="007007F5">
        <w:rPr>
          <w:rFonts w:ascii="Arial" w:hAnsi="Arial" w:cs="Arial"/>
          <w:b/>
          <w:noProof/>
          <w:sz w:val="18"/>
          <w:szCs w:val="18"/>
          <w:lang w:val="en-GB" w:eastAsia="en-GB"/>
        </w:rPr>
        <w:drawing>
          <wp:inline distT="0" distB="0" distL="0" distR="0" wp14:anchorId="328E52E0" wp14:editId="190E3238">
            <wp:extent cx="4810125" cy="2562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10125" cy="2562225"/>
                    </a:xfrm>
                    <a:prstGeom prst="rect">
                      <a:avLst/>
                    </a:prstGeom>
                  </pic:spPr>
                </pic:pic>
              </a:graphicData>
            </a:graphic>
          </wp:inline>
        </w:drawing>
      </w:r>
    </w:p>
    <w:p w14:paraId="5F1EB1FD" w14:textId="77777777" w:rsidR="00DF343A" w:rsidRPr="007007F5" w:rsidRDefault="00891651"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00773CA3" w:rsidRPr="007007F5">
        <w:rPr>
          <w:rFonts w:ascii="Arial" w:hAnsi="Arial" w:cs="Arial"/>
          <w:b/>
          <w:noProof/>
          <w:color w:val="000000" w:themeColor="text1"/>
        </w:rPr>
        <w:t>3</w:t>
      </w:r>
      <w:r w:rsidRPr="007007F5">
        <w:rPr>
          <w:rFonts w:ascii="Arial" w:hAnsi="Arial" w:cs="Arial"/>
          <w:b/>
          <w:color w:val="000000" w:themeColor="text1"/>
        </w:rPr>
        <w:fldChar w:fldCharType="end"/>
      </w:r>
      <w:r w:rsidRPr="007007F5">
        <w:rPr>
          <w:rFonts w:ascii="Arial" w:hAnsi="Arial" w:cs="Arial"/>
          <w:b/>
          <w:color w:val="000000" w:themeColor="text1"/>
        </w:rPr>
        <w:t>: Total revenue of Corinthia Hotel</w:t>
      </w:r>
      <w:r w:rsidR="00531BE5" w:rsidRPr="007007F5">
        <w:rPr>
          <w:rFonts w:ascii="Arial" w:hAnsi="Arial" w:cs="Arial"/>
          <w:b/>
          <w:color w:val="000000" w:themeColor="text1"/>
        </w:rPr>
        <w:br/>
      </w:r>
      <w:r w:rsidR="00DF343A" w:rsidRPr="007007F5">
        <w:rPr>
          <w:rFonts w:ascii="Arial" w:hAnsi="Arial" w:cs="Arial"/>
          <w:b/>
          <w:color w:val="000000" w:themeColor="text1"/>
        </w:rPr>
        <w:t xml:space="preserve">Source: </w:t>
      </w:r>
      <w:sdt>
        <w:sdtPr>
          <w:rPr>
            <w:rFonts w:ascii="Arial" w:hAnsi="Arial" w:cs="Arial"/>
            <w:b/>
            <w:color w:val="000000" w:themeColor="text1"/>
          </w:rPr>
          <w:id w:val="865255692"/>
          <w:citation/>
        </w:sdtPr>
        <w:sdtContent>
          <w:r w:rsidR="00DF343A" w:rsidRPr="007007F5">
            <w:rPr>
              <w:rFonts w:ascii="Arial" w:hAnsi="Arial" w:cs="Arial"/>
              <w:b/>
              <w:color w:val="000000" w:themeColor="text1"/>
            </w:rPr>
            <w:fldChar w:fldCharType="begin"/>
          </w:r>
          <w:r w:rsidR="00DF343A" w:rsidRPr="007007F5">
            <w:rPr>
              <w:rFonts w:ascii="Arial" w:hAnsi="Arial" w:cs="Arial"/>
              <w:b/>
              <w:color w:val="000000" w:themeColor="text1"/>
            </w:rPr>
            <w:instrText xml:space="preserve"> CITATION Flo20 \l 1033 </w:instrText>
          </w:r>
          <w:r w:rsidR="00DF343A" w:rsidRPr="007007F5">
            <w:rPr>
              <w:rFonts w:ascii="Arial" w:hAnsi="Arial" w:cs="Arial"/>
              <w:b/>
              <w:color w:val="000000" w:themeColor="text1"/>
            </w:rPr>
            <w:fldChar w:fldCharType="separate"/>
          </w:r>
          <w:r w:rsidR="00DF343A" w:rsidRPr="007007F5">
            <w:rPr>
              <w:rFonts w:ascii="Arial" w:hAnsi="Arial" w:cs="Arial"/>
              <w:b/>
              <w:noProof/>
              <w:color w:val="000000" w:themeColor="text1"/>
            </w:rPr>
            <w:t>(FRN, 2020)</w:t>
          </w:r>
          <w:r w:rsidR="00DF343A" w:rsidRPr="007007F5">
            <w:rPr>
              <w:rFonts w:ascii="Arial" w:hAnsi="Arial" w:cs="Arial"/>
              <w:b/>
              <w:color w:val="000000" w:themeColor="text1"/>
            </w:rPr>
            <w:fldChar w:fldCharType="end"/>
          </w:r>
        </w:sdtContent>
      </w:sdt>
    </w:p>
    <w:p w14:paraId="379F279A" w14:textId="77777777" w:rsidR="00E5399E" w:rsidRPr="007007F5" w:rsidRDefault="00E5399E" w:rsidP="00104EDE">
      <w:pPr>
        <w:spacing w:line="360" w:lineRule="auto"/>
        <w:rPr>
          <w:rFonts w:ascii="Arial" w:hAnsi="Arial" w:cs="Arial"/>
          <w:szCs w:val="24"/>
        </w:rPr>
      </w:pPr>
      <w:r w:rsidRPr="007007F5">
        <w:rPr>
          <w:rFonts w:ascii="Arial" w:hAnsi="Arial" w:cs="Arial"/>
          <w:szCs w:val="24"/>
        </w:rPr>
        <w:t xml:space="preserve">In FY2017, the Hotel's performance exceeded its benchmark with an RGI of 0.90 compared to 0.79 in FY2016. This improvement was mainly due to the Hotel's occupancy </w:t>
      </w:r>
      <w:proofErr w:type="gramStart"/>
      <w:r w:rsidRPr="007007F5">
        <w:rPr>
          <w:rFonts w:ascii="Arial" w:hAnsi="Arial" w:cs="Arial"/>
          <w:szCs w:val="24"/>
        </w:rPr>
        <w:t>rate</w:t>
      </w:r>
      <w:proofErr w:type="gramEnd"/>
      <w:r w:rsidRPr="007007F5">
        <w:rPr>
          <w:rFonts w:ascii="Arial" w:hAnsi="Arial" w:cs="Arial"/>
          <w:szCs w:val="24"/>
        </w:rPr>
        <w:t xml:space="preserve"> which is 6% more than its competitors. However, there was a negative impact on the average room fee, which decreased by £104. The Hotel surpassed its goal in FY2018 by achieving an occupancy level of 76%, which was higher than 5%. However, the room rate has decreased by an average of £120. It represents a decrease of 20%. The Hotel's Revenue Generating Index (RGI) decreased from 0.90 in the previous year to 0.85 in FY2018. In the fiscal year 2019, the Hotel had a superior availability level in comparison to the benchmark, nevertheless, the average room rate was 25% lower than that of its comparable set</w:t>
      </w:r>
      <w:r w:rsidR="00DF343A" w:rsidRPr="007007F5">
        <w:rPr>
          <w:rFonts w:ascii="Arial" w:hAnsi="Arial" w:cs="Arial"/>
          <w:szCs w:val="24"/>
        </w:rPr>
        <w:t xml:space="preserve"> </w:t>
      </w:r>
      <w:sdt>
        <w:sdtPr>
          <w:rPr>
            <w:rFonts w:ascii="Arial" w:hAnsi="Arial" w:cs="Arial"/>
            <w:szCs w:val="24"/>
          </w:rPr>
          <w:id w:val="-1651505829"/>
          <w:citation/>
        </w:sdtPr>
        <w:sdtContent>
          <w:r w:rsidR="00DF343A" w:rsidRPr="007007F5">
            <w:rPr>
              <w:rFonts w:ascii="Arial" w:hAnsi="Arial" w:cs="Arial"/>
              <w:szCs w:val="24"/>
            </w:rPr>
            <w:fldChar w:fldCharType="begin"/>
          </w:r>
          <w:r w:rsidR="00DF343A" w:rsidRPr="007007F5">
            <w:rPr>
              <w:rFonts w:ascii="Arial" w:hAnsi="Arial" w:cs="Arial"/>
              <w:szCs w:val="24"/>
            </w:rPr>
            <w:instrText xml:space="preserve"> CITATION Flo20 \l 1033 </w:instrText>
          </w:r>
          <w:r w:rsidR="00DF343A" w:rsidRPr="007007F5">
            <w:rPr>
              <w:rFonts w:ascii="Arial" w:hAnsi="Arial" w:cs="Arial"/>
              <w:szCs w:val="24"/>
            </w:rPr>
            <w:fldChar w:fldCharType="separate"/>
          </w:r>
          <w:r w:rsidR="00DF343A" w:rsidRPr="007007F5">
            <w:rPr>
              <w:rFonts w:ascii="Arial" w:hAnsi="Arial" w:cs="Arial"/>
              <w:noProof/>
              <w:szCs w:val="24"/>
            </w:rPr>
            <w:t>(FRN, 2020)</w:t>
          </w:r>
          <w:r w:rsidR="00DF343A" w:rsidRPr="007007F5">
            <w:rPr>
              <w:rFonts w:ascii="Arial" w:hAnsi="Arial" w:cs="Arial"/>
              <w:szCs w:val="24"/>
            </w:rPr>
            <w:fldChar w:fldCharType="end"/>
          </w:r>
        </w:sdtContent>
      </w:sdt>
      <w:r w:rsidRPr="007007F5">
        <w:rPr>
          <w:rFonts w:ascii="Arial" w:hAnsi="Arial" w:cs="Arial"/>
          <w:szCs w:val="24"/>
        </w:rPr>
        <w:t>. As a result, the Revenue Growth Index (RGI) for the fiscal year 2019 rose from 0.85 in the fiscal year 2018 to 0.88.</w:t>
      </w:r>
    </w:p>
    <w:p w14:paraId="6FBF1FFA" w14:textId="77777777" w:rsidR="00891651" w:rsidRPr="007007F5" w:rsidRDefault="00E5399E" w:rsidP="00104EDE">
      <w:pPr>
        <w:keepNext/>
        <w:spacing w:line="360" w:lineRule="auto"/>
        <w:rPr>
          <w:rFonts w:ascii="Arial" w:hAnsi="Arial" w:cs="Arial"/>
          <w:b/>
          <w:sz w:val="18"/>
          <w:szCs w:val="18"/>
        </w:rPr>
      </w:pPr>
      <w:r w:rsidRPr="007007F5">
        <w:rPr>
          <w:rFonts w:ascii="Arial" w:hAnsi="Arial" w:cs="Arial"/>
          <w:b/>
          <w:noProof/>
          <w:sz w:val="18"/>
          <w:szCs w:val="18"/>
          <w:lang w:val="en-GB" w:eastAsia="en-GB"/>
        </w:rPr>
        <w:lastRenderedPageBreak/>
        <w:drawing>
          <wp:inline distT="0" distB="0" distL="0" distR="0" wp14:anchorId="50A955D3" wp14:editId="0B4E646F">
            <wp:extent cx="5943600" cy="13271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327150"/>
                    </a:xfrm>
                    <a:prstGeom prst="rect">
                      <a:avLst/>
                    </a:prstGeom>
                  </pic:spPr>
                </pic:pic>
              </a:graphicData>
            </a:graphic>
          </wp:inline>
        </w:drawing>
      </w:r>
    </w:p>
    <w:p w14:paraId="123A9C47" w14:textId="77777777" w:rsidR="00DF343A" w:rsidRPr="007007F5" w:rsidRDefault="00891651"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00773CA3" w:rsidRPr="007007F5">
        <w:rPr>
          <w:rFonts w:ascii="Arial" w:hAnsi="Arial" w:cs="Arial"/>
          <w:b/>
          <w:noProof/>
          <w:color w:val="000000" w:themeColor="text1"/>
        </w:rPr>
        <w:t>4</w:t>
      </w:r>
      <w:r w:rsidRPr="007007F5">
        <w:rPr>
          <w:rFonts w:ascii="Arial" w:hAnsi="Arial" w:cs="Arial"/>
          <w:b/>
          <w:color w:val="000000" w:themeColor="text1"/>
        </w:rPr>
        <w:fldChar w:fldCharType="end"/>
      </w:r>
      <w:r w:rsidRPr="007007F5">
        <w:rPr>
          <w:rFonts w:ascii="Arial" w:hAnsi="Arial" w:cs="Arial"/>
          <w:b/>
          <w:color w:val="000000" w:themeColor="text1"/>
        </w:rPr>
        <w:t>: Ibis Hotel’s total revenue</w:t>
      </w:r>
      <w:r w:rsidR="00DF4AC8" w:rsidRPr="007007F5">
        <w:rPr>
          <w:rFonts w:ascii="Arial" w:hAnsi="Arial" w:cs="Arial"/>
          <w:b/>
          <w:color w:val="000000" w:themeColor="text1"/>
        </w:rPr>
        <w:br/>
      </w:r>
      <w:r w:rsidR="00531BE5" w:rsidRPr="007007F5">
        <w:rPr>
          <w:rFonts w:ascii="Arial" w:hAnsi="Arial" w:cs="Arial"/>
          <w:b/>
          <w:color w:val="000000" w:themeColor="text1"/>
        </w:rPr>
        <w:t>Source: (</w:t>
      </w:r>
      <w:proofErr w:type="spellStart"/>
      <w:r w:rsidR="00531BE5" w:rsidRPr="007007F5">
        <w:rPr>
          <w:rFonts w:ascii="Arial" w:hAnsi="Arial" w:cs="Arial"/>
          <w:b/>
          <w:color w:val="000000" w:themeColor="text1"/>
        </w:rPr>
        <w:t>A</w:t>
      </w:r>
      <w:r w:rsidR="00DF343A" w:rsidRPr="007007F5">
        <w:rPr>
          <w:rFonts w:ascii="Arial" w:hAnsi="Arial" w:cs="Arial"/>
          <w:b/>
          <w:color w:val="000000" w:themeColor="text1"/>
        </w:rPr>
        <w:t>ccorgroup</w:t>
      </w:r>
      <w:proofErr w:type="spellEnd"/>
      <w:r w:rsidR="00DF343A" w:rsidRPr="007007F5">
        <w:rPr>
          <w:rFonts w:ascii="Arial" w:hAnsi="Arial" w:cs="Arial"/>
          <w:b/>
          <w:color w:val="000000" w:themeColor="text1"/>
        </w:rPr>
        <w:t xml:space="preserve"> 2019)</w:t>
      </w:r>
    </w:p>
    <w:p w14:paraId="6D8A1D57" w14:textId="77777777" w:rsidR="00891651" w:rsidRPr="007007F5" w:rsidRDefault="00891651" w:rsidP="00104EDE">
      <w:pPr>
        <w:spacing w:line="360" w:lineRule="auto"/>
        <w:rPr>
          <w:rFonts w:ascii="Arial" w:hAnsi="Arial" w:cs="Arial"/>
          <w:szCs w:val="24"/>
        </w:rPr>
      </w:pPr>
      <w:r w:rsidRPr="007007F5">
        <w:rPr>
          <w:rFonts w:ascii="Arial" w:hAnsi="Arial" w:cs="Arial"/>
          <w:szCs w:val="24"/>
        </w:rPr>
        <w:t xml:space="preserve">In the </w:t>
      </w:r>
      <w:proofErr w:type="gramStart"/>
      <w:r w:rsidRPr="007007F5">
        <w:rPr>
          <w:rFonts w:ascii="Arial" w:hAnsi="Arial" w:cs="Arial"/>
          <w:szCs w:val="24"/>
        </w:rPr>
        <w:t>year of</w:t>
      </w:r>
      <w:proofErr w:type="gramEnd"/>
      <w:r w:rsidRPr="007007F5">
        <w:rPr>
          <w:rFonts w:ascii="Arial" w:hAnsi="Arial" w:cs="Arial"/>
          <w:szCs w:val="24"/>
        </w:rPr>
        <w:t xml:space="preserve"> 2019, the Ibis Hotel’s revenue increased to 8.8%. These revenues are measured using </w:t>
      </w:r>
      <w:proofErr w:type="gramStart"/>
      <w:r w:rsidRPr="007007F5">
        <w:rPr>
          <w:rFonts w:ascii="Arial" w:hAnsi="Arial" w:cs="Arial"/>
          <w:szCs w:val="24"/>
        </w:rPr>
        <w:t>consistent</w:t>
      </w:r>
      <w:proofErr w:type="gramEnd"/>
      <w:r w:rsidRPr="007007F5">
        <w:rPr>
          <w:rFonts w:ascii="Arial" w:hAnsi="Arial" w:cs="Arial"/>
          <w:szCs w:val="24"/>
        </w:rPr>
        <w:t xml:space="preserve"> scope and currency rates. This led to a strong growth revenue of hotel services that is more than 7.3% and the assets of the hotel area also increased that is more than 8.9%. This revenue was more than 10.0% from the new business development</w:t>
      </w:r>
      <w:r w:rsidR="00DF343A" w:rsidRPr="007007F5">
        <w:rPr>
          <w:rFonts w:ascii="Arial" w:hAnsi="Arial" w:cs="Arial"/>
          <w:szCs w:val="24"/>
        </w:rPr>
        <w:t xml:space="preserve"> (</w:t>
      </w:r>
      <w:proofErr w:type="spellStart"/>
      <w:r w:rsidR="00DF343A" w:rsidRPr="007007F5">
        <w:rPr>
          <w:rFonts w:ascii="Arial" w:hAnsi="Arial" w:cs="Arial"/>
          <w:szCs w:val="24"/>
        </w:rPr>
        <w:t>accorgroup</w:t>
      </w:r>
      <w:proofErr w:type="spellEnd"/>
      <w:r w:rsidR="00DF343A" w:rsidRPr="007007F5">
        <w:rPr>
          <w:rFonts w:ascii="Arial" w:hAnsi="Arial" w:cs="Arial"/>
          <w:szCs w:val="24"/>
        </w:rPr>
        <w:t>, 2019)</w:t>
      </w:r>
      <w:r w:rsidRPr="007007F5">
        <w:rPr>
          <w:rFonts w:ascii="Arial" w:hAnsi="Arial" w:cs="Arial"/>
          <w:szCs w:val="24"/>
        </w:rPr>
        <w:t>.</w:t>
      </w:r>
    </w:p>
    <w:p w14:paraId="669492BB" w14:textId="77777777" w:rsidR="00891651" w:rsidRPr="007007F5" w:rsidRDefault="00DF343A" w:rsidP="00104EDE">
      <w:pPr>
        <w:spacing w:line="360" w:lineRule="auto"/>
        <w:rPr>
          <w:rFonts w:ascii="Arial" w:hAnsi="Arial" w:cs="Arial"/>
          <w:szCs w:val="24"/>
        </w:rPr>
      </w:pPr>
      <w:r w:rsidRPr="007007F5">
        <w:rPr>
          <w:rFonts w:ascii="Arial" w:hAnsi="Arial" w:cs="Arial"/>
          <w:szCs w:val="24"/>
        </w:rPr>
        <w:t>Both the revenues are compared so that the results show that the Corinthia hotel revenue generating index in 2019 is 0.88% and the Ibis hotel revenue in 2019 is 8.8%</w:t>
      </w:r>
      <w:proofErr w:type="gramStart"/>
      <w:r w:rsidRPr="007007F5">
        <w:rPr>
          <w:rFonts w:ascii="Arial" w:hAnsi="Arial" w:cs="Arial"/>
          <w:szCs w:val="24"/>
        </w:rPr>
        <w:t xml:space="preserve"> it</w:t>
      </w:r>
      <w:proofErr w:type="gramEnd"/>
      <w:r w:rsidRPr="007007F5">
        <w:rPr>
          <w:rFonts w:ascii="Arial" w:hAnsi="Arial" w:cs="Arial"/>
          <w:szCs w:val="24"/>
        </w:rPr>
        <w:t xml:space="preserve"> represents that in both revenues there is a significant difference. But from the previous year, the revenue of Corinthia Hotel is more than that of the Ibis Hotel.</w:t>
      </w:r>
    </w:p>
    <w:p w14:paraId="6CCE0126" w14:textId="77777777" w:rsidR="00DF343A" w:rsidRPr="007007F5" w:rsidRDefault="00DF343A" w:rsidP="00104EDE">
      <w:pPr>
        <w:pStyle w:val="Heading1"/>
        <w:rPr>
          <w:rFonts w:ascii="Arial" w:hAnsi="Arial" w:cs="Arial"/>
          <w:szCs w:val="24"/>
        </w:rPr>
      </w:pPr>
      <w:bookmarkStart w:id="2" w:name="_Toc157693677"/>
      <w:r w:rsidRPr="007007F5">
        <w:rPr>
          <w:rFonts w:ascii="Arial" w:hAnsi="Arial" w:cs="Arial"/>
          <w:szCs w:val="24"/>
        </w:rPr>
        <w:lastRenderedPageBreak/>
        <w:t>Market Position:</w:t>
      </w:r>
      <w:bookmarkEnd w:id="2"/>
    </w:p>
    <w:p w14:paraId="360EFA41" w14:textId="77777777" w:rsidR="00BE55EC" w:rsidRPr="007007F5" w:rsidRDefault="00BE55EC" w:rsidP="00104EDE">
      <w:pPr>
        <w:keepNext/>
        <w:spacing w:line="360" w:lineRule="auto"/>
        <w:rPr>
          <w:rFonts w:ascii="Arial" w:hAnsi="Arial" w:cs="Arial"/>
          <w:b/>
          <w:sz w:val="18"/>
          <w:szCs w:val="18"/>
        </w:rPr>
      </w:pPr>
      <w:r w:rsidRPr="007007F5">
        <w:rPr>
          <w:rFonts w:ascii="Arial" w:hAnsi="Arial" w:cs="Arial"/>
          <w:b/>
          <w:noProof/>
          <w:sz w:val="18"/>
          <w:szCs w:val="18"/>
          <w:lang w:val="en-GB" w:eastAsia="en-GB"/>
        </w:rPr>
        <w:drawing>
          <wp:inline distT="0" distB="0" distL="0" distR="0" wp14:anchorId="596FB590" wp14:editId="2D953AD7">
            <wp:extent cx="5943600" cy="39109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910965"/>
                    </a:xfrm>
                    <a:prstGeom prst="rect">
                      <a:avLst/>
                    </a:prstGeom>
                  </pic:spPr>
                </pic:pic>
              </a:graphicData>
            </a:graphic>
          </wp:inline>
        </w:drawing>
      </w:r>
    </w:p>
    <w:p w14:paraId="77A3555E" w14:textId="77777777" w:rsidR="00F27CD5" w:rsidRPr="007007F5" w:rsidRDefault="00BE55EC"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00773CA3" w:rsidRPr="007007F5">
        <w:rPr>
          <w:rFonts w:ascii="Arial" w:hAnsi="Arial" w:cs="Arial"/>
          <w:b/>
          <w:noProof/>
          <w:color w:val="000000" w:themeColor="text1"/>
        </w:rPr>
        <w:t>5</w:t>
      </w:r>
      <w:r w:rsidRPr="007007F5">
        <w:rPr>
          <w:rFonts w:ascii="Arial" w:hAnsi="Arial" w:cs="Arial"/>
          <w:b/>
          <w:color w:val="000000" w:themeColor="text1"/>
        </w:rPr>
        <w:fldChar w:fldCharType="end"/>
      </w:r>
      <w:r w:rsidRPr="007007F5">
        <w:rPr>
          <w:rFonts w:ascii="Arial" w:hAnsi="Arial" w:cs="Arial"/>
          <w:b/>
          <w:color w:val="000000" w:themeColor="text1"/>
        </w:rPr>
        <w:t>: Market position of Ibis hotel</w:t>
      </w:r>
      <w:r w:rsidR="00DF4AC8" w:rsidRPr="007007F5">
        <w:rPr>
          <w:rFonts w:ascii="Arial" w:hAnsi="Arial" w:cs="Arial"/>
          <w:b/>
          <w:color w:val="000000" w:themeColor="text1"/>
        </w:rPr>
        <w:br/>
      </w:r>
      <w:r w:rsidR="00F27CD5" w:rsidRPr="007007F5">
        <w:rPr>
          <w:rFonts w:ascii="Arial" w:hAnsi="Arial" w:cs="Arial"/>
          <w:b/>
          <w:color w:val="000000" w:themeColor="text1"/>
        </w:rPr>
        <w:t xml:space="preserve">Source: </w:t>
      </w:r>
      <w:r w:rsidR="00DF4AC8" w:rsidRPr="007007F5">
        <w:rPr>
          <w:rFonts w:ascii="Arial" w:hAnsi="Arial" w:cs="Arial"/>
          <w:b/>
          <w:color w:val="000000" w:themeColor="text1"/>
        </w:rPr>
        <w:t>(</w:t>
      </w:r>
      <w:r w:rsidR="00207D99" w:rsidRPr="007007F5">
        <w:rPr>
          <w:rFonts w:ascii="Arial" w:hAnsi="Arial" w:cs="Arial"/>
          <w:b/>
          <w:color w:val="000000" w:themeColor="text1"/>
        </w:rPr>
        <w:t>Accor, 2023</w:t>
      </w:r>
      <w:r w:rsidR="00F27CD5" w:rsidRPr="007007F5">
        <w:rPr>
          <w:rFonts w:ascii="Arial" w:hAnsi="Arial" w:cs="Arial"/>
          <w:b/>
          <w:color w:val="000000" w:themeColor="text1"/>
        </w:rPr>
        <w:t>).</w:t>
      </w:r>
    </w:p>
    <w:p w14:paraId="500EFB79" w14:textId="77777777" w:rsidR="00BE55EC" w:rsidRPr="007007F5" w:rsidRDefault="00BE55EC" w:rsidP="00104EDE">
      <w:pPr>
        <w:spacing w:line="360" w:lineRule="auto"/>
        <w:rPr>
          <w:rFonts w:ascii="Arial" w:hAnsi="Arial" w:cs="Arial"/>
          <w:szCs w:val="24"/>
        </w:rPr>
      </w:pPr>
      <w:r w:rsidRPr="007007F5">
        <w:rPr>
          <w:rFonts w:ascii="Arial" w:hAnsi="Arial" w:cs="Arial"/>
          <w:szCs w:val="24"/>
        </w:rPr>
        <w:t xml:space="preserve">Ibis Hotel provides promotional discounts through certain seasons and holidays to its clients. They provide promotions like </w:t>
      </w:r>
      <w:proofErr w:type="gramStart"/>
      <w:r w:rsidRPr="007007F5">
        <w:rPr>
          <w:rFonts w:ascii="Arial" w:hAnsi="Arial" w:cs="Arial"/>
          <w:szCs w:val="24"/>
        </w:rPr>
        <w:t>in</w:t>
      </w:r>
      <w:proofErr w:type="gramEnd"/>
      <w:r w:rsidRPr="007007F5">
        <w:rPr>
          <w:rFonts w:ascii="Arial" w:hAnsi="Arial" w:cs="Arial"/>
          <w:szCs w:val="24"/>
        </w:rPr>
        <w:t xml:space="preserve"> New Year they give 20% discount for their customers. It also offers discounts on different occasions. Ibis offers a best-price matching guarantee, along with an additional 10% reduction if the consumer discovers a cheaper price elsewhere. Additionally, they offer a bundle of price options that is known as the extra saver package.  Furthermore, Ibis has a global presence with over 2000 hotels spanning around 65 countries worldwide. There are several employment prospects and varied levels of staff that together contribute to the seamless operation of Ibis hotels and deliver the finest customer service. Currently, the company offers over 2800 career and internship opportunities and employs more than 250,000 committed individuals who are devoted to delivering ex</w:t>
      </w:r>
      <w:r w:rsidR="00207D99" w:rsidRPr="007007F5">
        <w:rPr>
          <w:rFonts w:ascii="Arial" w:hAnsi="Arial" w:cs="Arial"/>
          <w:szCs w:val="24"/>
        </w:rPr>
        <w:t>ceptional service to customers</w:t>
      </w:r>
      <w:r w:rsidRPr="007007F5">
        <w:rPr>
          <w:rFonts w:ascii="Arial" w:hAnsi="Arial" w:cs="Arial"/>
          <w:szCs w:val="24"/>
        </w:rPr>
        <w:t>.</w:t>
      </w:r>
    </w:p>
    <w:p w14:paraId="69D22267" w14:textId="77777777" w:rsidR="00DE45C9" w:rsidRPr="007007F5" w:rsidRDefault="00DE45C9" w:rsidP="00104EDE">
      <w:pPr>
        <w:keepNext/>
        <w:spacing w:line="360" w:lineRule="auto"/>
        <w:jc w:val="center"/>
        <w:rPr>
          <w:rFonts w:ascii="Arial" w:hAnsi="Arial" w:cs="Arial"/>
          <w:b/>
          <w:sz w:val="18"/>
          <w:szCs w:val="18"/>
        </w:rPr>
      </w:pPr>
      <w:r w:rsidRPr="007007F5">
        <w:rPr>
          <w:rFonts w:ascii="Arial" w:hAnsi="Arial" w:cs="Arial"/>
          <w:b/>
          <w:noProof/>
          <w:sz w:val="18"/>
          <w:szCs w:val="18"/>
          <w:lang w:val="en-GB" w:eastAsia="en-GB"/>
        </w:rPr>
        <w:lastRenderedPageBreak/>
        <w:drawing>
          <wp:inline distT="0" distB="0" distL="0" distR="0" wp14:anchorId="50FF28AA" wp14:editId="67C7E470">
            <wp:extent cx="4867275" cy="5953125"/>
            <wp:effectExtent l="0" t="0" r="9525" b="9525"/>
            <wp:docPr id="4" name="Picture 4" descr="https://reviewproblog.shijigroup.com/wp-content/uploads/2012/02/corithia-hotels-guestsourc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viewproblog.shijigroup.com/wp-content/uploads/2012/02/corithia-hotels-guestsourcin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7275" cy="5953125"/>
                    </a:xfrm>
                    <a:prstGeom prst="rect">
                      <a:avLst/>
                    </a:prstGeom>
                    <a:noFill/>
                    <a:ln>
                      <a:noFill/>
                    </a:ln>
                  </pic:spPr>
                </pic:pic>
              </a:graphicData>
            </a:graphic>
          </wp:inline>
        </w:drawing>
      </w:r>
    </w:p>
    <w:p w14:paraId="3D7EB444" w14:textId="77777777" w:rsidR="00DE45C9" w:rsidRPr="007007F5" w:rsidRDefault="00DE45C9"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00773CA3" w:rsidRPr="007007F5">
        <w:rPr>
          <w:rFonts w:ascii="Arial" w:hAnsi="Arial" w:cs="Arial"/>
          <w:b/>
          <w:noProof/>
          <w:color w:val="000000" w:themeColor="text1"/>
        </w:rPr>
        <w:t>6</w:t>
      </w:r>
      <w:r w:rsidRPr="007007F5">
        <w:rPr>
          <w:rFonts w:ascii="Arial" w:hAnsi="Arial" w:cs="Arial"/>
          <w:b/>
          <w:color w:val="000000" w:themeColor="text1"/>
        </w:rPr>
        <w:fldChar w:fldCharType="end"/>
      </w:r>
      <w:r w:rsidRPr="007007F5">
        <w:rPr>
          <w:rFonts w:ascii="Arial" w:hAnsi="Arial" w:cs="Arial"/>
          <w:b/>
          <w:color w:val="000000" w:themeColor="text1"/>
        </w:rPr>
        <w:t>: Social media marketing of Corinthia Hotel</w:t>
      </w:r>
      <w:r w:rsidR="00344DD2" w:rsidRPr="007007F5">
        <w:rPr>
          <w:rFonts w:ascii="Arial" w:hAnsi="Arial" w:cs="Arial"/>
          <w:b/>
          <w:color w:val="000000" w:themeColor="text1"/>
        </w:rPr>
        <w:br/>
      </w:r>
      <w:r w:rsidRPr="007007F5">
        <w:rPr>
          <w:rFonts w:ascii="Arial" w:hAnsi="Arial" w:cs="Arial"/>
          <w:b/>
          <w:color w:val="000000" w:themeColor="text1"/>
        </w:rPr>
        <w:t>Source: (</w:t>
      </w:r>
      <w:proofErr w:type="spellStart"/>
      <w:r w:rsidRPr="007007F5">
        <w:rPr>
          <w:rFonts w:ascii="Arial" w:hAnsi="Arial" w:cs="Arial"/>
          <w:b/>
          <w:color w:val="000000" w:themeColor="text1"/>
        </w:rPr>
        <w:t>ReviewPro</w:t>
      </w:r>
      <w:proofErr w:type="spellEnd"/>
      <w:r w:rsidRPr="007007F5">
        <w:rPr>
          <w:rFonts w:ascii="Arial" w:hAnsi="Arial" w:cs="Arial"/>
          <w:b/>
          <w:color w:val="000000" w:themeColor="text1"/>
        </w:rPr>
        <w:t>, 2012)</w:t>
      </w:r>
    </w:p>
    <w:p w14:paraId="40D66F4B" w14:textId="77777777" w:rsidR="007327AF" w:rsidRPr="007007F5" w:rsidRDefault="007327AF" w:rsidP="00104EDE">
      <w:pPr>
        <w:spacing w:line="360" w:lineRule="auto"/>
        <w:rPr>
          <w:rFonts w:ascii="Arial" w:hAnsi="Arial" w:cs="Arial"/>
          <w:szCs w:val="24"/>
        </w:rPr>
      </w:pPr>
      <w:proofErr w:type="gramStart"/>
      <w:r w:rsidRPr="007007F5">
        <w:rPr>
          <w:rFonts w:ascii="Arial" w:hAnsi="Arial" w:cs="Arial"/>
          <w:szCs w:val="24"/>
        </w:rPr>
        <w:t>Corinthia</w:t>
      </w:r>
      <w:proofErr w:type="gramEnd"/>
      <w:r w:rsidRPr="007007F5">
        <w:rPr>
          <w:rFonts w:ascii="Arial" w:hAnsi="Arial" w:cs="Arial"/>
          <w:szCs w:val="24"/>
        </w:rPr>
        <w:t xml:space="preserve"> Hotel CEO set up strict guidelines for the social strategy. They make rules that they respond to all their customers within an hour. However, customers call them to solve issues or for guidance. Moreover, it is riskier to describe all the customer service on the public </w:t>
      </w:r>
      <w:proofErr w:type="gramStart"/>
      <w:r w:rsidRPr="007007F5">
        <w:rPr>
          <w:rFonts w:ascii="Arial" w:hAnsi="Arial" w:cs="Arial"/>
          <w:szCs w:val="24"/>
        </w:rPr>
        <w:t>website</w:t>
      </w:r>
      <w:proofErr w:type="gramEnd"/>
      <w:r w:rsidRPr="007007F5">
        <w:rPr>
          <w:rFonts w:ascii="Arial" w:hAnsi="Arial" w:cs="Arial"/>
          <w:szCs w:val="24"/>
        </w:rPr>
        <w:t xml:space="preserve"> but Corinthia takes these steps, they know it is difficult to be happy with all the customers so they engage customers from social media and build a relationship with them. They become transparent in this sense and react to solve all </w:t>
      </w:r>
      <w:r w:rsidRPr="007007F5">
        <w:rPr>
          <w:rFonts w:ascii="Arial" w:hAnsi="Arial" w:cs="Arial"/>
          <w:szCs w:val="24"/>
        </w:rPr>
        <w:lastRenderedPageBreak/>
        <w:t xml:space="preserve">these issues in front of anyone. Furthermore, </w:t>
      </w:r>
      <w:r w:rsidR="00DE45C9" w:rsidRPr="007007F5">
        <w:rPr>
          <w:rFonts w:ascii="Arial" w:hAnsi="Arial" w:cs="Arial"/>
          <w:szCs w:val="24"/>
        </w:rPr>
        <w:t>they</w:t>
      </w:r>
      <w:r w:rsidRPr="007007F5">
        <w:rPr>
          <w:rFonts w:ascii="Arial" w:hAnsi="Arial" w:cs="Arial"/>
          <w:szCs w:val="24"/>
        </w:rPr>
        <w:t xml:space="preserve"> get feedback from their customers on their dashboard. For this</w:t>
      </w:r>
      <w:r w:rsidR="00DE45C9" w:rsidRPr="007007F5">
        <w:rPr>
          <w:rFonts w:ascii="Arial" w:hAnsi="Arial" w:cs="Arial"/>
          <w:szCs w:val="24"/>
        </w:rPr>
        <w:t>,</w:t>
      </w:r>
      <w:r w:rsidRPr="007007F5">
        <w:rPr>
          <w:rFonts w:ascii="Arial" w:hAnsi="Arial" w:cs="Arial"/>
          <w:szCs w:val="24"/>
        </w:rPr>
        <w:t xml:space="preserve"> they developed </w:t>
      </w:r>
      <w:r w:rsidR="00DE45C9" w:rsidRPr="007007F5">
        <w:rPr>
          <w:rFonts w:ascii="Arial" w:hAnsi="Arial" w:cs="Arial"/>
          <w:szCs w:val="24"/>
        </w:rPr>
        <w:t>Review Pro</w:t>
      </w:r>
      <w:r w:rsidRPr="007007F5">
        <w:rPr>
          <w:rFonts w:ascii="Arial" w:hAnsi="Arial" w:cs="Arial"/>
          <w:szCs w:val="24"/>
        </w:rPr>
        <w:t xml:space="preserve"> </w:t>
      </w:r>
      <w:r w:rsidR="00DE45C9" w:rsidRPr="007007F5">
        <w:rPr>
          <w:rFonts w:ascii="Arial" w:hAnsi="Arial" w:cs="Arial"/>
          <w:szCs w:val="24"/>
        </w:rPr>
        <w:t>which</w:t>
      </w:r>
      <w:r w:rsidRPr="007007F5">
        <w:rPr>
          <w:rFonts w:ascii="Arial" w:hAnsi="Arial" w:cs="Arial"/>
          <w:szCs w:val="24"/>
        </w:rPr>
        <w:t xml:space="preserve"> </w:t>
      </w:r>
      <w:r w:rsidR="00DE45C9" w:rsidRPr="007007F5">
        <w:rPr>
          <w:rFonts w:ascii="Arial" w:hAnsi="Arial" w:cs="Arial"/>
          <w:szCs w:val="24"/>
        </w:rPr>
        <w:t>plays</w:t>
      </w:r>
      <w:r w:rsidRPr="007007F5">
        <w:rPr>
          <w:rFonts w:ascii="Arial" w:hAnsi="Arial" w:cs="Arial"/>
          <w:szCs w:val="24"/>
        </w:rPr>
        <w:t xml:space="preserve"> a significant role </w:t>
      </w:r>
      <w:r w:rsidR="00DE45C9" w:rsidRPr="007007F5">
        <w:rPr>
          <w:rFonts w:ascii="Arial" w:hAnsi="Arial" w:cs="Arial"/>
          <w:szCs w:val="24"/>
        </w:rPr>
        <w:t>in</w:t>
      </w:r>
      <w:r w:rsidRPr="007007F5">
        <w:rPr>
          <w:rFonts w:ascii="Arial" w:hAnsi="Arial" w:cs="Arial"/>
          <w:szCs w:val="24"/>
        </w:rPr>
        <w:t xml:space="preserve"> managing and monitoring their customer services. These review pro global </w:t>
      </w:r>
      <w:r w:rsidR="00DE45C9" w:rsidRPr="007007F5">
        <w:rPr>
          <w:rFonts w:ascii="Arial" w:hAnsi="Arial" w:cs="Arial"/>
          <w:szCs w:val="24"/>
        </w:rPr>
        <w:t>reviews</w:t>
      </w:r>
      <w:r w:rsidRPr="007007F5">
        <w:rPr>
          <w:rFonts w:ascii="Arial" w:hAnsi="Arial" w:cs="Arial"/>
          <w:szCs w:val="24"/>
        </w:rPr>
        <w:t xml:space="preserve"> provide </w:t>
      </w:r>
      <w:proofErr w:type="gramStart"/>
      <w:r w:rsidRPr="007007F5">
        <w:rPr>
          <w:rFonts w:ascii="Arial" w:hAnsi="Arial" w:cs="Arial"/>
          <w:szCs w:val="24"/>
        </w:rPr>
        <w:t>the</w:t>
      </w:r>
      <w:proofErr w:type="gramEnd"/>
      <w:r w:rsidRPr="007007F5">
        <w:rPr>
          <w:rFonts w:ascii="Arial" w:hAnsi="Arial" w:cs="Arial"/>
          <w:szCs w:val="24"/>
        </w:rPr>
        <w:t xml:space="preserve"> overall summary of the customers </w:t>
      </w:r>
      <w:r w:rsidR="00DE45C9" w:rsidRPr="007007F5">
        <w:rPr>
          <w:rFonts w:ascii="Arial" w:hAnsi="Arial" w:cs="Arial"/>
          <w:szCs w:val="24"/>
        </w:rPr>
        <w:t>and</w:t>
      </w:r>
      <w:r w:rsidRPr="007007F5">
        <w:rPr>
          <w:rFonts w:ascii="Arial" w:hAnsi="Arial" w:cs="Arial"/>
          <w:szCs w:val="24"/>
        </w:rPr>
        <w:t xml:space="preserve"> how customers are satisfied. They also provide training for their teams about </w:t>
      </w:r>
      <w:r w:rsidR="00DE45C9" w:rsidRPr="007007F5">
        <w:rPr>
          <w:rFonts w:ascii="Arial" w:hAnsi="Arial" w:cs="Arial"/>
          <w:szCs w:val="24"/>
        </w:rPr>
        <w:t>these</w:t>
      </w:r>
      <w:r w:rsidRPr="007007F5">
        <w:rPr>
          <w:rFonts w:ascii="Arial" w:hAnsi="Arial" w:cs="Arial"/>
          <w:szCs w:val="24"/>
        </w:rPr>
        <w:t xml:space="preserve"> review pro tools</w:t>
      </w:r>
      <w:r w:rsidR="00DE45C9" w:rsidRPr="007007F5">
        <w:rPr>
          <w:rFonts w:ascii="Arial" w:hAnsi="Arial" w:cs="Arial"/>
          <w:szCs w:val="24"/>
        </w:rPr>
        <w:t xml:space="preserve"> (</w:t>
      </w:r>
      <w:proofErr w:type="spellStart"/>
      <w:r w:rsidR="00DE45C9" w:rsidRPr="007007F5">
        <w:rPr>
          <w:rFonts w:ascii="Arial" w:hAnsi="Arial" w:cs="Arial"/>
          <w:szCs w:val="24"/>
        </w:rPr>
        <w:t>ReviewPro</w:t>
      </w:r>
      <w:proofErr w:type="spellEnd"/>
      <w:r w:rsidR="00DE45C9" w:rsidRPr="007007F5">
        <w:rPr>
          <w:rFonts w:ascii="Arial" w:hAnsi="Arial" w:cs="Arial"/>
          <w:szCs w:val="24"/>
        </w:rPr>
        <w:t>, 2012)</w:t>
      </w:r>
      <w:r w:rsidRPr="007007F5">
        <w:rPr>
          <w:rFonts w:ascii="Arial" w:hAnsi="Arial" w:cs="Arial"/>
          <w:szCs w:val="24"/>
        </w:rPr>
        <w:t xml:space="preserve">. Therefore, they maintained their market position by satisfying their customers. </w:t>
      </w:r>
    </w:p>
    <w:p w14:paraId="7D785ADF" w14:textId="77777777" w:rsidR="00DE45C9" w:rsidRPr="007007F5" w:rsidRDefault="00DE45C9" w:rsidP="00104EDE">
      <w:pPr>
        <w:pStyle w:val="Heading1"/>
        <w:rPr>
          <w:rFonts w:ascii="Arial" w:hAnsi="Arial" w:cs="Arial"/>
          <w:szCs w:val="24"/>
        </w:rPr>
      </w:pPr>
      <w:bookmarkStart w:id="3" w:name="_Toc157693678"/>
      <w:r w:rsidRPr="007007F5">
        <w:rPr>
          <w:rFonts w:ascii="Arial" w:hAnsi="Arial" w:cs="Arial"/>
          <w:szCs w:val="24"/>
        </w:rPr>
        <w:t>Growth Potential:</w:t>
      </w:r>
      <w:bookmarkEnd w:id="3"/>
    </w:p>
    <w:p w14:paraId="0D4319EC" w14:textId="77777777" w:rsidR="008D5BDF" w:rsidRPr="007007F5" w:rsidRDefault="008D5BDF" w:rsidP="00104EDE">
      <w:pPr>
        <w:spacing w:line="360" w:lineRule="auto"/>
        <w:rPr>
          <w:rFonts w:ascii="Arial" w:hAnsi="Arial" w:cs="Arial"/>
          <w:szCs w:val="24"/>
        </w:rPr>
      </w:pPr>
      <w:r w:rsidRPr="007007F5">
        <w:rPr>
          <w:rFonts w:ascii="Arial" w:hAnsi="Arial" w:cs="Arial"/>
          <w:szCs w:val="24"/>
        </w:rPr>
        <w:t xml:space="preserve">The Corinthia Hotel markets itself as high-end and commands enormous possibilities for growth due to its status as an upscale brand targeting </w:t>
      </w:r>
      <w:proofErr w:type="gramStart"/>
      <w:r w:rsidRPr="007007F5">
        <w:rPr>
          <w:rFonts w:ascii="Arial" w:hAnsi="Arial" w:cs="Arial"/>
          <w:szCs w:val="24"/>
        </w:rPr>
        <w:t>luxury</w:t>
      </w:r>
      <w:proofErr w:type="gramEnd"/>
      <w:r w:rsidRPr="007007F5">
        <w:rPr>
          <w:rFonts w:ascii="Arial" w:hAnsi="Arial" w:cs="Arial"/>
          <w:szCs w:val="24"/>
        </w:rPr>
        <w:t xml:space="preserve"> clientele. The trend of the privileged hospitality market is rising in popularity as travelers choose unique and tailor-made experiences. Corinthia can take advantage of this trend and increase its international reach </w:t>
      </w:r>
      <w:r w:rsidR="00F27CD5" w:rsidRPr="007007F5">
        <w:rPr>
          <w:rFonts w:ascii="Arial" w:hAnsi="Arial" w:cs="Arial"/>
          <w:szCs w:val="24"/>
        </w:rPr>
        <w:t xml:space="preserve">by </w:t>
      </w:r>
      <w:r w:rsidRPr="007007F5">
        <w:rPr>
          <w:rFonts w:ascii="Arial" w:hAnsi="Arial" w:cs="Arial"/>
          <w:szCs w:val="24"/>
        </w:rPr>
        <w:t xml:space="preserve">focusing on major popular hubs for the luxury </w:t>
      </w:r>
      <w:r w:rsidR="00F27CD5" w:rsidRPr="007007F5">
        <w:rPr>
          <w:rFonts w:ascii="Arial" w:hAnsi="Arial" w:cs="Arial"/>
          <w:szCs w:val="24"/>
        </w:rPr>
        <w:t>traveler’s</w:t>
      </w:r>
      <w:r w:rsidRPr="007007F5">
        <w:rPr>
          <w:rFonts w:ascii="Arial" w:hAnsi="Arial" w:cs="Arial"/>
          <w:szCs w:val="24"/>
        </w:rPr>
        <w:t xml:space="preserve"> population</w:t>
      </w:r>
      <w:r w:rsidR="00F27CD5" w:rsidRPr="007007F5">
        <w:rPr>
          <w:rFonts w:ascii="Arial" w:hAnsi="Arial" w:cs="Arial"/>
          <w:szCs w:val="24"/>
        </w:rPr>
        <w:t xml:space="preserve"> </w:t>
      </w:r>
      <w:r w:rsidR="00F27CD5" w:rsidRPr="007007F5">
        <w:rPr>
          <w:rFonts w:ascii="Arial" w:eastAsia="Times New Roman" w:hAnsi="Arial" w:cs="Arial"/>
          <w:szCs w:val="24"/>
          <w:shd w:val="clear" w:color="auto" w:fill="FFFFFF"/>
        </w:rPr>
        <w:t>(</w:t>
      </w:r>
      <w:proofErr w:type="spellStart"/>
      <w:r w:rsidR="00F27CD5" w:rsidRPr="007007F5">
        <w:rPr>
          <w:rFonts w:ascii="Arial" w:hAnsi="Arial" w:cs="Arial"/>
          <w:szCs w:val="24"/>
        </w:rPr>
        <w:t>Goffi</w:t>
      </w:r>
      <w:proofErr w:type="spellEnd"/>
      <w:r w:rsidR="00F27CD5" w:rsidRPr="007007F5">
        <w:rPr>
          <w:rFonts w:ascii="Arial" w:hAnsi="Arial" w:cs="Arial"/>
          <w:szCs w:val="24"/>
        </w:rPr>
        <w:t xml:space="preserve"> et al, 2022)</w:t>
      </w:r>
      <w:r w:rsidRPr="007007F5">
        <w:rPr>
          <w:rFonts w:ascii="Arial" w:hAnsi="Arial" w:cs="Arial"/>
          <w:szCs w:val="24"/>
        </w:rPr>
        <w:t>. Furthermore, tactical collaborations with luxurious travel agencies that organize exclusive events may help to improve Corinthia’s market presence. Investing in new features in innovative amenities and sustainable practices will appeal to luxurious environmentally friendly travelers, consistently realizing the sophisticated change in this market (</w:t>
      </w:r>
      <w:proofErr w:type="spellStart"/>
      <w:r w:rsidRPr="007007F5">
        <w:rPr>
          <w:rFonts w:ascii="Arial" w:hAnsi="Arial" w:cs="Arial"/>
          <w:szCs w:val="24"/>
        </w:rPr>
        <w:t>Zámborský</w:t>
      </w:r>
      <w:proofErr w:type="spellEnd"/>
      <w:r w:rsidRPr="007007F5">
        <w:rPr>
          <w:rFonts w:ascii="Arial" w:hAnsi="Arial" w:cs="Arial"/>
          <w:szCs w:val="24"/>
        </w:rPr>
        <w:t xml:space="preserve">, and </w:t>
      </w:r>
      <w:proofErr w:type="spellStart"/>
      <w:r w:rsidRPr="007007F5">
        <w:rPr>
          <w:rFonts w:ascii="Arial" w:hAnsi="Arial" w:cs="Arial"/>
          <w:szCs w:val="24"/>
        </w:rPr>
        <w:t>Kruesi</w:t>
      </w:r>
      <w:proofErr w:type="spellEnd"/>
      <w:r w:rsidRPr="007007F5">
        <w:rPr>
          <w:rFonts w:ascii="Arial" w:hAnsi="Arial" w:cs="Arial"/>
          <w:szCs w:val="24"/>
        </w:rPr>
        <w:t>, 2018).</w:t>
      </w:r>
    </w:p>
    <w:p w14:paraId="62461E6A" w14:textId="77777777" w:rsidR="00F27CD5" w:rsidRPr="007007F5" w:rsidRDefault="008D5BDF" w:rsidP="00104EDE">
      <w:pPr>
        <w:spacing w:line="360" w:lineRule="auto"/>
        <w:rPr>
          <w:rFonts w:ascii="Arial" w:hAnsi="Arial" w:cs="Arial"/>
          <w:szCs w:val="24"/>
        </w:rPr>
      </w:pPr>
      <w:r w:rsidRPr="007007F5">
        <w:rPr>
          <w:rFonts w:ascii="Arial" w:hAnsi="Arial" w:cs="Arial"/>
          <w:szCs w:val="24"/>
        </w:rPr>
        <w:t xml:space="preserve">However, Ibis Hotel as a low-priced and accessible brand solution has the potential </w:t>
      </w:r>
      <w:r w:rsidR="00F27CD5" w:rsidRPr="007007F5">
        <w:rPr>
          <w:rFonts w:ascii="Arial" w:hAnsi="Arial" w:cs="Arial"/>
          <w:szCs w:val="24"/>
        </w:rPr>
        <w:t>to</w:t>
      </w:r>
      <w:r w:rsidRPr="007007F5">
        <w:rPr>
          <w:rFonts w:ascii="Arial" w:hAnsi="Arial" w:cs="Arial"/>
          <w:szCs w:val="24"/>
        </w:rPr>
        <w:t xml:space="preserve"> align with the increasing excitement for affordable lodging. To benefit Ibis, as budget-safety travelers are on the lookout for a better base of stay and it should provide them with their essential amenities without compromising on anything else, ibis can work higher in emerging markets and hit tourist spots. Furthermore, Ibis can use technology to simplify their booking process procedures which would result in advanced guest experience innovation that guarantees value for money. What is more, proper strategic cooperation with online travel agencies and using profitable experiential travel in a budget context would help even better improve Ibis’s market position (Ishraq, S. and Zakaria, 2023).</w:t>
      </w:r>
    </w:p>
    <w:p w14:paraId="3709C4BD" w14:textId="77777777" w:rsidR="008D5BDF" w:rsidRPr="007007F5" w:rsidRDefault="008D5BDF" w:rsidP="00104EDE">
      <w:pPr>
        <w:spacing w:line="360" w:lineRule="auto"/>
        <w:rPr>
          <w:rFonts w:ascii="Arial" w:hAnsi="Arial" w:cs="Arial"/>
          <w:szCs w:val="24"/>
        </w:rPr>
      </w:pPr>
      <w:r w:rsidRPr="007007F5">
        <w:rPr>
          <w:rFonts w:ascii="Arial" w:hAnsi="Arial" w:cs="Arial"/>
          <w:szCs w:val="24"/>
        </w:rPr>
        <w:t xml:space="preserve">Growing into the Luxury Hospitality market; worldwide presence and flexibility are what make Corinthia Hotel appropriate for such a mission. At the same time, emanating from a rising demand for quality but affordable hotels, Ibis can create more opportunities by </w:t>
      </w:r>
      <w:r w:rsidRPr="007007F5">
        <w:rPr>
          <w:rFonts w:ascii="Arial" w:hAnsi="Arial" w:cs="Arial"/>
          <w:szCs w:val="24"/>
        </w:rPr>
        <w:lastRenderedPageBreak/>
        <w:t xml:space="preserve">focusing on developing and growing its businesses in emerging markets as well as improving its value proposition to meet the needs of </w:t>
      </w:r>
      <w:r w:rsidR="00F27CD5" w:rsidRPr="007007F5">
        <w:rPr>
          <w:rFonts w:ascii="Arial" w:hAnsi="Arial" w:cs="Arial"/>
          <w:szCs w:val="24"/>
        </w:rPr>
        <w:t xml:space="preserve">the </w:t>
      </w:r>
      <w:r w:rsidRPr="007007F5">
        <w:rPr>
          <w:rFonts w:ascii="Arial" w:hAnsi="Arial" w:cs="Arial"/>
          <w:szCs w:val="24"/>
        </w:rPr>
        <w:t>price-conscious clientele</w:t>
      </w:r>
      <w:r w:rsidR="00F27CD5" w:rsidRPr="007007F5">
        <w:rPr>
          <w:rFonts w:ascii="Arial" w:hAnsi="Arial" w:cs="Arial"/>
          <w:szCs w:val="24"/>
        </w:rPr>
        <w:t xml:space="preserve"> (Guzzo et al., 2020)</w:t>
      </w:r>
      <w:r w:rsidRPr="007007F5">
        <w:rPr>
          <w:rFonts w:ascii="Arial" w:hAnsi="Arial" w:cs="Arial"/>
          <w:szCs w:val="24"/>
        </w:rPr>
        <w:t>. The two brands can grow given their high potential no matter which segment they end up in, the key will be to tap into what is quickly becoming the new normal when it comes to consumer tastes and travel for this millennial age group especially.</w:t>
      </w:r>
    </w:p>
    <w:p w14:paraId="0CCD66A6" w14:textId="77777777" w:rsidR="00480F66" w:rsidRPr="007007F5" w:rsidRDefault="008D5BDF" w:rsidP="00104EDE">
      <w:pPr>
        <w:pStyle w:val="Heading1"/>
        <w:rPr>
          <w:rFonts w:ascii="Arial" w:hAnsi="Arial" w:cs="Arial"/>
          <w:szCs w:val="24"/>
        </w:rPr>
      </w:pPr>
      <w:bookmarkStart w:id="4" w:name="_Toc157693679"/>
      <w:r w:rsidRPr="007007F5">
        <w:rPr>
          <w:rFonts w:ascii="Arial" w:hAnsi="Arial" w:cs="Arial"/>
          <w:szCs w:val="24"/>
        </w:rPr>
        <w:t>Financial Commitment to CSR (Corporate Social Responsibility):</w:t>
      </w:r>
      <w:bookmarkEnd w:id="4"/>
    </w:p>
    <w:p w14:paraId="3EE79591" w14:textId="77777777" w:rsidR="00773CA3" w:rsidRPr="007007F5" w:rsidRDefault="00773CA3" w:rsidP="00104EDE">
      <w:pPr>
        <w:keepNext/>
        <w:spacing w:line="360" w:lineRule="auto"/>
        <w:rPr>
          <w:rFonts w:ascii="Arial" w:hAnsi="Arial" w:cs="Arial"/>
          <w:b/>
          <w:sz w:val="18"/>
          <w:szCs w:val="18"/>
        </w:rPr>
      </w:pPr>
      <w:r w:rsidRPr="007007F5">
        <w:rPr>
          <w:rFonts w:ascii="Arial" w:hAnsi="Arial" w:cs="Arial"/>
          <w:b/>
          <w:noProof/>
          <w:sz w:val="18"/>
          <w:szCs w:val="18"/>
          <w:lang w:val="en-GB" w:eastAsia="en-GB"/>
        </w:rPr>
        <w:drawing>
          <wp:inline distT="0" distB="0" distL="0" distR="0" wp14:anchorId="7A937EFD" wp14:editId="077BBC1B">
            <wp:extent cx="5943600" cy="36944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694430"/>
                    </a:xfrm>
                    <a:prstGeom prst="rect">
                      <a:avLst/>
                    </a:prstGeom>
                  </pic:spPr>
                </pic:pic>
              </a:graphicData>
            </a:graphic>
          </wp:inline>
        </w:drawing>
      </w:r>
    </w:p>
    <w:p w14:paraId="5561BC68" w14:textId="77777777" w:rsidR="00773CA3" w:rsidRPr="007007F5" w:rsidRDefault="00773CA3" w:rsidP="00104EDE">
      <w:pPr>
        <w:pStyle w:val="Caption"/>
        <w:spacing w:line="360" w:lineRule="auto"/>
        <w:jc w:val="center"/>
        <w:rPr>
          <w:rFonts w:ascii="Arial" w:hAnsi="Arial" w:cs="Arial"/>
          <w:b/>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Pr="007007F5">
        <w:rPr>
          <w:rFonts w:ascii="Arial" w:hAnsi="Arial" w:cs="Arial"/>
          <w:b/>
          <w:noProof/>
          <w:color w:val="000000" w:themeColor="text1"/>
        </w:rPr>
        <w:t>7</w:t>
      </w:r>
      <w:r w:rsidRPr="007007F5">
        <w:rPr>
          <w:rFonts w:ascii="Arial" w:hAnsi="Arial" w:cs="Arial"/>
          <w:b/>
          <w:color w:val="000000" w:themeColor="text1"/>
        </w:rPr>
        <w:fldChar w:fldCharType="end"/>
      </w:r>
      <w:r w:rsidRPr="007007F5">
        <w:rPr>
          <w:rFonts w:ascii="Arial" w:hAnsi="Arial" w:cs="Arial"/>
          <w:b/>
          <w:color w:val="000000" w:themeColor="text1"/>
        </w:rPr>
        <w:t>: Financial Commitment to CSR</w:t>
      </w:r>
      <w:r w:rsidR="00344DD2" w:rsidRPr="007007F5">
        <w:rPr>
          <w:rFonts w:ascii="Arial" w:hAnsi="Arial" w:cs="Arial"/>
          <w:b/>
          <w:color w:val="000000" w:themeColor="text1"/>
        </w:rPr>
        <w:br/>
      </w:r>
      <w:r w:rsidRPr="007007F5">
        <w:rPr>
          <w:rFonts w:ascii="Arial" w:hAnsi="Arial" w:cs="Arial"/>
          <w:b/>
          <w:color w:val="000000" w:themeColor="text1"/>
        </w:rPr>
        <w:t>SOURCE: (Group, 2021)</w:t>
      </w:r>
    </w:p>
    <w:p w14:paraId="2185CEBB" w14:textId="77777777" w:rsidR="00EF79C9" w:rsidRPr="007007F5" w:rsidRDefault="00EF79C9" w:rsidP="00104EDE">
      <w:pPr>
        <w:pStyle w:val="NormalWeb"/>
        <w:shd w:val="clear" w:color="auto" w:fill="FFFFFF"/>
        <w:spacing w:before="300" w:after="300" w:line="360" w:lineRule="auto"/>
        <w:rPr>
          <w:rFonts w:ascii="Arial" w:hAnsi="Arial" w:cs="Arial"/>
        </w:rPr>
      </w:pPr>
      <w:r w:rsidRPr="007007F5">
        <w:rPr>
          <w:rFonts w:ascii="Arial" w:hAnsi="Arial" w:cs="Arial"/>
        </w:rPr>
        <w:t xml:space="preserve">In May 2020, the Corinthia Palace in Malta collaborated with the Cuisine Bank Foundation, contributing 10 percent of the proceeds from all home delivery orders placed at Rickshaw, the Asian cuisine restaurant at Cornithia </w:t>
      </w:r>
      <w:proofErr w:type="spellStart"/>
      <w:r w:rsidRPr="007007F5">
        <w:rPr>
          <w:rFonts w:ascii="Arial" w:hAnsi="Arial" w:cs="Arial"/>
        </w:rPr>
        <w:t>Palce</w:t>
      </w:r>
      <w:proofErr w:type="spellEnd"/>
      <w:r w:rsidRPr="007007F5">
        <w:rPr>
          <w:rFonts w:ascii="Arial" w:hAnsi="Arial" w:cs="Arial"/>
        </w:rPr>
        <w:t>, for four months. Two further food deliveries were sent to the Food Bank, Consisting of non-perishable items such as cereals, grains, canned food, and pasta. The QP management team also explored other channels of support</w:t>
      </w:r>
      <w:r w:rsidR="00F27CD5" w:rsidRPr="007007F5">
        <w:rPr>
          <w:rFonts w:ascii="Arial" w:hAnsi="Arial" w:cs="Arial"/>
        </w:rPr>
        <w:t xml:space="preserve"> </w:t>
      </w:r>
      <w:r w:rsidR="00F27CD5" w:rsidRPr="007007F5">
        <w:rPr>
          <w:rFonts w:ascii="Arial" w:hAnsi="Arial" w:cs="Arial"/>
          <w:shd w:val="clear" w:color="auto" w:fill="FFFFFF"/>
        </w:rPr>
        <w:t>(</w:t>
      </w:r>
      <w:r w:rsidR="00F27CD5" w:rsidRPr="007007F5">
        <w:rPr>
          <w:rFonts w:ascii="Arial" w:hAnsi="Arial" w:cs="Arial"/>
        </w:rPr>
        <w:t>Franzoni et al., 2021)</w:t>
      </w:r>
      <w:r w:rsidRPr="007007F5">
        <w:rPr>
          <w:rFonts w:ascii="Arial" w:hAnsi="Arial" w:cs="Arial"/>
        </w:rPr>
        <w:t xml:space="preserve">. The project Charity Begins at Home raised €2,500, which was allocated to workers who had the greatest hardships in </w:t>
      </w:r>
      <w:r w:rsidRPr="007007F5">
        <w:rPr>
          <w:rFonts w:ascii="Arial" w:hAnsi="Arial" w:cs="Arial"/>
        </w:rPr>
        <w:lastRenderedPageBreak/>
        <w:t xml:space="preserve">2002. The Food Bank Life Foundation received food contributions valued at over €400. This charity </w:t>
      </w:r>
      <w:proofErr w:type="gramStart"/>
      <w:r w:rsidRPr="007007F5">
        <w:rPr>
          <w:rFonts w:ascii="Arial" w:hAnsi="Arial" w:cs="Arial"/>
        </w:rPr>
        <w:t>provides assistance to</w:t>
      </w:r>
      <w:proofErr w:type="gramEnd"/>
      <w:r w:rsidRPr="007007F5">
        <w:rPr>
          <w:rFonts w:ascii="Arial" w:hAnsi="Arial" w:cs="Arial"/>
        </w:rPr>
        <w:t xml:space="preserve"> those facing crises resulting from circumstances such as delays in receiving benefits, poor income, homelessness, illness, or housing problems (Group, 2021). This charity is committed to eradicating hunger and strives to provide immediate food assistance to those facing crises, while also working towards sustainable long-term solutions.</w:t>
      </w:r>
    </w:p>
    <w:p w14:paraId="25589375" w14:textId="77777777" w:rsidR="00EF79C9" w:rsidRPr="007007F5" w:rsidRDefault="00EF79C9" w:rsidP="00104EDE">
      <w:pPr>
        <w:pStyle w:val="NormalWeb"/>
        <w:shd w:val="clear" w:color="auto" w:fill="FFFFFF"/>
        <w:spacing w:before="300" w:after="300" w:line="360" w:lineRule="auto"/>
        <w:rPr>
          <w:rFonts w:ascii="Arial" w:hAnsi="Arial" w:cs="Arial"/>
        </w:rPr>
      </w:pPr>
      <w:r w:rsidRPr="007007F5">
        <w:rPr>
          <w:rFonts w:ascii="Arial" w:hAnsi="Arial" w:cs="Arial"/>
        </w:rPr>
        <w:t>Additionally, QP conducted a sequence of webinars titled 'Leading during hard times'. Key takeaways from a limited shutdown and strategies for establishing a long-lasting future. Additionally, it engaged in a partnership with HSBC Foundation's Water Program and conducted presentations as a component of a series organized by HSBC for its workers and prominent customers (Group, 2021).</w:t>
      </w:r>
    </w:p>
    <w:p w14:paraId="521DB9D5" w14:textId="77777777" w:rsidR="00EF79C9" w:rsidRPr="007007F5" w:rsidRDefault="00EF79C9" w:rsidP="00104EDE">
      <w:pPr>
        <w:pStyle w:val="NormalWeb"/>
        <w:keepNext/>
        <w:shd w:val="clear" w:color="auto" w:fill="FFFFFF"/>
        <w:spacing w:before="300" w:after="300" w:line="360" w:lineRule="auto"/>
        <w:rPr>
          <w:rFonts w:ascii="Arial" w:hAnsi="Arial" w:cs="Arial"/>
          <w:sz w:val="18"/>
          <w:szCs w:val="18"/>
        </w:rPr>
      </w:pPr>
      <w:r w:rsidRPr="007007F5">
        <w:rPr>
          <w:rFonts w:ascii="Arial" w:hAnsi="Arial" w:cs="Arial"/>
          <w:noProof/>
          <w:sz w:val="18"/>
          <w:szCs w:val="18"/>
          <w:lang w:val="en-GB" w:eastAsia="en-GB"/>
        </w:rPr>
        <w:lastRenderedPageBreak/>
        <w:drawing>
          <wp:inline distT="0" distB="0" distL="0" distR="0" wp14:anchorId="30EC0597" wp14:editId="699F4B05">
            <wp:extent cx="5943600" cy="5372365"/>
            <wp:effectExtent l="0" t="0" r="0" b="0"/>
            <wp:docPr id="5" name="Picture 5" descr="https://press.accor.com/wp-content/uploads/2016/04/1460394381_rosace-grande-gb-rv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ess.accor.com/wp-content/uploads/2016/04/1460394381_rosace-grande-gb-rvb.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5372365"/>
                    </a:xfrm>
                    <a:prstGeom prst="rect">
                      <a:avLst/>
                    </a:prstGeom>
                    <a:noFill/>
                    <a:ln>
                      <a:noFill/>
                    </a:ln>
                  </pic:spPr>
                </pic:pic>
              </a:graphicData>
            </a:graphic>
          </wp:inline>
        </w:drawing>
      </w:r>
    </w:p>
    <w:p w14:paraId="596F0169" w14:textId="77777777" w:rsidR="00773CA3" w:rsidRPr="007007F5" w:rsidRDefault="00EF79C9" w:rsidP="00104EDE">
      <w:pPr>
        <w:pStyle w:val="Caption"/>
        <w:spacing w:line="360" w:lineRule="auto"/>
        <w:jc w:val="center"/>
        <w:rPr>
          <w:rFonts w:ascii="Arial" w:hAnsi="Arial" w:cs="Arial"/>
          <w:color w:val="000000" w:themeColor="text1"/>
        </w:rPr>
      </w:pPr>
      <w:r w:rsidRPr="007007F5">
        <w:rPr>
          <w:rFonts w:ascii="Arial" w:hAnsi="Arial" w:cs="Arial"/>
          <w:b/>
          <w:color w:val="000000" w:themeColor="text1"/>
        </w:rPr>
        <w:t xml:space="preserve">Figure </w:t>
      </w:r>
      <w:r w:rsidRPr="007007F5">
        <w:rPr>
          <w:rFonts w:ascii="Arial" w:hAnsi="Arial" w:cs="Arial"/>
          <w:b/>
          <w:color w:val="000000" w:themeColor="text1"/>
        </w:rPr>
        <w:fldChar w:fldCharType="begin"/>
      </w:r>
      <w:r w:rsidRPr="007007F5">
        <w:rPr>
          <w:rFonts w:ascii="Arial" w:hAnsi="Arial" w:cs="Arial"/>
          <w:b/>
          <w:color w:val="000000" w:themeColor="text1"/>
        </w:rPr>
        <w:instrText xml:space="preserve"> SEQ Figure \* ARABIC </w:instrText>
      </w:r>
      <w:r w:rsidRPr="007007F5">
        <w:rPr>
          <w:rFonts w:ascii="Arial" w:hAnsi="Arial" w:cs="Arial"/>
          <w:b/>
          <w:color w:val="000000" w:themeColor="text1"/>
        </w:rPr>
        <w:fldChar w:fldCharType="separate"/>
      </w:r>
      <w:r w:rsidR="00773CA3" w:rsidRPr="007007F5">
        <w:rPr>
          <w:rFonts w:ascii="Arial" w:hAnsi="Arial" w:cs="Arial"/>
          <w:b/>
          <w:noProof/>
          <w:color w:val="000000" w:themeColor="text1"/>
        </w:rPr>
        <w:t>8</w:t>
      </w:r>
      <w:r w:rsidRPr="007007F5">
        <w:rPr>
          <w:rFonts w:ascii="Arial" w:hAnsi="Arial" w:cs="Arial"/>
          <w:b/>
          <w:color w:val="000000" w:themeColor="text1"/>
        </w:rPr>
        <w:fldChar w:fldCharType="end"/>
      </w:r>
      <w:r w:rsidRPr="007007F5">
        <w:rPr>
          <w:rFonts w:ascii="Arial" w:hAnsi="Arial" w:cs="Arial"/>
          <w:b/>
          <w:color w:val="000000" w:themeColor="text1"/>
        </w:rPr>
        <w:t>: CSR of ibis hotel</w:t>
      </w:r>
      <w:r w:rsidR="00345C27" w:rsidRPr="007007F5">
        <w:rPr>
          <w:rFonts w:ascii="Arial" w:hAnsi="Arial" w:cs="Arial"/>
          <w:b/>
          <w:color w:val="000000" w:themeColor="text1"/>
        </w:rPr>
        <w:br/>
      </w:r>
      <w:r w:rsidR="00773CA3" w:rsidRPr="007007F5">
        <w:rPr>
          <w:rFonts w:ascii="Arial" w:hAnsi="Arial" w:cs="Arial"/>
          <w:color w:val="000000" w:themeColor="text1"/>
        </w:rPr>
        <w:t>Source: (</w:t>
      </w:r>
      <w:proofErr w:type="spellStart"/>
      <w:r w:rsidR="00773CA3" w:rsidRPr="007007F5">
        <w:rPr>
          <w:rFonts w:ascii="Arial" w:hAnsi="Arial" w:cs="Arial"/>
          <w:color w:val="000000" w:themeColor="text1"/>
        </w:rPr>
        <w:t>accorgroup</w:t>
      </w:r>
      <w:proofErr w:type="spellEnd"/>
      <w:r w:rsidR="00773CA3" w:rsidRPr="007007F5">
        <w:rPr>
          <w:rFonts w:ascii="Arial" w:hAnsi="Arial" w:cs="Arial"/>
          <w:color w:val="000000" w:themeColor="text1"/>
        </w:rPr>
        <w:t xml:space="preserve"> 2016)</w:t>
      </w:r>
    </w:p>
    <w:p w14:paraId="1295FB9A" w14:textId="77777777" w:rsidR="00773CA3" w:rsidRPr="007007F5" w:rsidRDefault="00773CA3" w:rsidP="00104EDE">
      <w:pPr>
        <w:spacing w:line="360" w:lineRule="auto"/>
        <w:rPr>
          <w:rFonts w:ascii="Arial" w:hAnsi="Arial" w:cs="Arial"/>
          <w:szCs w:val="24"/>
        </w:rPr>
      </w:pPr>
      <w:r w:rsidRPr="007007F5">
        <w:rPr>
          <w:rFonts w:ascii="Arial" w:hAnsi="Arial" w:cs="Arial"/>
          <w:szCs w:val="24"/>
        </w:rPr>
        <w:t xml:space="preserve">Accor Hotels, the global leader of the ibis hotel is announcing the outcomes of its sustainable development initiative, Planet 21, and reaffirming its goals for the year 2020. Sébastien Bazin, the Chairman and CEO of the Group, remarked that the dedication and vitality shown by personnel in implementing Planet 21 on a global scale are significant factors in sustainable achievements. The outcomes of the first stage of the strategy are quite promising after five years. Today, they want to increase their aspirations by relying on innovation and responsibility. The objective of Planet 21 Season 2 is to promote sustainable wealth creation and minimize </w:t>
      </w:r>
      <w:r w:rsidR="00F27CD5" w:rsidRPr="007007F5">
        <w:rPr>
          <w:rFonts w:ascii="Arial" w:hAnsi="Arial" w:cs="Arial"/>
          <w:szCs w:val="24"/>
        </w:rPr>
        <w:t>its</w:t>
      </w:r>
      <w:r w:rsidRPr="007007F5">
        <w:rPr>
          <w:rFonts w:ascii="Arial" w:hAnsi="Arial" w:cs="Arial"/>
          <w:szCs w:val="24"/>
        </w:rPr>
        <w:t xml:space="preserve"> adverse effects by </w:t>
      </w:r>
      <w:r w:rsidRPr="007007F5">
        <w:rPr>
          <w:rFonts w:ascii="Arial" w:hAnsi="Arial" w:cs="Arial"/>
          <w:szCs w:val="24"/>
        </w:rPr>
        <w:lastRenderedPageBreak/>
        <w:t>engaging their workers, visitors, partners, and local communities</w:t>
      </w:r>
      <w:r w:rsidR="00F27CD5" w:rsidRPr="007007F5">
        <w:rPr>
          <w:rFonts w:ascii="Arial" w:hAnsi="Arial" w:cs="Arial"/>
          <w:szCs w:val="24"/>
        </w:rPr>
        <w:t xml:space="preserve"> (</w:t>
      </w:r>
      <w:proofErr w:type="spellStart"/>
      <w:r w:rsidR="00F27CD5" w:rsidRPr="007007F5">
        <w:rPr>
          <w:rFonts w:ascii="Arial" w:hAnsi="Arial" w:cs="Arial"/>
          <w:szCs w:val="24"/>
        </w:rPr>
        <w:t>accorgroup</w:t>
      </w:r>
      <w:proofErr w:type="spellEnd"/>
      <w:r w:rsidR="00F27CD5" w:rsidRPr="007007F5">
        <w:rPr>
          <w:rFonts w:ascii="Arial" w:hAnsi="Arial" w:cs="Arial"/>
          <w:szCs w:val="24"/>
        </w:rPr>
        <w:t>, 2016)</w:t>
      </w:r>
      <w:r w:rsidRPr="007007F5">
        <w:rPr>
          <w:rFonts w:ascii="Arial" w:hAnsi="Arial" w:cs="Arial"/>
          <w:szCs w:val="24"/>
        </w:rPr>
        <w:t>. Their goal is to promote good, responsible, and innovative hospitality in all locations.</w:t>
      </w:r>
    </w:p>
    <w:p w14:paraId="1EE21059" w14:textId="77777777" w:rsidR="00F27CD5" w:rsidRPr="007007F5" w:rsidRDefault="00F27CD5" w:rsidP="00104EDE">
      <w:pPr>
        <w:pStyle w:val="Heading1"/>
        <w:rPr>
          <w:rFonts w:ascii="Arial" w:hAnsi="Arial" w:cs="Arial"/>
          <w:szCs w:val="24"/>
        </w:rPr>
      </w:pPr>
      <w:bookmarkStart w:id="5" w:name="_Toc157693680"/>
      <w:r w:rsidRPr="007007F5">
        <w:rPr>
          <w:rFonts w:ascii="Arial" w:hAnsi="Arial" w:cs="Arial"/>
          <w:szCs w:val="24"/>
        </w:rPr>
        <w:t>Conclusion:</w:t>
      </w:r>
      <w:bookmarkEnd w:id="5"/>
    </w:p>
    <w:p w14:paraId="6199F228" w14:textId="77777777" w:rsidR="00F27CD5" w:rsidRPr="007007F5" w:rsidRDefault="00F27CD5" w:rsidP="00104EDE">
      <w:pPr>
        <w:spacing w:line="360" w:lineRule="auto"/>
        <w:rPr>
          <w:rFonts w:ascii="Arial" w:hAnsi="Arial" w:cs="Arial"/>
          <w:szCs w:val="24"/>
        </w:rPr>
      </w:pPr>
      <w:r w:rsidRPr="007007F5">
        <w:rPr>
          <w:rFonts w:ascii="Arial" w:hAnsi="Arial" w:cs="Arial"/>
          <w:szCs w:val="24"/>
        </w:rPr>
        <w:t xml:space="preserve">This report discusses the Corinthia and Ibis Hotel, </w:t>
      </w:r>
      <w:r w:rsidRPr="007007F5">
        <w:rPr>
          <w:rFonts w:ascii="Arial" w:hAnsi="Arial" w:cs="Arial"/>
          <w:szCs w:val="24"/>
          <w:shd w:val="clear" w:color="auto" w:fill="FFFFFF"/>
        </w:rPr>
        <w:t xml:space="preserve">Corinthia is one of the collections of different hotels. It was founded in 1962 through the Pisani family of Malta. Corinthia has a portfolio that runs nine beautiful properties all over the world. Corinthia has a very dynamic group of hotels. Ibis Hotel also </w:t>
      </w:r>
      <w:r w:rsidRPr="007007F5">
        <w:rPr>
          <w:rFonts w:ascii="Arial" w:hAnsi="Arial" w:cs="Arial"/>
          <w:szCs w:val="24"/>
        </w:rPr>
        <w:t>creates a more cost-effective version of Novotel. Ibis has established its presence in the UK with a total of eight hotels under its operation. In 1997, an Ibis hotelier introduced a program called the 15-minute guarantee, whereby customers are provided with lodging if their issue remains unresolved after 15 minutes. Their goal is to promote good, responsible, and innovative hospitality in all locations.</w:t>
      </w:r>
    </w:p>
    <w:p w14:paraId="69EBE1D7" w14:textId="77777777" w:rsidR="00F27CD5" w:rsidRPr="007007F5" w:rsidRDefault="00F27CD5" w:rsidP="00104EDE">
      <w:pPr>
        <w:pStyle w:val="Heading2"/>
        <w:rPr>
          <w:rFonts w:ascii="Arial" w:hAnsi="Arial" w:cs="Arial"/>
          <w:szCs w:val="24"/>
        </w:rPr>
      </w:pPr>
      <w:bookmarkStart w:id="6" w:name="_Toc157693681"/>
      <w:r w:rsidRPr="007007F5">
        <w:rPr>
          <w:rFonts w:ascii="Arial" w:hAnsi="Arial" w:cs="Arial"/>
          <w:szCs w:val="24"/>
        </w:rPr>
        <w:t>Recommendation:</w:t>
      </w:r>
      <w:bookmarkEnd w:id="6"/>
    </w:p>
    <w:p w14:paraId="1943D1DF" w14:textId="77777777" w:rsidR="00F27CD5" w:rsidRPr="007007F5" w:rsidRDefault="00F27CD5" w:rsidP="00104EDE">
      <w:pPr>
        <w:spacing w:line="360" w:lineRule="auto"/>
        <w:rPr>
          <w:rFonts w:ascii="Arial" w:hAnsi="Arial" w:cs="Arial"/>
          <w:szCs w:val="24"/>
        </w:rPr>
      </w:pPr>
      <w:r w:rsidRPr="007007F5">
        <w:rPr>
          <w:rFonts w:ascii="Arial" w:hAnsi="Arial" w:cs="Arial"/>
          <w:szCs w:val="24"/>
        </w:rPr>
        <w:t>It determined that such changes continue in the industry of hospitality are strong desire hence the recommendation of Ibis Hotel and declare that it should just go on improving technological integration for a smooth guest experience. Spending an effort on highlighting sustainable methods and examining eco-friendly plans may as well relate to the emerging concept of ecological vacation, elaborating on Ibis’s attractiveness (</w:t>
      </w:r>
      <w:proofErr w:type="spellStart"/>
      <w:r w:rsidRPr="007007F5">
        <w:rPr>
          <w:rFonts w:ascii="Arial" w:hAnsi="Arial" w:cs="Arial"/>
          <w:szCs w:val="24"/>
        </w:rPr>
        <w:t>Adama</w:t>
      </w:r>
      <w:proofErr w:type="spellEnd"/>
      <w:r w:rsidRPr="007007F5">
        <w:rPr>
          <w:rFonts w:ascii="Arial" w:hAnsi="Arial" w:cs="Arial"/>
          <w:szCs w:val="24"/>
        </w:rPr>
        <w:t>, and Michell, 2017).</w:t>
      </w:r>
    </w:p>
    <w:p w14:paraId="59D7068A" w14:textId="77777777" w:rsidR="00F27CD5" w:rsidRPr="007007F5" w:rsidRDefault="00F27CD5" w:rsidP="00104EDE">
      <w:pPr>
        <w:spacing w:line="360" w:lineRule="auto"/>
        <w:rPr>
          <w:rFonts w:ascii="Arial" w:hAnsi="Arial" w:cs="Arial"/>
          <w:szCs w:val="24"/>
        </w:rPr>
      </w:pPr>
      <w:r w:rsidRPr="007007F5">
        <w:rPr>
          <w:rFonts w:ascii="Arial" w:hAnsi="Arial" w:cs="Arial"/>
          <w:szCs w:val="24"/>
        </w:rPr>
        <w:t>Innovation, customized service, and a back-to-basics approach should continue to be the hallmarks of Corinthia Hotel. The opportunity to accept technological advances, including virtual concierge services, will lead to a step up in how the guests interact with each other. In addition, addressing broader aspects like widening sustainability initiatives and infusing green elements conform to growing eco-friendly luxury traveling. Being flexible to changing customer expectations and sticking to the super (Bhalla et al, 2023).</w:t>
      </w:r>
    </w:p>
    <w:p w14:paraId="2922D49F" w14:textId="77777777" w:rsidR="00F27CD5" w:rsidRPr="007007F5" w:rsidRDefault="00F27CD5" w:rsidP="00104EDE">
      <w:pPr>
        <w:spacing w:line="360" w:lineRule="auto"/>
        <w:rPr>
          <w:rFonts w:ascii="Arial" w:hAnsi="Arial" w:cs="Arial"/>
        </w:rPr>
      </w:pPr>
      <w:r w:rsidRPr="007007F5">
        <w:rPr>
          <w:rFonts w:ascii="Arial" w:hAnsi="Arial" w:cs="Arial"/>
        </w:rPr>
        <w:br w:type="page"/>
      </w:r>
    </w:p>
    <w:p w14:paraId="38438E3C" w14:textId="77777777" w:rsidR="00F27CD5" w:rsidRPr="007007F5" w:rsidRDefault="00F27CD5" w:rsidP="00104EDE">
      <w:pPr>
        <w:pStyle w:val="Heading1"/>
        <w:rPr>
          <w:rFonts w:ascii="Arial" w:hAnsi="Arial" w:cs="Arial"/>
        </w:rPr>
      </w:pPr>
      <w:bookmarkStart w:id="7" w:name="_Toc157693682"/>
      <w:r w:rsidRPr="007007F5">
        <w:rPr>
          <w:rFonts w:ascii="Arial" w:hAnsi="Arial" w:cs="Arial"/>
        </w:rPr>
        <w:lastRenderedPageBreak/>
        <w:t>References</w:t>
      </w:r>
      <w:bookmarkEnd w:id="7"/>
    </w:p>
    <w:p w14:paraId="12B46FA9" w14:textId="77777777" w:rsidR="00F27CD5" w:rsidRPr="007007F5" w:rsidRDefault="00652FBD" w:rsidP="00104EDE">
      <w:pPr>
        <w:spacing w:line="360" w:lineRule="auto"/>
        <w:ind w:left="720" w:hanging="720"/>
        <w:rPr>
          <w:rFonts w:ascii="Arial" w:hAnsi="Arial" w:cs="Arial"/>
        </w:rPr>
      </w:pPr>
      <w:proofErr w:type="spellStart"/>
      <w:r w:rsidRPr="007007F5">
        <w:rPr>
          <w:rFonts w:ascii="Arial" w:hAnsi="Arial" w:cs="Arial"/>
        </w:rPr>
        <w:t>Accorgroup</w:t>
      </w:r>
      <w:proofErr w:type="spellEnd"/>
      <w:r w:rsidRPr="007007F5">
        <w:rPr>
          <w:rFonts w:ascii="Arial" w:hAnsi="Arial" w:cs="Arial"/>
        </w:rPr>
        <w:t xml:space="preserve"> 2016.</w:t>
      </w:r>
      <w:r w:rsidR="00F27CD5" w:rsidRPr="007007F5">
        <w:rPr>
          <w:rFonts w:ascii="Arial" w:hAnsi="Arial" w:cs="Arial"/>
        </w:rPr>
        <w:t xml:space="preserve"> Accor – Newsroom</w:t>
      </w:r>
      <w:r w:rsidRPr="007007F5">
        <w:rPr>
          <w:rFonts w:ascii="Arial" w:hAnsi="Arial" w:cs="Arial"/>
        </w:rPr>
        <w:t xml:space="preserve">. </w:t>
      </w:r>
      <w:r w:rsidR="00006BB0" w:rsidRPr="007007F5">
        <w:rPr>
          <w:rFonts w:ascii="Arial" w:hAnsi="Arial" w:cs="Arial"/>
        </w:rPr>
        <w:t>[Online] Available at https://press.accor.com/en/?lang=en [Accessed on 1 February 2024]</w:t>
      </w:r>
    </w:p>
    <w:p w14:paraId="2F2C7465" w14:textId="77777777" w:rsidR="003D5D53" w:rsidRPr="007007F5" w:rsidRDefault="00DB17EF" w:rsidP="00DB17EF">
      <w:pPr>
        <w:spacing w:line="360" w:lineRule="auto"/>
        <w:ind w:left="720" w:hanging="720"/>
        <w:rPr>
          <w:rFonts w:ascii="Arial" w:hAnsi="Arial" w:cs="Arial"/>
          <w:lang w:val="en-GB"/>
        </w:rPr>
      </w:pPr>
      <w:r w:rsidRPr="007007F5">
        <w:rPr>
          <w:rFonts w:ascii="Arial" w:hAnsi="Arial" w:cs="Arial"/>
          <w:lang w:val="en-GB"/>
        </w:rPr>
        <w:t xml:space="preserve">Accor, 2023. Ibis. Available at </w:t>
      </w:r>
      <w:hyperlink r:id="rId15" w:history="1">
        <w:r w:rsidRPr="007007F5">
          <w:rPr>
            <w:rStyle w:val="Hyperlink"/>
            <w:rFonts w:ascii="Arial" w:hAnsi="Arial" w:cs="Arial"/>
            <w:color w:val="000000" w:themeColor="text1"/>
            <w:lang w:val="en-GB"/>
          </w:rPr>
          <w:t>https://group.accor.com/en/brands/economy/ibis</w:t>
        </w:r>
      </w:hyperlink>
      <w:r w:rsidRPr="007007F5">
        <w:rPr>
          <w:rFonts w:ascii="Arial" w:hAnsi="Arial" w:cs="Arial"/>
          <w:lang w:val="en-GB"/>
        </w:rPr>
        <w:t>. [Accessed on 30</w:t>
      </w:r>
      <w:r w:rsidRPr="007007F5">
        <w:rPr>
          <w:rFonts w:ascii="Arial" w:hAnsi="Arial" w:cs="Arial"/>
          <w:vertAlign w:val="superscript"/>
          <w:lang w:val="en-GB"/>
        </w:rPr>
        <w:t>th</w:t>
      </w:r>
      <w:r w:rsidRPr="007007F5">
        <w:rPr>
          <w:rFonts w:ascii="Arial" w:hAnsi="Arial" w:cs="Arial"/>
          <w:lang w:val="en-GB"/>
        </w:rPr>
        <w:t xml:space="preserve"> January 2024]</w:t>
      </w:r>
    </w:p>
    <w:p w14:paraId="577A23E7" w14:textId="77777777" w:rsidR="00F27CD5" w:rsidRPr="007007F5" w:rsidRDefault="00F27CD5" w:rsidP="00104EDE">
      <w:pPr>
        <w:spacing w:line="360" w:lineRule="auto"/>
        <w:ind w:left="720" w:hanging="720"/>
        <w:rPr>
          <w:rFonts w:ascii="Arial" w:hAnsi="Arial" w:cs="Arial"/>
        </w:rPr>
      </w:pPr>
      <w:proofErr w:type="spellStart"/>
      <w:r w:rsidRPr="007007F5">
        <w:rPr>
          <w:rFonts w:ascii="Arial" w:hAnsi="Arial" w:cs="Arial"/>
          <w:shd w:val="clear" w:color="auto" w:fill="FFFFFF"/>
        </w:rPr>
        <w:t>Adama</w:t>
      </w:r>
      <w:proofErr w:type="spellEnd"/>
      <w:r w:rsidRPr="007007F5">
        <w:rPr>
          <w:rFonts w:ascii="Arial" w:hAnsi="Arial" w:cs="Arial"/>
          <w:shd w:val="clear" w:color="auto" w:fill="FFFFFF"/>
        </w:rPr>
        <w:t>, U.J. and Michell, K.A., 2017. Potential effects of technological innovations on facilities management practice. </w:t>
      </w:r>
      <w:r w:rsidRPr="007007F5">
        <w:rPr>
          <w:rFonts w:ascii="Arial" w:hAnsi="Arial" w:cs="Arial"/>
          <w:i/>
          <w:iCs/>
          <w:shd w:val="clear" w:color="auto" w:fill="FFFFFF"/>
        </w:rPr>
        <w:t>WELCOME TO DELEGATES IRC 2017</w:t>
      </w:r>
      <w:r w:rsidRPr="007007F5">
        <w:rPr>
          <w:rFonts w:ascii="Arial" w:hAnsi="Arial" w:cs="Arial"/>
          <w:shd w:val="clear" w:color="auto" w:fill="FFFFFF"/>
        </w:rPr>
        <w:t>, p.211.</w:t>
      </w:r>
    </w:p>
    <w:p w14:paraId="03C02D43" w14:textId="77777777" w:rsidR="00F27CD5" w:rsidRPr="007007F5" w:rsidRDefault="00F27CD5" w:rsidP="00104EDE">
      <w:pPr>
        <w:spacing w:line="360" w:lineRule="auto"/>
        <w:ind w:left="720" w:hanging="720"/>
        <w:rPr>
          <w:rFonts w:ascii="Arial" w:hAnsi="Arial" w:cs="Arial"/>
        </w:rPr>
      </w:pPr>
      <w:r w:rsidRPr="007007F5">
        <w:rPr>
          <w:rFonts w:ascii="Arial" w:hAnsi="Arial" w:cs="Arial"/>
          <w:shd w:val="clear" w:color="auto" w:fill="FFFFFF"/>
        </w:rPr>
        <w:t>Bhalla, A., Singh, P. and Singh, A., 2023. Technological Advancement and Mechanization of the Hotel Industry. In </w:t>
      </w:r>
      <w:r w:rsidRPr="007007F5">
        <w:rPr>
          <w:rFonts w:ascii="Arial" w:hAnsi="Arial" w:cs="Arial"/>
          <w:i/>
          <w:iCs/>
          <w:shd w:val="clear" w:color="auto" w:fill="FFFFFF"/>
        </w:rPr>
        <w:t>Application and Adoption of Robotic Process Automation for Smart Cities</w:t>
      </w:r>
      <w:r w:rsidRPr="007007F5">
        <w:rPr>
          <w:rFonts w:ascii="Arial" w:hAnsi="Arial" w:cs="Arial"/>
          <w:shd w:val="clear" w:color="auto" w:fill="FFFFFF"/>
        </w:rPr>
        <w:t> (pp. 57-76). IGI Global.</w:t>
      </w:r>
    </w:p>
    <w:p w14:paraId="7E951CBB" w14:textId="77777777" w:rsidR="00F27CD5" w:rsidRPr="007007F5" w:rsidRDefault="00104EDE" w:rsidP="00104EDE">
      <w:pPr>
        <w:spacing w:line="360" w:lineRule="auto"/>
        <w:ind w:left="720" w:hanging="720"/>
        <w:rPr>
          <w:rFonts w:ascii="Arial" w:hAnsi="Arial" w:cs="Arial"/>
        </w:rPr>
      </w:pPr>
      <w:r w:rsidRPr="007007F5">
        <w:rPr>
          <w:rFonts w:ascii="Arial" w:hAnsi="Arial" w:cs="Arial"/>
        </w:rPr>
        <w:t>Booking.com 2024.</w:t>
      </w:r>
      <w:r w:rsidR="00F27CD5" w:rsidRPr="007007F5">
        <w:rPr>
          <w:rFonts w:ascii="Arial" w:hAnsi="Arial" w:cs="Arial"/>
          <w:i/>
          <w:iCs/>
        </w:rPr>
        <w:t xml:space="preserve"> Corinthia Budapest, Budapest, Hungary</w:t>
      </w:r>
      <w:r w:rsidR="00F27CD5" w:rsidRPr="007007F5">
        <w:rPr>
          <w:rFonts w:ascii="Arial" w:hAnsi="Arial" w:cs="Arial"/>
        </w:rPr>
        <w:t>, Booking.com, viewed 30 January 2024, &lt;https://www.booking.com/hotel/hu/corinthiaroyal.html&gt;.</w:t>
      </w:r>
    </w:p>
    <w:p w14:paraId="397C3762" w14:textId="77777777" w:rsidR="00F27CD5" w:rsidRPr="007007F5" w:rsidRDefault="00F27CD5" w:rsidP="00104EDE">
      <w:pPr>
        <w:spacing w:line="360" w:lineRule="auto"/>
        <w:ind w:left="720" w:hanging="720"/>
        <w:rPr>
          <w:rFonts w:ascii="Arial" w:hAnsi="Arial" w:cs="Arial"/>
          <w:b/>
        </w:rPr>
      </w:pPr>
      <w:bookmarkStart w:id="8" w:name="_Toc157520964"/>
      <w:r w:rsidRPr="007007F5">
        <w:rPr>
          <w:rFonts w:ascii="Arial" w:hAnsi="Arial" w:cs="Arial"/>
        </w:rPr>
        <w:t xml:space="preserve">Crowe, E. 2023. New US hotels 2024: The openings </w:t>
      </w:r>
      <w:proofErr w:type="gramStart"/>
      <w:r w:rsidRPr="007007F5">
        <w:rPr>
          <w:rFonts w:ascii="Arial" w:hAnsi="Arial" w:cs="Arial"/>
        </w:rPr>
        <w:t>set</w:t>
      </w:r>
      <w:proofErr w:type="gramEnd"/>
      <w:r w:rsidRPr="007007F5">
        <w:rPr>
          <w:rFonts w:ascii="Arial" w:hAnsi="Arial" w:cs="Arial"/>
        </w:rPr>
        <w:t xml:space="preserve"> to shake up the market. [Online] Available at &lt; </w:t>
      </w:r>
      <w:hyperlink r:id="rId16" w:history="1">
        <w:r w:rsidRPr="007007F5">
          <w:rPr>
            <w:rStyle w:val="Hyperlink"/>
            <w:rFonts w:ascii="Arial" w:hAnsi="Arial" w:cs="Arial"/>
            <w:color w:val="000000" w:themeColor="text1"/>
          </w:rPr>
          <w:t>https://usa.boutiquehotelier.com/new-us-hotel-openings-to-know-about/</w:t>
        </w:r>
      </w:hyperlink>
      <w:r w:rsidRPr="007007F5">
        <w:rPr>
          <w:rFonts w:ascii="Arial" w:hAnsi="Arial" w:cs="Arial"/>
        </w:rPr>
        <w:t>&gt; [Accessed on 27</w:t>
      </w:r>
      <w:r w:rsidRPr="007007F5">
        <w:rPr>
          <w:rFonts w:ascii="Arial" w:hAnsi="Arial" w:cs="Arial"/>
          <w:vertAlign w:val="superscript"/>
        </w:rPr>
        <w:t>th</w:t>
      </w:r>
      <w:r w:rsidRPr="007007F5">
        <w:rPr>
          <w:rFonts w:ascii="Arial" w:hAnsi="Arial" w:cs="Arial"/>
        </w:rPr>
        <w:t xml:space="preserve"> January 2024].</w:t>
      </w:r>
      <w:bookmarkEnd w:id="8"/>
    </w:p>
    <w:p w14:paraId="6D657168" w14:textId="77777777" w:rsidR="00F27CD5" w:rsidRPr="007007F5" w:rsidRDefault="00F27CD5" w:rsidP="00104EDE">
      <w:pPr>
        <w:spacing w:line="360" w:lineRule="auto"/>
        <w:ind w:left="720" w:hanging="720"/>
        <w:rPr>
          <w:rFonts w:ascii="Arial" w:hAnsi="Arial" w:cs="Arial"/>
        </w:rPr>
      </w:pPr>
      <w:r w:rsidRPr="007007F5">
        <w:rPr>
          <w:rFonts w:ascii="Arial" w:hAnsi="Arial" w:cs="Arial"/>
        </w:rPr>
        <w:t xml:space="preserve">Dwi, I. and Ramdhani, D., 2023. </w:t>
      </w:r>
      <w:proofErr w:type="spellStart"/>
      <w:r w:rsidRPr="007007F5">
        <w:rPr>
          <w:rFonts w:ascii="Arial" w:hAnsi="Arial" w:cs="Arial"/>
        </w:rPr>
        <w:t>Pengaruh</w:t>
      </w:r>
      <w:proofErr w:type="spellEnd"/>
      <w:r w:rsidRPr="007007F5">
        <w:rPr>
          <w:rFonts w:ascii="Arial" w:hAnsi="Arial" w:cs="Arial"/>
        </w:rPr>
        <w:t xml:space="preserve"> </w:t>
      </w:r>
      <w:proofErr w:type="spellStart"/>
      <w:r w:rsidRPr="007007F5">
        <w:rPr>
          <w:rFonts w:ascii="Arial" w:hAnsi="Arial" w:cs="Arial"/>
        </w:rPr>
        <w:t>Disiplin</w:t>
      </w:r>
      <w:proofErr w:type="spellEnd"/>
      <w:r w:rsidRPr="007007F5">
        <w:rPr>
          <w:rFonts w:ascii="Arial" w:hAnsi="Arial" w:cs="Arial"/>
        </w:rPr>
        <w:t xml:space="preserve"> </w:t>
      </w:r>
      <w:proofErr w:type="spellStart"/>
      <w:r w:rsidRPr="007007F5">
        <w:rPr>
          <w:rFonts w:ascii="Arial" w:hAnsi="Arial" w:cs="Arial"/>
        </w:rPr>
        <w:t>Kerja</w:t>
      </w:r>
      <w:proofErr w:type="spellEnd"/>
      <w:r w:rsidRPr="007007F5">
        <w:rPr>
          <w:rFonts w:ascii="Arial" w:hAnsi="Arial" w:cs="Arial"/>
        </w:rPr>
        <w:t xml:space="preserve"> Dan </w:t>
      </w:r>
      <w:proofErr w:type="spellStart"/>
      <w:r w:rsidRPr="007007F5">
        <w:rPr>
          <w:rFonts w:ascii="Arial" w:hAnsi="Arial" w:cs="Arial"/>
        </w:rPr>
        <w:t>Motivasi</w:t>
      </w:r>
      <w:proofErr w:type="spellEnd"/>
      <w:r w:rsidRPr="007007F5">
        <w:rPr>
          <w:rFonts w:ascii="Arial" w:hAnsi="Arial" w:cs="Arial"/>
        </w:rPr>
        <w:t xml:space="preserve"> </w:t>
      </w:r>
      <w:proofErr w:type="spellStart"/>
      <w:r w:rsidRPr="007007F5">
        <w:rPr>
          <w:rFonts w:ascii="Arial" w:hAnsi="Arial" w:cs="Arial"/>
        </w:rPr>
        <w:t>Kerja</w:t>
      </w:r>
      <w:proofErr w:type="spellEnd"/>
      <w:r w:rsidRPr="007007F5">
        <w:rPr>
          <w:rFonts w:ascii="Arial" w:hAnsi="Arial" w:cs="Arial"/>
        </w:rPr>
        <w:t xml:space="preserve"> </w:t>
      </w:r>
      <w:proofErr w:type="spellStart"/>
      <w:r w:rsidRPr="007007F5">
        <w:rPr>
          <w:rFonts w:ascii="Arial" w:hAnsi="Arial" w:cs="Arial"/>
        </w:rPr>
        <w:t>Terhadap</w:t>
      </w:r>
      <w:proofErr w:type="spellEnd"/>
      <w:r w:rsidRPr="007007F5">
        <w:rPr>
          <w:rFonts w:ascii="Arial" w:hAnsi="Arial" w:cs="Arial"/>
        </w:rPr>
        <w:t xml:space="preserve"> Kinerja </w:t>
      </w:r>
      <w:proofErr w:type="spellStart"/>
      <w:r w:rsidRPr="007007F5">
        <w:rPr>
          <w:rFonts w:ascii="Arial" w:hAnsi="Arial" w:cs="Arial"/>
        </w:rPr>
        <w:t>Karyawan</w:t>
      </w:r>
      <w:proofErr w:type="spellEnd"/>
      <w:r w:rsidRPr="007007F5">
        <w:rPr>
          <w:rFonts w:ascii="Arial" w:hAnsi="Arial" w:cs="Arial"/>
        </w:rPr>
        <w:t xml:space="preserve"> (Studi </w:t>
      </w:r>
      <w:proofErr w:type="spellStart"/>
      <w:r w:rsidRPr="007007F5">
        <w:rPr>
          <w:rFonts w:ascii="Arial" w:hAnsi="Arial" w:cs="Arial"/>
        </w:rPr>
        <w:t>Kasus</w:t>
      </w:r>
      <w:proofErr w:type="spellEnd"/>
      <w:r w:rsidRPr="007007F5">
        <w:rPr>
          <w:rFonts w:ascii="Arial" w:hAnsi="Arial" w:cs="Arial"/>
        </w:rPr>
        <w:t>: Hotel Ibis Budget Bandung Asia Afrika). Nusantara Journal of Multidisciplinary Science, 1(3), pp.578-592</w:t>
      </w:r>
      <w:r w:rsidRPr="007007F5">
        <w:rPr>
          <w:rFonts w:ascii="Arial" w:hAnsi="Arial" w:cs="Arial"/>
          <w:sz w:val="20"/>
          <w:szCs w:val="20"/>
          <w:shd w:val="clear" w:color="auto" w:fill="FFFFFF"/>
        </w:rPr>
        <w:t>.</w:t>
      </w:r>
    </w:p>
    <w:p w14:paraId="67BC9592" w14:textId="77777777" w:rsidR="00F27CD5" w:rsidRPr="007007F5" w:rsidRDefault="00F27CD5" w:rsidP="00104EDE">
      <w:pPr>
        <w:spacing w:line="360" w:lineRule="auto"/>
        <w:ind w:left="720" w:hanging="720"/>
        <w:rPr>
          <w:rFonts w:ascii="Arial" w:hAnsi="Arial" w:cs="Arial"/>
          <w:b/>
        </w:rPr>
      </w:pPr>
      <w:bookmarkStart w:id="9" w:name="_Toc157520965"/>
      <w:r w:rsidRPr="007007F5">
        <w:rPr>
          <w:rFonts w:ascii="Arial" w:hAnsi="Arial" w:cs="Arial"/>
        </w:rPr>
        <w:t>Franzoni, S., Sarwar, H. and Ishaq, M.I., 2021. The Mediating Role of HRM in the Relationship between CSR and Performance in the Hospitality Industry. </w:t>
      </w:r>
      <w:r w:rsidRPr="007007F5">
        <w:rPr>
          <w:rFonts w:ascii="Arial" w:hAnsi="Arial" w:cs="Arial"/>
          <w:i/>
          <w:iCs/>
        </w:rPr>
        <w:t>Sustainability</w:t>
      </w:r>
      <w:r w:rsidRPr="007007F5">
        <w:rPr>
          <w:rFonts w:ascii="Arial" w:hAnsi="Arial" w:cs="Arial"/>
        </w:rPr>
        <w:t>, </w:t>
      </w:r>
      <w:r w:rsidRPr="007007F5">
        <w:rPr>
          <w:rFonts w:ascii="Arial" w:hAnsi="Arial" w:cs="Arial"/>
          <w:i/>
          <w:iCs/>
        </w:rPr>
        <w:t>13</w:t>
      </w:r>
      <w:r w:rsidRPr="007007F5">
        <w:rPr>
          <w:rFonts w:ascii="Arial" w:hAnsi="Arial" w:cs="Arial"/>
        </w:rPr>
        <w:t>(24), p.13699.</w:t>
      </w:r>
      <w:bookmarkEnd w:id="9"/>
    </w:p>
    <w:p w14:paraId="48C2E65E" w14:textId="77777777" w:rsidR="00F27CD5" w:rsidRPr="007007F5" w:rsidRDefault="00F27CD5" w:rsidP="00104EDE">
      <w:pPr>
        <w:spacing w:line="360" w:lineRule="auto"/>
        <w:ind w:left="720" w:hanging="720"/>
        <w:rPr>
          <w:rFonts w:ascii="Arial" w:hAnsi="Arial" w:cs="Arial"/>
        </w:rPr>
      </w:pPr>
      <w:r w:rsidRPr="007007F5">
        <w:rPr>
          <w:rFonts w:ascii="Arial" w:hAnsi="Arial" w:cs="Arial"/>
          <w:i/>
          <w:iCs/>
        </w:rPr>
        <w:t>First-quarter 2019 revenue of €987 million up 34.2% as reported and 8.8% like-for-like</w:t>
      </w:r>
      <w:r w:rsidRPr="007007F5">
        <w:rPr>
          <w:rFonts w:ascii="Arial" w:hAnsi="Arial" w:cs="Arial"/>
        </w:rPr>
        <w:t>, Accor – Newsroom, viewed 30 January 2024, &lt;https://press.accor.com/first-quarter-2019-revenue-of-e987-million-up-34-2-as-reported-and-8-8-like-for-like/?lang=en&gt;.</w:t>
      </w:r>
    </w:p>
    <w:sdt>
      <w:sdtPr>
        <w:rPr>
          <w:rFonts w:ascii="Arial" w:hAnsi="Arial" w:cs="Arial"/>
        </w:rPr>
        <w:id w:val="111145805"/>
        <w:bibliography/>
      </w:sdtPr>
      <w:sdtContent>
        <w:p w14:paraId="780C864D" w14:textId="77777777" w:rsidR="00F27CD5" w:rsidRPr="007007F5" w:rsidRDefault="00F27CD5" w:rsidP="00104EDE">
          <w:pPr>
            <w:spacing w:line="360" w:lineRule="auto"/>
            <w:ind w:left="720" w:hanging="720"/>
            <w:rPr>
              <w:rFonts w:ascii="Arial" w:hAnsi="Arial" w:cs="Arial"/>
              <w:noProof/>
              <w:szCs w:val="24"/>
            </w:rPr>
          </w:pPr>
          <w:r w:rsidRPr="007007F5">
            <w:rPr>
              <w:rFonts w:ascii="Arial" w:hAnsi="Arial" w:cs="Arial"/>
            </w:rPr>
            <w:fldChar w:fldCharType="begin"/>
          </w:r>
          <w:r w:rsidRPr="007007F5">
            <w:rPr>
              <w:rFonts w:ascii="Arial" w:hAnsi="Arial" w:cs="Arial"/>
            </w:rPr>
            <w:instrText xml:space="preserve"> BIBLIOGRAPHY </w:instrText>
          </w:r>
          <w:r w:rsidRPr="007007F5">
            <w:rPr>
              <w:rFonts w:ascii="Arial" w:hAnsi="Arial" w:cs="Arial"/>
            </w:rPr>
            <w:fldChar w:fldCharType="separate"/>
          </w:r>
          <w:r w:rsidRPr="007007F5">
            <w:rPr>
              <w:rFonts w:ascii="Arial" w:hAnsi="Arial" w:cs="Arial"/>
              <w:noProof/>
            </w:rPr>
            <w:t xml:space="preserve">FRN, F., 2020. </w:t>
          </w:r>
          <w:r w:rsidRPr="007007F5">
            <w:rPr>
              <w:rFonts w:ascii="Arial" w:hAnsi="Arial" w:cs="Arial"/>
              <w:i/>
              <w:iCs/>
              <w:noProof/>
            </w:rPr>
            <w:t xml:space="preserve">International Hotel Investments p.l.c.. </w:t>
          </w:r>
          <w:r w:rsidRPr="007007F5">
            <w:rPr>
              <w:rFonts w:ascii="Arial" w:hAnsi="Arial" w:cs="Arial"/>
              <w:noProof/>
            </w:rPr>
            <w:t>https://www.corinthiagroup.com/wp-content/uploads/2020/08/IHI-Financial-Analysis-Summary-2020.pdf ed. s.l.:s.n.</w:t>
          </w:r>
        </w:p>
        <w:p w14:paraId="1389363B" w14:textId="77777777" w:rsidR="007335F8" w:rsidRPr="007007F5" w:rsidRDefault="00F27CD5" w:rsidP="00104EDE">
          <w:pPr>
            <w:spacing w:line="360" w:lineRule="auto"/>
            <w:ind w:left="720" w:hanging="720"/>
            <w:rPr>
              <w:rFonts w:ascii="Arial" w:hAnsi="Arial" w:cs="Arial"/>
            </w:rPr>
          </w:pPr>
          <w:r w:rsidRPr="007007F5">
            <w:rPr>
              <w:rFonts w:ascii="Arial" w:hAnsi="Arial" w:cs="Arial"/>
              <w:b/>
              <w:bCs/>
              <w:noProof/>
            </w:rPr>
            <w:lastRenderedPageBreak/>
            <w:fldChar w:fldCharType="end"/>
          </w:r>
        </w:p>
      </w:sdtContent>
    </w:sdt>
    <w:p w14:paraId="11F22B76" w14:textId="77777777" w:rsidR="00F27CD5" w:rsidRPr="007007F5" w:rsidRDefault="00F27CD5" w:rsidP="00104EDE">
      <w:pPr>
        <w:spacing w:line="360" w:lineRule="auto"/>
        <w:ind w:left="720" w:hanging="720"/>
        <w:rPr>
          <w:rFonts w:ascii="Arial" w:hAnsi="Arial" w:cs="Arial"/>
        </w:rPr>
      </w:pPr>
      <w:proofErr w:type="spellStart"/>
      <w:r w:rsidRPr="007007F5">
        <w:rPr>
          <w:rFonts w:ascii="Arial" w:hAnsi="Arial" w:cs="Arial"/>
        </w:rPr>
        <w:t>Goffi</w:t>
      </w:r>
      <w:proofErr w:type="spellEnd"/>
      <w:r w:rsidRPr="007007F5">
        <w:rPr>
          <w:rFonts w:ascii="Arial" w:hAnsi="Arial" w:cs="Arial"/>
        </w:rPr>
        <w:t xml:space="preserve">, G., Masiero, L. and </w:t>
      </w:r>
      <w:proofErr w:type="spellStart"/>
      <w:r w:rsidRPr="007007F5">
        <w:rPr>
          <w:rFonts w:ascii="Arial" w:hAnsi="Arial" w:cs="Arial"/>
        </w:rPr>
        <w:t>Pencarelli</w:t>
      </w:r>
      <w:proofErr w:type="spellEnd"/>
      <w:r w:rsidRPr="007007F5">
        <w:rPr>
          <w:rFonts w:ascii="Arial" w:hAnsi="Arial" w:cs="Arial"/>
        </w:rPr>
        <w:t xml:space="preserve">, T., 2022. Corporate social responsibility and </w:t>
      </w:r>
      <w:proofErr w:type="gramStart"/>
      <w:r w:rsidRPr="007007F5">
        <w:rPr>
          <w:rFonts w:ascii="Arial" w:hAnsi="Arial" w:cs="Arial"/>
        </w:rPr>
        <w:t>performances</w:t>
      </w:r>
      <w:proofErr w:type="gramEnd"/>
      <w:r w:rsidRPr="007007F5">
        <w:rPr>
          <w:rFonts w:ascii="Arial" w:hAnsi="Arial" w:cs="Arial"/>
        </w:rPr>
        <w:t xml:space="preserve"> of firms operating in the tourism and hospitality industry. </w:t>
      </w:r>
      <w:r w:rsidRPr="007007F5">
        <w:rPr>
          <w:rFonts w:ascii="Arial" w:hAnsi="Arial" w:cs="Arial"/>
          <w:i/>
          <w:iCs/>
        </w:rPr>
        <w:t>The TQM Journal</w:t>
      </w:r>
      <w:r w:rsidRPr="007007F5">
        <w:rPr>
          <w:rFonts w:ascii="Arial" w:hAnsi="Arial" w:cs="Arial"/>
        </w:rPr>
        <w:t>, </w:t>
      </w:r>
      <w:r w:rsidRPr="007007F5">
        <w:rPr>
          <w:rFonts w:ascii="Arial" w:hAnsi="Arial" w:cs="Arial"/>
          <w:i/>
          <w:iCs/>
        </w:rPr>
        <w:t>34</w:t>
      </w:r>
      <w:r w:rsidRPr="007007F5">
        <w:rPr>
          <w:rFonts w:ascii="Arial" w:hAnsi="Arial" w:cs="Arial"/>
        </w:rPr>
        <w:t>(6), pp.1626-1647.</w:t>
      </w:r>
    </w:p>
    <w:p w14:paraId="1279FFEC" w14:textId="77777777" w:rsidR="00F27CD5" w:rsidRPr="007007F5" w:rsidRDefault="00F27CD5" w:rsidP="00104EDE">
      <w:pPr>
        <w:spacing w:line="360" w:lineRule="auto"/>
        <w:ind w:left="720" w:hanging="720"/>
        <w:rPr>
          <w:rFonts w:ascii="Arial" w:hAnsi="Arial" w:cs="Arial"/>
        </w:rPr>
      </w:pPr>
      <w:r w:rsidRPr="007007F5">
        <w:rPr>
          <w:rFonts w:ascii="Arial" w:hAnsi="Arial" w:cs="Arial"/>
        </w:rPr>
        <w:t xml:space="preserve">Group, C 2021, </w:t>
      </w:r>
      <w:r w:rsidRPr="007007F5">
        <w:rPr>
          <w:rFonts w:ascii="Arial" w:hAnsi="Arial" w:cs="Arial"/>
          <w:i/>
          <w:iCs/>
        </w:rPr>
        <w:t>Overview of our recent CSR activities | Corinthia Group - Owners, Developers &amp; Operators of the Corinthia Hotels and Real Estate Brand</w:t>
      </w:r>
      <w:r w:rsidRPr="007007F5">
        <w:rPr>
          <w:rFonts w:ascii="Arial" w:hAnsi="Arial" w:cs="Arial"/>
        </w:rPr>
        <w:t>, www.corinthiagroup.com.</w:t>
      </w:r>
    </w:p>
    <w:p w14:paraId="6D5BC118" w14:textId="77777777" w:rsidR="00F27CD5" w:rsidRPr="007007F5" w:rsidRDefault="00F27CD5" w:rsidP="00104EDE">
      <w:pPr>
        <w:spacing w:line="360" w:lineRule="auto"/>
        <w:ind w:left="720" w:hanging="720"/>
        <w:rPr>
          <w:rFonts w:ascii="Arial" w:hAnsi="Arial" w:cs="Arial"/>
          <w:b/>
        </w:rPr>
      </w:pPr>
      <w:bookmarkStart w:id="10" w:name="_Toc157520966"/>
      <w:r w:rsidRPr="007007F5">
        <w:rPr>
          <w:rFonts w:ascii="Arial" w:hAnsi="Arial" w:cs="Arial"/>
        </w:rPr>
        <w:t>Guzzo, R.F., Abbott, J. and Madera, J.M., 2020. A micro-level view of CSR: A hospitality management systematic literature review. </w:t>
      </w:r>
      <w:r w:rsidRPr="007007F5">
        <w:rPr>
          <w:rFonts w:ascii="Arial" w:hAnsi="Arial" w:cs="Arial"/>
          <w:i/>
          <w:iCs/>
        </w:rPr>
        <w:t>Cornell Hospitality Quarterly</w:t>
      </w:r>
      <w:r w:rsidRPr="007007F5">
        <w:rPr>
          <w:rFonts w:ascii="Arial" w:hAnsi="Arial" w:cs="Arial"/>
        </w:rPr>
        <w:t>, </w:t>
      </w:r>
      <w:r w:rsidRPr="007007F5">
        <w:rPr>
          <w:rFonts w:ascii="Arial" w:hAnsi="Arial" w:cs="Arial"/>
          <w:i/>
          <w:iCs/>
        </w:rPr>
        <w:t>61</w:t>
      </w:r>
      <w:r w:rsidRPr="007007F5">
        <w:rPr>
          <w:rFonts w:ascii="Arial" w:hAnsi="Arial" w:cs="Arial"/>
        </w:rPr>
        <w:t>(3), pp.332-352.</w:t>
      </w:r>
      <w:bookmarkEnd w:id="10"/>
    </w:p>
    <w:p w14:paraId="740BB70B" w14:textId="77777777" w:rsidR="00F27CD5" w:rsidRPr="007007F5" w:rsidRDefault="00F27CD5" w:rsidP="00104EDE">
      <w:pPr>
        <w:spacing w:line="360" w:lineRule="auto"/>
        <w:ind w:left="720" w:hanging="720"/>
        <w:rPr>
          <w:rFonts w:ascii="Arial" w:hAnsi="Arial" w:cs="Arial"/>
        </w:rPr>
      </w:pPr>
      <w:proofErr w:type="spellStart"/>
      <w:r w:rsidRPr="007007F5">
        <w:rPr>
          <w:rFonts w:ascii="Arial" w:hAnsi="Arial" w:cs="Arial"/>
        </w:rPr>
        <w:t>HotelmyPassion</w:t>
      </w:r>
      <w:proofErr w:type="spellEnd"/>
      <w:r w:rsidRPr="007007F5">
        <w:rPr>
          <w:rFonts w:ascii="Arial" w:hAnsi="Arial" w:cs="Arial"/>
        </w:rPr>
        <w:t xml:space="preserve"> n.d., </w:t>
      </w:r>
      <w:r w:rsidRPr="007007F5">
        <w:rPr>
          <w:rFonts w:ascii="Arial" w:hAnsi="Arial" w:cs="Arial"/>
          <w:i/>
          <w:iCs/>
        </w:rPr>
        <w:t>Corinthia Hotels</w:t>
      </w:r>
      <w:r w:rsidRPr="007007F5">
        <w:rPr>
          <w:rFonts w:ascii="Arial" w:hAnsi="Arial" w:cs="Arial"/>
        </w:rPr>
        <w:t xml:space="preserve">, </w:t>
      </w:r>
      <w:proofErr w:type="spellStart"/>
      <w:r w:rsidRPr="007007F5">
        <w:rPr>
          <w:rFonts w:ascii="Arial" w:hAnsi="Arial" w:cs="Arial"/>
        </w:rPr>
        <w:t>HotelmyPassion</w:t>
      </w:r>
      <w:proofErr w:type="spellEnd"/>
      <w:r w:rsidRPr="007007F5">
        <w:rPr>
          <w:rFonts w:ascii="Arial" w:hAnsi="Arial" w:cs="Arial"/>
        </w:rPr>
        <w:t>, viewed 30 January 2024, &lt;https://www.hotelmypassion.com/en/catene-alberghiere/corinthia-hotels/&gt;.</w:t>
      </w:r>
    </w:p>
    <w:p w14:paraId="007A0E9F" w14:textId="77777777" w:rsidR="00F27CD5" w:rsidRPr="007007F5" w:rsidRDefault="00F27CD5" w:rsidP="00104EDE">
      <w:pPr>
        <w:spacing w:line="360" w:lineRule="auto"/>
        <w:ind w:left="720" w:hanging="720"/>
        <w:rPr>
          <w:rFonts w:ascii="Arial" w:hAnsi="Arial" w:cs="Arial"/>
          <w:b/>
          <w:szCs w:val="24"/>
        </w:rPr>
      </w:pPr>
      <w:r w:rsidRPr="007007F5">
        <w:rPr>
          <w:rFonts w:ascii="Arial" w:hAnsi="Arial" w:cs="Arial"/>
        </w:rPr>
        <w:t xml:space="preserve">Ibis Hotel, 2024. United Kingdom: all Ibis hotels. [Online] Available at &lt; </w:t>
      </w:r>
      <w:hyperlink r:id="rId17" w:history="1">
        <w:r w:rsidRPr="007007F5">
          <w:rPr>
            <w:rStyle w:val="Hyperlink"/>
            <w:rFonts w:ascii="Arial" w:hAnsi="Arial" w:cs="Arial"/>
            <w:color w:val="000000" w:themeColor="text1"/>
          </w:rPr>
          <w:t>https://ibis.accor.com/gb/country/hotels-united-kingdom-pgb.shtml</w:t>
        </w:r>
      </w:hyperlink>
      <w:r w:rsidRPr="007007F5">
        <w:rPr>
          <w:rFonts w:ascii="Arial" w:hAnsi="Arial" w:cs="Arial"/>
        </w:rPr>
        <w:t xml:space="preserve"> [Accessed on </w:t>
      </w:r>
      <w:r w:rsidRPr="007007F5">
        <w:rPr>
          <w:rFonts w:ascii="Arial" w:hAnsi="Arial" w:cs="Arial"/>
          <w:szCs w:val="24"/>
        </w:rPr>
        <w:t>27</w:t>
      </w:r>
      <w:r w:rsidRPr="007007F5">
        <w:rPr>
          <w:rFonts w:ascii="Arial" w:hAnsi="Arial" w:cs="Arial"/>
          <w:szCs w:val="24"/>
          <w:vertAlign w:val="superscript"/>
        </w:rPr>
        <w:t>th</w:t>
      </w:r>
      <w:r w:rsidRPr="007007F5">
        <w:rPr>
          <w:rFonts w:ascii="Arial" w:hAnsi="Arial" w:cs="Arial"/>
          <w:szCs w:val="24"/>
        </w:rPr>
        <w:t xml:space="preserve"> January 2024].</w:t>
      </w:r>
    </w:p>
    <w:p w14:paraId="658F9358" w14:textId="77777777" w:rsidR="00F27CD5" w:rsidRPr="007007F5" w:rsidRDefault="00F27CD5" w:rsidP="00104EDE">
      <w:pPr>
        <w:spacing w:line="360" w:lineRule="auto"/>
        <w:ind w:left="720" w:hanging="720"/>
        <w:rPr>
          <w:rFonts w:ascii="Arial" w:hAnsi="Arial" w:cs="Arial"/>
          <w:szCs w:val="24"/>
        </w:rPr>
      </w:pPr>
      <w:r w:rsidRPr="007007F5">
        <w:rPr>
          <w:rFonts w:ascii="Arial" w:hAnsi="Arial" w:cs="Arial"/>
          <w:szCs w:val="24"/>
          <w:shd w:val="clear" w:color="auto" w:fill="FFFFFF"/>
        </w:rPr>
        <w:t>Ishraq, S. and Zakaria, A.K.M., 2023. IBIS Hotel's Cultural Pragmatics, Marketing Strategies and Critical Discourse Analysis.</w:t>
      </w:r>
    </w:p>
    <w:p w14:paraId="50148FE7" w14:textId="77777777" w:rsidR="00F27CD5" w:rsidRPr="007007F5" w:rsidRDefault="00F27CD5" w:rsidP="00104EDE">
      <w:pPr>
        <w:spacing w:line="360" w:lineRule="auto"/>
        <w:ind w:left="720" w:hanging="720"/>
        <w:rPr>
          <w:rFonts w:ascii="Arial" w:hAnsi="Arial" w:cs="Arial"/>
        </w:rPr>
      </w:pPr>
      <w:proofErr w:type="spellStart"/>
      <w:r w:rsidRPr="007007F5">
        <w:rPr>
          <w:rFonts w:ascii="Arial" w:hAnsi="Arial" w:cs="Arial"/>
        </w:rPr>
        <w:t>nehaaa</w:t>
      </w:r>
      <w:proofErr w:type="spellEnd"/>
      <w:r w:rsidRPr="007007F5">
        <w:rPr>
          <w:rFonts w:ascii="Arial" w:hAnsi="Arial" w:cs="Arial"/>
        </w:rPr>
        <w:t xml:space="preserve"> 2021, </w:t>
      </w:r>
      <w:r w:rsidRPr="007007F5">
        <w:rPr>
          <w:rFonts w:ascii="Arial" w:hAnsi="Arial" w:cs="Arial"/>
          <w:i/>
          <w:iCs/>
        </w:rPr>
        <w:t xml:space="preserve">ibis to add over 500 more keys by 2022, expects revenue </w:t>
      </w:r>
      <w:proofErr w:type="spellStart"/>
      <w:r w:rsidRPr="007007F5">
        <w:rPr>
          <w:rFonts w:ascii="Arial" w:hAnsi="Arial" w:cs="Arial"/>
          <w:i/>
          <w:iCs/>
        </w:rPr>
        <w:t>normalisation</w:t>
      </w:r>
      <w:proofErr w:type="spellEnd"/>
      <w:r w:rsidRPr="007007F5">
        <w:rPr>
          <w:rFonts w:ascii="Arial" w:hAnsi="Arial" w:cs="Arial"/>
          <w:i/>
          <w:iCs/>
        </w:rPr>
        <w:t xml:space="preserve"> in H1 | Hotel Talk</w:t>
      </w:r>
      <w:r w:rsidRPr="007007F5">
        <w:rPr>
          <w:rFonts w:ascii="Arial" w:hAnsi="Arial" w:cs="Arial"/>
        </w:rPr>
        <w:t>, viewed 30 January 2024, &lt;https://hoteltalk.in/hotel-chain-ibis-to-add-over-500-more-keys-by-2022-expects-revenue-normalisation-in-h1/&gt;.</w:t>
      </w:r>
    </w:p>
    <w:p w14:paraId="3FE17CAA" w14:textId="77777777" w:rsidR="00F27CD5" w:rsidRPr="007007F5" w:rsidRDefault="00F27CD5" w:rsidP="00104EDE">
      <w:pPr>
        <w:spacing w:line="360" w:lineRule="auto"/>
        <w:ind w:left="720" w:hanging="720"/>
        <w:rPr>
          <w:rFonts w:ascii="Arial" w:hAnsi="Arial" w:cs="Arial"/>
        </w:rPr>
      </w:pPr>
      <w:proofErr w:type="spellStart"/>
      <w:r w:rsidRPr="007007F5">
        <w:rPr>
          <w:rFonts w:ascii="Arial" w:hAnsi="Arial" w:cs="Arial"/>
        </w:rPr>
        <w:t>ReviewPro</w:t>
      </w:r>
      <w:proofErr w:type="spellEnd"/>
      <w:r w:rsidRPr="007007F5">
        <w:rPr>
          <w:rFonts w:ascii="Arial" w:hAnsi="Arial" w:cs="Arial"/>
        </w:rPr>
        <w:t xml:space="preserve"> 2012, </w:t>
      </w:r>
      <w:r w:rsidRPr="007007F5">
        <w:rPr>
          <w:rFonts w:ascii="Arial" w:hAnsi="Arial" w:cs="Arial"/>
          <w:i/>
          <w:iCs/>
        </w:rPr>
        <w:t>How Corinthia Hotels Provides 5-Star Service on the Social Web</w:t>
      </w:r>
      <w:r w:rsidRPr="007007F5">
        <w:rPr>
          <w:rFonts w:ascii="Arial" w:hAnsi="Arial" w:cs="Arial"/>
        </w:rPr>
        <w:t xml:space="preserve">, </w:t>
      </w:r>
      <w:proofErr w:type="spellStart"/>
      <w:r w:rsidRPr="007007F5">
        <w:rPr>
          <w:rFonts w:ascii="Arial" w:hAnsi="Arial" w:cs="Arial"/>
        </w:rPr>
        <w:t>ReviewPro</w:t>
      </w:r>
      <w:proofErr w:type="spellEnd"/>
      <w:r w:rsidRPr="007007F5">
        <w:rPr>
          <w:rFonts w:ascii="Arial" w:hAnsi="Arial" w:cs="Arial"/>
        </w:rPr>
        <w:t>, viewed 30 January 2024, &lt;https://reviewproblog.shijigroup.com/corinthia-hotels/&gt;.</w:t>
      </w:r>
    </w:p>
    <w:p w14:paraId="4878673D" w14:textId="77777777" w:rsidR="00F27CD5" w:rsidRPr="007007F5" w:rsidRDefault="00F27CD5" w:rsidP="00104EDE">
      <w:pPr>
        <w:spacing w:line="360" w:lineRule="auto"/>
        <w:ind w:left="720" w:hanging="720"/>
        <w:rPr>
          <w:rFonts w:ascii="Arial" w:hAnsi="Arial" w:cs="Arial"/>
          <w:b/>
        </w:rPr>
      </w:pPr>
      <w:bookmarkStart w:id="11" w:name="_Toc157520967"/>
      <w:r w:rsidRPr="007007F5">
        <w:rPr>
          <w:rFonts w:ascii="Arial" w:hAnsi="Arial" w:cs="Arial"/>
        </w:rPr>
        <w:t xml:space="preserve">The Corinthia London, 2024. About us. [Online] Available at &lt; </w:t>
      </w:r>
      <w:hyperlink r:id="rId18" w:history="1">
        <w:r w:rsidRPr="007007F5">
          <w:rPr>
            <w:rStyle w:val="Hyperlink"/>
            <w:rFonts w:ascii="Arial" w:hAnsi="Arial" w:cs="Arial"/>
            <w:color w:val="000000" w:themeColor="text1"/>
          </w:rPr>
          <w:t>https://www.corinthia.com/en-gb/london/</w:t>
        </w:r>
      </w:hyperlink>
      <w:r w:rsidRPr="007007F5">
        <w:rPr>
          <w:rFonts w:ascii="Arial" w:hAnsi="Arial" w:cs="Arial"/>
        </w:rPr>
        <w:t>&gt; [Accessed on 27</w:t>
      </w:r>
      <w:r w:rsidRPr="007007F5">
        <w:rPr>
          <w:rFonts w:ascii="Arial" w:hAnsi="Arial" w:cs="Arial"/>
          <w:vertAlign w:val="superscript"/>
        </w:rPr>
        <w:t>th</w:t>
      </w:r>
      <w:r w:rsidRPr="007007F5">
        <w:rPr>
          <w:rFonts w:ascii="Arial" w:hAnsi="Arial" w:cs="Arial"/>
        </w:rPr>
        <w:t xml:space="preserve"> January 2024].</w:t>
      </w:r>
      <w:bookmarkEnd w:id="11"/>
    </w:p>
    <w:p w14:paraId="4E1D7510" w14:textId="77777777" w:rsidR="00F27CD5" w:rsidRPr="007007F5" w:rsidRDefault="00F27CD5" w:rsidP="00104EDE">
      <w:pPr>
        <w:spacing w:line="360" w:lineRule="auto"/>
        <w:ind w:left="720" w:hanging="720"/>
        <w:rPr>
          <w:rFonts w:ascii="Arial" w:hAnsi="Arial" w:cs="Arial"/>
          <w:shd w:val="clear" w:color="auto" w:fill="FFFFFF"/>
        </w:rPr>
      </w:pPr>
      <w:proofErr w:type="spellStart"/>
      <w:r w:rsidRPr="007007F5">
        <w:rPr>
          <w:rFonts w:ascii="Arial" w:hAnsi="Arial" w:cs="Arial"/>
          <w:shd w:val="clear" w:color="auto" w:fill="FFFFFF"/>
        </w:rPr>
        <w:t>Zámborský</w:t>
      </w:r>
      <w:proofErr w:type="spellEnd"/>
      <w:r w:rsidRPr="007007F5">
        <w:rPr>
          <w:rFonts w:ascii="Arial" w:hAnsi="Arial" w:cs="Arial"/>
          <w:shd w:val="clear" w:color="auto" w:fill="FFFFFF"/>
        </w:rPr>
        <w:t xml:space="preserve">, P. and </w:t>
      </w:r>
      <w:proofErr w:type="spellStart"/>
      <w:r w:rsidRPr="007007F5">
        <w:rPr>
          <w:rFonts w:ascii="Arial" w:hAnsi="Arial" w:cs="Arial"/>
          <w:shd w:val="clear" w:color="auto" w:fill="FFFFFF"/>
        </w:rPr>
        <w:t>Kruesi</w:t>
      </w:r>
      <w:proofErr w:type="spellEnd"/>
      <w:r w:rsidRPr="007007F5">
        <w:rPr>
          <w:rFonts w:ascii="Arial" w:hAnsi="Arial" w:cs="Arial"/>
          <w:shd w:val="clear" w:color="auto" w:fill="FFFFFF"/>
        </w:rPr>
        <w:t>, M.A., 2018. </w:t>
      </w:r>
      <w:r w:rsidRPr="007007F5">
        <w:rPr>
          <w:rFonts w:ascii="Arial" w:hAnsi="Arial" w:cs="Arial"/>
          <w:i/>
          <w:iCs/>
          <w:shd w:val="clear" w:color="auto" w:fill="FFFFFF"/>
        </w:rPr>
        <w:t>Global Hotel Alliance: Strategy Discovery Moving East</w:t>
      </w:r>
      <w:r w:rsidRPr="007007F5">
        <w:rPr>
          <w:rFonts w:ascii="Arial" w:hAnsi="Arial" w:cs="Arial"/>
          <w:shd w:val="clear" w:color="auto" w:fill="FFFFFF"/>
        </w:rPr>
        <w:t>. SAGE Publications: SAGE Business Cases Originals.</w:t>
      </w:r>
    </w:p>
    <w:p w14:paraId="5B20C1D9" w14:textId="77777777" w:rsidR="00F27CD5" w:rsidRPr="007007F5" w:rsidRDefault="00F27CD5" w:rsidP="00104EDE">
      <w:pPr>
        <w:spacing w:line="360" w:lineRule="auto"/>
        <w:ind w:left="720" w:hanging="720"/>
        <w:rPr>
          <w:rFonts w:ascii="Arial" w:hAnsi="Arial" w:cs="Arial"/>
        </w:rPr>
      </w:pPr>
    </w:p>
    <w:sectPr w:rsidR="00F27CD5" w:rsidRPr="007007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452B"/>
    <w:multiLevelType w:val="hybridMultilevel"/>
    <w:tmpl w:val="94BA1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72514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83972678">
    <w:abstractNumId w:val="0"/>
  </w:num>
  <w:num w:numId="2" w16cid:durableId="2039312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3F6D"/>
    <w:rsid w:val="00006BB0"/>
    <w:rsid w:val="00104EDE"/>
    <w:rsid w:val="00146F48"/>
    <w:rsid w:val="00207D99"/>
    <w:rsid w:val="0024083B"/>
    <w:rsid w:val="002677FD"/>
    <w:rsid w:val="00272856"/>
    <w:rsid w:val="002E5FF2"/>
    <w:rsid w:val="00344DD2"/>
    <w:rsid w:val="00345C27"/>
    <w:rsid w:val="003902BB"/>
    <w:rsid w:val="003D5D53"/>
    <w:rsid w:val="00480F66"/>
    <w:rsid w:val="00531BE5"/>
    <w:rsid w:val="00596D23"/>
    <w:rsid w:val="006326CE"/>
    <w:rsid w:val="00652FBD"/>
    <w:rsid w:val="007007F5"/>
    <w:rsid w:val="007327AF"/>
    <w:rsid w:val="007335F8"/>
    <w:rsid w:val="00773CA3"/>
    <w:rsid w:val="00794E21"/>
    <w:rsid w:val="007A262B"/>
    <w:rsid w:val="007B7309"/>
    <w:rsid w:val="007D5E02"/>
    <w:rsid w:val="00891651"/>
    <w:rsid w:val="008A310F"/>
    <w:rsid w:val="008D5BDF"/>
    <w:rsid w:val="009812BC"/>
    <w:rsid w:val="00B46EA0"/>
    <w:rsid w:val="00BE55EC"/>
    <w:rsid w:val="00D45A6B"/>
    <w:rsid w:val="00DB17EF"/>
    <w:rsid w:val="00DD1563"/>
    <w:rsid w:val="00DE45C9"/>
    <w:rsid w:val="00DF343A"/>
    <w:rsid w:val="00DF4AC8"/>
    <w:rsid w:val="00E5399E"/>
    <w:rsid w:val="00EC3F6D"/>
    <w:rsid w:val="00EC5C2C"/>
    <w:rsid w:val="00EF79C9"/>
    <w:rsid w:val="00F27CD5"/>
    <w:rsid w:val="00F6596F"/>
    <w:rsid w:val="00F66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73F440"/>
  <w15:docId w15:val="{6AD85398-98DB-4CEB-8E92-46E5CB3F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F4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46F48"/>
    <w:pPr>
      <w:keepNext/>
      <w:keepLines/>
      <w:numPr>
        <w:numId w:val="2"/>
      </w:numPr>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27CD5"/>
    <w:pPr>
      <w:keepNext/>
      <w:keepLines/>
      <w:numPr>
        <w:ilvl w:val="1"/>
        <w:numId w:val="2"/>
      </w:numPr>
      <w:spacing w:before="40" w:after="0" w:line="360" w:lineRule="auto"/>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531BE5"/>
    <w:pPr>
      <w:keepNext/>
      <w:keepLines/>
      <w:numPr>
        <w:ilvl w:val="2"/>
        <w:numId w:val="2"/>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531BE5"/>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31BE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31BE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31BE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31BE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31BE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6EA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46EA0"/>
    <w:rPr>
      <w:b/>
      <w:bCs/>
    </w:rPr>
  </w:style>
  <w:style w:type="character" w:styleId="Hyperlink">
    <w:name w:val="Hyperlink"/>
    <w:basedOn w:val="DefaultParagraphFont"/>
    <w:uiPriority w:val="99"/>
    <w:unhideWhenUsed/>
    <w:rsid w:val="00B46EA0"/>
    <w:rPr>
      <w:color w:val="0000FF"/>
      <w:u w:val="single"/>
    </w:rPr>
  </w:style>
  <w:style w:type="character" w:customStyle="1" w:styleId="Heading1Char">
    <w:name w:val="Heading 1 Char"/>
    <w:basedOn w:val="DefaultParagraphFont"/>
    <w:link w:val="Heading1"/>
    <w:uiPriority w:val="9"/>
    <w:rsid w:val="00146F48"/>
    <w:rPr>
      <w:rFonts w:ascii="Times New Roman" w:eastAsiaTheme="majorEastAsia" w:hAnsi="Times New Roman" w:cstheme="majorBidi"/>
      <w:b/>
      <w:color w:val="000000" w:themeColor="text1"/>
      <w:sz w:val="24"/>
      <w:szCs w:val="32"/>
    </w:rPr>
  </w:style>
  <w:style w:type="character" w:customStyle="1" w:styleId="uv3um">
    <w:name w:val="uv3um"/>
    <w:basedOn w:val="DefaultParagraphFont"/>
    <w:rsid w:val="006326CE"/>
  </w:style>
  <w:style w:type="character" w:customStyle="1" w:styleId="oxzekf">
    <w:name w:val="oxzekf"/>
    <w:basedOn w:val="DefaultParagraphFont"/>
    <w:rsid w:val="006326CE"/>
  </w:style>
  <w:style w:type="paragraph" w:styleId="Caption">
    <w:name w:val="caption"/>
    <w:basedOn w:val="Normal"/>
    <w:next w:val="Normal"/>
    <w:uiPriority w:val="35"/>
    <w:unhideWhenUsed/>
    <w:qFormat/>
    <w:rsid w:val="00891651"/>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F27CD5"/>
    <w:rPr>
      <w:rFonts w:ascii="Times New Roman" w:eastAsiaTheme="majorEastAsia" w:hAnsi="Times New Roman" w:cstheme="majorBidi"/>
      <w:b/>
      <w:i/>
      <w:color w:val="000000" w:themeColor="text1"/>
      <w:sz w:val="24"/>
      <w:szCs w:val="26"/>
    </w:rPr>
  </w:style>
  <w:style w:type="character" w:customStyle="1" w:styleId="text-with-replacments">
    <w:name w:val="text-with-replacments"/>
    <w:basedOn w:val="DefaultParagraphFont"/>
    <w:rsid w:val="00F27CD5"/>
  </w:style>
  <w:style w:type="paragraph" w:styleId="Bibliography">
    <w:name w:val="Bibliography"/>
    <w:basedOn w:val="Normal"/>
    <w:next w:val="Normal"/>
    <w:uiPriority w:val="37"/>
    <w:unhideWhenUsed/>
    <w:rsid w:val="00F27CD5"/>
  </w:style>
  <w:style w:type="paragraph" w:styleId="ListParagraph">
    <w:name w:val="List Paragraph"/>
    <w:basedOn w:val="Normal"/>
    <w:uiPriority w:val="34"/>
    <w:qFormat/>
    <w:rsid w:val="00F27CD5"/>
    <w:pPr>
      <w:ind w:left="720"/>
      <w:contextualSpacing/>
    </w:pPr>
  </w:style>
  <w:style w:type="paragraph" w:styleId="TOCHeading">
    <w:name w:val="TOC Heading"/>
    <w:basedOn w:val="Heading1"/>
    <w:next w:val="Normal"/>
    <w:uiPriority w:val="39"/>
    <w:unhideWhenUsed/>
    <w:qFormat/>
    <w:rsid w:val="00D45A6B"/>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45A6B"/>
    <w:pPr>
      <w:spacing w:after="100"/>
    </w:pPr>
  </w:style>
  <w:style w:type="paragraph" w:styleId="TOC2">
    <w:name w:val="toc 2"/>
    <w:basedOn w:val="Normal"/>
    <w:next w:val="Normal"/>
    <w:autoRedefine/>
    <w:uiPriority w:val="39"/>
    <w:unhideWhenUsed/>
    <w:rsid w:val="00D45A6B"/>
    <w:pPr>
      <w:spacing w:after="100"/>
      <w:ind w:left="240"/>
    </w:pPr>
  </w:style>
  <w:style w:type="character" w:customStyle="1" w:styleId="Heading3Char">
    <w:name w:val="Heading 3 Char"/>
    <w:basedOn w:val="DefaultParagraphFont"/>
    <w:link w:val="Heading3"/>
    <w:uiPriority w:val="9"/>
    <w:semiHidden/>
    <w:rsid w:val="00531BE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31BE5"/>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531BE5"/>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531BE5"/>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531BE5"/>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531BE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31BE5"/>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7007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7F5"/>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45444">
      <w:bodyDiv w:val="1"/>
      <w:marLeft w:val="0"/>
      <w:marRight w:val="0"/>
      <w:marTop w:val="0"/>
      <w:marBottom w:val="0"/>
      <w:divBdr>
        <w:top w:val="none" w:sz="0" w:space="0" w:color="auto"/>
        <w:left w:val="none" w:sz="0" w:space="0" w:color="auto"/>
        <w:bottom w:val="none" w:sz="0" w:space="0" w:color="auto"/>
        <w:right w:val="none" w:sz="0" w:space="0" w:color="auto"/>
      </w:divBdr>
      <w:divsChild>
        <w:div w:id="530727629">
          <w:marLeft w:val="0"/>
          <w:marRight w:val="0"/>
          <w:marTop w:val="0"/>
          <w:marBottom w:val="0"/>
          <w:divBdr>
            <w:top w:val="none" w:sz="0" w:space="0" w:color="auto"/>
            <w:left w:val="none" w:sz="0" w:space="0" w:color="auto"/>
            <w:bottom w:val="none" w:sz="0" w:space="0" w:color="auto"/>
            <w:right w:val="none" w:sz="0" w:space="0" w:color="auto"/>
          </w:divBdr>
          <w:divsChild>
            <w:div w:id="1870601536">
              <w:marLeft w:val="0"/>
              <w:marRight w:val="0"/>
              <w:marTop w:val="0"/>
              <w:marBottom w:val="300"/>
              <w:divBdr>
                <w:top w:val="none" w:sz="0" w:space="0" w:color="auto"/>
                <w:left w:val="none" w:sz="0" w:space="0" w:color="auto"/>
                <w:bottom w:val="none" w:sz="0" w:space="0" w:color="auto"/>
                <w:right w:val="none" w:sz="0" w:space="0" w:color="auto"/>
              </w:divBdr>
            </w:div>
          </w:divsChild>
        </w:div>
        <w:div w:id="1736464390">
          <w:marLeft w:val="0"/>
          <w:marRight w:val="0"/>
          <w:marTop w:val="0"/>
          <w:marBottom w:val="0"/>
          <w:divBdr>
            <w:top w:val="none" w:sz="0" w:space="0" w:color="auto"/>
            <w:left w:val="none" w:sz="0" w:space="0" w:color="auto"/>
            <w:bottom w:val="none" w:sz="0" w:space="0" w:color="auto"/>
            <w:right w:val="none" w:sz="0" w:space="0" w:color="auto"/>
          </w:divBdr>
          <w:divsChild>
            <w:div w:id="161752405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648824527">
      <w:bodyDiv w:val="1"/>
      <w:marLeft w:val="0"/>
      <w:marRight w:val="0"/>
      <w:marTop w:val="0"/>
      <w:marBottom w:val="0"/>
      <w:divBdr>
        <w:top w:val="none" w:sz="0" w:space="0" w:color="auto"/>
        <w:left w:val="none" w:sz="0" w:space="0" w:color="auto"/>
        <w:bottom w:val="none" w:sz="0" w:space="0" w:color="auto"/>
        <w:right w:val="none" w:sz="0" w:space="0" w:color="auto"/>
      </w:divBdr>
    </w:div>
    <w:div w:id="204979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corinthia.com/en-gb/london/"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ibis.accor.com/gb/country/hotels-united-kingdom-pgb.shtml" TargetMode="External"/><Relationship Id="rId2" Type="http://schemas.openxmlformats.org/officeDocument/2006/relationships/numbering" Target="numbering.xml"/><Relationship Id="rId16" Type="http://schemas.openxmlformats.org/officeDocument/2006/relationships/hyperlink" Target="https://usa.boutiquehotelier.com/new-us-hotel-openings-to-know-abou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group.accor.com/en/brands/economy/ibis"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Flo20</b:Tag>
    <b:SourceType>Book</b:SourceType>
    <b:Guid>{C77767F6-4A52-4A85-9B2D-A64F845EE8CB}</b:Guid>
    <b:Author>
      <b:Author>
        <b:NameList>
          <b:Person>
            <b:Last>FRN</b:Last>
            <b:First>Floriana</b:First>
          </b:Person>
        </b:NameList>
      </b:Author>
    </b:Author>
    <b:Title>International Hotel Investments p.l.c. </b:Title>
    <b:Year>2020</b:Year>
    <b:Edition>https://www.corinthiagroup.com/wp-content/uploads/2020/08/IHI-Financial-Analysis-Summary-2020.pdf</b:Edition>
    <b:RefOrder>1</b:RefOrder>
  </b:Source>
</b:Sources>
</file>

<file path=customXml/itemProps1.xml><?xml version="1.0" encoding="utf-8"?>
<ds:datastoreItem xmlns:ds="http://schemas.openxmlformats.org/officeDocument/2006/customXml" ds:itemID="{77F87F41-B015-45A5-8D12-331C51FB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Mirela-Mihaela Motohoi</cp:lastModifiedBy>
  <cp:revision>5</cp:revision>
  <dcterms:created xsi:type="dcterms:W3CDTF">2024-02-01T19:53:00Z</dcterms:created>
  <dcterms:modified xsi:type="dcterms:W3CDTF">2024-02-02T13:20:00Z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41304228-b84a-4b17-baf1-130920ff120d</vt:lpwstr>
  </property>
</Properties>
</file>