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86EAB" w14:textId="77777777" w:rsidR="00AF3556" w:rsidRPr="009A389B" w:rsidRDefault="00847F83" w:rsidP="00847F83">
      <w:pPr>
        <w:spacing w:line="360" w:lineRule="auto"/>
        <w:rPr>
          <w:rFonts w:cstheme="minorHAnsi"/>
          <w:lang w:val="en-GB"/>
        </w:rPr>
      </w:pPr>
      <w:r w:rsidRPr="009A389B">
        <w:rPr>
          <w:rFonts w:cstheme="minorHAnsi"/>
          <w:noProof/>
        </w:rPr>
        <w:drawing>
          <wp:anchor distT="0" distB="0" distL="114300" distR="114300" simplePos="0" relativeHeight="251658240" behindDoc="0" locked="0" layoutInCell="1" allowOverlap="1" wp14:anchorId="2760F39F" wp14:editId="4D6ED2A8">
            <wp:simplePos x="914400" y="914400"/>
            <wp:positionH relativeFrom="margin">
              <wp:align>center</wp:align>
            </wp:positionH>
            <wp:positionV relativeFrom="margin">
              <wp:align>top</wp:align>
            </wp:positionV>
            <wp:extent cx="2369185" cy="1219200"/>
            <wp:effectExtent l="0" t="0" r="0" b="0"/>
            <wp:wrapSquare wrapText="bothSides"/>
            <wp:docPr id="4" name="Picture 3">
              <a:extLst xmlns:a="http://schemas.openxmlformats.org/drawingml/2006/main">
                <a:ext uri="{FF2B5EF4-FFF2-40B4-BE49-F238E27FC236}">
                  <a16:creationId xmlns:a16="http://schemas.microsoft.com/office/drawing/2014/main" id="{B360ACE1-AE4C-429E-81FF-90023B3E63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360ACE1-AE4C-429E-81FF-90023B3E6354}"/>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69185" cy="1219200"/>
                    </a:xfrm>
                    <a:prstGeom prst="rect">
                      <a:avLst/>
                    </a:prstGeom>
                  </pic:spPr>
                </pic:pic>
              </a:graphicData>
            </a:graphic>
          </wp:anchor>
        </w:drawing>
      </w:r>
    </w:p>
    <w:p w14:paraId="0FBA40AF" w14:textId="77777777" w:rsidR="00AF3556" w:rsidRPr="009A389B" w:rsidRDefault="00AF3556" w:rsidP="00847F83">
      <w:pPr>
        <w:pStyle w:val="Heading1"/>
        <w:spacing w:line="360" w:lineRule="auto"/>
        <w:rPr>
          <w:rFonts w:asciiTheme="minorHAnsi" w:hAnsiTheme="minorHAnsi" w:cstheme="minorHAnsi"/>
          <w:color w:val="auto"/>
          <w:sz w:val="22"/>
          <w:szCs w:val="22"/>
          <w:lang w:val="en-GB"/>
        </w:rPr>
      </w:pPr>
    </w:p>
    <w:p w14:paraId="775033A5" w14:textId="77777777" w:rsidR="00AF3556" w:rsidRPr="009A389B" w:rsidRDefault="00AF3556" w:rsidP="00847F83">
      <w:pPr>
        <w:pStyle w:val="Heading1"/>
        <w:spacing w:line="360" w:lineRule="auto"/>
        <w:rPr>
          <w:rFonts w:asciiTheme="minorHAnsi" w:hAnsiTheme="minorHAnsi" w:cstheme="minorHAnsi"/>
          <w:color w:val="auto"/>
          <w:sz w:val="22"/>
          <w:szCs w:val="22"/>
          <w:lang w:val="en-GB"/>
        </w:rPr>
      </w:pPr>
    </w:p>
    <w:p w14:paraId="6C56B300" w14:textId="2288A5E5" w:rsidR="00847F83" w:rsidRPr="009A389B" w:rsidRDefault="00847F83" w:rsidP="00847F83">
      <w:pPr>
        <w:spacing w:line="360" w:lineRule="auto"/>
        <w:jc w:val="center"/>
        <w:rPr>
          <w:rFonts w:cstheme="minorHAnsi"/>
          <w:b/>
          <w:bCs/>
          <w:sz w:val="32"/>
          <w:szCs w:val="32"/>
        </w:rPr>
      </w:pPr>
      <w:r w:rsidRPr="009A389B">
        <w:rPr>
          <w:rFonts w:cstheme="minorHAnsi"/>
          <w:b/>
          <w:bCs/>
          <w:sz w:val="32"/>
          <w:szCs w:val="32"/>
        </w:rPr>
        <w:t>A</w:t>
      </w:r>
      <w:r w:rsidR="00B33450" w:rsidRPr="009A389B">
        <w:rPr>
          <w:rFonts w:cstheme="minorHAnsi"/>
          <w:b/>
          <w:bCs/>
          <w:sz w:val="32"/>
          <w:szCs w:val="32"/>
        </w:rPr>
        <w:t>ssess</w:t>
      </w:r>
      <w:r w:rsidR="0066610E" w:rsidRPr="009A389B">
        <w:rPr>
          <w:rFonts w:cstheme="minorHAnsi"/>
          <w:b/>
          <w:bCs/>
          <w:sz w:val="32"/>
          <w:szCs w:val="32"/>
        </w:rPr>
        <w:t>ment</w:t>
      </w:r>
      <w:r w:rsidRPr="009A389B">
        <w:rPr>
          <w:rFonts w:cstheme="minorHAnsi"/>
          <w:b/>
          <w:bCs/>
          <w:sz w:val="32"/>
          <w:szCs w:val="32"/>
        </w:rPr>
        <w:t xml:space="preserve"> 2</w:t>
      </w:r>
    </w:p>
    <w:p w14:paraId="551DF1EC" w14:textId="63496F49" w:rsidR="00847F83" w:rsidRPr="009A389B" w:rsidRDefault="00847F83" w:rsidP="00847F83">
      <w:pPr>
        <w:spacing w:line="360" w:lineRule="auto"/>
        <w:jc w:val="center"/>
        <w:rPr>
          <w:rFonts w:cstheme="minorHAnsi"/>
          <w:b/>
          <w:bCs/>
          <w:sz w:val="32"/>
          <w:szCs w:val="32"/>
        </w:rPr>
      </w:pPr>
      <w:r w:rsidRPr="009A389B">
        <w:rPr>
          <w:rFonts w:cstheme="minorHAnsi"/>
          <w:b/>
          <w:bCs/>
          <w:sz w:val="32"/>
          <w:szCs w:val="32"/>
        </w:rPr>
        <w:t>A</w:t>
      </w:r>
      <w:r w:rsidR="0066610E" w:rsidRPr="009A389B">
        <w:rPr>
          <w:rFonts w:cstheme="minorHAnsi"/>
          <w:b/>
          <w:bCs/>
          <w:sz w:val="32"/>
          <w:szCs w:val="32"/>
        </w:rPr>
        <w:t>cademic</w:t>
      </w:r>
      <w:r w:rsidRPr="009A389B">
        <w:rPr>
          <w:rFonts w:cstheme="minorHAnsi"/>
          <w:b/>
          <w:bCs/>
          <w:sz w:val="32"/>
          <w:szCs w:val="32"/>
        </w:rPr>
        <w:t xml:space="preserve"> S</w:t>
      </w:r>
      <w:r w:rsidR="0066610E" w:rsidRPr="009A389B">
        <w:rPr>
          <w:rFonts w:cstheme="minorHAnsi"/>
          <w:b/>
          <w:bCs/>
          <w:sz w:val="32"/>
          <w:szCs w:val="32"/>
        </w:rPr>
        <w:t>upporting</w:t>
      </w:r>
      <w:r w:rsidRPr="009A389B">
        <w:rPr>
          <w:rFonts w:cstheme="minorHAnsi"/>
          <w:b/>
          <w:bCs/>
          <w:sz w:val="32"/>
          <w:szCs w:val="32"/>
        </w:rPr>
        <w:t xml:space="preserve"> P</w:t>
      </w:r>
      <w:r w:rsidR="0066610E" w:rsidRPr="009A389B">
        <w:rPr>
          <w:rFonts w:cstheme="minorHAnsi"/>
          <w:b/>
          <w:bCs/>
          <w:sz w:val="32"/>
          <w:szCs w:val="32"/>
        </w:rPr>
        <w:t>aper</w:t>
      </w:r>
    </w:p>
    <w:p w14:paraId="19507470" w14:textId="77777777" w:rsidR="0066610E" w:rsidRPr="009A389B" w:rsidRDefault="0066610E" w:rsidP="00847F83">
      <w:pPr>
        <w:spacing w:line="360" w:lineRule="auto"/>
        <w:jc w:val="center"/>
        <w:rPr>
          <w:rFonts w:cstheme="minorHAnsi"/>
          <w:b/>
          <w:bCs/>
          <w:sz w:val="32"/>
          <w:szCs w:val="32"/>
        </w:rPr>
      </w:pPr>
    </w:p>
    <w:p w14:paraId="6902A76E" w14:textId="0E7428DE" w:rsidR="00440B20" w:rsidRPr="009A389B" w:rsidRDefault="00440B20" w:rsidP="00847F83">
      <w:pPr>
        <w:spacing w:line="360" w:lineRule="auto"/>
        <w:jc w:val="center"/>
        <w:rPr>
          <w:rFonts w:cstheme="minorHAnsi"/>
          <w:b/>
          <w:bCs/>
          <w:sz w:val="32"/>
          <w:szCs w:val="32"/>
        </w:rPr>
      </w:pPr>
      <w:r w:rsidRPr="009A389B">
        <w:rPr>
          <w:rFonts w:cstheme="minorHAnsi"/>
          <w:b/>
          <w:bCs/>
          <w:sz w:val="32"/>
          <w:szCs w:val="32"/>
        </w:rPr>
        <w:t>W</w:t>
      </w:r>
      <w:r w:rsidR="0066610E" w:rsidRPr="009A389B">
        <w:rPr>
          <w:rFonts w:cstheme="minorHAnsi"/>
          <w:b/>
          <w:bCs/>
          <w:sz w:val="32"/>
          <w:szCs w:val="32"/>
        </w:rPr>
        <w:t>infred</w:t>
      </w:r>
      <w:r w:rsidRPr="009A389B">
        <w:rPr>
          <w:rFonts w:cstheme="minorHAnsi"/>
          <w:b/>
          <w:bCs/>
          <w:sz w:val="32"/>
          <w:szCs w:val="32"/>
        </w:rPr>
        <w:t xml:space="preserve"> </w:t>
      </w:r>
      <w:r w:rsidR="001C0B50" w:rsidRPr="009A389B">
        <w:rPr>
          <w:rFonts w:cstheme="minorHAnsi"/>
          <w:b/>
          <w:bCs/>
          <w:sz w:val="32"/>
          <w:szCs w:val="32"/>
        </w:rPr>
        <w:t>N</w:t>
      </w:r>
      <w:r w:rsidR="0066610E" w:rsidRPr="009A389B">
        <w:rPr>
          <w:rFonts w:cstheme="minorHAnsi"/>
          <w:b/>
          <w:bCs/>
          <w:sz w:val="32"/>
          <w:szCs w:val="32"/>
        </w:rPr>
        <w:t>akanjako</w:t>
      </w:r>
      <w:r w:rsidR="001C0B50" w:rsidRPr="009A389B">
        <w:rPr>
          <w:rFonts w:cstheme="minorHAnsi"/>
          <w:b/>
          <w:bCs/>
          <w:sz w:val="32"/>
          <w:szCs w:val="32"/>
        </w:rPr>
        <w:t xml:space="preserve"> D</w:t>
      </w:r>
      <w:r w:rsidR="0066610E" w:rsidRPr="009A389B">
        <w:rPr>
          <w:rFonts w:cstheme="minorHAnsi"/>
          <w:b/>
          <w:bCs/>
          <w:sz w:val="32"/>
          <w:szCs w:val="32"/>
        </w:rPr>
        <w:t>iane</w:t>
      </w:r>
    </w:p>
    <w:p w14:paraId="7F4DDD57" w14:textId="6EC87EA0" w:rsidR="001C0B50" w:rsidRPr="009A389B" w:rsidRDefault="001C0B50" w:rsidP="00847F83">
      <w:pPr>
        <w:spacing w:line="360" w:lineRule="auto"/>
        <w:jc w:val="center"/>
        <w:rPr>
          <w:rFonts w:cstheme="minorHAnsi"/>
          <w:b/>
          <w:bCs/>
          <w:sz w:val="32"/>
          <w:szCs w:val="32"/>
        </w:rPr>
      </w:pPr>
      <w:r w:rsidRPr="009A389B">
        <w:rPr>
          <w:rFonts w:cstheme="minorHAnsi"/>
          <w:b/>
          <w:bCs/>
          <w:sz w:val="32"/>
          <w:szCs w:val="32"/>
        </w:rPr>
        <w:t>1905864</w:t>
      </w:r>
    </w:p>
    <w:p w14:paraId="74BC635D" w14:textId="6F7FA1EE" w:rsidR="001C0B50" w:rsidRPr="009A389B" w:rsidRDefault="00502298" w:rsidP="00847F83">
      <w:pPr>
        <w:spacing w:line="360" w:lineRule="auto"/>
        <w:jc w:val="center"/>
        <w:rPr>
          <w:rFonts w:cstheme="minorHAnsi"/>
          <w:b/>
          <w:bCs/>
          <w:sz w:val="32"/>
          <w:szCs w:val="32"/>
        </w:rPr>
      </w:pPr>
      <w:r w:rsidRPr="009A389B">
        <w:rPr>
          <w:rFonts w:cstheme="minorHAnsi"/>
          <w:b/>
          <w:bCs/>
          <w:sz w:val="32"/>
          <w:szCs w:val="32"/>
        </w:rPr>
        <w:t>L</w:t>
      </w:r>
      <w:r w:rsidR="0066610E" w:rsidRPr="009A389B">
        <w:rPr>
          <w:rFonts w:cstheme="minorHAnsi"/>
          <w:b/>
          <w:bCs/>
          <w:sz w:val="32"/>
          <w:szCs w:val="32"/>
        </w:rPr>
        <w:t>iving</w:t>
      </w:r>
      <w:r w:rsidRPr="009A389B">
        <w:rPr>
          <w:rFonts w:cstheme="minorHAnsi"/>
          <w:b/>
          <w:bCs/>
          <w:sz w:val="32"/>
          <w:szCs w:val="32"/>
        </w:rPr>
        <w:t xml:space="preserve"> W</w:t>
      </w:r>
      <w:r w:rsidR="0066610E" w:rsidRPr="009A389B">
        <w:rPr>
          <w:rFonts w:cstheme="minorHAnsi"/>
          <w:b/>
          <w:bCs/>
          <w:sz w:val="32"/>
          <w:szCs w:val="32"/>
        </w:rPr>
        <w:t xml:space="preserve">ith </w:t>
      </w:r>
      <w:r w:rsidRPr="009A389B">
        <w:rPr>
          <w:rFonts w:cstheme="minorHAnsi"/>
          <w:b/>
          <w:bCs/>
          <w:sz w:val="32"/>
          <w:szCs w:val="32"/>
        </w:rPr>
        <w:t>C</w:t>
      </w:r>
      <w:r w:rsidR="0066610E" w:rsidRPr="009A389B">
        <w:rPr>
          <w:rFonts w:cstheme="minorHAnsi"/>
          <w:b/>
          <w:bCs/>
          <w:sz w:val="32"/>
          <w:szCs w:val="32"/>
        </w:rPr>
        <w:t>are</w:t>
      </w:r>
      <w:r w:rsidRPr="009A389B">
        <w:rPr>
          <w:rFonts w:cstheme="minorHAnsi"/>
          <w:b/>
          <w:bCs/>
          <w:sz w:val="32"/>
          <w:szCs w:val="32"/>
        </w:rPr>
        <w:t>: T</w:t>
      </w:r>
      <w:r w:rsidR="0066610E" w:rsidRPr="009A389B">
        <w:rPr>
          <w:rFonts w:cstheme="minorHAnsi"/>
          <w:b/>
          <w:bCs/>
          <w:sz w:val="32"/>
          <w:szCs w:val="32"/>
        </w:rPr>
        <w:t>he Older</w:t>
      </w:r>
      <w:r w:rsidRPr="009A389B">
        <w:rPr>
          <w:rFonts w:cstheme="minorHAnsi"/>
          <w:b/>
          <w:bCs/>
          <w:sz w:val="32"/>
          <w:szCs w:val="32"/>
        </w:rPr>
        <w:t xml:space="preserve"> P</w:t>
      </w:r>
      <w:r w:rsidR="0066610E" w:rsidRPr="009A389B">
        <w:rPr>
          <w:rFonts w:cstheme="minorHAnsi"/>
          <w:b/>
          <w:bCs/>
          <w:sz w:val="32"/>
          <w:szCs w:val="32"/>
        </w:rPr>
        <w:t>erson</w:t>
      </w:r>
    </w:p>
    <w:p w14:paraId="0B2EC4BE" w14:textId="3C9C7822" w:rsidR="008A46B4" w:rsidRPr="009A389B" w:rsidRDefault="0081121B" w:rsidP="00847F83">
      <w:pPr>
        <w:spacing w:line="360" w:lineRule="auto"/>
        <w:jc w:val="center"/>
        <w:rPr>
          <w:rFonts w:cstheme="minorHAnsi"/>
          <w:b/>
          <w:bCs/>
          <w:sz w:val="32"/>
          <w:szCs w:val="32"/>
        </w:rPr>
      </w:pPr>
      <w:r w:rsidRPr="009A389B">
        <w:rPr>
          <w:rFonts w:cstheme="minorHAnsi"/>
          <w:b/>
          <w:bCs/>
          <w:sz w:val="32"/>
          <w:szCs w:val="32"/>
        </w:rPr>
        <w:t>Modu</w:t>
      </w:r>
      <w:r w:rsidR="0059733F" w:rsidRPr="009A389B">
        <w:rPr>
          <w:rFonts w:cstheme="minorHAnsi"/>
          <w:b/>
          <w:bCs/>
          <w:sz w:val="32"/>
          <w:szCs w:val="32"/>
        </w:rPr>
        <w:t xml:space="preserve">le Code: </w:t>
      </w:r>
      <w:r w:rsidR="008A46B4" w:rsidRPr="009A389B">
        <w:rPr>
          <w:rFonts w:cstheme="minorHAnsi"/>
          <w:b/>
          <w:bCs/>
          <w:sz w:val="32"/>
          <w:szCs w:val="32"/>
        </w:rPr>
        <w:t xml:space="preserve">BMHP6009 </w:t>
      </w:r>
    </w:p>
    <w:p w14:paraId="7CEF3A71" w14:textId="2CC93836" w:rsidR="00502298" w:rsidRPr="009A389B" w:rsidRDefault="0059733F" w:rsidP="00847F83">
      <w:pPr>
        <w:spacing w:line="360" w:lineRule="auto"/>
        <w:jc w:val="center"/>
        <w:rPr>
          <w:rFonts w:cstheme="minorHAnsi"/>
          <w:b/>
          <w:bCs/>
          <w:sz w:val="32"/>
          <w:szCs w:val="32"/>
        </w:rPr>
      </w:pPr>
      <w:r w:rsidRPr="009A389B">
        <w:rPr>
          <w:rFonts w:cstheme="minorHAnsi"/>
          <w:b/>
          <w:bCs/>
          <w:sz w:val="32"/>
          <w:szCs w:val="32"/>
        </w:rPr>
        <w:t xml:space="preserve">Lecturer name: </w:t>
      </w:r>
      <w:r w:rsidR="00DB14A6" w:rsidRPr="009A389B">
        <w:rPr>
          <w:rFonts w:cstheme="minorHAnsi"/>
          <w:b/>
          <w:bCs/>
          <w:sz w:val="32"/>
          <w:szCs w:val="32"/>
        </w:rPr>
        <w:t>E</w:t>
      </w:r>
      <w:r w:rsidR="00F26198" w:rsidRPr="009A389B">
        <w:rPr>
          <w:rFonts w:cstheme="minorHAnsi"/>
          <w:b/>
          <w:bCs/>
          <w:sz w:val="32"/>
          <w:szCs w:val="32"/>
        </w:rPr>
        <w:t xml:space="preserve">dward </w:t>
      </w:r>
      <w:r w:rsidR="00C80B06" w:rsidRPr="009A389B">
        <w:rPr>
          <w:rFonts w:cstheme="minorHAnsi"/>
          <w:b/>
          <w:bCs/>
          <w:sz w:val="32"/>
          <w:szCs w:val="32"/>
        </w:rPr>
        <w:t>Goka</w:t>
      </w:r>
    </w:p>
    <w:p w14:paraId="44AC7297" w14:textId="5DFB1D94" w:rsidR="00C80B06" w:rsidRPr="009A389B" w:rsidRDefault="00C80B06" w:rsidP="00847F83">
      <w:pPr>
        <w:spacing w:line="360" w:lineRule="auto"/>
        <w:jc w:val="center"/>
        <w:rPr>
          <w:rFonts w:cstheme="minorHAnsi"/>
          <w:b/>
          <w:bCs/>
          <w:sz w:val="32"/>
          <w:szCs w:val="32"/>
        </w:rPr>
      </w:pPr>
      <w:r w:rsidRPr="009A389B">
        <w:rPr>
          <w:rFonts w:cstheme="minorHAnsi"/>
          <w:b/>
          <w:bCs/>
          <w:sz w:val="32"/>
          <w:szCs w:val="32"/>
        </w:rPr>
        <w:t>10</w:t>
      </w:r>
      <w:r w:rsidRPr="009A389B">
        <w:rPr>
          <w:rFonts w:cstheme="minorHAnsi"/>
          <w:b/>
          <w:bCs/>
          <w:sz w:val="32"/>
          <w:szCs w:val="32"/>
          <w:vertAlign w:val="superscript"/>
        </w:rPr>
        <w:t>th</w:t>
      </w:r>
      <w:r w:rsidRPr="009A389B">
        <w:rPr>
          <w:rFonts w:cstheme="minorHAnsi"/>
          <w:b/>
          <w:bCs/>
          <w:sz w:val="32"/>
          <w:szCs w:val="32"/>
        </w:rPr>
        <w:t xml:space="preserve"> December 2021</w:t>
      </w:r>
    </w:p>
    <w:p w14:paraId="78D6CC5D" w14:textId="77777777" w:rsidR="00847F83" w:rsidRPr="009A389B" w:rsidRDefault="00847F83" w:rsidP="00847F83">
      <w:pPr>
        <w:spacing w:line="360" w:lineRule="auto"/>
        <w:jc w:val="center"/>
        <w:rPr>
          <w:rFonts w:cstheme="minorHAnsi"/>
          <w:b/>
          <w:bCs/>
        </w:rPr>
      </w:pPr>
    </w:p>
    <w:p w14:paraId="636AFF9F" w14:textId="77777777" w:rsidR="00AF3556" w:rsidRPr="009A389B" w:rsidRDefault="00AF3556" w:rsidP="00847F83">
      <w:pPr>
        <w:spacing w:line="360" w:lineRule="auto"/>
        <w:rPr>
          <w:rFonts w:eastAsiaTheme="majorEastAsia" w:cstheme="minorHAnsi"/>
          <w:b/>
          <w:bCs/>
          <w:lang w:val="en-GB"/>
        </w:rPr>
      </w:pPr>
      <w:r w:rsidRPr="009A389B">
        <w:rPr>
          <w:rFonts w:cstheme="minorHAnsi"/>
          <w:lang w:val="en-GB"/>
        </w:rPr>
        <w:br w:type="page"/>
      </w:r>
    </w:p>
    <w:sdt>
      <w:sdtPr>
        <w:rPr>
          <w:rFonts w:asciiTheme="minorHAnsi" w:eastAsiaTheme="minorHAnsi" w:hAnsiTheme="minorHAnsi" w:cstheme="minorHAnsi"/>
          <w:b w:val="0"/>
          <w:bCs w:val="0"/>
          <w:color w:val="auto"/>
          <w:sz w:val="22"/>
          <w:szCs w:val="22"/>
          <w:lang w:eastAsia="en-US"/>
        </w:rPr>
        <w:id w:val="1142162490"/>
        <w:docPartObj>
          <w:docPartGallery w:val="Table of Contents"/>
          <w:docPartUnique/>
        </w:docPartObj>
      </w:sdtPr>
      <w:sdtEndPr>
        <w:rPr>
          <w:noProof/>
        </w:rPr>
      </w:sdtEndPr>
      <w:sdtContent>
        <w:p w14:paraId="1ADD7013" w14:textId="77777777" w:rsidR="007635DF" w:rsidRPr="009A389B" w:rsidRDefault="007635DF">
          <w:pPr>
            <w:pStyle w:val="TOCHeading"/>
            <w:rPr>
              <w:rFonts w:asciiTheme="minorHAnsi" w:hAnsiTheme="minorHAnsi" w:cstheme="minorHAnsi"/>
              <w:color w:val="auto"/>
            </w:rPr>
          </w:pPr>
          <w:r w:rsidRPr="009A389B">
            <w:rPr>
              <w:rFonts w:asciiTheme="minorHAnsi" w:hAnsiTheme="minorHAnsi" w:cstheme="minorHAnsi"/>
              <w:color w:val="auto"/>
            </w:rPr>
            <w:t>Contents</w:t>
          </w:r>
        </w:p>
        <w:p w14:paraId="3C213F4D" w14:textId="77777777" w:rsidR="007635DF" w:rsidRPr="009A389B" w:rsidRDefault="007635DF">
          <w:pPr>
            <w:pStyle w:val="TOC1"/>
            <w:tabs>
              <w:tab w:val="right" w:leader="dot" w:pos="9350"/>
            </w:tabs>
            <w:rPr>
              <w:rFonts w:cstheme="minorHAnsi"/>
              <w:noProof/>
            </w:rPr>
          </w:pPr>
          <w:r w:rsidRPr="009A389B">
            <w:rPr>
              <w:rFonts w:cstheme="minorHAnsi"/>
            </w:rPr>
            <w:fldChar w:fldCharType="begin"/>
          </w:r>
          <w:r w:rsidRPr="009A389B">
            <w:rPr>
              <w:rFonts w:cstheme="minorHAnsi"/>
            </w:rPr>
            <w:instrText xml:space="preserve"> TOC \o "1-3" \h \z \u </w:instrText>
          </w:r>
          <w:r w:rsidRPr="009A389B">
            <w:rPr>
              <w:rFonts w:cstheme="minorHAnsi"/>
            </w:rPr>
            <w:fldChar w:fldCharType="separate"/>
          </w:r>
          <w:hyperlink w:anchor="_Toc89165862" w:history="1">
            <w:r w:rsidRPr="009A389B">
              <w:rPr>
                <w:rStyle w:val="Hyperlink"/>
                <w:rFonts w:cstheme="minorHAnsi"/>
                <w:noProof/>
                <w:lang w:val="en-GB"/>
              </w:rPr>
              <w:t>Introduction</w:t>
            </w:r>
            <w:r w:rsidRPr="009A389B">
              <w:rPr>
                <w:rFonts w:cstheme="minorHAnsi"/>
                <w:noProof/>
                <w:webHidden/>
              </w:rPr>
              <w:tab/>
            </w:r>
            <w:r w:rsidRPr="009A389B">
              <w:rPr>
                <w:rFonts w:cstheme="minorHAnsi"/>
                <w:noProof/>
                <w:webHidden/>
              </w:rPr>
              <w:fldChar w:fldCharType="begin"/>
            </w:r>
            <w:r w:rsidRPr="009A389B">
              <w:rPr>
                <w:rFonts w:cstheme="minorHAnsi"/>
                <w:noProof/>
                <w:webHidden/>
              </w:rPr>
              <w:instrText xml:space="preserve"> PAGEREF _Toc89165862 \h </w:instrText>
            </w:r>
            <w:r w:rsidRPr="009A389B">
              <w:rPr>
                <w:rFonts w:cstheme="minorHAnsi"/>
                <w:noProof/>
                <w:webHidden/>
              </w:rPr>
            </w:r>
            <w:r w:rsidRPr="009A389B">
              <w:rPr>
                <w:rFonts w:cstheme="minorHAnsi"/>
                <w:noProof/>
                <w:webHidden/>
              </w:rPr>
              <w:fldChar w:fldCharType="separate"/>
            </w:r>
            <w:r w:rsidRPr="009A389B">
              <w:rPr>
                <w:rFonts w:cstheme="minorHAnsi"/>
                <w:noProof/>
                <w:webHidden/>
              </w:rPr>
              <w:t>3</w:t>
            </w:r>
            <w:r w:rsidRPr="009A389B">
              <w:rPr>
                <w:rFonts w:cstheme="minorHAnsi"/>
                <w:noProof/>
                <w:webHidden/>
              </w:rPr>
              <w:fldChar w:fldCharType="end"/>
            </w:r>
          </w:hyperlink>
        </w:p>
        <w:p w14:paraId="628641DD" w14:textId="77777777" w:rsidR="007635DF" w:rsidRPr="009A389B" w:rsidRDefault="00A03F33">
          <w:pPr>
            <w:pStyle w:val="TOC1"/>
            <w:tabs>
              <w:tab w:val="right" w:leader="dot" w:pos="9350"/>
            </w:tabs>
            <w:rPr>
              <w:rFonts w:cstheme="minorHAnsi"/>
              <w:noProof/>
            </w:rPr>
          </w:pPr>
          <w:hyperlink w:anchor="_Toc89165863" w:history="1">
            <w:r w:rsidR="007635DF" w:rsidRPr="009A389B">
              <w:rPr>
                <w:rStyle w:val="Hyperlink"/>
                <w:rFonts w:cstheme="minorHAnsi"/>
                <w:noProof/>
              </w:rPr>
              <w:t>Discussion</w:t>
            </w:r>
            <w:r w:rsidR="007635DF" w:rsidRPr="009A389B">
              <w:rPr>
                <w:rFonts w:cstheme="minorHAnsi"/>
                <w:noProof/>
                <w:webHidden/>
              </w:rPr>
              <w:tab/>
            </w:r>
            <w:r w:rsidR="007635DF" w:rsidRPr="009A389B">
              <w:rPr>
                <w:rFonts w:cstheme="minorHAnsi"/>
                <w:noProof/>
                <w:webHidden/>
              </w:rPr>
              <w:fldChar w:fldCharType="begin"/>
            </w:r>
            <w:r w:rsidR="007635DF" w:rsidRPr="009A389B">
              <w:rPr>
                <w:rFonts w:cstheme="minorHAnsi"/>
                <w:noProof/>
                <w:webHidden/>
              </w:rPr>
              <w:instrText xml:space="preserve"> PAGEREF _Toc89165863 \h </w:instrText>
            </w:r>
            <w:r w:rsidR="007635DF" w:rsidRPr="009A389B">
              <w:rPr>
                <w:rFonts w:cstheme="minorHAnsi"/>
                <w:noProof/>
                <w:webHidden/>
              </w:rPr>
            </w:r>
            <w:r w:rsidR="007635DF" w:rsidRPr="009A389B">
              <w:rPr>
                <w:rFonts w:cstheme="minorHAnsi"/>
                <w:noProof/>
                <w:webHidden/>
              </w:rPr>
              <w:fldChar w:fldCharType="separate"/>
            </w:r>
            <w:r w:rsidR="007635DF" w:rsidRPr="009A389B">
              <w:rPr>
                <w:rFonts w:cstheme="minorHAnsi"/>
                <w:noProof/>
                <w:webHidden/>
              </w:rPr>
              <w:t>3</w:t>
            </w:r>
            <w:r w:rsidR="007635DF" w:rsidRPr="009A389B">
              <w:rPr>
                <w:rFonts w:cstheme="minorHAnsi"/>
                <w:noProof/>
                <w:webHidden/>
              </w:rPr>
              <w:fldChar w:fldCharType="end"/>
            </w:r>
          </w:hyperlink>
        </w:p>
        <w:p w14:paraId="5399B3C5" w14:textId="77777777" w:rsidR="007635DF" w:rsidRPr="009A389B" w:rsidRDefault="00A03F33">
          <w:pPr>
            <w:pStyle w:val="TOC1"/>
            <w:tabs>
              <w:tab w:val="right" w:leader="dot" w:pos="9350"/>
            </w:tabs>
            <w:rPr>
              <w:rFonts w:cstheme="minorHAnsi"/>
              <w:noProof/>
            </w:rPr>
          </w:pPr>
          <w:hyperlink w:anchor="_Toc89165864" w:history="1">
            <w:r w:rsidR="007635DF" w:rsidRPr="009A389B">
              <w:rPr>
                <w:rStyle w:val="Hyperlink"/>
                <w:rFonts w:cstheme="minorHAnsi"/>
                <w:noProof/>
                <w:lang w:val="en-GB"/>
              </w:rPr>
              <w:t>Evaluation</w:t>
            </w:r>
            <w:r w:rsidR="007635DF" w:rsidRPr="009A389B">
              <w:rPr>
                <w:rFonts w:cstheme="minorHAnsi"/>
                <w:noProof/>
                <w:webHidden/>
              </w:rPr>
              <w:tab/>
            </w:r>
            <w:r w:rsidR="007635DF" w:rsidRPr="009A389B">
              <w:rPr>
                <w:rFonts w:cstheme="minorHAnsi"/>
                <w:noProof/>
                <w:webHidden/>
              </w:rPr>
              <w:fldChar w:fldCharType="begin"/>
            </w:r>
            <w:r w:rsidR="007635DF" w:rsidRPr="009A389B">
              <w:rPr>
                <w:rFonts w:cstheme="minorHAnsi"/>
                <w:noProof/>
                <w:webHidden/>
              </w:rPr>
              <w:instrText xml:space="preserve"> PAGEREF _Toc89165864 \h </w:instrText>
            </w:r>
            <w:r w:rsidR="007635DF" w:rsidRPr="009A389B">
              <w:rPr>
                <w:rFonts w:cstheme="minorHAnsi"/>
                <w:noProof/>
                <w:webHidden/>
              </w:rPr>
            </w:r>
            <w:r w:rsidR="007635DF" w:rsidRPr="009A389B">
              <w:rPr>
                <w:rFonts w:cstheme="minorHAnsi"/>
                <w:noProof/>
                <w:webHidden/>
              </w:rPr>
              <w:fldChar w:fldCharType="separate"/>
            </w:r>
            <w:r w:rsidR="007635DF" w:rsidRPr="009A389B">
              <w:rPr>
                <w:rFonts w:cstheme="minorHAnsi"/>
                <w:noProof/>
                <w:webHidden/>
              </w:rPr>
              <w:t>4</w:t>
            </w:r>
            <w:r w:rsidR="007635DF" w:rsidRPr="009A389B">
              <w:rPr>
                <w:rFonts w:cstheme="minorHAnsi"/>
                <w:noProof/>
                <w:webHidden/>
              </w:rPr>
              <w:fldChar w:fldCharType="end"/>
            </w:r>
          </w:hyperlink>
        </w:p>
        <w:p w14:paraId="4A926967" w14:textId="77777777" w:rsidR="007635DF" w:rsidRPr="009A389B" w:rsidRDefault="00A03F33">
          <w:pPr>
            <w:pStyle w:val="TOC1"/>
            <w:tabs>
              <w:tab w:val="right" w:leader="dot" w:pos="9350"/>
            </w:tabs>
            <w:rPr>
              <w:rFonts w:cstheme="minorHAnsi"/>
              <w:noProof/>
            </w:rPr>
          </w:pPr>
          <w:hyperlink w:anchor="_Toc89165865" w:history="1">
            <w:r w:rsidR="007635DF" w:rsidRPr="009A389B">
              <w:rPr>
                <w:rStyle w:val="Hyperlink"/>
                <w:rFonts w:cstheme="minorHAnsi"/>
                <w:noProof/>
                <w:lang w:val="en-GB"/>
              </w:rPr>
              <w:t>Recommendations</w:t>
            </w:r>
            <w:r w:rsidR="007635DF" w:rsidRPr="009A389B">
              <w:rPr>
                <w:rFonts w:cstheme="minorHAnsi"/>
                <w:noProof/>
                <w:webHidden/>
              </w:rPr>
              <w:tab/>
            </w:r>
            <w:r w:rsidR="007635DF" w:rsidRPr="009A389B">
              <w:rPr>
                <w:rFonts w:cstheme="minorHAnsi"/>
                <w:noProof/>
                <w:webHidden/>
              </w:rPr>
              <w:fldChar w:fldCharType="begin"/>
            </w:r>
            <w:r w:rsidR="007635DF" w:rsidRPr="009A389B">
              <w:rPr>
                <w:rFonts w:cstheme="minorHAnsi"/>
                <w:noProof/>
                <w:webHidden/>
              </w:rPr>
              <w:instrText xml:space="preserve"> PAGEREF _Toc89165865 \h </w:instrText>
            </w:r>
            <w:r w:rsidR="007635DF" w:rsidRPr="009A389B">
              <w:rPr>
                <w:rFonts w:cstheme="minorHAnsi"/>
                <w:noProof/>
                <w:webHidden/>
              </w:rPr>
            </w:r>
            <w:r w:rsidR="007635DF" w:rsidRPr="009A389B">
              <w:rPr>
                <w:rFonts w:cstheme="minorHAnsi"/>
                <w:noProof/>
                <w:webHidden/>
              </w:rPr>
              <w:fldChar w:fldCharType="separate"/>
            </w:r>
            <w:r w:rsidR="007635DF" w:rsidRPr="009A389B">
              <w:rPr>
                <w:rFonts w:cstheme="minorHAnsi"/>
                <w:noProof/>
                <w:webHidden/>
              </w:rPr>
              <w:t>5</w:t>
            </w:r>
            <w:r w:rsidR="007635DF" w:rsidRPr="009A389B">
              <w:rPr>
                <w:rFonts w:cstheme="minorHAnsi"/>
                <w:noProof/>
                <w:webHidden/>
              </w:rPr>
              <w:fldChar w:fldCharType="end"/>
            </w:r>
          </w:hyperlink>
        </w:p>
        <w:p w14:paraId="6DE27047" w14:textId="77777777" w:rsidR="007635DF" w:rsidRPr="009A389B" w:rsidRDefault="00A03F33">
          <w:pPr>
            <w:pStyle w:val="TOC1"/>
            <w:tabs>
              <w:tab w:val="right" w:leader="dot" w:pos="9350"/>
            </w:tabs>
            <w:rPr>
              <w:rFonts w:cstheme="minorHAnsi"/>
              <w:noProof/>
            </w:rPr>
          </w:pPr>
          <w:hyperlink w:anchor="_Toc89165866" w:history="1">
            <w:r w:rsidR="007635DF" w:rsidRPr="009A389B">
              <w:rPr>
                <w:rStyle w:val="Hyperlink"/>
                <w:rFonts w:cstheme="minorHAnsi"/>
                <w:noProof/>
                <w:lang w:val="en-GB"/>
              </w:rPr>
              <w:t>Conclusion</w:t>
            </w:r>
            <w:r w:rsidR="007635DF" w:rsidRPr="009A389B">
              <w:rPr>
                <w:rFonts w:cstheme="minorHAnsi"/>
                <w:noProof/>
                <w:webHidden/>
              </w:rPr>
              <w:tab/>
            </w:r>
            <w:r w:rsidR="007635DF" w:rsidRPr="009A389B">
              <w:rPr>
                <w:rFonts w:cstheme="minorHAnsi"/>
                <w:noProof/>
                <w:webHidden/>
              </w:rPr>
              <w:fldChar w:fldCharType="begin"/>
            </w:r>
            <w:r w:rsidR="007635DF" w:rsidRPr="009A389B">
              <w:rPr>
                <w:rFonts w:cstheme="minorHAnsi"/>
                <w:noProof/>
                <w:webHidden/>
              </w:rPr>
              <w:instrText xml:space="preserve"> PAGEREF _Toc89165866 \h </w:instrText>
            </w:r>
            <w:r w:rsidR="007635DF" w:rsidRPr="009A389B">
              <w:rPr>
                <w:rFonts w:cstheme="minorHAnsi"/>
                <w:noProof/>
                <w:webHidden/>
              </w:rPr>
            </w:r>
            <w:r w:rsidR="007635DF" w:rsidRPr="009A389B">
              <w:rPr>
                <w:rFonts w:cstheme="minorHAnsi"/>
                <w:noProof/>
                <w:webHidden/>
              </w:rPr>
              <w:fldChar w:fldCharType="separate"/>
            </w:r>
            <w:r w:rsidR="007635DF" w:rsidRPr="009A389B">
              <w:rPr>
                <w:rFonts w:cstheme="minorHAnsi"/>
                <w:noProof/>
                <w:webHidden/>
              </w:rPr>
              <w:t>5</w:t>
            </w:r>
            <w:r w:rsidR="007635DF" w:rsidRPr="009A389B">
              <w:rPr>
                <w:rFonts w:cstheme="minorHAnsi"/>
                <w:noProof/>
                <w:webHidden/>
              </w:rPr>
              <w:fldChar w:fldCharType="end"/>
            </w:r>
          </w:hyperlink>
        </w:p>
        <w:p w14:paraId="22FA4829" w14:textId="77777777" w:rsidR="007635DF" w:rsidRPr="009A389B" w:rsidRDefault="00A03F33">
          <w:pPr>
            <w:pStyle w:val="TOC1"/>
            <w:tabs>
              <w:tab w:val="right" w:leader="dot" w:pos="9350"/>
            </w:tabs>
            <w:rPr>
              <w:rFonts w:cstheme="minorHAnsi"/>
              <w:noProof/>
            </w:rPr>
          </w:pPr>
          <w:hyperlink w:anchor="_Toc89165867" w:history="1">
            <w:r w:rsidR="007635DF" w:rsidRPr="009A389B">
              <w:rPr>
                <w:rStyle w:val="Hyperlink"/>
                <w:rFonts w:cstheme="minorHAnsi"/>
                <w:noProof/>
                <w:lang w:val="en-GB"/>
              </w:rPr>
              <w:t>References</w:t>
            </w:r>
            <w:r w:rsidR="007635DF" w:rsidRPr="009A389B">
              <w:rPr>
                <w:rFonts w:cstheme="minorHAnsi"/>
                <w:noProof/>
                <w:webHidden/>
              </w:rPr>
              <w:tab/>
            </w:r>
            <w:r w:rsidR="007635DF" w:rsidRPr="009A389B">
              <w:rPr>
                <w:rFonts w:cstheme="minorHAnsi"/>
                <w:noProof/>
                <w:webHidden/>
              </w:rPr>
              <w:fldChar w:fldCharType="begin"/>
            </w:r>
            <w:r w:rsidR="007635DF" w:rsidRPr="009A389B">
              <w:rPr>
                <w:rFonts w:cstheme="minorHAnsi"/>
                <w:noProof/>
                <w:webHidden/>
              </w:rPr>
              <w:instrText xml:space="preserve"> PAGEREF _Toc89165867 \h </w:instrText>
            </w:r>
            <w:r w:rsidR="007635DF" w:rsidRPr="009A389B">
              <w:rPr>
                <w:rFonts w:cstheme="minorHAnsi"/>
                <w:noProof/>
                <w:webHidden/>
              </w:rPr>
            </w:r>
            <w:r w:rsidR="007635DF" w:rsidRPr="009A389B">
              <w:rPr>
                <w:rFonts w:cstheme="minorHAnsi"/>
                <w:noProof/>
                <w:webHidden/>
              </w:rPr>
              <w:fldChar w:fldCharType="separate"/>
            </w:r>
            <w:r w:rsidR="007635DF" w:rsidRPr="009A389B">
              <w:rPr>
                <w:rFonts w:cstheme="minorHAnsi"/>
                <w:noProof/>
                <w:webHidden/>
              </w:rPr>
              <w:t>6</w:t>
            </w:r>
            <w:r w:rsidR="007635DF" w:rsidRPr="009A389B">
              <w:rPr>
                <w:rFonts w:cstheme="minorHAnsi"/>
                <w:noProof/>
                <w:webHidden/>
              </w:rPr>
              <w:fldChar w:fldCharType="end"/>
            </w:r>
          </w:hyperlink>
        </w:p>
        <w:p w14:paraId="76AF03D0" w14:textId="77777777" w:rsidR="007635DF" w:rsidRPr="009A389B" w:rsidRDefault="007635DF">
          <w:pPr>
            <w:rPr>
              <w:rFonts w:cstheme="minorHAnsi"/>
            </w:rPr>
          </w:pPr>
          <w:r w:rsidRPr="009A389B">
            <w:rPr>
              <w:rFonts w:cstheme="minorHAnsi"/>
              <w:b/>
              <w:bCs/>
              <w:noProof/>
            </w:rPr>
            <w:fldChar w:fldCharType="end"/>
          </w:r>
        </w:p>
      </w:sdtContent>
    </w:sdt>
    <w:p w14:paraId="3332483C" w14:textId="77777777" w:rsidR="00A0196F" w:rsidRPr="009A389B" w:rsidRDefault="00A0196F">
      <w:pPr>
        <w:rPr>
          <w:rFonts w:eastAsiaTheme="majorEastAsia" w:cstheme="minorHAnsi"/>
          <w:b/>
          <w:bCs/>
          <w:lang w:val="en-GB"/>
        </w:rPr>
      </w:pPr>
      <w:r w:rsidRPr="009A389B">
        <w:rPr>
          <w:rFonts w:cstheme="minorHAnsi"/>
          <w:lang w:val="en-GB"/>
        </w:rPr>
        <w:br w:type="page"/>
      </w:r>
    </w:p>
    <w:p w14:paraId="2B0A0170" w14:textId="77777777" w:rsidR="00437A14" w:rsidRPr="00DA7C91" w:rsidRDefault="00AE0965" w:rsidP="00847F83">
      <w:pPr>
        <w:pStyle w:val="Heading1"/>
        <w:spacing w:line="360" w:lineRule="auto"/>
        <w:rPr>
          <w:rFonts w:asciiTheme="minorHAnsi" w:hAnsiTheme="minorHAnsi" w:cstheme="minorHAnsi"/>
          <w:color w:val="auto"/>
          <w:sz w:val="24"/>
          <w:szCs w:val="24"/>
          <w:lang w:val="en-GB"/>
        </w:rPr>
      </w:pPr>
      <w:bookmarkStart w:id="0" w:name="_Toc89165862"/>
      <w:r w:rsidRPr="00DA7C91">
        <w:rPr>
          <w:rFonts w:asciiTheme="minorHAnsi" w:hAnsiTheme="minorHAnsi" w:cstheme="minorHAnsi"/>
          <w:color w:val="auto"/>
          <w:sz w:val="24"/>
          <w:szCs w:val="24"/>
          <w:lang w:val="en-GB"/>
        </w:rPr>
        <w:lastRenderedPageBreak/>
        <w:t>Introduction</w:t>
      </w:r>
      <w:bookmarkEnd w:id="0"/>
    </w:p>
    <w:p w14:paraId="7A566055" w14:textId="5C380ABA" w:rsidR="0099172D" w:rsidRDefault="00922737" w:rsidP="00847F83">
      <w:pPr>
        <w:spacing w:line="360" w:lineRule="auto"/>
        <w:rPr>
          <w:rFonts w:cstheme="minorHAnsi"/>
          <w:sz w:val="24"/>
          <w:szCs w:val="24"/>
        </w:rPr>
      </w:pPr>
      <w:r w:rsidRPr="00DA7C91">
        <w:rPr>
          <w:rFonts w:cstheme="minorHAnsi"/>
          <w:sz w:val="24"/>
          <w:szCs w:val="24"/>
        </w:rPr>
        <w:t xml:space="preserve">The chosen topic for the debate was on if ageing societies pose challenges for health and social care systems. </w:t>
      </w:r>
      <w:r w:rsidR="001D07E2" w:rsidRPr="00DA7C91">
        <w:rPr>
          <w:rFonts w:cstheme="minorHAnsi"/>
          <w:sz w:val="24"/>
          <w:szCs w:val="24"/>
        </w:rPr>
        <w:t>The view of my team was that the ageing societies pose challenges for health and social care systems</w:t>
      </w:r>
      <w:r w:rsidR="001C5C69" w:rsidRPr="00DA7C91">
        <w:rPr>
          <w:rFonts w:cstheme="minorHAnsi"/>
          <w:sz w:val="24"/>
          <w:szCs w:val="24"/>
        </w:rPr>
        <w:t xml:space="preserve"> as my group </w:t>
      </w:r>
      <w:r w:rsidR="00E57C03" w:rsidRPr="00DA7C91">
        <w:rPr>
          <w:rFonts w:cstheme="minorHAnsi"/>
          <w:sz w:val="24"/>
          <w:szCs w:val="24"/>
        </w:rPr>
        <w:t>agreed</w:t>
      </w:r>
      <w:r w:rsidR="001C5C69" w:rsidRPr="00DA7C91">
        <w:rPr>
          <w:rFonts w:cstheme="minorHAnsi"/>
          <w:sz w:val="24"/>
          <w:szCs w:val="24"/>
        </w:rPr>
        <w:t xml:space="preserve"> </w:t>
      </w:r>
      <w:r w:rsidR="0069602F" w:rsidRPr="00DA7C91">
        <w:rPr>
          <w:rFonts w:cstheme="minorHAnsi"/>
          <w:sz w:val="24"/>
          <w:szCs w:val="24"/>
        </w:rPr>
        <w:t xml:space="preserve">to </w:t>
      </w:r>
      <w:r w:rsidR="00536CDD" w:rsidRPr="00DA7C91">
        <w:rPr>
          <w:rFonts w:cstheme="minorHAnsi"/>
          <w:sz w:val="24"/>
          <w:szCs w:val="24"/>
        </w:rPr>
        <w:t>the debate topic</w:t>
      </w:r>
      <w:r w:rsidR="001D07E2" w:rsidRPr="00DA7C91">
        <w:rPr>
          <w:rFonts w:cstheme="minorHAnsi"/>
          <w:sz w:val="24"/>
          <w:szCs w:val="24"/>
        </w:rPr>
        <w:t xml:space="preserve">. </w:t>
      </w:r>
      <w:r w:rsidR="000313B1" w:rsidRPr="00DA7C91">
        <w:rPr>
          <w:rFonts w:cstheme="minorHAnsi"/>
          <w:sz w:val="24"/>
          <w:szCs w:val="24"/>
        </w:rPr>
        <w:t>Some of the major points</w:t>
      </w:r>
      <w:r w:rsidR="001C5C69" w:rsidRPr="00DA7C91">
        <w:rPr>
          <w:rFonts w:cstheme="minorHAnsi"/>
          <w:sz w:val="24"/>
          <w:szCs w:val="24"/>
        </w:rPr>
        <w:t xml:space="preserve"> in support to this argument </w:t>
      </w:r>
      <w:r w:rsidR="009C67A0" w:rsidRPr="00DA7C91">
        <w:rPr>
          <w:rFonts w:cstheme="minorHAnsi"/>
          <w:sz w:val="24"/>
          <w:szCs w:val="24"/>
        </w:rPr>
        <w:t>were</w:t>
      </w:r>
      <w:r w:rsidR="00536CDD" w:rsidRPr="00DA7C91">
        <w:rPr>
          <w:rFonts w:cstheme="minorHAnsi"/>
          <w:sz w:val="24"/>
          <w:szCs w:val="24"/>
        </w:rPr>
        <w:t xml:space="preserve"> that </w:t>
      </w:r>
      <w:r w:rsidR="00D86C53" w:rsidRPr="00DA7C91">
        <w:rPr>
          <w:rFonts w:cstheme="minorHAnsi"/>
          <w:sz w:val="24"/>
          <w:szCs w:val="24"/>
        </w:rPr>
        <w:t xml:space="preserve">the ageing </w:t>
      </w:r>
      <w:r w:rsidR="009C67A0" w:rsidRPr="00DA7C91">
        <w:rPr>
          <w:rFonts w:cstheme="minorHAnsi"/>
          <w:sz w:val="24"/>
          <w:szCs w:val="24"/>
        </w:rPr>
        <w:t>population has</w:t>
      </w:r>
      <w:r w:rsidR="00397110" w:rsidRPr="00DA7C91">
        <w:rPr>
          <w:rFonts w:cstheme="minorHAnsi"/>
          <w:sz w:val="24"/>
          <w:szCs w:val="24"/>
        </w:rPr>
        <w:t xml:space="preserve"> placed heavier demand on the health and social care systems in UK. </w:t>
      </w:r>
      <w:r w:rsidR="009C67A0" w:rsidRPr="00DA7C91">
        <w:rPr>
          <w:rFonts w:cstheme="minorHAnsi"/>
          <w:sz w:val="24"/>
          <w:szCs w:val="24"/>
        </w:rPr>
        <w:t xml:space="preserve">The demand brought about by the ageing population on the care system have also brought about staffing issues in the </w:t>
      </w:r>
      <w:r w:rsidR="00D97D8E" w:rsidRPr="00DA7C91">
        <w:rPr>
          <w:rFonts w:cstheme="minorHAnsi"/>
          <w:sz w:val="24"/>
          <w:szCs w:val="24"/>
        </w:rPr>
        <w:t xml:space="preserve">health and social care systems such as shortages of staff in NHS, current staff experiencing </w:t>
      </w:r>
      <w:r w:rsidR="004546E1" w:rsidRPr="00DA7C91">
        <w:rPr>
          <w:rFonts w:cstheme="minorHAnsi"/>
          <w:sz w:val="24"/>
          <w:szCs w:val="24"/>
        </w:rPr>
        <w:t>burnout and other issues. The ageing population has also been associated with polypharmacy</w:t>
      </w:r>
      <w:r w:rsidR="00210B76" w:rsidRPr="00DA7C91">
        <w:rPr>
          <w:rFonts w:cstheme="minorHAnsi"/>
          <w:sz w:val="24"/>
          <w:szCs w:val="24"/>
        </w:rPr>
        <w:t xml:space="preserve"> </w:t>
      </w:r>
      <w:r w:rsidR="0055354C" w:rsidRPr="00DA7C91">
        <w:rPr>
          <w:rFonts w:cstheme="minorHAnsi"/>
          <w:sz w:val="24"/>
          <w:szCs w:val="24"/>
        </w:rPr>
        <w:t>and a</w:t>
      </w:r>
      <w:r w:rsidR="00210B76" w:rsidRPr="00DA7C91">
        <w:rPr>
          <w:rFonts w:cstheme="minorHAnsi"/>
          <w:sz w:val="24"/>
          <w:szCs w:val="24"/>
        </w:rPr>
        <w:t xml:space="preserve"> range of health and social care issues. </w:t>
      </w:r>
      <w:r w:rsidR="0055354C" w:rsidRPr="00DA7C91">
        <w:rPr>
          <w:rFonts w:cstheme="minorHAnsi"/>
          <w:sz w:val="24"/>
          <w:szCs w:val="24"/>
        </w:rPr>
        <w:t xml:space="preserve">The ageing population from the debate was also associated with </w:t>
      </w:r>
      <w:r w:rsidR="007D137B" w:rsidRPr="00DA7C91">
        <w:rPr>
          <w:rFonts w:cstheme="minorHAnsi"/>
          <w:sz w:val="24"/>
          <w:szCs w:val="24"/>
        </w:rPr>
        <w:t xml:space="preserve">housing issues, high </w:t>
      </w:r>
      <w:r w:rsidR="001A3500" w:rsidRPr="00DA7C91">
        <w:rPr>
          <w:rFonts w:cstheme="minorHAnsi"/>
          <w:sz w:val="24"/>
          <w:szCs w:val="24"/>
        </w:rPr>
        <w:t>spending,</w:t>
      </w:r>
      <w:r w:rsidR="007D137B" w:rsidRPr="00DA7C91">
        <w:rPr>
          <w:rFonts w:cstheme="minorHAnsi"/>
          <w:sz w:val="24"/>
          <w:szCs w:val="24"/>
        </w:rPr>
        <w:t xml:space="preserve"> and high rate of morbidity. </w:t>
      </w:r>
      <w:r w:rsidR="00072488" w:rsidRPr="00DA7C91">
        <w:rPr>
          <w:rFonts w:cstheme="minorHAnsi"/>
          <w:sz w:val="24"/>
          <w:szCs w:val="24"/>
        </w:rPr>
        <w:t xml:space="preserve">However, </w:t>
      </w:r>
      <w:r w:rsidR="00EB46C3" w:rsidRPr="00DA7C91">
        <w:rPr>
          <w:rFonts w:cstheme="minorHAnsi"/>
          <w:sz w:val="24"/>
          <w:szCs w:val="24"/>
        </w:rPr>
        <w:t xml:space="preserve">the others </w:t>
      </w:r>
      <w:r w:rsidR="00CB34A8" w:rsidRPr="00DA7C91">
        <w:rPr>
          <w:rFonts w:cstheme="minorHAnsi"/>
          <w:sz w:val="24"/>
          <w:szCs w:val="24"/>
        </w:rPr>
        <w:t xml:space="preserve">argued that the ageing societies do not pose challenges for health and social care systems but rather brings about various benefits to the health and the social care systems such as contribution to taxation, childcare, technological </w:t>
      </w:r>
      <w:r w:rsidR="001A3500" w:rsidRPr="00DA7C91">
        <w:rPr>
          <w:rFonts w:cstheme="minorHAnsi"/>
          <w:sz w:val="24"/>
          <w:szCs w:val="24"/>
        </w:rPr>
        <w:t>advancements,</w:t>
      </w:r>
      <w:r w:rsidR="00CB34A8" w:rsidRPr="00DA7C91">
        <w:rPr>
          <w:rFonts w:cstheme="minorHAnsi"/>
          <w:sz w:val="24"/>
          <w:szCs w:val="24"/>
        </w:rPr>
        <w:t xml:space="preserve"> and other benefits. </w:t>
      </w:r>
    </w:p>
    <w:p w14:paraId="6D00721C" w14:textId="473F9DEB" w:rsidR="004A4F8B" w:rsidRDefault="004A4F8B" w:rsidP="00847F83">
      <w:pPr>
        <w:spacing w:line="360" w:lineRule="auto"/>
        <w:rPr>
          <w:rFonts w:cstheme="minorHAnsi"/>
          <w:sz w:val="24"/>
          <w:szCs w:val="24"/>
        </w:rPr>
      </w:pPr>
    </w:p>
    <w:p w14:paraId="6E9A157D" w14:textId="77777777" w:rsidR="003542F7" w:rsidRPr="00DA7C91" w:rsidRDefault="003542F7" w:rsidP="00847F83">
      <w:pPr>
        <w:spacing w:line="360" w:lineRule="auto"/>
        <w:rPr>
          <w:rFonts w:cstheme="minorHAnsi"/>
          <w:sz w:val="24"/>
          <w:szCs w:val="24"/>
        </w:rPr>
      </w:pPr>
    </w:p>
    <w:p w14:paraId="42A0883B" w14:textId="77777777" w:rsidR="00F26E26" w:rsidRPr="00DA7C91" w:rsidRDefault="00F26E26" w:rsidP="00847F83">
      <w:pPr>
        <w:pStyle w:val="Heading1"/>
        <w:spacing w:line="360" w:lineRule="auto"/>
        <w:rPr>
          <w:rFonts w:asciiTheme="minorHAnsi" w:hAnsiTheme="minorHAnsi" w:cstheme="minorHAnsi"/>
          <w:color w:val="auto"/>
          <w:sz w:val="24"/>
          <w:szCs w:val="24"/>
        </w:rPr>
      </w:pPr>
      <w:bookmarkStart w:id="1" w:name="_Toc89165863"/>
      <w:r w:rsidRPr="00DA7C91">
        <w:rPr>
          <w:rFonts w:asciiTheme="minorHAnsi" w:hAnsiTheme="minorHAnsi" w:cstheme="minorHAnsi"/>
          <w:color w:val="auto"/>
          <w:sz w:val="24"/>
          <w:szCs w:val="24"/>
        </w:rPr>
        <w:t>Discussion</w:t>
      </w:r>
      <w:bookmarkEnd w:id="1"/>
      <w:r w:rsidRPr="00DA7C91">
        <w:rPr>
          <w:rFonts w:asciiTheme="minorHAnsi" w:hAnsiTheme="minorHAnsi" w:cstheme="minorHAnsi"/>
          <w:color w:val="auto"/>
          <w:sz w:val="24"/>
          <w:szCs w:val="24"/>
        </w:rPr>
        <w:t xml:space="preserve"> </w:t>
      </w:r>
    </w:p>
    <w:p w14:paraId="239716A7" w14:textId="661D94D3" w:rsidR="006424B5" w:rsidRPr="00DA7C91" w:rsidRDefault="00F26E26" w:rsidP="00847F83">
      <w:pPr>
        <w:spacing w:line="360" w:lineRule="auto"/>
        <w:rPr>
          <w:rFonts w:cstheme="minorHAnsi"/>
          <w:sz w:val="24"/>
          <w:szCs w:val="24"/>
          <w:lang w:val="en-GB"/>
        </w:rPr>
      </w:pPr>
      <w:r w:rsidRPr="00DA7C91">
        <w:rPr>
          <w:rFonts w:cstheme="minorHAnsi"/>
          <w:sz w:val="24"/>
          <w:szCs w:val="24"/>
        </w:rPr>
        <w:t xml:space="preserve">In my group debate, we agreed that the ageing societies pose challenges for health and social care </w:t>
      </w:r>
      <w:r w:rsidR="001A3500" w:rsidRPr="00DA7C91">
        <w:rPr>
          <w:rFonts w:cstheme="minorHAnsi"/>
          <w:sz w:val="24"/>
          <w:szCs w:val="24"/>
        </w:rPr>
        <w:t>systems,</w:t>
      </w:r>
      <w:r w:rsidRPr="00DA7C91">
        <w:rPr>
          <w:rFonts w:cstheme="minorHAnsi"/>
          <w:sz w:val="24"/>
          <w:szCs w:val="24"/>
        </w:rPr>
        <w:t xml:space="preserve"> and this was supported by various points. One of the arguments was that </w:t>
      </w:r>
      <w:r w:rsidR="00815D22" w:rsidRPr="00DA7C91">
        <w:rPr>
          <w:rFonts w:cstheme="minorHAnsi"/>
          <w:sz w:val="24"/>
          <w:szCs w:val="24"/>
        </w:rPr>
        <w:t>the ageing population has placed heavier demand on the health and social care systems in UK</w:t>
      </w:r>
      <w:r w:rsidR="00D67F4E" w:rsidRPr="00DA7C91">
        <w:rPr>
          <w:rFonts w:cstheme="minorHAnsi"/>
          <w:sz w:val="24"/>
          <w:szCs w:val="24"/>
        </w:rPr>
        <w:t xml:space="preserve"> (</w:t>
      </w:r>
      <w:r w:rsidR="00D67F4E" w:rsidRPr="00DA7C91">
        <w:rPr>
          <w:rFonts w:cstheme="minorHAnsi"/>
          <w:sz w:val="24"/>
          <w:szCs w:val="24"/>
          <w:lang w:val="en-GB"/>
        </w:rPr>
        <w:t>Vernon, 2019)</w:t>
      </w:r>
      <w:r w:rsidR="00815D22" w:rsidRPr="00DA7C91">
        <w:rPr>
          <w:rFonts w:cstheme="minorHAnsi"/>
          <w:sz w:val="24"/>
          <w:szCs w:val="24"/>
        </w:rPr>
        <w:t xml:space="preserve">. </w:t>
      </w:r>
      <w:r w:rsidR="00D67F4E" w:rsidRPr="00DA7C91">
        <w:rPr>
          <w:rFonts w:cstheme="minorHAnsi"/>
          <w:sz w:val="24"/>
          <w:szCs w:val="24"/>
        </w:rPr>
        <w:t xml:space="preserve">According to </w:t>
      </w:r>
      <w:r w:rsidR="00CE7A2B" w:rsidRPr="00DA7C91">
        <w:rPr>
          <w:rFonts w:cstheme="minorHAnsi"/>
          <w:sz w:val="24"/>
          <w:szCs w:val="24"/>
        </w:rPr>
        <w:t>NHS (</w:t>
      </w:r>
      <w:r w:rsidR="00C53BFF" w:rsidRPr="00DA7C91">
        <w:rPr>
          <w:rFonts w:cstheme="minorHAnsi"/>
          <w:sz w:val="24"/>
          <w:szCs w:val="24"/>
        </w:rPr>
        <w:t>2021</w:t>
      </w:r>
      <w:r w:rsidR="00CE7A2B" w:rsidRPr="00DA7C91">
        <w:rPr>
          <w:rFonts w:cstheme="minorHAnsi"/>
          <w:sz w:val="24"/>
          <w:szCs w:val="24"/>
        </w:rPr>
        <w:t>)</w:t>
      </w:r>
      <w:r w:rsidR="00C53BFF" w:rsidRPr="00DA7C91">
        <w:rPr>
          <w:rFonts w:cstheme="minorHAnsi"/>
          <w:sz w:val="24"/>
          <w:szCs w:val="24"/>
        </w:rPr>
        <w:t xml:space="preserve">, </w:t>
      </w:r>
      <w:r w:rsidR="00B07AE5" w:rsidRPr="00DA7C91">
        <w:rPr>
          <w:rFonts w:cstheme="minorHAnsi"/>
          <w:sz w:val="24"/>
          <w:szCs w:val="24"/>
        </w:rPr>
        <w:t xml:space="preserve">the ageing </w:t>
      </w:r>
      <w:r w:rsidR="00557593" w:rsidRPr="00DA7C91">
        <w:rPr>
          <w:rFonts w:cstheme="minorHAnsi"/>
          <w:sz w:val="24"/>
          <w:szCs w:val="24"/>
        </w:rPr>
        <w:t>population has</w:t>
      </w:r>
      <w:r w:rsidR="00B07AE5" w:rsidRPr="00DA7C91">
        <w:rPr>
          <w:rFonts w:cstheme="minorHAnsi"/>
          <w:sz w:val="24"/>
          <w:szCs w:val="24"/>
        </w:rPr>
        <w:t xml:space="preserve"> </w:t>
      </w:r>
      <w:r w:rsidR="00557593" w:rsidRPr="00DA7C91">
        <w:rPr>
          <w:rFonts w:cstheme="minorHAnsi"/>
          <w:sz w:val="24"/>
          <w:szCs w:val="24"/>
        </w:rPr>
        <w:t>complex needs which require</w:t>
      </w:r>
      <w:r w:rsidR="00B07AE5" w:rsidRPr="00DA7C91">
        <w:rPr>
          <w:rFonts w:cstheme="minorHAnsi"/>
          <w:sz w:val="24"/>
          <w:szCs w:val="24"/>
        </w:rPr>
        <w:t xml:space="preserve"> extra care from the </w:t>
      </w:r>
      <w:r w:rsidR="003C4DDA" w:rsidRPr="00DA7C91">
        <w:rPr>
          <w:rFonts w:cstheme="minorHAnsi"/>
          <w:sz w:val="24"/>
          <w:szCs w:val="24"/>
        </w:rPr>
        <w:t xml:space="preserve">health and social care services. </w:t>
      </w:r>
      <w:r w:rsidR="00992B49" w:rsidRPr="00DA7C91">
        <w:rPr>
          <w:rFonts w:cstheme="minorHAnsi"/>
          <w:sz w:val="24"/>
          <w:szCs w:val="24"/>
        </w:rPr>
        <w:t>They also require support in</w:t>
      </w:r>
      <w:r w:rsidR="00CB6167" w:rsidRPr="00DA7C91">
        <w:rPr>
          <w:rFonts w:cstheme="minorHAnsi"/>
          <w:sz w:val="24"/>
          <w:szCs w:val="24"/>
        </w:rPr>
        <w:t xml:space="preserve"> their daily living activities which pose extra demands on the health and social care services. The ageing population also brings about various staffing issues in the health and social care system. </w:t>
      </w:r>
      <w:r w:rsidR="00905CB5">
        <w:rPr>
          <w:rFonts w:cstheme="minorHAnsi"/>
          <w:sz w:val="24"/>
          <w:szCs w:val="24"/>
        </w:rPr>
        <w:t>Because of the</w:t>
      </w:r>
      <w:r w:rsidR="00EE3BDA" w:rsidRPr="00DA7C91">
        <w:rPr>
          <w:rFonts w:cstheme="minorHAnsi"/>
          <w:sz w:val="24"/>
          <w:szCs w:val="24"/>
        </w:rPr>
        <w:t xml:space="preserve"> high demand for care services, the ageing </w:t>
      </w:r>
      <w:r w:rsidR="00550381" w:rsidRPr="00DA7C91">
        <w:rPr>
          <w:rFonts w:cstheme="minorHAnsi"/>
          <w:sz w:val="24"/>
          <w:szCs w:val="24"/>
        </w:rPr>
        <w:t>population requires</w:t>
      </w:r>
      <w:r w:rsidR="00245194" w:rsidRPr="00DA7C91">
        <w:rPr>
          <w:rFonts w:cstheme="minorHAnsi"/>
          <w:sz w:val="24"/>
          <w:szCs w:val="24"/>
        </w:rPr>
        <w:t xml:space="preserve"> extra care by the health and social care staff which </w:t>
      </w:r>
      <w:r w:rsidR="006002CC" w:rsidRPr="00DA7C91">
        <w:rPr>
          <w:rFonts w:cstheme="minorHAnsi"/>
          <w:sz w:val="24"/>
          <w:szCs w:val="24"/>
        </w:rPr>
        <w:t xml:space="preserve">have led to the shortages of staff in the care system while those providing the services to the elderly persons </w:t>
      </w:r>
      <w:r w:rsidR="00E568E4" w:rsidRPr="00DA7C91">
        <w:rPr>
          <w:rFonts w:cstheme="minorHAnsi"/>
          <w:sz w:val="24"/>
          <w:szCs w:val="24"/>
        </w:rPr>
        <w:t xml:space="preserve">often experience burnout and </w:t>
      </w:r>
      <w:r w:rsidR="00702257" w:rsidRPr="00DA7C91">
        <w:rPr>
          <w:rFonts w:cstheme="minorHAnsi"/>
          <w:sz w:val="24"/>
          <w:szCs w:val="24"/>
        </w:rPr>
        <w:t>stress</w:t>
      </w:r>
      <w:r w:rsidR="00346B26" w:rsidRPr="00DA7C91">
        <w:rPr>
          <w:rFonts w:cstheme="minorHAnsi"/>
          <w:sz w:val="24"/>
          <w:szCs w:val="24"/>
        </w:rPr>
        <w:t xml:space="preserve">. The big </w:t>
      </w:r>
      <w:r w:rsidR="00346B26" w:rsidRPr="00DA7C91">
        <w:rPr>
          <w:rFonts w:cstheme="minorHAnsi"/>
          <w:sz w:val="24"/>
          <w:szCs w:val="24"/>
        </w:rPr>
        <w:lastRenderedPageBreak/>
        <w:t>number of the elderly persons also means that the population of individuals in the working age is quite low</w:t>
      </w:r>
      <w:r w:rsidR="00702257" w:rsidRPr="00DA7C91">
        <w:rPr>
          <w:rFonts w:cstheme="minorHAnsi"/>
          <w:sz w:val="24"/>
          <w:szCs w:val="24"/>
        </w:rPr>
        <w:t xml:space="preserve"> (BBC, 2021)</w:t>
      </w:r>
      <w:r w:rsidR="00E568E4" w:rsidRPr="00DA7C91">
        <w:rPr>
          <w:rFonts w:cstheme="minorHAnsi"/>
          <w:sz w:val="24"/>
          <w:szCs w:val="24"/>
        </w:rPr>
        <w:t xml:space="preserve">. </w:t>
      </w:r>
      <w:r w:rsidR="000A56E1" w:rsidRPr="00DA7C91">
        <w:rPr>
          <w:rFonts w:cstheme="minorHAnsi"/>
          <w:sz w:val="24"/>
          <w:szCs w:val="24"/>
        </w:rPr>
        <w:t xml:space="preserve">The ageing </w:t>
      </w:r>
      <w:r w:rsidR="0085124A" w:rsidRPr="00DA7C91">
        <w:rPr>
          <w:rFonts w:cstheme="minorHAnsi"/>
          <w:sz w:val="24"/>
          <w:szCs w:val="24"/>
        </w:rPr>
        <w:t>population has</w:t>
      </w:r>
      <w:r w:rsidR="000A56E1" w:rsidRPr="00DA7C91">
        <w:rPr>
          <w:rFonts w:cstheme="minorHAnsi"/>
          <w:sz w:val="24"/>
          <w:szCs w:val="24"/>
        </w:rPr>
        <w:t xml:space="preserve"> also increased the issues of funding in the healthcare system such as the shortage of funds (</w:t>
      </w:r>
      <w:r w:rsidR="009610FE" w:rsidRPr="00DA7C91">
        <w:rPr>
          <w:rFonts w:cstheme="minorHAnsi"/>
          <w:sz w:val="24"/>
          <w:szCs w:val="24"/>
          <w:lang w:val="en-GB"/>
        </w:rPr>
        <w:t>(Tapper and Savage, 2021</w:t>
      </w:r>
      <w:proofErr w:type="gramStart"/>
      <w:r w:rsidR="009610FE" w:rsidRPr="00DA7C91">
        <w:rPr>
          <w:rFonts w:cstheme="minorHAnsi"/>
          <w:sz w:val="24"/>
          <w:szCs w:val="24"/>
          <w:lang w:val="en-GB"/>
        </w:rPr>
        <w:t>).</w:t>
      </w:r>
      <w:r w:rsidR="002F4EB4" w:rsidRPr="00DA7C91">
        <w:rPr>
          <w:rFonts w:cstheme="minorHAnsi"/>
          <w:sz w:val="24"/>
          <w:szCs w:val="24"/>
          <w:lang w:val="en-GB"/>
        </w:rPr>
        <w:t>Most</w:t>
      </w:r>
      <w:proofErr w:type="gramEnd"/>
      <w:r w:rsidR="002F4EB4" w:rsidRPr="00DA7C91">
        <w:rPr>
          <w:rFonts w:cstheme="minorHAnsi"/>
          <w:sz w:val="24"/>
          <w:szCs w:val="24"/>
          <w:lang w:val="en-GB"/>
        </w:rPr>
        <w:t xml:space="preserve"> of the elderly persons also experience polypharmacy which have been associated </w:t>
      </w:r>
      <w:r w:rsidR="00834D1D" w:rsidRPr="00DA7C91">
        <w:rPr>
          <w:rFonts w:cstheme="minorHAnsi"/>
          <w:sz w:val="24"/>
          <w:szCs w:val="24"/>
          <w:lang w:val="en-GB"/>
        </w:rPr>
        <w:t xml:space="preserve">with poor health and wellbeing thus increasing the demand on the health and social care services. </w:t>
      </w:r>
      <w:r w:rsidR="00FA1F5D" w:rsidRPr="00DA7C91">
        <w:rPr>
          <w:rFonts w:cstheme="minorHAnsi"/>
          <w:sz w:val="24"/>
          <w:szCs w:val="24"/>
          <w:lang w:val="en-GB"/>
        </w:rPr>
        <w:t xml:space="preserve">Most of the </w:t>
      </w:r>
      <w:r w:rsidR="006424B5" w:rsidRPr="00DA7C91">
        <w:rPr>
          <w:rFonts w:cstheme="minorHAnsi"/>
          <w:sz w:val="24"/>
          <w:szCs w:val="24"/>
          <w:lang w:val="en-GB"/>
        </w:rPr>
        <w:t>elderly persons also experience issues of poor housing which have tremendous negative costs to the NHS such as increased costs</w:t>
      </w:r>
      <w:r w:rsidR="00BC0A4D" w:rsidRPr="00DA7C91">
        <w:rPr>
          <w:rFonts w:cstheme="minorHAnsi"/>
          <w:sz w:val="24"/>
          <w:szCs w:val="24"/>
          <w:lang w:val="en-GB"/>
        </w:rPr>
        <w:t xml:space="preserve"> </w:t>
      </w:r>
      <w:r w:rsidR="00342B72" w:rsidRPr="00DA7C91">
        <w:rPr>
          <w:rFonts w:cstheme="minorHAnsi"/>
          <w:sz w:val="24"/>
          <w:szCs w:val="24"/>
          <w:lang w:val="en-GB"/>
        </w:rPr>
        <w:t>(GOV UK, 2021)</w:t>
      </w:r>
      <w:r w:rsidR="006424B5" w:rsidRPr="00DA7C91">
        <w:rPr>
          <w:rFonts w:cstheme="minorHAnsi"/>
          <w:sz w:val="24"/>
          <w:szCs w:val="24"/>
          <w:lang w:val="en-GB"/>
        </w:rPr>
        <w:t>.</w:t>
      </w:r>
      <w:r w:rsidR="00126F48" w:rsidRPr="00DA7C91">
        <w:rPr>
          <w:rFonts w:cstheme="minorHAnsi"/>
          <w:sz w:val="24"/>
          <w:szCs w:val="24"/>
          <w:lang w:val="en-GB"/>
        </w:rPr>
        <w:t xml:space="preserve"> Apart from more spending in the NHS due to the elderly persons, the elderly population also experience high rates of </w:t>
      </w:r>
      <w:r w:rsidR="001219E5" w:rsidRPr="00DA7C91">
        <w:rPr>
          <w:rFonts w:cstheme="minorHAnsi"/>
          <w:sz w:val="24"/>
          <w:szCs w:val="24"/>
          <w:lang w:val="en-GB"/>
        </w:rPr>
        <w:t>mortality and morbidity as compared to other groups</w:t>
      </w:r>
      <w:r w:rsidR="00342B72" w:rsidRPr="00DA7C91">
        <w:rPr>
          <w:rFonts w:cstheme="minorHAnsi"/>
          <w:sz w:val="24"/>
          <w:szCs w:val="24"/>
          <w:lang w:val="en-GB"/>
        </w:rPr>
        <w:t xml:space="preserve"> (NHS, 2021)</w:t>
      </w:r>
      <w:r w:rsidR="001219E5" w:rsidRPr="00DA7C91">
        <w:rPr>
          <w:rFonts w:cstheme="minorHAnsi"/>
          <w:sz w:val="24"/>
          <w:szCs w:val="24"/>
          <w:lang w:val="en-GB"/>
        </w:rPr>
        <w:t xml:space="preserve">. </w:t>
      </w:r>
    </w:p>
    <w:p w14:paraId="764CC8A0" w14:textId="060C7252" w:rsidR="00125AC7" w:rsidRPr="00DA7C91" w:rsidRDefault="00241FC7" w:rsidP="00847F83">
      <w:pPr>
        <w:spacing w:line="360" w:lineRule="auto"/>
        <w:rPr>
          <w:rFonts w:cstheme="minorHAnsi"/>
          <w:sz w:val="24"/>
          <w:szCs w:val="24"/>
          <w:lang w:val="en-GB"/>
        </w:rPr>
      </w:pPr>
      <w:r w:rsidRPr="00DA7C91">
        <w:rPr>
          <w:rFonts w:cstheme="minorHAnsi"/>
          <w:sz w:val="24"/>
          <w:szCs w:val="24"/>
          <w:lang w:val="en-GB"/>
        </w:rPr>
        <w:t xml:space="preserve">As </w:t>
      </w:r>
      <w:r w:rsidR="00B92785" w:rsidRPr="00DA7C91">
        <w:rPr>
          <w:rFonts w:cstheme="minorHAnsi"/>
          <w:sz w:val="24"/>
          <w:szCs w:val="24"/>
          <w:lang w:val="en-GB"/>
        </w:rPr>
        <w:t>of</w:t>
      </w:r>
      <w:r w:rsidRPr="00DA7C91">
        <w:rPr>
          <w:rFonts w:cstheme="minorHAnsi"/>
          <w:sz w:val="24"/>
          <w:szCs w:val="24"/>
          <w:lang w:val="en-GB"/>
        </w:rPr>
        <w:t xml:space="preserve"> 2019, 19% of the UK popula</w:t>
      </w:r>
      <w:r w:rsidR="00D71C5E" w:rsidRPr="00DA7C91">
        <w:rPr>
          <w:rFonts w:cstheme="minorHAnsi"/>
          <w:sz w:val="24"/>
          <w:szCs w:val="24"/>
          <w:lang w:val="en-GB"/>
        </w:rPr>
        <w:t>tion was</w:t>
      </w:r>
      <w:r w:rsidRPr="00DA7C91">
        <w:rPr>
          <w:rFonts w:cstheme="minorHAnsi"/>
          <w:sz w:val="24"/>
          <w:szCs w:val="24"/>
          <w:lang w:val="en-GB"/>
        </w:rPr>
        <w:t xml:space="preserve"> around 12.3 million were indiv</w:t>
      </w:r>
      <w:r w:rsidR="00BF72D6" w:rsidRPr="00DA7C91">
        <w:rPr>
          <w:rFonts w:cstheme="minorHAnsi"/>
          <w:sz w:val="24"/>
          <w:szCs w:val="24"/>
          <w:lang w:val="en-GB"/>
        </w:rPr>
        <w:t>iduals aged 65 years and above and this population have been increasing every</w:t>
      </w:r>
      <w:r w:rsidR="00F41144" w:rsidRPr="00DA7C91">
        <w:rPr>
          <w:rFonts w:cstheme="minorHAnsi"/>
          <w:sz w:val="24"/>
          <w:szCs w:val="24"/>
          <w:lang w:val="en-GB"/>
        </w:rPr>
        <w:t xml:space="preserve"> </w:t>
      </w:r>
      <w:r w:rsidR="00BF72D6" w:rsidRPr="00DA7C91">
        <w:rPr>
          <w:rFonts w:cstheme="minorHAnsi"/>
          <w:sz w:val="24"/>
          <w:szCs w:val="24"/>
          <w:lang w:val="en-GB"/>
        </w:rPr>
        <w:t>day</w:t>
      </w:r>
      <w:r w:rsidR="00F41144" w:rsidRPr="00DA7C91">
        <w:rPr>
          <w:rFonts w:cstheme="minorHAnsi"/>
          <w:sz w:val="24"/>
          <w:szCs w:val="24"/>
          <w:lang w:val="en-GB"/>
        </w:rPr>
        <w:t xml:space="preserve"> (</w:t>
      </w:r>
      <w:r w:rsidR="00F41144" w:rsidRPr="00DA7C91">
        <w:rPr>
          <w:rFonts w:cstheme="minorHAnsi"/>
          <w:sz w:val="24"/>
          <w:szCs w:val="24"/>
        </w:rPr>
        <w:t>UK Parliament, 2021)</w:t>
      </w:r>
      <w:r w:rsidR="004B3028" w:rsidRPr="00DA7C91">
        <w:rPr>
          <w:rFonts w:cstheme="minorHAnsi"/>
          <w:sz w:val="24"/>
          <w:szCs w:val="24"/>
          <w:lang w:val="en-GB"/>
        </w:rPr>
        <w:t xml:space="preserve">. </w:t>
      </w:r>
      <w:r w:rsidR="00C213B6" w:rsidRPr="00DA7C91">
        <w:rPr>
          <w:rFonts w:cstheme="minorHAnsi"/>
          <w:sz w:val="24"/>
          <w:szCs w:val="24"/>
          <w:lang w:val="en-GB"/>
        </w:rPr>
        <w:t xml:space="preserve">This big population have </w:t>
      </w:r>
      <w:r w:rsidR="009407CC" w:rsidRPr="00DA7C91">
        <w:rPr>
          <w:rFonts w:cstheme="minorHAnsi"/>
          <w:sz w:val="24"/>
          <w:szCs w:val="24"/>
          <w:lang w:val="en-GB"/>
        </w:rPr>
        <w:t>complex needs which pose</w:t>
      </w:r>
      <w:r w:rsidR="002237E9" w:rsidRPr="00DA7C91">
        <w:rPr>
          <w:rFonts w:cstheme="minorHAnsi"/>
          <w:sz w:val="24"/>
          <w:szCs w:val="24"/>
          <w:lang w:val="en-GB"/>
        </w:rPr>
        <w:t xml:space="preserve"> a great demand on the care services. </w:t>
      </w:r>
      <w:r w:rsidR="009407CC" w:rsidRPr="00DA7C91">
        <w:rPr>
          <w:rFonts w:cstheme="minorHAnsi"/>
          <w:sz w:val="24"/>
          <w:szCs w:val="24"/>
          <w:lang w:val="en-GB"/>
        </w:rPr>
        <w:t>The high need for care by the elderly persons has led to staff shortages in NHS where currently, there is a shortage of</w:t>
      </w:r>
      <w:r w:rsidR="009610FE" w:rsidRPr="00DA7C91">
        <w:rPr>
          <w:rFonts w:cstheme="minorHAnsi"/>
          <w:sz w:val="24"/>
          <w:szCs w:val="24"/>
        </w:rPr>
        <w:t xml:space="preserve"> 38,952 r</w:t>
      </w:r>
      <w:r w:rsidR="009407CC" w:rsidRPr="00DA7C91">
        <w:rPr>
          <w:rFonts w:cstheme="minorHAnsi"/>
          <w:sz w:val="24"/>
          <w:szCs w:val="24"/>
        </w:rPr>
        <w:t>egistered nurses in NHS England</w:t>
      </w:r>
      <w:r w:rsidR="009610FE" w:rsidRPr="00DA7C91">
        <w:rPr>
          <w:rFonts w:cstheme="minorHAnsi"/>
          <w:sz w:val="24"/>
          <w:szCs w:val="24"/>
        </w:rPr>
        <w:t xml:space="preserve"> (Nursing Notes, 2021).</w:t>
      </w:r>
      <w:r w:rsidR="009407CC" w:rsidRPr="00DA7C91">
        <w:rPr>
          <w:rFonts w:cstheme="minorHAnsi"/>
          <w:sz w:val="24"/>
          <w:szCs w:val="24"/>
        </w:rPr>
        <w:t xml:space="preserve"> </w:t>
      </w:r>
      <w:r w:rsidR="00E132A6" w:rsidRPr="00DA7C91">
        <w:rPr>
          <w:rFonts w:cstheme="minorHAnsi"/>
          <w:sz w:val="24"/>
          <w:szCs w:val="24"/>
        </w:rPr>
        <w:t>BBC (2021) provides that by 2030, there would be a shortage of</w:t>
      </w:r>
      <w:r w:rsidR="00917F9C" w:rsidRPr="00DA7C91">
        <w:rPr>
          <w:rFonts w:cstheme="minorHAnsi"/>
          <w:sz w:val="24"/>
          <w:szCs w:val="24"/>
        </w:rPr>
        <w:t xml:space="preserve"> more than 480, 000 in the NHS to meet the increasing demand for care services especially from the elderly population. </w:t>
      </w:r>
      <w:r w:rsidR="00E14D07" w:rsidRPr="00DA7C91">
        <w:rPr>
          <w:rFonts w:cstheme="minorHAnsi"/>
          <w:sz w:val="24"/>
          <w:szCs w:val="24"/>
        </w:rPr>
        <w:t>According to the Age UK (2021)</w:t>
      </w:r>
      <w:r w:rsidR="005E6B73" w:rsidRPr="00DA7C91">
        <w:rPr>
          <w:rFonts w:cstheme="minorHAnsi"/>
          <w:sz w:val="24"/>
          <w:szCs w:val="24"/>
        </w:rPr>
        <w:t xml:space="preserve">, around 1 in every 10 persons with the age of 64 years and above </w:t>
      </w:r>
      <w:r w:rsidR="00022C8E" w:rsidRPr="00DA7C91">
        <w:rPr>
          <w:rFonts w:cstheme="minorHAnsi"/>
          <w:sz w:val="24"/>
          <w:szCs w:val="24"/>
        </w:rPr>
        <w:t xml:space="preserve">take more than 8 prescriptions of medicine. </w:t>
      </w:r>
      <w:r w:rsidR="00437AE4" w:rsidRPr="00DA7C91">
        <w:rPr>
          <w:rFonts w:cstheme="minorHAnsi"/>
          <w:sz w:val="24"/>
          <w:szCs w:val="24"/>
        </w:rPr>
        <w:t xml:space="preserve">50% of these medications are not taken in the right way and this have been associated with a </w:t>
      </w:r>
      <w:r w:rsidR="00534F0E">
        <w:rPr>
          <w:rFonts w:cstheme="minorHAnsi"/>
          <w:sz w:val="24"/>
          <w:szCs w:val="24"/>
        </w:rPr>
        <w:t>number</w:t>
      </w:r>
      <w:r w:rsidR="00437AE4" w:rsidRPr="00DA7C91">
        <w:rPr>
          <w:rFonts w:cstheme="minorHAnsi"/>
          <w:sz w:val="24"/>
          <w:szCs w:val="24"/>
        </w:rPr>
        <w:t xml:space="preserve"> of physical, </w:t>
      </w:r>
      <w:r w:rsidR="001A3500" w:rsidRPr="00DA7C91">
        <w:rPr>
          <w:rFonts w:cstheme="minorHAnsi"/>
          <w:sz w:val="24"/>
          <w:szCs w:val="24"/>
        </w:rPr>
        <w:t>mental</w:t>
      </w:r>
      <w:r w:rsidR="00534F0E">
        <w:rPr>
          <w:rFonts w:cstheme="minorHAnsi"/>
          <w:sz w:val="24"/>
          <w:szCs w:val="24"/>
        </w:rPr>
        <w:t xml:space="preserve"> also</w:t>
      </w:r>
      <w:r w:rsidR="00437AE4" w:rsidRPr="00DA7C91">
        <w:rPr>
          <w:rFonts w:cstheme="minorHAnsi"/>
          <w:sz w:val="24"/>
          <w:szCs w:val="24"/>
        </w:rPr>
        <w:t xml:space="preserve"> social health issues </w:t>
      </w:r>
      <w:r w:rsidR="00FB31B9" w:rsidRPr="00DA7C91">
        <w:rPr>
          <w:rFonts w:cstheme="minorHAnsi"/>
          <w:sz w:val="24"/>
          <w:szCs w:val="24"/>
        </w:rPr>
        <w:t>as well as increased rate of hospitalization</w:t>
      </w:r>
      <w:r w:rsidR="00C6357A" w:rsidRPr="00DA7C91">
        <w:rPr>
          <w:rFonts w:cstheme="minorHAnsi"/>
          <w:sz w:val="24"/>
          <w:szCs w:val="24"/>
        </w:rPr>
        <w:t xml:space="preserve"> </w:t>
      </w:r>
      <w:r w:rsidR="00C6357A" w:rsidRPr="00DA7C91">
        <w:rPr>
          <w:rFonts w:cstheme="minorHAnsi"/>
          <w:sz w:val="24"/>
          <w:szCs w:val="24"/>
          <w:lang w:val="en-GB"/>
        </w:rPr>
        <w:t>(Hammond and Wilson, 2013)</w:t>
      </w:r>
      <w:r w:rsidR="00FB31B9" w:rsidRPr="00DA7C91">
        <w:rPr>
          <w:rFonts w:cstheme="minorHAnsi"/>
          <w:sz w:val="24"/>
          <w:szCs w:val="24"/>
        </w:rPr>
        <w:t xml:space="preserve">. </w:t>
      </w:r>
      <w:r w:rsidR="00C6357A" w:rsidRPr="00DA7C91">
        <w:rPr>
          <w:rFonts w:cstheme="minorHAnsi"/>
          <w:sz w:val="24"/>
          <w:szCs w:val="24"/>
        </w:rPr>
        <w:t xml:space="preserve">The issue of poor housing among the elderly persons </w:t>
      </w:r>
      <w:r w:rsidR="00D203A0" w:rsidRPr="00DA7C91">
        <w:rPr>
          <w:rFonts w:cstheme="minorHAnsi"/>
          <w:sz w:val="24"/>
          <w:szCs w:val="24"/>
        </w:rPr>
        <w:t xml:space="preserve">costs the NHS </w:t>
      </w:r>
      <w:r w:rsidR="00D203A0" w:rsidRPr="00DA7C91">
        <w:rPr>
          <w:rFonts w:cstheme="minorHAnsi"/>
          <w:sz w:val="24"/>
          <w:szCs w:val="24"/>
          <w:lang w:val="en-GB"/>
        </w:rPr>
        <w:t xml:space="preserve">£2.5 billion every year. </w:t>
      </w:r>
      <w:r w:rsidR="000C3FC2" w:rsidRPr="00DA7C91">
        <w:rPr>
          <w:rFonts w:cstheme="minorHAnsi"/>
          <w:sz w:val="24"/>
          <w:szCs w:val="24"/>
          <w:lang w:val="en-GB"/>
        </w:rPr>
        <w:t xml:space="preserve">A big population of the elderly persons are at a great risk of contracting the chronic health conditions </w:t>
      </w:r>
      <w:r w:rsidR="004455FB" w:rsidRPr="00DA7C91">
        <w:rPr>
          <w:rFonts w:cstheme="minorHAnsi"/>
          <w:sz w:val="24"/>
          <w:szCs w:val="24"/>
          <w:lang w:val="en-GB"/>
        </w:rPr>
        <w:t xml:space="preserve">such as </w:t>
      </w:r>
      <w:r w:rsidR="00706425" w:rsidRPr="00DA7C91">
        <w:rPr>
          <w:rFonts w:cstheme="minorHAnsi"/>
          <w:sz w:val="24"/>
          <w:szCs w:val="24"/>
          <w:lang w:val="en-GB"/>
        </w:rPr>
        <w:t xml:space="preserve">diabetes and others. </w:t>
      </w:r>
      <w:r w:rsidR="0026124F" w:rsidRPr="00DA7C91">
        <w:rPr>
          <w:rFonts w:cstheme="minorHAnsi"/>
          <w:sz w:val="24"/>
          <w:szCs w:val="24"/>
          <w:lang w:val="en-GB"/>
        </w:rPr>
        <w:t xml:space="preserve">in 2020, 55% of welfare spending was directed towards the pensioners while </w:t>
      </w:r>
      <w:r w:rsidR="00D44D5C" w:rsidRPr="00DA7C91">
        <w:rPr>
          <w:rFonts w:cstheme="minorHAnsi"/>
          <w:sz w:val="24"/>
          <w:szCs w:val="24"/>
          <w:lang w:val="en-GB"/>
        </w:rPr>
        <w:t xml:space="preserve">the average spent by the health and community care services for </w:t>
      </w:r>
      <w:r w:rsidR="00F416BD" w:rsidRPr="00DA7C91">
        <w:rPr>
          <w:rFonts w:cstheme="minorHAnsi"/>
          <w:sz w:val="24"/>
          <w:szCs w:val="24"/>
          <w:lang w:val="en-GB"/>
        </w:rPr>
        <w:t>elderly persons thrice the normal care Parliament UK, 2021).</w:t>
      </w:r>
    </w:p>
    <w:p w14:paraId="7AB998A9" w14:textId="77777777" w:rsidR="00457EEF" w:rsidRPr="00DA7C91" w:rsidRDefault="00457EEF" w:rsidP="00847F83">
      <w:pPr>
        <w:pStyle w:val="Heading1"/>
        <w:spacing w:line="360" w:lineRule="auto"/>
        <w:rPr>
          <w:rFonts w:asciiTheme="minorHAnsi" w:hAnsiTheme="minorHAnsi" w:cstheme="minorHAnsi"/>
          <w:color w:val="auto"/>
          <w:sz w:val="24"/>
          <w:szCs w:val="24"/>
          <w:lang w:val="en-GB"/>
        </w:rPr>
      </w:pPr>
      <w:bookmarkStart w:id="2" w:name="_Toc89165864"/>
      <w:r w:rsidRPr="00DA7C91">
        <w:rPr>
          <w:rFonts w:asciiTheme="minorHAnsi" w:hAnsiTheme="minorHAnsi" w:cstheme="minorHAnsi"/>
          <w:color w:val="auto"/>
          <w:sz w:val="24"/>
          <w:szCs w:val="24"/>
          <w:lang w:val="en-GB"/>
        </w:rPr>
        <w:t>Evaluation</w:t>
      </w:r>
      <w:bookmarkEnd w:id="2"/>
      <w:r w:rsidRPr="00DA7C91">
        <w:rPr>
          <w:rFonts w:asciiTheme="minorHAnsi" w:hAnsiTheme="minorHAnsi" w:cstheme="minorHAnsi"/>
          <w:color w:val="auto"/>
          <w:sz w:val="24"/>
          <w:szCs w:val="24"/>
          <w:lang w:val="en-GB"/>
        </w:rPr>
        <w:t xml:space="preserve"> </w:t>
      </w:r>
    </w:p>
    <w:p w14:paraId="3D227305" w14:textId="77777777" w:rsidR="00342B72" w:rsidRPr="00DA7C91" w:rsidRDefault="00FE5ADE" w:rsidP="00847F83">
      <w:pPr>
        <w:spacing w:line="360" w:lineRule="auto"/>
        <w:rPr>
          <w:rFonts w:cstheme="minorHAnsi"/>
          <w:sz w:val="24"/>
          <w:szCs w:val="24"/>
          <w:lang w:val="en-GB"/>
        </w:rPr>
      </w:pPr>
      <w:r w:rsidRPr="00DA7C91">
        <w:rPr>
          <w:rFonts w:cstheme="minorHAnsi"/>
          <w:sz w:val="24"/>
          <w:szCs w:val="24"/>
          <w:lang w:val="en-GB"/>
        </w:rPr>
        <w:t>There are various support services designed for the elderly persons in UK</w:t>
      </w:r>
      <w:r w:rsidR="00936FC5" w:rsidRPr="00DA7C91">
        <w:rPr>
          <w:rFonts w:cstheme="minorHAnsi"/>
          <w:sz w:val="24"/>
          <w:szCs w:val="24"/>
          <w:lang w:val="en-GB"/>
        </w:rPr>
        <w:t xml:space="preserve"> some of which are government funded while some are </w:t>
      </w:r>
      <w:r w:rsidR="003C00DB" w:rsidRPr="00DA7C91">
        <w:rPr>
          <w:rFonts w:cstheme="minorHAnsi"/>
          <w:sz w:val="24"/>
          <w:szCs w:val="24"/>
          <w:lang w:val="en-GB"/>
        </w:rPr>
        <w:t xml:space="preserve">community based </w:t>
      </w:r>
      <w:r w:rsidRPr="00DA7C91">
        <w:rPr>
          <w:rFonts w:cstheme="minorHAnsi"/>
          <w:sz w:val="24"/>
          <w:szCs w:val="24"/>
          <w:lang w:val="en-GB"/>
        </w:rPr>
        <w:t>such as the home care</w:t>
      </w:r>
      <w:r w:rsidR="00936FC5" w:rsidRPr="00DA7C91">
        <w:rPr>
          <w:rFonts w:cstheme="minorHAnsi"/>
          <w:sz w:val="24"/>
          <w:szCs w:val="24"/>
          <w:lang w:val="en-GB"/>
        </w:rPr>
        <w:t xml:space="preserve"> services,</w:t>
      </w:r>
      <w:r w:rsidR="003C00DB" w:rsidRPr="00DA7C91">
        <w:rPr>
          <w:rFonts w:cstheme="minorHAnsi"/>
          <w:sz w:val="24"/>
          <w:szCs w:val="24"/>
          <w:lang w:val="en-GB"/>
        </w:rPr>
        <w:t xml:space="preserve"> the </w:t>
      </w:r>
      <w:r w:rsidR="003C00DB" w:rsidRPr="00DA7C91">
        <w:rPr>
          <w:rFonts w:cstheme="minorHAnsi"/>
          <w:sz w:val="24"/>
          <w:szCs w:val="24"/>
          <w:lang w:val="en-GB"/>
        </w:rPr>
        <w:lastRenderedPageBreak/>
        <w:t xml:space="preserve">support from the residential services, the nursing and the care homes, </w:t>
      </w:r>
      <w:r w:rsidR="00BA6B95" w:rsidRPr="00DA7C91">
        <w:rPr>
          <w:rFonts w:cstheme="minorHAnsi"/>
          <w:sz w:val="24"/>
          <w:szCs w:val="24"/>
          <w:lang w:val="en-GB"/>
        </w:rPr>
        <w:t xml:space="preserve">the meals on wheels program run by local councils, respite services, dementia care services, the community visitors scheme and the personalised care services designed by the government. The NHS </w:t>
      </w:r>
      <w:r w:rsidR="009173A8" w:rsidRPr="00DA7C91">
        <w:rPr>
          <w:rFonts w:cstheme="minorHAnsi"/>
          <w:sz w:val="24"/>
          <w:szCs w:val="24"/>
          <w:lang w:val="en-GB"/>
        </w:rPr>
        <w:t>has</w:t>
      </w:r>
      <w:r w:rsidR="00BA6B95" w:rsidRPr="00DA7C91">
        <w:rPr>
          <w:rFonts w:cstheme="minorHAnsi"/>
          <w:sz w:val="24"/>
          <w:szCs w:val="24"/>
          <w:lang w:val="en-GB"/>
        </w:rPr>
        <w:t xml:space="preserve"> also designed various health and social care services for the elderly persons across UK. Various charity organizations such as Age UK have also been supported to meet the needs of the elderly persons</w:t>
      </w:r>
      <w:r w:rsidR="009173A8" w:rsidRPr="00DA7C91">
        <w:rPr>
          <w:rFonts w:cstheme="minorHAnsi"/>
          <w:sz w:val="24"/>
          <w:szCs w:val="24"/>
          <w:lang w:val="en-GB"/>
        </w:rPr>
        <w:t xml:space="preserve"> (</w:t>
      </w:r>
      <w:r w:rsidR="009173A8" w:rsidRPr="00DA7C91">
        <w:rPr>
          <w:rFonts w:cstheme="minorHAnsi"/>
          <w:sz w:val="24"/>
          <w:szCs w:val="24"/>
        </w:rPr>
        <w:t>NHS, 2021</w:t>
      </w:r>
      <w:r w:rsidR="00BC0A4D" w:rsidRPr="00DA7C91">
        <w:rPr>
          <w:rFonts w:cstheme="minorHAnsi"/>
          <w:sz w:val="24"/>
          <w:szCs w:val="24"/>
        </w:rPr>
        <w:t>a</w:t>
      </w:r>
      <w:r w:rsidR="009173A8" w:rsidRPr="00DA7C91">
        <w:rPr>
          <w:rFonts w:cstheme="minorHAnsi"/>
          <w:sz w:val="24"/>
          <w:szCs w:val="24"/>
        </w:rPr>
        <w:t>)</w:t>
      </w:r>
      <w:r w:rsidR="00BA6B95" w:rsidRPr="00DA7C91">
        <w:rPr>
          <w:rFonts w:cstheme="minorHAnsi"/>
          <w:sz w:val="24"/>
          <w:szCs w:val="24"/>
          <w:lang w:val="en-GB"/>
        </w:rPr>
        <w:t xml:space="preserve">. </w:t>
      </w:r>
    </w:p>
    <w:p w14:paraId="6DA368BF" w14:textId="0470915E" w:rsidR="009173A8" w:rsidRPr="00DA7C91" w:rsidRDefault="00387170" w:rsidP="00847F83">
      <w:pPr>
        <w:spacing w:line="360" w:lineRule="auto"/>
        <w:rPr>
          <w:rFonts w:cstheme="minorHAnsi"/>
          <w:sz w:val="24"/>
          <w:szCs w:val="24"/>
          <w:lang w:val="en-GB"/>
        </w:rPr>
      </w:pPr>
      <w:r w:rsidRPr="00DA7C91">
        <w:rPr>
          <w:rFonts w:cstheme="minorHAnsi"/>
          <w:sz w:val="24"/>
          <w:szCs w:val="24"/>
          <w:lang w:val="en-GB"/>
        </w:rPr>
        <w:t xml:space="preserve">The </w:t>
      </w:r>
      <w:r w:rsidR="00B67292" w:rsidRPr="00DA7C91">
        <w:rPr>
          <w:rFonts w:cstheme="minorHAnsi"/>
          <w:sz w:val="24"/>
          <w:szCs w:val="24"/>
          <w:lang w:val="en-GB"/>
        </w:rPr>
        <w:t>outbreak of the Covid-19 pandemic has</w:t>
      </w:r>
      <w:r w:rsidRPr="00DA7C91">
        <w:rPr>
          <w:rFonts w:cstheme="minorHAnsi"/>
          <w:sz w:val="24"/>
          <w:szCs w:val="24"/>
          <w:lang w:val="en-GB"/>
        </w:rPr>
        <w:t xml:space="preserve"> </w:t>
      </w:r>
      <w:r w:rsidR="00D14511" w:rsidRPr="00DA7C91">
        <w:rPr>
          <w:rFonts w:cstheme="minorHAnsi"/>
          <w:sz w:val="24"/>
          <w:szCs w:val="24"/>
          <w:lang w:val="en-GB"/>
        </w:rPr>
        <w:t xml:space="preserve">brought about great influences on the elderly persons which have also led to a major burden to the health and social care </w:t>
      </w:r>
      <w:r w:rsidR="00905CB5" w:rsidRPr="00DA7C91">
        <w:rPr>
          <w:rFonts w:cstheme="minorHAnsi"/>
          <w:sz w:val="24"/>
          <w:szCs w:val="24"/>
          <w:lang w:val="en-GB"/>
        </w:rPr>
        <w:t>system.</w:t>
      </w:r>
      <w:r w:rsidR="00905CB5">
        <w:rPr>
          <w:rFonts w:cstheme="minorHAnsi"/>
          <w:sz w:val="24"/>
          <w:szCs w:val="24"/>
          <w:lang w:val="en-GB"/>
        </w:rPr>
        <w:t xml:space="preserve"> Because of the</w:t>
      </w:r>
      <w:r w:rsidR="00B67292" w:rsidRPr="00DA7C91">
        <w:rPr>
          <w:rFonts w:cstheme="minorHAnsi"/>
          <w:sz w:val="24"/>
          <w:szCs w:val="24"/>
          <w:lang w:val="en-GB"/>
        </w:rPr>
        <w:t xml:space="preserve"> outbreak of the coronavirus, there demand for the health and social care services by the elderly persons </w:t>
      </w:r>
      <w:r w:rsidR="0074007B" w:rsidRPr="00DA7C91">
        <w:rPr>
          <w:rFonts w:cstheme="minorHAnsi"/>
          <w:sz w:val="24"/>
          <w:szCs w:val="24"/>
          <w:lang w:val="en-GB"/>
        </w:rPr>
        <w:t xml:space="preserve">have shot up as the impact of the virus have been severe among the elderly persons such as leading to </w:t>
      </w:r>
      <w:r w:rsidR="00125988" w:rsidRPr="00DA7C91">
        <w:rPr>
          <w:rFonts w:cstheme="minorHAnsi"/>
          <w:sz w:val="24"/>
          <w:szCs w:val="24"/>
          <w:lang w:val="en-GB"/>
        </w:rPr>
        <w:t xml:space="preserve">deterioration of physical health, </w:t>
      </w:r>
      <w:r w:rsidR="00180793" w:rsidRPr="00DA7C91">
        <w:rPr>
          <w:rFonts w:cstheme="minorHAnsi"/>
          <w:sz w:val="24"/>
          <w:szCs w:val="24"/>
          <w:lang w:val="en-GB"/>
        </w:rPr>
        <w:t xml:space="preserve">mental health issues </w:t>
      </w:r>
      <w:r w:rsidR="005E5529" w:rsidRPr="00DA7C91">
        <w:rPr>
          <w:rFonts w:cstheme="minorHAnsi"/>
          <w:sz w:val="24"/>
          <w:szCs w:val="24"/>
          <w:lang w:val="en-GB"/>
        </w:rPr>
        <w:t xml:space="preserve">and deaths. </w:t>
      </w:r>
      <w:r w:rsidR="006A662A" w:rsidRPr="00DA7C91">
        <w:rPr>
          <w:rFonts w:cstheme="minorHAnsi"/>
          <w:sz w:val="24"/>
          <w:szCs w:val="24"/>
          <w:lang w:val="en-GB"/>
        </w:rPr>
        <w:t xml:space="preserve">The pandemic </w:t>
      </w:r>
      <w:r w:rsidR="001A3500" w:rsidRPr="00DA7C91">
        <w:rPr>
          <w:rFonts w:cstheme="minorHAnsi"/>
          <w:sz w:val="24"/>
          <w:szCs w:val="24"/>
          <w:lang w:val="en-GB"/>
        </w:rPr>
        <w:t>has</w:t>
      </w:r>
      <w:r w:rsidR="006A662A" w:rsidRPr="00DA7C91">
        <w:rPr>
          <w:rFonts w:cstheme="minorHAnsi"/>
          <w:sz w:val="24"/>
          <w:szCs w:val="24"/>
          <w:lang w:val="en-GB"/>
        </w:rPr>
        <w:t xml:space="preserve"> also left many elderly persons suffering from various psychological health issues and other health issues which have not only increased the burden to the health system</w:t>
      </w:r>
      <w:r w:rsidR="00897A33" w:rsidRPr="00DA7C91">
        <w:rPr>
          <w:rFonts w:cstheme="minorHAnsi"/>
          <w:sz w:val="24"/>
          <w:szCs w:val="24"/>
          <w:lang w:val="en-GB"/>
        </w:rPr>
        <w:t xml:space="preserve"> </w:t>
      </w:r>
      <w:r w:rsidR="000B4019" w:rsidRPr="00DA7C91">
        <w:rPr>
          <w:rFonts w:cstheme="minorHAnsi"/>
          <w:sz w:val="24"/>
          <w:szCs w:val="24"/>
          <w:lang w:val="en-GB"/>
        </w:rPr>
        <w:t xml:space="preserve">but have also increased costs </w:t>
      </w:r>
      <w:r w:rsidR="00E91FC3" w:rsidRPr="00DA7C91">
        <w:rPr>
          <w:rFonts w:cstheme="minorHAnsi"/>
          <w:sz w:val="24"/>
          <w:szCs w:val="24"/>
          <w:lang w:val="en-GB"/>
        </w:rPr>
        <w:t>on the health system</w:t>
      </w:r>
      <w:r w:rsidR="00765F03" w:rsidRPr="00DA7C91">
        <w:rPr>
          <w:rFonts w:cstheme="minorHAnsi"/>
          <w:sz w:val="24"/>
          <w:szCs w:val="24"/>
          <w:lang w:val="en-GB"/>
        </w:rPr>
        <w:t xml:space="preserve"> (</w:t>
      </w:r>
      <w:r w:rsidR="00765F03" w:rsidRPr="00DA7C91">
        <w:rPr>
          <w:rFonts w:cstheme="minorHAnsi"/>
          <w:sz w:val="24"/>
          <w:szCs w:val="24"/>
        </w:rPr>
        <w:t>Age UK, 2020)</w:t>
      </w:r>
      <w:r w:rsidR="00E91FC3" w:rsidRPr="00DA7C91">
        <w:rPr>
          <w:rFonts w:cstheme="minorHAnsi"/>
          <w:sz w:val="24"/>
          <w:szCs w:val="24"/>
          <w:lang w:val="en-GB"/>
        </w:rPr>
        <w:t xml:space="preserve">. </w:t>
      </w:r>
    </w:p>
    <w:p w14:paraId="30F650BD" w14:textId="77777777" w:rsidR="00320236" w:rsidRPr="00DA7C91" w:rsidRDefault="00320236" w:rsidP="00847F83">
      <w:pPr>
        <w:pStyle w:val="Heading1"/>
        <w:spacing w:line="360" w:lineRule="auto"/>
        <w:rPr>
          <w:rFonts w:asciiTheme="minorHAnsi" w:hAnsiTheme="minorHAnsi" w:cstheme="minorHAnsi"/>
          <w:color w:val="auto"/>
          <w:sz w:val="24"/>
          <w:szCs w:val="24"/>
          <w:lang w:val="en-GB"/>
        </w:rPr>
      </w:pPr>
      <w:bookmarkStart w:id="3" w:name="_Toc89165865"/>
      <w:r w:rsidRPr="00DA7C91">
        <w:rPr>
          <w:rFonts w:asciiTheme="minorHAnsi" w:hAnsiTheme="minorHAnsi" w:cstheme="minorHAnsi"/>
          <w:color w:val="auto"/>
          <w:sz w:val="24"/>
          <w:szCs w:val="24"/>
          <w:lang w:val="en-GB"/>
        </w:rPr>
        <w:t>Recommendations</w:t>
      </w:r>
      <w:bookmarkEnd w:id="3"/>
    </w:p>
    <w:p w14:paraId="7484251E" w14:textId="77777777" w:rsidR="00320236" w:rsidRPr="00DA7C91" w:rsidRDefault="00B6174E" w:rsidP="00847F83">
      <w:pPr>
        <w:spacing w:line="360" w:lineRule="auto"/>
        <w:rPr>
          <w:rFonts w:cstheme="minorHAnsi"/>
          <w:sz w:val="24"/>
          <w:szCs w:val="24"/>
          <w:lang w:val="en-GB"/>
        </w:rPr>
      </w:pPr>
      <w:r w:rsidRPr="00DA7C91">
        <w:rPr>
          <w:rFonts w:cstheme="minorHAnsi"/>
          <w:sz w:val="24"/>
          <w:szCs w:val="24"/>
          <w:lang w:val="en-GB"/>
        </w:rPr>
        <w:t>For the needs of the elderly persons in UK to be met, some of the recommendations include:</w:t>
      </w:r>
    </w:p>
    <w:p w14:paraId="0C90F486" w14:textId="77777777" w:rsidR="00B6174E" w:rsidRPr="00DA7C91" w:rsidRDefault="00013EA0" w:rsidP="00847F83">
      <w:pPr>
        <w:pStyle w:val="ListParagraph"/>
        <w:numPr>
          <w:ilvl w:val="0"/>
          <w:numId w:val="7"/>
        </w:numPr>
        <w:spacing w:line="360" w:lineRule="auto"/>
        <w:rPr>
          <w:rFonts w:asciiTheme="minorHAnsi" w:hAnsiTheme="minorHAnsi" w:cstheme="minorHAnsi"/>
          <w:lang w:val="en-GB"/>
        </w:rPr>
      </w:pPr>
      <w:r w:rsidRPr="00DA7C91">
        <w:rPr>
          <w:rFonts w:asciiTheme="minorHAnsi" w:hAnsiTheme="minorHAnsi" w:cstheme="minorHAnsi"/>
          <w:lang w:val="en-GB"/>
        </w:rPr>
        <w:t xml:space="preserve">The number of care homes, the nursing homes and residential care services should be increased to meet the demand for care services </w:t>
      </w:r>
    </w:p>
    <w:p w14:paraId="30017FA3" w14:textId="77777777" w:rsidR="00094A71" w:rsidRPr="00DA7C91" w:rsidRDefault="00094A71" w:rsidP="00847F83">
      <w:pPr>
        <w:pStyle w:val="ListParagraph"/>
        <w:numPr>
          <w:ilvl w:val="0"/>
          <w:numId w:val="7"/>
        </w:numPr>
        <w:spacing w:line="360" w:lineRule="auto"/>
        <w:rPr>
          <w:rFonts w:asciiTheme="minorHAnsi" w:hAnsiTheme="minorHAnsi" w:cstheme="minorHAnsi"/>
          <w:lang w:val="en-GB"/>
        </w:rPr>
      </w:pPr>
      <w:r w:rsidRPr="00DA7C91">
        <w:rPr>
          <w:rFonts w:asciiTheme="minorHAnsi" w:hAnsiTheme="minorHAnsi" w:cstheme="minorHAnsi"/>
          <w:lang w:val="en-GB"/>
        </w:rPr>
        <w:t xml:space="preserve">NHS should make use of volunteer services </w:t>
      </w:r>
      <w:r w:rsidR="00156D1E" w:rsidRPr="00DA7C91">
        <w:rPr>
          <w:rFonts w:asciiTheme="minorHAnsi" w:hAnsiTheme="minorHAnsi" w:cstheme="minorHAnsi"/>
          <w:lang w:val="en-GB"/>
        </w:rPr>
        <w:t xml:space="preserve">to meet </w:t>
      </w:r>
      <w:r w:rsidR="00E65940" w:rsidRPr="00DA7C91">
        <w:rPr>
          <w:rFonts w:asciiTheme="minorHAnsi" w:hAnsiTheme="minorHAnsi" w:cstheme="minorHAnsi"/>
          <w:lang w:val="en-GB"/>
        </w:rPr>
        <w:t xml:space="preserve">the </w:t>
      </w:r>
      <w:r w:rsidR="00E31640" w:rsidRPr="00DA7C91">
        <w:rPr>
          <w:rFonts w:asciiTheme="minorHAnsi" w:hAnsiTheme="minorHAnsi" w:cstheme="minorHAnsi"/>
          <w:lang w:val="en-GB"/>
        </w:rPr>
        <w:t>shortage of staff</w:t>
      </w:r>
    </w:p>
    <w:p w14:paraId="448A6A94" w14:textId="77777777" w:rsidR="00E31640" w:rsidRPr="00DA7C91" w:rsidRDefault="00E31640" w:rsidP="00847F83">
      <w:pPr>
        <w:pStyle w:val="ListParagraph"/>
        <w:numPr>
          <w:ilvl w:val="0"/>
          <w:numId w:val="7"/>
        </w:numPr>
        <w:spacing w:line="360" w:lineRule="auto"/>
        <w:rPr>
          <w:rFonts w:asciiTheme="minorHAnsi" w:hAnsiTheme="minorHAnsi" w:cstheme="minorHAnsi"/>
          <w:lang w:val="en-GB"/>
        </w:rPr>
      </w:pPr>
      <w:r w:rsidRPr="00DA7C91">
        <w:rPr>
          <w:rFonts w:asciiTheme="minorHAnsi" w:hAnsiTheme="minorHAnsi" w:cstheme="minorHAnsi"/>
          <w:lang w:val="en-GB"/>
        </w:rPr>
        <w:t>The charity organizations should also be supported towards supporting the elderly persons in UK</w:t>
      </w:r>
    </w:p>
    <w:p w14:paraId="0D278BDB" w14:textId="77777777" w:rsidR="00E31640" w:rsidRPr="00DA7C91" w:rsidRDefault="006C6338" w:rsidP="00847F83">
      <w:pPr>
        <w:pStyle w:val="ListParagraph"/>
        <w:numPr>
          <w:ilvl w:val="0"/>
          <w:numId w:val="7"/>
        </w:numPr>
        <w:spacing w:line="360" w:lineRule="auto"/>
        <w:rPr>
          <w:rFonts w:asciiTheme="minorHAnsi" w:hAnsiTheme="minorHAnsi" w:cstheme="minorHAnsi"/>
          <w:lang w:val="en-GB"/>
        </w:rPr>
      </w:pPr>
      <w:r w:rsidRPr="00DA7C91">
        <w:rPr>
          <w:rFonts w:asciiTheme="minorHAnsi" w:hAnsiTheme="minorHAnsi" w:cstheme="minorHAnsi"/>
          <w:lang w:val="en-GB"/>
        </w:rPr>
        <w:t xml:space="preserve">Housing programmes should </w:t>
      </w:r>
      <w:r w:rsidR="0077765C" w:rsidRPr="00DA7C91">
        <w:rPr>
          <w:rFonts w:asciiTheme="minorHAnsi" w:hAnsiTheme="minorHAnsi" w:cstheme="minorHAnsi"/>
          <w:lang w:val="en-GB"/>
        </w:rPr>
        <w:t>be developed to meet the housing shortages and issues of housing</w:t>
      </w:r>
    </w:p>
    <w:p w14:paraId="412D0D1A" w14:textId="77777777" w:rsidR="0077765C" w:rsidRPr="00DA7C91" w:rsidRDefault="002F0F6D" w:rsidP="00847F83">
      <w:pPr>
        <w:pStyle w:val="ListParagraph"/>
        <w:numPr>
          <w:ilvl w:val="0"/>
          <w:numId w:val="7"/>
        </w:numPr>
        <w:spacing w:line="360" w:lineRule="auto"/>
        <w:rPr>
          <w:rFonts w:asciiTheme="minorHAnsi" w:hAnsiTheme="minorHAnsi" w:cstheme="minorHAnsi"/>
          <w:lang w:val="en-GB"/>
        </w:rPr>
      </w:pPr>
      <w:r w:rsidRPr="00DA7C91">
        <w:rPr>
          <w:rFonts w:asciiTheme="minorHAnsi" w:hAnsiTheme="minorHAnsi" w:cstheme="minorHAnsi"/>
          <w:lang w:val="en-GB"/>
        </w:rPr>
        <w:t>The UK government should increase the funding to the health, social and community care for the elderly persons</w:t>
      </w:r>
    </w:p>
    <w:p w14:paraId="785C6F4A" w14:textId="77777777" w:rsidR="002F0F6D" w:rsidRPr="00DA7C91" w:rsidRDefault="002F0F6D" w:rsidP="00847F83">
      <w:pPr>
        <w:pStyle w:val="Heading1"/>
        <w:spacing w:line="360" w:lineRule="auto"/>
        <w:rPr>
          <w:rFonts w:asciiTheme="minorHAnsi" w:hAnsiTheme="minorHAnsi" w:cstheme="minorHAnsi"/>
          <w:color w:val="auto"/>
          <w:sz w:val="24"/>
          <w:szCs w:val="24"/>
          <w:lang w:val="en-GB"/>
        </w:rPr>
      </w:pPr>
      <w:bookmarkStart w:id="4" w:name="_Toc89165866"/>
      <w:r w:rsidRPr="00DA7C91">
        <w:rPr>
          <w:rFonts w:asciiTheme="minorHAnsi" w:hAnsiTheme="minorHAnsi" w:cstheme="minorHAnsi"/>
          <w:color w:val="auto"/>
          <w:sz w:val="24"/>
          <w:szCs w:val="24"/>
          <w:lang w:val="en-GB"/>
        </w:rPr>
        <w:lastRenderedPageBreak/>
        <w:t>Conclusion</w:t>
      </w:r>
      <w:bookmarkEnd w:id="4"/>
      <w:r w:rsidRPr="00DA7C91">
        <w:rPr>
          <w:rFonts w:asciiTheme="minorHAnsi" w:hAnsiTheme="minorHAnsi" w:cstheme="minorHAnsi"/>
          <w:color w:val="auto"/>
          <w:sz w:val="24"/>
          <w:szCs w:val="24"/>
          <w:lang w:val="en-GB"/>
        </w:rPr>
        <w:t xml:space="preserve"> </w:t>
      </w:r>
    </w:p>
    <w:p w14:paraId="0D2669B7" w14:textId="77777777" w:rsidR="00D14284" w:rsidRPr="00DA7C91" w:rsidRDefault="002F0F6D" w:rsidP="00847F83">
      <w:pPr>
        <w:spacing w:line="360" w:lineRule="auto"/>
        <w:rPr>
          <w:rFonts w:cstheme="minorHAnsi"/>
          <w:sz w:val="24"/>
          <w:szCs w:val="24"/>
        </w:rPr>
      </w:pPr>
      <w:r w:rsidRPr="00DA7C91">
        <w:rPr>
          <w:rFonts w:cstheme="minorHAnsi"/>
          <w:sz w:val="24"/>
          <w:szCs w:val="24"/>
          <w:lang w:val="en-GB"/>
        </w:rPr>
        <w:t xml:space="preserve">While </w:t>
      </w:r>
      <w:r w:rsidR="00D112FB" w:rsidRPr="00DA7C91">
        <w:rPr>
          <w:rFonts w:cstheme="minorHAnsi"/>
          <w:sz w:val="24"/>
          <w:szCs w:val="24"/>
          <w:lang w:val="en-GB"/>
        </w:rPr>
        <w:t xml:space="preserve">others believe that the </w:t>
      </w:r>
      <w:r w:rsidR="00D112FB" w:rsidRPr="00DA7C91">
        <w:rPr>
          <w:rFonts w:cstheme="minorHAnsi"/>
          <w:sz w:val="24"/>
          <w:szCs w:val="24"/>
        </w:rPr>
        <w:t xml:space="preserve">ageing societies do not pose challenges for health and social care systems, we believe that the ageing societies poses major challenges to the health and social care systems as it increases the demand on care services, leads to staffing issues, </w:t>
      </w:r>
      <w:r w:rsidR="00AC04AC" w:rsidRPr="00DA7C91">
        <w:rPr>
          <w:rFonts w:cstheme="minorHAnsi"/>
          <w:sz w:val="24"/>
          <w:szCs w:val="24"/>
        </w:rPr>
        <w:t xml:space="preserve">increases the costs of care provision and other issues. </w:t>
      </w:r>
      <w:r w:rsidR="00FD343C" w:rsidRPr="00DA7C91">
        <w:rPr>
          <w:rFonts w:cstheme="minorHAnsi"/>
          <w:sz w:val="24"/>
          <w:szCs w:val="24"/>
        </w:rPr>
        <w:t xml:space="preserve">The challenges brought about by the ageing societies on the health system have been further worsened by the outbreak of the virus. There are various support services available for the elderly persons in UK. However, there are much to be done </w:t>
      </w:r>
      <w:r w:rsidR="00AD2DBF" w:rsidRPr="00DA7C91">
        <w:rPr>
          <w:rFonts w:cstheme="minorHAnsi"/>
          <w:sz w:val="24"/>
          <w:szCs w:val="24"/>
        </w:rPr>
        <w:t xml:space="preserve">to lower the </w:t>
      </w:r>
      <w:r w:rsidR="00211948" w:rsidRPr="00DA7C91">
        <w:rPr>
          <w:rFonts w:cstheme="minorHAnsi"/>
          <w:sz w:val="24"/>
          <w:szCs w:val="24"/>
        </w:rPr>
        <w:t xml:space="preserve">challenges brought about by the ageing societies in NHS and whole health system in UK. </w:t>
      </w:r>
    </w:p>
    <w:p w14:paraId="15B24077" w14:textId="77777777" w:rsidR="00D14284" w:rsidRPr="00DA7C91" w:rsidRDefault="00D14284" w:rsidP="00847F83">
      <w:pPr>
        <w:spacing w:line="360" w:lineRule="auto"/>
        <w:rPr>
          <w:rFonts w:cstheme="minorHAnsi"/>
          <w:sz w:val="24"/>
          <w:szCs w:val="24"/>
        </w:rPr>
      </w:pPr>
      <w:r w:rsidRPr="00DA7C91">
        <w:rPr>
          <w:rFonts w:cstheme="minorHAnsi"/>
          <w:sz w:val="24"/>
          <w:szCs w:val="24"/>
        </w:rPr>
        <w:br w:type="page"/>
      </w:r>
    </w:p>
    <w:p w14:paraId="725FC46F" w14:textId="49553553" w:rsidR="002F0F6D" w:rsidRPr="00DA7C91" w:rsidRDefault="00D14284" w:rsidP="00847F83">
      <w:pPr>
        <w:pStyle w:val="Heading1"/>
        <w:spacing w:line="360" w:lineRule="auto"/>
        <w:rPr>
          <w:rFonts w:asciiTheme="minorHAnsi" w:hAnsiTheme="minorHAnsi" w:cstheme="minorHAnsi"/>
          <w:color w:val="auto"/>
          <w:sz w:val="24"/>
          <w:szCs w:val="24"/>
          <w:lang w:val="en-GB"/>
        </w:rPr>
      </w:pPr>
      <w:bookmarkStart w:id="5" w:name="_Toc89165867"/>
      <w:r w:rsidRPr="00DA7C91">
        <w:rPr>
          <w:rFonts w:asciiTheme="minorHAnsi" w:hAnsiTheme="minorHAnsi" w:cstheme="minorHAnsi"/>
          <w:color w:val="auto"/>
          <w:sz w:val="24"/>
          <w:szCs w:val="24"/>
          <w:lang w:val="en-GB"/>
        </w:rPr>
        <w:lastRenderedPageBreak/>
        <w:t>References</w:t>
      </w:r>
      <w:bookmarkEnd w:id="5"/>
      <w:r w:rsidR="008D5414" w:rsidRPr="00DA7C91">
        <w:rPr>
          <w:rFonts w:asciiTheme="minorHAnsi" w:hAnsiTheme="minorHAnsi" w:cstheme="minorHAnsi"/>
          <w:color w:val="auto"/>
          <w:sz w:val="24"/>
          <w:szCs w:val="24"/>
          <w:lang w:val="en-GB"/>
        </w:rPr>
        <w:t>:</w:t>
      </w:r>
    </w:p>
    <w:p w14:paraId="5EFFC0CC"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hAnsiTheme="minorHAnsi" w:cstheme="minorHAnsi"/>
        </w:rPr>
        <w:t xml:space="preserve">Age UK (2020) Age UK research lays bare the drastic impact of the pandemic on our older population’s health and morale [Online] Available at: </w:t>
      </w:r>
      <w:hyperlink r:id="rId9" w:history="1">
        <w:r w:rsidRPr="00C54BFC">
          <w:rPr>
            <w:rStyle w:val="Hyperlink"/>
            <w:rFonts w:asciiTheme="minorHAnsi" w:eastAsiaTheme="majorEastAsia" w:hAnsiTheme="minorHAnsi" w:cstheme="minorHAnsi"/>
            <w:color w:val="auto"/>
            <w:u w:val="none"/>
          </w:rPr>
          <w:t>https://www.ageuk.org.uk/latest-press/articles/2020/10/age-uk--research-into-the-effects-of-the-pandemic-on-the-older-populations-health/</w:t>
        </w:r>
      </w:hyperlink>
      <w:r w:rsidRPr="00C54BFC">
        <w:rPr>
          <w:rFonts w:asciiTheme="minorHAnsi" w:hAnsiTheme="minorHAnsi" w:cstheme="minorHAnsi"/>
        </w:rPr>
        <w:t xml:space="preserve"> [Accessed 24</w:t>
      </w:r>
      <w:r w:rsidRPr="00C54BFC">
        <w:rPr>
          <w:rFonts w:asciiTheme="minorHAnsi" w:hAnsiTheme="minorHAnsi" w:cstheme="minorHAnsi"/>
          <w:vertAlign w:val="superscript"/>
        </w:rPr>
        <w:t>th</w:t>
      </w:r>
      <w:r w:rsidRPr="00C54BFC">
        <w:rPr>
          <w:rFonts w:asciiTheme="minorHAnsi" w:hAnsiTheme="minorHAnsi" w:cstheme="minorHAnsi"/>
        </w:rPr>
        <w:t xml:space="preserve"> November 2021]</w:t>
      </w:r>
    </w:p>
    <w:p w14:paraId="1494304C" w14:textId="11FF3FC6"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 xml:space="preserve">Age UK (2021) </w:t>
      </w:r>
      <w:r w:rsidRPr="00C54BFC">
        <w:rPr>
          <w:rFonts w:asciiTheme="minorHAnsi" w:eastAsiaTheme="majorEastAsia" w:hAnsiTheme="minorHAnsi" w:cstheme="minorHAnsi"/>
          <w:i/>
          <w:iCs/>
          <w:lang w:val="en-GB"/>
        </w:rPr>
        <w:t xml:space="preserve">More harm than </w:t>
      </w:r>
      <w:r w:rsidR="00C54BFC" w:rsidRPr="00C54BFC">
        <w:rPr>
          <w:rFonts w:asciiTheme="minorHAnsi" w:eastAsiaTheme="majorEastAsia" w:hAnsiTheme="minorHAnsi" w:cstheme="minorHAnsi"/>
          <w:i/>
          <w:iCs/>
          <w:lang w:val="en-GB"/>
        </w:rPr>
        <w:t xml:space="preserve">good </w:t>
      </w:r>
      <w:r w:rsidR="00C54BFC" w:rsidRPr="00C54BFC">
        <w:rPr>
          <w:rFonts w:asciiTheme="minorHAnsi" w:eastAsiaTheme="majorEastAsia" w:hAnsiTheme="minorHAnsi" w:cstheme="minorHAnsi"/>
          <w:lang w:val="en-GB"/>
        </w:rPr>
        <w:t>[</w:t>
      </w:r>
      <w:r w:rsidRPr="00C54BFC">
        <w:rPr>
          <w:rFonts w:asciiTheme="minorHAnsi" w:eastAsiaTheme="majorEastAsia" w:hAnsiTheme="minorHAnsi" w:cstheme="minorHAnsi"/>
          <w:lang w:val="en-GB"/>
        </w:rPr>
        <w:t>Online] Available at: tps://www.ageuk.org.uk/globalassets/age-uk/documents/reports-and-publications/reports-and-briefings/health--wellbeing/medication/190819_more_harm_than_good.pdf. Accessed: (14 November 2021).</w:t>
      </w:r>
    </w:p>
    <w:p w14:paraId="140D9374"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 xml:space="preserve">BBC (2021) </w:t>
      </w:r>
      <w:r w:rsidRPr="00C54BFC">
        <w:rPr>
          <w:rFonts w:asciiTheme="minorHAnsi" w:eastAsiaTheme="majorEastAsia" w:hAnsiTheme="minorHAnsi" w:cstheme="minorHAnsi"/>
          <w:i/>
          <w:iCs/>
          <w:lang w:val="en-GB"/>
        </w:rPr>
        <w:t xml:space="preserve">The ageing population of the UK </w:t>
      </w:r>
      <w:r w:rsidRPr="00C54BFC">
        <w:rPr>
          <w:rFonts w:asciiTheme="minorHAnsi" w:eastAsiaTheme="majorEastAsia" w:hAnsiTheme="minorHAnsi" w:cstheme="minorHAnsi"/>
          <w:lang w:val="en-GB"/>
        </w:rPr>
        <w:t xml:space="preserve">[Online] Available at: </w:t>
      </w:r>
      <w:hyperlink r:id="rId10" w:history="1">
        <w:r w:rsidRPr="00C54BFC">
          <w:rPr>
            <w:rStyle w:val="Hyperlink"/>
            <w:rFonts w:asciiTheme="minorHAnsi" w:eastAsiaTheme="majorEastAsia" w:hAnsiTheme="minorHAnsi" w:cstheme="minorHAnsi"/>
            <w:color w:val="auto"/>
            <w:u w:val="none"/>
            <w:lang w:val="en-GB"/>
          </w:rPr>
          <w:t>https://www.bbc.co.uk/bitesize/guides/z8k9ng8/revision/3</w:t>
        </w:r>
      </w:hyperlink>
      <w:r w:rsidRPr="00C54BFC">
        <w:rPr>
          <w:rFonts w:asciiTheme="minorHAnsi" w:eastAsiaTheme="majorEastAsia" w:hAnsiTheme="minorHAnsi" w:cstheme="minorHAnsi"/>
          <w:lang w:val="en-GB"/>
        </w:rPr>
        <w:t>. Accessed: (14 November 2021)</w:t>
      </w:r>
    </w:p>
    <w:p w14:paraId="67DE7353"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 xml:space="preserve">GOV UK (2021) </w:t>
      </w:r>
      <w:r w:rsidRPr="00C54BFC">
        <w:rPr>
          <w:rFonts w:asciiTheme="minorHAnsi" w:eastAsiaTheme="majorEastAsia" w:hAnsiTheme="minorHAnsi" w:cstheme="minorHAnsi"/>
          <w:i/>
          <w:iCs/>
          <w:lang w:val="en-GB"/>
        </w:rPr>
        <w:t xml:space="preserve">Housing our ageing population </w:t>
      </w:r>
      <w:r w:rsidRPr="00C54BFC">
        <w:rPr>
          <w:rFonts w:asciiTheme="minorHAnsi" w:eastAsiaTheme="majorEastAsia" w:hAnsiTheme="minorHAnsi" w:cstheme="minorHAnsi"/>
          <w:lang w:val="en-GB"/>
        </w:rPr>
        <w:t xml:space="preserve">[Online] Available at: </w:t>
      </w:r>
      <w:hyperlink r:id="rId11" w:history="1">
        <w:r w:rsidRPr="00C54BFC">
          <w:rPr>
            <w:rStyle w:val="Hyperlink"/>
            <w:rFonts w:asciiTheme="minorHAnsi" w:eastAsiaTheme="majorEastAsia" w:hAnsiTheme="minorHAnsi" w:cstheme="minorHAnsi"/>
            <w:color w:val="auto"/>
            <w:u w:val="none"/>
            <w:lang w:val="en-GB"/>
          </w:rPr>
          <w:t>https://www.local.gov.uk/sites/default/files/documents/5.17%20-%20Housing%20our%20ageing%20population_07_0.pdf</w:t>
        </w:r>
      </w:hyperlink>
      <w:r w:rsidRPr="00C54BFC">
        <w:rPr>
          <w:rFonts w:asciiTheme="minorHAnsi" w:eastAsiaTheme="majorEastAsia" w:hAnsiTheme="minorHAnsi" w:cstheme="minorHAnsi"/>
          <w:lang w:val="en-GB"/>
        </w:rPr>
        <w:t>. Accessed: (14 November 2021).</w:t>
      </w:r>
    </w:p>
    <w:p w14:paraId="5BFB1B1B"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 xml:space="preserve">Hammond, T., &amp; Wilson, A. (2013). </w:t>
      </w:r>
      <w:r w:rsidRPr="00C54BFC">
        <w:rPr>
          <w:rFonts w:asciiTheme="minorHAnsi" w:eastAsiaTheme="majorEastAsia" w:hAnsiTheme="minorHAnsi" w:cstheme="minorHAnsi"/>
          <w:i/>
          <w:iCs/>
          <w:lang w:val="en-GB"/>
        </w:rPr>
        <w:t>Polypharmacy and falls in the elderly</w:t>
      </w:r>
      <w:r w:rsidRPr="00C54BFC">
        <w:rPr>
          <w:rFonts w:asciiTheme="minorHAnsi" w:eastAsiaTheme="majorEastAsia" w:hAnsiTheme="minorHAnsi" w:cstheme="minorHAnsi"/>
          <w:lang w:val="en-GB"/>
        </w:rPr>
        <w:t xml:space="preserve">: a literature review. Nursing and midwifery studies, 2(2), 171–175. </w:t>
      </w:r>
      <w:hyperlink r:id="rId12" w:history="1">
        <w:r w:rsidRPr="00C54BFC">
          <w:rPr>
            <w:rStyle w:val="Hyperlink"/>
            <w:rFonts w:asciiTheme="minorHAnsi" w:eastAsiaTheme="majorEastAsia" w:hAnsiTheme="minorHAnsi" w:cstheme="minorHAnsi"/>
            <w:color w:val="auto"/>
            <w:u w:val="none"/>
            <w:lang w:val="en-GB"/>
          </w:rPr>
          <w:t>https://doi.org/10.5812/nms.10709</w:t>
        </w:r>
      </w:hyperlink>
      <w:r w:rsidRPr="00C54BFC">
        <w:rPr>
          <w:rFonts w:asciiTheme="minorHAnsi" w:eastAsiaTheme="majorEastAsia" w:hAnsiTheme="minorHAnsi" w:cstheme="minorHAnsi"/>
          <w:lang w:val="en-GB"/>
        </w:rPr>
        <w:t xml:space="preserve">. </w:t>
      </w:r>
    </w:p>
    <w:p w14:paraId="4B4BC07C" w14:textId="77777777" w:rsidR="00482013" w:rsidRPr="00C54BFC" w:rsidRDefault="00A03F33" w:rsidP="00847F83">
      <w:pPr>
        <w:pStyle w:val="ListParagraph"/>
        <w:numPr>
          <w:ilvl w:val="0"/>
          <w:numId w:val="8"/>
        </w:numPr>
        <w:spacing w:line="360" w:lineRule="auto"/>
        <w:rPr>
          <w:rFonts w:asciiTheme="minorHAnsi" w:hAnsiTheme="minorHAnsi" w:cstheme="minorHAnsi"/>
        </w:rPr>
      </w:pPr>
      <w:hyperlink r:id="rId13" w:history="1">
        <w:r w:rsidR="00482013" w:rsidRPr="00C54BFC">
          <w:rPr>
            <w:rStyle w:val="Hyperlink"/>
            <w:rFonts w:asciiTheme="minorHAnsi" w:eastAsiaTheme="majorEastAsia" w:hAnsiTheme="minorHAnsi" w:cstheme="minorHAnsi"/>
            <w:color w:val="auto"/>
            <w:u w:val="none"/>
            <w:lang w:val="en-GB"/>
          </w:rPr>
          <w:t>NHS (2021) I</w:t>
        </w:r>
      </w:hyperlink>
      <w:hyperlink r:id="rId14" w:history="1">
        <w:r w:rsidR="00482013" w:rsidRPr="00C54BFC">
          <w:rPr>
            <w:rStyle w:val="Hyperlink"/>
            <w:rFonts w:asciiTheme="minorHAnsi" w:eastAsiaTheme="majorEastAsia" w:hAnsiTheme="minorHAnsi" w:cstheme="minorHAnsi"/>
            <w:i/>
            <w:iCs/>
            <w:color w:val="auto"/>
            <w:u w:val="none"/>
            <w:lang w:val="en-GB"/>
          </w:rPr>
          <w:t>mproving Care for older people [Online] Available at</w:t>
        </w:r>
      </w:hyperlink>
      <w:hyperlink r:id="rId15" w:history="1">
        <w:r w:rsidR="00482013" w:rsidRPr="00C54BFC">
          <w:rPr>
            <w:rStyle w:val="Hyperlink"/>
            <w:rFonts w:asciiTheme="minorHAnsi" w:eastAsiaTheme="majorEastAsia" w:hAnsiTheme="minorHAnsi" w:cstheme="minorHAnsi"/>
            <w:i/>
            <w:iCs/>
            <w:color w:val="auto"/>
            <w:u w:val="none"/>
            <w:lang w:val="en-GB"/>
          </w:rPr>
          <w:t xml:space="preserve">: NHS </w:t>
        </w:r>
      </w:hyperlink>
      <w:hyperlink r:id="rId16" w:history="1">
        <w:r w:rsidR="00482013" w:rsidRPr="00C54BFC">
          <w:rPr>
            <w:rStyle w:val="Hyperlink"/>
            <w:rFonts w:asciiTheme="minorHAnsi" w:eastAsiaTheme="majorEastAsia" w:hAnsiTheme="minorHAnsi" w:cstheme="minorHAnsi"/>
            <w:color w:val="auto"/>
            <w:u w:val="none"/>
            <w:lang w:val="en-GB"/>
          </w:rPr>
          <w:t>England » Improving care for older people</w:t>
        </w:r>
      </w:hyperlink>
      <w:r w:rsidR="00482013" w:rsidRPr="00C54BFC">
        <w:rPr>
          <w:rFonts w:asciiTheme="minorHAnsi" w:eastAsiaTheme="majorEastAsia" w:hAnsiTheme="minorHAnsi" w:cstheme="minorHAnsi"/>
          <w:lang w:val="en-GB"/>
        </w:rPr>
        <w:t xml:space="preserve"> Accessed: (14 November 2021)</w:t>
      </w:r>
    </w:p>
    <w:p w14:paraId="3424418B"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hAnsiTheme="minorHAnsi" w:cstheme="minorHAnsi"/>
        </w:rPr>
        <w:t>NHS (2021</w:t>
      </w:r>
      <w:r w:rsidR="001A32C1" w:rsidRPr="00C54BFC">
        <w:rPr>
          <w:rFonts w:asciiTheme="minorHAnsi" w:hAnsiTheme="minorHAnsi" w:cstheme="minorHAnsi"/>
        </w:rPr>
        <w:t>a</w:t>
      </w:r>
      <w:r w:rsidRPr="00C54BFC">
        <w:rPr>
          <w:rFonts w:asciiTheme="minorHAnsi" w:hAnsiTheme="minorHAnsi" w:cstheme="minorHAnsi"/>
        </w:rPr>
        <w:t xml:space="preserve">) Introduction to care and support [Online] Available at: </w:t>
      </w:r>
      <w:hyperlink r:id="rId17" w:history="1">
        <w:r w:rsidRPr="00C54BFC">
          <w:rPr>
            <w:rStyle w:val="Hyperlink"/>
            <w:rFonts w:asciiTheme="minorHAnsi" w:eastAsiaTheme="majorEastAsia" w:hAnsiTheme="minorHAnsi" w:cstheme="minorHAnsi"/>
            <w:color w:val="auto"/>
            <w:u w:val="none"/>
          </w:rPr>
          <w:t>https://www.nhs.uk/conditions/social-care-and-support-guide/introduction-to-care-and-support/</w:t>
        </w:r>
      </w:hyperlink>
      <w:r w:rsidRPr="00C54BFC">
        <w:rPr>
          <w:rFonts w:asciiTheme="minorHAnsi" w:hAnsiTheme="minorHAnsi" w:cstheme="minorHAnsi"/>
        </w:rPr>
        <w:t xml:space="preserve"> [Accessed 23</w:t>
      </w:r>
      <w:r w:rsidRPr="00C54BFC">
        <w:rPr>
          <w:rFonts w:asciiTheme="minorHAnsi" w:hAnsiTheme="minorHAnsi" w:cstheme="minorHAnsi"/>
          <w:vertAlign w:val="superscript"/>
        </w:rPr>
        <w:t>rd</w:t>
      </w:r>
      <w:r w:rsidRPr="00C54BFC">
        <w:rPr>
          <w:rFonts w:asciiTheme="minorHAnsi" w:hAnsiTheme="minorHAnsi" w:cstheme="minorHAnsi"/>
        </w:rPr>
        <w:t xml:space="preserve"> November 2021]</w:t>
      </w:r>
    </w:p>
    <w:p w14:paraId="6DF34BEF"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 xml:space="preserve">Nursing Notes, (2021), </w:t>
      </w:r>
      <w:r w:rsidRPr="00C54BFC">
        <w:rPr>
          <w:rFonts w:asciiTheme="minorHAnsi" w:eastAsiaTheme="majorEastAsia" w:hAnsiTheme="minorHAnsi" w:cstheme="minorHAnsi"/>
          <w:i/>
          <w:iCs/>
          <w:lang w:val="en-GB"/>
        </w:rPr>
        <w:t xml:space="preserve">Worsening shortage of nurses and other NHS workers </w:t>
      </w:r>
      <w:r w:rsidRPr="00C54BFC">
        <w:rPr>
          <w:rFonts w:asciiTheme="minorHAnsi" w:eastAsiaTheme="majorEastAsia" w:hAnsiTheme="minorHAnsi" w:cstheme="minorHAnsi"/>
          <w:lang w:val="en-GB"/>
        </w:rPr>
        <w:t xml:space="preserve">[Online] Available at: </w:t>
      </w:r>
      <w:hyperlink r:id="rId18" w:history="1">
        <w:r w:rsidRPr="00C54BFC">
          <w:rPr>
            <w:rStyle w:val="Hyperlink"/>
            <w:rFonts w:asciiTheme="minorHAnsi" w:eastAsiaTheme="majorEastAsia" w:hAnsiTheme="minorHAnsi" w:cstheme="minorHAnsi"/>
            <w:color w:val="auto"/>
            <w:u w:val="none"/>
            <w:lang w:val="en-GB"/>
          </w:rPr>
          <w:t>https://nursingnotes.co.uk/news/workforce/worsening-shortage-of-</w:t>
        </w:r>
        <w:r w:rsidRPr="00C54BFC">
          <w:rPr>
            <w:rStyle w:val="Hyperlink"/>
            <w:rFonts w:asciiTheme="minorHAnsi" w:eastAsiaTheme="majorEastAsia" w:hAnsiTheme="minorHAnsi" w:cstheme="minorHAnsi"/>
            <w:color w:val="auto"/>
            <w:u w:val="none"/>
            <w:lang w:val="en-GB"/>
          </w:rPr>
          <w:lastRenderedPageBreak/>
          <w:t>nurses-and-other-nhs-workers-paints-a-bleak-picture-warn-health-leaders/#.YZt49cXP3I</w:t>
        </w:r>
      </w:hyperlink>
      <w:r w:rsidRPr="00C54BFC">
        <w:rPr>
          <w:rFonts w:asciiTheme="minorHAnsi" w:eastAsiaTheme="majorEastAsia" w:hAnsiTheme="minorHAnsi" w:cstheme="minorHAnsi"/>
          <w:lang w:val="en-GB"/>
        </w:rPr>
        <w:t>. Accessed: (20 November 2021)</w:t>
      </w:r>
    </w:p>
    <w:p w14:paraId="29B4F2E2" w14:textId="77777777" w:rsidR="00482013" w:rsidRPr="00C54BFC" w:rsidRDefault="00A03F33" w:rsidP="00847F83">
      <w:pPr>
        <w:pStyle w:val="ListParagraph"/>
        <w:numPr>
          <w:ilvl w:val="0"/>
          <w:numId w:val="8"/>
        </w:numPr>
        <w:spacing w:line="360" w:lineRule="auto"/>
        <w:rPr>
          <w:rFonts w:asciiTheme="minorHAnsi" w:hAnsiTheme="minorHAnsi" w:cstheme="minorHAnsi"/>
        </w:rPr>
      </w:pPr>
      <w:hyperlink r:id="rId19" w:history="1">
        <w:r w:rsidR="00482013" w:rsidRPr="00C54BFC">
          <w:rPr>
            <w:rStyle w:val="Hyperlink"/>
            <w:rFonts w:asciiTheme="minorHAnsi" w:eastAsiaTheme="majorEastAsia" w:hAnsiTheme="minorHAnsi" w:cstheme="minorHAnsi"/>
            <w:color w:val="auto"/>
            <w:u w:val="none"/>
            <w:lang w:val="en-GB"/>
          </w:rPr>
          <w:t xml:space="preserve">Parliament UK 2021  </w:t>
        </w:r>
      </w:hyperlink>
      <w:hyperlink r:id="rId20" w:history="1">
        <w:r w:rsidR="00482013" w:rsidRPr="00C54BFC">
          <w:rPr>
            <w:rStyle w:val="Hyperlink"/>
            <w:rFonts w:asciiTheme="minorHAnsi" w:eastAsiaTheme="majorEastAsia" w:hAnsiTheme="minorHAnsi" w:cstheme="minorHAnsi"/>
            <w:i/>
            <w:iCs/>
            <w:color w:val="auto"/>
            <w:u w:val="none"/>
            <w:lang w:val="en-GB"/>
          </w:rPr>
          <w:t>Ageing population</w:t>
        </w:r>
      </w:hyperlink>
      <w:hyperlink r:id="rId21" w:history="1">
        <w:r w:rsidR="00482013" w:rsidRPr="00C54BFC">
          <w:rPr>
            <w:rStyle w:val="Hyperlink"/>
            <w:rFonts w:asciiTheme="minorHAnsi" w:eastAsiaTheme="majorEastAsia" w:hAnsiTheme="minorHAnsi" w:cstheme="minorHAnsi"/>
            <w:color w:val="auto"/>
            <w:u w:val="none"/>
            <w:lang w:val="en-GB"/>
          </w:rPr>
          <w:t xml:space="preserve"> [Online] Available at: https://www.parliament.uk/business/publications/research/key-issues-parliament-2015/social-change/ageing-population/</w:t>
        </w:r>
      </w:hyperlink>
      <w:r w:rsidR="00482013" w:rsidRPr="00C54BFC">
        <w:rPr>
          <w:rFonts w:asciiTheme="minorHAnsi" w:eastAsiaTheme="majorEastAsia" w:hAnsiTheme="minorHAnsi" w:cstheme="minorHAnsi"/>
          <w:lang w:val="en-GB"/>
        </w:rPr>
        <w:t xml:space="preserve"> Accessed: (14 November 2021)</w:t>
      </w:r>
    </w:p>
    <w:p w14:paraId="1DD680AD"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 xml:space="preserve">Tapper and Savage (2021) </w:t>
      </w:r>
      <w:r w:rsidRPr="00C54BFC">
        <w:rPr>
          <w:rFonts w:asciiTheme="minorHAnsi" w:eastAsiaTheme="majorEastAsia" w:hAnsiTheme="minorHAnsi" w:cstheme="minorHAnsi"/>
          <w:i/>
          <w:iCs/>
          <w:lang w:val="en-GB"/>
        </w:rPr>
        <w:t xml:space="preserve">UK care homes face funding crisis </w:t>
      </w:r>
      <w:r w:rsidRPr="00C54BFC">
        <w:rPr>
          <w:rFonts w:asciiTheme="minorHAnsi" w:eastAsiaTheme="majorEastAsia" w:hAnsiTheme="minorHAnsi" w:cstheme="minorHAnsi"/>
          <w:lang w:val="en-GB"/>
        </w:rPr>
        <w:t xml:space="preserve">[Online] Available at: </w:t>
      </w:r>
      <w:hyperlink r:id="rId22" w:history="1">
        <w:r w:rsidRPr="00C54BFC">
          <w:rPr>
            <w:rStyle w:val="Hyperlink"/>
            <w:rFonts w:asciiTheme="minorHAnsi" w:eastAsiaTheme="majorEastAsia" w:hAnsiTheme="minorHAnsi" w:cstheme="minorHAnsi"/>
            <w:color w:val="auto"/>
            <w:u w:val="none"/>
            <w:lang w:val="en-GB"/>
          </w:rPr>
          <w:t>https://www.theguardian.com/society/2021/sep/25/uk-care-homes</w:t>
        </w:r>
      </w:hyperlink>
      <w:r w:rsidRPr="00C54BFC">
        <w:rPr>
          <w:rFonts w:asciiTheme="minorHAnsi" w:eastAsiaTheme="majorEastAsia" w:hAnsiTheme="minorHAnsi" w:cstheme="minorHAnsi"/>
          <w:lang w:val="en-GB"/>
        </w:rPr>
        <w:t>. Accessed: (14 November 2021).</w:t>
      </w:r>
    </w:p>
    <w:p w14:paraId="491325A5"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hAnsiTheme="minorHAnsi" w:cstheme="minorHAnsi"/>
        </w:rPr>
        <w:t>UK Parliament (2021) Housing an ageing population: a reading list. London. House of Commons Library</w:t>
      </w:r>
    </w:p>
    <w:p w14:paraId="7E97F8A3" w14:textId="77777777"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Vernon, D., Brown, J. E., Griffiths, E., Nevill, A. M., &amp; Pinkney, M. (2019). Reducing readmission rates through a discharge follow-up service. Future healthcare journal, 6(2), 114–117. https://doi.org/10.7861/futurehosp.6-2-114</w:t>
      </w:r>
    </w:p>
    <w:p w14:paraId="272A9348" w14:textId="263184EC" w:rsidR="00482013" w:rsidRPr="00C54BFC" w:rsidRDefault="00482013" w:rsidP="00847F83">
      <w:pPr>
        <w:pStyle w:val="ListParagraph"/>
        <w:numPr>
          <w:ilvl w:val="0"/>
          <w:numId w:val="8"/>
        </w:numPr>
        <w:spacing w:line="360" w:lineRule="auto"/>
        <w:rPr>
          <w:rFonts w:asciiTheme="minorHAnsi" w:hAnsiTheme="minorHAnsi" w:cstheme="minorHAnsi"/>
        </w:rPr>
      </w:pPr>
      <w:r w:rsidRPr="00C54BFC">
        <w:rPr>
          <w:rFonts w:asciiTheme="minorHAnsi" w:eastAsiaTheme="majorEastAsia" w:hAnsiTheme="minorHAnsi" w:cstheme="minorHAnsi"/>
          <w:lang w:val="en-GB"/>
        </w:rPr>
        <w:t xml:space="preserve">Zinck S (2017) </w:t>
      </w:r>
      <w:r w:rsidRPr="00C54BFC">
        <w:rPr>
          <w:rFonts w:asciiTheme="minorHAnsi" w:eastAsiaTheme="majorEastAsia" w:hAnsiTheme="minorHAnsi" w:cstheme="minorHAnsi"/>
          <w:i/>
          <w:iCs/>
          <w:lang w:val="en-GB"/>
        </w:rPr>
        <w:t xml:space="preserve">Combating loneliness in the ageing </w:t>
      </w:r>
      <w:r w:rsidR="001A3500" w:rsidRPr="00C54BFC">
        <w:rPr>
          <w:rFonts w:asciiTheme="minorHAnsi" w:eastAsiaTheme="majorEastAsia" w:hAnsiTheme="minorHAnsi" w:cstheme="minorHAnsi"/>
          <w:i/>
          <w:iCs/>
          <w:lang w:val="en-GB"/>
        </w:rPr>
        <w:t xml:space="preserve">population </w:t>
      </w:r>
      <w:r w:rsidR="001A3500" w:rsidRPr="00C54BFC">
        <w:rPr>
          <w:rFonts w:asciiTheme="minorHAnsi" w:eastAsiaTheme="majorEastAsia" w:hAnsiTheme="minorHAnsi" w:cstheme="minorHAnsi"/>
          <w:lang w:val="en-GB"/>
        </w:rPr>
        <w:t>[</w:t>
      </w:r>
      <w:r w:rsidRPr="00C54BFC">
        <w:rPr>
          <w:rFonts w:asciiTheme="minorHAnsi" w:eastAsiaTheme="majorEastAsia" w:hAnsiTheme="minorHAnsi" w:cstheme="minorHAnsi"/>
          <w:lang w:val="en-GB"/>
        </w:rPr>
        <w:t xml:space="preserve">Blog] Available at: &lt;http://Combating Loneliness in the Aging Population - Age and Ability (ibm.com&gt; Accessed: (14 November 2021).  </w:t>
      </w:r>
    </w:p>
    <w:p w14:paraId="44481373" w14:textId="77777777" w:rsidR="008851A4" w:rsidRPr="00C54BFC" w:rsidRDefault="008851A4" w:rsidP="008851A4">
      <w:pPr>
        <w:spacing w:line="360" w:lineRule="auto"/>
        <w:rPr>
          <w:rFonts w:cstheme="minorHAnsi"/>
          <w:sz w:val="24"/>
          <w:szCs w:val="24"/>
        </w:rPr>
      </w:pPr>
    </w:p>
    <w:p w14:paraId="5391BB5A" w14:textId="77777777" w:rsidR="008851A4" w:rsidRPr="00C54BFC" w:rsidRDefault="008851A4" w:rsidP="008851A4">
      <w:pPr>
        <w:spacing w:line="360" w:lineRule="auto"/>
        <w:rPr>
          <w:rFonts w:cstheme="minorHAnsi"/>
        </w:rPr>
      </w:pPr>
    </w:p>
    <w:p w14:paraId="1616C8C3" w14:textId="77777777" w:rsidR="008851A4" w:rsidRPr="00C54BFC" w:rsidRDefault="008851A4" w:rsidP="008851A4">
      <w:pPr>
        <w:spacing w:line="360" w:lineRule="auto"/>
        <w:rPr>
          <w:rFonts w:cstheme="minorHAnsi"/>
        </w:rPr>
      </w:pPr>
    </w:p>
    <w:p w14:paraId="174DB1EA" w14:textId="77777777" w:rsidR="008851A4" w:rsidRPr="00C54BFC" w:rsidRDefault="008851A4" w:rsidP="008851A4">
      <w:pPr>
        <w:spacing w:line="360" w:lineRule="auto"/>
        <w:rPr>
          <w:rFonts w:cstheme="minorHAnsi"/>
        </w:rPr>
      </w:pPr>
    </w:p>
    <w:p w14:paraId="4BC56D9F" w14:textId="77777777" w:rsidR="008851A4" w:rsidRPr="00C54BFC" w:rsidRDefault="008851A4" w:rsidP="008851A4">
      <w:pPr>
        <w:spacing w:line="360" w:lineRule="auto"/>
        <w:rPr>
          <w:rFonts w:cstheme="minorHAnsi"/>
        </w:rPr>
      </w:pPr>
    </w:p>
    <w:p w14:paraId="7EF8ED13" w14:textId="77777777" w:rsidR="008851A4" w:rsidRPr="00C54BFC" w:rsidRDefault="008851A4" w:rsidP="008851A4">
      <w:pPr>
        <w:spacing w:line="360" w:lineRule="auto"/>
        <w:rPr>
          <w:rFonts w:cstheme="minorHAnsi"/>
        </w:rPr>
      </w:pPr>
    </w:p>
    <w:p w14:paraId="7027EE6E" w14:textId="77777777" w:rsidR="008851A4" w:rsidRPr="00C54BFC" w:rsidRDefault="008851A4" w:rsidP="008851A4">
      <w:pPr>
        <w:spacing w:line="360" w:lineRule="auto"/>
        <w:rPr>
          <w:rFonts w:cstheme="minorHAnsi"/>
        </w:rPr>
      </w:pPr>
    </w:p>
    <w:p w14:paraId="70D6ABDD" w14:textId="77777777" w:rsidR="008851A4" w:rsidRPr="00C54BFC" w:rsidRDefault="008851A4" w:rsidP="008851A4">
      <w:pPr>
        <w:spacing w:line="360" w:lineRule="auto"/>
        <w:rPr>
          <w:rFonts w:cstheme="minorHAnsi"/>
        </w:rPr>
      </w:pPr>
    </w:p>
    <w:p w14:paraId="794002D9" w14:textId="77777777" w:rsidR="008851A4" w:rsidRPr="00C54BFC" w:rsidRDefault="008851A4" w:rsidP="008851A4">
      <w:pPr>
        <w:spacing w:line="360" w:lineRule="auto"/>
        <w:rPr>
          <w:rFonts w:cstheme="minorHAnsi"/>
        </w:rPr>
      </w:pPr>
    </w:p>
    <w:p w14:paraId="2BB2B4D1" w14:textId="77777777" w:rsidR="008851A4" w:rsidRPr="00C54BFC" w:rsidRDefault="008851A4" w:rsidP="008851A4">
      <w:pPr>
        <w:spacing w:line="360" w:lineRule="auto"/>
        <w:rPr>
          <w:rFonts w:cstheme="minorHAnsi"/>
        </w:rPr>
      </w:pPr>
    </w:p>
    <w:p w14:paraId="0F52EBD7" w14:textId="6BA111F3" w:rsidR="008851A4" w:rsidRPr="009A389B" w:rsidRDefault="00797A6D" w:rsidP="008851A4">
      <w:pPr>
        <w:spacing w:line="360" w:lineRule="auto"/>
        <w:rPr>
          <w:rFonts w:cstheme="minorHAnsi"/>
        </w:rPr>
      </w:pPr>
      <w:r w:rsidRPr="009A389B">
        <w:rPr>
          <w:rFonts w:cstheme="minorHAnsi"/>
          <w:noProof/>
        </w:rPr>
        <w:lastRenderedPageBreak/>
        <w:drawing>
          <wp:inline distT="0" distB="0" distL="0" distR="0" wp14:anchorId="659B320D" wp14:editId="672AAFA4">
            <wp:extent cx="5734050" cy="419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4050" cy="419100"/>
                    </a:xfrm>
                    <a:prstGeom prst="rect">
                      <a:avLst/>
                    </a:prstGeom>
                    <a:noFill/>
                    <a:ln>
                      <a:noFill/>
                    </a:ln>
                  </pic:spPr>
                </pic:pic>
              </a:graphicData>
            </a:graphic>
          </wp:inline>
        </w:drawing>
      </w:r>
    </w:p>
    <w:p w14:paraId="0E006C71" w14:textId="11739019" w:rsidR="00657576" w:rsidRPr="009A389B" w:rsidRDefault="00657576" w:rsidP="008356E1">
      <w:pPr>
        <w:rPr>
          <w:rFonts w:cstheme="minorHAnsi"/>
          <w:noProof/>
        </w:rPr>
      </w:pPr>
    </w:p>
    <w:p w14:paraId="0A001D63" w14:textId="59B19DD2" w:rsidR="008356E1" w:rsidRPr="009A389B" w:rsidRDefault="0023245B" w:rsidP="008356E1">
      <w:pPr>
        <w:rPr>
          <w:rFonts w:cstheme="minorHAnsi"/>
        </w:rPr>
      </w:pPr>
      <w:r w:rsidRPr="009A389B">
        <w:rPr>
          <w:rFonts w:cstheme="minorHAnsi"/>
          <w:noProof/>
        </w:rPr>
        <w:drawing>
          <wp:inline distT="0" distB="0" distL="0" distR="0" wp14:anchorId="7BB9A6E9" wp14:editId="252B0891">
            <wp:extent cx="4692650" cy="269240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4692650" cy="2692400"/>
                    </a:xfrm>
                    <a:prstGeom prst="rect">
                      <a:avLst/>
                    </a:prstGeom>
                  </pic:spPr>
                </pic:pic>
              </a:graphicData>
            </a:graphic>
          </wp:inline>
        </w:drawing>
      </w:r>
    </w:p>
    <w:p w14:paraId="0C204D6C" w14:textId="77777777" w:rsidR="001C4C32" w:rsidRPr="009A389B" w:rsidRDefault="001C4C32" w:rsidP="008356E1">
      <w:pPr>
        <w:rPr>
          <w:rFonts w:cstheme="minorHAnsi"/>
        </w:rPr>
      </w:pPr>
    </w:p>
    <w:p w14:paraId="0F1A0A49" w14:textId="77777777" w:rsidR="001C4C32" w:rsidRPr="009A389B" w:rsidRDefault="001C4C32" w:rsidP="008356E1">
      <w:pPr>
        <w:rPr>
          <w:rFonts w:cstheme="minorHAnsi"/>
        </w:rPr>
      </w:pPr>
    </w:p>
    <w:p w14:paraId="595833FC" w14:textId="77777777" w:rsidR="00042F4B" w:rsidRPr="009A389B" w:rsidRDefault="00042F4B" w:rsidP="008356E1">
      <w:pPr>
        <w:rPr>
          <w:rFonts w:cstheme="minorHAnsi"/>
        </w:rPr>
      </w:pPr>
    </w:p>
    <w:p w14:paraId="02875928" w14:textId="77777777" w:rsidR="00070351" w:rsidRDefault="00070351" w:rsidP="008356E1">
      <w:pPr>
        <w:rPr>
          <w:rFonts w:cstheme="minorHAnsi"/>
          <w:noProof/>
        </w:rPr>
      </w:pPr>
    </w:p>
    <w:p w14:paraId="54E3EB66" w14:textId="5CD21548" w:rsidR="00042F4B" w:rsidRPr="009A389B" w:rsidRDefault="001368B7" w:rsidP="008356E1">
      <w:pPr>
        <w:rPr>
          <w:rFonts w:cstheme="minorHAnsi"/>
        </w:rPr>
      </w:pPr>
      <w:r w:rsidRPr="009A389B">
        <w:rPr>
          <w:rFonts w:cstheme="minorHAnsi"/>
          <w:noProof/>
        </w:rPr>
        <w:drawing>
          <wp:inline distT="0" distB="0" distL="0" distR="0" wp14:anchorId="5CEA6C14" wp14:editId="3BE2F4CD">
            <wp:extent cx="4654550" cy="2806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54550" cy="2806700"/>
                    </a:xfrm>
                    <a:prstGeom prst="rect">
                      <a:avLst/>
                    </a:prstGeom>
                    <a:noFill/>
                  </pic:spPr>
                </pic:pic>
              </a:graphicData>
            </a:graphic>
          </wp:inline>
        </w:drawing>
      </w:r>
    </w:p>
    <w:p w14:paraId="7F2B40AD" w14:textId="77777777" w:rsidR="001C4C32" w:rsidRDefault="001C4C32" w:rsidP="008356E1">
      <w:pPr>
        <w:rPr>
          <w:rFonts w:cstheme="minorHAnsi"/>
        </w:rPr>
      </w:pPr>
    </w:p>
    <w:p w14:paraId="673A4837" w14:textId="77777777" w:rsidR="001A3500" w:rsidRPr="009A389B" w:rsidRDefault="001A3500" w:rsidP="008356E1">
      <w:pPr>
        <w:rPr>
          <w:rFonts w:cstheme="minorHAnsi"/>
        </w:rPr>
      </w:pPr>
    </w:p>
    <w:p w14:paraId="473CD5F8" w14:textId="36A6C759" w:rsidR="001C4C32" w:rsidRPr="009A389B" w:rsidRDefault="00FA0297" w:rsidP="008356E1">
      <w:pPr>
        <w:rPr>
          <w:rFonts w:cstheme="minorHAnsi"/>
        </w:rPr>
      </w:pPr>
      <w:r w:rsidRPr="009A389B">
        <w:rPr>
          <w:rFonts w:cstheme="minorHAnsi"/>
          <w:noProof/>
        </w:rPr>
        <w:drawing>
          <wp:inline distT="0" distB="0" distL="0" distR="0" wp14:anchorId="1734746B" wp14:editId="6A960F59">
            <wp:extent cx="4679950" cy="29400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79950" cy="2940050"/>
                    </a:xfrm>
                    <a:prstGeom prst="rect">
                      <a:avLst/>
                    </a:prstGeom>
                    <a:noFill/>
                  </pic:spPr>
                </pic:pic>
              </a:graphicData>
            </a:graphic>
          </wp:inline>
        </w:drawing>
      </w:r>
    </w:p>
    <w:p w14:paraId="6C5B1814" w14:textId="77777777" w:rsidR="00D66981" w:rsidRPr="009A389B" w:rsidRDefault="00D66981" w:rsidP="008356E1">
      <w:pPr>
        <w:rPr>
          <w:rFonts w:cstheme="minorHAnsi"/>
        </w:rPr>
      </w:pPr>
    </w:p>
    <w:p w14:paraId="13561EBD" w14:textId="77777777" w:rsidR="004F399B" w:rsidRPr="009A389B" w:rsidRDefault="004F399B" w:rsidP="008356E1">
      <w:pPr>
        <w:rPr>
          <w:rFonts w:cstheme="minorHAnsi"/>
        </w:rPr>
      </w:pPr>
    </w:p>
    <w:p w14:paraId="37D40788" w14:textId="77777777" w:rsidR="004F399B" w:rsidRPr="009A389B" w:rsidRDefault="004F399B" w:rsidP="008356E1">
      <w:pPr>
        <w:rPr>
          <w:rFonts w:cstheme="minorHAnsi"/>
        </w:rPr>
      </w:pPr>
    </w:p>
    <w:p w14:paraId="0C904223" w14:textId="77777777" w:rsidR="00D66981" w:rsidRPr="009A389B" w:rsidRDefault="00D66981" w:rsidP="008356E1">
      <w:pPr>
        <w:rPr>
          <w:rFonts w:cstheme="minorHAnsi"/>
        </w:rPr>
      </w:pPr>
    </w:p>
    <w:p w14:paraId="01989548" w14:textId="27E9FC12" w:rsidR="004F399B" w:rsidRPr="009A389B" w:rsidRDefault="004F399B" w:rsidP="008356E1">
      <w:pPr>
        <w:rPr>
          <w:rFonts w:cstheme="minorHAnsi"/>
        </w:rPr>
      </w:pPr>
      <w:r w:rsidRPr="009A389B">
        <w:rPr>
          <w:rFonts w:cstheme="minorHAnsi"/>
          <w:noProof/>
        </w:rPr>
        <w:drawing>
          <wp:inline distT="0" distB="0" distL="0" distR="0" wp14:anchorId="5B38F3B0" wp14:editId="4427E434">
            <wp:extent cx="4730750" cy="30797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30750" cy="3079750"/>
                    </a:xfrm>
                    <a:prstGeom prst="rect">
                      <a:avLst/>
                    </a:prstGeom>
                    <a:noFill/>
                  </pic:spPr>
                </pic:pic>
              </a:graphicData>
            </a:graphic>
          </wp:inline>
        </w:drawing>
      </w:r>
    </w:p>
    <w:p w14:paraId="7E5D5D4D" w14:textId="77777777" w:rsidR="004F399B" w:rsidRPr="009A389B" w:rsidRDefault="004F399B" w:rsidP="008356E1">
      <w:pPr>
        <w:rPr>
          <w:rFonts w:cstheme="minorHAnsi"/>
        </w:rPr>
      </w:pPr>
    </w:p>
    <w:p w14:paraId="1E9920B9" w14:textId="77777777" w:rsidR="004F399B" w:rsidRPr="009A389B" w:rsidRDefault="004F399B" w:rsidP="008356E1">
      <w:pPr>
        <w:rPr>
          <w:rFonts w:cstheme="minorHAnsi"/>
        </w:rPr>
      </w:pPr>
    </w:p>
    <w:p w14:paraId="6BFA8445" w14:textId="72399AB0" w:rsidR="004F399B" w:rsidRPr="009A389B" w:rsidRDefault="0080594F" w:rsidP="008356E1">
      <w:pPr>
        <w:rPr>
          <w:rFonts w:cstheme="minorHAnsi"/>
        </w:rPr>
      </w:pPr>
      <w:r w:rsidRPr="009A389B">
        <w:rPr>
          <w:rFonts w:cstheme="minorHAnsi"/>
          <w:noProof/>
        </w:rPr>
        <w:drawing>
          <wp:inline distT="0" distB="0" distL="0" distR="0" wp14:anchorId="2BC6C8C1" wp14:editId="0DD2921F">
            <wp:extent cx="4800600" cy="2978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00600" cy="2978150"/>
                    </a:xfrm>
                    <a:prstGeom prst="rect">
                      <a:avLst/>
                    </a:prstGeom>
                    <a:noFill/>
                  </pic:spPr>
                </pic:pic>
              </a:graphicData>
            </a:graphic>
          </wp:inline>
        </w:drawing>
      </w:r>
    </w:p>
    <w:p w14:paraId="4411A266" w14:textId="77777777" w:rsidR="00C3694A" w:rsidRPr="009A389B" w:rsidRDefault="00C3694A" w:rsidP="008356E1">
      <w:pPr>
        <w:rPr>
          <w:rFonts w:cstheme="minorHAnsi"/>
        </w:rPr>
      </w:pPr>
    </w:p>
    <w:p w14:paraId="0D3B6FE3" w14:textId="77777777" w:rsidR="002837C3" w:rsidRPr="009A389B" w:rsidRDefault="002837C3" w:rsidP="008356E1">
      <w:pPr>
        <w:rPr>
          <w:rFonts w:cstheme="minorHAnsi"/>
        </w:rPr>
      </w:pPr>
    </w:p>
    <w:p w14:paraId="74A97D16" w14:textId="77777777" w:rsidR="00C3694A" w:rsidRPr="009A389B" w:rsidRDefault="00C3694A" w:rsidP="008356E1">
      <w:pPr>
        <w:rPr>
          <w:rFonts w:cstheme="minorHAnsi"/>
        </w:rPr>
      </w:pPr>
    </w:p>
    <w:p w14:paraId="619E7992" w14:textId="67BAA3CC" w:rsidR="002837C3" w:rsidRPr="009A389B" w:rsidRDefault="002837C3" w:rsidP="008356E1">
      <w:pPr>
        <w:rPr>
          <w:rFonts w:cstheme="minorHAnsi"/>
        </w:rPr>
      </w:pPr>
      <w:r w:rsidRPr="009A389B">
        <w:rPr>
          <w:rFonts w:cstheme="minorHAnsi"/>
          <w:noProof/>
        </w:rPr>
        <w:drawing>
          <wp:inline distT="0" distB="0" distL="0" distR="0" wp14:anchorId="46D2ECDC" wp14:editId="2BFFF83D">
            <wp:extent cx="4902200" cy="2959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02200" cy="2959100"/>
                    </a:xfrm>
                    <a:prstGeom prst="rect">
                      <a:avLst/>
                    </a:prstGeom>
                    <a:noFill/>
                  </pic:spPr>
                </pic:pic>
              </a:graphicData>
            </a:graphic>
          </wp:inline>
        </w:drawing>
      </w:r>
    </w:p>
    <w:p w14:paraId="0A1E9CEE" w14:textId="77777777" w:rsidR="002837C3" w:rsidRPr="009A389B" w:rsidRDefault="002837C3" w:rsidP="008356E1">
      <w:pPr>
        <w:rPr>
          <w:rFonts w:cstheme="minorHAnsi"/>
        </w:rPr>
      </w:pPr>
    </w:p>
    <w:p w14:paraId="27A1543A" w14:textId="61E673BD" w:rsidR="00E32C43" w:rsidRPr="009A389B" w:rsidRDefault="00E32C43" w:rsidP="008356E1">
      <w:pPr>
        <w:rPr>
          <w:rFonts w:cstheme="minorHAnsi"/>
        </w:rPr>
      </w:pPr>
      <w:r w:rsidRPr="009A389B">
        <w:rPr>
          <w:rFonts w:cstheme="minorHAnsi"/>
          <w:noProof/>
        </w:rPr>
        <w:lastRenderedPageBreak/>
        <w:drawing>
          <wp:inline distT="0" distB="0" distL="0" distR="0" wp14:anchorId="059CB5CA" wp14:editId="2672BDB4">
            <wp:extent cx="4933950" cy="3016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33950" cy="3016250"/>
                    </a:xfrm>
                    <a:prstGeom prst="rect">
                      <a:avLst/>
                    </a:prstGeom>
                    <a:noFill/>
                  </pic:spPr>
                </pic:pic>
              </a:graphicData>
            </a:graphic>
          </wp:inline>
        </w:drawing>
      </w:r>
    </w:p>
    <w:p w14:paraId="477F37A3" w14:textId="77777777" w:rsidR="00C404A2" w:rsidRPr="009A389B" w:rsidRDefault="00C404A2" w:rsidP="008356E1">
      <w:pPr>
        <w:rPr>
          <w:rFonts w:cstheme="minorHAnsi"/>
        </w:rPr>
      </w:pPr>
    </w:p>
    <w:p w14:paraId="4966D6F9" w14:textId="77777777" w:rsidR="002D5A99" w:rsidRPr="009A389B" w:rsidRDefault="002D5A99" w:rsidP="008356E1">
      <w:pPr>
        <w:rPr>
          <w:rFonts w:cstheme="minorHAnsi"/>
        </w:rPr>
      </w:pPr>
    </w:p>
    <w:p w14:paraId="15BB1A9E" w14:textId="77777777" w:rsidR="00C404A2" w:rsidRPr="009A389B" w:rsidRDefault="00C404A2" w:rsidP="008356E1">
      <w:pPr>
        <w:rPr>
          <w:rFonts w:cstheme="minorHAnsi"/>
        </w:rPr>
      </w:pPr>
    </w:p>
    <w:p w14:paraId="25F4BF01" w14:textId="569CE7AE" w:rsidR="002D5A99" w:rsidRPr="009A389B" w:rsidRDefault="00410929" w:rsidP="008356E1">
      <w:pPr>
        <w:rPr>
          <w:rFonts w:cstheme="minorHAnsi"/>
        </w:rPr>
      </w:pPr>
      <w:r w:rsidRPr="009A389B">
        <w:rPr>
          <w:rFonts w:cstheme="minorHAnsi"/>
          <w:noProof/>
        </w:rPr>
        <w:drawing>
          <wp:inline distT="0" distB="0" distL="0" distR="0" wp14:anchorId="02278657" wp14:editId="013D3E4F">
            <wp:extent cx="5003800" cy="28829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03800" cy="2882900"/>
                    </a:xfrm>
                    <a:prstGeom prst="rect">
                      <a:avLst/>
                    </a:prstGeom>
                    <a:noFill/>
                  </pic:spPr>
                </pic:pic>
              </a:graphicData>
            </a:graphic>
          </wp:inline>
        </w:drawing>
      </w:r>
    </w:p>
    <w:p w14:paraId="587409CE" w14:textId="77777777" w:rsidR="002D5A99" w:rsidRPr="009A389B" w:rsidRDefault="002D5A99" w:rsidP="008356E1">
      <w:pPr>
        <w:rPr>
          <w:rFonts w:cstheme="minorHAnsi"/>
        </w:rPr>
      </w:pPr>
    </w:p>
    <w:p w14:paraId="5090B40C" w14:textId="12F3F056" w:rsidR="002D5A99" w:rsidRPr="009A389B" w:rsidRDefault="00C07755" w:rsidP="008356E1">
      <w:pPr>
        <w:rPr>
          <w:rFonts w:cstheme="minorHAnsi"/>
        </w:rPr>
      </w:pPr>
      <w:r w:rsidRPr="009A389B">
        <w:rPr>
          <w:rFonts w:cstheme="minorHAnsi"/>
          <w:noProof/>
        </w:rPr>
        <w:lastRenderedPageBreak/>
        <w:drawing>
          <wp:inline distT="0" distB="0" distL="0" distR="0" wp14:anchorId="77A2300E" wp14:editId="7335541D">
            <wp:extent cx="5353050" cy="3378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53050" cy="3378200"/>
                    </a:xfrm>
                    <a:prstGeom prst="rect">
                      <a:avLst/>
                    </a:prstGeom>
                    <a:noFill/>
                  </pic:spPr>
                </pic:pic>
              </a:graphicData>
            </a:graphic>
          </wp:inline>
        </w:drawing>
      </w:r>
    </w:p>
    <w:p w14:paraId="3555AD0C" w14:textId="77777777" w:rsidR="007E4D42" w:rsidRPr="009A389B" w:rsidRDefault="007E4D42" w:rsidP="008356E1">
      <w:pPr>
        <w:rPr>
          <w:rFonts w:cstheme="minorHAnsi"/>
        </w:rPr>
      </w:pPr>
    </w:p>
    <w:p w14:paraId="4C6B02D7" w14:textId="77777777" w:rsidR="007E4D42" w:rsidRPr="009A389B" w:rsidRDefault="007E4D42" w:rsidP="008356E1">
      <w:pPr>
        <w:rPr>
          <w:rFonts w:cstheme="minorHAnsi"/>
        </w:rPr>
      </w:pPr>
    </w:p>
    <w:p w14:paraId="2CE7AE4F" w14:textId="48D3A716" w:rsidR="007E4D42" w:rsidRPr="009A389B" w:rsidRDefault="00C5697E" w:rsidP="008356E1">
      <w:pPr>
        <w:rPr>
          <w:rFonts w:cstheme="minorHAnsi"/>
        </w:rPr>
      </w:pPr>
      <w:r w:rsidRPr="009A389B">
        <w:rPr>
          <w:rFonts w:cstheme="minorHAnsi"/>
          <w:noProof/>
        </w:rPr>
        <w:drawing>
          <wp:inline distT="0" distB="0" distL="0" distR="0" wp14:anchorId="15E20A49" wp14:editId="1A2CAF7E">
            <wp:extent cx="5080000" cy="29337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80000" cy="2933700"/>
                    </a:xfrm>
                    <a:prstGeom prst="rect">
                      <a:avLst/>
                    </a:prstGeom>
                    <a:noFill/>
                  </pic:spPr>
                </pic:pic>
              </a:graphicData>
            </a:graphic>
          </wp:inline>
        </w:drawing>
      </w:r>
    </w:p>
    <w:p w14:paraId="014CA8B9" w14:textId="77777777" w:rsidR="005E4FDA" w:rsidRPr="009A389B" w:rsidRDefault="005E4FDA" w:rsidP="008356E1">
      <w:pPr>
        <w:rPr>
          <w:rFonts w:cstheme="minorHAnsi"/>
        </w:rPr>
      </w:pPr>
    </w:p>
    <w:p w14:paraId="702FB710" w14:textId="77777777" w:rsidR="005E4FDA" w:rsidRPr="009A389B" w:rsidRDefault="005E4FDA" w:rsidP="008356E1">
      <w:pPr>
        <w:rPr>
          <w:rFonts w:cstheme="minorHAnsi"/>
        </w:rPr>
      </w:pPr>
    </w:p>
    <w:p w14:paraId="0CC65CF8" w14:textId="739024C1" w:rsidR="005E4FDA" w:rsidRPr="009A389B" w:rsidRDefault="007D7B79" w:rsidP="008356E1">
      <w:pPr>
        <w:rPr>
          <w:rFonts w:cstheme="minorHAnsi"/>
        </w:rPr>
      </w:pPr>
      <w:r w:rsidRPr="009A389B">
        <w:rPr>
          <w:rFonts w:cstheme="minorHAnsi"/>
          <w:noProof/>
        </w:rPr>
        <w:lastRenderedPageBreak/>
        <w:drawing>
          <wp:inline distT="0" distB="0" distL="0" distR="0" wp14:anchorId="33A4842D" wp14:editId="2A139C24">
            <wp:extent cx="5048250" cy="30924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48250" cy="3092450"/>
                    </a:xfrm>
                    <a:prstGeom prst="rect">
                      <a:avLst/>
                    </a:prstGeom>
                    <a:noFill/>
                  </pic:spPr>
                </pic:pic>
              </a:graphicData>
            </a:graphic>
          </wp:inline>
        </w:drawing>
      </w:r>
    </w:p>
    <w:p w14:paraId="682E5ACD" w14:textId="77777777" w:rsidR="00F7682D" w:rsidRPr="009A389B" w:rsidRDefault="00F7682D" w:rsidP="008356E1">
      <w:pPr>
        <w:rPr>
          <w:rFonts w:cstheme="minorHAnsi"/>
        </w:rPr>
      </w:pPr>
    </w:p>
    <w:p w14:paraId="1FEA9AA5" w14:textId="332DB30B" w:rsidR="00F7682D" w:rsidRPr="009A389B" w:rsidRDefault="00C10F85" w:rsidP="00C10F85">
      <w:pPr>
        <w:tabs>
          <w:tab w:val="left" w:pos="1770"/>
        </w:tabs>
        <w:rPr>
          <w:rFonts w:cstheme="minorHAnsi"/>
        </w:rPr>
      </w:pPr>
      <w:r w:rsidRPr="009A389B">
        <w:rPr>
          <w:rFonts w:cstheme="minorHAnsi"/>
        </w:rPr>
        <w:tab/>
      </w:r>
    </w:p>
    <w:p w14:paraId="32BC3005" w14:textId="77777777" w:rsidR="00F7682D" w:rsidRPr="009A389B" w:rsidRDefault="00F7682D" w:rsidP="008356E1">
      <w:pPr>
        <w:rPr>
          <w:rFonts w:cstheme="minorHAnsi"/>
        </w:rPr>
      </w:pPr>
    </w:p>
    <w:p w14:paraId="0A00F811" w14:textId="52DB3B56" w:rsidR="00F7682D" w:rsidRPr="009A389B" w:rsidRDefault="00C10F85" w:rsidP="008356E1">
      <w:pPr>
        <w:rPr>
          <w:rFonts w:cstheme="minorHAnsi"/>
        </w:rPr>
      </w:pPr>
      <w:r w:rsidRPr="009A389B">
        <w:rPr>
          <w:rFonts w:cstheme="minorHAnsi"/>
          <w:noProof/>
        </w:rPr>
        <w:drawing>
          <wp:inline distT="0" distB="0" distL="0" distR="0" wp14:anchorId="2121D13B" wp14:editId="723DA1DF">
            <wp:extent cx="5162550" cy="31432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62550" cy="3143250"/>
                    </a:xfrm>
                    <a:prstGeom prst="rect">
                      <a:avLst/>
                    </a:prstGeom>
                    <a:noFill/>
                  </pic:spPr>
                </pic:pic>
              </a:graphicData>
            </a:graphic>
          </wp:inline>
        </w:drawing>
      </w:r>
    </w:p>
    <w:p w14:paraId="00B837B7" w14:textId="77777777" w:rsidR="005E4FDA" w:rsidRPr="009A389B" w:rsidRDefault="005E4FDA" w:rsidP="008356E1">
      <w:pPr>
        <w:rPr>
          <w:rFonts w:cstheme="minorHAnsi"/>
        </w:rPr>
      </w:pPr>
    </w:p>
    <w:p w14:paraId="1E8C785C" w14:textId="505E207A" w:rsidR="008356E1" w:rsidRPr="009A389B" w:rsidRDefault="008356E1" w:rsidP="008356E1">
      <w:pPr>
        <w:ind w:firstLine="720"/>
        <w:rPr>
          <w:rFonts w:cstheme="minorHAnsi"/>
          <w:noProof/>
        </w:rPr>
      </w:pPr>
    </w:p>
    <w:p w14:paraId="70557BAC" w14:textId="11B801AA" w:rsidR="00C62F51" w:rsidRPr="009A389B" w:rsidRDefault="00C62F51" w:rsidP="00C62F51">
      <w:pPr>
        <w:tabs>
          <w:tab w:val="left" w:pos="1160"/>
        </w:tabs>
        <w:rPr>
          <w:rFonts w:cstheme="minorHAnsi"/>
        </w:rPr>
      </w:pPr>
      <w:r w:rsidRPr="009A389B">
        <w:rPr>
          <w:rFonts w:cstheme="minorHAnsi"/>
        </w:rPr>
        <w:lastRenderedPageBreak/>
        <w:tab/>
      </w:r>
    </w:p>
    <w:sectPr w:rsidR="00C62F51" w:rsidRPr="009A389B">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99A0B" w14:textId="77777777" w:rsidR="00A03F33" w:rsidRDefault="00A03F33" w:rsidP="00A0196F">
      <w:pPr>
        <w:spacing w:after="0" w:line="240" w:lineRule="auto"/>
      </w:pPr>
      <w:r>
        <w:separator/>
      </w:r>
    </w:p>
  </w:endnote>
  <w:endnote w:type="continuationSeparator" w:id="0">
    <w:p w14:paraId="3AA486D9" w14:textId="77777777" w:rsidR="00A03F33" w:rsidRDefault="00A03F33" w:rsidP="00A01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222637"/>
      <w:docPartObj>
        <w:docPartGallery w:val="Page Numbers (Bottom of Page)"/>
        <w:docPartUnique/>
      </w:docPartObj>
    </w:sdtPr>
    <w:sdtEndPr>
      <w:rPr>
        <w:noProof/>
      </w:rPr>
    </w:sdtEndPr>
    <w:sdtContent>
      <w:p w14:paraId="731AA36A" w14:textId="77777777" w:rsidR="00A0196F" w:rsidRDefault="00A0196F">
        <w:pPr>
          <w:pStyle w:val="Footer"/>
          <w:jc w:val="center"/>
        </w:pPr>
        <w:r>
          <w:fldChar w:fldCharType="begin"/>
        </w:r>
        <w:r>
          <w:instrText xml:space="preserve"> PAGE   \* MERGEFORMAT </w:instrText>
        </w:r>
        <w:r>
          <w:fldChar w:fldCharType="separate"/>
        </w:r>
        <w:r w:rsidR="007635DF">
          <w:rPr>
            <w:noProof/>
          </w:rPr>
          <w:t>1</w:t>
        </w:r>
        <w:r>
          <w:rPr>
            <w:noProof/>
          </w:rPr>
          <w:fldChar w:fldCharType="end"/>
        </w:r>
      </w:p>
    </w:sdtContent>
  </w:sdt>
  <w:p w14:paraId="5FFC0C5F" w14:textId="77777777" w:rsidR="00A0196F" w:rsidRDefault="00A01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30CBD" w14:textId="77777777" w:rsidR="00A03F33" w:rsidRDefault="00A03F33" w:rsidP="00A0196F">
      <w:pPr>
        <w:spacing w:after="0" w:line="240" w:lineRule="auto"/>
      </w:pPr>
      <w:r>
        <w:separator/>
      </w:r>
    </w:p>
  </w:footnote>
  <w:footnote w:type="continuationSeparator" w:id="0">
    <w:p w14:paraId="049372A3" w14:textId="77777777" w:rsidR="00A03F33" w:rsidRDefault="00A03F33" w:rsidP="00A01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49E"/>
    <w:multiLevelType w:val="hybridMultilevel"/>
    <w:tmpl w:val="1130D4C8"/>
    <w:lvl w:ilvl="0" w:tplc="9402B558">
      <w:start w:val="1"/>
      <w:numFmt w:val="bullet"/>
      <w:lvlText w:val=""/>
      <w:lvlJc w:val="left"/>
      <w:pPr>
        <w:tabs>
          <w:tab w:val="num" w:pos="720"/>
        </w:tabs>
        <w:ind w:left="720" w:hanging="360"/>
      </w:pPr>
      <w:rPr>
        <w:rFonts w:ascii="Wingdings 3" w:hAnsi="Wingdings 3" w:hint="default"/>
      </w:rPr>
    </w:lvl>
    <w:lvl w:ilvl="1" w:tplc="6EF4F1C0" w:tentative="1">
      <w:start w:val="1"/>
      <w:numFmt w:val="bullet"/>
      <w:lvlText w:val=""/>
      <w:lvlJc w:val="left"/>
      <w:pPr>
        <w:tabs>
          <w:tab w:val="num" w:pos="1440"/>
        </w:tabs>
        <w:ind w:left="1440" w:hanging="360"/>
      </w:pPr>
      <w:rPr>
        <w:rFonts w:ascii="Wingdings 3" w:hAnsi="Wingdings 3" w:hint="default"/>
      </w:rPr>
    </w:lvl>
    <w:lvl w:ilvl="2" w:tplc="EB9C869C" w:tentative="1">
      <w:start w:val="1"/>
      <w:numFmt w:val="bullet"/>
      <w:lvlText w:val=""/>
      <w:lvlJc w:val="left"/>
      <w:pPr>
        <w:tabs>
          <w:tab w:val="num" w:pos="2160"/>
        </w:tabs>
        <w:ind w:left="2160" w:hanging="360"/>
      </w:pPr>
      <w:rPr>
        <w:rFonts w:ascii="Wingdings 3" w:hAnsi="Wingdings 3" w:hint="default"/>
      </w:rPr>
    </w:lvl>
    <w:lvl w:ilvl="3" w:tplc="6ED412DE" w:tentative="1">
      <w:start w:val="1"/>
      <w:numFmt w:val="bullet"/>
      <w:lvlText w:val=""/>
      <w:lvlJc w:val="left"/>
      <w:pPr>
        <w:tabs>
          <w:tab w:val="num" w:pos="2880"/>
        </w:tabs>
        <w:ind w:left="2880" w:hanging="360"/>
      </w:pPr>
      <w:rPr>
        <w:rFonts w:ascii="Wingdings 3" w:hAnsi="Wingdings 3" w:hint="default"/>
      </w:rPr>
    </w:lvl>
    <w:lvl w:ilvl="4" w:tplc="1D5CCC5E" w:tentative="1">
      <w:start w:val="1"/>
      <w:numFmt w:val="bullet"/>
      <w:lvlText w:val=""/>
      <w:lvlJc w:val="left"/>
      <w:pPr>
        <w:tabs>
          <w:tab w:val="num" w:pos="3600"/>
        </w:tabs>
        <w:ind w:left="3600" w:hanging="360"/>
      </w:pPr>
      <w:rPr>
        <w:rFonts w:ascii="Wingdings 3" w:hAnsi="Wingdings 3" w:hint="default"/>
      </w:rPr>
    </w:lvl>
    <w:lvl w:ilvl="5" w:tplc="D7963A0E" w:tentative="1">
      <w:start w:val="1"/>
      <w:numFmt w:val="bullet"/>
      <w:lvlText w:val=""/>
      <w:lvlJc w:val="left"/>
      <w:pPr>
        <w:tabs>
          <w:tab w:val="num" w:pos="4320"/>
        </w:tabs>
        <w:ind w:left="4320" w:hanging="360"/>
      </w:pPr>
      <w:rPr>
        <w:rFonts w:ascii="Wingdings 3" w:hAnsi="Wingdings 3" w:hint="default"/>
      </w:rPr>
    </w:lvl>
    <w:lvl w:ilvl="6" w:tplc="AB80BAC0" w:tentative="1">
      <w:start w:val="1"/>
      <w:numFmt w:val="bullet"/>
      <w:lvlText w:val=""/>
      <w:lvlJc w:val="left"/>
      <w:pPr>
        <w:tabs>
          <w:tab w:val="num" w:pos="5040"/>
        </w:tabs>
        <w:ind w:left="5040" w:hanging="360"/>
      </w:pPr>
      <w:rPr>
        <w:rFonts w:ascii="Wingdings 3" w:hAnsi="Wingdings 3" w:hint="default"/>
      </w:rPr>
    </w:lvl>
    <w:lvl w:ilvl="7" w:tplc="EA44F754" w:tentative="1">
      <w:start w:val="1"/>
      <w:numFmt w:val="bullet"/>
      <w:lvlText w:val=""/>
      <w:lvlJc w:val="left"/>
      <w:pPr>
        <w:tabs>
          <w:tab w:val="num" w:pos="5760"/>
        </w:tabs>
        <w:ind w:left="5760" w:hanging="360"/>
      </w:pPr>
      <w:rPr>
        <w:rFonts w:ascii="Wingdings 3" w:hAnsi="Wingdings 3" w:hint="default"/>
      </w:rPr>
    </w:lvl>
    <w:lvl w:ilvl="8" w:tplc="16287B6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7ED44EE"/>
    <w:multiLevelType w:val="hybridMultilevel"/>
    <w:tmpl w:val="58AC39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A9697E"/>
    <w:multiLevelType w:val="hybridMultilevel"/>
    <w:tmpl w:val="A4446BA6"/>
    <w:lvl w:ilvl="0" w:tplc="33F25B82">
      <w:start w:val="1"/>
      <w:numFmt w:val="bullet"/>
      <w:lvlText w:val=""/>
      <w:lvlJc w:val="left"/>
      <w:pPr>
        <w:tabs>
          <w:tab w:val="num" w:pos="720"/>
        </w:tabs>
        <w:ind w:left="720" w:hanging="360"/>
      </w:pPr>
      <w:rPr>
        <w:rFonts w:ascii="Wingdings 3" w:hAnsi="Wingdings 3" w:hint="default"/>
      </w:rPr>
    </w:lvl>
    <w:lvl w:ilvl="1" w:tplc="0246B488" w:tentative="1">
      <w:start w:val="1"/>
      <w:numFmt w:val="bullet"/>
      <w:lvlText w:val=""/>
      <w:lvlJc w:val="left"/>
      <w:pPr>
        <w:tabs>
          <w:tab w:val="num" w:pos="1440"/>
        </w:tabs>
        <w:ind w:left="1440" w:hanging="360"/>
      </w:pPr>
      <w:rPr>
        <w:rFonts w:ascii="Wingdings 3" w:hAnsi="Wingdings 3" w:hint="default"/>
      </w:rPr>
    </w:lvl>
    <w:lvl w:ilvl="2" w:tplc="6FAA483E" w:tentative="1">
      <w:start w:val="1"/>
      <w:numFmt w:val="bullet"/>
      <w:lvlText w:val=""/>
      <w:lvlJc w:val="left"/>
      <w:pPr>
        <w:tabs>
          <w:tab w:val="num" w:pos="2160"/>
        </w:tabs>
        <w:ind w:left="2160" w:hanging="360"/>
      </w:pPr>
      <w:rPr>
        <w:rFonts w:ascii="Wingdings 3" w:hAnsi="Wingdings 3" w:hint="default"/>
      </w:rPr>
    </w:lvl>
    <w:lvl w:ilvl="3" w:tplc="C546804A" w:tentative="1">
      <w:start w:val="1"/>
      <w:numFmt w:val="bullet"/>
      <w:lvlText w:val=""/>
      <w:lvlJc w:val="left"/>
      <w:pPr>
        <w:tabs>
          <w:tab w:val="num" w:pos="2880"/>
        </w:tabs>
        <w:ind w:left="2880" w:hanging="360"/>
      </w:pPr>
      <w:rPr>
        <w:rFonts w:ascii="Wingdings 3" w:hAnsi="Wingdings 3" w:hint="default"/>
      </w:rPr>
    </w:lvl>
    <w:lvl w:ilvl="4" w:tplc="F6B07380" w:tentative="1">
      <w:start w:val="1"/>
      <w:numFmt w:val="bullet"/>
      <w:lvlText w:val=""/>
      <w:lvlJc w:val="left"/>
      <w:pPr>
        <w:tabs>
          <w:tab w:val="num" w:pos="3600"/>
        </w:tabs>
        <w:ind w:left="3600" w:hanging="360"/>
      </w:pPr>
      <w:rPr>
        <w:rFonts w:ascii="Wingdings 3" w:hAnsi="Wingdings 3" w:hint="default"/>
      </w:rPr>
    </w:lvl>
    <w:lvl w:ilvl="5" w:tplc="5C20A9C4" w:tentative="1">
      <w:start w:val="1"/>
      <w:numFmt w:val="bullet"/>
      <w:lvlText w:val=""/>
      <w:lvlJc w:val="left"/>
      <w:pPr>
        <w:tabs>
          <w:tab w:val="num" w:pos="4320"/>
        </w:tabs>
        <w:ind w:left="4320" w:hanging="360"/>
      </w:pPr>
      <w:rPr>
        <w:rFonts w:ascii="Wingdings 3" w:hAnsi="Wingdings 3" w:hint="default"/>
      </w:rPr>
    </w:lvl>
    <w:lvl w:ilvl="6" w:tplc="4F18D2DC" w:tentative="1">
      <w:start w:val="1"/>
      <w:numFmt w:val="bullet"/>
      <w:lvlText w:val=""/>
      <w:lvlJc w:val="left"/>
      <w:pPr>
        <w:tabs>
          <w:tab w:val="num" w:pos="5040"/>
        </w:tabs>
        <w:ind w:left="5040" w:hanging="360"/>
      </w:pPr>
      <w:rPr>
        <w:rFonts w:ascii="Wingdings 3" w:hAnsi="Wingdings 3" w:hint="default"/>
      </w:rPr>
    </w:lvl>
    <w:lvl w:ilvl="7" w:tplc="DCB8FF9A" w:tentative="1">
      <w:start w:val="1"/>
      <w:numFmt w:val="bullet"/>
      <w:lvlText w:val=""/>
      <w:lvlJc w:val="left"/>
      <w:pPr>
        <w:tabs>
          <w:tab w:val="num" w:pos="5760"/>
        </w:tabs>
        <w:ind w:left="5760" w:hanging="360"/>
      </w:pPr>
      <w:rPr>
        <w:rFonts w:ascii="Wingdings 3" w:hAnsi="Wingdings 3" w:hint="default"/>
      </w:rPr>
    </w:lvl>
    <w:lvl w:ilvl="8" w:tplc="3FE20B7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1131119"/>
    <w:multiLevelType w:val="hybridMultilevel"/>
    <w:tmpl w:val="34D4115C"/>
    <w:lvl w:ilvl="0" w:tplc="3D60208E">
      <w:start w:val="1"/>
      <w:numFmt w:val="bullet"/>
      <w:lvlText w:val=""/>
      <w:lvlJc w:val="left"/>
      <w:pPr>
        <w:tabs>
          <w:tab w:val="num" w:pos="720"/>
        </w:tabs>
        <w:ind w:left="720" w:hanging="360"/>
      </w:pPr>
      <w:rPr>
        <w:rFonts w:ascii="Wingdings 3" w:hAnsi="Wingdings 3" w:hint="default"/>
      </w:rPr>
    </w:lvl>
    <w:lvl w:ilvl="1" w:tplc="45121C5C" w:tentative="1">
      <w:start w:val="1"/>
      <w:numFmt w:val="bullet"/>
      <w:lvlText w:val=""/>
      <w:lvlJc w:val="left"/>
      <w:pPr>
        <w:tabs>
          <w:tab w:val="num" w:pos="1440"/>
        </w:tabs>
        <w:ind w:left="1440" w:hanging="360"/>
      </w:pPr>
      <w:rPr>
        <w:rFonts w:ascii="Wingdings 3" w:hAnsi="Wingdings 3" w:hint="default"/>
      </w:rPr>
    </w:lvl>
    <w:lvl w:ilvl="2" w:tplc="6BEA8366" w:tentative="1">
      <w:start w:val="1"/>
      <w:numFmt w:val="bullet"/>
      <w:lvlText w:val=""/>
      <w:lvlJc w:val="left"/>
      <w:pPr>
        <w:tabs>
          <w:tab w:val="num" w:pos="2160"/>
        </w:tabs>
        <w:ind w:left="2160" w:hanging="360"/>
      </w:pPr>
      <w:rPr>
        <w:rFonts w:ascii="Wingdings 3" w:hAnsi="Wingdings 3" w:hint="default"/>
      </w:rPr>
    </w:lvl>
    <w:lvl w:ilvl="3" w:tplc="7E8C591C" w:tentative="1">
      <w:start w:val="1"/>
      <w:numFmt w:val="bullet"/>
      <w:lvlText w:val=""/>
      <w:lvlJc w:val="left"/>
      <w:pPr>
        <w:tabs>
          <w:tab w:val="num" w:pos="2880"/>
        </w:tabs>
        <w:ind w:left="2880" w:hanging="360"/>
      </w:pPr>
      <w:rPr>
        <w:rFonts w:ascii="Wingdings 3" w:hAnsi="Wingdings 3" w:hint="default"/>
      </w:rPr>
    </w:lvl>
    <w:lvl w:ilvl="4" w:tplc="02BE7BFE" w:tentative="1">
      <w:start w:val="1"/>
      <w:numFmt w:val="bullet"/>
      <w:lvlText w:val=""/>
      <w:lvlJc w:val="left"/>
      <w:pPr>
        <w:tabs>
          <w:tab w:val="num" w:pos="3600"/>
        </w:tabs>
        <w:ind w:left="3600" w:hanging="360"/>
      </w:pPr>
      <w:rPr>
        <w:rFonts w:ascii="Wingdings 3" w:hAnsi="Wingdings 3" w:hint="default"/>
      </w:rPr>
    </w:lvl>
    <w:lvl w:ilvl="5" w:tplc="26528FB8" w:tentative="1">
      <w:start w:val="1"/>
      <w:numFmt w:val="bullet"/>
      <w:lvlText w:val=""/>
      <w:lvlJc w:val="left"/>
      <w:pPr>
        <w:tabs>
          <w:tab w:val="num" w:pos="4320"/>
        </w:tabs>
        <w:ind w:left="4320" w:hanging="360"/>
      </w:pPr>
      <w:rPr>
        <w:rFonts w:ascii="Wingdings 3" w:hAnsi="Wingdings 3" w:hint="default"/>
      </w:rPr>
    </w:lvl>
    <w:lvl w:ilvl="6" w:tplc="E75EB5C8" w:tentative="1">
      <w:start w:val="1"/>
      <w:numFmt w:val="bullet"/>
      <w:lvlText w:val=""/>
      <w:lvlJc w:val="left"/>
      <w:pPr>
        <w:tabs>
          <w:tab w:val="num" w:pos="5040"/>
        </w:tabs>
        <w:ind w:left="5040" w:hanging="360"/>
      </w:pPr>
      <w:rPr>
        <w:rFonts w:ascii="Wingdings 3" w:hAnsi="Wingdings 3" w:hint="default"/>
      </w:rPr>
    </w:lvl>
    <w:lvl w:ilvl="7" w:tplc="6764D342" w:tentative="1">
      <w:start w:val="1"/>
      <w:numFmt w:val="bullet"/>
      <w:lvlText w:val=""/>
      <w:lvlJc w:val="left"/>
      <w:pPr>
        <w:tabs>
          <w:tab w:val="num" w:pos="5760"/>
        </w:tabs>
        <w:ind w:left="5760" w:hanging="360"/>
      </w:pPr>
      <w:rPr>
        <w:rFonts w:ascii="Wingdings 3" w:hAnsi="Wingdings 3" w:hint="default"/>
      </w:rPr>
    </w:lvl>
    <w:lvl w:ilvl="8" w:tplc="463A85E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8921F5E"/>
    <w:multiLevelType w:val="hybridMultilevel"/>
    <w:tmpl w:val="089C92F0"/>
    <w:lvl w:ilvl="0" w:tplc="AAC83B3C">
      <w:start w:val="1"/>
      <w:numFmt w:val="bullet"/>
      <w:lvlText w:val=""/>
      <w:lvlJc w:val="left"/>
      <w:pPr>
        <w:tabs>
          <w:tab w:val="num" w:pos="720"/>
        </w:tabs>
        <w:ind w:left="720" w:hanging="360"/>
      </w:pPr>
      <w:rPr>
        <w:rFonts w:ascii="Wingdings 3" w:hAnsi="Wingdings 3" w:hint="default"/>
      </w:rPr>
    </w:lvl>
    <w:lvl w:ilvl="1" w:tplc="E9C01C06" w:tentative="1">
      <w:start w:val="1"/>
      <w:numFmt w:val="bullet"/>
      <w:lvlText w:val=""/>
      <w:lvlJc w:val="left"/>
      <w:pPr>
        <w:tabs>
          <w:tab w:val="num" w:pos="1440"/>
        </w:tabs>
        <w:ind w:left="1440" w:hanging="360"/>
      </w:pPr>
      <w:rPr>
        <w:rFonts w:ascii="Wingdings 3" w:hAnsi="Wingdings 3" w:hint="default"/>
      </w:rPr>
    </w:lvl>
    <w:lvl w:ilvl="2" w:tplc="8E82A68A" w:tentative="1">
      <w:start w:val="1"/>
      <w:numFmt w:val="bullet"/>
      <w:lvlText w:val=""/>
      <w:lvlJc w:val="left"/>
      <w:pPr>
        <w:tabs>
          <w:tab w:val="num" w:pos="2160"/>
        </w:tabs>
        <w:ind w:left="2160" w:hanging="360"/>
      </w:pPr>
      <w:rPr>
        <w:rFonts w:ascii="Wingdings 3" w:hAnsi="Wingdings 3" w:hint="default"/>
      </w:rPr>
    </w:lvl>
    <w:lvl w:ilvl="3" w:tplc="920EAFAC" w:tentative="1">
      <w:start w:val="1"/>
      <w:numFmt w:val="bullet"/>
      <w:lvlText w:val=""/>
      <w:lvlJc w:val="left"/>
      <w:pPr>
        <w:tabs>
          <w:tab w:val="num" w:pos="2880"/>
        </w:tabs>
        <w:ind w:left="2880" w:hanging="360"/>
      </w:pPr>
      <w:rPr>
        <w:rFonts w:ascii="Wingdings 3" w:hAnsi="Wingdings 3" w:hint="default"/>
      </w:rPr>
    </w:lvl>
    <w:lvl w:ilvl="4" w:tplc="CF9E8BD0" w:tentative="1">
      <w:start w:val="1"/>
      <w:numFmt w:val="bullet"/>
      <w:lvlText w:val=""/>
      <w:lvlJc w:val="left"/>
      <w:pPr>
        <w:tabs>
          <w:tab w:val="num" w:pos="3600"/>
        </w:tabs>
        <w:ind w:left="3600" w:hanging="360"/>
      </w:pPr>
      <w:rPr>
        <w:rFonts w:ascii="Wingdings 3" w:hAnsi="Wingdings 3" w:hint="default"/>
      </w:rPr>
    </w:lvl>
    <w:lvl w:ilvl="5" w:tplc="2ACAD28E" w:tentative="1">
      <w:start w:val="1"/>
      <w:numFmt w:val="bullet"/>
      <w:lvlText w:val=""/>
      <w:lvlJc w:val="left"/>
      <w:pPr>
        <w:tabs>
          <w:tab w:val="num" w:pos="4320"/>
        </w:tabs>
        <w:ind w:left="4320" w:hanging="360"/>
      </w:pPr>
      <w:rPr>
        <w:rFonts w:ascii="Wingdings 3" w:hAnsi="Wingdings 3" w:hint="default"/>
      </w:rPr>
    </w:lvl>
    <w:lvl w:ilvl="6" w:tplc="0C5EDCAE" w:tentative="1">
      <w:start w:val="1"/>
      <w:numFmt w:val="bullet"/>
      <w:lvlText w:val=""/>
      <w:lvlJc w:val="left"/>
      <w:pPr>
        <w:tabs>
          <w:tab w:val="num" w:pos="5040"/>
        </w:tabs>
        <w:ind w:left="5040" w:hanging="360"/>
      </w:pPr>
      <w:rPr>
        <w:rFonts w:ascii="Wingdings 3" w:hAnsi="Wingdings 3" w:hint="default"/>
      </w:rPr>
    </w:lvl>
    <w:lvl w:ilvl="7" w:tplc="7ED8B506" w:tentative="1">
      <w:start w:val="1"/>
      <w:numFmt w:val="bullet"/>
      <w:lvlText w:val=""/>
      <w:lvlJc w:val="left"/>
      <w:pPr>
        <w:tabs>
          <w:tab w:val="num" w:pos="5760"/>
        </w:tabs>
        <w:ind w:left="5760" w:hanging="360"/>
      </w:pPr>
      <w:rPr>
        <w:rFonts w:ascii="Wingdings 3" w:hAnsi="Wingdings 3" w:hint="default"/>
      </w:rPr>
    </w:lvl>
    <w:lvl w:ilvl="8" w:tplc="2ACC20D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B3A513A"/>
    <w:multiLevelType w:val="hybridMultilevel"/>
    <w:tmpl w:val="E7A43648"/>
    <w:lvl w:ilvl="0" w:tplc="BE264C94">
      <w:start w:val="1"/>
      <w:numFmt w:val="bullet"/>
      <w:lvlText w:val=""/>
      <w:lvlJc w:val="left"/>
      <w:pPr>
        <w:tabs>
          <w:tab w:val="num" w:pos="720"/>
        </w:tabs>
        <w:ind w:left="720" w:hanging="360"/>
      </w:pPr>
      <w:rPr>
        <w:rFonts w:ascii="Wingdings 3" w:hAnsi="Wingdings 3" w:hint="default"/>
      </w:rPr>
    </w:lvl>
    <w:lvl w:ilvl="1" w:tplc="4A4CC4C2" w:tentative="1">
      <w:start w:val="1"/>
      <w:numFmt w:val="bullet"/>
      <w:lvlText w:val=""/>
      <w:lvlJc w:val="left"/>
      <w:pPr>
        <w:tabs>
          <w:tab w:val="num" w:pos="1440"/>
        </w:tabs>
        <w:ind w:left="1440" w:hanging="360"/>
      </w:pPr>
      <w:rPr>
        <w:rFonts w:ascii="Wingdings 3" w:hAnsi="Wingdings 3" w:hint="default"/>
      </w:rPr>
    </w:lvl>
    <w:lvl w:ilvl="2" w:tplc="D5BC0A70" w:tentative="1">
      <w:start w:val="1"/>
      <w:numFmt w:val="bullet"/>
      <w:lvlText w:val=""/>
      <w:lvlJc w:val="left"/>
      <w:pPr>
        <w:tabs>
          <w:tab w:val="num" w:pos="2160"/>
        </w:tabs>
        <w:ind w:left="2160" w:hanging="360"/>
      </w:pPr>
      <w:rPr>
        <w:rFonts w:ascii="Wingdings 3" w:hAnsi="Wingdings 3" w:hint="default"/>
      </w:rPr>
    </w:lvl>
    <w:lvl w:ilvl="3" w:tplc="C3C876F8" w:tentative="1">
      <w:start w:val="1"/>
      <w:numFmt w:val="bullet"/>
      <w:lvlText w:val=""/>
      <w:lvlJc w:val="left"/>
      <w:pPr>
        <w:tabs>
          <w:tab w:val="num" w:pos="2880"/>
        </w:tabs>
        <w:ind w:left="2880" w:hanging="360"/>
      </w:pPr>
      <w:rPr>
        <w:rFonts w:ascii="Wingdings 3" w:hAnsi="Wingdings 3" w:hint="default"/>
      </w:rPr>
    </w:lvl>
    <w:lvl w:ilvl="4" w:tplc="A474A254" w:tentative="1">
      <w:start w:val="1"/>
      <w:numFmt w:val="bullet"/>
      <w:lvlText w:val=""/>
      <w:lvlJc w:val="left"/>
      <w:pPr>
        <w:tabs>
          <w:tab w:val="num" w:pos="3600"/>
        </w:tabs>
        <w:ind w:left="3600" w:hanging="360"/>
      </w:pPr>
      <w:rPr>
        <w:rFonts w:ascii="Wingdings 3" w:hAnsi="Wingdings 3" w:hint="default"/>
      </w:rPr>
    </w:lvl>
    <w:lvl w:ilvl="5" w:tplc="FF1ED108" w:tentative="1">
      <w:start w:val="1"/>
      <w:numFmt w:val="bullet"/>
      <w:lvlText w:val=""/>
      <w:lvlJc w:val="left"/>
      <w:pPr>
        <w:tabs>
          <w:tab w:val="num" w:pos="4320"/>
        </w:tabs>
        <w:ind w:left="4320" w:hanging="360"/>
      </w:pPr>
      <w:rPr>
        <w:rFonts w:ascii="Wingdings 3" w:hAnsi="Wingdings 3" w:hint="default"/>
      </w:rPr>
    </w:lvl>
    <w:lvl w:ilvl="6" w:tplc="BAE6A72C" w:tentative="1">
      <w:start w:val="1"/>
      <w:numFmt w:val="bullet"/>
      <w:lvlText w:val=""/>
      <w:lvlJc w:val="left"/>
      <w:pPr>
        <w:tabs>
          <w:tab w:val="num" w:pos="5040"/>
        </w:tabs>
        <w:ind w:left="5040" w:hanging="360"/>
      </w:pPr>
      <w:rPr>
        <w:rFonts w:ascii="Wingdings 3" w:hAnsi="Wingdings 3" w:hint="default"/>
      </w:rPr>
    </w:lvl>
    <w:lvl w:ilvl="7" w:tplc="B4F833A4" w:tentative="1">
      <w:start w:val="1"/>
      <w:numFmt w:val="bullet"/>
      <w:lvlText w:val=""/>
      <w:lvlJc w:val="left"/>
      <w:pPr>
        <w:tabs>
          <w:tab w:val="num" w:pos="5760"/>
        </w:tabs>
        <w:ind w:left="5760" w:hanging="360"/>
      </w:pPr>
      <w:rPr>
        <w:rFonts w:ascii="Wingdings 3" w:hAnsi="Wingdings 3" w:hint="default"/>
      </w:rPr>
    </w:lvl>
    <w:lvl w:ilvl="8" w:tplc="A532DFD4"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CFD2E2B"/>
    <w:multiLevelType w:val="hybridMultilevel"/>
    <w:tmpl w:val="E61EBB12"/>
    <w:lvl w:ilvl="0" w:tplc="41B8AB5A">
      <w:start w:val="1"/>
      <w:numFmt w:val="bullet"/>
      <w:lvlText w:val=""/>
      <w:lvlJc w:val="left"/>
      <w:pPr>
        <w:tabs>
          <w:tab w:val="num" w:pos="720"/>
        </w:tabs>
        <w:ind w:left="720" w:hanging="360"/>
      </w:pPr>
      <w:rPr>
        <w:rFonts w:ascii="Wingdings 3" w:hAnsi="Wingdings 3" w:hint="default"/>
      </w:rPr>
    </w:lvl>
    <w:lvl w:ilvl="1" w:tplc="43E065C2" w:tentative="1">
      <w:start w:val="1"/>
      <w:numFmt w:val="bullet"/>
      <w:lvlText w:val=""/>
      <w:lvlJc w:val="left"/>
      <w:pPr>
        <w:tabs>
          <w:tab w:val="num" w:pos="1440"/>
        </w:tabs>
        <w:ind w:left="1440" w:hanging="360"/>
      </w:pPr>
      <w:rPr>
        <w:rFonts w:ascii="Wingdings 3" w:hAnsi="Wingdings 3" w:hint="default"/>
      </w:rPr>
    </w:lvl>
    <w:lvl w:ilvl="2" w:tplc="3516F654" w:tentative="1">
      <w:start w:val="1"/>
      <w:numFmt w:val="bullet"/>
      <w:lvlText w:val=""/>
      <w:lvlJc w:val="left"/>
      <w:pPr>
        <w:tabs>
          <w:tab w:val="num" w:pos="2160"/>
        </w:tabs>
        <w:ind w:left="2160" w:hanging="360"/>
      </w:pPr>
      <w:rPr>
        <w:rFonts w:ascii="Wingdings 3" w:hAnsi="Wingdings 3" w:hint="default"/>
      </w:rPr>
    </w:lvl>
    <w:lvl w:ilvl="3" w:tplc="7B782144" w:tentative="1">
      <w:start w:val="1"/>
      <w:numFmt w:val="bullet"/>
      <w:lvlText w:val=""/>
      <w:lvlJc w:val="left"/>
      <w:pPr>
        <w:tabs>
          <w:tab w:val="num" w:pos="2880"/>
        </w:tabs>
        <w:ind w:left="2880" w:hanging="360"/>
      </w:pPr>
      <w:rPr>
        <w:rFonts w:ascii="Wingdings 3" w:hAnsi="Wingdings 3" w:hint="default"/>
      </w:rPr>
    </w:lvl>
    <w:lvl w:ilvl="4" w:tplc="B70A881E" w:tentative="1">
      <w:start w:val="1"/>
      <w:numFmt w:val="bullet"/>
      <w:lvlText w:val=""/>
      <w:lvlJc w:val="left"/>
      <w:pPr>
        <w:tabs>
          <w:tab w:val="num" w:pos="3600"/>
        </w:tabs>
        <w:ind w:left="3600" w:hanging="360"/>
      </w:pPr>
      <w:rPr>
        <w:rFonts w:ascii="Wingdings 3" w:hAnsi="Wingdings 3" w:hint="default"/>
      </w:rPr>
    </w:lvl>
    <w:lvl w:ilvl="5" w:tplc="7E46ACB2" w:tentative="1">
      <w:start w:val="1"/>
      <w:numFmt w:val="bullet"/>
      <w:lvlText w:val=""/>
      <w:lvlJc w:val="left"/>
      <w:pPr>
        <w:tabs>
          <w:tab w:val="num" w:pos="4320"/>
        </w:tabs>
        <w:ind w:left="4320" w:hanging="360"/>
      </w:pPr>
      <w:rPr>
        <w:rFonts w:ascii="Wingdings 3" w:hAnsi="Wingdings 3" w:hint="default"/>
      </w:rPr>
    </w:lvl>
    <w:lvl w:ilvl="6" w:tplc="BC4AF63C" w:tentative="1">
      <w:start w:val="1"/>
      <w:numFmt w:val="bullet"/>
      <w:lvlText w:val=""/>
      <w:lvlJc w:val="left"/>
      <w:pPr>
        <w:tabs>
          <w:tab w:val="num" w:pos="5040"/>
        </w:tabs>
        <w:ind w:left="5040" w:hanging="360"/>
      </w:pPr>
      <w:rPr>
        <w:rFonts w:ascii="Wingdings 3" w:hAnsi="Wingdings 3" w:hint="default"/>
      </w:rPr>
    </w:lvl>
    <w:lvl w:ilvl="7" w:tplc="04FC975E" w:tentative="1">
      <w:start w:val="1"/>
      <w:numFmt w:val="bullet"/>
      <w:lvlText w:val=""/>
      <w:lvlJc w:val="left"/>
      <w:pPr>
        <w:tabs>
          <w:tab w:val="num" w:pos="5760"/>
        </w:tabs>
        <w:ind w:left="5760" w:hanging="360"/>
      </w:pPr>
      <w:rPr>
        <w:rFonts w:ascii="Wingdings 3" w:hAnsi="Wingdings 3" w:hint="default"/>
      </w:rPr>
    </w:lvl>
    <w:lvl w:ilvl="8" w:tplc="5A1A261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4DB3A8C"/>
    <w:multiLevelType w:val="hybridMultilevel"/>
    <w:tmpl w:val="96ACC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6"/>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965"/>
    <w:rsid w:val="00013EA0"/>
    <w:rsid w:val="0002235C"/>
    <w:rsid w:val="00022C8E"/>
    <w:rsid w:val="000313B1"/>
    <w:rsid w:val="00042F4B"/>
    <w:rsid w:val="00070351"/>
    <w:rsid w:val="00072488"/>
    <w:rsid w:val="00094A71"/>
    <w:rsid w:val="000A56E1"/>
    <w:rsid w:val="000B4019"/>
    <w:rsid w:val="000C3FC2"/>
    <w:rsid w:val="001219E5"/>
    <w:rsid w:val="00125988"/>
    <w:rsid w:val="00125AC7"/>
    <w:rsid w:val="00126F48"/>
    <w:rsid w:val="001368B7"/>
    <w:rsid w:val="00156D1E"/>
    <w:rsid w:val="00180793"/>
    <w:rsid w:val="001A32C1"/>
    <w:rsid w:val="001A3500"/>
    <w:rsid w:val="001C0B50"/>
    <w:rsid w:val="001C4B88"/>
    <w:rsid w:val="001C4C32"/>
    <w:rsid w:val="001C5C69"/>
    <w:rsid w:val="001D07E2"/>
    <w:rsid w:val="001E3C38"/>
    <w:rsid w:val="00210B76"/>
    <w:rsid w:val="00211948"/>
    <w:rsid w:val="002237E9"/>
    <w:rsid w:val="0023245B"/>
    <w:rsid w:val="00241FC7"/>
    <w:rsid w:val="00245194"/>
    <w:rsid w:val="00251D8D"/>
    <w:rsid w:val="0026124F"/>
    <w:rsid w:val="002837C3"/>
    <w:rsid w:val="002D2A2A"/>
    <w:rsid w:val="002D5A99"/>
    <w:rsid w:val="002F0F6D"/>
    <w:rsid w:val="002F4EB4"/>
    <w:rsid w:val="00320236"/>
    <w:rsid w:val="00342B72"/>
    <w:rsid w:val="00346B26"/>
    <w:rsid w:val="003542F7"/>
    <w:rsid w:val="00387170"/>
    <w:rsid w:val="00397110"/>
    <w:rsid w:val="003B30A8"/>
    <w:rsid w:val="003C00DB"/>
    <w:rsid w:val="003C4DDA"/>
    <w:rsid w:val="00410929"/>
    <w:rsid w:val="00437A14"/>
    <w:rsid w:val="00437AE4"/>
    <w:rsid w:val="00440B20"/>
    <w:rsid w:val="004455FB"/>
    <w:rsid w:val="00453A16"/>
    <w:rsid w:val="004546E1"/>
    <w:rsid w:val="00457EEF"/>
    <w:rsid w:val="00482013"/>
    <w:rsid w:val="00494F77"/>
    <w:rsid w:val="004A4F8B"/>
    <w:rsid w:val="004B3028"/>
    <w:rsid w:val="004F399B"/>
    <w:rsid w:val="00502298"/>
    <w:rsid w:val="00534F0E"/>
    <w:rsid w:val="00536CDD"/>
    <w:rsid w:val="00550381"/>
    <w:rsid w:val="0055354C"/>
    <w:rsid w:val="00557593"/>
    <w:rsid w:val="0059733F"/>
    <w:rsid w:val="005E4FDA"/>
    <w:rsid w:val="005E5529"/>
    <w:rsid w:val="005E6B73"/>
    <w:rsid w:val="006002CC"/>
    <w:rsid w:val="006424B5"/>
    <w:rsid w:val="0065126A"/>
    <w:rsid w:val="00657576"/>
    <w:rsid w:val="0066610E"/>
    <w:rsid w:val="0069602F"/>
    <w:rsid w:val="006A3A36"/>
    <w:rsid w:val="006A662A"/>
    <w:rsid w:val="006C6338"/>
    <w:rsid w:val="00702257"/>
    <w:rsid w:val="00706425"/>
    <w:rsid w:val="0074007B"/>
    <w:rsid w:val="007635DF"/>
    <w:rsid w:val="00765F03"/>
    <w:rsid w:val="0077765C"/>
    <w:rsid w:val="0078548B"/>
    <w:rsid w:val="00797A6D"/>
    <w:rsid w:val="007D137B"/>
    <w:rsid w:val="007D7B79"/>
    <w:rsid w:val="007E4D42"/>
    <w:rsid w:val="0080594F"/>
    <w:rsid w:val="0081121B"/>
    <w:rsid w:val="008135FA"/>
    <w:rsid w:val="00815D22"/>
    <w:rsid w:val="00834D1D"/>
    <w:rsid w:val="008356E1"/>
    <w:rsid w:val="00847F83"/>
    <w:rsid w:val="0085124A"/>
    <w:rsid w:val="008567A7"/>
    <w:rsid w:val="00861404"/>
    <w:rsid w:val="00883787"/>
    <w:rsid w:val="008851A4"/>
    <w:rsid w:val="00897A33"/>
    <w:rsid w:val="008A46B4"/>
    <w:rsid w:val="008D5414"/>
    <w:rsid w:val="00905CB5"/>
    <w:rsid w:val="009173A8"/>
    <w:rsid w:val="00917F9C"/>
    <w:rsid w:val="00922737"/>
    <w:rsid w:val="00930502"/>
    <w:rsid w:val="00936FC5"/>
    <w:rsid w:val="009407CC"/>
    <w:rsid w:val="009610FE"/>
    <w:rsid w:val="0099172D"/>
    <w:rsid w:val="00992B49"/>
    <w:rsid w:val="009A389B"/>
    <w:rsid w:val="009B0359"/>
    <w:rsid w:val="009C67A0"/>
    <w:rsid w:val="009F2ABE"/>
    <w:rsid w:val="00A0196F"/>
    <w:rsid w:val="00A03F33"/>
    <w:rsid w:val="00A3212C"/>
    <w:rsid w:val="00AC04AC"/>
    <w:rsid w:val="00AD2DBF"/>
    <w:rsid w:val="00AE0965"/>
    <w:rsid w:val="00AF3556"/>
    <w:rsid w:val="00B07AE5"/>
    <w:rsid w:val="00B33450"/>
    <w:rsid w:val="00B6174E"/>
    <w:rsid w:val="00B67292"/>
    <w:rsid w:val="00B92785"/>
    <w:rsid w:val="00BA6B95"/>
    <w:rsid w:val="00BC0A4D"/>
    <w:rsid w:val="00BC5CC5"/>
    <w:rsid w:val="00BF72D6"/>
    <w:rsid w:val="00C07755"/>
    <w:rsid w:val="00C10F85"/>
    <w:rsid w:val="00C213B6"/>
    <w:rsid w:val="00C26139"/>
    <w:rsid w:val="00C3694A"/>
    <w:rsid w:val="00C404A2"/>
    <w:rsid w:val="00C53BFF"/>
    <w:rsid w:val="00C54BFC"/>
    <w:rsid w:val="00C5697E"/>
    <w:rsid w:val="00C62F51"/>
    <w:rsid w:val="00C6357A"/>
    <w:rsid w:val="00C80B06"/>
    <w:rsid w:val="00CB34A8"/>
    <w:rsid w:val="00CB6167"/>
    <w:rsid w:val="00CE7A2B"/>
    <w:rsid w:val="00D112FB"/>
    <w:rsid w:val="00D14284"/>
    <w:rsid w:val="00D14511"/>
    <w:rsid w:val="00D203A0"/>
    <w:rsid w:val="00D44D5C"/>
    <w:rsid w:val="00D53EFE"/>
    <w:rsid w:val="00D66981"/>
    <w:rsid w:val="00D67F4E"/>
    <w:rsid w:val="00D71C5E"/>
    <w:rsid w:val="00D86C53"/>
    <w:rsid w:val="00D97D8E"/>
    <w:rsid w:val="00DA7C91"/>
    <w:rsid w:val="00DB14A6"/>
    <w:rsid w:val="00E132A6"/>
    <w:rsid w:val="00E14D07"/>
    <w:rsid w:val="00E31640"/>
    <w:rsid w:val="00E32C43"/>
    <w:rsid w:val="00E568E4"/>
    <w:rsid w:val="00E57C03"/>
    <w:rsid w:val="00E65940"/>
    <w:rsid w:val="00E90F69"/>
    <w:rsid w:val="00E91FC3"/>
    <w:rsid w:val="00EB46C3"/>
    <w:rsid w:val="00EB68C5"/>
    <w:rsid w:val="00ED343F"/>
    <w:rsid w:val="00ED6BB6"/>
    <w:rsid w:val="00EE3BDA"/>
    <w:rsid w:val="00F26198"/>
    <w:rsid w:val="00F26E26"/>
    <w:rsid w:val="00F41144"/>
    <w:rsid w:val="00F416BD"/>
    <w:rsid w:val="00F7108C"/>
    <w:rsid w:val="00F7682D"/>
    <w:rsid w:val="00FA0297"/>
    <w:rsid w:val="00FA1F5D"/>
    <w:rsid w:val="00FB31B9"/>
    <w:rsid w:val="00FD343C"/>
    <w:rsid w:val="00FE5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416CD"/>
  <w15:docId w15:val="{440A72A4-6B36-FC48-9840-241CB8800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9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96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A56E1"/>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82013"/>
    <w:rPr>
      <w:color w:val="0000FF" w:themeColor="hyperlink"/>
      <w:u w:val="single"/>
    </w:rPr>
  </w:style>
  <w:style w:type="paragraph" w:styleId="BalloonText">
    <w:name w:val="Balloon Text"/>
    <w:basedOn w:val="Normal"/>
    <w:link w:val="BalloonTextChar"/>
    <w:uiPriority w:val="99"/>
    <w:semiHidden/>
    <w:unhideWhenUsed/>
    <w:rsid w:val="00847F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F83"/>
    <w:rPr>
      <w:rFonts w:ascii="Tahoma" w:hAnsi="Tahoma" w:cs="Tahoma"/>
      <w:sz w:val="16"/>
      <w:szCs w:val="16"/>
    </w:rPr>
  </w:style>
  <w:style w:type="paragraph" w:styleId="Header">
    <w:name w:val="header"/>
    <w:basedOn w:val="Normal"/>
    <w:link w:val="HeaderChar"/>
    <w:uiPriority w:val="99"/>
    <w:unhideWhenUsed/>
    <w:rsid w:val="00A019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196F"/>
  </w:style>
  <w:style w:type="paragraph" w:styleId="Footer">
    <w:name w:val="footer"/>
    <w:basedOn w:val="Normal"/>
    <w:link w:val="FooterChar"/>
    <w:uiPriority w:val="99"/>
    <w:unhideWhenUsed/>
    <w:rsid w:val="00A019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196F"/>
  </w:style>
  <w:style w:type="paragraph" w:styleId="TOCHeading">
    <w:name w:val="TOC Heading"/>
    <w:basedOn w:val="Heading1"/>
    <w:next w:val="Normal"/>
    <w:uiPriority w:val="39"/>
    <w:semiHidden/>
    <w:unhideWhenUsed/>
    <w:qFormat/>
    <w:rsid w:val="007635DF"/>
    <w:pPr>
      <w:outlineLvl w:val="9"/>
    </w:pPr>
    <w:rPr>
      <w:lang w:eastAsia="ja-JP"/>
    </w:rPr>
  </w:style>
  <w:style w:type="paragraph" w:styleId="TOC1">
    <w:name w:val="toc 1"/>
    <w:basedOn w:val="Normal"/>
    <w:next w:val="Normal"/>
    <w:autoRedefine/>
    <w:uiPriority w:val="39"/>
    <w:unhideWhenUsed/>
    <w:rsid w:val="007635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972868">
      <w:bodyDiv w:val="1"/>
      <w:marLeft w:val="0"/>
      <w:marRight w:val="0"/>
      <w:marTop w:val="0"/>
      <w:marBottom w:val="0"/>
      <w:divBdr>
        <w:top w:val="none" w:sz="0" w:space="0" w:color="auto"/>
        <w:left w:val="none" w:sz="0" w:space="0" w:color="auto"/>
        <w:bottom w:val="none" w:sz="0" w:space="0" w:color="auto"/>
        <w:right w:val="none" w:sz="0" w:space="0" w:color="auto"/>
      </w:divBdr>
      <w:divsChild>
        <w:div w:id="1082800529">
          <w:marLeft w:val="547"/>
          <w:marRight w:val="0"/>
          <w:marTop w:val="200"/>
          <w:marBottom w:val="0"/>
          <w:divBdr>
            <w:top w:val="none" w:sz="0" w:space="0" w:color="auto"/>
            <w:left w:val="none" w:sz="0" w:space="0" w:color="auto"/>
            <w:bottom w:val="none" w:sz="0" w:space="0" w:color="auto"/>
            <w:right w:val="none" w:sz="0" w:space="0" w:color="auto"/>
          </w:divBdr>
        </w:div>
      </w:divsChild>
    </w:div>
    <w:div w:id="456604823">
      <w:bodyDiv w:val="1"/>
      <w:marLeft w:val="0"/>
      <w:marRight w:val="0"/>
      <w:marTop w:val="0"/>
      <w:marBottom w:val="0"/>
      <w:divBdr>
        <w:top w:val="none" w:sz="0" w:space="0" w:color="auto"/>
        <w:left w:val="none" w:sz="0" w:space="0" w:color="auto"/>
        <w:bottom w:val="none" w:sz="0" w:space="0" w:color="auto"/>
        <w:right w:val="none" w:sz="0" w:space="0" w:color="auto"/>
      </w:divBdr>
    </w:div>
    <w:div w:id="554700568">
      <w:bodyDiv w:val="1"/>
      <w:marLeft w:val="0"/>
      <w:marRight w:val="0"/>
      <w:marTop w:val="0"/>
      <w:marBottom w:val="0"/>
      <w:divBdr>
        <w:top w:val="none" w:sz="0" w:space="0" w:color="auto"/>
        <w:left w:val="none" w:sz="0" w:space="0" w:color="auto"/>
        <w:bottom w:val="none" w:sz="0" w:space="0" w:color="auto"/>
        <w:right w:val="none" w:sz="0" w:space="0" w:color="auto"/>
      </w:divBdr>
      <w:divsChild>
        <w:div w:id="149716978">
          <w:marLeft w:val="547"/>
          <w:marRight w:val="0"/>
          <w:marTop w:val="200"/>
          <w:marBottom w:val="0"/>
          <w:divBdr>
            <w:top w:val="none" w:sz="0" w:space="0" w:color="auto"/>
            <w:left w:val="none" w:sz="0" w:space="0" w:color="auto"/>
            <w:bottom w:val="none" w:sz="0" w:space="0" w:color="auto"/>
            <w:right w:val="none" w:sz="0" w:space="0" w:color="auto"/>
          </w:divBdr>
        </w:div>
      </w:divsChild>
    </w:div>
    <w:div w:id="564342733">
      <w:bodyDiv w:val="1"/>
      <w:marLeft w:val="0"/>
      <w:marRight w:val="0"/>
      <w:marTop w:val="0"/>
      <w:marBottom w:val="0"/>
      <w:divBdr>
        <w:top w:val="none" w:sz="0" w:space="0" w:color="auto"/>
        <w:left w:val="none" w:sz="0" w:space="0" w:color="auto"/>
        <w:bottom w:val="none" w:sz="0" w:space="0" w:color="auto"/>
        <w:right w:val="none" w:sz="0" w:space="0" w:color="auto"/>
      </w:divBdr>
      <w:divsChild>
        <w:div w:id="1301884522">
          <w:marLeft w:val="547"/>
          <w:marRight w:val="0"/>
          <w:marTop w:val="200"/>
          <w:marBottom w:val="0"/>
          <w:divBdr>
            <w:top w:val="none" w:sz="0" w:space="0" w:color="auto"/>
            <w:left w:val="none" w:sz="0" w:space="0" w:color="auto"/>
            <w:bottom w:val="none" w:sz="0" w:space="0" w:color="auto"/>
            <w:right w:val="none" w:sz="0" w:space="0" w:color="auto"/>
          </w:divBdr>
        </w:div>
      </w:divsChild>
    </w:div>
    <w:div w:id="757797907">
      <w:bodyDiv w:val="1"/>
      <w:marLeft w:val="0"/>
      <w:marRight w:val="0"/>
      <w:marTop w:val="0"/>
      <w:marBottom w:val="0"/>
      <w:divBdr>
        <w:top w:val="none" w:sz="0" w:space="0" w:color="auto"/>
        <w:left w:val="none" w:sz="0" w:space="0" w:color="auto"/>
        <w:bottom w:val="none" w:sz="0" w:space="0" w:color="auto"/>
        <w:right w:val="none" w:sz="0" w:space="0" w:color="auto"/>
      </w:divBdr>
      <w:divsChild>
        <w:div w:id="1445148957">
          <w:marLeft w:val="547"/>
          <w:marRight w:val="0"/>
          <w:marTop w:val="200"/>
          <w:marBottom w:val="0"/>
          <w:divBdr>
            <w:top w:val="none" w:sz="0" w:space="0" w:color="auto"/>
            <w:left w:val="none" w:sz="0" w:space="0" w:color="auto"/>
            <w:bottom w:val="none" w:sz="0" w:space="0" w:color="auto"/>
            <w:right w:val="none" w:sz="0" w:space="0" w:color="auto"/>
          </w:divBdr>
        </w:div>
      </w:divsChild>
    </w:div>
    <w:div w:id="1043672846">
      <w:bodyDiv w:val="1"/>
      <w:marLeft w:val="0"/>
      <w:marRight w:val="0"/>
      <w:marTop w:val="0"/>
      <w:marBottom w:val="0"/>
      <w:divBdr>
        <w:top w:val="none" w:sz="0" w:space="0" w:color="auto"/>
        <w:left w:val="none" w:sz="0" w:space="0" w:color="auto"/>
        <w:bottom w:val="none" w:sz="0" w:space="0" w:color="auto"/>
        <w:right w:val="none" w:sz="0" w:space="0" w:color="auto"/>
      </w:divBdr>
      <w:divsChild>
        <w:div w:id="1086416584">
          <w:marLeft w:val="547"/>
          <w:marRight w:val="0"/>
          <w:marTop w:val="200"/>
          <w:marBottom w:val="0"/>
          <w:divBdr>
            <w:top w:val="none" w:sz="0" w:space="0" w:color="auto"/>
            <w:left w:val="none" w:sz="0" w:space="0" w:color="auto"/>
            <w:bottom w:val="none" w:sz="0" w:space="0" w:color="auto"/>
            <w:right w:val="none" w:sz="0" w:space="0" w:color="auto"/>
          </w:divBdr>
        </w:div>
      </w:divsChild>
    </w:div>
    <w:div w:id="1170557631">
      <w:bodyDiv w:val="1"/>
      <w:marLeft w:val="0"/>
      <w:marRight w:val="0"/>
      <w:marTop w:val="0"/>
      <w:marBottom w:val="0"/>
      <w:divBdr>
        <w:top w:val="none" w:sz="0" w:space="0" w:color="auto"/>
        <w:left w:val="none" w:sz="0" w:space="0" w:color="auto"/>
        <w:bottom w:val="none" w:sz="0" w:space="0" w:color="auto"/>
        <w:right w:val="none" w:sz="0" w:space="0" w:color="auto"/>
      </w:divBdr>
      <w:divsChild>
        <w:div w:id="1474911687">
          <w:marLeft w:val="547"/>
          <w:marRight w:val="0"/>
          <w:marTop w:val="200"/>
          <w:marBottom w:val="0"/>
          <w:divBdr>
            <w:top w:val="none" w:sz="0" w:space="0" w:color="auto"/>
            <w:left w:val="none" w:sz="0" w:space="0" w:color="auto"/>
            <w:bottom w:val="none" w:sz="0" w:space="0" w:color="auto"/>
            <w:right w:val="none" w:sz="0" w:space="0" w:color="auto"/>
          </w:divBdr>
        </w:div>
      </w:divsChild>
    </w:div>
    <w:div w:id="1738362943">
      <w:bodyDiv w:val="1"/>
      <w:marLeft w:val="0"/>
      <w:marRight w:val="0"/>
      <w:marTop w:val="0"/>
      <w:marBottom w:val="0"/>
      <w:divBdr>
        <w:top w:val="none" w:sz="0" w:space="0" w:color="auto"/>
        <w:left w:val="none" w:sz="0" w:space="0" w:color="auto"/>
        <w:bottom w:val="none" w:sz="0" w:space="0" w:color="auto"/>
        <w:right w:val="none" w:sz="0" w:space="0" w:color="auto"/>
      </w:divBdr>
    </w:div>
    <w:div w:id="1753504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ourwork/clinical-policy/older-people/improving-care-for-older-people/" TargetMode="External"/><Relationship Id="rId18" Type="http://schemas.openxmlformats.org/officeDocument/2006/relationships/hyperlink" Target="https://nursingnotes.co.uk/news/workforce/worsening-shortage-of-nurses-and-other-nhs-workers-paints-a-bleak-picture-warn-health-leaders/" TargetMode="External"/><Relationship Id="rId26" Type="http://schemas.openxmlformats.org/officeDocument/2006/relationships/image" Target="media/image5.png"/><Relationship Id="rId39" Type="http://schemas.openxmlformats.org/officeDocument/2006/relationships/theme" Target="theme/theme1.xml"/><Relationship Id="rId21" Type="http://schemas.openxmlformats.org/officeDocument/2006/relationships/hyperlink" Target="https://www.parliament.uk/business/publications/research/key-issues-parliament-2015/social-change/ageing-population/"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hyperlink" Target="https://doi.org/10.5812/nms.10709" TargetMode="External"/><Relationship Id="rId17" Type="http://schemas.openxmlformats.org/officeDocument/2006/relationships/hyperlink" Target="https://www.nhs.uk/conditions/social-care-and-support-guide/introduction-to-care-and-support/" TargetMode="External"/><Relationship Id="rId25" Type="http://schemas.openxmlformats.org/officeDocument/2006/relationships/image" Target="media/image4.svg"/><Relationship Id="rId33" Type="http://schemas.openxmlformats.org/officeDocument/2006/relationships/image" Target="media/image1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gland.nhs.uk/ourwork/clinical-policy/older-people/improving-care-for-older-people/" TargetMode="External"/><Relationship Id="rId20" Type="http://schemas.openxmlformats.org/officeDocument/2006/relationships/hyperlink" Target="https://www.parliament.uk/business/publications/research/key-issues-parliament-2015/social-change/ageing-population/"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cal.gov.uk/sites/default/files/documents/5.17%20-%20Housing%20our%20ageing%20population_07_0.pdf"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ngland.nhs.uk/ourwork/clinical-policy/older-people/improving-care-for-older-people/" TargetMode="External"/><Relationship Id="rId23" Type="http://schemas.openxmlformats.org/officeDocument/2006/relationships/image" Target="media/image2.emf"/><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hyperlink" Target="https://www.bbc.co.uk/bitesize/guides/z8k9ng8/revision/3" TargetMode="External"/><Relationship Id="rId19" Type="http://schemas.openxmlformats.org/officeDocument/2006/relationships/hyperlink" Target="https://www.parliament.uk/business/publications/research/key-issues-parliament-2015/social-change/ageing-population/"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ageuk.org.uk/latest-press/articles/2020/10/age-uk--research-into-the-effects-of-the-pandemic-on-the-older-populations-health/" TargetMode="External"/><Relationship Id="rId14" Type="http://schemas.openxmlformats.org/officeDocument/2006/relationships/hyperlink" Target="https://www.england.nhs.uk/ourwork/clinical-policy/older-people/improving-care-for-older-people/" TargetMode="External"/><Relationship Id="rId22" Type="http://schemas.openxmlformats.org/officeDocument/2006/relationships/hyperlink" Target="https://www.theguardian.com/society/2021/sep/25/uk-care-homes"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778D4A-F040-4467-8477-D6BEDEB1F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15</Pages>
  <Words>1786</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winfrey ***Diane</cp:lastModifiedBy>
  <cp:revision>5</cp:revision>
  <dcterms:created xsi:type="dcterms:W3CDTF">2021-12-09T21:43:00Z</dcterms:created>
  <dcterms:modified xsi:type="dcterms:W3CDTF">2021-12-10T12:24:00Z</dcterms:modified>
</cp:coreProperties>
</file>