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945972" w14:textId="77777777" w:rsidR="00845BBD" w:rsidRPr="00FB002E" w:rsidRDefault="00845BBD" w:rsidP="00845BBD">
      <w:pPr>
        <w:pStyle w:val="fixed"/>
        <w:pageBreakBefore/>
        <w:jc w:val="center"/>
        <w:rPr>
          <w:rFonts w:ascii="Arial" w:hAnsi="Arial" w:cs="Arial"/>
          <w:b w:val="0"/>
          <w:bCs w:val="0"/>
        </w:rPr>
      </w:pPr>
      <w:r>
        <w:rPr>
          <w:rFonts w:ascii="Arial" w:hAnsi="Arial" w:cs="Arial"/>
          <w:sz w:val="28"/>
          <w:szCs w:val="28"/>
        </w:rPr>
        <w:t>WEEK 2</w:t>
      </w:r>
      <w:r w:rsidRPr="00683400">
        <w:rPr>
          <w:rFonts w:ascii="Arial" w:hAnsi="Arial" w:cs="Arial"/>
          <w:sz w:val="28"/>
          <w:szCs w:val="28"/>
        </w:rPr>
        <w:t xml:space="preserve">: </w:t>
      </w:r>
      <w:r>
        <w:rPr>
          <w:rFonts w:ascii="Arial" w:hAnsi="Arial" w:cs="Arial"/>
          <w:sz w:val="28"/>
          <w:szCs w:val="28"/>
        </w:rPr>
        <w:t>Skyscapes</w:t>
      </w:r>
    </w:p>
    <w:p w14:paraId="3C382169" w14:textId="77777777" w:rsidR="00845BBD" w:rsidRPr="008E0E75" w:rsidRDefault="00845BBD" w:rsidP="00845BBD">
      <w:pPr>
        <w:contextualSpacing/>
        <w:rPr>
          <w:rFonts w:ascii="Arial" w:hAnsi="Arial" w:cs="Arial"/>
          <w:lang w:val="en-GB"/>
        </w:rPr>
      </w:pPr>
    </w:p>
    <w:p w14:paraId="50669F6C" w14:textId="77777777" w:rsidR="00845BBD" w:rsidRPr="008E0E75" w:rsidRDefault="00845BBD" w:rsidP="00845BBD">
      <w:pPr>
        <w:pStyle w:val="TextBodyIndent"/>
        <w:ind w:left="0"/>
        <w:contextualSpacing/>
        <w:rPr>
          <w:rFonts w:ascii="Arial" w:hAnsi="Arial" w:cs="Arial"/>
          <w:b/>
        </w:rPr>
      </w:pPr>
      <w:r w:rsidRPr="008E0E75">
        <w:rPr>
          <w:rFonts w:ascii="Arial" w:hAnsi="Arial" w:cs="Arial"/>
          <w:b/>
        </w:rPr>
        <w:t>Purpose of the week</w:t>
      </w:r>
    </w:p>
    <w:p w14:paraId="0BFEC9C1" w14:textId="77777777" w:rsidR="00845BBD" w:rsidRPr="008E0E75" w:rsidRDefault="00845BBD" w:rsidP="00845BBD">
      <w:pPr>
        <w:pStyle w:val="TextBodyIndent"/>
        <w:ind w:left="0"/>
        <w:contextualSpacing/>
        <w:jc w:val="both"/>
        <w:rPr>
          <w:rFonts w:ascii="Arial" w:hAnsi="Arial" w:cs="Arial"/>
        </w:rPr>
      </w:pPr>
      <w:r w:rsidRPr="008E0E75">
        <w:rPr>
          <w:rFonts w:ascii="Arial" w:hAnsi="Arial" w:cs="Arial"/>
        </w:rPr>
        <w:t>The required readings of the previous week already highlighted some of the failures and present issues of archaeoastronomical work. This week will introduce you to the skyscapes approach that the Sophia Centre has been spearheading to try to overcome archaeoastronomy’s limitations and better integrate it with the other relevant academic disciplines.</w:t>
      </w:r>
    </w:p>
    <w:p w14:paraId="488EAA95" w14:textId="77777777" w:rsidR="00845BBD" w:rsidRPr="008E0E75" w:rsidRDefault="00845BBD" w:rsidP="00845BBD">
      <w:pPr>
        <w:pStyle w:val="TextBodyIndent"/>
        <w:ind w:left="0"/>
        <w:contextualSpacing/>
        <w:rPr>
          <w:rFonts w:ascii="Arial" w:hAnsi="Arial" w:cs="Arial"/>
          <w:b/>
        </w:rPr>
      </w:pPr>
    </w:p>
    <w:p w14:paraId="2432FC2F" w14:textId="77777777" w:rsidR="00845BBD" w:rsidRPr="008E0E75" w:rsidRDefault="00845BBD" w:rsidP="00845BBD">
      <w:pPr>
        <w:pStyle w:val="TextBodyIndent"/>
        <w:ind w:left="0"/>
        <w:contextualSpacing/>
        <w:rPr>
          <w:rFonts w:ascii="Arial" w:hAnsi="Arial" w:cs="Arial"/>
          <w:b/>
        </w:rPr>
      </w:pPr>
      <w:r w:rsidRPr="008E0E75">
        <w:rPr>
          <w:rFonts w:ascii="Arial" w:hAnsi="Arial" w:cs="Arial"/>
          <w:b/>
        </w:rPr>
        <w:t>Other tasks this week</w:t>
      </w:r>
    </w:p>
    <w:p w14:paraId="530159AF" w14:textId="77777777" w:rsidR="00845BBD" w:rsidRPr="008E0E75" w:rsidRDefault="00845BBD" w:rsidP="00845BBD">
      <w:pPr>
        <w:pStyle w:val="TextBodyIndent"/>
        <w:numPr>
          <w:ilvl w:val="0"/>
          <w:numId w:val="1"/>
        </w:numPr>
        <w:spacing w:after="0"/>
        <w:contextualSpacing/>
        <w:rPr>
          <w:rFonts w:ascii="Arial" w:hAnsi="Arial" w:cs="Arial"/>
        </w:rPr>
      </w:pPr>
      <w:r w:rsidRPr="008E0E75">
        <w:rPr>
          <w:rFonts w:ascii="Arial" w:hAnsi="Arial" w:cs="Arial"/>
        </w:rPr>
        <w:t xml:space="preserve">Familiarise yourself with the key Archaeoastronomy journals </w:t>
      </w:r>
    </w:p>
    <w:p w14:paraId="75DA7AC5" w14:textId="77777777" w:rsidR="00845BBD" w:rsidRPr="008E0E75" w:rsidRDefault="00845BBD" w:rsidP="00845BBD">
      <w:pPr>
        <w:pStyle w:val="TextBodyIndent"/>
        <w:numPr>
          <w:ilvl w:val="0"/>
          <w:numId w:val="1"/>
        </w:numPr>
        <w:spacing w:after="0"/>
        <w:contextualSpacing/>
        <w:rPr>
          <w:rFonts w:ascii="Arial" w:hAnsi="Arial" w:cs="Arial"/>
        </w:rPr>
      </w:pPr>
      <w:r w:rsidRPr="008E0E75">
        <w:rPr>
          <w:rFonts w:ascii="Arial" w:hAnsi="Arial" w:cs="Arial"/>
        </w:rPr>
        <w:t>Read the two pieces to review for your first assignment.</w:t>
      </w:r>
    </w:p>
    <w:p w14:paraId="59A4BC7E" w14:textId="77777777" w:rsidR="00845BBD" w:rsidRPr="008E0E75" w:rsidRDefault="00845BBD" w:rsidP="00845BBD">
      <w:pPr>
        <w:contextualSpacing/>
        <w:rPr>
          <w:rFonts w:ascii="Arial" w:eastAsia="Arial Unicode MS" w:hAnsi="Arial" w:cs="Arial"/>
          <w:lang w:val="en-GB"/>
        </w:rPr>
      </w:pPr>
    </w:p>
    <w:p w14:paraId="1FE02164" w14:textId="77777777" w:rsidR="00845BBD" w:rsidRPr="008E0E75" w:rsidRDefault="00845BBD" w:rsidP="00845BBD">
      <w:pPr>
        <w:contextualSpacing/>
        <w:jc w:val="both"/>
        <w:rPr>
          <w:rFonts w:ascii="Arial" w:hAnsi="Arial" w:cs="Arial"/>
          <w:b/>
          <w:lang w:val="en-GB"/>
        </w:rPr>
      </w:pPr>
      <w:r w:rsidRPr="008E0E75">
        <w:rPr>
          <w:rFonts w:ascii="Arial" w:hAnsi="Arial" w:cs="Arial"/>
          <w:b/>
          <w:lang w:val="en-GB"/>
        </w:rPr>
        <w:t>Class Description</w:t>
      </w:r>
    </w:p>
    <w:p w14:paraId="746DB737" w14:textId="77777777" w:rsidR="00845BBD" w:rsidRPr="00C80438" w:rsidRDefault="00845BBD" w:rsidP="00845BBD">
      <w:pPr>
        <w:contextualSpacing/>
        <w:jc w:val="both"/>
        <w:rPr>
          <w:rFonts w:ascii="Arial" w:hAnsi="Arial" w:cs="Arial"/>
          <w:lang w:val="en-GB"/>
        </w:rPr>
      </w:pPr>
      <w:r w:rsidRPr="00C80438">
        <w:rPr>
          <w:rFonts w:ascii="Arial" w:hAnsi="Arial" w:cs="Arial"/>
          <w:lang w:val="en-GB"/>
        </w:rPr>
        <w:t>The study of the landscape is now well established in archaeology. Seascapes and waterscapes extend these approaches into the seas and rivers, whereas taskscapes look at executed tasks and the temporality o</w:t>
      </w:r>
      <w:r w:rsidRPr="00661617">
        <w:rPr>
          <w:rFonts w:ascii="Arial" w:hAnsi="Arial" w:cs="Arial"/>
          <w:lang w:val="en-GB"/>
        </w:rPr>
        <w:t>f the landscape. The skyscape extends this upwards to encompass the heavens and the celestial bodies and how they relate back down to human beliefs and practices, to their notions of time and place, to their structures and material remains. The skyscape is</w:t>
      </w:r>
      <w:r w:rsidRPr="00C80438">
        <w:rPr>
          <w:rFonts w:ascii="Arial" w:hAnsi="Arial" w:cs="Arial"/>
          <w:lang w:val="en-GB"/>
        </w:rPr>
        <w:t xml:space="preserve"> meaning mapped into, or pre-existing in, the sky. It doesn't imply a purely functional attitude: it can be used for functional, symbolic or religious purposes; it can encode mythologies and cosmologies; it can do all these things, or any combination of them.</w:t>
      </w:r>
    </w:p>
    <w:p w14:paraId="301ABA88" w14:textId="77777777" w:rsidR="00845BBD" w:rsidRPr="00C80438" w:rsidRDefault="00845BBD" w:rsidP="00845BBD">
      <w:pPr>
        <w:contextualSpacing/>
        <w:jc w:val="both"/>
        <w:rPr>
          <w:rFonts w:ascii="Arial" w:hAnsi="Arial" w:cs="Arial"/>
          <w:lang w:val="en-GB"/>
        </w:rPr>
      </w:pPr>
    </w:p>
    <w:p w14:paraId="0C72CF7F" w14:textId="77777777" w:rsidR="00845BBD" w:rsidRPr="00C80438" w:rsidRDefault="00845BBD" w:rsidP="00845BBD">
      <w:pPr>
        <w:contextualSpacing/>
        <w:jc w:val="both"/>
        <w:rPr>
          <w:rFonts w:ascii="Arial" w:hAnsi="Arial" w:cs="Arial"/>
          <w:lang w:val="en-GB"/>
        </w:rPr>
      </w:pPr>
      <w:r w:rsidRPr="00C80438">
        <w:rPr>
          <w:rFonts w:ascii="Arial" w:hAnsi="Arial" w:cs="Arial"/>
          <w:lang w:val="en-GB"/>
        </w:rPr>
        <w:t xml:space="preserve">This new term, devoid of modern preconceptions except for those brought about by its similarity to landscape, is a way of rethinking the role of the sky in past societies. Skyscapes are not ancient astronomies (in the modern sense of the word): they crosscut and correlate with other aspects of a given society, of which monumentality is but one. As such, they are ready to be plucked into larger research questions, requiring multi-disciplinary approaches, a wider attention to the material record, and a broader span of methodologies. </w:t>
      </w:r>
    </w:p>
    <w:p w14:paraId="2B8EF7AE" w14:textId="77777777" w:rsidR="00845BBD" w:rsidRPr="008E0E75" w:rsidRDefault="00845BBD" w:rsidP="00845BBD">
      <w:pPr>
        <w:contextualSpacing/>
        <w:jc w:val="both"/>
        <w:rPr>
          <w:rFonts w:ascii="Arial" w:hAnsi="Arial" w:cs="Arial"/>
          <w:lang w:val="en-GB"/>
        </w:rPr>
      </w:pPr>
    </w:p>
    <w:p w14:paraId="26C09F0F" w14:textId="77777777" w:rsidR="00845BBD" w:rsidRPr="008E0E75" w:rsidRDefault="00845BBD" w:rsidP="00845BBD">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46A2DBEA" w14:textId="77777777" w:rsidR="00845BBD" w:rsidRPr="00FB002E" w:rsidRDefault="00845BBD" w:rsidP="00845BBD">
      <w:pPr>
        <w:rPr>
          <w:rFonts w:ascii="Arial" w:eastAsia="Arial Unicode MS" w:hAnsi="Arial" w:cs="Arial"/>
          <w:lang w:val="en-GB"/>
        </w:rPr>
      </w:pPr>
      <w:r w:rsidRPr="00C80438">
        <w:rPr>
          <w:rFonts w:ascii="Arial" w:eastAsia="Arial Unicode MS" w:hAnsi="Arial" w:cs="Arial"/>
          <w:lang w:val="en-GB"/>
        </w:rPr>
        <w:t>Does it make sense to talk of ‘prehistoric astronomy’?</w:t>
      </w:r>
    </w:p>
    <w:p w14:paraId="70DB7533" w14:textId="77777777" w:rsidR="00845BBD" w:rsidRPr="00661617" w:rsidRDefault="00845BBD" w:rsidP="00845BBD">
      <w:pPr>
        <w:rPr>
          <w:lang w:val="en-GB"/>
        </w:rPr>
      </w:pPr>
    </w:p>
    <w:p w14:paraId="2E2C1386" w14:textId="77777777" w:rsidR="00845BBD" w:rsidRPr="008E0E75" w:rsidRDefault="00845BBD" w:rsidP="00845BBD">
      <w:pPr>
        <w:contextualSpacing/>
        <w:rPr>
          <w:rFonts w:ascii="Arial" w:eastAsia="Arial Unicode MS" w:hAnsi="Arial" w:cs="Arial"/>
          <w:b/>
          <w:lang w:val="en-GB"/>
        </w:rPr>
      </w:pPr>
      <w:r w:rsidRPr="008E0E75">
        <w:rPr>
          <w:rFonts w:ascii="Arial" w:eastAsia="Arial Unicode MS" w:hAnsi="Arial" w:cs="Arial"/>
          <w:b/>
          <w:lang w:val="en-GB"/>
        </w:rPr>
        <w:t>Hands-on exercise for the Week</w:t>
      </w:r>
    </w:p>
    <w:p w14:paraId="6BF5C807" w14:textId="77777777" w:rsidR="00845BBD" w:rsidRPr="00FB002E" w:rsidRDefault="00845BBD" w:rsidP="00845BBD">
      <w:pPr>
        <w:rPr>
          <w:rFonts w:ascii="Arial" w:eastAsia="Arial Unicode MS" w:hAnsi="Arial" w:cs="Arial"/>
          <w:lang w:val="en-GB"/>
        </w:rPr>
      </w:pPr>
      <w:r w:rsidRPr="00C80438">
        <w:rPr>
          <w:rFonts w:ascii="Arial" w:eastAsia="Arial Unicode MS" w:hAnsi="Arial" w:cs="Arial"/>
          <w:lang w:val="en-GB"/>
        </w:rPr>
        <w:t>How high is the moon?</w:t>
      </w:r>
    </w:p>
    <w:p w14:paraId="4F07B844" w14:textId="77777777" w:rsidR="00845BBD" w:rsidRPr="00661617" w:rsidRDefault="00845BBD" w:rsidP="00845BBD">
      <w:pPr>
        <w:rPr>
          <w:rFonts w:ascii="Arial" w:eastAsia="Arial Unicode MS" w:hAnsi="Arial" w:cs="Arial"/>
          <w:lang w:val="en-GB"/>
        </w:rPr>
      </w:pPr>
    </w:p>
    <w:p w14:paraId="7634EF21" w14:textId="77777777" w:rsidR="00845BBD" w:rsidRPr="00C80438" w:rsidRDefault="00845BBD" w:rsidP="00845BBD">
      <w:pPr>
        <w:rPr>
          <w:rFonts w:ascii="Arial" w:eastAsia="Arial Unicode MS" w:hAnsi="Arial" w:cs="Arial"/>
          <w:lang w:val="en-GB"/>
        </w:rPr>
      </w:pPr>
      <w:r w:rsidRPr="00C80438">
        <w:rPr>
          <w:rFonts w:ascii="Arial" w:eastAsia="Arial Unicode MS" w:hAnsi="Arial" w:cs="Arial"/>
          <w:lang w:val="en-GB"/>
        </w:rPr>
        <w:t>Taking note of your time, date and place, use your closed fist, open palm and/or fingers to estimate how high the moon is relative to the distant horizon. Is it two closed fists high? Or an open palm and two fingers?</w:t>
      </w:r>
    </w:p>
    <w:p w14:paraId="67C6AA70" w14:textId="77777777" w:rsidR="00845BBD" w:rsidRDefault="00845BBD" w:rsidP="00845BBD">
      <w:pPr>
        <w:rPr>
          <w:rFonts w:ascii="Arial" w:hAnsi="Arial" w:cs="Arial"/>
          <w:b/>
          <w:bCs/>
          <w:lang w:val="en-GB"/>
        </w:rPr>
      </w:pPr>
    </w:p>
    <w:p w14:paraId="4B8588CB" w14:textId="77777777" w:rsidR="00845BBD" w:rsidRDefault="00845BBD" w:rsidP="00845BBD">
      <w:pPr>
        <w:rPr>
          <w:rFonts w:ascii="Arial" w:hAnsi="Arial" w:cs="Arial"/>
          <w:b/>
          <w:bCs/>
          <w:lang w:val="en-GB"/>
        </w:rPr>
      </w:pPr>
    </w:p>
    <w:p w14:paraId="5CDDA21F" w14:textId="77777777" w:rsidR="00845BBD" w:rsidRDefault="00845BBD" w:rsidP="00845BBD">
      <w:pPr>
        <w:rPr>
          <w:rFonts w:ascii="Arial" w:hAnsi="Arial" w:cs="Arial"/>
          <w:b/>
          <w:bCs/>
          <w:lang w:val="en-GB"/>
        </w:rPr>
      </w:pPr>
    </w:p>
    <w:p w14:paraId="3DA158F4" w14:textId="77777777" w:rsidR="00DF0A02" w:rsidRDefault="00845BBD">
      <w:bookmarkStart w:id="0" w:name="_GoBack"/>
      <w:bookmarkEnd w:id="0"/>
    </w:p>
    <w:sectPr w:rsidR="00DF0A02" w:rsidSect="008F7BBB">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Arial Unicode MS">
    <w:panose1 w:val="020B0604020202020204"/>
    <w:charset w:val="00"/>
    <w:family w:val="swiss"/>
    <w:pitch w:val="variable"/>
    <w:sig w:usb0="F7FFAFFF" w:usb1="E9DFFFFF" w:usb2="0000003F" w:usb3="00000000" w:csb0="003F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BED303C"/>
    <w:multiLevelType w:val="multilevel"/>
    <w:tmpl w:val="447CD61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BBD"/>
    <w:rsid w:val="0012782F"/>
    <w:rsid w:val="00845BBD"/>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495253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45BBD"/>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845BBD"/>
  </w:style>
  <w:style w:type="paragraph" w:customStyle="1" w:styleId="fixed">
    <w:name w:val="fixed"/>
    <w:rsid w:val="00845BBD"/>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845BBD"/>
    <w:pPr>
      <w:spacing w:after="120"/>
      <w:ind w:left="283"/>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323</Words>
  <Characters>1842</Characters>
  <Application>Microsoft Macintosh Word</Application>
  <DocSecurity>0</DocSecurity>
  <Lines>15</Lines>
  <Paragraphs>4</Paragraphs>
  <ScaleCrop>false</ScaleCrop>
  <LinksUpToDate>false</LinksUpToDate>
  <CharactersWithSpaces>2161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2017-12-29T12:59:00Z</dcterms:created>
  <dcterms:modified xsi:type="dcterms:W3CDTF">2017-12-29T12:59:00Z</dcterms:modified>
</cp:coreProperties>
</file>