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68BA4" w14:textId="77777777" w:rsidR="00F07148" w:rsidRPr="00A30B76" w:rsidRDefault="00056A63" w:rsidP="00412405">
      <w:pPr>
        <w:spacing w:line="360" w:lineRule="auto"/>
        <w:jc w:val="center"/>
        <w:rPr>
          <w:rFonts w:asciiTheme="minorBidi" w:hAnsiTheme="minorBidi" w:cstheme="minorBidi"/>
          <w:b/>
          <w:bCs/>
          <w:sz w:val="24"/>
          <w:szCs w:val="24"/>
        </w:rPr>
      </w:pPr>
      <w:r w:rsidRPr="00A30B76">
        <w:rPr>
          <w:rFonts w:asciiTheme="minorBidi" w:hAnsiTheme="minorBidi" w:cstheme="minorBidi"/>
          <w:b/>
          <w:bCs/>
          <w:sz w:val="24"/>
          <w:szCs w:val="24"/>
        </w:rPr>
        <w:drawing>
          <wp:inline distT="114300" distB="114300" distL="114300" distR="114300" wp14:anchorId="1F99FF16" wp14:editId="71DBAA08">
            <wp:extent cx="1590675" cy="6932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90675" cy="693212"/>
                    </a:xfrm>
                    <a:prstGeom prst="rect">
                      <a:avLst/>
                    </a:prstGeom>
                    <a:ln/>
                  </pic:spPr>
                </pic:pic>
              </a:graphicData>
            </a:graphic>
          </wp:inline>
        </w:drawing>
      </w:r>
    </w:p>
    <w:p w14:paraId="12289BA8" w14:textId="083205FE" w:rsidR="008F1C3F" w:rsidRDefault="008F1C3F" w:rsidP="008F1C3F">
      <w:pPr>
        <w:spacing w:line="360" w:lineRule="auto"/>
        <w:jc w:val="center"/>
        <w:rPr>
          <w:rFonts w:asciiTheme="minorBidi" w:hAnsiTheme="minorBidi" w:cstheme="minorBidi"/>
          <w:b/>
          <w:bCs/>
          <w:sz w:val="40"/>
          <w:szCs w:val="40"/>
        </w:rPr>
      </w:pPr>
      <w:r w:rsidRPr="008F1C3F">
        <w:rPr>
          <w:rFonts w:asciiTheme="minorBidi" w:hAnsiTheme="minorBidi" w:cstheme="minorBidi"/>
          <w:b/>
          <w:bCs/>
          <w:sz w:val="40"/>
          <w:szCs w:val="40"/>
        </w:rPr>
        <w:t>Programme: MSc Public Health and Social Care in Practice</w:t>
      </w:r>
    </w:p>
    <w:p w14:paraId="27C7FF4D" w14:textId="4DAD732E" w:rsidR="00F07148" w:rsidRPr="00D70E51" w:rsidRDefault="00056A63" w:rsidP="00412405">
      <w:pPr>
        <w:spacing w:line="360" w:lineRule="auto"/>
        <w:jc w:val="center"/>
        <w:rPr>
          <w:rFonts w:asciiTheme="minorBidi" w:hAnsiTheme="minorBidi" w:cstheme="minorBidi"/>
          <w:b/>
          <w:bCs/>
          <w:sz w:val="40"/>
          <w:szCs w:val="40"/>
        </w:rPr>
      </w:pPr>
      <w:r w:rsidRPr="00D70E51">
        <w:rPr>
          <w:rFonts w:asciiTheme="minorBidi" w:hAnsiTheme="minorBidi" w:cstheme="minorBidi"/>
          <w:b/>
          <w:bCs/>
          <w:sz w:val="40"/>
          <w:szCs w:val="40"/>
        </w:rPr>
        <w:t>Module: Practice-Based Research</w:t>
      </w:r>
    </w:p>
    <w:p w14:paraId="3E99F607" w14:textId="6C907176" w:rsidR="00F07148" w:rsidRPr="00D70E51" w:rsidRDefault="00056A63" w:rsidP="00412405">
      <w:pPr>
        <w:spacing w:line="360" w:lineRule="auto"/>
        <w:jc w:val="center"/>
        <w:rPr>
          <w:rFonts w:asciiTheme="minorBidi" w:hAnsiTheme="minorBidi" w:cstheme="minorBidi"/>
          <w:b/>
          <w:bCs/>
          <w:sz w:val="40"/>
          <w:szCs w:val="40"/>
        </w:rPr>
      </w:pPr>
      <w:r w:rsidRPr="00D70E51">
        <w:rPr>
          <w:rFonts w:asciiTheme="minorBidi" w:hAnsiTheme="minorBidi" w:cstheme="minorBidi"/>
          <w:b/>
          <w:bCs/>
          <w:sz w:val="40"/>
          <w:szCs w:val="40"/>
        </w:rPr>
        <w:t xml:space="preserve">Module code: </w:t>
      </w:r>
      <w:r w:rsidR="00676DCC">
        <w:rPr>
          <w:rFonts w:asciiTheme="minorBidi" w:hAnsiTheme="minorBidi" w:cstheme="minorBidi"/>
          <w:b/>
          <w:bCs/>
          <w:sz w:val="40"/>
          <w:szCs w:val="40"/>
        </w:rPr>
        <w:t>LCHS7008</w:t>
      </w:r>
    </w:p>
    <w:p w14:paraId="33804834" w14:textId="77777777" w:rsidR="00F07148" w:rsidRPr="00D70E51" w:rsidRDefault="00056A63" w:rsidP="00412405">
      <w:pPr>
        <w:spacing w:line="360" w:lineRule="auto"/>
        <w:jc w:val="center"/>
        <w:rPr>
          <w:rFonts w:asciiTheme="minorBidi" w:hAnsiTheme="minorBidi" w:cstheme="minorBidi"/>
          <w:b/>
          <w:bCs/>
          <w:sz w:val="40"/>
          <w:szCs w:val="40"/>
        </w:rPr>
      </w:pPr>
      <w:r w:rsidRPr="00D70E51">
        <w:rPr>
          <w:rFonts w:asciiTheme="minorBidi" w:hAnsiTheme="minorBidi" w:cstheme="minorBidi"/>
          <w:b/>
          <w:bCs/>
          <w:sz w:val="40"/>
          <w:szCs w:val="40"/>
        </w:rPr>
        <w:t>Lecturer: Oluwadamilola Tayo</w:t>
      </w:r>
    </w:p>
    <w:p w14:paraId="5B5ECEAD" w14:textId="77777777" w:rsidR="00F07148" w:rsidRPr="00D70E51" w:rsidRDefault="00056A63" w:rsidP="00412405">
      <w:pPr>
        <w:spacing w:line="360" w:lineRule="auto"/>
        <w:jc w:val="center"/>
        <w:rPr>
          <w:rFonts w:asciiTheme="minorBidi" w:hAnsiTheme="minorBidi" w:cstheme="minorBidi"/>
          <w:b/>
          <w:bCs/>
          <w:sz w:val="40"/>
          <w:szCs w:val="40"/>
        </w:rPr>
      </w:pPr>
      <w:r w:rsidRPr="00D70E51">
        <w:rPr>
          <w:rFonts w:asciiTheme="minorBidi" w:hAnsiTheme="minorBidi" w:cstheme="minorBidi"/>
          <w:b/>
          <w:bCs/>
          <w:sz w:val="40"/>
          <w:szCs w:val="40"/>
        </w:rPr>
        <w:t>Assignment Title: Component 2 Written Research Proposal</w:t>
      </w:r>
    </w:p>
    <w:p w14:paraId="67B39A15" w14:textId="77777777" w:rsidR="00D70E51" w:rsidRDefault="00056A63" w:rsidP="00412405">
      <w:pPr>
        <w:spacing w:line="360" w:lineRule="auto"/>
        <w:jc w:val="center"/>
        <w:rPr>
          <w:rFonts w:asciiTheme="minorBidi" w:hAnsiTheme="minorBidi" w:cstheme="minorBidi"/>
          <w:b/>
          <w:bCs/>
          <w:sz w:val="40"/>
          <w:szCs w:val="40"/>
        </w:rPr>
      </w:pPr>
      <w:r w:rsidRPr="00D70E51">
        <w:rPr>
          <w:rFonts w:asciiTheme="minorBidi" w:hAnsiTheme="minorBidi" w:cstheme="minorBidi"/>
          <w:b/>
          <w:bCs/>
          <w:sz w:val="40"/>
          <w:szCs w:val="40"/>
        </w:rPr>
        <w:t>Student Name</w:t>
      </w:r>
      <w:r w:rsidRPr="00D70E51">
        <w:rPr>
          <w:rFonts w:asciiTheme="minorBidi" w:hAnsiTheme="minorBidi" w:cstheme="minorBidi"/>
          <w:b/>
          <w:bCs/>
          <w:sz w:val="40"/>
          <w:szCs w:val="40"/>
        </w:rPr>
        <w:t xml:space="preserve">: Fuaansha D. Pimpale </w:t>
      </w:r>
    </w:p>
    <w:p w14:paraId="5F2BB03E" w14:textId="1191A418" w:rsidR="00F07148" w:rsidRPr="00D70E51" w:rsidRDefault="00D70E51" w:rsidP="00412405">
      <w:pPr>
        <w:spacing w:line="360" w:lineRule="auto"/>
        <w:jc w:val="center"/>
        <w:rPr>
          <w:rFonts w:asciiTheme="minorBidi" w:hAnsiTheme="minorBidi" w:cstheme="minorBidi"/>
          <w:b/>
          <w:bCs/>
          <w:sz w:val="40"/>
          <w:szCs w:val="40"/>
        </w:rPr>
      </w:pPr>
      <w:r>
        <w:rPr>
          <w:rFonts w:asciiTheme="minorBidi" w:hAnsiTheme="minorBidi" w:cstheme="minorBidi"/>
          <w:b/>
          <w:bCs/>
          <w:sz w:val="40"/>
          <w:szCs w:val="40"/>
        </w:rPr>
        <w:t xml:space="preserve">Student ID: </w:t>
      </w:r>
      <w:r w:rsidR="00056A63" w:rsidRPr="00D70E51">
        <w:rPr>
          <w:rFonts w:asciiTheme="minorBidi" w:hAnsiTheme="minorBidi" w:cstheme="minorBidi"/>
          <w:b/>
          <w:bCs/>
          <w:sz w:val="40"/>
          <w:szCs w:val="40"/>
        </w:rPr>
        <w:t>2530082</w:t>
      </w:r>
    </w:p>
    <w:p w14:paraId="06DA7887" w14:textId="77777777" w:rsidR="00F07148" w:rsidRPr="00A30B76" w:rsidRDefault="00056A63" w:rsidP="00412405">
      <w:pPr>
        <w:spacing w:line="360" w:lineRule="auto"/>
        <w:jc w:val="center"/>
        <w:rPr>
          <w:rFonts w:asciiTheme="minorBidi" w:hAnsiTheme="minorBidi" w:cstheme="minorBidi"/>
          <w:b/>
          <w:bCs/>
          <w:sz w:val="24"/>
          <w:szCs w:val="24"/>
        </w:rPr>
      </w:pPr>
      <w:r w:rsidRPr="00A30B76">
        <w:rPr>
          <w:rFonts w:asciiTheme="minorBidi" w:hAnsiTheme="minorBidi" w:cstheme="minorBidi"/>
        </w:rPr>
        <w:br w:type="page"/>
      </w:r>
    </w:p>
    <w:p w14:paraId="77683225" w14:textId="77777777" w:rsidR="00CB5866" w:rsidRPr="00A30B76" w:rsidRDefault="00CB5866" w:rsidP="00412405">
      <w:pPr>
        <w:spacing w:line="360" w:lineRule="auto"/>
        <w:jc w:val="center"/>
        <w:rPr>
          <w:rFonts w:asciiTheme="minorBidi" w:hAnsiTheme="minorBidi" w:cstheme="minorBidi"/>
          <w:b/>
          <w:bCs/>
          <w:sz w:val="24"/>
          <w:szCs w:val="24"/>
        </w:rPr>
      </w:pPr>
    </w:p>
    <w:p w14:paraId="29C234C8" w14:textId="77777777" w:rsidR="00CB5866" w:rsidRPr="00A30B76" w:rsidRDefault="00CB5866" w:rsidP="00412405">
      <w:pPr>
        <w:spacing w:line="360" w:lineRule="auto"/>
        <w:jc w:val="center"/>
        <w:rPr>
          <w:rFonts w:asciiTheme="minorBidi" w:hAnsiTheme="minorBidi" w:cstheme="minorBidi"/>
          <w:b/>
          <w:bCs/>
          <w:sz w:val="24"/>
          <w:szCs w:val="24"/>
        </w:rPr>
      </w:pPr>
    </w:p>
    <w:p w14:paraId="47B0DABA" w14:textId="77777777" w:rsidR="00CB5866" w:rsidRPr="00A30B76" w:rsidRDefault="00CB5866" w:rsidP="00412405">
      <w:pPr>
        <w:spacing w:line="360" w:lineRule="auto"/>
        <w:jc w:val="center"/>
        <w:rPr>
          <w:rFonts w:asciiTheme="minorBidi" w:hAnsiTheme="minorBidi" w:cstheme="minorBidi"/>
          <w:b/>
          <w:bCs/>
          <w:sz w:val="24"/>
          <w:szCs w:val="24"/>
        </w:rPr>
      </w:pPr>
    </w:p>
    <w:p w14:paraId="051F6D56" w14:textId="77777777" w:rsidR="00CB5866" w:rsidRPr="00A30B76" w:rsidRDefault="00CB5866" w:rsidP="00412405">
      <w:pPr>
        <w:spacing w:line="360" w:lineRule="auto"/>
        <w:jc w:val="center"/>
        <w:rPr>
          <w:rFonts w:asciiTheme="minorBidi" w:hAnsiTheme="minorBidi" w:cstheme="minorBidi"/>
          <w:b/>
          <w:bCs/>
          <w:sz w:val="24"/>
          <w:szCs w:val="24"/>
        </w:rPr>
      </w:pPr>
    </w:p>
    <w:p w14:paraId="4E449BD7" w14:textId="77777777" w:rsidR="00CB5866" w:rsidRPr="00A30B76" w:rsidRDefault="00CB5866" w:rsidP="00412405">
      <w:pPr>
        <w:spacing w:line="360" w:lineRule="auto"/>
        <w:jc w:val="center"/>
        <w:rPr>
          <w:rFonts w:asciiTheme="minorBidi" w:hAnsiTheme="minorBidi" w:cstheme="minorBidi"/>
          <w:b/>
          <w:bCs/>
          <w:sz w:val="24"/>
          <w:szCs w:val="24"/>
        </w:rPr>
      </w:pPr>
    </w:p>
    <w:p w14:paraId="6A62F595" w14:textId="77777777" w:rsidR="00CB5866" w:rsidRPr="00A30B76" w:rsidRDefault="00CB5866" w:rsidP="00412405">
      <w:pPr>
        <w:spacing w:line="360" w:lineRule="auto"/>
        <w:jc w:val="center"/>
        <w:rPr>
          <w:rFonts w:asciiTheme="minorBidi" w:hAnsiTheme="minorBidi" w:cstheme="minorBidi"/>
          <w:b/>
          <w:bCs/>
          <w:sz w:val="24"/>
          <w:szCs w:val="24"/>
        </w:rPr>
      </w:pPr>
    </w:p>
    <w:p w14:paraId="16E93054" w14:textId="77777777" w:rsidR="00CB5866" w:rsidRPr="00A30B76" w:rsidRDefault="00CB5866" w:rsidP="00412405">
      <w:pPr>
        <w:spacing w:line="360" w:lineRule="auto"/>
        <w:jc w:val="center"/>
        <w:rPr>
          <w:rFonts w:asciiTheme="minorBidi" w:hAnsiTheme="minorBidi" w:cstheme="minorBidi"/>
          <w:b/>
          <w:bCs/>
          <w:sz w:val="24"/>
          <w:szCs w:val="24"/>
        </w:rPr>
      </w:pPr>
    </w:p>
    <w:p w14:paraId="2D626D0C" w14:textId="77777777" w:rsidR="00CB5866" w:rsidRPr="00A30B76" w:rsidRDefault="00CB5866" w:rsidP="00412405">
      <w:pPr>
        <w:spacing w:line="360" w:lineRule="auto"/>
        <w:jc w:val="center"/>
        <w:rPr>
          <w:rFonts w:asciiTheme="minorBidi" w:hAnsiTheme="minorBidi" w:cstheme="minorBidi"/>
          <w:b/>
          <w:bCs/>
          <w:sz w:val="24"/>
          <w:szCs w:val="24"/>
        </w:rPr>
      </w:pPr>
    </w:p>
    <w:p w14:paraId="064E8FF7" w14:textId="03133FB1" w:rsidR="00F07148" w:rsidRPr="00A30B76" w:rsidRDefault="00056A63" w:rsidP="00412405">
      <w:pPr>
        <w:spacing w:line="360" w:lineRule="auto"/>
        <w:jc w:val="center"/>
        <w:rPr>
          <w:rFonts w:asciiTheme="minorBidi" w:hAnsiTheme="minorBidi" w:cstheme="minorBidi"/>
          <w:b/>
          <w:bCs/>
          <w:sz w:val="28"/>
          <w:szCs w:val="28"/>
        </w:rPr>
      </w:pPr>
      <w:r w:rsidRPr="00A30B76">
        <w:rPr>
          <w:rFonts w:asciiTheme="minorBidi" w:hAnsiTheme="minorBidi" w:cstheme="minorBidi"/>
          <w:b/>
          <w:bCs/>
          <w:sz w:val="28"/>
          <w:szCs w:val="28"/>
        </w:rPr>
        <w:t xml:space="preserve">Topic: A Systematic Review of the Effectiveness of Sleep </w:t>
      </w:r>
      <w:r w:rsidR="00702F3A" w:rsidRPr="00A30B76">
        <w:rPr>
          <w:rFonts w:asciiTheme="minorBidi" w:hAnsiTheme="minorBidi" w:cstheme="minorBidi"/>
          <w:b/>
          <w:bCs/>
          <w:sz w:val="28"/>
          <w:szCs w:val="28"/>
        </w:rPr>
        <w:t xml:space="preserve">Interventions in Reducing </w:t>
      </w:r>
      <w:r w:rsidRPr="00A30B76">
        <w:rPr>
          <w:rFonts w:asciiTheme="minorBidi" w:hAnsiTheme="minorBidi" w:cstheme="minorBidi"/>
          <w:b/>
          <w:bCs/>
          <w:sz w:val="28"/>
          <w:szCs w:val="28"/>
        </w:rPr>
        <w:t>Insomnia</w:t>
      </w:r>
      <w:r w:rsidR="00702F3A" w:rsidRPr="00A30B76">
        <w:rPr>
          <w:rFonts w:asciiTheme="minorBidi" w:hAnsiTheme="minorBidi" w:cstheme="minorBidi"/>
          <w:b/>
          <w:bCs/>
          <w:sz w:val="28"/>
          <w:szCs w:val="28"/>
        </w:rPr>
        <w:t xml:space="preserve"> Symptoms among </w:t>
      </w:r>
      <w:r w:rsidRPr="00A30B76">
        <w:rPr>
          <w:rFonts w:asciiTheme="minorBidi" w:hAnsiTheme="minorBidi" w:cstheme="minorBidi"/>
          <w:b/>
          <w:bCs/>
          <w:sz w:val="28"/>
          <w:szCs w:val="28"/>
        </w:rPr>
        <w:t>International Students</w:t>
      </w:r>
    </w:p>
    <w:p w14:paraId="419F0645" w14:textId="0CC0679A" w:rsidR="00412405" w:rsidRPr="00A30B76" w:rsidRDefault="00412405">
      <w:pPr>
        <w:rPr>
          <w:rFonts w:asciiTheme="minorBidi" w:hAnsiTheme="minorBidi" w:cstheme="minorBidi"/>
          <w:b/>
          <w:bCs/>
          <w:sz w:val="28"/>
          <w:szCs w:val="28"/>
        </w:rPr>
      </w:pPr>
      <w:r w:rsidRPr="00A30B76">
        <w:rPr>
          <w:rFonts w:asciiTheme="minorBidi" w:hAnsiTheme="minorBidi" w:cstheme="minorBidi"/>
          <w:b/>
          <w:bCs/>
          <w:sz w:val="28"/>
          <w:szCs w:val="28"/>
        </w:rPr>
        <w:br w:type="page"/>
      </w:r>
    </w:p>
    <w:sdt>
      <w:sdtPr>
        <w:rPr>
          <w:rFonts w:asciiTheme="minorBidi" w:eastAsia="Arial" w:hAnsiTheme="minorBidi" w:cstheme="minorBidi"/>
          <w:color w:val="auto"/>
          <w:sz w:val="22"/>
          <w:szCs w:val="22"/>
        </w:rPr>
        <w:id w:val="-1743947839"/>
        <w:docPartObj>
          <w:docPartGallery w:val="Table of Contents"/>
          <w:docPartUnique/>
        </w:docPartObj>
      </w:sdtPr>
      <w:sdtEndPr>
        <w:rPr>
          <w:b/>
          <w:bCs/>
        </w:rPr>
      </w:sdtEndPr>
      <w:sdtContent>
        <w:p w14:paraId="524CFB0B" w14:textId="79163B0C" w:rsidR="00412405" w:rsidRPr="00A30B76" w:rsidRDefault="00412405" w:rsidP="00412405">
          <w:pPr>
            <w:pStyle w:val="TOCHeading"/>
            <w:spacing w:line="360" w:lineRule="auto"/>
            <w:jc w:val="center"/>
            <w:rPr>
              <w:rFonts w:asciiTheme="minorBidi" w:hAnsiTheme="minorBidi" w:cstheme="minorBidi"/>
              <w:b/>
              <w:bCs/>
              <w:color w:val="auto"/>
              <w:sz w:val="28"/>
              <w:szCs w:val="28"/>
            </w:rPr>
          </w:pPr>
          <w:r w:rsidRPr="00A30B76">
            <w:rPr>
              <w:rFonts w:asciiTheme="minorBidi" w:hAnsiTheme="minorBidi" w:cstheme="minorBidi"/>
              <w:b/>
              <w:bCs/>
              <w:color w:val="auto"/>
              <w:sz w:val="28"/>
              <w:szCs w:val="28"/>
            </w:rPr>
            <w:t>Table of Contents</w:t>
          </w:r>
        </w:p>
        <w:p w14:paraId="67DC4BAD" w14:textId="5A3D8E4A" w:rsidR="00412405" w:rsidRPr="00A30B76" w:rsidRDefault="00412405" w:rsidP="00412405">
          <w:pPr>
            <w:pStyle w:val="TOC1"/>
            <w:tabs>
              <w:tab w:val="right" w:leader="dot" w:pos="9350"/>
            </w:tabs>
            <w:spacing w:line="360" w:lineRule="auto"/>
            <w:rPr>
              <w:rFonts w:asciiTheme="minorBidi" w:eastAsiaTheme="minorEastAsia" w:hAnsiTheme="minorBidi" w:cstheme="minorBidi"/>
              <w:kern w:val="2"/>
              <w:sz w:val="24"/>
              <w:szCs w:val="24"/>
              <w14:ligatures w14:val="standardContextual"/>
            </w:rPr>
          </w:pPr>
          <w:r w:rsidRPr="00A30B76">
            <w:rPr>
              <w:rFonts w:asciiTheme="minorBidi" w:hAnsiTheme="minorBidi" w:cstheme="minorBidi"/>
            </w:rPr>
            <w:fldChar w:fldCharType="begin"/>
          </w:r>
          <w:r w:rsidRPr="00A30B76">
            <w:rPr>
              <w:rFonts w:asciiTheme="minorBidi" w:hAnsiTheme="minorBidi" w:cstheme="minorBidi"/>
            </w:rPr>
            <w:instrText xml:space="preserve"> TOC \o "1-3" \h \z \u </w:instrText>
          </w:r>
          <w:r w:rsidRPr="00A30B76">
            <w:rPr>
              <w:rFonts w:asciiTheme="minorBidi" w:hAnsiTheme="minorBidi" w:cstheme="minorBidi"/>
            </w:rPr>
            <w:fldChar w:fldCharType="separate"/>
          </w:r>
          <w:hyperlink w:anchor="_Toc237374903" w:history="1">
            <w:r w:rsidRPr="00A30B76">
              <w:rPr>
                <w:rStyle w:val="Hyperlink"/>
                <w:rFonts w:asciiTheme="minorBidi" w:hAnsiTheme="minorBidi" w:cstheme="minorBidi"/>
                <w:color w:val="auto"/>
                <w:sz w:val="24"/>
                <w:szCs w:val="24"/>
              </w:rPr>
              <w:t>1. Introduction</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_Toc237374903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5</w:t>
            </w:r>
            <w:r w:rsidRPr="00A30B76">
              <w:rPr>
                <w:rFonts w:asciiTheme="minorBidi" w:hAnsiTheme="minorBidi" w:cstheme="minorBidi"/>
                <w:webHidden/>
                <w:sz w:val="24"/>
                <w:szCs w:val="24"/>
              </w:rPr>
              <w:fldChar w:fldCharType="end"/>
            </w:r>
          </w:hyperlink>
        </w:p>
        <w:p w14:paraId="09502336" w14:textId="3F23B330"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04" w:history="1">
            <w:r w:rsidRPr="00A30B76">
              <w:rPr>
                <w:rStyle w:val="Hyperlink"/>
                <w:rFonts w:asciiTheme="minorBidi" w:hAnsiTheme="minorBidi" w:cstheme="minorBidi"/>
                <w:color w:val="auto"/>
                <w:sz w:val="24"/>
                <w:szCs w:val="24"/>
              </w:rPr>
              <w:t>1.1 Background</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_Toc237374904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5</w:t>
            </w:r>
            <w:r w:rsidRPr="00A30B76">
              <w:rPr>
                <w:rFonts w:asciiTheme="minorBidi" w:hAnsiTheme="minorBidi" w:cstheme="minorBidi"/>
                <w:webHidden/>
                <w:sz w:val="24"/>
                <w:szCs w:val="24"/>
              </w:rPr>
              <w:fldChar w:fldCharType="end"/>
            </w:r>
          </w:hyperlink>
        </w:p>
        <w:p w14:paraId="62638FA7" w14:textId="67B12E22"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05" w:history="1">
            <w:r w:rsidRPr="00A30B76">
              <w:rPr>
                <w:rStyle w:val="Hyperlink"/>
                <w:rFonts w:asciiTheme="minorBidi" w:hAnsiTheme="minorBidi" w:cstheme="minorBidi"/>
                <w:color w:val="auto"/>
                <w:sz w:val="24"/>
                <w:szCs w:val="24"/>
              </w:rPr>
              <w:t>1.2 Problem Statement</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_Toc237374905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6</w:t>
            </w:r>
            <w:r w:rsidRPr="00A30B76">
              <w:rPr>
                <w:rFonts w:asciiTheme="minorBidi" w:hAnsiTheme="minorBidi" w:cstheme="minorBidi"/>
                <w:webHidden/>
                <w:sz w:val="24"/>
                <w:szCs w:val="24"/>
              </w:rPr>
              <w:fldChar w:fldCharType="end"/>
            </w:r>
          </w:hyperlink>
        </w:p>
        <w:p w14:paraId="208AECFC" w14:textId="29020A29"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06" w:history="1">
            <w:r w:rsidRPr="00A30B76">
              <w:rPr>
                <w:rStyle w:val="Hyperlink"/>
                <w:rFonts w:asciiTheme="minorBidi" w:hAnsiTheme="minorBidi" w:cstheme="minorBidi"/>
                <w:color w:val="auto"/>
                <w:sz w:val="24"/>
                <w:szCs w:val="24"/>
              </w:rPr>
              <w:t>1.3 Research Aim</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_Toc237374906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6</w:t>
            </w:r>
            <w:r w:rsidRPr="00A30B76">
              <w:rPr>
                <w:rFonts w:asciiTheme="minorBidi" w:hAnsiTheme="minorBidi" w:cstheme="minorBidi"/>
                <w:webHidden/>
                <w:sz w:val="24"/>
                <w:szCs w:val="24"/>
              </w:rPr>
              <w:fldChar w:fldCharType="end"/>
            </w:r>
          </w:hyperlink>
        </w:p>
        <w:p w14:paraId="0CB247EE" w14:textId="68E80A32"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07" w:history="1">
            <w:r w:rsidRPr="00A30B76">
              <w:rPr>
                <w:rStyle w:val="Hyperlink"/>
                <w:rFonts w:asciiTheme="minorBidi" w:hAnsiTheme="minorBidi" w:cstheme="minorBidi"/>
                <w:color w:val="auto"/>
                <w:sz w:val="24"/>
                <w:szCs w:val="24"/>
              </w:rPr>
              <w:t>1.4 Research Objectives</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_Toc237374907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6</w:t>
            </w:r>
            <w:r w:rsidRPr="00A30B76">
              <w:rPr>
                <w:rFonts w:asciiTheme="minorBidi" w:hAnsiTheme="minorBidi" w:cstheme="minorBidi"/>
                <w:webHidden/>
                <w:sz w:val="24"/>
                <w:szCs w:val="24"/>
              </w:rPr>
              <w:fldChar w:fldCharType="end"/>
            </w:r>
          </w:hyperlink>
        </w:p>
        <w:p w14:paraId="2E7E3AC5" w14:textId="1E4019EE"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08" w:history="1">
            <w:r w:rsidRPr="00A30B76">
              <w:rPr>
                <w:rStyle w:val="Hyperlink"/>
                <w:rFonts w:asciiTheme="minorBidi" w:hAnsiTheme="minorBidi" w:cstheme="minorBidi"/>
                <w:color w:val="auto"/>
                <w:sz w:val="24"/>
                <w:szCs w:val="24"/>
              </w:rPr>
              <w:t>1.5 Research Questions</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_Toc237374908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7</w:t>
            </w:r>
            <w:r w:rsidRPr="00A30B76">
              <w:rPr>
                <w:rFonts w:asciiTheme="minorBidi" w:hAnsiTheme="minorBidi" w:cstheme="minorBidi"/>
                <w:webHidden/>
                <w:sz w:val="24"/>
                <w:szCs w:val="24"/>
              </w:rPr>
              <w:fldChar w:fldCharType="end"/>
            </w:r>
          </w:hyperlink>
        </w:p>
        <w:p w14:paraId="3BA17215" w14:textId="6381710C"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09" w:history="1">
            <w:r w:rsidRPr="00A30B76">
              <w:rPr>
                <w:rStyle w:val="Hyperlink"/>
                <w:rFonts w:asciiTheme="minorBidi" w:hAnsiTheme="minorBidi" w:cstheme="minorBidi"/>
                <w:color w:val="auto"/>
                <w:sz w:val="24"/>
                <w:szCs w:val="24"/>
              </w:rPr>
              <w:t>1.6 Rationale</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_Toc237374909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7</w:t>
            </w:r>
            <w:r w:rsidRPr="00A30B76">
              <w:rPr>
                <w:rFonts w:asciiTheme="minorBidi" w:hAnsiTheme="minorBidi" w:cstheme="minorBidi"/>
                <w:webHidden/>
                <w:sz w:val="24"/>
                <w:szCs w:val="24"/>
              </w:rPr>
              <w:fldChar w:fldCharType="end"/>
            </w:r>
          </w:hyperlink>
        </w:p>
        <w:p w14:paraId="3BA2534A" w14:textId="1EE25D21" w:rsidR="00412405" w:rsidRPr="00A30B76" w:rsidRDefault="00412405" w:rsidP="00412405">
          <w:pPr>
            <w:pStyle w:val="TOC1"/>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0" w:history="1">
            <w:r w:rsidRPr="00A30B76">
              <w:rPr>
                <w:rStyle w:val="Hyperlink"/>
                <w:rFonts w:asciiTheme="minorBidi" w:hAnsiTheme="minorBidi" w:cstheme="minorBidi"/>
                <w:color w:val="auto"/>
                <w:sz w:val="24"/>
                <w:szCs w:val="24"/>
              </w:rPr>
              <w:t>2. Literature Review</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_Toc237374910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8</w:t>
            </w:r>
            <w:r w:rsidRPr="00A30B76">
              <w:rPr>
                <w:rFonts w:asciiTheme="minorBidi" w:hAnsiTheme="minorBidi" w:cstheme="minorBidi"/>
                <w:webHidden/>
                <w:sz w:val="24"/>
                <w:szCs w:val="24"/>
              </w:rPr>
              <w:fldChar w:fldCharType="end"/>
            </w:r>
          </w:hyperlink>
        </w:p>
        <w:p w14:paraId="5D62188B" w14:textId="526F059F"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1" w:history="1">
            <w:r w:rsidRPr="00A30B76">
              <w:rPr>
                <w:rStyle w:val="Hyperlink"/>
                <w:rFonts w:asciiTheme="minorBidi" w:hAnsiTheme="minorBidi" w:cstheme="minorBidi"/>
                <w:color w:val="auto"/>
                <w:sz w:val="24"/>
                <w:szCs w:val="24"/>
              </w:rPr>
              <w:t>2.1 Prevalence of Insomnia and sleep disturbance among university students</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_Toc237374911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8</w:t>
            </w:r>
            <w:r w:rsidRPr="00A30B76">
              <w:rPr>
                <w:rFonts w:asciiTheme="minorBidi" w:hAnsiTheme="minorBidi" w:cstheme="minorBidi"/>
                <w:webHidden/>
                <w:sz w:val="24"/>
                <w:szCs w:val="24"/>
              </w:rPr>
              <w:fldChar w:fldCharType="end"/>
            </w:r>
          </w:hyperlink>
        </w:p>
        <w:p w14:paraId="17548476" w14:textId="57C6802A"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2" w:history="1">
            <w:r w:rsidRPr="00A30B76">
              <w:rPr>
                <w:rStyle w:val="Hyperlink"/>
                <w:rFonts w:asciiTheme="minorBidi" w:hAnsiTheme="minorBidi" w:cstheme="minorBidi"/>
                <w:color w:val="auto"/>
                <w:sz w:val="24"/>
                <w:szCs w:val="24"/>
              </w:rPr>
              <w:t>2.2 Unique sleep challenges faced by international students in the UK</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_Toc237374912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8</w:t>
            </w:r>
            <w:r w:rsidRPr="00A30B76">
              <w:rPr>
                <w:rFonts w:asciiTheme="minorBidi" w:hAnsiTheme="minorBidi" w:cstheme="minorBidi"/>
                <w:webHidden/>
                <w:sz w:val="24"/>
                <w:szCs w:val="24"/>
              </w:rPr>
              <w:fldChar w:fldCharType="end"/>
            </w:r>
          </w:hyperlink>
        </w:p>
        <w:p w14:paraId="206A4EED" w14:textId="3F4248BD"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3" w:history="1">
            <w:r w:rsidRPr="00A30B76">
              <w:rPr>
                <w:rStyle w:val="Hyperlink"/>
                <w:rFonts w:asciiTheme="minorBidi" w:hAnsiTheme="minorBidi" w:cstheme="minorBidi"/>
                <w:color w:val="auto"/>
                <w:sz w:val="24"/>
                <w:szCs w:val="24"/>
              </w:rPr>
              <w:t>2.3 Conceptualisation and Components of sleep hygiene programmes</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_Toc237374913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8</w:t>
            </w:r>
            <w:r w:rsidRPr="00A30B76">
              <w:rPr>
                <w:rFonts w:asciiTheme="minorBidi" w:hAnsiTheme="minorBidi" w:cstheme="minorBidi"/>
                <w:webHidden/>
                <w:sz w:val="24"/>
                <w:szCs w:val="24"/>
              </w:rPr>
              <w:fldChar w:fldCharType="end"/>
            </w:r>
          </w:hyperlink>
        </w:p>
        <w:p w14:paraId="2962AC72" w14:textId="66991223"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4" w:history="1">
            <w:r w:rsidRPr="00A30B76">
              <w:rPr>
                <w:rStyle w:val="Hyperlink"/>
                <w:rFonts w:asciiTheme="minorBidi" w:hAnsiTheme="minorBidi" w:cstheme="minorBidi"/>
                <w:color w:val="auto"/>
                <w:sz w:val="24"/>
                <w:szCs w:val="24"/>
              </w:rPr>
              <w:t>2.4 Evidence on the effectiveness of sleep hygiene interventions in student populations</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_Toc237374914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9</w:t>
            </w:r>
            <w:r w:rsidRPr="00A30B76">
              <w:rPr>
                <w:rFonts w:asciiTheme="minorBidi" w:hAnsiTheme="minorBidi" w:cstheme="minorBidi"/>
                <w:webHidden/>
                <w:sz w:val="24"/>
                <w:szCs w:val="24"/>
              </w:rPr>
              <w:fldChar w:fldCharType="end"/>
            </w:r>
          </w:hyperlink>
        </w:p>
        <w:p w14:paraId="497E5CCB" w14:textId="2227CBF2"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5" w:history="1">
            <w:r w:rsidRPr="00A30B76">
              <w:rPr>
                <w:rStyle w:val="Hyperlink"/>
                <w:rFonts w:asciiTheme="minorBidi" w:hAnsiTheme="minorBidi" w:cstheme="minorBidi"/>
                <w:color w:val="auto"/>
                <w:sz w:val="24"/>
                <w:szCs w:val="24"/>
              </w:rPr>
              <w:t>2.5 Standard orientation and well-being information in the UK higher education</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_Toc237374915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10</w:t>
            </w:r>
            <w:r w:rsidRPr="00A30B76">
              <w:rPr>
                <w:rFonts w:asciiTheme="minorBidi" w:hAnsiTheme="minorBidi" w:cstheme="minorBidi"/>
                <w:webHidden/>
                <w:sz w:val="24"/>
                <w:szCs w:val="24"/>
              </w:rPr>
              <w:fldChar w:fldCharType="end"/>
            </w:r>
          </w:hyperlink>
        </w:p>
        <w:p w14:paraId="0FBAA740" w14:textId="69959603"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6" w:history="1">
            <w:r w:rsidRPr="00A30B76">
              <w:rPr>
                <w:rStyle w:val="Hyperlink"/>
                <w:rFonts w:asciiTheme="minorBidi" w:hAnsiTheme="minorBidi" w:cstheme="minorBidi"/>
                <w:color w:val="auto"/>
                <w:sz w:val="24"/>
                <w:szCs w:val="24"/>
              </w:rPr>
              <w:t>2.6 Critical appraisal of existing reviews and identification of the evidence gaps in programmes</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_Toc237374916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10</w:t>
            </w:r>
            <w:r w:rsidRPr="00A30B76">
              <w:rPr>
                <w:rFonts w:asciiTheme="minorBidi" w:hAnsiTheme="minorBidi" w:cstheme="minorBidi"/>
                <w:webHidden/>
                <w:sz w:val="24"/>
                <w:szCs w:val="24"/>
              </w:rPr>
              <w:fldChar w:fldCharType="end"/>
            </w:r>
          </w:hyperlink>
        </w:p>
        <w:p w14:paraId="06AEEB04" w14:textId="2CAB2E06"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7" w:history="1">
            <w:r w:rsidRPr="00A30B76">
              <w:rPr>
                <w:rStyle w:val="Hyperlink"/>
                <w:rFonts w:asciiTheme="minorBidi" w:hAnsiTheme="minorBidi" w:cstheme="minorBidi"/>
                <w:color w:val="auto"/>
                <w:sz w:val="24"/>
                <w:szCs w:val="24"/>
              </w:rPr>
              <w:t>2.7 Theoretical and Conceptual framework</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_Toc237374917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11</w:t>
            </w:r>
            <w:r w:rsidRPr="00A30B76">
              <w:rPr>
                <w:rFonts w:asciiTheme="minorBidi" w:hAnsiTheme="minorBidi" w:cstheme="minorBidi"/>
                <w:webHidden/>
                <w:sz w:val="24"/>
                <w:szCs w:val="24"/>
              </w:rPr>
              <w:fldChar w:fldCharType="end"/>
            </w:r>
          </w:hyperlink>
        </w:p>
        <w:p w14:paraId="7F7AA4BB" w14:textId="3F11ADAE" w:rsidR="00412405" w:rsidRPr="00A30B76" w:rsidRDefault="00412405" w:rsidP="00412405">
          <w:pPr>
            <w:pStyle w:val="TOC1"/>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8" w:history="1">
            <w:r w:rsidRPr="00A30B76">
              <w:rPr>
                <w:rStyle w:val="Hyperlink"/>
                <w:rFonts w:asciiTheme="minorBidi" w:hAnsiTheme="minorBidi" w:cstheme="minorBidi"/>
                <w:color w:val="auto"/>
                <w:sz w:val="24"/>
                <w:szCs w:val="24"/>
              </w:rPr>
              <w:t>3. Research Methodology</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_Toc237374918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11</w:t>
            </w:r>
            <w:r w:rsidRPr="00A30B76">
              <w:rPr>
                <w:rFonts w:asciiTheme="minorBidi" w:hAnsiTheme="minorBidi" w:cstheme="minorBidi"/>
                <w:webHidden/>
                <w:sz w:val="24"/>
                <w:szCs w:val="24"/>
              </w:rPr>
              <w:fldChar w:fldCharType="end"/>
            </w:r>
          </w:hyperlink>
        </w:p>
        <w:p w14:paraId="1F0EA78D" w14:textId="6103D489"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19" w:history="1">
            <w:r w:rsidRPr="00A30B76">
              <w:rPr>
                <w:rStyle w:val="Hyperlink"/>
                <w:rFonts w:asciiTheme="minorBidi" w:hAnsiTheme="minorBidi" w:cstheme="minorBidi"/>
                <w:color w:val="auto"/>
                <w:sz w:val="24"/>
                <w:szCs w:val="24"/>
              </w:rPr>
              <w:t>3.1 Research Philosophy</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_Toc237374919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11</w:t>
            </w:r>
            <w:r w:rsidRPr="00A30B76">
              <w:rPr>
                <w:rFonts w:asciiTheme="minorBidi" w:hAnsiTheme="minorBidi" w:cstheme="minorBidi"/>
                <w:webHidden/>
                <w:sz w:val="24"/>
                <w:szCs w:val="24"/>
              </w:rPr>
              <w:fldChar w:fldCharType="end"/>
            </w:r>
          </w:hyperlink>
        </w:p>
        <w:p w14:paraId="103E8B64" w14:textId="182F8C54"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0" w:history="1">
            <w:r w:rsidRPr="00A30B76">
              <w:rPr>
                <w:rStyle w:val="Hyperlink"/>
                <w:rFonts w:asciiTheme="minorBidi" w:hAnsiTheme="minorBidi" w:cstheme="minorBidi"/>
                <w:color w:val="auto"/>
                <w:sz w:val="24"/>
                <w:szCs w:val="24"/>
              </w:rPr>
              <w:t>3.2 Research Design</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_Toc237374920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11</w:t>
            </w:r>
            <w:r w:rsidRPr="00A30B76">
              <w:rPr>
                <w:rFonts w:asciiTheme="minorBidi" w:hAnsiTheme="minorBidi" w:cstheme="minorBidi"/>
                <w:webHidden/>
                <w:sz w:val="24"/>
                <w:szCs w:val="24"/>
              </w:rPr>
              <w:fldChar w:fldCharType="end"/>
            </w:r>
          </w:hyperlink>
        </w:p>
        <w:p w14:paraId="4A763386" w14:textId="3F25DBBD"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1" w:history="1">
            <w:r w:rsidRPr="00A30B76">
              <w:rPr>
                <w:rStyle w:val="Hyperlink"/>
                <w:rFonts w:asciiTheme="minorBidi" w:hAnsiTheme="minorBidi" w:cstheme="minorBidi"/>
                <w:color w:val="auto"/>
                <w:sz w:val="24"/>
                <w:szCs w:val="24"/>
              </w:rPr>
              <w:t>3.3 Review Question and PICO Framework</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_Toc237374921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11</w:t>
            </w:r>
            <w:r w:rsidRPr="00A30B76">
              <w:rPr>
                <w:rFonts w:asciiTheme="minorBidi" w:hAnsiTheme="minorBidi" w:cstheme="minorBidi"/>
                <w:webHidden/>
                <w:sz w:val="24"/>
                <w:szCs w:val="24"/>
              </w:rPr>
              <w:fldChar w:fldCharType="end"/>
            </w:r>
          </w:hyperlink>
        </w:p>
        <w:p w14:paraId="33A37E5C" w14:textId="03B9DB85"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2" w:history="1">
            <w:r w:rsidRPr="00A30B76">
              <w:rPr>
                <w:rStyle w:val="Hyperlink"/>
                <w:rFonts w:asciiTheme="minorBidi" w:hAnsiTheme="minorBidi" w:cstheme="minorBidi"/>
                <w:color w:val="auto"/>
                <w:sz w:val="24"/>
                <w:szCs w:val="24"/>
              </w:rPr>
              <w:t>3.4 Eligibility Criteria</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_Toc237374922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12</w:t>
            </w:r>
            <w:r w:rsidRPr="00A30B76">
              <w:rPr>
                <w:rFonts w:asciiTheme="minorBidi" w:hAnsiTheme="minorBidi" w:cstheme="minorBidi"/>
                <w:webHidden/>
                <w:sz w:val="24"/>
                <w:szCs w:val="24"/>
              </w:rPr>
              <w:fldChar w:fldCharType="end"/>
            </w:r>
          </w:hyperlink>
        </w:p>
        <w:p w14:paraId="223371BB" w14:textId="549383EB"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3" w:history="1">
            <w:r w:rsidRPr="00A30B76">
              <w:rPr>
                <w:rStyle w:val="Hyperlink"/>
                <w:rFonts w:asciiTheme="minorBidi" w:hAnsiTheme="minorBidi" w:cstheme="minorBidi"/>
                <w:color w:val="auto"/>
                <w:sz w:val="24"/>
                <w:szCs w:val="24"/>
              </w:rPr>
              <w:t>3.5 Study Selection and Screening Procedure</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_Toc237374923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12</w:t>
            </w:r>
            <w:r w:rsidRPr="00A30B76">
              <w:rPr>
                <w:rFonts w:asciiTheme="minorBidi" w:hAnsiTheme="minorBidi" w:cstheme="minorBidi"/>
                <w:webHidden/>
                <w:sz w:val="24"/>
                <w:szCs w:val="24"/>
              </w:rPr>
              <w:fldChar w:fldCharType="end"/>
            </w:r>
          </w:hyperlink>
        </w:p>
        <w:p w14:paraId="2A9ED266" w14:textId="2E824449"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4" w:history="1">
            <w:r w:rsidRPr="00A30B76">
              <w:rPr>
                <w:rStyle w:val="Hyperlink"/>
                <w:rFonts w:asciiTheme="minorBidi" w:hAnsiTheme="minorBidi" w:cstheme="minorBidi"/>
                <w:color w:val="auto"/>
                <w:sz w:val="24"/>
                <w:szCs w:val="24"/>
              </w:rPr>
              <w:t>3.6 Information Sources and Search Strategy</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_Toc237374924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12</w:t>
            </w:r>
            <w:r w:rsidRPr="00A30B76">
              <w:rPr>
                <w:rFonts w:asciiTheme="minorBidi" w:hAnsiTheme="minorBidi" w:cstheme="minorBidi"/>
                <w:webHidden/>
                <w:sz w:val="24"/>
                <w:szCs w:val="24"/>
              </w:rPr>
              <w:fldChar w:fldCharType="end"/>
            </w:r>
          </w:hyperlink>
        </w:p>
        <w:p w14:paraId="29FA6720" w14:textId="64F1BB37"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5" w:history="1">
            <w:r w:rsidRPr="00A30B76">
              <w:rPr>
                <w:rStyle w:val="Hyperlink"/>
                <w:rFonts w:asciiTheme="minorBidi" w:hAnsiTheme="minorBidi" w:cstheme="minorBidi"/>
                <w:color w:val="auto"/>
                <w:sz w:val="24"/>
                <w:szCs w:val="24"/>
              </w:rPr>
              <w:t>3.7 Data Extraction</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_Toc237374925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12</w:t>
            </w:r>
            <w:r w:rsidRPr="00A30B76">
              <w:rPr>
                <w:rFonts w:asciiTheme="minorBidi" w:hAnsiTheme="minorBidi" w:cstheme="minorBidi"/>
                <w:webHidden/>
                <w:sz w:val="24"/>
                <w:szCs w:val="24"/>
              </w:rPr>
              <w:fldChar w:fldCharType="end"/>
            </w:r>
          </w:hyperlink>
        </w:p>
        <w:p w14:paraId="065308D3" w14:textId="550E4A70"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6" w:history="1">
            <w:r w:rsidRPr="00A30B76">
              <w:rPr>
                <w:rStyle w:val="Hyperlink"/>
                <w:rFonts w:asciiTheme="minorBidi" w:hAnsiTheme="minorBidi" w:cstheme="minorBidi"/>
                <w:color w:val="auto"/>
                <w:sz w:val="24"/>
                <w:szCs w:val="24"/>
              </w:rPr>
              <w:t>3.8 Quality Assessment and Risk of Bias</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_Toc237374926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12</w:t>
            </w:r>
            <w:r w:rsidRPr="00A30B76">
              <w:rPr>
                <w:rFonts w:asciiTheme="minorBidi" w:hAnsiTheme="minorBidi" w:cstheme="minorBidi"/>
                <w:webHidden/>
                <w:sz w:val="24"/>
                <w:szCs w:val="24"/>
              </w:rPr>
              <w:fldChar w:fldCharType="end"/>
            </w:r>
          </w:hyperlink>
        </w:p>
        <w:p w14:paraId="3A864418" w14:textId="66CDB513" w:rsidR="00412405" w:rsidRPr="00A30B76" w:rsidRDefault="00412405" w:rsidP="00412405">
          <w:pPr>
            <w:pStyle w:val="TOC2"/>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7" w:history="1">
            <w:r w:rsidRPr="00A30B76">
              <w:rPr>
                <w:rStyle w:val="Hyperlink"/>
                <w:rFonts w:asciiTheme="minorBidi" w:hAnsiTheme="minorBidi" w:cstheme="minorBidi"/>
                <w:color w:val="auto"/>
                <w:sz w:val="24"/>
                <w:szCs w:val="24"/>
              </w:rPr>
              <w:t>3.9 Data Synthesis and Analysis</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_Toc237374927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13</w:t>
            </w:r>
            <w:r w:rsidRPr="00A30B76">
              <w:rPr>
                <w:rFonts w:asciiTheme="minorBidi" w:hAnsiTheme="minorBidi" w:cstheme="minorBidi"/>
                <w:webHidden/>
                <w:sz w:val="24"/>
                <w:szCs w:val="24"/>
              </w:rPr>
              <w:fldChar w:fldCharType="end"/>
            </w:r>
          </w:hyperlink>
        </w:p>
        <w:p w14:paraId="4BEF2476" w14:textId="67447C7C" w:rsidR="00412405" w:rsidRPr="00A30B76" w:rsidRDefault="00412405" w:rsidP="00412405">
          <w:pPr>
            <w:pStyle w:val="TOC1"/>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8" w:history="1">
            <w:r w:rsidRPr="00A30B76">
              <w:rPr>
                <w:rStyle w:val="Hyperlink"/>
                <w:rFonts w:asciiTheme="minorBidi" w:hAnsiTheme="minorBidi" w:cstheme="minorBidi"/>
                <w:color w:val="auto"/>
                <w:sz w:val="24"/>
                <w:szCs w:val="24"/>
              </w:rPr>
              <w:t>4. Ethical considerations</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_Toc237374928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13</w:t>
            </w:r>
            <w:r w:rsidRPr="00A30B76">
              <w:rPr>
                <w:rFonts w:asciiTheme="minorBidi" w:hAnsiTheme="minorBidi" w:cstheme="minorBidi"/>
                <w:webHidden/>
                <w:sz w:val="24"/>
                <w:szCs w:val="24"/>
              </w:rPr>
              <w:fldChar w:fldCharType="end"/>
            </w:r>
          </w:hyperlink>
        </w:p>
        <w:p w14:paraId="3056913E" w14:textId="4A670F4E" w:rsidR="00412405" w:rsidRPr="00A30B76" w:rsidRDefault="00412405" w:rsidP="00412405">
          <w:pPr>
            <w:pStyle w:val="TOC1"/>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29" w:history="1">
            <w:r w:rsidRPr="00A30B76">
              <w:rPr>
                <w:rStyle w:val="Hyperlink"/>
                <w:rFonts w:asciiTheme="minorBidi" w:hAnsiTheme="minorBidi" w:cstheme="minorBidi"/>
                <w:color w:val="auto"/>
                <w:sz w:val="24"/>
                <w:szCs w:val="24"/>
              </w:rPr>
              <w:t>5. Implications of research</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_Toc237374929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13</w:t>
            </w:r>
            <w:r w:rsidRPr="00A30B76">
              <w:rPr>
                <w:rFonts w:asciiTheme="minorBidi" w:hAnsiTheme="minorBidi" w:cstheme="minorBidi"/>
                <w:webHidden/>
                <w:sz w:val="24"/>
                <w:szCs w:val="24"/>
              </w:rPr>
              <w:fldChar w:fldCharType="end"/>
            </w:r>
          </w:hyperlink>
        </w:p>
        <w:p w14:paraId="040ED137" w14:textId="4B8E20F7" w:rsidR="00412405" w:rsidRPr="00A30B76" w:rsidRDefault="00412405" w:rsidP="00412405">
          <w:pPr>
            <w:pStyle w:val="TOC1"/>
            <w:tabs>
              <w:tab w:val="right" w:leader="dot" w:pos="9350"/>
            </w:tabs>
            <w:spacing w:line="360" w:lineRule="auto"/>
            <w:rPr>
              <w:rFonts w:asciiTheme="minorBidi" w:eastAsiaTheme="minorEastAsia" w:hAnsiTheme="minorBidi" w:cstheme="minorBidi"/>
              <w:kern w:val="2"/>
              <w:sz w:val="24"/>
              <w:szCs w:val="24"/>
              <w14:ligatures w14:val="standardContextual"/>
            </w:rPr>
          </w:pPr>
          <w:hyperlink w:anchor="_Toc237374930" w:history="1">
            <w:r w:rsidRPr="00A30B76">
              <w:rPr>
                <w:rStyle w:val="Hyperlink"/>
                <w:rFonts w:asciiTheme="minorBidi" w:hAnsiTheme="minorBidi" w:cstheme="minorBidi"/>
                <w:color w:val="auto"/>
                <w:sz w:val="24"/>
                <w:szCs w:val="24"/>
              </w:rPr>
              <w:t>6. Plan of Work and Time Schedule (Gantt Chart)</w:t>
            </w:r>
            <w:r w:rsidRPr="00A30B76">
              <w:rPr>
                <w:rFonts w:asciiTheme="minorBidi" w:hAnsiTheme="minorBidi" w:cstheme="minorBidi"/>
                <w:webHidden/>
                <w:sz w:val="24"/>
                <w:szCs w:val="24"/>
              </w:rPr>
              <w:tab/>
            </w:r>
            <w:r w:rsidRPr="00A30B76">
              <w:rPr>
                <w:rFonts w:asciiTheme="minorBidi" w:hAnsiTheme="minorBidi" w:cstheme="minorBidi"/>
                <w:webHidden/>
                <w:sz w:val="24"/>
                <w:szCs w:val="24"/>
              </w:rPr>
              <w:fldChar w:fldCharType="begin"/>
            </w:r>
            <w:r w:rsidRPr="00A30B76">
              <w:rPr>
                <w:rFonts w:asciiTheme="minorBidi" w:hAnsiTheme="minorBidi" w:cstheme="minorBidi"/>
                <w:webHidden/>
                <w:sz w:val="24"/>
                <w:szCs w:val="24"/>
              </w:rPr>
              <w:instrText xml:space="preserve"> PAGEREF _Toc237374930 \h </w:instrText>
            </w:r>
            <w:r w:rsidRPr="00A30B76">
              <w:rPr>
                <w:rFonts w:asciiTheme="minorBidi" w:hAnsiTheme="minorBidi" w:cstheme="minorBidi"/>
                <w:webHidden/>
                <w:sz w:val="24"/>
                <w:szCs w:val="24"/>
              </w:rPr>
            </w:r>
            <w:r w:rsidRPr="00A30B76">
              <w:rPr>
                <w:rFonts w:asciiTheme="minorBidi" w:hAnsiTheme="minorBidi" w:cstheme="minorBidi"/>
                <w:webHidden/>
                <w:sz w:val="24"/>
                <w:szCs w:val="24"/>
              </w:rPr>
              <w:fldChar w:fldCharType="separate"/>
            </w:r>
            <w:r w:rsidRPr="00A30B76">
              <w:rPr>
                <w:rFonts w:asciiTheme="minorBidi" w:hAnsiTheme="minorBidi" w:cstheme="minorBidi"/>
                <w:webHidden/>
                <w:sz w:val="24"/>
                <w:szCs w:val="24"/>
              </w:rPr>
              <w:t>13</w:t>
            </w:r>
            <w:r w:rsidRPr="00A30B76">
              <w:rPr>
                <w:rFonts w:asciiTheme="minorBidi" w:hAnsiTheme="minorBidi" w:cstheme="minorBidi"/>
                <w:webHidden/>
                <w:sz w:val="24"/>
                <w:szCs w:val="24"/>
              </w:rPr>
              <w:fldChar w:fldCharType="end"/>
            </w:r>
          </w:hyperlink>
        </w:p>
        <w:p w14:paraId="6E47C1F0" w14:textId="477CEEB7" w:rsidR="00412405" w:rsidRPr="00A30B76" w:rsidRDefault="00412405">
          <w:pPr>
            <w:rPr>
              <w:rFonts w:asciiTheme="minorBidi" w:hAnsiTheme="minorBidi" w:cstheme="minorBidi"/>
            </w:rPr>
          </w:pPr>
          <w:r w:rsidRPr="00A30B76">
            <w:rPr>
              <w:rFonts w:asciiTheme="minorBidi" w:hAnsiTheme="minorBidi" w:cstheme="minorBidi"/>
              <w:b/>
              <w:bCs/>
            </w:rPr>
            <w:fldChar w:fldCharType="end"/>
          </w:r>
        </w:p>
      </w:sdtContent>
    </w:sdt>
    <w:p w14:paraId="4C532CF3" w14:textId="77777777" w:rsidR="00412405" w:rsidRPr="00A30B76" w:rsidRDefault="00412405" w:rsidP="00412405">
      <w:pPr>
        <w:spacing w:line="360" w:lineRule="auto"/>
        <w:jc w:val="center"/>
        <w:rPr>
          <w:rFonts w:asciiTheme="minorBidi" w:hAnsiTheme="minorBidi" w:cstheme="minorBidi"/>
          <w:b/>
          <w:bCs/>
          <w:sz w:val="28"/>
          <w:szCs w:val="28"/>
        </w:rPr>
      </w:pPr>
    </w:p>
    <w:p w14:paraId="0EF59DB2" w14:textId="77777777" w:rsidR="00F07148" w:rsidRPr="00A30B76" w:rsidRDefault="00F07148" w:rsidP="00412405">
      <w:pPr>
        <w:spacing w:line="360" w:lineRule="auto"/>
        <w:jc w:val="both"/>
        <w:rPr>
          <w:rFonts w:asciiTheme="minorBidi" w:hAnsiTheme="minorBidi" w:cstheme="minorBidi"/>
          <w:b/>
          <w:bCs/>
          <w:sz w:val="24"/>
          <w:szCs w:val="24"/>
        </w:rPr>
      </w:pPr>
    </w:p>
    <w:p w14:paraId="7FAF7A85" w14:textId="77777777" w:rsidR="00F07148" w:rsidRPr="00A30B76" w:rsidRDefault="00056A63" w:rsidP="00412405">
      <w:pPr>
        <w:spacing w:line="360" w:lineRule="auto"/>
        <w:jc w:val="both"/>
        <w:rPr>
          <w:rFonts w:asciiTheme="minorBidi" w:hAnsiTheme="minorBidi" w:cstheme="minorBidi"/>
          <w:b/>
          <w:bCs/>
          <w:sz w:val="24"/>
          <w:szCs w:val="24"/>
        </w:rPr>
      </w:pPr>
      <w:r w:rsidRPr="00A30B76">
        <w:rPr>
          <w:rFonts w:asciiTheme="minorBidi" w:hAnsiTheme="minorBidi" w:cstheme="minorBidi"/>
        </w:rPr>
        <w:br w:type="page"/>
      </w:r>
    </w:p>
    <w:p w14:paraId="09FC3DC0" w14:textId="77777777" w:rsidR="00F07148" w:rsidRPr="00A30B76" w:rsidRDefault="00056A63" w:rsidP="00412405">
      <w:pPr>
        <w:pStyle w:val="Heading1"/>
        <w:rPr>
          <w:rFonts w:asciiTheme="minorBidi" w:hAnsiTheme="minorBidi" w:cstheme="minorBidi"/>
        </w:rPr>
      </w:pPr>
      <w:bookmarkStart w:id="0" w:name="_8jxob9njsulf" w:colFirst="0" w:colLast="0"/>
      <w:bookmarkStart w:id="1" w:name="_Toc237374903"/>
      <w:bookmarkEnd w:id="0"/>
      <w:r w:rsidRPr="00A30B76">
        <w:rPr>
          <w:rFonts w:asciiTheme="minorBidi" w:hAnsiTheme="minorBidi" w:cstheme="minorBidi"/>
        </w:rPr>
        <w:t>1. Introduction</w:t>
      </w:r>
      <w:bookmarkEnd w:id="1"/>
    </w:p>
    <w:p w14:paraId="2CD9A4ED" w14:textId="77777777" w:rsidR="00F07148" w:rsidRPr="00A30B76" w:rsidRDefault="00056A63" w:rsidP="00412405">
      <w:pPr>
        <w:pStyle w:val="Heading2"/>
        <w:rPr>
          <w:rFonts w:asciiTheme="minorBidi" w:hAnsiTheme="minorBidi" w:cstheme="minorBidi"/>
        </w:rPr>
      </w:pPr>
      <w:bookmarkStart w:id="2" w:name="_g1yk2sgrk8fe" w:colFirst="0" w:colLast="0"/>
      <w:bookmarkStart w:id="3" w:name="_Toc237374904"/>
      <w:bookmarkEnd w:id="2"/>
      <w:r w:rsidRPr="00A30B76">
        <w:rPr>
          <w:rFonts w:asciiTheme="minorBidi" w:hAnsiTheme="minorBidi" w:cstheme="minorBidi"/>
        </w:rPr>
        <w:t>1.1 Background</w:t>
      </w:r>
      <w:bookmarkEnd w:id="3"/>
    </w:p>
    <w:p w14:paraId="691B577C" w14:textId="77777777" w:rsidR="00412405" w:rsidRPr="00A30B76" w:rsidRDefault="00056A63" w:rsidP="00412405">
      <w:pPr>
        <w:spacing w:line="360" w:lineRule="auto"/>
        <w:jc w:val="both"/>
        <w:rPr>
          <w:rFonts w:asciiTheme="minorBidi" w:hAnsiTheme="minorBidi" w:cstheme="minorBidi"/>
          <w:sz w:val="23"/>
          <w:szCs w:val="23"/>
        </w:rPr>
      </w:pPr>
      <w:r w:rsidRPr="00A30B76">
        <w:rPr>
          <w:rFonts w:asciiTheme="minorBidi" w:hAnsiTheme="minorBidi" w:cstheme="minorBidi"/>
          <w:sz w:val="23"/>
          <w:szCs w:val="23"/>
        </w:rPr>
        <w:t xml:space="preserve">Sleep is essential for all aspects of physical health, mental or psychological wellbeing, cognitive functioning and academic performance, and the disturbances of sleep and the problem of insomnia are rapidly emerging as a concern among </w:t>
      </w:r>
      <w:r w:rsidR="00146E2D" w:rsidRPr="00A30B76">
        <w:rPr>
          <w:rFonts w:asciiTheme="minorBidi" w:hAnsiTheme="minorBidi" w:cstheme="minorBidi"/>
          <w:sz w:val="23"/>
          <w:szCs w:val="23"/>
        </w:rPr>
        <w:t>university</w:t>
      </w:r>
      <w:r w:rsidRPr="00A30B76">
        <w:rPr>
          <w:rFonts w:asciiTheme="minorBidi" w:hAnsiTheme="minorBidi" w:cstheme="minorBidi"/>
          <w:sz w:val="23"/>
          <w:szCs w:val="23"/>
        </w:rPr>
        <w:t xml:space="preserve"> populations. The topic is important for the UK Higher Education arena, as there </w:t>
      </w:r>
      <w:r w:rsidR="00D544F2" w:rsidRPr="00A30B76">
        <w:rPr>
          <w:rFonts w:asciiTheme="minorBidi" w:hAnsiTheme="minorBidi" w:cstheme="minorBidi"/>
          <w:sz w:val="23"/>
          <w:szCs w:val="23"/>
        </w:rPr>
        <w:t>are</w:t>
      </w:r>
      <w:r w:rsidRPr="00A30B76">
        <w:rPr>
          <w:rFonts w:asciiTheme="minorBidi" w:hAnsiTheme="minorBidi" w:cstheme="minorBidi"/>
          <w:sz w:val="23"/>
          <w:szCs w:val="23"/>
        </w:rPr>
        <w:t xml:space="preserve"> a significant number of both students and faculty members attending universities from abroad. In 2024/25, a total of 685,565 international students were studying undergraduate or postgraduate in UK HE, of whom 68% were full-time postgraduates (HESA, 2026). </w:t>
      </w:r>
    </w:p>
    <w:p w14:paraId="446B5868" w14:textId="328AB3DE" w:rsidR="00412405" w:rsidRPr="00A30B76" w:rsidRDefault="00412405" w:rsidP="00412405">
      <w:pPr>
        <w:spacing w:line="360" w:lineRule="auto"/>
        <w:jc w:val="center"/>
        <w:rPr>
          <w:rFonts w:asciiTheme="minorBidi" w:hAnsiTheme="minorBidi" w:cstheme="minorBidi"/>
          <w:sz w:val="23"/>
          <w:szCs w:val="23"/>
        </w:rPr>
      </w:pPr>
      <w:r w:rsidRPr="00A30B76">
        <w:rPr>
          <w:rFonts w:asciiTheme="minorBidi" w:hAnsiTheme="minorBidi" w:cstheme="minorBidi"/>
          <w:sz w:val="23"/>
          <w:szCs w:val="23"/>
        </w:rPr>
        <w:drawing>
          <wp:inline distT="0" distB="0" distL="0" distR="0" wp14:anchorId="0E23214B" wp14:editId="4F33B4EF">
            <wp:extent cx="4929750" cy="3863340"/>
            <wp:effectExtent l="0" t="0" r="4445" b="3810"/>
            <wp:docPr id="1292461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61599" name=""/>
                    <pic:cNvPicPr/>
                  </pic:nvPicPr>
                  <pic:blipFill>
                    <a:blip r:embed="rId9"/>
                    <a:stretch>
                      <a:fillRect/>
                    </a:stretch>
                  </pic:blipFill>
                  <pic:spPr>
                    <a:xfrm>
                      <a:off x="0" y="0"/>
                      <a:ext cx="4930744" cy="3864119"/>
                    </a:xfrm>
                    <a:prstGeom prst="rect">
                      <a:avLst/>
                    </a:prstGeom>
                  </pic:spPr>
                </pic:pic>
              </a:graphicData>
            </a:graphic>
          </wp:inline>
        </w:drawing>
      </w:r>
    </w:p>
    <w:p w14:paraId="5DE831C8" w14:textId="76C4F44C" w:rsidR="00412405" w:rsidRPr="00A30B76" w:rsidRDefault="00412405" w:rsidP="00412405">
      <w:pPr>
        <w:spacing w:line="360" w:lineRule="auto"/>
        <w:jc w:val="center"/>
        <w:rPr>
          <w:rFonts w:asciiTheme="minorBidi" w:hAnsiTheme="minorBidi" w:cstheme="minorBidi"/>
          <w:b/>
          <w:bCs/>
          <w:sz w:val="23"/>
          <w:szCs w:val="23"/>
        </w:rPr>
      </w:pPr>
      <w:r w:rsidRPr="00A30B76">
        <w:rPr>
          <w:rFonts w:asciiTheme="minorBidi" w:hAnsiTheme="minorBidi" w:cstheme="minorBidi"/>
          <w:b/>
          <w:bCs/>
          <w:sz w:val="23"/>
          <w:szCs w:val="23"/>
        </w:rPr>
        <w:t>Figure 1: HE student entrant enrollments</w:t>
      </w:r>
    </w:p>
    <w:p w14:paraId="15F2727A" w14:textId="48E08D13" w:rsidR="00412405" w:rsidRPr="00A30B76" w:rsidRDefault="00412405" w:rsidP="00412405">
      <w:pPr>
        <w:spacing w:line="360" w:lineRule="auto"/>
        <w:jc w:val="center"/>
        <w:rPr>
          <w:rFonts w:asciiTheme="minorBidi" w:hAnsiTheme="minorBidi" w:cstheme="minorBidi"/>
          <w:sz w:val="23"/>
          <w:szCs w:val="23"/>
        </w:rPr>
      </w:pPr>
      <w:r w:rsidRPr="00A30B76">
        <w:rPr>
          <w:rFonts w:asciiTheme="minorBidi" w:hAnsiTheme="minorBidi" w:cstheme="minorBidi"/>
          <w:sz w:val="23"/>
          <w:szCs w:val="23"/>
        </w:rPr>
        <w:t>(Source: HESA, 2026)</w:t>
      </w:r>
    </w:p>
    <w:p w14:paraId="3498D816" w14:textId="7CBFE75A" w:rsidR="00F07148" w:rsidRPr="00A30B76" w:rsidRDefault="00056A63" w:rsidP="00412405">
      <w:pPr>
        <w:spacing w:line="360" w:lineRule="auto"/>
        <w:jc w:val="both"/>
        <w:rPr>
          <w:rFonts w:asciiTheme="minorBidi" w:hAnsiTheme="minorBidi" w:cstheme="minorBidi"/>
          <w:sz w:val="23"/>
          <w:szCs w:val="23"/>
        </w:rPr>
      </w:pPr>
      <w:r w:rsidRPr="00A30B76">
        <w:rPr>
          <w:rFonts w:asciiTheme="minorBidi" w:hAnsiTheme="minorBidi" w:cstheme="minorBidi"/>
          <w:sz w:val="23"/>
          <w:szCs w:val="23"/>
        </w:rPr>
        <w:t>Despite the drop in international student numbers of 6% compared to the previous year, they still make up a significant part of university students in the UK (Studytravel.network, 2025).</w:t>
      </w:r>
    </w:p>
    <w:p w14:paraId="66A6A27A" w14:textId="69A59F8E" w:rsidR="00F07148" w:rsidRPr="00A30B76" w:rsidRDefault="00056A63" w:rsidP="00412405">
      <w:pPr>
        <w:spacing w:line="360" w:lineRule="auto"/>
        <w:jc w:val="both"/>
        <w:rPr>
          <w:rFonts w:asciiTheme="minorBidi" w:hAnsiTheme="minorBidi" w:cstheme="minorBidi"/>
          <w:sz w:val="23"/>
          <w:szCs w:val="23"/>
        </w:rPr>
      </w:pPr>
      <w:r w:rsidRPr="00A30B76">
        <w:rPr>
          <w:rFonts w:asciiTheme="minorBidi" w:hAnsiTheme="minorBidi" w:cstheme="minorBidi"/>
          <w:sz w:val="23"/>
          <w:szCs w:val="23"/>
        </w:rPr>
        <w:t xml:space="preserve">The problem with sleeping is also notable on university campuses in the UK. According to Akram </w:t>
      </w:r>
      <w:r w:rsidRPr="00A30B76">
        <w:rPr>
          <w:rFonts w:asciiTheme="minorBidi" w:hAnsiTheme="minorBidi" w:cstheme="minorBidi"/>
          <w:i/>
          <w:iCs/>
          <w:sz w:val="23"/>
          <w:szCs w:val="23"/>
        </w:rPr>
        <w:t xml:space="preserve">et al. </w:t>
      </w:r>
      <w:r w:rsidRPr="00A30B76">
        <w:rPr>
          <w:rFonts w:asciiTheme="minorBidi" w:hAnsiTheme="minorBidi" w:cstheme="minorBidi"/>
          <w:sz w:val="23"/>
          <w:szCs w:val="23"/>
        </w:rPr>
        <w:t xml:space="preserve">(2023), </w:t>
      </w:r>
      <w:r w:rsidR="00D544F2" w:rsidRPr="00A30B76">
        <w:rPr>
          <w:rFonts w:asciiTheme="minorBidi" w:hAnsiTheme="minorBidi" w:cstheme="minorBidi"/>
          <w:sz w:val="23"/>
          <w:szCs w:val="23"/>
        </w:rPr>
        <w:t xml:space="preserve">89% students among </w:t>
      </w:r>
      <w:r w:rsidRPr="00A30B76">
        <w:rPr>
          <w:rFonts w:asciiTheme="minorBidi" w:hAnsiTheme="minorBidi" w:cstheme="minorBidi"/>
          <w:sz w:val="23"/>
          <w:szCs w:val="23"/>
        </w:rPr>
        <w:t>1,408</w:t>
      </w:r>
      <w:r w:rsidR="00D544F2" w:rsidRPr="00A30B76">
        <w:rPr>
          <w:rFonts w:asciiTheme="minorBidi" w:hAnsiTheme="minorBidi" w:cstheme="minorBidi"/>
          <w:sz w:val="23"/>
          <w:szCs w:val="23"/>
        </w:rPr>
        <w:t xml:space="preserve"> determined with probable insomnia as per the DSM-5 criteria for insomnia disorder parameter.</w:t>
      </w:r>
      <w:r w:rsidRPr="00A30B76">
        <w:rPr>
          <w:rFonts w:asciiTheme="minorBidi" w:hAnsiTheme="minorBidi" w:cstheme="minorBidi"/>
          <w:sz w:val="23"/>
          <w:szCs w:val="23"/>
        </w:rPr>
        <w:t xml:space="preserve"> UK </w:t>
      </w:r>
      <w:r w:rsidR="00146E2D" w:rsidRPr="00A30B76">
        <w:rPr>
          <w:rFonts w:asciiTheme="minorBidi" w:hAnsiTheme="minorBidi" w:cstheme="minorBidi"/>
          <w:sz w:val="23"/>
          <w:szCs w:val="23"/>
        </w:rPr>
        <w:t>University</w:t>
      </w:r>
      <w:r w:rsidRPr="00A30B76">
        <w:rPr>
          <w:rFonts w:asciiTheme="minorBidi" w:hAnsiTheme="minorBidi" w:cstheme="minorBidi"/>
          <w:sz w:val="23"/>
          <w:szCs w:val="23"/>
        </w:rPr>
        <w:t xml:space="preserve"> students reported having moderate-to-severe insomnia symptoms, indicating that sleep disturbance is a significant concern for student wellness in the country. The burdens of </w:t>
      </w:r>
      <w:r w:rsidR="0010478D" w:rsidRPr="00A30B76">
        <w:rPr>
          <w:rFonts w:asciiTheme="minorBidi" w:hAnsiTheme="minorBidi" w:cstheme="minorBidi"/>
          <w:sz w:val="23"/>
          <w:szCs w:val="23"/>
        </w:rPr>
        <w:t>sleep</w:t>
      </w:r>
      <w:r w:rsidRPr="00A30B76">
        <w:rPr>
          <w:rFonts w:asciiTheme="minorBidi" w:hAnsiTheme="minorBidi" w:cstheme="minorBidi"/>
          <w:sz w:val="23"/>
          <w:szCs w:val="23"/>
        </w:rPr>
        <w:t xml:space="preserve"> can be further for an international student due to the change in study system, social environment and change in time zone (for some students) associated with the move for study purposes. The academic workload, financial issu</w:t>
      </w:r>
      <w:r w:rsidRPr="00A30B76">
        <w:rPr>
          <w:rFonts w:asciiTheme="minorBidi" w:hAnsiTheme="minorBidi" w:cstheme="minorBidi"/>
          <w:sz w:val="23"/>
          <w:szCs w:val="23"/>
        </w:rPr>
        <w:t>es, loneliness, accommodation issues and adaptation to different cultures may also affect the normal sleep schedule</w:t>
      </w:r>
      <w:r w:rsidR="007B2751" w:rsidRPr="00A30B76">
        <w:rPr>
          <w:rFonts w:asciiTheme="minorBidi" w:hAnsiTheme="minorBidi" w:cstheme="minorBidi"/>
          <w:sz w:val="23"/>
          <w:szCs w:val="23"/>
        </w:rPr>
        <w:t xml:space="preserve"> (Hassan, 2025)</w:t>
      </w:r>
      <w:r w:rsidRPr="00A30B76">
        <w:rPr>
          <w:rFonts w:asciiTheme="minorBidi" w:hAnsiTheme="minorBidi" w:cstheme="minorBidi"/>
          <w:sz w:val="23"/>
          <w:szCs w:val="23"/>
        </w:rPr>
        <w:t>.</w:t>
      </w:r>
    </w:p>
    <w:p w14:paraId="21B3FE09" w14:textId="5A396359" w:rsidR="00F07148" w:rsidRPr="00A30B76" w:rsidRDefault="00056A63" w:rsidP="00412405">
      <w:pPr>
        <w:spacing w:line="360" w:lineRule="auto"/>
        <w:jc w:val="both"/>
        <w:rPr>
          <w:rFonts w:asciiTheme="minorBidi" w:hAnsiTheme="minorBidi" w:cstheme="minorBidi"/>
        </w:rPr>
      </w:pPr>
      <w:r w:rsidRPr="00A30B76">
        <w:rPr>
          <w:rFonts w:asciiTheme="minorBidi" w:hAnsiTheme="minorBidi" w:cstheme="minorBidi"/>
          <w:sz w:val="23"/>
          <w:szCs w:val="23"/>
        </w:rPr>
        <w:t>Complete Sleep hygiene programmes are a potentially practical and relatively low-resource intervention. These programmes generally promote regular sleep-wake schedules, sleep-friendly bedroom conditions, minimising caffeine consumption, controlling evening screen time, and preventing behaviours that hinder sleep</w:t>
      </w:r>
      <w:r w:rsidR="007B2751" w:rsidRPr="00A30B76">
        <w:rPr>
          <w:rFonts w:asciiTheme="minorBidi" w:hAnsiTheme="minorBidi" w:cstheme="minorBidi"/>
          <w:sz w:val="23"/>
          <w:szCs w:val="23"/>
        </w:rPr>
        <w:t xml:space="preserve"> (Alanazi </w:t>
      </w:r>
      <w:r w:rsidR="007B2751" w:rsidRPr="00A30B76">
        <w:rPr>
          <w:rFonts w:asciiTheme="minorBidi" w:hAnsiTheme="minorBidi" w:cstheme="minorBidi"/>
          <w:i/>
          <w:iCs/>
          <w:sz w:val="23"/>
          <w:szCs w:val="23"/>
        </w:rPr>
        <w:t>et al.</w:t>
      </w:r>
      <w:r w:rsidR="007B2751" w:rsidRPr="00A30B76">
        <w:rPr>
          <w:rFonts w:asciiTheme="minorBidi" w:hAnsiTheme="minorBidi" w:cstheme="minorBidi"/>
          <w:sz w:val="23"/>
          <w:szCs w:val="23"/>
        </w:rPr>
        <w:t xml:space="preserve"> 2023)</w:t>
      </w:r>
      <w:r w:rsidRPr="00A30B76">
        <w:rPr>
          <w:rFonts w:asciiTheme="minorBidi" w:hAnsiTheme="minorBidi" w:cstheme="minorBidi"/>
          <w:sz w:val="23"/>
          <w:szCs w:val="23"/>
        </w:rPr>
        <w:t>. However, international students are often provided with only general information about health and wellbeing within a university orientation programme. This can help to raise awareness; however, it is not necessarily structured in a sleep-specific manner to offer behavioural support.</w:t>
      </w:r>
    </w:p>
    <w:p w14:paraId="11255F56" w14:textId="77777777" w:rsidR="00F07148" w:rsidRPr="00A30B76" w:rsidRDefault="00056A63" w:rsidP="00412405">
      <w:pPr>
        <w:pStyle w:val="Heading2"/>
        <w:rPr>
          <w:rFonts w:asciiTheme="minorBidi" w:hAnsiTheme="minorBidi" w:cstheme="minorBidi"/>
        </w:rPr>
      </w:pPr>
      <w:bookmarkStart w:id="4" w:name="_fjdaj6qalg35" w:colFirst="0" w:colLast="0"/>
      <w:bookmarkStart w:id="5" w:name="_Toc237374905"/>
      <w:bookmarkEnd w:id="4"/>
      <w:r w:rsidRPr="00A30B76">
        <w:rPr>
          <w:rFonts w:asciiTheme="minorBidi" w:hAnsiTheme="minorBidi" w:cstheme="minorBidi"/>
        </w:rPr>
        <w:t>1.2 Problem Statement</w:t>
      </w:r>
      <w:bookmarkEnd w:id="5"/>
    </w:p>
    <w:p w14:paraId="61C72554" w14:textId="4C564F69" w:rsidR="00F07148" w:rsidRPr="00A30B76" w:rsidRDefault="00056A63" w:rsidP="00412405">
      <w:pPr>
        <w:spacing w:line="360" w:lineRule="auto"/>
        <w:jc w:val="both"/>
        <w:rPr>
          <w:rFonts w:asciiTheme="minorBidi" w:hAnsiTheme="minorBidi" w:cstheme="minorBidi"/>
        </w:rPr>
      </w:pPr>
      <w:r w:rsidRPr="00A30B76">
        <w:rPr>
          <w:rFonts w:asciiTheme="minorBidi" w:hAnsiTheme="minorBidi" w:cstheme="minorBidi"/>
          <w:sz w:val="23"/>
          <w:szCs w:val="23"/>
        </w:rPr>
        <w:t xml:space="preserve">International students represent and continue to represent a large proportion of the UK higher education population, especially at postgraduate level, but support provided for sleeping throughout the transition to the university can be general, rather than specifically targeting insomnia. Although sleep hygiene interventions have been explored </w:t>
      </w:r>
      <w:r w:rsidR="007B2751" w:rsidRPr="00A30B76">
        <w:rPr>
          <w:rFonts w:asciiTheme="minorBidi" w:hAnsiTheme="minorBidi" w:cstheme="minorBidi"/>
          <w:sz w:val="23"/>
          <w:szCs w:val="23"/>
        </w:rPr>
        <w:t xml:space="preserve">by Corrêa </w:t>
      </w:r>
      <w:r w:rsidR="007B2751" w:rsidRPr="00A30B76">
        <w:rPr>
          <w:rFonts w:asciiTheme="minorBidi" w:hAnsiTheme="minorBidi" w:cstheme="minorBidi"/>
          <w:i/>
          <w:iCs/>
          <w:sz w:val="23"/>
          <w:szCs w:val="23"/>
        </w:rPr>
        <w:t>et al.</w:t>
      </w:r>
      <w:r w:rsidR="007B2751" w:rsidRPr="00A30B76">
        <w:rPr>
          <w:rFonts w:asciiTheme="minorBidi" w:hAnsiTheme="minorBidi" w:cstheme="minorBidi"/>
          <w:sz w:val="23"/>
          <w:szCs w:val="23"/>
        </w:rPr>
        <w:t xml:space="preserve"> (2024) </w:t>
      </w:r>
      <w:r w:rsidRPr="00A30B76">
        <w:rPr>
          <w:rFonts w:asciiTheme="minorBidi" w:hAnsiTheme="minorBidi" w:cstheme="minorBidi"/>
          <w:sz w:val="23"/>
          <w:szCs w:val="23"/>
        </w:rPr>
        <w:t>regarding the effectiveness of such interventions in a specific, international student population studying in the UK</w:t>
      </w:r>
      <w:r w:rsidR="00702F3A" w:rsidRPr="00A30B76">
        <w:rPr>
          <w:rFonts w:asciiTheme="minorBidi" w:hAnsiTheme="minorBidi" w:cstheme="minorBidi"/>
          <w:sz w:val="23"/>
          <w:szCs w:val="23"/>
        </w:rPr>
        <w:t>,</w:t>
      </w:r>
      <w:r w:rsidRPr="00A30B76">
        <w:rPr>
          <w:rFonts w:asciiTheme="minorBidi" w:hAnsiTheme="minorBidi" w:cstheme="minorBidi"/>
          <w:sz w:val="23"/>
          <w:szCs w:val="23"/>
        </w:rPr>
        <w:t xml:space="preserve"> the </w:t>
      </w:r>
      <w:r w:rsidR="00702F3A" w:rsidRPr="00A30B76">
        <w:rPr>
          <w:rFonts w:asciiTheme="minorBidi" w:hAnsiTheme="minorBidi" w:cstheme="minorBidi"/>
          <w:sz w:val="23"/>
          <w:szCs w:val="23"/>
        </w:rPr>
        <w:t>provision of typical sleep hygiene</w:t>
      </w:r>
      <w:r w:rsidRPr="00A30B76">
        <w:rPr>
          <w:rFonts w:asciiTheme="minorBidi" w:hAnsiTheme="minorBidi" w:cstheme="minorBidi"/>
          <w:sz w:val="23"/>
          <w:szCs w:val="23"/>
        </w:rPr>
        <w:t xml:space="preserve"> by universities </w:t>
      </w:r>
      <w:r w:rsidR="00702F3A" w:rsidRPr="00A30B76">
        <w:rPr>
          <w:rFonts w:asciiTheme="minorBidi" w:hAnsiTheme="minorBidi" w:cstheme="minorBidi"/>
          <w:sz w:val="23"/>
          <w:szCs w:val="23"/>
        </w:rPr>
        <w:t>is</w:t>
      </w:r>
      <w:r w:rsidRPr="00A30B76">
        <w:rPr>
          <w:rFonts w:asciiTheme="minorBidi" w:hAnsiTheme="minorBidi" w:cstheme="minorBidi"/>
          <w:sz w:val="23"/>
          <w:szCs w:val="23"/>
        </w:rPr>
        <w:t xml:space="preserve"> scattered. Accordingly, there is not enough evidence to be aggregated to conclude whether targeted sleep hygiene programmes can offer a meaningful reduction in the severity of insomnia in students that goes beyond the information that students are likely to receive routinely at college. Thus, a systematic revie</w:t>
      </w:r>
      <w:r w:rsidRPr="00A30B76">
        <w:rPr>
          <w:rFonts w:asciiTheme="minorBidi" w:hAnsiTheme="minorBidi" w:cstheme="minorBidi"/>
          <w:sz w:val="23"/>
          <w:szCs w:val="23"/>
        </w:rPr>
        <w:t>w is needed to cover this evidence gap.</w:t>
      </w:r>
      <w:r w:rsidRPr="00A30B76">
        <w:rPr>
          <w:rFonts w:asciiTheme="minorBidi" w:hAnsiTheme="minorBidi" w:cstheme="minorBidi"/>
        </w:rPr>
        <w:t xml:space="preserve"> </w:t>
      </w:r>
    </w:p>
    <w:p w14:paraId="2FF00579" w14:textId="77777777" w:rsidR="00F07148" w:rsidRPr="00A30B76" w:rsidRDefault="00056A63" w:rsidP="00412405">
      <w:pPr>
        <w:pStyle w:val="Heading2"/>
        <w:rPr>
          <w:rFonts w:asciiTheme="minorBidi" w:hAnsiTheme="minorBidi" w:cstheme="minorBidi"/>
        </w:rPr>
      </w:pPr>
      <w:bookmarkStart w:id="6" w:name="_xbbstafskptn" w:colFirst="0" w:colLast="0"/>
      <w:bookmarkStart w:id="7" w:name="_Toc237374906"/>
      <w:bookmarkEnd w:id="6"/>
      <w:r w:rsidRPr="00A30B76">
        <w:rPr>
          <w:rFonts w:asciiTheme="minorBidi" w:hAnsiTheme="minorBidi" w:cstheme="minorBidi"/>
        </w:rPr>
        <w:t>1.3 Research Aim</w:t>
      </w:r>
      <w:bookmarkEnd w:id="7"/>
    </w:p>
    <w:p w14:paraId="260EB366" w14:textId="27E74DDE" w:rsidR="00F07148" w:rsidRPr="00A30B76" w:rsidRDefault="00056A63" w:rsidP="00412405">
      <w:pPr>
        <w:spacing w:line="360" w:lineRule="auto"/>
        <w:jc w:val="both"/>
        <w:rPr>
          <w:rFonts w:asciiTheme="minorBidi" w:hAnsiTheme="minorBidi" w:cstheme="minorBidi"/>
        </w:rPr>
      </w:pPr>
      <w:r w:rsidRPr="00A30B76">
        <w:rPr>
          <w:rFonts w:asciiTheme="minorBidi" w:hAnsiTheme="minorBidi" w:cstheme="minorBidi"/>
          <w:sz w:val="23"/>
          <w:szCs w:val="23"/>
        </w:rPr>
        <w:t xml:space="preserve">To </w:t>
      </w:r>
      <w:r w:rsidR="000C2124" w:rsidRPr="00A30B76">
        <w:rPr>
          <w:rFonts w:asciiTheme="minorBidi" w:hAnsiTheme="minorBidi" w:cstheme="minorBidi"/>
          <w:sz w:val="23"/>
          <w:szCs w:val="23"/>
        </w:rPr>
        <w:t>systematically review and synthesise evidence on the effectiveness of sleep interventions in reducing insomnia among international university students.</w:t>
      </w:r>
    </w:p>
    <w:p w14:paraId="1D050BA0" w14:textId="77777777" w:rsidR="00F07148" w:rsidRPr="00A30B76" w:rsidRDefault="00056A63" w:rsidP="00412405">
      <w:pPr>
        <w:pStyle w:val="Heading2"/>
        <w:rPr>
          <w:rFonts w:asciiTheme="minorBidi" w:hAnsiTheme="minorBidi" w:cstheme="minorBidi"/>
        </w:rPr>
      </w:pPr>
      <w:bookmarkStart w:id="8" w:name="_fjdqafbousry" w:colFirst="0" w:colLast="0"/>
      <w:bookmarkStart w:id="9" w:name="_Toc237374907"/>
      <w:bookmarkEnd w:id="8"/>
      <w:r w:rsidRPr="00A30B76">
        <w:rPr>
          <w:rFonts w:asciiTheme="minorBidi" w:hAnsiTheme="minorBidi" w:cstheme="minorBidi"/>
        </w:rPr>
        <w:t>1.4 Research Objectives</w:t>
      </w:r>
      <w:bookmarkEnd w:id="9"/>
    </w:p>
    <w:p w14:paraId="659BBC1C" w14:textId="5CE59F00" w:rsidR="00F07148" w:rsidRPr="00A30B76" w:rsidRDefault="00056A63" w:rsidP="00412405">
      <w:pPr>
        <w:numPr>
          <w:ilvl w:val="0"/>
          <w:numId w:val="1"/>
        </w:numPr>
        <w:spacing w:line="360" w:lineRule="auto"/>
        <w:jc w:val="both"/>
        <w:rPr>
          <w:rFonts w:asciiTheme="minorBidi" w:hAnsiTheme="minorBidi" w:cstheme="minorBidi"/>
          <w:sz w:val="23"/>
          <w:szCs w:val="23"/>
        </w:rPr>
      </w:pPr>
      <w:r w:rsidRPr="00A30B76">
        <w:rPr>
          <w:rFonts w:asciiTheme="minorBidi" w:hAnsiTheme="minorBidi" w:cstheme="minorBidi"/>
          <w:sz w:val="23"/>
          <w:szCs w:val="23"/>
        </w:rPr>
        <w:t xml:space="preserve">To </w:t>
      </w:r>
      <w:r w:rsidR="00702F3A" w:rsidRPr="00A30B76">
        <w:rPr>
          <w:rFonts w:asciiTheme="minorBidi" w:hAnsiTheme="minorBidi" w:cstheme="minorBidi"/>
          <w:sz w:val="23"/>
          <w:szCs w:val="23"/>
        </w:rPr>
        <w:t>identify and critically evaluate studies examining sleep interventions among international university students.</w:t>
      </w:r>
    </w:p>
    <w:p w14:paraId="736C3FB7" w14:textId="312BDEAA" w:rsidR="00702F3A" w:rsidRPr="00A30B76" w:rsidRDefault="00702F3A" w:rsidP="00412405">
      <w:pPr>
        <w:numPr>
          <w:ilvl w:val="0"/>
          <w:numId w:val="1"/>
        </w:numPr>
        <w:spacing w:line="360" w:lineRule="auto"/>
        <w:jc w:val="both"/>
        <w:rPr>
          <w:rFonts w:asciiTheme="minorBidi" w:hAnsiTheme="minorBidi" w:cstheme="minorBidi"/>
          <w:sz w:val="23"/>
          <w:szCs w:val="23"/>
        </w:rPr>
      </w:pPr>
      <w:r w:rsidRPr="00A30B76">
        <w:rPr>
          <w:rFonts w:asciiTheme="minorBidi" w:hAnsiTheme="minorBidi" w:cstheme="minorBidi"/>
          <w:sz w:val="23"/>
          <w:szCs w:val="23"/>
        </w:rPr>
        <w:t>To synthesise reported changes in insomnia symptoms and/or</w:t>
      </w:r>
      <w:r w:rsidR="0043514C" w:rsidRPr="00A30B76">
        <w:rPr>
          <w:rFonts w:asciiTheme="minorBidi" w:hAnsiTheme="minorBidi" w:cstheme="minorBidi"/>
          <w:sz w:val="23"/>
          <w:szCs w:val="23"/>
          <w:lang w:val="en-IN"/>
        </w:rPr>
        <w:t xml:space="preserve"> sleep quality following sleep interventions.</w:t>
      </w:r>
    </w:p>
    <w:p w14:paraId="45D3959F" w14:textId="285D5E24" w:rsidR="0043514C" w:rsidRPr="00A30B76" w:rsidRDefault="0043514C" w:rsidP="00412405">
      <w:pPr>
        <w:numPr>
          <w:ilvl w:val="0"/>
          <w:numId w:val="1"/>
        </w:numPr>
        <w:spacing w:line="360" w:lineRule="auto"/>
        <w:jc w:val="both"/>
        <w:rPr>
          <w:rFonts w:asciiTheme="minorBidi" w:hAnsiTheme="minorBidi" w:cstheme="minorBidi"/>
          <w:sz w:val="23"/>
          <w:szCs w:val="23"/>
        </w:rPr>
      </w:pPr>
      <w:r w:rsidRPr="00A30B76">
        <w:rPr>
          <w:rFonts w:asciiTheme="minorBidi" w:hAnsiTheme="minorBidi" w:cstheme="minorBidi"/>
          <w:sz w:val="23"/>
          <w:szCs w:val="23"/>
          <w:lang w:val="en-IN"/>
        </w:rPr>
        <w:t>To examine the short- and, where reported, longer-term effects of sleep interventions.</w:t>
      </w:r>
    </w:p>
    <w:p w14:paraId="79A83433" w14:textId="39C62D2E" w:rsidR="0043514C" w:rsidRPr="00A30B76" w:rsidRDefault="0043514C" w:rsidP="00412405">
      <w:pPr>
        <w:numPr>
          <w:ilvl w:val="0"/>
          <w:numId w:val="1"/>
        </w:numPr>
        <w:spacing w:line="360" w:lineRule="auto"/>
        <w:jc w:val="both"/>
        <w:rPr>
          <w:rFonts w:asciiTheme="minorBidi" w:hAnsiTheme="minorBidi" w:cstheme="minorBidi"/>
          <w:sz w:val="23"/>
          <w:szCs w:val="23"/>
        </w:rPr>
      </w:pPr>
      <w:r w:rsidRPr="00A30B76">
        <w:rPr>
          <w:rFonts w:asciiTheme="minorBidi" w:hAnsiTheme="minorBidi" w:cstheme="minorBidi"/>
          <w:sz w:val="23"/>
          <w:szCs w:val="23"/>
          <w:lang w:val="en-IN"/>
        </w:rPr>
        <w:t>To identify intervention, cultural and behavioural factors reported as influencing effectiveness, where available.</w:t>
      </w:r>
    </w:p>
    <w:p w14:paraId="16B2C495" w14:textId="22718BA5" w:rsidR="00F07148" w:rsidRPr="00A30B76" w:rsidRDefault="0043514C" w:rsidP="0043514C">
      <w:pPr>
        <w:numPr>
          <w:ilvl w:val="0"/>
          <w:numId w:val="1"/>
        </w:numPr>
        <w:spacing w:line="360" w:lineRule="auto"/>
        <w:jc w:val="both"/>
        <w:rPr>
          <w:rFonts w:asciiTheme="minorBidi" w:hAnsiTheme="minorBidi" w:cstheme="minorBidi"/>
          <w:sz w:val="23"/>
          <w:szCs w:val="23"/>
        </w:rPr>
      </w:pPr>
      <w:r w:rsidRPr="00A30B76">
        <w:rPr>
          <w:rFonts w:asciiTheme="minorBidi" w:hAnsiTheme="minorBidi" w:cstheme="minorBidi"/>
          <w:sz w:val="23"/>
          <w:szCs w:val="23"/>
          <w:lang w:val="en-IN"/>
        </w:rPr>
        <w:t>To identify gaps in the evidence and provide recommendations for university health and wellbeing services.</w:t>
      </w:r>
    </w:p>
    <w:p w14:paraId="632C53E1" w14:textId="4A72884C" w:rsidR="00F07148" w:rsidRPr="00A30B76" w:rsidRDefault="00056A63" w:rsidP="00412405">
      <w:pPr>
        <w:pStyle w:val="Heading2"/>
        <w:rPr>
          <w:rFonts w:asciiTheme="minorBidi" w:hAnsiTheme="minorBidi" w:cstheme="minorBidi"/>
        </w:rPr>
      </w:pPr>
      <w:bookmarkStart w:id="10" w:name="_uk9ci0vshwo5" w:colFirst="0" w:colLast="0"/>
      <w:bookmarkStart w:id="11" w:name="_Toc237374908"/>
      <w:bookmarkEnd w:id="10"/>
      <w:r w:rsidRPr="00A30B76">
        <w:rPr>
          <w:rFonts w:asciiTheme="minorBidi" w:hAnsiTheme="minorBidi" w:cstheme="minorBidi"/>
        </w:rPr>
        <w:t>1.5 Research Question</w:t>
      </w:r>
      <w:bookmarkEnd w:id="11"/>
    </w:p>
    <w:p w14:paraId="0C7197B8" w14:textId="78BF1BC9" w:rsidR="000C2124" w:rsidRPr="00A30B76" w:rsidRDefault="000C2124" w:rsidP="00412405">
      <w:pPr>
        <w:spacing w:line="360" w:lineRule="auto"/>
        <w:jc w:val="both"/>
        <w:rPr>
          <w:rFonts w:asciiTheme="minorBidi" w:hAnsiTheme="minorBidi" w:cstheme="minorBidi"/>
          <w:sz w:val="23"/>
          <w:szCs w:val="23"/>
        </w:rPr>
      </w:pPr>
      <w:r w:rsidRPr="00A30B76">
        <w:rPr>
          <w:rFonts w:asciiTheme="minorBidi" w:hAnsiTheme="minorBidi" w:cstheme="minorBidi"/>
          <w:sz w:val="23"/>
          <w:szCs w:val="23"/>
        </w:rPr>
        <w:t>How effective are sleep interventions in reducing insomnia symptoms among international university students?</w:t>
      </w:r>
    </w:p>
    <w:p w14:paraId="729CDF66" w14:textId="77777777" w:rsidR="00F07148" w:rsidRPr="00A30B76" w:rsidRDefault="00056A63" w:rsidP="00412405">
      <w:pPr>
        <w:pStyle w:val="Heading2"/>
        <w:rPr>
          <w:rFonts w:asciiTheme="minorBidi" w:hAnsiTheme="minorBidi" w:cstheme="minorBidi"/>
        </w:rPr>
      </w:pPr>
      <w:bookmarkStart w:id="12" w:name="_dmlh7r9ca72h" w:colFirst="0" w:colLast="0"/>
      <w:bookmarkStart w:id="13" w:name="_Toc237374909"/>
      <w:bookmarkEnd w:id="12"/>
      <w:r w:rsidRPr="00A30B76">
        <w:rPr>
          <w:rFonts w:asciiTheme="minorBidi" w:hAnsiTheme="minorBidi" w:cstheme="minorBidi"/>
        </w:rPr>
        <w:t>1.6 Rationale</w:t>
      </w:r>
      <w:bookmarkEnd w:id="13"/>
    </w:p>
    <w:p w14:paraId="07334165" w14:textId="77777777" w:rsidR="00F07148" w:rsidRPr="00A30B76" w:rsidRDefault="00056A63" w:rsidP="00412405">
      <w:pPr>
        <w:spacing w:line="360" w:lineRule="auto"/>
        <w:jc w:val="both"/>
        <w:rPr>
          <w:rFonts w:asciiTheme="minorBidi" w:hAnsiTheme="minorBidi" w:cstheme="minorBidi"/>
        </w:rPr>
      </w:pPr>
      <w:r w:rsidRPr="00A30B76">
        <w:rPr>
          <w:rFonts w:asciiTheme="minorBidi" w:hAnsiTheme="minorBidi" w:cstheme="minorBidi"/>
          <w:sz w:val="23"/>
          <w:szCs w:val="23"/>
        </w:rPr>
        <w:t>HESA (2026) showed that 685,565 international students are studying in the UK and that a problem impacting a proportion of this population can have significant implications for student wellbeing and university support services. The review will answer the question ‘do targeted sleep hygiene programmes reduce the severity of insomnia, compared to general orientational information?’ Findings could inform the creation and delivery of culturally and contextually appropriate, evidence-based sleep support that use</w:t>
      </w:r>
      <w:r w:rsidRPr="00A30B76">
        <w:rPr>
          <w:rFonts w:asciiTheme="minorBidi" w:hAnsiTheme="minorBidi" w:cstheme="minorBidi"/>
          <w:sz w:val="23"/>
          <w:szCs w:val="23"/>
        </w:rPr>
        <w:t>s relatively low resources for international students at UK universities.</w:t>
      </w:r>
      <w:r w:rsidRPr="00A30B76">
        <w:rPr>
          <w:rFonts w:asciiTheme="minorBidi" w:hAnsiTheme="minorBidi" w:cstheme="minorBidi"/>
        </w:rPr>
        <w:t xml:space="preserve"> </w:t>
      </w:r>
    </w:p>
    <w:p w14:paraId="5460848D" w14:textId="77777777" w:rsidR="00F07148" w:rsidRPr="00A30B76" w:rsidRDefault="00056A63" w:rsidP="00412405">
      <w:pPr>
        <w:pStyle w:val="Heading1"/>
        <w:rPr>
          <w:rFonts w:asciiTheme="minorBidi" w:hAnsiTheme="minorBidi" w:cstheme="minorBidi"/>
        </w:rPr>
      </w:pPr>
      <w:bookmarkStart w:id="14" w:name="_5s2v72rsb7kc" w:colFirst="0" w:colLast="0"/>
      <w:bookmarkStart w:id="15" w:name="_Toc237374910"/>
      <w:bookmarkEnd w:id="14"/>
      <w:r w:rsidRPr="00A30B76">
        <w:rPr>
          <w:rFonts w:asciiTheme="minorBidi" w:hAnsiTheme="minorBidi" w:cstheme="minorBidi"/>
        </w:rPr>
        <w:t>2. Literature Review</w:t>
      </w:r>
      <w:bookmarkEnd w:id="15"/>
    </w:p>
    <w:p w14:paraId="15C9EC4B" w14:textId="0DF53AFB" w:rsidR="00F07148" w:rsidRPr="00A30B76" w:rsidRDefault="00146E2D" w:rsidP="00412405">
      <w:pPr>
        <w:pStyle w:val="Heading2"/>
        <w:rPr>
          <w:rFonts w:asciiTheme="minorBidi" w:hAnsiTheme="minorBidi" w:cstheme="minorBidi"/>
        </w:rPr>
      </w:pPr>
      <w:bookmarkStart w:id="16" w:name="_Toc237374911"/>
      <w:r w:rsidRPr="00A30B76">
        <w:rPr>
          <w:rFonts w:asciiTheme="minorBidi" w:hAnsiTheme="minorBidi" w:cstheme="minorBidi"/>
        </w:rPr>
        <w:t>2.1 Prevalence of Insomnia and sleep disturbance among university students</w:t>
      </w:r>
      <w:bookmarkEnd w:id="16"/>
    </w:p>
    <w:p w14:paraId="7B53A76A" w14:textId="5D11680F" w:rsidR="0010478D" w:rsidRPr="00A30B76" w:rsidRDefault="0010478D"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Sleep disturbance, more specifically insomnia</w:t>
      </w:r>
      <w:r w:rsidR="00BF7927" w:rsidRPr="00A30B76">
        <w:rPr>
          <w:rFonts w:asciiTheme="minorBidi" w:hAnsiTheme="minorBidi" w:cstheme="minorBidi"/>
          <w:sz w:val="24"/>
          <w:szCs w:val="24"/>
        </w:rPr>
        <w:t>,</w:t>
      </w:r>
      <w:r w:rsidRPr="00A30B76">
        <w:rPr>
          <w:rFonts w:asciiTheme="minorBidi" w:hAnsiTheme="minorBidi" w:cstheme="minorBidi"/>
          <w:sz w:val="24"/>
          <w:szCs w:val="24"/>
        </w:rPr>
        <w:t xml:space="preserve"> has become a ubiquitous aspect of higher-education culture today. </w:t>
      </w:r>
      <w:r w:rsidR="007B2751" w:rsidRPr="00A30B76">
        <w:rPr>
          <w:rFonts w:asciiTheme="minorBidi" w:hAnsiTheme="minorBidi" w:cstheme="minorBidi"/>
          <w:sz w:val="24"/>
          <w:szCs w:val="24"/>
        </w:rPr>
        <w:t xml:space="preserve">Spyridonidis </w:t>
      </w:r>
      <w:r w:rsidR="007B2751" w:rsidRPr="00A30B76">
        <w:rPr>
          <w:rFonts w:asciiTheme="minorBidi" w:hAnsiTheme="minorBidi" w:cstheme="minorBidi"/>
          <w:i/>
          <w:iCs/>
          <w:sz w:val="24"/>
          <w:szCs w:val="24"/>
        </w:rPr>
        <w:t xml:space="preserve">et al. </w:t>
      </w:r>
      <w:r w:rsidR="007B2751" w:rsidRPr="00A30B76">
        <w:rPr>
          <w:rFonts w:asciiTheme="minorBidi" w:hAnsiTheme="minorBidi" w:cstheme="minorBidi"/>
          <w:sz w:val="24"/>
          <w:szCs w:val="24"/>
        </w:rPr>
        <w:t xml:space="preserve">(2025) </w:t>
      </w:r>
      <w:r w:rsidRPr="00A30B76">
        <w:rPr>
          <w:rFonts w:asciiTheme="minorBidi" w:hAnsiTheme="minorBidi" w:cstheme="minorBidi"/>
          <w:sz w:val="24"/>
          <w:szCs w:val="24"/>
        </w:rPr>
        <w:t xml:space="preserve">suggests a prevalence of around 50% of clinically relevant insomnia disturbances among undergraduate students worldwide, with prevalence often being higher in European student samples than in any North American samples. </w:t>
      </w:r>
      <w:r w:rsidR="00907BF4" w:rsidRPr="00A30B76">
        <w:rPr>
          <w:rFonts w:asciiTheme="minorBidi" w:hAnsiTheme="minorBidi" w:cstheme="minorBidi"/>
          <w:sz w:val="24"/>
          <w:szCs w:val="24"/>
        </w:rPr>
        <w:t xml:space="preserve">According to Stores </w:t>
      </w:r>
      <w:r w:rsidR="00907BF4" w:rsidRPr="00A30B76">
        <w:rPr>
          <w:rFonts w:asciiTheme="minorBidi" w:hAnsiTheme="minorBidi" w:cstheme="minorBidi"/>
          <w:i/>
          <w:iCs/>
          <w:sz w:val="24"/>
          <w:szCs w:val="24"/>
        </w:rPr>
        <w:t>et al.</w:t>
      </w:r>
      <w:r w:rsidR="00907BF4" w:rsidRPr="00A30B76">
        <w:rPr>
          <w:rFonts w:asciiTheme="minorBidi" w:hAnsiTheme="minorBidi" w:cstheme="minorBidi"/>
          <w:sz w:val="24"/>
          <w:szCs w:val="24"/>
        </w:rPr>
        <w:t xml:space="preserve"> (2023) </w:t>
      </w:r>
      <w:r w:rsidRPr="00A30B76">
        <w:rPr>
          <w:rFonts w:asciiTheme="minorBidi" w:hAnsiTheme="minorBidi" w:cstheme="minorBidi"/>
          <w:sz w:val="24"/>
          <w:szCs w:val="24"/>
        </w:rPr>
        <w:t xml:space="preserve">a large number of students at </w:t>
      </w:r>
      <w:r w:rsidR="00BF7927" w:rsidRPr="00A30B76">
        <w:rPr>
          <w:rFonts w:asciiTheme="minorBidi" w:hAnsiTheme="minorBidi" w:cstheme="minorBidi"/>
          <w:sz w:val="24"/>
          <w:szCs w:val="24"/>
        </w:rPr>
        <w:t>university</w:t>
      </w:r>
      <w:r w:rsidRPr="00A30B76">
        <w:rPr>
          <w:rFonts w:asciiTheme="minorBidi" w:hAnsiTheme="minorBidi" w:cstheme="minorBidi"/>
          <w:sz w:val="24"/>
          <w:szCs w:val="24"/>
        </w:rPr>
        <w:t xml:space="preserve"> suffer from moderate to severe insomnia, along with high rates of anxiety, depressive symptoms and impaired student performance. Contrary to common misconceptions of a temporary or normative state of student life, these trends indicate that there is a long-term population-level public health problem at stake that gradually undermines the very cognitive, emotional and behavioural abilities necessary for successful participation at university and for future wellbeing. </w:t>
      </w:r>
    </w:p>
    <w:p w14:paraId="3EBA7BC3" w14:textId="2E6285EB" w:rsidR="00146E2D" w:rsidRPr="00A30B76" w:rsidRDefault="00146E2D" w:rsidP="00412405">
      <w:pPr>
        <w:pStyle w:val="Heading2"/>
        <w:rPr>
          <w:rFonts w:asciiTheme="minorBidi" w:hAnsiTheme="minorBidi" w:cstheme="minorBidi"/>
        </w:rPr>
      </w:pPr>
      <w:bookmarkStart w:id="17" w:name="_Toc237374912"/>
      <w:r w:rsidRPr="00A30B76">
        <w:rPr>
          <w:rFonts w:asciiTheme="minorBidi" w:hAnsiTheme="minorBidi" w:cstheme="minorBidi"/>
        </w:rPr>
        <w:t>2.2 Unique sleep challenges faced by international students in the UK</w:t>
      </w:r>
      <w:bookmarkEnd w:id="17"/>
    </w:p>
    <w:p w14:paraId="1426496F" w14:textId="789909E4" w:rsidR="00BF7927" w:rsidRPr="00A30B76" w:rsidRDefault="00BF7927"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International students face a unique combination of stressors that often happen at the same time and that disrupt sleep which domestic students may not experience. Acculturative stress </w:t>
      </w:r>
      <w:r w:rsidR="00907BF4" w:rsidRPr="00A30B76">
        <w:rPr>
          <w:rFonts w:asciiTheme="minorBidi" w:hAnsiTheme="minorBidi" w:cstheme="minorBidi"/>
          <w:sz w:val="24"/>
          <w:szCs w:val="24"/>
        </w:rPr>
        <w:t xml:space="preserve">which is </w:t>
      </w:r>
      <w:r w:rsidRPr="00A30B76">
        <w:rPr>
          <w:rFonts w:asciiTheme="minorBidi" w:hAnsiTheme="minorBidi" w:cstheme="minorBidi"/>
          <w:sz w:val="24"/>
          <w:szCs w:val="24"/>
        </w:rPr>
        <w:t>the disruption of their normal life cycles as a result of migration across continents</w:t>
      </w:r>
      <w:r w:rsidR="00907BF4" w:rsidRPr="00A30B76">
        <w:rPr>
          <w:rFonts w:asciiTheme="minorBidi" w:hAnsiTheme="minorBidi" w:cstheme="minorBidi"/>
          <w:sz w:val="24"/>
          <w:szCs w:val="24"/>
        </w:rPr>
        <w:t>,</w:t>
      </w:r>
      <w:r w:rsidRPr="00A30B76">
        <w:rPr>
          <w:rFonts w:asciiTheme="minorBidi" w:hAnsiTheme="minorBidi" w:cstheme="minorBidi"/>
          <w:sz w:val="24"/>
          <w:szCs w:val="24"/>
        </w:rPr>
        <w:t xml:space="preserve"> and a sudden exposure to an unfamiliar academic calendar, among other stressors, </w:t>
      </w:r>
      <w:r w:rsidR="00907BF4" w:rsidRPr="00A30B76">
        <w:rPr>
          <w:rFonts w:asciiTheme="minorBidi" w:hAnsiTheme="minorBidi" w:cstheme="minorBidi"/>
          <w:sz w:val="24"/>
          <w:szCs w:val="24"/>
        </w:rPr>
        <w:t xml:space="preserve">create </w:t>
      </w:r>
      <w:r w:rsidRPr="00A30B76">
        <w:rPr>
          <w:rFonts w:asciiTheme="minorBidi" w:hAnsiTheme="minorBidi" w:cstheme="minorBidi"/>
          <w:sz w:val="24"/>
          <w:szCs w:val="24"/>
        </w:rPr>
        <w:t>social isolation and insecurity surrounding tenuous housing and finances</w:t>
      </w:r>
      <w:r w:rsidR="00907BF4" w:rsidRPr="00A30B76">
        <w:rPr>
          <w:rFonts w:asciiTheme="minorBidi" w:hAnsiTheme="minorBidi" w:cstheme="minorBidi"/>
          <w:sz w:val="24"/>
          <w:szCs w:val="24"/>
        </w:rPr>
        <w:t xml:space="preserve"> (Elizabeth and Raveendran, 2022)</w:t>
      </w:r>
      <w:r w:rsidRPr="00A30B76">
        <w:rPr>
          <w:rFonts w:asciiTheme="minorBidi" w:hAnsiTheme="minorBidi" w:cstheme="minorBidi"/>
          <w:sz w:val="24"/>
          <w:szCs w:val="24"/>
        </w:rPr>
        <w:t>. Social-ecologically, these distal structural pressures cause proximal behavioural dysregulation such as a disruption in sleep–wake patterning, longer screen time at night and increased pre-sleep cognitive arousal. Further, acculturation theory helps clarify how identity threat and perceived cultural distance can exacerbate the hypervigilance that occurs at night, and thus shift the transient experience of adjustment difficulties to chronic insomnia</w:t>
      </w:r>
      <w:r w:rsidR="00907BF4" w:rsidRPr="00A30B76">
        <w:rPr>
          <w:rFonts w:asciiTheme="minorBidi" w:hAnsiTheme="minorBidi" w:cstheme="minorBidi"/>
          <w:sz w:val="24"/>
          <w:szCs w:val="24"/>
        </w:rPr>
        <w:t xml:space="preserve"> (Lerias </w:t>
      </w:r>
      <w:r w:rsidR="00907BF4" w:rsidRPr="00A30B76">
        <w:rPr>
          <w:rFonts w:asciiTheme="minorBidi" w:hAnsiTheme="minorBidi" w:cstheme="minorBidi"/>
          <w:i/>
          <w:iCs/>
          <w:sz w:val="24"/>
          <w:szCs w:val="24"/>
        </w:rPr>
        <w:t>et al.</w:t>
      </w:r>
      <w:r w:rsidR="00907BF4" w:rsidRPr="00A30B76">
        <w:rPr>
          <w:rFonts w:asciiTheme="minorBidi" w:hAnsiTheme="minorBidi" w:cstheme="minorBidi"/>
          <w:sz w:val="24"/>
          <w:szCs w:val="24"/>
        </w:rPr>
        <w:t xml:space="preserve"> 2024)</w:t>
      </w:r>
      <w:r w:rsidRPr="00A30B76">
        <w:rPr>
          <w:rFonts w:asciiTheme="minorBidi" w:hAnsiTheme="minorBidi" w:cstheme="minorBidi"/>
          <w:sz w:val="24"/>
          <w:szCs w:val="24"/>
        </w:rPr>
        <w:t>. The sleep vulnerability of this group is therefore not simply an extension of the general group of students at risk, but reflects a complex merging of migratory, cultural and institutional dynamics working in a current context of higher education in the UK.</w:t>
      </w:r>
    </w:p>
    <w:p w14:paraId="016008E3" w14:textId="2A62E8C0" w:rsidR="00146E2D" w:rsidRPr="00A30B76" w:rsidRDefault="00146E2D" w:rsidP="00412405">
      <w:pPr>
        <w:pStyle w:val="Heading2"/>
        <w:rPr>
          <w:rFonts w:asciiTheme="minorBidi" w:hAnsiTheme="minorBidi" w:cstheme="minorBidi"/>
        </w:rPr>
      </w:pPr>
      <w:bookmarkStart w:id="18" w:name="_Toc237374913"/>
      <w:r w:rsidRPr="00A30B76">
        <w:rPr>
          <w:rFonts w:asciiTheme="minorBidi" w:hAnsiTheme="minorBidi" w:cstheme="minorBidi"/>
        </w:rPr>
        <w:t xml:space="preserve">2.3 Conceptualisation and Components of sleep hygiene </w:t>
      </w:r>
      <w:r w:rsidR="0010478D" w:rsidRPr="00A30B76">
        <w:rPr>
          <w:rFonts w:asciiTheme="minorBidi" w:hAnsiTheme="minorBidi" w:cstheme="minorBidi"/>
        </w:rPr>
        <w:t>programmes</w:t>
      </w:r>
      <w:bookmarkEnd w:id="18"/>
    </w:p>
    <w:p w14:paraId="58EB4F4C" w14:textId="77777777" w:rsidR="00907BF4" w:rsidRPr="00A30B76" w:rsidRDefault="00BF7927"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Sleep hygiene programmes are organised behavioural approaches that are based on the principles of classical and operant conditioning and focus on the environmental and lifestyle behaviours which perpetuate insomnia</w:t>
      </w:r>
      <w:r w:rsidR="00907BF4" w:rsidRPr="00A30B76">
        <w:rPr>
          <w:rFonts w:asciiTheme="minorBidi" w:hAnsiTheme="minorBidi" w:cstheme="minorBidi"/>
          <w:sz w:val="24"/>
          <w:szCs w:val="24"/>
        </w:rPr>
        <w:t xml:space="preserve"> (Boivin and Boudreau, 2025)</w:t>
      </w:r>
      <w:r w:rsidRPr="00A30B76">
        <w:rPr>
          <w:rFonts w:asciiTheme="minorBidi" w:hAnsiTheme="minorBidi" w:cstheme="minorBidi"/>
          <w:sz w:val="24"/>
          <w:szCs w:val="24"/>
        </w:rPr>
        <w:t xml:space="preserve">. Typical elements are setting a consistent sleep–wake schedule, optimising bedroom space, limiting coffee and alcohol, decreasing evening screen time and creating a </w:t>
      </w:r>
      <w:r w:rsidR="00907BF4" w:rsidRPr="00A30B76">
        <w:rPr>
          <w:rFonts w:asciiTheme="minorBidi" w:hAnsiTheme="minorBidi" w:cstheme="minorBidi"/>
          <w:sz w:val="24"/>
          <w:szCs w:val="24"/>
        </w:rPr>
        <w:t>‘</w:t>
      </w:r>
      <w:r w:rsidRPr="00A30B76">
        <w:rPr>
          <w:rFonts w:asciiTheme="minorBidi" w:hAnsiTheme="minorBidi" w:cstheme="minorBidi"/>
          <w:sz w:val="24"/>
          <w:szCs w:val="24"/>
        </w:rPr>
        <w:t>wind-down routine</w:t>
      </w:r>
      <w:r w:rsidR="00907BF4" w:rsidRPr="00A30B76">
        <w:rPr>
          <w:rFonts w:asciiTheme="minorBidi" w:hAnsiTheme="minorBidi" w:cstheme="minorBidi"/>
          <w:sz w:val="24"/>
          <w:szCs w:val="24"/>
        </w:rPr>
        <w:t>’</w:t>
      </w:r>
      <w:r w:rsidRPr="00A30B76">
        <w:rPr>
          <w:rFonts w:asciiTheme="minorBidi" w:hAnsiTheme="minorBidi" w:cstheme="minorBidi"/>
          <w:sz w:val="24"/>
          <w:szCs w:val="24"/>
        </w:rPr>
        <w:t xml:space="preserve">. </w:t>
      </w:r>
    </w:p>
    <w:p w14:paraId="0A38D8FC" w14:textId="6F468BAD" w:rsidR="00907BF4" w:rsidRPr="00A30B76" w:rsidRDefault="00907BF4" w:rsidP="00412405">
      <w:pPr>
        <w:spacing w:line="360" w:lineRule="auto"/>
        <w:jc w:val="center"/>
        <w:rPr>
          <w:rFonts w:asciiTheme="minorBidi" w:hAnsiTheme="minorBidi" w:cstheme="minorBidi"/>
          <w:sz w:val="24"/>
          <w:szCs w:val="24"/>
        </w:rPr>
      </w:pPr>
      <w:r w:rsidRPr="00A30B76">
        <w:rPr>
          <w:rFonts w:asciiTheme="minorBidi" w:hAnsiTheme="minorBidi" w:cstheme="minorBidi"/>
        </w:rPr>
        <w:drawing>
          <wp:inline distT="0" distB="0" distL="0" distR="0" wp14:anchorId="4510737E" wp14:editId="49E2C8FA">
            <wp:extent cx="3606368" cy="2552700"/>
            <wp:effectExtent l="0" t="0" r="0" b="0"/>
            <wp:docPr id="132297871" name="Picture 2" descr="Sleep Hygiene Practices: Where to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eep Hygiene Practices: Where to N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6510" cy="2552801"/>
                    </a:xfrm>
                    <a:prstGeom prst="rect">
                      <a:avLst/>
                    </a:prstGeom>
                    <a:noFill/>
                    <a:ln>
                      <a:noFill/>
                    </a:ln>
                  </pic:spPr>
                </pic:pic>
              </a:graphicData>
            </a:graphic>
          </wp:inline>
        </w:drawing>
      </w:r>
    </w:p>
    <w:p w14:paraId="097105BF" w14:textId="455695C2" w:rsidR="00907BF4" w:rsidRPr="00A30B76" w:rsidRDefault="00907BF4" w:rsidP="00412405">
      <w:pPr>
        <w:spacing w:line="360" w:lineRule="auto"/>
        <w:jc w:val="center"/>
        <w:rPr>
          <w:rFonts w:asciiTheme="minorBidi" w:hAnsiTheme="minorBidi" w:cstheme="minorBidi"/>
          <w:b/>
          <w:bCs/>
          <w:sz w:val="24"/>
          <w:szCs w:val="24"/>
        </w:rPr>
      </w:pPr>
      <w:r w:rsidRPr="00A30B76">
        <w:rPr>
          <w:rFonts w:asciiTheme="minorBidi" w:hAnsiTheme="minorBidi" w:cstheme="minorBidi"/>
          <w:b/>
          <w:bCs/>
          <w:sz w:val="24"/>
          <w:szCs w:val="24"/>
        </w:rPr>
        <w:t>Figure</w:t>
      </w:r>
      <w:r w:rsidR="00412405" w:rsidRPr="00A30B76">
        <w:rPr>
          <w:rFonts w:asciiTheme="minorBidi" w:hAnsiTheme="minorBidi" w:cstheme="minorBidi"/>
          <w:b/>
          <w:bCs/>
          <w:sz w:val="24"/>
          <w:szCs w:val="24"/>
        </w:rPr>
        <w:t xml:space="preserve"> 2</w:t>
      </w:r>
      <w:r w:rsidRPr="00A30B76">
        <w:rPr>
          <w:rFonts w:asciiTheme="minorBidi" w:hAnsiTheme="minorBidi" w:cstheme="minorBidi"/>
          <w:b/>
          <w:bCs/>
          <w:sz w:val="24"/>
          <w:szCs w:val="24"/>
        </w:rPr>
        <w:t>: Sleep Hygiene practices</w:t>
      </w:r>
    </w:p>
    <w:p w14:paraId="5EC6D593" w14:textId="0905FE4E" w:rsidR="00907BF4" w:rsidRPr="00A30B76" w:rsidRDefault="00907BF4" w:rsidP="00412405">
      <w:pPr>
        <w:spacing w:line="360" w:lineRule="auto"/>
        <w:jc w:val="center"/>
        <w:rPr>
          <w:rFonts w:asciiTheme="minorBidi" w:hAnsiTheme="minorBidi" w:cstheme="minorBidi"/>
          <w:sz w:val="24"/>
          <w:szCs w:val="24"/>
        </w:rPr>
      </w:pPr>
      <w:r w:rsidRPr="00A30B76">
        <w:rPr>
          <w:rFonts w:asciiTheme="minorBidi" w:hAnsiTheme="minorBidi" w:cstheme="minorBidi"/>
          <w:sz w:val="24"/>
          <w:szCs w:val="24"/>
        </w:rPr>
        <w:t>(Source: Chow, 2022)</w:t>
      </w:r>
    </w:p>
    <w:p w14:paraId="13358E42" w14:textId="7E06760A" w:rsidR="00BF7927" w:rsidRPr="00A30B76" w:rsidRDefault="00BF7927"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If these programmes are offered to international students, there needs to be a component related to the culturally different sleep expectations, as well as the lingering consequences of circadian dysregulations. Theoretically, the method is based on a diathesis–stress concept and, practically in resource-limited university environments, targeted behaviour change is possible.</w:t>
      </w:r>
    </w:p>
    <w:p w14:paraId="43546B4F" w14:textId="6DA176CC" w:rsidR="00146E2D" w:rsidRPr="00A30B76" w:rsidRDefault="00146E2D" w:rsidP="00412405">
      <w:pPr>
        <w:pStyle w:val="Heading2"/>
        <w:rPr>
          <w:rFonts w:asciiTheme="minorBidi" w:hAnsiTheme="minorBidi" w:cstheme="minorBidi"/>
        </w:rPr>
      </w:pPr>
      <w:bookmarkStart w:id="19" w:name="_Toc237374914"/>
      <w:r w:rsidRPr="00A30B76">
        <w:rPr>
          <w:rFonts w:asciiTheme="minorBidi" w:hAnsiTheme="minorBidi" w:cstheme="minorBidi"/>
        </w:rPr>
        <w:t>2.4 Evidence on the effectiveness of sleep hygiene interventions in student populations</w:t>
      </w:r>
      <w:bookmarkEnd w:id="19"/>
    </w:p>
    <w:p w14:paraId="69021D8D" w14:textId="5C361E9A" w:rsidR="00BF7927" w:rsidRPr="00A30B76" w:rsidRDefault="00BF7927"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Among university students, </w:t>
      </w:r>
      <w:r w:rsidR="00907BF4" w:rsidRPr="00A30B76">
        <w:rPr>
          <w:rFonts w:asciiTheme="minorBidi" w:hAnsiTheme="minorBidi" w:cstheme="minorBidi"/>
          <w:sz w:val="24"/>
          <w:szCs w:val="24"/>
        </w:rPr>
        <w:t xml:space="preserve">Nowlin </w:t>
      </w:r>
      <w:r w:rsidR="00907BF4" w:rsidRPr="00A30B76">
        <w:rPr>
          <w:rFonts w:asciiTheme="minorBidi" w:hAnsiTheme="minorBidi" w:cstheme="minorBidi"/>
          <w:i/>
          <w:iCs/>
          <w:sz w:val="24"/>
          <w:szCs w:val="24"/>
        </w:rPr>
        <w:t>et al.</w:t>
      </w:r>
      <w:r w:rsidR="00907BF4" w:rsidRPr="00A30B76">
        <w:rPr>
          <w:rFonts w:asciiTheme="minorBidi" w:hAnsiTheme="minorBidi" w:cstheme="minorBidi"/>
          <w:sz w:val="24"/>
          <w:szCs w:val="24"/>
        </w:rPr>
        <w:t xml:space="preserve"> (2025) </w:t>
      </w:r>
      <w:r w:rsidRPr="00A30B76">
        <w:rPr>
          <w:rFonts w:asciiTheme="minorBidi" w:hAnsiTheme="minorBidi" w:cstheme="minorBidi"/>
          <w:sz w:val="24"/>
          <w:szCs w:val="24"/>
        </w:rPr>
        <w:t>show</w:t>
      </w:r>
      <w:r w:rsidR="00907BF4" w:rsidRPr="00A30B76">
        <w:rPr>
          <w:rFonts w:asciiTheme="minorBidi" w:hAnsiTheme="minorBidi" w:cstheme="minorBidi"/>
          <w:sz w:val="24"/>
          <w:szCs w:val="24"/>
        </w:rPr>
        <w:t>n</w:t>
      </w:r>
      <w:r w:rsidRPr="00A30B76">
        <w:rPr>
          <w:rFonts w:asciiTheme="minorBidi" w:hAnsiTheme="minorBidi" w:cstheme="minorBidi"/>
          <w:sz w:val="24"/>
          <w:szCs w:val="24"/>
        </w:rPr>
        <w:t xml:space="preserve"> that structured sleep hygiene education results in significant but small improvements in subjective sleep quality and a decrease in the severity of insomnia that is statistically significant. These effect sizes are smaller than those seen for multi-component cognitive-behavioural therapy for insomnia, but are clinically meaningful in non-clinical samples. </w:t>
      </w:r>
      <w:r w:rsidR="00907BF4" w:rsidRPr="00A30B76">
        <w:rPr>
          <w:rFonts w:asciiTheme="minorBidi" w:hAnsiTheme="minorBidi" w:cstheme="minorBidi"/>
          <w:sz w:val="24"/>
          <w:szCs w:val="24"/>
        </w:rPr>
        <w:t xml:space="preserve">Chan </w:t>
      </w:r>
      <w:r w:rsidR="00907BF4" w:rsidRPr="00A30B76">
        <w:rPr>
          <w:rFonts w:asciiTheme="minorBidi" w:hAnsiTheme="minorBidi" w:cstheme="minorBidi"/>
          <w:i/>
          <w:iCs/>
          <w:sz w:val="24"/>
          <w:szCs w:val="24"/>
        </w:rPr>
        <w:t>et al.</w:t>
      </w:r>
      <w:r w:rsidR="00907BF4" w:rsidRPr="00A30B76">
        <w:rPr>
          <w:rFonts w:asciiTheme="minorBidi" w:hAnsiTheme="minorBidi" w:cstheme="minorBidi"/>
          <w:sz w:val="24"/>
          <w:szCs w:val="24"/>
        </w:rPr>
        <w:t xml:space="preserve"> (2024) </w:t>
      </w:r>
      <w:r w:rsidRPr="00A30B76">
        <w:rPr>
          <w:rFonts w:asciiTheme="minorBidi" w:hAnsiTheme="minorBidi" w:cstheme="minorBidi"/>
          <w:sz w:val="24"/>
          <w:szCs w:val="24"/>
        </w:rPr>
        <w:t>demonstrating the efficacy of short-term, group and/or digitally delivered hygiene programmes to reduce the Insomnia Severity Index and improve daytime functioning. However, most of these trials were conducted on a mixed or domestic student population and the efficacy of these interventions on a specific sub-group of international students who have to deal with the compounding stressors of migration and culture remains not differentiated enough to confidently extrapolate existing data findings to that sub-group.</w:t>
      </w:r>
    </w:p>
    <w:p w14:paraId="400726A4" w14:textId="6BDED9FB" w:rsidR="00146E2D" w:rsidRPr="00A30B76" w:rsidRDefault="00146E2D" w:rsidP="00412405">
      <w:pPr>
        <w:pStyle w:val="Heading2"/>
        <w:rPr>
          <w:rFonts w:asciiTheme="minorBidi" w:hAnsiTheme="minorBidi" w:cstheme="minorBidi"/>
        </w:rPr>
      </w:pPr>
      <w:bookmarkStart w:id="20" w:name="_Toc237374915"/>
      <w:r w:rsidRPr="00A30B76">
        <w:rPr>
          <w:rFonts w:asciiTheme="minorBidi" w:hAnsiTheme="minorBidi" w:cstheme="minorBidi"/>
        </w:rPr>
        <w:t>2.5 Standard orientation and well-being information in the UK higher education</w:t>
      </w:r>
      <w:bookmarkEnd w:id="20"/>
    </w:p>
    <w:p w14:paraId="1B4205D4" w14:textId="023C7B83" w:rsidR="00BF7927" w:rsidRPr="00A30B76" w:rsidRDefault="00BF7927"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In the UK, normal orientation and wellbeing provision in universities generally consists of generic information about healthy lifestyles, managing stress and what support is available, provided as part of induction weeks, or on institutional websites</w:t>
      </w:r>
      <w:r w:rsidR="00907BF4" w:rsidRPr="00A30B76">
        <w:rPr>
          <w:rFonts w:asciiTheme="minorBidi" w:hAnsiTheme="minorBidi" w:cstheme="minorBidi"/>
          <w:sz w:val="24"/>
          <w:szCs w:val="24"/>
        </w:rPr>
        <w:t xml:space="preserve"> (BCES, 2026)</w:t>
      </w:r>
      <w:r w:rsidRPr="00A30B76">
        <w:rPr>
          <w:rFonts w:asciiTheme="minorBidi" w:hAnsiTheme="minorBidi" w:cstheme="minorBidi"/>
          <w:sz w:val="24"/>
          <w:szCs w:val="24"/>
        </w:rPr>
        <w:t xml:space="preserve">. When sleep is included in content, often it is only a brief note explaining and or written tips for sleep and not interactive behavioural coaching. From </w:t>
      </w:r>
      <w:r w:rsidR="00907BF4" w:rsidRPr="00A30B76">
        <w:rPr>
          <w:rFonts w:asciiTheme="minorBidi" w:hAnsiTheme="minorBidi" w:cstheme="minorBidi"/>
          <w:sz w:val="24"/>
          <w:szCs w:val="24"/>
        </w:rPr>
        <w:t>a</w:t>
      </w:r>
      <w:r w:rsidRPr="00A30B76">
        <w:rPr>
          <w:rFonts w:asciiTheme="minorBidi" w:hAnsiTheme="minorBidi" w:cstheme="minorBidi"/>
          <w:sz w:val="24"/>
          <w:szCs w:val="24"/>
        </w:rPr>
        <w:t xml:space="preserve"> health promotion viewpoint, this type of informational changes primarily takes place on the level of awareness and not skill learning and/or environment modification. This suggests that they may not have effects of long-term behavioural change in international students with sleep difficulties associated with high multi-level stressors. This passive information model is thus a comparator of theoretical and practical importance to assess incremental effectiveness in relation to structured sleep hygiene programmes.</w:t>
      </w:r>
    </w:p>
    <w:p w14:paraId="1D9E4170" w14:textId="3FE4F74E" w:rsidR="00146E2D" w:rsidRPr="00A30B76" w:rsidRDefault="00146E2D" w:rsidP="00412405">
      <w:pPr>
        <w:pStyle w:val="Heading2"/>
        <w:rPr>
          <w:rFonts w:asciiTheme="minorBidi" w:hAnsiTheme="minorBidi" w:cstheme="minorBidi"/>
        </w:rPr>
      </w:pPr>
      <w:bookmarkStart w:id="21" w:name="_Toc237374916"/>
      <w:r w:rsidRPr="00A30B76">
        <w:rPr>
          <w:rFonts w:asciiTheme="minorBidi" w:hAnsiTheme="minorBidi" w:cstheme="minorBidi"/>
        </w:rPr>
        <w:t xml:space="preserve">2.6 Critical appraisal of existing reviews and identification of the evidence </w:t>
      </w:r>
      <w:r w:rsidR="0010478D" w:rsidRPr="00A30B76">
        <w:rPr>
          <w:rFonts w:asciiTheme="minorBidi" w:hAnsiTheme="minorBidi" w:cstheme="minorBidi"/>
        </w:rPr>
        <w:t>gaps in programmes</w:t>
      </w:r>
      <w:bookmarkEnd w:id="21"/>
    </w:p>
    <w:p w14:paraId="7C00A2BB" w14:textId="440DE67A" w:rsidR="00BF7927" w:rsidRPr="00A30B76" w:rsidRDefault="00BF7927"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Although there are existing systematic reviews of psychological sleep interventions for university students confirming the overall positive effect of multi-component and single-component interventions, systematic reviews have two important limitations. First, international students are </w:t>
      </w:r>
      <w:r w:rsidR="00D544F2" w:rsidRPr="00A30B76">
        <w:rPr>
          <w:rFonts w:asciiTheme="minorBidi" w:hAnsiTheme="minorBidi" w:cstheme="minorBidi"/>
          <w:sz w:val="24"/>
          <w:szCs w:val="24"/>
        </w:rPr>
        <w:t>sometimes treated as a homigeneous blocs duw to underfunding and linguistic barriers (Spencer-Oatey and Dauber, 2019)</w:t>
      </w:r>
      <w:r w:rsidRPr="00A30B76">
        <w:rPr>
          <w:rFonts w:asciiTheme="minorBidi" w:hAnsiTheme="minorBidi" w:cstheme="minorBidi"/>
          <w:sz w:val="24"/>
          <w:szCs w:val="24"/>
        </w:rPr>
        <w:t xml:space="preserve">. Second, </w:t>
      </w:r>
      <w:r w:rsidR="00907BF4" w:rsidRPr="00A30B76">
        <w:rPr>
          <w:rFonts w:asciiTheme="minorBidi" w:hAnsiTheme="minorBidi" w:cstheme="minorBidi"/>
          <w:sz w:val="24"/>
          <w:szCs w:val="24"/>
        </w:rPr>
        <w:t xml:space="preserve">Ali </w:t>
      </w:r>
      <w:r w:rsidR="00907BF4" w:rsidRPr="00A30B76">
        <w:rPr>
          <w:rFonts w:asciiTheme="minorBidi" w:hAnsiTheme="minorBidi" w:cstheme="minorBidi"/>
          <w:i/>
          <w:iCs/>
          <w:sz w:val="24"/>
          <w:szCs w:val="24"/>
        </w:rPr>
        <w:t>et al.</w:t>
      </w:r>
      <w:r w:rsidR="00907BF4" w:rsidRPr="00A30B76">
        <w:rPr>
          <w:rFonts w:asciiTheme="minorBidi" w:hAnsiTheme="minorBidi" w:cstheme="minorBidi"/>
          <w:sz w:val="24"/>
          <w:szCs w:val="24"/>
        </w:rPr>
        <w:t xml:space="preserve"> (2023) </w:t>
      </w:r>
      <w:r w:rsidRPr="00A30B76">
        <w:rPr>
          <w:rFonts w:asciiTheme="minorBidi" w:hAnsiTheme="minorBidi" w:cstheme="minorBidi"/>
          <w:sz w:val="24"/>
          <w:szCs w:val="24"/>
        </w:rPr>
        <w:t>compare</w:t>
      </w:r>
      <w:r w:rsidR="00907BF4" w:rsidRPr="00A30B76">
        <w:rPr>
          <w:rFonts w:asciiTheme="minorBidi" w:hAnsiTheme="minorBidi" w:cstheme="minorBidi"/>
          <w:sz w:val="24"/>
          <w:szCs w:val="24"/>
        </w:rPr>
        <w:t>d</w:t>
      </w:r>
      <w:r w:rsidRPr="00A30B76">
        <w:rPr>
          <w:rFonts w:asciiTheme="minorBidi" w:hAnsiTheme="minorBidi" w:cstheme="minorBidi"/>
          <w:sz w:val="24"/>
          <w:szCs w:val="24"/>
        </w:rPr>
        <w:t xml:space="preserve"> sleep hygiene programmes to the comparator of regular information provided at the university level. Therefore, the evidence in this study does not yet provide an answer to the question of whether a specific hygiene treatment is more effective for reductions in insomnia severity among international students studying in the UK. This gap is important because if these comparative data were not available, policymakers within an institution would not have the data necessary to support a case for redirecting scarce resources for enhancing wellbeing towards targeted sleep care.</w:t>
      </w:r>
    </w:p>
    <w:p w14:paraId="3CF3F361" w14:textId="35C3956E" w:rsidR="00146E2D" w:rsidRPr="00A30B76" w:rsidRDefault="00146E2D" w:rsidP="00412405">
      <w:pPr>
        <w:pStyle w:val="Heading2"/>
        <w:rPr>
          <w:rFonts w:asciiTheme="minorBidi" w:hAnsiTheme="minorBidi" w:cstheme="minorBidi"/>
        </w:rPr>
      </w:pPr>
      <w:bookmarkStart w:id="22" w:name="_Toc237374917"/>
      <w:r w:rsidRPr="00A30B76">
        <w:rPr>
          <w:rFonts w:asciiTheme="minorBidi" w:hAnsiTheme="minorBidi" w:cstheme="minorBidi"/>
        </w:rPr>
        <w:t>2.7 Theoretical and Conceptual framework</w:t>
      </w:r>
      <w:bookmarkEnd w:id="22"/>
    </w:p>
    <w:p w14:paraId="4611DD69" w14:textId="629CA2E2" w:rsidR="00956F30" w:rsidRPr="00A30B76" w:rsidRDefault="00956F30"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The proposed review is grounded in an integrated theoretical model including the diathesis–stress model of insomnia, Bronfenbrenner’s social-ecological systems and Berry's acculturation framework. The diathesis–stress model is the idea that vulnerabilities pre-date the acute stressors of international transition and interact with these stressors to precipitate and to maintain sleep disturbance</w:t>
      </w:r>
      <w:r w:rsidR="00D544F2" w:rsidRPr="00A30B76">
        <w:rPr>
          <w:rFonts w:asciiTheme="minorBidi" w:hAnsiTheme="minorBidi" w:cstheme="minorBidi"/>
          <w:sz w:val="24"/>
          <w:szCs w:val="24"/>
        </w:rPr>
        <w:t xml:space="preserve"> (Ungvarsky, 2024)</w:t>
      </w:r>
      <w:r w:rsidRPr="00A30B76">
        <w:rPr>
          <w:rFonts w:asciiTheme="minorBidi" w:hAnsiTheme="minorBidi" w:cstheme="minorBidi"/>
          <w:sz w:val="24"/>
          <w:szCs w:val="24"/>
        </w:rPr>
        <w:t>. The theory of social-ecology places these individual processes in interacting and nested environmental systems, ranging from the microsystem of the student bedroom all the way up to the macrosystem of the UK higher-education policy. Nocturnal arousal theory also explains the cultural stressors that contribute to the increased risk for developing "nocturnal arousal" and as well as cultural stressors related to identity</w:t>
      </w:r>
      <w:r w:rsidR="00D544F2" w:rsidRPr="00A30B76">
        <w:rPr>
          <w:rFonts w:asciiTheme="minorBidi" w:hAnsiTheme="minorBidi" w:cstheme="minorBidi"/>
          <w:sz w:val="24"/>
          <w:szCs w:val="24"/>
        </w:rPr>
        <w:t xml:space="preserve"> (Lv </w:t>
      </w:r>
      <w:r w:rsidR="00D544F2" w:rsidRPr="00A30B76">
        <w:rPr>
          <w:rFonts w:asciiTheme="minorBidi" w:hAnsiTheme="minorBidi" w:cstheme="minorBidi"/>
          <w:i/>
          <w:iCs/>
          <w:sz w:val="24"/>
          <w:szCs w:val="24"/>
        </w:rPr>
        <w:t>et al.</w:t>
      </w:r>
      <w:r w:rsidR="00D544F2" w:rsidRPr="00A30B76">
        <w:rPr>
          <w:rFonts w:asciiTheme="minorBidi" w:hAnsiTheme="minorBidi" w:cstheme="minorBidi"/>
          <w:sz w:val="24"/>
          <w:szCs w:val="24"/>
        </w:rPr>
        <w:t xml:space="preserve"> 2023)</w:t>
      </w:r>
      <w:r w:rsidRPr="00A30B76">
        <w:rPr>
          <w:rFonts w:asciiTheme="minorBidi" w:hAnsiTheme="minorBidi" w:cstheme="minorBidi"/>
          <w:sz w:val="24"/>
          <w:szCs w:val="24"/>
        </w:rPr>
        <w:t xml:space="preserve">. These </w:t>
      </w:r>
      <w:r w:rsidR="00D544F2" w:rsidRPr="00A30B76">
        <w:rPr>
          <w:rFonts w:asciiTheme="minorBidi" w:hAnsiTheme="minorBidi" w:cstheme="minorBidi"/>
          <w:sz w:val="24"/>
          <w:szCs w:val="24"/>
        </w:rPr>
        <w:t xml:space="preserve">theories </w:t>
      </w:r>
      <w:r w:rsidRPr="00A30B76">
        <w:rPr>
          <w:rFonts w:asciiTheme="minorBidi" w:hAnsiTheme="minorBidi" w:cstheme="minorBidi"/>
          <w:sz w:val="24"/>
          <w:szCs w:val="24"/>
        </w:rPr>
        <w:t>capture the issue of international student vulnerability in a coherent analytical framework and the possible ways in which canned sleep hygiene packages might operate.</w:t>
      </w:r>
    </w:p>
    <w:p w14:paraId="7E7AAF44" w14:textId="77777777" w:rsidR="00F07148" w:rsidRPr="00A30B76" w:rsidRDefault="00056A63" w:rsidP="00412405">
      <w:pPr>
        <w:pStyle w:val="Heading1"/>
        <w:rPr>
          <w:rFonts w:asciiTheme="minorBidi" w:hAnsiTheme="minorBidi" w:cstheme="minorBidi"/>
        </w:rPr>
      </w:pPr>
      <w:bookmarkStart w:id="23" w:name="_8zsmfrfi8i93" w:colFirst="0" w:colLast="0"/>
      <w:bookmarkStart w:id="24" w:name="_Toc237374918"/>
      <w:bookmarkEnd w:id="23"/>
      <w:r w:rsidRPr="00A30B76">
        <w:rPr>
          <w:rFonts w:asciiTheme="minorBidi" w:hAnsiTheme="minorBidi" w:cstheme="minorBidi"/>
        </w:rPr>
        <w:t>3. Research Methodology</w:t>
      </w:r>
      <w:bookmarkEnd w:id="24"/>
    </w:p>
    <w:p w14:paraId="43A2C27B" w14:textId="77777777" w:rsidR="00F07148" w:rsidRPr="00A30B76" w:rsidRDefault="00056A63" w:rsidP="00412405">
      <w:pPr>
        <w:pStyle w:val="Heading2"/>
        <w:rPr>
          <w:rFonts w:asciiTheme="minorBidi" w:hAnsiTheme="minorBidi" w:cstheme="minorBidi"/>
        </w:rPr>
      </w:pPr>
      <w:bookmarkStart w:id="25" w:name="_Toc237374919"/>
      <w:r w:rsidRPr="00A30B76">
        <w:rPr>
          <w:rFonts w:asciiTheme="minorBidi" w:hAnsiTheme="minorBidi" w:cstheme="minorBidi"/>
        </w:rPr>
        <w:t>3.1 Research Philosophy</w:t>
      </w:r>
      <w:bookmarkEnd w:id="25"/>
    </w:p>
    <w:p w14:paraId="560BCF69" w14:textId="1A69AA8D" w:rsidR="00F07148" w:rsidRPr="00A30B76" w:rsidRDefault="00056A63" w:rsidP="00412405">
      <w:pPr>
        <w:spacing w:line="360" w:lineRule="auto"/>
        <w:jc w:val="both"/>
        <w:rPr>
          <w:rFonts w:asciiTheme="minorBidi" w:hAnsiTheme="minorBidi" w:cstheme="minorBidi"/>
          <w:b/>
          <w:bCs/>
          <w:sz w:val="24"/>
          <w:szCs w:val="24"/>
        </w:rPr>
      </w:pPr>
      <w:r w:rsidRPr="00A30B76">
        <w:rPr>
          <w:rFonts w:asciiTheme="minorBidi" w:hAnsiTheme="minorBidi" w:cstheme="minorBidi"/>
          <w:sz w:val="24"/>
          <w:szCs w:val="24"/>
        </w:rPr>
        <w:t xml:space="preserve">This study will use a post-positivist </w:t>
      </w:r>
      <w:r w:rsidR="00146E2D" w:rsidRPr="00A30B76">
        <w:rPr>
          <w:rFonts w:asciiTheme="minorBidi" w:hAnsiTheme="minorBidi" w:cstheme="minorBidi"/>
          <w:sz w:val="24"/>
          <w:szCs w:val="24"/>
        </w:rPr>
        <w:t xml:space="preserve">philosophy, where </w:t>
      </w:r>
      <w:r w:rsidRPr="00A30B76">
        <w:rPr>
          <w:rFonts w:asciiTheme="minorBidi" w:hAnsiTheme="minorBidi" w:cstheme="minorBidi"/>
          <w:sz w:val="24"/>
          <w:szCs w:val="24"/>
        </w:rPr>
        <w:t>objective measures of evidence will be used to assess the severity of insomnia</w:t>
      </w:r>
      <w:r w:rsidR="00146E2D" w:rsidRPr="00A30B76">
        <w:rPr>
          <w:rFonts w:asciiTheme="minorBidi" w:hAnsiTheme="minorBidi" w:cstheme="minorBidi"/>
          <w:sz w:val="24"/>
          <w:szCs w:val="24"/>
        </w:rPr>
        <w:t>,</w:t>
      </w:r>
      <w:r w:rsidRPr="00A30B76">
        <w:rPr>
          <w:rFonts w:asciiTheme="minorBidi" w:hAnsiTheme="minorBidi" w:cstheme="minorBidi"/>
          <w:sz w:val="24"/>
          <w:szCs w:val="24"/>
        </w:rPr>
        <w:t xml:space="preserve"> and consideration given to the methodological limitations and bias of the studies. This philosophy will allow for systematic comparison and critical interpretation of quantitative outcomes of interventions.</w:t>
      </w:r>
      <w:r w:rsidRPr="00A30B76">
        <w:rPr>
          <w:rFonts w:asciiTheme="minorBidi" w:hAnsiTheme="minorBidi" w:cstheme="minorBidi"/>
          <w:b/>
          <w:bCs/>
          <w:sz w:val="24"/>
          <w:szCs w:val="24"/>
        </w:rPr>
        <w:t xml:space="preserve"> </w:t>
      </w:r>
    </w:p>
    <w:p w14:paraId="1E20CA1C" w14:textId="77777777" w:rsidR="00F07148" w:rsidRPr="00A30B76" w:rsidRDefault="00056A63" w:rsidP="00412405">
      <w:pPr>
        <w:pStyle w:val="Heading2"/>
        <w:rPr>
          <w:rFonts w:asciiTheme="minorBidi" w:hAnsiTheme="minorBidi" w:cstheme="minorBidi"/>
        </w:rPr>
      </w:pPr>
      <w:bookmarkStart w:id="26" w:name="_Toc237374920"/>
      <w:r w:rsidRPr="00A30B76">
        <w:rPr>
          <w:rFonts w:asciiTheme="minorBidi" w:hAnsiTheme="minorBidi" w:cstheme="minorBidi"/>
        </w:rPr>
        <w:t>3.2 Research Design</w:t>
      </w:r>
      <w:bookmarkEnd w:id="26"/>
    </w:p>
    <w:p w14:paraId="6AF65B47" w14:textId="0DBBFB70" w:rsidR="00F07148" w:rsidRPr="00A30B76" w:rsidRDefault="00056A63" w:rsidP="00412405">
      <w:pPr>
        <w:spacing w:line="360" w:lineRule="auto"/>
        <w:jc w:val="both"/>
        <w:rPr>
          <w:rFonts w:asciiTheme="minorBidi" w:hAnsiTheme="minorBidi" w:cstheme="minorBidi"/>
          <w:b/>
          <w:bCs/>
          <w:sz w:val="24"/>
          <w:szCs w:val="24"/>
        </w:rPr>
      </w:pPr>
      <w:r w:rsidRPr="00A30B76">
        <w:rPr>
          <w:rFonts w:asciiTheme="minorBidi" w:hAnsiTheme="minorBidi" w:cstheme="minorBidi"/>
          <w:sz w:val="24"/>
          <w:szCs w:val="24"/>
        </w:rPr>
        <w:t>A quantitative systematic review design will be used to assess the effectiveness of sleep hygiene programmes that involve the systematic review of sleep hygiene programmes and their effectiveness compared to standard orientation information. The review will be done with PRISMA 2020 guidance to ensure transparent identification, selection, appraisal and synthesis of eligible intervention studies</w:t>
      </w:r>
      <w:r w:rsidR="00D544F2" w:rsidRPr="00A30B76">
        <w:rPr>
          <w:rFonts w:asciiTheme="minorBidi" w:hAnsiTheme="minorBidi" w:cstheme="minorBidi"/>
          <w:sz w:val="24"/>
          <w:szCs w:val="24"/>
        </w:rPr>
        <w:t>.</w:t>
      </w:r>
      <w:r w:rsidRPr="00A30B76">
        <w:rPr>
          <w:rFonts w:asciiTheme="minorBidi" w:hAnsiTheme="minorBidi" w:cstheme="minorBidi"/>
          <w:b/>
          <w:bCs/>
          <w:sz w:val="24"/>
          <w:szCs w:val="24"/>
        </w:rPr>
        <w:t xml:space="preserve"> </w:t>
      </w:r>
    </w:p>
    <w:p w14:paraId="08189B19" w14:textId="77777777" w:rsidR="00F07148" w:rsidRPr="00A30B76" w:rsidRDefault="00056A63" w:rsidP="00412405">
      <w:pPr>
        <w:pStyle w:val="Heading2"/>
        <w:rPr>
          <w:rFonts w:asciiTheme="minorBidi" w:hAnsiTheme="minorBidi" w:cstheme="minorBidi"/>
        </w:rPr>
      </w:pPr>
      <w:bookmarkStart w:id="27" w:name="_Toc237374921"/>
      <w:r w:rsidRPr="00A30B76">
        <w:rPr>
          <w:rFonts w:asciiTheme="minorBidi" w:hAnsiTheme="minorBidi" w:cstheme="minorBidi"/>
        </w:rPr>
        <w:t>3.3 Review Question and PICO Framework</w:t>
      </w:r>
      <w:bookmarkEnd w:id="27"/>
    </w:p>
    <w:p w14:paraId="14C46F47" w14:textId="5EE8061F" w:rsidR="00956F30" w:rsidRPr="00A30B76" w:rsidRDefault="00956F30"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The review question will use PICO framework. Population will include international higher-education students; Intervention will include structured sleep hygiene programmes; Comparator will include the “usual” orientation information; Outcome will include insomnia severity scale (ISS) measured by validated instruments (such as the Insomnia Severity index (ISI)), etc.</w:t>
      </w:r>
    </w:p>
    <w:p w14:paraId="3302BB91" w14:textId="77777777" w:rsidR="00F07148" w:rsidRPr="00A30B76" w:rsidRDefault="00056A63" w:rsidP="00412405">
      <w:pPr>
        <w:pStyle w:val="Heading2"/>
        <w:rPr>
          <w:rFonts w:asciiTheme="minorBidi" w:hAnsiTheme="minorBidi" w:cstheme="minorBidi"/>
        </w:rPr>
      </w:pPr>
      <w:bookmarkStart w:id="28" w:name="_Toc237374922"/>
      <w:r w:rsidRPr="00A30B76">
        <w:rPr>
          <w:rFonts w:asciiTheme="minorBidi" w:hAnsiTheme="minorBidi" w:cstheme="minorBidi"/>
        </w:rPr>
        <w:t>3.4 Eligibility Criteria</w:t>
      </w:r>
      <w:bookmarkEnd w:id="28"/>
    </w:p>
    <w:p w14:paraId="534B16D7" w14:textId="45501B9A" w:rsidR="00956F30" w:rsidRPr="00A30B76" w:rsidRDefault="00956F30"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Studies will be considered eligible if they include insomnia outcomes for international higher-education students who have undergone structured sleep hygiene interventions. Relevant populations, interventions, comparators and publications that do not have empirical or interventionist methods (randomised and controlled) will be excluded while non-relevant publications will be prioritised.</w:t>
      </w:r>
    </w:p>
    <w:p w14:paraId="32327681" w14:textId="77777777" w:rsidR="00956F30" w:rsidRPr="00A30B76" w:rsidRDefault="00056A63" w:rsidP="00412405">
      <w:pPr>
        <w:pStyle w:val="Heading2"/>
        <w:rPr>
          <w:rFonts w:asciiTheme="minorBidi" w:hAnsiTheme="minorBidi" w:cstheme="minorBidi"/>
        </w:rPr>
      </w:pPr>
      <w:bookmarkStart w:id="29" w:name="_Toc237374923"/>
      <w:r w:rsidRPr="00A30B76">
        <w:rPr>
          <w:rFonts w:asciiTheme="minorBidi" w:hAnsiTheme="minorBidi" w:cstheme="minorBidi"/>
        </w:rPr>
        <w:t>3.5 Study Selection and Screening Procedure</w:t>
      </w:r>
      <w:bookmarkEnd w:id="29"/>
    </w:p>
    <w:p w14:paraId="0AE266F8" w14:textId="35D0ADE2" w:rsidR="00F07148" w:rsidRPr="00A30B76" w:rsidRDefault="00956F30"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Records found will be added to reference-management software, and duplicate records will be removed. Titles and abstracts will then be evaluated based on an established set of inclusion criteria and full-text. Exclusion criteria for full text will be documented, and presentation of the selection process will be illustrated in a PRISMA flow diagram.</w:t>
      </w:r>
    </w:p>
    <w:p w14:paraId="2A9501E6" w14:textId="77777777" w:rsidR="00F07148" w:rsidRPr="00A30B76" w:rsidRDefault="00056A63" w:rsidP="00412405">
      <w:pPr>
        <w:pStyle w:val="Heading2"/>
        <w:rPr>
          <w:rFonts w:asciiTheme="minorBidi" w:hAnsiTheme="minorBidi" w:cstheme="minorBidi"/>
        </w:rPr>
      </w:pPr>
      <w:bookmarkStart w:id="30" w:name="_Toc237374924"/>
      <w:r w:rsidRPr="00A30B76">
        <w:rPr>
          <w:rFonts w:asciiTheme="minorBidi" w:hAnsiTheme="minorBidi" w:cstheme="minorBidi"/>
        </w:rPr>
        <w:t>3.6 Information Sources and Search Strategy</w:t>
      </w:r>
      <w:bookmarkEnd w:id="30"/>
      <w:r w:rsidRPr="00A30B76">
        <w:rPr>
          <w:rFonts w:asciiTheme="minorBidi" w:hAnsiTheme="minorBidi" w:cstheme="minorBidi"/>
        </w:rPr>
        <w:t xml:space="preserve"> </w:t>
      </w:r>
    </w:p>
    <w:p w14:paraId="102CCFCB" w14:textId="68E98C20" w:rsidR="00956F30" w:rsidRPr="00A30B76" w:rsidRDefault="00956F30"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The search for the review will be conducted on PubMed, MEDLINE, PsycINFO, Google Scholar, Scopus and Web of Science. Search terms will include a combination of ideas such as international students, sleep hygiene, sleep education, insomnia and insomnia severity, as well as the use of Boolean operators and database-specific subject headings, where available.</w:t>
      </w:r>
    </w:p>
    <w:p w14:paraId="5E482BB8" w14:textId="6683CF76" w:rsidR="008F4296" w:rsidRPr="00A30B76" w:rsidRDefault="008F4296" w:rsidP="008F4296">
      <w:pPr>
        <w:spacing w:line="360" w:lineRule="auto"/>
        <w:jc w:val="center"/>
        <w:rPr>
          <w:rFonts w:asciiTheme="minorBidi" w:hAnsiTheme="minorBidi" w:cstheme="minorBidi"/>
          <w:sz w:val="24"/>
          <w:szCs w:val="24"/>
        </w:rPr>
      </w:pPr>
      <w:r w:rsidRPr="00A30B76">
        <w:rPr>
          <w:rFonts w:asciiTheme="minorBidi" w:hAnsiTheme="minorBidi" w:cstheme="minorBidi"/>
          <w:sz w:val="24"/>
          <w:szCs w:val="24"/>
        </w:rPr>
        <w:drawing>
          <wp:inline distT="0" distB="0" distL="0" distR="0" wp14:anchorId="69BAC239" wp14:editId="1DCD140A">
            <wp:extent cx="5229269" cy="5076190"/>
            <wp:effectExtent l="0" t="0" r="9525" b="0"/>
            <wp:docPr id="1281200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200829" name=""/>
                    <pic:cNvPicPr/>
                  </pic:nvPicPr>
                  <pic:blipFill>
                    <a:blip r:embed="rId11"/>
                    <a:stretch>
                      <a:fillRect/>
                    </a:stretch>
                  </pic:blipFill>
                  <pic:spPr>
                    <a:xfrm>
                      <a:off x="0" y="0"/>
                      <a:ext cx="5229569" cy="5076481"/>
                    </a:xfrm>
                    <a:prstGeom prst="rect">
                      <a:avLst/>
                    </a:prstGeom>
                  </pic:spPr>
                </pic:pic>
              </a:graphicData>
            </a:graphic>
          </wp:inline>
        </w:drawing>
      </w:r>
    </w:p>
    <w:p w14:paraId="089F6B27" w14:textId="6809BB39" w:rsidR="008F4296" w:rsidRPr="00A30B76" w:rsidRDefault="008F4296" w:rsidP="008F4296">
      <w:pPr>
        <w:spacing w:line="360" w:lineRule="auto"/>
        <w:jc w:val="center"/>
        <w:rPr>
          <w:rFonts w:asciiTheme="minorBidi" w:hAnsiTheme="minorBidi" w:cstheme="minorBidi"/>
          <w:sz w:val="24"/>
          <w:szCs w:val="24"/>
        </w:rPr>
      </w:pPr>
      <w:r w:rsidRPr="00A30B76">
        <w:rPr>
          <w:rFonts w:asciiTheme="minorBidi" w:hAnsiTheme="minorBidi" w:cstheme="minorBidi"/>
          <w:sz w:val="24"/>
          <w:szCs w:val="24"/>
        </w:rPr>
        <w:drawing>
          <wp:inline distT="0" distB="0" distL="0" distR="0" wp14:anchorId="5860587D" wp14:editId="6EDBD5BC">
            <wp:extent cx="5943600" cy="4794885"/>
            <wp:effectExtent l="0" t="0" r="0" b="5715"/>
            <wp:docPr id="1547150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150177" name=""/>
                    <pic:cNvPicPr/>
                  </pic:nvPicPr>
                  <pic:blipFill>
                    <a:blip r:embed="rId12"/>
                    <a:stretch>
                      <a:fillRect/>
                    </a:stretch>
                  </pic:blipFill>
                  <pic:spPr>
                    <a:xfrm>
                      <a:off x="0" y="0"/>
                      <a:ext cx="5943600" cy="4794885"/>
                    </a:xfrm>
                    <a:prstGeom prst="rect">
                      <a:avLst/>
                    </a:prstGeom>
                  </pic:spPr>
                </pic:pic>
              </a:graphicData>
            </a:graphic>
          </wp:inline>
        </w:drawing>
      </w:r>
    </w:p>
    <w:p w14:paraId="542DFF37" w14:textId="1D307C5D" w:rsidR="008F4296" w:rsidRPr="00A30B76" w:rsidRDefault="008F4296" w:rsidP="008F4296">
      <w:pPr>
        <w:spacing w:line="360" w:lineRule="auto"/>
        <w:jc w:val="center"/>
        <w:rPr>
          <w:rFonts w:asciiTheme="minorBidi" w:hAnsiTheme="minorBidi" w:cstheme="minorBidi"/>
          <w:b/>
          <w:bCs/>
          <w:sz w:val="24"/>
          <w:szCs w:val="24"/>
        </w:rPr>
      </w:pPr>
      <w:r w:rsidRPr="00A30B76">
        <w:rPr>
          <w:rFonts w:asciiTheme="minorBidi" w:hAnsiTheme="minorBidi" w:cstheme="minorBidi"/>
          <w:b/>
          <w:bCs/>
          <w:sz w:val="24"/>
          <w:szCs w:val="24"/>
        </w:rPr>
        <w:t>Figure 3: Search processes</w:t>
      </w:r>
    </w:p>
    <w:p w14:paraId="652F0EB7" w14:textId="2A34591B" w:rsidR="008F4296" w:rsidRPr="00A30B76" w:rsidRDefault="008F4296" w:rsidP="008F4296">
      <w:pPr>
        <w:spacing w:line="360" w:lineRule="auto"/>
        <w:jc w:val="center"/>
        <w:rPr>
          <w:rFonts w:asciiTheme="minorBidi" w:hAnsiTheme="minorBidi" w:cstheme="minorBidi"/>
          <w:sz w:val="24"/>
          <w:szCs w:val="24"/>
        </w:rPr>
      </w:pPr>
      <w:r w:rsidRPr="00A30B76">
        <w:rPr>
          <w:rFonts w:asciiTheme="minorBidi" w:hAnsiTheme="minorBidi" w:cstheme="minorBidi"/>
          <w:sz w:val="24"/>
          <w:szCs w:val="24"/>
        </w:rPr>
        <w:t>(Source: Self-developed)</w:t>
      </w:r>
    </w:p>
    <w:p w14:paraId="7B0441DD" w14:textId="77777777" w:rsidR="00956F30" w:rsidRPr="00A30B76" w:rsidRDefault="00056A63" w:rsidP="00412405">
      <w:pPr>
        <w:pStyle w:val="Heading2"/>
        <w:rPr>
          <w:rFonts w:asciiTheme="minorBidi" w:hAnsiTheme="minorBidi" w:cstheme="minorBidi"/>
        </w:rPr>
      </w:pPr>
      <w:bookmarkStart w:id="31" w:name="_Toc237374925"/>
      <w:r w:rsidRPr="00A30B76">
        <w:rPr>
          <w:rFonts w:asciiTheme="minorBidi" w:hAnsiTheme="minorBidi" w:cstheme="minorBidi"/>
        </w:rPr>
        <w:t>3.7 Data Extraction</w:t>
      </w:r>
      <w:bookmarkEnd w:id="31"/>
    </w:p>
    <w:p w14:paraId="3176AB2C" w14:textId="4AF7A92B" w:rsidR="00F07148" w:rsidRPr="00A30B76" w:rsidRDefault="00956F30" w:rsidP="00412405">
      <w:pPr>
        <w:spacing w:line="360" w:lineRule="auto"/>
        <w:jc w:val="both"/>
        <w:rPr>
          <w:rFonts w:asciiTheme="minorBidi" w:hAnsiTheme="minorBidi" w:cstheme="minorBidi"/>
          <w:b/>
          <w:bCs/>
          <w:sz w:val="24"/>
          <w:szCs w:val="24"/>
        </w:rPr>
      </w:pPr>
      <w:r w:rsidRPr="00A30B76">
        <w:rPr>
          <w:rFonts w:asciiTheme="minorBidi" w:hAnsiTheme="minorBidi" w:cstheme="minorBidi"/>
          <w:sz w:val="24"/>
          <w:szCs w:val="24"/>
        </w:rPr>
        <w:t xml:space="preserve">A standardised extraction </w:t>
      </w:r>
      <w:r w:rsidR="008F4296" w:rsidRPr="00A30B76">
        <w:rPr>
          <w:rFonts w:asciiTheme="minorBidi" w:hAnsiTheme="minorBidi" w:cstheme="minorBidi"/>
          <w:sz w:val="24"/>
          <w:szCs w:val="24"/>
        </w:rPr>
        <w:t>form</w:t>
      </w:r>
      <w:r w:rsidRPr="00A30B76">
        <w:rPr>
          <w:rFonts w:asciiTheme="minorBidi" w:hAnsiTheme="minorBidi" w:cstheme="minorBidi"/>
          <w:sz w:val="24"/>
          <w:szCs w:val="24"/>
        </w:rPr>
        <w:t xml:space="preserve"> will be created to document author, year published, country, study design, sample population and characteristics, intervention components, intervention length, comparator, insomnia measure instrument, results of insomnia measure and </w:t>
      </w:r>
      <w:r w:rsidR="008F4296" w:rsidRPr="00A30B76">
        <w:rPr>
          <w:rFonts w:asciiTheme="minorBidi" w:hAnsiTheme="minorBidi" w:cstheme="minorBidi"/>
          <w:sz w:val="24"/>
          <w:szCs w:val="24"/>
        </w:rPr>
        <w:t>follow-up</w:t>
      </w:r>
      <w:r w:rsidRPr="00A30B76">
        <w:rPr>
          <w:rFonts w:asciiTheme="minorBidi" w:hAnsiTheme="minorBidi" w:cstheme="minorBidi"/>
          <w:sz w:val="24"/>
          <w:szCs w:val="24"/>
        </w:rPr>
        <w:t xml:space="preserve"> results. Extracted information will be checked systematically and will be used to facilitate accurate comparison and synthesis. </w:t>
      </w:r>
    </w:p>
    <w:p w14:paraId="30918FED" w14:textId="77777777" w:rsidR="00F07148" w:rsidRPr="00A30B76" w:rsidRDefault="00056A63" w:rsidP="00412405">
      <w:pPr>
        <w:pStyle w:val="Heading2"/>
        <w:rPr>
          <w:rFonts w:asciiTheme="minorBidi" w:hAnsiTheme="minorBidi" w:cstheme="minorBidi"/>
        </w:rPr>
      </w:pPr>
      <w:bookmarkStart w:id="32" w:name="_Toc237374926"/>
      <w:r w:rsidRPr="00A30B76">
        <w:rPr>
          <w:rFonts w:asciiTheme="minorBidi" w:hAnsiTheme="minorBidi" w:cstheme="minorBidi"/>
        </w:rPr>
        <w:t>3.8 Quality Assessment and Risk of Bias</w:t>
      </w:r>
      <w:bookmarkEnd w:id="32"/>
      <w:r w:rsidRPr="00A30B76">
        <w:rPr>
          <w:rFonts w:asciiTheme="minorBidi" w:hAnsiTheme="minorBidi" w:cstheme="minorBidi"/>
        </w:rPr>
        <w:t xml:space="preserve"> </w:t>
      </w:r>
    </w:p>
    <w:p w14:paraId="0A4157D6" w14:textId="2D27BE2A" w:rsidR="00956F30" w:rsidRPr="00A30B76" w:rsidRDefault="00956F30"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Assessment of methodological quality and risk of bias will be done with </w:t>
      </w:r>
      <w:r w:rsidR="008F4296" w:rsidRPr="00A30B76">
        <w:rPr>
          <w:rFonts w:asciiTheme="minorBidi" w:hAnsiTheme="minorBidi" w:cstheme="minorBidi"/>
          <w:sz w:val="24"/>
          <w:szCs w:val="24"/>
        </w:rPr>
        <w:t>design-appropriate</w:t>
      </w:r>
      <w:r w:rsidRPr="00A30B76">
        <w:rPr>
          <w:rFonts w:asciiTheme="minorBidi" w:hAnsiTheme="minorBidi" w:cstheme="minorBidi"/>
          <w:sz w:val="24"/>
          <w:szCs w:val="24"/>
        </w:rPr>
        <w:t xml:space="preserve"> evaluation tools. Cochrane Risk of Bias 2 (RoB 2) will be used for randomised controlled trials. Potential biases that impact randomisation, deviations from interventions, outcome measurement, selective reporting and missing outcomes will be assessed.</w:t>
      </w:r>
    </w:p>
    <w:p w14:paraId="5B4B41E0" w14:textId="77777777" w:rsidR="00F07148" w:rsidRPr="00A30B76" w:rsidRDefault="00056A63" w:rsidP="00412405">
      <w:pPr>
        <w:pStyle w:val="Heading2"/>
        <w:rPr>
          <w:rFonts w:asciiTheme="minorBidi" w:hAnsiTheme="minorBidi" w:cstheme="minorBidi"/>
        </w:rPr>
      </w:pPr>
      <w:bookmarkStart w:id="33" w:name="_Toc237374927"/>
      <w:r w:rsidRPr="00A30B76">
        <w:rPr>
          <w:rFonts w:asciiTheme="minorBidi" w:hAnsiTheme="minorBidi" w:cstheme="minorBidi"/>
        </w:rPr>
        <w:t>3.9 Data Synthesis and Analysis</w:t>
      </w:r>
      <w:bookmarkEnd w:id="33"/>
      <w:r w:rsidRPr="00A30B76">
        <w:rPr>
          <w:rFonts w:asciiTheme="minorBidi" w:hAnsiTheme="minorBidi" w:cstheme="minorBidi"/>
        </w:rPr>
        <w:t xml:space="preserve"> </w:t>
      </w:r>
    </w:p>
    <w:p w14:paraId="63E6C21D" w14:textId="29B3BA78" w:rsidR="00956F30" w:rsidRPr="00A30B76" w:rsidRDefault="00956F30"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Findings will be initially </w:t>
      </w:r>
      <w:r w:rsidR="007B2751" w:rsidRPr="00A30B76">
        <w:rPr>
          <w:rFonts w:asciiTheme="minorBidi" w:hAnsiTheme="minorBidi" w:cstheme="minorBidi"/>
          <w:sz w:val="24"/>
          <w:szCs w:val="24"/>
        </w:rPr>
        <w:t xml:space="preserve">presented </w:t>
      </w:r>
      <w:r w:rsidRPr="00A30B76">
        <w:rPr>
          <w:rFonts w:asciiTheme="minorBidi" w:hAnsiTheme="minorBidi" w:cstheme="minorBidi"/>
          <w:sz w:val="24"/>
          <w:szCs w:val="24"/>
        </w:rPr>
        <w:t>narratively by comparing the characteristics of the interventions and insomnia severity changes between groups. Where studies are sufficiently homogeneous regarding populations, interventions, comparators and outcomes, quantitative meta-analysis will be considered. Heterogeneity will be used to determine if statistical pooling is appropriate.</w:t>
      </w:r>
    </w:p>
    <w:p w14:paraId="712B12DA" w14:textId="1EAA5D12" w:rsidR="00F07148" w:rsidRPr="00A30B76" w:rsidRDefault="00956F30" w:rsidP="00412405">
      <w:pPr>
        <w:pStyle w:val="Heading1"/>
        <w:rPr>
          <w:rFonts w:asciiTheme="minorBidi" w:hAnsiTheme="minorBidi" w:cstheme="minorBidi"/>
        </w:rPr>
      </w:pPr>
      <w:bookmarkStart w:id="34" w:name="_Toc237374928"/>
      <w:r w:rsidRPr="00A30B76">
        <w:rPr>
          <w:rFonts w:asciiTheme="minorBidi" w:hAnsiTheme="minorBidi" w:cstheme="minorBidi"/>
        </w:rPr>
        <w:t>4. Ethical considerations</w:t>
      </w:r>
      <w:bookmarkEnd w:id="34"/>
    </w:p>
    <w:p w14:paraId="6B0E1C0C" w14:textId="6958D6F5" w:rsidR="00956F30" w:rsidRPr="00A30B76" w:rsidRDefault="00956F30"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Evidence to be used in the study will be obtained from previously published models</w:t>
      </w:r>
      <w:r w:rsidR="007B2751" w:rsidRPr="00A30B76">
        <w:rPr>
          <w:rFonts w:asciiTheme="minorBidi" w:hAnsiTheme="minorBidi" w:cstheme="minorBidi"/>
          <w:sz w:val="24"/>
          <w:szCs w:val="24"/>
        </w:rPr>
        <w:t>,</w:t>
      </w:r>
      <w:r w:rsidRPr="00A30B76">
        <w:rPr>
          <w:rFonts w:asciiTheme="minorBidi" w:hAnsiTheme="minorBidi" w:cstheme="minorBidi"/>
          <w:sz w:val="24"/>
          <w:szCs w:val="24"/>
        </w:rPr>
        <w:t xml:space="preserve"> and no identifiable personal data will be collected as this research will not involve any participant recruitment. Despite this, accurate citing, transparent study selection, avoidance of selective reporting, and faithful reporting of findings and secure data handling of extracted information will be required for ethical practice.</w:t>
      </w:r>
    </w:p>
    <w:p w14:paraId="1C7F254A" w14:textId="27E5D02B" w:rsidR="00F07148" w:rsidRPr="00A30B76" w:rsidRDefault="00956F30" w:rsidP="00412405">
      <w:pPr>
        <w:pStyle w:val="Heading1"/>
        <w:rPr>
          <w:rFonts w:asciiTheme="minorBidi" w:hAnsiTheme="minorBidi" w:cstheme="minorBidi"/>
        </w:rPr>
      </w:pPr>
      <w:bookmarkStart w:id="35" w:name="_Toc237374929"/>
      <w:r w:rsidRPr="00A30B76">
        <w:rPr>
          <w:rFonts w:asciiTheme="minorBidi" w:hAnsiTheme="minorBidi" w:cstheme="minorBidi"/>
        </w:rPr>
        <w:t>5. Implications of research</w:t>
      </w:r>
      <w:bookmarkEnd w:id="35"/>
    </w:p>
    <w:p w14:paraId="3D73811F" w14:textId="7351B642" w:rsidR="00956F30" w:rsidRPr="00A30B76" w:rsidRDefault="00956F30"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The results will help to demonstrate whether there is a difference in the effectiveness of targeted sleep hygiene treatment interventions compared to orientation information. Findings would contribute towards the wellbeing provision for international students in the UK, evidence-based sleep interventions and </w:t>
      </w:r>
      <w:r w:rsidR="007B2751" w:rsidRPr="00A30B76">
        <w:rPr>
          <w:rFonts w:asciiTheme="minorBidi" w:hAnsiTheme="minorBidi" w:cstheme="minorBidi"/>
          <w:sz w:val="24"/>
          <w:szCs w:val="24"/>
        </w:rPr>
        <w:t>prioritise</w:t>
      </w:r>
      <w:r w:rsidRPr="00A30B76">
        <w:rPr>
          <w:rFonts w:asciiTheme="minorBidi" w:hAnsiTheme="minorBidi" w:cstheme="minorBidi"/>
          <w:sz w:val="24"/>
          <w:szCs w:val="24"/>
        </w:rPr>
        <w:t xml:space="preserve"> future research with a lack of evidence.</w:t>
      </w:r>
    </w:p>
    <w:p w14:paraId="54C65788" w14:textId="7A9E52F5" w:rsidR="00F07148" w:rsidRPr="00A30B76" w:rsidRDefault="00956F30" w:rsidP="00412405">
      <w:pPr>
        <w:pStyle w:val="Heading1"/>
        <w:rPr>
          <w:rFonts w:asciiTheme="minorBidi" w:hAnsiTheme="minorBidi" w:cstheme="minorBidi"/>
        </w:rPr>
      </w:pPr>
      <w:bookmarkStart w:id="36" w:name="_Toc237374930"/>
      <w:r w:rsidRPr="00A30B76">
        <w:rPr>
          <w:rFonts w:asciiTheme="minorBidi" w:hAnsiTheme="minorBidi" w:cstheme="minorBidi"/>
        </w:rPr>
        <w:t>6. Plan of Work and Time Schedule (Gantt Chart)</w:t>
      </w:r>
      <w:bookmarkEnd w:id="36"/>
    </w:p>
    <w:tbl>
      <w:tblPr>
        <w:tblW w:w="0" w:type="auto"/>
        <w:tblCellMar>
          <w:top w:w="15" w:type="dxa"/>
          <w:left w:w="15" w:type="dxa"/>
          <w:bottom w:w="15" w:type="dxa"/>
          <w:right w:w="15" w:type="dxa"/>
        </w:tblCellMar>
        <w:tblLook w:val="04A0" w:firstRow="1" w:lastRow="0" w:firstColumn="1" w:lastColumn="0" w:noHBand="0" w:noVBand="1"/>
      </w:tblPr>
      <w:tblGrid>
        <w:gridCol w:w="4040"/>
        <w:gridCol w:w="530"/>
        <w:gridCol w:w="530"/>
        <w:gridCol w:w="530"/>
        <w:gridCol w:w="530"/>
        <w:gridCol w:w="530"/>
        <w:gridCol w:w="530"/>
        <w:gridCol w:w="530"/>
        <w:gridCol w:w="530"/>
      </w:tblGrid>
      <w:tr w:rsidR="007B2751" w:rsidRPr="00A30B76" w14:paraId="5C834F98" w14:textId="77777777">
        <w:trPr>
          <w:trHeight w:val="5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745F5"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b/>
                <w:bCs/>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C3ADFC"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b/>
                <w:bCs/>
              </w:rPr>
              <w:t>W1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65831"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b/>
                <w:bCs/>
              </w:rPr>
              <w:t>W2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219C2"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b/>
                <w:bCs/>
              </w:rPr>
              <w:t>W3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2E5AC"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b/>
                <w:bCs/>
              </w:rPr>
              <w:t>W4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F1A1D1"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b/>
                <w:bCs/>
              </w:rPr>
              <w:t>W5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D9C0D2"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b/>
                <w:bCs/>
              </w:rPr>
              <w:t>W6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6EF5C"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b/>
                <w:bCs/>
              </w:rPr>
              <w:t>W7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989AB"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b/>
                <w:bCs/>
              </w:rPr>
              <w:t>W8</w:t>
            </w:r>
          </w:p>
        </w:tc>
      </w:tr>
      <w:tr w:rsidR="007B2751" w:rsidRPr="00A30B76" w14:paraId="66391201" w14:textId="77777777" w:rsidTr="007B2751">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15854"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rPr>
              <w:t>Review planning and protocol</w:t>
            </w:r>
          </w:p>
        </w:tc>
        <w:tc>
          <w:tcPr>
            <w:tcW w:w="0" w:type="auto"/>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hideMark/>
          </w:tcPr>
          <w:p w14:paraId="46F66DC0" w14:textId="1CF252BE"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hideMark/>
          </w:tcPr>
          <w:p w14:paraId="76DD336A" w14:textId="7A54A95D"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0A7374"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FBEC0D"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9B906E"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0A067"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168475"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44BB5" w14:textId="77777777" w:rsidR="007B2751" w:rsidRPr="00A30B76" w:rsidRDefault="007B2751" w:rsidP="00412405">
            <w:pPr>
              <w:spacing w:line="360" w:lineRule="auto"/>
              <w:jc w:val="both"/>
              <w:rPr>
                <w:rFonts w:asciiTheme="minorBidi" w:hAnsiTheme="minorBidi" w:cstheme="minorBidi"/>
              </w:rPr>
            </w:pPr>
          </w:p>
        </w:tc>
      </w:tr>
      <w:tr w:rsidR="007B2751" w:rsidRPr="00A30B76" w14:paraId="07605B6D" w14:textId="77777777" w:rsidTr="007B2751">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74937F"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rPr>
              <w:t>Literature search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B2E87"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hideMark/>
          </w:tcPr>
          <w:p w14:paraId="2C44BE25" w14:textId="51D62EAB"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DBE5F1" w:themeFill="accent1" w:themeFillTint="33"/>
            <w:tcMar>
              <w:top w:w="100" w:type="dxa"/>
              <w:left w:w="100" w:type="dxa"/>
              <w:bottom w:w="100" w:type="dxa"/>
              <w:right w:w="100" w:type="dxa"/>
            </w:tcMar>
            <w:hideMark/>
          </w:tcPr>
          <w:p w14:paraId="643F67C2" w14:textId="20C93535"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C60E7"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E7F8C"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FDAA1"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C311E1"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1B1D8" w14:textId="77777777" w:rsidR="007B2751" w:rsidRPr="00A30B76" w:rsidRDefault="007B2751" w:rsidP="00412405">
            <w:pPr>
              <w:spacing w:line="360" w:lineRule="auto"/>
              <w:jc w:val="both"/>
              <w:rPr>
                <w:rFonts w:asciiTheme="minorBidi" w:hAnsiTheme="minorBidi" w:cstheme="minorBidi"/>
              </w:rPr>
            </w:pPr>
          </w:p>
        </w:tc>
      </w:tr>
      <w:tr w:rsidR="007B2751" w:rsidRPr="00A30B76" w14:paraId="088C9ACF" w14:textId="77777777" w:rsidTr="007B2751">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021AB"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rPr>
              <w:t>Study screening and selection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85206"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F6CCC"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4BACC6" w:themeFill="accent5"/>
            <w:tcMar>
              <w:top w:w="100" w:type="dxa"/>
              <w:left w:w="100" w:type="dxa"/>
              <w:bottom w:w="100" w:type="dxa"/>
              <w:right w:w="100" w:type="dxa"/>
            </w:tcMar>
            <w:hideMark/>
          </w:tcPr>
          <w:p w14:paraId="3BEDA5ED" w14:textId="3055A319"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4BACC6" w:themeFill="accent5"/>
            <w:tcMar>
              <w:top w:w="100" w:type="dxa"/>
              <w:left w:w="100" w:type="dxa"/>
              <w:bottom w:w="100" w:type="dxa"/>
              <w:right w:w="100" w:type="dxa"/>
            </w:tcMar>
            <w:hideMark/>
          </w:tcPr>
          <w:p w14:paraId="27034A71" w14:textId="410678D0"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4BA69E"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3E5E0"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67A1F"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17D680" w14:textId="77777777" w:rsidR="007B2751" w:rsidRPr="00A30B76" w:rsidRDefault="007B2751" w:rsidP="00412405">
            <w:pPr>
              <w:spacing w:line="360" w:lineRule="auto"/>
              <w:jc w:val="both"/>
              <w:rPr>
                <w:rFonts w:asciiTheme="minorBidi" w:hAnsiTheme="minorBidi" w:cstheme="minorBidi"/>
              </w:rPr>
            </w:pPr>
          </w:p>
        </w:tc>
      </w:tr>
      <w:tr w:rsidR="007B2751" w:rsidRPr="00A30B76" w14:paraId="6A0AA2D7" w14:textId="77777777" w:rsidTr="007B2751">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1BB46B"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rPr>
              <w:t>Data extraction and quality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52FB5"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40D7F"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667356"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17365D" w:themeFill="text2" w:themeFillShade="BF"/>
            <w:tcMar>
              <w:top w:w="100" w:type="dxa"/>
              <w:left w:w="100" w:type="dxa"/>
              <w:bottom w:w="100" w:type="dxa"/>
              <w:right w:w="100" w:type="dxa"/>
            </w:tcMar>
            <w:hideMark/>
          </w:tcPr>
          <w:p w14:paraId="3F639EE8" w14:textId="37B03603"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17365D" w:themeFill="text2" w:themeFillShade="BF"/>
            <w:tcMar>
              <w:top w:w="100" w:type="dxa"/>
              <w:left w:w="100" w:type="dxa"/>
              <w:bottom w:w="100" w:type="dxa"/>
              <w:right w:w="100" w:type="dxa"/>
            </w:tcMar>
            <w:hideMark/>
          </w:tcPr>
          <w:p w14:paraId="6BD3FD00" w14:textId="7E14E2D5"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17365D" w:themeFill="text2" w:themeFillShade="BF"/>
            <w:tcMar>
              <w:top w:w="100" w:type="dxa"/>
              <w:left w:w="100" w:type="dxa"/>
              <w:bottom w:w="100" w:type="dxa"/>
              <w:right w:w="100" w:type="dxa"/>
            </w:tcMar>
            <w:hideMark/>
          </w:tcPr>
          <w:p w14:paraId="3E9DD738" w14:textId="024F0C1B"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5660AD"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C7A4D1" w14:textId="77777777" w:rsidR="007B2751" w:rsidRPr="00A30B76" w:rsidRDefault="007B2751" w:rsidP="00412405">
            <w:pPr>
              <w:spacing w:line="360" w:lineRule="auto"/>
              <w:jc w:val="both"/>
              <w:rPr>
                <w:rFonts w:asciiTheme="minorBidi" w:hAnsiTheme="minorBidi" w:cstheme="minorBidi"/>
              </w:rPr>
            </w:pPr>
          </w:p>
        </w:tc>
      </w:tr>
      <w:tr w:rsidR="007B2751" w:rsidRPr="00A30B76" w14:paraId="48967D82" w14:textId="77777777" w:rsidTr="007B2751">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1605CC"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rPr>
              <w:t>Data synthesis and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927F8"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F2C2A"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DFD48"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A8B92"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3946C3"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C2D69B" w:themeFill="accent3" w:themeFillTint="99"/>
            <w:tcMar>
              <w:top w:w="100" w:type="dxa"/>
              <w:left w:w="100" w:type="dxa"/>
              <w:bottom w:w="100" w:type="dxa"/>
              <w:right w:w="100" w:type="dxa"/>
            </w:tcMar>
            <w:hideMark/>
          </w:tcPr>
          <w:p w14:paraId="765CA82A" w14:textId="22FC94A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C2D69B" w:themeFill="accent3" w:themeFillTint="99"/>
            <w:tcMar>
              <w:top w:w="100" w:type="dxa"/>
              <w:left w:w="100" w:type="dxa"/>
              <w:bottom w:w="100" w:type="dxa"/>
              <w:right w:w="100" w:type="dxa"/>
            </w:tcMar>
            <w:hideMark/>
          </w:tcPr>
          <w:p w14:paraId="5BAC40E0" w14:textId="4EDF82F0"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1C7AF" w14:textId="77777777" w:rsidR="007B2751" w:rsidRPr="00A30B76" w:rsidRDefault="007B2751" w:rsidP="00412405">
            <w:pPr>
              <w:spacing w:line="360" w:lineRule="auto"/>
              <w:jc w:val="both"/>
              <w:rPr>
                <w:rFonts w:asciiTheme="minorBidi" w:hAnsiTheme="minorBidi" w:cstheme="minorBidi"/>
              </w:rPr>
            </w:pPr>
          </w:p>
        </w:tc>
      </w:tr>
      <w:tr w:rsidR="007B2751" w:rsidRPr="00A30B76" w14:paraId="0D6C2539" w14:textId="77777777" w:rsidTr="007B2751">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59C4A9" w14:textId="77777777" w:rsidR="007B2751" w:rsidRPr="00A30B76" w:rsidRDefault="007B2751" w:rsidP="00412405">
            <w:pPr>
              <w:spacing w:line="360" w:lineRule="auto"/>
              <w:jc w:val="both"/>
              <w:rPr>
                <w:rFonts w:asciiTheme="minorBidi" w:hAnsiTheme="minorBidi" w:cstheme="minorBidi"/>
              </w:rPr>
            </w:pPr>
            <w:r w:rsidRPr="00A30B76">
              <w:rPr>
                <w:rFonts w:asciiTheme="minorBidi" w:hAnsiTheme="minorBidi" w:cstheme="minorBidi"/>
              </w:rPr>
              <w:t>Writing, editing and final submission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A5878"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0BB9A"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9CBC7"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FB5A0B"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BA6683"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FB75A7" w14:textId="77777777"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14:paraId="31DD34C7" w14:textId="17B17C30" w:rsidR="007B2751" w:rsidRPr="00A30B76" w:rsidRDefault="007B2751" w:rsidP="00412405">
            <w:pPr>
              <w:spacing w:line="360" w:lineRule="auto"/>
              <w:jc w:val="both"/>
              <w:rPr>
                <w:rFonts w:asciiTheme="minorBidi" w:hAnsiTheme="minorBidi" w:cstheme="minorBidi"/>
              </w:rPr>
            </w:pP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100" w:type="dxa"/>
              <w:left w:w="100" w:type="dxa"/>
              <w:bottom w:w="100" w:type="dxa"/>
              <w:right w:w="100" w:type="dxa"/>
            </w:tcMar>
            <w:hideMark/>
          </w:tcPr>
          <w:p w14:paraId="0E3E771C" w14:textId="0EF60419" w:rsidR="007B2751" w:rsidRPr="00A30B76" w:rsidRDefault="007B2751" w:rsidP="00412405">
            <w:pPr>
              <w:spacing w:line="360" w:lineRule="auto"/>
              <w:jc w:val="both"/>
              <w:rPr>
                <w:rFonts w:asciiTheme="minorBidi" w:hAnsiTheme="minorBidi" w:cstheme="minorBidi"/>
              </w:rPr>
            </w:pPr>
          </w:p>
        </w:tc>
      </w:tr>
    </w:tbl>
    <w:p w14:paraId="5818D977" w14:textId="194F889C" w:rsidR="00F07148" w:rsidRPr="00A30B76" w:rsidRDefault="00056A63" w:rsidP="00412405">
      <w:pPr>
        <w:spacing w:line="360" w:lineRule="auto"/>
        <w:jc w:val="center"/>
        <w:rPr>
          <w:rFonts w:asciiTheme="minorBidi" w:hAnsiTheme="minorBidi" w:cstheme="minorBidi"/>
          <w:b/>
          <w:bCs/>
        </w:rPr>
      </w:pPr>
      <w:r w:rsidRPr="00A30B76">
        <w:rPr>
          <w:rFonts w:asciiTheme="minorBidi" w:hAnsiTheme="minorBidi" w:cstheme="minorBidi"/>
        </w:rPr>
        <w:br w:type="page"/>
      </w:r>
      <w:r w:rsidR="007B2751" w:rsidRPr="00A30B76">
        <w:rPr>
          <w:rFonts w:asciiTheme="minorBidi" w:hAnsiTheme="minorBidi" w:cstheme="minorBidi"/>
          <w:b/>
          <w:bCs/>
        </w:rPr>
        <w:t>Table 1: Gantt Chart</w:t>
      </w:r>
    </w:p>
    <w:p w14:paraId="62D41A65" w14:textId="527EF417" w:rsidR="007B2751" w:rsidRPr="00A30B76" w:rsidRDefault="007B2751" w:rsidP="00412405">
      <w:pPr>
        <w:spacing w:line="360" w:lineRule="auto"/>
        <w:jc w:val="center"/>
        <w:rPr>
          <w:rFonts w:asciiTheme="minorBidi" w:hAnsiTheme="minorBidi" w:cstheme="minorBidi"/>
          <w:b/>
          <w:bCs/>
          <w:sz w:val="24"/>
          <w:szCs w:val="24"/>
        </w:rPr>
      </w:pPr>
      <w:r w:rsidRPr="00A30B76">
        <w:rPr>
          <w:rFonts w:asciiTheme="minorBidi" w:hAnsiTheme="minorBidi" w:cstheme="minorBidi"/>
        </w:rPr>
        <w:t>(Source: Self-created)</w:t>
      </w:r>
    </w:p>
    <w:p w14:paraId="67B798B9" w14:textId="77777777" w:rsidR="007B2751" w:rsidRPr="00A30B76" w:rsidRDefault="007B2751" w:rsidP="00412405">
      <w:pPr>
        <w:spacing w:line="360" w:lineRule="auto"/>
        <w:rPr>
          <w:rFonts w:asciiTheme="minorBidi" w:hAnsiTheme="minorBidi" w:cstheme="minorBidi"/>
          <w:b/>
          <w:bCs/>
          <w:sz w:val="24"/>
          <w:szCs w:val="24"/>
        </w:rPr>
      </w:pPr>
      <w:r w:rsidRPr="00A30B76">
        <w:rPr>
          <w:rFonts w:asciiTheme="minorBidi" w:hAnsiTheme="minorBidi" w:cstheme="minorBidi"/>
          <w:b/>
          <w:bCs/>
          <w:sz w:val="24"/>
          <w:szCs w:val="24"/>
        </w:rPr>
        <w:br w:type="page"/>
      </w:r>
    </w:p>
    <w:p w14:paraId="4C5B9AFF" w14:textId="6B66F450" w:rsidR="00F07148" w:rsidRPr="00A30B76" w:rsidRDefault="00056A63" w:rsidP="00412405">
      <w:pPr>
        <w:spacing w:line="360" w:lineRule="auto"/>
        <w:jc w:val="both"/>
        <w:rPr>
          <w:rFonts w:asciiTheme="minorBidi" w:hAnsiTheme="minorBidi" w:cstheme="minorBidi"/>
          <w:b/>
          <w:bCs/>
          <w:sz w:val="24"/>
          <w:szCs w:val="24"/>
        </w:rPr>
      </w:pPr>
      <w:r w:rsidRPr="00A30B76">
        <w:rPr>
          <w:rFonts w:asciiTheme="minorBidi" w:hAnsiTheme="minorBidi" w:cstheme="minorBidi"/>
          <w:b/>
          <w:bCs/>
          <w:sz w:val="24"/>
          <w:szCs w:val="24"/>
        </w:rPr>
        <w:t>References</w:t>
      </w:r>
    </w:p>
    <w:p w14:paraId="06321538"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Akram, U., Irvine, K., Gardani, M., Allen, S., Akram, A. and Stevenson, J.C. (2023). Prevalence of anxiety, depression, mania, insomnia, stress, suicidal ideation, psychotic experiences, &amp; loneliness in UK university students. </w:t>
      </w:r>
      <w:r w:rsidRPr="00A30B76">
        <w:rPr>
          <w:rFonts w:asciiTheme="minorBidi" w:hAnsiTheme="minorBidi" w:cstheme="minorBidi"/>
          <w:i/>
          <w:iCs/>
          <w:sz w:val="24"/>
          <w:szCs w:val="24"/>
        </w:rPr>
        <w:t>Scientific Data</w:t>
      </w:r>
      <w:r w:rsidRPr="00A30B76">
        <w:rPr>
          <w:rFonts w:asciiTheme="minorBidi" w:hAnsiTheme="minorBidi" w:cstheme="minorBidi"/>
          <w:sz w:val="24"/>
          <w:szCs w:val="24"/>
        </w:rPr>
        <w:t>, 10(1). doi:10.1038/s41597-023-02520-5.</w:t>
      </w:r>
    </w:p>
    <w:p w14:paraId="4A64BB11"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Alanazi, E.M., Alanazi, A.M.M., Albuhairy, A.H. and Alanazi, A.A.A. (2023). Sleep hygiene practices and its impact on mental health and functional performance among adults in tabuk city: A cross-sectional study. </w:t>
      </w:r>
      <w:r w:rsidRPr="00A30B76">
        <w:rPr>
          <w:rFonts w:asciiTheme="minorBidi" w:hAnsiTheme="minorBidi" w:cstheme="minorBidi"/>
          <w:i/>
          <w:iCs/>
          <w:sz w:val="24"/>
          <w:szCs w:val="24"/>
        </w:rPr>
        <w:t>Cureus</w:t>
      </w:r>
      <w:r w:rsidRPr="00A30B76">
        <w:rPr>
          <w:rFonts w:asciiTheme="minorBidi" w:hAnsiTheme="minorBidi" w:cstheme="minorBidi"/>
          <w:sz w:val="24"/>
          <w:szCs w:val="24"/>
        </w:rPr>
        <w:t>, 15(3), pp.1–12. doi:10.7759/cureus.36221.</w:t>
      </w:r>
    </w:p>
    <w:p w14:paraId="15695E16"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Ali, R.M., Zolezzi, M., Awaisu, A. and Eltorki, Y. (2023). Sleep quality and sleep hygiene behaviours among university students in Qatar. </w:t>
      </w:r>
      <w:r w:rsidRPr="00A30B76">
        <w:rPr>
          <w:rFonts w:asciiTheme="minorBidi" w:hAnsiTheme="minorBidi" w:cstheme="minorBidi"/>
          <w:i/>
          <w:iCs/>
          <w:sz w:val="24"/>
          <w:szCs w:val="24"/>
        </w:rPr>
        <w:t>International Journal of General Medicine</w:t>
      </w:r>
      <w:r w:rsidRPr="00A30B76">
        <w:rPr>
          <w:rFonts w:asciiTheme="minorBidi" w:hAnsiTheme="minorBidi" w:cstheme="minorBidi"/>
          <w:sz w:val="24"/>
          <w:szCs w:val="24"/>
        </w:rPr>
        <w:t>, Volume 16, pp.2427–2439. doi:10.2147/ijgm.s402399.</w:t>
      </w:r>
    </w:p>
    <w:p w14:paraId="064B1C7B"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BCES (2026). </w:t>
      </w:r>
      <w:r w:rsidRPr="00A30B76">
        <w:rPr>
          <w:rFonts w:asciiTheme="minorBidi" w:hAnsiTheme="minorBidi" w:cstheme="minorBidi"/>
          <w:i/>
          <w:iCs/>
          <w:sz w:val="24"/>
          <w:szCs w:val="24"/>
        </w:rPr>
        <w:t>How UK universities support international students</w:t>
      </w:r>
      <w:r w:rsidRPr="00A30B76">
        <w:rPr>
          <w:rFonts w:asciiTheme="minorBidi" w:hAnsiTheme="minorBidi" w:cstheme="minorBidi"/>
          <w:sz w:val="24"/>
          <w:szCs w:val="24"/>
        </w:rPr>
        <w:t xml:space="preserve">. [online] BCES Admissions Abroad | Best Free Study Abroad Consultancy. Available at: </w:t>
      </w:r>
      <w:hyperlink r:id="rId13" w:history="1">
        <w:r w:rsidRPr="00A30B76">
          <w:rPr>
            <w:rStyle w:val="Hyperlink"/>
            <w:rFonts w:asciiTheme="minorBidi" w:hAnsiTheme="minorBidi" w:cstheme="minorBidi"/>
            <w:color w:val="auto"/>
            <w:sz w:val="24"/>
            <w:szCs w:val="24"/>
          </w:rPr>
          <w:t>https://bces.in/2026/02/07/how-uk-universities-support-international-students/</w:t>
        </w:r>
      </w:hyperlink>
      <w:r w:rsidRPr="00A30B76">
        <w:rPr>
          <w:rFonts w:asciiTheme="minorBidi" w:hAnsiTheme="minorBidi" w:cstheme="minorBidi"/>
          <w:sz w:val="24"/>
          <w:szCs w:val="24"/>
        </w:rPr>
        <w:t xml:space="preserve"> [Accessed 11 Aug. 2026].</w:t>
      </w:r>
    </w:p>
    <w:p w14:paraId="0A904DCA"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Boivin, D.B. and Boudreau, P. (2025). Circadian rhythm sleep–wake disorders II. </w:t>
      </w:r>
      <w:r w:rsidRPr="00A30B76">
        <w:rPr>
          <w:rFonts w:asciiTheme="minorBidi" w:hAnsiTheme="minorBidi" w:cstheme="minorBidi"/>
          <w:i/>
          <w:iCs/>
          <w:sz w:val="24"/>
          <w:szCs w:val="24"/>
        </w:rPr>
        <w:t>The Oxford Handbook of Sleep and Sleep Disorders</w:t>
      </w:r>
      <w:r w:rsidRPr="00A30B76">
        <w:rPr>
          <w:rFonts w:asciiTheme="minorBidi" w:hAnsiTheme="minorBidi" w:cstheme="minorBidi"/>
          <w:sz w:val="24"/>
          <w:szCs w:val="24"/>
        </w:rPr>
        <w:t>, pp.856–881. doi:10.1093/oxfordhb/9780197602751.013.44.</w:t>
      </w:r>
    </w:p>
    <w:p w14:paraId="5D04ED36"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Chan, W.S., Cheng, W.Y., Lok, C., Kah, A., Kai, A., Ng, Y. and Kowatsch, T. (2024). Assessing the short-term efficacy of digital cognitive behavioral therapy for insomnia with different types of coaching: Randomized controlled comparative trial. </w:t>
      </w:r>
      <w:r w:rsidRPr="00A30B76">
        <w:rPr>
          <w:rFonts w:asciiTheme="minorBidi" w:hAnsiTheme="minorBidi" w:cstheme="minorBidi"/>
          <w:i/>
          <w:iCs/>
          <w:sz w:val="24"/>
          <w:szCs w:val="24"/>
        </w:rPr>
        <w:t>JMIR Mental Health</w:t>
      </w:r>
      <w:r w:rsidRPr="00A30B76">
        <w:rPr>
          <w:rFonts w:asciiTheme="minorBidi" w:hAnsiTheme="minorBidi" w:cstheme="minorBidi"/>
          <w:sz w:val="24"/>
          <w:szCs w:val="24"/>
        </w:rPr>
        <w:t>, 11, pp.e51716-e51716. doi:10.2196/51716.</w:t>
      </w:r>
    </w:p>
    <w:p w14:paraId="210D1E9D"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Chow, C.M. (2022). Sleep hygiene practices: Where to now? </w:t>
      </w:r>
      <w:r w:rsidRPr="00A30B76">
        <w:rPr>
          <w:rFonts w:asciiTheme="minorBidi" w:hAnsiTheme="minorBidi" w:cstheme="minorBidi"/>
          <w:i/>
          <w:iCs/>
          <w:sz w:val="24"/>
          <w:szCs w:val="24"/>
        </w:rPr>
        <w:t>Hygiene</w:t>
      </w:r>
      <w:r w:rsidRPr="00A30B76">
        <w:rPr>
          <w:rFonts w:asciiTheme="minorBidi" w:hAnsiTheme="minorBidi" w:cstheme="minorBidi"/>
          <w:sz w:val="24"/>
          <w:szCs w:val="24"/>
        </w:rPr>
        <w:t>, [online] 2(3), pp.146–151. doi:10.3390/hygiene2030013.</w:t>
      </w:r>
    </w:p>
    <w:p w14:paraId="0F5C3964"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Corrêa, C. de C., Silva, G.N.T.N., Viana, G.R., Lira, A.L., Macedo, G.D. and Weber, S.A.T. (2024). Sleep hygiene intervention improves sleep time and duration in high school students. </w:t>
      </w:r>
      <w:r w:rsidRPr="00A30B76">
        <w:rPr>
          <w:rFonts w:asciiTheme="minorBidi" w:hAnsiTheme="minorBidi" w:cstheme="minorBidi"/>
          <w:i/>
          <w:iCs/>
          <w:sz w:val="24"/>
          <w:szCs w:val="24"/>
        </w:rPr>
        <w:t>Sleep Science</w:t>
      </w:r>
      <w:r w:rsidRPr="00A30B76">
        <w:rPr>
          <w:rFonts w:asciiTheme="minorBidi" w:hAnsiTheme="minorBidi" w:cstheme="minorBidi"/>
          <w:sz w:val="24"/>
          <w:szCs w:val="24"/>
        </w:rPr>
        <w:t>, 17(03), pp.e297-e303. doi:10.1055/s-0044-1782169.</w:t>
      </w:r>
    </w:p>
    <w:p w14:paraId="60126853"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Elizabeth, J. and Raveendran, N. (2022). ‘Acculturative stress experiences and coping approaches among first-year undergraduate students and fresher working professionals from Bangalore’. </w:t>
      </w:r>
      <w:r w:rsidRPr="00A30B76">
        <w:rPr>
          <w:rFonts w:asciiTheme="minorBidi" w:hAnsiTheme="minorBidi" w:cstheme="minorBidi"/>
          <w:i/>
          <w:iCs/>
          <w:sz w:val="24"/>
          <w:szCs w:val="24"/>
        </w:rPr>
        <w:t>Journal of Positive School Psychology</w:t>
      </w:r>
      <w:r w:rsidRPr="00A30B76">
        <w:rPr>
          <w:rFonts w:asciiTheme="minorBidi" w:hAnsiTheme="minorBidi" w:cstheme="minorBidi"/>
          <w:sz w:val="24"/>
          <w:szCs w:val="24"/>
        </w:rPr>
        <w:t xml:space="preserve">, [online] 2022(6), pp.8076–8087. Available at: </w:t>
      </w:r>
      <w:hyperlink r:id="rId14" w:history="1">
        <w:r w:rsidRPr="00A30B76">
          <w:rPr>
            <w:rStyle w:val="Hyperlink"/>
            <w:rFonts w:asciiTheme="minorBidi" w:hAnsiTheme="minorBidi" w:cstheme="minorBidi"/>
            <w:color w:val="auto"/>
            <w:sz w:val="24"/>
            <w:szCs w:val="24"/>
          </w:rPr>
          <w:t>https://journalppw.com/index.php/jpsp/article/download/9017/5877/10427</w:t>
        </w:r>
      </w:hyperlink>
      <w:r w:rsidRPr="00A30B76">
        <w:rPr>
          <w:rFonts w:asciiTheme="minorBidi" w:hAnsiTheme="minorBidi" w:cstheme="minorBidi"/>
          <w:sz w:val="24"/>
          <w:szCs w:val="24"/>
        </w:rPr>
        <w:t xml:space="preserve"> [Accessed 11 Aug. 2026].</w:t>
      </w:r>
    </w:p>
    <w:p w14:paraId="3D391E6E"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Hassan, S. (2025). Association between sleep quality and academic performance among undergraduate medical health sciences students: A cross-sectional study. </w:t>
      </w:r>
      <w:r w:rsidRPr="00A30B76">
        <w:rPr>
          <w:rFonts w:asciiTheme="minorBidi" w:hAnsiTheme="minorBidi" w:cstheme="minorBidi"/>
          <w:i/>
          <w:iCs/>
          <w:sz w:val="24"/>
          <w:szCs w:val="24"/>
        </w:rPr>
        <w:t>Cureus</w:t>
      </w:r>
      <w:r w:rsidRPr="00A30B76">
        <w:rPr>
          <w:rFonts w:asciiTheme="minorBidi" w:hAnsiTheme="minorBidi" w:cstheme="minorBidi"/>
          <w:sz w:val="24"/>
          <w:szCs w:val="24"/>
        </w:rPr>
        <w:t>. [online] doi:10.7759/cureus.91548.</w:t>
      </w:r>
    </w:p>
    <w:p w14:paraId="5351397A" w14:textId="77777777" w:rsidR="00412405" w:rsidRPr="00A30B76" w:rsidRDefault="00412405" w:rsidP="00412405">
      <w:pPr>
        <w:spacing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HESA (2026). UK higher education student numbers fall for second year in a row. [online] Available at: </w:t>
      </w:r>
      <w:hyperlink r:id="rId15">
        <w:r w:rsidRPr="00A30B76">
          <w:rPr>
            <w:rFonts w:asciiTheme="minorBidi" w:hAnsiTheme="minorBidi" w:cstheme="minorBidi"/>
            <w:sz w:val="24"/>
            <w:szCs w:val="24"/>
            <w:u w:val="single"/>
          </w:rPr>
          <w:t>https://www.hesa.ac.uk/news/27-01-2026/uk-he-student-numbers-fall-second-year-in-a-row</w:t>
        </w:r>
      </w:hyperlink>
      <w:r w:rsidRPr="00A30B76">
        <w:rPr>
          <w:rFonts w:asciiTheme="minorBidi" w:hAnsiTheme="minorBidi" w:cstheme="minorBidi"/>
          <w:sz w:val="24"/>
          <w:szCs w:val="24"/>
        </w:rPr>
        <w:t xml:space="preserve"> [Accessed 2026].</w:t>
      </w:r>
    </w:p>
    <w:p w14:paraId="6E16DD27"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Lerias, D., Ziaian, T., Miller, E., Arthur, N., Augoustinos, M. and Pir, T. (2024). The role of acculturative stress on the mental health of immigrant youth: A scoping literature review. </w:t>
      </w:r>
      <w:r w:rsidRPr="00A30B76">
        <w:rPr>
          <w:rFonts w:asciiTheme="minorBidi" w:hAnsiTheme="minorBidi" w:cstheme="minorBidi"/>
          <w:i/>
          <w:iCs/>
          <w:sz w:val="24"/>
          <w:szCs w:val="24"/>
        </w:rPr>
        <w:t>Community Mental Health Journal</w:t>
      </w:r>
      <w:r w:rsidRPr="00A30B76">
        <w:rPr>
          <w:rFonts w:asciiTheme="minorBidi" w:hAnsiTheme="minorBidi" w:cstheme="minorBidi"/>
          <w:sz w:val="24"/>
          <w:szCs w:val="24"/>
        </w:rPr>
        <w:t>, 61(3). doi:10.1007/s10597-024-01351-x.</w:t>
      </w:r>
    </w:p>
    <w:p w14:paraId="7E2F0738"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Lv, R., Liu, X., Zhang, Y., Dong, N., Xiao, W., He, Y.-L., Yue, H. and Yin, Q. (2023). Pathophysiological mechanisms and therapeutic approaches in obstructive sleep apnea syndrome. </w:t>
      </w:r>
      <w:r w:rsidRPr="00A30B76">
        <w:rPr>
          <w:rFonts w:asciiTheme="minorBidi" w:hAnsiTheme="minorBidi" w:cstheme="minorBidi"/>
          <w:i/>
          <w:iCs/>
          <w:sz w:val="24"/>
          <w:szCs w:val="24"/>
        </w:rPr>
        <w:t>Signal Transduction and Targeted Therapy</w:t>
      </w:r>
      <w:r w:rsidRPr="00A30B76">
        <w:rPr>
          <w:rFonts w:asciiTheme="minorBidi" w:hAnsiTheme="minorBidi" w:cstheme="minorBidi"/>
          <w:sz w:val="24"/>
          <w:szCs w:val="24"/>
        </w:rPr>
        <w:t>, 8(1). doi:10.1038/s41392-023-01496-3.</w:t>
      </w:r>
    </w:p>
    <w:p w14:paraId="6D34D877"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Nowlin, H., Badin, E. and Shatkin, J.P. (2025). Rest assured: Promoting sleep health in undergraduate education. </w:t>
      </w:r>
      <w:r w:rsidRPr="00A30B76">
        <w:rPr>
          <w:rFonts w:asciiTheme="minorBidi" w:hAnsiTheme="minorBidi" w:cstheme="minorBidi"/>
          <w:i/>
          <w:iCs/>
          <w:sz w:val="24"/>
          <w:szCs w:val="24"/>
        </w:rPr>
        <w:t>Sleep Medicine: X</w:t>
      </w:r>
      <w:r w:rsidRPr="00A30B76">
        <w:rPr>
          <w:rFonts w:asciiTheme="minorBidi" w:hAnsiTheme="minorBidi" w:cstheme="minorBidi"/>
          <w:sz w:val="24"/>
          <w:szCs w:val="24"/>
        </w:rPr>
        <w:t>, p.100159. doi: 10.1016/j.sleepx.2025.100159.</w:t>
      </w:r>
    </w:p>
    <w:p w14:paraId="1F614771"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Spencer-Oatey, H. and Dauber, D. (2019). Internationalisation and student diversity: How far are the opportunity benefits being perceived and exploited? </w:t>
      </w:r>
      <w:r w:rsidRPr="00A30B76">
        <w:rPr>
          <w:rFonts w:asciiTheme="minorBidi" w:hAnsiTheme="minorBidi" w:cstheme="minorBidi"/>
          <w:i/>
          <w:iCs/>
          <w:sz w:val="24"/>
          <w:szCs w:val="24"/>
        </w:rPr>
        <w:t>Higher Education</w:t>
      </w:r>
      <w:r w:rsidRPr="00A30B76">
        <w:rPr>
          <w:rFonts w:asciiTheme="minorBidi" w:hAnsiTheme="minorBidi" w:cstheme="minorBidi"/>
          <w:sz w:val="24"/>
          <w:szCs w:val="24"/>
        </w:rPr>
        <w:t>, 78(6), pp.1035–1058. doi:10.1007/s10734-019-00386-4.</w:t>
      </w:r>
    </w:p>
    <w:p w14:paraId="71FE776A"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Spyridonidis, S., Lad, D., Peters, H., Ellis, J. and Robinson, L.J. (2025). Global prevalence of insomnia symptoms in undergraduate university students: A systematic review and meta-analysis. </w:t>
      </w:r>
      <w:r w:rsidRPr="00A30B76">
        <w:rPr>
          <w:rFonts w:asciiTheme="minorBidi" w:hAnsiTheme="minorBidi" w:cstheme="minorBidi"/>
          <w:i/>
          <w:iCs/>
          <w:sz w:val="24"/>
          <w:szCs w:val="24"/>
        </w:rPr>
        <w:t>SLEEP Advances</w:t>
      </w:r>
      <w:r w:rsidRPr="00A30B76">
        <w:rPr>
          <w:rFonts w:asciiTheme="minorBidi" w:hAnsiTheme="minorBidi" w:cstheme="minorBidi"/>
          <w:sz w:val="24"/>
          <w:szCs w:val="24"/>
        </w:rPr>
        <w:t>. [online] doi:10.1093/sleepadvances/zpaf083.</w:t>
      </w:r>
    </w:p>
    <w:p w14:paraId="4A3814A5"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Stores, R., Linceviciute, S., Pilkington, K. and Ridge, D. (2023). Sleep disturbance, mental health, wellbeing and educational impact in UK university students: A mixed methods study. </w:t>
      </w:r>
      <w:r w:rsidRPr="00A30B76">
        <w:rPr>
          <w:rFonts w:asciiTheme="minorBidi" w:hAnsiTheme="minorBidi" w:cstheme="minorBidi"/>
          <w:i/>
          <w:iCs/>
          <w:sz w:val="24"/>
          <w:szCs w:val="24"/>
        </w:rPr>
        <w:t>Journal of Further and Higher Education</w:t>
      </w:r>
      <w:r w:rsidRPr="00A30B76">
        <w:rPr>
          <w:rFonts w:asciiTheme="minorBidi" w:hAnsiTheme="minorBidi" w:cstheme="minorBidi"/>
          <w:sz w:val="24"/>
          <w:szCs w:val="24"/>
        </w:rPr>
        <w:t>, [online] 47(8), pp.1–14. doi:10.1080/0309877x.2023.2209777.</w:t>
      </w:r>
    </w:p>
    <w:p w14:paraId="647CD096"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Studytravel.network (2025). </w:t>
      </w:r>
      <w:r w:rsidRPr="00A30B76">
        <w:rPr>
          <w:rFonts w:asciiTheme="minorBidi" w:hAnsiTheme="minorBidi" w:cstheme="minorBidi"/>
          <w:i/>
          <w:iCs/>
          <w:sz w:val="24"/>
          <w:szCs w:val="24"/>
        </w:rPr>
        <w:t>Decline in international students for UK universities in 2024/25</w:t>
      </w:r>
      <w:r w:rsidRPr="00A30B76">
        <w:rPr>
          <w:rFonts w:asciiTheme="minorBidi" w:hAnsiTheme="minorBidi" w:cstheme="minorBidi"/>
          <w:sz w:val="24"/>
          <w:szCs w:val="24"/>
        </w:rPr>
        <w:t xml:space="preserve">. [online] </w:t>
      </w:r>
      <w:r w:rsidRPr="00A30B76">
        <w:rPr>
          <w:rFonts w:asciiTheme="minorBidi" w:hAnsiTheme="minorBidi" w:cstheme="minorBidi"/>
          <w:i/>
          <w:iCs/>
          <w:sz w:val="24"/>
          <w:szCs w:val="24"/>
        </w:rPr>
        <w:t>Studytravel.network</w:t>
      </w:r>
      <w:r w:rsidRPr="00A30B76">
        <w:rPr>
          <w:rFonts w:asciiTheme="minorBidi" w:hAnsiTheme="minorBidi" w:cstheme="minorBidi"/>
          <w:sz w:val="24"/>
          <w:szCs w:val="24"/>
        </w:rPr>
        <w:t xml:space="preserve">. Available at: </w:t>
      </w:r>
      <w:hyperlink r:id="rId16">
        <w:r w:rsidRPr="00A30B76">
          <w:rPr>
            <w:rFonts w:asciiTheme="minorBidi" w:hAnsiTheme="minorBidi" w:cstheme="minorBidi"/>
            <w:sz w:val="24"/>
            <w:szCs w:val="24"/>
            <w:u w:val="single"/>
          </w:rPr>
          <w:t>https://studytravel.network/magazine/news/0/31916</w:t>
        </w:r>
      </w:hyperlink>
      <w:r w:rsidRPr="00A30B76">
        <w:rPr>
          <w:rFonts w:asciiTheme="minorBidi" w:hAnsiTheme="minorBidi" w:cstheme="minorBidi"/>
          <w:sz w:val="24"/>
          <w:szCs w:val="24"/>
        </w:rPr>
        <w:t xml:space="preserve"> [Accessed 3 Aug. 2026].</w:t>
      </w:r>
    </w:p>
    <w:p w14:paraId="235AF1BF" w14:textId="77777777" w:rsidR="00412405" w:rsidRPr="00A30B76" w:rsidRDefault="00412405" w:rsidP="00412405">
      <w:pPr>
        <w:spacing w:after="240" w:line="360" w:lineRule="auto"/>
        <w:jc w:val="both"/>
        <w:rPr>
          <w:rFonts w:asciiTheme="minorBidi" w:hAnsiTheme="minorBidi" w:cstheme="minorBidi"/>
          <w:sz w:val="24"/>
          <w:szCs w:val="24"/>
        </w:rPr>
      </w:pPr>
      <w:r w:rsidRPr="00A30B76">
        <w:rPr>
          <w:rFonts w:asciiTheme="minorBidi" w:hAnsiTheme="minorBidi" w:cstheme="minorBidi"/>
          <w:sz w:val="24"/>
          <w:szCs w:val="24"/>
        </w:rPr>
        <w:t xml:space="preserve">Ungvarsky, J. (2024). </w:t>
      </w:r>
      <w:r w:rsidRPr="00A30B76">
        <w:rPr>
          <w:rFonts w:asciiTheme="minorBidi" w:hAnsiTheme="minorBidi" w:cstheme="minorBidi"/>
          <w:i/>
          <w:iCs/>
          <w:sz w:val="24"/>
          <w:szCs w:val="24"/>
        </w:rPr>
        <w:t>Diathesis–stress model | EBSCO</w:t>
      </w:r>
      <w:r w:rsidRPr="00A30B76">
        <w:rPr>
          <w:rFonts w:asciiTheme="minorBidi" w:hAnsiTheme="minorBidi" w:cstheme="minorBidi"/>
          <w:sz w:val="24"/>
          <w:szCs w:val="24"/>
        </w:rPr>
        <w:t xml:space="preserve">. [online] </w:t>
      </w:r>
      <w:r w:rsidRPr="00A30B76">
        <w:rPr>
          <w:rFonts w:asciiTheme="minorBidi" w:hAnsiTheme="minorBidi" w:cstheme="minorBidi"/>
          <w:i/>
          <w:iCs/>
          <w:sz w:val="24"/>
          <w:szCs w:val="24"/>
        </w:rPr>
        <w:t>EBSCO Information Services, Inc. | www.ebsco.com</w:t>
      </w:r>
      <w:r w:rsidRPr="00A30B76">
        <w:rPr>
          <w:rFonts w:asciiTheme="minorBidi" w:hAnsiTheme="minorBidi" w:cstheme="minorBidi"/>
          <w:sz w:val="24"/>
          <w:szCs w:val="24"/>
        </w:rPr>
        <w:t xml:space="preserve">. Available at: </w:t>
      </w:r>
      <w:hyperlink r:id="rId17" w:history="1">
        <w:r w:rsidRPr="00A30B76">
          <w:rPr>
            <w:rStyle w:val="Hyperlink"/>
            <w:rFonts w:asciiTheme="minorBidi" w:hAnsiTheme="minorBidi" w:cstheme="minorBidi"/>
            <w:color w:val="auto"/>
            <w:sz w:val="24"/>
            <w:szCs w:val="24"/>
          </w:rPr>
          <w:t>https://www.ebsco.com/research-starters/psychology/diathesis-stress-model</w:t>
        </w:r>
      </w:hyperlink>
      <w:r w:rsidRPr="00A30B76">
        <w:rPr>
          <w:rFonts w:asciiTheme="minorBidi" w:hAnsiTheme="minorBidi" w:cstheme="minorBidi"/>
          <w:sz w:val="24"/>
          <w:szCs w:val="24"/>
        </w:rPr>
        <w:t xml:space="preserve"> [Accessed 11 Aug. 2026].</w:t>
      </w:r>
    </w:p>
    <w:p w14:paraId="3C519756" w14:textId="77777777" w:rsidR="00412405" w:rsidRPr="00A30B76" w:rsidRDefault="00412405" w:rsidP="00412405">
      <w:pPr>
        <w:spacing w:after="240" w:line="360" w:lineRule="auto"/>
        <w:jc w:val="both"/>
        <w:rPr>
          <w:rFonts w:asciiTheme="minorBidi" w:hAnsiTheme="minorBidi" w:cstheme="minorBidi"/>
          <w:sz w:val="24"/>
          <w:szCs w:val="24"/>
        </w:rPr>
      </w:pPr>
    </w:p>
    <w:p w14:paraId="70B2AE2D" w14:textId="77777777" w:rsidR="00F07148" w:rsidRPr="00A30B76" w:rsidRDefault="00F07148" w:rsidP="00412405">
      <w:pPr>
        <w:spacing w:line="360" w:lineRule="auto"/>
        <w:jc w:val="both"/>
        <w:rPr>
          <w:rFonts w:asciiTheme="minorBidi" w:hAnsiTheme="minorBidi" w:cstheme="minorBidi"/>
        </w:rPr>
      </w:pPr>
    </w:p>
    <w:p w14:paraId="11D0D515" w14:textId="77777777" w:rsidR="00F07148" w:rsidRPr="00A30B76" w:rsidRDefault="00F07148" w:rsidP="00412405">
      <w:pPr>
        <w:spacing w:line="360" w:lineRule="auto"/>
        <w:jc w:val="both"/>
        <w:rPr>
          <w:rFonts w:asciiTheme="minorBidi" w:hAnsiTheme="minorBidi" w:cstheme="minorBidi"/>
          <w:b/>
          <w:bCs/>
          <w:sz w:val="24"/>
          <w:szCs w:val="24"/>
        </w:rPr>
      </w:pPr>
    </w:p>
    <w:p w14:paraId="138B4D4A" w14:textId="77777777" w:rsidR="00F07148" w:rsidRPr="00A30B76" w:rsidRDefault="00F07148" w:rsidP="00412405">
      <w:pPr>
        <w:spacing w:line="360" w:lineRule="auto"/>
        <w:jc w:val="both"/>
        <w:rPr>
          <w:rFonts w:asciiTheme="minorBidi" w:hAnsiTheme="minorBidi" w:cstheme="minorBidi"/>
          <w:b/>
          <w:bCs/>
          <w:sz w:val="24"/>
          <w:szCs w:val="24"/>
        </w:rPr>
      </w:pPr>
    </w:p>
    <w:p w14:paraId="6220CE5F" w14:textId="77777777" w:rsidR="00F07148" w:rsidRPr="00A30B76" w:rsidRDefault="00F07148" w:rsidP="00412405">
      <w:pPr>
        <w:spacing w:line="360" w:lineRule="auto"/>
        <w:jc w:val="both"/>
        <w:rPr>
          <w:rFonts w:asciiTheme="minorBidi" w:hAnsiTheme="minorBidi" w:cstheme="minorBidi"/>
          <w:b/>
          <w:bCs/>
          <w:sz w:val="24"/>
          <w:szCs w:val="24"/>
        </w:rPr>
      </w:pPr>
    </w:p>
    <w:sectPr w:rsidR="00F07148" w:rsidRPr="00A30B76">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A8AA6" w14:textId="77777777" w:rsidR="00056A63" w:rsidRPr="00412405" w:rsidRDefault="00056A63" w:rsidP="00412405">
      <w:pPr>
        <w:spacing w:line="240" w:lineRule="auto"/>
      </w:pPr>
      <w:r w:rsidRPr="00412405">
        <w:separator/>
      </w:r>
    </w:p>
  </w:endnote>
  <w:endnote w:type="continuationSeparator" w:id="0">
    <w:p w14:paraId="7042D502" w14:textId="77777777" w:rsidR="00056A63" w:rsidRPr="00412405" w:rsidRDefault="00056A63" w:rsidP="00412405">
      <w:pPr>
        <w:spacing w:line="240" w:lineRule="auto"/>
      </w:pPr>
      <w:r w:rsidRPr="004124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A87F318-5F80-B94D-92D9-276115348214}"/>
    <w:embedBold r:id="rId2" w:fontKey="{DF268CC5-FAA6-144F-88E7-45E1736D5A55}"/>
  </w:font>
  <w:font w:name="Arial">
    <w:panose1 w:val="020B0604020202020204"/>
    <w:charset w:val="00"/>
    <w:family w:val="swiss"/>
    <w:pitch w:val="variable"/>
    <w:sig w:usb0="E0002AFF" w:usb1="C0007843" w:usb2="00000009" w:usb3="00000000" w:csb0="000001FF" w:csb1="00000000"/>
    <w:embedRegular r:id="rId3" w:fontKey="{FAD857BA-86F5-3A4E-8819-2AE475C84E80}"/>
    <w:embedBold r:id="rId4" w:fontKey="{D5633A68-0B75-734A-8FA6-71C9BA7AB0F7}"/>
    <w:embedItalic r:id="rId5" w:fontKey="{CDB15F3D-1FF1-334E-8F03-2C3F063F97B1}"/>
  </w:font>
  <w:font w:name="Calibri">
    <w:panose1 w:val="020F0502020204030204"/>
    <w:charset w:val="00"/>
    <w:family w:val="swiss"/>
    <w:pitch w:val="variable"/>
    <w:sig w:usb0="E0002AFF" w:usb1="C000247B" w:usb2="00000009" w:usb3="00000000" w:csb0="000001FF" w:csb1="00000000"/>
    <w:embedRegular r:id="rId6" w:fontKey="{EBA1345C-6B0E-1A40-B573-9405BA4067E1}"/>
  </w:font>
  <w:font w:name="Cambria">
    <w:panose1 w:val="02040503050406030204"/>
    <w:charset w:val="00"/>
    <w:family w:val="roman"/>
    <w:pitch w:val="variable"/>
    <w:sig w:usb0="E00002FF" w:usb1="400004FF" w:usb2="00000000" w:usb3="00000000" w:csb0="0000019F" w:csb1="00000000"/>
    <w:embedRegular r:id="rId7" w:fontKey="{E4EBCEFE-8D65-E54E-8FBD-E44EA2D9E6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732865"/>
      <w:docPartObj>
        <w:docPartGallery w:val="Page Numbers (Bottom of Page)"/>
        <w:docPartUnique/>
      </w:docPartObj>
    </w:sdtPr>
    <w:sdtEndPr/>
    <w:sdtContent>
      <w:p w14:paraId="61FDC6A3" w14:textId="3A419F08" w:rsidR="00412405" w:rsidRPr="00412405" w:rsidRDefault="00412405">
        <w:pPr>
          <w:pStyle w:val="Footer"/>
          <w:jc w:val="right"/>
        </w:pPr>
        <w:r w:rsidRPr="00412405">
          <w:fldChar w:fldCharType="begin"/>
        </w:r>
        <w:r w:rsidRPr="00412405">
          <w:instrText>PAGE   \* MERGEFORMAT</w:instrText>
        </w:r>
        <w:r w:rsidRPr="00412405">
          <w:fldChar w:fldCharType="separate"/>
        </w:r>
        <w:r w:rsidRPr="00412405">
          <w:t>2</w:t>
        </w:r>
        <w:r w:rsidRPr="00412405">
          <w:fldChar w:fldCharType="end"/>
        </w:r>
      </w:p>
    </w:sdtContent>
  </w:sdt>
  <w:p w14:paraId="2A0AC804" w14:textId="77777777" w:rsidR="00412405" w:rsidRPr="00412405" w:rsidRDefault="00412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DE94D" w14:textId="77777777" w:rsidR="00056A63" w:rsidRPr="00412405" w:rsidRDefault="00056A63" w:rsidP="00412405">
      <w:pPr>
        <w:spacing w:line="240" w:lineRule="auto"/>
      </w:pPr>
      <w:r w:rsidRPr="00412405">
        <w:separator/>
      </w:r>
    </w:p>
  </w:footnote>
  <w:footnote w:type="continuationSeparator" w:id="0">
    <w:p w14:paraId="17D34AAF" w14:textId="77777777" w:rsidR="00056A63" w:rsidRPr="00412405" w:rsidRDefault="00056A63" w:rsidP="00412405">
      <w:pPr>
        <w:spacing w:line="240" w:lineRule="auto"/>
      </w:pPr>
      <w:r w:rsidRPr="0041240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31A0E"/>
    <w:multiLevelType w:val="multilevel"/>
    <w:tmpl w:val="3848A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5680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148"/>
    <w:rsid w:val="00056A63"/>
    <w:rsid w:val="000A2745"/>
    <w:rsid w:val="000C2124"/>
    <w:rsid w:val="0010478D"/>
    <w:rsid w:val="00146E2D"/>
    <w:rsid w:val="002206C0"/>
    <w:rsid w:val="0023689F"/>
    <w:rsid w:val="0036382F"/>
    <w:rsid w:val="003A64A0"/>
    <w:rsid w:val="003B353E"/>
    <w:rsid w:val="00412405"/>
    <w:rsid w:val="0043514C"/>
    <w:rsid w:val="00676DCC"/>
    <w:rsid w:val="00702F3A"/>
    <w:rsid w:val="007B2751"/>
    <w:rsid w:val="008F1C3F"/>
    <w:rsid w:val="008F4296"/>
    <w:rsid w:val="00907BF4"/>
    <w:rsid w:val="00956F30"/>
    <w:rsid w:val="00990D50"/>
    <w:rsid w:val="00A30B76"/>
    <w:rsid w:val="00AF01CA"/>
    <w:rsid w:val="00BB2110"/>
    <w:rsid w:val="00BF7927"/>
    <w:rsid w:val="00CB5866"/>
    <w:rsid w:val="00D544F2"/>
    <w:rsid w:val="00D70E51"/>
    <w:rsid w:val="00F071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D9CFA"/>
  <w15:docId w15:val="{10ADF92D-092F-42B6-B054-8BB74E7DA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uiPriority w:val="9"/>
    <w:qFormat/>
    <w:pPr>
      <w:keepNext/>
      <w:keepLines/>
      <w:spacing w:line="360" w:lineRule="auto"/>
      <w:jc w:val="both"/>
      <w:outlineLvl w:val="0"/>
    </w:pPr>
    <w:rPr>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412405"/>
    <w:rPr>
      <w:color w:val="0000FF" w:themeColor="hyperlink"/>
      <w:u w:val="single"/>
    </w:rPr>
  </w:style>
  <w:style w:type="character" w:styleId="UnresolvedMention">
    <w:name w:val="Unresolved Mention"/>
    <w:basedOn w:val="DefaultParagraphFont"/>
    <w:uiPriority w:val="99"/>
    <w:semiHidden/>
    <w:unhideWhenUsed/>
    <w:rsid w:val="00412405"/>
    <w:rPr>
      <w:color w:val="605E5C"/>
      <w:shd w:val="clear" w:color="auto" w:fill="E1DFDD"/>
    </w:rPr>
  </w:style>
  <w:style w:type="paragraph" w:styleId="TOCHeading">
    <w:name w:val="TOC Heading"/>
    <w:basedOn w:val="Heading1"/>
    <w:next w:val="Normal"/>
    <w:uiPriority w:val="39"/>
    <w:unhideWhenUsed/>
    <w:qFormat/>
    <w:rsid w:val="00412405"/>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412405"/>
    <w:pPr>
      <w:spacing w:after="100"/>
    </w:pPr>
  </w:style>
  <w:style w:type="paragraph" w:styleId="TOC2">
    <w:name w:val="toc 2"/>
    <w:basedOn w:val="Normal"/>
    <w:next w:val="Normal"/>
    <w:autoRedefine/>
    <w:uiPriority w:val="39"/>
    <w:unhideWhenUsed/>
    <w:rsid w:val="00412405"/>
    <w:pPr>
      <w:spacing w:after="100"/>
      <w:ind w:left="220"/>
    </w:pPr>
  </w:style>
  <w:style w:type="paragraph" w:styleId="Header">
    <w:name w:val="header"/>
    <w:basedOn w:val="Normal"/>
    <w:link w:val="HeaderChar"/>
    <w:uiPriority w:val="99"/>
    <w:unhideWhenUsed/>
    <w:rsid w:val="00412405"/>
    <w:pPr>
      <w:tabs>
        <w:tab w:val="center" w:pos="4513"/>
        <w:tab w:val="right" w:pos="9026"/>
      </w:tabs>
      <w:spacing w:line="240" w:lineRule="auto"/>
    </w:pPr>
  </w:style>
  <w:style w:type="character" w:customStyle="1" w:styleId="HeaderChar">
    <w:name w:val="Header Char"/>
    <w:basedOn w:val="DefaultParagraphFont"/>
    <w:link w:val="Header"/>
    <w:uiPriority w:val="99"/>
    <w:rsid w:val="00412405"/>
  </w:style>
  <w:style w:type="paragraph" w:styleId="Footer">
    <w:name w:val="footer"/>
    <w:basedOn w:val="Normal"/>
    <w:link w:val="FooterChar"/>
    <w:uiPriority w:val="99"/>
    <w:unhideWhenUsed/>
    <w:rsid w:val="00412405"/>
    <w:pPr>
      <w:tabs>
        <w:tab w:val="center" w:pos="4513"/>
        <w:tab w:val="right" w:pos="9026"/>
      </w:tabs>
      <w:spacing w:line="240" w:lineRule="auto"/>
    </w:pPr>
  </w:style>
  <w:style w:type="character" w:customStyle="1" w:styleId="FooterChar">
    <w:name w:val="Footer Char"/>
    <w:basedOn w:val="DefaultParagraphFont"/>
    <w:link w:val="Footer"/>
    <w:uiPriority w:val="99"/>
    <w:rsid w:val="00412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ces.in/2026/02/07/how-uk-universities-support-international-studen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bsco.com/research-starters/psychology/diathesis-stress-model" TargetMode="External"/><Relationship Id="rId2" Type="http://schemas.openxmlformats.org/officeDocument/2006/relationships/numbering" Target="numbering.xml"/><Relationship Id="rId16" Type="http://schemas.openxmlformats.org/officeDocument/2006/relationships/hyperlink" Target="https://studytravel.network/magazine/news/0/3191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hesa.ac.uk/news/27-01-2026/uk-he-student-numbers-fall-second-year-in-a-row"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ppw.com/index.php/jpsp/article/download/9017/5877/1042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767E6-63E1-493C-968F-9CDE7906B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3787</Words>
  <Characters>21590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Fuaansha Dadabhai Pimpale (2530082)</cp:lastModifiedBy>
  <cp:revision>4</cp:revision>
  <dcterms:created xsi:type="dcterms:W3CDTF">2026-08-14T00:39:00Z</dcterms:created>
  <dcterms:modified xsi:type="dcterms:W3CDTF">2026-08-14T00:40:00Z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4f7ecd81-8d6d-4c60-a586-25b6580b72ac</vt:lpwstr>
  </property>
</Properties>
</file>