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2AA" w:rsidRPr="00E2526A" w:rsidRDefault="009A12AA" w:rsidP="009A12AA">
      <w:pPr>
        <w:autoSpaceDE w:val="0"/>
        <w:autoSpaceDN w:val="0"/>
        <w:adjustRightInd w:val="0"/>
        <w:spacing w:after="0" w:line="240" w:lineRule="auto"/>
        <w:jc w:val="both"/>
        <w:rPr>
          <w:rFonts w:cs="OpenSans"/>
          <w:sz w:val="28"/>
          <w:szCs w:val="28"/>
        </w:rPr>
      </w:pPr>
      <w:r w:rsidRPr="00E2526A">
        <w:rPr>
          <w:rFonts w:cs="OpenSans"/>
          <w:sz w:val="28"/>
          <w:szCs w:val="28"/>
        </w:rPr>
        <w:t>C</w:t>
      </w:r>
      <w:bookmarkStart w:id="0" w:name="_GoBack"/>
      <w:bookmarkEnd w:id="0"/>
      <w:r w:rsidRPr="00E2526A">
        <w:rPr>
          <w:rFonts w:cs="OpenSans"/>
          <w:sz w:val="28"/>
          <w:szCs w:val="28"/>
        </w:rPr>
        <w:t>hina last week opened up its planned space station to international cooperation, with the first module set to launch in 2020. The road to this point has been long, requiring serious resources and innovation. China officially approved its space station programme way back in 1992, when the country's economy was around 26 times smaller in GDP terms than today.</w:t>
      </w:r>
    </w:p>
    <w:p w:rsidR="009A12AA" w:rsidRPr="00E2526A" w:rsidRDefault="009A12AA" w:rsidP="009A12AA">
      <w:pPr>
        <w:autoSpaceDE w:val="0"/>
        <w:autoSpaceDN w:val="0"/>
        <w:adjustRightInd w:val="0"/>
        <w:spacing w:after="0" w:line="240" w:lineRule="auto"/>
        <w:jc w:val="both"/>
        <w:rPr>
          <w:rFonts w:cs="OpenSans"/>
          <w:sz w:val="28"/>
          <w:szCs w:val="28"/>
        </w:rPr>
      </w:pPr>
    </w:p>
    <w:p w:rsidR="009A12AA" w:rsidRPr="00E2526A" w:rsidRDefault="009A12AA" w:rsidP="009A12AA">
      <w:pPr>
        <w:autoSpaceDE w:val="0"/>
        <w:autoSpaceDN w:val="0"/>
        <w:adjustRightInd w:val="0"/>
        <w:spacing w:after="0" w:line="240" w:lineRule="auto"/>
        <w:jc w:val="both"/>
        <w:rPr>
          <w:rFonts w:cs="OpenSans"/>
          <w:sz w:val="28"/>
          <w:szCs w:val="28"/>
        </w:rPr>
      </w:pPr>
      <w:r w:rsidRPr="00E2526A">
        <w:rPr>
          <w:rFonts w:cs="OpenSans"/>
          <w:sz w:val="28"/>
          <w:szCs w:val="28"/>
        </w:rPr>
        <w:t xml:space="preserve">The ambitious three-step plan, named Project 921, involved first developing a human-rated rocket and spacecraft, orbiting Tiangong space labs as test beds and, with new, large rockets, constructing a 60-100 metric tonne modular space station in low Earth orbit. China launched the first Long March 2F rocket with an uncrewed test Shenzhou spacecraft in November 1999. In October 2003, Yang Liwei became </w:t>
      </w:r>
      <w:r w:rsidR="0082449F" w:rsidRPr="00E2526A">
        <w:rPr>
          <w:rFonts w:cs="OpenSans"/>
          <w:sz w:val="28"/>
          <w:szCs w:val="28"/>
        </w:rPr>
        <w:t xml:space="preserve">the </w:t>
      </w:r>
      <w:r w:rsidRPr="00E2526A">
        <w:rPr>
          <w:rFonts w:cs="OpenSans"/>
          <w:sz w:val="28"/>
          <w:szCs w:val="28"/>
        </w:rPr>
        <w:t>first Chinese astronaut in space aboard Shenzhou 5. Tiangong-1,</w:t>
      </w:r>
      <w:r w:rsidR="0082449F" w:rsidRPr="00E2526A">
        <w:rPr>
          <w:rFonts w:cs="OpenSans"/>
          <w:sz w:val="28"/>
          <w:szCs w:val="28"/>
        </w:rPr>
        <w:t xml:space="preserve"> </w:t>
      </w:r>
      <w:r w:rsidRPr="00E2526A">
        <w:rPr>
          <w:rFonts w:cs="OpenSans"/>
          <w:sz w:val="28"/>
          <w:szCs w:val="28"/>
        </w:rPr>
        <w:t xml:space="preserve">which recently </w:t>
      </w:r>
      <w:r w:rsidRPr="00E2526A">
        <w:rPr>
          <w:rFonts w:cs="ArialMT"/>
          <w:sz w:val="28"/>
          <w:szCs w:val="28"/>
        </w:rPr>
        <w:t>met a fiery end</w:t>
      </w:r>
      <w:r w:rsidRPr="00E2526A">
        <w:rPr>
          <w:rFonts w:cs="OpenSans"/>
          <w:sz w:val="28"/>
          <w:szCs w:val="28"/>
        </w:rPr>
        <w:t>, was launched in 2011 and visited by two crews in 2012 and 2013, proving lift support and docking systems. Tiangong- 2, Shenzhou-11 and Tianzhou-1 further verified systems, and China is now looking to begin constructing the Chinese Space Station (CSS) starting around 2020.</w:t>
      </w:r>
    </w:p>
    <w:p w:rsidR="009A12AA" w:rsidRPr="00D643FB" w:rsidRDefault="009A12AA" w:rsidP="009A12AA">
      <w:pPr>
        <w:autoSpaceDE w:val="0"/>
        <w:autoSpaceDN w:val="0"/>
        <w:adjustRightInd w:val="0"/>
        <w:spacing w:after="0" w:line="240" w:lineRule="auto"/>
        <w:jc w:val="both"/>
        <w:rPr>
          <w:rFonts w:cs="OpenSans"/>
          <w:sz w:val="28"/>
          <w:szCs w:val="28"/>
        </w:rPr>
      </w:pPr>
    </w:p>
    <w:p w:rsidR="009A12AA" w:rsidRPr="00D643FB" w:rsidRDefault="009A12AA" w:rsidP="009A12AA">
      <w:pPr>
        <w:autoSpaceDE w:val="0"/>
        <w:autoSpaceDN w:val="0"/>
        <w:adjustRightInd w:val="0"/>
        <w:spacing w:after="0" w:line="240" w:lineRule="auto"/>
        <w:jc w:val="both"/>
        <w:rPr>
          <w:rFonts w:cs="Arial-BoldMT"/>
          <w:b/>
          <w:bCs/>
          <w:sz w:val="28"/>
          <w:szCs w:val="28"/>
        </w:rPr>
      </w:pPr>
      <w:r w:rsidRPr="00D643FB">
        <w:rPr>
          <w:rFonts w:cs="Arial-BoldMT"/>
          <w:b/>
          <w:bCs/>
          <w:sz w:val="28"/>
          <w:szCs w:val="28"/>
        </w:rPr>
        <w:t>Tianhe core module</w:t>
      </w: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 xml:space="preserve">The core module, </w:t>
      </w:r>
      <w:r w:rsidRPr="00D643FB">
        <w:rPr>
          <w:rFonts w:cs="ArialMT"/>
          <w:sz w:val="28"/>
          <w:szCs w:val="28"/>
        </w:rPr>
        <w:t xml:space="preserve">Tianhe </w:t>
      </w:r>
      <w:r w:rsidRPr="00D643FB">
        <w:rPr>
          <w:rFonts w:cs="OpenSans"/>
          <w:sz w:val="28"/>
          <w:szCs w:val="28"/>
        </w:rPr>
        <w:t>(</w:t>
      </w:r>
      <w:proofErr w:type="spellStart"/>
      <w:r w:rsidRPr="00D643FB">
        <w:rPr>
          <w:rFonts w:eastAsia="SimSun" w:cs="SimSun"/>
          <w:sz w:val="28"/>
          <w:szCs w:val="28"/>
        </w:rPr>
        <w:t>天合</w:t>
      </w:r>
      <w:proofErr w:type="spellEnd"/>
      <w:r w:rsidRPr="00D643FB">
        <w:rPr>
          <w:rFonts w:cs="OpenSans"/>
          <w:sz w:val="28"/>
          <w:szCs w:val="28"/>
        </w:rPr>
        <w:t>, or "harmony of the heavens"), is first of three</w:t>
      </w: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20 metric tonne modules that will make up the CSS.</w:t>
      </w:r>
      <w:r w:rsidR="00DB23E4" w:rsidRPr="00D643FB">
        <w:rPr>
          <w:rFonts w:cs="OpenSans"/>
          <w:sz w:val="28"/>
          <w:szCs w:val="28"/>
        </w:rPr>
        <w:t xml:space="preserve"> </w:t>
      </w:r>
      <w:r w:rsidRPr="00D643FB">
        <w:rPr>
          <w:rFonts w:cs="OpenSans"/>
          <w:sz w:val="28"/>
          <w:szCs w:val="28"/>
        </w:rPr>
        <w:t>Tianhe includes the living quarters for the crew and control compartment</w:t>
      </w:r>
      <w:r w:rsidR="00DB23E4" w:rsidRPr="00D643FB">
        <w:rPr>
          <w:rFonts w:cs="OpenSans"/>
          <w:sz w:val="28"/>
          <w:szCs w:val="28"/>
        </w:rPr>
        <w:t xml:space="preserve"> </w:t>
      </w:r>
      <w:r w:rsidRPr="00D643FB">
        <w:rPr>
          <w:rFonts w:cs="OpenSans"/>
          <w:sz w:val="28"/>
          <w:szCs w:val="28"/>
        </w:rPr>
        <w:t>and will be the first into orbit. It will have the capability to recycle a high rate</w:t>
      </w:r>
      <w:r w:rsidR="00DB23E4" w:rsidRPr="00D643FB">
        <w:rPr>
          <w:rFonts w:cs="OpenSans"/>
          <w:sz w:val="28"/>
          <w:szCs w:val="28"/>
        </w:rPr>
        <w:t xml:space="preserve"> </w:t>
      </w:r>
      <w:r w:rsidRPr="00D643FB">
        <w:rPr>
          <w:rFonts w:cs="OpenSans"/>
          <w:sz w:val="28"/>
          <w:szCs w:val="28"/>
        </w:rPr>
        <w:t>of water from respiration and excretion.</w:t>
      </w:r>
      <w:r w:rsidR="00DB23E4" w:rsidRPr="00D643FB">
        <w:rPr>
          <w:rFonts w:cs="OpenSans"/>
          <w:sz w:val="28"/>
          <w:szCs w:val="28"/>
        </w:rPr>
        <w:t xml:space="preserve"> </w:t>
      </w:r>
      <w:r w:rsidRPr="00D643FB">
        <w:rPr>
          <w:rFonts w:cs="OpenSans"/>
          <w:sz w:val="28"/>
          <w:szCs w:val="28"/>
        </w:rPr>
        <w:t xml:space="preserve">It is expected to launch around </w:t>
      </w:r>
      <w:r w:rsidRPr="00D643FB">
        <w:rPr>
          <w:rFonts w:cs="ArialMT"/>
          <w:sz w:val="28"/>
          <w:szCs w:val="28"/>
        </w:rPr>
        <w:t>2020</w:t>
      </w:r>
      <w:r w:rsidRPr="00D643FB">
        <w:rPr>
          <w:rFonts w:cs="OpenSans"/>
          <w:sz w:val="28"/>
          <w:szCs w:val="28"/>
        </w:rPr>
        <w:t>, after which it will be joined by two</w:t>
      </w:r>
      <w:r w:rsidR="00DB23E4" w:rsidRPr="00D643FB">
        <w:rPr>
          <w:rFonts w:cs="OpenSans"/>
          <w:sz w:val="28"/>
          <w:szCs w:val="28"/>
        </w:rPr>
        <w:t xml:space="preserve"> </w:t>
      </w:r>
      <w:r w:rsidRPr="00D643FB">
        <w:rPr>
          <w:rFonts w:cs="OpenSans"/>
          <w:sz w:val="28"/>
          <w:szCs w:val="28"/>
        </w:rPr>
        <w:t>experiment modules, Wentian and Mengtian to be used for a range of</w:t>
      </w:r>
    </w:p>
    <w:p w:rsidR="009A12AA" w:rsidRPr="00D643FB" w:rsidRDefault="009A12AA" w:rsidP="009A12AA">
      <w:pPr>
        <w:autoSpaceDE w:val="0"/>
        <w:autoSpaceDN w:val="0"/>
        <w:adjustRightInd w:val="0"/>
        <w:spacing w:after="0" w:line="240" w:lineRule="auto"/>
        <w:jc w:val="both"/>
        <w:rPr>
          <w:rFonts w:cs="OpenSans"/>
          <w:sz w:val="28"/>
          <w:szCs w:val="28"/>
        </w:rPr>
      </w:pPr>
      <w:proofErr w:type="gramStart"/>
      <w:r w:rsidRPr="00D643FB">
        <w:rPr>
          <w:rFonts w:cs="OpenSans"/>
          <w:sz w:val="28"/>
          <w:szCs w:val="28"/>
        </w:rPr>
        <w:t>science</w:t>
      </w:r>
      <w:proofErr w:type="gramEnd"/>
      <w:r w:rsidRPr="00D643FB">
        <w:rPr>
          <w:rFonts w:cs="OpenSans"/>
          <w:sz w:val="28"/>
          <w:szCs w:val="28"/>
        </w:rPr>
        <w:t xml:space="preserve"> objectives.</w:t>
      </w:r>
    </w:p>
    <w:p w:rsidR="00DB23E4" w:rsidRPr="00D643FB" w:rsidRDefault="00DB23E4" w:rsidP="009A12AA">
      <w:pPr>
        <w:autoSpaceDE w:val="0"/>
        <w:autoSpaceDN w:val="0"/>
        <w:adjustRightInd w:val="0"/>
        <w:spacing w:after="0" w:line="240" w:lineRule="auto"/>
        <w:jc w:val="both"/>
        <w:rPr>
          <w:rFonts w:cs="OpenSans"/>
          <w:sz w:val="28"/>
          <w:szCs w:val="28"/>
        </w:rPr>
      </w:pP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Tianhe was developed by the China Academy of Space Technology (CAST), a</w:t>
      </w:r>
    </w:p>
    <w:p w:rsidR="009A12AA" w:rsidRPr="00D643FB" w:rsidRDefault="009A12AA" w:rsidP="009A12AA">
      <w:pPr>
        <w:autoSpaceDE w:val="0"/>
        <w:autoSpaceDN w:val="0"/>
        <w:adjustRightInd w:val="0"/>
        <w:spacing w:after="0" w:line="240" w:lineRule="auto"/>
        <w:jc w:val="both"/>
        <w:rPr>
          <w:rFonts w:cs="OpenSans"/>
          <w:sz w:val="28"/>
          <w:szCs w:val="28"/>
        </w:rPr>
      </w:pPr>
      <w:proofErr w:type="gramStart"/>
      <w:r w:rsidRPr="00D643FB">
        <w:rPr>
          <w:rFonts w:cs="OpenSans"/>
          <w:sz w:val="28"/>
          <w:szCs w:val="28"/>
        </w:rPr>
        <w:t>subsidiary</w:t>
      </w:r>
      <w:proofErr w:type="gramEnd"/>
      <w:r w:rsidRPr="00D643FB">
        <w:rPr>
          <w:rFonts w:cs="OpenSans"/>
          <w:sz w:val="28"/>
          <w:szCs w:val="28"/>
        </w:rPr>
        <w:t xml:space="preserve"> of the country's main space contractor, the China Aerospace</w:t>
      </w:r>
      <w:r w:rsidR="00DB23E4" w:rsidRPr="00D643FB">
        <w:rPr>
          <w:rFonts w:cs="OpenSans"/>
          <w:sz w:val="28"/>
          <w:szCs w:val="28"/>
        </w:rPr>
        <w:t xml:space="preserve"> </w:t>
      </w:r>
      <w:r w:rsidRPr="00D643FB">
        <w:rPr>
          <w:rFonts w:cs="OpenSans"/>
          <w:sz w:val="28"/>
          <w:szCs w:val="28"/>
        </w:rPr>
        <w:t>Science and Technology Group (CASC) and is by far the largest and most</w:t>
      </w:r>
      <w:r w:rsidR="00DB23E4" w:rsidRPr="00D643FB">
        <w:rPr>
          <w:rFonts w:cs="OpenSans"/>
          <w:sz w:val="28"/>
          <w:szCs w:val="28"/>
        </w:rPr>
        <w:t xml:space="preserve"> </w:t>
      </w:r>
      <w:r w:rsidRPr="00D643FB">
        <w:rPr>
          <w:rFonts w:cs="OpenSans"/>
          <w:sz w:val="28"/>
          <w:szCs w:val="28"/>
        </w:rPr>
        <w:t>complex spacecraft yet.</w:t>
      </w:r>
    </w:p>
    <w:p w:rsidR="00EA18D0" w:rsidRPr="00D643FB" w:rsidRDefault="00EA18D0" w:rsidP="009A12AA">
      <w:pPr>
        <w:autoSpaceDE w:val="0"/>
        <w:autoSpaceDN w:val="0"/>
        <w:adjustRightInd w:val="0"/>
        <w:spacing w:after="0" w:line="240" w:lineRule="auto"/>
        <w:jc w:val="both"/>
        <w:rPr>
          <w:rFonts w:cs="OpenSans"/>
          <w:sz w:val="28"/>
          <w:szCs w:val="28"/>
        </w:rPr>
      </w:pPr>
    </w:p>
    <w:p w:rsidR="00EA18D0" w:rsidRPr="00D643FB" w:rsidRDefault="00EA18D0" w:rsidP="00EA18D0">
      <w:pPr>
        <w:autoSpaceDE w:val="0"/>
        <w:autoSpaceDN w:val="0"/>
        <w:adjustRightInd w:val="0"/>
        <w:spacing w:after="0" w:line="240" w:lineRule="auto"/>
        <w:jc w:val="both"/>
        <w:rPr>
          <w:rFonts w:cs="Arial-BoldMT"/>
          <w:b/>
          <w:bCs/>
          <w:sz w:val="28"/>
          <w:szCs w:val="28"/>
        </w:rPr>
      </w:pPr>
      <w:r w:rsidRPr="00D643FB">
        <w:rPr>
          <w:rFonts w:cs="Arial-BoldMT"/>
          <w:b/>
          <w:bCs/>
          <w:sz w:val="28"/>
          <w:szCs w:val="28"/>
        </w:rPr>
        <w:t>More like Mir than ISS</w:t>
      </w:r>
    </w:p>
    <w:p w:rsidR="00EA18D0" w:rsidRPr="00D643FB" w:rsidRDefault="00EA18D0" w:rsidP="00EA18D0">
      <w:pPr>
        <w:autoSpaceDE w:val="0"/>
        <w:autoSpaceDN w:val="0"/>
        <w:adjustRightInd w:val="0"/>
        <w:spacing w:after="0" w:line="240" w:lineRule="auto"/>
        <w:jc w:val="both"/>
        <w:rPr>
          <w:rFonts w:cs="OpenSans"/>
          <w:sz w:val="28"/>
          <w:szCs w:val="28"/>
        </w:rPr>
      </w:pPr>
      <w:r w:rsidRPr="00D643FB">
        <w:rPr>
          <w:rFonts w:cs="OpenSans"/>
          <w:sz w:val="28"/>
          <w:szCs w:val="28"/>
        </w:rPr>
        <w:t xml:space="preserve">Once completed, the 60-tonne CSS is expected to be operational for at least 10 years. It will somewhat resemble the </w:t>
      </w:r>
      <w:r w:rsidRPr="00D643FB">
        <w:rPr>
          <w:rFonts w:cs="ArialMT"/>
          <w:sz w:val="28"/>
          <w:szCs w:val="28"/>
        </w:rPr>
        <w:t>Mir space station</w:t>
      </w:r>
      <w:r w:rsidRPr="00D643FB">
        <w:rPr>
          <w:rFonts w:cs="OpenSans"/>
          <w:sz w:val="28"/>
          <w:szCs w:val="28"/>
        </w:rPr>
        <w:t xml:space="preserve">, while there are apparent similarities between the Tianhe and Russian </w:t>
      </w:r>
      <w:r w:rsidRPr="00D643FB">
        <w:rPr>
          <w:rFonts w:cs="ArialMT"/>
          <w:sz w:val="28"/>
          <w:szCs w:val="28"/>
        </w:rPr>
        <w:t xml:space="preserve">Zvezda module </w:t>
      </w:r>
      <w:r w:rsidRPr="00D643FB">
        <w:rPr>
          <w:rFonts w:cs="OpenSans"/>
          <w:sz w:val="28"/>
          <w:szCs w:val="28"/>
        </w:rPr>
        <w:t xml:space="preserve">of the International Space Station. The China Manned Space Agency (CMSA) has also released a </w:t>
      </w:r>
      <w:r w:rsidRPr="00D643FB">
        <w:rPr>
          <w:rFonts w:cs="ArialMT"/>
          <w:sz w:val="28"/>
          <w:szCs w:val="28"/>
        </w:rPr>
        <w:t xml:space="preserve">handbook </w:t>
      </w:r>
      <w:r w:rsidRPr="00D643FB">
        <w:rPr>
          <w:rFonts w:cs="OpenSans"/>
          <w:sz w:val="28"/>
          <w:szCs w:val="28"/>
        </w:rPr>
        <w:t>for the CSS.</w:t>
      </w:r>
    </w:p>
    <w:sectPr w:rsidR="00EA18D0" w:rsidRPr="00D64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OpenSans">
    <w:panose1 w:val="00000000000000000000"/>
    <w:charset w:val="00"/>
    <w:family w:val="auto"/>
    <w:notTrueType/>
    <w:pitch w:val="default"/>
    <w:sig w:usb0="00000003" w:usb1="00000000" w:usb2="00000000" w:usb3="00000000" w:csb0="00000001" w:csb1="00000000"/>
  </w:font>
  <w:font w:name="ArialMT">
    <w:altName w:val="Times New Roman"/>
    <w:panose1 w:val="00000000000000000000"/>
    <w:charset w:val="B2"/>
    <w:family w:val="auto"/>
    <w:notTrueType/>
    <w:pitch w:val="default"/>
    <w:sig w:usb0="00002001" w:usb1="00000000" w:usb2="00000000" w:usb3="00000000" w:csb0="00000040" w:csb1="00000000"/>
  </w:font>
  <w:font w:name="Arial-BoldMT">
    <w:altName w:val="Times New Roman"/>
    <w:panose1 w:val="00000000000000000000"/>
    <w:charset w:val="B2"/>
    <w:family w:val="auto"/>
    <w:notTrueType/>
    <w:pitch w:val="default"/>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2AA"/>
    <w:rsid w:val="000039E9"/>
    <w:rsid w:val="00013913"/>
    <w:rsid w:val="00016042"/>
    <w:rsid w:val="0002141B"/>
    <w:rsid w:val="00027C7C"/>
    <w:rsid w:val="000346DE"/>
    <w:rsid w:val="00037BEA"/>
    <w:rsid w:val="0005042C"/>
    <w:rsid w:val="00052609"/>
    <w:rsid w:val="00060663"/>
    <w:rsid w:val="00065B6D"/>
    <w:rsid w:val="000717C3"/>
    <w:rsid w:val="00072FB0"/>
    <w:rsid w:val="0008306D"/>
    <w:rsid w:val="00083991"/>
    <w:rsid w:val="000C2AFE"/>
    <w:rsid w:val="000E3C18"/>
    <w:rsid w:val="00100D4F"/>
    <w:rsid w:val="0012672D"/>
    <w:rsid w:val="00127E49"/>
    <w:rsid w:val="00136B22"/>
    <w:rsid w:val="00164003"/>
    <w:rsid w:val="00164EF6"/>
    <w:rsid w:val="00165D50"/>
    <w:rsid w:val="00182314"/>
    <w:rsid w:val="001902C5"/>
    <w:rsid w:val="001920DA"/>
    <w:rsid w:val="001926D9"/>
    <w:rsid w:val="001A0B61"/>
    <w:rsid w:val="001A6C63"/>
    <w:rsid w:val="001A7194"/>
    <w:rsid w:val="001B489C"/>
    <w:rsid w:val="001B4904"/>
    <w:rsid w:val="001C037D"/>
    <w:rsid w:val="001C03D8"/>
    <w:rsid w:val="001C08C2"/>
    <w:rsid w:val="001D3A5A"/>
    <w:rsid w:val="001E7480"/>
    <w:rsid w:val="001F1465"/>
    <w:rsid w:val="00207D11"/>
    <w:rsid w:val="00216A61"/>
    <w:rsid w:val="002236CF"/>
    <w:rsid w:val="00235FF2"/>
    <w:rsid w:val="00241691"/>
    <w:rsid w:val="002451B6"/>
    <w:rsid w:val="00255757"/>
    <w:rsid w:val="00261EE8"/>
    <w:rsid w:val="00264A3B"/>
    <w:rsid w:val="00270F2A"/>
    <w:rsid w:val="002773CD"/>
    <w:rsid w:val="002775E3"/>
    <w:rsid w:val="0028233B"/>
    <w:rsid w:val="00285D8A"/>
    <w:rsid w:val="002971C2"/>
    <w:rsid w:val="002C1153"/>
    <w:rsid w:val="002C2A50"/>
    <w:rsid w:val="002D6755"/>
    <w:rsid w:val="00303450"/>
    <w:rsid w:val="00303D19"/>
    <w:rsid w:val="00314AFF"/>
    <w:rsid w:val="0031587C"/>
    <w:rsid w:val="003221C2"/>
    <w:rsid w:val="003240C2"/>
    <w:rsid w:val="00325177"/>
    <w:rsid w:val="00335138"/>
    <w:rsid w:val="00345A59"/>
    <w:rsid w:val="00346266"/>
    <w:rsid w:val="00352647"/>
    <w:rsid w:val="00355499"/>
    <w:rsid w:val="003765B3"/>
    <w:rsid w:val="0038103D"/>
    <w:rsid w:val="003908CD"/>
    <w:rsid w:val="0039165B"/>
    <w:rsid w:val="003916CF"/>
    <w:rsid w:val="00393CCB"/>
    <w:rsid w:val="00395B47"/>
    <w:rsid w:val="00396D6E"/>
    <w:rsid w:val="003A2ABF"/>
    <w:rsid w:val="003A4E86"/>
    <w:rsid w:val="003B7ED8"/>
    <w:rsid w:val="003C0EA4"/>
    <w:rsid w:val="003E3407"/>
    <w:rsid w:val="003E573A"/>
    <w:rsid w:val="00400542"/>
    <w:rsid w:val="0040117D"/>
    <w:rsid w:val="00406126"/>
    <w:rsid w:val="00406FE0"/>
    <w:rsid w:val="00426F8C"/>
    <w:rsid w:val="0043717B"/>
    <w:rsid w:val="0044277A"/>
    <w:rsid w:val="00455E90"/>
    <w:rsid w:val="00467170"/>
    <w:rsid w:val="004740AC"/>
    <w:rsid w:val="00495001"/>
    <w:rsid w:val="004B01BC"/>
    <w:rsid w:val="004B0BA1"/>
    <w:rsid w:val="004B4E33"/>
    <w:rsid w:val="004C23DC"/>
    <w:rsid w:val="004C68C2"/>
    <w:rsid w:val="004C693C"/>
    <w:rsid w:val="004D2CCB"/>
    <w:rsid w:val="004E5472"/>
    <w:rsid w:val="004F0004"/>
    <w:rsid w:val="004F6BEC"/>
    <w:rsid w:val="00500821"/>
    <w:rsid w:val="00503A0C"/>
    <w:rsid w:val="005162EB"/>
    <w:rsid w:val="005227FF"/>
    <w:rsid w:val="005253AA"/>
    <w:rsid w:val="00533C87"/>
    <w:rsid w:val="005549EC"/>
    <w:rsid w:val="005611BF"/>
    <w:rsid w:val="00575430"/>
    <w:rsid w:val="00587325"/>
    <w:rsid w:val="00590888"/>
    <w:rsid w:val="0059485A"/>
    <w:rsid w:val="0059548D"/>
    <w:rsid w:val="005A1D6F"/>
    <w:rsid w:val="005A2432"/>
    <w:rsid w:val="005A2961"/>
    <w:rsid w:val="005A7D92"/>
    <w:rsid w:val="005C2B9D"/>
    <w:rsid w:val="005D00A9"/>
    <w:rsid w:val="005D0436"/>
    <w:rsid w:val="005E15AB"/>
    <w:rsid w:val="005E6442"/>
    <w:rsid w:val="005F233E"/>
    <w:rsid w:val="005F686B"/>
    <w:rsid w:val="005F76F2"/>
    <w:rsid w:val="00605A43"/>
    <w:rsid w:val="00616C96"/>
    <w:rsid w:val="006308A1"/>
    <w:rsid w:val="00631B93"/>
    <w:rsid w:val="00634720"/>
    <w:rsid w:val="0064658F"/>
    <w:rsid w:val="00653347"/>
    <w:rsid w:val="00657111"/>
    <w:rsid w:val="006668E3"/>
    <w:rsid w:val="006A0ABD"/>
    <w:rsid w:val="006B4640"/>
    <w:rsid w:val="006B66F6"/>
    <w:rsid w:val="006C778C"/>
    <w:rsid w:val="006D11DA"/>
    <w:rsid w:val="006D3B51"/>
    <w:rsid w:val="006D7EE4"/>
    <w:rsid w:val="006F1D56"/>
    <w:rsid w:val="006F453A"/>
    <w:rsid w:val="006F7F7A"/>
    <w:rsid w:val="00703B03"/>
    <w:rsid w:val="0071211E"/>
    <w:rsid w:val="00712EB1"/>
    <w:rsid w:val="00717EB7"/>
    <w:rsid w:val="00735009"/>
    <w:rsid w:val="00742A7F"/>
    <w:rsid w:val="00745513"/>
    <w:rsid w:val="00755482"/>
    <w:rsid w:val="007652B5"/>
    <w:rsid w:val="00772E73"/>
    <w:rsid w:val="007770E9"/>
    <w:rsid w:val="0077769E"/>
    <w:rsid w:val="00784988"/>
    <w:rsid w:val="00784996"/>
    <w:rsid w:val="007A475B"/>
    <w:rsid w:val="007A5143"/>
    <w:rsid w:val="007A7FA4"/>
    <w:rsid w:val="007B6B59"/>
    <w:rsid w:val="007C6994"/>
    <w:rsid w:val="007D0E42"/>
    <w:rsid w:val="007E4B3F"/>
    <w:rsid w:val="008075C8"/>
    <w:rsid w:val="008162F6"/>
    <w:rsid w:val="0082449F"/>
    <w:rsid w:val="00826A9C"/>
    <w:rsid w:val="0082700D"/>
    <w:rsid w:val="00832288"/>
    <w:rsid w:val="00833DA5"/>
    <w:rsid w:val="00841673"/>
    <w:rsid w:val="00841E90"/>
    <w:rsid w:val="0084290A"/>
    <w:rsid w:val="00847A83"/>
    <w:rsid w:val="00853F1E"/>
    <w:rsid w:val="00857886"/>
    <w:rsid w:val="0086674D"/>
    <w:rsid w:val="0086773F"/>
    <w:rsid w:val="00867CA4"/>
    <w:rsid w:val="008735EF"/>
    <w:rsid w:val="00882BB4"/>
    <w:rsid w:val="00884A7C"/>
    <w:rsid w:val="00896A85"/>
    <w:rsid w:val="008A1F5E"/>
    <w:rsid w:val="008A25C1"/>
    <w:rsid w:val="008A3352"/>
    <w:rsid w:val="008B2399"/>
    <w:rsid w:val="008B43C8"/>
    <w:rsid w:val="008C3B04"/>
    <w:rsid w:val="008C706A"/>
    <w:rsid w:val="008C7D93"/>
    <w:rsid w:val="008D15F7"/>
    <w:rsid w:val="008D5495"/>
    <w:rsid w:val="008E1DD5"/>
    <w:rsid w:val="008E2E4B"/>
    <w:rsid w:val="008F2D5B"/>
    <w:rsid w:val="008F5F33"/>
    <w:rsid w:val="00911B01"/>
    <w:rsid w:val="00913981"/>
    <w:rsid w:val="0092631D"/>
    <w:rsid w:val="00941BD0"/>
    <w:rsid w:val="00943EEC"/>
    <w:rsid w:val="00950A4A"/>
    <w:rsid w:val="00953104"/>
    <w:rsid w:val="00953B83"/>
    <w:rsid w:val="0095739F"/>
    <w:rsid w:val="00962B55"/>
    <w:rsid w:val="009634DF"/>
    <w:rsid w:val="0096457B"/>
    <w:rsid w:val="009666B2"/>
    <w:rsid w:val="00981B56"/>
    <w:rsid w:val="009A12AA"/>
    <w:rsid w:val="009A3C14"/>
    <w:rsid w:val="009B2AB0"/>
    <w:rsid w:val="009C1C32"/>
    <w:rsid w:val="009C5816"/>
    <w:rsid w:val="009F5550"/>
    <w:rsid w:val="00A0155D"/>
    <w:rsid w:val="00A355F9"/>
    <w:rsid w:val="00A77F4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33066"/>
    <w:rsid w:val="00C378B8"/>
    <w:rsid w:val="00C40DA8"/>
    <w:rsid w:val="00C63E38"/>
    <w:rsid w:val="00C6681D"/>
    <w:rsid w:val="00C7767A"/>
    <w:rsid w:val="00C842C0"/>
    <w:rsid w:val="00C86E16"/>
    <w:rsid w:val="00CB01A1"/>
    <w:rsid w:val="00CB3427"/>
    <w:rsid w:val="00CC1022"/>
    <w:rsid w:val="00CC35F1"/>
    <w:rsid w:val="00CD7D12"/>
    <w:rsid w:val="00CE5B22"/>
    <w:rsid w:val="00D1021D"/>
    <w:rsid w:val="00D12510"/>
    <w:rsid w:val="00D17EE0"/>
    <w:rsid w:val="00D321EA"/>
    <w:rsid w:val="00D467D5"/>
    <w:rsid w:val="00D52AE5"/>
    <w:rsid w:val="00D643FB"/>
    <w:rsid w:val="00D649D7"/>
    <w:rsid w:val="00D74E82"/>
    <w:rsid w:val="00D834A6"/>
    <w:rsid w:val="00D83541"/>
    <w:rsid w:val="00D846E7"/>
    <w:rsid w:val="00D87066"/>
    <w:rsid w:val="00D935F4"/>
    <w:rsid w:val="00DA2101"/>
    <w:rsid w:val="00DA3402"/>
    <w:rsid w:val="00DA56CE"/>
    <w:rsid w:val="00DB23E4"/>
    <w:rsid w:val="00DB3342"/>
    <w:rsid w:val="00DB4CFB"/>
    <w:rsid w:val="00DB6F25"/>
    <w:rsid w:val="00DC1B08"/>
    <w:rsid w:val="00DC1FDA"/>
    <w:rsid w:val="00DC3F52"/>
    <w:rsid w:val="00DC64F2"/>
    <w:rsid w:val="00DD0AEF"/>
    <w:rsid w:val="00DE2040"/>
    <w:rsid w:val="00DF1BBA"/>
    <w:rsid w:val="00DF4D6D"/>
    <w:rsid w:val="00DF72C0"/>
    <w:rsid w:val="00E005F5"/>
    <w:rsid w:val="00E060C6"/>
    <w:rsid w:val="00E111F1"/>
    <w:rsid w:val="00E14ED4"/>
    <w:rsid w:val="00E224FF"/>
    <w:rsid w:val="00E22E53"/>
    <w:rsid w:val="00E2526A"/>
    <w:rsid w:val="00E36800"/>
    <w:rsid w:val="00E5283F"/>
    <w:rsid w:val="00E611AC"/>
    <w:rsid w:val="00E75C79"/>
    <w:rsid w:val="00E80162"/>
    <w:rsid w:val="00E812D5"/>
    <w:rsid w:val="00E81DF3"/>
    <w:rsid w:val="00E829FF"/>
    <w:rsid w:val="00E94E27"/>
    <w:rsid w:val="00EA18D0"/>
    <w:rsid w:val="00EB15F0"/>
    <w:rsid w:val="00EB2B8D"/>
    <w:rsid w:val="00EB5193"/>
    <w:rsid w:val="00EB6702"/>
    <w:rsid w:val="00ED18AC"/>
    <w:rsid w:val="00EE3194"/>
    <w:rsid w:val="00EF4A73"/>
    <w:rsid w:val="00F01C43"/>
    <w:rsid w:val="00F03637"/>
    <w:rsid w:val="00F05E9A"/>
    <w:rsid w:val="00F06CDD"/>
    <w:rsid w:val="00F0718B"/>
    <w:rsid w:val="00F13737"/>
    <w:rsid w:val="00F17ACC"/>
    <w:rsid w:val="00F2160A"/>
    <w:rsid w:val="00F25988"/>
    <w:rsid w:val="00F311C4"/>
    <w:rsid w:val="00F32414"/>
    <w:rsid w:val="00F36587"/>
    <w:rsid w:val="00F40533"/>
    <w:rsid w:val="00F4739C"/>
    <w:rsid w:val="00F56CAC"/>
    <w:rsid w:val="00F57802"/>
    <w:rsid w:val="00F61EB2"/>
    <w:rsid w:val="00F71032"/>
    <w:rsid w:val="00F74EDC"/>
    <w:rsid w:val="00F81B40"/>
    <w:rsid w:val="00F839B1"/>
    <w:rsid w:val="00FA4004"/>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AC4C3-B49D-4688-AA5E-3A95F4CE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7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cp:lastPrinted>2018-12-04T11:37:00Z</cp:lastPrinted>
  <dcterms:created xsi:type="dcterms:W3CDTF">2018-12-04T11:42:00Z</dcterms:created>
  <dcterms:modified xsi:type="dcterms:W3CDTF">2020-05-13T07:26:00Z</dcterms:modified>
</cp:coreProperties>
</file>