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576CC8" w14:textId="39BA1C48" w:rsidR="00BB54FC" w:rsidRDefault="00BB54FC" w:rsidP="00BB54FC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PDCA Cohort 04/22 Academic Assignment </w:t>
      </w:r>
    </w:p>
    <w:p w14:paraId="0F57A2E3" w14:textId="77777777" w:rsidR="00BB54FC" w:rsidRDefault="00BB54FC" w:rsidP="00BB54FC">
      <w:pPr>
        <w:jc w:val="center"/>
        <w:rPr>
          <w:rFonts w:ascii="Arial" w:hAnsi="Arial" w:cs="Arial"/>
          <w:sz w:val="24"/>
          <w:szCs w:val="24"/>
        </w:rPr>
      </w:pPr>
    </w:p>
    <w:p w14:paraId="05ECA58A" w14:textId="7814D1E5" w:rsidR="00BB54FC" w:rsidRDefault="00BB54FC" w:rsidP="00BB54F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Staceyann Proctor</w:t>
      </w:r>
    </w:p>
    <w:p w14:paraId="13CFBEDB" w14:textId="5FC086D3" w:rsidR="00BB54FC" w:rsidRDefault="00BB54FC" w:rsidP="00BB54F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Student I.D: 2222763</w:t>
      </w:r>
    </w:p>
    <w:p w14:paraId="60E64DA8" w14:textId="77777777" w:rsidR="00BB54FC" w:rsidRDefault="00BB54FC" w:rsidP="00BB54FC">
      <w:pPr>
        <w:rPr>
          <w:rFonts w:ascii="Arial" w:hAnsi="Arial" w:cs="Arial"/>
          <w:sz w:val="24"/>
          <w:szCs w:val="24"/>
        </w:rPr>
      </w:pPr>
    </w:p>
    <w:p w14:paraId="4435AE37" w14:textId="63AE7C19" w:rsidR="00BB54FC" w:rsidRPr="00D16877" w:rsidRDefault="00D16877" w:rsidP="00BB54FC">
      <w:pPr>
        <w:rPr>
          <w:rFonts w:ascii="Arial" w:hAnsi="Arial" w:cs="Arial"/>
          <w:b/>
          <w:bCs/>
          <w:sz w:val="24"/>
          <w:szCs w:val="24"/>
        </w:rPr>
      </w:pPr>
      <w:r w:rsidRPr="00D16877">
        <w:rPr>
          <w:b/>
          <w:bCs/>
          <w:sz w:val="24"/>
          <w:szCs w:val="24"/>
        </w:rPr>
        <w:t xml:space="preserve">How can community policing and community engagement help to prevent terrorism and support counter-terrorism policing? Your answer must be based on academic research, but you may </w:t>
      </w:r>
      <w:proofErr w:type="gramStart"/>
      <w:r w:rsidRPr="00D16877">
        <w:rPr>
          <w:b/>
          <w:bCs/>
          <w:sz w:val="24"/>
          <w:szCs w:val="24"/>
        </w:rPr>
        <w:t>make reference</w:t>
      </w:r>
      <w:proofErr w:type="gramEnd"/>
      <w:r w:rsidRPr="00D16877">
        <w:rPr>
          <w:b/>
          <w:bCs/>
          <w:sz w:val="24"/>
          <w:szCs w:val="24"/>
        </w:rPr>
        <w:t xml:space="preserve"> to relevant case studies or high-profile incidents.</w:t>
      </w:r>
    </w:p>
    <w:p w14:paraId="1CFF3CC9" w14:textId="77777777" w:rsidR="00D16877" w:rsidRDefault="00D16877" w:rsidP="00BB54FC">
      <w:pPr>
        <w:rPr>
          <w:rFonts w:ascii="Arial" w:hAnsi="Arial" w:cs="Arial"/>
          <w:sz w:val="24"/>
          <w:szCs w:val="24"/>
        </w:rPr>
      </w:pPr>
    </w:p>
    <w:p w14:paraId="4CABDE63" w14:textId="77777777" w:rsidR="00D16877" w:rsidRDefault="00D16877" w:rsidP="00BB54FC">
      <w:pPr>
        <w:rPr>
          <w:rFonts w:ascii="Arial" w:hAnsi="Arial" w:cs="Arial"/>
          <w:sz w:val="24"/>
          <w:szCs w:val="24"/>
        </w:rPr>
      </w:pPr>
    </w:p>
    <w:p w14:paraId="16B2ADC1" w14:textId="0CCA98DC" w:rsidR="00BB54FC" w:rsidRDefault="00A70CB4" w:rsidP="00BB54FC">
      <w:pPr>
        <w:rPr>
          <w:rFonts w:ascii="Arial" w:hAnsi="Arial" w:cs="Arial"/>
        </w:rPr>
      </w:pPr>
      <w:r>
        <w:rPr>
          <w:rFonts w:ascii="Arial" w:hAnsi="Arial" w:cs="Arial"/>
        </w:rPr>
        <w:t xml:space="preserve">Terrorism is </w:t>
      </w:r>
      <w:r w:rsidR="00110EFF">
        <w:rPr>
          <w:rFonts w:ascii="Arial" w:hAnsi="Arial" w:cs="Arial"/>
        </w:rPr>
        <w:t xml:space="preserve">the use or threat </w:t>
      </w:r>
      <w:r w:rsidR="00A20789">
        <w:rPr>
          <w:rFonts w:ascii="Arial" w:hAnsi="Arial" w:cs="Arial"/>
        </w:rPr>
        <w:t xml:space="preserve">or use </w:t>
      </w:r>
      <w:r w:rsidR="00110EFF">
        <w:rPr>
          <w:rFonts w:ascii="Arial" w:hAnsi="Arial" w:cs="Arial"/>
        </w:rPr>
        <w:t xml:space="preserve">of serious actions </w:t>
      </w:r>
      <w:r w:rsidR="00A20789">
        <w:rPr>
          <w:rFonts w:ascii="Arial" w:hAnsi="Arial" w:cs="Arial"/>
        </w:rPr>
        <w:t xml:space="preserve">that is for the purpose of </w:t>
      </w:r>
      <w:r w:rsidR="00CB7CE0">
        <w:rPr>
          <w:rFonts w:ascii="Arial" w:hAnsi="Arial" w:cs="Arial"/>
        </w:rPr>
        <w:t xml:space="preserve">advancing a political, religious, </w:t>
      </w:r>
      <w:r w:rsidR="000715F7">
        <w:rPr>
          <w:rFonts w:ascii="Arial" w:hAnsi="Arial" w:cs="Arial"/>
        </w:rPr>
        <w:t>racial,</w:t>
      </w:r>
      <w:r w:rsidR="00CB7CE0">
        <w:rPr>
          <w:rFonts w:ascii="Arial" w:hAnsi="Arial" w:cs="Arial"/>
        </w:rPr>
        <w:t xml:space="preserve"> or ideological cause. </w:t>
      </w:r>
      <w:r w:rsidR="00F41DD5">
        <w:rPr>
          <w:rFonts w:ascii="Arial" w:hAnsi="Arial" w:cs="Arial"/>
        </w:rPr>
        <w:t xml:space="preserve">These actions </w:t>
      </w:r>
      <w:r w:rsidR="00B25DB0">
        <w:rPr>
          <w:rFonts w:ascii="Arial" w:hAnsi="Arial" w:cs="Arial"/>
        </w:rPr>
        <w:t>are designed to intimidate the public, or influence government or international organisation</w:t>
      </w:r>
      <w:r w:rsidR="003C3AA3">
        <w:rPr>
          <w:rFonts w:ascii="Arial" w:hAnsi="Arial" w:cs="Arial"/>
        </w:rPr>
        <w:t xml:space="preserve">s relating to the government. The serious actions can include </w:t>
      </w:r>
      <w:r w:rsidR="00686B23">
        <w:rPr>
          <w:rFonts w:ascii="Arial" w:hAnsi="Arial" w:cs="Arial"/>
        </w:rPr>
        <w:t>crea</w:t>
      </w:r>
      <w:r w:rsidR="00DC1A0A">
        <w:rPr>
          <w:rFonts w:ascii="Arial" w:hAnsi="Arial" w:cs="Arial"/>
        </w:rPr>
        <w:t>ting a serious risk to the health and safety of the public</w:t>
      </w:r>
      <w:r w:rsidR="00C01A94">
        <w:rPr>
          <w:rFonts w:ascii="Arial" w:hAnsi="Arial" w:cs="Arial"/>
        </w:rPr>
        <w:t xml:space="preserve"> or designed to interfere with</w:t>
      </w:r>
      <w:r w:rsidR="009D6BD6">
        <w:rPr>
          <w:rFonts w:ascii="Arial" w:hAnsi="Arial" w:cs="Arial"/>
        </w:rPr>
        <w:t xml:space="preserve"> or disrupt with the electronic system</w:t>
      </w:r>
      <w:r w:rsidR="000715F7">
        <w:rPr>
          <w:rFonts w:ascii="Arial" w:hAnsi="Arial" w:cs="Arial"/>
        </w:rPr>
        <w:t xml:space="preserve"> as well as many other actions which includes violence</w:t>
      </w:r>
      <w:r w:rsidR="00DD1308">
        <w:rPr>
          <w:rFonts w:ascii="Arial" w:hAnsi="Arial" w:cs="Arial"/>
        </w:rPr>
        <w:t xml:space="preserve"> and damage. </w:t>
      </w:r>
      <w:r w:rsidR="00BC1E75">
        <w:rPr>
          <w:rFonts w:ascii="Arial" w:hAnsi="Arial" w:cs="Arial"/>
        </w:rPr>
        <w:t>If any serious action involves the use of an explosive or firearm</w:t>
      </w:r>
      <w:r w:rsidR="00BB0ADA">
        <w:rPr>
          <w:rFonts w:ascii="Arial" w:hAnsi="Arial" w:cs="Arial"/>
        </w:rPr>
        <w:t xml:space="preserve"> is automatically </w:t>
      </w:r>
      <w:r w:rsidR="00841E0B">
        <w:rPr>
          <w:rFonts w:ascii="Arial" w:hAnsi="Arial" w:cs="Arial"/>
        </w:rPr>
        <w:t xml:space="preserve">regarded as terrorism, even if </w:t>
      </w:r>
      <w:r w:rsidR="004E25CA">
        <w:rPr>
          <w:rFonts w:ascii="Arial" w:hAnsi="Arial" w:cs="Arial"/>
        </w:rPr>
        <w:t xml:space="preserve">it wasn’t designed to </w:t>
      </w:r>
      <w:r w:rsidR="00F34350">
        <w:rPr>
          <w:rFonts w:ascii="Arial" w:hAnsi="Arial" w:cs="Arial"/>
        </w:rPr>
        <w:t>influence the government or intimidate the public.</w:t>
      </w:r>
      <w:r w:rsidR="00962D65">
        <w:rPr>
          <w:rFonts w:ascii="Arial" w:hAnsi="Arial" w:cs="Arial"/>
        </w:rPr>
        <w:t xml:space="preserve"> </w:t>
      </w:r>
      <w:r w:rsidR="00B90FE3">
        <w:rPr>
          <w:rFonts w:ascii="Arial" w:hAnsi="Arial" w:cs="Arial"/>
        </w:rPr>
        <w:t xml:space="preserve">This explanation of terrorism </w:t>
      </w:r>
      <w:r w:rsidR="00237C65">
        <w:rPr>
          <w:rFonts w:ascii="Arial" w:hAnsi="Arial" w:cs="Arial"/>
        </w:rPr>
        <w:t xml:space="preserve">also includes actions outside of the UK </w:t>
      </w:r>
      <w:r w:rsidR="00E508A3">
        <w:rPr>
          <w:rFonts w:ascii="Arial" w:hAnsi="Arial" w:cs="Arial"/>
        </w:rPr>
        <w:t>(CPS,2020).</w:t>
      </w:r>
    </w:p>
    <w:p w14:paraId="454DA986" w14:textId="3DA6CFB7" w:rsidR="00E508A3" w:rsidRDefault="007B72BF" w:rsidP="00BB54FC">
      <w:pPr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801C21">
        <w:rPr>
          <w:rFonts w:ascii="Arial" w:hAnsi="Arial" w:cs="Arial"/>
        </w:rPr>
        <w:t>erro</w:t>
      </w:r>
      <w:r>
        <w:rPr>
          <w:rFonts w:ascii="Arial" w:hAnsi="Arial" w:cs="Arial"/>
        </w:rPr>
        <w:t xml:space="preserve">rism </w:t>
      </w:r>
      <w:r w:rsidR="00124A50">
        <w:rPr>
          <w:rFonts w:ascii="Arial" w:hAnsi="Arial" w:cs="Arial"/>
        </w:rPr>
        <w:t>is a</w:t>
      </w:r>
      <w:r w:rsidR="003F2706">
        <w:rPr>
          <w:rFonts w:ascii="Arial" w:hAnsi="Arial" w:cs="Arial"/>
        </w:rPr>
        <w:t xml:space="preserve"> constant threat to </w:t>
      </w:r>
      <w:r w:rsidR="001C1388">
        <w:rPr>
          <w:rFonts w:ascii="Arial" w:hAnsi="Arial" w:cs="Arial"/>
        </w:rPr>
        <w:t>international peace and security</w:t>
      </w:r>
      <w:r w:rsidR="00CA0698">
        <w:rPr>
          <w:rFonts w:ascii="Arial" w:hAnsi="Arial" w:cs="Arial"/>
        </w:rPr>
        <w:t xml:space="preserve">, </w:t>
      </w:r>
      <w:r w:rsidR="00F045D7">
        <w:rPr>
          <w:rFonts w:ascii="Arial" w:hAnsi="Arial" w:cs="Arial"/>
        </w:rPr>
        <w:t xml:space="preserve">and with the significant events of 9/11 </w:t>
      </w:r>
      <w:r w:rsidR="00ED7954">
        <w:rPr>
          <w:rFonts w:ascii="Arial" w:hAnsi="Arial" w:cs="Arial"/>
        </w:rPr>
        <w:t>changed everything relating to acts of terrorism</w:t>
      </w:r>
      <w:r w:rsidR="000B1DE6">
        <w:rPr>
          <w:rFonts w:ascii="Arial" w:hAnsi="Arial" w:cs="Arial"/>
        </w:rPr>
        <w:t>.</w:t>
      </w:r>
      <w:r w:rsidR="009F370F">
        <w:rPr>
          <w:rFonts w:ascii="Arial" w:hAnsi="Arial" w:cs="Arial"/>
        </w:rPr>
        <w:t xml:space="preserve"> </w:t>
      </w:r>
      <w:r w:rsidR="00AD6DEF">
        <w:rPr>
          <w:rFonts w:ascii="Arial" w:hAnsi="Arial" w:cs="Arial"/>
        </w:rPr>
        <w:t xml:space="preserve">The </w:t>
      </w:r>
      <w:r w:rsidR="00834970">
        <w:rPr>
          <w:rFonts w:ascii="Arial" w:hAnsi="Arial" w:cs="Arial"/>
        </w:rPr>
        <w:t xml:space="preserve">event was so significant </w:t>
      </w:r>
      <w:r w:rsidR="00D4446D">
        <w:rPr>
          <w:rFonts w:ascii="Arial" w:hAnsi="Arial" w:cs="Arial"/>
        </w:rPr>
        <w:t xml:space="preserve">it became clear that processes </w:t>
      </w:r>
      <w:r w:rsidR="00516093">
        <w:rPr>
          <w:rFonts w:ascii="Arial" w:hAnsi="Arial" w:cs="Arial"/>
        </w:rPr>
        <w:t xml:space="preserve">needed to change </w:t>
      </w:r>
      <w:r w:rsidR="0081555A">
        <w:rPr>
          <w:rFonts w:ascii="Arial" w:hAnsi="Arial" w:cs="Arial"/>
        </w:rPr>
        <w:t>to prevent further attacks from taking place</w:t>
      </w:r>
      <w:r w:rsidR="00A53DC4">
        <w:rPr>
          <w:rFonts w:ascii="Arial" w:hAnsi="Arial" w:cs="Arial"/>
        </w:rPr>
        <w:t xml:space="preserve"> </w:t>
      </w:r>
      <w:proofErr w:type="gramStart"/>
      <w:r w:rsidR="00A53DC4">
        <w:rPr>
          <w:rFonts w:ascii="Arial" w:hAnsi="Arial" w:cs="Arial"/>
        </w:rPr>
        <w:t>opening up</w:t>
      </w:r>
      <w:proofErr w:type="gramEnd"/>
      <w:r w:rsidR="00A53DC4">
        <w:rPr>
          <w:rFonts w:ascii="Arial" w:hAnsi="Arial" w:cs="Arial"/>
        </w:rPr>
        <w:t xml:space="preserve"> more involvement with many agencies </w:t>
      </w:r>
      <w:r w:rsidR="003F48A2">
        <w:rPr>
          <w:rFonts w:ascii="Arial" w:hAnsi="Arial" w:cs="Arial"/>
        </w:rPr>
        <w:t xml:space="preserve">to help protect vulnerable targets and areas. </w:t>
      </w:r>
      <w:r w:rsidR="00E73F0C">
        <w:rPr>
          <w:rFonts w:ascii="Arial" w:hAnsi="Arial" w:cs="Arial"/>
        </w:rPr>
        <w:t>Counterterrorism</w:t>
      </w:r>
      <w:r w:rsidR="00FC24F2">
        <w:rPr>
          <w:rFonts w:ascii="Arial" w:hAnsi="Arial" w:cs="Arial"/>
        </w:rPr>
        <w:t xml:space="preserve"> has </w:t>
      </w:r>
      <w:r w:rsidR="004A0742">
        <w:rPr>
          <w:rFonts w:ascii="Arial" w:hAnsi="Arial" w:cs="Arial"/>
        </w:rPr>
        <w:t xml:space="preserve">had more awareness since the event of </w:t>
      </w:r>
      <w:proofErr w:type="gramStart"/>
      <w:r w:rsidR="004A0742">
        <w:rPr>
          <w:rFonts w:ascii="Arial" w:hAnsi="Arial" w:cs="Arial"/>
        </w:rPr>
        <w:t>9/11</w:t>
      </w:r>
      <w:proofErr w:type="gramEnd"/>
      <w:r w:rsidR="004A0742">
        <w:rPr>
          <w:rFonts w:ascii="Arial" w:hAnsi="Arial" w:cs="Arial"/>
        </w:rPr>
        <w:t xml:space="preserve"> but it needs to be woven into more everyday </w:t>
      </w:r>
      <w:r w:rsidR="006B6CA8">
        <w:rPr>
          <w:rFonts w:ascii="Arial" w:hAnsi="Arial" w:cs="Arial"/>
        </w:rPr>
        <w:t xml:space="preserve">working. </w:t>
      </w:r>
      <w:r w:rsidR="00E73F0C">
        <w:rPr>
          <w:rFonts w:ascii="Arial" w:hAnsi="Arial" w:cs="Arial"/>
        </w:rPr>
        <w:t>With more education and training the prevention of terrorism can start in local policing communities</w:t>
      </w:r>
      <w:r w:rsidR="00FD2C17">
        <w:rPr>
          <w:rFonts w:ascii="Arial" w:hAnsi="Arial" w:cs="Arial"/>
        </w:rPr>
        <w:t xml:space="preserve"> and helps ensure that preventing terrorism </w:t>
      </w:r>
      <w:r w:rsidR="00FC4DB2">
        <w:rPr>
          <w:rFonts w:ascii="Arial" w:hAnsi="Arial" w:cs="Arial"/>
        </w:rPr>
        <w:t>is at the forefront of everyone’s mind</w:t>
      </w:r>
      <w:r w:rsidR="00042831">
        <w:rPr>
          <w:rFonts w:ascii="Arial" w:hAnsi="Arial" w:cs="Arial"/>
        </w:rPr>
        <w:t xml:space="preserve"> (Clark,2007).</w:t>
      </w:r>
      <w:r w:rsidR="00D169B7">
        <w:rPr>
          <w:rFonts w:ascii="Arial" w:hAnsi="Arial" w:cs="Arial"/>
        </w:rPr>
        <w:t xml:space="preserve"> </w:t>
      </w:r>
      <w:r w:rsidR="00867FA0">
        <w:rPr>
          <w:rFonts w:ascii="Arial" w:hAnsi="Arial" w:cs="Arial"/>
        </w:rPr>
        <w:t xml:space="preserve">Counter terrorism courses in universities </w:t>
      </w:r>
      <w:r w:rsidR="00342650">
        <w:rPr>
          <w:rFonts w:ascii="Arial" w:hAnsi="Arial" w:cs="Arial"/>
        </w:rPr>
        <w:t>provide relevant and valuable knowledge</w:t>
      </w:r>
      <w:r w:rsidR="0064179D">
        <w:rPr>
          <w:rFonts w:ascii="Arial" w:hAnsi="Arial" w:cs="Arial"/>
        </w:rPr>
        <w:t xml:space="preserve"> of understanding terrorism. </w:t>
      </w:r>
      <w:r w:rsidR="0030042B">
        <w:rPr>
          <w:rFonts w:ascii="Arial" w:hAnsi="Arial" w:cs="Arial"/>
        </w:rPr>
        <w:t>These courses use integrated and multi-</w:t>
      </w:r>
      <w:r w:rsidR="008925F0">
        <w:rPr>
          <w:rFonts w:ascii="Arial" w:hAnsi="Arial" w:cs="Arial"/>
        </w:rPr>
        <w:t>discipline</w:t>
      </w:r>
      <w:r w:rsidR="0030042B">
        <w:rPr>
          <w:rFonts w:ascii="Arial" w:hAnsi="Arial" w:cs="Arial"/>
        </w:rPr>
        <w:t xml:space="preserve"> </w:t>
      </w:r>
      <w:r w:rsidR="008925F0">
        <w:rPr>
          <w:rFonts w:ascii="Arial" w:hAnsi="Arial" w:cs="Arial"/>
        </w:rPr>
        <w:t xml:space="preserve">modules to help </w:t>
      </w:r>
      <w:r w:rsidR="0001170E">
        <w:rPr>
          <w:rFonts w:ascii="Arial" w:hAnsi="Arial" w:cs="Arial"/>
        </w:rPr>
        <w:t xml:space="preserve">expand knowledge, some of these disciplines </w:t>
      </w:r>
      <w:r w:rsidR="00814807">
        <w:rPr>
          <w:rFonts w:ascii="Arial" w:hAnsi="Arial" w:cs="Arial"/>
        </w:rPr>
        <w:t>include</w:t>
      </w:r>
      <w:r w:rsidR="00DC3EC1">
        <w:rPr>
          <w:rFonts w:ascii="Arial" w:hAnsi="Arial" w:cs="Arial"/>
        </w:rPr>
        <w:t xml:space="preserve"> anthropology criminology and international relations</w:t>
      </w:r>
      <w:r w:rsidR="0054240F">
        <w:rPr>
          <w:rFonts w:ascii="Arial" w:hAnsi="Arial" w:cs="Arial"/>
        </w:rPr>
        <w:t>. By having knowledge across several topics this offers a more diverse learning</w:t>
      </w:r>
      <w:r w:rsidR="00814807">
        <w:rPr>
          <w:rFonts w:ascii="Arial" w:hAnsi="Arial" w:cs="Arial"/>
        </w:rPr>
        <w:t xml:space="preserve"> which can be used to adapt to local and cultural contexts</w:t>
      </w:r>
      <w:r w:rsidR="00A17240">
        <w:rPr>
          <w:rFonts w:ascii="Arial" w:hAnsi="Arial" w:cs="Arial"/>
        </w:rPr>
        <w:t xml:space="preserve"> (Kk</w:t>
      </w:r>
      <w:r w:rsidR="00C7382E">
        <w:rPr>
          <w:rFonts w:ascii="Arial" w:hAnsi="Arial" w:cs="Arial"/>
        </w:rPr>
        <w:t>ienerm,2024).</w:t>
      </w:r>
    </w:p>
    <w:p w14:paraId="36216E1D" w14:textId="75F7F106" w:rsidR="00042831" w:rsidRDefault="003B0774" w:rsidP="00BB54FC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There are 77 terrorism </w:t>
      </w:r>
      <w:r w:rsidR="001A203F">
        <w:rPr>
          <w:rFonts w:ascii="Arial" w:hAnsi="Arial" w:cs="Arial"/>
        </w:rPr>
        <w:t>organisations that currently fall under the Terrorism Act 2000</w:t>
      </w:r>
      <w:r w:rsidR="00C955F0">
        <w:rPr>
          <w:rFonts w:ascii="Arial" w:hAnsi="Arial" w:cs="Arial"/>
        </w:rPr>
        <w:t xml:space="preserve">, the majority of these are </w:t>
      </w:r>
      <w:r w:rsidR="00B85EC8">
        <w:rPr>
          <w:rFonts w:ascii="Arial" w:hAnsi="Arial" w:cs="Arial"/>
        </w:rPr>
        <w:t xml:space="preserve">Islamist groups but extremist groups such as left wing and right wing are </w:t>
      </w:r>
      <w:r w:rsidR="00D66208">
        <w:rPr>
          <w:rFonts w:ascii="Arial" w:hAnsi="Arial" w:cs="Arial"/>
        </w:rPr>
        <w:t xml:space="preserve">becoming more apparent and with more </w:t>
      </w:r>
      <w:r w:rsidR="00946688">
        <w:rPr>
          <w:rFonts w:ascii="Arial" w:hAnsi="Arial" w:cs="Arial"/>
        </w:rPr>
        <w:t xml:space="preserve">terrorist groups </w:t>
      </w:r>
      <w:r w:rsidR="00415D96">
        <w:rPr>
          <w:rFonts w:ascii="Arial" w:hAnsi="Arial" w:cs="Arial"/>
        </w:rPr>
        <w:t>being able to recruit more efficiently with resources such as the internet</w:t>
      </w:r>
      <w:r w:rsidR="00B91B34">
        <w:rPr>
          <w:rFonts w:ascii="Arial" w:hAnsi="Arial" w:cs="Arial"/>
        </w:rPr>
        <w:t xml:space="preserve"> radicalising and training these recruits have never been easier </w:t>
      </w:r>
      <w:r w:rsidR="00FC068B">
        <w:rPr>
          <w:rFonts w:ascii="Arial" w:hAnsi="Arial" w:cs="Arial"/>
        </w:rPr>
        <w:t>and more accessible</w:t>
      </w:r>
      <w:r w:rsidR="00A36290">
        <w:rPr>
          <w:rFonts w:ascii="Arial" w:hAnsi="Arial" w:cs="Arial"/>
        </w:rPr>
        <w:t>. With the internet being a powerful source for terrorists</w:t>
      </w:r>
      <w:r w:rsidR="00237831">
        <w:rPr>
          <w:rFonts w:ascii="Arial" w:hAnsi="Arial" w:cs="Arial"/>
        </w:rPr>
        <w:t xml:space="preserve">, they can provide material instantly and to </w:t>
      </w:r>
      <w:r w:rsidR="001C4D8A">
        <w:rPr>
          <w:rFonts w:ascii="Arial" w:hAnsi="Arial" w:cs="Arial"/>
        </w:rPr>
        <w:t xml:space="preserve">anyone in the </w:t>
      </w:r>
      <w:r w:rsidR="00E6518E">
        <w:rPr>
          <w:rFonts w:ascii="Arial" w:hAnsi="Arial" w:cs="Arial"/>
        </w:rPr>
        <w:t>world,</w:t>
      </w:r>
      <w:r w:rsidR="001C4D8A">
        <w:rPr>
          <w:rFonts w:ascii="Arial" w:hAnsi="Arial" w:cs="Arial"/>
        </w:rPr>
        <w:t xml:space="preserve"> so they don’t even have to recruit locally</w:t>
      </w:r>
      <w:r w:rsidR="001A789D">
        <w:rPr>
          <w:rFonts w:ascii="Arial" w:hAnsi="Arial" w:cs="Arial"/>
        </w:rPr>
        <w:t>, increasing the risk regionally and nationally</w:t>
      </w:r>
      <w:r w:rsidR="00E6518E">
        <w:rPr>
          <w:rFonts w:ascii="Arial" w:hAnsi="Arial" w:cs="Arial"/>
        </w:rPr>
        <w:t xml:space="preserve"> (Parliament,2021).</w:t>
      </w:r>
    </w:p>
    <w:p w14:paraId="2DC6EE9B" w14:textId="253748FA" w:rsidR="00E6518E" w:rsidRDefault="00151D4A" w:rsidP="00BB54FC">
      <w:pPr>
        <w:rPr>
          <w:rFonts w:ascii="Arial" w:hAnsi="Arial" w:cs="Arial"/>
        </w:rPr>
      </w:pPr>
      <w:r>
        <w:rPr>
          <w:rFonts w:ascii="Arial" w:hAnsi="Arial" w:cs="Arial"/>
        </w:rPr>
        <w:t xml:space="preserve">Community policing plays a large role in </w:t>
      </w:r>
      <w:r w:rsidR="00314911">
        <w:rPr>
          <w:rFonts w:ascii="Arial" w:hAnsi="Arial" w:cs="Arial"/>
        </w:rPr>
        <w:t xml:space="preserve">counter terrorism and </w:t>
      </w:r>
      <w:r w:rsidR="00030511">
        <w:rPr>
          <w:rFonts w:ascii="Arial" w:hAnsi="Arial" w:cs="Arial"/>
        </w:rPr>
        <w:t>having community and public trust contributes to this</w:t>
      </w:r>
      <w:r w:rsidR="00474C06">
        <w:rPr>
          <w:rFonts w:ascii="Arial" w:hAnsi="Arial" w:cs="Arial"/>
        </w:rPr>
        <w:t xml:space="preserve">. By having trust between the </w:t>
      </w:r>
      <w:r w:rsidR="000A15C8">
        <w:rPr>
          <w:rFonts w:ascii="Arial" w:hAnsi="Arial" w:cs="Arial"/>
        </w:rPr>
        <w:t>public</w:t>
      </w:r>
      <w:r w:rsidR="00474C06">
        <w:rPr>
          <w:rFonts w:ascii="Arial" w:hAnsi="Arial" w:cs="Arial"/>
        </w:rPr>
        <w:t xml:space="preserve"> and the police </w:t>
      </w:r>
      <w:r w:rsidR="00EC5D39">
        <w:rPr>
          <w:rFonts w:ascii="Arial" w:hAnsi="Arial" w:cs="Arial"/>
        </w:rPr>
        <w:t xml:space="preserve">it increases </w:t>
      </w:r>
      <w:r w:rsidR="006B1031">
        <w:rPr>
          <w:rFonts w:ascii="Arial" w:hAnsi="Arial" w:cs="Arial"/>
        </w:rPr>
        <w:t xml:space="preserve">willingness to seek assistance from the police, this </w:t>
      </w:r>
      <w:r w:rsidR="000E2D65">
        <w:rPr>
          <w:rFonts w:ascii="Arial" w:hAnsi="Arial" w:cs="Arial"/>
        </w:rPr>
        <w:t>assistance will also help prevent young</w:t>
      </w:r>
      <w:r w:rsidR="00E47D53">
        <w:rPr>
          <w:rFonts w:ascii="Arial" w:hAnsi="Arial" w:cs="Arial"/>
        </w:rPr>
        <w:t xml:space="preserve"> people </w:t>
      </w:r>
      <w:r w:rsidR="005A4E64">
        <w:rPr>
          <w:rFonts w:ascii="Arial" w:hAnsi="Arial" w:cs="Arial"/>
        </w:rPr>
        <w:t>offending and make them aware of the dangers of being involved in terrorism</w:t>
      </w:r>
      <w:r w:rsidR="000A15C8">
        <w:rPr>
          <w:rFonts w:ascii="Arial" w:hAnsi="Arial" w:cs="Arial"/>
        </w:rPr>
        <w:t xml:space="preserve"> </w:t>
      </w:r>
      <w:r w:rsidR="004600FE">
        <w:rPr>
          <w:rFonts w:ascii="Arial" w:hAnsi="Arial" w:cs="Arial"/>
        </w:rPr>
        <w:lastRenderedPageBreak/>
        <w:t>(Dawoody,201</w:t>
      </w:r>
      <w:r w:rsidR="0036285E">
        <w:rPr>
          <w:rFonts w:ascii="Arial" w:hAnsi="Arial" w:cs="Arial"/>
        </w:rPr>
        <w:t>8</w:t>
      </w:r>
      <w:r w:rsidR="00334818">
        <w:rPr>
          <w:rFonts w:ascii="Arial" w:hAnsi="Arial" w:cs="Arial"/>
        </w:rPr>
        <w:t xml:space="preserve"> -</w:t>
      </w:r>
      <w:r w:rsidR="0036285E">
        <w:rPr>
          <w:rFonts w:ascii="Arial" w:hAnsi="Arial" w:cs="Arial"/>
        </w:rPr>
        <w:t xml:space="preserve"> pages 2</w:t>
      </w:r>
      <w:r w:rsidR="00334818">
        <w:rPr>
          <w:rFonts w:ascii="Arial" w:hAnsi="Arial" w:cs="Arial"/>
        </w:rPr>
        <w:t xml:space="preserve">95-315). </w:t>
      </w:r>
      <w:r w:rsidR="00AB6D80">
        <w:rPr>
          <w:rFonts w:ascii="Arial" w:hAnsi="Arial" w:cs="Arial"/>
        </w:rPr>
        <w:t xml:space="preserve">Preventing </w:t>
      </w:r>
      <w:r w:rsidR="000931F8">
        <w:rPr>
          <w:rFonts w:ascii="Arial" w:hAnsi="Arial" w:cs="Arial"/>
        </w:rPr>
        <w:t>terrorism within communities is at the forefront of government strategies</w:t>
      </w:r>
      <w:r w:rsidR="00055171">
        <w:rPr>
          <w:rFonts w:ascii="Arial" w:hAnsi="Arial" w:cs="Arial"/>
        </w:rPr>
        <w:t xml:space="preserve"> nationally and internationally</w:t>
      </w:r>
      <w:r w:rsidR="00355B3F">
        <w:rPr>
          <w:rFonts w:ascii="Arial" w:hAnsi="Arial" w:cs="Arial"/>
        </w:rPr>
        <w:t xml:space="preserve"> this includes the implementation of </w:t>
      </w:r>
      <w:r w:rsidR="003502A7">
        <w:rPr>
          <w:rFonts w:ascii="Arial" w:hAnsi="Arial" w:cs="Arial"/>
        </w:rPr>
        <w:t>community-based</w:t>
      </w:r>
      <w:r w:rsidR="00355B3F">
        <w:rPr>
          <w:rFonts w:ascii="Arial" w:hAnsi="Arial" w:cs="Arial"/>
        </w:rPr>
        <w:t xml:space="preserve"> </w:t>
      </w:r>
      <w:r w:rsidR="00FE5CB5">
        <w:rPr>
          <w:rFonts w:ascii="Arial" w:hAnsi="Arial" w:cs="Arial"/>
        </w:rPr>
        <w:t>partnerships</w:t>
      </w:r>
      <w:r w:rsidR="003502A7">
        <w:rPr>
          <w:rFonts w:ascii="Arial" w:hAnsi="Arial" w:cs="Arial"/>
        </w:rPr>
        <w:t xml:space="preserve">. These </w:t>
      </w:r>
      <w:r w:rsidR="00AC769C">
        <w:rPr>
          <w:rFonts w:ascii="Arial" w:hAnsi="Arial" w:cs="Arial"/>
        </w:rPr>
        <w:t>partnerships are created to inclu</w:t>
      </w:r>
      <w:r w:rsidR="00377A2E">
        <w:rPr>
          <w:rFonts w:ascii="Arial" w:hAnsi="Arial" w:cs="Arial"/>
        </w:rPr>
        <w:t>de discussions around extremism and terrorism</w:t>
      </w:r>
      <w:r w:rsidR="009823EC">
        <w:rPr>
          <w:rFonts w:ascii="Arial" w:hAnsi="Arial" w:cs="Arial"/>
        </w:rPr>
        <w:t xml:space="preserve">. One policy that has been created in Britain is ‘prevent’ </w:t>
      </w:r>
      <w:r w:rsidR="008F0842">
        <w:rPr>
          <w:rFonts w:ascii="Arial" w:hAnsi="Arial" w:cs="Arial"/>
        </w:rPr>
        <w:t>(Spalek,2017).</w:t>
      </w:r>
    </w:p>
    <w:p w14:paraId="33B1CA84" w14:textId="77777777" w:rsidR="008F0842" w:rsidRDefault="008F0842" w:rsidP="00BB54FC">
      <w:pPr>
        <w:rPr>
          <w:rFonts w:ascii="Arial" w:hAnsi="Arial" w:cs="Arial"/>
        </w:rPr>
      </w:pPr>
    </w:p>
    <w:p w14:paraId="5D9109D0" w14:textId="77777777" w:rsidR="008F0842" w:rsidRDefault="008F0842" w:rsidP="00BB54FC">
      <w:pPr>
        <w:rPr>
          <w:rFonts w:ascii="Arial" w:hAnsi="Arial" w:cs="Arial"/>
        </w:rPr>
      </w:pPr>
    </w:p>
    <w:p w14:paraId="45659731" w14:textId="77777777" w:rsidR="008F0842" w:rsidRDefault="008F0842" w:rsidP="00BB54FC">
      <w:pPr>
        <w:rPr>
          <w:rFonts w:ascii="Arial" w:hAnsi="Arial" w:cs="Arial"/>
        </w:rPr>
      </w:pPr>
    </w:p>
    <w:p w14:paraId="179AFA45" w14:textId="77777777" w:rsidR="008F0842" w:rsidRDefault="008F0842" w:rsidP="00BB54FC">
      <w:pPr>
        <w:rPr>
          <w:rFonts w:ascii="Arial" w:hAnsi="Arial" w:cs="Arial"/>
        </w:rPr>
      </w:pPr>
    </w:p>
    <w:p w14:paraId="585085C0" w14:textId="77777777" w:rsidR="008F0842" w:rsidRDefault="008F0842" w:rsidP="00BB54FC">
      <w:pPr>
        <w:rPr>
          <w:rFonts w:ascii="Arial" w:hAnsi="Arial" w:cs="Arial"/>
        </w:rPr>
      </w:pPr>
    </w:p>
    <w:p w14:paraId="2F2835C8" w14:textId="77777777" w:rsidR="008F0842" w:rsidRDefault="008F0842" w:rsidP="00BB54FC">
      <w:pPr>
        <w:rPr>
          <w:rFonts w:ascii="Arial" w:hAnsi="Arial" w:cs="Arial"/>
        </w:rPr>
      </w:pPr>
    </w:p>
    <w:p w14:paraId="14844CB6" w14:textId="77777777" w:rsidR="008F0842" w:rsidRDefault="008F0842" w:rsidP="00BB54FC">
      <w:pPr>
        <w:rPr>
          <w:rFonts w:ascii="Arial" w:hAnsi="Arial" w:cs="Arial"/>
        </w:rPr>
      </w:pPr>
    </w:p>
    <w:p w14:paraId="62DD026D" w14:textId="77777777" w:rsidR="008F0842" w:rsidRDefault="008F0842" w:rsidP="00BB54FC">
      <w:pPr>
        <w:rPr>
          <w:rFonts w:ascii="Arial" w:hAnsi="Arial" w:cs="Arial"/>
        </w:rPr>
      </w:pPr>
    </w:p>
    <w:p w14:paraId="12253A30" w14:textId="77777777" w:rsidR="008F0842" w:rsidRDefault="008F0842" w:rsidP="00BB54FC">
      <w:pPr>
        <w:rPr>
          <w:rFonts w:ascii="Arial" w:hAnsi="Arial" w:cs="Arial"/>
        </w:rPr>
      </w:pPr>
    </w:p>
    <w:p w14:paraId="6A47D2E5" w14:textId="77777777" w:rsidR="008F0842" w:rsidRDefault="008F0842" w:rsidP="00BB54FC">
      <w:pPr>
        <w:rPr>
          <w:rFonts w:ascii="Arial" w:hAnsi="Arial" w:cs="Arial"/>
        </w:rPr>
      </w:pPr>
    </w:p>
    <w:p w14:paraId="2786C5F4" w14:textId="77777777" w:rsidR="008F0842" w:rsidRDefault="008F0842" w:rsidP="00BB54FC">
      <w:pPr>
        <w:rPr>
          <w:rFonts w:ascii="Arial" w:hAnsi="Arial" w:cs="Arial"/>
        </w:rPr>
      </w:pPr>
    </w:p>
    <w:p w14:paraId="5019E884" w14:textId="77777777" w:rsidR="008F0842" w:rsidRDefault="008F0842" w:rsidP="00BB54FC">
      <w:pPr>
        <w:rPr>
          <w:rFonts w:ascii="Arial" w:hAnsi="Arial" w:cs="Arial"/>
        </w:rPr>
      </w:pPr>
    </w:p>
    <w:p w14:paraId="6D3CC361" w14:textId="77777777" w:rsidR="008F0842" w:rsidRDefault="008F0842" w:rsidP="00BB54FC">
      <w:pPr>
        <w:rPr>
          <w:rFonts w:ascii="Arial" w:hAnsi="Arial" w:cs="Arial"/>
        </w:rPr>
      </w:pPr>
    </w:p>
    <w:p w14:paraId="2391954E" w14:textId="77777777" w:rsidR="008F0842" w:rsidRDefault="008F0842" w:rsidP="00BB54FC">
      <w:pPr>
        <w:rPr>
          <w:rFonts w:ascii="Arial" w:hAnsi="Arial" w:cs="Arial"/>
        </w:rPr>
      </w:pPr>
    </w:p>
    <w:p w14:paraId="29899D60" w14:textId="77777777" w:rsidR="008F0842" w:rsidRDefault="008F0842" w:rsidP="00BB54FC">
      <w:pPr>
        <w:rPr>
          <w:rFonts w:ascii="Arial" w:hAnsi="Arial" w:cs="Arial"/>
        </w:rPr>
      </w:pPr>
    </w:p>
    <w:p w14:paraId="5768F4F9" w14:textId="77777777" w:rsidR="008F0842" w:rsidRDefault="008F0842" w:rsidP="00BB54FC">
      <w:pPr>
        <w:rPr>
          <w:rFonts w:ascii="Arial" w:hAnsi="Arial" w:cs="Arial"/>
        </w:rPr>
      </w:pPr>
    </w:p>
    <w:p w14:paraId="1713770D" w14:textId="77777777" w:rsidR="008F0842" w:rsidRDefault="008F0842" w:rsidP="00BB54FC">
      <w:pPr>
        <w:rPr>
          <w:rFonts w:ascii="Arial" w:hAnsi="Arial" w:cs="Arial"/>
        </w:rPr>
      </w:pPr>
    </w:p>
    <w:p w14:paraId="66950080" w14:textId="77777777" w:rsidR="008F0842" w:rsidRDefault="008F0842" w:rsidP="00BB54FC">
      <w:pPr>
        <w:rPr>
          <w:rFonts w:ascii="Arial" w:hAnsi="Arial" w:cs="Arial"/>
        </w:rPr>
      </w:pPr>
    </w:p>
    <w:p w14:paraId="47F74915" w14:textId="77777777" w:rsidR="008F0842" w:rsidRDefault="008F0842" w:rsidP="00BB54FC">
      <w:pPr>
        <w:rPr>
          <w:rFonts w:ascii="Arial" w:hAnsi="Arial" w:cs="Arial"/>
        </w:rPr>
      </w:pPr>
    </w:p>
    <w:p w14:paraId="56D0588B" w14:textId="77777777" w:rsidR="008F0842" w:rsidRDefault="008F0842" w:rsidP="00BB54FC">
      <w:pPr>
        <w:rPr>
          <w:rFonts w:ascii="Arial" w:hAnsi="Arial" w:cs="Arial"/>
        </w:rPr>
      </w:pPr>
    </w:p>
    <w:p w14:paraId="1A99ED31" w14:textId="77777777" w:rsidR="008F0842" w:rsidRDefault="008F0842" w:rsidP="00BB54FC">
      <w:pPr>
        <w:rPr>
          <w:rFonts w:ascii="Arial" w:hAnsi="Arial" w:cs="Arial"/>
        </w:rPr>
      </w:pPr>
    </w:p>
    <w:p w14:paraId="447F4D58" w14:textId="77777777" w:rsidR="008F0842" w:rsidRDefault="008F0842" w:rsidP="00BB54FC">
      <w:pPr>
        <w:rPr>
          <w:rFonts w:ascii="Arial" w:hAnsi="Arial" w:cs="Arial"/>
        </w:rPr>
      </w:pPr>
    </w:p>
    <w:p w14:paraId="08FA02E8" w14:textId="77777777" w:rsidR="008F0842" w:rsidRDefault="008F0842" w:rsidP="00BB54FC">
      <w:pPr>
        <w:rPr>
          <w:rFonts w:ascii="Arial" w:hAnsi="Arial" w:cs="Arial"/>
        </w:rPr>
      </w:pPr>
    </w:p>
    <w:p w14:paraId="2710D78B" w14:textId="77777777" w:rsidR="008F0842" w:rsidRDefault="008F0842" w:rsidP="00BB54FC">
      <w:pPr>
        <w:rPr>
          <w:rFonts w:ascii="Arial" w:hAnsi="Arial" w:cs="Arial"/>
        </w:rPr>
      </w:pPr>
    </w:p>
    <w:p w14:paraId="787FCC89" w14:textId="77777777" w:rsidR="008F0842" w:rsidRDefault="008F0842" w:rsidP="00BB54FC">
      <w:pPr>
        <w:rPr>
          <w:rFonts w:ascii="Arial" w:hAnsi="Arial" w:cs="Arial"/>
        </w:rPr>
      </w:pPr>
    </w:p>
    <w:p w14:paraId="173E3D29" w14:textId="77777777" w:rsidR="008F0842" w:rsidRDefault="008F0842" w:rsidP="00BB54FC">
      <w:pPr>
        <w:rPr>
          <w:rFonts w:ascii="Arial" w:hAnsi="Arial" w:cs="Arial"/>
        </w:rPr>
      </w:pPr>
    </w:p>
    <w:p w14:paraId="731B48FB" w14:textId="77777777" w:rsidR="008F0842" w:rsidRDefault="008F0842" w:rsidP="00BB54FC">
      <w:pPr>
        <w:rPr>
          <w:rFonts w:ascii="Arial" w:hAnsi="Arial" w:cs="Arial"/>
        </w:rPr>
      </w:pPr>
    </w:p>
    <w:p w14:paraId="3D4ECE0E" w14:textId="77777777" w:rsidR="008F0842" w:rsidRDefault="008F0842" w:rsidP="00BB54FC">
      <w:pPr>
        <w:rPr>
          <w:rFonts w:ascii="Arial" w:hAnsi="Arial" w:cs="Arial"/>
        </w:rPr>
      </w:pPr>
    </w:p>
    <w:p w14:paraId="27442304" w14:textId="77777777" w:rsidR="008F0842" w:rsidRDefault="008F0842" w:rsidP="00BB54FC">
      <w:pPr>
        <w:rPr>
          <w:rFonts w:ascii="Arial" w:hAnsi="Arial" w:cs="Arial"/>
        </w:rPr>
      </w:pPr>
    </w:p>
    <w:p w14:paraId="2CF615D5" w14:textId="77777777" w:rsidR="008F0842" w:rsidRDefault="008F0842" w:rsidP="00BB54FC">
      <w:pPr>
        <w:rPr>
          <w:rFonts w:ascii="Arial" w:hAnsi="Arial" w:cs="Arial"/>
        </w:rPr>
      </w:pPr>
    </w:p>
    <w:p w14:paraId="465F3803" w14:textId="77777777" w:rsidR="008F0842" w:rsidRDefault="008F0842" w:rsidP="008F0842">
      <w:r>
        <w:t xml:space="preserve">Assignment 2 Bibliography </w:t>
      </w:r>
    </w:p>
    <w:p w14:paraId="4DF4AF0B" w14:textId="77777777" w:rsidR="008F0842" w:rsidRDefault="008F0842" w:rsidP="008F0842"/>
    <w:p w14:paraId="3EEC1EAD" w14:textId="77777777" w:rsidR="008F0842" w:rsidRDefault="008F0842" w:rsidP="008F0842">
      <w:pPr>
        <w:pStyle w:val="NormalWeb"/>
        <w:spacing w:before="0" w:beforeAutospacing="0" w:after="240" w:afterAutospacing="0" w:line="360" w:lineRule="auto"/>
      </w:pPr>
      <w:r>
        <w:t xml:space="preserve">Clarke, R.V. and Newman, G.R. (2007). Police and the Prevention of Terrorism. </w:t>
      </w:r>
      <w:r>
        <w:rPr>
          <w:i/>
          <w:iCs/>
        </w:rPr>
        <w:t>Policing</w:t>
      </w:r>
      <w:r>
        <w:t xml:space="preserve">, [online] 1(1), pp.9–20. </w:t>
      </w:r>
      <w:proofErr w:type="spellStart"/>
      <w:proofErr w:type="gramStart"/>
      <w:r>
        <w:t>doi:https</w:t>
      </w:r>
      <w:proofErr w:type="spellEnd"/>
      <w:r>
        <w:t>://doi.org/10.1093/police/pam003</w:t>
      </w:r>
      <w:proofErr w:type="gramEnd"/>
      <w:r>
        <w:t>.</w:t>
      </w:r>
    </w:p>
    <w:p w14:paraId="036198FC" w14:textId="77777777" w:rsidR="008F0842" w:rsidRDefault="008F0842" w:rsidP="008F0842"/>
    <w:p w14:paraId="5236AF9F" w14:textId="77777777" w:rsidR="008F0842" w:rsidRDefault="008F0842" w:rsidP="008F0842">
      <w:pPr>
        <w:pStyle w:val="NormalWeb"/>
        <w:spacing w:before="0" w:beforeAutospacing="0" w:after="240" w:afterAutospacing="0" w:line="360" w:lineRule="auto"/>
      </w:pPr>
      <w:r>
        <w:t xml:space="preserve">Crown Prosecution Service (2020). </w:t>
      </w:r>
      <w:r>
        <w:rPr>
          <w:i/>
          <w:iCs/>
        </w:rPr>
        <w:t>Terrorism</w:t>
      </w:r>
      <w:r>
        <w:t xml:space="preserve">. [online] Crown Prosecution Service. Available at: </w:t>
      </w:r>
      <w:hyperlink r:id="rId6" w:history="1">
        <w:r w:rsidRPr="004A3587">
          <w:rPr>
            <w:rStyle w:val="Hyperlink"/>
          </w:rPr>
          <w:t>https://www.cps.gov.uk/crime-info/terrorism</w:t>
        </w:r>
      </w:hyperlink>
      <w:r>
        <w:t>.</w:t>
      </w:r>
    </w:p>
    <w:p w14:paraId="16FC49D2" w14:textId="77777777" w:rsidR="008F0842" w:rsidRDefault="008F0842" w:rsidP="008F0842">
      <w:pPr>
        <w:pStyle w:val="NormalWeb"/>
        <w:spacing w:before="0" w:beforeAutospacing="0" w:after="240" w:afterAutospacing="0" w:line="360" w:lineRule="auto"/>
      </w:pPr>
      <w:r>
        <w:t>(Accessed 21/05/2024)</w:t>
      </w:r>
    </w:p>
    <w:p w14:paraId="67A8B5B5" w14:textId="77777777" w:rsidR="008F0842" w:rsidRDefault="008F0842" w:rsidP="008F0842">
      <w:pPr>
        <w:pStyle w:val="NormalWeb"/>
        <w:spacing w:before="0" w:beforeAutospacing="0" w:after="240" w:afterAutospacing="0" w:line="360" w:lineRule="auto"/>
      </w:pPr>
    </w:p>
    <w:p w14:paraId="4E4FD857" w14:textId="77777777" w:rsidR="008F0842" w:rsidRDefault="008F0842" w:rsidP="008F0842">
      <w:pPr>
        <w:pStyle w:val="NormalWeb"/>
        <w:spacing w:before="0" w:beforeAutospacing="0" w:after="240" w:afterAutospacing="0" w:line="360" w:lineRule="auto"/>
      </w:pPr>
      <w:proofErr w:type="spellStart"/>
      <w:r>
        <w:t>Dawoody</w:t>
      </w:r>
      <w:proofErr w:type="spellEnd"/>
      <w:r>
        <w:t xml:space="preserve">, A.R. (2018). </w:t>
      </w:r>
      <w:r>
        <w:rPr>
          <w:i/>
          <w:iCs/>
        </w:rPr>
        <w:t>Eradicating Terrorism from the Middle East</w:t>
      </w:r>
      <w:r>
        <w:t>. Springer, pp.295–315.</w:t>
      </w:r>
    </w:p>
    <w:p w14:paraId="682B578C" w14:textId="77777777" w:rsidR="008F0842" w:rsidRDefault="008F0842" w:rsidP="008F0842">
      <w:pPr>
        <w:pStyle w:val="NormalWeb"/>
        <w:spacing w:before="0" w:beforeAutospacing="0" w:after="240" w:afterAutospacing="0" w:line="360" w:lineRule="auto"/>
      </w:pPr>
    </w:p>
    <w:p w14:paraId="61CA7CCF" w14:textId="77777777" w:rsidR="008F0842" w:rsidRDefault="008F0842" w:rsidP="008F0842">
      <w:pPr>
        <w:pStyle w:val="NormalWeb"/>
        <w:spacing w:before="0" w:beforeAutospacing="0" w:after="240" w:afterAutospacing="0" w:line="360" w:lineRule="auto"/>
      </w:pPr>
      <w:r>
        <w:t xml:space="preserve">KKIENERM (2024). </w:t>
      </w:r>
      <w:proofErr w:type="gramStart"/>
      <w:r>
        <w:rPr>
          <w:i/>
          <w:iCs/>
        </w:rPr>
        <w:t>Counter-Terrorism</w:t>
      </w:r>
      <w:proofErr w:type="gramEnd"/>
      <w:r>
        <w:t xml:space="preserve">. -  </w:t>
      </w:r>
      <w:hyperlink r:id="rId7" w:history="1">
        <w:r w:rsidRPr="004A3587">
          <w:rPr>
            <w:rStyle w:val="Hyperlink"/>
          </w:rPr>
          <w:t>www.unodc.org</w:t>
        </w:r>
      </w:hyperlink>
      <w:r>
        <w:t xml:space="preserve">. </w:t>
      </w:r>
    </w:p>
    <w:p w14:paraId="30230112" w14:textId="77777777" w:rsidR="008F0842" w:rsidRDefault="008F0842" w:rsidP="008F0842">
      <w:pPr>
        <w:pStyle w:val="NormalWeb"/>
        <w:spacing w:before="0" w:beforeAutospacing="0" w:after="240" w:afterAutospacing="0" w:line="360" w:lineRule="auto"/>
      </w:pPr>
      <w:r>
        <w:t xml:space="preserve">Available at: </w:t>
      </w:r>
      <w:hyperlink r:id="rId8" w:history="1">
        <w:r w:rsidRPr="004A3587">
          <w:rPr>
            <w:rStyle w:val="Hyperlink"/>
          </w:rPr>
          <w:t>https://www.unodc.org/e4j/en/tertiary/counter-terrorism.html</w:t>
        </w:r>
      </w:hyperlink>
      <w:r>
        <w:t>.</w:t>
      </w:r>
    </w:p>
    <w:p w14:paraId="49ECCA48" w14:textId="77777777" w:rsidR="008F0842" w:rsidRDefault="008F0842" w:rsidP="008F0842">
      <w:pPr>
        <w:pStyle w:val="NormalWeb"/>
        <w:spacing w:before="0" w:beforeAutospacing="0" w:after="240" w:afterAutospacing="0" w:line="360" w:lineRule="auto"/>
      </w:pPr>
    </w:p>
    <w:p w14:paraId="1C191595" w14:textId="77777777" w:rsidR="008F0842" w:rsidRDefault="008F0842" w:rsidP="008F0842">
      <w:pPr>
        <w:pStyle w:val="NormalWeb"/>
        <w:spacing w:before="0" w:beforeAutospacing="0" w:after="240" w:afterAutospacing="0" w:line="360" w:lineRule="auto"/>
      </w:pPr>
      <w:r>
        <w:t xml:space="preserve">UK Parliament (2021) - </w:t>
      </w:r>
      <w:r w:rsidRPr="00630C8D">
        <w:rPr>
          <w:i/>
          <w:iCs/>
        </w:rPr>
        <w:t>Prevention and Suppression of Terrorism</w:t>
      </w:r>
      <w:r>
        <w:t xml:space="preserve"> </w:t>
      </w:r>
    </w:p>
    <w:p w14:paraId="095DBE6A" w14:textId="77777777" w:rsidR="008F0842" w:rsidRDefault="008F0842" w:rsidP="008F0842">
      <w:pPr>
        <w:pStyle w:val="NormalWeb"/>
        <w:spacing w:before="0" w:beforeAutospacing="0" w:after="240" w:afterAutospacing="0" w:line="360" w:lineRule="auto"/>
      </w:pPr>
      <w:r>
        <w:t xml:space="preserve">Available at: </w:t>
      </w:r>
      <w:hyperlink r:id="rId9" w:history="1">
        <w:r w:rsidRPr="004A3587">
          <w:rPr>
            <w:rStyle w:val="Hyperlink"/>
          </w:rPr>
          <w:t>https://hansard.parliament.uk/Commons/2021-07-13/debates/673D4D8F-D90C-450B-B7E8-26B63018E5D3/PreventionAndSuppressionOfferrorism</w:t>
        </w:r>
      </w:hyperlink>
    </w:p>
    <w:p w14:paraId="6C5E8E58" w14:textId="77777777" w:rsidR="008F0842" w:rsidRDefault="008F0842" w:rsidP="008F0842">
      <w:pPr>
        <w:pStyle w:val="NormalWeb"/>
        <w:spacing w:before="0" w:beforeAutospacing="0" w:after="240" w:afterAutospacing="0" w:line="360" w:lineRule="auto"/>
      </w:pPr>
      <w:r>
        <w:t xml:space="preserve"> [Accessed 21 May 2024]. Volume 699.</w:t>
      </w:r>
    </w:p>
    <w:p w14:paraId="0287BBC3" w14:textId="77777777" w:rsidR="008F0842" w:rsidRDefault="008F0842" w:rsidP="008F0842">
      <w:pPr>
        <w:pStyle w:val="NormalWeb"/>
        <w:spacing w:before="0" w:beforeAutospacing="0" w:after="240" w:afterAutospacing="0" w:line="360" w:lineRule="auto"/>
      </w:pPr>
    </w:p>
    <w:p w14:paraId="2C3AC9A2" w14:textId="77777777" w:rsidR="008F0842" w:rsidRDefault="008F0842" w:rsidP="008F0842">
      <w:pPr>
        <w:pStyle w:val="NormalWeb"/>
        <w:spacing w:before="0" w:beforeAutospacing="0" w:after="240" w:afterAutospacing="0" w:line="360" w:lineRule="auto"/>
      </w:pPr>
      <w:proofErr w:type="spellStart"/>
      <w:r>
        <w:t>Spalek</w:t>
      </w:r>
      <w:proofErr w:type="spellEnd"/>
      <w:r>
        <w:t xml:space="preserve">, B. and Weeks, D. (2017). The Role of Communities in Counterterrorism: </w:t>
      </w:r>
      <w:proofErr w:type="spellStart"/>
      <w:r>
        <w:t>Analyzing</w:t>
      </w:r>
      <w:proofErr w:type="spellEnd"/>
      <w:r>
        <w:t xml:space="preserve"> Policy and Exploring Psychotherapeutic Approaches within Community Settings. </w:t>
      </w:r>
      <w:r>
        <w:rPr>
          <w:i/>
          <w:iCs/>
        </w:rPr>
        <w:t>Studies in Conflict &amp; Terrorism</w:t>
      </w:r>
      <w:r>
        <w:t xml:space="preserve">, 40(12), pp.991–1003. </w:t>
      </w:r>
      <w:hyperlink r:id="rId10" w:history="1">
        <w:r w:rsidRPr="0042622E">
          <w:rPr>
            <w:rStyle w:val="Hyperlink"/>
          </w:rPr>
          <w:t>https://www.doi.org/10.1080/1057610x.2016.1253985</w:t>
        </w:r>
      </w:hyperlink>
    </w:p>
    <w:p w14:paraId="6656229E" w14:textId="77777777" w:rsidR="008F0842" w:rsidRDefault="008F0842" w:rsidP="008F0842">
      <w:pPr>
        <w:pStyle w:val="NormalWeb"/>
        <w:spacing w:before="0" w:beforeAutospacing="0" w:after="240" w:afterAutospacing="0" w:line="360" w:lineRule="auto"/>
      </w:pPr>
      <w:r>
        <w:t>(Accessed 27/05/2024)</w:t>
      </w:r>
    </w:p>
    <w:p w14:paraId="536401BC" w14:textId="77777777" w:rsidR="008F0842" w:rsidRPr="00A70CB4" w:rsidRDefault="008F0842" w:rsidP="00BB54FC">
      <w:pPr>
        <w:rPr>
          <w:rFonts w:ascii="Arial" w:hAnsi="Arial" w:cs="Arial"/>
        </w:rPr>
      </w:pPr>
    </w:p>
    <w:sectPr w:rsidR="008F0842" w:rsidRPr="00A70C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46DDEB3" w14:textId="77777777" w:rsidR="00C17930" w:rsidRDefault="00C17930" w:rsidP="00BB54FC">
      <w:pPr>
        <w:spacing w:after="0" w:line="240" w:lineRule="auto"/>
      </w:pPr>
      <w:r>
        <w:separator/>
      </w:r>
    </w:p>
  </w:endnote>
  <w:endnote w:type="continuationSeparator" w:id="0">
    <w:p w14:paraId="0B255CE4" w14:textId="77777777" w:rsidR="00C17930" w:rsidRDefault="00C17930" w:rsidP="00BB54F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6B03205" w14:textId="77777777" w:rsidR="00C17930" w:rsidRDefault="00C17930" w:rsidP="00BB54FC">
      <w:pPr>
        <w:spacing w:after="0" w:line="240" w:lineRule="auto"/>
      </w:pPr>
      <w:r>
        <w:separator/>
      </w:r>
    </w:p>
  </w:footnote>
  <w:footnote w:type="continuationSeparator" w:id="0">
    <w:p w14:paraId="0935BCF3" w14:textId="77777777" w:rsidR="00C17930" w:rsidRDefault="00C17930" w:rsidP="00BB54F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2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54FC"/>
    <w:rsid w:val="0001170E"/>
    <w:rsid w:val="0002367F"/>
    <w:rsid w:val="00030511"/>
    <w:rsid w:val="00042831"/>
    <w:rsid w:val="00055171"/>
    <w:rsid w:val="000715F7"/>
    <w:rsid w:val="000931F8"/>
    <w:rsid w:val="000A15C8"/>
    <w:rsid w:val="000B1DE6"/>
    <w:rsid w:val="000E2D65"/>
    <w:rsid w:val="00110EFF"/>
    <w:rsid w:val="00124A50"/>
    <w:rsid w:val="00151D4A"/>
    <w:rsid w:val="001A203F"/>
    <w:rsid w:val="001A789D"/>
    <w:rsid w:val="001C1388"/>
    <w:rsid w:val="001C4D8A"/>
    <w:rsid w:val="00237831"/>
    <w:rsid w:val="00237C65"/>
    <w:rsid w:val="0030042B"/>
    <w:rsid w:val="00314911"/>
    <w:rsid w:val="00334818"/>
    <w:rsid w:val="00342650"/>
    <w:rsid w:val="003502A7"/>
    <w:rsid w:val="00355B3F"/>
    <w:rsid w:val="0036285E"/>
    <w:rsid w:val="00377A2E"/>
    <w:rsid w:val="003B0774"/>
    <w:rsid w:val="003C3AA3"/>
    <w:rsid w:val="003F2706"/>
    <w:rsid w:val="003F48A2"/>
    <w:rsid w:val="00415D96"/>
    <w:rsid w:val="004600FE"/>
    <w:rsid w:val="0046220E"/>
    <w:rsid w:val="00474C06"/>
    <w:rsid w:val="004A0742"/>
    <w:rsid w:val="004E25CA"/>
    <w:rsid w:val="00516093"/>
    <w:rsid w:val="0054240F"/>
    <w:rsid w:val="005A4E64"/>
    <w:rsid w:val="0064179D"/>
    <w:rsid w:val="00686B23"/>
    <w:rsid w:val="006B1031"/>
    <w:rsid w:val="006B6CA8"/>
    <w:rsid w:val="007A6A66"/>
    <w:rsid w:val="007B72BF"/>
    <w:rsid w:val="007D2A68"/>
    <w:rsid w:val="00801C21"/>
    <w:rsid w:val="00814807"/>
    <w:rsid w:val="0081555A"/>
    <w:rsid w:val="00834970"/>
    <w:rsid w:val="00841E0B"/>
    <w:rsid w:val="00867FA0"/>
    <w:rsid w:val="008925F0"/>
    <w:rsid w:val="008F0842"/>
    <w:rsid w:val="00927B83"/>
    <w:rsid w:val="00946688"/>
    <w:rsid w:val="00962D65"/>
    <w:rsid w:val="009823EC"/>
    <w:rsid w:val="009D6BD6"/>
    <w:rsid w:val="009F370F"/>
    <w:rsid w:val="00A05003"/>
    <w:rsid w:val="00A17240"/>
    <w:rsid w:val="00A20789"/>
    <w:rsid w:val="00A36290"/>
    <w:rsid w:val="00A53DC4"/>
    <w:rsid w:val="00A70CB4"/>
    <w:rsid w:val="00AB6D80"/>
    <w:rsid w:val="00AC769C"/>
    <w:rsid w:val="00AD6DE4"/>
    <w:rsid w:val="00AD6DEF"/>
    <w:rsid w:val="00AE06FC"/>
    <w:rsid w:val="00B25DB0"/>
    <w:rsid w:val="00B35524"/>
    <w:rsid w:val="00B607F2"/>
    <w:rsid w:val="00B85EC8"/>
    <w:rsid w:val="00B90FE3"/>
    <w:rsid w:val="00B91B34"/>
    <w:rsid w:val="00BB0ADA"/>
    <w:rsid w:val="00BB54FC"/>
    <w:rsid w:val="00BC1E75"/>
    <w:rsid w:val="00C01A94"/>
    <w:rsid w:val="00C17930"/>
    <w:rsid w:val="00C6697A"/>
    <w:rsid w:val="00C7382E"/>
    <w:rsid w:val="00C955F0"/>
    <w:rsid w:val="00CA0698"/>
    <w:rsid w:val="00CA32B4"/>
    <w:rsid w:val="00CB7CE0"/>
    <w:rsid w:val="00D16877"/>
    <w:rsid w:val="00D169B7"/>
    <w:rsid w:val="00D2213F"/>
    <w:rsid w:val="00D4446D"/>
    <w:rsid w:val="00D66208"/>
    <w:rsid w:val="00DC073C"/>
    <w:rsid w:val="00DC1A0A"/>
    <w:rsid w:val="00DC3EC1"/>
    <w:rsid w:val="00DD1308"/>
    <w:rsid w:val="00E47D53"/>
    <w:rsid w:val="00E508A3"/>
    <w:rsid w:val="00E6518E"/>
    <w:rsid w:val="00E73F0C"/>
    <w:rsid w:val="00EC5D39"/>
    <w:rsid w:val="00ED7954"/>
    <w:rsid w:val="00F045D7"/>
    <w:rsid w:val="00F34350"/>
    <w:rsid w:val="00F41DD5"/>
    <w:rsid w:val="00F50962"/>
    <w:rsid w:val="00FC068B"/>
    <w:rsid w:val="00FC24F2"/>
    <w:rsid w:val="00FC4DB2"/>
    <w:rsid w:val="00FD2C17"/>
    <w:rsid w:val="00FE5C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C37789"/>
  <w15:docId w15:val="{194E98D3-A76F-48E4-BFDF-8C94B62031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B54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B54FC"/>
  </w:style>
  <w:style w:type="paragraph" w:styleId="Footer">
    <w:name w:val="footer"/>
    <w:basedOn w:val="Normal"/>
    <w:link w:val="FooterChar"/>
    <w:uiPriority w:val="99"/>
    <w:unhideWhenUsed/>
    <w:rsid w:val="00BB54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B54FC"/>
  </w:style>
  <w:style w:type="paragraph" w:styleId="NormalWeb">
    <w:name w:val="Normal (Web)"/>
    <w:basedOn w:val="Normal"/>
    <w:uiPriority w:val="99"/>
    <w:semiHidden/>
    <w:unhideWhenUsed/>
    <w:rsid w:val="008F084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8F0842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unodc.org/e4j/en/tertiary/counter-terrorism.html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ww.unodc.org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cps.gov.uk/crime-info/terrorism" TargetMode="External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hyperlink" Target="https://www.doi.org/10.1080/1057610x.2016.1253985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hansard.parliament.uk/Commons/2021-07-13/debates/673D4D8F-D90C-450B-B7E8-26B63018E5D3/PreventionAndSuppressionOfferroris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2022</TotalTime>
  <Pages>4</Pages>
  <Words>762</Words>
  <Characters>4346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Proctor, Stacey</dc:creator>
  <cp:keywords/>
  <dc:description/>
  <cp:lastModifiedBy>Proctor, Stacey</cp:lastModifiedBy>
  <cp:revision>105</cp:revision>
  <dcterms:created xsi:type="dcterms:W3CDTF">2024-05-09T15:14:00Z</dcterms:created>
  <dcterms:modified xsi:type="dcterms:W3CDTF">2024-05-27T22:19:00Z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2024-05-10T05:37:39Z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cdb34886-a08f-4c52-9a29-53f661713812</vt:lpwstr>
  </property>
  <property fmtid="{D5CDD505-2E9C-101B-9397-08002B2CF9AE}" pid="8" name="MSIP_Label_f2acd28b-79a3-4a0f-b0ff-4b75658b1549_ContentBits">
    <vt:lpwstr>0</vt:lpwstr>
  </property>
</Properties>
</file>