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68882420"/>
        <w:docPartObj>
          <w:docPartGallery w:val="Cover Pages"/>
          <w:docPartUnique/>
        </w:docPartObj>
      </w:sdtPr>
      <w:sdtEndPr>
        <w:rPr>
          <w:caps/>
          <w:color w:val="4472C4" w:themeColor="accent1"/>
          <w:sz w:val="64"/>
          <w:szCs w:val="64"/>
        </w:rPr>
      </w:sdtEndPr>
      <w:sdtContent>
        <w:p w:rsidR="00C264C4" w:rsidRDefault="00C264C4" w:rsidP="00C264C4">
          <w:r>
            <w:rPr>
              <w:noProof/>
            </w:rPr>
            <mc:AlternateContent>
              <mc:Choice Requires="wps">
                <w:drawing>
                  <wp:anchor distT="0" distB="0" distL="114300" distR="114300" simplePos="0" relativeHeight="251664384" behindDoc="0" locked="0" layoutInCell="1" allowOverlap="1" wp14:anchorId="3A4420F8" wp14:editId="62B199F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rsidR="00C264C4" w:rsidRDefault="00C264C4" w:rsidP="00C264C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Jemma Warren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3A4420F8"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rsidR="00C264C4" w:rsidRDefault="00C264C4" w:rsidP="00C264C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Jemma Warren</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526C8AB2" wp14:editId="2911B312">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rsidR="00C264C4" w:rsidRDefault="00C264C4" w:rsidP="00C264C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26C8AB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rsidR="00C264C4" w:rsidRDefault="00C264C4" w:rsidP="00C264C4"/>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270F7C4D" wp14:editId="182069BF">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C264C4" w:rsidRDefault="00C264C4" w:rsidP="00C264C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270F7C4D"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rsidR="00C264C4" w:rsidRDefault="00C264C4" w:rsidP="00C264C4">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2E857AB6" wp14:editId="51C1660B">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38DDDCC7"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03748A3E" wp14:editId="28E822A0">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F12EC08"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p>
        <w:p w:rsidR="00C264C4" w:rsidRDefault="00C264C4" w:rsidP="00C264C4">
          <w:pPr>
            <w:rPr>
              <w:caps/>
              <w:color w:val="4472C4" w:themeColor="accent1"/>
              <w:sz w:val="64"/>
              <w:szCs w:val="64"/>
            </w:rPr>
          </w:pPr>
          <w:r>
            <w:rPr>
              <w:noProof/>
            </w:rPr>
            <mc:AlternateContent>
              <mc:Choice Requires="wps">
                <w:drawing>
                  <wp:anchor distT="0" distB="0" distL="114300" distR="114300" simplePos="0" relativeHeight="251661312" behindDoc="0" locked="0" layoutInCell="1" allowOverlap="1" wp14:anchorId="6C850D25" wp14:editId="4756270C">
                    <wp:simplePos x="0" y="0"/>
                    <wp:positionH relativeFrom="page">
                      <wp:posOffset>3444949</wp:posOffset>
                    </wp:positionH>
                    <wp:positionV relativeFrom="page">
                      <wp:posOffset>3742660</wp:posOffset>
                    </wp:positionV>
                    <wp:extent cx="2797810" cy="3306726"/>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3306726"/>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rsidR="00C264C4" w:rsidRPr="00715835" w:rsidRDefault="00C264C4" w:rsidP="00C264C4">
                                    <w:pPr>
                                      <w:spacing w:line="240" w:lineRule="auto"/>
                                      <w:rPr>
                                        <w:rFonts w:asciiTheme="majorHAnsi" w:eastAsiaTheme="majorEastAsia" w:hAnsiTheme="majorHAnsi" w:cstheme="majorBidi"/>
                                        <w:noProof/>
                                        <w:color w:val="4472C4" w:themeColor="accent1"/>
                                        <w:sz w:val="52"/>
                                        <w:szCs w:val="144"/>
                                      </w:rPr>
                                    </w:pPr>
                                    <w:r>
                                      <w:rPr>
                                        <w:rFonts w:asciiTheme="majorHAnsi" w:eastAsiaTheme="majorEastAsia" w:hAnsiTheme="majorHAnsi" w:cstheme="majorBidi"/>
                                        <w:noProof/>
                                        <w:color w:val="4472C4" w:themeColor="accent1"/>
                                        <w:sz w:val="52"/>
                                        <w:szCs w:val="72"/>
                                      </w:rPr>
                                      <w:t xml:space="preserve">     </w:t>
                                    </w:r>
                                  </w:p>
                                </w:sdtContent>
                              </w:sdt>
                              <w:sdt>
                                <w:sdtPr>
                                  <w:rPr>
                                    <w:rFonts w:asciiTheme="majorHAnsi" w:eastAsiaTheme="majorEastAsia" w:hAnsiTheme="majorHAnsi" w:cstheme="majorBidi"/>
                                    <w:b/>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C264C4" w:rsidRDefault="00C264C4" w:rsidP="00C264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noProof/>
                                        <w:color w:val="44546A" w:themeColor="text2"/>
                                        <w:sz w:val="32"/>
                                        <w:szCs w:val="32"/>
                                      </w:rPr>
                                      <w:t xml:space="preserve">     </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6C850D25" id="Text Box 470" o:spid="_x0000_s1029" type="#_x0000_t202" style="position:absolute;margin-left:271.25pt;margin-top:294.7pt;width:220.3pt;height:260.3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" filled="f" stroked="f" strokeweight=".5pt">
                    <v:textbox>
                      <w:txbxContent>
                        <w:sdt>
                          <w:sdtPr>
                            <w:rPr>
                              <w:rFonts w:asciiTheme="majorHAnsi" w:eastAsiaTheme="majorEastAsia" w:hAnsiTheme="majorHAnsi" w:cstheme="majorBidi"/>
                              <w:noProof/>
                              <w:color w:val="4472C4" w:themeColor="accent1"/>
                              <w:sz w:val="52"/>
                              <w:szCs w:val="72"/>
                            </w:rPr>
                            <w:alias w:val="Title"/>
                            <w:id w:val="-958338334"/>
                            <w:showingPlcHdr/>
                            <w:dataBinding w:prefixMappings="xmlns:ns0='http://schemas.openxmlformats.org/package/2006/metadata/core-properties' xmlns:ns1='http://purl.org/dc/elements/1.1/'" w:xpath="/ns0:coreProperties[1]/ns1:title[1]" w:storeItemID="{6C3C8BC8-F283-45AE-878A-BAB7291924A1}"/>
                            <w:text/>
                          </w:sdtPr>
                          <w:sdtContent>
                            <w:p w:rsidR="00C264C4" w:rsidRPr="00715835" w:rsidRDefault="00C264C4" w:rsidP="00C264C4">
                              <w:pPr>
                                <w:spacing w:line="240" w:lineRule="auto"/>
                                <w:rPr>
                                  <w:rFonts w:asciiTheme="majorHAnsi" w:eastAsiaTheme="majorEastAsia" w:hAnsiTheme="majorHAnsi" w:cstheme="majorBidi"/>
                                  <w:noProof/>
                                  <w:color w:val="4472C4" w:themeColor="accent1"/>
                                  <w:sz w:val="52"/>
                                  <w:szCs w:val="144"/>
                                </w:rPr>
                              </w:pPr>
                              <w:r>
                                <w:rPr>
                                  <w:rFonts w:asciiTheme="majorHAnsi" w:eastAsiaTheme="majorEastAsia" w:hAnsiTheme="majorHAnsi" w:cstheme="majorBidi"/>
                                  <w:noProof/>
                                  <w:color w:val="4472C4" w:themeColor="accent1"/>
                                  <w:sz w:val="52"/>
                                  <w:szCs w:val="72"/>
                                </w:rPr>
                                <w:t xml:space="preserve">     </w:t>
                              </w:r>
                            </w:p>
                          </w:sdtContent>
                        </w:sdt>
                        <w:sdt>
                          <w:sdtPr>
                            <w:rPr>
                              <w:rFonts w:asciiTheme="majorHAnsi" w:eastAsiaTheme="majorEastAsia" w:hAnsiTheme="majorHAnsi" w:cstheme="majorBidi"/>
                              <w:b/>
                              <w:noProof/>
                              <w:color w:val="44546A" w:themeColor="text2"/>
                              <w:sz w:val="32"/>
                              <w:szCs w:val="32"/>
                            </w:rPr>
                            <w:alias w:val="Subtitle"/>
                            <w:id w:val="15524255"/>
                            <w:showingPlcHdr/>
                            <w:dataBinding w:prefixMappings="xmlns:ns0='http://schemas.openxmlformats.org/package/2006/metadata/core-properties' xmlns:ns1='http://purl.org/dc/elements/1.1/'" w:xpath="/ns0:coreProperties[1]/ns1:subject[1]" w:storeItemID="{6C3C8BC8-F283-45AE-878A-BAB7291924A1}"/>
                            <w:text/>
                          </w:sdtPr>
                          <w:sdtContent>
                            <w:p w:rsidR="00C264C4" w:rsidRDefault="00C264C4" w:rsidP="00C264C4">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b/>
                                  <w:noProof/>
                                  <w:color w:val="44546A" w:themeColor="text2"/>
                                  <w:sz w:val="32"/>
                                  <w:szCs w:val="32"/>
                                </w:rPr>
                                <w:t xml:space="preserve">     </w:t>
                              </w:r>
                            </w:p>
                          </w:sdtContent>
                        </w:sdt>
                      </w:txbxContent>
                    </v:textbox>
                    <w10:wrap type="square" anchorx="page" anchory="page"/>
                  </v:shape>
                </w:pict>
              </mc:Fallback>
            </mc:AlternateContent>
          </w: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Default="00C264C4" w:rsidP="00C264C4">
          <w:pPr>
            <w:rPr>
              <w:caps/>
              <w:color w:val="4472C4" w:themeColor="accent1"/>
              <w:sz w:val="64"/>
              <w:szCs w:val="64"/>
            </w:rPr>
          </w:pPr>
        </w:p>
        <w:p w:rsidR="00C264C4" w:rsidRPr="00DF52AA" w:rsidRDefault="00C264C4" w:rsidP="00C264C4">
          <w:pPr>
            <w:rPr>
              <w:caps/>
              <w:color w:val="4472C4" w:themeColor="accent1"/>
              <w:sz w:val="64"/>
              <w:szCs w:val="64"/>
            </w:rPr>
          </w:pPr>
        </w:p>
      </w:sdtContent>
    </w:sdt>
    <w:sdt>
      <w:sdtPr>
        <w:rPr>
          <w:rFonts w:asciiTheme="minorHAnsi" w:eastAsiaTheme="minorHAnsi" w:hAnsiTheme="minorHAnsi" w:cstheme="minorBidi"/>
          <w:color w:val="auto"/>
          <w:sz w:val="22"/>
          <w:szCs w:val="22"/>
          <w:lang w:val="en-GB"/>
        </w:rPr>
        <w:id w:val="1789936692"/>
        <w:docPartObj>
          <w:docPartGallery w:val="Table of Contents"/>
          <w:docPartUnique/>
        </w:docPartObj>
      </w:sdtPr>
      <w:sdtEndPr>
        <w:rPr>
          <w:b/>
          <w:bCs/>
          <w:noProof/>
        </w:rPr>
      </w:sdtEndPr>
      <w:sdtContent>
        <w:p w:rsidR="00C264C4" w:rsidRDefault="00C264C4" w:rsidP="00C264C4">
          <w:pPr>
            <w:pStyle w:val="TOCHeading"/>
            <w:rPr>
              <w:rFonts w:ascii="Arial" w:hAnsi="Arial" w:cs="Arial"/>
              <w:b/>
              <w:u w:val="single"/>
            </w:rPr>
          </w:pPr>
          <w:r w:rsidRPr="00DF52AA">
            <w:rPr>
              <w:rFonts w:ascii="Arial" w:hAnsi="Arial" w:cs="Arial"/>
              <w:b/>
              <w:u w:val="single"/>
            </w:rPr>
            <w:t>Table of Contents</w:t>
          </w:r>
        </w:p>
        <w:p w:rsidR="00C264C4" w:rsidRPr="00DF52AA" w:rsidRDefault="00C264C4" w:rsidP="00C264C4">
          <w:pPr>
            <w:rPr>
              <w:lang w:val="en-US"/>
            </w:rPr>
          </w:pPr>
        </w:p>
        <w:p w:rsidR="00C264C4" w:rsidRDefault="00C264C4" w:rsidP="00C264C4">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2525532" w:history="1">
            <w:r w:rsidRPr="0060121C">
              <w:rPr>
                <w:rStyle w:val="Hyperlink"/>
                <w:rFonts w:ascii="Arial" w:hAnsi="Arial" w:cs="Arial"/>
                <w:b/>
                <w:noProof/>
              </w:rPr>
              <w:t>1: Introduction</w:t>
            </w:r>
            <w:r>
              <w:rPr>
                <w:noProof/>
                <w:webHidden/>
              </w:rPr>
              <w:tab/>
            </w:r>
            <w:r>
              <w:rPr>
                <w:noProof/>
                <w:webHidden/>
              </w:rPr>
              <w:fldChar w:fldCharType="begin"/>
            </w:r>
            <w:r>
              <w:rPr>
                <w:noProof/>
                <w:webHidden/>
              </w:rPr>
              <w:instrText xml:space="preserve"> PAGEREF _Toc2525532 \h </w:instrText>
            </w:r>
            <w:r>
              <w:rPr>
                <w:noProof/>
                <w:webHidden/>
              </w:rPr>
            </w:r>
            <w:r>
              <w:rPr>
                <w:noProof/>
                <w:webHidden/>
              </w:rPr>
              <w:fldChar w:fldCharType="separate"/>
            </w:r>
            <w:r>
              <w:rPr>
                <w:noProof/>
                <w:webHidden/>
              </w:rPr>
              <w:t>2</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33" w:history="1">
            <w:r w:rsidRPr="0060121C">
              <w:rPr>
                <w:rStyle w:val="Hyperlink"/>
                <w:rFonts w:ascii="Arial" w:hAnsi="Arial" w:cs="Arial"/>
                <w:b/>
                <w:noProof/>
              </w:rPr>
              <w:t>2: Literature Review</w:t>
            </w:r>
            <w:r>
              <w:rPr>
                <w:noProof/>
                <w:webHidden/>
              </w:rPr>
              <w:tab/>
            </w:r>
            <w:r>
              <w:rPr>
                <w:noProof/>
                <w:webHidden/>
              </w:rPr>
              <w:fldChar w:fldCharType="begin"/>
            </w:r>
            <w:r>
              <w:rPr>
                <w:noProof/>
                <w:webHidden/>
              </w:rPr>
              <w:instrText xml:space="preserve"> PAGEREF _Toc2525533 \h </w:instrText>
            </w:r>
            <w:r>
              <w:rPr>
                <w:noProof/>
                <w:webHidden/>
              </w:rPr>
            </w:r>
            <w:r>
              <w:rPr>
                <w:noProof/>
                <w:webHidden/>
              </w:rPr>
              <w:fldChar w:fldCharType="separate"/>
            </w:r>
            <w:r>
              <w:rPr>
                <w:noProof/>
                <w:webHidden/>
              </w:rPr>
              <w:t>3</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34" w:history="1">
            <w:r w:rsidRPr="0060121C">
              <w:rPr>
                <w:rStyle w:val="Hyperlink"/>
                <w:rFonts w:ascii="Arial" w:hAnsi="Arial" w:cs="Arial"/>
                <w:noProof/>
              </w:rPr>
              <w:t>2.1: ICT and pupil engagement</w:t>
            </w:r>
            <w:r>
              <w:rPr>
                <w:noProof/>
                <w:webHidden/>
              </w:rPr>
              <w:tab/>
            </w:r>
            <w:r>
              <w:rPr>
                <w:noProof/>
                <w:webHidden/>
              </w:rPr>
              <w:fldChar w:fldCharType="begin"/>
            </w:r>
            <w:r>
              <w:rPr>
                <w:noProof/>
                <w:webHidden/>
              </w:rPr>
              <w:instrText xml:space="preserve"> PAGEREF _Toc2525534 \h </w:instrText>
            </w:r>
            <w:r>
              <w:rPr>
                <w:noProof/>
                <w:webHidden/>
              </w:rPr>
            </w:r>
            <w:r>
              <w:rPr>
                <w:noProof/>
                <w:webHidden/>
              </w:rPr>
              <w:fldChar w:fldCharType="separate"/>
            </w:r>
            <w:r>
              <w:rPr>
                <w:noProof/>
                <w:webHidden/>
              </w:rPr>
              <w:t>3</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35" w:history="1">
            <w:r w:rsidRPr="0060121C">
              <w:rPr>
                <w:rStyle w:val="Hyperlink"/>
                <w:rFonts w:ascii="Arial" w:hAnsi="Arial" w:cs="Arial"/>
                <w:noProof/>
              </w:rPr>
              <w:t>2.2: Kahoot!</w:t>
            </w:r>
            <w:r>
              <w:rPr>
                <w:noProof/>
                <w:webHidden/>
              </w:rPr>
              <w:tab/>
            </w:r>
            <w:r>
              <w:rPr>
                <w:noProof/>
                <w:webHidden/>
              </w:rPr>
              <w:fldChar w:fldCharType="begin"/>
            </w:r>
            <w:r>
              <w:rPr>
                <w:noProof/>
                <w:webHidden/>
              </w:rPr>
              <w:instrText xml:space="preserve"> PAGEREF _Toc2525535 \h </w:instrText>
            </w:r>
            <w:r>
              <w:rPr>
                <w:noProof/>
                <w:webHidden/>
              </w:rPr>
            </w:r>
            <w:r>
              <w:rPr>
                <w:noProof/>
                <w:webHidden/>
              </w:rPr>
              <w:fldChar w:fldCharType="separate"/>
            </w:r>
            <w:r>
              <w:rPr>
                <w:noProof/>
                <w:webHidden/>
              </w:rPr>
              <w:t>4</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36" w:history="1">
            <w:r w:rsidRPr="0060121C">
              <w:rPr>
                <w:rStyle w:val="Hyperlink"/>
                <w:rFonts w:ascii="Arial" w:hAnsi="Arial" w:cs="Arial"/>
                <w:b/>
                <w:noProof/>
              </w:rPr>
              <w:t>3: Methodology</w:t>
            </w:r>
            <w:r>
              <w:rPr>
                <w:noProof/>
                <w:webHidden/>
              </w:rPr>
              <w:tab/>
            </w:r>
            <w:r>
              <w:rPr>
                <w:noProof/>
                <w:webHidden/>
              </w:rPr>
              <w:fldChar w:fldCharType="begin"/>
            </w:r>
            <w:r>
              <w:rPr>
                <w:noProof/>
                <w:webHidden/>
              </w:rPr>
              <w:instrText xml:space="preserve"> PAGEREF _Toc2525536 \h </w:instrText>
            </w:r>
            <w:r>
              <w:rPr>
                <w:noProof/>
                <w:webHidden/>
              </w:rPr>
            </w:r>
            <w:r>
              <w:rPr>
                <w:noProof/>
                <w:webHidden/>
              </w:rPr>
              <w:fldChar w:fldCharType="separate"/>
            </w:r>
            <w:r>
              <w:rPr>
                <w:noProof/>
                <w:webHidden/>
              </w:rPr>
              <w:t>5</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37" w:history="1">
            <w:r w:rsidRPr="0060121C">
              <w:rPr>
                <w:rStyle w:val="Hyperlink"/>
                <w:rFonts w:ascii="Arial" w:hAnsi="Arial" w:cs="Arial"/>
                <w:noProof/>
              </w:rPr>
              <w:t>3.1: Lesson Study</w:t>
            </w:r>
            <w:r>
              <w:rPr>
                <w:noProof/>
                <w:webHidden/>
              </w:rPr>
              <w:tab/>
            </w:r>
            <w:r>
              <w:rPr>
                <w:noProof/>
                <w:webHidden/>
              </w:rPr>
              <w:fldChar w:fldCharType="begin"/>
            </w:r>
            <w:r>
              <w:rPr>
                <w:noProof/>
                <w:webHidden/>
              </w:rPr>
              <w:instrText xml:space="preserve"> PAGEREF _Toc2525537 \h </w:instrText>
            </w:r>
            <w:r>
              <w:rPr>
                <w:noProof/>
                <w:webHidden/>
              </w:rPr>
            </w:r>
            <w:r>
              <w:rPr>
                <w:noProof/>
                <w:webHidden/>
              </w:rPr>
              <w:fldChar w:fldCharType="separate"/>
            </w:r>
            <w:r>
              <w:rPr>
                <w:noProof/>
                <w:webHidden/>
              </w:rPr>
              <w:t>5</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5" w:anchor="_Toc2525538" w:history="1">
            <w:r w:rsidRPr="0060121C">
              <w:rPr>
                <w:rStyle w:val="Hyperlink"/>
                <w:rFonts w:ascii="Arial" w:hAnsi="Arial" w:cs="Arial"/>
                <w:b/>
                <w:i/>
                <w:noProof/>
              </w:rPr>
              <w:t>Figure 1:</w:t>
            </w:r>
            <w:r>
              <w:rPr>
                <w:noProof/>
                <w:webHidden/>
              </w:rPr>
              <w:tab/>
            </w:r>
            <w:r>
              <w:rPr>
                <w:noProof/>
                <w:webHidden/>
              </w:rPr>
              <w:fldChar w:fldCharType="begin"/>
            </w:r>
            <w:r>
              <w:rPr>
                <w:noProof/>
                <w:webHidden/>
              </w:rPr>
              <w:instrText xml:space="preserve"> PAGEREF _Toc2525538 \h </w:instrText>
            </w:r>
            <w:r>
              <w:rPr>
                <w:noProof/>
                <w:webHidden/>
              </w:rPr>
            </w:r>
            <w:r>
              <w:rPr>
                <w:noProof/>
                <w:webHidden/>
              </w:rPr>
              <w:fldChar w:fldCharType="separate"/>
            </w:r>
            <w:r>
              <w:rPr>
                <w:noProof/>
                <w:webHidden/>
              </w:rPr>
              <w:t>5</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39" w:history="1">
            <w:r w:rsidRPr="0060121C">
              <w:rPr>
                <w:rStyle w:val="Hyperlink"/>
                <w:rFonts w:ascii="Arial" w:hAnsi="Arial" w:cs="Arial"/>
                <w:noProof/>
              </w:rPr>
              <w:t>3.2: Qualitative and Quantative Research</w:t>
            </w:r>
            <w:r>
              <w:rPr>
                <w:noProof/>
                <w:webHidden/>
              </w:rPr>
              <w:tab/>
            </w:r>
            <w:r>
              <w:rPr>
                <w:noProof/>
                <w:webHidden/>
              </w:rPr>
              <w:fldChar w:fldCharType="begin"/>
            </w:r>
            <w:r>
              <w:rPr>
                <w:noProof/>
                <w:webHidden/>
              </w:rPr>
              <w:instrText xml:space="preserve"> PAGEREF _Toc2525539 \h </w:instrText>
            </w:r>
            <w:r>
              <w:rPr>
                <w:noProof/>
                <w:webHidden/>
              </w:rPr>
            </w:r>
            <w:r>
              <w:rPr>
                <w:noProof/>
                <w:webHidden/>
              </w:rPr>
              <w:fldChar w:fldCharType="separate"/>
            </w:r>
            <w:r>
              <w:rPr>
                <w:noProof/>
                <w:webHidden/>
              </w:rPr>
              <w:t>6</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40" w:history="1">
            <w:r w:rsidRPr="0060121C">
              <w:rPr>
                <w:rStyle w:val="Hyperlink"/>
                <w:rFonts w:ascii="Arial" w:hAnsi="Arial" w:cs="Arial"/>
                <w:noProof/>
              </w:rPr>
              <w:t>3.3: Non Participant Observations</w:t>
            </w:r>
            <w:r>
              <w:rPr>
                <w:noProof/>
                <w:webHidden/>
              </w:rPr>
              <w:tab/>
            </w:r>
            <w:r>
              <w:rPr>
                <w:noProof/>
                <w:webHidden/>
              </w:rPr>
              <w:fldChar w:fldCharType="begin"/>
            </w:r>
            <w:r>
              <w:rPr>
                <w:noProof/>
                <w:webHidden/>
              </w:rPr>
              <w:instrText xml:space="preserve"> PAGEREF _Toc2525540 \h </w:instrText>
            </w:r>
            <w:r>
              <w:rPr>
                <w:noProof/>
                <w:webHidden/>
              </w:rPr>
            </w:r>
            <w:r>
              <w:rPr>
                <w:noProof/>
                <w:webHidden/>
              </w:rPr>
              <w:fldChar w:fldCharType="separate"/>
            </w:r>
            <w:r>
              <w:rPr>
                <w:noProof/>
                <w:webHidden/>
              </w:rPr>
              <w:t>6</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6" w:anchor="_Toc2525541" w:history="1">
            <w:r w:rsidRPr="0060121C">
              <w:rPr>
                <w:rStyle w:val="Hyperlink"/>
                <w:rFonts w:ascii="Arial" w:hAnsi="Arial" w:cs="Arial"/>
                <w:b/>
                <w:i/>
                <w:noProof/>
              </w:rPr>
              <w:t>Table 1:</w:t>
            </w:r>
            <w:r>
              <w:rPr>
                <w:noProof/>
                <w:webHidden/>
              </w:rPr>
              <w:tab/>
            </w:r>
            <w:r>
              <w:rPr>
                <w:noProof/>
                <w:webHidden/>
              </w:rPr>
              <w:fldChar w:fldCharType="begin"/>
            </w:r>
            <w:r>
              <w:rPr>
                <w:noProof/>
                <w:webHidden/>
              </w:rPr>
              <w:instrText xml:space="preserve"> PAGEREF _Toc2525541 \h </w:instrText>
            </w:r>
            <w:r>
              <w:rPr>
                <w:noProof/>
                <w:webHidden/>
              </w:rPr>
            </w:r>
            <w:r>
              <w:rPr>
                <w:noProof/>
                <w:webHidden/>
              </w:rPr>
              <w:fldChar w:fldCharType="separate"/>
            </w:r>
            <w:r>
              <w:rPr>
                <w:noProof/>
                <w:webHidden/>
              </w:rPr>
              <w:t>7</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42" w:history="1">
            <w:r w:rsidRPr="0060121C">
              <w:rPr>
                <w:rStyle w:val="Hyperlink"/>
                <w:rFonts w:ascii="Arial" w:hAnsi="Arial" w:cs="Arial"/>
                <w:noProof/>
              </w:rPr>
              <w:t>3.4: Semi-structured interviews</w:t>
            </w:r>
            <w:r>
              <w:rPr>
                <w:noProof/>
                <w:webHidden/>
              </w:rPr>
              <w:tab/>
            </w:r>
            <w:r>
              <w:rPr>
                <w:noProof/>
                <w:webHidden/>
              </w:rPr>
              <w:fldChar w:fldCharType="begin"/>
            </w:r>
            <w:r>
              <w:rPr>
                <w:noProof/>
                <w:webHidden/>
              </w:rPr>
              <w:instrText xml:space="preserve"> PAGEREF _Toc2525542 \h </w:instrText>
            </w:r>
            <w:r>
              <w:rPr>
                <w:noProof/>
                <w:webHidden/>
              </w:rPr>
            </w:r>
            <w:r>
              <w:rPr>
                <w:noProof/>
                <w:webHidden/>
              </w:rPr>
              <w:fldChar w:fldCharType="separate"/>
            </w:r>
            <w:r>
              <w:rPr>
                <w:noProof/>
                <w:webHidden/>
              </w:rPr>
              <w:t>7</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7" w:anchor="_Toc2525543" w:history="1">
            <w:r w:rsidRPr="0060121C">
              <w:rPr>
                <w:rStyle w:val="Hyperlink"/>
                <w:rFonts w:ascii="Arial" w:hAnsi="Arial" w:cs="Arial"/>
                <w:b/>
                <w:i/>
                <w:noProof/>
              </w:rPr>
              <w:t>Table 2:</w:t>
            </w:r>
            <w:r>
              <w:rPr>
                <w:noProof/>
                <w:webHidden/>
              </w:rPr>
              <w:tab/>
            </w:r>
            <w:r>
              <w:rPr>
                <w:noProof/>
                <w:webHidden/>
              </w:rPr>
              <w:fldChar w:fldCharType="begin"/>
            </w:r>
            <w:r>
              <w:rPr>
                <w:noProof/>
                <w:webHidden/>
              </w:rPr>
              <w:instrText xml:space="preserve"> PAGEREF _Toc2525543 \h </w:instrText>
            </w:r>
            <w:r>
              <w:rPr>
                <w:noProof/>
                <w:webHidden/>
              </w:rPr>
            </w:r>
            <w:r>
              <w:rPr>
                <w:noProof/>
                <w:webHidden/>
              </w:rPr>
              <w:fldChar w:fldCharType="separate"/>
            </w:r>
            <w:r>
              <w:rPr>
                <w:noProof/>
                <w:webHidden/>
              </w:rPr>
              <w:t>8</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w:anchor="_Toc2525544" w:history="1">
            <w:r w:rsidRPr="0060121C">
              <w:rPr>
                <w:rStyle w:val="Hyperlink"/>
                <w:rFonts w:ascii="Arial" w:hAnsi="Arial" w:cs="Arial"/>
                <w:b/>
                <w:i/>
                <w:iCs/>
                <w:noProof/>
              </w:rPr>
              <w:t>Table 3:</w:t>
            </w:r>
            <w:r>
              <w:rPr>
                <w:noProof/>
                <w:webHidden/>
              </w:rPr>
              <w:tab/>
            </w:r>
            <w:r>
              <w:rPr>
                <w:noProof/>
                <w:webHidden/>
              </w:rPr>
              <w:fldChar w:fldCharType="begin"/>
            </w:r>
            <w:r>
              <w:rPr>
                <w:noProof/>
                <w:webHidden/>
              </w:rPr>
              <w:instrText xml:space="preserve"> PAGEREF _Toc2525544 \h </w:instrText>
            </w:r>
            <w:r>
              <w:rPr>
                <w:noProof/>
                <w:webHidden/>
              </w:rPr>
            </w:r>
            <w:r>
              <w:rPr>
                <w:noProof/>
                <w:webHidden/>
              </w:rPr>
              <w:fldChar w:fldCharType="separate"/>
            </w:r>
            <w:r>
              <w:rPr>
                <w:noProof/>
                <w:webHidden/>
              </w:rPr>
              <w:t>9</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45" w:history="1">
            <w:r w:rsidRPr="0060121C">
              <w:rPr>
                <w:rStyle w:val="Hyperlink"/>
                <w:rFonts w:ascii="Arial" w:hAnsi="Arial" w:cs="Arial"/>
                <w:noProof/>
              </w:rPr>
              <w:t>3.5: Reflection</w:t>
            </w:r>
            <w:r>
              <w:rPr>
                <w:noProof/>
                <w:webHidden/>
              </w:rPr>
              <w:tab/>
            </w:r>
            <w:r>
              <w:rPr>
                <w:noProof/>
                <w:webHidden/>
              </w:rPr>
              <w:fldChar w:fldCharType="begin"/>
            </w:r>
            <w:r>
              <w:rPr>
                <w:noProof/>
                <w:webHidden/>
              </w:rPr>
              <w:instrText xml:space="preserve"> PAGEREF _Toc2525545 \h </w:instrText>
            </w:r>
            <w:r>
              <w:rPr>
                <w:noProof/>
                <w:webHidden/>
              </w:rPr>
            </w:r>
            <w:r>
              <w:rPr>
                <w:noProof/>
                <w:webHidden/>
              </w:rPr>
              <w:fldChar w:fldCharType="separate"/>
            </w:r>
            <w:r>
              <w:rPr>
                <w:noProof/>
                <w:webHidden/>
              </w:rPr>
              <w:t>9</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8" w:anchor="_Toc2525546" w:history="1">
            <w:r w:rsidRPr="0060121C">
              <w:rPr>
                <w:rStyle w:val="Hyperlink"/>
                <w:rFonts w:ascii="Arial" w:hAnsi="Arial" w:cs="Arial"/>
                <w:b/>
                <w:i/>
                <w:noProof/>
              </w:rPr>
              <w:t>Figure 2:</w:t>
            </w:r>
            <w:r>
              <w:rPr>
                <w:noProof/>
                <w:webHidden/>
              </w:rPr>
              <w:tab/>
            </w:r>
            <w:r>
              <w:rPr>
                <w:noProof/>
                <w:webHidden/>
              </w:rPr>
              <w:fldChar w:fldCharType="begin"/>
            </w:r>
            <w:r>
              <w:rPr>
                <w:noProof/>
                <w:webHidden/>
              </w:rPr>
              <w:instrText xml:space="preserve"> PAGEREF _Toc2525546 \h </w:instrText>
            </w:r>
            <w:r>
              <w:rPr>
                <w:noProof/>
                <w:webHidden/>
              </w:rPr>
            </w:r>
            <w:r>
              <w:rPr>
                <w:noProof/>
                <w:webHidden/>
              </w:rPr>
              <w:fldChar w:fldCharType="separate"/>
            </w:r>
            <w:r>
              <w:rPr>
                <w:noProof/>
                <w:webHidden/>
              </w:rPr>
              <w:t>10</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47" w:history="1">
            <w:r w:rsidRPr="0060121C">
              <w:rPr>
                <w:rStyle w:val="Hyperlink"/>
                <w:rFonts w:ascii="Arial" w:hAnsi="Arial" w:cs="Arial"/>
                <w:b/>
                <w:noProof/>
              </w:rPr>
              <w:t>4: Ethical Considerations</w:t>
            </w:r>
            <w:r>
              <w:rPr>
                <w:noProof/>
                <w:webHidden/>
              </w:rPr>
              <w:tab/>
            </w:r>
            <w:r>
              <w:rPr>
                <w:noProof/>
                <w:webHidden/>
              </w:rPr>
              <w:fldChar w:fldCharType="begin"/>
            </w:r>
            <w:r>
              <w:rPr>
                <w:noProof/>
                <w:webHidden/>
              </w:rPr>
              <w:instrText xml:space="preserve"> PAGEREF _Toc2525547 \h </w:instrText>
            </w:r>
            <w:r>
              <w:rPr>
                <w:noProof/>
                <w:webHidden/>
              </w:rPr>
            </w:r>
            <w:r>
              <w:rPr>
                <w:noProof/>
                <w:webHidden/>
              </w:rPr>
              <w:fldChar w:fldCharType="separate"/>
            </w:r>
            <w:r>
              <w:rPr>
                <w:noProof/>
                <w:webHidden/>
              </w:rPr>
              <w:t>11</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48" w:history="1">
            <w:r w:rsidRPr="0060121C">
              <w:rPr>
                <w:rStyle w:val="Hyperlink"/>
                <w:rFonts w:ascii="Arial" w:hAnsi="Arial" w:cs="Arial"/>
                <w:b/>
                <w:noProof/>
              </w:rPr>
              <w:t>5: Lesson Study 1 (LS1): Results, Analysis and Discussion</w:t>
            </w:r>
            <w:r>
              <w:rPr>
                <w:noProof/>
                <w:webHidden/>
              </w:rPr>
              <w:tab/>
            </w:r>
            <w:r>
              <w:rPr>
                <w:noProof/>
                <w:webHidden/>
              </w:rPr>
              <w:fldChar w:fldCharType="begin"/>
            </w:r>
            <w:r>
              <w:rPr>
                <w:noProof/>
                <w:webHidden/>
              </w:rPr>
              <w:instrText xml:space="preserve"> PAGEREF _Toc2525548 \h </w:instrText>
            </w:r>
            <w:r>
              <w:rPr>
                <w:noProof/>
                <w:webHidden/>
              </w:rPr>
            </w:r>
            <w:r>
              <w:rPr>
                <w:noProof/>
                <w:webHidden/>
              </w:rPr>
              <w:fldChar w:fldCharType="separate"/>
            </w:r>
            <w:r>
              <w:rPr>
                <w:noProof/>
                <w:webHidden/>
              </w:rPr>
              <w:t>12</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9" w:anchor="_Toc2525549" w:history="1">
            <w:r w:rsidRPr="0060121C">
              <w:rPr>
                <w:rStyle w:val="Hyperlink"/>
                <w:rFonts w:ascii="Arial" w:hAnsi="Arial" w:cs="Arial"/>
                <w:b/>
                <w:i/>
                <w:noProof/>
              </w:rPr>
              <w:t>Figure 3:</w:t>
            </w:r>
            <w:r>
              <w:rPr>
                <w:noProof/>
                <w:webHidden/>
              </w:rPr>
              <w:tab/>
            </w:r>
            <w:r>
              <w:rPr>
                <w:noProof/>
                <w:webHidden/>
              </w:rPr>
              <w:fldChar w:fldCharType="begin"/>
            </w:r>
            <w:r>
              <w:rPr>
                <w:noProof/>
                <w:webHidden/>
              </w:rPr>
              <w:instrText xml:space="preserve"> PAGEREF _Toc2525549 \h </w:instrText>
            </w:r>
            <w:r>
              <w:rPr>
                <w:noProof/>
                <w:webHidden/>
              </w:rPr>
            </w:r>
            <w:r>
              <w:rPr>
                <w:noProof/>
                <w:webHidden/>
              </w:rPr>
              <w:fldChar w:fldCharType="separate"/>
            </w:r>
            <w:r>
              <w:rPr>
                <w:noProof/>
                <w:webHidden/>
              </w:rPr>
              <w:t>12</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10" w:anchor="_Toc2525550" w:history="1">
            <w:r w:rsidRPr="0060121C">
              <w:rPr>
                <w:rStyle w:val="Hyperlink"/>
                <w:rFonts w:ascii="Arial" w:hAnsi="Arial" w:cs="Arial"/>
                <w:b/>
                <w:i/>
                <w:noProof/>
              </w:rPr>
              <w:t>Figure 4:</w:t>
            </w:r>
            <w:r>
              <w:rPr>
                <w:noProof/>
                <w:webHidden/>
              </w:rPr>
              <w:tab/>
            </w:r>
            <w:r>
              <w:rPr>
                <w:noProof/>
                <w:webHidden/>
              </w:rPr>
              <w:fldChar w:fldCharType="begin"/>
            </w:r>
            <w:r>
              <w:rPr>
                <w:noProof/>
                <w:webHidden/>
              </w:rPr>
              <w:instrText xml:space="preserve"> PAGEREF _Toc2525550 \h </w:instrText>
            </w:r>
            <w:r>
              <w:rPr>
                <w:noProof/>
                <w:webHidden/>
              </w:rPr>
            </w:r>
            <w:r>
              <w:rPr>
                <w:noProof/>
                <w:webHidden/>
              </w:rPr>
              <w:fldChar w:fldCharType="separate"/>
            </w:r>
            <w:r>
              <w:rPr>
                <w:noProof/>
                <w:webHidden/>
              </w:rPr>
              <w:t>13</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11" w:anchor="_Toc2525551" w:history="1">
            <w:r w:rsidRPr="0060121C">
              <w:rPr>
                <w:rStyle w:val="Hyperlink"/>
                <w:rFonts w:ascii="Arial" w:hAnsi="Arial" w:cs="Arial"/>
                <w:b/>
                <w:i/>
                <w:noProof/>
              </w:rPr>
              <w:t>Figure 5:</w:t>
            </w:r>
            <w:r>
              <w:rPr>
                <w:noProof/>
                <w:webHidden/>
              </w:rPr>
              <w:tab/>
            </w:r>
            <w:r>
              <w:rPr>
                <w:noProof/>
                <w:webHidden/>
              </w:rPr>
              <w:fldChar w:fldCharType="begin"/>
            </w:r>
            <w:r>
              <w:rPr>
                <w:noProof/>
                <w:webHidden/>
              </w:rPr>
              <w:instrText xml:space="preserve"> PAGEREF _Toc2525551 \h </w:instrText>
            </w:r>
            <w:r>
              <w:rPr>
                <w:noProof/>
                <w:webHidden/>
              </w:rPr>
            </w:r>
            <w:r>
              <w:rPr>
                <w:noProof/>
                <w:webHidden/>
              </w:rPr>
              <w:fldChar w:fldCharType="separate"/>
            </w:r>
            <w:r>
              <w:rPr>
                <w:noProof/>
                <w:webHidden/>
              </w:rPr>
              <w:t>14</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52" w:history="1">
            <w:r w:rsidRPr="0060121C">
              <w:rPr>
                <w:rStyle w:val="Hyperlink"/>
                <w:rFonts w:ascii="Arial" w:hAnsi="Arial" w:cs="Arial"/>
                <w:b/>
                <w:noProof/>
              </w:rPr>
              <w:t>6: Lesson Study 2 (LS2): Results, Analysis and Discussion</w:t>
            </w:r>
            <w:r>
              <w:rPr>
                <w:noProof/>
                <w:webHidden/>
              </w:rPr>
              <w:tab/>
            </w:r>
            <w:r>
              <w:rPr>
                <w:noProof/>
                <w:webHidden/>
              </w:rPr>
              <w:fldChar w:fldCharType="begin"/>
            </w:r>
            <w:r>
              <w:rPr>
                <w:noProof/>
                <w:webHidden/>
              </w:rPr>
              <w:instrText xml:space="preserve"> PAGEREF _Toc2525552 \h </w:instrText>
            </w:r>
            <w:r>
              <w:rPr>
                <w:noProof/>
                <w:webHidden/>
              </w:rPr>
            </w:r>
            <w:r>
              <w:rPr>
                <w:noProof/>
                <w:webHidden/>
              </w:rPr>
              <w:fldChar w:fldCharType="separate"/>
            </w:r>
            <w:r>
              <w:rPr>
                <w:noProof/>
                <w:webHidden/>
              </w:rPr>
              <w:t>15</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12" w:anchor="_Toc2525553" w:history="1">
            <w:r w:rsidRPr="0060121C">
              <w:rPr>
                <w:rStyle w:val="Hyperlink"/>
                <w:rFonts w:ascii="Arial" w:hAnsi="Arial" w:cs="Arial"/>
                <w:b/>
                <w:i/>
                <w:noProof/>
              </w:rPr>
              <w:t>Figure 6:</w:t>
            </w:r>
            <w:r>
              <w:rPr>
                <w:noProof/>
                <w:webHidden/>
              </w:rPr>
              <w:tab/>
            </w:r>
            <w:r>
              <w:rPr>
                <w:noProof/>
                <w:webHidden/>
              </w:rPr>
              <w:fldChar w:fldCharType="begin"/>
            </w:r>
            <w:r>
              <w:rPr>
                <w:noProof/>
                <w:webHidden/>
              </w:rPr>
              <w:instrText xml:space="preserve"> PAGEREF _Toc2525553 \h </w:instrText>
            </w:r>
            <w:r>
              <w:rPr>
                <w:noProof/>
                <w:webHidden/>
              </w:rPr>
            </w:r>
            <w:r>
              <w:rPr>
                <w:noProof/>
                <w:webHidden/>
              </w:rPr>
              <w:fldChar w:fldCharType="separate"/>
            </w:r>
            <w:r>
              <w:rPr>
                <w:noProof/>
                <w:webHidden/>
              </w:rPr>
              <w:t>15</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13" w:anchor="_Toc2525554" w:history="1">
            <w:r w:rsidRPr="0060121C">
              <w:rPr>
                <w:rStyle w:val="Hyperlink"/>
                <w:rFonts w:ascii="Arial" w:hAnsi="Arial" w:cs="Arial"/>
                <w:b/>
                <w:i/>
                <w:noProof/>
              </w:rPr>
              <w:t>Figure 7:</w:t>
            </w:r>
            <w:r>
              <w:rPr>
                <w:noProof/>
                <w:webHidden/>
              </w:rPr>
              <w:tab/>
            </w:r>
            <w:r>
              <w:rPr>
                <w:noProof/>
                <w:webHidden/>
              </w:rPr>
              <w:fldChar w:fldCharType="begin"/>
            </w:r>
            <w:r>
              <w:rPr>
                <w:noProof/>
                <w:webHidden/>
              </w:rPr>
              <w:instrText xml:space="preserve"> PAGEREF _Toc2525554 \h </w:instrText>
            </w:r>
            <w:r>
              <w:rPr>
                <w:noProof/>
                <w:webHidden/>
              </w:rPr>
            </w:r>
            <w:r>
              <w:rPr>
                <w:noProof/>
                <w:webHidden/>
              </w:rPr>
              <w:fldChar w:fldCharType="separate"/>
            </w:r>
            <w:r>
              <w:rPr>
                <w:noProof/>
                <w:webHidden/>
              </w:rPr>
              <w:t>16</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14" w:anchor="_Toc2525555" w:history="1">
            <w:r w:rsidRPr="0060121C">
              <w:rPr>
                <w:rStyle w:val="Hyperlink"/>
                <w:rFonts w:ascii="Arial" w:hAnsi="Arial" w:cs="Arial"/>
                <w:b/>
                <w:i/>
                <w:noProof/>
              </w:rPr>
              <w:t>Figure 8:</w:t>
            </w:r>
            <w:r>
              <w:rPr>
                <w:noProof/>
                <w:webHidden/>
              </w:rPr>
              <w:tab/>
            </w:r>
            <w:r>
              <w:rPr>
                <w:noProof/>
                <w:webHidden/>
              </w:rPr>
              <w:fldChar w:fldCharType="begin"/>
            </w:r>
            <w:r>
              <w:rPr>
                <w:noProof/>
                <w:webHidden/>
              </w:rPr>
              <w:instrText xml:space="preserve"> PAGEREF _Toc2525555 \h </w:instrText>
            </w:r>
            <w:r>
              <w:rPr>
                <w:noProof/>
                <w:webHidden/>
              </w:rPr>
            </w:r>
            <w:r>
              <w:rPr>
                <w:noProof/>
                <w:webHidden/>
              </w:rPr>
              <w:fldChar w:fldCharType="separate"/>
            </w:r>
            <w:r>
              <w:rPr>
                <w:noProof/>
                <w:webHidden/>
              </w:rPr>
              <w:t>17</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15" w:anchor="_Toc2525556" w:history="1">
            <w:r w:rsidRPr="0060121C">
              <w:rPr>
                <w:rStyle w:val="Hyperlink"/>
                <w:rFonts w:ascii="Arial" w:hAnsi="Arial" w:cs="Arial"/>
                <w:b/>
                <w:i/>
                <w:noProof/>
              </w:rPr>
              <w:t>Figure 9:</w:t>
            </w:r>
            <w:r>
              <w:rPr>
                <w:noProof/>
                <w:webHidden/>
              </w:rPr>
              <w:tab/>
            </w:r>
            <w:r>
              <w:rPr>
                <w:noProof/>
                <w:webHidden/>
              </w:rPr>
              <w:fldChar w:fldCharType="begin"/>
            </w:r>
            <w:r>
              <w:rPr>
                <w:noProof/>
                <w:webHidden/>
              </w:rPr>
              <w:instrText xml:space="preserve"> PAGEREF _Toc2525556 \h </w:instrText>
            </w:r>
            <w:r>
              <w:rPr>
                <w:noProof/>
                <w:webHidden/>
              </w:rPr>
            </w:r>
            <w:r>
              <w:rPr>
                <w:noProof/>
                <w:webHidden/>
              </w:rPr>
              <w:fldChar w:fldCharType="separate"/>
            </w:r>
            <w:r>
              <w:rPr>
                <w:noProof/>
                <w:webHidden/>
              </w:rPr>
              <w:t>17</w:t>
            </w:r>
            <w:r>
              <w:rPr>
                <w:noProof/>
                <w:webHidden/>
              </w:rPr>
              <w:fldChar w:fldCharType="end"/>
            </w:r>
          </w:hyperlink>
        </w:p>
        <w:p w:rsidR="00C264C4" w:rsidRDefault="00C264C4" w:rsidP="00C264C4">
          <w:pPr>
            <w:pStyle w:val="TOC3"/>
            <w:tabs>
              <w:tab w:val="right" w:leader="dot" w:pos="9016"/>
            </w:tabs>
            <w:rPr>
              <w:rFonts w:eastAsiaTheme="minorEastAsia"/>
              <w:noProof/>
              <w:lang w:eastAsia="en-GB"/>
            </w:rPr>
          </w:pPr>
          <w:hyperlink r:id="rId16" w:anchor="_Toc2525557" w:history="1">
            <w:r w:rsidRPr="0060121C">
              <w:rPr>
                <w:rStyle w:val="Hyperlink"/>
                <w:rFonts w:ascii="Arial" w:hAnsi="Arial" w:cs="Arial"/>
                <w:b/>
                <w:i/>
                <w:noProof/>
              </w:rPr>
              <w:t>Figure 9:</w:t>
            </w:r>
            <w:r>
              <w:rPr>
                <w:noProof/>
                <w:webHidden/>
              </w:rPr>
              <w:tab/>
            </w:r>
            <w:r>
              <w:rPr>
                <w:noProof/>
                <w:webHidden/>
              </w:rPr>
              <w:fldChar w:fldCharType="begin"/>
            </w:r>
            <w:r>
              <w:rPr>
                <w:noProof/>
                <w:webHidden/>
              </w:rPr>
              <w:instrText xml:space="preserve"> PAGEREF _Toc2525557 \h </w:instrText>
            </w:r>
            <w:r>
              <w:rPr>
                <w:noProof/>
                <w:webHidden/>
              </w:rPr>
            </w:r>
            <w:r>
              <w:rPr>
                <w:noProof/>
                <w:webHidden/>
              </w:rPr>
              <w:fldChar w:fldCharType="separate"/>
            </w:r>
            <w:r>
              <w:rPr>
                <w:noProof/>
                <w:webHidden/>
              </w:rPr>
              <w:t>18</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58" w:history="1">
            <w:r w:rsidRPr="0060121C">
              <w:rPr>
                <w:rStyle w:val="Hyperlink"/>
                <w:rFonts w:ascii="Arial" w:hAnsi="Arial" w:cs="Arial"/>
                <w:b/>
                <w:noProof/>
              </w:rPr>
              <w:t>7: Conclusion and Recommendations</w:t>
            </w:r>
            <w:r>
              <w:rPr>
                <w:noProof/>
                <w:webHidden/>
              </w:rPr>
              <w:tab/>
            </w:r>
            <w:r>
              <w:rPr>
                <w:noProof/>
                <w:webHidden/>
              </w:rPr>
              <w:fldChar w:fldCharType="begin"/>
            </w:r>
            <w:r>
              <w:rPr>
                <w:noProof/>
                <w:webHidden/>
              </w:rPr>
              <w:instrText xml:space="preserve"> PAGEREF _Toc2525558 \h </w:instrText>
            </w:r>
            <w:r>
              <w:rPr>
                <w:noProof/>
                <w:webHidden/>
              </w:rPr>
            </w:r>
            <w:r>
              <w:rPr>
                <w:noProof/>
                <w:webHidden/>
              </w:rPr>
              <w:fldChar w:fldCharType="separate"/>
            </w:r>
            <w:r>
              <w:rPr>
                <w:noProof/>
                <w:webHidden/>
              </w:rPr>
              <w:t>19</w:t>
            </w:r>
            <w:r>
              <w:rPr>
                <w:noProof/>
                <w:webHidden/>
              </w:rPr>
              <w:fldChar w:fldCharType="end"/>
            </w:r>
          </w:hyperlink>
        </w:p>
        <w:p w:rsidR="00C264C4" w:rsidRDefault="00C264C4" w:rsidP="00C264C4">
          <w:pPr>
            <w:pStyle w:val="TOC2"/>
            <w:tabs>
              <w:tab w:val="right" w:leader="dot" w:pos="9016"/>
            </w:tabs>
            <w:rPr>
              <w:rFonts w:eastAsiaTheme="minorEastAsia"/>
              <w:noProof/>
              <w:lang w:eastAsia="en-GB"/>
            </w:rPr>
          </w:pPr>
          <w:hyperlink w:anchor="_Toc2525559" w:history="1">
            <w:r w:rsidRPr="0060121C">
              <w:rPr>
                <w:rStyle w:val="Hyperlink"/>
                <w:rFonts w:ascii="Arial" w:hAnsi="Arial" w:cs="Arial"/>
                <w:noProof/>
              </w:rPr>
              <w:t>7.1: Conclusion</w:t>
            </w:r>
            <w:r>
              <w:rPr>
                <w:noProof/>
                <w:webHidden/>
              </w:rPr>
              <w:tab/>
            </w:r>
            <w:r>
              <w:rPr>
                <w:noProof/>
                <w:webHidden/>
              </w:rPr>
              <w:fldChar w:fldCharType="begin"/>
            </w:r>
            <w:r>
              <w:rPr>
                <w:noProof/>
                <w:webHidden/>
              </w:rPr>
              <w:instrText xml:space="preserve"> PAGEREF _Toc2525559 \h </w:instrText>
            </w:r>
            <w:r>
              <w:rPr>
                <w:noProof/>
                <w:webHidden/>
              </w:rPr>
            </w:r>
            <w:r>
              <w:rPr>
                <w:noProof/>
                <w:webHidden/>
              </w:rPr>
              <w:fldChar w:fldCharType="separate"/>
            </w:r>
            <w:r>
              <w:rPr>
                <w:noProof/>
                <w:webHidden/>
              </w:rPr>
              <w:t>19</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60" w:history="1">
            <w:r w:rsidRPr="0060121C">
              <w:rPr>
                <w:rStyle w:val="Hyperlink"/>
                <w:rFonts w:ascii="Arial" w:hAnsi="Arial" w:cs="Arial"/>
                <w:b/>
                <w:noProof/>
              </w:rPr>
              <w:t>8: Reference list</w:t>
            </w:r>
            <w:r>
              <w:rPr>
                <w:noProof/>
                <w:webHidden/>
              </w:rPr>
              <w:tab/>
            </w:r>
            <w:r>
              <w:rPr>
                <w:noProof/>
                <w:webHidden/>
              </w:rPr>
              <w:fldChar w:fldCharType="begin"/>
            </w:r>
            <w:r>
              <w:rPr>
                <w:noProof/>
                <w:webHidden/>
              </w:rPr>
              <w:instrText xml:space="preserve"> PAGEREF _Toc2525560 \h </w:instrText>
            </w:r>
            <w:r>
              <w:rPr>
                <w:noProof/>
                <w:webHidden/>
              </w:rPr>
            </w:r>
            <w:r>
              <w:rPr>
                <w:noProof/>
                <w:webHidden/>
              </w:rPr>
              <w:fldChar w:fldCharType="separate"/>
            </w:r>
            <w:r>
              <w:rPr>
                <w:noProof/>
                <w:webHidden/>
              </w:rPr>
              <w:t>21</w:t>
            </w:r>
            <w:r>
              <w:rPr>
                <w:noProof/>
                <w:webHidden/>
              </w:rPr>
              <w:fldChar w:fldCharType="end"/>
            </w:r>
          </w:hyperlink>
        </w:p>
        <w:p w:rsidR="00C264C4" w:rsidRDefault="00C264C4" w:rsidP="00C264C4">
          <w:pPr>
            <w:pStyle w:val="TOC1"/>
            <w:tabs>
              <w:tab w:val="right" w:leader="dot" w:pos="9016"/>
            </w:tabs>
            <w:rPr>
              <w:rFonts w:eastAsiaTheme="minorEastAsia"/>
              <w:noProof/>
              <w:lang w:eastAsia="en-GB"/>
            </w:rPr>
          </w:pPr>
          <w:hyperlink w:anchor="_Toc2525561" w:history="1">
            <w:r w:rsidRPr="0060121C">
              <w:rPr>
                <w:rStyle w:val="Hyperlink"/>
                <w:rFonts w:ascii="Arial" w:hAnsi="Arial" w:cs="Arial"/>
                <w:b/>
                <w:noProof/>
              </w:rPr>
              <w:t>9: Appendices</w:t>
            </w:r>
            <w:r>
              <w:rPr>
                <w:noProof/>
                <w:webHidden/>
              </w:rPr>
              <w:tab/>
            </w:r>
            <w:r>
              <w:rPr>
                <w:noProof/>
                <w:webHidden/>
              </w:rPr>
              <w:fldChar w:fldCharType="begin"/>
            </w:r>
            <w:r>
              <w:rPr>
                <w:noProof/>
                <w:webHidden/>
              </w:rPr>
              <w:instrText xml:space="preserve"> PAGEREF _Toc2525561 \h </w:instrText>
            </w:r>
            <w:r>
              <w:rPr>
                <w:noProof/>
                <w:webHidden/>
              </w:rPr>
            </w:r>
            <w:r>
              <w:rPr>
                <w:noProof/>
                <w:webHidden/>
              </w:rPr>
              <w:fldChar w:fldCharType="separate"/>
            </w:r>
            <w:r>
              <w:rPr>
                <w:noProof/>
                <w:webHidden/>
              </w:rPr>
              <w:t>22</w:t>
            </w:r>
            <w:r>
              <w:rPr>
                <w:noProof/>
                <w:webHidden/>
              </w:rPr>
              <w:fldChar w:fldCharType="end"/>
            </w:r>
          </w:hyperlink>
        </w:p>
        <w:p w:rsidR="00C264C4" w:rsidRDefault="00C264C4" w:rsidP="00C264C4">
          <w:r>
            <w:rPr>
              <w:b/>
              <w:bCs/>
              <w:noProof/>
            </w:rPr>
            <w:fldChar w:fldCharType="end"/>
          </w:r>
        </w:p>
      </w:sdtContent>
    </w:sdt>
    <w:p w:rsidR="00C264C4" w:rsidRDefault="00C264C4" w:rsidP="00C264C4">
      <w:pPr>
        <w:rPr>
          <w:rFonts w:ascii="Arial" w:eastAsiaTheme="majorEastAsia" w:hAnsi="Arial" w:cs="Arial"/>
          <w:b/>
          <w:color w:val="2F5496" w:themeColor="accent1" w:themeShade="BF"/>
          <w:sz w:val="28"/>
          <w:szCs w:val="24"/>
          <w:u w:val="single"/>
        </w:rPr>
      </w:pPr>
    </w:p>
    <w:p w:rsidR="00C264C4" w:rsidRDefault="00C264C4" w:rsidP="00C264C4">
      <w:pPr>
        <w:rPr>
          <w:rFonts w:ascii="Arial" w:eastAsiaTheme="majorEastAsia" w:hAnsi="Arial" w:cs="Arial"/>
          <w:b/>
          <w:color w:val="2F5496" w:themeColor="accent1" w:themeShade="BF"/>
          <w:sz w:val="28"/>
          <w:szCs w:val="24"/>
          <w:u w:val="single"/>
        </w:rPr>
      </w:pPr>
      <w:r>
        <w:rPr>
          <w:rFonts w:ascii="Arial" w:hAnsi="Arial" w:cs="Arial"/>
          <w:b/>
          <w:sz w:val="28"/>
          <w:szCs w:val="24"/>
          <w:u w:val="single"/>
        </w:rPr>
        <w:br w:type="page"/>
      </w:r>
    </w:p>
    <w:p w:rsidR="00C264C4" w:rsidRPr="00E6565D" w:rsidRDefault="00C264C4" w:rsidP="00C264C4">
      <w:pPr>
        <w:pStyle w:val="Heading1"/>
        <w:spacing w:line="360" w:lineRule="auto"/>
        <w:rPr>
          <w:rFonts w:ascii="Arial" w:hAnsi="Arial" w:cs="Arial"/>
          <w:b/>
          <w:sz w:val="28"/>
          <w:szCs w:val="24"/>
          <w:u w:val="single"/>
        </w:rPr>
      </w:pPr>
      <w:bookmarkStart w:id="0" w:name="_Toc2525532"/>
      <w:r w:rsidRPr="00E6565D">
        <w:rPr>
          <w:rFonts w:ascii="Arial" w:hAnsi="Arial" w:cs="Arial"/>
          <w:b/>
          <w:sz w:val="28"/>
          <w:szCs w:val="24"/>
          <w:u w:val="single"/>
        </w:rPr>
        <w:lastRenderedPageBreak/>
        <w:t>1: Introduction</w:t>
      </w:r>
      <w:bookmarkEnd w:id="0"/>
    </w:p>
    <w:p w:rsidR="00C264C4" w:rsidRPr="00E6565D"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t xml:space="preserve">The purpose of this research study is to investigate </w:t>
      </w:r>
      <w:r>
        <w:rPr>
          <w:rFonts w:ascii="Arial" w:hAnsi="Arial" w:cs="Arial"/>
          <w:sz w:val="24"/>
          <w:szCs w:val="24"/>
        </w:rPr>
        <w:t>how</w:t>
      </w:r>
      <w:r w:rsidRPr="00E6565D">
        <w:rPr>
          <w:rFonts w:ascii="Arial" w:hAnsi="Arial" w:cs="Arial"/>
          <w:sz w:val="24"/>
          <w:szCs w:val="24"/>
        </w:rPr>
        <w:t xml:space="preserve"> </w:t>
      </w:r>
      <w:r>
        <w:rPr>
          <w:rFonts w:ascii="Arial" w:hAnsi="Arial" w:cs="Arial"/>
          <w:sz w:val="24"/>
          <w:szCs w:val="24"/>
        </w:rPr>
        <w:t>pupil</w:t>
      </w:r>
      <w:r w:rsidRPr="00E6565D">
        <w:rPr>
          <w:rFonts w:ascii="Arial" w:hAnsi="Arial" w:cs="Arial"/>
          <w:sz w:val="24"/>
          <w:szCs w:val="24"/>
        </w:rPr>
        <w:t xml:space="preserve"> engagement </w:t>
      </w:r>
      <w:r>
        <w:rPr>
          <w:rFonts w:ascii="Arial" w:hAnsi="Arial" w:cs="Arial"/>
          <w:sz w:val="24"/>
          <w:szCs w:val="24"/>
        </w:rPr>
        <w:t xml:space="preserve">can be maintained </w:t>
      </w:r>
      <w:r w:rsidRPr="00E6565D">
        <w:rPr>
          <w:rFonts w:ascii="Arial" w:hAnsi="Arial" w:cs="Arial"/>
          <w:sz w:val="24"/>
          <w:szCs w:val="24"/>
        </w:rPr>
        <w:t xml:space="preserve">through the use of ICT </w:t>
      </w:r>
      <w:r>
        <w:rPr>
          <w:rFonts w:ascii="Arial" w:hAnsi="Arial" w:cs="Arial"/>
          <w:sz w:val="24"/>
          <w:szCs w:val="24"/>
        </w:rPr>
        <w:t>in KS2.</w:t>
      </w:r>
      <w:r w:rsidRPr="00E6565D">
        <w:rPr>
          <w:rFonts w:ascii="Arial" w:hAnsi="Arial" w:cs="Arial"/>
          <w:sz w:val="24"/>
          <w:szCs w:val="24"/>
        </w:rPr>
        <w:t xml:space="preserve"> During PTE1, it has been clear to see the popularity of ICT </w:t>
      </w:r>
      <w:r>
        <w:rPr>
          <w:rFonts w:ascii="Arial" w:hAnsi="Arial" w:cs="Arial"/>
          <w:sz w:val="24"/>
          <w:szCs w:val="24"/>
        </w:rPr>
        <w:t xml:space="preserve">being used </w:t>
      </w:r>
      <w:r w:rsidRPr="00E6565D">
        <w:rPr>
          <w:rFonts w:ascii="Arial" w:hAnsi="Arial" w:cs="Arial"/>
          <w:sz w:val="24"/>
          <w:szCs w:val="24"/>
        </w:rPr>
        <w:t xml:space="preserve">in the classroom which has led to the speculation of it being a positive or negative aspect to </w:t>
      </w:r>
      <w:r>
        <w:rPr>
          <w:rFonts w:ascii="Arial" w:hAnsi="Arial" w:cs="Arial"/>
          <w:sz w:val="24"/>
          <w:szCs w:val="24"/>
        </w:rPr>
        <w:t>pupil</w:t>
      </w:r>
      <w:r w:rsidRPr="00E6565D">
        <w:rPr>
          <w:rFonts w:ascii="Arial" w:hAnsi="Arial" w:cs="Arial"/>
          <w:sz w:val="24"/>
          <w:szCs w:val="24"/>
        </w:rPr>
        <w:t xml:space="preserve"> engagement. ICT can often be seen as a negative distraction in the classroom so myself and my research partner wanted to investigate this further in terms of ICT affecting children’s engagement (Buckingham, 2007; Matson, 2009; </w:t>
      </w:r>
      <w:r w:rsidRPr="00E6565D">
        <w:rPr>
          <w:rFonts w:ascii="Arial" w:eastAsia="Times New Roman" w:hAnsi="Arial" w:cs="Arial"/>
          <w:sz w:val="24"/>
          <w:szCs w:val="24"/>
          <w:lang w:val="en-US" w:eastAsia="en-GB"/>
        </w:rPr>
        <w:t>Kaye, 2016</w:t>
      </w:r>
      <w:r w:rsidRPr="00E6565D">
        <w:rPr>
          <w:rFonts w:ascii="Arial" w:hAnsi="Arial" w:cs="Arial"/>
          <w:sz w:val="24"/>
          <w:szCs w:val="24"/>
        </w:rPr>
        <w:t xml:space="preserve">). </w:t>
      </w:r>
    </w:p>
    <w:p w:rsidR="00C264C4" w:rsidRPr="003D6C44" w:rsidRDefault="00C264C4" w:rsidP="00C264C4">
      <w:pPr>
        <w:spacing w:line="360" w:lineRule="auto"/>
        <w:jc w:val="both"/>
        <w:rPr>
          <w:rFonts w:ascii="Arial" w:eastAsia="Arial" w:hAnsi="Arial" w:cs="Arial"/>
          <w:sz w:val="24"/>
          <w:szCs w:val="24"/>
        </w:rPr>
      </w:pPr>
      <w:r w:rsidRPr="00E6565D">
        <w:rPr>
          <w:rFonts w:ascii="Arial" w:eastAsia="Arial" w:hAnsi="Arial" w:cs="Arial"/>
          <w:sz w:val="24"/>
          <w:szCs w:val="24"/>
        </w:rPr>
        <w:t>The research will take p</w:t>
      </w:r>
      <w:r>
        <w:rPr>
          <w:rFonts w:ascii="Arial" w:eastAsia="Arial" w:hAnsi="Arial" w:cs="Arial"/>
          <w:sz w:val="24"/>
          <w:szCs w:val="24"/>
        </w:rPr>
        <w:t>lace</w:t>
      </w:r>
      <w:r w:rsidRPr="00E6565D">
        <w:rPr>
          <w:rFonts w:ascii="Arial" w:eastAsia="Arial" w:hAnsi="Arial" w:cs="Arial"/>
          <w:sz w:val="24"/>
          <w:szCs w:val="24"/>
        </w:rPr>
        <w:t xml:space="preserve"> in a </w:t>
      </w:r>
      <w:r>
        <w:rPr>
          <w:rFonts w:ascii="Arial" w:eastAsia="Arial" w:hAnsi="Arial" w:cs="Arial"/>
          <w:sz w:val="24"/>
          <w:szCs w:val="24"/>
        </w:rPr>
        <w:t>Y</w:t>
      </w:r>
      <w:r w:rsidRPr="00E6565D">
        <w:rPr>
          <w:rFonts w:ascii="Arial" w:eastAsia="Arial" w:hAnsi="Arial" w:cs="Arial"/>
          <w:sz w:val="24"/>
          <w:szCs w:val="24"/>
        </w:rPr>
        <w:t xml:space="preserve">ear 3 class and a </w:t>
      </w:r>
      <w:r>
        <w:rPr>
          <w:rFonts w:ascii="Arial" w:eastAsia="Arial" w:hAnsi="Arial" w:cs="Arial"/>
          <w:sz w:val="24"/>
          <w:szCs w:val="24"/>
        </w:rPr>
        <w:t>Y</w:t>
      </w:r>
      <w:r w:rsidRPr="00E6565D">
        <w:rPr>
          <w:rFonts w:ascii="Arial" w:eastAsia="Arial" w:hAnsi="Arial" w:cs="Arial"/>
          <w:sz w:val="24"/>
          <w:szCs w:val="24"/>
        </w:rPr>
        <w:t xml:space="preserve">ear 6 class based in Key Stage 2 (KS2). During the lesson observation, my research partner will collect data based on how engaged the 3 target children appear to be while using iPads to complete a quiz on the app ‘Kahoot’ based on what they learnt during the session. My research partner and myself decided to focus on this topic as ICT </w:t>
      </w:r>
      <w:r>
        <w:rPr>
          <w:rFonts w:ascii="Arial" w:eastAsia="Arial" w:hAnsi="Arial" w:cs="Arial"/>
          <w:sz w:val="24"/>
          <w:szCs w:val="24"/>
        </w:rPr>
        <w:t>is popular in</w:t>
      </w:r>
      <w:r w:rsidRPr="00E6565D">
        <w:rPr>
          <w:rFonts w:ascii="Arial" w:eastAsia="Arial" w:hAnsi="Arial" w:cs="Arial"/>
          <w:sz w:val="24"/>
          <w:szCs w:val="24"/>
        </w:rPr>
        <w:t xml:space="preserve"> schools today, encouraging the use of digital competence. Also, with the rise of the new curriculum, Donaldson encourages a digital competent curriculum, reinforcing its significance in education</w:t>
      </w:r>
      <w:r>
        <w:rPr>
          <w:rFonts w:ascii="Arial" w:eastAsia="Arial" w:hAnsi="Arial" w:cs="Arial"/>
          <w:sz w:val="24"/>
          <w:szCs w:val="24"/>
        </w:rPr>
        <w:t xml:space="preserve"> </w:t>
      </w:r>
      <w:r>
        <w:rPr>
          <w:rFonts w:ascii="Arial" w:eastAsia="Arial" w:hAnsi="Arial" w:cs="Arial"/>
          <w:i/>
          <w:sz w:val="24"/>
          <w:szCs w:val="24"/>
        </w:rPr>
        <w:t xml:space="preserve">(Successful Futures, </w:t>
      </w:r>
      <w:r>
        <w:rPr>
          <w:rFonts w:ascii="Arial" w:eastAsia="Arial" w:hAnsi="Arial" w:cs="Arial"/>
          <w:sz w:val="24"/>
          <w:szCs w:val="24"/>
        </w:rPr>
        <w:t>2015).</w:t>
      </w:r>
    </w:p>
    <w:p w:rsidR="00C264C4" w:rsidRPr="00E6565D" w:rsidRDefault="00C264C4" w:rsidP="00C264C4">
      <w:pPr>
        <w:spacing w:line="360" w:lineRule="auto"/>
        <w:jc w:val="both"/>
        <w:rPr>
          <w:rFonts w:ascii="Arial" w:eastAsia="Arial" w:hAnsi="Arial" w:cs="Arial"/>
          <w:sz w:val="24"/>
          <w:szCs w:val="24"/>
        </w:rPr>
      </w:pPr>
      <w:r w:rsidRPr="00E6565D">
        <w:rPr>
          <w:rFonts w:ascii="Arial" w:eastAsia="Arial" w:hAnsi="Arial" w:cs="Arial"/>
          <w:sz w:val="24"/>
          <w:szCs w:val="24"/>
        </w:rPr>
        <w:t xml:space="preserve">This research will take place in two primary schools in South Wales. School A </w:t>
      </w:r>
      <w:r>
        <w:rPr>
          <w:rFonts w:ascii="Arial" w:eastAsia="Arial" w:hAnsi="Arial" w:cs="Arial"/>
          <w:sz w:val="24"/>
          <w:szCs w:val="24"/>
        </w:rPr>
        <w:t xml:space="preserve">is based in </w:t>
      </w:r>
      <w:r w:rsidRPr="00E6565D">
        <w:rPr>
          <w:rFonts w:ascii="Arial" w:eastAsia="Arial" w:hAnsi="Arial" w:cs="Arial"/>
          <w:sz w:val="24"/>
          <w:szCs w:val="24"/>
        </w:rPr>
        <w:t>Glynneath</w:t>
      </w:r>
      <w:r>
        <w:rPr>
          <w:rFonts w:ascii="Arial" w:eastAsia="Arial" w:hAnsi="Arial" w:cs="Arial"/>
          <w:sz w:val="24"/>
          <w:szCs w:val="24"/>
        </w:rPr>
        <w:t xml:space="preserve"> with</w:t>
      </w:r>
      <w:r w:rsidRPr="00E6565D">
        <w:rPr>
          <w:rFonts w:ascii="Arial" w:eastAsia="Arial" w:hAnsi="Arial" w:cs="Arial"/>
          <w:sz w:val="24"/>
          <w:szCs w:val="24"/>
        </w:rPr>
        <w:t xml:space="preserve"> 192 pupils aged 3-11 with 94.4% attendance and 26.8% of children receive free school meals. The research will take place in a </w:t>
      </w:r>
      <w:r>
        <w:rPr>
          <w:rFonts w:ascii="Arial" w:eastAsia="Arial" w:hAnsi="Arial" w:cs="Arial"/>
          <w:sz w:val="24"/>
          <w:szCs w:val="24"/>
        </w:rPr>
        <w:t>Y</w:t>
      </w:r>
      <w:r w:rsidRPr="00E6565D">
        <w:rPr>
          <w:rFonts w:ascii="Arial" w:eastAsia="Arial" w:hAnsi="Arial" w:cs="Arial"/>
          <w:sz w:val="24"/>
          <w:szCs w:val="24"/>
        </w:rPr>
        <w:t xml:space="preserve">ear 6 class of 25 pupils. School B is based in a community in Neath which consists of 252 pupils aged -11 with an average of 5% eligible for free school meals. The school identifies 17% of pupils having additional learning needs, who attend the learning support centre based in the school. This lesson will take place in a </w:t>
      </w:r>
      <w:r>
        <w:rPr>
          <w:rFonts w:ascii="Arial" w:eastAsia="Arial" w:hAnsi="Arial" w:cs="Arial"/>
          <w:sz w:val="24"/>
          <w:szCs w:val="24"/>
        </w:rPr>
        <w:t>Y</w:t>
      </w:r>
      <w:r w:rsidRPr="00E6565D">
        <w:rPr>
          <w:rFonts w:ascii="Arial" w:eastAsia="Arial" w:hAnsi="Arial" w:cs="Arial"/>
          <w:sz w:val="24"/>
          <w:szCs w:val="24"/>
        </w:rPr>
        <w:t>ear 3 class of 32 children.</w:t>
      </w:r>
    </w:p>
    <w:p w:rsidR="00C264C4" w:rsidRPr="00E6565D" w:rsidRDefault="00C264C4" w:rsidP="00C264C4">
      <w:pPr>
        <w:spacing w:line="360" w:lineRule="auto"/>
        <w:jc w:val="both"/>
        <w:rPr>
          <w:rFonts w:ascii="Arial" w:eastAsia="Arial" w:hAnsi="Arial" w:cs="Arial"/>
          <w:sz w:val="24"/>
          <w:szCs w:val="24"/>
        </w:rPr>
      </w:pPr>
      <w:r w:rsidRPr="00E6565D">
        <w:rPr>
          <w:rFonts w:ascii="Arial" w:eastAsia="Arial" w:hAnsi="Arial" w:cs="Arial"/>
          <w:sz w:val="24"/>
          <w:szCs w:val="24"/>
        </w:rPr>
        <w:t xml:space="preserve">Myself and my research partner discussed the use of ICT resources used in the classroom, as </w:t>
      </w:r>
      <w:r>
        <w:rPr>
          <w:rFonts w:ascii="Arial" w:eastAsia="Arial" w:hAnsi="Arial" w:cs="Arial"/>
          <w:sz w:val="24"/>
          <w:szCs w:val="24"/>
        </w:rPr>
        <w:t>from personal classroom experience,</w:t>
      </w:r>
      <w:r w:rsidRPr="00E6565D">
        <w:rPr>
          <w:rFonts w:ascii="Arial" w:eastAsia="Arial" w:hAnsi="Arial" w:cs="Arial"/>
          <w:sz w:val="24"/>
          <w:szCs w:val="24"/>
        </w:rPr>
        <w:t xml:space="preserve"> iPads and chrome books </w:t>
      </w:r>
      <w:r>
        <w:rPr>
          <w:rFonts w:ascii="Arial" w:eastAsia="Arial" w:hAnsi="Arial" w:cs="Arial"/>
          <w:sz w:val="24"/>
          <w:szCs w:val="24"/>
        </w:rPr>
        <w:t xml:space="preserve">are </w:t>
      </w:r>
      <w:r w:rsidRPr="00E6565D">
        <w:rPr>
          <w:rFonts w:ascii="Arial" w:eastAsia="Arial" w:hAnsi="Arial" w:cs="Arial"/>
          <w:sz w:val="24"/>
          <w:szCs w:val="24"/>
        </w:rPr>
        <w:t xml:space="preserve">used daily during lessons and free time. This led me to question the use of ICT in teaching during introductions and plenaries as a way of engaging children. My partner also agreed with this </w:t>
      </w:r>
      <w:r>
        <w:rPr>
          <w:rFonts w:ascii="Arial" w:eastAsia="Arial" w:hAnsi="Arial" w:cs="Arial"/>
          <w:sz w:val="24"/>
          <w:szCs w:val="24"/>
        </w:rPr>
        <w:t>concept,</w:t>
      </w:r>
      <w:r w:rsidRPr="00E6565D">
        <w:rPr>
          <w:rFonts w:ascii="Arial" w:eastAsia="Arial" w:hAnsi="Arial" w:cs="Arial"/>
          <w:sz w:val="24"/>
          <w:szCs w:val="24"/>
        </w:rPr>
        <w:t xml:space="preserve"> </w:t>
      </w:r>
      <w:r>
        <w:rPr>
          <w:rFonts w:ascii="Arial" w:eastAsia="Arial" w:hAnsi="Arial" w:cs="Arial"/>
          <w:sz w:val="24"/>
          <w:szCs w:val="24"/>
        </w:rPr>
        <w:t>leading us to agree on</w:t>
      </w:r>
      <w:r w:rsidRPr="00E6565D">
        <w:rPr>
          <w:rFonts w:ascii="Arial" w:eastAsia="Arial" w:hAnsi="Arial" w:cs="Arial"/>
          <w:sz w:val="24"/>
          <w:szCs w:val="24"/>
        </w:rPr>
        <w:t xml:space="preserve"> our research question:</w:t>
      </w:r>
    </w:p>
    <w:p w:rsidR="00C264C4" w:rsidRPr="00E6565D" w:rsidRDefault="00C264C4" w:rsidP="00C264C4">
      <w:pPr>
        <w:spacing w:line="360" w:lineRule="auto"/>
        <w:jc w:val="both"/>
        <w:rPr>
          <w:rFonts w:ascii="Arial" w:hAnsi="Arial" w:cs="Arial"/>
          <w:b/>
          <w:sz w:val="24"/>
          <w:szCs w:val="24"/>
        </w:rPr>
      </w:pPr>
      <w:r w:rsidRPr="00E6565D">
        <w:rPr>
          <w:rFonts w:ascii="Arial" w:hAnsi="Arial" w:cs="Arial"/>
          <w:b/>
          <w:sz w:val="24"/>
          <w:szCs w:val="24"/>
        </w:rPr>
        <w:t>How can we maintain pupil engagement through the use of ICT in KS2?</w:t>
      </w:r>
    </w:p>
    <w:p w:rsidR="00C264C4" w:rsidRPr="00E6565D" w:rsidRDefault="00C264C4" w:rsidP="00C264C4">
      <w:pPr>
        <w:spacing w:line="360" w:lineRule="auto"/>
        <w:jc w:val="both"/>
        <w:rPr>
          <w:rFonts w:ascii="Arial" w:hAnsi="Arial" w:cs="Arial"/>
          <w:sz w:val="24"/>
          <w:szCs w:val="24"/>
        </w:rPr>
      </w:pPr>
      <w:r w:rsidRPr="00E6565D">
        <w:rPr>
          <w:rFonts w:ascii="Arial" w:hAnsi="Arial" w:cs="Arial"/>
          <w:sz w:val="24"/>
          <w:szCs w:val="24"/>
        </w:rPr>
        <w:lastRenderedPageBreak/>
        <w:t xml:space="preserve">Both schools will remain anonymous throughout this research project, meeting the BERA </w:t>
      </w:r>
      <w:r w:rsidRPr="001E44A2">
        <w:rPr>
          <w:rFonts w:ascii="Arial" w:hAnsi="Arial" w:cs="Arial"/>
          <w:sz w:val="24"/>
          <w:szCs w:val="24"/>
        </w:rPr>
        <w:t>guidelines (BERA, 2018).</w:t>
      </w:r>
      <w:r w:rsidRPr="00E6565D">
        <w:rPr>
          <w:rFonts w:ascii="Arial" w:hAnsi="Arial" w:cs="Arial"/>
          <w:sz w:val="24"/>
          <w:szCs w:val="24"/>
        </w:rPr>
        <w:t xml:space="preserve"> We decided to use one specific form of ICT to carry out this research, we looked into using various apps and decided to use the app ‘Kahoot!’ which is an online interactive quiz app that can be used as a full class. Both myself and my partner will use this app in our plenaries to observe what children have learnt from that lesson, following their engagement during the session. As one partner teaches the lesson the other will take observational notes and complete an observation worksheet on three target children, chosen by myself prior to the lesson. These three children will take part in a focus group interview where they will answer questions based on the plenary activity. The feedback myself and my partner receive from the first lesson taught will be taken into consideration for the next session taught.</w:t>
      </w:r>
    </w:p>
    <w:p w:rsidR="00C264C4" w:rsidRPr="00E6565D" w:rsidRDefault="00C264C4" w:rsidP="00C264C4">
      <w:pPr>
        <w:spacing w:line="360" w:lineRule="auto"/>
        <w:rPr>
          <w:rStyle w:val="Heading1Char"/>
          <w:rFonts w:ascii="Arial" w:hAnsi="Arial" w:cs="Arial"/>
          <w:sz w:val="24"/>
          <w:szCs w:val="24"/>
        </w:rPr>
      </w:pPr>
    </w:p>
    <w:p w:rsidR="00C264C4" w:rsidRDefault="00C264C4" w:rsidP="00C264C4">
      <w:pPr>
        <w:spacing w:line="360" w:lineRule="auto"/>
        <w:rPr>
          <w:rStyle w:val="Heading1Char"/>
          <w:rFonts w:ascii="Arial" w:hAnsi="Arial" w:cs="Arial"/>
          <w:b/>
          <w:sz w:val="28"/>
          <w:szCs w:val="24"/>
          <w:u w:val="single"/>
        </w:rPr>
      </w:pPr>
      <w:r>
        <w:rPr>
          <w:rStyle w:val="Heading1Char"/>
          <w:rFonts w:ascii="Arial" w:hAnsi="Arial" w:cs="Arial"/>
          <w:b/>
          <w:sz w:val="28"/>
          <w:szCs w:val="24"/>
          <w:u w:val="single"/>
        </w:rPr>
        <w:br w:type="page"/>
      </w:r>
    </w:p>
    <w:p w:rsidR="00C264C4" w:rsidRPr="00E6565D" w:rsidRDefault="00C264C4" w:rsidP="00C264C4">
      <w:pPr>
        <w:spacing w:line="360" w:lineRule="auto"/>
        <w:rPr>
          <w:rFonts w:ascii="Arial" w:hAnsi="Arial" w:cs="Arial"/>
          <w:sz w:val="28"/>
          <w:szCs w:val="24"/>
        </w:rPr>
      </w:pPr>
      <w:bookmarkStart w:id="1" w:name="_Toc2525533"/>
      <w:r w:rsidRPr="00E6565D">
        <w:rPr>
          <w:rStyle w:val="Heading1Char"/>
          <w:rFonts w:ascii="Arial" w:hAnsi="Arial" w:cs="Arial"/>
          <w:b/>
          <w:sz w:val="28"/>
          <w:szCs w:val="24"/>
          <w:u w:val="single"/>
        </w:rPr>
        <w:lastRenderedPageBreak/>
        <w:t>2: Literature Review</w:t>
      </w:r>
      <w:bookmarkEnd w:id="1"/>
    </w:p>
    <w:p w:rsidR="00C264C4" w:rsidRPr="00E6565D" w:rsidRDefault="00C264C4" w:rsidP="00C264C4">
      <w:pPr>
        <w:pStyle w:val="Heading2"/>
        <w:spacing w:line="360" w:lineRule="auto"/>
        <w:rPr>
          <w:rFonts w:ascii="Arial" w:hAnsi="Arial" w:cs="Arial"/>
          <w:sz w:val="24"/>
          <w:szCs w:val="24"/>
          <w:u w:val="single"/>
        </w:rPr>
      </w:pPr>
      <w:bookmarkStart w:id="2" w:name="_Toc2525534"/>
      <w:r w:rsidRPr="00E6565D">
        <w:rPr>
          <w:rFonts w:ascii="Arial" w:hAnsi="Arial" w:cs="Arial"/>
          <w:sz w:val="24"/>
          <w:szCs w:val="24"/>
          <w:u w:val="single"/>
        </w:rPr>
        <w:t>2.1: ICT and pupil engagement</w:t>
      </w:r>
      <w:bookmarkEnd w:id="2"/>
    </w:p>
    <w:p w:rsidR="00C264C4" w:rsidRPr="00E6565D"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t xml:space="preserve">Before conducting our research study, it was imperative to conduct research around the topic </w:t>
      </w:r>
      <w:r>
        <w:rPr>
          <w:rFonts w:ascii="Arial" w:hAnsi="Arial" w:cs="Arial"/>
          <w:sz w:val="24"/>
          <w:szCs w:val="24"/>
        </w:rPr>
        <w:t>through</w:t>
      </w:r>
      <w:r w:rsidRPr="00E6565D">
        <w:rPr>
          <w:rFonts w:ascii="Arial" w:hAnsi="Arial" w:cs="Arial"/>
          <w:sz w:val="24"/>
          <w:szCs w:val="24"/>
        </w:rPr>
        <w:t xml:space="preserve"> reading relevant books, journal articles and online documents providing myself with </w:t>
      </w:r>
      <w:r>
        <w:rPr>
          <w:rFonts w:ascii="Arial" w:hAnsi="Arial" w:cs="Arial"/>
          <w:sz w:val="24"/>
          <w:szCs w:val="24"/>
        </w:rPr>
        <w:t>good subject knowledge</w:t>
      </w:r>
      <w:r w:rsidRPr="00E6565D">
        <w:rPr>
          <w:rFonts w:ascii="Arial" w:hAnsi="Arial" w:cs="Arial"/>
          <w:sz w:val="24"/>
          <w:szCs w:val="24"/>
        </w:rPr>
        <w:t xml:space="preserve">. Donohue (2014) notes that since the rapid growth of the digital competency framework in Wales, primary schools have become more ICT led during lessons </w:t>
      </w:r>
      <w:r>
        <w:rPr>
          <w:rFonts w:ascii="Arial" w:hAnsi="Arial" w:cs="Arial"/>
          <w:sz w:val="24"/>
          <w:szCs w:val="24"/>
        </w:rPr>
        <w:t>which is what I wish to investigate in order to support my research.</w:t>
      </w: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t xml:space="preserve">Morgan (2010) </w:t>
      </w:r>
      <w:r>
        <w:rPr>
          <w:rFonts w:ascii="Arial" w:hAnsi="Arial" w:cs="Arial"/>
          <w:sz w:val="24"/>
          <w:szCs w:val="24"/>
        </w:rPr>
        <w:t xml:space="preserve">carried out a small study, </w:t>
      </w:r>
      <w:r w:rsidRPr="00E6565D">
        <w:rPr>
          <w:rFonts w:ascii="Arial" w:hAnsi="Arial" w:cs="Arial"/>
          <w:sz w:val="24"/>
          <w:szCs w:val="24"/>
        </w:rPr>
        <w:t xml:space="preserve">on the use of interactive whiteboards used in the </w:t>
      </w:r>
      <w:r>
        <w:rPr>
          <w:rFonts w:ascii="Arial" w:hAnsi="Arial" w:cs="Arial"/>
          <w:sz w:val="24"/>
          <w:szCs w:val="24"/>
        </w:rPr>
        <w:t xml:space="preserve">Foundation Phase, observing </w:t>
      </w:r>
      <w:r w:rsidRPr="00E6565D">
        <w:rPr>
          <w:rFonts w:ascii="Arial" w:hAnsi="Arial" w:cs="Arial"/>
          <w:sz w:val="24"/>
          <w:szCs w:val="24"/>
        </w:rPr>
        <w:t xml:space="preserve">30 classrooms. The study notes that children should be able to access ICT as much as possible themselves to allow them to feel engaged in their learning and to provide a hands-on approach (Siraj-Blatchford and </w:t>
      </w:r>
      <w:r>
        <w:rPr>
          <w:rFonts w:ascii="Arial" w:hAnsi="Arial" w:cs="Arial"/>
          <w:sz w:val="24"/>
          <w:szCs w:val="24"/>
        </w:rPr>
        <w:t>Sylva</w:t>
      </w:r>
      <w:r w:rsidRPr="00E6565D">
        <w:rPr>
          <w:rFonts w:ascii="Arial" w:hAnsi="Arial" w:cs="Arial"/>
          <w:sz w:val="24"/>
          <w:szCs w:val="24"/>
        </w:rPr>
        <w:t xml:space="preserve"> 200</w:t>
      </w:r>
      <w:r>
        <w:rPr>
          <w:rFonts w:ascii="Arial" w:hAnsi="Arial" w:cs="Arial"/>
          <w:sz w:val="24"/>
          <w:szCs w:val="24"/>
        </w:rPr>
        <w:t>4</w:t>
      </w:r>
      <w:r w:rsidRPr="00E6565D">
        <w:rPr>
          <w:rFonts w:ascii="Arial" w:hAnsi="Arial" w:cs="Arial"/>
          <w:sz w:val="24"/>
          <w:szCs w:val="24"/>
        </w:rPr>
        <w:t xml:space="preserve">; Simmons and Hawkins, 2009; McKeown and McGlashon, 2012). The findings of Morgan’s study revealed that teachers promoted interactive experiences as forms of learning, but these experiences were limited. However, this was a small-scale study </w:t>
      </w:r>
      <w:r>
        <w:rPr>
          <w:rFonts w:ascii="Arial" w:hAnsi="Arial" w:cs="Arial"/>
          <w:sz w:val="24"/>
          <w:szCs w:val="24"/>
        </w:rPr>
        <w:t xml:space="preserve">and was based in the Foundation Phase, whilst this research is based in KS2, </w:t>
      </w:r>
      <w:r w:rsidRPr="00E6565D">
        <w:rPr>
          <w:rFonts w:ascii="Arial" w:hAnsi="Arial" w:cs="Arial"/>
          <w:sz w:val="24"/>
          <w:szCs w:val="24"/>
        </w:rPr>
        <w:t>which may limit its effectiveness. Following this, Vincent (2007) Mercer, Hennessy and Warwick (2010) and Turel and Johnson (2012) consider that teachers can spend too much time trying to use technology in their lessons and state that there is a worry that primary schools are becoming more technology led rather than focussing on an educational approach, therefore having no effect on children’s engagement in learning but just replacing activities with ICT. (Bunch, Robinson and Edwards, 2015). From these arguments, the importance of pupil engagement regarding ICT is prominent in education which encouraged me to research this concept further.</w:t>
      </w: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t xml:space="preserve">Following this, Highfield (2010) Giannopulu and Gilbert (2010) and Peca </w:t>
      </w:r>
      <w:r w:rsidRPr="00E6565D">
        <w:rPr>
          <w:rFonts w:ascii="Arial" w:hAnsi="Arial" w:cs="Arial"/>
          <w:i/>
          <w:sz w:val="24"/>
          <w:szCs w:val="24"/>
        </w:rPr>
        <w:t xml:space="preserve">et al. </w:t>
      </w:r>
      <w:r w:rsidRPr="00E6565D">
        <w:rPr>
          <w:rFonts w:ascii="Arial" w:hAnsi="Arial" w:cs="Arial"/>
          <w:sz w:val="24"/>
          <w:szCs w:val="24"/>
        </w:rPr>
        <w:t xml:space="preserve">(2014) note that using ICT in the classroom helps children </w:t>
      </w:r>
      <w:r>
        <w:rPr>
          <w:rFonts w:ascii="Arial" w:hAnsi="Arial" w:cs="Arial"/>
          <w:sz w:val="24"/>
          <w:szCs w:val="24"/>
        </w:rPr>
        <w:t>interact</w:t>
      </w:r>
      <w:r w:rsidRPr="00E6565D">
        <w:rPr>
          <w:rFonts w:ascii="Arial" w:hAnsi="Arial" w:cs="Arial"/>
          <w:sz w:val="24"/>
          <w:szCs w:val="24"/>
        </w:rPr>
        <w:t xml:space="preserve"> and engage with other children. This was supported by Selwyn and Bullon (2000) who carried out a wide scale study in South Wales investigating 267 children’s communication with ICT in five primary schools and found that the more digital resources schools receive, the more they can work them to their advantage and benefit children’s </w:t>
      </w:r>
      <w:r>
        <w:rPr>
          <w:rFonts w:ascii="Arial" w:hAnsi="Arial" w:cs="Arial"/>
          <w:sz w:val="24"/>
          <w:szCs w:val="24"/>
        </w:rPr>
        <w:t>engagement</w:t>
      </w:r>
      <w:r w:rsidRPr="00E6565D">
        <w:rPr>
          <w:rFonts w:ascii="Arial" w:hAnsi="Arial" w:cs="Arial"/>
          <w:sz w:val="24"/>
          <w:szCs w:val="24"/>
        </w:rPr>
        <w:t xml:space="preserve"> </w:t>
      </w:r>
      <w:r w:rsidRPr="00E6565D">
        <w:rPr>
          <w:rFonts w:ascii="Arial" w:hAnsi="Arial" w:cs="Arial"/>
          <w:sz w:val="24"/>
          <w:szCs w:val="24"/>
        </w:rPr>
        <w:lastRenderedPageBreak/>
        <w:t xml:space="preserve">skills. As this article was based in South Wales it has huge relevance to this research but was carried out in 2000 which may limit its effectiveness now. </w:t>
      </w: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t xml:space="preserve">Following this, Filcheck </w:t>
      </w:r>
      <w:r w:rsidRPr="00E6565D">
        <w:rPr>
          <w:rFonts w:ascii="Arial" w:hAnsi="Arial" w:cs="Arial"/>
          <w:i/>
          <w:sz w:val="24"/>
          <w:szCs w:val="24"/>
        </w:rPr>
        <w:t xml:space="preserve">et al. </w:t>
      </w:r>
      <w:r w:rsidRPr="00E6565D">
        <w:rPr>
          <w:rFonts w:ascii="Arial" w:hAnsi="Arial" w:cs="Arial"/>
          <w:sz w:val="24"/>
          <w:szCs w:val="24"/>
        </w:rPr>
        <w:t xml:space="preserve">(2004) and Robacker, Rivera and Warren (2016) support ICT in the classroom as this can encourage children’s motivation and engagement during lessons. Potter and Darbyshire (2004) suggests that iPads can impact certain areas of the curriculum such as English through e-books or mymaths apps to promote mathematical development whilst supporting engagement in learning (Loveless and Ellis, 2013). However, Pierce and Stacey (2013) notes teachers have noticed children’s attention span has decreased through using technology as they seem agitated which asks the question of it being a positive method of teaching and learning. </w:t>
      </w:r>
      <w:r>
        <w:rPr>
          <w:rFonts w:ascii="Arial" w:hAnsi="Arial" w:cs="Arial"/>
          <w:sz w:val="24"/>
          <w:szCs w:val="24"/>
        </w:rPr>
        <w:t xml:space="preserve">Also, </w:t>
      </w:r>
      <w:r w:rsidRPr="00E6565D">
        <w:rPr>
          <w:rFonts w:ascii="Arial" w:hAnsi="Arial" w:cs="Arial"/>
          <w:sz w:val="24"/>
          <w:szCs w:val="24"/>
        </w:rPr>
        <w:t xml:space="preserve">children often see technology as a reward </w:t>
      </w:r>
      <w:r>
        <w:rPr>
          <w:rFonts w:ascii="Arial" w:hAnsi="Arial" w:cs="Arial"/>
          <w:sz w:val="24"/>
          <w:szCs w:val="24"/>
        </w:rPr>
        <w:t xml:space="preserve">relating </w:t>
      </w:r>
      <w:r w:rsidRPr="00E6565D">
        <w:rPr>
          <w:rFonts w:ascii="Arial" w:hAnsi="Arial" w:cs="Arial"/>
          <w:sz w:val="24"/>
          <w:szCs w:val="24"/>
        </w:rPr>
        <w:t>to play which can have a positive impact, but some children are found to rush through work in order to play on iPads or computers therefore taking away its effectiveness and pupils’ engagement to learning</w:t>
      </w:r>
      <w:r>
        <w:rPr>
          <w:rFonts w:ascii="Arial" w:hAnsi="Arial" w:cs="Arial"/>
          <w:sz w:val="24"/>
          <w:szCs w:val="24"/>
        </w:rPr>
        <w:t xml:space="preserve"> (</w:t>
      </w:r>
      <w:r w:rsidRPr="00E6565D">
        <w:rPr>
          <w:rFonts w:ascii="Arial" w:hAnsi="Arial" w:cs="Arial"/>
          <w:sz w:val="24"/>
          <w:szCs w:val="24"/>
        </w:rPr>
        <w:t>Pierce and Stacey</w:t>
      </w:r>
      <w:r>
        <w:rPr>
          <w:rFonts w:ascii="Arial" w:hAnsi="Arial" w:cs="Arial"/>
          <w:sz w:val="24"/>
          <w:szCs w:val="24"/>
        </w:rPr>
        <w:t xml:space="preserve">, </w:t>
      </w:r>
      <w:r w:rsidRPr="00E6565D">
        <w:rPr>
          <w:rFonts w:ascii="Arial" w:hAnsi="Arial" w:cs="Arial"/>
          <w:sz w:val="24"/>
          <w:szCs w:val="24"/>
        </w:rPr>
        <w:t>2013)</w:t>
      </w:r>
      <w:r>
        <w:rPr>
          <w:rFonts w:ascii="Arial" w:hAnsi="Arial" w:cs="Arial"/>
          <w:sz w:val="24"/>
          <w:szCs w:val="24"/>
        </w:rPr>
        <w:t>.</w:t>
      </w:r>
    </w:p>
    <w:p w:rsidR="00C264C4" w:rsidRPr="00E6565D" w:rsidRDefault="00C264C4" w:rsidP="00C264C4">
      <w:pPr>
        <w:pStyle w:val="Heading2"/>
        <w:spacing w:line="360" w:lineRule="auto"/>
        <w:rPr>
          <w:rFonts w:ascii="Arial" w:hAnsi="Arial" w:cs="Arial"/>
          <w:sz w:val="24"/>
          <w:szCs w:val="24"/>
          <w:u w:val="single"/>
        </w:rPr>
      </w:pPr>
      <w:bookmarkStart w:id="3" w:name="_Toc2525535"/>
      <w:r w:rsidRPr="00E6565D">
        <w:rPr>
          <w:rFonts w:ascii="Arial" w:hAnsi="Arial" w:cs="Arial"/>
          <w:sz w:val="24"/>
          <w:szCs w:val="24"/>
          <w:u w:val="single"/>
        </w:rPr>
        <w:t>2.2: Kahoot!</w:t>
      </w:r>
      <w:bookmarkEnd w:id="3"/>
    </w:p>
    <w:p w:rsidR="00C264C4" w:rsidRPr="00E6565D"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t xml:space="preserve">Prior to deciding on using ‘Kahoot!’ for our research project, some research needed to be carried out to </w:t>
      </w:r>
      <w:r>
        <w:rPr>
          <w:rFonts w:ascii="Arial" w:hAnsi="Arial" w:cs="Arial"/>
          <w:sz w:val="24"/>
          <w:szCs w:val="24"/>
        </w:rPr>
        <w:t>explore</w:t>
      </w:r>
      <w:r w:rsidRPr="00E6565D">
        <w:rPr>
          <w:rFonts w:ascii="Arial" w:hAnsi="Arial" w:cs="Arial"/>
          <w:sz w:val="24"/>
          <w:szCs w:val="24"/>
        </w:rPr>
        <w:t xml:space="preserve"> if it was an appropriate technique to use. On the ‘Kahoot!’ website, the app is described to “make learning fun, inclusive and engaging in all contexts</w:t>
      </w:r>
      <w:r w:rsidRPr="00B951D7">
        <w:rPr>
          <w:rFonts w:ascii="Arial" w:hAnsi="Arial" w:cs="Arial"/>
          <w:sz w:val="24"/>
          <w:szCs w:val="24"/>
        </w:rPr>
        <w:t>” (</w:t>
      </w:r>
      <w:r w:rsidRPr="00B951D7">
        <w:rPr>
          <w:rFonts w:ascii="Arial" w:hAnsi="Arial" w:cs="Arial"/>
          <w:i/>
          <w:sz w:val="24"/>
          <w:szCs w:val="24"/>
        </w:rPr>
        <w:t>Kahoot.com)</w:t>
      </w:r>
      <w:r w:rsidRPr="00E6565D">
        <w:rPr>
          <w:rFonts w:ascii="Arial" w:hAnsi="Arial" w:cs="Arial"/>
          <w:sz w:val="24"/>
          <w:szCs w:val="24"/>
        </w:rPr>
        <w:t xml:space="preserve"> From this alone, it immediately stood out to be a good use of ICT to use in our research lessons. Kirsch </w:t>
      </w:r>
      <w:r w:rsidRPr="00E6565D">
        <w:rPr>
          <w:rFonts w:ascii="Arial" w:hAnsi="Arial" w:cs="Arial"/>
          <w:i/>
          <w:sz w:val="24"/>
          <w:szCs w:val="24"/>
        </w:rPr>
        <w:t xml:space="preserve">et al. </w:t>
      </w:r>
      <w:r w:rsidRPr="00E6565D">
        <w:rPr>
          <w:rFonts w:ascii="Arial" w:hAnsi="Arial" w:cs="Arial"/>
          <w:sz w:val="24"/>
          <w:szCs w:val="24"/>
        </w:rPr>
        <w:t>(2016) carried out a small scale study researching the best pedagogical applications of technology to improve pupil engagement. Some of the findings from this study included pupil’s engagement clearly improving from using this app as pupils stated it felt like they were finishing the lesson with a game, encouraging them all to participate. However, some negative findings were considered in this study, as some pupils mentioned that they felt stressed and worried about using a new tool. Following this, other problems were found such as iPads glitching or the app freezing during a session, causing children to divert from the quiz.</w:t>
      </w:r>
      <w:r>
        <w:rPr>
          <w:rFonts w:ascii="Arial" w:hAnsi="Arial" w:cs="Arial"/>
          <w:sz w:val="24"/>
          <w:szCs w:val="24"/>
        </w:rPr>
        <w:t xml:space="preserve"> This study is relevant to consider as it has been carried out quite recently, but it is still a small scale study which has to be noted whilst considering these findings.</w:t>
      </w: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lastRenderedPageBreak/>
        <w:t xml:space="preserve">The use of ‘Kahoot!’ is also highlighted by </w:t>
      </w:r>
      <w:r w:rsidRPr="00E6565D">
        <w:rPr>
          <w:rFonts w:ascii="Arial" w:hAnsi="Arial" w:cs="Arial"/>
          <w:color w:val="000000" w:themeColor="text1"/>
          <w:sz w:val="24"/>
          <w:szCs w:val="24"/>
        </w:rPr>
        <w:t>McKeown and McGlashon (201</w:t>
      </w:r>
      <w:r>
        <w:rPr>
          <w:rFonts w:ascii="Arial" w:hAnsi="Arial" w:cs="Arial"/>
          <w:color w:val="000000" w:themeColor="text1"/>
          <w:sz w:val="24"/>
          <w:szCs w:val="24"/>
        </w:rPr>
        <w:t>2</w:t>
      </w:r>
      <w:r w:rsidRPr="00E6565D">
        <w:rPr>
          <w:rFonts w:ascii="Arial" w:hAnsi="Arial" w:cs="Arial"/>
          <w:color w:val="000000" w:themeColor="text1"/>
          <w:sz w:val="24"/>
          <w:szCs w:val="24"/>
        </w:rPr>
        <w:t>) who imply</w:t>
      </w:r>
      <w:r w:rsidRPr="00E6565D">
        <w:rPr>
          <w:rFonts w:ascii="Arial" w:hAnsi="Arial" w:cs="Arial"/>
          <w:sz w:val="24"/>
          <w:szCs w:val="24"/>
        </w:rPr>
        <w:t xml:space="preserve"> the usefulness of using this app and how it benefits teachers’ pedagogical techniques therefore influencing children’s engagement to learning. A ‘Kahoot!’ quiz can </w:t>
      </w:r>
      <w:r>
        <w:rPr>
          <w:rFonts w:ascii="Arial" w:hAnsi="Arial" w:cs="Arial"/>
          <w:sz w:val="24"/>
          <w:szCs w:val="24"/>
        </w:rPr>
        <w:t>allow the</w:t>
      </w:r>
      <w:r w:rsidRPr="00E6565D">
        <w:rPr>
          <w:rFonts w:ascii="Arial" w:hAnsi="Arial" w:cs="Arial"/>
          <w:sz w:val="24"/>
          <w:szCs w:val="24"/>
        </w:rPr>
        <w:t xml:space="preserve"> teacher to be in control of what questions are asked, how many are asked and how engaging they wish the quiz to be (</w:t>
      </w:r>
      <w:r w:rsidRPr="00E6565D">
        <w:rPr>
          <w:rFonts w:ascii="Arial" w:hAnsi="Arial" w:cs="Arial"/>
          <w:color w:val="000000" w:themeColor="text1"/>
          <w:sz w:val="24"/>
          <w:szCs w:val="24"/>
        </w:rPr>
        <w:t>Huseyin, 2018 and Cook, 2017)</w:t>
      </w:r>
      <w:r w:rsidRPr="00E6565D">
        <w:rPr>
          <w:rFonts w:ascii="Arial" w:hAnsi="Arial" w:cs="Arial"/>
          <w:sz w:val="24"/>
          <w:szCs w:val="24"/>
        </w:rPr>
        <w:t xml:space="preserve">. Following this, to further support this idea, </w:t>
      </w:r>
      <w:r w:rsidRPr="00E6565D">
        <w:rPr>
          <w:rFonts w:ascii="Arial" w:hAnsi="Arial" w:cs="Arial"/>
          <w:color w:val="000000" w:themeColor="text1"/>
          <w:sz w:val="24"/>
          <w:szCs w:val="24"/>
        </w:rPr>
        <w:t>Bruder</w:t>
      </w:r>
      <w:r w:rsidRPr="00E6565D">
        <w:rPr>
          <w:rFonts w:ascii="Arial" w:hAnsi="Arial" w:cs="Arial"/>
          <w:sz w:val="24"/>
          <w:szCs w:val="24"/>
        </w:rPr>
        <w:t xml:space="preserve"> (2015) states gamification and using quizzes in the classroom promotes interactive learning as it is usually played in large groups or in pairs. This encourages social interaction and promotes class discussion. However,</w:t>
      </w:r>
      <w:r>
        <w:rPr>
          <w:rFonts w:ascii="Arial" w:hAnsi="Arial" w:cs="Arial"/>
          <w:sz w:val="24"/>
          <w:szCs w:val="24"/>
        </w:rPr>
        <w:t xml:space="preserve"> Passey (2004) </w:t>
      </w:r>
      <w:r w:rsidRPr="00E6565D">
        <w:rPr>
          <w:rFonts w:ascii="Arial" w:hAnsi="Arial" w:cs="Arial"/>
          <w:sz w:val="24"/>
          <w:szCs w:val="24"/>
        </w:rPr>
        <w:t xml:space="preserve">notes that using apps like ‘Kahoot!’ can cause a negative distraction as children may </w:t>
      </w:r>
      <w:r>
        <w:rPr>
          <w:rFonts w:ascii="Arial" w:hAnsi="Arial" w:cs="Arial"/>
          <w:sz w:val="24"/>
          <w:szCs w:val="24"/>
        </w:rPr>
        <w:t>not think about the answers</w:t>
      </w:r>
      <w:r w:rsidRPr="00E6565D">
        <w:rPr>
          <w:rFonts w:ascii="Arial" w:hAnsi="Arial" w:cs="Arial"/>
          <w:sz w:val="24"/>
          <w:szCs w:val="24"/>
        </w:rPr>
        <w:t xml:space="preserve">, </w:t>
      </w:r>
      <w:r>
        <w:rPr>
          <w:rFonts w:ascii="Arial" w:hAnsi="Arial" w:cs="Arial"/>
          <w:sz w:val="24"/>
          <w:szCs w:val="24"/>
        </w:rPr>
        <w:t>but</w:t>
      </w:r>
      <w:r w:rsidRPr="00E6565D">
        <w:rPr>
          <w:rFonts w:ascii="Arial" w:hAnsi="Arial" w:cs="Arial"/>
          <w:sz w:val="24"/>
          <w:szCs w:val="24"/>
        </w:rPr>
        <w:t xml:space="preserve"> rush to answer to try and win, taking its effectiveness from the thinking process of learning.</w:t>
      </w:r>
    </w:p>
    <w:p w:rsidR="00C264C4" w:rsidRDefault="00C264C4" w:rsidP="00C264C4">
      <w:pPr>
        <w:spacing w:line="360" w:lineRule="auto"/>
        <w:rPr>
          <w:rFonts w:ascii="Arial" w:hAnsi="Arial" w:cs="Arial"/>
          <w:sz w:val="24"/>
          <w:szCs w:val="24"/>
        </w:rPr>
      </w:pPr>
      <w:r w:rsidRPr="00E6565D">
        <w:rPr>
          <w:rFonts w:ascii="Arial" w:hAnsi="Arial" w:cs="Arial"/>
          <w:sz w:val="24"/>
          <w:szCs w:val="24"/>
        </w:rPr>
        <w:t xml:space="preserve">Furthermore, Domingo and Garganté (2016, p. 25) note that many primary school teachers believe using iPads could “increase engagement in learning” and “provide new ways to learn”. This article found that the choice of apps used in classrooms is related to teachers’ perceptions of using technology in schools which resulted in apps improving some aspects of learning depending on how teacher’s use them. Mama and Hennessy (2013) supports Domingo and Garganté (2016) by underlining that if teachers believe in using technology effectively, such as iPads to use interactive online quizzes, this can promote independence, motivation, interactivity and further skills to support children’s learning. </w:t>
      </w:r>
    </w:p>
    <w:p w:rsidR="00C264C4" w:rsidRPr="00E6565D" w:rsidRDefault="00C264C4" w:rsidP="00C264C4">
      <w:pPr>
        <w:spacing w:line="360" w:lineRule="auto"/>
        <w:rPr>
          <w:rFonts w:ascii="Arial" w:hAnsi="Arial" w:cs="Arial"/>
          <w:sz w:val="24"/>
          <w:szCs w:val="24"/>
        </w:rPr>
      </w:pPr>
      <w:r>
        <w:rPr>
          <w:rFonts w:ascii="Arial" w:hAnsi="Arial" w:cs="Arial"/>
          <w:sz w:val="24"/>
          <w:szCs w:val="24"/>
        </w:rPr>
        <w:t>Furthermore,</w:t>
      </w:r>
      <w:r w:rsidRPr="00DC3F6D">
        <w:rPr>
          <w:rFonts w:ascii="Arial" w:hAnsi="Arial" w:cs="Arial"/>
          <w:sz w:val="24"/>
          <w:szCs w:val="24"/>
        </w:rPr>
        <w:t xml:space="preserve"> it is clear from </w:t>
      </w:r>
      <w:r>
        <w:rPr>
          <w:rFonts w:ascii="Arial" w:hAnsi="Arial" w:cs="Arial"/>
          <w:sz w:val="24"/>
          <w:szCs w:val="24"/>
        </w:rPr>
        <w:t>literature</w:t>
      </w:r>
      <w:r w:rsidRPr="00DC3F6D">
        <w:rPr>
          <w:rFonts w:ascii="Arial" w:hAnsi="Arial" w:cs="Arial"/>
          <w:sz w:val="24"/>
          <w:szCs w:val="24"/>
        </w:rPr>
        <w:t xml:space="preserve"> that the concept of ICT and children’s engagement is vast with many viewpoints on the subject. From this, myself and my research partner felt we gained enough research to conduct our </w:t>
      </w:r>
      <w:r>
        <w:rPr>
          <w:rFonts w:ascii="Arial" w:hAnsi="Arial" w:cs="Arial"/>
          <w:sz w:val="24"/>
          <w:szCs w:val="24"/>
        </w:rPr>
        <w:t>Lesson Study.</w:t>
      </w:r>
    </w:p>
    <w:p w:rsidR="00C264C4" w:rsidRPr="00E6565D" w:rsidRDefault="00C264C4" w:rsidP="00C264C4">
      <w:pPr>
        <w:spacing w:line="360" w:lineRule="auto"/>
        <w:rPr>
          <w:rFonts w:ascii="Arial" w:hAnsi="Arial" w:cs="Arial"/>
          <w:color w:val="000000" w:themeColor="text1"/>
          <w:sz w:val="24"/>
          <w:szCs w:val="24"/>
        </w:rPr>
      </w:pPr>
    </w:p>
    <w:p w:rsidR="00C264C4" w:rsidRPr="00E6565D"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sz w:val="24"/>
          <w:szCs w:val="24"/>
        </w:rPr>
      </w:pPr>
    </w:p>
    <w:p w:rsidR="00C264C4" w:rsidRPr="00E6565D" w:rsidRDefault="00C264C4" w:rsidP="00C264C4">
      <w:pPr>
        <w:spacing w:line="360" w:lineRule="auto"/>
        <w:rPr>
          <w:rStyle w:val="Heading1Char"/>
          <w:rFonts w:ascii="Arial" w:hAnsi="Arial" w:cs="Arial"/>
          <w:sz w:val="24"/>
          <w:szCs w:val="24"/>
        </w:rPr>
      </w:pPr>
      <w:r w:rsidRPr="00E6565D">
        <w:rPr>
          <w:rStyle w:val="Heading1Char"/>
          <w:rFonts w:ascii="Arial" w:hAnsi="Arial" w:cs="Arial"/>
          <w:sz w:val="24"/>
          <w:szCs w:val="24"/>
        </w:rPr>
        <w:br w:type="page"/>
      </w:r>
    </w:p>
    <w:p w:rsidR="00C264C4" w:rsidRPr="00E6565D" w:rsidRDefault="00C264C4" w:rsidP="00C264C4">
      <w:pPr>
        <w:spacing w:line="360" w:lineRule="auto"/>
        <w:rPr>
          <w:rStyle w:val="Heading1Char"/>
          <w:rFonts w:ascii="Arial" w:hAnsi="Arial" w:cs="Arial"/>
          <w:b/>
          <w:sz w:val="28"/>
          <w:szCs w:val="24"/>
          <w:u w:val="single"/>
        </w:rPr>
      </w:pPr>
      <w:bookmarkStart w:id="4" w:name="_Toc2525536"/>
      <w:r w:rsidRPr="00E6565D">
        <w:rPr>
          <w:rStyle w:val="Heading1Char"/>
          <w:rFonts w:ascii="Arial" w:hAnsi="Arial" w:cs="Arial"/>
          <w:b/>
          <w:sz w:val="28"/>
          <w:szCs w:val="24"/>
          <w:u w:val="single"/>
        </w:rPr>
        <w:lastRenderedPageBreak/>
        <w:t>3: Methodology</w:t>
      </w:r>
      <w:bookmarkEnd w:id="4"/>
    </w:p>
    <w:p w:rsidR="00C264C4" w:rsidRPr="00E6565D" w:rsidRDefault="00C264C4" w:rsidP="00C264C4">
      <w:pPr>
        <w:pStyle w:val="Heading2"/>
        <w:spacing w:line="360" w:lineRule="auto"/>
        <w:rPr>
          <w:rFonts w:ascii="Arial" w:hAnsi="Arial" w:cs="Arial"/>
          <w:sz w:val="24"/>
          <w:szCs w:val="24"/>
          <w:u w:val="single"/>
        </w:rPr>
      </w:pPr>
      <w:bookmarkStart w:id="5" w:name="_Toc2525537"/>
      <w:r w:rsidRPr="00E6565D">
        <w:rPr>
          <w:rFonts w:ascii="Arial" w:hAnsi="Arial" w:cs="Arial"/>
          <w:sz w:val="24"/>
          <w:szCs w:val="24"/>
          <w:u w:val="single"/>
        </w:rPr>
        <w:t>3.1: Lesson Study</w:t>
      </w:r>
      <w:bookmarkEnd w:id="5"/>
      <w:r w:rsidRPr="00E6565D">
        <w:rPr>
          <w:rFonts w:ascii="Arial" w:hAnsi="Arial" w:cs="Arial"/>
          <w:sz w:val="24"/>
          <w:szCs w:val="24"/>
          <w:u w:val="single"/>
        </w:rPr>
        <w:t xml:space="preserve"> </w:t>
      </w:r>
    </w:p>
    <w:p w:rsidR="00C264C4" w:rsidRPr="00E6565D"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sz w:val="24"/>
          <w:szCs w:val="24"/>
        </w:rPr>
      </w:pPr>
      <w:r w:rsidRPr="00E6565D">
        <w:rPr>
          <w:rFonts w:ascii="Arial" w:hAnsi="Arial" w:cs="Arial"/>
          <w:sz w:val="24"/>
          <w:szCs w:val="24"/>
        </w:rPr>
        <w:t xml:space="preserve">The methodology used in this study is </w:t>
      </w:r>
      <w:r>
        <w:rPr>
          <w:rFonts w:ascii="Arial" w:hAnsi="Arial" w:cs="Arial"/>
          <w:sz w:val="24"/>
          <w:szCs w:val="24"/>
        </w:rPr>
        <w:t>L</w:t>
      </w:r>
      <w:r w:rsidRPr="00E6565D">
        <w:rPr>
          <w:rFonts w:ascii="Arial" w:hAnsi="Arial" w:cs="Arial"/>
          <w:sz w:val="24"/>
          <w:szCs w:val="24"/>
        </w:rPr>
        <w:t xml:space="preserve">esson </w:t>
      </w:r>
      <w:r>
        <w:rPr>
          <w:rFonts w:ascii="Arial" w:hAnsi="Arial" w:cs="Arial"/>
          <w:sz w:val="24"/>
          <w:szCs w:val="24"/>
        </w:rPr>
        <w:t>S</w:t>
      </w:r>
      <w:r w:rsidRPr="00E6565D">
        <w:rPr>
          <w:rFonts w:ascii="Arial" w:hAnsi="Arial" w:cs="Arial"/>
          <w:sz w:val="24"/>
          <w:szCs w:val="24"/>
        </w:rPr>
        <w:t xml:space="preserve">tudy </w:t>
      </w:r>
      <w:r>
        <w:rPr>
          <w:rFonts w:ascii="Arial" w:hAnsi="Arial" w:cs="Arial"/>
          <w:sz w:val="24"/>
          <w:szCs w:val="24"/>
        </w:rPr>
        <w:t xml:space="preserve">(LS) </w:t>
      </w:r>
      <w:r w:rsidRPr="00E6565D">
        <w:rPr>
          <w:rFonts w:ascii="Arial" w:hAnsi="Arial" w:cs="Arial"/>
          <w:sz w:val="24"/>
          <w:szCs w:val="24"/>
        </w:rPr>
        <w:t xml:space="preserve">research. </w:t>
      </w:r>
      <w:r>
        <w:rPr>
          <w:rFonts w:ascii="Arial" w:hAnsi="Arial" w:cs="Arial"/>
          <w:sz w:val="24"/>
          <w:szCs w:val="24"/>
        </w:rPr>
        <w:t>Lesson Study is a Japanese</w:t>
      </w:r>
      <w:r w:rsidRPr="00E6565D">
        <w:rPr>
          <w:rFonts w:ascii="Arial" w:hAnsi="Arial" w:cs="Arial"/>
          <w:sz w:val="24"/>
          <w:szCs w:val="24"/>
        </w:rPr>
        <w:t xml:space="preserve"> form of action research where two or more teachers work together to improve the techniques used in teaching and to focus on pupils’ progress </w:t>
      </w:r>
      <w:r>
        <w:rPr>
          <w:rFonts w:ascii="Arial" w:hAnsi="Arial" w:cs="Arial"/>
          <w:sz w:val="24"/>
          <w:szCs w:val="24"/>
        </w:rPr>
        <w:t xml:space="preserve">(Jones and Norwich, 2014; Stepanek </w:t>
      </w:r>
      <w:r>
        <w:rPr>
          <w:rFonts w:ascii="Arial" w:hAnsi="Arial" w:cs="Arial"/>
          <w:i/>
          <w:sz w:val="24"/>
          <w:szCs w:val="24"/>
        </w:rPr>
        <w:t>et al</w:t>
      </w:r>
      <w:r>
        <w:rPr>
          <w:rFonts w:ascii="Arial" w:hAnsi="Arial" w:cs="Arial"/>
          <w:sz w:val="24"/>
          <w:szCs w:val="24"/>
        </w:rPr>
        <w:t>, 2006).</w:t>
      </w:r>
      <w:r w:rsidRPr="00E6565D">
        <w:rPr>
          <w:rFonts w:ascii="Arial" w:hAnsi="Arial" w:cs="Arial"/>
          <w:sz w:val="24"/>
          <w:szCs w:val="24"/>
        </w:rPr>
        <w:t xml:space="preserve"> From this, one teacher will keep notes of what they have found from that lesson taught, then discuss with their partner ways to improve the lesson before the next lesson is taught</w:t>
      </w:r>
      <w:r>
        <w:rPr>
          <w:rFonts w:ascii="Arial" w:hAnsi="Arial" w:cs="Arial"/>
          <w:sz w:val="24"/>
          <w:szCs w:val="24"/>
        </w:rPr>
        <w:t xml:space="preserve"> </w:t>
      </w:r>
      <w:r w:rsidRPr="00E6565D">
        <w:rPr>
          <w:rFonts w:ascii="Arial" w:hAnsi="Arial" w:cs="Arial"/>
          <w:sz w:val="24"/>
          <w:szCs w:val="24"/>
        </w:rPr>
        <w:t>(Fernande</w:t>
      </w:r>
      <w:r>
        <w:rPr>
          <w:rFonts w:ascii="Arial" w:hAnsi="Arial" w:cs="Arial"/>
          <w:sz w:val="24"/>
          <w:szCs w:val="24"/>
        </w:rPr>
        <w:t>z</w:t>
      </w:r>
      <w:r w:rsidRPr="00E6565D">
        <w:rPr>
          <w:rFonts w:ascii="Arial" w:hAnsi="Arial" w:cs="Arial"/>
          <w:sz w:val="24"/>
          <w:szCs w:val="24"/>
        </w:rPr>
        <w:t xml:space="preserve"> &amp; Yoshida, 2004</w:t>
      </w:r>
      <w:r>
        <w:rPr>
          <w:rFonts w:ascii="Arial" w:hAnsi="Arial" w:cs="Arial"/>
          <w:sz w:val="24"/>
          <w:szCs w:val="24"/>
        </w:rPr>
        <w:t>; Cerbin, 2012; Lewis, 2002). However, it is noted by Stepanek (2007) that “Lesson Study may seem impossible when time for the team members to work together is not built into the school day.” (p.30). This queries the effectiveness of LS slightly, which is something to be mindful about whilst carrying out research.</w:t>
      </w:r>
    </w:p>
    <w:p w:rsidR="00C264C4" w:rsidRPr="00F73861" w:rsidRDefault="00C264C4" w:rsidP="00C264C4">
      <w:pPr>
        <w:spacing w:line="360" w:lineRule="auto"/>
        <w:rPr>
          <w:rFonts w:ascii="Arial" w:hAnsi="Arial" w:cs="Arial"/>
          <w:sz w:val="24"/>
          <w:szCs w:val="24"/>
        </w:rPr>
      </w:pPr>
      <w:r>
        <w:rPr>
          <w:rFonts w:ascii="Arial" w:hAnsi="Arial" w:cs="Arial"/>
          <w:sz w:val="24"/>
          <w:szCs w:val="24"/>
        </w:rPr>
        <w:t xml:space="preserve">Dudley (2011) considers that LS is necessary for teachers as teachers tend to work so fast paced in the classroom, it is easy to overlook important features that should be addressed. See </w:t>
      </w:r>
      <w:r w:rsidRPr="00080DF6">
        <w:rPr>
          <w:rFonts w:ascii="Arial" w:hAnsi="Arial" w:cs="Arial"/>
          <w:i/>
          <w:sz w:val="24"/>
          <w:szCs w:val="24"/>
        </w:rPr>
        <w:t>Figure 1</w:t>
      </w:r>
      <w:r>
        <w:rPr>
          <w:rFonts w:ascii="Arial" w:hAnsi="Arial" w:cs="Arial"/>
          <w:b/>
          <w:i/>
          <w:sz w:val="24"/>
          <w:szCs w:val="24"/>
        </w:rPr>
        <w:t xml:space="preserve"> </w:t>
      </w:r>
      <w:r>
        <w:rPr>
          <w:rFonts w:ascii="Arial" w:hAnsi="Arial" w:cs="Arial"/>
          <w:sz w:val="24"/>
          <w:szCs w:val="24"/>
        </w:rPr>
        <w:t>below to see Dudley’s (2011) Lesson Study Cycle:</w:t>
      </w:r>
    </w:p>
    <w:p w:rsidR="00C264C4" w:rsidRDefault="00C264C4" w:rsidP="00C264C4">
      <w:pPr>
        <w:spacing w:line="360" w:lineRule="auto"/>
        <w:rPr>
          <w:rFonts w:ascii="Arial" w:hAnsi="Arial" w:cs="Arial"/>
          <w:sz w:val="24"/>
          <w:szCs w:val="24"/>
        </w:rPr>
      </w:pPr>
      <w:r>
        <w:rPr>
          <w:noProof/>
        </w:rPr>
        <mc:AlternateContent>
          <mc:Choice Requires="wps">
            <w:drawing>
              <wp:anchor distT="0" distB="0" distL="114300" distR="114300" simplePos="0" relativeHeight="251666432" behindDoc="0" locked="0" layoutInCell="1" allowOverlap="1" wp14:anchorId="4F24D2B2" wp14:editId="52B3E09D">
                <wp:simplePos x="0" y="0"/>
                <wp:positionH relativeFrom="margin">
                  <wp:align>left</wp:align>
                </wp:positionH>
                <wp:positionV relativeFrom="paragraph">
                  <wp:posOffset>3194050</wp:posOffset>
                </wp:positionV>
                <wp:extent cx="2019300" cy="25717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2019300" cy="257175"/>
                        </a:xfrm>
                        <a:prstGeom prst="rect">
                          <a:avLst/>
                        </a:prstGeom>
                        <a:solidFill>
                          <a:schemeClr val="lt1"/>
                        </a:solidFill>
                        <a:ln w="6350">
                          <a:noFill/>
                        </a:ln>
                      </wps:spPr>
                      <wps:txbx>
                        <w:txbxContent>
                          <w:p w:rsidR="00C264C4" w:rsidRPr="009917A4" w:rsidRDefault="00C264C4" w:rsidP="00C264C4">
                            <w:pPr>
                              <w:rPr>
                                <w:rFonts w:ascii="Arial" w:hAnsi="Arial" w:cs="Arial"/>
                                <w:i/>
                                <w:sz w:val="20"/>
                              </w:rPr>
                            </w:pPr>
                            <w:bookmarkStart w:id="6" w:name="_Toc2525538"/>
                            <w:r w:rsidRPr="001102EE">
                              <w:rPr>
                                <w:rStyle w:val="Heading3Char"/>
                                <w:rFonts w:ascii="Arial" w:hAnsi="Arial" w:cs="Arial"/>
                                <w:b/>
                                <w:i/>
                                <w:color w:val="000000" w:themeColor="text1"/>
                                <w:sz w:val="20"/>
                              </w:rPr>
                              <w:t>Figure 1:</w:t>
                            </w:r>
                            <w:bookmarkEnd w:id="6"/>
                            <w:r w:rsidRPr="001102EE">
                              <w:rPr>
                                <w:rFonts w:ascii="Arial" w:hAnsi="Arial" w:cs="Arial"/>
                                <w:i/>
                                <w:color w:val="000000" w:themeColor="text1"/>
                                <w:sz w:val="16"/>
                              </w:rPr>
                              <w:t xml:space="preserve"> </w:t>
                            </w:r>
                            <w:r w:rsidRPr="009917A4">
                              <w:rPr>
                                <w:rFonts w:ascii="Arial" w:hAnsi="Arial" w:cs="Arial"/>
                                <w:i/>
                                <w:sz w:val="20"/>
                              </w:rPr>
                              <w:t>Lesson Study Cycle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4D2B2" id="Text Box 2" o:spid="_x0000_s1030" type="#_x0000_t202" style="position:absolute;margin-left:0;margin-top:251.5pt;width:159pt;height:20.25pt;z-index:2516664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" fillcolor="white [3201]" stroked="f" strokeweight=".5pt">
                <v:textbox>
                  <w:txbxContent>
                    <w:p w:rsidR="00C264C4" w:rsidRPr="009917A4" w:rsidRDefault="00C264C4" w:rsidP="00C264C4">
                      <w:pPr>
                        <w:rPr>
                          <w:rFonts w:ascii="Arial" w:hAnsi="Arial" w:cs="Arial"/>
                          <w:i/>
                          <w:sz w:val="20"/>
                        </w:rPr>
                      </w:pPr>
                      <w:bookmarkStart w:id="7" w:name="_Toc2525538"/>
                      <w:r w:rsidRPr="001102EE">
                        <w:rPr>
                          <w:rStyle w:val="Heading3Char"/>
                          <w:rFonts w:ascii="Arial" w:hAnsi="Arial" w:cs="Arial"/>
                          <w:b/>
                          <w:i/>
                          <w:color w:val="000000" w:themeColor="text1"/>
                          <w:sz w:val="20"/>
                        </w:rPr>
                        <w:t>Figure 1:</w:t>
                      </w:r>
                      <w:bookmarkEnd w:id="7"/>
                      <w:r w:rsidRPr="001102EE">
                        <w:rPr>
                          <w:rFonts w:ascii="Arial" w:hAnsi="Arial" w:cs="Arial"/>
                          <w:i/>
                          <w:color w:val="000000" w:themeColor="text1"/>
                          <w:sz w:val="16"/>
                        </w:rPr>
                        <w:t xml:space="preserve"> </w:t>
                      </w:r>
                      <w:r w:rsidRPr="009917A4">
                        <w:rPr>
                          <w:rFonts w:ascii="Arial" w:hAnsi="Arial" w:cs="Arial"/>
                          <w:i/>
                          <w:sz w:val="20"/>
                        </w:rPr>
                        <w:t>Lesson Study Cycle</w:t>
                      </w:r>
                    </w:p>
                  </w:txbxContent>
                </v:textbox>
                <w10:wrap anchorx="margin"/>
              </v:shape>
            </w:pict>
          </mc:Fallback>
        </mc:AlternateContent>
      </w:r>
      <w:r>
        <w:rPr>
          <w:noProof/>
        </w:rPr>
        <w:drawing>
          <wp:anchor distT="0" distB="0" distL="114300" distR="114300" simplePos="0" relativeHeight="251665408" behindDoc="1" locked="0" layoutInCell="1" allowOverlap="1" wp14:anchorId="59BCBABB" wp14:editId="38546DA7">
            <wp:simplePos x="0" y="0"/>
            <wp:positionH relativeFrom="margin">
              <wp:align>center</wp:align>
            </wp:positionH>
            <wp:positionV relativeFrom="paragraph">
              <wp:posOffset>311150</wp:posOffset>
            </wp:positionV>
            <wp:extent cx="5394960" cy="3048000"/>
            <wp:effectExtent l="0" t="0" r="0" b="0"/>
            <wp:wrapTight wrapText="bothSides">
              <wp:wrapPolygon edited="0">
                <wp:start x="0" y="0"/>
                <wp:lineTo x="0" y="21465"/>
                <wp:lineTo x="21508" y="21465"/>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394960" cy="3048000"/>
                    </a:xfrm>
                    <a:prstGeom prst="rect">
                      <a:avLst/>
                    </a:prstGeom>
                    <a:ln>
                      <a:noFill/>
                    </a:ln>
                  </pic:spPr>
                </pic:pic>
              </a:graphicData>
            </a:graphic>
            <wp14:sizeRelH relativeFrom="page">
              <wp14:pctWidth>0</wp14:pctWidth>
            </wp14:sizeRelH>
            <wp14:sizeRelV relativeFrom="page">
              <wp14:pctHeight>0</wp14:pctHeight>
            </wp14:sizeRelV>
          </wp:anchor>
        </w:drawing>
      </w: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sz w:val="24"/>
          <w:szCs w:val="24"/>
        </w:rPr>
        <w:t xml:space="preserve">Vrikki </w:t>
      </w:r>
      <w:r>
        <w:rPr>
          <w:rFonts w:ascii="Arial" w:hAnsi="Arial" w:cs="Arial"/>
          <w:i/>
          <w:sz w:val="24"/>
          <w:szCs w:val="24"/>
        </w:rPr>
        <w:t xml:space="preserve">et al. </w:t>
      </w:r>
      <w:r>
        <w:rPr>
          <w:rFonts w:ascii="Arial" w:hAnsi="Arial" w:cs="Arial"/>
          <w:sz w:val="24"/>
          <w:szCs w:val="24"/>
        </w:rPr>
        <w:t>(2017)</w:t>
      </w:r>
      <w:r w:rsidRPr="00E6565D">
        <w:rPr>
          <w:rFonts w:ascii="Arial" w:hAnsi="Arial" w:cs="Arial"/>
          <w:sz w:val="24"/>
          <w:szCs w:val="24"/>
        </w:rPr>
        <w:t xml:space="preserve"> </w:t>
      </w:r>
      <w:r>
        <w:rPr>
          <w:rFonts w:ascii="Arial" w:hAnsi="Arial" w:cs="Arial"/>
          <w:sz w:val="24"/>
          <w:szCs w:val="24"/>
        </w:rPr>
        <w:t xml:space="preserve">supports Dudley (2011) highlighting LS allows teachers to reflect and improve on their future teaching. This is shown in </w:t>
      </w:r>
      <w:r w:rsidRPr="00080DF6">
        <w:rPr>
          <w:rFonts w:ascii="Arial" w:hAnsi="Arial" w:cs="Arial"/>
          <w:i/>
          <w:sz w:val="24"/>
          <w:szCs w:val="24"/>
        </w:rPr>
        <w:t>Figure 1</w:t>
      </w:r>
      <w:r>
        <w:rPr>
          <w:rFonts w:ascii="Arial" w:hAnsi="Arial" w:cs="Arial"/>
          <w:sz w:val="24"/>
          <w:szCs w:val="24"/>
        </w:rPr>
        <w:t xml:space="preserve">, amplifying LS </w:t>
      </w:r>
      <w:r>
        <w:rPr>
          <w:rFonts w:ascii="Arial" w:hAnsi="Arial" w:cs="Arial"/>
          <w:sz w:val="24"/>
          <w:szCs w:val="24"/>
        </w:rPr>
        <w:lastRenderedPageBreak/>
        <w:t xml:space="preserve">provides the best opportunity to develop children’s learning by observing and reflecting on practice. </w:t>
      </w:r>
    </w:p>
    <w:p w:rsidR="00C264C4" w:rsidRPr="0073347A" w:rsidRDefault="00C264C4" w:rsidP="00C264C4">
      <w:pPr>
        <w:spacing w:line="360" w:lineRule="auto"/>
        <w:rPr>
          <w:rFonts w:ascii="Arial" w:hAnsi="Arial" w:cs="Arial"/>
          <w:sz w:val="24"/>
          <w:szCs w:val="24"/>
        </w:rPr>
      </w:pPr>
    </w:p>
    <w:p w:rsidR="00C264C4" w:rsidRDefault="00C264C4" w:rsidP="00C264C4">
      <w:pPr>
        <w:pStyle w:val="Heading2"/>
        <w:spacing w:line="360" w:lineRule="auto"/>
        <w:rPr>
          <w:rFonts w:ascii="Arial" w:hAnsi="Arial" w:cs="Arial"/>
          <w:sz w:val="24"/>
          <w:szCs w:val="24"/>
          <w:u w:val="single"/>
        </w:rPr>
      </w:pPr>
      <w:bookmarkStart w:id="8" w:name="_Toc2525539"/>
      <w:r w:rsidRPr="00E6565D">
        <w:rPr>
          <w:rFonts w:ascii="Arial" w:hAnsi="Arial" w:cs="Arial"/>
          <w:sz w:val="24"/>
          <w:szCs w:val="24"/>
          <w:u w:val="single"/>
        </w:rPr>
        <w:t>3.2: Qualitative and Quantative Research</w:t>
      </w:r>
      <w:bookmarkEnd w:id="8"/>
    </w:p>
    <w:p w:rsidR="00C264C4" w:rsidRPr="00E6565D" w:rsidRDefault="00C264C4" w:rsidP="00C264C4">
      <w:pPr>
        <w:spacing w:line="360" w:lineRule="auto"/>
      </w:pPr>
    </w:p>
    <w:p w:rsidR="00C264C4" w:rsidRPr="007333EE" w:rsidRDefault="00C264C4" w:rsidP="00C264C4">
      <w:pPr>
        <w:spacing w:line="360" w:lineRule="auto"/>
        <w:rPr>
          <w:rFonts w:ascii="Arial" w:hAnsi="Arial" w:cs="Arial"/>
          <w:sz w:val="24"/>
          <w:szCs w:val="24"/>
        </w:rPr>
      </w:pPr>
      <w:r w:rsidRPr="00E6565D">
        <w:rPr>
          <w:rFonts w:ascii="Arial" w:hAnsi="Arial" w:cs="Arial"/>
          <w:sz w:val="24"/>
          <w:szCs w:val="24"/>
        </w:rPr>
        <w:t>This study will us</w:t>
      </w:r>
      <w:r>
        <w:rPr>
          <w:rFonts w:ascii="Arial" w:hAnsi="Arial" w:cs="Arial"/>
          <w:sz w:val="24"/>
          <w:szCs w:val="24"/>
        </w:rPr>
        <w:t>e a qualitative approach, this type of</w:t>
      </w:r>
      <w:r>
        <w:rPr>
          <w:rFonts w:ascii="Arial" w:hAnsi="Arial" w:cs="Arial"/>
          <w:sz w:val="24"/>
        </w:rPr>
        <w:t xml:space="preserve"> research is known as exploratory research, often investigating information to gain understanding and feedback of opinions. This allows the researcher to gain detailed insight into the research, allowing for analysis. Some qualitative research methods include semi-structured interview focus groups and non-participant observations (Silverman, 2010; </w:t>
      </w:r>
      <w:r w:rsidRPr="007333EE">
        <w:rPr>
          <w:rFonts w:ascii="Arial" w:hAnsi="Arial" w:cs="Arial"/>
          <w:color w:val="000000"/>
          <w:sz w:val="24"/>
          <w:szCs w:val="20"/>
        </w:rPr>
        <w:t>Lapan, Quartaroli and Riemer</w:t>
      </w:r>
      <w:r>
        <w:rPr>
          <w:rFonts w:ascii="Arial" w:hAnsi="Arial" w:cs="Arial"/>
          <w:color w:val="000000"/>
          <w:sz w:val="24"/>
          <w:szCs w:val="20"/>
        </w:rPr>
        <w:t xml:space="preserve">, </w:t>
      </w:r>
      <w:r w:rsidRPr="007333EE">
        <w:rPr>
          <w:rFonts w:ascii="Arial" w:hAnsi="Arial" w:cs="Arial"/>
          <w:color w:val="000000"/>
          <w:sz w:val="24"/>
          <w:szCs w:val="20"/>
        </w:rPr>
        <w:t>2011</w:t>
      </w:r>
      <w:r>
        <w:rPr>
          <w:rFonts w:ascii="Arial" w:hAnsi="Arial" w:cs="Arial"/>
          <w:color w:val="000000"/>
          <w:sz w:val="24"/>
          <w:szCs w:val="20"/>
        </w:rPr>
        <w:t>; Atkins and Wallace, 2012).</w:t>
      </w:r>
    </w:p>
    <w:p w:rsidR="00C264C4" w:rsidRDefault="00C264C4" w:rsidP="00C264C4">
      <w:pPr>
        <w:spacing w:line="360" w:lineRule="auto"/>
        <w:rPr>
          <w:rFonts w:ascii="Arial" w:hAnsi="Arial" w:cs="Arial"/>
          <w:sz w:val="24"/>
        </w:rPr>
      </w:pPr>
      <w:r>
        <w:rPr>
          <w:rFonts w:ascii="Arial" w:hAnsi="Arial" w:cs="Arial"/>
          <w:sz w:val="24"/>
          <w:szCs w:val="24"/>
        </w:rPr>
        <w:t xml:space="preserve">This method seemed most appropriate as </w:t>
      </w:r>
      <w:r w:rsidRPr="009917A4">
        <w:rPr>
          <w:rFonts w:ascii="Arial" w:hAnsi="Arial" w:cs="Arial"/>
          <w:sz w:val="24"/>
        </w:rPr>
        <w:t xml:space="preserve">Punch (2009) </w:t>
      </w:r>
      <w:r>
        <w:rPr>
          <w:rFonts w:ascii="Arial" w:hAnsi="Arial" w:cs="Arial"/>
          <w:sz w:val="24"/>
        </w:rPr>
        <w:t>states</w:t>
      </w:r>
      <w:r w:rsidRPr="009917A4">
        <w:rPr>
          <w:rFonts w:ascii="Arial" w:hAnsi="Arial" w:cs="Arial"/>
          <w:sz w:val="24"/>
        </w:rPr>
        <w:t xml:space="preserve"> that qualitative research brings the “strength of sensitivity to meaning and to context, an in-depth study of smaller samples” (p.290). </w:t>
      </w:r>
      <w:r w:rsidRPr="0061351E">
        <w:rPr>
          <w:rFonts w:ascii="Arial" w:hAnsi="Arial" w:cs="Arial"/>
          <w:sz w:val="24"/>
        </w:rPr>
        <w:t xml:space="preserve">From this, </w:t>
      </w:r>
      <w:r>
        <w:rPr>
          <w:rFonts w:ascii="Arial" w:hAnsi="Arial" w:cs="Arial"/>
          <w:sz w:val="24"/>
        </w:rPr>
        <w:t>myself and my research partner decided that these methods were the most appropriate to use</w:t>
      </w:r>
      <w:r w:rsidRPr="0061351E">
        <w:rPr>
          <w:rFonts w:ascii="Arial" w:hAnsi="Arial" w:cs="Arial"/>
          <w:sz w:val="24"/>
        </w:rPr>
        <w:t xml:space="preserve"> as we felt </w:t>
      </w:r>
      <w:r>
        <w:rPr>
          <w:rFonts w:ascii="Arial" w:hAnsi="Arial" w:cs="Arial"/>
          <w:sz w:val="24"/>
        </w:rPr>
        <w:t>they would</w:t>
      </w:r>
      <w:r w:rsidRPr="0061351E">
        <w:rPr>
          <w:rFonts w:ascii="Arial" w:hAnsi="Arial" w:cs="Arial"/>
          <w:sz w:val="24"/>
        </w:rPr>
        <w:t xml:space="preserve"> provide</w:t>
      </w:r>
      <w:r>
        <w:rPr>
          <w:rFonts w:ascii="Arial" w:hAnsi="Arial" w:cs="Arial"/>
          <w:sz w:val="24"/>
        </w:rPr>
        <w:t xml:space="preserve"> </w:t>
      </w:r>
      <w:r w:rsidRPr="0061351E">
        <w:rPr>
          <w:rFonts w:ascii="Arial" w:hAnsi="Arial" w:cs="Arial"/>
          <w:sz w:val="24"/>
        </w:rPr>
        <w:t>detailed feedback from the lesson</w:t>
      </w:r>
      <w:r>
        <w:rPr>
          <w:rFonts w:ascii="Arial" w:hAnsi="Arial" w:cs="Arial"/>
          <w:sz w:val="24"/>
        </w:rPr>
        <w:t>,</w:t>
      </w:r>
      <w:r w:rsidRPr="0061351E">
        <w:rPr>
          <w:rFonts w:ascii="Arial" w:hAnsi="Arial" w:cs="Arial"/>
          <w:sz w:val="24"/>
        </w:rPr>
        <w:t xml:space="preserve"> allowing three or more data types defined as ‘triangulation’ providing the researcher with more insight to the research</w:t>
      </w:r>
      <w:r>
        <w:rPr>
          <w:rFonts w:ascii="Arial" w:hAnsi="Arial" w:cs="Arial"/>
          <w:sz w:val="24"/>
        </w:rPr>
        <w:t xml:space="preserve"> (Karim, 2013).</w:t>
      </w:r>
    </w:p>
    <w:p w:rsidR="00C264C4" w:rsidRPr="00E6565D" w:rsidRDefault="00C264C4" w:rsidP="00C264C4">
      <w:pPr>
        <w:spacing w:line="360" w:lineRule="auto"/>
        <w:rPr>
          <w:rFonts w:ascii="Arial" w:hAnsi="Arial" w:cs="Arial"/>
          <w:sz w:val="24"/>
          <w:szCs w:val="24"/>
        </w:rPr>
      </w:pPr>
    </w:p>
    <w:p w:rsidR="00C264C4" w:rsidRPr="00E6565D" w:rsidRDefault="00C264C4" w:rsidP="00C264C4">
      <w:pPr>
        <w:pStyle w:val="Heading2"/>
        <w:spacing w:line="360" w:lineRule="auto"/>
        <w:rPr>
          <w:rFonts w:ascii="Arial" w:hAnsi="Arial" w:cs="Arial"/>
          <w:sz w:val="24"/>
          <w:szCs w:val="24"/>
          <w:u w:val="single"/>
        </w:rPr>
      </w:pPr>
      <w:bookmarkStart w:id="9" w:name="_Toc2525540"/>
      <w:r w:rsidRPr="00E6565D">
        <w:rPr>
          <w:rFonts w:ascii="Arial" w:hAnsi="Arial" w:cs="Arial"/>
          <w:sz w:val="24"/>
          <w:szCs w:val="24"/>
          <w:u w:val="single"/>
        </w:rPr>
        <w:t>3.3: Non Participant Observations</w:t>
      </w:r>
      <w:bookmarkEnd w:id="9"/>
    </w:p>
    <w:p w:rsidR="00C264C4" w:rsidRPr="00E6565D" w:rsidRDefault="00C264C4" w:rsidP="00C264C4">
      <w:pPr>
        <w:spacing w:line="360" w:lineRule="auto"/>
        <w:rPr>
          <w:rFonts w:ascii="Arial" w:hAnsi="Arial" w:cs="Arial"/>
          <w:sz w:val="24"/>
          <w:szCs w:val="24"/>
        </w:rPr>
      </w:pPr>
    </w:p>
    <w:p w:rsidR="00C264C4" w:rsidRPr="004A2288" w:rsidRDefault="00C264C4" w:rsidP="00C264C4">
      <w:pPr>
        <w:spacing w:line="360" w:lineRule="auto"/>
        <w:rPr>
          <w:rFonts w:ascii="Arial" w:hAnsi="Arial" w:cs="Arial"/>
          <w:sz w:val="24"/>
        </w:rPr>
      </w:pPr>
      <w:r>
        <w:rPr>
          <w:rFonts w:ascii="Arial" w:hAnsi="Arial" w:cs="Arial"/>
          <w:sz w:val="24"/>
        </w:rPr>
        <w:t>O</w:t>
      </w:r>
      <w:r w:rsidRPr="004A2288">
        <w:rPr>
          <w:rFonts w:ascii="Arial" w:hAnsi="Arial" w:cs="Arial"/>
          <w:sz w:val="24"/>
        </w:rPr>
        <w:t>bservation</w:t>
      </w:r>
      <w:r>
        <w:rPr>
          <w:rFonts w:ascii="Arial" w:hAnsi="Arial" w:cs="Arial"/>
          <w:sz w:val="24"/>
        </w:rPr>
        <w:t>s</w:t>
      </w:r>
      <w:r w:rsidRPr="004A2288">
        <w:rPr>
          <w:rFonts w:ascii="Arial" w:hAnsi="Arial" w:cs="Arial"/>
          <w:sz w:val="24"/>
        </w:rPr>
        <w:t xml:space="preserve"> can be conducted </w:t>
      </w:r>
      <w:r>
        <w:rPr>
          <w:rFonts w:ascii="Arial" w:hAnsi="Arial" w:cs="Arial"/>
          <w:sz w:val="24"/>
        </w:rPr>
        <w:t xml:space="preserve">in a </w:t>
      </w:r>
      <w:r w:rsidRPr="004A2288">
        <w:rPr>
          <w:rFonts w:ascii="Arial" w:hAnsi="Arial" w:cs="Arial"/>
          <w:sz w:val="24"/>
        </w:rPr>
        <w:t xml:space="preserve">variety of ways such as listening and watching which allows them to discover </w:t>
      </w:r>
      <w:r>
        <w:rPr>
          <w:rFonts w:ascii="Arial" w:hAnsi="Arial" w:cs="Arial"/>
          <w:sz w:val="24"/>
        </w:rPr>
        <w:t>and reflect how children learn (</w:t>
      </w:r>
      <w:r w:rsidRPr="004A2288">
        <w:rPr>
          <w:rFonts w:ascii="Arial" w:hAnsi="Arial" w:cs="Arial"/>
          <w:sz w:val="24"/>
        </w:rPr>
        <w:t>Fawcett</w:t>
      </w:r>
      <w:r>
        <w:rPr>
          <w:rFonts w:ascii="Arial" w:hAnsi="Arial" w:cs="Arial"/>
          <w:sz w:val="24"/>
        </w:rPr>
        <w:t xml:space="preserve">, </w:t>
      </w:r>
      <w:r w:rsidRPr="004A2288">
        <w:rPr>
          <w:rFonts w:ascii="Arial" w:hAnsi="Arial" w:cs="Arial"/>
          <w:sz w:val="24"/>
        </w:rPr>
        <w:t>2009)</w:t>
      </w:r>
      <w:r>
        <w:rPr>
          <w:rFonts w:ascii="Arial" w:hAnsi="Arial" w:cs="Arial"/>
          <w:sz w:val="24"/>
        </w:rPr>
        <w:t>.</w:t>
      </w:r>
      <w:r w:rsidRPr="004A2288">
        <w:rPr>
          <w:rFonts w:ascii="Arial" w:hAnsi="Arial" w:cs="Arial"/>
          <w:sz w:val="24"/>
        </w:rPr>
        <w:t xml:space="preserve"> This provides </w:t>
      </w:r>
      <w:r>
        <w:rPr>
          <w:rFonts w:ascii="Arial" w:hAnsi="Arial" w:cs="Arial"/>
          <w:sz w:val="24"/>
        </w:rPr>
        <w:t>researchers</w:t>
      </w:r>
      <w:r w:rsidRPr="004A2288">
        <w:rPr>
          <w:rFonts w:ascii="Arial" w:hAnsi="Arial" w:cs="Arial"/>
          <w:sz w:val="24"/>
        </w:rPr>
        <w:t xml:space="preserve"> with the information to find out what is needed to support children in education (Broadhead, 2009) and (Hutchin, 2003). D</w:t>
      </w:r>
      <w:r w:rsidRPr="004A2288">
        <w:rPr>
          <w:rFonts w:ascii="Arial" w:hAnsi="Arial" w:cs="Arial"/>
          <w:bCs/>
          <w:color w:val="222222"/>
          <w:sz w:val="24"/>
        </w:rPr>
        <w:t>ewey (2007)</w:t>
      </w:r>
      <w:r w:rsidRPr="004A2288">
        <w:rPr>
          <w:rFonts w:ascii="Arial" w:hAnsi="Arial" w:cs="Arial"/>
          <w:color w:val="222222"/>
          <w:sz w:val="24"/>
        </w:rPr>
        <w:t xml:space="preserve"> believed that human beings learn through a 'hands-on' approach and that reality must be experienced. </w:t>
      </w:r>
      <w:r w:rsidRPr="004A2288">
        <w:rPr>
          <w:rFonts w:ascii="Arial" w:hAnsi="Arial" w:cs="Arial"/>
          <w:sz w:val="24"/>
        </w:rPr>
        <w:t xml:space="preserve">Observations can be structured or unstructured and many areas can be observed, such as physical, verbal or behaviour. In terms of my research question, a non-participant observation </w:t>
      </w:r>
      <w:r>
        <w:rPr>
          <w:rFonts w:ascii="Arial" w:hAnsi="Arial" w:cs="Arial"/>
          <w:sz w:val="24"/>
        </w:rPr>
        <w:t>seems the most beneficial</w:t>
      </w:r>
      <w:r w:rsidRPr="004A2288">
        <w:rPr>
          <w:rFonts w:ascii="Arial" w:hAnsi="Arial" w:cs="Arial"/>
          <w:sz w:val="24"/>
        </w:rPr>
        <w:t xml:space="preserve"> as this allows myself as the researcher to observe without influencing the participants</w:t>
      </w:r>
      <w:r>
        <w:rPr>
          <w:rFonts w:ascii="Arial" w:hAnsi="Arial" w:cs="Arial"/>
          <w:sz w:val="24"/>
        </w:rPr>
        <w:t xml:space="preserve"> (Cargan, 2007 and Abrams, 2000). </w:t>
      </w:r>
      <w:r w:rsidRPr="004A2288">
        <w:rPr>
          <w:rFonts w:ascii="Arial" w:hAnsi="Arial" w:cs="Arial"/>
          <w:sz w:val="24"/>
        </w:rPr>
        <w:t xml:space="preserve">Observations will be recorded using an </w:t>
      </w:r>
      <w:r w:rsidRPr="004A2288">
        <w:rPr>
          <w:rFonts w:ascii="Arial" w:hAnsi="Arial" w:cs="Arial"/>
          <w:sz w:val="24"/>
        </w:rPr>
        <w:lastRenderedPageBreak/>
        <w:t xml:space="preserve">observational schedule </w:t>
      </w:r>
      <w:r w:rsidRPr="00515DAA">
        <w:rPr>
          <w:rFonts w:ascii="Arial" w:hAnsi="Arial" w:cs="Arial"/>
          <w:sz w:val="24"/>
        </w:rPr>
        <w:t>(see Appendix 1</w:t>
      </w:r>
      <w:r>
        <w:rPr>
          <w:rFonts w:ascii="Arial" w:hAnsi="Arial" w:cs="Arial"/>
          <w:sz w:val="24"/>
        </w:rPr>
        <w:t xml:space="preserve"> for blank copy</w:t>
      </w:r>
      <w:r w:rsidRPr="00515DAA">
        <w:rPr>
          <w:rFonts w:ascii="Arial" w:hAnsi="Arial" w:cs="Arial"/>
          <w:sz w:val="24"/>
        </w:rPr>
        <w:t>).</w:t>
      </w:r>
      <w:r>
        <w:rPr>
          <w:rFonts w:ascii="Arial" w:hAnsi="Arial" w:cs="Arial"/>
          <w:sz w:val="24"/>
        </w:rPr>
        <w:t xml:space="preserve"> T</w:t>
      </w:r>
      <w:r w:rsidRPr="004A2288">
        <w:rPr>
          <w:rFonts w:ascii="Arial" w:hAnsi="Arial" w:cs="Arial"/>
          <w:sz w:val="24"/>
        </w:rPr>
        <w:t xml:space="preserve">his was created based on what myself and research partner will be looking for during the session, </w:t>
      </w:r>
      <w:r>
        <w:rPr>
          <w:rFonts w:ascii="Arial" w:hAnsi="Arial" w:cs="Arial"/>
          <w:sz w:val="24"/>
        </w:rPr>
        <w:t>including</w:t>
      </w:r>
      <w:r w:rsidRPr="004A2288">
        <w:rPr>
          <w:rFonts w:ascii="Arial" w:hAnsi="Arial" w:cs="Arial"/>
          <w:sz w:val="24"/>
        </w:rPr>
        <w:t xml:space="preserve"> body language, engagement and enthusiasm</w:t>
      </w:r>
      <w:r>
        <w:rPr>
          <w:rFonts w:ascii="Arial" w:hAnsi="Arial" w:cs="Arial"/>
          <w:sz w:val="24"/>
        </w:rPr>
        <w:t>.</w:t>
      </w:r>
    </w:p>
    <w:p w:rsidR="00C264C4" w:rsidRPr="001102EE" w:rsidRDefault="00C264C4" w:rsidP="00C264C4">
      <w:pPr>
        <w:spacing w:line="360" w:lineRule="auto"/>
        <w:rPr>
          <w:rFonts w:ascii="Arial" w:hAnsi="Arial" w:cs="Arial"/>
          <w:sz w:val="24"/>
          <w:szCs w:val="24"/>
        </w:rPr>
      </w:pPr>
      <w:r w:rsidRPr="004A2288">
        <w:rPr>
          <w:rFonts w:ascii="Arial" w:hAnsi="Arial" w:cs="Arial"/>
          <w:sz w:val="24"/>
          <w:szCs w:val="24"/>
        </w:rPr>
        <w:t xml:space="preserve">From considering the advantages and disadvantages of this method (see </w:t>
      </w:r>
      <w:r w:rsidRPr="001102EE">
        <w:rPr>
          <w:rFonts w:ascii="Arial" w:hAnsi="Arial" w:cs="Arial"/>
          <w:i/>
          <w:sz w:val="24"/>
          <w:szCs w:val="24"/>
        </w:rPr>
        <w:t>Table 1</w:t>
      </w:r>
      <w:r w:rsidRPr="004A2288">
        <w:rPr>
          <w:rFonts w:ascii="Arial" w:hAnsi="Arial" w:cs="Arial"/>
          <w:sz w:val="24"/>
          <w:szCs w:val="24"/>
        </w:rPr>
        <w:t xml:space="preserve">), myself and my research partner decided that this will be the best method to use during our research and </w:t>
      </w:r>
      <w:r>
        <w:rPr>
          <w:rFonts w:ascii="Arial" w:hAnsi="Arial" w:cs="Arial"/>
          <w:sz w:val="24"/>
          <w:szCs w:val="24"/>
        </w:rPr>
        <w:t>LS.</w:t>
      </w:r>
      <w:r w:rsidRPr="004A2288">
        <w:rPr>
          <w:rFonts w:ascii="Arial" w:hAnsi="Arial" w:cs="Arial"/>
          <w:sz w:val="24"/>
          <w:szCs w:val="24"/>
        </w:rPr>
        <w:t xml:space="preserve"> </w:t>
      </w:r>
    </w:p>
    <w:p w:rsidR="00C264C4" w:rsidRDefault="00C264C4" w:rsidP="00C264C4">
      <w:pPr>
        <w:spacing w:line="360" w:lineRule="auto"/>
        <w:rPr>
          <w:rFonts w:ascii="Arial" w:hAnsi="Arial" w:cs="Arial"/>
          <w:i/>
          <w:sz w:val="24"/>
          <w:szCs w:val="24"/>
        </w:rPr>
      </w:pPr>
      <w:r>
        <w:rPr>
          <w:rFonts w:ascii="Arial" w:hAnsi="Arial" w:cs="Arial"/>
          <w:i/>
          <w:noProof/>
          <w:sz w:val="24"/>
          <w:szCs w:val="24"/>
        </w:rPr>
        <mc:AlternateContent>
          <mc:Choice Requires="wps">
            <w:drawing>
              <wp:anchor distT="0" distB="0" distL="114300" distR="114300" simplePos="0" relativeHeight="251667456" behindDoc="0" locked="0" layoutInCell="1" allowOverlap="1" wp14:anchorId="19FF71B8" wp14:editId="77BA4F58">
                <wp:simplePos x="0" y="0"/>
                <wp:positionH relativeFrom="margin">
                  <wp:posOffset>127590</wp:posOffset>
                </wp:positionH>
                <wp:positionV relativeFrom="paragraph">
                  <wp:posOffset>4189199</wp:posOffset>
                </wp:positionV>
                <wp:extent cx="4429125" cy="276225"/>
                <wp:effectExtent l="0" t="0" r="9525" b="9525"/>
                <wp:wrapNone/>
                <wp:docPr id="3" name="Text Box 3"/>
                <wp:cNvGraphicFramePr/>
                <a:graphic xmlns:a="http://schemas.openxmlformats.org/drawingml/2006/main">
                  <a:graphicData uri="http://schemas.microsoft.com/office/word/2010/wordprocessingShape">
                    <wps:wsp>
                      <wps:cNvSpPr txBox="1"/>
                      <wps:spPr>
                        <a:xfrm>
                          <a:off x="0" y="0"/>
                          <a:ext cx="4429125" cy="276225"/>
                        </a:xfrm>
                        <a:prstGeom prst="rect">
                          <a:avLst/>
                        </a:prstGeom>
                        <a:solidFill>
                          <a:schemeClr val="lt1"/>
                        </a:solidFill>
                        <a:ln w="6350">
                          <a:noFill/>
                        </a:ln>
                      </wps:spPr>
                      <wps:txbx>
                        <w:txbxContent>
                          <w:p w:rsidR="00C264C4" w:rsidRPr="00FE505D" w:rsidRDefault="00C264C4" w:rsidP="00C264C4">
                            <w:pPr>
                              <w:rPr>
                                <w:rFonts w:ascii="Arial" w:hAnsi="Arial" w:cs="Arial"/>
                                <w:i/>
                                <w:sz w:val="20"/>
                                <w:szCs w:val="24"/>
                              </w:rPr>
                            </w:pPr>
                            <w:bookmarkStart w:id="10" w:name="_Toc2525541"/>
                            <w:r w:rsidRPr="001102EE">
                              <w:rPr>
                                <w:rStyle w:val="Heading3Char"/>
                                <w:rFonts w:ascii="Arial" w:hAnsi="Arial" w:cs="Arial"/>
                                <w:b/>
                                <w:i/>
                                <w:color w:val="000000" w:themeColor="text1"/>
                                <w:sz w:val="20"/>
                                <w:u w:val="single"/>
                              </w:rPr>
                              <w:t>Table 1:</w:t>
                            </w:r>
                            <w:bookmarkEnd w:id="10"/>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non-participation observatio</w:t>
                            </w:r>
                            <w:r>
                              <w:rPr>
                                <w:rFonts w:ascii="Arial" w:hAnsi="Arial" w:cs="Arial"/>
                                <w:i/>
                                <w:sz w:val="20"/>
                                <w:szCs w:val="24"/>
                              </w:rPr>
                              <w:t>n.</w:t>
                            </w:r>
                          </w:p>
                          <w:p w:rsidR="00C264C4" w:rsidRDefault="00C264C4" w:rsidP="00C264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FF71B8" id="Text Box 3" o:spid="_x0000_s1031" type="#_x0000_t202" style="position:absolute;margin-left:10.05pt;margin-top:329.85pt;width:348.75pt;height:21.7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" fillcolor="white [3201]" stroked="f" strokeweight=".5pt">
                <v:textbox>
                  <w:txbxContent>
                    <w:p w:rsidR="00C264C4" w:rsidRPr="00FE505D" w:rsidRDefault="00C264C4" w:rsidP="00C264C4">
                      <w:pPr>
                        <w:rPr>
                          <w:rFonts w:ascii="Arial" w:hAnsi="Arial" w:cs="Arial"/>
                          <w:i/>
                          <w:sz w:val="20"/>
                          <w:szCs w:val="24"/>
                        </w:rPr>
                      </w:pPr>
                      <w:bookmarkStart w:id="11" w:name="_Toc2525541"/>
                      <w:r w:rsidRPr="001102EE">
                        <w:rPr>
                          <w:rStyle w:val="Heading3Char"/>
                          <w:rFonts w:ascii="Arial" w:hAnsi="Arial" w:cs="Arial"/>
                          <w:b/>
                          <w:i/>
                          <w:color w:val="000000" w:themeColor="text1"/>
                          <w:sz w:val="20"/>
                          <w:u w:val="single"/>
                        </w:rPr>
                        <w:t>Table 1:</w:t>
                      </w:r>
                      <w:bookmarkEnd w:id="11"/>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non-participation observatio</w:t>
                      </w:r>
                      <w:r>
                        <w:rPr>
                          <w:rFonts w:ascii="Arial" w:hAnsi="Arial" w:cs="Arial"/>
                          <w:i/>
                          <w:sz w:val="20"/>
                          <w:szCs w:val="24"/>
                        </w:rPr>
                        <w:t>n.</w:t>
                      </w:r>
                    </w:p>
                    <w:p w:rsidR="00C264C4" w:rsidRDefault="00C264C4" w:rsidP="00C264C4"/>
                  </w:txbxContent>
                </v:textbox>
                <w10:wrap anchorx="margin"/>
              </v:shape>
            </w:pict>
          </mc:Fallback>
        </mc:AlternateContent>
      </w:r>
      <w:r>
        <w:rPr>
          <w:noProof/>
        </w:rPr>
        <w:drawing>
          <wp:anchor distT="0" distB="0" distL="114300" distR="114300" simplePos="0" relativeHeight="251671552" behindDoc="1" locked="0" layoutInCell="1" allowOverlap="1" wp14:anchorId="4182E951" wp14:editId="563D9620">
            <wp:simplePos x="0" y="0"/>
            <wp:positionH relativeFrom="margin">
              <wp:align>center</wp:align>
            </wp:positionH>
            <wp:positionV relativeFrom="paragraph">
              <wp:posOffset>458</wp:posOffset>
            </wp:positionV>
            <wp:extent cx="5369560" cy="4229735"/>
            <wp:effectExtent l="0" t="0" r="2540" b="0"/>
            <wp:wrapTight wrapText="bothSides">
              <wp:wrapPolygon edited="0">
                <wp:start x="0" y="0"/>
                <wp:lineTo x="0" y="21499"/>
                <wp:lineTo x="21534" y="21499"/>
                <wp:lineTo x="21534"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5369560" cy="4229735"/>
                    </a:xfrm>
                    <a:prstGeom prst="rect">
                      <a:avLst/>
                    </a:prstGeom>
                  </pic:spPr>
                </pic:pic>
              </a:graphicData>
            </a:graphic>
            <wp14:sizeRelH relativeFrom="page">
              <wp14:pctWidth>0</wp14:pctWidth>
            </wp14:sizeRelH>
            <wp14:sizeRelV relativeFrom="page">
              <wp14:pctHeight>0</wp14:pctHeight>
            </wp14:sizeRelV>
          </wp:anchor>
        </w:drawing>
      </w:r>
    </w:p>
    <w:p w:rsidR="00C264C4" w:rsidRDefault="00C264C4" w:rsidP="00C264C4">
      <w:pPr>
        <w:spacing w:line="360" w:lineRule="auto"/>
        <w:rPr>
          <w:rFonts w:ascii="Arial" w:hAnsi="Arial" w:cs="Arial"/>
          <w:sz w:val="24"/>
          <w:szCs w:val="24"/>
        </w:rPr>
      </w:pPr>
      <w:r w:rsidRPr="00E6565D">
        <w:rPr>
          <w:rFonts w:ascii="Arial" w:hAnsi="Arial" w:cs="Arial"/>
          <w:sz w:val="24"/>
          <w:szCs w:val="24"/>
        </w:rPr>
        <w:t>(Smart, Peggs and Burridge, 2013; Jackson 2014; Cohen, Manion and Morrison 2017; and Check and Schutt, 2011).</w:t>
      </w:r>
    </w:p>
    <w:p w:rsidR="00C264C4" w:rsidRPr="0073347A" w:rsidRDefault="00C264C4" w:rsidP="00C264C4">
      <w:pPr>
        <w:spacing w:line="360" w:lineRule="auto"/>
        <w:rPr>
          <w:rFonts w:ascii="Arial" w:hAnsi="Arial" w:cs="Arial"/>
          <w:i/>
          <w:sz w:val="24"/>
          <w:szCs w:val="24"/>
        </w:rPr>
      </w:pPr>
    </w:p>
    <w:p w:rsidR="00C264C4" w:rsidRDefault="00C264C4" w:rsidP="00C264C4">
      <w:pPr>
        <w:pStyle w:val="Heading2"/>
        <w:spacing w:line="360" w:lineRule="auto"/>
        <w:rPr>
          <w:rFonts w:ascii="Arial" w:hAnsi="Arial" w:cs="Arial"/>
          <w:sz w:val="24"/>
          <w:szCs w:val="24"/>
          <w:u w:val="single"/>
        </w:rPr>
      </w:pPr>
      <w:bookmarkStart w:id="12" w:name="_Toc2525542"/>
      <w:r w:rsidRPr="00E6565D">
        <w:rPr>
          <w:rFonts w:ascii="Arial" w:hAnsi="Arial" w:cs="Arial"/>
          <w:sz w:val="24"/>
          <w:szCs w:val="24"/>
          <w:u w:val="single"/>
        </w:rPr>
        <w:t>3.4: Semi-structured interviews</w:t>
      </w:r>
      <w:bookmarkEnd w:id="12"/>
      <w:r w:rsidRPr="00E6565D">
        <w:rPr>
          <w:rFonts w:ascii="Arial" w:hAnsi="Arial" w:cs="Arial"/>
          <w:sz w:val="24"/>
          <w:szCs w:val="24"/>
          <w:u w:val="single"/>
        </w:rPr>
        <w:t xml:space="preserve"> </w:t>
      </w:r>
    </w:p>
    <w:p w:rsidR="00C264C4" w:rsidRPr="0073347A" w:rsidRDefault="00C264C4" w:rsidP="00C264C4"/>
    <w:p w:rsidR="00C264C4" w:rsidRDefault="00C264C4" w:rsidP="00C264C4">
      <w:pPr>
        <w:spacing w:line="360" w:lineRule="auto"/>
        <w:rPr>
          <w:rFonts w:ascii="Arial" w:hAnsi="Arial" w:cs="Arial"/>
          <w:sz w:val="24"/>
          <w:szCs w:val="24"/>
        </w:rPr>
      </w:pPr>
      <w:r>
        <w:rPr>
          <w:rFonts w:ascii="Arial" w:hAnsi="Arial" w:cs="Arial"/>
          <w:sz w:val="24"/>
        </w:rPr>
        <w:t>Semi</w:t>
      </w:r>
      <w:r w:rsidRPr="008D2D0D">
        <w:rPr>
          <w:rFonts w:ascii="Arial" w:hAnsi="Arial" w:cs="Arial"/>
          <w:sz w:val="24"/>
        </w:rPr>
        <w:t>-structured interview</w:t>
      </w:r>
      <w:r>
        <w:rPr>
          <w:rFonts w:ascii="Arial" w:hAnsi="Arial" w:cs="Arial"/>
          <w:sz w:val="24"/>
        </w:rPr>
        <w:t>s will also be used in this LS</w:t>
      </w:r>
      <w:r w:rsidRPr="008D2D0D">
        <w:rPr>
          <w:rFonts w:ascii="Arial" w:hAnsi="Arial" w:cs="Arial"/>
          <w:sz w:val="24"/>
        </w:rPr>
        <w:t xml:space="preserve"> </w:t>
      </w:r>
      <w:r>
        <w:rPr>
          <w:rFonts w:ascii="Arial" w:hAnsi="Arial" w:cs="Arial"/>
          <w:sz w:val="24"/>
        </w:rPr>
        <w:t>which are a successful method</w:t>
      </w:r>
      <w:r w:rsidRPr="008D2D0D">
        <w:rPr>
          <w:rFonts w:ascii="Arial" w:hAnsi="Arial" w:cs="Arial"/>
          <w:sz w:val="24"/>
        </w:rPr>
        <w:t xml:space="preserve"> to</w:t>
      </w:r>
      <w:r>
        <w:rPr>
          <w:rFonts w:ascii="Arial" w:hAnsi="Arial" w:cs="Arial"/>
          <w:sz w:val="24"/>
        </w:rPr>
        <w:t xml:space="preserve"> get close to</w:t>
      </w:r>
      <w:r w:rsidRPr="008D2D0D">
        <w:rPr>
          <w:rFonts w:ascii="Arial" w:hAnsi="Arial" w:cs="Arial"/>
          <w:sz w:val="24"/>
        </w:rPr>
        <w:t xml:space="preserve"> the participants </w:t>
      </w:r>
      <w:r>
        <w:rPr>
          <w:rFonts w:ascii="Arial" w:hAnsi="Arial" w:cs="Arial"/>
          <w:sz w:val="24"/>
        </w:rPr>
        <w:t xml:space="preserve">whilst conducting research by using open ended questions to encourage participants to provide detailed answers (see </w:t>
      </w:r>
      <w:r w:rsidRPr="00515DAA">
        <w:rPr>
          <w:rFonts w:ascii="Arial" w:hAnsi="Arial" w:cs="Arial"/>
          <w:sz w:val="24"/>
        </w:rPr>
        <w:lastRenderedPageBreak/>
        <w:t>Appendix 2</w:t>
      </w:r>
      <w:r>
        <w:rPr>
          <w:rFonts w:ascii="Arial" w:hAnsi="Arial" w:cs="Arial"/>
          <w:sz w:val="24"/>
        </w:rPr>
        <w:t>) Myself and my research partner decided to choose this method as it will help</w:t>
      </w:r>
      <w:r w:rsidRPr="008D2D0D">
        <w:rPr>
          <w:rFonts w:ascii="Arial" w:hAnsi="Arial" w:cs="Arial"/>
          <w:sz w:val="24"/>
        </w:rPr>
        <w:t xml:space="preserve"> g</w:t>
      </w:r>
      <w:r>
        <w:rPr>
          <w:rFonts w:ascii="Arial" w:hAnsi="Arial" w:cs="Arial"/>
          <w:sz w:val="24"/>
        </w:rPr>
        <w:t>ain</w:t>
      </w:r>
      <w:r w:rsidRPr="008D2D0D">
        <w:rPr>
          <w:rFonts w:ascii="Arial" w:hAnsi="Arial" w:cs="Arial"/>
          <w:sz w:val="24"/>
        </w:rPr>
        <w:t xml:space="preserve"> insight into people’s “opinions, feelings, emotions and experiences…” (Denscombe, 2007, p.174). This </w:t>
      </w:r>
      <w:r>
        <w:rPr>
          <w:rFonts w:ascii="Arial" w:hAnsi="Arial" w:cs="Arial"/>
          <w:sz w:val="24"/>
        </w:rPr>
        <w:t xml:space="preserve">is </w:t>
      </w:r>
      <w:r w:rsidRPr="008D2D0D">
        <w:rPr>
          <w:rFonts w:ascii="Arial" w:hAnsi="Arial" w:cs="Arial"/>
          <w:sz w:val="24"/>
        </w:rPr>
        <w:t>extremely beneficial for my study as I wish to gain insight into</w:t>
      </w:r>
      <w:r>
        <w:rPr>
          <w:rFonts w:ascii="Arial" w:hAnsi="Arial" w:cs="Arial"/>
          <w:sz w:val="24"/>
        </w:rPr>
        <w:t xml:space="preserve"> three target children’s opinions on the lesson taught. In order to anaylse this data, myself and my research partner will voice record the interview process in order to anaylse the data effectively. </w:t>
      </w:r>
      <w:r w:rsidRPr="00B10310">
        <w:rPr>
          <w:rFonts w:ascii="Arial" w:hAnsi="Arial" w:cs="Arial"/>
          <w:sz w:val="24"/>
          <w:szCs w:val="24"/>
        </w:rPr>
        <w:t xml:space="preserve">Neaum (2010), Warren (2009) and Bowen (2014) note that using voice recordings is a good method for analysing verbal dialogue as there are no assumptions to be made, providing </w:t>
      </w:r>
      <w:r w:rsidRPr="001102EE">
        <w:rPr>
          <w:rFonts w:ascii="Arial" w:hAnsi="Arial" w:cs="Arial"/>
          <w:sz w:val="24"/>
          <w:szCs w:val="24"/>
        </w:rPr>
        <w:t>reliability and validity</w:t>
      </w:r>
      <w:r>
        <w:rPr>
          <w:rFonts w:ascii="Arial" w:hAnsi="Arial" w:cs="Arial"/>
          <w:sz w:val="24"/>
          <w:szCs w:val="24"/>
        </w:rPr>
        <w:t xml:space="preserve"> </w:t>
      </w:r>
      <w:r w:rsidRPr="00B10310">
        <w:rPr>
          <w:rFonts w:ascii="Arial" w:hAnsi="Arial" w:cs="Arial"/>
          <w:sz w:val="24"/>
          <w:szCs w:val="24"/>
        </w:rPr>
        <w:t>(Maynard and Thomas, 2004) and (Martin, 2012).</w:t>
      </w:r>
      <w:r w:rsidRPr="00B10310">
        <w:rPr>
          <w:rFonts w:ascii="Arial" w:hAnsi="Arial" w:cs="Arial"/>
          <w:sz w:val="24"/>
        </w:rPr>
        <w:t xml:space="preserve"> </w:t>
      </w:r>
      <w:r w:rsidRPr="00B10310">
        <w:rPr>
          <w:rFonts w:ascii="Arial" w:hAnsi="Arial" w:cs="Arial"/>
          <w:sz w:val="24"/>
          <w:szCs w:val="24"/>
        </w:rPr>
        <w:t xml:space="preserve">However, </w:t>
      </w:r>
      <w:bookmarkStart w:id="13" w:name="_Hlk2535486"/>
      <w:r w:rsidRPr="00B10310">
        <w:rPr>
          <w:rFonts w:ascii="Arial" w:hAnsi="Arial" w:cs="Arial"/>
          <w:sz w:val="24"/>
          <w:szCs w:val="24"/>
        </w:rPr>
        <w:t>Miller</w:t>
      </w:r>
      <w:bookmarkEnd w:id="13"/>
      <w:r w:rsidRPr="00B10310">
        <w:rPr>
          <w:rFonts w:ascii="Arial" w:hAnsi="Arial" w:cs="Arial"/>
          <w:sz w:val="24"/>
          <w:szCs w:val="24"/>
        </w:rPr>
        <w:t xml:space="preserve"> (2012) and Nilsen (2016) </w:t>
      </w:r>
      <w:r>
        <w:rPr>
          <w:rFonts w:ascii="Arial" w:hAnsi="Arial" w:cs="Arial"/>
          <w:sz w:val="24"/>
          <w:szCs w:val="24"/>
        </w:rPr>
        <w:t>both consider</w:t>
      </w:r>
      <w:r w:rsidRPr="00B10310">
        <w:rPr>
          <w:rFonts w:ascii="Arial" w:hAnsi="Arial" w:cs="Arial"/>
          <w:sz w:val="24"/>
          <w:szCs w:val="24"/>
        </w:rPr>
        <w:t xml:space="preserve"> that young children use non-verbal communication </w:t>
      </w:r>
      <w:r>
        <w:rPr>
          <w:rFonts w:ascii="Arial" w:hAnsi="Arial" w:cs="Arial"/>
          <w:sz w:val="24"/>
          <w:szCs w:val="24"/>
        </w:rPr>
        <w:t>and</w:t>
      </w:r>
      <w:r w:rsidRPr="00B10310">
        <w:rPr>
          <w:rFonts w:ascii="Arial" w:hAnsi="Arial" w:cs="Arial"/>
          <w:sz w:val="24"/>
          <w:szCs w:val="24"/>
        </w:rPr>
        <w:t xml:space="preserve"> facial expressions which are not recorded which can be potentially problematic in analysing data. </w:t>
      </w:r>
      <w:r w:rsidRPr="004A2288">
        <w:rPr>
          <w:rFonts w:ascii="Arial" w:hAnsi="Arial" w:cs="Arial"/>
          <w:sz w:val="24"/>
          <w:szCs w:val="24"/>
        </w:rPr>
        <w:t xml:space="preserve">From considering the advantages and disadvantages of this method (see </w:t>
      </w:r>
      <w:r w:rsidRPr="001102EE">
        <w:rPr>
          <w:rFonts w:ascii="Arial" w:hAnsi="Arial" w:cs="Arial"/>
          <w:i/>
          <w:sz w:val="24"/>
          <w:szCs w:val="24"/>
        </w:rPr>
        <w:t>Table 2</w:t>
      </w:r>
      <w:r w:rsidRPr="004A2288">
        <w:rPr>
          <w:rFonts w:ascii="Arial" w:hAnsi="Arial" w:cs="Arial"/>
          <w:sz w:val="24"/>
          <w:szCs w:val="24"/>
        </w:rPr>
        <w:t xml:space="preserve">), myself and my research partner decided that this will </w:t>
      </w:r>
      <w:r>
        <w:rPr>
          <w:rFonts w:ascii="Arial" w:hAnsi="Arial" w:cs="Arial"/>
          <w:sz w:val="24"/>
          <w:szCs w:val="24"/>
        </w:rPr>
        <w:t>be an effective</w:t>
      </w:r>
      <w:r w:rsidRPr="004A2288">
        <w:rPr>
          <w:rFonts w:ascii="Arial" w:hAnsi="Arial" w:cs="Arial"/>
          <w:sz w:val="24"/>
          <w:szCs w:val="24"/>
        </w:rPr>
        <w:t xml:space="preserve"> </w:t>
      </w:r>
      <w:r>
        <w:rPr>
          <w:noProof/>
        </w:rPr>
        <w:drawing>
          <wp:anchor distT="0" distB="0" distL="114300" distR="114300" simplePos="0" relativeHeight="251672576" behindDoc="1" locked="0" layoutInCell="1" allowOverlap="1" wp14:anchorId="13B53154" wp14:editId="293225FB">
            <wp:simplePos x="0" y="0"/>
            <wp:positionH relativeFrom="margin">
              <wp:align>center</wp:align>
            </wp:positionH>
            <wp:positionV relativeFrom="paragraph">
              <wp:posOffset>3680839</wp:posOffset>
            </wp:positionV>
            <wp:extent cx="4856480" cy="3964940"/>
            <wp:effectExtent l="0" t="0" r="1270" b="0"/>
            <wp:wrapTight wrapText="bothSides">
              <wp:wrapPolygon edited="0">
                <wp:start x="0" y="0"/>
                <wp:lineTo x="0" y="21482"/>
                <wp:lineTo x="21521" y="21482"/>
                <wp:lineTo x="21521"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4856480" cy="3964940"/>
                    </a:xfrm>
                    <a:prstGeom prst="rect">
                      <a:avLst/>
                    </a:prstGeom>
                  </pic:spPr>
                </pic:pic>
              </a:graphicData>
            </a:graphic>
            <wp14:sizeRelH relativeFrom="page">
              <wp14:pctWidth>0</wp14:pctWidth>
            </wp14:sizeRelH>
            <wp14:sizeRelV relativeFrom="page">
              <wp14:pctHeight>0</wp14:pctHeight>
            </wp14:sizeRelV>
          </wp:anchor>
        </w:drawing>
      </w:r>
      <w:r w:rsidRPr="004A2288">
        <w:rPr>
          <w:rFonts w:ascii="Arial" w:hAnsi="Arial" w:cs="Arial"/>
          <w:sz w:val="24"/>
          <w:szCs w:val="24"/>
        </w:rPr>
        <w:t xml:space="preserve">method to use during our research. </w:t>
      </w:r>
    </w:p>
    <w:p w:rsidR="00C264C4" w:rsidRPr="0073347A" w:rsidRDefault="00C264C4" w:rsidP="00C264C4">
      <w:pPr>
        <w:tabs>
          <w:tab w:val="left" w:pos="2730"/>
        </w:tabs>
        <w:rPr>
          <w:rFonts w:ascii="Arial" w:hAnsi="Arial" w:cs="Arial"/>
          <w:sz w:val="24"/>
          <w:szCs w:val="24"/>
        </w:rPr>
      </w:pPr>
    </w:p>
    <w:p w:rsidR="00C264C4" w:rsidRPr="00B10310"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sz w:val="24"/>
          <w:szCs w:val="24"/>
          <w:u w:val="single"/>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noProof/>
          <w:sz w:val="24"/>
          <w:szCs w:val="24"/>
          <w:u w:val="single"/>
        </w:rPr>
        <mc:AlternateContent>
          <mc:Choice Requires="wps">
            <w:drawing>
              <wp:anchor distT="0" distB="0" distL="114300" distR="114300" simplePos="0" relativeHeight="251668480" behindDoc="0" locked="0" layoutInCell="1" allowOverlap="1" wp14:anchorId="03E7C616" wp14:editId="6DA6DA6F">
                <wp:simplePos x="0" y="0"/>
                <wp:positionH relativeFrom="margin">
                  <wp:posOffset>301625</wp:posOffset>
                </wp:positionH>
                <wp:positionV relativeFrom="paragraph">
                  <wp:posOffset>15867</wp:posOffset>
                </wp:positionV>
                <wp:extent cx="4238625" cy="285750"/>
                <wp:effectExtent l="0" t="0" r="9525" b="0"/>
                <wp:wrapNone/>
                <wp:docPr id="4" name="Text Box 4"/>
                <wp:cNvGraphicFramePr/>
                <a:graphic xmlns:a="http://schemas.openxmlformats.org/drawingml/2006/main">
                  <a:graphicData uri="http://schemas.microsoft.com/office/word/2010/wordprocessingShape">
                    <wps:wsp>
                      <wps:cNvSpPr txBox="1"/>
                      <wps:spPr>
                        <a:xfrm>
                          <a:off x="0" y="0"/>
                          <a:ext cx="4238625" cy="285750"/>
                        </a:xfrm>
                        <a:prstGeom prst="rect">
                          <a:avLst/>
                        </a:prstGeom>
                        <a:solidFill>
                          <a:schemeClr val="lt1"/>
                        </a:solidFill>
                        <a:ln w="6350">
                          <a:noFill/>
                        </a:ln>
                      </wps:spPr>
                      <wps:txbx>
                        <w:txbxContent>
                          <w:p w:rsidR="00C264C4" w:rsidRPr="00FE505D" w:rsidRDefault="00C264C4" w:rsidP="00C264C4">
                            <w:pPr>
                              <w:rPr>
                                <w:rFonts w:ascii="Arial" w:hAnsi="Arial" w:cs="Arial"/>
                                <w:i/>
                                <w:sz w:val="20"/>
                                <w:szCs w:val="24"/>
                              </w:rPr>
                            </w:pPr>
                            <w:bookmarkStart w:id="14" w:name="_Toc2525543"/>
                            <w:r w:rsidRPr="001102EE">
                              <w:rPr>
                                <w:rStyle w:val="Heading3Char"/>
                                <w:rFonts w:ascii="Arial" w:hAnsi="Arial" w:cs="Arial"/>
                                <w:b/>
                                <w:i/>
                                <w:color w:val="000000" w:themeColor="text1"/>
                                <w:sz w:val="20"/>
                                <w:u w:val="single"/>
                              </w:rPr>
                              <w:t>Table 2:</w:t>
                            </w:r>
                            <w:bookmarkEnd w:id="14"/>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semi-structured interviews</w:t>
                            </w:r>
                            <w:r>
                              <w:rPr>
                                <w:rFonts w:ascii="Arial" w:hAnsi="Arial" w:cs="Arial"/>
                                <w:i/>
                                <w:sz w:val="20"/>
                                <w:szCs w:val="24"/>
                              </w:rPr>
                              <w:t>.</w:t>
                            </w:r>
                          </w:p>
                          <w:p w:rsidR="00C264C4" w:rsidRDefault="00C264C4" w:rsidP="00C264C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3E7C616" id="Text Box 4" o:spid="_x0000_s1032" type="#_x0000_t202" style="position:absolute;margin-left:23.75pt;margin-top:1.25pt;width:333.75pt;height:22.5pt;z-index:25166848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" fillcolor="white [3201]" stroked="f" strokeweight=".5pt">
                <v:textbox>
                  <w:txbxContent>
                    <w:p w:rsidR="00C264C4" w:rsidRPr="00FE505D" w:rsidRDefault="00C264C4" w:rsidP="00C264C4">
                      <w:pPr>
                        <w:rPr>
                          <w:rFonts w:ascii="Arial" w:hAnsi="Arial" w:cs="Arial"/>
                          <w:i/>
                          <w:sz w:val="20"/>
                          <w:szCs w:val="24"/>
                        </w:rPr>
                      </w:pPr>
                      <w:bookmarkStart w:id="15" w:name="_Toc2525543"/>
                      <w:r w:rsidRPr="001102EE">
                        <w:rPr>
                          <w:rStyle w:val="Heading3Char"/>
                          <w:rFonts w:ascii="Arial" w:hAnsi="Arial" w:cs="Arial"/>
                          <w:b/>
                          <w:i/>
                          <w:color w:val="000000" w:themeColor="text1"/>
                          <w:sz w:val="20"/>
                          <w:u w:val="single"/>
                        </w:rPr>
                        <w:t>Table 2:</w:t>
                      </w:r>
                      <w:bookmarkEnd w:id="15"/>
                      <w:r w:rsidRPr="001102EE">
                        <w:rPr>
                          <w:rFonts w:ascii="Arial" w:hAnsi="Arial" w:cs="Arial"/>
                          <w:i/>
                          <w:color w:val="000000" w:themeColor="text1"/>
                          <w:sz w:val="16"/>
                          <w:szCs w:val="24"/>
                        </w:rPr>
                        <w:t xml:space="preserve"> </w:t>
                      </w:r>
                      <w:r w:rsidRPr="00FE505D">
                        <w:rPr>
                          <w:rFonts w:ascii="Arial" w:hAnsi="Arial" w:cs="Arial"/>
                          <w:i/>
                          <w:sz w:val="20"/>
                          <w:szCs w:val="24"/>
                        </w:rPr>
                        <w:t>Advantages and disadvantages of semi-structured interviews</w:t>
                      </w:r>
                      <w:r>
                        <w:rPr>
                          <w:rFonts w:ascii="Arial" w:hAnsi="Arial" w:cs="Arial"/>
                          <w:i/>
                          <w:sz w:val="20"/>
                          <w:szCs w:val="24"/>
                        </w:rPr>
                        <w:t>.</w:t>
                      </w:r>
                    </w:p>
                    <w:p w:rsidR="00C264C4" w:rsidRDefault="00C264C4" w:rsidP="00C264C4"/>
                  </w:txbxContent>
                </v:textbox>
                <w10:wrap anchorx="margin"/>
              </v:shape>
            </w:pict>
          </mc:Fallback>
        </mc:AlternateContent>
      </w:r>
    </w:p>
    <w:p w:rsidR="00C264C4" w:rsidRPr="0073347A" w:rsidRDefault="00C264C4" w:rsidP="00C264C4">
      <w:pPr>
        <w:spacing w:line="360" w:lineRule="auto"/>
        <w:rPr>
          <w:rFonts w:ascii="Arial" w:hAnsi="Arial" w:cs="Arial"/>
          <w:szCs w:val="24"/>
        </w:rPr>
      </w:pPr>
      <w:r w:rsidRPr="0073347A">
        <w:rPr>
          <w:rFonts w:ascii="Arial" w:hAnsi="Arial" w:cs="Arial"/>
          <w:szCs w:val="24"/>
        </w:rPr>
        <w:t>(Denscombe, 2007; Bryman, 2012</w:t>
      </w:r>
      <w:bookmarkStart w:id="16" w:name="_Hlk535518393"/>
      <w:r w:rsidRPr="0073347A">
        <w:rPr>
          <w:rFonts w:ascii="Arial" w:hAnsi="Arial" w:cs="Arial"/>
          <w:szCs w:val="24"/>
        </w:rPr>
        <w:t>; Glynis</w:t>
      </w:r>
      <w:bookmarkEnd w:id="16"/>
      <w:r w:rsidRPr="0073347A">
        <w:rPr>
          <w:rFonts w:ascii="Arial" w:hAnsi="Arial" w:cs="Arial"/>
          <w:szCs w:val="24"/>
        </w:rPr>
        <w:t>, 2009; Walliman, 2008</w:t>
      </w:r>
      <w:bookmarkStart w:id="17" w:name="_Hlk535518446"/>
      <w:r w:rsidRPr="0073347A">
        <w:rPr>
          <w:rFonts w:ascii="Arial" w:hAnsi="Arial" w:cs="Arial"/>
          <w:szCs w:val="24"/>
        </w:rPr>
        <w:t>; Cohen, Manion and Morrison</w:t>
      </w:r>
      <w:bookmarkEnd w:id="17"/>
      <w:r w:rsidRPr="0073347A">
        <w:rPr>
          <w:rFonts w:ascii="Arial" w:hAnsi="Arial" w:cs="Arial"/>
          <w:szCs w:val="24"/>
        </w:rPr>
        <w:t>, 2013 and Coolican, 2013).</w:t>
      </w:r>
    </w:p>
    <w:p w:rsidR="00C264C4" w:rsidRDefault="00C264C4" w:rsidP="00C264C4">
      <w:pPr>
        <w:spacing w:line="360" w:lineRule="auto"/>
        <w:rPr>
          <w:rFonts w:ascii="Arial" w:hAnsi="Arial" w:cs="Arial"/>
          <w:i/>
          <w:sz w:val="24"/>
          <w:szCs w:val="24"/>
        </w:rPr>
      </w:pPr>
      <w:r>
        <w:rPr>
          <w:rFonts w:ascii="Arial" w:hAnsi="Arial" w:cs="Arial"/>
          <w:i/>
          <w:sz w:val="24"/>
          <w:szCs w:val="24"/>
        </w:rPr>
        <w:br w:type="page"/>
      </w:r>
    </w:p>
    <w:p w:rsidR="00C264C4" w:rsidRPr="0048196F" w:rsidRDefault="00C264C4" w:rsidP="00C264C4">
      <w:pPr>
        <w:spacing w:line="360" w:lineRule="auto"/>
        <w:rPr>
          <w:rFonts w:ascii="Arial" w:hAnsi="Arial" w:cs="Arial"/>
          <w:sz w:val="24"/>
          <w:szCs w:val="24"/>
        </w:rPr>
      </w:pPr>
      <w:r w:rsidRPr="001102EE">
        <w:rPr>
          <w:rFonts w:ascii="Arial" w:hAnsi="Arial" w:cs="Arial"/>
          <w:i/>
          <w:sz w:val="24"/>
          <w:szCs w:val="24"/>
        </w:rPr>
        <w:lastRenderedPageBreak/>
        <w:t>Table 3</w:t>
      </w:r>
      <w:r w:rsidRPr="0048196F">
        <w:rPr>
          <w:rFonts w:ascii="Arial" w:hAnsi="Arial" w:cs="Arial"/>
          <w:i/>
          <w:sz w:val="24"/>
          <w:szCs w:val="24"/>
        </w:rPr>
        <w:t xml:space="preserve"> </w:t>
      </w:r>
      <w:r w:rsidRPr="0048196F">
        <w:rPr>
          <w:rFonts w:ascii="Arial" w:hAnsi="Arial" w:cs="Arial"/>
          <w:sz w:val="24"/>
          <w:szCs w:val="24"/>
        </w:rPr>
        <w:t>below shows the procedure of how I carried out my lesson study regarding semi-structured interviews:</w:t>
      </w:r>
    </w:p>
    <w:p w:rsidR="00C264C4" w:rsidRPr="00431294" w:rsidRDefault="00C264C4" w:rsidP="00C264C4">
      <w:pPr>
        <w:spacing w:line="360" w:lineRule="auto"/>
        <w:rPr>
          <w:rFonts w:ascii="Arial" w:hAnsi="Arial" w:cs="Arial"/>
          <w:sz w:val="24"/>
          <w:szCs w:val="24"/>
          <w:highlight w:val="yellow"/>
        </w:rPr>
      </w:pPr>
      <w:r>
        <w:rPr>
          <w:noProof/>
        </w:rPr>
        <w:drawing>
          <wp:anchor distT="0" distB="0" distL="114300" distR="114300" simplePos="0" relativeHeight="251673600" behindDoc="1" locked="0" layoutInCell="1" allowOverlap="1" wp14:anchorId="3516C71E" wp14:editId="45E187DD">
            <wp:simplePos x="0" y="0"/>
            <wp:positionH relativeFrom="margin">
              <wp:align>center</wp:align>
            </wp:positionH>
            <wp:positionV relativeFrom="paragraph">
              <wp:posOffset>40847</wp:posOffset>
            </wp:positionV>
            <wp:extent cx="4944110" cy="4589145"/>
            <wp:effectExtent l="0" t="0" r="8890" b="1905"/>
            <wp:wrapTight wrapText="bothSides">
              <wp:wrapPolygon edited="0">
                <wp:start x="0" y="0"/>
                <wp:lineTo x="0" y="21519"/>
                <wp:lineTo x="21556" y="21519"/>
                <wp:lineTo x="2155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4944110" cy="4589145"/>
                    </a:xfrm>
                    <a:prstGeom prst="rect">
                      <a:avLst/>
                    </a:prstGeom>
                  </pic:spPr>
                </pic:pic>
              </a:graphicData>
            </a:graphic>
            <wp14:sizeRelH relativeFrom="page">
              <wp14:pctWidth>0</wp14:pctWidth>
            </wp14:sizeRelH>
            <wp14:sizeRelV relativeFrom="page">
              <wp14:pctHeight>0</wp14:pctHeight>
            </wp14:sizeRelV>
          </wp:anchor>
        </w:drawing>
      </w:r>
    </w:p>
    <w:p w:rsidR="00C264C4" w:rsidRDefault="00C264C4" w:rsidP="00C264C4">
      <w:pPr>
        <w:pStyle w:val="Caption"/>
        <w:spacing w:line="360" w:lineRule="auto"/>
        <w:rPr>
          <w:rFonts w:ascii="Arial" w:hAnsi="Arial" w:cs="Arial"/>
          <w:b/>
          <w:color w:val="000000" w:themeColor="text1"/>
          <w:sz w:val="20"/>
          <w:szCs w:val="24"/>
          <w:u w:val="single"/>
        </w:rPr>
      </w:pPr>
      <w:bookmarkStart w:id="18" w:name="_Toc481436155"/>
    </w:p>
    <w:p w:rsidR="00C264C4" w:rsidRPr="00FE505D" w:rsidRDefault="00C264C4" w:rsidP="00C264C4">
      <w:pPr>
        <w:pStyle w:val="Caption"/>
        <w:spacing w:line="360" w:lineRule="auto"/>
        <w:jc w:val="center"/>
        <w:rPr>
          <w:rFonts w:ascii="Arial" w:hAnsi="Arial" w:cs="Arial"/>
          <w:color w:val="000000" w:themeColor="text1"/>
          <w:sz w:val="20"/>
          <w:szCs w:val="24"/>
        </w:rPr>
      </w:pPr>
      <w:bookmarkStart w:id="19" w:name="_Toc2525544"/>
      <w:r w:rsidRPr="001440C8">
        <w:rPr>
          <w:rStyle w:val="Heading3Char"/>
          <w:rFonts w:ascii="Arial" w:hAnsi="Arial" w:cs="Arial"/>
          <w:b/>
          <w:color w:val="000000" w:themeColor="text1"/>
          <w:sz w:val="20"/>
          <w:u w:val="single"/>
        </w:rPr>
        <w:t>Table 3:</w:t>
      </w:r>
      <w:bookmarkEnd w:id="19"/>
      <w:r w:rsidRPr="001440C8">
        <w:rPr>
          <w:rFonts w:ascii="Arial" w:hAnsi="Arial" w:cs="Arial"/>
          <w:color w:val="000000" w:themeColor="text1"/>
          <w:sz w:val="16"/>
          <w:szCs w:val="24"/>
        </w:rPr>
        <w:t xml:space="preserve"> </w:t>
      </w:r>
      <w:r w:rsidRPr="00FE505D">
        <w:rPr>
          <w:rFonts w:ascii="Arial" w:hAnsi="Arial" w:cs="Arial"/>
          <w:color w:val="000000" w:themeColor="text1"/>
          <w:sz w:val="20"/>
          <w:szCs w:val="24"/>
        </w:rPr>
        <w:t>Semi-Structured Interviews Procedure Table</w:t>
      </w:r>
      <w:bookmarkEnd w:id="18"/>
      <w:r>
        <w:rPr>
          <w:rFonts w:ascii="Arial" w:hAnsi="Arial" w:cs="Arial"/>
          <w:color w:val="000000" w:themeColor="text1"/>
          <w:sz w:val="20"/>
          <w:szCs w:val="24"/>
        </w:rPr>
        <w:t>.</w:t>
      </w:r>
    </w:p>
    <w:p w:rsidR="00C264C4" w:rsidRPr="00E6565D" w:rsidRDefault="00C264C4" w:rsidP="00C264C4">
      <w:pPr>
        <w:spacing w:line="360" w:lineRule="auto"/>
        <w:rPr>
          <w:rFonts w:ascii="Arial" w:hAnsi="Arial" w:cs="Arial"/>
          <w:sz w:val="24"/>
          <w:szCs w:val="24"/>
        </w:rPr>
      </w:pPr>
    </w:p>
    <w:p w:rsidR="00C264C4" w:rsidRDefault="00C264C4" w:rsidP="00C264C4">
      <w:pPr>
        <w:pStyle w:val="Heading2"/>
        <w:spacing w:line="360" w:lineRule="auto"/>
        <w:rPr>
          <w:rFonts w:ascii="Arial" w:hAnsi="Arial" w:cs="Arial"/>
          <w:sz w:val="24"/>
          <w:szCs w:val="24"/>
          <w:u w:val="single"/>
        </w:rPr>
      </w:pPr>
      <w:bookmarkStart w:id="20" w:name="_Toc2525545"/>
      <w:r w:rsidRPr="00E6565D">
        <w:rPr>
          <w:rFonts w:ascii="Arial" w:hAnsi="Arial" w:cs="Arial"/>
          <w:sz w:val="24"/>
          <w:szCs w:val="24"/>
          <w:u w:val="single"/>
        </w:rPr>
        <w:t>3.5: Reflection</w:t>
      </w:r>
      <w:bookmarkEnd w:id="20"/>
    </w:p>
    <w:p w:rsidR="00C264C4" w:rsidRDefault="00C264C4" w:rsidP="00C264C4">
      <w:pPr>
        <w:spacing w:line="360" w:lineRule="auto"/>
      </w:pPr>
    </w:p>
    <w:p w:rsidR="00C264C4" w:rsidRDefault="00C264C4" w:rsidP="00C264C4">
      <w:pPr>
        <w:shd w:val="clear" w:color="auto" w:fill="FFFFFF"/>
        <w:spacing w:after="360" w:line="360" w:lineRule="auto"/>
        <w:rPr>
          <w:rFonts w:ascii="Arial" w:hAnsi="Arial" w:cs="Arial"/>
          <w:sz w:val="24"/>
        </w:rPr>
      </w:pPr>
      <w:r>
        <w:rPr>
          <w:rFonts w:ascii="Arial" w:hAnsi="Arial" w:cs="Arial"/>
          <w:sz w:val="24"/>
        </w:rPr>
        <w:t>Hayes (2007) considers the importance of reflection in research as it allows the researcher to develop and</w:t>
      </w:r>
      <w:r w:rsidRPr="003A5D61">
        <w:rPr>
          <w:rFonts w:ascii="Arial" w:hAnsi="Arial" w:cs="Arial"/>
          <w:sz w:val="24"/>
        </w:rPr>
        <w:t xml:space="preserve"> organise thinking</w:t>
      </w:r>
      <w:r>
        <w:rPr>
          <w:rFonts w:ascii="Arial" w:hAnsi="Arial" w:cs="Arial"/>
          <w:sz w:val="24"/>
        </w:rPr>
        <w:t xml:space="preserve">, </w:t>
      </w:r>
      <w:r w:rsidRPr="003A5D61">
        <w:rPr>
          <w:rFonts w:ascii="Arial" w:hAnsi="Arial" w:cs="Arial"/>
          <w:sz w:val="24"/>
        </w:rPr>
        <w:t>reflect and make sense of experiences</w:t>
      </w:r>
      <w:r>
        <w:rPr>
          <w:rFonts w:ascii="Arial" w:hAnsi="Arial" w:cs="Arial"/>
          <w:sz w:val="24"/>
        </w:rPr>
        <w:t>. However, Grigg and Lewis (no date) contemplates reflection to be a hard process to perform, as in reality workload pressures can divert from time to reflect</w:t>
      </w:r>
      <w:r w:rsidRPr="00B47296">
        <w:rPr>
          <w:rFonts w:ascii="Arial" w:hAnsi="Arial" w:cs="Arial"/>
          <w:sz w:val="24"/>
        </w:rPr>
        <w:t xml:space="preserve">. </w:t>
      </w:r>
      <w:r>
        <w:rPr>
          <w:rFonts w:ascii="Arial" w:hAnsi="Arial" w:cs="Arial"/>
          <w:sz w:val="24"/>
        </w:rPr>
        <w:t xml:space="preserve">From this, whilst reflecting upon my own findings, myself and my research partner decided to focus on Kolb’s Experiential Learning Theory as we both felt that this model was the best suited method to our study, allowing us both to reflect on each element of the </w:t>
      </w:r>
      <w:r>
        <w:rPr>
          <w:rFonts w:ascii="Arial" w:hAnsi="Arial" w:cs="Arial"/>
          <w:sz w:val="24"/>
        </w:rPr>
        <w:lastRenderedPageBreak/>
        <w:t xml:space="preserve">session and providing the opportunity to make alterations of improvement before the next session was taught. </w:t>
      </w:r>
    </w:p>
    <w:p w:rsidR="00C264C4" w:rsidRPr="0009531C" w:rsidRDefault="00C264C4" w:rsidP="00C264C4">
      <w:pPr>
        <w:shd w:val="clear" w:color="auto" w:fill="FFFFFF"/>
        <w:spacing w:after="360" w:line="360" w:lineRule="auto"/>
        <w:rPr>
          <w:rFonts w:eastAsia="Times New Roman" w:cstheme="minorHAnsi"/>
          <w:color w:val="000000" w:themeColor="text1"/>
          <w:sz w:val="20"/>
          <w:szCs w:val="20"/>
          <w:lang w:eastAsia="en-GB"/>
        </w:rPr>
      </w:pPr>
      <w:r w:rsidRPr="00305CAE">
        <w:rPr>
          <w:rFonts w:eastAsia="Times New Roman" w:cstheme="minorHAnsi"/>
          <w:b/>
          <w:bCs/>
          <w:noProof/>
          <w:color w:val="DB7F58"/>
          <w:sz w:val="20"/>
          <w:szCs w:val="20"/>
          <w:lang w:eastAsia="en-GB"/>
        </w:rPr>
        <w:drawing>
          <wp:anchor distT="0" distB="0" distL="114300" distR="114300" simplePos="0" relativeHeight="251669504" behindDoc="1" locked="0" layoutInCell="1" allowOverlap="1" wp14:anchorId="78260B70" wp14:editId="6691C5F1">
            <wp:simplePos x="0" y="0"/>
            <wp:positionH relativeFrom="margin">
              <wp:align>center</wp:align>
            </wp:positionH>
            <wp:positionV relativeFrom="paragraph">
              <wp:posOffset>160020</wp:posOffset>
            </wp:positionV>
            <wp:extent cx="3582035" cy="2743200"/>
            <wp:effectExtent l="0" t="0" r="0" b="0"/>
            <wp:wrapTight wrapText="bothSides">
              <wp:wrapPolygon edited="0">
                <wp:start x="0" y="0"/>
                <wp:lineTo x="0" y="21450"/>
                <wp:lineTo x="21481" y="21450"/>
                <wp:lineTo x="21481" y="0"/>
                <wp:lineTo x="0" y="0"/>
              </wp:wrapPolygon>
            </wp:wrapTight>
            <wp:docPr id="5" name="Picture 5" descr="Kolb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lb reflective cycle"/>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582035"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264C4" w:rsidRPr="001F68B3" w:rsidRDefault="00C264C4" w:rsidP="00C264C4">
      <w:pPr>
        <w:spacing w:line="360" w:lineRule="auto"/>
        <w:rPr>
          <w:rFonts w:ascii="Arial" w:hAnsi="Arial" w:cs="Arial"/>
          <w:sz w:val="24"/>
        </w:rPr>
      </w:pPr>
    </w:p>
    <w:p w:rsidR="00C264C4" w:rsidRDefault="00C264C4" w:rsidP="00C264C4">
      <w:pPr>
        <w:spacing w:line="360" w:lineRule="auto"/>
      </w:pPr>
    </w:p>
    <w:p w:rsidR="00C264C4" w:rsidRPr="00D30451" w:rsidRDefault="00C264C4" w:rsidP="00C264C4">
      <w:pPr>
        <w:spacing w:line="360" w:lineRule="auto"/>
        <w:rPr>
          <w:rFonts w:ascii="Arial" w:hAnsi="Arial" w:cs="Arial"/>
          <w:sz w:val="24"/>
          <w:u w:val="single"/>
        </w:rPr>
      </w:pPr>
    </w:p>
    <w:p w:rsidR="00C264C4" w:rsidRPr="00E6565D"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sz w:val="24"/>
          <w:szCs w:val="24"/>
        </w:rPr>
      </w:pPr>
    </w:p>
    <w:p w:rsidR="00C264C4" w:rsidRDefault="00C264C4" w:rsidP="00C264C4">
      <w:pPr>
        <w:shd w:val="clear" w:color="auto" w:fill="FFFFFF"/>
        <w:spacing w:after="360" w:line="360" w:lineRule="auto"/>
        <w:rPr>
          <w:rFonts w:eastAsia="Times New Roman" w:cstheme="minorHAnsi"/>
          <w:b/>
          <w:bCs/>
          <w:color w:val="666666"/>
          <w:sz w:val="20"/>
          <w:szCs w:val="20"/>
          <w:lang w:eastAsia="en-GB"/>
        </w:rPr>
      </w:pPr>
    </w:p>
    <w:p w:rsidR="00C264C4" w:rsidRDefault="00C264C4" w:rsidP="00C264C4">
      <w:pPr>
        <w:shd w:val="clear" w:color="auto" w:fill="FFFFFF"/>
        <w:spacing w:after="360" w:line="360" w:lineRule="auto"/>
        <w:rPr>
          <w:rFonts w:eastAsia="Times New Roman" w:cstheme="minorHAnsi"/>
          <w:b/>
          <w:bCs/>
          <w:color w:val="666666"/>
          <w:sz w:val="20"/>
          <w:szCs w:val="20"/>
          <w:lang w:eastAsia="en-GB"/>
        </w:rPr>
      </w:pPr>
    </w:p>
    <w:p w:rsidR="00C264C4" w:rsidRDefault="00C264C4" w:rsidP="00C264C4">
      <w:pPr>
        <w:shd w:val="clear" w:color="auto" w:fill="FFFFFF"/>
        <w:spacing w:after="360" w:line="360" w:lineRule="auto"/>
        <w:rPr>
          <w:rFonts w:eastAsia="Times New Roman" w:cstheme="minorHAnsi"/>
          <w:b/>
          <w:bCs/>
          <w:color w:val="666666"/>
          <w:sz w:val="20"/>
          <w:szCs w:val="20"/>
          <w:lang w:eastAsia="en-GB"/>
        </w:rPr>
      </w:pPr>
      <w:r>
        <w:rPr>
          <w:rFonts w:eastAsia="Times New Roman" w:cstheme="minorHAnsi"/>
          <w:b/>
          <w:bCs/>
          <w:noProof/>
          <w:color w:val="666666"/>
          <w:sz w:val="20"/>
          <w:szCs w:val="20"/>
          <w:lang w:eastAsia="en-GB"/>
        </w:rPr>
        <mc:AlternateContent>
          <mc:Choice Requires="wps">
            <w:drawing>
              <wp:anchor distT="0" distB="0" distL="114300" distR="114300" simplePos="0" relativeHeight="251670528" behindDoc="0" locked="0" layoutInCell="1" allowOverlap="1" wp14:anchorId="01638AF1" wp14:editId="62D5F19A">
                <wp:simplePos x="0" y="0"/>
                <wp:positionH relativeFrom="column">
                  <wp:posOffset>467360</wp:posOffset>
                </wp:positionH>
                <wp:positionV relativeFrom="paragraph">
                  <wp:posOffset>233045</wp:posOffset>
                </wp:positionV>
                <wp:extent cx="2296632" cy="329609"/>
                <wp:effectExtent l="0" t="0" r="8890" b="0"/>
                <wp:wrapNone/>
                <wp:docPr id="6" name="Text Box 6"/>
                <wp:cNvGraphicFramePr/>
                <a:graphic xmlns:a="http://schemas.openxmlformats.org/drawingml/2006/main">
                  <a:graphicData uri="http://schemas.microsoft.com/office/word/2010/wordprocessingShape">
                    <wps:wsp>
                      <wps:cNvSpPr txBox="1"/>
                      <wps:spPr>
                        <a:xfrm>
                          <a:off x="0" y="0"/>
                          <a:ext cx="2296632" cy="329609"/>
                        </a:xfrm>
                        <a:prstGeom prst="rect">
                          <a:avLst/>
                        </a:prstGeom>
                        <a:solidFill>
                          <a:schemeClr val="lt1"/>
                        </a:solidFill>
                        <a:ln w="6350">
                          <a:noFill/>
                        </a:ln>
                      </wps:spPr>
                      <wps:txbx>
                        <w:txbxContent>
                          <w:p w:rsidR="00C264C4" w:rsidRPr="001F68B3" w:rsidRDefault="00C264C4" w:rsidP="00C264C4">
                            <w:pPr>
                              <w:rPr>
                                <w:rFonts w:ascii="Arial" w:hAnsi="Arial" w:cs="Arial"/>
                                <w:sz w:val="20"/>
                              </w:rPr>
                            </w:pPr>
                            <w:bookmarkStart w:id="21" w:name="_Toc2525546"/>
                            <w:r w:rsidRPr="00B47296">
                              <w:rPr>
                                <w:rStyle w:val="Heading3Char"/>
                                <w:rFonts w:ascii="Arial" w:hAnsi="Arial" w:cs="Arial"/>
                                <w:b/>
                                <w:i/>
                                <w:color w:val="000000" w:themeColor="text1"/>
                                <w:sz w:val="20"/>
                                <w:u w:val="single"/>
                              </w:rPr>
                              <w:t>Figure 2:</w:t>
                            </w:r>
                            <w:bookmarkEnd w:id="21"/>
                            <w:r w:rsidRPr="00B47296">
                              <w:rPr>
                                <w:rFonts w:ascii="Arial" w:hAnsi="Arial" w:cs="Arial"/>
                                <w:b/>
                                <w:i/>
                                <w:color w:val="000000" w:themeColor="text1"/>
                                <w:sz w:val="16"/>
                              </w:rPr>
                              <w:t xml:space="preserve"> </w:t>
                            </w:r>
                            <w:r w:rsidRPr="001F68B3">
                              <w:rPr>
                                <w:rFonts w:ascii="Arial" w:hAnsi="Arial" w:cs="Arial"/>
                                <w:sz w:val="20"/>
                              </w:rPr>
                              <w:t>Kolb’s Experiential 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1638AF1" id="Text Box 6" o:spid="_x0000_s1033" type="#_x0000_t202" style="position:absolute;margin-left:36.8pt;margin-top:18.35pt;width:180.85pt;height:25.9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" fillcolor="white [3201]" stroked="f" strokeweight=".5pt">
                <v:textbox>
                  <w:txbxContent>
                    <w:p w:rsidR="00C264C4" w:rsidRPr="001F68B3" w:rsidRDefault="00C264C4" w:rsidP="00C264C4">
                      <w:pPr>
                        <w:rPr>
                          <w:rFonts w:ascii="Arial" w:hAnsi="Arial" w:cs="Arial"/>
                          <w:sz w:val="20"/>
                        </w:rPr>
                      </w:pPr>
                      <w:bookmarkStart w:id="22" w:name="_Toc2525546"/>
                      <w:r w:rsidRPr="00B47296">
                        <w:rPr>
                          <w:rStyle w:val="Heading3Char"/>
                          <w:rFonts w:ascii="Arial" w:hAnsi="Arial" w:cs="Arial"/>
                          <w:b/>
                          <w:i/>
                          <w:color w:val="000000" w:themeColor="text1"/>
                          <w:sz w:val="20"/>
                          <w:u w:val="single"/>
                        </w:rPr>
                        <w:t>Figure 2:</w:t>
                      </w:r>
                      <w:bookmarkEnd w:id="22"/>
                      <w:r w:rsidRPr="00B47296">
                        <w:rPr>
                          <w:rFonts w:ascii="Arial" w:hAnsi="Arial" w:cs="Arial"/>
                          <w:b/>
                          <w:i/>
                          <w:color w:val="000000" w:themeColor="text1"/>
                          <w:sz w:val="16"/>
                        </w:rPr>
                        <w:t xml:space="preserve"> </w:t>
                      </w:r>
                      <w:r w:rsidRPr="001F68B3">
                        <w:rPr>
                          <w:rFonts w:ascii="Arial" w:hAnsi="Arial" w:cs="Arial"/>
                          <w:sz w:val="20"/>
                        </w:rPr>
                        <w:t>Kolb’s Experiential Theory</w:t>
                      </w:r>
                    </w:p>
                  </w:txbxContent>
                </v:textbox>
              </v:shape>
            </w:pict>
          </mc:Fallback>
        </mc:AlternateContent>
      </w:r>
    </w:p>
    <w:p w:rsidR="00C264C4" w:rsidRDefault="00C264C4" w:rsidP="00C264C4">
      <w:pPr>
        <w:shd w:val="clear" w:color="auto" w:fill="FFFFFF"/>
        <w:spacing w:after="360" w:line="360" w:lineRule="auto"/>
        <w:rPr>
          <w:rFonts w:eastAsia="Times New Roman" w:cstheme="minorHAnsi"/>
          <w:b/>
          <w:bCs/>
          <w:color w:val="666666"/>
          <w:sz w:val="20"/>
          <w:szCs w:val="20"/>
          <w:lang w:eastAsia="en-GB"/>
        </w:rPr>
      </w:pPr>
    </w:p>
    <w:p w:rsidR="00C264C4" w:rsidRPr="00AE4D4C" w:rsidRDefault="00C264C4" w:rsidP="00C264C4">
      <w:pPr>
        <w:shd w:val="clear" w:color="auto" w:fill="FFFFFF"/>
        <w:spacing w:after="360" w:line="360" w:lineRule="auto"/>
        <w:rPr>
          <w:rFonts w:ascii="Arial" w:eastAsia="Times New Roman" w:hAnsi="Arial" w:cs="Arial"/>
          <w:bCs/>
          <w:sz w:val="24"/>
          <w:szCs w:val="20"/>
          <w:lang w:eastAsia="en-GB"/>
        </w:rPr>
      </w:pPr>
      <w:r w:rsidRPr="00B466B4">
        <w:rPr>
          <w:rFonts w:ascii="Arial" w:eastAsia="Times New Roman" w:hAnsi="Arial" w:cs="Arial"/>
          <w:bCs/>
          <w:sz w:val="24"/>
          <w:szCs w:val="20"/>
          <w:lang w:eastAsia="en-GB"/>
        </w:rPr>
        <w:t>Kolb’s reflection theory has four elements to the learning cycle. Each element to the cycle helps the researcher reflect and improve before teaching the session again. I found this model useful to follow as I was aware to just focus on one element at a time, allowing myself to observe each element thoroughly. This model provides the researcher with the opportunity to review and reflect on the experience of the lesson in order to see what can be improved or changed for next time, allow</w:t>
      </w:r>
      <w:r>
        <w:rPr>
          <w:rFonts w:ascii="Arial" w:eastAsia="Times New Roman" w:hAnsi="Arial" w:cs="Arial"/>
          <w:bCs/>
          <w:sz w:val="24"/>
          <w:szCs w:val="20"/>
          <w:lang w:eastAsia="en-GB"/>
        </w:rPr>
        <w:t>ing</w:t>
      </w:r>
      <w:r w:rsidRPr="00B466B4">
        <w:rPr>
          <w:rFonts w:ascii="Arial" w:eastAsia="Times New Roman" w:hAnsi="Arial" w:cs="Arial"/>
          <w:bCs/>
          <w:sz w:val="24"/>
          <w:szCs w:val="20"/>
          <w:lang w:eastAsia="en-GB"/>
        </w:rPr>
        <w:t xml:space="preserve"> the researcher to learn from the experience</w:t>
      </w:r>
      <w:r>
        <w:rPr>
          <w:rFonts w:ascii="Arial" w:eastAsia="Times New Roman" w:hAnsi="Arial" w:cs="Arial"/>
          <w:bCs/>
          <w:sz w:val="24"/>
          <w:szCs w:val="20"/>
          <w:lang w:eastAsia="en-GB"/>
        </w:rPr>
        <w:t xml:space="preserve"> (Kolb, 2014). </w:t>
      </w:r>
      <w:r w:rsidRPr="00B466B4">
        <w:rPr>
          <w:rFonts w:ascii="Arial" w:eastAsia="Times New Roman" w:hAnsi="Arial" w:cs="Arial"/>
          <w:bCs/>
          <w:sz w:val="24"/>
          <w:szCs w:val="20"/>
          <w:lang w:eastAsia="en-GB"/>
        </w:rPr>
        <w:t>However,</w:t>
      </w:r>
      <w:r>
        <w:rPr>
          <w:rFonts w:ascii="Arial" w:eastAsia="Times New Roman" w:hAnsi="Arial" w:cs="Arial"/>
          <w:bCs/>
          <w:sz w:val="24"/>
          <w:szCs w:val="20"/>
          <w:lang w:eastAsia="en-GB"/>
        </w:rPr>
        <w:t xml:space="preserve"> this model</w:t>
      </w:r>
      <w:r w:rsidRPr="00B466B4">
        <w:rPr>
          <w:rFonts w:ascii="Arial" w:eastAsia="Times New Roman" w:hAnsi="Arial" w:cs="Arial"/>
          <w:bCs/>
          <w:sz w:val="24"/>
          <w:szCs w:val="20"/>
          <w:lang w:eastAsia="en-GB"/>
        </w:rPr>
        <w:t xml:space="preserve"> </w:t>
      </w:r>
      <w:r>
        <w:rPr>
          <w:rFonts w:ascii="Arial" w:eastAsia="Times New Roman" w:hAnsi="Arial" w:cs="Arial"/>
          <w:bCs/>
          <w:sz w:val="24"/>
          <w:szCs w:val="20"/>
          <w:lang w:eastAsia="en-GB"/>
        </w:rPr>
        <w:t>has no</w:t>
      </w:r>
      <w:r w:rsidRPr="00B466B4">
        <w:rPr>
          <w:rFonts w:ascii="Arial" w:eastAsia="Times New Roman" w:hAnsi="Arial" w:cs="Arial"/>
          <w:bCs/>
          <w:sz w:val="24"/>
          <w:szCs w:val="20"/>
          <w:lang w:eastAsia="en-GB"/>
        </w:rPr>
        <w:t xml:space="preserve"> referral to critical thinking or analysis by viewing it from a different perspective. It has also been argued that this model does not provide as much in depth critical thinking as other models</w:t>
      </w:r>
      <w:r>
        <w:rPr>
          <w:rFonts w:ascii="Arial" w:eastAsia="Times New Roman" w:hAnsi="Arial" w:cs="Arial"/>
          <w:bCs/>
          <w:sz w:val="24"/>
          <w:szCs w:val="20"/>
          <w:lang w:eastAsia="en-GB"/>
        </w:rPr>
        <w:t xml:space="preserve"> which was considered whilst reflecting on my LS (</w:t>
      </w:r>
      <w:r>
        <w:rPr>
          <w:rFonts w:ascii="Arial" w:hAnsi="Arial" w:cs="Arial"/>
          <w:color w:val="000000" w:themeColor="text1"/>
          <w:sz w:val="24"/>
          <w:szCs w:val="23"/>
          <w:shd w:val="clear" w:color="auto" w:fill="FFFFFF"/>
        </w:rPr>
        <w:t xml:space="preserve">Brandenburg </w:t>
      </w:r>
      <w:r>
        <w:rPr>
          <w:rFonts w:ascii="Arial" w:hAnsi="Arial" w:cs="Arial"/>
          <w:i/>
          <w:color w:val="000000" w:themeColor="text1"/>
          <w:sz w:val="24"/>
          <w:szCs w:val="23"/>
          <w:shd w:val="clear" w:color="auto" w:fill="FFFFFF"/>
        </w:rPr>
        <w:t xml:space="preserve">et al. </w:t>
      </w:r>
      <w:r>
        <w:rPr>
          <w:rFonts w:ascii="Arial" w:hAnsi="Arial" w:cs="Arial"/>
          <w:color w:val="000000" w:themeColor="text1"/>
          <w:sz w:val="24"/>
          <w:szCs w:val="23"/>
          <w:shd w:val="clear" w:color="auto" w:fill="FFFFFF"/>
        </w:rPr>
        <w:t>2017; Sellars, 2017).</w:t>
      </w:r>
    </w:p>
    <w:p w:rsidR="00C264C4" w:rsidRPr="00E6565D" w:rsidRDefault="00C264C4" w:rsidP="00C264C4">
      <w:pPr>
        <w:spacing w:line="360" w:lineRule="auto"/>
        <w:rPr>
          <w:rStyle w:val="Heading1Char"/>
          <w:rFonts w:ascii="Arial" w:hAnsi="Arial" w:cs="Arial"/>
          <w:sz w:val="24"/>
          <w:szCs w:val="24"/>
        </w:rPr>
      </w:pPr>
      <w:r w:rsidRPr="00E6565D">
        <w:rPr>
          <w:rStyle w:val="Heading1Char"/>
          <w:rFonts w:ascii="Arial" w:hAnsi="Arial" w:cs="Arial"/>
          <w:sz w:val="24"/>
          <w:szCs w:val="24"/>
        </w:rPr>
        <w:br w:type="page"/>
      </w:r>
    </w:p>
    <w:p w:rsidR="00C264C4" w:rsidRPr="009A3A71" w:rsidRDefault="00C264C4" w:rsidP="00C264C4">
      <w:pPr>
        <w:spacing w:line="360" w:lineRule="auto"/>
        <w:rPr>
          <w:rFonts w:ascii="Arial" w:hAnsi="Arial" w:cs="Arial"/>
          <w:b/>
          <w:sz w:val="28"/>
          <w:szCs w:val="24"/>
          <w:u w:val="single"/>
        </w:rPr>
      </w:pPr>
      <w:bookmarkStart w:id="23" w:name="_Toc2525547"/>
      <w:r w:rsidRPr="00E6565D">
        <w:rPr>
          <w:rStyle w:val="Heading1Char"/>
          <w:rFonts w:ascii="Arial" w:hAnsi="Arial" w:cs="Arial"/>
          <w:b/>
          <w:sz w:val="28"/>
          <w:szCs w:val="24"/>
          <w:u w:val="single"/>
        </w:rPr>
        <w:lastRenderedPageBreak/>
        <w:t>4: Ethical Considerations</w:t>
      </w:r>
      <w:bookmarkEnd w:id="23"/>
      <w:r w:rsidRPr="00E6565D">
        <w:rPr>
          <w:rFonts w:ascii="Arial" w:hAnsi="Arial" w:cs="Arial"/>
          <w:b/>
          <w:sz w:val="28"/>
          <w:szCs w:val="24"/>
          <w:u w:val="single"/>
        </w:rPr>
        <w:t xml:space="preserve"> </w:t>
      </w:r>
    </w:p>
    <w:p w:rsidR="00C264C4" w:rsidRPr="003B7231" w:rsidRDefault="00C264C4" w:rsidP="00C264C4">
      <w:pPr>
        <w:spacing w:line="360" w:lineRule="auto"/>
        <w:rPr>
          <w:rFonts w:ascii="Arial" w:hAnsi="Arial" w:cs="Arial"/>
          <w:sz w:val="24"/>
          <w:szCs w:val="24"/>
        </w:rPr>
      </w:pPr>
      <w:r w:rsidRPr="003B7231">
        <w:rPr>
          <w:rFonts w:ascii="Arial" w:hAnsi="Arial" w:cs="Arial"/>
          <w:sz w:val="24"/>
          <w:szCs w:val="24"/>
        </w:rPr>
        <w:t xml:space="preserve">Before carrying out my </w:t>
      </w:r>
      <w:r>
        <w:rPr>
          <w:rFonts w:ascii="Arial" w:hAnsi="Arial" w:cs="Arial"/>
          <w:sz w:val="24"/>
          <w:szCs w:val="24"/>
        </w:rPr>
        <w:t>LS</w:t>
      </w:r>
      <w:r w:rsidRPr="003B7231">
        <w:rPr>
          <w:rFonts w:ascii="Arial" w:hAnsi="Arial" w:cs="Arial"/>
          <w:sz w:val="24"/>
          <w:szCs w:val="24"/>
        </w:rPr>
        <w:t xml:space="preserve"> I needed to ensure that all aspects of my study were ethical before collecting data. I completed an ethics form which was signed and taken to inform the University of my research and also to agree to abide by UWTSD’s Ethical Guidelines. </w:t>
      </w:r>
    </w:p>
    <w:p w:rsidR="00C264C4" w:rsidRPr="003B7231" w:rsidRDefault="00C264C4" w:rsidP="00C264C4">
      <w:pPr>
        <w:spacing w:line="360" w:lineRule="auto"/>
        <w:rPr>
          <w:rFonts w:ascii="Arial" w:hAnsi="Arial" w:cs="Arial"/>
          <w:sz w:val="24"/>
          <w:szCs w:val="24"/>
        </w:rPr>
      </w:pPr>
      <w:r w:rsidRPr="003B7231">
        <w:rPr>
          <w:rFonts w:ascii="Arial" w:hAnsi="Arial" w:cs="Arial"/>
          <w:sz w:val="24"/>
          <w:szCs w:val="24"/>
        </w:rPr>
        <w:t>BERA, (2011, p.5) states informed consent is when “participants understand and agree to their participation without any duress.” It is important that participants give informed consent before I can conduct research so all participants involved are fully aware of what data is being carried out</w:t>
      </w:r>
      <w:r>
        <w:rPr>
          <w:rFonts w:ascii="Arial" w:hAnsi="Arial" w:cs="Arial"/>
          <w:sz w:val="24"/>
          <w:szCs w:val="24"/>
        </w:rPr>
        <w:t xml:space="preserve"> </w:t>
      </w:r>
      <w:r w:rsidRPr="003B7231">
        <w:rPr>
          <w:rFonts w:ascii="Arial" w:hAnsi="Arial" w:cs="Arial"/>
          <w:sz w:val="24"/>
          <w:szCs w:val="24"/>
        </w:rPr>
        <w:t xml:space="preserve">(Blessing and Chakrabarti, 2009; </w:t>
      </w:r>
      <w:bookmarkStart w:id="24" w:name="_Hlk2536121"/>
      <w:r w:rsidRPr="003B7231">
        <w:rPr>
          <w:rFonts w:ascii="Arial" w:hAnsi="Arial" w:cs="Arial"/>
          <w:sz w:val="24"/>
          <w:szCs w:val="24"/>
        </w:rPr>
        <w:t>Merriam</w:t>
      </w:r>
      <w:bookmarkEnd w:id="24"/>
      <w:r w:rsidRPr="003B7231">
        <w:rPr>
          <w:rFonts w:ascii="Arial" w:hAnsi="Arial" w:cs="Arial"/>
          <w:sz w:val="24"/>
          <w:szCs w:val="24"/>
        </w:rPr>
        <w:t>, 2014). I ensured consent was granted by the participants by giving out consent forms to be signed by parents that included what data I will be collecting</w:t>
      </w:r>
      <w:r>
        <w:rPr>
          <w:rFonts w:ascii="Arial" w:hAnsi="Arial" w:cs="Arial"/>
          <w:sz w:val="24"/>
          <w:szCs w:val="24"/>
        </w:rPr>
        <w:t>.</w:t>
      </w:r>
      <w:r w:rsidRPr="003B7231">
        <w:rPr>
          <w:rFonts w:ascii="Arial" w:hAnsi="Arial" w:cs="Arial"/>
          <w:sz w:val="24"/>
          <w:szCs w:val="24"/>
        </w:rPr>
        <w:t xml:space="preserve"> I also needed to provide assent from the children who would be participating in my study. I used an assent sheet where children could </w:t>
      </w:r>
      <w:r>
        <w:rPr>
          <w:rFonts w:ascii="Arial" w:hAnsi="Arial" w:cs="Arial"/>
          <w:sz w:val="24"/>
          <w:szCs w:val="24"/>
        </w:rPr>
        <w:t xml:space="preserve">sign a tick or a cross with </w:t>
      </w:r>
      <w:r w:rsidRPr="003B7231">
        <w:rPr>
          <w:rFonts w:ascii="Arial" w:hAnsi="Arial" w:cs="Arial"/>
          <w:sz w:val="24"/>
          <w:szCs w:val="24"/>
        </w:rPr>
        <w:t>their names to show that they are willing to contribute to my lesson study</w:t>
      </w:r>
      <w:r>
        <w:rPr>
          <w:rFonts w:ascii="Arial" w:hAnsi="Arial" w:cs="Arial"/>
          <w:sz w:val="24"/>
          <w:szCs w:val="24"/>
        </w:rPr>
        <w:t xml:space="preserve"> to provide reliable assent (</w:t>
      </w:r>
      <w:r>
        <w:rPr>
          <w:rFonts w:ascii="Arial" w:hAnsi="Arial" w:cs="Arial"/>
          <w:color w:val="000000" w:themeColor="text1"/>
          <w:sz w:val="24"/>
          <w:szCs w:val="23"/>
          <w:shd w:val="clear" w:color="auto" w:fill="FFFFFF"/>
        </w:rPr>
        <w:t>Saracho, 2014).</w:t>
      </w:r>
      <w:r w:rsidRPr="003B7231">
        <w:rPr>
          <w:rFonts w:ascii="Arial" w:hAnsi="Arial" w:cs="Arial"/>
          <w:sz w:val="24"/>
          <w:szCs w:val="24"/>
        </w:rPr>
        <w:t xml:space="preserve"> </w:t>
      </w:r>
    </w:p>
    <w:p w:rsidR="00C264C4" w:rsidRPr="00AE4D4C" w:rsidRDefault="00C264C4" w:rsidP="00C264C4">
      <w:pPr>
        <w:spacing w:line="360" w:lineRule="auto"/>
        <w:rPr>
          <w:rFonts w:ascii="Arial" w:hAnsi="Arial" w:cs="Arial"/>
          <w:sz w:val="24"/>
          <w:szCs w:val="24"/>
        </w:rPr>
      </w:pPr>
      <w:r w:rsidRPr="003B7231">
        <w:rPr>
          <w:rFonts w:ascii="Arial" w:hAnsi="Arial" w:cs="Arial"/>
          <w:sz w:val="24"/>
          <w:szCs w:val="24"/>
        </w:rPr>
        <w:t xml:space="preserve">Following this, participants will be informed that they have the right to withdraw </w:t>
      </w:r>
      <w:r>
        <w:rPr>
          <w:rFonts w:ascii="Arial" w:hAnsi="Arial" w:cs="Arial"/>
          <w:sz w:val="24"/>
          <w:szCs w:val="24"/>
        </w:rPr>
        <w:t>at any time</w:t>
      </w:r>
      <w:r w:rsidRPr="003B7231">
        <w:rPr>
          <w:rFonts w:ascii="Arial" w:hAnsi="Arial" w:cs="Arial"/>
          <w:sz w:val="24"/>
          <w:szCs w:val="24"/>
        </w:rPr>
        <w:t>. BERA (2011, p.6) notes “Researchers must recognize the right of any participant to withdraw from the research for any or no reason, and at any time, and they must inform them of this right.” This means they can withdraw from my study at any time and I would ensure all data would be deleted.</w:t>
      </w:r>
      <w:r>
        <w:rPr>
          <w:rFonts w:ascii="Arial" w:hAnsi="Arial" w:cs="Arial"/>
          <w:sz w:val="24"/>
          <w:szCs w:val="24"/>
        </w:rPr>
        <w:t xml:space="preserve"> Pupil voice was also considered by respecting participants’ viewpoints and opinions. Referring to the </w:t>
      </w:r>
      <w:r w:rsidRPr="00AE4D4C">
        <w:rPr>
          <w:rFonts w:ascii="Arial" w:hAnsi="Arial" w:cs="Arial"/>
          <w:sz w:val="24"/>
          <w:szCs w:val="24"/>
        </w:rPr>
        <w:t xml:space="preserve">UNCRC </w:t>
      </w:r>
      <w:r>
        <w:rPr>
          <w:rFonts w:ascii="Arial" w:hAnsi="Arial" w:cs="Arial"/>
          <w:sz w:val="24"/>
          <w:szCs w:val="24"/>
        </w:rPr>
        <w:t>(</w:t>
      </w:r>
      <w:r w:rsidRPr="00AE4D4C">
        <w:rPr>
          <w:rFonts w:ascii="Arial" w:hAnsi="Arial" w:cs="Arial"/>
          <w:sz w:val="24"/>
          <w:szCs w:val="24"/>
        </w:rPr>
        <w:t>Article 12</w:t>
      </w:r>
      <w:r>
        <w:rPr>
          <w:rFonts w:ascii="Arial" w:hAnsi="Arial" w:cs="Arial"/>
          <w:sz w:val="24"/>
          <w:szCs w:val="24"/>
        </w:rPr>
        <w:t>)</w:t>
      </w:r>
      <w:r w:rsidRPr="00B72B4B">
        <w:rPr>
          <w:rFonts w:ascii="Arial" w:hAnsi="Arial" w:cs="Arial"/>
          <w:sz w:val="24"/>
          <w:szCs w:val="24"/>
        </w:rPr>
        <w:t xml:space="preserve"> sets out the right of children and young people to express an opinion and to have that opinion considered when decisions are being made on any matter that affects them</w:t>
      </w:r>
      <w:r>
        <w:rPr>
          <w:rFonts w:ascii="Arial" w:hAnsi="Arial" w:cs="Arial"/>
          <w:sz w:val="24"/>
          <w:szCs w:val="24"/>
        </w:rPr>
        <w:t xml:space="preserve"> (</w:t>
      </w:r>
      <w:r>
        <w:rPr>
          <w:rFonts w:ascii="Arial" w:hAnsi="Arial" w:cs="Arial"/>
          <w:i/>
          <w:sz w:val="24"/>
          <w:szCs w:val="24"/>
        </w:rPr>
        <w:t xml:space="preserve">UNCRC, </w:t>
      </w:r>
      <w:r>
        <w:rPr>
          <w:rFonts w:ascii="Arial" w:hAnsi="Arial" w:cs="Arial"/>
          <w:sz w:val="24"/>
          <w:szCs w:val="24"/>
        </w:rPr>
        <w:t>2019).</w:t>
      </w:r>
    </w:p>
    <w:p w:rsidR="00C264C4" w:rsidRPr="003B7231" w:rsidRDefault="00C264C4" w:rsidP="00C264C4">
      <w:pPr>
        <w:spacing w:line="360" w:lineRule="auto"/>
        <w:rPr>
          <w:rFonts w:ascii="Arial" w:hAnsi="Arial" w:cs="Arial"/>
          <w:sz w:val="24"/>
          <w:szCs w:val="24"/>
        </w:rPr>
      </w:pPr>
      <w:r w:rsidRPr="003B7231">
        <w:rPr>
          <w:rFonts w:ascii="Arial" w:hAnsi="Arial" w:cs="Arial"/>
          <w:sz w:val="24"/>
          <w:szCs w:val="24"/>
        </w:rPr>
        <w:t>Finally, confidentiality and privacy w</w:t>
      </w:r>
      <w:r>
        <w:rPr>
          <w:rFonts w:ascii="Arial" w:hAnsi="Arial" w:cs="Arial"/>
          <w:sz w:val="24"/>
          <w:szCs w:val="24"/>
        </w:rPr>
        <w:t>ere</w:t>
      </w:r>
      <w:r w:rsidRPr="003B7231">
        <w:rPr>
          <w:rFonts w:ascii="Arial" w:hAnsi="Arial" w:cs="Arial"/>
          <w:sz w:val="24"/>
          <w:szCs w:val="24"/>
        </w:rPr>
        <w:t xml:space="preserve"> </w:t>
      </w:r>
      <w:r>
        <w:rPr>
          <w:rFonts w:ascii="Arial" w:hAnsi="Arial" w:cs="Arial"/>
          <w:sz w:val="24"/>
          <w:szCs w:val="24"/>
        </w:rPr>
        <w:t>c</w:t>
      </w:r>
      <w:r w:rsidRPr="003B7231">
        <w:rPr>
          <w:rFonts w:ascii="Arial" w:hAnsi="Arial" w:cs="Arial"/>
          <w:sz w:val="24"/>
          <w:szCs w:val="24"/>
        </w:rPr>
        <w:t>onsidered before carrying out my study. I used a pseudonym (e.g. School A, Child A) to hide all identities of the participants by using a different name and not stating the schools’ names where the research took place to protect the schools’ identities (BERA, 201</w:t>
      </w:r>
      <w:r>
        <w:rPr>
          <w:rFonts w:ascii="Arial" w:hAnsi="Arial" w:cs="Arial"/>
          <w:sz w:val="24"/>
          <w:szCs w:val="24"/>
        </w:rPr>
        <w:t>8</w:t>
      </w:r>
      <w:r w:rsidRPr="003B7231">
        <w:rPr>
          <w:rFonts w:ascii="Arial" w:hAnsi="Arial" w:cs="Arial"/>
          <w:sz w:val="24"/>
          <w:szCs w:val="24"/>
        </w:rPr>
        <w:t xml:space="preserve">). I will also be using audio recordings of the semi structured interviews so will use informed consent to ensure their identity is hidden and protected (Gregory, 2003; Sheehy, 2005; Wiles, 2012). </w:t>
      </w:r>
      <w:r w:rsidRPr="006C52B9">
        <w:rPr>
          <w:rFonts w:ascii="Arial" w:hAnsi="Arial" w:cs="Arial"/>
          <w:sz w:val="24"/>
          <w:szCs w:val="24"/>
        </w:rPr>
        <w:t>(Please see completed ethics form for further information and details)</w:t>
      </w:r>
      <w:r>
        <w:rPr>
          <w:rFonts w:ascii="Arial" w:hAnsi="Arial" w:cs="Arial"/>
          <w:sz w:val="24"/>
          <w:szCs w:val="24"/>
        </w:rPr>
        <w:t>.</w:t>
      </w:r>
    </w:p>
    <w:p w:rsidR="00C264C4" w:rsidRPr="00E6565D" w:rsidRDefault="00C264C4" w:rsidP="00C264C4">
      <w:pPr>
        <w:pStyle w:val="Heading1"/>
        <w:spacing w:line="360" w:lineRule="auto"/>
        <w:rPr>
          <w:rFonts w:ascii="Arial" w:hAnsi="Arial" w:cs="Arial"/>
          <w:b/>
          <w:sz w:val="28"/>
          <w:szCs w:val="24"/>
          <w:u w:val="single"/>
        </w:rPr>
      </w:pPr>
      <w:bookmarkStart w:id="25" w:name="_Toc2525548"/>
      <w:r w:rsidRPr="00E6565D">
        <w:rPr>
          <w:rFonts w:ascii="Arial" w:hAnsi="Arial" w:cs="Arial"/>
          <w:b/>
          <w:sz w:val="28"/>
          <w:szCs w:val="24"/>
          <w:u w:val="single"/>
        </w:rPr>
        <w:lastRenderedPageBreak/>
        <w:t>5: Lesson Study 1</w:t>
      </w:r>
      <w:r>
        <w:rPr>
          <w:rFonts w:ascii="Arial" w:hAnsi="Arial" w:cs="Arial"/>
          <w:b/>
          <w:sz w:val="28"/>
          <w:szCs w:val="24"/>
          <w:u w:val="single"/>
        </w:rPr>
        <w:t xml:space="preserve"> (LS1)</w:t>
      </w:r>
      <w:r w:rsidRPr="00E6565D">
        <w:rPr>
          <w:rFonts w:ascii="Arial" w:hAnsi="Arial" w:cs="Arial"/>
          <w:b/>
          <w:sz w:val="28"/>
          <w:szCs w:val="24"/>
          <w:u w:val="single"/>
        </w:rPr>
        <w:t>: Results</w:t>
      </w:r>
      <w:r>
        <w:rPr>
          <w:rFonts w:ascii="Arial" w:hAnsi="Arial" w:cs="Arial"/>
          <w:b/>
          <w:sz w:val="28"/>
          <w:szCs w:val="24"/>
          <w:u w:val="single"/>
        </w:rPr>
        <w:t xml:space="preserve">, </w:t>
      </w:r>
      <w:r w:rsidRPr="00E6565D">
        <w:rPr>
          <w:rFonts w:ascii="Arial" w:hAnsi="Arial" w:cs="Arial"/>
          <w:b/>
          <w:sz w:val="28"/>
          <w:szCs w:val="24"/>
          <w:u w:val="single"/>
        </w:rPr>
        <w:t>Analysis</w:t>
      </w:r>
      <w:r>
        <w:rPr>
          <w:rFonts w:ascii="Arial" w:hAnsi="Arial" w:cs="Arial"/>
          <w:b/>
          <w:sz w:val="28"/>
          <w:szCs w:val="24"/>
          <w:u w:val="single"/>
        </w:rPr>
        <w:t xml:space="preserve"> and Discussion</w:t>
      </w:r>
      <w:bookmarkEnd w:id="25"/>
    </w:p>
    <w:p w:rsidR="00C264C4" w:rsidRPr="00E6565D"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sz w:val="24"/>
          <w:szCs w:val="24"/>
        </w:rPr>
        <w:t xml:space="preserve">The first Lesson Study was conducted in </w:t>
      </w:r>
      <w:r w:rsidRPr="00DE43D1">
        <w:rPr>
          <w:rFonts w:ascii="Arial" w:hAnsi="Arial" w:cs="Arial"/>
          <w:i/>
          <w:sz w:val="24"/>
          <w:szCs w:val="24"/>
        </w:rPr>
        <w:t>School B</w:t>
      </w:r>
      <w:r>
        <w:rPr>
          <w:rFonts w:ascii="Arial" w:hAnsi="Arial" w:cs="Arial"/>
          <w:sz w:val="24"/>
          <w:szCs w:val="24"/>
        </w:rPr>
        <w:t>. The session took place in the classroom, with 30 children present in a year 3 class of 32. Two children were absent during the session, but it did not affect the session taught. All consent forms were returned apart from 2. The lesson taught was a science lesson, focussing on electric circuits. The learning objective of this lesson was “To investigate which materials are good insulators of electricity” (</w:t>
      </w:r>
      <w:r w:rsidRPr="006C52B9">
        <w:rPr>
          <w:rFonts w:ascii="Arial" w:hAnsi="Arial" w:cs="Arial"/>
          <w:sz w:val="24"/>
          <w:szCs w:val="24"/>
        </w:rPr>
        <w:t>see Appendix 3</w:t>
      </w:r>
      <w:r>
        <w:rPr>
          <w:rFonts w:ascii="Arial" w:hAnsi="Arial" w:cs="Arial"/>
          <w:sz w:val="24"/>
          <w:szCs w:val="24"/>
        </w:rPr>
        <w:t xml:space="preserve"> for lesson plan) </w:t>
      </w:r>
    </w:p>
    <w:p w:rsidR="00C264C4" w:rsidRPr="00B06D0B" w:rsidRDefault="00C264C4" w:rsidP="00C264C4">
      <w:pPr>
        <w:spacing w:line="360" w:lineRule="auto"/>
        <w:rPr>
          <w:rFonts w:ascii="Arial" w:hAnsi="Arial" w:cs="Arial"/>
          <w:sz w:val="24"/>
          <w:szCs w:val="24"/>
        </w:rPr>
      </w:pPr>
      <w:r>
        <w:rPr>
          <w:rFonts w:ascii="Arial" w:hAnsi="Arial" w:cs="Arial"/>
          <w:sz w:val="24"/>
          <w:szCs w:val="24"/>
        </w:rPr>
        <w:t xml:space="preserve">The main focus of the LS took place during the plenary session. Prior to starting the plenary, my research partner asked the class if they had used ‘Kahoot!’ before, which all children had stated they had not. My partner explained that it is an online quiz and that will be completed in pairs. </w:t>
      </w:r>
      <w:r>
        <w:rPr>
          <w:rFonts w:ascii="Arial" w:hAnsi="Arial" w:cs="Arial"/>
          <w:i/>
          <w:sz w:val="24"/>
          <w:szCs w:val="24"/>
        </w:rPr>
        <w:t xml:space="preserve">Figure 3 </w:t>
      </w:r>
      <w:r>
        <w:rPr>
          <w:rFonts w:ascii="Arial" w:hAnsi="Arial" w:cs="Arial"/>
          <w:sz w:val="24"/>
          <w:szCs w:val="24"/>
        </w:rPr>
        <w:t xml:space="preserve">below shows some of the questions that were included in this ‘Kahoot!’: </w:t>
      </w:r>
    </w:p>
    <w:p w:rsidR="00C264C4" w:rsidRDefault="00C264C4" w:rsidP="00C264C4">
      <w:pPr>
        <w:spacing w:line="360" w:lineRule="auto"/>
        <w:rPr>
          <w:rFonts w:ascii="Arial" w:hAnsi="Arial" w:cs="Arial"/>
          <w:sz w:val="24"/>
          <w:szCs w:val="24"/>
        </w:rPr>
      </w:pPr>
      <w:r>
        <w:rPr>
          <w:noProof/>
        </w:rPr>
        <w:drawing>
          <wp:anchor distT="0" distB="0" distL="114300" distR="114300" simplePos="0" relativeHeight="251674624" behindDoc="1" locked="0" layoutInCell="1" allowOverlap="1" wp14:anchorId="44A287AC" wp14:editId="2A3BB7EA">
            <wp:simplePos x="0" y="0"/>
            <wp:positionH relativeFrom="margin">
              <wp:posOffset>514350</wp:posOffset>
            </wp:positionH>
            <wp:positionV relativeFrom="paragraph">
              <wp:posOffset>249555</wp:posOffset>
            </wp:positionV>
            <wp:extent cx="4875530" cy="2345690"/>
            <wp:effectExtent l="0" t="0" r="1270" b="0"/>
            <wp:wrapTight wrapText="bothSides">
              <wp:wrapPolygon edited="0">
                <wp:start x="0" y="0"/>
                <wp:lineTo x="0" y="21401"/>
                <wp:lineTo x="21521" y="21401"/>
                <wp:lineTo x="2152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875530" cy="2345690"/>
                    </a:xfrm>
                    <a:prstGeom prst="rect">
                      <a:avLst/>
                    </a:prstGeom>
                  </pic:spPr>
                </pic:pic>
              </a:graphicData>
            </a:graphic>
            <wp14:sizeRelH relativeFrom="page">
              <wp14:pctWidth>0</wp14:pctWidth>
            </wp14:sizeRelH>
            <wp14:sizeRelV relativeFrom="page">
              <wp14:pctHeight>0</wp14:pctHeight>
            </wp14:sizeRelV>
          </wp:anchor>
        </w:drawing>
      </w: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75648" behindDoc="0" locked="0" layoutInCell="1" allowOverlap="1" wp14:anchorId="500B4B19" wp14:editId="5C4CD5AC">
                <wp:simplePos x="0" y="0"/>
                <wp:positionH relativeFrom="column">
                  <wp:posOffset>466090</wp:posOffset>
                </wp:positionH>
                <wp:positionV relativeFrom="paragraph">
                  <wp:posOffset>27940</wp:posOffset>
                </wp:positionV>
                <wp:extent cx="2619375" cy="276225"/>
                <wp:effectExtent l="0" t="0" r="9525" b="9525"/>
                <wp:wrapNone/>
                <wp:docPr id="11" name="Text Box 11"/>
                <wp:cNvGraphicFramePr/>
                <a:graphic xmlns:a="http://schemas.openxmlformats.org/drawingml/2006/main">
                  <a:graphicData uri="http://schemas.microsoft.com/office/word/2010/wordprocessingShape">
                    <wps:wsp>
                      <wps:cNvSpPr txBox="1"/>
                      <wps:spPr>
                        <a:xfrm>
                          <a:off x="0" y="0"/>
                          <a:ext cx="2619375" cy="276225"/>
                        </a:xfrm>
                        <a:prstGeom prst="rect">
                          <a:avLst/>
                        </a:prstGeom>
                        <a:solidFill>
                          <a:schemeClr val="lt1"/>
                        </a:solidFill>
                        <a:ln w="6350">
                          <a:noFill/>
                        </a:ln>
                      </wps:spPr>
                      <wps:txbx>
                        <w:txbxContent>
                          <w:p w:rsidR="00C264C4" w:rsidRPr="00B06D0B" w:rsidRDefault="00C264C4" w:rsidP="00C264C4">
                            <w:pPr>
                              <w:rPr>
                                <w:rFonts w:ascii="Arial" w:hAnsi="Arial" w:cs="Arial"/>
                                <w:color w:val="000000" w:themeColor="text1"/>
                                <w:sz w:val="20"/>
                                <w:szCs w:val="20"/>
                              </w:rPr>
                            </w:pPr>
                            <w:bookmarkStart w:id="26" w:name="_Toc2525549"/>
                            <w:r w:rsidRPr="00B06D0B">
                              <w:rPr>
                                <w:rStyle w:val="Heading3Char"/>
                                <w:rFonts w:ascii="Arial" w:hAnsi="Arial" w:cs="Arial"/>
                                <w:b/>
                                <w:i/>
                                <w:color w:val="000000" w:themeColor="text1"/>
                                <w:sz w:val="20"/>
                                <w:szCs w:val="20"/>
                                <w:u w:val="single"/>
                              </w:rPr>
                              <w:t>Figure 3:</w:t>
                            </w:r>
                            <w:bookmarkEnd w:id="26"/>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LS1 Kahoot! Quiz</w:t>
                            </w:r>
                            <w:r>
                              <w:rPr>
                                <w:rFonts w:ascii="Arial" w:hAnsi="Arial" w:cs="Arial"/>
                                <w:i/>
                                <w:color w:val="000000" w:themeColor="text1"/>
                                <w:sz w:val="20"/>
                                <w:szCs w:val="20"/>
                              </w:rPr>
                              <w:t xml:space="preserve"> on </w:t>
                            </w:r>
                            <w:r w:rsidRPr="00B06D0B">
                              <w:rPr>
                                <w:rFonts w:ascii="Arial" w:hAnsi="Arial" w:cs="Arial"/>
                                <w:i/>
                                <w:color w:val="000000" w:themeColor="text1"/>
                                <w:sz w:val="20"/>
                                <w:szCs w:val="20"/>
                              </w:rPr>
                              <w:t>Electricity</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0B4B19" id="Text Box 11" o:spid="_x0000_s1034" type="#_x0000_t202" style="position:absolute;margin-left:36.7pt;margin-top:2.2pt;width:206.25pt;height:21.7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" fillcolor="white [3201]" stroked="f" strokeweight=".5pt">
                <v:textbox>
                  <w:txbxContent>
                    <w:p w:rsidR="00C264C4" w:rsidRPr="00B06D0B" w:rsidRDefault="00C264C4" w:rsidP="00C264C4">
                      <w:pPr>
                        <w:rPr>
                          <w:rFonts w:ascii="Arial" w:hAnsi="Arial" w:cs="Arial"/>
                          <w:color w:val="000000" w:themeColor="text1"/>
                          <w:sz w:val="20"/>
                          <w:szCs w:val="20"/>
                        </w:rPr>
                      </w:pPr>
                      <w:bookmarkStart w:id="27" w:name="_Toc2525549"/>
                      <w:r w:rsidRPr="00B06D0B">
                        <w:rPr>
                          <w:rStyle w:val="Heading3Char"/>
                          <w:rFonts w:ascii="Arial" w:hAnsi="Arial" w:cs="Arial"/>
                          <w:b/>
                          <w:i/>
                          <w:color w:val="000000" w:themeColor="text1"/>
                          <w:sz w:val="20"/>
                          <w:szCs w:val="20"/>
                          <w:u w:val="single"/>
                        </w:rPr>
                        <w:t>Figure 3:</w:t>
                      </w:r>
                      <w:bookmarkEnd w:id="27"/>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LS1 Kahoot! Quiz</w:t>
                      </w:r>
                      <w:r>
                        <w:rPr>
                          <w:rFonts w:ascii="Arial" w:hAnsi="Arial" w:cs="Arial"/>
                          <w:i/>
                          <w:color w:val="000000" w:themeColor="text1"/>
                          <w:sz w:val="20"/>
                          <w:szCs w:val="20"/>
                        </w:rPr>
                        <w:t xml:space="preserve"> on </w:t>
                      </w:r>
                      <w:r w:rsidRPr="00B06D0B">
                        <w:rPr>
                          <w:rFonts w:ascii="Arial" w:hAnsi="Arial" w:cs="Arial"/>
                          <w:i/>
                          <w:color w:val="000000" w:themeColor="text1"/>
                          <w:sz w:val="20"/>
                          <w:szCs w:val="20"/>
                        </w:rPr>
                        <w:t>Electricity</w:t>
                      </w:r>
                      <w:r w:rsidRPr="00B06D0B">
                        <w:rPr>
                          <w:rFonts w:ascii="Arial" w:hAnsi="Arial" w:cs="Arial"/>
                          <w:color w:val="000000" w:themeColor="text1"/>
                          <w:sz w:val="20"/>
                          <w:szCs w:val="20"/>
                        </w:rPr>
                        <w:t xml:space="preserve"> </w:t>
                      </w:r>
                    </w:p>
                  </w:txbxContent>
                </v:textbox>
              </v:shape>
            </w:pict>
          </mc:Fallback>
        </mc:AlternateContent>
      </w: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sz w:val="24"/>
          <w:szCs w:val="24"/>
        </w:rPr>
        <w:t>During the plenary session, a small sample of target children were observed by myself based on their engagement levels during the ‘Kahoot!’ quiz through using an observation schedule. (</w:t>
      </w:r>
      <w:r w:rsidRPr="00EF4BBA">
        <w:rPr>
          <w:rFonts w:ascii="Arial" w:hAnsi="Arial" w:cs="Arial"/>
          <w:sz w:val="24"/>
          <w:szCs w:val="24"/>
        </w:rPr>
        <w:t>See Appendix 4</w:t>
      </w:r>
      <w:r>
        <w:rPr>
          <w:rFonts w:ascii="Arial" w:hAnsi="Arial" w:cs="Arial"/>
          <w:sz w:val="24"/>
          <w:szCs w:val="24"/>
        </w:rPr>
        <w:t xml:space="preserve"> for LS1 observation schedule). Child A was selected on the basis of having high levels of engagement, Child B was selected as </w:t>
      </w:r>
      <w:r>
        <w:rPr>
          <w:rFonts w:ascii="Arial" w:hAnsi="Arial" w:cs="Arial"/>
          <w:sz w:val="24"/>
          <w:szCs w:val="24"/>
        </w:rPr>
        <w:lastRenderedPageBreak/>
        <w:t xml:space="preserve">their engagement levels were high but varied throughout lessons and Child C was selected on the basis of low to medium engagement levels. Examining the observation schedule allowed me to observe specific areas that myself and my research partner wished to emphasise. Following this, my research partner repeated that at any point during the interview, any of the three children can leave if they wish to do so, underpinning the BERA guidelines (BERA, 2018). </w:t>
      </w:r>
    </w:p>
    <w:p w:rsidR="00C264C4" w:rsidRDefault="00C264C4" w:rsidP="00C264C4">
      <w:pPr>
        <w:spacing w:line="360" w:lineRule="auto"/>
        <w:rPr>
          <w:rFonts w:ascii="Arial" w:hAnsi="Arial" w:cs="Arial"/>
          <w:sz w:val="24"/>
          <w:szCs w:val="24"/>
        </w:rPr>
      </w:pPr>
      <w:r>
        <w:rPr>
          <w:rFonts w:ascii="Arial" w:hAnsi="Arial" w:cs="Arial"/>
          <w:sz w:val="24"/>
          <w:szCs w:val="24"/>
        </w:rPr>
        <w:t xml:space="preserve">Referring to Kolb’s Learning Cycle that was discussed previously, from reflecting on the ‘concrete experience’ of the lesson, the feedback from the three target children has been analysed. Additionally, feedback from the interview responses have been established and all findings from each target child will be discussed as follows. (see </w:t>
      </w:r>
      <w:r w:rsidRPr="00EF4BBA">
        <w:rPr>
          <w:rFonts w:ascii="Arial" w:hAnsi="Arial" w:cs="Arial"/>
          <w:sz w:val="24"/>
          <w:szCs w:val="24"/>
        </w:rPr>
        <w:t xml:space="preserve">Appendix </w:t>
      </w:r>
      <w:r>
        <w:rPr>
          <w:rFonts w:ascii="Arial" w:hAnsi="Arial" w:cs="Arial"/>
          <w:sz w:val="24"/>
          <w:szCs w:val="24"/>
        </w:rPr>
        <w:t>5 for interview transcript)</w:t>
      </w:r>
    </w:p>
    <w:p w:rsidR="00C264C4" w:rsidRDefault="00C264C4" w:rsidP="00C264C4">
      <w:pPr>
        <w:spacing w:line="360" w:lineRule="auto"/>
        <w:rPr>
          <w:rFonts w:ascii="Arial" w:hAnsi="Arial" w:cs="Arial"/>
          <w:sz w:val="24"/>
          <w:szCs w:val="24"/>
        </w:rPr>
      </w:pPr>
    </w:p>
    <w:p w:rsidR="00C264C4" w:rsidRPr="00637BE5" w:rsidRDefault="00C264C4" w:rsidP="00C264C4">
      <w:pPr>
        <w:spacing w:line="360" w:lineRule="auto"/>
        <w:rPr>
          <w:rFonts w:ascii="Arial" w:hAnsi="Arial" w:cs="Arial"/>
          <w:b/>
          <w:sz w:val="24"/>
          <w:szCs w:val="24"/>
          <w:u w:val="single"/>
        </w:rPr>
      </w:pPr>
      <w:r w:rsidRPr="00637BE5">
        <w:rPr>
          <w:rFonts w:ascii="Arial" w:hAnsi="Arial" w:cs="Arial"/>
          <w:b/>
          <w:sz w:val="24"/>
          <w:szCs w:val="24"/>
          <w:u w:val="single"/>
        </w:rPr>
        <w:t>Child A</w:t>
      </w:r>
    </w:p>
    <w:p w:rsidR="00C264C4" w:rsidRDefault="00C264C4" w:rsidP="00C264C4">
      <w:pPr>
        <w:spacing w:line="360" w:lineRule="auto"/>
        <w:rPr>
          <w:rFonts w:ascii="Arial" w:hAnsi="Arial" w:cs="Arial"/>
          <w:sz w:val="24"/>
          <w:szCs w:val="24"/>
        </w:rPr>
      </w:pPr>
      <w:r>
        <w:rPr>
          <w:rFonts w:ascii="Arial" w:hAnsi="Arial" w:cs="Arial"/>
          <w:sz w:val="24"/>
          <w:szCs w:val="24"/>
        </w:rPr>
        <w:t xml:space="preserve">As viewed in this session, Child A’s pupil engagement was high during the LS. The iPad was held appropriately during the session, held in two hands and the child was familiar with how to use the device without guidance. It was observed that Child A showed understanding of how to use Kahoot! after the explanation as Child A nodded and began completing the steps in order to start the quiz. Facial expressions such as smiling </w:t>
      </w:r>
      <w:r w:rsidRPr="00687537">
        <w:rPr>
          <w:rFonts w:ascii="Arial" w:hAnsi="Arial" w:cs="Arial"/>
          <w:sz w:val="24"/>
          <w:szCs w:val="24"/>
        </w:rPr>
        <w:t xml:space="preserve">and laughing were noted, this empirical evidence suggests enjoyment from the session. Morgan (2010) </w:t>
      </w:r>
      <w:r>
        <w:rPr>
          <w:rFonts w:ascii="Arial" w:hAnsi="Arial" w:cs="Arial"/>
          <w:sz w:val="24"/>
          <w:szCs w:val="24"/>
        </w:rPr>
        <w:t xml:space="preserve">highlighted the importance of children using ICT themselves, which Child A did independently and confidently. </w:t>
      </w:r>
    </w:p>
    <w:p w:rsidR="00C264C4" w:rsidRPr="005F75DE" w:rsidRDefault="00C264C4" w:rsidP="00C264C4">
      <w:pPr>
        <w:spacing w:line="360" w:lineRule="auto"/>
        <w:rPr>
          <w:rFonts w:ascii="Arial" w:hAnsi="Arial" w:cs="Arial"/>
          <w:sz w:val="24"/>
          <w:szCs w:val="24"/>
        </w:rPr>
      </w:pPr>
      <w:r>
        <w:rPr>
          <w:rFonts w:ascii="Arial" w:hAnsi="Arial" w:cs="Arial"/>
          <w:sz w:val="24"/>
          <w:szCs w:val="24"/>
        </w:rPr>
        <w:t xml:space="preserve">Additionally, some of the interview responses are shown in </w:t>
      </w:r>
      <w:r>
        <w:rPr>
          <w:rFonts w:ascii="Arial" w:hAnsi="Arial" w:cs="Arial"/>
          <w:i/>
          <w:sz w:val="24"/>
          <w:szCs w:val="24"/>
        </w:rPr>
        <w:t xml:space="preserve">Figure 4 </w:t>
      </w:r>
      <w:r>
        <w:rPr>
          <w:rFonts w:ascii="Arial" w:hAnsi="Arial" w:cs="Arial"/>
          <w:sz w:val="24"/>
          <w:szCs w:val="24"/>
        </w:rPr>
        <w:t>below:</w:t>
      </w:r>
    </w:p>
    <w:p w:rsidR="00C264C4" w:rsidRDefault="00C264C4" w:rsidP="00C264C4">
      <w:pPr>
        <w:spacing w:line="360" w:lineRule="auto"/>
        <w:rPr>
          <w:rFonts w:ascii="Arial" w:hAnsi="Arial" w:cs="Arial"/>
          <w:sz w:val="24"/>
          <w:szCs w:val="24"/>
        </w:rPr>
      </w:pPr>
      <w:r>
        <w:rPr>
          <w:noProof/>
        </w:rPr>
        <w:drawing>
          <wp:anchor distT="0" distB="0" distL="114300" distR="114300" simplePos="0" relativeHeight="251676672" behindDoc="1" locked="0" layoutInCell="1" allowOverlap="1" wp14:anchorId="0AAE0E4A" wp14:editId="5266E873">
            <wp:simplePos x="0" y="0"/>
            <wp:positionH relativeFrom="margin">
              <wp:align>center</wp:align>
            </wp:positionH>
            <wp:positionV relativeFrom="paragraph">
              <wp:posOffset>168275</wp:posOffset>
            </wp:positionV>
            <wp:extent cx="4410075" cy="1247775"/>
            <wp:effectExtent l="19050" t="19050" r="28575" b="28575"/>
            <wp:wrapTight wrapText="bothSides">
              <wp:wrapPolygon edited="0">
                <wp:start x="-93" y="-330"/>
                <wp:lineTo x="-93" y="21765"/>
                <wp:lineTo x="21647" y="21765"/>
                <wp:lineTo x="21647" y="-330"/>
                <wp:lineTo x="-93" y="-33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4410075" cy="12477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C264C4" w:rsidRPr="005F75DE" w:rsidRDefault="00C264C4" w:rsidP="00C264C4">
      <w:pPr>
        <w:spacing w:line="360" w:lineRule="auto"/>
        <w:rPr>
          <w:rFonts w:ascii="Arial" w:hAnsi="Arial" w:cs="Arial"/>
          <w:i/>
          <w:sz w:val="24"/>
        </w:rPr>
      </w:pPr>
    </w:p>
    <w:p w:rsidR="00C264C4" w:rsidRDefault="00C264C4" w:rsidP="00C264C4">
      <w:pPr>
        <w:spacing w:line="360" w:lineRule="auto"/>
        <w:rPr>
          <w:rFonts w:ascii="Arial" w:hAnsi="Arial" w:cs="Arial"/>
          <w:sz w:val="24"/>
        </w:rPr>
      </w:pPr>
    </w:p>
    <w:p w:rsidR="00C264C4" w:rsidRDefault="00C264C4" w:rsidP="00C264C4">
      <w:pPr>
        <w:spacing w:line="360" w:lineRule="auto"/>
        <w:rPr>
          <w:rFonts w:ascii="Arial" w:hAnsi="Arial" w:cs="Arial"/>
          <w:sz w:val="24"/>
        </w:rPr>
      </w:pPr>
    </w:p>
    <w:p w:rsidR="00C264C4" w:rsidRDefault="00C264C4" w:rsidP="00C264C4">
      <w:pPr>
        <w:spacing w:line="360" w:lineRule="auto"/>
        <w:rPr>
          <w:rFonts w:ascii="Arial" w:hAnsi="Arial" w:cs="Arial"/>
          <w:sz w:val="24"/>
        </w:rPr>
      </w:pPr>
      <w:r>
        <w:rPr>
          <w:rFonts w:ascii="Arial" w:hAnsi="Arial" w:cs="Arial"/>
          <w:noProof/>
          <w:sz w:val="24"/>
          <w:szCs w:val="24"/>
        </w:rPr>
        <mc:AlternateContent>
          <mc:Choice Requires="wps">
            <w:drawing>
              <wp:anchor distT="0" distB="0" distL="114300" distR="114300" simplePos="0" relativeHeight="251677696" behindDoc="0" locked="0" layoutInCell="1" allowOverlap="1" wp14:anchorId="50F06D20" wp14:editId="32974D4D">
                <wp:simplePos x="0" y="0"/>
                <wp:positionH relativeFrom="column">
                  <wp:posOffset>644591</wp:posOffset>
                </wp:positionH>
                <wp:positionV relativeFrom="paragraph">
                  <wp:posOffset>30266</wp:posOffset>
                </wp:positionV>
                <wp:extent cx="2619375" cy="276225"/>
                <wp:effectExtent l="0" t="0" r="9525" b="9525"/>
                <wp:wrapNone/>
                <wp:docPr id="13" name="Text Box 13"/>
                <wp:cNvGraphicFramePr/>
                <a:graphic xmlns:a="http://schemas.openxmlformats.org/drawingml/2006/main">
                  <a:graphicData uri="http://schemas.microsoft.com/office/word/2010/wordprocessingShape">
                    <wps:wsp>
                      <wps:cNvSpPr txBox="1"/>
                      <wps:spPr>
                        <a:xfrm>
                          <a:off x="0" y="0"/>
                          <a:ext cx="2619375" cy="276225"/>
                        </a:xfrm>
                        <a:prstGeom prst="rect">
                          <a:avLst/>
                        </a:prstGeom>
                        <a:solidFill>
                          <a:schemeClr val="lt1"/>
                        </a:solidFill>
                        <a:ln w="6350">
                          <a:noFill/>
                        </a:ln>
                      </wps:spPr>
                      <wps:txbx>
                        <w:txbxContent>
                          <w:p w:rsidR="00C264C4" w:rsidRPr="00B06D0B" w:rsidRDefault="00C264C4" w:rsidP="00C264C4">
                            <w:pPr>
                              <w:rPr>
                                <w:rFonts w:ascii="Arial" w:hAnsi="Arial" w:cs="Arial"/>
                                <w:color w:val="000000" w:themeColor="text1"/>
                                <w:sz w:val="20"/>
                                <w:szCs w:val="20"/>
                              </w:rPr>
                            </w:pPr>
                            <w:bookmarkStart w:id="28" w:name="_Toc2525550"/>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4</w:t>
                            </w:r>
                            <w:r w:rsidRPr="00B06D0B">
                              <w:rPr>
                                <w:rStyle w:val="Heading3Char"/>
                                <w:rFonts w:ascii="Arial" w:hAnsi="Arial" w:cs="Arial"/>
                                <w:b/>
                                <w:i/>
                                <w:color w:val="000000" w:themeColor="text1"/>
                                <w:sz w:val="20"/>
                                <w:szCs w:val="20"/>
                                <w:u w:val="single"/>
                              </w:rPr>
                              <w:t>:</w:t>
                            </w:r>
                            <w:bookmarkEnd w:id="28"/>
                            <w:r w:rsidRPr="00B06D0B">
                              <w:rPr>
                                <w:rFonts w:ascii="Arial" w:hAnsi="Arial" w:cs="Arial"/>
                                <w:color w:val="000000" w:themeColor="text1"/>
                                <w:sz w:val="20"/>
                                <w:szCs w:val="20"/>
                              </w:rPr>
                              <w:t xml:space="preserve"> </w:t>
                            </w:r>
                            <w:r>
                              <w:rPr>
                                <w:rFonts w:ascii="Arial" w:hAnsi="Arial" w:cs="Arial"/>
                                <w:i/>
                                <w:color w:val="000000" w:themeColor="text1"/>
                                <w:sz w:val="20"/>
                                <w:szCs w:val="20"/>
                              </w:rPr>
                              <w:t>LS1 Child A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F06D20" id="Text Box 13" o:spid="_x0000_s1035" type="#_x0000_t202" style="position:absolute;margin-left:50.75pt;margin-top:2.4pt;width:206.25pt;height:21.7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" fillcolor="white [3201]" stroked="f" strokeweight=".5pt">
                <v:textbox>
                  <w:txbxContent>
                    <w:p w:rsidR="00C264C4" w:rsidRPr="00B06D0B" w:rsidRDefault="00C264C4" w:rsidP="00C264C4">
                      <w:pPr>
                        <w:rPr>
                          <w:rFonts w:ascii="Arial" w:hAnsi="Arial" w:cs="Arial"/>
                          <w:color w:val="000000" w:themeColor="text1"/>
                          <w:sz w:val="20"/>
                          <w:szCs w:val="20"/>
                        </w:rPr>
                      </w:pPr>
                      <w:bookmarkStart w:id="29" w:name="_Toc2525550"/>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4</w:t>
                      </w:r>
                      <w:r w:rsidRPr="00B06D0B">
                        <w:rPr>
                          <w:rStyle w:val="Heading3Char"/>
                          <w:rFonts w:ascii="Arial" w:hAnsi="Arial" w:cs="Arial"/>
                          <w:b/>
                          <w:i/>
                          <w:color w:val="000000" w:themeColor="text1"/>
                          <w:sz w:val="20"/>
                          <w:szCs w:val="20"/>
                          <w:u w:val="single"/>
                        </w:rPr>
                        <w:t>:</w:t>
                      </w:r>
                      <w:bookmarkEnd w:id="29"/>
                      <w:r w:rsidRPr="00B06D0B">
                        <w:rPr>
                          <w:rFonts w:ascii="Arial" w:hAnsi="Arial" w:cs="Arial"/>
                          <w:color w:val="000000" w:themeColor="text1"/>
                          <w:sz w:val="20"/>
                          <w:szCs w:val="20"/>
                        </w:rPr>
                        <w:t xml:space="preserve"> </w:t>
                      </w:r>
                      <w:r>
                        <w:rPr>
                          <w:rFonts w:ascii="Arial" w:hAnsi="Arial" w:cs="Arial"/>
                          <w:i/>
                          <w:color w:val="000000" w:themeColor="text1"/>
                          <w:sz w:val="20"/>
                          <w:szCs w:val="20"/>
                        </w:rPr>
                        <w:t>LS1 Child A interview responses</w:t>
                      </w:r>
                      <w:r w:rsidRPr="00B06D0B">
                        <w:rPr>
                          <w:rFonts w:ascii="Arial" w:hAnsi="Arial" w:cs="Arial"/>
                          <w:color w:val="000000" w:themeColor="text1"/>
                          <w:sz w:val="20"/>
                          <w:szCs w:val="20"/>
                        </w:rPr>
                        <w:t xml:space="preserve"> </w:t>
                      </w:r>
                    </w:p>
                  </w:txbxContent>
                </v:textbox>
              </v:shape>
            </w:pict>
          </mc:Fallback>
        </mc:AlternateContent>
      </w:r>
    </w:p>
    <w:p w:rsidR="00C264C4" w:rsidRDefault="00C264C4" w:rsidP="00C264C4">
      <w:pPr>
        <w:spacing w:line="360" w:lineRule="auto"/>
        <w:rPr>
          <w:rFonts w:ascii="Arial" w:hAnsi="Arial" w:cs="Arial"/>
          <w:sz w:val="24"/>
        </w:rPr>
      </w:pPr>
    </w:p>
    <w:p w:rsidR="00C264C4" w:rsidRDefault="00C264C4" w:rsidP="00C264C4">
      <w:pPr>
        <w:spacing w:line="360" w:lineRule="auto"/>
        <w:rPr>
          <w:rFonts w:ascii="Arial" w:hAnsi="Arial" w:cs="Arial"/>
          <w:sz w:val="24"/>
        </w:rPr>
      </w:pPr>
    </w:p>
    <w:p w:rsidR="00C264C4" w:rsidRPr="00E6565D" w:rsidRDefault="00C264C4" w:rsidP="00C264C4">
      <w:pPr>
        <w:spacing w:line="360" w:lineRule="auto"/>
        <w:rPr>
          <w:rFonts w:ascii="Arial" w:hAnsi="Arial" w:cs="Arial"/>
          <w:sz w:val="24"/>
          <w:szCs w:val="24"/>
        </w:rPr>
      </w:pPr>
      <w:r>
        <w:rPr>
          <w:rFonts w:ascii="Arial" w:hAnsi="Arial" w:cs="Arial"/>
          <w:sz w:val="24"/>
        </w:rPr>
        <w:lastRenderedPageBreak/>
        <w:t xml:space="preserve">From considering responses highlighted in </w:t>
      </w:r>
      <w:r>
        <w:rPr>
          <w:rFonts w:ascii="Arial" w:hAnsi="Arial" w:cs="Arial"/>
          <w:i/>
          <w:sz w:val="24"/>
        </w:rPr>
        <w:t xml:space="preserve">Figure 4, </w:t>
      </w:r>
      <w:r>
        <w:rPr>
          <w:rFonts w:ascii="Arial" w:hAnsi="Arial" w:cs="Arial"/>
          <w:sz w:val="24"/>
        </w:rPr>
        <w:t xml:space="preserve">it can be implied that Child A’s engagement was high during the session as they recalled the name of the app expressing that they would like to make their own, insinuating their enjoyment and enthusiasm. These observed responses suggest that Child A felt engaged and benefited from using this technique during the lesson. These findings argue Buckingham (2007) and Matson (2009) perceptions that </w:t>
      </w:r>
      <w:r w:rsidRPr="00E6565D">
        <w:rPr>
          <w:rFonts w:ascii="Arial" w:hAnsi="Arial" w:cs="Arial"/>
          <w:sz w:val="24"/>
          <w:szCs w:val="24"/>
        </w:rPr>
        <w:t xml:space="preserve">ICT </w:t>
      </w:r>
      <w:r>
        <w:rPr>
          <w:rFonts w:ascii="Arial" w:hAnsi="Arial" w:cs="Arial"/>
          <w:sz w:val="24"/>
          <w:szCs w:val="24"/>
        </w:rPr>
        <w:t>causes a</w:t>
      </w:r>
      <w:r w:rsidRPr="00E6565D">
        <w:rPr>
          <w:rFonts w:ascii="Arial" w:hAnsi="Arial" w:cs="Arial"/>
          <w:sz w:val="24"/>
          <w:szCs w:val="24"/>
        </w:rPr>
        <w:t xml:space="preserve"> negative distraction in the classroom </w:t>
      </w:r>
      <w:r>
        <w:rPr>
          <w:rFonts w:ascii="Arial" w:hAnsi="Arial" w:cs="Arial"/>
          <w:sz w:val="24"/>
          <w:szCs w:val="24"/>
        </w:rPr>
        <w:t>and disengage children.</w:t>
      </w:r>
      <w:r w:rsidRPr="00E6565D">
        <w:rPr>
          <w:rFonts w:ascii="Arial" w:hAnsi="Arial" w:cs="Arial"/>
          <w:sz w:val="24"/>
          <w:szCs w:val="24"/>
        </w:rPr>
        <w:t xml:space="preserve"> </w:t>
      </w:r>
      <w:r>
        <w:rPr>
          <w:rFonts w:ascii="Arial" w:hAnsi="Arial" w:cs="Arial"/>
          <w:sz w:val="24"/>
          <w:szCs w:val="24"/>
        </w:rPr>
        <w:t xml:space="preserve">This suggests that if used appropriately, ICT in the classroom can have many benefits. </w:t>
      </w:r>
    </w:p>
    <w:p w:rsidR="00C264C4" w:rsidRPr="00E02454" w:rsidRDefault="00C264C4" w:rsidP="00C264C4">
      <w:pPr>
        <w:spacing w:line="360" w:lineRule="auto"/>
        <w:rPr>
          <w:rFonts w:ascii="Arial" w:hAnsi="Arial" w:cs="Arial"/>
          <w:sz w:val="24"/>
        </w:rPr>
      </w:pPr>
    </w:p>
    <w:p w:rsidR="00C264C4" w:rsidRDefault="00C264C4" w:rsidP="00C264C4">
      <w:pPr>
        <w:spacing w:line="360" w:lineRule="auto"/>
        <w:rPr>
          <w:rFonts w:ascii="Arial" w:hAnsi="Arial" w:cs="Arial"/>
          <w:b/>
          <w:sz w:val="24"/>
          <w:szCs w:val="24"/>
          <w:u w:val="single"/>
        </w:rPr>
      </w:pPr>
      <w:r w:rsidRPr="00637BE5">
        <w:rPr>
          <w:rFonts w:ascii="Arial" w:hAnsi="Arial" w:cs="Arial"/>
          <w:b/>
          <w:sz w:val="24"/>
          <w:szCs w:val="24"/>
          <w:u w:val="single"/>
        </w:rPr>
        <w:t>Child B</w:t>
      </w:r>
    </w:p>
    <w:p w:rsidR="00C264C4" w:rsidRDefault="00C264C4" w:rsidP="00C264C4">
      <w:pPr>
        <w:spacing w:line="360" w:lineRule="auto"/>
        <w:rPr>
          <w:rFonts w:ascii="Arial" w:hAnsi="Arial" w:cs="Arial"/>
          <w:sz w:val="24"/>
        </w:rPr>
      </w:pPr>
      <w:r>
        <w:rPr>
          <w:rFonts w:ascii="Arial" w:hAnsi="Arial" w:cs="Arial"/>
          <w:sz w:val="24"/>
          <w:szCs w:val="24"/>
        </w:rPr>
        <w:t xml:space="preserve">Referring to the </w:t>
      </w:r>
      <w:r w:rsidRPr="006D2225">
        <w:rPr>
          <w:rFonts w:ascii="Arial" w:hAnsi="Arial" w:cs="Arial"/>
          <w:sz w:val="24"/>
          <w:szCs w:val="24"/>
        </w:rPr>
        <w:t>observation schedule</w:t>
      </w:r>
      <w:r>
        <w:rPr>
          <w:rFonts w:ascii="Arial" w:hAnsi="Arial" w:cs="Arial"/>
          <w:sz w:val="24"/>
          <w:szCs w:val="24"/>
        </w:rPr>
        <w:t xml:space="preserve">, </w:t>
      </w:r>
      <w:r w:rsidRPr="006D2225">
        <w:rPr>
          <w:rFonts w:ascii="Arial" w:hAnsi="Arial" w:cs="Arial"/>
          <w:sz w:val="24"/>
          <w:szCs w:val="24"/>
        </w:rPr>
        <w:t xml:space="preserve">Child B seems to be the most engaged out of all target children. Before starting </w:t>
      </w:r>
      <w:r>
        <w:rPr>
          <w:rFonts w:ascii="Arial" w:hAnsi="Arial" w:cs="Arial"/>
          <w:sz w:val="24"/>
          <w:szCs w:val="24"/>
        </w:rPr>
        <w:t>‘</w:t>
      </w:r>
      <w:r w:rsidRPr="006D2225">
        <w:rPr>
          <w:rFonts w:ascii="Arial" w:hAnsi="Arial" w:cs="Arial"/>
          <w:sz w:val="24"/>
          <w:szCs w:val="24"/>
        </w:rPr>
        <w:t>Kahoot!</w:t>
      </w:r>
      <w:r>
        <w:rPr>
          <w:rFonts w:ascii="Arial" w:hAnsi="Arial" w:cs="Arial"/>
          <w:sz w:val="24"/>
          <w:szCs w:val="24"/>
        </w:rPr>
        <w:t>’,</w:t>
      </w:r>
      <w:r w:rsidRPr="006D2225">
        <w:rPr>
          <w:rFonts w:ascii="Arial" w:hAnsi="Arial" w:cs="Arial"/>
          <w:sz w:val="24"/>
          <w:szCs w:val="24"/>
        </w:rPr>
        <w:t xml:space="preserve"> Child B </w:t>
      </w:r>
      <w:r>
        <w:rPr>
          <w:rFonts w:ascii="Arial" w:hAnsi="Arial" w:cs="Arial"/>
          <w:sz w:val="24"/>
          <w:szCs w:val="24"/>
        </w:rPr>
        <w:t>exhibited excitement</w:t>
      </w:r>
      <w:r w:rsidRPr="006D2225">
        <w:rPr>
          <w:rFonts w:ascii="Arial" w:hAnsi="Arial" w:cs="Arial"/>
          <w:sz w:val="24"/>
          <w:szCs w:val="24"/>
        </w:rPr>
        <w:t xml:space="preserve">, looking at their partner smiling and clapping. The facial expressions and reactions in relation to ‘Kahoot!’ emphasised the level of engagement with other children, </w:t>
      </w:r>
      <w:r>
        <w:rPr>
          <w:rFonts w:ascii="Arial" w:hAnsi="Arial" w:cs="Arial"/>
          <w:sz w:val="24"/>
          <w:szCs w:val="24"/>
        </w:rPr>
        <w:t>supporting</w:t>
      </w:r>
      <w:r w:rsidRPr="006D2225">
        <w:rPr>
          <w:rFonts w:ascii="Arial" w:hAnsi="Arial" w:cs="Arial"/>
          <w:sz w:val="24"/>
          <w:szCs w:val="24"/>
        </w:rPr>
        <w:t xml:space="preserve"> Highfield (2010) and Peca </w:t>
      </w:r>
      <w:r w:rsidRPr="006D2225">
        <w:rPr>
          <w:rFonts w:ascii="Arial" w:hAnsi="Arial" w:cs="Arial"/>
          <w:i/>
          <w:sz w:val="24"/>
          <w:szCs w:val="24"/>
        </w:rPr>
        <w:t xml:space="preserve">et al. </w:t>
      </w:r>
      <w:r w:rsidRPr="006D2225">
        <w:rPr>
          <w:rFonts w:ascii="Arial" w:hAnsi="Arial" w:cs="Arial"/>
          <w:sz w:val="24"/>
          <w:szCs w:val="24"/>
        </w:rPr>
        <w:t xml:space="preserve">(2014) </w:t>
      </w:r>
      <w:r>
        <w:rPr>
          <w:rFonts w:ascii="Arial" w:hAnsi="Arial" w:cs="Arial"/>
          <w:sz w:val="24"/>
          <w:szCs w:val="24"/>
        </w:rPr>
        <w:t>who state that</w:t>
      </w:r>
      <w:r w:rsidRPr="006D2225">
        <w:rPr>
          <w:rFonts w:ascii="Arial" w:hAnsi="Arial" w:cs="Arial"/>
          <w:sz w:val="24"/>
          <w:szCs w:val="24"/>
        </w:rPr>
        <w:t xml:space="preserve"> using ICT in the classroom helps children interact and engage with othe</w:t>
      </w:r>
      <w:r>
        <w:rPr>
          <w:rFonts w:ascii="Arial" w:hAnsi="Arial" w:cs="Arial"/>
          <w:sz w:val="24"/>
          <w:szCs w:val="24"/>
        </w:rPr>
        <w:t>rs.</w:t>
      </w:r>
    </w:p>
    <w:p w:rsidR="00C264C4" w:rsidRPr="00B76BA8" w:rsidRDefault="00C264C4" w:rsidP="00C264C4">
      <w:pPr>
        <w:spacing w:line="360" w:lineRule="auto"/>
        <w:rPr>
          <w:rFonts w:ascii="Arial" w:hAnsi="Arial" w:cs="Arial"/>
          <w:sz w:val="24"/>
        </w:rPr>
      </w:pPr>
      <w:r>
        <w:rPr>
          <w:rFonts w:ascii="Arial" w:hAnsi="Arial" w:cs="Arial"/>
          <w:sz w:val="24"/>
          <w:szCs w:val="24"/>
        </w:rPr>
        <w:t xml:space="preserve">It was observed that whilst the quiz had ended, Child B asked if they could play ‘Kahoot!’ again, implying enjoyment of the session. This reinforces </w:t>
      </w:r>
      <w:r w:rsidRPr="00E6565D">
        <w:rPr>
          <w:rFonts w:ascii="Arial" w:hAnsi="Arial" w:cs="Arial"/>
          <w:sz w:val="24"/>
          <w:szCs w:val="24"/>
        </w:rPr>
        <w:t>Pierce and Stacey</w:t>
      </w:r>
      <w:r>
        <w:rPr>
          <w:rFonts w:ascii="Arial" w:hAnsi="Arial" w:cs="Arial"/>
          <w:sz w:val="24"/>
          <w:szCs w:val="24"/>
        </w:rPr>
        <w:t>’s</w:t>
      </w:r>
      <w:r w:rsidRPr="00E6565D">
        <w:rPr>
          <w:rFonts w:ascii="Arial" w:hAnsi="Arial" w:cs="Arial"/>
          <w:sz w:val="24"/>
          <w:szCs w:val="24"/>
        </w:rPr>
        <w:t xml:space="preserve"> (2013) </w:t>
      </w:r>
      <w:r>
        <w:rPr>
          <w:rFonts w:ascii="Arial" w:hAnsi="Arial" w:cs="Arial"/>
          <w:sz w:val="24"/>
          <w:szCs w:val="24"/>
        </w:rPr>
        <w:t>idea that</w:t>
      </w:r>
      <w:r w:rsidRPr="00E6565D">
        <w:rPr>
          <w:rFonts w:ascii="Arial" w:hAnsi="Arial" w:cs="Arial"/>
          <w:sz w:val="24"/>
          <w:szCs w:val="24"/>
        </w:rPr>
        <w:t xml:space="preserve"> children often see technology as a reward which can have a positive impact, </w:t>
      </w:r>
      <w:r>
        <w:rPr>
          <w:rFonts w:ascii="Arial" w:hAnsi="Arial" w:cs="Arial"/>
          <w:sz w:val="24"/>
          <w:szCs w:val="24"/>
        </w:rPr>
        <w:t>as seen in the LS findings above. However, it can be argued that Child B</w:t>
      </w:r>
      <w:r w:rsidRPr="00E6565D">
        <w:rPr>
          <w:rFonts w:ascii="Arial" w:hAnsi="Arial" w:cs="Arial"/>
          <w:sz w:val="24"/>
          <w:szCs w:val="24"/>
        </w:rPr>
        <w:t xml:space="preserve"> </w:t>
      </w:r>
      <w:r>
        <w:rPr>
          <w:rFonts w:ascii="Arial" w:hAnsi="Arial" w:cs="Arial"/>
          <w:sz w:val="24"/>
          <w:szCs w:val="24"/>
        </w:rPr>
        <w:t xml:space="preserve">may </w:t>
      </w:r>
      <w:r w:rsidRPr="00E6565D">
        <w:rPr>
          <w:rFonts w:ascii="Arial" w:hAnsi="Arial" w:cs="Arial"/>
          <w:sz w:val="24"/>
          <w:szCs w:val="24"/>
        </w:rPr>
        <w:t>rush through work in order to play on</w:t>
      </w:r>
      <w:r>
        <w:rPr>
          <w:rFonts w:ascii="Arial" w:hAnsi="Arial" w:cs="Arial"/>
          <w:sz w:val="24"/>
          <w:szCs w:val="24"/>
        </w:rPr>
        <w:t xml:space="preserve"> the</w:t>
      </w:r>
      <w:r w:rsidRPr="00E6565D">
        <w:rPr>
          <w:rFonts w:ascii="Arial" w:hAnsi="Arial" w:cs="Arial"/>
          <w:sz w:val="24"/>
          <w:szCs w:val="24"/>
        </w:rPr>
        <w:t xml:space="preserve"> iPad</w:t>
      </w:r>
      <w:r>
        <w:rPr>
          <w:rFonts w:ascii="Arial" w:hAnsi="Arial" w:cs="Arial"/>
          <w:sz w:val="24"/>
          <w:szCs w:val="24"/>
        </w:rPr>
        <w:t xml:space="preserve">, without feeling that engaged, </w:t>
      </w:r>
      <w:r w:rsidRPr="00E6565D">
        <w:rPr>
          <w:rFonts w:ascii="Arial" w:hAnsi="Arial" w:cs="Arial"/>
          <w:sz w:val="24"/>
          <w:szCs w:val="24"/>
        </w:rPr>
        <w:t>therefore taking away its effectiveness</w:t>
      </w:r>
      <w:r>
        <w:rPr>
          <w:rFonts w:ascii="Arial" w:hAnsi="Arial" w:cs="Arial"/>
          <w:sz w:val="24"/>
          <w:szCs w:val="24"/>
        </w:rPr>
        <w:t xml:space="preserve">. </w:t>
      </w:r>
      <w:r>
        <w:rPr>
          <w:rFonts w:ascii="Arial" w:hAnsi="Arial" w:cs="Arial"/>
          <w:sz w:val="24"/>
        </w:rPr>
        <w:t xml:space="preserve">Reflecting on the audio recording, although Child B states they felt engaged using ‘Kahoot!’, their responses were not very detailed. Therefore, it can be implied that Child B had a high level of engagement through the session as this was observed in the LS but from comparing to the interview, there was a lack of detailed responses, limiting feedback slightly. </w:t>
      </w:r>
    </w:p>
    <w:p w:rsidR="00C264C4" w:rsidRDefault="00C264C4" w:rsidP="00C264C4">
      <w:pPr>
        <w:spacing w:line="360" w:lineRule="auto"/>
        <w:rPr>
          <w:rFonts w:ascii="Arial" w:hAnsi="Arial" w:cs="Arial"/>
          <w:b/>
          <w:sz w:val="24"/>
          <w:szCs w:val="24"/>
          <w:u w:val="single"/>
        </w:rPr>
      </w:pPr>
    </w:p>
    <w:p w:rsidR="00C264C4" w:rsidRDefault="00C264C4" w:rsidP="00C264C4">
      <w:pPr>
        <w:spacing w:line="360" w:lineRule="auto"/>
        <w:rPr>
          <w:rFonts w:ascii="Arial" w:hAnsi="Arial" w:cs="Arial"/>
          <w:b/>
          <w:sz w:val="24"/>
          <w:szCs w:val="24"/>
          <w:u w:val="single"/>
        </w:rPr>
      </w:pPr>
      <w:r>
        <w:rPr>
          <w:rFonts w:ascii="Arial" w:hAnsi="Arial" w:cs="Arial"/>
          <w:b/>
          <w:sz w:val="24"/>
          <w:szCs w:val="24"/>
          <w:u w:val="single"/>
        </w:rPr>
        <w:t>Child C</w:t>
      </w:r>
    </w:p>
    <w:p w:rsidR="00C264C4" w:rsidRDefault="00C264C4" w:rsidP="00C264C4">
      <w:pPr>
        <w:spacing w:line="360" w:lineRule="auto"/>
        <w:rPr>
          <w:rFonts w:ascii="Arial" w:hAnsi="Arial" w:cs="Arial"/>
          <w:sz w:val="24"/>
          <w:szCs w:val="24"/>
        </w:rPr>
      </w:pPr>
      <w:r>
        <w:rPr>
          <w:rFonts w:ascii="Arial" w:hAnsi="Arial" w:cs="Arial"/>
          <w:sz w:val="24"/>
          <w:szCs w:val="24"/>
        </w:rPr>
        <w:t xml:space="preserve">Similarly, to Child A and B, Child C showed positive facial expressions such as smiling, cheering and putting fists in the air whilst answering questions correctly. </w:t>
      </w:r>
      <w:r>
        <w:rPr>
          <w:rFonts w:ascii="Arial" w:hAnsi="Arial" w:cs="Arial"/>
          <w:sz w:val="24"/>
          <w:szCs w:val="24"/>
        </w:rPr>
        <w:lastRenderedPageBreak/>
        <w:t>Child C stated that they found Kahoot! engaging and beneficial and when asked how they thought the app helped their learning, Child C responded with:</w:t>
      </w:r>
    </w:p>
    <w:p w:rsidR="00C264C4" w:rsidRDefault="00C264C4" w:rsidP="00C264C4">
      <w:pPr>
        <w:spacing w:line="360" w:lineRule="auto"/>
        <w:rPr>
          <w:rFonts w:ascii="Arial" w:hAnsi="Arial" w:cs="Arial"/>
          <w:i/>
          <w:color w:val="000000" w:themeColor="text1"/>
          <w:sz w:val="24"/>
        </w:rPr>
      </w:pPr>
      <w:r w:rsidRPr="00E02454">
        <w:rPr>
          <w:rFonts w:ascii="Arial" w:hAnsi="Arial" w:cs="Arial"/>
          <w:b/>
          <w:i/>
          <w:color w:val="000000" w:themeColor="text1"/>
          <w:sz w:val="24"/>
        </w:rPr>
        <w:t>Child C:</w:t>
      </w:r>
      <w:r w:rsidRPr="00E02454">
        <w:rPr>
          <w:rFonts w:ascii="Arial" w:hAnsi="Arial" w:cs="Arial"/>
          <w:i/>
          <w:color w:val="000000" w:themeColor="text1"/>
          <w:sz w:val="24"/>
        </w:rPr>
        <w:t xml:space="preserve"> Because if you got it wrong you would learn from it. </w:t>
      </w:r>
    </w:p>
    <w:p w:rsidR="00C264C4" w:rsidRDefault="00C264C4" w:rsidP="00C264C4">
      <w:pPr>
        <w:spacing w:line="360" w:lineRule="auto"/>
        <w:rPr>
          <w:rFonts w:ascii="Arial" w:hAnsi="Arial" w:cs="Arial"/>
          <w:color w:val="000000" w:themeColor="text1"/>
          <w:sz w:val="24"/>
        </w:rPr>
      </w:pPr>
      <w:r>
        <w:rPr>
          <w:rFonts w:ascii="Arial" w:hAnsi="Arial" w:cs="Arial"/>
          <w:color w:val="000000" w:themeColor="text1"/>
          <w:sz w:val="24"/>
        </w:rPr>
        <w:t>This suggests that Child C found the learning an important aspect whilst playing ‘Kahoot!’, allowing children to build on their learning experiences and learn from mistakes made.</w:t>
      </w:r>
    </w:p>
    <w:p w:rsidR="00C264C4" w:rsidRPr="00E02454" w:rsidRDefault="00C264C4" w:rsidP="00C264C4">
      <w:pPr>
        <w:spacing w:line="360" w:lineRule="auto"/>
        <w:rPr>
          <w:rFonts w:ascii="Arial" w:hAnsi="Arial" w:cs="Arial"/>
          <w:color w:val="000000" w:themeColor="text1"/>
          <w:sz w:val="24"/>
        </w:rPr>
      </w:pPr>
      <w:r>
        <w:rPr>
          <w:noProof/>
        </w:rPr>
        <w:drawing>
          <wp:anchor distT="0" distB="0" distL="114300" distR="114300" simplePos="0" relativeHeight="251678720" behindDoc="1" locked="0" layoutInCell="1" allowOverlap="1" wp14:anchorId="717D534B" wp14:editId="6FF159A8">
            <wp:simplePos x="0" y="0"/>
            <wp:positionH relativeFrom="margin">
              <wp:align>center</wp:align>
            </wp:positionH>
            <wp:positionV relativeFrom="paragraph">
              <wp:posOffset>361950</wp:posOffset>
            </wp:positionV>
            <wp:extent cx="5086350" cy="1400175"/>
            <wp:effectExtent l="19050" t="19050" r="19050" b="28575"/>
            <wp:wrapTight wrapText="bothSides">
              <wp:wrapPolygon edited="0">
                <wp:start x="-81" y="-294"/>
                <wp:lineTo x="-81" y="21747"/>
                <wp:lineTo x="21600" y="21747"/>
                <wp:lineTo x="21600" y="-294"/>
                <wp:lineTo x="-81" y="-294"/>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086350" cy="14001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Arial" w:hAnsi="Arial" w:cs="Arial"/>
          <w:noProof/>
          <w:sz w:val="24"/>
          <w:szCs w:val="24"/>
        </w:rPr>
        <mc:AlternateContent>
          <mc:Choice Requires="wps">
            <w:drawing>
              <wp:anchor distT="0" distB="0" distL="114300" distR="114300" simplePos="0" relativeHeight="251679744" behindDoc="0" locked="0" layoutInCell="1" allowOverlap="1" wp14:anchorId="19097426" wp14:editId="1AB9A1DC">
                <wp:simplePos x="0" y="0"/>
                <wp:positionH relativeFrom="column">
                  <wp:posOffset>263045</wp:posOffset>
                </wp:positionH>
                <wp:positionV relativeFrom="paragraph">
                  <wp:posOffset>1822486</wp:posOffset>
                </wp:positionV>
                <wp:extent cx="2619375" cy="276225"/>
                <wp:effectExtent l="0" t="0" r="9525" b="9525"/>
                <wp:wrapNone/>
                <wp:docPr id="15" name="Text Box 15"/>
                <wp:cNvGraphicFramePr/>
                <a:graphic xmlns:a="http://schemas.openxmlformats.org/drawingml/2006/main">
                  <a:graphicData uri="http://schemas.microsoft.com/office/word/2010/wordprocessingShape">
                    <wps:wsp>
                      <wps:cNvSpPr txBox="1"/>
                      <wps:spPr>
                        <a:xfrm>
                          <a:off x="0" y="0"/>
                          <a:ext cx="2619375" cy="276225"/>
                        </a:xfrm>
                        <a:prstGeom prst="rect">
                          <a:avLst/>
                        </a:prstGeom>
                        <a:solidFill>
                          <a:schemeClr val="lt1"/>
                        </a:solidFill>
                        <a:ln w="6350">
                          <a:noFill/>
                        </a:ln>
                      </wps:spPr>
                      <wps:txbx>
                        <w:txbxContent>
                          <w:p w:rsidR="00C264C4" w:rsidRPr="00B06D0B" w:rsidRDefault="00C264C4" w:rsidP="00C264C4">
                            <w:pPr>
                              <w:rPr>
                                <w:rFonts w:ascii="Arial" w:hAnsi="Arial" w:cs="Arial"/>
                                <w:color w:val="000000" w:themeColor="text1"/>
                                <w:sz w:val="20"/>
                                <w:szCs w:val="20"/>
                              </w:rPr>
                            </w:pPr>
                            <w:bookmarkStart w:id="30" w:name="_Toc2525551"/>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5</w:t>
                            </w:r>
                            <w:r w:rsidRPr="00B06D0B">
                              <w:rPr>
                                <w:rStyle w:val="Heading3Char"/>
                                <w:rFonts w:ascii="Arial" w:hAnsi="Arial" w:cs="Arial"/>
                                <w:b/>
                                <w:i/>
                                <w:color w:val="000000" w:themeColor="text1"/>
                                <w:sz w:val="20"/>
                                <w:szCs w:val="20"/>
                                <w:u w:val="single"/>
                              </w:rPr>
                              <w:t>:</w:t>
                            </w:r>
                            <w:bookmarkEnd w:id="30"/>
                            <w:r w:rsidRPr="00B06D0B">
                              <w:rPr>
                                <w:rFonts w:ascii="Arial" w:hAnsi="Arial" w:cs="Arial"/>
                                <w:color w:val="000000" w:themeColor="text1"/>
                                <w:sz w:val="20"/>
                                <w:szCs w:val="20"/>
                              </w:rPr>
                              <w:t xml:space="preserve"> </w:t>
                            </w:r>
                            <w:r>
                              <w:rPr>
                                <w:rFonts w:ascii="Arial" w:hAnsi="Arial" w:cs="Arial"/>
                                <w:i/>
                                <w:color w:val="000000" w:themeColor="text1"/>
                                <w:sz w:val="20"/>
                                <w:szCs w:val="20"/>
                              </w:rPr>
                              <w:t>LS1 Child C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97426" id="Text Box 15" o:spid="_x0000_s1036" type="#_x0000_t202" style="position:absolute;margin-left:20.7pt;margin-top:143.5pt;width:206.25pt;height:21.7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" fillcolor="white [3201]" stroked="f" strokeweight=".5pt">
                <v:textbox>
                  <w:txbxContent>
                    <w:p w:rsidR="00C264C4" w:rsidRPr="00B06D0B" w:rsidRDefault="00C264C4" w:rsidP="00C264C4">
                      <w:pPr>
                        <w:rPr>
                          <w:rFonts w:ascii="Arial" w:hAnsi="Arial" w:cs="Arial"/>
                          <w:color w:val="000000" w:themeColor="text1"/>
                          <w:sz w:val="20"/>
                          <w:szCs w:val="20"/>
                        </w:rPr>
                      </w:pPr>
                      <w:bookmarkStart w:id="31" w:name="_Toc2525551"/>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5</w:t>
                      </w:r>
                      <w:r w:rsidRPr="00B06D0B">
                        <w:rPr>
                          <w:rStyle w:val="Heading3Char"/>
                          <w:rFonts w:ascii="Arial" w:hAnsi="Arial" w:cs="Arial"/>
                          <w:b/>
                          <w:i/>
                          <w:color w:val="000000" w:themeColor="text1"/>
                          <w:sz w:val="20"/>
                          <w:szCs w:val="20"/>
                          <w:u w:val="single"/>
                        </w:rPr>
                        <w:t>:</w:t>
                      </w:r>
                      <w:bookmarkEnd w:id="31"/>
                      <w:r w:rsidRPr="00B06D0B">
                        <w:rPr>
                          <w:rFonts w:ascii="Arial" w:hAnsi="Arial" w:cs="Arial"/>
                          <w:color w:val="000000" w:themeColor="text1"/>
                          <w:sz w:val="20"/>
                          <w:szCs w:val="20"/>
                        </w:rPr>
                        <w:t xml:space="preserve"> </w:t>
                      </w:r>
                      <w:r>
                        <w:rPr>
                          <w:rFonts w:ascii="Arial" w:hAnsi="Arial" w:cs="Arial"/>
                          <w:i/>
                          <w:color w:val="000000" w:themeColor="text1"/>
                          <w:sz w:val="20"/>
                          <w:szCs w:val="20"/>
                        </w:rPr>
                        <w:t>LS1 Child C interview responses</w:t>
                      </w:r>
                      <w:r w:rsidRPr="00B06D0B">
                        <w:rPr>
                          <w:rFonts w:ascii="Arial" w:hAnsi="Arial" w:cs="Arial"/>
                          <w:color w:val="000000" w:themeColor="text1"/>
                          <w:sz w:val="20"/>
                          <w:szCs w:val="20"/>
                        </w:rPr>
                        <w:t xml:space="preserve"> </w:t>
                      </w:r>
                    </w:p>
                  </w:txbxContent>
                </v:textbox>
              </v:shape>
            </w:pict>
          </mc:Fallback>
        </mc:AlternateContent>
      </w:r>
      <w:r>
        <w:rPr>
          <w:rFonts w:ascii="Arial" w:hAnsi="Arial" w:cs="Arial"/>
          <w:color w:val="000000" w:themeColor="text1"/>
          <w:sz w:val="24"/>
        </w:rPr>
        <w:t xml:space="preserve">Following this, more responses are shown in </w:t>
      </w:r>
      <w:r>
        <w:rPr>
          <w:rFonts w:ascii="Arial" w:hAnsi="Arial" w:cs="Arial"/>
          <w:i/>
          <w:color w:val="000000" w:themeColor="text1"/>
          <w:sz w:val="24"/>
        </w:rPr>
        <w:t xml:space="preserve">Figure 5 </w:t>
      </w:r>
      <w:r>
        <w:rPr>
          <w:rFonts w:ascii="Arial" w:hAnsi="Arial" w:cs="Arial"/>
          <w:color w:val="000000" w:themeColor="text1"/>
          <w:sz w:val="24"/>
        </w:rPr>
        <w:t>below:</w:t>
      </w:r>
    </w:p>
    <w:p w:rsidR="00C264C4" w:rsidRDefault="00C264C4" w:rsidP="00C264C4">
      <w:pPr>
        <w:spacing w:after="0" w:line="360" w:lineRule="auto"/>
        <w:rPr>
          <w:rFonts w:ascii="Arial" w:hAnsi="Arial" w:cs="Arial"/>
          <w:color w:val="000000" w:themeColor="text1"/>
          <w:sz w:val="24"/>
        </w:rPr>
      </w:pPr>
    </w:p>
    <w:p w:rsidR="00C264C4" w:rsidRDefault="00C264C4" w:rsidP="00C264C4">
      <w:pPr>
        <w:spacing w:after="0" w:line="360" w:lineRule="auto"/>
        <w:rPr>
          <w:rFonts w:ascii="Arial" w:hAnsi="Arial" w:cs="Arial"/>
          <w:color w:val="000000" w:themeColor="text1"/>
          <w:sz w:val="24"/>
        </w:rPr>
      </w:pPr>
    </w:p>
    <w:p w:rsidR="00C264C4" w:rsidRDefault="00C264C4" w:rsidP="00C264C4">
      <w:pPr>
        <w:spacing w:after="0" w:line="360" w:lineRule="auto"/>
        <w:rPr>
          <w:rFonts w:ascii="Arial" w:hAnsi="Arial" w:cs="Arial"/>
          <w:color w:val="000000" w:themeColor="text1"/>
          <w:sz w:val="24"/>
        </w:rPr>
      </w:pPr>
      <w:r>
        <w:rPr>
          <w:rFonts w:ascii="Arial" w:hAnsi="Arial" w:cs="Arial"/>
          <w:color w:val="000000" w:themeColor="text1"/>
          <w:sz w:val="24"/>
        </w:rPr>
        <w:t xml:space="preserve">Child C’s response in </w:t>
      </w:r>
      <w:r>
        <w:rPr>
          <w:rFonts w:ascii="Arial" w:hAnsi="Arial" w:cs="Arial"/>
          <w:i/>
          <w:color w:val="000000" w:themeColor="text1"/>
          <w:sz w:val="24"/>
        </w:rPr>
        <w:t>Figure 5</w:t>
      </w:r>
      <w:r>
        <w:rPr>
          <w:rFonts w:ascii="Arial" w:hAnsi="Arial" w:cs="Arial"/>
          <w:color w:val="000000" w:themeColor="text1"/>
          <w:sz w:val="24"/>
        </w:rPr>
        <w:t xml:space="preserve"> argues </w:t>
      </w:r>
      <w:r>
        <w:rPr>
          <w:rFonts w:ascii="Arial" w:hAnsi="Arial" w:cs="Arial"/>
          <w:sz w:val="24"/>
          <w:szCs w:val="24"/>
        </w:rPr>
        <w:t xml:space="preserve">Passey’s (2004) concept </w:t>
      </w:r>
      <w:r w:rsidRPr="00E6565D">
        <w:rPr>
          <w:rFonts w:ascii="Arial" w:hAnsi="Arial" w:cs="Arial"/>
          <w:sz w:val="24"/>
          <w:szCs w:val="24"/>
        </w:rPr>
        <w:t>that using apps like ‘Kahoot!’ can cause a negative distraction as children</w:t>
      </w:r>
      <w:r>
        <w:rPr>
          <w:rFonts w:ascii="Arial" w:hAnsi="Arial" w:cs="Arial"/>
          <w:sz w:val="24"/>
          <w:szCs w:val="24"/>
        </w:rPr>
        <w:t xml:space="preserve"> and limits its </w:t>
      </w:r>
      <w:r w:rsidRPr="00E6565D">
        <w:rPr>
          <w:rFonts w:ascii="Arial" w:hAnsi="Arial" w:cs="Arial"/>
          <w:sz w:val="24"/>
          <w:szCs w:val="24"/>
        </w:rPr>
        <w:t>effectiveness from the thinking process of learning.</w:t>
      </w:r>
      <w:r>
        <w:rPr>
          <w:rFonts w:ascii="Arial" w:hAnsi="Arial" w:cs="Arial"/>
          <w:sz w:val="24"/>
          <w:szCs w:val="24"/>
        </w:rPr>
        <w:t xml:space="preserve"> Although this may be the case for some learners, from the LS findings, it is clear that this is not the case.</w:t>
      </w:r>
    </w:p>
    <w:p w:rsidR="00C264C4" w:rsidRPr="003805A2" w:rsidRDefault="00C264C4" w:rsidP="00C264C4">
      <w:pPr>
        <w:spacing w:after="0" w:line="360" w:lineRule="auto"/>
        <w:rPr>
          <w:rFonts w:ascii="Arial" w:hAnsi="Arial" w:cs="Arial"/>
          <w:color w:val="000000" w:themeColor="text1"/>
          <w:sz w:val="24"/>
        </w:rPr>
      </w:pPr>
    </w:p>
    <w:p w:rsidR="00C264C4" w:rsidRPr="009B7984" w:rsidRDefault="00C264C4" w:rsidP="00C264C4">
      <w:pPr>
        <w:spacing w:line="360" w:lineRule="auto"/>
        <w:rPr>
          <w:rFonts w:ascii="Arial" w:hAnsi="Arial" w:cs="Arial"/>
          <w:color w:val="000000" w:themeColor="text1"/>
          <w:sz w:val="24"/>
        </w:rPr>
      </w:pPr>
      <w:r>
        <w:rPr>
          <w:rFonts w:ascii="Arial" w:hAnsi="Arial" w:cs="Arial"/>
          <w:color w:val="000000" w:themeColor="text1"/>
          <w:sz w:val="24"/>
        </w:rPr>
        <w:t xml:space="preserve">To summarise, the results from this LS evidence that all target children were engaged using ‘Kahoot!’ suggesting that this method was a success. All target children stated they would like to use the app again, wanted more questions so the quiz was longer, and all found it engaging. To improve the session before teaching again, myself and my research partner added more questions to the ‘Kahoot!’ quiz as feedback from the three target children included more questions to challenge learners. </w:t>
      </w:r>
    </w:p>
    <w:p w:rsidR="00C264C4" w:rsidRDefault="00C264C4" w:rsidP="00C264C4">
      <w:pPr>
        <w:spacing w:line="360" w:lineRule="auto"/>
        <w:rPr>
          <w:rFonts w:ascii="Arial" w:eastAsiaTheme="majorEastAsia" w:hAnsi="Arial" w:cs="Arial"/>
          <w:b/>
          <w:color w:val="2F5496" w:themeColor="accent1" w:themeShade="BF"/>
          <w:sz w:val="28"/>
          <w:szCs w:val="24"/>
          <w:u w:val="single"/>
        </w:rPr>
      </w:pPr>
      <w:r>
        <w:rPr>
          <w:rFonts w:ascii="Arial" w:hAnsi="Arial" w:cs="Arial"/>
          <w:b/>
          <w:sz w:val="28"/>
          <w:szCs w:val="24"/>
          <w:u w:val="single"/>
        </w:rPr>
        <w:br w:type="page"/>
      </w:r>
    </w:p>
    <w:p w:rsidR="00C264C4" w:rsidRDefault="00C264C4" w:rsidP="00C264C4">
      <w:pPr>
        <w:pStyle w:val="Heading1"/>
        <w:spacing w:line="360" w:lineRule="auto"/>
        <w:rPr>
          <w:rFonts w:ascii="Arial" w:hAnsi="Arial" w:cs="Arial"/>
          <w:b/>
          <w:sz w:val="28"/>
          <w:szCs w:val="24"/>
          <w:u w:val="single"/>
        </w:rPr>
      </w:pPr>
      <w:bookmarkStart w:id="32" w:name="_Toc2525552"/>
      <w:r w:rsidRPr="00E6565D">
        <w:rPr>
          <w:rFonts w:ascii="Arial" w:hAnsi="Arial" w:cs="Arial"/>
          <w:b/>
          <w:sz w:val="28"/>
          <w:szCs w:val="24"/>
          <w:u w:val="single"/>
        </w:rPr>
        <w:lastRenderedPageBreak/>
        <w:t>6: Lesson Study 2</w:t>
      </w:r>
      <w:r>
        <w:rPr>
          <w:rFonts w:ascii="Arial" w:hAnsi="Arial" w:cs="Arial"/>
          <w:b/>
          <w:sz w:val="28"/>
          <w:szCs w:val="24"/>
          <w:u w:val="single"/>
        </w:rPr>
        <w:t xml:space="preserve"> (LS2)</w:t>
      </w:r>
      <w:r w:rsidRPr="00E6565D">
        <w:rPr>
          <w:rFonts w:ascii="Arial" w:hAnsi="Arial" w:cs="Arial"/>
          <w:b/>
          <w:sz w:val="28"/>
          <w:szCs w:val="24"/>
          <w:u w:val="single"/>
        </w:rPr>
        <w:t>: Results</w:t>
      </w:r>
      <w:r>
        <w:rPr>
          <w:rFonts w:ascii="Arial" w:hAnsi="Arial" w:cs="Arial"/>
          <w:b/>
          <w:sz w:val="28"/>
          <w:szCs w:val="24"/>
          <w:u w:val="single"/>
        </w:rPr>
        <w:t xml:space="preserve">, </w:t>
      </w:r>
      <w:r w:rsidRPr="00E6565D">
        <w:rPr>
          <w:rFonts w:ascii="Arial" w:hAnsi="Arial" w:cs="Arial"/>
          <w:b/>
          <w:sz w:val="28"/>
          <w:szCs w:val="24"/>
          <w:u w:val="single"/>
        </w:rPr>
        <w:t>Analysis</w:t>
      </w:r>
      <w:r>
        <w:rPr>
          <w:rFonts w:ascii="Arial" w:hAnsi="Arial" w:cs="Arial"/>
          <w:b/>
          <w:sz w:val="28"/>
          <w:szCs w:val="24"/>
          <w:u w:val="single"/>
        </w:rPr>
        <w:t xml:space="preserve"> and Discussion</w:t>
      </w:r>
      <w:bookmarkEnd w:id="32"/>
    </w:p>
    <w:p w:rsidR="00C264C4" w:rsidRDefault="00C264C4" w:rsidP="00C264C4">
      <w:pPr>
        <w:spacing w:line="360" w:lineRule="auto"/>
      </w:pPr>
    </w:p>
    <w:p w:rsidR="00C264C4" w:rsidRPr="00E6565D" w:rsidRDefault="00C264C4" w:rsidP="00C264C4">
      <w:pPr>
        <w:spacing w:line="360" w:lineRule="auto"/>
        <w:rPr>
          <w:rFonts w:ascii="Arial" w:hAnsi="Arial" w:cs="Arial"/>
          <w:sz w:val="24"/>
          <w:szCs w:val="24"/>
        </w:rPr>
      </w:pPr>
      <w:r>
        <w:rPr>
          <w:rFonts w:ascii="Arial" w:hAnsi="Arial" w:cs="Arial"/>
          <w:sz w:val="24"/>
          <w:szCs w:val="24"/>
        </w:rPr>
        <w:t xml:space="preserve">The second Lesson Study (LS2) was carried out in </w:t>
      </w:r>
      <w:r w:rsidRPr="00936727">
        <w:rPr>
          <w:rFonts w:ascii="Arial" w:hAnsi="Arial" w:cs="Arial"/>
          <w:i/>
          <w:sz w:val="24"/>
          <w:szCs w:val="24"/>
        </w:rPr>
        <w:t>School A</w:t>
      </w:r>
      <w:r>
        <w:rPr>
          <w:rFonts w:ascii="Arial" w:hAnsi="Arial" w:cs="Arial"/>
          <w:i/>
          <w:sz w:val="24"/>
          <w:szCs w:val="24"/>
        </w:rPr>
        <w:t xml:space="preserve">. </w:t>
      </w:r>
      <w:r>
        <w:rPr>
          <w:rFonts w:ascii="Arial" w:hAnsi="Arial" w:cs="Arial"/>
          <w:sz w:val="24"/>
          <w:szCs w:val="24"/>
        </w:rPr>
        <w:t>The session took place in the classroom, with 23 children present in a year 6 class of 25. Two children were absent during LS2, but this did not affect the session taught. 18 consent forms were completed and returned, limiting my selection slightly for the interview process, but was not a significant issue. The lesson taught was a mathematical lesson with the learning objective being to “</w:t>
      </w:r>
      <w:r w:rsidRPr="003017EF">
        <w:rPr>
          <w:rFonts w:ascii="Arial" w:hAnsi="Arial" w:cs="Arial"/>
          <w:sz w:val="24"/>
        </w:rPr>
        <w:t>Find a percentage of a number: discount and new price of item.</w:t>
      </w:r>
      <w:r>
        <w:rPr>
          <w:rFonts w:ascii="Arial" w:hAnsi="Arial" w:cs="Arial"/>
          <w:sz w:val="24"/>
        </w:rPr>
        <w:t xml:space="preserve">” </w:t>
      </w:r>
      <w:r w:rsidRPr="00922F74">
        <w:rPr>
          <w:rFonts w:ascii="Arial" w:hAnsi="Arial" w:cs="Arial"/>
          <w:sz w:val="24"/>
        </w:rPr>
        <w:t>(</w:t>
      </w:r>
      <w:r>
        <w:rPr>
          <w:rFonts w:ascii="Arial" w:hAnsi="Arial" w:cs="Arial"/>
          <w:sz w:val="24"/>
        </w:rPr>
        <w:t>S</w:t>
      </w:r>
      <w:r w:rsidRPr="00922F74">
        <w:rPr>
          <w:rFonts w:ascii="Arial" w:hAnsi="Arial" w:cs="Arial"/>
          <w:sz w:val="24"/>
        </w:rPr>
        <w:t>ee Appendix 6 for lesson plan).</w:t>
      </w:r>
    </w:p>
    <w:p w:rsidR="00C264C4" w:rsidRDefault="00C264C4" w:rsidP="00C264C4">
      <w:pPr>
        <w:spacing w:line="360" w:lineRule="auto"/>
        <w:rPr>
          <w:rFonts w:ascii="Arial" w:hAnsi="Arial" w:cs="Arial"/>
          <w:sz w:val="24"/>
          <w:szCs w:val="24"/>
        </w:rPr>
      </w:pPr>
      <w:r>
        <w:rPr>
          <w:noProof/>
        </w:rPr>
        <w:drawing>
          <wp:anchor distT="0" distB="0" distL="114300" distR="114300" simplePos="0" relativeHeight="251681792" behindDoc="1" locked="0" layoutInCell="1" allowOverlap="1" wp14:anchorId="5E833668" wp14:editId="6ACB2A8A">
            <wp:simplePos x="0" y="0"/>
            <wp:positionH relativeFrom="margin">
              <wp:align>center</wp:align>
            </wp:positionH>
            <wp:positionV relativeFrom="paragraph">
              <wp:posOffset>2361565</wp:posOffset>
            </wp:positionV>
            <wp:extent cx="5111750" cy="2466340"/>
            <wp:effectExtent l="0" t="0" r="0" b="0"/>
            <wp:wrapTight wrapText="bothSides">
              <wp:wrapPolygon edited="0">
                <wp:start x="0" y="0"/>
                <wp:lineTo x="0" y="21355"/>
                <wp:lineTo x="21493" y="21355"/>
                <wp:lineTo x="21493" y="0"/>
                <wp:lineTo x="0" y="0"/>
              </wp:wrapPolygon>
            </wp:wrapTight>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111750" cy="246634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The main focus of LS2 took place during the plenary session. Prior to starting the plenary, I asked the class if they had used ‘Kahoot!’ before, from the class response most children had used the app in previous lessons. Although most children had already used the app in previous years, the reaction to the app was positive, suggesting they wanted to use it again. There was a shortage of iPads due to some technical issues, meaning some pairs worked in groups of 3 to ensure everyone was participating. From considering feedback from LS1, 2 questions were added to challenge pupils. </w:t>
      </w:r>
      <w:r w:rsidRPr="004A10F6">
        <w:rPr>
          <w:rFonts w:ascii="Arial" w:hAnsi="Arial" w:cs="Arial"/>
          <w:i/>
          <w:sz w:val="24"/>
          <w:szCs w:val="24"/>
        </w:rPr>
        <w:t xml:space="preserve">Figure 6 </w:t>
      </w:r>
      <w:r w:rsidRPr="004A10F6">
        <w:rPr>
          <w:rFonts w:ascii="Arial" w:hAnsi="Arial" w:cs="Arial"/>
          <w:sz w:val="24"/>
          <w:szCs w:val="24"/>
        </w:rPr>
        <w:t>below shows LS2 ‘Kahoot!’ quiz:</w:t>
      </w:r>
      <w:r>
        <w:rPr>
          <w:rFonts w:ascii="Arial" w:hAnsi="Arial" w:cs="Arial"/>
          <w:sz w:val="24"/>
          <w:szCs w:val="24"/>
        </w:rPr>
        <w:t xml:space="preserve"> </w:t>
      </w:r>
    </w:p>
    <w:p w:rsidR="00C264C4" w:rsidRDefault="00C264C4" w:rsidP="00C264C4">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0768" behindDoc="0" locked="0" layoutInCell="1" allowOverlap="1" wp14:anchorId="0F2BEC84" wp14:editId="231D4B83">
                <wp:simplePos x="0" y="0"/>
                <wp:positionH relativeFrom="column">
                  <wp:posOffset>325755</wp:posOffset>
                </wp:positionH>
                <wp:positionV relativeFrom="paragraph">
                  <wp:posOffset>2719705</wp:posOffset>
                </wp:positionV>
                <wp:extent cx="2955851" cy="287079"/>
                <wp:effectExtent l="0" t="0" r="0" b="0"/>
                <wp:wrapNone/>
                <wp:docPr id="16" name="Text Box 16"/>
                <wp:cNvGraphicFramePr/>
                <a:graphic xmlns:a="http://schemas.openxmlformats.org/drawingml/2006/main">
                  <a:graphicData uri="http://schemas.microsoft.com/office/word/2010/wordprocessingShape">
                    <wps:wsp>
                      <wps:cNvSpPr txBox="1"/>
                      <wps:spPr>
                        <a:xfrm>
                          <a:off x="0" y="0"/>
                          <a:ext cx="2955851" cy="287079"/>
                        </a:xfrm>
                        <a:prstGeom prst="rect">
                          <a:avLst/>
                        </a:prstGeom>
                        <a:solidFill>
                          <a:schemeClr val="lt1"/>
                        </a:solidFill>
                        <a:ln w="6350">
                          <a:noFill/>
                        </a:ln>
                      </wps:spPr>
                      <wps:txbx>
                        <w:txbxContent>
                          <w:p w:rsidR="00C264C4" w:rsidRPr="00B06D0B" w:rsidRDefault="00C264C4" w:rsidP="00C264C4">
                            <w:pPr>
                              <w:rPr>
                                <w:rFonts w:ascii="Arial" w:hAnsi="Arial" w:cs="Arial"/>
                                <w:color w:val="000000" w:themeColor="text1"/>
                                <w:sz w:val="20"/>
                                <w:szCs w:val="20"/>
                              </w:rPr>
                            </w:pPr>
                            <w:bookmarkStart w:id="33" w:name="_Toc2525553"/>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6</w:t>
                            </w:r>
                            <w:r w:rsidRPr="00B06D0B">
                              <w:rPr>
                                <w:rStyle w:val="Heading3Char"/>
                                <w:rFonts w:ascii="Arial" w:hAnsi="Arial" w:cs="Arial"/>
                                <w:b/>
                                <w:i/>
                                <w:color w:val="000000" w:themeColor="text1"/>
                                <w:sz w:val="20"/>
                                <w:szCs w:val="20"/>
                                <w:u w:val="single"/>
                              </w:rPr>
                              <w:t>:</w:t>
                            </w:r>
                            <w:bookmarkEnd w:id="33"/>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Kahoot! Quiz</w:t>
                            </w:r>
                            <w:r>
                              <w:rPr>
                                <w:rFonts w:ascii="Arial" w:hAnsi="Arial" w:cs="Arial"/>
                                <w:i/>
                                <w:color w:val="000000" w:themeColor="text1"/>
                                <w:sz w:val="20"/>
                                <w:szCs w:val="20"/>
                              </w:rPr>
                              <w:t xml:space="preserve"> on Percentages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BEC84" id="Text Box 16" o:spid="_x0000_s1037" type="#_x0000_t202" style="position:absolute;margin-left:25.65pt;margin-top:214.15pt;width:232.75pt;height:22.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" fillcolor="white [3201]" stroked="f" strokeweight=".5pt">
                <v:textbox>
                  <w:txbxContent>
                    <w:p w:rsidR="00C264C4" w:rsidRPr="00B06D0B" w:rsidRDefault="00C264C4" w:rsidP="00C264C4">
                      <w:pPr>
                        <w:rPr>
                          <w:rFonts w:ascii="Arial" w:hAnsi="Arial" w:cs="Arial"/>
                          <w:color w:val="000000" w:themeColor="text1"/>
                          <w:sz w:val="20"/>
                          <w:szCs w:val="20"/>
                        </w:rPr>
                      </w:pPr>
                      <w:bookmarkStart w:id="34" w:name="_Toc2525553"/>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6</w:t>
                      </w:r>
                      <w:r w:rsidRPr="00B06D0B">
                        <w:rPr>
                          <w:rStyle w:val="Heading3Char"/>
                          <w:rFonts w:ascii="Arial" w:hAnsi="Arial" w:cs="Arial"/>
                          <w:b/>
                          <w:i/>
                          <w:color w:val="000000" w:themeColor="text1"/>
                          <w:sz w:val="20"/>
                          <w:szCs w:val="20"/>
                          <w:u w:val="single"/>
                        </w:rPr>
                        <w:t>:</w:t>
                      </w:r>
                      <w:bookmarkEnd w:id="34"/>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Kahoot! Quiz</w:t>
                      </w:r>
                      <w:r>
                        <w:rPr>
                          <w:rFonts w:ascii="Arial" w:hAnsi="Arial" w:cs="Arial"/>
                          <w:i/>
                          <w:color w:val="000000" w:themeColor="text1"/>
                          <w:sz w:val="20"/>
                          <w:szCs w:val="20"/>
                        </w:rPr>
                        <w:t xml:space="preserve"> on Percentages</w:t>
                      </w:r>
                      <w:r w:rsidRPr="00B06D0B">
                        <w:rPr>
                          <w:rFonts w:ascii="Arial" w:hAnsi="Arial" w:cs="Arial"/>
                          <w:color w:val="000000" w:themeColor="text1"/>
                          <w:sz w:val="20"/>
                          <w:szCs w:val="20"/>
                        </w:rPr>
                        <w:t xml:space="preserve"> </w:t>
                      </w:r>
                    </w:p>
                  </w:txbxContent>
                </v:textbox>
              </v:shape>
            </w:pict>
          </mc:Fallback>
        </mc:AlternateContent>
      </w: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sz w:val="24"/>
          <w:szCs w:val="24"/>
        </w:rPr>
        <w:lastRenderedPageBreak/>
        <w:t xml:space="preserve">During the plenary session, the same sample was used as in LS1. Child A was selected on the basis of having very high levels of engagement, Child B was selected due to having high engagement levels and Child C was selected on the basis of medium engagement levels. The same process was conducted as LS1 where observations were carried out, then the interview process began following the same ethical guidelines. Feedback from the session has been analysed and evaluated as follows. (See </w:t>
      </w:r>
      <w:r w:rsidRPr="00922F74">
        <w:rPr>
          <w:rFonts w:ascii="Arial" w:hAnsi="Arial" w:cs="Arial"/>
          <w:sz w:val="24"/>
          <w:szCs w:val="24"/>
        </w:rPr>
        <w:t xml:space="preserve">Appendix </w:t>
      </w:r>
      <w:r>
        <w:rPr>
          <w:rFonts w:ascii="Arial" w:hAnsi="Arial" w:cs="Arial"/>
          <w:sz w:val="24"/>
          <w:szCs w:val="24"/>
        </w:rPr>
        <w:t>7 for interview transcript).</w:t>
      </w:r>
    </w:p>
    <w:p w:rsidR="00C264C4" w:rsidRDefault="00C264C4" w:rsidP="00C264C4">
      <w:pPr>
        <w:spacing w:line="360" w:lineRule="auto"/>
        <w:rPr>
          <w:rFonts w:ascii="Arial" w:hAnsi="Arial" w:cs="Arial"/>
          <w:sz w:val="24"/>
          <w:szCs w:val="24"/>
        </w:rPr>
      </w:pPr>
    </w:p>
    <w:p w:rsidR="00C264C4" w:rsidRPr="00637BE5" w:rsidRDefault="00C264C4" w:rsidP="00C264C4">
      <w:pPr>
        <w:spacing w:line="360" w:lineRule="auto"/>
        <w:rPr>
          <w:rFonts w:ascii="Arial" w:hAnsi="Arial" w:cs="Arial"/>
          <w:b/>
          <w:sz w:val="24"/>
          <w:szCs w:val="24"/>
          <w:u w:val="single"/>
        </w:rPr>
      </w:pPr>
      <w:r w:rsidRPr="00637BE5">
        <w:rPr>
          <w:rFonts w:ascii="Arial" w:hAnsi="Arial" w:cs="Arial"/>
          <w:b/>
          <w:sz w:val="24"/>
          <w:szCs w:val="24"/>
          <w:u w:val="single"/>
        </w:rPr>
        <w:t>Child A</w:t>
      </w:r>
    </w:p>
    <w:p w:rsidR="00C264C4" w:rsidRDefault="00C264C4" w:rsidP="00C264C4">
      <w:pPr>
        <w:spacing w:line="360" w:lineRule="auto"/>
        <w:rPr>
          <w:rFonts w:ascii="Arial" w:hAnsi="Arial" w:cs="Arial"/>
          <w:sz w:val="24"/>
          <w:szCs w:val="24"/>
        </w:rPr>
      </w:pPr>
      <w:r>
        <w:rPr>
          <w:rFonts w:ascii="Arial" w:hAnsi="Arial" w:cs="Arial"/>
          <w:sz w:val="24"/>
          <w:szCs w:val="24"/>
        </w:rPr>
        <w:t xml:space="preserve">During the plenary session, Child A had a very fast reaction when answering questions. This implies their interest in using online quizzes which supports </w:t>
      </w:r>
      <w:r w:rsidRPr="00E6565D">
        <w:rPr>
          <w:rFonts w:ascii="Arial" w:hAnsi="Arial" w:cs="Arial"/>
          <w:sz w:val="24"/>
          <w:szCs w:val="24"/>
        </w:rPr>
        <w:t xml:space="preserve">Filcheck </w:t>
      </w:r>
      <w:r w:rsidRPr="00E6565D">
        <w:rPr>
          <w:rFonts w:ascii="Arial" w:hAnsi="Arial" w:cs="Arial"/>
          <w:i/>
          <w:sz w:val="24"/>
          <w:szCs w:val="24"/>
        </w:rPr>
        <w:t xml:space="preserve">et al. </w:t>
      </w:r>
      <w:r w:rsidRPr="00E6565D">
        <w:rPr>
          <w:rFonts w:ascii="Arial" w:hAnsi="Arial" w:cs="Arial"/>
          <w:sz w:val="24"/>
          <w:szCs w:val="24"/>
        </w:rPr>
        <w:t>(2004) and Robacker, Rivera and Warren</w:t>
      </w:r>
      <w:r>
        <w:rPr>
          <w:rFonts w:ascii="Arial" w:hAnsi="Arial" w:cs="Arial"/>
          <w:sz w:val="24"/>
          <w:szCs w:val="24"/>
        </w:rPr>
        <w:t xml:space="preserve">’s </w:t>
      </w:r>
      <w:r w:rsidRPr="00E6565D">
        <w:rPr>
          <w:rFonts w:ascii="Arial" w:hAnsi="Arial" w:cs="Arial"/>
          <w:sz w:val="24"/>
          <w:szCs w:val="24"/>
        </w:rPr>
        <w:t xml:space="preserve">(2016) </w:t>
      </w:r>
      <w:r>
        <w:rPr>
          <w:rFonts w:ascii="Arial" w:hAnsi="Arial" w:cs="Arial"/>
          <w:sz w:val="24"/>
          <w:szCs w:val="24"/>
        </w:rPr>
        <w:t>ideas that ICT can</w:t>
      </w:r>
      <w:r w:rsidRPr="00E6565D">
        <w:rPr>
          <w:rFonts w:ascii="Arial" w:hAnsi="Arial" w:cs="Arial"/>
          <w:sz w:val="24"/>
          <w:szCs w:val="24"/>
        </w:rPr>
        <w:t xml:space="preserve"> encourage children’s motivation and engagement during lessons</w:t>
      </w:r>
      <w:r>
        <w:rPr>
          <w:rFonts w:ascii="Arial" w:hAnsi="Arial" w:cs="Arial"/>
          <w:sz w:val="24"/>
          <w:szCs w:val="24"/>
        </w:rPr>
        <w:t>. Following this, Child A was enthusiastic throughout using ‘Kahoot!’ displaying positive facial expressions such as smiling and cheering. Additionally, during the interview process, after being asked what their favourite part of the lesson was, Child A responded with:</w:t>
      </w:r>
    </w:p>
    <w:p w:rsidR="00C264C4" w:rsidRDefault="00C264C4" w:rsidP="00C264C4">
      <w:pPr>
        <w:spacing w:line="360" w:lineRule="auto"/>
        <w:rPr>
          <w:rFonts w:ascii="Arial" w:hAnsi="Arial" w:cs="Arial"/>
          <w:i/>
          <w:sz w:val="24"/>
          <w:szCs w:val="24"/>
        </w:rPr>
      </w:pPr>
      <w:r w:rsidRPr="005B3A54">
        <w:rPr>
          <w:rFonts w:ascii="Arial" w:hAnsi="Arial" w:cs="Arial"/>
          <w:b/>
          <w:i/>
          <w:sz w:val="24"/>
          <w:szCs w:val="24"/>
        </w:rPr>
        <w:t>Child A:</w:t>
      </w:r>
      <w:r w:rsidRPr="005B3A54">
        <w:rPr>
          <w:rFonts w:ascii="Arial" w:hAnsi="Arial" w:cs="Arial"/>
          <w:i/>
          <w:sz w:val="24"/>
          <w:szCs w:val="24"/>
        </w:rPr>
        <w:t xml:space="preserve"> I think my favourite part was playing on the iPads because it was fun and we were still learning at the same time.</w:t>
      </w:r>
    </w:p>
    <w:p w:rsidR="00C264C4" w:rsidRDefault="00C264C4" w:rsidP="00C264C4">
      <w:pPr>
        <w:spacing w:line="360" w:lineRule="auto"/>
        <w:rPr>
          <w:rFonts w:ascii="Arial" w:hAnsi="Arial" w:cs="Arial"/>
          <w:sz w:val="24"/>
          <w:szCs w:val="24"/>
        </w:rPr>
      </w:pPr>
      <w:r>
        <w:rPr>
          <w:rFonts w:ascii="Arial" w:hAnsi="Arial" w:cs="Arial"/>
          <w:sz w:val="24"/>
          <w:szCs w:val="24"/>
        </w:rPr>
        <w:t xml:space="preserve">Empirical evidence from this interview response suggests that Child A experienced a high level of enjoyment whilst they felt they were still learning something in the process. </w:t>
      </w:r>
      <w:r w:rsidRPr="006B1AD2">
        <w:rPr>
          <w:rFonts w:ascii="Arial" w:hAnsi="Arial" w:cs="Arial"/>
          <w:sz w:val="24"/>
          <w:szCs w:val="24"/>
        </w:rPr>
        <w:t>This is supported by</w:t>
      </w:r>
      <w:r>
        <w:rPr>
          <w:rFonts w:ascii="Arial" w:hAnsi="Arial" w:cs="Arial"/>
          <w:sz w:val="24"/>
          <w:szCs w:val="24"/>
        </w:rPr>
        <w:t xml:space="preserve"> </w:t>
      </w:r>
      <w:r w:rsidRPr="00E6565D">
        <w:rPr>
          <w:rFonts w:ascii="Arial" w:hAnsi="Arial" w:cs="Arial"/>
          <w:sz w:val="24"/>
          <w:szCs w:val="24"/>
        </w:rPr>
        <w:t xml:space="preserve">Potter and Darbyshire (2004) </w:t>
      </w:r>
      <w:r>
        <w:rPr>
          <w:rFonts w:ascii="Arial" w:hAnsi="Arial" w:cs="Arial"/>
          <w:sz w:val="24"/>
          <w:szCs w:val="24"/>
        </w:rPr>
        <w:t xml:space="preserve">and </w:t>
      </w:r>
      <w:r w:rsidRPr="00E6565D">
        <w:rPr>
          <w:rFonts w:ascii="Arial" w:hAnsi="Arial" w:cs="Arial"/>
          <w:sz w:val="24"/>
          <w:szCs w:val="24"/>
        </w:rPr>
        <w:t>Loveless and Ellis</w:t>
      </w:r>
      <w:r>
        <w:rPr>
          <w:rFonts w:ascii="Arial" w:hAnsi="Arial" w:cs="Arial"/>
          <w:sz w:val="24"/>
          <w:szCs w:val="24"/>
        </w:rPr>
        <w:t xml:space="preserve"> (</w:t>
      </w:r>
      <w:r w:rsidRPr="00E6565D">
        <w:rPr>
          <w:rFonts w:ascii="Arial" w:hAnsi="Arial" w:cs="Arial"/>
          <w:sz w:val="24"/>
          <w:szCs w:val="24"/>
        </w:rPr>
        <w:t>2013)</w:t>
      </w:r>
      <w:r>
        <w:rPr>
          <w:rFonts w:ascii="Arial" w:hAnsi="Arial" w:cs="Arial"/>
          <w:sz w:val="24"/>
          <w:szCs w:val="24"/>
        </w:rPr>
        <w:t xml:space="preserve"> who both suggest</w:t>
      </w:r>
      <w:r w:rsidRPr="00E6565D">
        <w:rPr>
          <w:rFonts w:ascii="Arial" w:hAnsi="Arial" w:cs="Arial"/>
          <w:sz w:val="24"/>
          <w:szCs w:val="24"/>
        </w:rPr>
        <w:t xml:space="preserve"> that </w:t>
      </w:r>
      <w:r>
        <w:rPr>
          <w:rFonts w:ascii="Arial" w:hAnsi="Arial" w:cs="Arial"/>
          <w:sz w:val="24"/>
          <w:szCs w:val="24"/>
        </w:rPr>
        <w:t>using ICT</w:t>
      </w:r>
      <w:r w:rsidRPr="00E6565D">
        <w:rPr>
          <w:rFonts w:ascii="Arial" w:hAnsi="Arial" w:cs="Arial"/>
          <w:sz w:val="24"/>
          <w:szCs w:val="24"/>
        </w:rPr>
        <w:t xml:space="preserve"> can impact certain areas of the curriculum </w:t>
      </w:r>
      <w:r>
        <w:rPr>
          <w:rFonts w:ascii="Arial" w:hAnsi="Arial" w:cs="Arial"/>
          <w:sz w:val="24"/>
          <w:szCs w:val="24"/>
        </w:rPr>
        <w:t>as well as</w:t>
      </w:r>
      <w:r w:rsidRPr="00E6565D">
        <w:rPr>
          <w:rFonts w:ascii="Arial" w:hAnsi="Arial" w:cs="Arial"/>
          <w:sz w:val="24"/>
          <w:szCs w:val="24"/>
        </w:rPr>
        <w:t xml:space="preserve"> supporting engagement in learning</w:t>
      </w:r>
      <w:r>
        <w:rPr>
          <w:rFonts w:ascii="Arial" w:hAnsi="Arial" w:cs="Arial"/>
          <w:sz w:val="24"/>
          <w:szCs w:val="24"/>
        </w:rPr>
        <w:t>.</w:t>
      </w:r>
    </w:p>
    <w:p w:rsidR="00C264C4" w:rsidRDefault="00C264C4" w:rsidP="00C264C4">
      <w:pPr>
        <w:spacing w:line="360" w:lineRule="auto"/>
        <w:rPr>
          <w:rFonts w:ascii="Arial" w:hAnsi="Arial" w:cs="Arial"/>
          <w:sz w:val="24"/>
          <w:szCs w:val="24"/>
        </w:rPr>
      </w:pPr>
      <w:r>
        <w:rPr>
          <w:noProof/>
        </w:rPr>
        <w:drawing>
          <wp:anchor distT="0" distB="0" distL="114300" distR="114300" simplePos="0" relativeHeight="251684864" behindDoc="1" locked="0" layoutInCell="1" allowOverlap="1" wp14:anchorId="35E6A5F9" wp14:editId="6C7A22F0">
            <wp:simplePos x="0" y="0"/>
            <wp:positionH relativeFrom="margin">
              <wp:align>right</wp:align>
            </wp:positionH>
            <wp:positionV relativeFrom="paragraph">
              <wp:posOffset>450603</wp:posOffset>
            </wp:positionV>
            <wp:extent cx="5501640" cy="582930"/>
            <wp:effectExtent l="19050" t="19050" r="22860" b="26670"/>
            <wp:wrapTight wrapText="bothSides">
              <wp:wrapPolygon edited="0">
                <wp:start x="-75" y="-706"/>
                <wp:lineTo x="-75" y="21882"/>
                <wp:lineTo x="21615" y="21882"/>
                <wp:lineTo x="21615" y="-706"/>
                <wp:lineTo x="-75" y="-706"/>
              </wp:wrapPolygon>
            </wp:wrapTight>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extLst>
                        <a:ext uri="{28A0092B-C50C-407E-A947-70E740481C1C}">
                          <a14:useLocalDpi xmlns:a14="http://schemas.microsoft.com/office/drawing/2010/main" val="0"/>
                        </a:ext>
                      </a:extLst>
                    </a:blip>
                    <a:srcRect b="61770"/>
                    <a:stretch/>
                  </pic:blipFill>
                  <pic:spPr bwMode="auto">
                    <a:xfrm>
                      <a:off x="0" y="0"/>
                      <a:ext cx="5501640" cy="582930"/>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sz w:val="24"/>
          <w:szCs w:val="24"/>
        </w:rPr>
        <w:t xml:space="preserve">See </w:t>
      </w:r>
      <w:r>
        <w:rPr>
          <w:rFonts w:ascii="Arial" w:hAnsi="Arial" w:cs="Arial"/>
          <w:i/>
          <w:sz w:val="24"/>
          <w:szCs w:val="24"/>
        </w:rPr>
        <w:t xml:space="preserve">Figure 7 </w:t>
      </w:r>
      <w:r>
        <w:rPr>
          <w:rFonts w:ascii="Arial" w:hAnsi="Arial" w:cs="Arial"/>
          <w:sz w:val="24"/>
          <w:szCs w:val="24"/>
        </w:rPr>
        <w:t>below for further interview responses:</w:t>
      </w:r>
    </w:p>
    <w:p w:rsidR="00C264C4" w:rsidRDefault="00C264C4" w:rsidP="00C264C4">
      <w:pPr>
        <w:spacing w:after="0" w:line="360" w:lineRule="auto"/>
        <w:rPr>
          <w:rFonts w:ascii="Arial" w:hAnsi="Arial" w:cs="Arial"/>
          <w:i/>
          <w:sz w:val="24"/>
          <w:szCs w:val="24"/>
        </w:rPr>
      </w:pPr>
      <w:r>
        <w:rPr>
          <w:rFonts w:ascii="Arial" w:hAnsi="Arial" w:cs="Arial"/>
          <w:noProof/>
          <w:sz w:val="24"/>
          <w:szCs w:val="24"/>
        </w:rPr>
        <mc:AlternateContent>
          <mc:Choice Requires="wps">
            <w:drawing>
              <wp:anchor distT="0" distB="0" distL="114300" distR="114300" simplePos="0" relativeHeight="251682816" behindDoc="1" locked="0" layoutInCell="1" allowOverlap="1" wp14:anchorId="249B3718" wp14:editId="719D4864">
                <wp:simplePos x="0" y="0"/>
                <wp:positionH relativeFrom="margin">
                  <wp:posOffset>201295</wp:posOffset>
                </wp:positionH>
                <wp:positionV relativeFrom="paragraph">
                  <wp:posOffset>710565</wp:posOffset>
                </wp:positionV>
                <wp:extent cx="3027680" cy="284480"/>
                <wp:effectExtent l="0" t="0" r="1270" b="1270"/>
                <wp:wrapTight wrapText="bothSides">
                  <wp:wrapPolygon edited="0">
                    <wp:start x="0" y="0"/>
                    <wp:lineTo x="0" y="20250"/>
                    <wp:lineTo x="21473" y="20250"/>
                    <wp:lineTo x="21473" y="0"/>
                    <wp:lineTo x="0" y="0"/>
                  </wp:wrapPolygon>
                </wp:wrapTight>
                <wp:docPr id="19" name="Text Box 19"/>
                <wp:cNvGraphicFramePr/>
                <a:graphic xmlns:a="http://schemas.openxmlformats.org/drawingml/2006/main">
                  <a:graphicData uri="http://schemas.microsoft.com/office/word/2010/wordprocessingShape">
                    <wps:wsp>
                      <wps:cNvSpPr txBox="1"/>
                      <wps:spPr>
                        <a:xfrm>
                          <a:off x="0" y="0"/>
                          <a:ext cx="3027680" cy="284480"/>
                        </a:xfrm>
                        <a:prstGeom prst="rect">
                          <a:avLst/>
                        </a:prstGeom>
                        <a:solidFill>
                          <a:schemeClr val="lt1"/>
                        </a:solidFill>
                        <a:ln w="6350">
                          <a:noFill/>
                        </a:ln>
                      </wps:spPr>
                      <wps:txbx>
                        <w:txbxContent>
                          <w:p w:rsidR="00C264C4" w:rsidRPr="0073347A" w:rsidRDefault="00C264C4" w:rsidP="00C264C4">
                            <w:pPr>
                              <w:rPr>
                                <w:rFonts w:ascii="Arial" w:hAnsi="Arial" w:cs="Arial"/>
                                <w:color w:val="000000" w:themeColor="text1"/>
                                <w:sz w:val="20"/>
                                <w:szCs w:val="20"/>
                              </w:rPr>
                            </w:pPr>
                            <w:bookmarkStart w:id="35" w:name="_Toc2525554"/>
                            <w:r w:rsidRPr="0073347A">
                              <w:rPr>
                                <w:rStyle w:val="Heading3Char"/>
                                <w:rFonts w:ascii="Arial" w:hAnsi="Arial" w:cs="Arial"/>
                                <w:b/>
                                <w:i/>
                                <w:color w:val="000000" w:themeColor="text1"/>
                                <w:sz w:val="20"/>
                                <w:szCs w:val="20"/>
                                <w:u w:val="single"/>
                              </w:rPr>
                              <w:t>Figure 7:</w:t>
                            </w:r>
                            <w:bookmarkEnd w:id="35"/>
                            <w:r w:rsidRPr="0073347A">
                              <w:rPr>
                                <w:rFonts w:ascii="Arial" w:hAnsi="Arial" w:cs="Arial"/>
                                <w:color w:val="000000" w:themeColor="text1"/>
                                <w:sz w:val="20"/>
                                <w:szCs w:val="20"/>
                              </w:rPr>
                              <w:t xml:space="preserve"> </w:t>
                            </w:r>
                            <w:r w:rsidRPr="0073347A">
                              <w:rPr>
                                <w:rFonts w:ascii="Arial" w:hAnsi="Arial" w:cs="Arial"/>
                                <w:i/>
                                <w:color w:val="000000" w:themeColor="text1"/>
                                <w:sz w:val="20"/>
                                <w:szCs w:val="20"/>
                              </w:rPr>
                              <w:t>LS2 Child A interview responses</w:t>
                            </w:r>
                            <w:r w:rsidRPr="0073347A">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9B3718" id="Text Box 19" o:spid="_x0000_s1038" type="#_x0000_t202" style="position:absolute;margin-left:15.85pt;margin-top:55.95pt;width:238.4pt;height:22.4pt;z-index:-2516336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" fillcolor="white [3201]" stroked="f" strokeweight=".5pt">
                <v:textbox>
                  <w:txbxContent>
                    <w:p w:rsidR="00C264C4" w:rsidRPr="0073347A" w:rsidRDefault="00C264C4" w:rsidP="00C264C4">
                      <w:pPr>
                        <w:rPr>
                          <w:rFonts w:ascii="Arial" w:hAnsi="Arial" w:cs="Arial"/>
                          <w:color w:val="000000" w:themeColor="text1"/>
                          <w:sz w:val="20"/>
                          <w:szCs w:val="20"/>
                        </w:rPr>
                      </w:pPr>
                      <w:bookmarkStart w:id="36" w:name="_Toc2525554"/>
                      <w:r w:rsidRPr="0073347A">
                        <w:rPr>
                          <w:rStyle w:val="Heading3Char"/>
                          <w:rFonts w:ascii="Arial" w:hAnsi="Arial" w:cs="Arial"/>
                          <w:b/>
                          <w:i/>
                          <w:color w:val="000000" w:themeColor="text1"/>
                          <w:sz w:val="20"/>
                          <w:szCs w:val="20"/>
                          <w:u w:val="single"/>
                        </w:rPr>
                        <w:t>Figure 7:</w:t>
                      </w:r>
                      <w:bookmarkEnd w:id="36"/>
                      <w:r w:rsidRPr="0073347A">
                        <w:rPr>
                          <w:rFonts w:ascii="Arial" w:hAnsi="Arial" w:cs="Arial"/>
                          <w:color w:val="000000" w:themeColor="text1"/>
                          <w:sz w:val="20"/>
                          <w:szCs w:val="20"/>
                        </w:rPr>
                        <w:t xml:space="preserve"> </w:t>
                      </w:r>
                      <w:r w:rsidRPr="0073347A">
                        <w:rPr>
                          <w:rFonts w:ascii="Arial" w:hAnsi="Arial" w:cs="Arial"/>
                          <w:i/>
                          <w:color w:val="000000" w:themeColor="text1"/>
                          <w:sz w:val="20"/>
                          <w:szCs w:val="20"/>
                        </w:rPr>
                        <w:t>LS2 Child A interview responses</w:t>
                      </w:r>
                      <w:r w:rsidRPr="0073347A">
                        <w:rPr>
                          <w:rFonts w:ascii="Arial" w:hAnsi="Arial" w:cs="Arial"/>
                          <w:color w:val="000000" w:themeColor="text1"/>
                          <w:sz w:val="20"/>
                          <w:szCs w:val="20"/>
                        </w:rPr>
                        <w:t xml:space="preserve"> </w:t>
                      </w:r>
                    </w:p>
                  </w:txbxContent>
                </v:textbox>
                <w10:wrap type="tight" anchorx="margin"/>
              </v:shape>
            </w:pict>
          </mc:Fallback>
        </mc:AlternateContent>
      </w:r>
    </w:p>
    <w:p w:rsidR="00C264C4" w:rsidRDefault="00C264C4" w:rsidP="00C264C4">
      <w:pPr>
        <w:spacing w:after="0" w:line="360" w:lineRule="auto"/>
        <w:rPr>
          <w:rFonts w:ascii="Arial" w:hAnsi="Arial" w:cs="Arial"/>
          <w:sz w:val="24"/>
          <w:szCs w:val="24"/>
        </w:rPr>
      </w:pPr>
    </w:p>
    <w:p w:rsidR="00C264C4" w:rsidRDefault="00C264C4" w:rsidP="00C264C4">
      <w:pPr>
        <w:spacing w:after="0"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sz w:val="24"/>
          <w:szCs w:val="24"/>
        </w:rPr>
        <w:lastRenderedPageBreak/>
        <w:t xml:space="preserve">Although Child A clearly shows a high level of engagement and enjoyment through using ‘Kahoot!’, Child A states “everyone wants to be first and win” during the quiz. This highlights the concept of children perhaps rushing the quiz, not thinking about their answers limiting its effectiveness to children’s learning. This reiterates </w:t>
      </w:r>
      <w:r w:rsidRPr="00E6565D">
        <w:rPr>
          <w:rFonts w:ascii="Arial" w:hAnsi="Arial" w:cs="Arial"/>
          <w:sz w:val="24"/>
          <w:szCs w:val="24"/>
        </w:rPr>
        <w:softHyphen/>
      </w:r>
      <w:r w:rsidRPr="00E6565D">
        <w:rPr>
          <w:rFonts w:ascii="Arial" w:hAnsi="Arial" w:cs="Arial"/>
          <w:sz w:val="24"/>
          <w:szCs w:val="24"/>
        </w:rPr>
        <w:softHyphen/>
      </w:r>
      <w:r w:rsidRPr="00E6565D">
        <w:rPr>
          <w:rFonts w:ascii="Arial" w:hAnsi="Arial" w:cs="Arial"/>
          <w:sz w:val="24"/>
          <w:szCs w:val="24"/>
        </w:rPr>
        <w:softHyphen/>
      </w:r>
      <w:r w:rsidRPr="00E6565D">
        <w:rPr>
          <w:rFonts w:ascii="Arial" w:hAnsi="Arial" w:cs="Arial"/>
          <w:sz w:val="24"/>
          <w:szCs w:val="24"/>
        </w:rPr>
        <w:softHyphen/>
        <w:t>Pierce and Stacey</w:t>
      </w:r>
      <w:r>
        <w:rPr>
          <w:rFonts w:ascii="Arial" w:hAnsi="Arial" w:cs="Arial"/>
          <w:sz w:val="24"/>
          <w:szCs w:val="24"/>
        </w:rPr>
        <w:t>’s</w:t>
      </w:r>
      <w:r w:rsidRPr="00E6565D">
        <w:rPr>
          <w:rFonts w:ascii="Arial" w:hAnsi="Arial" w:cs="Arial"/>
          <w:sz w:val="24"/>
          <w:szCs w:val="24"/>
        </w:rPr>
        <w:t xml:space="preserve"> (2013) </w:t>
      </w:r>
      <w:r>
        <w:rPr>
          <w:rFonts w:ascii="Arial" w:hAnsi="Arial" w:cs="Arial"/>
          <w:sz w:val="24"/>
          <w:szCs w:val="24"/>
        </w:rPr>
        <w:t>conception of</w:t>
      </w:r>
      <w:r w:rsidRPr="00E6565D">
        <w:rPr>
          <w:rFonts w:ascii="Arial" w:hAnsi="Arial" w:cs="Arial"/>
          <w:sz w:val="24"/>
          <w:szCs w:val="24"/>
        </w:rPr>
        <w:t xml:space="preserve"> </w:t>
      </w:r>
      <w:r>
        <w:rPr>
          <w:rFonts w:ascii="Arial" w:hAnsi="Arial" w:cs="Arial"/>
          <w:sz w:val="24"/>
          <w:szCs w:val="24"/>
        </w:rPr>
        <w:t>the risk of</w:t>
      </w:r>
      <w:r w:rsidRPr="00E6565D">
        <w:rPr>
          <w:rFonts w:ascii="Arial" w:hAnsi="Arial" w:cs="Arial"/>
          <w:sz w:val="24"/>
          <w:szCs w:val="24"/>
        </w:rPr>
        <w:t xml:space="preserve"> children rush</w:t>
      </w:r>
      <w:r>
        <w:rPr>
          <w:rFonts w:ascii="Arial" w:hAnsi="Arial" w:cs="Arial"/>
          <w:sz w:val="24"/>
          <w:szCs w:val="24"/>
        </w:rPr>
        <w:t>ing</w:t>
      </w:r>
      <w:r w:rsidRPr="00E6565D">
        <w:rPr>
          <w:rFonts w:ascii="Arial" w:hAnsi="Arial" w:cs="Arial"/>
          <w:sz w:val="24"/>
          <w:szCs w:val="24"/>
        </w:rPr>
        <w:t xml:space="preserve"> through work in order to play on iPads t</w:t>
      </w:r>
      <w:r>
        <w:rPr>
          <w:rFonts w:ascii="Arial" w:hAnsi="Arial" w:cs="Arial"/>
          <w:sz w:val="24"/>
          <w:szCs w:val="24"/>
        </w:rPr>
        <w:t>akes</w:t>
      </w:r>
      <w:r w:rsidRPr="00E6565D">
        <w:rPr>
          <w:rFonts w:ascii="Arial" w:hAnsi="Arial" w:cs="Arial"/>
          <w:sz w:val="24"/>
          <w:szCs w:val="24"/>
        </w:rPr>
        <w:t xml:space="preserve"> away pupils’ engagement to learning.</w:t>
      </w:r>
      <w:r>
        <w:rPr>
          <w:rFonts w:ascii="Arial" w:hAnsi="Arial" w:cs="Arial"/>
          <w:sz w:val="24"/>
          <w:szCs w:val="24"/>
        </w:rPr>
        <w:t xml:space="preserve"> However, this can be argued that this encourages children’s engagement to the activity, as they are focussed on winning so will be engaged.</w:t>
      </w:r>
    </w:p>
    <w:p w:rsidR="00C264C4" w:rsidRPr="00A159AA" w:rsidRDefault="00C264C4" w:rsidP="00C264C4">
      <w:pPr>
        <w:spacing w:after="0" w:line="360" w:lineRule="auto"/>
        <w:rPr>
          <w:rFonts w:ascii="Arial" w:hAnsi="Arial" w:cs="Arial"/>
          <w:sz w:val="24"/>
          <w:szCs w:val="24"/>
        </w:rPr>
      </w:pPr>
    </w:p>
    <w:p w:rsidR="00C264C4" w:rsidRDefault="00C264C4" w:rsidP="00C264C4">
      <w:pPr>
        <w:spacing w:after="0" w:line="360" w:lineRule="auto"/>
        <w:rPr>
          <w:rFonts w:ascii="Arial" w:hAnsi="Arial" w:cs="Arial"/>
          <w:b/>
          <w:sz w:val="24"/>
          <w:szCs w:val="24"/>
          <w:u w:val="single"/>
        </w:rPr>
      </w:pPr>
      <w:r w:rsidRPr="00A159AA">
        <w:rPr>
          <w:rFonts w:ascii="Arial" w:hAnsi="Arial" w:cs="Arial"/>
          <w:b/>
          <w:sz w:val="24"/>
          <w:szCs w:val="24"/>
          <w:u w:val="single"/>
        </w:rPr>
        <w:t>Child B</w:t>
      </w:r>
    </w:p>
    <w:p w:rsidR="00C264C4" w:rsidRDefault="00C264C4" w:rsidP="00C264C4">
      <w:pPr>
        <w:spacing w:after="0" w:line="360" w:lineRule="auto"/>
        <w:rPr>
          <w:rFonts w:ascii="Arial" w:hAnsi="Arial" w:cs="Arial"/>
          <w:b/>
          <w:sz w:val="24"/>
          <w:szCs w:val="24"/>
          <w:u w:val="single"/>
        </w:rPr>
      </w:pPr>
    </w:p>
    <w:p w:rsidR="00C264C4" w:rsidRDefault="00C264C4" w:rsidP="00C264C4">
      <w:pPr>
        <w:spacing w:after="0" w:line="360" w:lineRule="auto"/>
        <w:rPr>
          <w:rFonts w:ascii="Arial" w:hAnsi="Arial" w:cs="Arial"/>
          <w:sz w:val="24"/>
          <w:szCs w:val="24"/>
        </w:rPr>
      </w:pPr>
      <w:r>
        <w:rPr>
          <w:rFonts w:ascii="Arial" w:hAnsi="Arial" w:cs="Arial"/>
          <w:sz w:val="24"/>
          <w:szCs w:val="24"/>
        </w:rPr>
        <w:t xml:space="preserve">Child B’s engagement levels were mixed during the session. Referring to the observation schedule, it is shown that child B seemed disengaged during the introduction of the session, not attempting to give any answers. However, as the plenary session began, their engagement levels changed. This suggests that using ICT engaged the child more so than not using it. Facial expressions were noted as positive, as Child B perceived themselves as excited when using ‘Kahoot!’, cheering and punching the air when they had an answer correct, similar to Child A’s reactions. The change in engagement levels from the beginning of the session without them using ICT, to the plenary session where iPads were used suggests the success of ICT influencing engagement in the classroom. This supports </w:t>
      </w:r>
      <w:r w:rsidRPr="00E6565D">
        <w:rPr>
          <w:rFonts w:ascii="Arial" w:hAnsi="Arial" w:cs="Arial"/>
          <w:sz w:val="24"/>
          <w:szCs w:val="24"/>
        </w:rPr>
        <w:t xml:space="preserve">Kirsch </w:t>
      </w:r>
      <w:r w:rsidRPr="00E6565D">
        <w:rPr>
          <w:rFonts w:ascii="Arial" w:hAnsi="Arial" w:cs="Arial"/>
          <w:i/>
          <w:sz w:val="24"/>
          <w:szCs w:val="24"/>
        </w:rPr>
        <w:t xml:space="preserve">et al. </w:t>
      </w:r>
      <w:r w:rsidRPr="00E6565D">
        <w:rPr>
          <w:rFonts w:ascii="Arial" w:hAnsi="Arial" w:cs="Arial"/>
          <w:sz w:val="24"/>
          <w:szCs w:val="24"/>
        </w:rPr>
        <w:t xml:space="preserve">(2016) findings </w:t>
      </w:r>
      <w:r>
        <w:rPr>
          <w:rFonts w:ascii="Arial" w:hAnsi="Arial" w:cs="Arial"/>
          <w:sz w:val="24"/>
          <w:szCs w:val="24"/>
        </w:rPr>
        <w:t>from a study of using ‘Kahoot!’ stating that</w:t>
      </w:r>
      <w:r w:rsidRPr="00E6565D">
        <w:rPr>
          <w:rFonts w:ascii="Arial" w:hAnsi="Arial" w:cs="Arial"/>
          <w:sz w:val="24"/>
          <w:szCs w:val="24"/>
        </w:rPr>
        <w:t xml:space="preserve"> pupil’s engagement clearly improv</w:t>
      </w:r>
      <w:r>
        <w:rPr>
          <w:rFonts w:ascii="Arial" w:hAnsi="Arial" w:cs="Arial"/>
          <w:sz w:val="24"/>
          <w:szCs w:val="24"/>
        </w:rPr>
        <w:t>es</w:t>
      </w:r>
      <w:r w:rsidRPr="00E6565D">
        <w:rPr>
          <w:rFonts w:ascii="Arial" w:hAnsi="Arial" w:cs="Arial"/>
          <w:sz w:val="24"/>
          <w:szCs w:val="24"/>
        </w:rPr>
        <w:t xml:space="preserve"> from using </w:t>
      </w:r>
      <w:r>
        <w:rPr>
          <w:rFonts w:ascii="Arial" w:hAnsi="Arial" w:cs="Arial"/>
          <w:sz w:val="24"/>
          <w:szCs w:val="24"/>
        </w:rPr>
        <w:t>the app,</w:t>
      </w:r>
      <w:r w:rsidRPr="00E6565D">
        <w:rPr>
          <w:rFonts w:ascii="Arial" w:hAnsi="Arial" w:cs="Arial"/>
          <w:sz w:val="24"/>
          <w:szCs w:val="24"/>
        </w:rPr>
        <w:t xml:space="preserve"> as pupils stated it felt like they were finishing the lesson with a game, encouraging them to participate</w:t>
      </w:r>
      <w:r>
        <w:rPr>
          <w:rFonts w:ascii="Arial" w:hAnsi="Arial" w:cs="Arial"/>
          <w:sz w:val="24"/>
          <w:szCs w:val="24"/>
        </w:rPr>
        <w:t xml:space="preserve">. This contrasts with </w:t>
      </w:r>
      <w:r w:rsidRPr="006B1AD2">
        <w:rPr>
          <w:rFonts w:ascii="Arial" w:hAnsi="Arial" w:cs="Arial"/>
          <w:sz w:val="24"/>
          <w:szCs w:val="24"/>
        </w:rPr>
        <w:t>Pierce and Stacey</w:t>
      </w:r>
      <w:r>
        <w:rPr>
          <w:rFonts w:ascii="Arial" w:hAnsi="Arial" w:cs="Arial"/>
          <w:sz w:val="24"/>
          <w:szCs w:val="24"/>
        </w:rPr>
        <w:t>’s</w:t>
      </w:r>
      <w:r w:rsidRPr="006B1AD2">
        <w:rPr>
          <w:rFonts w:ascii="Arial" w:hAnsi="Arial" w:cs="Arial"/>
          <w:sz w:val="24"/>
          <w:szCs w:val="24"/>
        </w:rPr>
        <w:t xml:space="preserve"> (2013) </w:t>
      </w:r>
      <w:r>
        <w:rPr>
          <w:rFonts w:ascii="Arial" w:hAnsi="Arial" w:cs="Arial"/>
          <w:sz w:val="24"/>
          <w:szCs w:val="24"/>
        </w:rPr>
        <w:t xml:space="preserve">concept of </w:t>
      </w:r>
      <w:r w:rsidRPr="006B1AD2">
        <w:rPr>
          <w:rFonts w:ascii="Arial" w:hAnsi="Arial" w:cs="Arial"/>
          <w:sz w:val="24"/>
          <w:szCs w:val="24"/>
        </w:rPr>
        <w:t xml:space="preserve">children’s attention span </w:t>
      </w:r>
      <w:r>
        <w:rPr>
          <w:rFonts w:ascii="Arial" w:hAnsi="Arial" w:cs="Arial"/>
          <w:sz w:val="24"/>
          <w:szCs w:val="24"/>
        </w:rPr>
        <w:t>decreasing whilst using technology as Child B clearly is more engaged whilst using the device.</w:t>
      </w:r>
    </w:p>
    <w:p w:rsidR="00C264C4" w:rsidRDefault="00C264C4" w:rsidP="00C264C4">
      <w:pPr>
        <w:spacing w:after="0" w:line="360" w:lineRule="auto"/>
        <w:rPr>
          <w:rFonts w:ascii="Arial" w:hAnsi="Arial" w:cs="Arial"/>
          <w:sz w:val="24"/>
          <w:szCs w:val="24"/>
        </w:rPr>
      </w:pPr>
    </w:p>
    <w:p w:rsidR="00C264C4" w:rsidRDefault="00C264C4" w:rsidP="00C264C4">
      <w:pPr>
        <w:spacing w:after="0" w:line="360" w:lineRule="auto"/>
        <w:rPr>
          <w:rFonts w:ascii="Arial" w:hAnsi="Arial" w:cs="Arial"/>
          <w:sz w:val="24"/>
          <w:szCs w:val="24"/>
        </w:rPr>
      </w:pPr>
      <w:r>
        <w:rPr>
          <w:rFonts w:ascii="Arial" w:hAnsi="Arial" w:cs="Arial"/>
          <w:sz w:val="24"/>
          <w:szCs w:val="24"/>
        </w:rPr>
        <w:t xml:space="preserve">Considering the interview responses, Child B’s responses are shown in </w:t>
      </w:r>
      <w:r>
        <w:rPr>
          <w:rFonts w:ascii="Arial" w:hAnsi="Arial" w:cs="Arial"/>
          <w:i/>
          <w:sz w:val="24"/>
          <w:szCs w:val="24"/>
        </w:rPr>
        <w:t xml:space="preserve">Figure 8 </w:t>
      </w:r>
      <w:r>
        <w:rPr>
          <w:rFonts w:ascii="Arial" w:hAnsi="Arial" w:cs="Arial"/>
          <w:sz w:val="24"/>
          <w:szCs w:val="24"/>
        </w:rPr>
        <w:t>below:</w:t>
      </w:r>
    </w:p>
    <w:p w:rsidR="00C264C4" w:rsidRDefault="00C264C4" w:rsidP="00C264C4">
      <w:pPr>
        <w:spacing w:after="0" w:line="360" w:lineRule="auto"/>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3840" behindDoc="0" locked="0" layoutInCell="1" allowOverlap="1" wp14:anchorId="39EF18C4" wp14:editId="2495FB89">
                <wp:simplePos x="0" y="0"/>
                <wp:positionH relativeFrom="column">
                  <wp:posOffset>243651</wp:posOffset>
                </wp:positionH>
                <wp:positionV relativeFrom="paragraph">
                  <wp:posOffset>1483162</wp:posOffset>
                </wp:positionV>
                <wp:extent cx="2955851" cy="287079"/>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955851" cy="287079"/>
                        </a:xfrm>
                        <a:prstGeom prst="rect">
                          <a:avLst/>
                        </a:prstGeom>
                        <a:solidFill>
                          <a:schemeClr val="lt1"/>
                        </a:solidFill>
                        <a:ln w="6350">
                          <a:noFill/>
                        </a:ln>
                      </wps:spPr>
                      <wps:txbx>
                        <w:txbxContent>
                          <w:p w:rsidR="00C264C4" w:rsidRPr="00B06D0B" w:rsidRDefault="00C264C4" w:rsidP="00C264C4">
                            <w:pPr>
                              <w:rPr>
                                <w:rFonts w:ascii="Arial" w:hAnsi="Arial" w:cs="Arial"/>
                                <w:color w:val="000000" w:themeColor="text1"/>
                                <w:sz w:val="20"/>
                                <w:szCs w:val="20"/>
                              </w:rPr>
                            </w:pPr>
                            <w:bookmarkStart w:id="37" w:name="_Toc2525555"/>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8</w:t>
                            </w:r>
                            <w:r w:rsidRPr="00B06D0B">
                              <w:rPr>
                                <w:rStyle w:val="Heading3Char"/>
                                <w:rFonts w:ascii="Arial" w:hAnsi="Arial" w:cs="Arial"/>
                                <w:b/>
                                <w:i/>
                                <w:color w:val="000000" w:themeColor="text1"/>
                                <w:sz w:val="20"/>
                                <w:szCs w:val="20"/>
                                <w:u w:val="single"/>
                              </w:rPr>
                              <w:t>:</w:t>
                            </w:r>
                            <w:bookmarkEnd w:id="37"/>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B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F18C4" id="Text Box 20" o:spid="_x0000_s1039" type="#_x0000_t202" style="position:absolute;margin-left:19.2pt;margin-top:116.8pt;width:232.75pt;height:22.6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" fillcolor="white [3201]" stroked="f" strokeweight=".5pt">
                <v:textbox>
                  <w:txbxContent>
                    <w:p w:rsidR="00C264C4" w:rsidRPr="00B06D0B" w:rsidRDefault="00C264C4" w:rsidP="00C264C4">
                      <w:pPr>
                        <w:rPr>
                          <w:rFonts w:ascii="Arial" w:hAnsi="Arial" w:cs="Arial"/>
                          <w:color w:val="000000" w:themeColor="text1"/>
                          <w:sz w:val="20"/>
                          <w:szCs w:val="20"/>
                        </w:rPr>
                      </w:pPr>
                      <w:bookmarkStart w:id="38" w:name="_Toc2525555"/>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8</w:t>
                      </w:r>
                      <w:r w:rsidRPr="00B06D0B">
                        <w:rPr>
                          <w:rStyle w:val="Heading3Char"/>
                          <w:rFonts w:ascii="Arial" w:hAnsi="Arial" w:cs="Arial"/>
                          <w:b/>
                          <w:i/>
                          <w:color w:val="000000" w:themeColor="text1"/>
                          <w:sz w:val="20"/>
                          <w:szCs w:val="20"/>
                          <w:u w:val="single"/>
                        </w:rPr>
                        <w:t>:</w:t>
                      </w:r>
                      <w:bookmarkEnd w:id="38"/>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B interview responses</w:t>
                      </w:r>
                      <w:r w:rsidRPr="00B06D0B">
                        <w:rPr>
                          <w:rFonts w:ascii="Arial" w:hAnsi="Arial" w:cs="Arial"/>
                          <w:color w:val="000000" w:themeColor="text1"/>
                          <w:sz w:val="20"/>
                          <w:szCs w:val="20"/>
                        </w:rPr>
                        <w:t xml:space="preserve"> </w:t>
                      </w:r>
                    </w:p>
                  </w:txbxContent>
                </v:textbox>
              </v:shape>
            </w:pict>
          </mc:Fallback>
        </mc:AlternateContent>
      </w:r>
      <w:r>
        <w:rPr>
          <w:noProof/>
        </w:rPr>
        <w:drawing>
          <wp:anchor distT="0" distB="0" distL="114300" distR="114300" simplePos="0" relativeHeight="251685888" behindDoc="1" locked="0" layoutInCell="1" allowOverlap="1" wp14:anchorId="28DF7290" wp14:editId="1F3AD635">
            <wp:simplePos x="0" y="0"/>
            <wp:positionH relativeFrom="margin">
              <wp:align>center</wp:align>
            </wp:positionH>
            <wp:positionV relativeFrom="paragraph">
              <wp:posOffset>19199</wp:posOffset>
            </wp:positionV>
            <wp:extent cx="5172075" cy="1390650"/>
            <wp:effectExtent l="19050" t="19050" r="28575" b="19050"/>
            <wp:wrapTight wrapText="bothSides">
              <wp:wrapPolygon edited="0">
                <wp:start x="-80" y="-296"/>
                <wp:lineTo x="-80" y="21600"/>
                <wp:lineTo x="21640" y="21600"/>
                <wp:lineTo x="21640" y="-296"/>
                <wp:lineTo x="-80" y="-296"/>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28A0092B-C50C-407E-A947-70E740481C1C}">
                          <a14:useLocalDpi xmlns:a14="http://schemas.microsoft.com/office/drawing/2010/main" val="0"/>
                        </a:ext>
                      </a:extLst>
                    </a:blip>
                    <a:stretch>
                      <a:fillRect/>
                    </a:stretch>
                  </pic:blipFill>
                  <pic:spPr>
                    <a:xfrm>
                      <a:off x="0" y="0"/>
                      <a:ext cx="5172075" cy="1390650"/>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C264C4" w:rsidRPr="004D3322" w:rsidRDefault="00C264C4" w:rsidP="00C264C4">
      <w:pPr>
        <w:spacing w:after="0" w:line="360" w:lineRule="auto"/>
        <w:rPr>
          <w:b/>
        </w:rPr>
      </w:pPr>
    </w:p>
    <w:p w:rsidR="00C264C4" w:rsidRDefault="00C264C4" w:rsidP="00C264C4">
      <w:pPr>
        <w:spacing w:line="360" w:lineRule="auto"/>
        <w:rPr>
          <w:rFonts w:ascii="Arial" w:hAnsi="Arial" w:cs="Arial"/>
          <w:sz w:val="24"/>
          <w:szCs w:val="24"/>
        </w:rPr>
      </w:pPr>
      <w:r>
        <w:rPr>
          <w:rFonts w:ascii="Arial" w:hAnsi="Arial" w:cs="Arial"/>
          <w:sz w:val="24"/>
          <w:szCs w:val="24"/>
        </w:rPr>
        <w:t xml:space="preserve">The responses shown in </w:t>
      </w:r>
      <w:r>
        <w:rPr>
          <w:rFonts w:ascii="Arial" w:hAnsi="Arial" w:cs="Arial"/>
          <w:i/>
          <w:sz w:val="24"/>
          <w:szCs w:val="24"/>
        </w:rPr>
        <w:t>Figure 8</w:t>
      </w:r>
      <w:r>
        <w:rPr>
          <w:rFonts w:ascii="Arial" w:hAnsi="Arial" w:cs="Arial"/>
          <w:sz w:val="24"/>
          <w:szCs w:val="24"/>
        </w:rPr>
        <w:t xml:space="preserve"> suggest ICT provides opportunities for children to feel engaged during the session, as Child B reinforces this idea by stating it was fun using ICT to complete a quiz. </w:t>
      </w: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b/>
          <w:sz w:val="24"/>
          <w:szCs w:val="24"/>
          <w:u w:val="single"/>
        </w:rPr>
      </w:pPr>
      <w:r w:rsidRPr="00E94476">
        <w:rPr>
          <w:rFonts w:ascii="Arial" w:hAnsi="Arial" w:cs="Arial"/>
          <w:b/>
          <w:sz w:val="24"/>
          <w:szCs w:val="24"/>
          <w:u w:val="single"/>
        </w:rPr>
        <w:t>Child C</w:t>
      </w:r>
    </w:p>
    <w:p w:rsidR="00C264C4" w:rsidRDefault="00C264C4" w:rsidP="00C264C4">
      <w:pPr>
        <w:spacing w:line="360" w:lineRule="auto"/>
        <w:rPr>
          <w:rFonts w:ascii="Arial" w:hAnsi="Arial" w:cs="Arial"/>
          <w:sz w:val="24"/>
          <w:szCs w:val="24"/>
        </w:rPr>
      </w:pPr>
      <w:r>
        <w:rPr>
          <w:rFonts w:ascii="Arial" w:hAnsi="Arial" w:cs="Arial"/>
          <w:sz w:val="24"/>
          <w:szCs w:val="24"/>
        </w:rPr>
        <w:t xml:space="preserve">In contrast to Child A and Child B, Child C’s engagement levels differ. From evaluating the observation schedule, Child C presented a medium level of involvement and engagement during the introduction. During the plenary, Child C did not show many facial expressions to signify that they were enjoying the activity but did show a good level of engagement when answering questions with their partner. This argues against </w:t>
      </w:r>
      <w:r w:rsidRPr="00C11E81">
        <w:rPr>
          <w:rFonts w:ascii="Arial" w:hAnsi="Arial" w:cs="Arial"/>
          <w:sz w:val="24"/>
          <w:szCs w:val="24"/>
        </w:rPr>
        <w:t>Huseyin</w:t>
      </w:r>
      <w:r>
        <w:rPr>
          <w:rFonts w:ascii="Arial" w:hAnsi="Arial" w:cs="Arial"/>
          <w:sz w:val="24"/>
          <w:szCs w:val="24"/>
        </w:rPr>
        <w:t xml:space="preserve"> (</w:t>
      </w:r>
      <w:r w:rsidRPr="00C11E81">
        <w:rPr>
          <w:rFonts w:ascii="Arial" w:hAnsi="Arial" w:cs="Arial"/>
          <w:sz w:val="24"/>
          <w:szCs w:val="24"/>
        </w:rPr>
        <w:t>2018</w:t>
      </w:r>
      <w:r>
        <w:rPr>
          <w:rFonts w:ascii="Arial" w:hAnsi="Arial" w:cs="Arial"/>
          <w:sz w:val="24"/>
          <w:szCs w:val="24"/>
        </w:rPr>
        <w:t>)</w:t>
      </w:r>
      <w:r w:rsidRPr="00C11E81">
        <w:rPr>
          <w:rFonts w:ascii="Arial" w:hAnsi="Arial" w:cs="Arial"/>
          <w:sz w:val="24"/>
          <w:szCs w:val="24"/>
        </w:rPr>
        <w:t xml:space="preserve"> and Cook</w:t>
      </w:r>
      <w:r>
        <w:rPr>
          <w:rFonts w:ascii="Arial" w:hAnsi="Arial" w:cs="Arial"/>
          <w:sz w:val="24"/>
          <w:szCs w:val="24"/>
        </w:rPr>
        <w:t xml:space="preserve"> (</w:t>
      </w:r>
      <w:r w:rsidRPr="00C11E81">
        <w:rPr>
          <w:rFonts w:ascii="Arial" w:hAnsi="Arial" w:cs="Arial"/>
          <w:sz w:val="24"/>
          <w:szCs w:val="24"/>
        </w:rPr>
        <w:t>2017)</w:t>
      </w:r>
      <w:r>
        <w:rPr>
          <w:rFonts w:ascii="Arial" w:hAnsi="Arial" w:cs="Arial"/>
          <w:sz w:val="24"/>
          <w:szCs w:val="24"/>
        </w:rPr>
        <w:t xml:space="preserve"> as</w:t>
      </w:r>
      <w:r w:rsidRPr="00C11E81">
        <w:rPr>
          <w:rFonts w:ascii="Arial" w:hAnsi="Arial" w:cs="Arial"/>
          <w:sz w:val="24"/>
          <w:szCs w:val="24"/>
        </w:rPr>
        <w:t xml:space="preserve"> </w:t>
      </w:r>
      <w:r>
        <w:rPr>
          <w:rFonts w:ascii="Arial" w:hAnsi="Arial" w:cs="Arial"/>
          <w:sz w:val="24"/>
          <w:szCs w:val="24"/>
        </w:rPr>
        <w:t xml:space="preserve">they both consider online quizzes to be the most </w:t>
      </w:r>
      <w:r w:rsidRPr="00C11E81">
        <w:rPr>
          <w:rFonts w:ascii="Arial" w:hAnsi="Arial" w:cs="Arial"/>
          <w:sz w:val="24"/>
          <w:szCs w:val="24"/>
        </w:rPr>
        <w:t xml:space="preserve">engaging </w:t>
      </w:r>
      <w:r>
        <w:rPr>
          <w:rFonts w:ascii="Arial" w:hAnsi="Arial" w:cs="Arial"/>
          <w:sz w:val="24"/>
          <w:szCs w:val="24"/>
        </w:rPr>
        <w:t xml:space="preserve">tool whereas this did not seem to have as much affect on Child C from observing facial expressions. Although Child C’s engagement levels were medium throughout the quiz, they did work well within a team. This supports </w:t>
      </w:r>
      <w:r w:rsidRPr="00C11E81">
        <w:rPr>
          <w:rFonts w:ascii="Arial" w:hAnsi="Arial" w:cs="Arial"/>
          <w:sz w:val="24"/>
          <w:szCs w:val="24"/>
        </w:rPr>
        <w:t xml:space="preserve">Bruder (2015) </w:t>
      </w:r>
      <w:r>
        <w:rPr>
          <w:rFonts w:ascii="Arial" w:hAnsi="Arial" w:cs="Arial"/>
          <w:sz w:val="24"/>
          <w:szCs w:val="24"/>
        </w:rPr>
        <w:t xml:space="preserve">who </w:t>
      </w:r>
      <w:r w:rsidRPr="00C11E81">
        <w:rPr>
          <w:rFonts w:ascii="Arial" w:hAnsi="Arial" w:cs="Arial"/>
          <w:sz w:val="24"/>
          <w:szCs w:val="24"/>
        </w:rPr>
        <w:t xml:space="preserve">states </w:t>
      </w:r>
      <w:r>
        <w:rPr>
          <w:rFonts w:ascii="Arial" w:hAnsi="Arial" w:cs="Arial"/>
          <w:sz w:val="24"/>
          <w:szCs w:val="24"/>
        </w:rPr>
        <w:t xml:space="preserve">online </w:t>
      </w:r>
      <w:r w:rsidRPr="00C11E81">
        <w:rPr>
          <w:rFonts w:ascii="Arial" w:hAnsi="Arial" w:cs="Arial"/>
          <w:sz w:val="24"/>
          <w:szCs w:val="24"/>
        </w:rPr>
        <w:t>quizzes</w:t>
      </w:r>
      <w:r>
        <w:rPr>
          <w:rFonts w:ascii="Arial" w:hAnsi="Arial" w:cs="Arial"/>
          <w:sz w:val="24"/>
          <w:szCs w:val="24"/>
        </w:rPr>
        <w:t xml:space="preserve"> </w:t>
      </w:r>
      <w:r w:rsidRPr="00C11E81">
        <w:rPr>
          <w:rFonts w:ascii="Arial" w:hAnsi="Arial" w:cs="Arial"/>
          <w:sz w:val="24"/>
          <w:szCs w:val="24"/>
        </w:rPr>
        <w:t>promotes interactive learning as it is usually played in large groups or in pairs</w:t>
      </w:r>
      <w:r>
        <w:rPr>
          <w:rFonts w:ascii="Arial" w:hAnsi="Arial" w:cs="Arial"/>
          <w:sz w:val="24"/>
          <w:szCs w:val="24"/>
        </w:rPr>
        <w:t>, encouraging social interaction.</w:t>
      </w:r>
    </w:p>
    <w:p w:rsidR="00C264C4" w:rsidRDefault="00C264C4" w:rsidP="00C264C4">
      <w:pPr>
        <w:spacing w:line="360" w:lineRule="auto"/>
        <w:rPr>
          <w:rFonts w:ascii="Arial" w:hAnsi="Arial" w:cs="Arial"/>
          <w:sz w:val="24"/>
          <w:szCs w:val="24"/>
        </w:rPr>
      </w:pPr>
      <w:r>
        <w:rPr>
          <w:rFonts w:ascii="Arial" w:hAnsi="Arial" w:cs="Arial"/>
          <w:sz w:val="24"/>
          <w:szCs w:val="24"/>
        </w:rPr>
        <w:t xml:space="preserve">Furthermore, during the semi-structured interview, Child C required some motivation from myself to gain detailed responses. Some of the responses are shown in </w:t>
      </w:r>
      <w:r>
        <w:rPr>
          <w:rFonts w:ascii="Arial" w:hAnsi="Arial" w:cs="Arial"/>
          <w:i/>
          <w:sz w:val="24"/>
          <w:szCs w:val="24"/>
        </w:rPr>
        <w:t xml:space="preserve">Figure 9 </w:t>
      </w:r>
      <w:r>
        <w:rPr>
          <w:rFonts w:ascii="Arial" w:hAnsi="Arial" w:cs="Arial"/>
          <w:sz w:val="24"/>
          <w:szCs w:val="24"/>
        </w:rPr>
        <w:t>below:</w:t>
      </w:r>
    </w:p>
    <w:p w:rsidR="00C264C4" w:rsidRDefault="00C264C4" w:rsidP="00C264C4">
      <w:pPr>
        <w:spacing w:line="360" w:lineRule="auto"/>
        <w:rPr>
          <w:rFonts w:ascii="Arial" w:hAnsi="Arial" w:cs="Arial"/>
          <w:i/>
          <w:sz w:val="24"/>
        </w:rPr>
      </w:pPr>
      <w:r>
        <w:rPr>
          <w:rFonts w:ascii="Arial" w:hAnsi="Arial" w:cs="Arial"/>
          <w:noProof/>
          <w:sz w:val="24"/>
          <w:szCs w:val="24"/>
        </w:rPr>
        <mc:AlternateContent>
          <mc:Choice Requires="wps">
            <w:drawing>
              <wp:anchor distT="0" distB="0" distL="114300" distR="114300" simplePos="0" relativeHeight="251687936" behindDoc="0" locked="0" layoutInCell="1" allowOverlap="1" wp14:anchorId="2F386534" wp14:editId="218F4D57">
                <wp:simplePos x="0" y="0"/>
                <wp:positionH relativeFrom="column">
                  <wp:posOffset>250825</wp:posOffset>
                </wp:positionH>
                <wp:positionV relativeFrom="paragraph">
                  <wp:posOffset>2279015</wp:posOffset>
                </wp:positionV>
                <wp:extent cx="2955290" cy="28702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2955290" cy="287020"/>
                        </a:xfrm>
                        <a:prstGeom prst="rect">
                          <a:avLst/>
                        </a:prstGeom>
                        <a:solidFill>
                          <a:schemeClr val="lt1"/>
                        </a:solidFill>
                        <a:ln w="6350">
                          <a:noFill/>
                        </a:ln>
                      </wps:spPr>
                      <wps:txbx>
                        <w:txbxContent>
                          <w:p w:rsidR="00C264C4" w:rsidRPr="00B06D0B" w:rsidRDefault="00C264C4" w:rsidP="00C264C4">
                            <w:pPr>
                              <w:rPr>
                                <w:rFonts w:ascii="Arial" w:hAnsi="Arial" w:cs="Arial"/>
                                <w:color w:val="000000" w:themeColor="text1"/>
                                <w:sz w:val="20"/>
                                <w:szCs w:val="20"/>
                              </w:rPr>
                            </w:pPr>
                            <w:bookmarkStart w:id="39" w:name="_Toc2525556"/>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39"/>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386534" id="Text Box 24" o:spid="_x0000_s1040" type="#_x0000_t202" style="position:absolute;margin-left:19.75pt;margin-top:179.45pt;width:232.7pt;height:22.6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" fillcolor="white [3201]" stroked="f" strokeweight=".5pt">
                <v:textbox>
                  <w:txbxContent>
                    <w:p w:rsidR="00C264C4" w:rsidRPr="00B06D0B" w:rsidRDefault="00C264C4" w:rsidP="00C264C4">
                      <w:pPr>
                        <w:rPr>
                          <w:rFonts w:ascii="Arial" w:hAnsi="Arial" w:cs="Arial"/>
                          <w:color w:val="000000" w:themeColor="text1"/>
                          <w:sz w:val="20"/>
                          <w:szCs w:val="20"/>
                        </w:rPr>
                      </w:pPr>
                      <w:bookmarkStart w:id="40" w:name="_Toc2525556"/>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40"/>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v:textbox>
              </v:shape>
            </w:pict>
          </mc:Fallback>
        </mc:AlternateContent>
      </w:r>
    </w:p>
    <w:p w:rsidR="00C264C4" w:rsidRPr="00F85F52" w:rsidRDefault="00C264C4" w:rsidP="00C264C4">
      <w:pPr>
        <w:spacing w:line="360" w:lineRule="auto"/>
        <w:rPr>
          <w:rFonts w:ascii="Arial" w:hAnsi="Arial" w:cs="Arial"/>
          <w:i/>
          <w:sz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noProof/>
        </w:rPr>
        <w:lastRenderedPageBreak/>
        <w:drawing>
          <wp:anchor distT="0" distB="0" distL="114300" distR="114300" simplePos="0" relativeHeight="251686912" behindDoc="1" locked="0" layoutInCell="1" allowOverlap="1" wp14:anchorId="1196C718" wp14:editId="606097F1">
            <wp:simplePos x="0" y="0"/>
            <wp:positionH relativeFrom="margin">
              <wp:align>center</wp:align>
            </wp:positionH>
            <wp:positionV relativeFrom="paragraph">
              <wp:posOffset>19050</wp:posOffset>
            </wp:positionV>
            <wp:extent cx="4777105" cy="1868805"/>
            <wp:effectExtent l="19050" t="19050" r="23495" b="17145"/>
            <wp:wrapTight wrapText="bothSides">
              <wp:wrapPolygon edited="0">
                <wp:start x="-86" y="-220"/>
                <wp:lineTo x="-86" y="21578"/>
                <wp:lineTo x="21620" y="21578"/>
                <wp:lineTo x="21620" y="-220"/>
                <wp:lineTo x="-86" y="-220"/>
              </wp:wrapPolygon>
            </wp:wrapTight>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extLst>
                        <a:ext uri="{28A0092B-C50C-407E-A947-70E740481C1C}">
                          <a14:useLocalDpi xmlns:a14="http://schemas.microsoft.com/office/drawing/2010/main" val="0"/>
                        </a:ext>
                      </a:extLst>
                    </a:blip>
                    <a:stretch>
                      <a:fillRect/>
                    </a:stretch>
                  </pic:blipFill>
                  <pic:spPr>
                    <a:xfrm>
                      <a:off x="0" y="0"/>
                      <a:ext cx="4777105" cy="186880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8960" behindDoc="0" locked="0" layoutInCell="1" allowOverlap="1" wp14:anchorId="74B1E98A" wp14:editId="68595009">
                <wp:simplePos x="0" y="0"/>
                <wp:positionH relativeFrom="column">
                  <wp:posOffset>427149</wp:posOffset>
                </wp:positionH>
                <wp:positionV relativeFrom="paragraph">
                  <wp:posOffset>100643</wp:posOffset>
                </wp:positionV>
                <wp:extent cx="2955851" cy="287079"/>
                <wp:effectExtent l="0" t="0" r="0" b="0"/>
                <wp:wrapNone/>
                <wp:docPr id="18" name="Text Box 18"/>
                <wp:cNvGraphicFramePr/>
                <a:graphic xmlns:a="http://schemas.openxmlformats.org/drawingml/2006/main">
                  <a:graphicData uri="http://schemas.microsoft.com/office/word/2010/wordprocessingShape">
                    <wps:wsp>
                      <wps:cNvSpPr txBox="1"/>
                      <wps:spPr>
                        <a:xfrm>
                          <a:off x="0" y="0"/>
                          <a:ext cx="2955851" cy="287079"/>
                        </a:xfrm>
                        <a:prstGeom prst="rect">
                          <a:avLst/>
                        </a:prstGeom>
                        <a:solidFill>
                          <a:schemeClr val="lt1"/>
                        </a:solidFill>
                        <a:ln w="6350">
                          <a:noFill/>
                        </a:ln>
                      </wps:spPr>
                      <wps:txbx>
                        <w:txbxContent>
                          <w:p w:rsidR="00C264C4" w:rsidRPr="00B06D0B" w:rsidRDefault="00C264C4" w:rsidP="00C264C4">
                            <w:pPr>
                              <w:rPr>
                                <w:rFonts w:ascii="Arial" w:hAnsi="Arial" w:cs="Arial"/>
                                <w:color w:val="000000" w:themeColor="text1"/>
                                <w:sz w:val="20"/>
                                <w:szCs w:val="20"/>
                              </w:rPr>
                            </w:pPr>
                            <w:bookmarkStart w:id="41" w:name="_Toc2525557"/>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41"/>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B1E98A" id="Text Box 18" o:spid="_x0000_s1041" type="#_x0000_t202" style="position:absolute;margin-left:33.65pt;margin-top:7.9pt;width:232.75pt;height:22.6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" fillcolor="white [3201]" stroked="f" strokeweight=".5pt">
                <v:textbox>
                  <w:txbxContent>
                    <w:p w:rsidR="00C264C4" w:rsidRPr="00B06D0B" w:rsidRDefault="00C264C4" w:rsidP="00C264C4">
                      <w:pPr>
                        <w:rPr>
                          <w:rFonts w:ascii="Arial" w:hAnsi="Arial" w:cs="Arial"/>
                          <w:color w:val="000000" w:themeColor="text1"/>
                          <w:sz w:val="20"/>
                          <w:szCs w:val="20"/>
                        </w:rPr>
                      </w:pPr>
                      <w:bookmarkStart w:id="42" w:name="_Toc2525557"/>
                      <w:r w:rsidRPr="00B06D0B">
                        <w:rPr>
                          <w:rStyle w:val="Heading3Char"/>
                          <w:rFonts w:ascii="Arial" w:hAnsi="Arial" w:cs="Arial"/>
                          <w:b/>
                          <w:i/>
                          <w:color w:val="000000" w:themeColor="text1"/>
                          <w:sz w:val="20"/>
                          <w:szCs w:val="20"/>
                          <w:u w:val="single"/>
                        </w:rPr>
                        <w:t xml:space="preserve">Figure </w:t>
                      </w:r>
                      <w:r>
                        <w:rPr>
                          <w:rStyle w:val="Heading3Char"/>
                          <w:rFonts w:ascii="Arial" w:hAnsi="Arial" w:cs="Arial"/>
                          <w:b/>
                          <w:i/>
                          <w:color w:val="000000" w:themeColor="text1"/>
                          <w:sz w:val="20"/>
                          <w:szCs w:val="20"/>
                          <w:u w:val="single"/>
                        </w:rPr>
                        <w:t>9</w:t>
                      </w:r>
                      <w:r w:rsidRPr="00B06D0B">
                        <w:rPr>
                          <w:rStyle w:val="Heading3Char"/>
                          <w:rFonts w:ascii="Arial" w:hAnsi="Arial" w:cs="Arial"/>
                          <w:b/>
                          <w:i/>
                          <w:color w:val="000000" w:themeColor="text1"/>
                          <w:sz w:val="20"/>
                          <w:szCs w:val="20"/>
                          <w:u w:val="single"/>
                        </w:rPr>
                        <w:t>:</w:t>
                      </w:r>
                      <w:bookmarkEnd w:id="42"/>
                      <w:r w:rsidRPr="00B06D0B">
                        <w:rPr>
                          <w:rFonts w:ascii="Arial" w:hAnsi="Arial" w:cs="Arial"/>
                          <w:color w:val="000000" w:themeColor="text1"/>
                          <w:sz w:val="20"/>
                          <w:szCs w:val="20"/>
                        </w:rPr>
                        <w:t xml:space="preserve"> </w:t>
                      </w:r>
                      <w:r w:rsidRPr="00B06D0B">
                        <w:rPr>
                          <w:rFonts w:ascii="Arial" w:hAnsi="Arial" w:cs="Arial"/>
                          <w:i/>
                          <w:color w:val="000000" w:themeColor="text1"/>
                          <w:sz w:val="20"/>
                          <w:szCs w:val="20"/>
                        </w:rPr>
                        <w:t>LS</w:t>
                      </w:r>
                      <w:r>
                        <w:rPr>
                          <w:rFonts w:ascii="Arial" w:hAnsi="Arial" w:cs="Arial"/>
                          <w:i/>
                          <w:color w:val="000000" w:themeColor="text1"/>
                          <w:sz w:val="20"/>
                          <w:szCs w:val="20"/>
                        </w:rPr>
                        <w:t>2</w:t>
                      </w:r>
                      <w:r w:rsidRPr="00B06D0B">
                        <w:rPr>
                          <w:rFonts w:ascii="Arial" w:hAnsi="Arial" w:cs="Arial"/>
                          <w:i/>
                          <w:color w:val="000000" w:themeColor="text1"/>
                          <w:sz w:val="20"/>
                          <w:szCs w:val="20"/>
                        </w:rPr>
                        <w:t xml:space="preserve"> </w:t>
                      </w:r>
                      <w:r>
                        <w:rPr>
                          <w:rFonts w:ascii="Arial" w:hAnsi="Arial" w:cs="Arial"/>
                          <w:i/>
                          <w:color w:val="000000" w:themeColor="text1"/>
                          <w:sz w:val="20"/>
                          <w:szCs w:val="20"/>
                        </w:rPr>
                        <w:t>Child C interview responses</w:t>
                      </w:r>
                      <w:r w:rsidRPr="00B06D0B">
                        <w:rPr>
                          <w:rFonts w:ascii="Arial" w:hAnsi="Arial" w:cs="Arial"/>
                          <w:color w:val="000000" w:themeColor="text1"/>
                          <w:sz w:val="20"/>
                          <w:szCs w:val="20"/>
                        </w:rPr>
                        <w:t xml:space="preserve"> </w:t>
                      </w:r>
                    </w:p>
                  </w:txbxContent>
                </v:textbox>
              </v:shape>
            </w:pict>
          </mc:Fallback>
        </mc:AlternateContent>
      </w:r>
    </w:p>
    <w:p w:rsidR="00C264C4" w:rsidRDefault="00C264C4" w:rsidP="00C264C4">
      <w:pPr>
        <w:spacing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sidRPr="00F85F52">
        <w:rPr>
          <w:rFonts w:ascii="Arial" w:hAnsi="Arial" w:cs="Arial"/>
          <w:sz w:val="24"/>
          <w:szCs w:val="24"/>
        </w:rPr>
        <w:t xml:space="preserve">These </w:t>
      </w:r>
      <w:r>
        <w:rPr>
          <w:rFonts w:ascii="Arial" w:hAnsi="Arial" w:cs="Arial"/>
          <w:sz w:val="24"/>
          <w:szCs w:val="24"/>
        </w:rPr>
        <w:t>r</w:t>
      </w:r>
      <w:r w:rsidRPr="00F85F52">
        <w:rPr>
          <w:rFonts w:ascii="Arial" w:hAnsi="Arial" w:cs="Arial"/>
          <w:sz w:val="24"/>
          <w:szCs w:val="24"/>
        </w:rPr>
        <w:t>e</w:t>
      </w:r>
      <w:r>
        <w:rPr>
          <w:rFonts w:ascii="Arial" w:hAnsi="Arial" w:cs="Arial"/>
          <w:sz w:val="24"/>
          <w:szCs w:val="24"/>
        </w:rPr>
        <w:t>s</w:t>
      </w:r>
      <w:r w:rsidRPr="00F85F52">
        <w:rPr>
          <w:rFonts w:ascii="Arial" w:hAnsi="Arial" w:cs="Arial"/>
          <w:sz w:val="24"/>
          <w:szCs w:val="24"/>
        </w:rPr>
        <w:t>ponses suggest that although Child C’s facial expressions did not display a high level of engagement, they did not feel disengaged during the session. The re</w:t>
      </w:r>
      <w:r>
        <w:rPr>
          <w:rFonts w:ascii="Arial" w:hAnsi="Arial" w:cs="Arial"/>
          <w:sz w:val="24"/>
          <w:szCs w:val="24"/>
        </w:rPr>
        <w:t>s</w:t>
      </w:r>
      <w:r w:rsidRPr="00F85F52">
        <w:rPr>
          <w:rFonts w:ascii="Arial" w:hAnsi="Arial" w:cs="Arial"/>
          <w:sz w:val="24"/>
          <w:szCs w:val="24"/>
        </w:rPr>
        <w:t xml:space="preserve">ponses suggest that using ‘Kahoot!’ challenges children to think fast, as Child C states above. </w:t>
      </w:r>
    </w:p>
    <w:p w:rsidR="00C264C4" w:rsidRPr="00F85F52" w:rsidRDefault="00C264C4" w:rsidP="00C264C4">
      <w:pPr>
        <w:spacing w:line="360" w:lineRule="auto"/>
        <w:rPr>
          <w:rFonts w:ascii="Arial" w:hAnsi="Arial" w:cs="Arial"/>
          <w:sz w:val="24"/>
          <w:szCs w:val="24"/>
        </w:rPr>
      </w:pPr>
      <w:r>
        <w:rPr>
          <w:rFonts w:ascii="Arial" w:hAnsi="Arial" w:cs="Arial"/>
          <w:sz w:val="24"/>
          <w:szCs w:val="24"/>
        </w:rPr>
        <w:t>F</w:t>
      </w:r>
      <w:r w:rsidRPr="00F85F52">
        <w:rPr>
          <w:rFonts w:ascii="Arial" w:hAnsi="Arial" w:cs="Arial"/>
          <w:sz w:val="24"/>
          <w:szCs w:val="24"/>
        </w:rPr>
        <w:t xml:space="preserve">ollowing this, Child C felt that they would have liked more time on the iPad to complete the quiz, suggesting that the time restraint of 20 seconds to answer a question may have been too short. </w:t>
      </w:r>
      <w:r>
        <w:rPr>
          <w:rFonts w:ascii="Arial" w:hAnsi="Arial" w:cs="Arial"/>
          <w:sz w:val="24"/>
          <w:szCs w:val="24"/>
        </w:rPr>
        <w:t xml:space="preserve">Although using a time limit </w:t>
      </w:r>
      <w:r w:rsidRPr="00F85F52">
        <w:rPr>
          <w:rFonts w:ascii="Arial" w:hAnsi="Arial" w:cs="Arial"/>
          <w:sz w:val="24"/>
          <w:szCs w:val="24"/>
        </w:rPr>
        <w:t xml:space="preserve">may encourage children to stay </w:t>
      </w:r>
      <w:r>
        <w:rPr>
          <w:rFonts w:ascii="Arial" w:hAnsi="Arial" w:cs="Arial"/>
          <w:sz w:val="24"/>
          <w:szCs w:val="24"/>
        </w:rPr>
        <w:t>focussed</w:t>
      </w:r>
      <w:r w:rsidRPr="00F85F52">
        <w:rPr>
          <w:rFonts w:ascii="Arial" w:hAnsi="Arial" w:cs="Arial"/>
          <w:sz w:val="24"/>
          <w:szCs w:val="24"/>
        </w:rPr>
        <w:t>, it may disengage children as the questions may move too fast to allow appropriate thinking time</w:t>
      </w:r>
      <w:r>
        <w:rPr>
          <w:rFonts w:ascii="Arial" w:hAnsi="Arial" w:cs="Arial"/>
          <w:sz w:val="24"/>
          <w:szCs w:val="24"/>
        </w:rPr>
        <w:t xml:space="preserve">. This is something to consider in future practice as </w:t>
      </w:r>
      <w:r w:rsidRPr="00E6565D">
        <w:rPr>
          <w:rFonts w:ascii="Arial" w:hAnsi="Arial" w:cs="Arial"/>
          <w:sz w:val="24"/>
          <w:szCs w:val="24"/>
        </w:rPr>
        <w:t xml:space="preserve">Mama and Hennessy (2013) </w:t>
      </w:r>
      <w:r>
        <w:rPr>
          <w:rFonts w:ascii="Arial" w:hAnsi="Arial" w:cs="Arial"/>
          <w:sz w:val="24"/>
          <w:szCs w:val="24"/>
        </w:rPr>
        <w:t xml:space="preserve">underline </w:t>
      </w:r>
      <w:r w:rsidRPr="00E6565D">
        <w:rPr>
          <w:rFonts w:ascii="Arial" w:hAnsi="Arial" w:cs="Arial"/>
          <w:sz w:val="24"/>
          <w:szCs w:val="24"/>
        </w:rPr>
        <w:t xml:space="preserve">that if </w:t>
      </w:r>
      <w:r>
        <w:rPr>
          <w:rFonts w:ascii="Arial" w:hAnsi="Arial" w:cs="Arial"/>
          <w:sz w:val="24"/>
          <w:szCs w:val="24"/>
        </w:rPr>
        <w:t>technology is used effectively it</w:t>
      </w:r>
      <w:r w:rsidRPr="00E6565D">
        <w:rPr>
          <w:rFonts w:ascii="Arial" w:hAnsi="Arial" w:cs="Arial"/>
          <w:sz w:val="24"/>
          <w:szCs w:val="24"/>
        </w:rPr>
        <w:t xml:space="preserve"> </w:t>
      </w:r>
      <w:r>
        <w:rPr>
          <w:rFonts w:ascii="Arial" w:hAnsi="Arial" w:cs="Arial"/>
          <w:sz w:val="24"/>
          <w:szCs w:val="24"/>
        </w:rPr>
        <w:t>has the opportunity to support children’s</w:t>
      </w:r>
      <w:r w:rsidRPr="00E6565D">
        <w:rPr>
          <w:rFonts w:ascii="Arial" w:hAnsi="Arial" w:cs="Arial"/>
          <w:sz w:val="24"/>
          <w:szCs w:val="24"/>
        </w:rPr>
        <w:t xml:space="preserve"> </w:t>
      </w:r>
      <w:r>
        <w:rPr>
          <w:rFonts w:ascii="Arial" w:hAnsi="Arial" w:cs="Arial"/>
          <w:sz w:val="24"/>
          <w:szCs w:val="24"/>
        </w:rPr>
        <w:t>motivation and engagement.</w:t>
      </w:r>
    </w:p>
    <w:p w:rsidR="00C264C4" w:rsidRPr="00E94476" w:rsidRDefault="00C264C4" w:rsidP="00C264C4">
      <w:pPr>
        <w:spacing w:line="360" w:lineRule="auto"/>
        <w:rPr>
          <w:rFonts w:ascii="Arial" w:hAnsi="Arial" w:cs="Arial"/>
          <w:sz w:val="24"/>
          <w:szCs w:val="24"/>
        </w:rPr>
      </w:pPr>
      <w:r>
        <w:rPr>
          <w:rFonts w:ascii="Arial" w:hAnsi="Arial" w:cs="Arial"/>
          <w:sz w:val="24"/>
          <w:szCs w:val="24"/>
        </w:rPr>
        <w:t>To summarise, empirical evidence suggests that the use of ‘Kahoot!’ in a plenary session was successful in engaging all target children as they all stated that they enjoyed using ICT to complete the quiz and all wanted to use it again. In addition to this, children recommended that more time could be spent on iPads alongside adding more questions to make the quiz more challenging for pupils.</w:t>
      </w:r>
    </w:p>
    <w:p w:rsidR="00C264C4" w:rsidRDefault="00C264C4" w:rsidP="00C264C4">
      <w:pPr>
        <w:spacing w:line="360" w:lineRule="auto"/>
        <w:rPr>
          <w:rFonts w:ascii="Arial" w:hAnsi="Arial" w:cs="Arial"/>
          <w:sz w:val="24"/>
          <w:szCs w:val="24"/>
        </w:rPr>
      </w:pPr>
    </w:p>
    <w:p w:rsidR="00C264C4" w:rsidRPr="00E6565D" w:rsidRDefault="00C264C4" w:rsidP="00C264C4">
      <w:pPr>
        <w:spacing w:line="360" w:lineRule="auto"/>
        <w:rPr>
          <w:rFonts w:ascii="Arial" w:hAnsi="Arial" w:cs="Arial"/>
          <w:color w:val="000000" w:themeColor="text1"/>
          <w:sz w:val="24"/>
          <w:szCs w:val="24"/>
        </w:rPr>
      </w:pPr>
    </w:p>
    <w:p w:rsidR="00C264C4" w:rsidRPr="00E6565D" w:rsidRDefault="00C264C4" w:rsidP="00C264C4">
      <w:pPr>
        <w:spacing w:line="360" w:lineRule="auto"/>
        <w:rPr>
          <w:rFonts w:ascii="Arial" w:hAnsi="Arial" w:cs="Arial"/>
          <w:sz w:val="24"/>
          <w:szCs w:val="24"/>
        </w:rPr>
      </w:pPr>
    </w:p>
    <w:p w:rsidR="00C264C4" w:rsidRDefault="00C264C4" w:rsidP="00C264C4">
      <w:pPr>
        <w:spacing w:line="360" w:lineRule="auto"/>
        <w:rPr>
          <w:rFonts w:ascii="Arial" w:eastAsiaTheme="majorEastAsia" w:hAnsi="Arial" w:cs="Arial"/>
          <w:b/>
          <w:color w:val="2F5496" w:themeColor="accent1" w:themeShade="BF"/>
          <w:sz w:val="28"/>
          <w:szCs w:val="24"/>
          <w:u w:val="single"/>
        </w:rPr>
      </w:pPr>
      <w:r>
        <w:rPr>
          <w:rFonts w:ascii="Arial" w:hAnsi="Arial" w:cs="Arial"/>
          <w:b/>
          <w:sz w:val="28"/>
          <w:szCs w:val="24"/>
          <w:u w:val="single"/>
        </w:rPr>
        <w:br w:type="page"/>
      </w:r>
    </w:p>
    <w:p w:rsidR="00C264C4" w:rsidRDefault="00C264C4" w:rsidP="00C264C4">
      <w:pPr>
        <w:pStyle w:val="Heading1"/>
        <w:spacing w:line="360" w:lineRule="auto"/>
        <w:rPr>
          <w:rFonts w:ascii="Arial" w:hAnsi="Arial" w:cs="Arial"/>
          <w:b/>
          <w:sz w:val="28"/>
          <w:szCs w:val="24"/>
          <w:u w:val="single"/>
        </w:rPr>
      </w:pPr>
      <w:bookmarkStart w:id="43" w:name="_Toc2525558"/>
      <w:r w:rsidRPr="00E6565D">
        <w:rPr>
          <w:rFonts w:ascii="Arial" w:hAnsi="Arial" w:cs="Arial"/>
          <w:b/>
          <w:sz w:val="28"/>
          <w:szCs w:val="24"/>
          <w:u w:val="single"/>
        </w:rPr>
        <w:lastRenderedPageBreak/>
        <w:t>7: Conclusion and Recommendations</w:t>
      </w:r>
      <w:bookmarkEnd w:id="43"/>
      <w:r w:rsidRPr="00E6565D">
        <w:rPr>
          <w:rFonts w:ascii="Arial" w:hAnsi="Arial" w:cs="Arial"/>
          <w:b/>
          <w:sz w:val="28"/>
          <w:szCs w:val="24"/>
          <w:u w:val="single"/>
        </w:rPr>
        <w:t xml:space="preserve"> </w:t>
      </w:r>
    </w:p>
    <w:p w:rsidR="00C264C4" w:rsidRDefault="00C264C4" w:rsidP="00C264C4">
      <w:pPr>
        <w:spacing w:after="0" w:line="360" w:lineRule="auto"/>
        <w:rPr>
          <w:rFonts w:ascii="Arial" w:hAnsi="Arial" w:cs="Arial"/>
        </w:rPr>
      </w:pPr>
    </w:p>
    <w:p w:rsidR="00C264C4" w:rsidRPr="005D3054" w:rsidRDefault="00C264C4" w:rsidP="00C264C4">
      <w:pPr>
        <w:spacing w:after="0" w:line="360" w:lineRule="auto"/>
        <w:rPr>
          <w:rFonts w:ascii="Arial" w:hAnsi="Arial" w:cs="Arial"/>
          <w:sz w:val="24"/>
          <w:szCs w:val="24"/>
        </w:rPr>
      </w:pPr>
      <w:r w:rsidRPr="005D3054">
        <w:rPr>
          <w:rFonts w:ascii="Arial" w:hAnsi="Arial" w:cs="Arial"/>
          <w:sz w:val="24"/>
          <w:szCs w:val="24"/>
        </w:rPr>
        <w:t xml:space="preserve">To conclude, the empirical evidence from this study accentuates that the use of ICT in KS2 encourages children’s engagement levels. </w:t>
      </w:r>
      <w:r>
        <w:rPr>
          <w:rFonts w:ascii="Arial" w:hAnsi="Arial" w:cs="Arial"/>
          <w:sz w:val="24"/>
          <w:szCs w:val="24"/>
        </w:rPr>
        <w:t>Findings presented through both studies support literature researched, highlighting the effective use of ICT in maintaining children’s engagement levels, with some perceptions challenged as discussed in previous chapters. From this research, a</w:t>
      </w:r>
      <w:r w:rsidRPr="005D3054">
        <w:rPr>
          <w:rFonts w:ascii="Arial" w:hAnsi="Arial" w:cs="Arial"/>
          <w:sz w:val="24"/>
          <w:szCs w:val="24"/>
        </w:rPr>
        <w:t>ll target children perceived high levels of engagement. Looking</w:t>
      </w:r>
      <w:r>
        <w:rPr>
          <w:rFonts w:ascii="Arial" w:hAnsi="Arial" w:cs="Arial"/>
          <w:sz w:val="24"/>
          <w:szCs w:val="24"/>
        </w:rPr>
        <w:t xml:space="preserve"> specifically</w:t>
      </w:r>
      <w:r w:rsidRPr="005D3054">
        <w:rPr>
          <w:rFonts w:ascii="Arial" w:hAnsi="Arial" w:cs="Arial"/>
          <w:sz w:val="24"/>
          <w:szCs w:val="24"/>
        </w:rPr>
        <w:t xml:space="preserve"> at LS2, Child C suggested that they were not engaged, whereas the interview process proved otherwise. </w:t>
      </w:r>
      <w:r w:rsidRPr="00017896">
        <w:rPr>
          <w:rFonts w:ascii="Arial" w:hAnsi="Arial" w:cs="Arial"/>
          <w:sz w:val="24"/>
          <w:szCs w:val="24"/>
        </w:rPr>
        <w:t>This is interesting as Child C in LS1 had low to medium levels of engagement and Child C in LS2 had medium levels, but both showed good levels of engagement throughout the quiz, suggesting ICT’s successfulness in maintaining engagement in KS2.</w:t>
      </w:r>
    </w:p>
    <w:p w:rsidR="00C264C4" w:rsidRPr="005D3054" w:rsidRDefault="00C264C4" w:rsidP="00C264C4">
      <w:pPr>
        <w:spacing w:after="0" w:line="360" w:lineRule="auto"/>
        <w:rPr>
          <w:rFonts w:ascii="Arial" w:hAnsi="Arial" w:cs="Arial"/>
          <w:sz w:val="24"/>
          <w:szCs w:val="24"/>
        </w:rPr>
      </w:pPr>
    </w:p>
    <w:p w:rsidR="00C264C4" w:rsidRPr="005D3054" w:rsidRDefault="00C264C4" w:rsidP="00C264C4">
      <w:pPr>
        <w:spacing w:after="0" w:line="360" w:lineRule="auto"/>
        <w:rPr>
          <w:rFonts w:ascii="Arial" w:hAnsi="Arial" w:cs="Arial"/>
          <w:sz w:val="24"/>
          <w:szCs w:val="24"/>
        </w:rPr>
      </w:pPr>
      <w:r w:rsidRPr="005D3054">
        <w:rPr>
          <w:rFonts w:ascii="Arial" w:hAnsi="Arial" w:cs="Arial"/>
          <w:sz w:val="24"/>
          <w:szCs w:val="24"/>
        </w:rPr>
        <w:t xml:space="preserve">However, it seems children in Year 3 (LS1) seemed to be more engaged than those in Year 6 (LS2). Although both studies </w:t>
      </w:r>
      <w:r>
        <w:rPr>
          <w:rFonts w:ascii="Arial" w:hAnsi="Arial" w:cs="Arial"/>
          <w:sz w:val="24"/>
          <w:szCs w:val="24"/>
        </w:rPr>
        <w:t xml:space="preserve">signify </w:t>
      </w:r>
      <w:r w:rsidRPr="005D3054">
        <w:rPr>
          <w:rFonts w:ascii="Arial" w:hAnsi="Arial" w:cs="Arial"/>
          <w:sz w:val="24"/>
          <w:szCs w:val="24"/>
        </w:rPr>
        <w:t xml:space="preserve">positive results of using ICT in KS2 to promote pupil engagement, it could be implied that lower KS2 may benefit from this method more. However, it can be argued that this may be because the app was new to Year 3, whereas </w:t>
      </w:r>
      <w:r>
        <w:rPr>
          <w:rFonts w:ascii="Arial" w:hAnsi="Arial" w:cs="Arial"/>
          <w:sz w:val="24"/>
          <w:szCs w:val="24"/>
        </w:rPr>
        <w:t>Y</w:t>
      </w:r>
      <w:r w:rsidRPr="005D3054">
        <w:rPr>
          <w:rFonts w:ascii="Arial" w:hAnsi="Arial" w:cs="Arial"/>
          <w:sz w:val="24"/>
          <w:szCs w:val="24"/>
        </w:rPr>
        <w:t xml:space="preserve">ear 6 </w:t>
      </w:r>
      <w:r>
        <w:rPr>
          <w:rFonts w:ascii="Arial" w:hAnsi="Arial" w:cs="Arial"/>
          <w:sz w:val="24"/>
          <w:szCs w:val="24"/>
        </w:rPr>
        <w:t>were already familiar with how to use it</w:t>
      </w:r>
      <w:r w:rsidRPr="005D3054">
        <w:rPr>
          <w:rFonts w:ascii="Arial" w:hAnsi="Arial" w:cs="Arial"/>
          <w:sz w:val="24"/>
          <w:szCs w:val="24"/>
        </w:rPr>
        <w:t xml:space="preserve">, taking away the curiosity and excitement of using </w:t>
      </w:r>
      <w:r>
        <w:rPr>
          <w:rFonts w:ascii="Arial" w:hAnsi="Arial" w:cs="Arial"/>
          <w:sz w:val="24"/>
          <w:szCs w:val="24"/>
        </w:rPr>
        <w:t>a new tool</w:t>
      </w:r>
      <w:r w:rsidRPr="005D3054">
        <w:rPr>
          <w:rFonts w:ascii="Arial" w:hAnsi="Arial" w:cs="Arial"/>
          <w:sz w:val="24"/>
          <w:szCs w:val="24"/>
        </w:rPr>
        <w:t>. This could be argued to just be a coincidence, as there was no major difference in results on both studies.</w:t>
      </w:r>
      <w:r>
        <w:rPr>
          <w:rFonts w:ascii="Arial" w:hAnsi="Arial" w:cs="Arial"/>
          <w:sz w:val="24"/>
          <w:szCs w:val="24"/>
        </w:rPr>
        <w:t xml:space="preserve"> </w:t>
      </w:r>
      <w:r w:rsidRPr="005D3054">
        <w:rPr>
          <w:rFonts w:ascii="Arial" w:hAnsi="Arial" w:cs="Arial"/>
          <w:sz w:val="24"/>
          <w:szCs w:val="24"/>
        </w:rPr>
        <w:t>Following this, the sample used in this study was small, as mentioned previously can be a limitation to the study.</w:t>
      </w:r>
      <w:r>
        <w:rPr>
          <w:rFonts w:ascii="Arial" w:hAnsi="Arial" w:cs="Arial"/>
          <w:sz w:val="24"/>
          <w:szCs w:val="24"/>
        </w:rPr>
        <w:t xml:space="preserve"> Emmel (2013) </w:t>
      </w:r>
      <w:r w:rsidRPr="005D3054">
        <w:rPr>
          <w:rFonts w:ascii="Arial" w:hAnsi="Arial" w:cs="Arial"/>
          <w:sz w:val="24"/>
          <w:szCs w:val="24"/>
        </w:rPr>
        <w:t>suggests too much of a small sample cannot call for generalisation and may limit a study’s results</w:t>
      </w:r>
      <w:r>
        <w:rPr>
          <w:rFonts w:ascii="Arial" w:hAnsi="Arial" w:cs="Arial"/>
          <w:sz w:val="24"/>
          <w:szCs w:val="24"/>
        </w:rPr>
        <w:t xml:space="preserve"> and representation</w:t>
      </w:r>
      <w:r w:rsidRPr="005D3054">
        <w:rPr>
          <w:rFonts w:ascii="Arial" w:hAnsi="Arial" w:cs="Arial"/>
          <w:sz w:val="24"/>
          <w:szCs w:val="24"/>
        </w:rPr>
        <w:t>.</w:t>
      </w:r>
      <w:r>
        <w:rPr>
          <w:rFonts w:ascii="Arial" w:hAnsi="Arial" w:cs="Arial"/>
          <w:sz w:val="24"/>
          <w:szCs w:val="24"/>
        </w:rPr>
        <w:t xml:space="preserve"> Both studies included recommendations of using more questions in the quiz, to challenge learning. This could have been improved by perhaps asking some harder questions to challenge learners further.</w:t>
      </w:r>
    </w:p>
    <w:p w:rsidR="00C264C4" w:rsidRPr="005D3054" w:rsidRDefault="00C264C4" w:rsidP="00C264C4">
      <w:pPr>
        <w:spacing w:after="0" w:line="360" w:lineRule="auto"/>
        <w:rPr>
          <w:rFonts w:ascii="Arial" w:hAnsi="Arial" w:cs="Arial"/>
          <w:sz w:val="24"/>
          <w:szCs w:val="24"/>
        </w:rPr>
      </w:pPr>
    </w:p>
    <w:p w:rsidR="00C264C4" w:rsidRPr="005D3054" w:rsidRDefault="00C264C4" w:rsidP="00C264C4">
      <w:pPr>
        <w:spacing w:after="0" w:line="360" w:lineRule="auto"/>
        <w:rPr>
          <w:rFonts w:ascii="Arial" w:hAnsi="Arial" w:cs="Arial"/>
          <w:sz w:val="24"/>
          <w:szCs w:val="24"/>
        </w:rPr>
      </w:pPr>
      <w:r w:rsidRPr="005D3054">
        <w:rPr>
          <w:rFonts w:ascii="Arial" w:hAnsi="Arial" w:cs="Arial"/>
          <w:sz w:val="24"/>
          <w:szCs w:val="24"/>
        </w:rPr>
        <w:t xml:space="preserve">From using qualitative data </w:t>
      </w:r>
      <w:r>
        <w:rPr>
          <w:rFonts w:ascii="Arial" w:hAnsi="Arial" w:cs="Arial"/>
          <w:sz w:val="24"/>
          <w:szCs w:val="24"/>
        </w:rPr>
        <w:t>during these studies</w:t>
      </w:r>
      <w:r w:rsidRPr="005D3054">
        <w:rPr>
          <w:rFonts w:ascii="Arial" w:hAnsi="Arial" w:cs="Arial"/>
          <w:sz w:val="24"/>
          <w:szCs w:val="24"/>
        </w:rPr>
        <w:t>, non-participation observations were beneficial as no pre judgements were made</w:t>
      </w:r>
      <w:r>
        <w:rPr>
          <w:rFonts w:ascii="Arial" w:hAnsi="Arial" w:cs="Arial"/>
          <w:sz w:val="24"/>
          <w:szCs w:val="24"/>
        </w:rPr>
        <w:t xml:space="preserve"> and </w:t>
      </w:r>
      <w:r>
        <w:rPr>
          <w:rFonts w:ascii="Arial" w:hAnsi="Arial" w:cs="Arial"/>
          <w:color w:val="000000" w:themeColor="text1"/>
          <w:sz w:val="24"/>
        </w:rPr>
        <w:t>it allowed myself and my research partner to observe without influence in both studies.</w:t>
      </w:r>
      <w:r w:rsidRPr="005D3054">
        <w:rPr>
          <w:rFonts w:ascii="Arial" w:hAnsi="Arial" w:cs="Arial"/>
          <w:sz w:val="24"/>
          <w:szCs w:val="24"/>
        </w:rPr>
        <w:t xml:space="preserve"> </w:t>
      </w:r>
      <w:r>
        <w:rPr>
          <w:rFonts w:ascii="Arial" w:hAnsi="Arial" w:cs="Arial"/>
          <w:sz w:val="24"/>
          <w:szCs w:val="24"/>
        </w:rPr>
        <w:t>H</w:t>
      </w:r>
      <w:r w:rsidRPr="005D3054">
        <w:rPr>
          <w:rFonts w:ascii="Arial" w:hAnsi="Arial" w:cs="Arial"/>
          <w:sz w:val="24"/>
          <w:szCs w:val="24"/>
        </w:rPr>
        <w:t xml:space="preserve">owever, </w:t>
      </w:r>
      <w:r>
        <w:rPr>
          <w:rFonts w:ascii="Arial" w:hAnsi="Arial" w:cs="Arial"/>
          <w:sz w:val="24"/>
          <w:szCs w:val="24"/>
        </w:rPr>
        <w:t>during</w:t>
      </w:r>
      <w:r w:rsidRPr="005D3054">
        <w:rPr>
          <w:rFonts w:ascii="Arial" w:hAnsi="Arial" w:cs="Arial"/>
          <w:sz w:val="24"/>
          <w:szCs w:val="24"/>
        </w:rPr>
        <w:t xml:space="preserve"> LS2 some misjudgements were made on Child C through using an observation schedule, </w:t>
      </w:r>
      <w:r w:rsidRPr="00FA3A53">
        <w:rPr>
          <w:rFonts w:ascii="Arial" w:hAnsi="Arial" w:cs="Arial"/>
          <w:sz w:val="24"/>
          <w:szCs w:val="24"/>
        </w:rPr>
        <w:t>proving its difficulty to really know how a child is feeling about an activity</w:t>
      </w:r>
      <w:r>
        <w:rPr>
          <w:rFonts w:ascii="Arial" w:hAnsi="Arial" w:cs="Arial"/>
          <w:sz w:val="24"/>
          <w:szCs w:val="24"/>
        </w:rPr>
        <w:t>, often misjudging behaviour (</w:t>
      </w:r>
      <w:r w:rsidRPr="00E6565D">
        <w:rPr>
          <w:rFonts w:ascii="Arial" w:hAnsi="Arial" w:cs="Arial"/>
          <w:sz w:val="24"/>
          <w:szCs w:val="24"/>
        </w:rPr>
        <w:t>Smart, Peggs and Burridge, 2013</w:t>
      </w:r>
      <w:r>
        <w:rPr>
          <w:rFonts w:ascii="Arial" w:hAnsi="Arial" w:cs="Arial"/>
          <w:sz w:val="24"/>
          <w:szCs w:val="24"/>
        </w:rPr>
        <w:t xml:space="preserve">). The observation schedule </w:t>
      </w:r>
      <w:r>
        <w:rPr>
          <w:rFonts w:ascii="Arial" w:hAnsi="Arial" w:cs="Arial"/>
          <w:sz w:val="24"/>
          <w:szCs w:val="24"/>
        </w:rPr>
        <w:lastRenderedPageBreak/>
        <w:t>suggests</w:t>
      </w:r>
      <w:r w:rsidRPr="005D3054">
        <w:rPr>
          <w:rFonts w:ascii="Arial" w:hAnsi="Arial" w:cs="Arial"/>
          <w:sz w:val="24"/>
          <w:szCs w:val="24"/>
        </w:rPr>
        <w:t xml:space="preserve"> that the child was disengaged but when considering interview responses, they </w:t>
      </w:r>
      <w:r>
        <w:rPr>
          <w:rFonts w:ascii="Arial" w:hAnsi="Arial" w:cs="Arial"/>
          <w:sz w:val="24"/>
          <w:szCs w:val="24"/>
        </w:rPr>
        <w:t>perceived</w:t>
      </w:r>
      <w:r w:rsidRPr="005D3054">
        <w:rPr>
          <w:rFonts w:ascii="Arial" w:hAnsi="Arial" w:cs="Arial"/>
          <w:sz w:val="24"/>
          <w:szCs w:val="24"/>
        </w:rPr>
        <w:t xml:space="preserve"> good feedback, </w:t>
      </w:r>
      <w:r>
        <w:rPr>
          <w:rFonts w:ascii="Arial" w:hAnsi="Arial" w:cs="Arial"/>
          <w:sz w:val="24"/>
          <w:szCs w:val="24"/>
        </w:rPr>
        <w:t>representing their engagement levels</w:t>
      </w:r>
      <w:r w:rsidRPr="005D3054">
        <w:rPr>
          <w:rFonts w:ascii="Arial" w:hAnsi="Arial" w:cs="Arial"/>
          <w:sz w:val="24"/>
          <w:szCs w:val="24"/>
        </w:rPr>
        <w:t>. This suggests this method may limit reliability slightly</w:t>
      </w:r>
      <w:r>
        <w:rPr>
          <w:rFonts w:ascii="Arial" w:hAnsi="Arial" w:cs="Arial"/>
          <w:sz w:val="24"/>
          <w:szCs w:val="24"/>
        </w:rPr>
        <w:t xml:space="preserve"> (</w:t>
      </w:r>
      <w:r w:rsidRPr="00E6565D">
        <w:rPr>
          <w:rFonts w:ascii="Arial" w:hAnsi="Arial" w:cs="Arial"/>
          <w:sz w:val="24"/>
          <w:szCs w:val="24"/>
        </w:rPr>
        <w:t>Jackson</w:t>
      </w:r>
      <w:r>
        <w:rPr>
          <w:rFonts w:ascii="Arial" w:hAnsi="Arial" w:cs="Arial"/>
          <w:sz w:val="24"/>
          <w:szCs w:val="24"/>
        </w:rPr>
        <w:t xml:space="preserve">, </w:t>
      </w:r>
      <w:r w:rsidRPr="00E6565D">
        <w:rPr>
          <w:rFonts w:ascii="Arial" w:hAnsi="Arial" w:cs="Arial"/>
          <w:sz w:val="24"/>
          <w:szCs w:val="24"/>
        </w:rPr>
        <w:t>2014</w:t>
      </w:r>
      <w:r>
        <w:rPr>
          <w:rFonts w:ascii="Arial" w:hAnsi="Arial" w:cs="Arial"/>
          <w:sz w:val="24"/>
          <w:szCs w:val="24"/>
        </w:rPr>
        <w:t>).</w:t>
      </w:r>
    </w:p>
    <w:p w:rsidR="00C264C4" w:rsidRDefault="00C264C4" w:rsidP="00C264C4">
      <w:pPr>
        <w:spacing w:after="0" w:line="360" w:lineRule="auto"/>
        <w:rPr>
          <w:rFonts w:ascii="Arial" w:hAnsi="Arial" w:cs="Arial"/>
          <w:sz w:val="24"/>
          <w:szCs w:val="24"/>
        </w:rPr>
      </w:pPr>
      <w:r w:rsidRPr="005D3054">
        <w:rPr>
          <w:rFonts w:ascii="Arial" w:hAnsi="Arial" w:cs="Arial"/>
          <w:sz w:val="24"/>
          <w:szCs w:val="24"/>
        </w:rPr>
        <w:t>Semi</w:t>
      </w:r>
      <w:r>
        <w:rPr>
          <w:rFonts w:ascii="Arial" w:hAnsi="Arial" w:cs="Arial"/>
          <w:sz w:val="24"/>
          <w:szCs w:val="24"/>
        </w:rPr>
        <w:t>-</w:t>
      </w:r>
      <w:r w:rsidRPr="005D3054">
        <w:rPr>
          <w:rFonts w:ascii="Arial" w:hAnsi="Arial" w:cs="Arial"/>
          <w:sz w:val="24"/>
          <w:szCs w:val="24"/>
        </w:rPr>
        <w:t xml:space="preserve">structured interviews </w:t>
      </w:r>
      <w:r>
        <w:rPr>
          <w:rFonts w:ascii="Arial" w:hAnsi="Arial" w:cs="Arial"/>
          <w:sz w:val="24"/>
          <w:szCs w:val="24"/>
        </w:rPr>
        <w:t>were an effective method used in both studies as</w:t>
      </w:r>
      <w:r w:rsidRPr="005D3054">
        <w:rPr>
          <w:rFonts w:ascii="Arial" w:hAnsi="Arial" w:cs="Arial"/>
          <w:sz w:val="24"/>
          <w:szCs w:val="24"/>
        </w:rPr>
        <w:t xml:space="preserve"> myself and research partner could focus on three children’s detailed responses, allowing detailed discussion. However, it can be argued that there could be a lack of clarity in some of the responses, which myself and research partner could have addressed. If this study was being carried out again, we could address this by asking what a child means by an answer, to increase clarity and not to misinterpret</w:t>
      </w:r>
      <w:r>
        <w:rPr>
          <w:rFonts w:ascii="Arial" w:hAnsi="Arial" w:cs="Arial"/>
          <w:sz w:val="24"/>
          <w:szCs w:val="24"/>
        </w:rPr>
        <w:t xml:space="preserve"> discussion (</w:t>
      </w:r>
      <w:r w:rsidRPr="00E6565D">
        <w:rPr>
          <w:rFonts w:ascii="Arial" w:hAnsi="Arial" w:cs="Arial"/>
          <w:sz w:val="24"/>
          <w:szCs w:val="24"/>
        </w:rPr>
        <w:t>Denscombe, 2007</w:t>
      </w:r>
      <w:r>
        <w:rPr>
          <w:rFonts w:ascii="Arial" w:hAnsi="Arial" w:cs="Arial"/>
          <w:sz w:val="24"/>
          <w:szCs w:val="24"/>
        </w:rPr>
        <w:t>).</w:t>
      </w:r>
    </w:p>
    <w:p w:rsidR="00C264C4" w:rsidRPr="005D3054" w:rsidRDefault="00C264C4" w:rsidP="00C264C4">
      <w:pPr>
        <w:spacing w:after="0" w:line="360" w:lineRule="auto"/>
        <w:rPr>
          <w:rFonts w:ascii="Arial" w:hAnsi="Arial" w:cs="Arial"/>
          <w:sz w:val="24"/>
          <w:szCs w:val="24"/>
        </w:rPr>
      </w:pPr>
    </w:p>
    <w:p w:rsidR="00C264C4" w:rsidRDefault="00C264C4" w:rsidP="00C264C4">
      <w:pPr>
        <w:spacing w:line="360" w:lineRule="auto"/>
        <w:rPr>
          <w:rFonts w:ascii="Arial" w:hAnsi="Arial" w:cs="Arial"/>
          <w:sz w:val="24"/>
          <w:szCs w:val="24"/>
        </w:rPr>
      </w:pPr>
      <w:r w:rsidRPr="005D3054">
        <w:rPr>
          <w:rFonts w:ascii="Arial" w:hAnsi="Arial" w:cs="Arial"/>
          <w:sz w:val="24"/>
          <w:szCs w:val="24"/>
        </w:rPr>
        <w:t>Before conducting my LS, a Pilot Study was conducted to test the effectiveness of my interview questions. Leon, Davis and Kraemer (201</w:t>
      </w:r>
      <w:r>
        <w:rPr>
          <w:rFonts w:ascii="Arial" w:hAnsi="Arial" w:cs="Arial"/>
          <w:sz w:val="24"/>
          <w:szCs w:val="24"/>
        </w:rPr>
        <w:t>1</w:t>
      </w:r>
      <w:r w:rsidRPr="005D3054">
        <w:rPr>
          <w:rFonts w:ascii="Arial" w:hAnsi="Arial" w:cs="Arial"/>
          <w:sz w:val="24"/>
          <w:szCs w:val="24"/>
        </w:rPr>
        <w:t>) note Pilot Studies investigate the feasibly of an approach. This allowed myself</w:t>
      </w:r>
      <w:r>
        <w:rPr>
          <w:rFonts w:ascii="Arial" w:hAnsi="Arial" w:cs="Arial"/>
          <w:sz w:val="24"/>
          <w:szCs w:val="24"/>
        </w:rPr>
        <w:t xml:space="preserve"> as the researcher</w:t>
      </w:r>
      <w:r w:rsidRPr="005D3054">
        <w:rPr>
          <w:rFonts w:ascii="Arial" w:hAnsi="Arial" w:cs="Arial"/>
          <w:sz w:val="24"/>
          <w:szCs w:val="24"/>
        </w:rPr>
        <w:t xml:space="preserve"> to assess if the interview questions were appropriate. I tested my interview questions with four PGCE university students. This allowed me to </w:t>
      </w:r>
      <w:r>
        <w:rPr>
          <w:rFonts w:ascii="Arial" w:hAnsi="Arial" w:cs="Arial"/>
          <w:sz w:val="24"/>
          <w:szCs w:val="24"/>
        </w:rPr>
        <w:t>establish</w:t>
      </w:r>
      <w:r w:rsidRPr="005D3054">
        <w:rPr>
          <w:rFonts w:ascii="Arial" w:hAnsi="Arial" w:cs="Arial"/>
          <w:sz w:val="24"/>
          <w:szCs w:val="24"/>
        </w:rPr>
        <w:t xml:space="preserve"> if my questions allowed participants to </w:t>
      </w:r>
      <w:r>
        <w:rPr>
          <w:rFonts w:ascii="Arial" w:hAnsi="Arial" w:cs="Arial"/>
          <w:sz w:val="24"/>
          <w:szCs w:val="24"/>
        </w:rPr>
        <w:t>present thorough answers</w:t>
      </w:r>
      <w:r w:rsidRPr="005D3054">
        <w:rPr>
          <w:rFonts w:ascii="Arial" w:hAnsi="Arial" w:cs="Arial"/>
          <w:sz w:val="24"/>
          <w:szCs w:val="24"/>
        </w:rPr>
        <w:t>. I</w:t>
      </w:r>
      <w:r>
        <w:rPr>
          <w:rFonts w:ascii="Arial" w:hAnsi="Arial" w:cs="Arial"/>
          <w:sz w:val="24"/>
          <w:szCs w:val="24"/>
        </w:rPr>
        <w:t xml:space="preserve">n light of this, I </w:t>
      </w:r>
      <w:r w:rsidRPr="005D3054">
        <w:rPr>
          <w:rFonts w:ascii="Arial" w:hAnsi="Arial" w:cs="Arial"/>
          <w:sz w:val="24"/>
          <w:szCs w:val="24"/>
        </w:rPr>
        <w:t xml:space="preserve">changed some questions to </w:t>
      </w:r>
      <w:r>
        <w:rPr>
          <w:rFonts w:ascii="Arial" w:hAnsi="Arial" w:cs="Arial"/>
          <w:sz w:val="24"/>
          <w:szCs w:val="24"/>
        </w:rPr>
        <w:t xml:space="preserve">ensure they were </w:t>
      </w:r>
      <w:r w:rsidRPr="005D3054">
        <w:rPr>
          <w:rFonts w:ascii="Arial" w:hAnsi="Arial" w:cs="Arial"/>
          <w:sz w:val="24"/>
          <w:szCs w:val="24"/>
        </w:rPr>
        <w:t>open questions to allow more of an opportunity to expand opinions. However, it was considered that although the students may have provided me with answers that were beneficial, this does not mean I would gain the same responses from KS2 children, considering factors such as age difference. This was considered before conducting my LS as</w:t>
      </w:r>
      <w:r>
        <w:rPr>
          <w:rFonts w:ascii="Arial" w:hAnsi="Arial" w:cs="Arial"/>
          <w:sz w:val="24"/>
          <w:szCs w:val="24"/>
        </w:rPr>
        <w:t xml:space="preserve"> </w:t>
      </w:r>
      <w:r>
        <w:rPr>
          <w:rFonts w:ascii="Arial" w:hAnsi="Arial" w:cs="Arial"/>
          <w:color w:val="000000" w:themeColor="text1"/>
          <w:sz w:val="24"/>
          <w:szCs w:val="23"/>
          <w:shd w:val="clear" w:color="auto" w:fill="FFFFFF"/>
        </w:rPr>
        <w:t>Ruel, Wagner and Gillespie (2015</w:t>
      </w:r>
      <w:r>
        <w:rPr>
          <w:rFonts w:ascii="Arial" w:hAnsi="Arial" w:cs="Arial"/>
          <w:sz w:val="24"/>
          <w:szCs w:val="24"/>
        </w:rPr>
        <w:t xml:space="preserve">) </w:t>
      </w:r>
      <w:r w:rsidRPr="005D3054">
        <w:rPr>
          <w:rFonts w:ascii="Arial" w:hAnsi="Arial" w:cs="Arial"/>
          <w:sz w:val="24"/>
          <w:szCs w:val="24"/>
        </w:rPr>
        <w:t>note that although Pilot Studies provide researchers with beneficial information, they can also be misleading.</w:t>
      </w:r>
    </w:p>
    <w:p w:rsidR="00C264C4" w:rsidRDefault="00C264C4" w:rsidP="00C264C4">
      <w:pPr>
        <w:spacing w:line="360" w:lineRule="auto"/>
        <w:rPr>
          <w:rFonts w:ascii="Arial" w:hAnsi="Arial" w:cs="Arial"/>
          <w:sz w:val="24"/>
          <w:szCs w:val="24"/>
        </w:rPr>
      </w:pPr>
      <w:r>
        <w:rPr>
          <w:rFonts w:ascii="Arial" w:hAnsi="Arial" w:cs="Arial"/>
          <w:sz w:val="24"/>
          <w:szCs w:val="24"/>
        </w:rPr>
        <w:t>If I was to teach this lesson again, I would consider using one iPad per child rather than in pairs so I can track individual results and subject knowledge. This was not done this time due to a lack of resources but organising the activity to be completed in pairs, did encourage social interaction (</w:t>
      </w:r>
      <w:r w:rsidRPr="00E6565D">
        <w:rPr>
          <w:rFonts w:ascii="Arial" w:hAnsi="Arial" w:cs="Arial"/>
          <w:color w:val="000000" w:themeColor="text1"/>
          <w:sz w:val="24"/>
          <w:szCs w:val="24"/>
        </w:rPr>
        <w:t>Bruder</w:t>
      </w:r>
      <w:r>
        <w:rPr>
          <w:rFonts w:ascii="Arial" w:hAnsi="Arial" w:cs="Arial"/>
          <w:sz w:val="24"/>
          <w:szCs w:val="24"/>
        </w:rPr>
        <w:t xml:space="preserve">, </w:t>
      </w:r>
      <w:r w:rsidRPr="00E6565D">
        <w:rPr>
          <w:rFonts w:ascii="Arial" w:hAnsi="Arial" w:cs="Arial"/>
          <w:sz w:val="24"/>
          <w:szCs w:val="24"/>
        </w:rPr>
        <w:t>2015)</w:t>
      </w:r>
      <w:r>
        <w:rPr>
          <w:rFonts w:ascii="Arial" w:hAnsi="Arial" w:cs="Arial"/>
          <w:sz w:val="24"/>
          <w:szCs w:val="24"/>
        </w:rPr>
        <w:t>.</w:t>
      </w:r>
      <w:r w:rsidRPr="00E6565D">
        <w:rPr>
          <w:rFonts w:ascii="Arial" w:hAnsi="Arial" w:cs="Arial"/>
          <w:sz w:val="24"/>
          <w:szCs w:val="24"/>
        </w:rPr>
        <w:t xml:space="preserve"> </w:t>
      </w:r>
      <w:r>
        <w:rPr>
          <w:rFonts w:ascii="Arial" w:hAnsi="Arial" w:cs="Arial"/>
          <w:sz w:val="24"/>
          <w:szCs w:val="24"/>
        </w:rPr>
        <w:t xml:space="preserve">As discussed in LS2, there was a shortage of iPads due to some technical issues, meaning some pairs worked in groups of 3 to ensure everyone was participating. </w:t>
      </w:r>
      <w:r w:rsidRPr="005D3054">
        <w:rPr>
          <w:rFonts w:ascii="Arial" w:hAnsi="Arial" w:cs="Arial"/>
          <w:sz w:val="24"/>
          <w:szCs w:val="24"/>
        </w:rPr>
        <w:t xml:space="preserve">This was not a problem at the start, but throughout the session one iPad had stopped working, causing one pair having to join with another, forming a group of four children using one iPad. Although this was not a huge problem, this limited each child’s participation to use the iPad as </w:t>
      </w:r>
      <w:r w:rsidRPr="005D3054">
        <w:rPr>
          <w:rFonts w:ascii="Arial" w:hAnsi="Arial" w:cs="Arial"/>
          <w:sz w:val="24"/>
          <w:szCs w:val="24"/>
        </w:rPr>
        <w:lastRenderedPageBreak/>
        <w:t>it was a bigger group.</w:t>
      </w:r>
      <w:r>
        <w:rPr>
          <w:rFonts w:ascii="Arial" w:hAnsi="Arial" w:cs="Arial"/>
          <w:sz w:val="24"/>
          <w:szCs w:val="24"/>
        </w:rPr>
        <w:t xml:space="preserve"> From this, the class became slightly disengaged as I had to stop the lesson to address the issue. This relates to Kirsch (2016) findings of there being a </w:t>
      </w:r>
      <w:r w:rsidRPr="00E6565D">
        <w:rPr>
          <w:rFonts w:ascii="Arial" w:hAnsi="Arial" w:cs="Arial"/>
          <w:sz w:val="24"/>
          <w:szCs w:val="24"/>
        </w:rPr>
        <w:t xml:space="preserve">technology issue with </w:t>
      </w:r>
      <w:r>
        <w:rPr>
          <w:rFonts w:ascii="Arial" w:hAnsi="Arial" w:cs="Arial"/>
          <w:sz w:val="24"/>
          <w:szCs w:val="24"/>
        </w:rPr>
        <w:t>‘</w:t>
      </w:r>
      <w:r w:rsidRPr="00E6565D">
        <w:rPr>
          <w:rFonts w:ascii="Arial" w:hAnsi="Arial" w:cs="Arial"/>
          <w:sz w:val="24"/>
          <w:szCs w:val="24"/>
        </w:rPr>
        <w:t>Kahoot</w:t>
      </w:r>
      <w:r>
        <w:rPr>
          <w:rFonts w:ascii="Arial" w:hAnsi="Arial" w:cs="Arial"/>
          <w:sz w:val="24"/>
          <w:szCs w:val="24"/>
        </w:rPr>
        <w:t>’</w:t>
      </w:r>
      <w:r w:rsidRPr="00E6565D">
        <w:rPr>
          <w:rFonts w:ascii="Arial" w:hAnsi="Arial" w:cs="Arial"/>
          <w:sz w:val="24"/>
          <w:szCs w:val="24"/>
        </w:rPr>
        <w:t xml:space="preserve"> </w:t>
      </w:r>
      <w:r>
        <w:rPr>
          <w:rFonts w:ascii="Arial" w:hAnsi="Arial" w:cs="Arial"/>
          <w:sz w:val="24"/>
          <w:szCs w:val="24"/>
        </w:rPr>
        <w:t>where the quiz</w:t>
      </w:r>
      <w:r w:rsidRPr="00E6565D">
        <w:rPr>
          <w:rFonts w:ascii="Arial" w:hAnsi="Arial" w:cs="Arial"/>
          <w:sz w:val="24"/>
          <w:szCs w:val="24"/>
        </w:rPr>
        <w:t xml:space="preserve"> </w:t>
      </w:r>
      <w:r>
        <w:rPr>
          <w:rFonts w:ascii="Arial" w:hAnsi="Arial" w:cs="Arial"/>
          <w:sz w:val="24"/>
          <w:szCs w:val="24"/>
        </w:rPr>
        <w:t>can freeze, causing some limitations to lessons.</w:t>
      </w:r>
    </w:p>
    <w:p w:rsidR="00C264C4" w:rsidRPr="00E06E5C" w:rsidRDefault="00C264C4" w:rsidP="00C264C4">
      <w:pPr>
        <w:spacing w:line="360" w:lineRule="auto"/>
        <w:rPr>
          <w:rFonts w:ascii="Arial" w:hAnsi="Arial" w:cs="Arial"/>
          <w:sz w:val="24"/>
          <w:szCs w:val="24"/>
        </w:rPr>
      </w:pPr>
      <w:r>
        <w:rPr>
          <w:rFonts w:ascii="Arial" w:hAnsi="Arial" w:cs="Arial"/>
          <w:sz w:val="24"/>
          <w:szCs w:val="24"/>
        </w:rPr>
        <w:t>Furthermore, in order to improve and conduct further research on this topic, studies could be carried out in the Foundation Phase to monitor engagement levels of younger children, noting to see if this compares and contrasts with KS2 children. Following this, a larger sample size would have produced more reliable data and representation of results. Overall, the flourishing use of ICT in primary schools is evident through various research and has the potential to benefit children’s engagement as this study has proven. As the new curriculum is fast approaching, technology is hugely significant as part of the new curriculum contributing to one of the four purposes of being a competent adult covering life skills. (</w:t>
      </w:r>
      <w:r>
        <w:rPr>
          <w:rFonts w:ascii="Arial" w:hAnsi="Arial" w:cs="Arial"/>
          <w:i/>
          <w:sz w:val="24"/>
          <w:szCs w:val="24"/>
        </w:rPr>
        <w:t xml:space="preserve">Successful Futures, </w:t>
      </w:r>
      <w:r>
        <w:rPr>
          <w:rFonts w:ascii="Arial" w:hAnsi="Arial" w:cs="Arial"/>
          <w:sz w:val="24"/>
          <w:szCs w:val="24"/>
        </w:rPr>
        <w:t>2015).</w:t>
      </w:r>
    </w:p>
    <w:p w:rsidR="00B24B73" w:rsidRPr="00C264C4" w:rsidRDefault="00C264C4">
      <w:pPr>
        <w:rPr>
          <w:rFonts w:ascii="Arial" w:eastAsiaTheme="majorEastAsia" w:hAnsi="Arial" w:cs="Arial"/>
          <w:b/>
          <w:color w:val="2F5496" w:themeColor="accent1" w:themeShade="BF"/>
          <w:sz w:val="28"/>
          <w:szCs w:val="24"/>
          <w:u w:val="single"/>
        </w:rPr>
      </w:pPr>
      <w:bookmarkStart w:id="44" w:name="_GoBack"/>
      <w:bookmarkEnd w:id="44"/>
    </w:p>
    <w:sectPr w:rsidR="00B24B73" w:rsidRPr="00C264C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80C5F"/>
    <w:multiLevelType w:val="multilevel"/>
    <w:tmpl w:val="97C4B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8B5D06"/>
    <w:multiLevelType w:val="hybridMultilevel"/>
    <w:tmpl w:val="94643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A0F1F8F"/>
    <w:multiLevelType w:val="hybridMultilevel"/>
    <w:tmpl w:val="40C8B56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16A3DA4"/>
    <w:multiLevelType w:val="hybridMultilevel"/>
    <w:tmpl w:val="E126F1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B0D76A6"/>
    <w:multiLevelType w:val="hybridMultilevel"/>
    <w:tmpl w:val="6824B8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5D2922"/>
    <w:multiLevelType w:val="multilevel"/>
    <w:tmpl w:val="6206D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15A009D"/>
    <w:multiLevelType w:val="hybridMultilevel"/>
    <w:tmpl w:val="605887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31D86E62"/>
    <w:multiLevelType w:val="hybridMultilevel"/>
    <w:tmpl w:val="94643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3700DDC"/>
    <w:multiLevelType w:val="hybridMultilevel"/>
    <w:tmpl w:val="6E16CBE4"/>
    <w:lvl w:ilvl="0" w:tplc="E8E67B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1D67D9"/>
    <w:multiLevelType w:val="hybridMultilevel"/>
    <w:tmpl w:val="84623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1170AB"/>
    <w:multiLevelType w:val="multilevel"/>
    <w:tmpl w:val="2B00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40970"/>
    <w:multiLevelType w:val="hybridMultilevel"/>
    <w:tmpl w:val="A2506B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408917D9"/>
    <w:multiLevelType w:val="hybridMultilevel"/>
    <w:tmpl w:val="4586AC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413C6581"/>
    <w:multiLevelType w:val="multilevel"/>
    <w:tmpl w:val="86AE64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97F4863"/>
    <w:multiLevelType w:val="hybridMultilevel"/>
    <w:tmpl w:val="E898C9EE"/>
    <w:lvl w:ilvl="0" w:tplc="427E66DE">
      <w:start w:val="1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06372B"/>
    <w:multiLevelType w:val="hybridMultilevel"/>
    <w:tmpl w:val="09E4E5B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DA5C93"/>
    <w:multiLevelType w:val="hybridMultilevel"/>
    <w:tmpl w:val="77325DA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7" w15:restartNumberingAfterBreak="0">
    <w:nsid w:val="612A61A6"/>
    <w:multiLevelType w:val="hybridMultilevel"/>
    <w:tmpl w:val="C2D8636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663B2D02"/>
    <w:multiLevelType w:val="hybridMultilevel"/>
    <w:tmpl w:val="94643F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675B6339"/>
    <w:multiLevelType w:val="hybridMultilevel"/>
    <w:tmpl w:val="F5F6835A"/>
    <w:lvl w:ilvl="0" w:tplc="6952D13E">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8C2233A"/>
    <w:multiLevelType w:val="hybridMultilevel"/>
    <w:tmpl w:val="24B0CD86"/>
    <w:lvl w:ilvl="0" w:tplc="B92A269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4706A5"/>
    <w:multiLevelType w:val="hybridMultilevel"/>
    <w:tmpl w:val="235AB7C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7EF65E5"/>
    <w:multiLevelType w:val="hybridMultilevel"/>
    <w:tmpl w:val="3C922FF0"/>
    <w:lvl w:ilvl="0" w:tplc="993C3FF0">
      <w:start w:val="1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2"/>
  </w:num>
  <w:num w:numId="3">
    <w:abstractNumId w:val="9"/>
  </w:num>
  <w:num w:numId="4">
    <w:abstractNumId w:val="21"/>
  </w:num>
  <w:num w:numId="5">
    <w:abstractNumId w:val="22"/>
  </w:num>
  <w:num w:numId="6">
    <w:abstractNumId w:val="6"/>
  </w:num>
  <w:num w:numId="7">
    <w:abstractNumId w:val="8"/>
  </w:num>
  <w:num w:numId="8">
    <w:abstractNumId w:val="16"/>
  </w:num>
  <w:num w:numId="9">
    <w:abstractNumId w:val="17"/>
  </w:num>
  <w:num w:numId="10">
    <w:abstractNumId w:val="12"/>
  </w:num>
  <w:num w:numId="11">
    <w:abstractNumId w:val="11"/>
  </w:num>
  <w:num w:numId="12">
    <w:abstractNumId w:val="3"/>
  </w:num>
  <w:num w:numId="13">
    <w:abstractNumId w:val="5"/>
  </w:num>
  <w:num w:numId="14">
    <w:abstractNumId w:val="13"/>
  </w:num>
  <w:num w:numId="15">
    <w:abstractNumId w:val="10"/>
  </w:num>
  <w:num w:numId="16">
    <w:abstractNumId w:val="0"/>
  </w:num>
  <w:num w:numId="17">
    <w:abstractNumId w:val="4"/>
  </w:num>
  <w:num w:numId="18">
    <w:abstractNumId w:val="20"/>
  </w:num>
  <w:num w:numId="19">
    <w:abstractNumId w:val="7"/>
  </w:num>
  <w:num w:numId="20">
    <w:abstractNumId w:val="1"/>
  </w:num>
  <w:num w:numId="21">
    <w:abstractNumId w:val="18"/>
  </w:num>
  <w:num w:numId="22">
    <w:abstractNumId w:val="19"/>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4C4"/>
    <w:rsid w:val="00343050"/>
    <w:rsid w:val="004E2372"/>
    <w:rsid w:val="00BD613B"/>
    <w:rsid w:val="00C264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8E7A8"/>
  <w15:chartTrackingRefBased/>
  <w15:docId w15:val="{01F35BD2-3947-476D-B543-793D37CA37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264C4"/>
  </w:style>
  <w:style w:type="paragraph" w:styleId="Heading1">
    <w:name w:val="heading 1"/>
    <w:basedOn w:val="Normal"/>
    <w:next w:val="Normal"/>
    <w:link w:val="Heading1Char"/>
    <w:uiPriority w:val="9"/>
    <w:qFormat/>
    <w:rsid w:val="00C264C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64C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64C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64C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264C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264C4"/>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264C4"/>
    <w:pPr>
      <w:ind w:left="720"/>
      <w:contextualSpacing/>
    </w:pPr>
  </w:style>
  <w:style w:type="table" w:styleId="TableGrid">
    <w:name w:val="Table Grid"/>
    <w:basedOn w:val="TableNormal"/>
    <w:uiPriority w:val="59"/>
    <w:rsid w:val="00C264C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C264C4"/>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264C4"/>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C264C4"/>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C264C4"/>
    <w:rPr>
      <w:color w:val="0000FF"/>
      <w:u w:val="single"/>
    </w:rPr>
  </w:style>
  <w:style w:type="paragraph" w:styleId="NoSpacing">
    <w:name w:val="No Spacing"/>
    <w:link w:val="NoSpacingChar"/>
    <w:uiPriority w:val="1"/>
    <w:qFormat/>
    <w:rsid w:val="00C264C4"/>
    <w:pPr>
      <w:spacing w:after="0" w:line="240" w:lineRule="auto"/>
    </w:pPr>
  </w:style>
  <w:style w:type="character" w:customStyle="1" w:styleId="NoSpacingChar">
    <w:name w:val="No Spacing Char"/>
    <w:basedOn w:val="DefaultParagraphFont"/>
    <w:link w:val="NoSpacing"/>
    <w:uiPriority w:val="1"/>
    <w:rsid w:val="00C264C4"/>
  </w:style>
  <w:style w:type="paragraph" w:styleId="Caption">
    <w:name w:val="caption"/>
    <w:basedOn w:val="Normal"/>
    <w:next w:val="Normal"/>
    <w:uiPriority w:val="35"/>
    <w:unhideWhenUsed/>
    <w:qFormat/>
    <w:rsid w:val="00C264C4"/>
    <w:pPr>
      <w:spacing w:after="200" w:line="240" w:lineRule="auto"/>
    </w:pPr>
    <w:rPr>
      <w:i/>
      <w:iCs/>
      <w:color w:val="44546A" w:themeColor="text2"/>
      <w:sz w:val="18"/>
      <w:szCs w:val="18"/>
    </w:rPr>
  </w:style>
  <w:style w:type="paragraph" w:styleId="Header">
    <w:name w:val="header"/>
    <w:basedOn w:val="Normal"/>
    <w:link w:val="HeaderChar"/>
    <w:uiPriority w:val="99"/>
    <w:unhideWhenUsed/>
    <w:rsid w:val="00C264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4C4"/>
  </w:style>
  <w:style w:type="paragraph" w:styleId="Footer">
    <w:name w:val="footer"/>
    <w:basedOn w:val="Normal"/>
    <w:link w:val="FooterChar"/>
    <w:uiPriority w:val="99"/>
    <w:unhideWhenUsed/>
    <w:rsid w:val="00C264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4C4"/>
  </w:style>
  <w:style w:type="paragraph" w:styleId="CommentText">
    <w:name w:val="annotation text"/>
    <w:basedOn w:val="Normal"/>
    <w:link w:val="CommentTextChar"/>
    <w:uiPriority w:val="99"/>
    <w:semiHidden/>
    <w:unhideWhenUsed/>
    <w:rsid w:val="00C264C4"/>
    <w:pPr>
      <w:spacing w:after="200" w:line="240" w:lineRule="auto"/>
    </w:pPr>
    <w:rPr>
      <w:sz w:val="20"/>
      <w:szCs w:val="20"/>
    </w:rPr>
  </w:style>
  <w:style w:type="character" w:customStyle="1" w:styleId="CommentTextChar">
    <w:name w:val="Comment Text Char"/>
    <w:basedOn w:val="DefaultParagraphFont"/>
    <w:link w:val="CommentText"/>
    <w:uiPriority w:val="99"/>
    <w:semiHidden/>
    <w:rsid w:val="00C264C4"/>
    <w:rPr>
      <w:sz w:val="20"/>
      <w:szCs w:val="20"/>
    </w:rPr>
  </w:style>
  <w:style w:type="character" w:styleId="CommentReference">
    <w:name w:val="annotation reference"/>
    <w:basedOn w:val="DefaultParagraphFont"/>
    <w:uiPriority w:val="99"/>
    <w:semiHidden/>
    <w:unhideWhenUsed/>
    <w:rsid w:val="00C264C4"/>
    <w:rPr>
      <w:sz w:val="16"/>
      <w:szCs w:val="16"/>
    </w:rPr>
  </w:style>
  <w:style w:type="paragraph" w:styleId="BalloonText">
    <w:name w:val="Balloon Text"/>
    <w:basedOn w:val="Normal"/>
    <w:link w:val="BalloonTextChar"/>
    <w:uiPriority w:val="99"/>
    <w:semiHidden/>
    <w:unhideWhenUsed/>
    <w:rsid w:val="00C264C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4C4"/>
    <w:rPr>
      <w:rFonts w:ascii="Segoe UI" w:hAnsi="Segoe UI" w:cs="Segoe UI"/>
      <w:sz w:val="18"/>
      <w:szCs w:val="18"/>
    </w:rPr>
  </w:style>
  <w:style w:type="character" w:customStyle="1" w:styleId="specs-value1">
    <w:name w:val="specs-value1"/>
    <w:basedOn w:val="DefaultParagraphFont"/>
    <w:rsid w:val="00C264C4"/>
  </w:style>
  <w:style w:type="paragraph" w:styleId="TOCHeading">
    <w:name w:val="TOC Heading"/>
    <w:basedOn w:val="Heading1"/>
    <w:next w:val="Normal"/>
    <w:uiPriority w:val="39"/>
    <w:unhideWhenUsed/>
    <w:qFormat/>
    <w:rsid w:val="00C264C4"/>
    <w:pPr>
      <w:outlineLvl w:val="9"/>
    </w:pPr>
    <w:rPr>
      <w:lang w:val="en-US"/>
    </w:rPr>
  </w:style>
  <w:style w:type="paragraph" w:styleId="TOC1">
    <w:name w:val="toc 1"/>
    <w:basedOn w:val="Normal"/>
    <w:next w:val="Normal"/>
    <w:autoRedefine/>
    <w:uiPriority w:val="39"/>
    <w:unhideWhenUsed/>
    <w:rsid w:val="00C264C4"/>
    <w:pPr>
      <w:spacing w:after="100"/>
    </w:pPr>
  </w:style>
  <w:style w:type="paragraph" w:styleId="TOC2">
    <w:name w:val="toc 2"/>
    <w:basedOn w:val="Normal"/>
    <w:next w:val="Normal"/>
    <w:autoRedefine/>
    <w:uiPriority w:val="39"/>
    <w:unhideWhenUsed/>
    <w:rsid w:val="00C264C4"/>
    <w:pPr>
      <w:spacing w:after="100"/>
      <w:ind w:left="220"/>
    </w:pPr>
  </w:style>
  <w:style w:type="paragraph" w:styleId="TOC3">
    <w:name w:val="toc 3"/>
    <w:basedOn w:val="Normal"/>
    <w:next w:val="Normal"/>
    <w:autoRedefine/>
    <w:uiPriority w:val="39"/>
    <w:unhideWhenUsed/>
    <w:rsid w:val="00C264C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jemma\Documents\PGCE\Research%20Project\Research%20Project.docx" TargetMode="External"/><Relationship Id="rId13" Type="http://schemas.openxmlformats.org/officeDocument/2006/relationships/hyperlink" Target="file:///C:\Users\jemma\Documents\PGCE\Research%20Project\Research%20Project.docx" TargetMode="External"/><Relationship Id="rId18" Type="http://schemas.openxmlformats.org/officeDocument/2006/relationships/image" Target="media/image2.png"/><Relationship Id="rId26" Type="http://schemas.openxmlformats.org/officeDocument/2006/relationships/image" Target="media/image10.png"/><Relationship Id="rId3" Type="http://schemas.openxmlformats.org/officeDocument/2006/relationships/settings" Target="settings.xml"/><Relationship Id="rId21" Type="http://schemas.openxmlformats.org/officeDocument/2006/relationships/image" Target="media/image5.jpeg"/><Relationship Id="rId7" Type="http://schemas.openxmlformats.org/officeDocument/2006/relationships/hyperlink" Target="file:///C:\Users\jemma\Documents\PGCE\Research%20Project\Research%20Project.docx" TargetMode="External"/><Relationship Id="rId12" Type="http://schemas.openxmlformats.org/officeDocument/2006/relationships/hyperlink" Target="file:///C:\Users\jemma\Documents\PGCE\Research%20Project\Research%20Project.docx" TargetMode="External"/><Relationship Id="rId17" Type="http://schemas.openxmlformats.org/officeDocument/2006/relationships/image" Target="media/image1.png"/><Relationship Id="rId25" Type="http://schemas.openxmlformats.org/officeDocument/2006/relationships/image" Target="media/image9.png"/><Relationship Id="rId2" Type="http://schemas.openxmlformats.org/officeDocument/2006/relationships/styles" Target="styles.xml"/><Relationship Id="rId16" Type="http://schemas.openxmlformats.org/officeDocument/2006/relationships/hyperlink" Target="file:///C:\Users\jemma\Documents\PGCE\Research%20Project\Research%20Project.docx" TargetMode="External"/><Relationship Id="rId20" Type="http://schemas.openxmlformats.org/officeDocument/2006/relationships/image" Target="media/image4.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jemma\Documents\PGCE\Research%20Project\Research%20Project.docx" TargetMode="External"/><Relationship Id="rId11" Type="http://schemas.openxmlformats.org/officeDocument/2006/relationships/hyperlink" Target="file:///C:\Users\jemma\Documents\PGCE\Research%20Project\Research%20Project.docx" TargetMode="External"/><Relationship Id="rId24" Type="http://schemas.openxmlformats.org/officeDocument/2006/relationships/image" Target="media/image8.png"/><Relationship Id="rId5" Type="http://schemas.openxmlformats.org/officeDocument/2006/relationships/hyperlink" Target="file:///C:\Users\jemma\Documents\PGCE\Research%20Project\Research%20Project.docx" TargetMode="External"/><Relationship Id="rId15" Type="http://schemas.openxmlformats.org/officeDocument/2006/relationships/hyperlink" Target="file:///C:\Users\jemma\Documents\PGCE\Research%20Project\Research%20Project.docx" TargetMode="External"/><Relationship Id="rId23" Type="http://schemas.openxmlformats.org/officeDocument/2006/relationships/image" Target="media/image7.png"/><Relationship Id="rId28" Type="http://schemas.openxmlformats.org/officeDocument/2006/relationships/image" Target="media/image12.png"/><Relationship Id="rId10" Type="http://schemas.openxmlformats.org/officeDocument/2006/relationships/hyperlink" Target="file:///C:\Users\jemma\Documents\PGCE\Research%20Project\Research%20Project.docx"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file:///C:\Users\jemma\Documents\PGCE\Research%20Project\Research%20Project.docx" TargetMode="External"/><Relationship Id="rId14" Type="http://schemas.openxmlformats.org/officeDocument/2006/relationships/hyperlink" Target="file:///C:\Users\jemma\Documents\PGCE\Research%20Project\Research%20Project.docx" TargetMode="External"/><Relationship Id="rId22" Type="http://schemas.openxmlformats.org/officeDocument/2006/relationships/image" Target="media/image6.png"/><Relationship Id="rId27" Type="http://schemas.openxmlformats.org/officeDocument/2006/relationships/image" Target="media/image11.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26</Pages>
  <Words>6227</Words>
  <Characters>35494</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Warren</dc:creator>
  <cp:keywords/>
  <dc:description/>
  <cp:lastModifiedBy>Jemma Warren</cp:lastModifiedBy>
  <cp:revision>1</cp:revision>
  <dcterms:created xsi:type="dcterms:W3CDTF">2019-03-03T21:14:00Z</dcterms:created>
  <dcterms:modified xsi:type="dcterms:W3CDTF">2019-03-03T21:15:00Z</dcterms:modified>
</cp:coreProperties>
</file>