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F6CF22" w14:textId="7ECFEE9C" w:rsidR="00FB573F" w:rsidRDefault="00FB573F" w:rsidP="0022555D">
      <w:pPr>
        <w:rPr>
          <w:b/>
          <w:bCs/>
        </w:rPr>
      </w:pPr>
      <w:r>
        <w:rPr>
          <w:b/>
          <w:bCs/>
        </w:rPr>
        <w:t>Name: Osaheni Nabulele</w:t>
      </w:r>
    </w:p>
    <w:p w14:paraId="0230117A" w14:textId="67489F54" w:rsidR="00FB573F" w:rsidRDefault="00753CAB" w:rsidP="0022555D">
      <w:pPr>
        <w:rPr>
          <w:b/>
          <w:bCs/>
        </w:rPr>
      </w:pPr>
      <w:r>
        <w:rPr>
          <w:b/>
          <w:bCs/>
        </w:rPr>
        <w:t>ID Number:</w:t>
      </w:r>
      <w:r w:rsidR="00FB573F">
        <w:rPr>
          <w:b/>
          <w:bCs/>
        </w:rPr>
        <w:t xml:space="preserve"> 2335292</w:t>
      </w:r>
    </w:p>
    <w:p w14:paraId="021B28B3" w14:textId="5CDA8EA8" w:rsidR="00753CAB" w:rsidRDefault="00753CAB" w:rsidP="0022555D">
      <w:pPr>
        <w:rPr>
          <w:b/>
          <w:bCs/>
        </w:rPr>
      </w:pPr>
      <w:r w:rsidRPr="00753CAB">
        <w:rPr>
          <w:b/>
          <w:bCs/>
        </w:rPr>
        <w:t>Programme:</w:t>
      </w:r>
      <w:r>
        <w:rPr>
          <w:b/>
          <w:bCs/>
        </w:rPr>
        <w:t xml:space="preserve"> </w:t>
      </w:r>
      <w:r w:rsidRPr="00753CAB">
        <w:rPr>
          <w:b/>
          <w:bCs/>
        </w:rPr>
        <w:t>BSc Health and Social Care</w:t>
      </w:r>
    </w:p>
    <w:p w14:paraId="02387E95" w14:textId="39068D0E" w:rsidR="00FB573F" w:rsidRDefault="00FB573F" w:rsidP="0022555D">
      <w:pPr>
        <w:rPr>
          <w:b/>
          <w:bCs/>
        </w:rPr>
      </w:pPr>
      <w:r>
        <w:rPr>
          <w:b/>
          <w:bCs/>
        </w:rPr>
        <w:t>Module Code: BMHP5021</w:t>
      </w:r>
    </w:p>
    <w:p w14:paraId="77466F13" w14:textId="6C452BE5" w:rsidR="00FB573F" w:rsidRDefault="00FB573F" w:rsidP="0022555D">
      <w:pPr>
        <w:rPr>
          <w:b/>
          <w:bCs/>
        </w:rPr>
      </w:pPr>
      <w:r>
        <w:rPr>
          <w:b/>
          <w:bCs/>
        </w:rPr>
        <w:t>Module:</w:t>
      </w:r>
      <w:r w:rsidR="00753CAB">
        <w:rPr>
          <w:b/>
          <w:bCs/>
        </w:rPr>
        <w:t xml:space="preserve"> </w:t>
      </w:r>
      <w:r w:rsidR="00753CAB" w:rsidRPr="00753CAB">
        <w:rPr>
          <w:b/>
          <w:bCs/>
        </w:rPr>
        <w:t>Protecting and Supporting Families in Health and Care</w:t>
      </w:r>
    </w:p>
    <w:p w14:paraId="1D776636" w14:textId="6C61D9F7" w:rsidR="00FB573F" w:rsidRDefault="00FB573F" w:rsidP="0022555D">
      <w:pPr>
        <w:rPr>
          <w:b/>
          <w:bCs/>
        </w:rPr>
      </w:pPr>
      <w:r>
        <w:rPr>
          <w:b/>
          <w:bCs/>
        </w:rPr>
        <w:t>Lecturer: Philp Jones</w:t>
      </w:r>
    </w:p>
    <w:p w14:paraId="7B76545C" w14:textId="3C1712E0" w:rsidR="00FB573F" w:rsidRDefault="00753CAB" w:rsidP="0022555D">
      <w:pPr>
        <w:rPr>
          <w:b/>
          <w:bCs/>
        </w:rPr>
      </w:pPr>
      <w:r w:rsidRPr="00753CAB">
        <w:rPr>
          <w:b/>
          <w:bCs/>
        </w:rPr>
        <w:t>Assignment Title:</w:t>
      </w:r>
      <w:r>
        <w:rPr>
          <w:b/>
          <w:bCs/>
        </w:rPr>
        <w:t xml:space="preserve"> </w:t>
      </w:r>
      <w:r w:rsidRPr="00753CAB">
        <w:rPr>
          <w:b/>
          <w:bCs/>
        </w:rPr>
        <w:t>Presentation (Round-The-Table Group Discussion)</w:t>
      </w:r>
      <w:r>
        <w:rPr>
          <w:b/>
          <w:bCs/>
        </w:rPr>
        <w:t xml:space="preserve"> </w:t>
      </w:r>
    </w:p>
    <w:p w14:paraId="63434015" w14:textId="5F5D1CE8" w:rsidR="00FB573F" w:rsidRDefault="00753CAB" w:rsidP="0022555D">
      <w:pPr>
        <w:rPr>
          <w:b/>
          <w:bCs/>
        </w:rPr>
      </w:pPr>
      <w:r>
        <w:rPr>
          <w:b/>
          <w:bCs/>
        </w:rPr>
        <w:t xml:space="preserve">Title: </w:t>
      </w:r>
      <w:r w:rsidRPr="00753CAB">
        <w:rPr>
          <w:b/>
          <w:bCs/>
        </w:rPr>
        <w:t>Individual Reference List</w:t>
      </w:r>
    </w:p>
    <w:p w14:paraId="2998A4F1" w14:textId="740B992A" w:rsidR="00FB573F" w:rsidRDefault="00753CAB" w:rsidP="0022555D">
      <w:pPr>
        <w:rPr>
          <w:b/>
          <w:bCs/>
        </w:rPr>
      </w:pPr>
      <w:r w:rsidRPr="00753CAB">
        <w:rPr>
          <w:b/>
          <w:bCs/>
        </w:rPr>
        <w:t>Submission deadline:</w:t>
      </w:r>
      <w:r>
        <w:rPr>
          <w:b/>
          <w:bCs/>
        </w:rPr>
        <w:t xml:space="preserve"> 23/02/2026</w:t>
      </w:r>
    </w:p>
    <w:p w14:paraId="767F2CDE" w14:textId="77777777" w:rsidR="00FB573F" w:rsidRDefault="00FB573F" w:rsidP="0022555D">
      <w:pPr>
        <w:rPr>
          <w:b/>
          <w:bCs/>
        </w:rPr>
      </w:pPr>
    </w:p>
    <w:p w14:paraId="19BA64E9" w14:textId="77777777" w:rsidR="00FB573F" w:rsidRDefault="00FB573F" w:rsidP="0022555D">
      <w:pPr>
        <w:rPr>
          <w:b/>
          <w:bCs/>
        </w:rPr>
      </w:pPr>
    </w:p>
    <w:p w14:paraId="77718744" w14:textId="77777777" w:rsidR="00FB573F" w:rsidRDefault="00FB573F" w:rsidP="0022555D">
      <w:pPr>
        <w:rPr>
          <w:b/>
          <w:bCs/>
        </w:rPr>
      </w:pPr>
    </w:p>
    <w:p w14:paraId="36FCD445" w14:textId="77777777" w:rsidR="00FB573F" w:rsidRDefault="00FB573F" w:rsidP="0022555D">
      <w:pPr>
        <w:rPr>
          <w:b/>
          <w:bCs/>
        </w:rPr>
      </w:pPr>
    </w:p>
    <w:p w14:paraId="65831149" w14:textId="77777777" w:rsidR="00FB573F" w:rsidRDefault="00FB573F" w:rsidP="0022555D">
      <w:pPr>
        <w:rPr>
          <w:b/>
          <w:bCs/>
        </w:rPr>
      </w:pPr>
    </w:p>
    <w:p w14:paraId="25BC81B8" w14:textId="77777777" w:rsidR="00FB573F" w:rsidRDefault="00FB573F" w:rsidP="0022555D">
      <w:pPr>
        <w:rPr>
          <w:b/>
          <w:bCs/>
        </w:rPr>
      </w:pPr>
    </w:p>
    <w:p w14:paraId="0125B264" w14:textId="77777777" w:rsidR="00FB573F" w:rsidRDefault="00FB573F" w:rsidP="0022555D">
      <w:pPr>
        <w:rPr>
          <w:b/>
          <w:bCs/>
        </w:rPr>
      </w:pPr>
    </w:p>
    <w:p w14:paraId="1B36AE7E" w14:textId="77777777" w:rsidR="00FB573F" w:rsidRDefault="00FB573F" w:rsidP="0022555D">
      <w:pPr>
        <w:rPr>
          <w:b/>
          <w:bCs/>
        </w:rPr>
      </w:pPr>
    </w:p>
    <w:p w14:paraId="3507ECDE" w14:textId="77777777" w:rsidR="00FB573F" w:rsidRDefault="00FB573F" w:rsidP="0022555D">
      <w:pPr>
        <w:rPr>
          <w:b/>
          <w:bCs/>
        </w:rPr>
      </w:pPr>
    </w:p>
    <w:p w14:paraId="5FC7FD2F" w14:textId="77777777" w:rsidR="00FB573F" w:rsidRDefault="00FB573F" w:rsidP="0022555D">
      <w:pPr>
        <w:rPr>
          <w:b/>
          <w:bCs/>
        </w:rPr>
      </w:pPr>
    </w:p>
    <w:p w14:paraId="069277CC" w14:textId="77777777" w:rsidR="00FB573F" w:rsidRDefault="00FB573F" w:rsidP="0022555D">
      <w:pPr>
        <w:rPr>
          <w:b/>
          <w:bCs/>
        </w:rPr>
      </w:pPr>
    </w:p>
    <w:p w14:paraId="79A90F86" w14:textId="77777777" w:rsidR="00FB573F" w:rsidRDefault="00FB573F" w:rsidP="0022555D">
      <w:pPr>
        <w:rPr>
          <w:b/>
          <w:bCs/>
        </w:rPr>
      </w:pPr>
    </w:p>
    <w:p w14:paraId="64B8C955" w14:textId="77777777" w:rsidR="00FB573F" w:rsidRDefault="00FB573F" w:rsidP="0022555D">
      <w:pPr>
        <w:rPr>
          <w:b/>
          <w:bCs/>
        </w:rPr>
      </w:pPr>
    </w:p>
    <w:p w14:paraId="395AC632" w14:textId="77777777" w:rsidR="00FB573F" w:rsidRDefault="00FB573F" w:rsidP="0022555D">
      <w:pPr>
        <w:rPr>
          <w:b/>
          <w:bCs/>
        </w:rPr>
      </w:pPr>
    </w:p>
    <w:p w14:paraId="3C844B14" w14:textId="77777777" w:rsidR="00FB573F" w:rsidRDefault="00FB573F" w:rsidP="0022555D">
      <w:pPr>
        <w:rPr>
          <w:b/>
          <w:bCs/>
        </w:rPr>
      </w:pPr>
    </w:p>
    <w:p w14:paraId="6F4C29B6" w14:textId="77777777" w:rsidR="00FB573F" w:rsidRDefault="00FB573F" w:rsidP="0022555D">
      <w:pPr>
        <w:rPr>
          <w:b/>
          <w:bCs/>
        </w:rPr>
      </w:pPr>
    </w:p>
    <w:p w14:paraId="22A94E95" w14:textId="77777777" w:rsidR="00FB573F" w:rsidRDefault="00FB573F" w:rsidP="0022555D">
      <w:pPr>
        <w:rPr>
          <w:b/>
          <w:bCs/>
        </w:rPr>
      </w:pPr>
    </w:p>
    <w:p w14:paraId="1306E27D" w14:textId="77777777" w:rsidR="00FB573F" w:rsidRDefault="00FB573F" w:rsidP="0022555D">
      <w:pPr>
        <w:rPr>
          <w:b/>
          <w:bCs/>
        </w:rPr>
      </w:pPr>
    </w:p>
    <w:p w14:paraId="46C9F49F" w14:textId="77777777" w:rsidR="00FB573F" w:rsidRDefault="00FB573F" w:rsidP="0022555D">
      <w:pPr>
        <w:rPr>
          <w:b/>
          <w:bCs/>
        </w:rPr>
      </w:pPr>
    </w:p>
    <w:p w14:paraId="7EED55CD" w14:textId="729E1A54" w:rsidR="005A6B73" w:rsidRPr="00D607D5" w:rsidRDefault="002B2B7E" w:rsidP="0022555D">
      <w:pPr>
        <w:rPr>
          <w:b/>
          <w:bCs/>
        </w:rPr>
      </w:pPr>
      <w:r w:rsidRPr="002B2B7E">
        <w:rPr>
          <w:b/>
          <w:bCs/>
        </w:rPr>
        <w:lastRenderedPageBreak/>
        <w:t>Reference</w:t>
      </w:r>
      <w:r w:rsidR="00CE34D4">
        <w:rPr>
          <w:b/>
          <w:bCs/>
        </w:rPr>
        <w:t>:</w:t>
      </w:r>
    </w:p>
    <w:p w14:paraId="5A7F899D" w14:textId="77777777" w:rsidR="000A2680" w:rsidRDefault="000A2680" w:rsidP="000A2680">
      <w:r w:rsidRPr="000A2680">
        <w:t xml:space="preserve">Baginsky, M. and Manthorpe, J. (2020). The impact of COVID-19 on Children’s Social Care in England. </w:t>
      </w:r>
      <w:r w:rsidRPr="000A2680">
        <w:rPr>
          <w:i/>
          <w:iCs/>
        </w:rPr>
        <w:t>Child Abuse &amp; Neglect</w:t>
      </w:r>
      <w:r w:rsidRPr="000A2680">
        <w:t xml:space="preserve">, [online] 116(2), p.104739. </w:t>
      </w:r>
      <w:proofErr w:type="spellStart"/>
      <w:proofErr w:type="gramStart"/>
      <w:r w:rsidRPr="000A2680">
        <w:t>doi:https</w:t>
      </w:r>
      <w:proofErr w:type="spellEnd"/>
      <w:r w:rsidRPr="000A2680">
        <w:t>://doi.org/10.1016/j.chiabu.2020.104739</w:t>
      </w:r>
      <w:proofErr w:type="gramEnd"/>
      <w:r w:rsidRPr="000A2680">
        <w:t>.</w:t>
      </w:r>
    </w:p>
    <w:p w14:paraId="5468CE1A" w14:textId="77777777" w:rsidR="002336DD" w:rsidRPr="002336DD" w:rsidRDefault="002336DD" w:rsidP="002336DD">
      <w:r w:rsidRPr="002336DD">
        <w:t xml:space="preserve">Baginsky, W., Ulyett, J. and Hester, R. (2010). Child protection awareness in education, NSPCC, 2009. </w:t>
      </w:r>
      <w:proofErr w:type="spellStart"/>
      <w:r w:rsidRPr="002336DD">
        <w:t>EduCare</w:t>
      </w:r>
      <w:proofErr w:type="spellEnd"/>
      <w:r w:rsidRPr="002336DD">
        <w:t xml:space="preserve">, Leamington. </w:t>
      </w:r>
      <w:proofErr w:type="gramStart"/>
      <w:r w:rsidRPr="002336DD">
        <w:t>plus</w:t>
      </w:r>
      <w:proofErr w:type="gramEnd"/>
      <w:r w:rsidRPr="002336DD">
        <w:t xml:space="preserve"> VAT, Child protection awareness in health, NSPCC, 2009. </w:t>
      </w:r>
      <w:proofErr w:type="spellStart"/>
      <w:r w:rsidRPr="002336DD">
        <w:t>EduCare</w:t>
      </w:r>
      <w:proofErr w:type="spellEnd"/>
      <w:r w:rsidRPr="002336DD">
        <w:t xml:space="preserve">, Leamington. plus VAT. </w:t>
      </w:r>
      <w:r w:rsidRPr="002336DD">
        <w:rPr>
          <w:i/>
          <w:iCs/>
        </w:rPr>
        <w:t>Child Abuse Review</w:t>
      </w:r>
      <w:r w:rsidRPr="002336DD">
        <w:t xml:space="preserve">, 19(3), pp.218–219. </w:t>
      </w:r>
      <w:proofErr w:type="spellStart"/>
      <w:proofErr w:type="gramStart"/>
      <w:r w:rsidRPr="002336DD">
        <w:t>doi:https</w:t>
      </w:r>
      <w:proofErr w:type="spellEnd"/>
      <w:r w:rsidRPr="002336DD">
        <w:t>://doi.org/10.1002/car.1110</w:t>
      </w:r>
      <w:proofErr w:type="gramEnd"/>
      <w:r w:rsidRPr="002336DD">
        <w:t>.</w:t>
      </w:r>
    </w:p>
    <w:p w14:paraId="7A3B951B" w14:textId="37BC9D83" w:rsidR="00E93C36" w:rsidRPr="000A2680" w:rsidRDefault="00E93C36" w:rsidP="000A2680">
      <w:r w:rsidRPr="00E93C36">
        <w:t xml:space="preserve">Harris, D. (2009). Good Practice in Safeguarding Children – Working Effectively in Child </w:t>
      </w:r>
      <w:proofErr w:type="spellStart"/>
      <w:r w:rsidRPr="00E93C36">
        <w:t>ProtectionGood</w:t>
      </w:r>
      <w:proofErr w:type="spellEnd"/>
      <w:r w:rsidRPr="00E93C36">
        <w:t xml:space="preserve"> Practice in Safeguarding Children – Working Effectively in Child Protection. </w:t>
      </w:r>
      <w:r w:rsidRPr="00E93C36">
        <w:rPr>
          <w:i/>
          <w:iCs/>
        </w:rPr>
        <w:t>Nursing Standard</w:t>
      </w:r>
      <w:r w:rsidRPr="00E93C36">
        <w:t xml:space="preserve">, 23(46), pp.31–31. </w:t>
      </w:r>
      <w:proofErr w:type="spellStart"/>
      <w:proofErr w:type="gramStart"/>
      <w:r w:rsidRPr="00E93C36">
        <w:t>doi:https</w:t>
      </w:r>
      <w:proofErr w:type="spellEnd"/>
      <w:r w:rsidRPr="00E93C36">
        <w:t>://doi.org/10.7748/ns2009.07.23.46.31.b937</w:t>
      </w:r>
      <w:proofErr w:type="gramEnd"/>
      <w:r w:rsidRPr="00E93C36">
        <w:t>.</w:t>
      </w:r>
    </w:p>
    <w:p w14:paraId="7D82B40B" w14:textId="6BAFD613" w:rsidR="00096455" w:rsidRPr="000A2680" w:rsidRDefault="000A2680" w:rsidP="000A2680">
      <w:r w:rsidRPr="000A2680">
        <w:t xml:space="preserve">Levine, D.T., Morton, J. and O’Reilly, M. (2020). Child safety, protection, and Safeguarding in the Time of COVID-19 in Great Britain: Proposing a Conceptual Framework. </w:t>
      </w:r>
      <w:r w:rsidRPr="000A2680">
        <w:rPr>
          <w:i/>
          <w:iCs/>
        </w:rPr>
        <w:t>Child Abuse &amp; Neglect</w:t>
      </w:r>
      <w:r w:rsidRPr="000A2680">
        <w:t xml:space="preserve">, 110(2), p.104668. </w:t>
      </w:r>
      <w:proofErr w:type="spellStart"/>
      <w:proofErr w:type="gramStart"/>
      <w:r w:rsidRPr="000A2680">
        <w:t>doi:https</w:t>
      </w:r>
      <w:proofErr w:type="spellEnd"/>
      <w:r w:rsidRPr="000A2680">
        <w:t>://doi.org/10.1016/j.chiabu.2020.104668.</w:t>
      </w:r>
      <w:r w:rsidR="00096455" w:rsidRPr="00096455">
        <w:t>.</w:t>
      </w:r>
      <w:proofErr w:type="gramEnd"/>
    </w:p>
    <w:p w14:paraId="4DCF92CF" w14:textId="77777777" w:rsidR="000A2680" w:rsidRDefault="000A2680" w:rsidP="000A2680">
      <w:r w:rsidRPr="000A2680">
        <w:t xml:space="preserve">McDougall, T. (2008). Safeguarding vulnerable children. </w:t>
      </w:r>
      <w:r w:rsidRPr="000A2680">
        <w:rPr>
          <w:i/>
          <w:iCs/>
        </w:rPr>
        <w:t>Paediatric Care</w:t>
      </w:r>
      <w:r w:rsidRPr="000A2680">
        <w:t xml:space="preserve">, [online] 20(3), pp.14–17. </w:t>
      </w:r>
      <w:proofErr w:type="spellStart"/>
      <w:proofErr w:type="gramStart"/>
      <w:r w:rsidRPr="000A2680">
        <w:t>doi:https</w:t>
      </w:r>
      <w:proofErr w:type="spellEnd"/>
      <w:r w:rsidRPr="000A2680">
        <w:t>://doi.org/10.7748/paed2008.04.20.3.14.c6515</w:t>
      </w:r>
      <w:proofErr w:type="gramEnd"/>
      <w:r w:rsidRPr="000A2680">
        <w:t>.</w:t>
      </w:r>
    </w:p>
    <w:p w14:paraId="73FC2D1F" w14:textId="1AA1B5B5" w:rsidR="00083B75" w:rsidRPr="000A2680" w:rsidRDefault="00083B75" w:rsidP="000A2680">
      <w:r w:rsidRPr="00083B75">
        <w:t xml:space="preserve">Morrison, T. (2000). Working together to safeguard children: challenges and changes for inter-agency co-ordination in child protection. </w:t>
      </w:r>
      <w:r w:rsidRPr="00083B75">
        <w:rPr>
          <w:i/>
          <w:iCs/>
        </w:rPr>
        <w:t>Journal of Interprofessional Care</w:t>
      </w:r>
      <w:r w:rsidRPr="00083B75">
        <w:t xml:space="preserve">, [online] 14(4), pp.363–373. </w:t>
      </w:r>
      <w:proofErr w:type="spellStart"/>
      <w:proofErr w:type="gramStart"/>
      <w:r w:rsidRPr="00083B75">
        <w:t>doi:https</w:t>
      </w:r>
      <w:proofErr w:type="spellEnd"/>
      <w:r w:rsidRPr="00083B75">
        <w:t>://doi.org/10.1080/13561820020003919</w:t>
      </w:r>
      <w:proofErr w:type="gramEnd"/>
      <w:r w:rsidRPr="00083B75">
        <w:t>.</w:t>
      </w:r>
    </w:p>
    <w:p w14:paraId="2F3FF7A7" w14:textId="77777777" w:rsidR="000A2680" w:rsidRPr="000A2680" w:rsidRDefault="000A2680" w:rsidP="000A2680">
      <w:r w:rsidRPr="000A2680">
        <w:t xml:space="preserve">Rostami, M., Kim, J.P., Turner-Essel, L. and Roberts, L.W. (2021). Maternal Perceptions of Safeguards for Research Involving Children. </w:t>
      </w:r>
      <w:r w:rsidRPr="000A2680">
        <w:rPr>
          <w:i/>
          <w:iCs/>
        </w:rPr>
        <w:t>Journal of Child and Family Studies</w:t>
      </w:r>
      <w:r w:rsidRPr="000A2680">
        <w:t xml:space="preserve">, 31(5), pp.1220–1231. </w:t>
      </w:r>
      <w:proofErr w:type="spellStart"/>
      <w:proofErr w:type="gramStart"/>
      <w:r w:rsidRPr="000A2680">
        <w:t>doi:https</w:t>
      </w:r>
      <w:proofErr w:type="spellEnd"/>
      <w:r w:rsidRPr="000A2680">
        <w:t>://doi.org/10.1007/s10826-021-02037-8</w:t>
      </w:r>
      <w:proofErr w:type="gramEnd"/>
      <w:r w:rsidRPr="000A2680">
        <w:t>.</w:t>
      </w:r>
    </w:p>
    <w:p w14:paraId="440C7D16" w14:textId="77777777" w:rsidR="000A2680" w:rsidRDefault="000A2680" w:rsidP="000A2680">
      <w:r w:rsidRPr="000A2680">
        <w:t xml:space="preserve">Russell, A., Clements, K., Duschinsky, R., Howarth, E., Mayes, T., Reisel, A. and Coughlan, B. (2022). Domestic Violence and Abuse in Local Child Safeguarding policy: How Is the Problem represented? </w:t>
      </w:r>
      <w:r w:rsidRPr="000A2680">
        <w:rPr>
          <w:i/>
          <w:iCs/>
        </w:rPr>
        <w:t>Health &amp; Social Care in the Community</w:t>
      </w:r>
      <w:r w:rsidRPr="000A2680">
        <w:t xml:space="preserve">, [online] 30(6). </w:t>
      </w:r>
      <w:proofErr w:type="spellStart"/>
      <w:proofErr w:type="gramStart"/>
      <w:r w:rsidRPr="000A2680">
        <w:t>doi:https</w:t>
      </w:r>
      <w:proofErr w:type="spellEnd"/>
      <w:r w:rsidRPr="000A2680">
        <w:t>://doi.org/10.1111/hsc.14086</w:t>
      </w:r>
      <w:proofErr w:type="gramEnd"/>
      <w:r w:rsidRPr="000A2680">
        <w:t>.</w:t>
      </w:r>
    </w:p>
    <w:p w14:paraId="747030BD" w14:textId="77777777" w:rsidR="005C4508" w:rsidRPr="005C4508" w:rsidRDefault="005C4508" w:rsidP="005C4508">
      <w:r w:rsidRPr="005C4508">
        <w:t xml:space="preserve">Virdi, A. (2024). Joint work ‘key to safeguarding’. </w:t>
      </w:r>
      <w:r w:rsidRPr="005C4508">
        <w:rPr>
          <w:i/>
          <w:iCs/>
        </w:rPr>
        <w:t>Children and Young People Now</w:t>
      </w:r>
      <w:r w:rsidRPr="005C4508">
        <w:t xml:space="preserve">, 2024(9), pp.14–14. </w:t>
      </w:r>
      <w:proofErr w:type="spellStart"/>
      <w:proofErr w:type="gramStart"/>
      <w:r w:rsidRPr="005C4508">
        <w:t>doi:https</w:t>
      </w:r>
      <w:proofErr w:type="spellEnd"/>
      <w:r w:rsidRPr="005C4508">
        <w:t>://doi.org/10.12968/cypn.2024.9.14</w:t>
      </w:r>
      <w:proofErr w:type="gramEnd"/>
      <w:r w:rsidRPr="005C4508">
        <w:t>.</w:t>
      </w:r>
    </w:p>
    <w:p w14:paraId="24667008" w14:textId="77777777" w:rsidR="005C4508" w:rsidRPr="000A2680" w:rsidRDefault="005C4508" w:rsidP="000A2680"/>
    <w:p w14:paraId="0939A553" w14:textId="77777777" w:rsidR="000A2680" w:rsidRDefault="000A2680" w:rsidP="0022555D"/>
    <w:sectPr w:rsidR="000A26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1E9"/>
    <w:rsid w:val="00040069"/>
    <w:rsid w:val="00064761"/>
    <w:rsid w:val="00083B75"/>
    <w:rsid w:val="00096455"/>
    <w:rsid w:val="000A2680"/>
    <w:rsid w:val="001E33F4"/>
    <w:rsid w:val="001F2B2D"/>
    <w:rsid w:val="0022555D"/>
    <w:rsid w:val="002336DD"/>
    <w:rsid w:val="00281635"/>
    <w:rsid w:val="002B2B7E"/>
    <w:rsid w:val="002E09FB"/>
    <w:rsid w:val="002F2E13"/>
    <w:rsid w:val="00315866"/>
    <w:rsid w:val="0034363C"/>
    <w:rsid w:val="00357BF3"/>
    <w:rsid w:val="003E5094"/>
    <w:rsid w:val="00405764"/>
    <w:rsid w:val="00431CC2"/>
    <w:rsid w:val="004602A0"/>
    <w:rsid w:val="00471A9A"/>
    <w:rsid w:val="004B513C"/>
    <w:rsid w:val="00530D0E"/>
    <w:rsid w:val="005A1046"/>
    <w:rsid w:val="005A6B73"/>
    <w:rsid w:val="005C4508"/>
    <w:rsid w:val="005D5EA4"/>
    <w:rsid w:val="005E334A"/>
    <w:rsid w:val="00696D8A"/>
    <w:rsid w:val="006C6E97"/>
    <w:rsid w:val="0074517E"/>
    <w:rsid w:val="007467E0"/>
    <w:rsid w:val="00753CAB"/>
    <w:rsid w:val="0079043C"/>
    <w:rsid w:val="007E029D"/>
    <w:rsid w:val="0080248D"/>
    <w:rsid w:val="008337EC"/>
    <w:rsid w:val="008616DF"/>
    <w:rsid w:val="00947163"/>
    <w:rsid w:val="00A27721"/>
    <w:rsid w:val="00A731E9"/>
    <w:rsid w:val="00A937C0"/>
    <w:rsid w:val="00AA02F0"/>
    <w:rsid w:val="00AB51F4"/>
    <w:rsid w:val="00AF5ADA"/>
    <w:rsid w:val="00B3511E"/>
    <w:rsid w:val="00B9326F"/>
    <w:rsid w:val="00BF33BA"/>
    <w:rsid w:val="00C10D84"/>
    <w:rsid w:val="00CD7751"/>
    <w:rsid w:val="00CE34D4"/>
    <w:rsid w:val="00D607D5"/>
    <w:rsid w:val="00D87350"/>
    <w:rsid w:val="00D95295"/>
    <w:rsid w:val="00E35191"/>
    <w:rsid w:val="00E5141A"/>
    <w:rsid w:val="00E569DC"/>
    <w:rsid w:val="00E71940"/>
    <w:rsid w:val="00E93A5F"/>
    <w:rsid w:val="00E93C36"/>
    <w:rsid w:val="00EA2B6E"/>
    <w:rsid w:val="00F22E1B"/>
    <w:rsid w:val="00F55CDB"/>
    <w:rsid w:val="00F67640"/>
    <w:rsid w:val="00F84F23"/>
    <w:rsid w:val="00FB573F"/>
    <w:rsid w:val="00FC7F2D"/>
    <w:rsid w:val="00FD3EA5"/>
    <w:rsid w:val="00FD695E"/>
    <w:rsid w:val="00FE6604"/>
    <w:rsid w:val="00FE6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22287"/>
  <w15:chartTrackingRefBased/>
  <w15:docId w15:val="{42B62DC9-5B13-47E6-931E-F3FFF575A5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3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3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31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3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31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3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3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3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3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1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31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31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31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31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31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31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1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1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3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3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3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3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31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31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31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31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31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31E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B2B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2B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cd1a30a99b051adb17725b6d3332e99e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7b27b219a9ec515d6d13501e7e3484e0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4B130F-2BD8-4925-81EA-0803204B174B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CAE65150-BBF2-4864-B24C-0A81342A800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6B8703-D0EE-48C9-989B-673FF7EF20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Osaheni Nabulele (2335292)</dc:creator>
  <cp:keywords/>
  <dc:description/>
  <cp:lastModifiedBy>Osaheni Nabulele (2335292)</cp:lastModifiedBy>
  <cp:revision>2</cp:revision>
  <cp:lastPrinted>2026-02-16T14:25:00Z</cp:lastPrinted>
  <dcterms:created xsi:type="dcterms:W3CDTF">2026-02-22T08:52:00Z</dcterms:created>
  <dcterms:modified xsi:type="dcterms:W3CDTF">2026-02-22T08:52:00Z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