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4026B" w14:textId="77777777" w:rsidR="00195976" w:rsidRDefault="00570A23">
      <w:pPr>
        <w:rPr>
          <w:rFonts w:ascii="Arial" w:hAnsi="Arial" w:cs="Arial"/>
          <w:sz w:val="24"/>
          <w:szCs w:val="24"/>
        </w:rPr>
      </w:pPr>
      <w:r>
        <w:rPr>
          <w:rFonts w:ascii="Arial" w:hAnsi="Arial" w:cs="Arial"/>
          <w:sz w:val="24"/>
          <w:szCs w:val="24"/>
        </w:rPr>
        <w:t>Task 1.</w:t>
      </w:r>
    </w:p>
    <w:p w14:paraId="5C3E4287" w14:textId="6D8D9C18" w:rsidR="0028438B" w:rsidRDefault="0028438B" w:rsidP="0028438B">
      <w:pPr>
        <w:rPr>
          <w:rFonts w:ascii="Arial" w:hAnsi="Arial" w:cs="Arial"/>
          <w:sz w:val="16"/>
          <w:szCs w:val="16"/>
        </w:rPr>
      </w:pPr>
      <w:r>
        <w:rPr>
          <w:rFonts w:ascii="Arial" w:hAnsi="Arial" w:cs="Arial"/>
          <w:noProof/>
          <w:sz w:val="16"/>
          <w:szCs w:val="16"/>
        </w:rPr>
        <w:drawing>
          <wp:inline distT="0" distB="0" distL="0" distR="0" wp14:anchorId="466321DD" wp14:editId="4FE6D577">
            <wp:extent cx="5731510" cy="5731510"/>
            <wp:effectExtent l="0" t="0" r="2540" b="2540"/>
            <wp:docPr id="347317432" name="Picture 1" descr="A playground in a y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317432" name="Picture 1" descr="A playground in a yar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1C112C3C" w14:textId="77777777" w:rsidR="00B1627F" w:rsidRDefault="00B1627F" w:rsidP="00B1627F">
      <w:pPr>
        <w:jc w:val="right"/>
        <w:rPr>
          <w:rFonts w:ascii="Arial" w:hAnsi="Arial" w:cs="Arial"/>
          <w:sz w:val="16"/>
          <w:szCs w:val="16"/>
        </w:rPr>
      </w:pPr>
      <w:r>
        <w:rPr>
          <w:rFonts w:ascii="Arial" w:hAnsi="Arial" w:cs="Arial"/>
          <w:sz w:val="16"/>
          <w:szCs w:val="16"/>
        </w:rPr>
        <w:t>Source: playgroundimagineering.co.uk</w:t>
      </w:r>
    </w:p>
    <w:p w14:paraId="2A6C6952" w14:textId="77777777" w:rsidR="00B1627F" w:rsidRDefault="00B1627F" w:rsidP="00B1627F">
      <w:pPr>
        <w:jc w:val="right"/>
        <w:rPr>
          <w:rFonts w:ascii="Arial" w:hAnsi="Arial" w:cs="Arial"/>
          <w:sz w:val="16"/>
          <w:szCs w:val="16"/>
        </w:rPr>
      </w:pPr>
    </w:p>
    <w:p w14:paraId="27E21E7B" w14:textId="77777777" w:rsidR="00570A23" w:rsidRDefault="00570A23" w:rsidP="00570A23">
      <w:pPr>
        <w:spacing w:line="360" w:lineRule="auto"/>
        <w:rPr>
          <w:rFonts w:ascii="Arial" w:hAnsi="Arial" w:cs="Arial"/>
          <w:sz w:val="24"/>
          <w:szCs w:val="24"/>
        </w:rPr>
      </w:pPr>
      <w:r>
        <w:rPr>
          <w:rFonts w:ascii="Arial" w:hAnsi="Arial" w:cs="Arial"/>
          <w:sz w:val="24"/>
          <w:szCs w:val="24"/>
        </w:rPr>
        <w:t>Task 2.</w:t>
      </w:r>
    </w:p>
    <w:p w14:paraId="28B81C64" w14:textId="77777777" w:rsidR="00570A23" w:rsidRPr="00570A23" w:rsidRDefault="00570A23" w:rsidP="00570A23">
      <w:pPr>
        <w:spacing w:line="360" w:lineRule="auto"/>
        <w:rPr>
          <w:rFonts w:ascii="Arial" w:hAnsi="Arial" w:cs="Arial"/>
          <w:sz w:val="24"/>
          <w:szCs w:val="24"/>
        </w:rPr>
      </w:pPr>
      <w:r w:rsidRPr="00570A23">
        <w:rPr>
          <w:rFonts w:ascii="Arial" w:hAnsi="Arial" w:cs="Arial"/>
          <w:sz w:val="24"/>
          <w:szCs w:val="24"/>
        </w:rPr>
        <w:t>Using the Outdoor area.</w:t>
      </w:r>
    </w:p>
    <w:p w14:paraId="3A25FBA6" w14:textId="526049CA" w:rsidR="00570A23" w:rsidRDefault="00570A23" w:rsidP="00570A23">
      <w:pPr>
        <w:spacing w:line="360" w:lineRule="auto"/>
        <w:rPr>
          <w:rFonts w:ascii="Arial" w:hAnsi="Arial" w:cs="Arial"/>
          <w:sz w:val="24"/>
          <w:szCs w:val="24"/>
        </w:rPr>
      </w:pPr>
      <w:r w:rsidRPr="00570A23">
        <w:rPr>
          <w:rFonts w:ascii="Arial" w:hAnsi="Arial" w:cs="Arial"/>
          <w:sz w:val="24"/>
          <w:szCs w:val="24"/>
        </w:rPr>
        <w:t>This photograph shows opportunities for many different kinds of spontaneous child-initiated and adult-guided play. The area is mostly a large sandpit which gives opportunities for conversations about wildlife</w:t>
      </w:r>
      <w:r w:rsidR="00264CFC">
        <w:rPr>
          <w:rFonts w:ascii="Arial" w:hAnsi="Arial" w:cs="Arial"/>
          <w:sz w:val="24"/>
          <w:szCs w:val="24"/>
        </w:rPr>
        <w:t xml:space="preserve"> and </w:t>
      </w:r>
      <w:r w:rsidRPr="00570A23">
        <w:rPr>
          <w:rFonts w:ascii="Arial" w:hAnsi="Arial" w:cs="Arial"/>
          <w:sz w:val="24"/>
          <w:szCs w:val="24"/>
        </w:rPr>
        <w:t>motivates the children to explore</w:t>
      </w:r>
      <w:r w:rsidR="00264CFC">
        <w:rPr>
          <w:rFonts w:ascii="Arial" w:hAnsi="Arial" w:cs="Arial"/>
          <w:sz w:val="24"/>
          <w:szCs w:val="24"/>
        </w:rPr>
        <w:t>.</w:t>
      </w:r>
      <w:r w:rsidR="00033892">
        <w:rPr>
          <w:rFonts w:ascii="Arial" w:hAnsi="Arial" w:cs="Arial"/>
          <w:sz w:val="24"/>
          <w:szCs w:val="24"/>
        </w:rPr>
        <w:t xml:space="preserve"> A</w:t>
      </w:r>
      <w:r w:rsidRPr="00570A23">
        <w:rPr>
          <w:rFonts w:ascii="Arial" w:hAnsi="Arial" w:cs="Arial"/>
          <w:sz w:val="24"/>
          <w:szCs w:val="24"/>
        </w:rPr>
        <w:t xml:space="preserve">dditional resources and experiments can get the most out of this motivation. The outdoors provides ample opportunities to inspire awe and wonder in children and </w:t>
      </w:r>
      <w:r w:rsidRPr="00570A23">
        <w:rPr>
          <w:rFonts w:ascii="Arial" w:hAnsi="Arial" w:cs="Arial"/>
          <w:sz w:val="24"/>
          <w:szCs w:val="24"/>
        </w:rPr>
        <w:lastRenderedPageBreak/>
        <w:t>providing age-appropriate science and maths learning experiences can help the child to understand their world, organise information and give them the freedom to apply and test ideas (Welsh Government, 2021). These formative experiences provide a solid foundation for the later development of scientific and mathematical concepts, provide a strong base for the development of scientific language and scientific thinking</w:t>
      </w:r>
      <w:r w:rsidR="00A16E64">
        <w:rPr>
          <w:rFonts w:ascii="Arial" w:hAnsi="Arial" w:cs="Arial"/>
          <w:sz w:val="24"/>
          <w:szCs w:val="24"/>
        </w:rPr>
        <w:t>,</w:t>
      </w:r>
      <w:r w:rsidRPr="00570A23">
        <w:rPr>
          <w:rFonts w:ascii="Arial" w:hAnsi="Arial" w:cs="Arial"/>
          <w:sz w:val="24"/>
          <w:szCs w:val="24"/>
        </w:rPr>
        <w:t xml:space="preserve"> and the reinforcement of numeracy skills.</w:t>
      </w:r>
    </w:p>
    <w:p w14:paraId="1490368E" w14:textId="14F0F830" w:rsidR="00410A39" w:rsidRPr="00A25AB6" w:rsidRDefault="00410A39" w:rsidP="00410A39">
      <w:pPr>
        <w:spacing w:line="360" w:lineRule="auto"/>
        <w:rPr>
          <w:rFonts w:ascii="Arial" w:hAnsi="Arial" w:cs="Arial"/>
          <w:sz w:val="24"/>
          <w:szCs w:val="24"/>
        </w:rPr>
      </w:pPr>
      <w:r w:rsidRPr="00A25AB6">
        <w:rPr>
          <w:rFonts w:ascii="Arial" w:hAnsi="Arial" w:cs="Arial"/>
          <w:sz w:val="24"/>
          <w:szCs w:val="24"/>
        </w:rPr>
        <w:t>This outdoor area is being used by mixed groups of children aged between 3 and 4 years old. The area is used in both wet and dry weather and the children know that as long as they have sensible clothing and footwear so that they are comfortable it can be used.</w:t>
      </w:r>
      <w:r w:rsidR="00975395">
        <w:rPr>
          <w:rFonts w:ascii="Arial" w:hAnsi="Arial" w:cs="Arial"/>
          <w:sz w:val="24"/>
          <w:szCs w:val="24"/>
        </w:rPr>
        <w:t xml:space="preserve"> </w:t>
      </w:r>
      <w:r w:rsidR="00F33E06">
        <w:rPr>
          <w:rFonts w:ascii="Arial" w:hAnsi="Arial" w:cs="Arial"/>
          <w:sz w:val="24"/>
          <w:szCs w:val="24"/>
        </w:rPr>
        <w:t xml:space="preserve">Playing outdoors </w:t>
      </w:r>
      <w:r w:rsidR="00E90E13">
        <w:rPr>
          <w:rFonts w:ascii="Arial" w:hAnsi="Arial" w:cs="Arial"/>
          <w:sz w:val="24"/>
          <w:szCs w:val="24"/>
        </w:rPr>
        <w:t>supports learning as well as social and emotional development</w:t>
      </w:r>
      <w:r w:rsidR="00DE6546">
        <w:rPr>
          <w:rFonts w:ascii="Arial" w:hAnsi="Arial" w:cs="Arial"/>
          <w:sz w:val="24"/>
          <w:szCs w:val="24"/>
        </w:rPr>
        <w:t xml:space="preserve"> </w:t>
      </w:r>
      <w:r w:rsidR="00362A32">
        <w:rPr>
          <w:rFonts w:ascii="Arial" w:hAnsi="Arial" w:cs="Arial"/>
          <w:sz w:val="24"/>
          <w:szCs w:val="24"/>
        </w:rPr>
        <w:t xml:space="preserve">in addition to providing </w:t>
      </w:r>
      <w:r w:rsidR="002A766C">
        <w:rPr>
          <w:rFonts w:ascii="Arial" w:hAnsi="Arial" w:cs="Arial"/>
          <w:sz w:val="24"/>
          <w:szCs w:val="24"/>
        </w:rPr>
        <w:t>opportunities</w:t>
      </w:r>
      <w:r w:rsidR="00362A32">
        <w:rPr>
          <w:rFonts w:ascii="Arial" w:hAnsi="Arial" w:cs="Arial"/>
          <w:sz w:val="24"/>
          <w:szCs w:val="24"/>
        </w:rPr>
        <w:t xml:space="preserve"> for children to </w:t>
      </w:r>
      <w:r w:rsidR="005C5638">
        <w:rPr>
          <w:rFonts w:ascii="Arial" w:hAnsi="Arial" w:cs="Arial"/>
          <w:sz w:val="24"/>
          <w:szCs w:val="24"/>
        </w:rPr>
        <w:t>improve their balance</w:t>
      </w:r>
      <w:r w:rsidR="00357FF4">
        <w:rPr>
          <w:rFonts w:ascii="Arial" w:hAnsi="Arial" w:cs="Arial"/>
          <w:sz w:val="24"/>
          <w:szCs w:val="24"/>
        </w:rPr>
        <w:t xml:space="preserve"> and </w:t>
      </w:r>
      <w:r w:rsidR="005C5638">
        <w:rPr>
          <w:rFonts w:ascii="Arial" w:hAnsi="Arial" w:cs="Arial"/>
          <w:sz w:val="24"/>
          <w:szCs w:val="24"/>
        </w:rPr>
        <w:t>coordination</w:t>
      </w:r>
      <w:r w:rsidR="00357FF4">
        <w:rPr>
          <w:rFonts w:ascii="Arial" w:hAnsi="Arial" w:cs="Arial"/>
          <w:sz w:val="24"/>
          <w:szCs w:val="24"/>
        </w:rPr>
        <w:t>,</w:t>
      </w:r>
      <w:r w:rsidR="005C5638">
        <w:rPr>
          <w:rFonts w:ascii="Arial" w:hAnsi="Arial" w:cs="Arial"/>
          <w:sz w:val="24"/>
          <w:szCs w:val="24"/>
        </w:rPr>
        <w:t xml:space="preserve"> develop gross and fine motor skills</w:t>
      </w:r>
      <w:r w:rsidR="002A766C">
        <w:rPr>
          <w:rFonts w:ascii="Arial" w:hAnsi="Arial" w:cs="Arial"/>
          <w:sz w:val="24"/>
          <w:szCs w:val="24"/>
        </w:rPr>
        <w:t>,</w:t>
      </w:r>
      <w:r w:rsidR="005C5638">
        <w:rPr>
          <w:rFonts w:ascii="Arial" w:hAnsi="Arial" w:cs="Arial"/>
          <w:sz w:val="24"/>
          <w:szCs w:val="24"/>
        </w:rPr>
        <w:t xml:space="preserve"> and properly explore their </w:t>
      </w:r>
      <w:r w:rsidR="00230F45">
        <w:rPr>
          <w:rFonts w:ascii="Arial" w:hAnsi="Arial" w:cs="Arial"/>
          <w:sz w:val="24"/>
          <w:szCs w:val="24"/>
        </w:rPr>
        <w:t>potential.</w:t>
      </w:r>
      <w:r w:rsidRPr="00A25AB6">
        <w:rPr>
          <w:rFonts w:ascii="Arial" w:hAnsi="Arial" w:cs="Arial"/>
          <w:sz w:val="24"/>
          <w:szCs w:val="24"/>
        </w:rPr>
        <w:t xml:space="preserve"> </w:t>
      </w:r>
      <w:r>
        <w:rPr>
          <w:rFonts w:ascii="Arial" w:hAnsi="Arial" w:cs="Arial"/>
          <w:sz w:val="24"/>
          <w:szCs w:val="24"/>
        </w:rPr>
        <w:t xml:space="preserve">Outdoor play gives </w:t>
      </w:r>
      <w:r w:rsidR="00BC723C">
        <w:rPr>
          <w:rFonts w:ascii="Arial" w:hAnsi="Arial" w:cs="Arial"/>
          <w:sz w:val="24"/>
          <w:szCs w:val="24"/>
        </w:rPr>
        <w:t xml:space="preserve">the </w:t>
      </w:r>
      <w:r w:rsidRPr="00A25AB6">
        <w:rPr>
          <w:rFonts w:ascii="Arial" w:hAnsi="Arial" w:cs="Arial"/>
          <w:sz w:val="24"/>
          <w:szCs w:val="24"/>
        </w:rPr>
        <w:t>opportunity to reinforce th</w:t>
      </w:r>
      <w:r>
        <w:rPr>
          <w:rFonts w:ascii="Arial" w:hAnsi="Arial" w:cs="Arial"/>
          <w:sz w:val="24"/>
          <w:szCs w:val="24"/>
        </w:rPr>
        <w:t>e children’s</w:t>
      </w:r>
      <w:r w:rsidRPr="00A25AB6">
        <w:rPr>
          <w:rFonts w:ascii="Arial" w:hAnsi="Arial" w:cs="Arial"/>
          <w:sz w:val="24"/>
          <w:szCs w:val="24"/>
        </w:rPr>
        <w:t xml:space="preserve"> learning and to support the interactions they are making to construct </w:t>
      </w:r>
      <w:r w:rsidR="00BC723C">
        <w:rPr>
          <w:rFonts w:ascii="Arial" w:hAnsi="Arial" w:cs="Arial"/>
          <w:sz w:val="24"/>
          <w:szCs w:val="24"/>
        </w:rPr>
        <w:t xml:space="preserve">an </w:t>
      </w:r>
      <w:r w:rsidRPr="00A25AB6">
        <w:rPr>
          <w:rFonts w:ascii="Arial" w:hAnsi="Arial" w:cs="Arial"/>
          <w:sz w:val="24"/>
          <w:szCs w:val="24"/>
        </w:rPr>
        <w:t>understanding of how the environment works (Welsh Government, 2021).</w:t>
      </w:r>
    </w:p>
    <w:p w14:paraId="55F97A5B" w14:textId="5C5E6CB2" w:rsidR="00F91471" w:rsidRPr="00047EFA" w:rsidRDefault="00F91471" w:rsidP="00F91471">
      <w:pPr>
        <w:spacing w:line="360" w:lineRule="auto"/>
        <w:rPr>
          <w:rFonts w:ascii="Arial" w:hAnsi="Arial" w:cs="Arial"/>
          <w:sz w:val="24"/>
          <w:szCs w:val="24"/>
        </w:rPr>
      </w:pPr>
      <w:r w:rsidRPr="00047EFA">
        <w:rPr>
          <w:rFonts w:ascii="Arial" w:hAnsi="Arial" w:cs="Arial"/>
          <w:sz w:val="24"/>
          <w:szCs w:val="24"/>
        </w:rPr>
        <w:t xml:space="preserve">The children are familiar with the outdoor environment, they know it is safe and secure and they are free to explore as they wish. It is normal for the children to settle straight into their usual activities (Schemas) when they get outside. It is </w:t>
      </w:r>
      <w:r w:rsidR="00477E28">
        <w:rPr>
          <w:rFonts w:ascii="Arial" w:hAnsi="Arial" w:cs="Arial"/>
          <w:sz w:val="24"/>
          <w:szCs w:val="24"/>
        </w:rPr>
        <w:t xml:space="preserve">common </w:t>
      </w:r>
      <w:r w:rsidRPr="00047EFA">
        <w:rPr>
          <w:rFonts w:ascii="Arial" w:hAnsi="Arial" w:cs="Arial"/>
          <w:sz w:val="24"/>
          <w:szCs w:val="24"/>
        </w:rPr>
        <w:t xml:space="preserve">practice at </w:t>
      </w:r>
      <w:r w:rsidR="00B17CA6">
        <w:rPr>
          <w:rFonts w:ascii="Arial" w:hAnsi="Arial" w:cs="Arial"/>
          <w:sz w:val="24"/>
          <w:szCs w:val="24"/>
        </w:rPr>
        <w:t xml:space="preserve">the </w:t>
      </w:r>
      <w:r w:rsidRPr="00047EFA">
        <w:rPr>
          <w:rFonts w:ascii="Arial" w:hAnsi="Arial" w:cs="Arial"/>
          <w:sz w:val="24"/>
          <w:szCs w:val="24"/>
        </w:rPr>
        <w:t xml:space="preserve">nursery to provide resources to enhance and expand the children’s natural play. </w:t>
      </w:r>
    </w:p>
    <w:p w14:paraId="08124711" w14:textId="12EB508C" w:rsidR="003A24F7" w:rsidRDefault="004D4B5B" w:rsidP="008B6668">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8240" behindDoc="1" locked="0" layoutInCell="1" allowOverlap="1" wp14:anchorId="2BC932C0" wp14:editId="27050A3C">
            <wp:simplePos x="0" y="0"/>
            <wp:positionH relativeFrom="column">
              <wp:posOffset>0</wp:posOffset>
            </wp:positionH>
            <wp:positionV relativeFrom="paragraph">
              <wp:posOffset>0</wp:posOffset>
            </wp:positionV>
            <wp:extent cx="2247900" cy="1743075"/>
            <wp:effectExtent l="0" t="0" r="0" b="9525"/>
            <wp:wrapTight wrapText="bothSides">
              <wp:wrapPolygon edited="0">
                <wp:start x="0" y="0"/>
                <wp:lineTo x="0" y="21482"/>
                <wp:lineTo x="21417" y="21482"/>
                <wp:lineTo x="21417" y="0"/>
                <wp:lineTo x="0" y="0"/>
              </wp:wrapPolygon>
            </wp:wrapTight>
            <wp:docPr id="80956030" name="Picture 3" descr="A group of metal utensils on s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56030" name="Picture 3" descr="A group of metal utensils on san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247900" cy="1743075"/>
                    </a:xfrm>
                    <a:prstGeom prst="rect">
                      <a:avLst/>
                    </a:prstGeom>
                  </pic:spPr>
                </pic:pic>
              </a:graphicData>
            </a:graphic>
          </wp:anchor>
        </w:drawing>
      </w:r>
      <w:r w:rsidR="008B6668" w:rsidRPr="00DA164C">
        <w:rPr>
          <w:rFonts w:ascii="Arial" w:hAnsi="Arial" w:cs="Arial"/>
          <w:sz w:val="24"/>
          <w:szCs w:val="24"/>
        </w:rPr>
        <w:t xml:space="preserve">The area is made up of a large sandpit where children can play, scooping and moving sand from place to place. Resources such as tools, pots, pans, shovels, buckets, sieves, </w:t>
      </w:r>
      <w:r w:rsidR="00A16E64" w:rsidRPr="00DA164C">
        <w:rPr>
          <w:rFonts w:ascii="Arial" w:hAnsi="Arial" w:cs="Arial"/>
          <w:sz w:val="24"/>
          <w:szCs w:val="24"/>
        </w:rPr>
        <w:t>rakes,</w:t>
      </w:r>
      <w:r w:rsidR="008B6668" w:rsidRPr="00DA164C">
        <w:rPr>
          <w:rFonts w:ascii="Arial" w:hAnsi="Arial" w:cs="Arial"/>
          <w:sz w:val="24"/>
          <w:szCs w:val="24"/>
        </w:rPr>
        <w:t xml:space="preserve"> and </w:t>
      </w:r>
      <w:r w:rsidR="00155B6E">
        <w:rPr>
          <w:rFonts w:ascii="Arial" w:hAnsi="Arial" w:cs="Arial"/>
          <w:sz w:val="24"/>
          <w:szCs w:val="24"/>
        </w:rPr>
        <w:t>moulds</w:t>
      </w:r>
      <w:r w:rsidR="008B6668" w:rsidRPr="00DA164C">
        <w:rPr>
          <w:rFonts w:ascii="Arial" w:hAnsi="Arial" w:cs="Arial"/>
          <w:sz w:val="24"/>
          <w:szCs w:val="24"/>
        </w:rPr>
        <w:t xml:space="preserve"> can be added to this area to enhance and extend play. Children can use their fingers or tools to create patterns in the sand.</w:t>
      </w:r>
    </w:p>
    <w:p w14:paraId="6868AACD" w14:textId="178E19BA" w:rsidR="0035238C" w:rsidRPr="0035238C" w:rsidRDefault="0035238C" w:rsidP="0035238C">
      <w:pPr>
        <w:spacing w:line="360" w:lineRule="auto"/>
        <w:rPr>
          <w:rFonts w:ascii="Arial" w:hAnsi="Arial" w:cs="Arial"/>
          <w:sz w:val="18"/>
          <w:szCs w:val="18"/>
        </w:rPr>
      </w:pPr>
      <w:r>
        <w:rPr>
          <w:rFonts w:ascii="Arial" w:hAnsi="Arial" w:cs="Arial"/>
          <w:sz w:val="18"/>
          <w:szCs w:val="18"/>
        </w:rPr>
        <w:t xml:space="preserve">Source: </w:t>
      </w:r>
      <w:r w:rsidR="002208DB">
        <w:rPr>
          <w:rFonts w:ascii="Arial" w:hAnsi="Arial" w:cs="Arial"/>
          <w:sz w:val="18"/>
          <w:szCs w:val="18"/>
        </w:rPr>
        <w:t>Earlyyearscareers.com</w:t>
      </w:r>
    </w:p>
    <w:p w14:paraId="6D6F201C" w14:textId="143B8EF4" w:rsidR="008B6668" w:rsidRDefault="008B6668" w:rsidP="008B6668">
      <w:pPr>
        <w:spacing w:line="360" w:lineRule="auto"/>
        <w:rPr>
          <w:rFonts w:ascii="Arial" w:hAnsi="Arial" w:cs="Arial"/>
          <w:sz w:val="24"/>
          <w:szCs w:val="24"/>
        </w:rPr>
      </w:pPr>
      <w:r w:rsidRPr="00DA164C">
        <w:rPr>
          <w:rFonts w:ascii="Arial" w:hAnsi="Arial" w:cs="Arial"/>
          <w:sz w:val="24"/>
          <w:szCs w:val="24"/>
        </w:rPr>
        <w:t xml:space="preserve">Sand is an effective way </w:t>
      </w:r>
      <w:r w:rsidR="00AD4BD1">
        <w:rPr>
          <w:rFonts w:ascii="Arial" w:hAnsi="Arial" w:cs="Arial"/>
          <w:sz w:val="24"/>
          <w:szCs w:val="24"/>
        </w:rPr>
        <w:t>of</w:t>
      </w:r>
      <w:r w:rsidRPr="00DA164C">
        <w:rPr>
          <w:rFonts w:ascii="Arial" w:hAnsi="Arial" w:cs="Arial"/>
          <w:sz w:val="24"/>
          <w:szCs w:val="24"/>
        </w:rPr>
        <w:t xml:space="preserve"> supporting children’s natural schematic interests (schemas). </w:t>
      </w:r>
      <w:r w:rsidR="00AD4BD1">
        <w:rPr>
          <w:rFonts w:ascii="Arial" w:hAnsi="Arial" w:cs="Arial"/>
          <w:sz w:val="24"/>
          <w:szCs w:val="24"/>
        </w:rPr>
        <w:t>Schemas</w:t>
      </w:r>
      <w:r w:rsidRPr="00DA164C">
        <w:rPr>
          <w:rFonts w:ascii="Arial" w:hAnsi="Arial" w:cs="Arial"/>
          <w:sz w:val="24"/>
          <w:szCs w:val="24"/>
        </w:rPr>
        <w:t xml:space="preserve"> help children to make sense of the world that they inhabit and encourage children to operate as scientists, experimenting and building theories as </w:t>
      </w:r>
      <w:r w:rsidRPr="00DA164C">
        <w:rPr>
          <w:rFonts w:ascii="Arial" w:hAnsi="Arial" w:cs="Arial"/>
          <w:sz w:val="24"/>
          <w:szCs w:val="24"/>
        </w:rPr>
        <w:lastRenderedPageBreak/>
        <w:t xml:space="preserve">they go. Children can be seen to bury and discover objects, to fill buckets, pots, </w:t>
      </w:r>
      <w:r w:rsidR="007E2C24" w:rsidRPr="00DA164C">
        <w:rPr>
          <w:rFonts w:ascii="Arial" w:hAnsi="Arial" w:cs="Arial"/>
          <w:sz w:val="24"/>
          <w:szCs w:val="24"/>
        </w:rPr>
        <w:t>pans,</w:t>
      </w:r>
      <w:r w:rsidR="004A5DA0">
        <w:rPr>
          <w:rFonts w:ascii="Arial" w:hAnsi="Arial" w:cs="Arial"/>
          <w:sz w:val="24"/>
          <w:szCs w:val="24"/>
        </w:rPr>
        <w:t xml:space="preserve"> and</w:t>
      </w:r>
      <w:r w:rsidR="00AD4BD1">
        <w:rPr>
          <w:rFonts w:ascii="Arial" w:hAnsi="Arial" w:cs="Arial"/>
          <w:sz w:val="24"/>
          <w:szCs w:val="24"/>
        </w:rPr>
        <w:t xml:space="preserve"> </w:t>
      </w:r>
      <w:r w:rsidRPr="00DA164C">
        <w:rPr>
          <w:rFonts w:ascii="Arial" w:hAnsi="Arial" w:cs="Arial"/>
          <w:sz w:val="24"/>
          <w:szCs w:val="24"/>
        </w:rPr>
        <w:t>bottles, to create lines and patterns, to collect, sort</w:t>
      </w:r>
      <w:r w:rsidR="00AD4BD1">
        <w:rPr>
          <w:rFonts w:ascii="Arial" w:hAnsi="Arial" w:cs="Arial"/>
          <w:sz w:val="24"/>
          <w:szCs w:val="24"/>
        </w:rPr>
        <w:t>,</w:t>
      </w:r>
      <w:r w:rsidRPr="00DA164C">
        <w:rPr>
          <w:rFonts w:ascii="Arial" w:hAnsi="Arial" w:cs="Arial"/>
          <w:sz w:val="24"/>
          <w:szCs w:val="24"/>
        </w:rPr>
        <w:t xml:space="preserve"> and arrange. By doing this the children are naturally exploring scientific concepts such as, empty, full, </w:t>
      </w:r>
      <w:r w:rsidR="007E2C24" w:rsidRPr="00DA164C">
        <w:rPr>
          <w:rFonts w:ascii="Arial" w:hAnsi="Arial" w:cs="Arial"/>
          <w:sz w:val="24"/>
          <w:szCs w:val="24"/>
        </w:rPr>
        <w:t>heavy,</w:t>
      </w:r>
      <w:r w:rsidRPr="00DA164C">
        <w:rPr>
          <w:rFonts w:ascii="Arial" w:hAnsi="Arial" w:cs="Arial"/>
          <w:sz w:val="24"/>
          <w:szCs w:val="24"/>
        </w:rPr>
        <w:t xml:space="preserve"> and light</w:t>
      </w:r>
      <w:r w:rsidR="00D840D6">
        <w:rPr>
          <w:rFonts w:ascii="Arial" w:hAnsi="Arial" w:cs="Arial"/>
          <w:sz w:val="24"/>
          <w:szCs w:val="24"/>
        </w:rPr>
        <w:t xml:space="preserve">, </w:t>
      </w:r>
      <w:r w:rsidR="008675CA">
        <w:rPr>
          <w:rFonts w:ascii="Arial" w:hAnsi="Arial" w:cs="Arial"/>
          <w:sz w:val="24"/>
          <w:szCs w:val="24"/>
        </w:rPr>
        <w:t>deep,</w:t>
      </w:r>
      <w:r w:rsidR="00D840D6">
        <w:rPr>
          <w:rFonts w:ascii="Arial" w:hAnsi="Arial" w:cs="Arial"/>
          <w:sz w:val="24"/>
          <w:szCs w:val="24"/>
        </w:rPr>
        <w:t xml:space="preserve"> and shallow</w:t>
      </w:r>
      <w:r w:rsidRPr="00DA164C">
        <w:rPr>
          <w:rFonts w:ascii="Arial" w:hAnsi="Arial" w:cs="Arial"/>
          <w:sz w:val="24"/>
          <w:szCs w:val="24"/>
        </w:rPr>
        <w:t xml:space="preserve"> and the play supports mathematical thinking for number, size, shape</w:t>
      </w:r>
      <w:r w:rsidR="00AD4BD1">
        <w:rPr>
          <w:rFonts w:ascii="Arial" w:hAnsi="Arial" w:cs="Arial"/>
          <w:sz w:val="24"/>
          <w:szCs w:val="24"/>
        </w:rPr>
        <w:t>,</w:t>
      </w:r>
      <w:r w:rsidRPr="00DA164C">
        <w:rPr>
          <w:rFonts w:ascii="Arial" w:hAnsi="Arial" w:cs="Arial"/>
          <w:sz w:val="24"/>
          <w:szCs w:val="24"/>
        </w:rPr>
        <w:t xml:space="preserve"> and position.  In addition to this sand play is effective in promoting the feeling, strength</w:t>
      </w:r>
      <w:r w:rsidR="00AD4BD1">
        <w:rPr>
          <w:rFonts w:ascii="Arial" w:hAnsi="Arial" w:cs="Arial"/>
          <w:sz w:val="24"/>
          <w:szCs w:val="24"/>
        </w:rPr>
        <w:t>,</w:t>
      </w:r>
      <w:r w:rsidRPr="00DA164C">
        <w:rPr>
          <w:rFonts w:ascii="Arial" w:hAnsi="Arial" w:cs="Arial"/>
          <w:sz w:val="24"/>
          <w:szCs w:val="24"/>
        </w:rPr>
        <w:t xml:space="preserve"> and dexterity in their hands, fostering imagination and creativity</w:t>
      </w:r>
      <w:r w:rsidR="00AD4BD1">
        <w:rPr>
          <w:rFonts w:ascii="Arial" w:hAnsi="Arial" w:cs="Arial"/>
          <w:sz w:val="24"/>
          <w:szCs w:val="24"/>
        </w:rPr>
        <w:t>,</w:t>
      </w:r>
      <w:r w:rsidRPr="00DA164C">
        <w:rPr>
          <w:rFonts w:ascii="Arial" w:hAnsi="Arial" w:cs="Arial"/>
          <w:sz w:val="24"/>
          <w:szCs w:val="24"/>
        </w:rPr>
        <w:t xml:space="preserve"> and encouraging language development through </w:t>
      </w:r>
      <w:r w:rsidR="00AD4BD1">
        <w:rPr>
          <w:rFonts w:ascii="Arial" w:hAnsi="Arial" w:cs="Arial"/>
          <w:sz w:val="24"/>
          <w:szCs w:val="24"/>
        </w:rPr>
        <w:t xml:space="preserve">the </w:t>
      </w:r>
      <w:r w:rsidRPr="00DA164C">
        <w:rPr>
          <w:rFonts w:ascii="Arial" w:hAnsi="Arial" w:cs="Arial"/>
          <w:sz w:val="24"/>
          <w:szCs w:val="24"/>
        </w:rPr>
        <w:t>practice of describing feelings, materials</w:t>
      </w:r>
      <w:r w:rsidR="00B325F4">
        <w:rPr>
          <w:rFonts w:ascii="Arial" w:hAnsi="Arial" w:cs="Arial"/>
          <w:sz w:val="24"/>
          <w:szCs w:val="24"/>
        </w:rPr>
        <w:t>,</w:t>
      </w:r>
      <w:r w:rsidRPr="00DA164C">
        <w:rPr>
          <w:rFonts w:ascii="Arial" w:hAnsi="Arial" w:cs="Arial"/>
          <w:sz w:val="24"/>
          <w:szCs w:val="24"/>
        </w:rPr>
        <w:t xml:space="preserve"> and what is happening during the play process. </w:t>
      </w:r>
    </w:p>
    <w:p w14:paraId="730BA868" w14:textId="332B8EB7" w:rsidR="005D5582" w:rsidRDefault="005D5582" w:rsidP="008B6668">
      <w:pPr>
        <w:spacing w:line="360" w:lineRule="auto"/>
        <w:rPr>
          <w:rFonts w:ascii="Arial" w:hAnsi="Arial" w:cs="Arial"/>
          <w:sz w:val="24"/>
          <w:szCs w:val="24"/>
        </w:rPr>
      </w:pPr>
      <w:r>
        <w:rPr>
          <w:rFonts w:ascii="Arial" w:hAnsi="Arial" w:cs="Arial"/>
          <w:sz w:val="24"/>
          <w:szCs w:val="24"/>
        </w:rPr>
        <w:t>The use of platforms a</w:t>
      </w:r>
      <w:r w:rsidR="00343860">
        <w:rPr>
          <w:rFonts w:ascii="Arial" w:hAnsi="Arial" w:cs="Arial"/>
          <w:sz w:val="24"/>
          <w:szCs w:val="24"/>
        </w:rPr>
        <w:t xml:space="preserve">t the rear of the area allows children to explore the concepts of high and low, </w:t>
      </w:r>
      <w:r w:rsidR="006E53A6">
        <w:rPr>
          <w:rFonts w:ascii="Arial" w:hAnsi="Arial" w:cs="Arial"/>
          <w:sz w:val="24"/>
          <w:szCs w:val="24"/>
        </w:rPr>
        <w:t>encouraging children to witness the differenc</w:t>
      </w:r>
      <w:r w:rsidR="0095016B">
        <w:rPr>
          <w:rFonts w:ascii="Arial" w:hAnsi="Arial" w:cs="Arial"/>
          <w:sz w:val="24"/>
          <w:szCs w:val="24"/>
        </w:rPr>
        <w:t xml:space="preserve">e between how high they are compared to their peers down in the sand. </w:t>
      </w:r>
      <w:r w:rsidR="00E26AC6">
        <w:rPr>
          <w:rFonts w:ascii="Arial" w:hAnsi="Arial" w:cs="Arial"/>
          <w:sz w:val="24"/>
          <w:szCs w:val="24"/>
        </w:rPr>
        <w:t xml:space="preserve">It is also possible that they can explore concepts such as under, below, </w:t>
      </w:r>
      <w:r w:rsidR="00CE5283">
        <w:rPr>
          <w:rFonts w:ascii="Arial" w:hAnsi="Arial" w:cs="Arial"/>
          <w:sz w:val="24"/>
          <w:szCs w:val="24"/>
        </w:rPr>
        <w:t>through</w:t>
      </w:r>
      <w:r w:rsidR="00B325F4">
        <w:rPr>
          <w:rFonts w:ascii="Arial" w:hAnsi="Arial" w:cs="Arial"/>
          <w:sz w:val="24"/>
          <w:szCs w:val="24"/>
        </w:rPr>
        <w:t>,</w:t>
      </w:r>
      <w:r w:rsidR="00CE5283">
        <w:rPr>
          <w:rFonts w:ascii="Arial" w:hAnsi="Arial" w:cs="Arial"/>
          <w:sz w:val="24"/>
          <w:szCs w:val="24"/>
        </w:rPr>
        <w:t xml:space="preserve"> and upon as they navigate </w:t>
      </w:r>
      <w:r w:rsidR="009809A5">
        <w:rPr>
          <w:rFonts w:ascii="Arial" w:hAnsi="Arial" w:cs="Arial"/>
          <w:sz w:val="24"/>
          <w:szCs w:val="24"/>
        </w:rPr>
        <w:t>whether they can fit stones and sticks under and through the slats in the pallets.</w:t>
      </w:r>
    </w:p>
    <w:p w14:paraId="392C4E9F" w14:textId="54CE1110" w:rsidR="00985189" w:rsidRDefault="00985189" w:rsidP="008B6668">
      <w:pPr>
        <w:spacing w:line="360" w:lineRule="auto"/>
        <w:rPr>
          <w:rFonts w:ascii="Arial" w:hAnsi="Arial" w:cs="Arial"/>
          <w:sz w:val="24"/>
          <w:szCs w:val="24"/>
        </w:rPr>
      </w:pPr>
      <w:r>
        <w:rPr>
          <w:rFonts w:ascii="Arial" w:hAnsi="Arial" w:cs="Arial"/>
          <w:sz w:val="24"/>
          <w:szCs w:val="24"/>
        </w:rPr>
        <w:t xml:space="preserve">The flow of the play can give rise to </w:t>
      </w:r>
      <w:r w:rsidR="002E0370">
        <w:rPr>
          <w:rFonts w:ascii="Arial" w:hAnsi="Arial" w:cs="Arial"/>
          <w:sz w:val="24"/>
          <w:szCs w:val="24"/>
        </w:rPr>
        <w:t xml:space="preserve">conversations with practitioners and </w:t>
      </w:r>
      <w:r w:rsidR="005167E7">
        <w:rPr>
          <w:rFonts w:ascii="Arial" w:hAnsi="Arial" w:cs="Arial"/>
          <w:sz w:val="24"/>
          <w:szCs w:val="24"/>
        </w:rPr>
        <w:t>among</w:t>
      </w:r>
      <w:r w:rsidR="002E0370">
        <w:rPr>
          <w:rFonts w:ascii="Arial" w:hAnsi="Arial" w:cs="Arial"/>
          <w:sz w:val="24"/>
          <w:szCs w:val="24"/>
        </w:rPr>
        <w:t xml:space="preserve"> the children about the differences between sand that is wet and dry. Practitioners </w:t>
      </w:r>
      <w:r w:rsidR="00EF4CAD">
        <w:rPr>
          <w:rFonts w:ascii="Arial" w:hAnsi="Arial" w:cs="Arial"/>
          <w:sz w:val="24"/>
          <w:szCs w:val="24"/>
        </w:rPr>
        <w:t xml:space="preserve">can support these </w:t>
      </w:r>
      <w:r w:rsidR="00856BC2">
        <w:rPr>
          <w:rFonts w:ascii="Arial" w:hAnsi="Arial" w:cs="Arial"/>
          <w:sz w:val="24"/>
          <w:szCs w:val="24"/>
        </w:rPr>
        <w:t>observations</w:t>
      </w:r>
      <w:r w:rsidR="00EF4CAD">
        <w:rPr>
          <w:rFonts w:ascii="Arial" w:hAnsi="Arial" w:cs="Arial"/>
          <w:sz w:val="24"/>
          <w:szCs w:val="24"/>
        </w:rPr>
        <w:t xml:space="preserve"> by suggesting </w:t>
      </w:r>
      <w:r w:rsidR="004105EF">
        <w:rPr>
          <w:rFonts w:ascii="Arial" w:hAnsi="Arial" w:cs="Arial"/>
          <w:sz w:val="24"/>
          <w:szCs w:val="24"/>
        </w:rPr>
        <w:t xml:space="preserve">experiments that help the children measure </w:t>
      </w:r>
      <w:r w:rsidR="008D1CBD">
        <w:rPr>
          <w:rFonts w:ascii="Arial" w:hAnsi="Arial" w:cs="Arial"/>
          <w:sz w:val="24"/>
          <w:szCs w:val="24"/>
        </w:rPr>
        <w:t>the differences between receptacles filled with either wet or dry sand. The children may observe that a bucket of wet sand is much harder to lift than a bucket of dry sand but that the wetter sand is easier to build with and sticks together better.</w:t>
      </w:r>
      <w:r w:rsidR="00856BC2">
        <w:rPr>
          <w:rFonts w:ascii="Arial" w:hAnsi="Arial" w:cs="Arial"/>
          <w:sz w:val="24"/>
          <w:szCs w:val="24"/>
        </w:rPr>
        <w:t xml:space="preserve"> It is possible that the practitioner can </w:t>
      </w:r>
      <w:r w:rsidR="00FC02B0">
        <w:rPr>
          <w:rFonts w:ascii="Arial" w:hAnsi="Arial" w:cs="Arial"/>
          <w:sz w:val="24"/>
          <w:szCs w:val="24"/>
        </w:rPr>
        <w:t>reinforce and scaffold these observations by explaining ho</w:t>
      </w:r>
      <w:r w:rsidR="007C1371">
        <w:rPr>
          <w:rFonts w:ascii="Arial" w:hAnsi="Arial" w:cs="Arial"/>
          <w:sz w:val="24"/>
          <w:szCs w:val="24"/>
        </w:rPr>
        <w:t xml:space="preserve">w adding water to something can change the way that it looks, </w:t>
      </w:r>
      <w:r w:rsidR="00DA485E">
        <w:rPr>
          <w:rFonts w:ascii="Arial" w:hAnsi="Arial" w:cs="Arial"/>
          <w:sz w:val="24"/>
          <w:szCs w:val="24"/>
        </w:rPr>
        <w:t>feels,</w:t>
      </w:r>
      <w:r w:rsidR="007C1371">
        <w:rPr>
          <w:rFonts w:ascii="Arial" w:hAnsi="Arial" w:cs="Arial"/>
          <w:sz w:val="24"/>
          <w:szCs w:val="24"/>
        </w:rPr>
        <w:t xml:space="preserve"> and behaves.</w:t>
      </w:r>
    </w:p>
    <w:p w14:paraId="675DA3E4" w14:textId="2FC157D8" w:rsidR="007C1371" w:rsidRDefault="00AC2CDF" w:rsidP="008B6668">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6D1E19CB" wp14:editId="1CD3B41E">
            <wp:simplePos x="0" y="0"/>
            <wp:positionH relativeFrom="margin">
              <wp:align>right</wp:align>
            </wp:positionH>
            <wp:positionV relativeFrom="paragraph">
              <wp:posOffset>400685</wp:posOffset>
            </wp:positionV>
            <wp:extent cx="1809750" cy="1238250"/>
            <wp:effectExtent l="0" t="0" r="0" b="0"/>
            <wp:wrapTight wrapText="bothSides">
              <wp:wrapPolygon edited="0">
                <wp:start x="0" y="0"/>
                <wp:lineTo x="0" y="21268"/>
                <wp:lineTo x="21373" y="21268"/>
                <wp:lineTo x="21373" y="0"/>
                <wp:lineTo x="0" y="0"/>
              </wp:wrapPolygon>
            </wp:wrapTight>
            <wp:docPr id="2044649911" name="Picture 4" descr="A close-up of a hose spraying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649911" name="Picture 4" descr="A close-up of a hose spraying wa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09750" cy="1238250"/>
                    </a:xfrm>
                    <a:prstGeom prst="rect">
                      <a:avLst/>
                    </a:prstGeom>
                  </pic:spPr>
                </pic:pic>
              </a:graphicData>
            </a:graphic>
            <wp14:sizeRelH relativeFrom="margin">
              <wp14:pctWidth>0</wp14:pctWidth>
            </wp14:sizeRelH>
            <wp14:sizeRelV relativeFrom="margin">
              <wp14:pctHeight>0</wp14:pctHeight>
            </wp14:sizeRelV>
          </wp:anchor>
        </w:drawing>
      </w:r>
      <w:r w:rsidR="007C1371">
        <w:rPr>
          <w:rFonts w:ascii="Arial" w:hAnsi="Arial" w:cs="Arial"/>
          <w:sz w:val="24"/>
          <w:szCs w:val="24"/>
        </w:rPr>
        <w:t xml:space="preserve">Children may be able to </w:t>
      </w:r>
      <w:r w:rsidR="00F870AF">
        <w:rPr>
          <w:rFonts w:ascii="Arial" w:hAnsi="Arial" w:cs="Arial"/>
          <w:sz w:val="24"/>
          <w:szCs w:val="24"/>
        </w:rPr>
        <w:t>think of other examples where water changes the properties of a material for example with earth becoming mud</w:t>
      </w:r>
      <w:r w:rsidR="00063D3B">
        <w:rPr>
          <w:rFonts w:ascii="Arial" w:hAnsi="Arial" w:cs="Arial"/>
          <w:sz w:val="24"/>
          <w:szCs w:val="24"/>
        </w:rPr>
        <w:t xml:space="preserve"> when water is </w:t>
      </w:r>
      <w:r w:rsidR="00DA485E">
        <w:rPr>
          <w:rFonts w:ascii="Arial" w:hAnsi="Arial" w:cs="Arial"/>
          <w:sz w:val="24"/>
          <w:szCs w:val="24"/>
        </w:rPr>
        <w:t>added,</w:t>
      </w:r>
      <w:r w:rsidR="00D85A97">
        <w:rPr>
          <w:rFonts w:ascii="Arial" w:hAnsi="Arial" w:cs="Arial"/>
          <w:sz w:val="24"/>
          <w:szCs w:val="24"/>
        </w:rPr>
        <w:t xml:space="preserve"> and this helps to reinforce the concept in their minds.</w:t>
      </w:r>
    </w:p>
    <w:p w14:paraId="266642D2" w14:textId="3E60CFFF" w:rsidR="00D71CF5" w:rsidRPr="00D71CF5" w:rsidRDefault="00D71CF5" w:rsidP="00D71CF5">
      <w:pPr>
        <w:spacing w:line="360" w:lineRule="auto"/>
        <w:jc w:val="right"/>
        <w:rPr>
          <w:rFonts w:ascii="Arial" w:hAnsi="Arial" w:cs="Arial"/>
          <w:sz w:val="18"/>
          <w:szCs w:val="18"/>
        </w:rPr>
      </w:pPr>
      <w:r>
        <w:rPr>
          <w:rFonts w:ascii="Arial" w:hAnsi="Arial" w:cs="Arial"/>
          <w:sz w:val="18"/>
          <w:szCs w:val="18"/>
        </w:rPr>
        <w:t>Source: craftsuprint</w:t>
      </w:r>
      <w:r w:rsidR="003B457A">
        <w:rPr>
          <w:rFonts w:ascii="Arial" w:hAnsi="Arial" w:cs="Arial"/>
          <w:sz w:val="18"/>
          <w:szCs w:val="18"/>
        </w:rPr>
        <w:t>.com</w:t>
      </w:r>
    </w:p>
    <w:p w14:paraId="6968CA6D" w14:textId="77777777" w:rsidR="00AC2CDF" w:rsidRDefault="00AC2CDF" w:rsidP="008B6668">
      <w:pPr>
        <w:spacing w:line="360" w:lineRule="auto"/>
        <w:rPr>
          <w:rFonts w:ascii="Arial" w:hAnsi="Arial" w:cs="Arial"/>
          <w:sz w:val="24"/>
          <w:szCs w:val="24"/>
        </w:rPr>
      </w:pPr>
    </w:p>
    <w:p w14:paraId="210BBC80" w14:textId="77777777" w:rsidR="00AC2CDF" w:rsidRDefault="00AC2CDF" w:rsidP="008B6668">
      <w:pPr>
        <w:spacing w:line="360" w:lineRule="auto"/>
        <w:rPr>
          <w:rFonts w:ascii="Arial" w:hAnsi="Arial" w:cs="Arial"/>
          <w:sz w:val="24"/>
          <w:szCs w:val="24"/>
        </w:rPr>
      </w:pPr>
    </w:p>
    <w:p w14:paraId="1101A391" w14:textId="77777777" w:rsidR="00AC2CDF" w:rsidRDefault="00AC2CDF" w:rsidP="008B6668">
      <w:pPr>
        <w:spacing w:line="360" w:lineRule="auto"/>
        <w:rPr>
          <w:rFonts w:ascii="Arial" w:hAnsi="Arial" w:cs="Arial"/>
          <w:sz w:val="24"/>
          <w:szCs w:val="24"/>
        </w:rPr>
      </w:pPr>
    </w:p>
    <w:p w14:paraId="3DD96E3D" w14:textId="77777777" w:rsidR="00AC2CDF" w:rsidRDefault="00AC2CDF" w:rsidP="008B6668">
      <w:pPr>
        <w:spacing w:line="360" w:lineRule="auto"/>
        <w:rPr>
          <w:rFonts w:ascii="Arial" w:hAnsi="Arial" w:cs="Arial"/>
          <w:sz w:val="24"/>
          <w:szCs w:val="24"/>
        </w:rPr>
      </w:pPr>
    </w:p>
    <w:p w14:paraId="27627AD7" w14:textId="4AD64DAA" w:rsidR="00502CFC" w:rsidRDefault="00AC2CDF" w:rsidP="008B6668">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0288" behindDoc="0" locked="0" layoutInCell="1" allowOverlap="1" wp14:anchorId="569B540D" wp14:editId="495EB67F">
            <wp:simplePos x="0" y="0"/>
            <wp:positionH relativeFrom="margin">
              <wp:align>left</wp:align>
            </wp:positionH>
            <wp:positionV relativeFrom="paragraph">
              <wp:posOffset>10160</wp:posOffset>
            </wp:positionV>
            <wp:extent cx="2486025" cy="1847850"/>
            <wp:effectExtent l="0" t="0" r="9525" b="0"/>
            <wp:wrapSquare wrapText="bothSides"/>
            <wp:docPr id="1355821428" name="Picture 5" descr="A blue bucket with yellow handle and a yellow shovel in the s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21428" name="Picture 5" descr="A blue bucket with yellow handle and a yellow shovel in the san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486025" cy="1847850"/>
                    </a:xfrm>
                    <a:prstGeom prst="rect">
                      <a:avLst/>
                    </a:prstGeom>
                  </pic:spPr>
                </pic:pic>
              </a:graphicData>
            </a:graphic>
            <wp14:sizeRelH relativeFrom="margin">
              <wp14:pctWidth>0</wp14:pctWidth>
            </wp14:sizeRelH>
            <wp14:sizeRelV relativeFrom="margin">
              <wp14:pctHeight>0</wp14:pctHeight>
            </wp14:sizeRelV>
          </wp:anchor>
        </w:drawing>
      </w:r>
      <w:r w:rsidR="008A5E2D">
        <w:rPr>
          <w:rFonts w:ascii="Arial" w:hAnsi="Arial" w:cs="Arial"/>
          <w:noProof/>
          <w:sz w:val="24"/>
          <w:szCs w:val="24"/>
        </w:rPr>
        <w:t>The children can explore</w:t>
      </w:r>
      <w:r w:rsidR="007E1816">
        <w:rPr>
          <w:rFonts w:ascii="Arial" w:hAnsi="Arial" w:cs="Arial"/>
          <w:sz w:val="24"/>
          <w:szCs w:val="24"/>
        </w:rPr>
        <w:t xml:space="preserve"> numeracy when playing in the sand. From simple counting of the</w:t>
      </w:r>
      <w:r w:rsidR="001B5BDE">
        <w:rPr>
          <w:rFonts w:ascii="Arial" w:hAnsi="Arial" w:cs="Arial"/>
          <w:sz w:val="24"/>
          <w:szCs w:val="24"/>
        </w:rPr>
        <w:t xml:space="preserve"> number of buckets set out to play to </w:t>
      </w:r>
      <w:r w:rsidR="00C53DAF">
        <w:rPr>
          <w:rFonts w:ascii="Arial" w:hAnsi="Arial" w:cs="Arial"/>
          <w:sz w:val="24"/>
          <w:szCs w:val="24"/>
        </w:rPr>
        <w:t>how many scoops of sand will fill a small versus a big bucket. Children can</w:t>
      </w:r>
      <w:r w:rsidR="00EB176F">
        <w:rPr>
          <w:rFonts w:ascii="Arial" w:hAnsi="Arial" w:cs="Arial"/>
          <w:sz w:val="24"/>
          <w:szCs w:val="24"/>
        </w:rPr>
        <w:t xml:space="preserve"> also</w:t>
      </w:r>
      <w:r w:rsidR="00C53DAF">
        <w:rPr>
          <w:rFonts w:ascii="Arial" w:hAnsi="Arial" w:cs="Arial"/>
          <w:sz w:val="24"/>
          <w:szCs w:val="24"/>
        </w:rPr>
        <w:t xml:space="preserve"> explore the concepts of less and more</w:t>
      </w:r>
      <w:r w:rsidR="00F502B0">
        <w:rPr>
          <w:rFonts w:ascii="Arial" w:hAnsi="Arial" w:cs="Arial"/>
          <w:sz w:val="24"/>
          <w:szCs w:val="24"/>
        </w:rPr>
        <w:t>, size</w:t>
      </w:r>
      <w:r w:rsidR="00262FEA">
        <w:rPr>
          <w:rFonts w:ascii="Arial" w:hAnsi="Arial" w:cs="Arial"/>
          <w:sz w:val="24"/>
          <w:szCs w:val="24"/>
        </w:rPr>
        <w:t>,</w:t>
      </w:r>
      <w:r w:rsidR="00F502B0">
        <w:rPr>
          <w:rFonts w:ascii="Arial" w:hAnsi="Arial" w:cs="Arial"/>
          <w:sz w:val="24"/>
          <w:szCs w:val="24"/>
        </w:rPr>
        <w:t xml:space="preserve"> and positi</w:t>
      </w:r>
      <w:r w:rsidR="00915456">
        <w:rPr>
          <w:rFonts w:ascii="Arial" w:hAnsi="Arial" w:cs="Arial"/>
          <w:sz w:val="24"/>
          <w:szCs w:val="24"/>
        </w:rPr>
        <w:t>on.</w:t>
      </w:r>
      <w:r w:rsidR="00BD0F8F">
        <w:rPr>
          <w:rFonts w:ascii="Arial" w:hAnsi="Arial" w:cs="Arial"/>
          <w:sz w:val="24"/>
          <w:szCs w:val="24"/>
        </w:rPr>
        <w:t xml:space="preserve"> </w:t>
      </w:r>
    </w:p>
    <w:p w14:paraId="05187247" w14:textId="0585E0BE" w:rsidR="00AC2CDF" w:rsidRPr="00AC2CDF" w:rsidRDefault="00AC2CDF" w:rsidP="008B6668">
      <w:pPr>
        <w:spacing w:line="360" w:lineRule="auto"/>
        <w:rPr>
          <w:rFonts w:ascii="Arial" w:hAnsi="Arial" w:cs="Arial"/>
          <w:sz w:val="18"/>
          <w:szCs w:val="18"/>
        </w:rPr>
      </w:pPr>
      <w:r>
        <w:rPr>
          <w:rFonts w:ascii="Arial" w:hAnsi="Arial" w:cs="Arial"/>
          <w:sz w:val="18"/>
          <w:szCs w:val="18"/>
        </w:rPr>
        <w:t xml:space="preserve">Source: </w:t>
      </w:r>
      <w:r w:rsidR="001C37DB">
        <w:rPr>
          <w:rFonts w:ascii="Arial" w:hAnsi="Arial" w:cs="Arial"/>
          <w:sz w:val="18"/>
          <w:szCs w:val="18"/>
        </w:rPr>
        <w:t>Dreamstime</w:t>
      </w:r>
    </w:p>
    <w:p w14:paraId="4FEF783C" w14:textId="5E4CA84A" w:rsidR="006B7CEB" w:rsidRDefault="00AC2C1B" w:rsidP="008B6668">
      <w:pPr>
        <w:spacing w:line="360" w:lineRule="auto"/>
        <w:rPr>
          <w:rFonts w:ascii="Arial" w:hAnsi="Arial" w:cs="Arial"/>
          <w:sz w:val="24"/>
          <w:szCs w:val="24"/>
        </w:rPr>
      </w:pPr>
      <w:r>
        <w:rPr>
          <w:rFonts w:ascii="Arial" w:hAnsi="Arial" w:cs="Arial"/>
          <w:sz w:val="24"/>
          <w:szCs w:val="24"/>
        </w:rPr>
        <w:t xml:space="preserve">The practitioner can </w:t>
      </w:r>
      <w:r w:rsidR="00E56FE8">
        <w:rPr>
          <w:rFonts w:ascii="Arial" w:hAnsi="Arial" w:cs="Arial"/>
          <w:sz w:val="24"/>
          <w:szCs w:val="24"/>
        </w:rPr>
        <w:t xml:space="preserve">extend the play and learning experience by setting challenges such as making a line of </w:t>
      </w:r>
      <w:r w:rsidR="00061247">
        <w:rPr>
          <w:rFonts w:ascii="Arial" w:hAnsi="Arial" w:cs="Arial"/>
          <w:sz w:val="24"/>
          <w:szCs w:val="24"/>
        </w:rPr>
        <w:t>five</w:t>
      </w:r>
      <w:r w:rsidR="00E56FE8">
        <w:rPr>
          <w:rFonts w:ascii="Arial" w:hAnsi="Arial" w:cs="Arial"/>
          <w:sz w:val="24"/>
          <w:szCs w:val="24"/>
        </w:rPr>
        <w:t xml:space="preserve"> sandcastles and </w:t>
      </w:r>
      <w:r w:rsidR="00061247">
        <w:rPr>
          <w:rFonts w:ascii="Arial" w:hAnsi="Arial" w:cs="Arial"/>
          <w:sz w:val="24"/>
          <w:szCs w:val="24"/>
        </w:rPr>
        <w:t>asking the children to add one more or to increase the number to ten</w:t>
      </w:r>
      <w:r w:rsidR="00194DE6">
        <w:rPr>
          <w:rFonts w:ascii="Arial" w:hAnsi="Arial" w:cs="Arial"/>
          <w:sz w:val="24"/>
          <w:szCs w:val="24"/>
        </w:rPr>
        <w:t xml:space="preserve">, by </w:t>
      </w:r>
      <w:r w:rsidR="00D92D0F">
        <w:rPr>
          <w:rFonts w:ascii="Arial" w:hAnsi="Arial" w:cs="Arial"/>
          <w:sz w:val="24"/>
          <w:szCs w:val="24"/>
        </w:rPr>
        <w:t>asking the children to put a flag in the second castle, or the last castle</w:t>
      </w:r>
      <w:r w:rsidR="00B565AC">
        <w:rPr>
          <w:rFonts w:ascii="Arial" w:hAnsi="Arial" w:cs="Arial"/>
          <w:sz w:val="24"/>
          <w:szCs w:val="24"/>
        </w:rPr>
        <w:t xml:space="preserve"> or to put stones between, in front or behind the castles</w:t>
      </w:r>
      <w:r w:rsidR="00B060E1">
        <w:rPr>
          <w:rFonts w:ascii="Arial" w:hAnsi="Arial" w:cs="Arial"/>
          <w:sz w:val="24"/>
          <w:szCs w:val="24"/>
        </w:rPr>
        <w:t>.</w:t>
      </w:r>
    </w:p>
    <w:p w14:paraId="0C8C8AD3" w14:textId="37224311" w:rsidR="007E1816" w:rsidRDefault="00BD0F8F" w:rsidP="008B6668">
      <w:pPr>
        <w:spacing w:line="360" w:lineRule="auto"/>
        <w:rPr>
          <w:rFonts w:ascii="Arial" w:hAnsi="Arial" w:cs="Arial"/>
          <w:sz w:val="24"/>
          <w:szCs w:val="24"/>
        </w:rPr>
      </w:pPr>
      <w:r>
        <w:rPr>
          <w:rFonts w:ascii="Arial" w:hAnsi="Arial" w:cs="Arial"/>
          <w:sz w:val="24"/>
          <w:szCs w:val="24"/>
        </w:rPr>
        <w:t xml:space="preserve">The addition of </w:t>
      </w:r>
      <w:r w:rsidR="0052545C">
        <w:rPr>
          <w:rFonts w:ascii="Arial" w:hAnsi="Arial" w:cs="Arial"/>
          <w:sz w:val="24"/>
          <w:szCs w:val="24"/>
        </w:rPr>
        <w:t xml:space="preserve">sticks can provide </w:t>
      </w:r>
      <w:r w:rsidR="00A16E64">
        <w:rPr>
          <w:rFonts w:ascii="Arial" w:hAnsi="Arial" w:cs="Arial"/>
          <w:sz w:val="24"/>
          <w:szCs w:val="24"/>
        </w:rPr>
        <w:t xml:space="preserve">an </w:t>
      </w:r>
      <w:r w:rsidR="0052545C">
        <w:rPr>
          <w:rFonts w:ascii="Arial" w:hAnsi="Arial" w:cs="Arial"/>
          <w:sz w:val="24"/>
          <w:szCs w:val="24"/>
        </w:rPr>
        <w:t xml:space="preserve">excellent chance for the children to explore </w:t>
      </w:r>
      <w:r w:rsidR="00C34834">
        <w:rPr>
          <w:rFonts w:ascii="Arial" w:hAnsi="Arial" w:cs="Arial"/>
          <w:sz w:val="24"/>
          <w:szCs w:val="24"/>
        </w:rPr>
        <w:t>shape and direction, as they discover what patterns they can make</w:t>
      </w:r>
      <w:r w:rsidR="00DA7311">
        <w:rPr>
          <w:rFonts w:ascii="Arial" w:hAnsi="Arial" w:cs="Arial"/>
          <w:sz w:val="24"/>
          <w:szCs w:val="24"/>
        </w:rPr>
        <w:t>. The children learn the difference between what constitutes a line and what makes a shape</w:t>
      </w:r>
      <w:r w:rsidR="001D530D">
        <w:rPr>
          <w:rFonts w:ascii="Arial" w:hAnsi="Arial" w:cs="Arial"/>
          <w:sz w:val="24"/>
          <w:szCs w:val="24"/>
        </w:rPr>
        <w:t xml:space="preserve">, </w:t>
      </w:r>
      <w:r w:rsidR="00A16E64">
        <w:rPr>
          <w:rFonts w:ascii="Arial" w:hAnsi="Arial" w:cs="Arial"/>
          <w:sz w:val="24"/>
          <w:szCs w:val="24"/>
        </w:rPr>
        <w:t xml:space="preserve">and </w:t>
      </w:r>
      <w:r w:rsidR="001D530D">
        <w:rPr>
          <w:rFonts w:ascii="Arial" w:hAnsi="Arial" w:cs="Arial"/>
          <w:sz w:val="24"/>
          <w:szCs w:val="24"/>
        </w:rPr>
        <w:t>they begin to use shape vocabulary to describe the</w:t>
      </w:r>
      <w:r w:rsidR="00AD5B5D">
        <w:rPr>
          <w:rFonts w:ascii="Arial" w:hAnsi="Arial" w:cs="Arial"/>
          <w:sz w:val="24"/>
          <w:szCs w:val="24"/>
        </w:rPr>
        <w:t xml:space="preserve"> patterns and shapes they see.</w:t>
      </w:r>
      <w:r w:rsidR="00190DEA">
        <w:rPr>
          <w:rFonts w:ascii="Arial" w:hAnsi="Arial" w:cs="Arial"/>
          <w:sz w:val="24"/>
          <w:szCs w:val="24"/>
        </w:rPr>
        <w:t xml:space="preserve"> </w:t>
      </w:r>
      <w:r w:rsidR="000819D0">
        <w:rPr>
          <w:rFonts w:ascii="Arial" w:hAnsi="Arial" w:cs="Arial"/>
          <w:sz w:val="24"/>
          <w:szCs w:val="24"/>
        </w:rPr>
        <w:t>These valid opportunities for mark-making also demonstrate a cross-curricu</w:t>
      </w:r>
      <w:r w:rsidR="008E2D4E">
        <w:rPr>
          <w:rFonts w:ascii="Arial" w:hAnsi="Arial" w:cs="Arial"/>
          <w:sz w:val="24"/>
          <w:szCs w:val="24"/>
        </w:rPr>
        <w:t>lar</w:t>
      </w:r>
      <w:r w:rsidR="001E2ADA">
        <w:rPr>
          <w:rFonts w:ascii="Arial" w:hAnsi="Arial" w:cs="Arial"/>
          <w:sz w:val="24"/>
          <w:szCs w:val="24"/>
        </w:rPr>
        <w:t xml:space="preserve"> link to literacy and </w:t>
      </w:r>
      <w:r w:rsidR="006B3236">
        <w:rPr>
          <w:rFonts w:ascii="Arial" w:hAnsi="Arial" w:cs="Arial"/>
          <w:sz w:val="24"/>
          <w:szCs w:val="24"/>
        </w:rPr>
        <w:t>practitioners can draw on this link</w:t>
      </w:r>
      <w:r w:rsidR="00557A06">
        <w:rPr>
          <w:rFonts w:ascii="Arial" w:hAnsi="Arial" w:cs="Arial"/>
          <w:sz w:val="24"/>
          <w:szCs w:val="24"/>
        </w:rPr>
        <w:t xml:space="preserve"> to provide </w:t>
      </w:r>
      <w:r w:rsidR="00E91A1A">
        <w:rPr>
          <w:rFonts w:ascii="Arial" w:hAnsi="Arial" w:cs="Arial"/>
          <w:sz w:val="24"/>
          <w:szCs w:val="24"/>
        </w:rPr>
        <w:t xml:space="preserve">bilingual </w:t>
      </w:r>
      <w:r w:rsidR="00150D0A">
        <w:rPr>
          <w:rFonts w:ascii="Arial" w:hAnsi="Arial" w:cs="Arial"/>
          <w:sz w:val="24"/>
          <w:szCs w:val="24"/>
        </w:rPr>
        <w:t>instruction</w:t>
      </w:r>
      <w:r w:rsidR="00CF7BB8">
        <w:rPr>
          <w:rFonts w:ascii="Arial" w:hAnsi="Arial" w:cs="Arial"/>
          <w:sz w:val="24"/>
          <w:szCs w:val="24"/>
        </w:rPr>
        <w:t xml:space="preserve">, extending and reinforcing vocabulary </w:t>
      </w:r>
      <w:r w:rsidR="003D40BC">
        <w:rPr>
          <w:rFonts w:ascii="Arial" w:hAnsi="Arial" w:cs="Arial"/>
          <w:sz w:val="24"/>
          <w:szCs w:val="24"/>
        </w:rPr>
        <w:t>as children learn.</w:t>
      </w:r>
      <w:r w:rsidR="006B7CEB">
        <w:rPr>
          <w:rFonts w:ascii="Arial" w:hAnsi="Arial" w:cs="Arial"/>
          <w:sz w:val="24"/>
          <w:szCs w:val="24"/>
        </w:rPr>
        <w:t xml:space="preserve"> </w:t>
      </w:r>
      <w:r w:rsidR="001D150D">
        <w:rPr>
          <w:rFonts w:ascii="Arial" w:hAnsi="Arial" w:cs="Arial"/>
          <w:sz w:val="24"/>
          <w:szCs w:val="24"/>
        </w:rPr>
        <w:t xml:space="preserve">Children also enjoy pressing handprints into the sand and comparing </w:t>
      </w:r>
      <w:r w:rsidR="00197A74">
        <w:rPr>
          <w:rFonts w:ascii="Arial" w:hAnsi="Arial" w:cs="Arial"/>
          <w:sz w:val="24"/>
          <w:szCs w:val="24"/>
        </w:rPr>
        <w:t>them to see which is bigger or smaller.</w:t>
      </w:r>
    </w:p>
    <w:p w14:paraId="24355AF7" w14:textId="0F3FE6DC" w:rsidR="006F506D" w:rsidRDefault="003B0902" w:rsidP="008B6668">
      <w:pPr>
        <w:spacing w:line="360" w:lineRule="auto"/>
        <w:rPr>
          <w:rFonts w:ascii="Arial" w:hAnsi="Arial" w:cs="Arial"/>
          <w:sz w:val="24"/>
          <w:szCs w:val="24"/>
        </w:rPr>
      </w:pPr>
      <w:r>
        <w:rPr>
          <w:rFonts w:ascii="Arial" w:hAnsi="Arial" w:cs="Arial"/>
          <w:sz w:val="24"/>
          <w:szCs w:val="24"/>
        </w:rPr>
        <w:t xml:space="preserve">Situated between the two raised platforms is a </w:t>
      </w:r>
      <w:r w:rsidR="00C901DF">
        <w:rPr>
          <w:rFonts w:ascii="Arial" w:hAnsi="Arial" w:cs="Arial"/>
          <w:sz w:val="24"/>
          <w:szCs w:val="24"/>
        </w:rPr>
        <w:t xml:space="preserve">sand transporter and hoist </w:t>
      </w:r>
      <w:r w:rsidR="00BE27C4">
        <w:rPr>
          <w:rFonts w:ascii="Arial" w:hAnsi="Arial" w:cs="Arial"/>
          <w:sz w:val="24"/>
          <w:szCs w:val="24"/>
        </w:rPr>
        <w:t xml:space="preserve">with a rubber bucket. Children can learn about </w:t>
      </w:r>
      <w:r w:rsidR="00453B78">
        <w:rPr>
          <w:rFonts w:ascii="Arial" w:hAnsi="Arial" w:cs="Arial"/>
          <w:sz w:val="24"/>
          <w:szCs w:val="24"/>
        </w:rPr>
        <w:t>levers and pulleys</w:t>
      </w:r>
      <w:r w:rsidR="00FE6F9F">
        <w:rPr>
          <w:rFonts w:ascii="Arial" w:hAnsi="Arial" w:cs="Arial"/>
          <w:sz w:val="24"/>
          <w:szCs w:val="24"/>
        </w:rPr>
        <w:t xml:space="preserve"> and h</w:t>
      </w:r>
      <w:r w:rsidR="00F61233">
        <w:rPr>
          <w:rFonts w:ascii="Arial" w:hAnsi="Arial" w:cs="Arial"/>
          <w:sz w:val="24"/>
          <w:szCs w:val="24"/>
        </w:rPr>
        <w:t>ow forces work in action in a very simple way.</w:t>
      </w:r>
      <w:r w:rsidR="00206179">
        <w:rPr>
          <w:rFonts w:ascii="Arial" w:hAnsi="Arial" w:cs="Arial"/>
          <w:sz w:val="24"/>
          <w:szCs w:val="24"/>
        </w:rPr>
        <w:t xml:space="preserve"> Children can move sand up and down in the bucket, </w:t>
      </w:r>
      <w:r w:rsidR="009651FC">
        <w:rPr>
          <w:rFonts w:ascii="Arial" w:hAnsi="Arial" w:cs="Arial"/>
          <w:sz w:val="24"/>
          <w:szCs w:val="24"/>
        </w:rPr>
        <w:t>can learn how different amounts of sand weigh heavier or lighter</w:t>
      </w:r>
      <w:r w:rsidR="00262FEA">
        <w:rPr>
          <w:rFonts w:ascii="Arial" w:hAnsi="Arial" w:cs="Arial"/>
          <w:sz w:val="24"/>
          <w:szCs w:val="24"/>
        </w:rPr>
        <w:t>,</w:t>
      </w:r>
      <w:r w:rsidR="009651FC">
        <w:rPr>
          <w:rFonts w:ascii="Arial" w:hAnsi="Arial" w:cs="Arial"/>
          <w:sz w:val="24"/>
          <w:szCs w:val="24"/>
        </w:rPr>
        <w:t xml:space="preserve"> and </w:t>
      </w:r>
      <w:r w:rsidR="003270CE">
        <w:rPr>
          <w:rFonts w:ascii="Arial" w:hAnsi="Arial" w:cs="Arial"/>
          <w:sz w:val="24"/>
          <w:szCs w:val="24"/>
        </w:rPr>
        <w:t>can transport sand between the two platforms.</w:t>
      </w:r>
      <w:r w:rsidR="000F0D9E">
        <w:rPr>
          <w:rFonts w:ascii="Arial" w:hAnsi="Arial" w:cs="Arial"/>
          <w:sz w:val="24"/>
          <w:szCs w:val="24"/>
        </w:rPr>
        <w:t xml:space="preserve"> This play also helps children to develop their </w:t>
      </w:r>
      <w:r w:rsidR="00EF434A">
        <w:rPr>
          <w:rFonts w:ascii="Arial" w:hAnsi="Arial" w:cs="Arial"/>
          <w:sz w:val="24"/>
          <w:szCs w:val="24"/>
        </w:rPr>
        <w:t>teamwork</w:t>
      </w:r>
      <w:r w:rsidR="000F0D9E">
        <w:rPr>
          <w:rFonts w:ascii="Arial" w:hAnsi="Arial" w:cs="Arial"/>
          <w:sz w:val="24"/>
          <w:szCs w:val="24"/>
        </w:rPr>
        <w:t xml:space="preserve"> skills.</w:t>
      </w:r>
      <w:r w:rsidR="008314A4">
        <w:rPr>
          <w:rFonts w:ascii="Arial" w:hAnsi="Arial" w:cs="Arial"/>
          <w:sz w:val="24"/>
          <w:szCs w:val="24"/>
        </w:rPr>
        <w:t xml:space="preserve"> </w:t>
      </w:r>
    </w:p>
    <w:p w14:paraId="2A539573" w14:textId="0550C7B8" w:rsidR="00A435EE" w:rsidRDefault="00A435EE" w:rsidP="008B6668">
      <w:pPr>
        <w:spacing w:line="360" w:lineRule="auto"/>
        <w:rPr>
          <w:rFonts w:ascii="Arial" w:hAnsi="Arial" w:cs="Arial"/>
          <w:sz w:val="24"/>
          <w:szCs w:val="24"/>
        </w:rPr>
      </w:pPr>
      <w:r>
        <w:rPr>
          <w:rFonts w:ascii="Arial" w:hAnsi="Arial" w:cs="Arial"/>
          <w:sz w:val="24"/>
          <w:szCs w:val="24"/>
        </w:rPr>
        <w:t>It should be noted that while the children are playing and learning</w:t>
      </w:r>
      <w:r w:rsidR="0001414D">
        <w:rPr>
          <w:rFonts w:ascii="Arial" w:hAnsi="Arial" w:cs="Arial"/>
          <w:sz w:val="24"/>
          <w:szCs w:val="24"/>
        </w:rPr>
        <w:t xml:space="preserve"> Science and Maths</w:t>
      </w:r>
      <w:r>
        <w:rPr>
          <w:rFonts w:ascii="Arial" w:hAnsi="Arial" w:cs="Arial"/>
          <w:sz w:val="24"/>
          <w:szCs w:val="24"/>
        </w:rPr>
        <w:t xml:space="preserve"> </w:t>
      </w:r>
      <w:r w:rsidR="0001414D">
        <w:rPr>
          <w:rFonts w:ascii="Arial" w:hAnsi="Arial" w:cs="Arial"/>
          <w:sz w:val="24"/>
          <w:szCs w:val="24"/>
        </w:rPr>
        <w:t xml:space="preserve">through curiosity and </w:t>
      </w:r>
      <w:r w:rsidR="00EF434A">
        <w:rPr>
          <w:rFonts w:ascii="Arial" w:hAnsi="Arial" w:cs="Arial"/>
          <w:sz w:val="24"/>
          <w:szCs w:val="24"/>
        </w:rPr>
        <w:t>exploration,</w:t>
      </w:r>
      <w:r w:rsidR="0001414D">
        <w:rPr>
          <w:rFonts w:ascii="Arial" w:hAnsi="Arial" w:cs="Arial"/>
          <w:sz w:val="24"/>
          <w:szCs w:val="24"/>
        </w:rPr>
        <w:t xml:space="preserve"> they are also </w:t>
      </w:r>
      <w:r w:rsidR="006D0AA5">
        <w:rPr>
          <w:rFonts w:ascii="Arial" w:hAnsi="Arial" w:cs="Arial"/>
          <w:sz w:val="24"/>
          <w:szCs w:val="24"/>
        </w:rPr>
        <w:t>learning many other skills as the play experience is holistic and draws</w:t>
      </w:r>
      <w:r w:rsidR="00A3081B">
        <w:rPr>
          <w:rFonts w:ascii="Arial" w:hAnsi="Arial" w:cs="Arial"/>
          <w:sz w:val="24"/>
          <w:szCs w:val="24"/>
        </w:rPr>
        <w:t xml:space="preserve"> from many areas of the curriculum.</w:t>
      </w:r>
      <w:r w:rsidR="00DF3DA7">
        <w:rPr>
          <w:rFonts w:ascii="Arial" w:hAnsi="Arial" w:cs="Arial"/>
          <w:sz w:val="24"/>
          <w:szCs w:val="24"/>
        </w:rPr>
        <w:t xml:space="preserve"> Children will naturally learn the skills of </w:t>
      </w:r>
      <w:r w:rsidR="00EF434A">
        <w:rPr>
          <w:rFonts w:ascii="Arial" w:hAnsi="Arial" w:cs="Arial"/>
          <w:sz w:val="24"/>
          <w:szCs w:val="24"/>
        </w:rPr>
        <w:t>problem-solving</w:t>
      </w:r>
      <w:r w:rsidR="006E0CED">
        <w:rPr>
          <w:rFonts w:ascii="Arial" w:hAnsi="Arial" w:cs="Arial"/>
          <w:sz w:val="24"/>
          <w:szCs w:val="24"/>
        </w:rPr>
        <w:t xml:space="preserve"> and how to apply the knowledge they already possess to different s</w:t>
      </w:r>
      <w:r w:rsidR="00810C40">
        <w:rPr>
          <w:rFonts w:ascii="Arial" w:hAnsi="Arial" w:cs="Arial"/>
          <w:sz w:val="24"/>
          <w:szCs w:val="24"/>
        </w:rPr>
        <w:t>cenarios</w:t>
      </w:r>
      <w:r w:rsidR="003701F0">
        <w:rPr>
          <w:rFonts w:ascii="Arial" w:hAnsi="Arial" w:cs="Arial"/>
          <w:sz w:val="24"/>
          <w:szCs w:val="24"/>
        </w:rPr>
        <w:t xml:space="preserve"> in addition to demonstrating </w:t>
      </w:r>
      <w:r w:rsidR="003701F0">
        <w:rPr>
          <w:rFonts w:ascii="Arial" w:hAnsi="Arial" w:cs="Arial"/>
          <w:sz w:val="24"/>
          <w:szCs w:val="24"/>
        </w:rPr>
        <w:lastRenderedPageBreak/>
        <w:t xml:space="preserve">persistence, </w:t>
      </w:r>
      <w:r w:rsidR="007E2C24">
        <w:rPr>
          <w:rFonts w:ascii="Arial" w:hAnsi="Arial" w:cs="Arial"/>
          <w:sz w:val="24"/>
          <w:szCs w:val="24"/>
        </w:rPr>
        <w:t>resilience,</w:t>
      </w:r>
      <w:r w:rsidR="003701F0">
        <w:rPr>
          <w:rFonts w:ascii="Arial" w:hAnsi="Arial" w:cs="Arial"/>
          <w:sz w:val="24"/>
          <w:szCs w:val="24"/>
        </w:rPr>
        <w:t xml:space="preserve"> and </w:t>
      </w:r>
      <w:r w:rsidR="005B42B0">
        <w:rPr>
          <w:rFonts w:ascii="Arial" w:hAnsi="Arial" w:cs="Arial"/>
          <w:sz w:val="24"/>
          <w:szCs w:val="24"/>
        </w:rPr>
        <w:t>determination.</w:t>
      </w:r>
      <w:r w:rsidR="00810C40">
        <w:rPr>
          <w:rFonts w:ascii="Arial" w:hAnsi="Arial" w:cs="Arial"/>
          <w:sz w:val="24"/>
          <w:szCs w:val="24"/>
        </w:rPr>
        <w:t xml:space="preserve"> The play experiences offered in the outdoor area ensure children </w:t>
      </w:r>
      <w:r w:rsidR="008A5E2D">
        <w:rPr>
          <w:rFonts w:ascii="Arial" w:hAnsi="Arial" w:cs="Arial"/>
          <w:sz w:val="24"/>
          <w:szCs w:val="24"/>
        </w:rPr>
        <w:t>can</w:t>
      </w:r>
      <w:r w:rsidR="00BB4E68">
        <w:rPr>
          <w:rFonts w:ascii="Arial" w:hAnsi="Arial" w:cs="Arial"/>
          <w:sz w:val="24"/>
          <w:szCs w:val="24"/>
        </w:rPr>
        <w:t xml:space="preserve"> take a measured degree of risk</w:t>
      </w:r>
      <w:r w:rsidR="00862E84">
        <w:rPr>
          <w:rFonts w:ascii="Arial" w:hAnsi="Arial" w:cs="Arial"/>
          <w:sz w:val="24"/>
          <w:szCs w:val="24"/>
        </w:rPr>
        <w:t xml:space="preserve"> which in turn will build confidence in addition to knowledge.</w:t>
      </w:r>
    </w:p>
    <w:p w14:paraId="0ACC5BC2" w14:textId="4B6A1BD0" w:rsidR="000816A3" w:rsidRDefault="008A5E2D" w:rsidP="008B6668">
      <w:pPr>
        <w:spacing w:line="360" w:lineRule="auto"/>
        <w:rPr>
          <w:rFonts w:ascii="Arial" w:hAnsi="Arial" w:cs="Arial"/>
          <w:sz w:val="24"/>
          <w:szCs w:val="24"/>
        </w:rPr>
      </w:pPr>
      <w:r>
        <w:rPr>
          <w:rFonts w:ascii="Arial" w:hAnsi="Arial" w:cs="Arial"/>
          <w:sz w:val="24"/>
          <w:szCs w:val="24"/>
        </w:rPr>
        <w:t>To</w:t>
      </w:r>
      <w:r w:rsidR="00B558A2">
        <w:rPr>
          <w:rFonts w:ascii="Arial" w:hAnsi="Arial" w:cs="Arial"/>
          <w:sz w:val="24"/>
          <w:szCs w:val="24"/>
        </w:rPr>
        <w:t xml:space="preserve"> facilitate these valuable and meaningful outdoor play experiences it is </w:t>
      </w:r>
      <w:r w:rsidR="00D15E3C">
        <w:rPr>
          <w:rFonts w:ascii="Arial" w:hAnsi="Arial" w:cs="Arial"/>
          <w:sz w:val="24"/>
          <w:szCs w:val="24"/>
        </w:rPr>
        <w:t xml:space="preserve">also essential that practitioners have a deep understanding of what a child needs </w:t>
      </w:r>
      <w:r w:rsidR="00495453">
        <w:rPr>
          <w:rFonts w:ascii="Arial" w:hAnsi="Arial" w:cs="Arial"/>
          <w:sz w:val="24"/>
          <w:szCs w:val="24"/>
        </w:rPr>
        <w:t>to</w:t>
      </w:r>
      <w:r w:rsidR="00D15E3C">
        <w:rPr>
          <w:rFonts w:ascii="Arial" w:hAnsi="Arial" w:cs="Arial"/>
          <w:sz w:val="24"/>
          <w:szCs w:val="24"/>
        </w:rPr>
        <w:t xml:space="preserve"> learn and thrive. </w:t>
      </w:r>
      <w:r w:rsidR="008709A6">
        <w:rPr>
          <w:rFonts w:ascii="Arial" w:hAnsi="Arial" w:cs="Arial"/>
          <w:sz w:val="24"/>
          <w:szCs w:val="24"/>
        </w:rPr>
        <w:t>Welsh Government (202</w:t>
      </w:r>
      <w:r w:rsidR="00EF434A">
        <w:rPr>
          <w:rFonts w:ascii="Arial" w:hAnsi="Arial" w:cs="Arial"/>
          <w:sz w:val="24"/>
          <w:szCs w:val="24"/>
        </w:rPr>
        <w:t>1</w:t>
      </w:r>
      <w:r w:rsidR="008709A6">
        <w:rPr>
          <w:rFonts w:ascii="Arial" w:hAnsi="Arial" w:cs="Arial"/>
          <w:sz w:val="24"/>
          <w:szCs w:val="24"/>
        </w:rPr>
        <w:t xml:space="preserve">) states that it is the role of the practitioner to be </w:t>
      </w:r>
      <w:r w:rsidR="0084769C">
        <w:rPr>
          <w:rFonts w:ascii="Arial" w:hAnsi="Arial" w:cs="Arial"/>
          <w:sz w:val="24"/>
          <w:szCs w:val="24"/>
        </w:rPr>
        <w:t xml:space="preserve">a </w:t>
      </w:r>
      <w:r w:rsidR="009F7B6E">
        <w:rPr>
          <w:rFonts w:ascii="Arial" w:hAnsi="Arial" w:cs="Arial"/>
          <w:sz w:val="24"/>
          <w:szCs w:val="24"/>
        </w:rPr>
        <w:t xml:space="preserve">skilled </w:t>
      </w:r>
      <w:r w:rsidR="0084769C">
        <w:rPr>
          <w:rFonts w:ascii="Arial" w:hAnsi="Arial" w:cs="Arial"/>
          <w:sz w:val="24"/>
          <w:szCs w:val="24"/>
        </w:rPr>
        <w:t>professional</w:t>
      </w:r>
      <w:r w:rsidR="009F7B6E">
        <w:rPr>
          <w:rFonts w:ascii="Arial" w:hAnsi="Arial" w:cs="Arial"/>
          <w:sz w:val="24"/>
          <w:szCs w:val="24"/>
        </w:rPr>
        <w:t xml:space="preserve"> who </w:t>
      </w:r>
      <w:r w:rsidR="0084769C">
        <w:rPr>
          <w:rFonts w:ascii="Arial" w:hAnsi="Arial" w:cs="Arial"/>
          <w:sz w:val="24"/>
          <w:szCs w:val="24"/>
        </w:rPr>
        <w:t>is</w:t>
      </w:r>
      <w:r w:rsidR="009F7B6E">
        <w:rPr>
          <w:rFonts w:ascii="Arial" w:hAnsi="Arial" w:cs="Arial"/>
          <w:sz w:val="24"/>
          <w:szCs w:val="24"/>
        </w:rPr>
        <w:t xml:space="preserve"> naturally curious and who</w:t>
      </w:r>
      <w:r w:rsidR="00600BF4">
        <w:rPr>
          <w:rFonts w:ascii="Arial" w:hAnsi="Arial" w:cs="Arial"/>
          <w:sz w:val="24"/>
          <w:szCs w:val="24"/>
        </w:rPr>
        <w:t xml:space="preserve"> can provide engaging experiences </w:t>
      </w:r>
      <w:r w:rsidR="0084769C">
        <w:rPr>
          <w:rFonts w:ascii="Arial" w:hAnsi="Arial" w:cs="Arial"/>
          <w:sz w:val="24"/>
          <w:szCs w:val="24"/>
        </w:rPr>
        <w:t>that</w:t>
      </w:r>
      <w:r w:rsidR="00600BF4">
        <w:rPr>
          <w:rFonts w:ascii="Arial" w:hAnsi="Arial" w:cs="Arial"/>
          <w:sz w:val="24"/>
          <w:szCs w:val="24"/>
        </w:rPr>
        <w:t xml:space="preserve"> stimulate and ignite </w:t>
      </w:r>
      <w:r w:rsidR="005454C0">
        <w:rPr>
          <w:rFonts w:ascii="Arial" w:hAnsi="Arial" w:cs="Arial"/>
          <w:sz w:val="24"/>
          <w:szCs w:val="24"/>
        </w:rPr>
        <w:t>children’s passions.</w:t>
      </w:r>
    </w:p>
    <w:p w14:paraId="3935C71C" w14:textId="77777777" w:rsidR="00D97709" w:rsidRDefault="00D97709" w:rsidP="008B6668">
      <w:pPr>
        <w:spacing w:line="360" w:lineRule="auto"/>
        <w:rPr>
          <w:rFonts w:ascii="Arial" w:hAnsi="Arial" w:cs="Arial"/>
          <w:sz w:val="24"/>
          <w:szCs w:val="24"/>
        </w:rPr>
      </w:pPr>
    </w:p>
    <w:p w14:paraId="10925B1C" w14:textId="77777777" w:rsidR="00D97709" w:rsidRDefault="00D97709" w:rsidP="008B6668">
      <w:pPr>
        <w:spacing w:line="360" w:lineRule="auto"/>
        <w:rPr>
          <w:rFonts w:ascii="Arial" w:hAnsi="Arial" w:cs="Arial"/>
          <w:sz w:val="24"/>
          <w:szCs w:val="24"/>
        </w:rPr>
      </w:pPr>
    </w:p>
    <w:p w14:paraId="68118DF5" w14:textId="77777777" w:rsidR="00D97709" w:rsidRDefault="00D97709" w:rsidP="008B6668">
      <w:pPr>
        <w:spacing w:line="360" w:lineRule="auto"/>
        <w:rPr>
          <w:rFonts w:ascii="Arial" w:hAnsi="Arial" w:cs="Arial"/>
          <w:sz w:val="24"/>
          <w:szCs w:val="24"/>
        </w:rPr>
      </w:pPr>
    </w:p>
    <w:p w14:paraId="37521F6A" w14:textId="77777777" w:rsidR="00D97709" w:rsidRDefault="00D97709" w:rsidP="008B6668">
      <w:pPr>
        <w:spacing w:line="360" w:lineRule="auto"/>
        <w:rPr>
          <w:rFonts w:ascii="Arial" w:hAnsi="Arial" w:cs="Arial"/>
          <w:sz w:val="24"/>
          <w:szCs w:val="24"/>
        </w:rPr>
      </w:pPr>
    </w:p>
    <w:p w14:paraId="69798EE2" w14:textId="77777777" w:rsidR="00D97709" w:rsidRDefault="00D97709" w:rsidP="008B6668">
      <w:pPr>
        <w:spacing w:line="360" w:lineRule="auto"/>
        <w:rPr>
          <w:rFonts w:ascii="Arial" w:hAnsi="Arial" w:cs="Arial"/>
          <w:sz w:val="24"/>
          <w:szCs w:val="24"/>
        </w:rPr>
      </w:pPr>
    </w:p>
    <w:p w14:paraId="6BD05A41" w14:textId="77777777" w:rsidR="00D97709" w:rsidRDefault="00D97709" w:rsidP="008B6668">
      <w:pPr>
        <w:spacing w:line="360" w:lineRule="auto"/>
        <w:rPr>
          <w:rFonts w:ascii="Arial" w:hAnsi="Arial" w:cs="Arial"/>
          <w:sz w:val="24"/>
          <w:szCs w:val="24"/>
        </w:rPr>
      </w:pPr>
    </w:p>
    <w:p w14:paraId="6E049F05" w14:textId="77777777" w:rsidR="00D97709" w:rsidRDefault="00D97709" w:rsidP="008B6668">
      <w:pPr>
        <w:spacing w:line="360" w:lineRule="auto"/>
        <w:rPr>
          <w:rFonts w:ascii="Arial" w:hAnsi="Arial" w:cs="Arial"/>
          <w:sz w:val="24"/>
          <w:szCs w:val="24"/>
        </w:rPr>
      </w:pPr>
    </w:p>
    <w:p w14:paraId="63C15D75" w14:textId="77777777" w:rsidR="00D97709" w:rsidRDefault="00D97709" w:rsidP="008B6668">
      <w:pPr>
        <w:spacing w:line="360" w:lineRule="auto"/>
        <w:rPr>
          <w:rFonts w:ascii="Arial" w:hAnsi="Arial" w:cs="Arial"/>
          <w:sz w:val="24"/>
          <w:szCs w:val="24"/>
        </w:rPr>
      </w:pPr>
    </w:p>
    <w:p w14:paraId="72E215D5" w14:textId="77777777" w:rsidR="00D97709" w:rsidRDefault="00D97709" w:rsidP="008B6668">
      <w:pPr>
        <w:spacing w:line="360" w:lineRule="auto"/>
        <w:rPr>
          <w:rFonts w:ascii="Arial" w:hAnsi="Arial" w:cs="Arial"/>
          <w:sz w:val="24"/>
          <w:szCs w:val="24"/>
        </w:rPr>
      </w:pPr>
    </w:p>
    <w:p w14:paraId="6A15876F" w14:textId="77777777" w:rsidR="00D97709" w:rsidRDefault="00D97709" w:rsidP="008B6668">
      <w:pPr>
        <w:spacing w:line="360" w:lineRule="auto"/>
        <w:rPr>
          <w:rFonts w:ascii="Arial" w:hAnsi="Arial" w:cs="Arial"/>
          <w:sz w:val="24"/>
          <w:szCs w:val="24"/>
        </w:rPr>
      </w:pPr>
    </w:p>
    <w:p w14:paraId="3F303781" w14:textId="77777777" w:rsidR="00D97709" w:rsidRDefault="00D97709" w:rsidP="008B6668">
      <w:pPr>
        <w:spacing w:line="360" w:lineRule="auto"/>
        <w:rPr>
          <w:rFonts w:ascii="Arial" w:hAnsi="Arial" w:cs="Arial"/>
          <w:sz w:val="24"/>
          <w:szCs w:val="24"/>
        </w:rPr>
      </w:pPr>
    </w:p>
    <w:p w14:paraId="19946CF8" w14:textId="77777777" w:rsidR="006F506D" w:rsidRDefault="006F506D" w:rsidP="00A34D3D">
      <w:pPr>
        <w:tabs>
          <w:tab w:val="center" w:pos="4320"/>
          <w:tab w:val="right" w:pos="8640"/>
        </w:tabs>
        <w:spacing w:after="0" w:line="240" w:lineRule="auto"/>
        <w:rPr>
          <w:rFonts w:ascii="Calibri" w:eastAsia="MS Mincho" w:hAnsi="Calibri" w:cs="Times New Roman"/>
          <w:b/>
          <w:sz w:val="56"/>
          <w:szCs w:val="56"/>
        </w:rPr>
        <w:sectPr w:rsidR="006F506D">
          <w:headerReference w:type="default" r:id="rId13"/>
          <w:footerReference w:type="default" r:id="rId14"/>
          <w:pgSz w:w="11906" w:h="16838"/>
          <w:pgMar w:top="1440" w:right="1440" w:bottom="1440" w:left="1440" w:header="708" w:footer="708" w:gutter="0"/>
          <w:cols w:space="708"/>
          <w:docGrid w:linePitch="360"/>
        </w:sectPr>
      </w:pPr>
      <w:bookmarkStart w:id="0" w:name="_Hlk82767822"/>
    </w:p>
    <w:p w14:paraId="6A1EF97C" w14:textId="3718A26E" w:rsidR="00A34D3D" w:rsidRPr="00117C97" w:rsidRDefault="00495453" w:rsidP="00A34D3D">
      <w:pPr>
        <w:tabs>
          <w:tab w:val="center" w:pos="4320"/>
          <w:tab w:val="right" w:pos="8640"/>
        </w:tabs>
        <w:spacing w:after="0" w:line="240" w:lineRule="auto"/>
        <w:rPr>
          <w:rFonts w:ascii="Calibri" w:eastAsia="MS Mincho" w:hAnsi="Calibri" w:cs="Times New Roman"/>
          <w:sz w:val="32"/>
          <w:szCs w:val="32"/>
        </w:rPr>
      </w:pPr>
      <w:r>
        <w:rPr>
          <w:rFonts w:ascii="Calibri" w:eastAsia="MS Mincho" w:hAnsi="Calibri" w:cs="Times New Roman"/>
          <w:b/>
          <w:sz w:val="56"/>
          <w:szCs w:val="56"/>
        </w:rPr>
        <w:lastRenderedPageBreak/>
        <w:t>RISK-BENEFIT</w:t>
      </w:r>
      <w:r w:rsidR="00A34D3D" w:rsidRPr="00117C97">
        <w:rPr>
          <w:rFonts w:ascii="Calibri" w:eastAsia="MS Mincho" w:hAnsi="Calibri" w:cs="Times New Roman"/>
          <w:b/>
          <w:sz w:val="56"/>
          <w:szCs w:val="56"/>
        </w:rPr>
        <w:t xml:space="preserve"> ASSESSMENT</w:t>
      </w:r>
    </w:p>
    <w:p w14:paraId="4155FD5D" w14:textId="77777777" w:rsidR="00A34D3D" w:rsidRPr="00117C97" w:rsidRDefault="00A34D3D" w:rsidP="00A34D3D">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7"/>
        <w:gridCol w:w="7651"/>
        <w:gridCol w:w="1701"/>
        <w:gridCol w:w="884"/>
      </w:tblGrid>
      <w:tr w:rsidR="00A34D3D" w:rsidRPr="00117C97" w14:paraId="1C557E59" w14:textId="77777777" w:rsidTr="00393E44">
        <w:tc>
          <w:tcPr>
            <w:tcW w:w="2267" w:type="dxa"/>
            <w:shd w:val="clear" w:color="auto" w:fill="D9D9D9"/>
          </w:tcPr>
          <w:p w14:paraId="1AE5A12B" w14:textId="77777777" w:rsidR="00A34D3D" w:rsidRPr="00117C97" w:rsidRDefault="00A34D3D" w:rsidP="00393E44">
            <w:pPr>
              <w:rPr>
                <w:rFonts w:ascii="Calibri" w:hAnsi="Calibri"/>
                <w:sz w:val="24"/>
                <w:szCs w:val="24"/>
              </w:rPr>
            </w:pPr>
            <w:r w:rsidRPr="00117C97">
              <w:rPr>
                <w:rFonts w:ascii="Calibri" w:hAnsi="Calibri"/>
                <w:b/>
                <w:sz w:val="24"/>
                <w:szCs w:val="24"/>
              </w:rPr>
              <w:t>Location / Activity:</w:t>
            </w:r>
          </w:p>
        </w:tc>
        <w:tc>
          <w:tcPr>
            <w:tcW w:w="7651" w:type="dxa"/>
          </w:tcPr>
          <w:p w14:paraId="7664B3ED" w14:textId="77777777" w:rsidR="00A34D3D" w:rsidRPr="00117C97" w:rsidRDefault="00A34D3D" w:rsidP="00393E44">
            <w:pPr>
              <w:rPr>
                <w:rFonts w:ascii="Calibri" w:hAnsi="Calibri"/>
                <w:sz w:val="24"/>
                <w:szCs w:val="24"/>
              </w:rPr>
            </w:pPr>
            <w:r>
              <w:rPr>
                <w:rFonts w:ascii="Calibri" w:hAnsi="Calibri"/>
                <w:sz w:val="24"/>
                <w:szCs w:val="24"/>
              </w:rPr>
              <w:t>Natural Outdoor Environment</w:t>
            </w:r>
          </w:p>
        </w:tc>
        <w:tc>
          <w:tcPr>
            <w:tcW w:w="1701" w:type="dxa"/>
            <w:shd w:val="clear" w:color="auto" w:fill="D9D9D9"/>
          </w:tcPr>
          <w:p w14:paraId="10578BFA" w14:textId="77777777" w:rsidR="00A34D3D" w:rsidRPr="00117C97" w:rsidRDefault="00A34D3D" w:rsidP="00393E44">
            <w:pPr>
              <w:rPr>
                <w:rFonts w:ascii="Calibri" w:hAnsi="Calibri"/>
                <w:sz w:val="24"/>
                <w:szCs w:val="24"/>
              </w:rPr>
            </w:pPr>
            <w:r w:rsidRPr="00117C97">
              <w:rPr>
                <w:rFonts w:ascii="Calibri" w:hAnsi="Calibri"/>
                <w:b/>
                <w:sz w:val="24"/>
                <w:szCs w:val="24"/>
              </w:rPr>
              <w:t>Date:</w:t>
            </w:r>
          </w:p>
        </w:tc>
        <w:tc>
          <w:tcPr>
            <w:tcW w:w="884" w:type="dxa"/>
          </w:tcPr>
          <w:p w14:paraId="09A1B97C" w14:textId="77777777" w:rsidR="00A34D3D" w:rsidRPr="00117C97" w:rsidRDefault="00A34D3D" w:rsidP="00393E44">
            <w:pPr>
              <w:rPr>
                <w:rFonts w:ascii="Calibri" w:hAnsi="Calibri"/>
                <w:sz w:val="24"/>
                <w:szCs w:val="24"/>
              </w:rPr>
            </w:pPr>
            <w:r>
              <w:rPr>
                <w:rFonts w:ascii="Calibri" w:hAnsi="Calibri"/>
                <w:sz w:val="24"/>
                <w:szCs w:val="24"/>
              </w:rPr>
              <w:t>Sept 23</w:t>
            </w:r>
          </w:p>
        </w:tc>
      </w:tr>
      <w:tr w:rsidR="00A34D3D" w:rsidRPr="00117C97" w14:paraId="54287207" w14:textId="77777777" w:rsidTr="00393E44">
        <w:tc>
          <w:tcPr>
            <w:tcW w:w="2267" w:type="dxa"/>
            <w:shd w:val="clear" w:color="auto" w:fill="D9D9D9"/>
          </w:tcPr>
          <w:p w14:paraId="16DCEDEF" w14:textId="77777777" w:rsidR="00A34D3D" w:rsidRPr="00117C97" w:rsidRDefault="00A34D3D" w:rsidP="00393E44">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34A095E2" w14:textId="77777777" w:rsidR="00A34D3D" w:rsidRPr="00117C97" w:rsidRDefault="00A34D3D" w:rsidP="00393E44">
            <w:pPr>
              <w:rPr>
                <w:rFonts w:ascii="Calibri" w:hAnsi="Calibri"/>
                <w:sz w:val="24"/>
                <w:szCs w:val="24"/>
              </w:rPr>
            </w:pPr>
            <w:r>
              <w:rPr>
                <w:rFonts w:ascii="Calibri" w:hAnsi="Calibri"/>
                <w:sz w:val="24"/>
                <w:szCs w:val="24"/>
              </w:rPr>
              <w:t>Lindsay Turner - 2216886</w:t>
            </w:r>
          </w:p>
        </w:tc>
        <w:tc>
          <w:tcPr>
            <w:tcW w:w="1701" w:type="dxa"/>
            <w:shd w:val="clear" w:color="auto" w:fill="D9D9D9"/>
          </w:tcPr>
          <w:p w14:paraId="0FA2D173" w14:textId="77777777" w:rsidR="00A34D3D" w:rsidRPr="00117C97" w:rsidRDefault="00A34D3D" w:rsidP="00393E44">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884" w:type="dxa"/>
          </w:tcPr>
          <w:p w14:paraId="7449F427" w14:textId="77777777" w:rsidR="00A34D3D" w:rsidRPr="00117C97" w:rsidRDefault="00A34D3D" w:rsidP="00393E44">
            <w:pPr>
              <w:rPr>
                <w:rFonts w:ascii="Calibri" w:hAnsi="Calibri"/>
                <w:sz w:val="24"/>
                <w:szCs w:val="24"/>
              </w:rPr>
            </w:pPr>
          </w:p>
        </w:tc>
      </w:tr>
    </w:tbl>
    <w:p w14:paraId="2EAB6C1B" w14:textId="77777777" w:rsidR="00A34D3D" w:rsidRPr="00117C97" w:rsidRDefault="00A34D3D" w:rsidP="00A34D3D">
      <w:pPr>
        <w:spacing w:after="0" w:line="240" w:lineRule="auto"/>
        <w:rPr>
          <w:rFonts w:ascii="Calibri" w:eastAsia="MS Mincho" w:hAnsi="Calibri" w:cs="Times New Roman"/>
          <w:sz w:val="16"/>
          <w:szCs w:val="16"/>
        </w:rPr>
      </w:pPr>
    </w:p>
    <w:p w14:paraId="015F216D" w14:textId="77777777" w:rsidR="00A34D3D" w:rsidRPr="00117C97" w:rsidRDefault="00A34D3D" w:rsidP="00A34D3D">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39920F5D" w14:textId="77777777" w:rsidR="00A34D3D" w:rsidRPr="00117C97" w:rsidRDefault="00A34D3D" w:rsidP="00A34D3D">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3364488A" w14:textId="77777777" w:rsidR="00A34D3D" w:rsidRPr="00117C97" w:rsidRDefault="00A34D3D" w:rsidP="00A34D3D">
      <w:pPr>
        <w:spacing w:after="0" w:line="240" w:lineRule="auto"/>
        <w:rPr>
          <w:rFonts w:ascii="Calibri" w:eastAsia="MS Mincho" w:hAnsi="Calibri" w:cs="Times New Roman"/>
          <w:sz w:val="16"/>
          <w:szCs w:val="16"/>
        </w:rPr>
      </w:pPr>
    </w:p>
    <w:tbl>
      <w:tblPr>
        <w:tblStyle w:val="TableGrid1"/>
        <w:tblW w:w="13466" w:type="dxa"/>
        <w:tblInd w:w="421" w:type="dxa"/>
        <w:tblLayout w:type="fixed"/>
        <w:tblLook w:val="04A0" w:firstRow="1" w:lastRow="0" w:firstColumn="1" w:lastColumn="0" w:noHBand="0" w:noVBand="1"/>
      </w:tblPr>
      <w:tblGrid>
        <w:gridCol w:w="1417"/>
        <w:gridCol w:w="2561"/>
        <w:gridCol w:w="2140"/>
        <w:gridCol w:w="962"/>
        <w:gridCol w:w="5253"/>
        <w:gridCol w:w="1133"/>
      </w:tblGrid>
      <w:tr w:rsidR="00A34D3D" w:rsidRPr="00117C97" w14:paraId="44ECF824" w14:textId="77777777" w:rsidTr="00393E44">
        <w:trPr>
          <w:cantSplit/>
          <w:tblHeader/>
        </w:trPr>
        <w:tc>
          <w:tcPr>
            <w:tcW w:w="1417" w:type="dxa"/>
            <w:shd w:val="clear" w:color="auto" w:fill="D9D9D9"/>
            <w:vAlign w:val="center"/>
          </w:tcPr>
          <w:p w14:paraId="293FAEB3" w14:textId="77777777" w:rsidR="00A34D3D" w:rsidRPr="00117C97" w:rsidRDefault="00A34D3D" w:rsidP="00393E44">
            <w:pPr>
              <w:autoSpaceDE w:val="0"/>
              <w:autoSpaceDN w:val="0"/>
              <w:adjustRightInd w:val="0"/>
              <w:rPr>
                <w:rFonts w:ascii="Calibri" w:hAnsi="Calibri" w:cs="Helvetica"/>
                <w:b/>
                <w:sz w:val="24"/>
                <w:szCs w:val="24"/>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2561" w:type="dxa"/>
            <w:shd w:val="clear" w:color="auto" w:fill="D9D9D9"/>
            <w:vAlign w:val="center"/>
          </w:tcPr>
          <w:p w14:paraId="0B1DD755" w14:textId="77777777" w:rsidR="00A34D3D" w:rsidRPr="00117C97" w:rsidRDefault="00A34D3D" w:rsidP="00393E44">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140" w:type="dxa"/>
            <w:shd w:val="clear" w:color="auto" w:fill="D9D9D9"/>
            <w:vAlign w:val="center"/>
          </w:tcPr>
          <w:p w14:paraId="12DA843D" w14:textId="77777777" w:rsidR="00A34D3D" w:rsidRPr="00117C97" w:rsidRDefault="00A34D3D" w:rsidP="00393E44">
            <w:pPr>
              <w:autoSpaceDE w:val="0"/>
              <w:autoSpaceDN w:val="0"/>
              <w:adjustRightInd w:val="0"/>
              <w:rPr>
                <w:rFonts w:ascii="Calibri" w:hAnsi="Calibri" w:cs="Helvetica"/>
                <w:b/>
                <w:sz w:val="24"/>
                <w:szCs w:val="24"/>
              </w:rPr>
            </w:pPr>
            <w:r>
              <w:rPr>
                <w:rFonts w:ascii="Calibri" w:hAnsi="Calibri" w:cs="Helvetica"/>
                <w:b/>
                <w:sz w:val="24"/>
                <w:szCs w:val="24"/>
              </w:rPr>
              <w:t>Hazards and associated risks</w:t>
            </w:r>
          </w:p>
        </w:tc>
        <w:tc>
          <w:tcPr>
            <w:tcW w:w="962" w:type="dxa"/>
            <w:shd w:val="clear" w:color="auto" w:fill="D9D9D9"/>
            <w:vAlign w:val="center"/>
          </w:tcPr>
          <w:p w14:paraId="640FE004" w14:textId="77777777" w:rsidR="00A34D3D" w:rsidRPr="00117C97" w:rsidRDefault="00A34D3D" w:rsidP="00393E44">
            <w:pPr>
              <w:rPr>
                <w:rFonts w:ascii="Calibri" w:hAnsi="Calibri" w:cs="Helvetica"/>
                <w:b/>
                <w:sz w:val="24"/>
                <w:szCs w:val="24"/>
              </w:rPr>
            </w:pPr>
            <w:r w:rsidRPr="00117C97">
              <w:rPr>
                <w:rFonts w:ascii="Calibri" w:hAnsi="Calibri" w:cs="Helvetica"/>
                <w:b/>
                <w:sz w:val="24"/>
                <w:szCs w:val="24"/>
              </w:rPr>
              <w:t>Who is at risk?</w:t>
            </w:r>
          </w:p>
        </w:tc>
        <w:tc>
          <w:tcPr>
            <w:tcW w:w="5253" w:type="dxa"/>
            <w:shd w:val="clear" w:color="auto" w:fill="D9D9D9"/>
            <w:vAlign w:val="center"/>
          </w:tcPr>
          <w:p w14:paraId="5011DAB6" w14:textId="77777777" w:rsidR="00A34D3D" w:rsidRPr="00117C97" w:rsidRDefault="00A34D3D" w:rsidP="00393E44">
            <w:pPr>
              <w:rPr>
                <w:rFonts w:ascii="Calibri" w:hAnsi="Calibri"/>
                <w:b/>
                <w:sz w:val="24"/>
                <w:szCs w:val="24"/>
              </w:rPr>
            </w:pPr>
            <w:r w:rsidRPr="00117C97">
              <w:rPr>
                <w:rFonts w:ascii="Calibri" w:hAnsi="Calibri" w:cs="Helvetica"/>
                <w:b/>
                <w:sz w:val="24"/>
                <w:szCs w:val="24"/>
              </w:rPr>
              <w:t>PRECAUTIONS in place to reduce the risk of injury</w:t>
            </w:r>
          </w:p>
        </w:tc>
        <w:tc>
          <w:tcPr>
            <w:tcW w:w="1133" w:type="dxa"/>
            <w:shd w:val="clear" w:color="auto" w:fill="D9D9D9"/>
            <w:vAlign w:val="center"/>
          </w:tcPr>
          <w:p w14:paraId="5800491D" w14:textId="77777777" w:rsidR="00A34D3D" w:rsidRDefault="00A34D3D" w:rsidP="00393E44">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1E01C4F0" w14:textId="77777777" w:rsidR="00A34D3D" w:rsidRPr="00117C97" w:rsidRDefault="00A34D3D" w:rsidP="00393E44">
            <w:pPr>
              <w:autoSpaceDE w:val="0"/>
              <w:autoSpaceDN w:val="0"/>
              <w:adjustRightInd w:val="0"/>
              <w:rPr>
                <w:rFonts w:ascii="Calibri" w:hAnsi="Calibri" w:cs="Helvetica"/>
                <w:b/>
                <w:sz w:val="24"/>
                <w:szCs w:val="24"/>
              </w:rPr>
            </w:pPr>
            <w:r w:rsidRPr="00117C97">
              <w:rPr>
                <w:rFonts w:ascii="Calibri" w:hAnsi="Calibri" w:cs="Helvetica"/>
                <w:b/>
                <w:sz w:val="24"/>
                <w:szCs w:val="24"/>
              </w:rPr>
              <w:t>RATING: L/M/H</w:t>
            </w:r>
          </w:p>
        </w:tc>
      </w:tr>
      <w:tr w:rsidR="00A34D3D" w:rsidRPr="00117C97" w14:paraId="0B5BB2B4" w14:textId="77777777" w:rsidTr="00393E44">
        <w:trPr>
          <w:cantSplit/>
          <w:trHeight w:val="1361"/>
        </w:trPr>
        <w:tc>
          <w:tcPr>
            <w:tcW w:w="1417" w:type="dxa"/>
            <w:vAlign w:val="center"/>
          </w:tcPr>
          <w:p w14:paraId="51F84575" w14:textId="77777777" w:rsidR="00A34D3D" w:rsidRPr="00117C97" w:rsidRDefault="00A34D3D" w:rsidP="00393E44">
            <w:pPr>
              <w:autoSpaceDE w:val="0"/>
              <w:autoSpaceDN w:val="0"/>
              <w:adjustRightInd w:val="0"/>
              <w:rPr>
                <w:rFonts w:ascii="Calibri" w:hAnsi="Calibri" w:cs="Helvetica"/>
                <w:sz w:val="18"/>
                <w:szCs w:val="18"/>
              </w:rPr>
            </w:pPr>
            <w:r>
              <w:rPr>
                <w:rFonts w:ascii="Calibri" w:hAnsi="Calibri" w:cs="Helvetica"/>
                <w:sz w:val="18"/>
                <w:szCs w:val="18"/>
              </w:rPr>
              <w:t>Sand Area</w:t>
            </w:r>
          </w:p>
        </w:tc>
        <w:tc>
          <w:tcPr>
            <w:tcW w:w="2561" w:type="dxa"/>
            <w:vAlign w:val="center"/>
          </w:tcPr>
          <w:p w14:paraId="3C8D852D" w14:textId="471C3771" w:rsidR="00A34D3D" w:rsidRDefault="00A34D3D" w:rsidP="00393E44">
            <w:pPr>
              <w:autoSpaceDE w:val="0"/>
              <w:autoSpaceDN w:val="0"/>
              <w:adjustRightInd w:val="0"/>
              <w:rPr>
                <w:rFonts w:ascii="Calibri" w:hAnsi="Calibri" w:cs="Helvetica"/>
                <w:sz w:val="18"/>
                <w:szCs w:val="18"/>
              </w:rPr>
            </w:pPr>
            <w:r>
              <w:rPr>
                <w:rFonts w:ascii="Calibri" w:hAnsi="Calibri" w:cs="Helvetica"/>
                <w:sz w:val="18"/>
                <w:szCs w:val="18"/>
              </w:rPr>
              <w:t xml:space="preserve">Assists creative play. Bolsters imagination, independent thinking, teamwork, </w:t>
            </w:r>
            <w:r w:rsidR="00495453">
              <w:rPr>
                <w:rFonts w:ascii="Calibri" w:hAnsi="Calibri" w:cs="Helvetica"/>
                <w:sz w:val="18"/>
                <w:szCs w:val="18"/>
              </w:rPr>
              <w:t xml:space="preserve">and </w:t>
            </w:r>
            <w:r>
              <w:rPr>
                <w:rFonts w:ascii="Calibri" w:hAnsi="Calibri" w:cs="Helvetica"/>
                <w:sz w:val="18"/>
                <w:szCs w:val="18"/>
              </w:rPr>
              <w:t>cooperation.</w:t>
            </w:r>
          </w:p>
          <w:p w14:paraId="1C3AE9DD" w14:textId="0F593516" w:rsidR="00A34D3D" w:rsidRDefault="00A34D3D" w:rsidP="00393E44">
            <w:pPr>
              <w:autoSpaceDE w:val="0"/>
              <w:autoSpaceDN w:val="0"/>
              <w:adjustRightInd w:val="0"/>
              <w:rPr>
                <w:rFonts w:ascii="Calibri" w:hAnsi="Calibri" w:cs="Helvetica"/>
                <w:sz w:val="18"/>
                <w:szCs w:val="18"/>
              </w:rPr>
            </w:pPr>
            <w:r>
              <w:rPr>
                <w:rFonts w:ascii="Calibri" w:hAnsi="Calibri" w:cs="Helvetica"/>
                <w:sz w:val="18"/>
                <w:szCs w:val="18"/>
              </w:rPr>
              <w:t xml:space="preserve">Helps to develop </w:t>
            </w:r>
            <w:r w:rsidR="00487340">
              <w:rPr>
                <w:rFonts w:ascii="Calibri" w:hAnsi="Calibri" w:cs="Helvetica"/>
                <w:sz w:val="18"/>
                <w:szCs w:val="18"/>
              </w:rPr>
              <w:t>problem-solving</w:t>
            </w:r>
            <w:r>
              <w:rPr>
                <w:rFonts w:ascii="Calibri" w:hAnsi="Calibri" w:cs="Helvetica"/>
                <w:sz w:val="18"/>
                <w:szCs w:val="18"/>
              </w:rPr>
              <w:t xml:space="preserve"> </w:t>
            </w:r>
            <w:r w:rsidR="00F57F26">
              <w:rPr>
                <w:rFonts w:ascii="Calibri" w:hAnsi="Calibri" w:cs="Helvetica"/>
                <w:sz w:val="18"/>
                <w:szCs w:val="18"/>
              </w:rPr>
              <w:t xml:space="preserve">and </w:t>
            </w:r>
            <w:r>
              <w:rPr>
                <w:rFonts w:ascii="Calibri" w:hAnsi="Calibri" w:cs="Helvetica"/>
                <w:sz w:val="18"/>
                <w:szCs w:val="18"/>
              </w:rPr>
              <w:t>critical thinking.</w:t>
            </w:r>
          </w:p>
          <w:p w14:paraId="1B2A86F3" w14:textId="77777777" w:rsidR="00A34D3D" w:rsidRDefault="00A34D3D" w:rsidP="00393E44">
            <w:pPr>
              <w:autoSpaceDE w:val="0"/>
              <w:autoSpaceDN w:val="0"/>
              <w:adjustRightInd w:val="0"/>
              <w:rPr>
                <w:rFonts w:ascii="Calibri" w:hAnsi="Calibri" w:cs="Helvetica"/>
                <w:sz w:val="18"/>
                <w:szCs w:val="18"/>
              </w:rPr>
            </w:pPr>
            <w:r>
              <w:rPr>
                <w:rFonts w:ascii="Calibri" w:hAnsi="Calibri" w:cs="Helvetica"/>
                <w:sz w:val="18"/>
                <w:szCs w:val="18"/>
              </w:rPr>
              <w:t>Provides solid groundwork for Mathematical and Scientific experimentation and exploration.</w:t>
            </w:r>
          </w:p>
          <w:p w14:paraId="4987CC94" w14:textId="15677DB2" w:rsidR="00A34D3D" w:rsidRDefault="00A34D3D" w:rsidP="00393E44">
            <w:pPr>
              <w:autoSpaceDE w:val="0"/>
              <w:autoSpaceDN w:val="0"/>
              <w:adjustRightInd w:val="0"/>
              <w:rPr>
                <w:rFonts w:ascii="Calibri" w:hAnsi="Calibri" w:cs="Helvetica"/>
                <w:sz w:val="18"/>
                <w:szCs w:val="18"/>
              </w:rPr>
            </w:pPr>
            <w:r>
              <w:rPr>
                <w:rFonts w:ascii="Calibri" w:hAnsi="Calibri" w:cs="Helvetica"/>
                <w:sz w:val="18"/>
                <w:szCs w:val="18"/>
              </w:rPr>
              <w:t xml:space="preserve">Provides sensory play </w:t>
            </w:r>
            <w:r w:rsidR="00F57F26">
              <w:rPr>
                <w:rFonts w:ascii="Calibri" w:hAnsi="Calibri" w:cs="Helvetica"/>
                <w:sz w:val="18"/>
                <w:szCs w:val="18"/>
              </w:rPr>
              <w:t>opportunities.</w:t>
            </w:r>
          </w:p>
          <w:p w14:paraId="5D522340" w14:textId="0577404B" w:rsidR="00A34D3D" w:rsidRDefault="00A34D3D" w:rsidP="00393E44">
            <w:pPr>
              <w:autoSpaceDE w:val="0"/>
              <w:autoSpaceDN w:val="0"/>
              <w:adjustRightInd w:val="0"/>
              <w:rPr>
                <w:rFonts w:ascii="Calibri" w:hAnsi="Calibri" w:cs="Helvetica"/>
                <w:sz w:val="18"/>
                <w:szCs w:val="18"/>
              </w:rPr>
            </w:pPr>
            <w:r>
              <w:rPr>
                <w:rFonts w:ascii="Calibri" w:hAnsi="Calibri" w:cs="Helvetica"/>
                <w:sz w:val="18"/>
                <w:szCs w:val="18"/>
              </w:rPr>
              <w:t xml:space="preserve">Exposure to germs helps to support a good immune </w:t>
            </w:r>
            <w:r w:rsidR="00E852AA">
              <w:rPr>
                <w:rFonts w:ascii="Calibri" w:hAnsi="Calibri" w:cs="Helvetica"/>
                <w:sz w:val="18"/>
                <w:szCs w:val="18"/>
              </w:rPr>
              <w:t>system.</w:t>
            </w:r>
          </w:p>
          <w:p w14:paraId="60B71C5D" w14:textId="77777777" w:rsidR="00955C3B" w:rsidRDefault="00955C3B" w:rsidP="00393E44">
            <w:pPr>
              <w:autoSpaceDE w:val="0"/>
              <w:autoSpaceDN w:val="0"/>
              <w:adjustRightInd w:val="0"/>
              <w:rPr>
                <w:rFonts w:ascii="Calibri" w:hAnsi="Calibri" w:cs="Helvetica"/>
                <w:sz w:val="18"/>
                <w:szCs w:val="18"/>
              </w:rPr>
            </w:pPr>
            <w:r>
              <w:rPr>
                <w:rFonts w:ascii="Calibri" w:hAnsi="Calibri" w:cs="Helvetica"/>
                <w:sz w:val="18"/>
                <w:szCs w:val="18"/>
              </w:rPr>
              <w:t>Development of proprioceptive sense</w:t>
            </w:r>
            <w:r w:rsidR="004365F0">
              <w:rPr>
                <w:rFonts w:ascii="Calibri" w:hAnsi="Calibri" w:cs="Helvetica"/>
                <w:sz w:val="18"/>
                <w:szCs w:val="18"/>
              </w:rPr>
              <w:t>.</w:t>
            </w:r>
          </w:p>
          <w:p w14:paraId="79C01B5C" w14:textId="79F26B5D" w:rsidR="004365F0" w:rsidRPr="00117C97" w:rsidRDefault="004365F0" w:rsidP="00393E44">
            <w:pPr>
              <w:autoSpaceDE w:val="0"/>
              <w:autoSpaceDN w:val="0"/>
              <w:adjustRightInd w:val="0"/>
              <w:rPr>
                <w:rFonts w:ascii="Calibri" w:hAnsi="Calibri" w:cs="Helvetica"/>
                <w:sz w:val="18"/>
                <w:szCs w:val="18"/>
              </w:rPr>
            </w:pPr>
            <w:r>
              <w:rPr>
                <w:rFonts w:ascii="Calibri" w:hAnsi="Calibri" w:cs="Helvetica"/>
                <w:sz w:val="18"/>
                <w:szCs w:val="18"/>
              </w:rPr>
              <w:t>Development language skills and communication.</w:t>
            </w:r>
          </w:p>
        </w:tc>
        <w:tc>
          <w:tcPr>
            <w:tcW w:w="2140" w:type="dxa"/>
            <w:vAlign w:val="center"/>
          </w:tcPr>
          <w:p w14:paraId="59E69134" w14:textId="77777777" w:rsidR="00A34D3D" w:rsidRDefault="00A34D3D" w:rsidP="00393E44">
            <w:pPr>
              <w:rPr>
                <w:rFonts w:ascii="Calibri" w:hAnsi="Calibri"/>
                <w:sz w:val="18"/>
                <w:szCs w:val="18"/>
              </w:rPr>
            </w:pPr>
            <w:r>
              <w:rPr>
                <w:rFonts w:ascii="Calibri" w:hAnsi="Calibri"/>
                <w:sz w:val="18"/>
                <w:szCs w:val="18"/>
              </w:rPr>
              <w:t>Children may ingest sand which could lead to choking/illness.</w:t>
            </w:r>
          </w:p>
          <w:p w14:paraId="7D5D7099" w14:textId="19AE9E99" w:rsidR="00A34D3D" w:rsidRDefault="00A34D3D" w:rsidP="00393E44">
            <w:pPr>
              <w:rPr>
                <w:rFonts w:ascii="Calibri" w:hAnsi="Calibri"/>
                <w:sz w:val="18"/>
                <w:szCs w:val="18"/>
              </w:rPr>
            </w:pPr>
            <w:r>
              <w:rPr>
                <w:rFonts w:ascii="Calibri" w:hAnsi="Calibri"/>
                <w:sz w:val="18"/>
                <w:szCs w:val="18"/>
              </w:rPr>
              <w:t xml:space="preserve">Children may throw sand causing injury to </w:t>
            </w:r>
            <w:r w:rsidR="00487340">
              <w:rPr>
                <w:rFonts w:ascii="Calibri" w:hAnsi="Calibri"/>
                <w:sz w:val="18"/>
                <w:szCs w:val="18"/>
              </w:rPr>
              <w:t xml:space="preserve">the </w:t>
            </w:r>
            <w:r>
              <w:rPr>
                <w:rFonts w:ascii="Calibri" w:hAnsi="Calibri"/>
                <w:sz w:val="18"/>
                <w:szCs w:val="18"/>
              </w:rPr>
              <w:t>eyes.</w:t>
            </w:r>
          </w:p>
          <w:p w14:paraId="04B58F54" w14:textId="77777777" w:rsidR="00A34D3D" w:rsidRDefault="00A34D3D" w:rsidP="00393E44">
            <w:pPr>
              <w:rPr>
                <w:rFonts w:ascii="Calibri" w:hAnsi="Calibri"/>
                <w:sz w:val="18"/>
                <w:szCs w:val="18"/>
              </w:rPr>
            </w:pPr>
            <w:r>
              <w:rPr>
                <w:rFonts w:ascii="Calibri" w:hAnsi="Calibri"/>
                <w:sz w:val="18"/>
                <w:szCs w:val="18"/>
              </w:rPr>
              <w:t>Sand could enter existing wounds causing infection.</w:t>
            </w:r>
          </w:p>
          <w:p w14:paraId="642F5320" w14:textId="77777777" w:rsidR="00A34D3D" w:rsidRDefault="00A34D3D" w:rsidP="00393E44">
            <w:pPr>
              <w:rPr>
                <w:rFonts w:ascii="Calibri" w:hAnsi="Calibri"/>
                <w:sz w:val="18"/>
                <w:szCs w:val="18"/>
              </w:rPr>
            </w:pPr>
            <w:r>
              <w:rPr>
                <w:rFonts w:ascii="Calibri" w:hAnsi="Calibri"/>
                <w:sz w:val="18"/>
                <w:szCs w:val="18"/>
              </w:rPr>
              <w:t>Sand could be attractive to animals and be used as a defecation site.</w:t>
            </w:r>
          </w:p>
          <w:p w14:paraId="444832CD" w14:textId="37DC8ED4" w:rsidR="008B0EC5" w:rsidRPr="00117C97" w:rsidRDefault="008B0EC5" w:rsidP="00393E44">
            <w:pPr>
              <w:rPr>
                <w:rFonts w:ascii="Calibri" w:hAnsi="Calibri"/>
                <w:sz w:val="18"/>
                <w:szCs w:val="18"/>
              </w:rPr>
            </w:pPr>
            <w:r>
              <w:rPr>
                <w:rFonts w:ascii="Calibri" w:hAnsi="Calibri"/>
                <w:sz w:val="18"/>
                <w:szCs w:val="18"/>
              </w:rPr>
              <w:t>Insects may live in damp sand and could bite/sting.</w:t>
            </w:r>
          </w:p>
        </w:tc>
        <w:tc>
          <w:tcPr>
            <w:tcW w:w="962" w:type="dxa"/>
            <w:vAlign w:val="center"/>
          </w:tcPr>
          <w:p w14:paraId="20D1BF89" w14:textId="77777777" w:rsidR="00A34D3D" w:rsidRPr="00117C97" w:rsidRDefault="00A34D3D" w:rsidP="00393E44">
            <w:pPr>
              <w:rPr>
                <w:rFonts w:ascii="Calibri" w:hAnsi="Calibri"/>
                <w:sz w:val="18"/>
                <w:szCs w:val="18"/>
              </w:rPr>
            </w:pPr>
            <w:r>
              <w:rPr>
                <w:rFonts w:ascii="Calibri" w:hAnsi="Calibri"/>
                <w:sz w:val="18"/>
                <w:szCs w:val="18"/>
              </w:rPr>
              <w:t>All</w:t>
            </w:r>
          </w:p>
        </w:tc>
        <w:tc>
          <w:tcPr>
            <w:tcW w:w="5253" w:type="dxa"/>
            <w:vAlign w:val="center"/>
          </w:tcPr>
          <w:p w14:paraId="29ADB52D" w14:textId="77777777" w:rsidR="00A34D3D" w:rsidRDefault="00A34D3D" w:rsidP="00393E44">
            <w:pPr>
              <w:contextualSpacing/>
              <w:rPr>
                <w:rFonts w:cstheme="minorHAnsi"/>
                <w:sz w:val="18"/>
                <w:szCs w:val="18"/>
              </w:rPr>
            </w:pPr>
            <w:r>
              <w:rPr>
                <w:rFonts w:cstheme="minorHAnsi"/>
                <w:sz w:val="18"/>
                <w:szCs w:val="18"/>
              </w:rPr>
              <w:t>Children should be appropriately supervised.</w:t>
            </w:r>
          </w:p>
          <w:p w14:paraId="080C40FD" w14:textId="77777777" w:rsidR="00A34D3D" w:rsidRDefault="00A34D3D" w:rsidP="00393E44">
            <w:pPr>
              <w:contextualSpacing/>
              <w:rPr>
                <w:rFonts w:cstheme="minorHAnsi"/>
                <w:sz w:val="18"/>
                <w:szCs w:val="18"/>
              </w:rPr>
            </w:pPr>
            <w:r>
              <w:rPr>
                <w:rFonts w:cstheme="minorHAnsi"/>
                <w:sz w:val="18"/>
                <w:szCs w:val="18"/>
              </w:rPr>
              <w:t>Staff should be properly trained in First Aid.</w:t>
            </w:r>
          </w:p>
          <w:p w14:paraId="5925E1E1" w14:textId="77F1B928" w:rsidR="00A34D3D" w:rsidRDefault="00A34D3D" w:rsidP="00393E44">
            <w:pPr>
              <w:contextualSpacing/>
              <w:rPr>
                <w:rFonts w:cstheme="minorHAnsi"/>
                <w:sz w:val="18"/>
                <w:szCs w:val="18"/>
              </w:rPr>
            </w:pPr>
            <w:r>
              <w:rPr>
                <w:rFonts w:cstheme="minorHAnsi"/>
                <w:sz w:val="18"/>
                <w:szCs w:val="18"/>
              </w:rPr>
              <w:t xml:space="preserve">Correct rules for play should be explained properly to children </w:t>
            </w:r>
            <w:r w:rsidR="00F57F26">
              <w:rPr>
                <w:rFonts w:cstheme="minorHAnsi"/>
                <w:sz w:val="18"/>
                <w:szCs w:val="18"/>
              </w:rPr>
              <w:t>i.e.,</w:t>
            </w:r>
            <w:r>
              <w:rPr>
                <w:rFonts w:cstheme="minorHAnsi"/>
                <w:sz w:val="18"/>
                <w:szCs w:val="18"/>
              </w:rPr>
              <w:t xml:space="preserve"> no throwing sand, putting sand in the mouths</w:t>
            </w:r>
            <w:r w:rsidR="00487340">
              <w:rPr>
                <w:rFonts w:cstheme="minorHAnsi"/>
                <w:sz w:val="18"/>
                <w:szCs w:val="18"/>
              </w:rPr>
              <w:t>,</w:t>
            </w:r>
            <w:r>
              <w:rPr>
                <w:rFonts w:cstheme="minorHAnsi"/>
                <w:sz w:val="18"/>
                <w:szCs w:val="18"/>
              </w:rPr>
              <w:t xml:space="preserve"> etc.</w:t>
            </w:r>
          </w:p>
          <w:p w14:paraId="3C73EBC2" w14:textId="77777777" w:rsidR="00A34D3D" w:rsidRDefault="00487340" w:rsidP="00393E44">
            <w:pPr>
              <w:contextualSpacing/>
              <w:rPr>
                <w:rFonts w:cstheme="minorHAnsi"/>
                <w:sz w:val="18"/>
                <w:szCs w:val="18"/>
              </w:rPr>
            </w:pPr>
            <w:r>
              <w:rPr>
                <w:rFonts w:cstheme="minorHAnsi"/>
                <w:sz w:val="18"/>
                <w:szCs w:val="18"/>
              </w:rPr>
              <w:t>The area</w:t>
            </w:r>
            <w:r w:rsidR="00A34D3D">
              <w:rPr>
                <w:rFonts w:cstheme="minorHAnsi"/>
                <w:sz w:val="18"/>
                <w:szCs w:val="18"/>
              </w:rPr>
              <w:t xml:space="preserve"> should be checked thoroughly for signs of animal use before play and covered when not in use.</w:t>
            </w:r>
          </w:p>
          <w:p w14:paraId="0D389AA5" w14:textId="77777777" w:rsidR="008B0EC5" w:rsidRDefault="008B0EC5" w:rsidP="00393E44">
            <w:pPr>
              <w:contextualSpacing/>
              <w:rPr>
                <w:rFonts w:cstheme="minorHAnsi"/>
                <w:sz w:val="18"/>
                <w:szCs w:val="18"/>
              </w:rPr>
            </w:pPr>
            <w:r>
              <w:rPr>
                <w:rFonts w:cstheme="minorHAnsi"/>
                <w:sz w:val="18"/>
                <w:szCs w:val="18"/>
              </w:rPr>
              <w:t>Staff should double check allergies and sensi</w:t>
            </w:r>
            <w:r w:rsidR="00CC235D">
              <w:rPr>
                <w:rFonts w:cstheme="minorHAnsi"/>
                <w:sz w:val="18"/>
                <w:szCs w:val="18"/>
              </w:rPr>
              <w:t>tivitie</w:t>
            </w:r>
            <w:r>
              <w:rPr>
                <w:rFonts w:cstheme="minorHAnsi"/>
                <w:sz w:val="18"/>
                <w:szCs w:val="18"/>
              </w:rPr>
              <w:t>s prior to use.</w:t>
            </w:r>
          </w:p>
          <w:p w14:paraId="1D5768E1" w14:textId="7059E835" w:rsidR="00CC235D" w:rsidRPr="008133A7" w:rsidRDefault="00CC235D" w:rsidP="00393E44">
            <w:pPr>
              <w:contextualSpacing/>
              <w:rPr>
                <w:rFonts w:cstheme="minorHAnsi"/>
                <w:sz w:val="18"/>
                <w:szCs w:val="18"/>
              </w:rPr>
            </w:pPr>
            <w:r>
              <w:rPr>
                <w:rFonts w:cstheme="minorHAnsi"/>
                <w:sz w:val="18"/>
                <w:szCs w:val="18"/>
              </w:rPr>
              <w:t xml:space="preserve">Sand should be regularly turned to avoid insects </w:t>
            </w:r>
            <w:r w:rsidR="00A84913">
              <w:rPr>
                <w:rFonts w:cstheme="minorHAnsi"/>
                <w:sz w:val="18"/>
                <w:szCs w:val="18"/>
              </w:rPr>
              <w:t>becoming embedded.</w:t>
            </w:r>
          </w:p>
        </w:tc>
        <w:tc>
          <w:tcPr>
            <w:tcW w:w="1133" w:type="dxa"/>
            <w:vAlign w:val="center"/>
          </w:tcPr>
          <w:p w14:paraId="3D5F480B" w14:textId="77777777" w:rsidR="00A34D3D" w:rsidRPr="00117C97" w:rsidRDefault="00A34D3D" w:rsidP="00393E44">
            <w:pPr>
              <w:rPr>
                <w:rFonts w:ascii="Calibri" w:hAnsi="Calibri"/>
                <w:sz w:val="20"/>
                <w:szCs w:val="20"/>
              </w:rPr>
            </w:pPr>
            <w:r>
              <w:rPr>
                <w:rFonts w:ascii="Calibri" w:hAnsi="Calibri"/>
                <w:sz w:val="20"/>
                <w:szCs w:val="20"/>
              </w:rPr>
              <w:t>L</w:t>
            </w:r>
          </w:p>
        </w:tc>
      </w:tr>
      <w:tr w:rsidR="00A34D3D" w:rsidRPr="00117C97" w14:paraId="50DEAEE3" w14:textId="77777777" w:rsidTr="00393E44">
        <w:trPr>
          <w:cantSplit/>
          <w:trHeight w:val="1277"/>
        </w:trPr>
        <w:tc>
          <w:tcPr>
            <w:tcW w:w="1417" w:type="dxa"/>
            <w:vAlign w:val="center"/>
          </w:tcPr>
          <w:p w14:paraId="57E35BA9" w14:textId="77777777" w:rsidR="00A34D3D" w:rsidRDefault="00A34D3D" w:rsidP="00393E44">
            <w:pPr>
              <w:rPr>
                <w:rFonts w:ascii="Calibri" w:hAnsi="Calibri" w:cs="Helvetica"/>
                <w:sz w:val="18"/>
                <w:szCs w:val="18"/>
              </w:rPr>
            </w:pPr>
            <w:r>
              <w:rPr>
                <w:rFonts w:ascii="Calibri" w:hAnsi="Calibri" w:cs="Helvetica"/>
                <w:sz w:val="18"/>
                <w:szCs w:val="18"/>
              </w:rPr>
              <w:lastRenderedPageBreak/>
              <w:t>Raised Platforms</w:t>
            </w:r>
          </w:p>
        </w:tc>
        <w:tc>
          <w:tcPr>
            <w:tcW w:w="2561" w:type="dxa"/>
            <w:vAlign w:val="center"/>
          </w:tcPr>
          <w:p w14:paraId="48404C0B" w14:textId="77777777" w:rsidR="00A34D3D" w:rsidRDefault="00A34D3D" w:rsidP="00393E44">
            <w:pPr>
              <w:autoSpaceDE w:val="0"/>
              <w:autoSpaceDN w:val="0"/>
              <w:adjustRightInd w:val="0"/>
              <w:rPr>
                <w:rFonts w:ascii="Calibri" w:hAnsi="Calibri" w:cs="Helvetica"/>
                <w:sz w:val="18"/>
                <w:szCs w:val="18"/>
              </w:rPr>
            </w:pPr>
            <w:r>
              <w:rPr>
                <w:rFonts w:ascii="Calibri" w:hAnsi="Calibri" w:cs="Helvetica"/>
                <w:sz w:val="18"/>
                <w:szCs w:val="18"/>
              </w:rPr>
              <w:t>Assists creative play.</w:t>
            </w:r>
          </w:p>
          <w:p w14:paraId="65B2202E" w14:textId="0CDBB654" w:rsidR="00A34D3D" w:rsidRDefault="00A34D3D" w:rsidP="00393E44">
            <w:pPr>
              <w:autoSpaceDE w:val="0"/>
              <w:autoSpaceDN w:val="0"/>
              <w:adjustRightInd w:val="0"/>
              <w:rPr>
                <w:rFonts w:ascii="Calibri" w:hAnsi="Calibri" w:cs="Helvetica"/>
                <w:sz w:val="18"/>
                <w:szCs w:val="18"/>
              </w:rPr>
            </w:pPr>
            <w:r>
              <w:rPr>
                <w:rFonts w:ascii="Calibri" w:hAnsi="Calibri" w:cs="Helvetica"/>
                <w:sz w:val="18"/>
                <w:szCs w:val="18"/>
              </w:rPr>
              <w:t xml:space="preserve">Provides </w:t>
            </w:r>
            <w:r w:rsidR="00487340">
              <w:rPr>
                <w:rFonts w:ascii="Calibri" w:hAnsi="Calibri" w:cs="Helvetica"/>
                <w:sz w:val="18"/>
                <w:szCs w:val="18"/>
              </w:rPr>
              <w:t xml:space="preserve">a </w:t>
            </w:r>
            <w:r>
              <w:rPr>
                <w:rFonts w:ascii="Calibri" w:hAnsi="Calibri" w:cs="Helvetica"/>
                <w:sz w:val="18"/>
                <w:szCs w:val="18"/>
              </w:rPr>
              <w:t>solid base for mathematical experimentation, high, low, on, through, under.</w:t>
            </w:r>
          </w:p>
          <w:p w14:paraId="19EE1E7E" w14:textId="77777777" w:rsidR="00A34D3D" w:rsidRDefault="00A34D3D" w:rsidP="00393E44">
            <w:pPr>
              <w:autoSpaceDE w:val="0"/>
              <w:autoSpaceDN w:val="0"/>
              <w:adjustRightInd w:val="0"/>
              <w:rPr>
                <w:rFonts w:ascii="Calibri" w:hAnsi="Calibri" w:cs="Helvetica"/>
                <w:sz w:val="18"/>
                <w:szCs w:val="18"/>
              </w:rPr>
            </w:pPr>
            <w:r>
              <w:rPr>
                <w:rFonts w:ascii="Calibri" w:hAnsi="Calibri" w:cs="Helvetica"/>
                <w:sz w:val="18"/>
                <w:szCs w:val="18"/>
              </w:rPr>
              <w:t>Enhances awareness of surrounding areas</w:t>
            </w:r>
          </w:p>
          <w:p w14:paraId="7D896AE9" w14:textId="54BC7B40" w:rsidR="003B6298" w:rsidRPr="00290ABD" w:rsidRDefault="003B6298" w:rsidP="00393E44">
            <w:pPr>
              <w:autoSpaceDE w:val="0"/>
              <w:autoSpaceDN w:val="0"/>
              <w:adjustRightInd w:val="0"/>
              <w:rPr>
                <w:rFonts w:ascii="Calibri" w:hAnsi="Calibri" w:cs="Helvetica"/>
                <w:sz w:val="18"/>
                <w:szCs w:val="18"/>
              </w:rPr>
            </w:pPr>
            <w:r>
              <w:rPr>
                <w:rFonts w:ascii="Calibri" w:hAnsi="Calibri" w:cs="Helvetica"/>
                <w:sz w:val="18"/>
                <w:szCs w:val="18"/>
              </w:rPr>
              <w:t>Develops proprioceptive awareness.</w:t>
            </w:r>
          </w:p>
        </w:tc>
        <w:tc>
          <w:tcPr>
            <w:tcW w:w="2140" w:type="dxa"/>
            <w:vAlign w:val="center"/>
          </w:tcPr>
          <w:p w14:paraId="1BD7638F" w14:textId="63EE64B1" w:rsidR="00A34D3D" w:rsidRDefault="00A34D3D" w:rsidP="00393E44">
            <w:pPr>
              <w:ind w:left="360"/>
              <w:contextualSpacing/>
              <w:rPr>
                <w:rFonts w:ascii="Calibri" w:hAnsi="Calibri" w:cs="Helvetica"/>
                <w:sz w:val="18"/>
                <w:szCs w:val="18"/>
              </w:rPr>
            </w:pPr>
            <w:r>
              <w:rPr>
                <w:rFonts w:ascii="Calibri" w:hAnsi="Calibri" w:cs="Helvetica"/>
                <w:sz w:val="18"/>
                <w:szCs w:val="18"/>
              </w:rPr>
              <w:t>Slips, Trips</w:t>
            </w:r>
            <w:r w:rsidR="00487340">
              <w:rPr>
                <w:rFonts w:ascii="Calibri" w:hAnsi="Calibri" w:cs="Helvetica"/>
                <w:sz w:val="18"/>
                <w:szCs w:val="18"/>
              </w:rPr>
              <w:t>,</w:t>
            </w:r>
            <w:r>
              <w:rPr>
                <w:rFonts w:ascii="Calibri" w:hAnsi="Calibri" w:cs="Helvetica"/>
                <w:sz w:val="18"/>
                <w:szCs w:val="18"/>
              </w:rPr>
              <w:t xml:space="preserve"> and Falls      </w:t>
            </w:r>
          </w:p>
          <w:p w14:paraId="3113229E" w14:textId="77777777" w:rsidR="00A34D3D" w:rsidRPr="002E6176" w:rsidRDefault="00A34D3D" w:rsidP="00393E44">
            <w:pPr>
              <w:ind w:left="360"/>
              <w:contextualSpacing/>
              <w:rPr>
                <w:rFonts w:ascii="Calibri" w:hAnsi="Calibri" w:cs="Helvetica"/>
                <w:sz w:val="18"/>
                <w:szCs w:val="18"/>
              </w:rPr>
            </w:pPr>
          </w:p>
        </w:tc>
        <w:tc>
          <w:tcPr>
            <w:tcW w:w="962" w:type="dxa"/>
            <w:vAlign w:val="center"/>
          </w:tcPr>
          <w:p w14:paraId="4623CDAE" w14:textId="77777777" w:rsidR="00A34D3D" w:rsidRPr="00961297" w:rsidRDefault="00A34D3D" w:rsidP="00393E44">
            <w:pPr>
              <w:autoSpaceDE w:val="0"/>
              <w:autoSpaceDN w:val="0"/>
              <w:adjustRightInd w:val="0"/>
              <w:rPr>
                <w:rFonts w:ascii="Calibri" w:hAnsi="Calibri" w:cs="Helvetica"/>
                <w:sz w:val="18"/>
                <w:szCs w:val="18"/>
              </w:rPr>
            </w:pPr>
            <w:r>
              <w:rPr>
                <w:rFonts w:ascii="Calibri" w:hAnsi="Calibri" w:cs="Helvetica"/>
                <w:sz w:val="18"/>
                <w:szCs w:val="18"/>
              </w:rPr>
              <w:t>All</w:t>
            </w:r>
          </w:p>
        </w:tc>
        <w:tc>
          <w:tcPr>
            <w:tcW w:w="5253" w:type="dxa"/>
            <w:vAlign w:val="center"/>
          </w:tcPr>
          <w:p w14:paraId="66967496" w14:textId="77777777" w:rsidR="00A34D3D" w:rsidRDefault="00A34D3D"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Children should be appropriately supervised.</w:t>
            </w:r>
          </w:p>
          <w:p w14:paraId="3503794E" w14:textId="77777777" w:rsidR="00A34D3D" w:rsidRDefault="00A34D3D"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Staff should be properly trained in First Aid</w:t>
            </w:r>
          </w:p>
          <w:p w14:paraId="615184DE" w14:textId="4B99D2A3" w:rsidR="00A34D3D" w:rsidRDefault="00A34D3D"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Rules should be explained regarding pushing, taking care</w:t>
            </w:r>
            <w:r w:rsidR="00487340">
              <w:rPr>
                <w:rFonts w:ascii="Calibri" w:hAnsi="Calibri" w:cs="Helvetica"/>
                <w:sz w:val="18"/>
                <w:szCs w:val="18"/>
              </w:rPr>
              <w:t>,</w:t>
            </w:r>
            <w:r>
              <w:rPr>
                <w:rFonts w:ascii="Calibri" w:hAnsi="Calibri" w:cs="Helvetica"/>
                <w:sz w:val="18"/>
                <w:szCs w:val="18"/>
              </w:rPr>
              <w:t xml:space="preserve"> etc.</w:t>
            </w:r>
          </w:p>
          <w:p w14:paraId="0F632932" w14:textId="77777777" w:rsidR="00A34D3D" w:rsidRPr="00E042C2" w:rsidRDefault="00A34D3D"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Appropriate footwear should be worn to ensure stability.</w:t>
            </w:r>
          </w:p>
        </w:tc>
        <w:tc>
          <w:tcPr>
            <w:tcW w:w="1133" w:type="dxa"/>
            <w:vAlign w:val="center"/>
          </w:tcPr>
          <w:p w14:paraId="6A300FE5" w14:textId="77777777" w:rsidR="00A34D3D" w:rsidRPr="00C046F3" w:rsidRDefault="00A34D3D" w:rsidP="00393E44">
            <w:pPr>
              <w:rPr>
                <w:rFonts w:ascii="Calibri" w:hAnsi="Calibri"/>
                <w:sz w:val="18"/>
                <w:szCs w:val="18"/>
              </w:rPr>
            </w:pPr>
            <w:r>
              <w:rPr>
                <w:rFonts w:ascii="Calibri" w:hAnsi="Calibri"/>
                <w:sz w:val="18"/>
                <w:szCs w:val="18"/>
              </w:rPr>
              <w:t>L</w:t>
            </w:r>
          </w:p>
        </w:tc>
      </w:tr>
      <w:tr w:rsidR="00A34D3D" w:rsidRPr="00117C97" w14:paraId="1510AD75" w14:textId="77777777" w:rsidTr="00393E44">
        <w:trPr>
          <w:cantSplit/>
          <w:trHeight w:val="1277"/>
        </w:trPr>
        <w:tc>
          <w:tcPr>
            <w:tcW w:w="1417" w:type="dxa"/>
            <w:vAlign w:val="center"/>
          </w:tcPr>
          <w:p w14:paraId="09E82D7C" w14:textId="77777777" w:rsidR="00A34D3D" w:rsidRPr="0063725F" w:rsidRDefault="00A34D3D" w:rsidP="00393E44">
            <w:pPr>
              <w:rPr>
                <w:rFonts w:ascii="Calibri" w:hAnsi="Calibri" w:cs="Helvetica"/>
                <w:sz w:val="18"/>
                <w:szCs w:val="18"/>
              </w:rPr>
            </w:pPr>
            <w:r>
              <w:rPr>
                <w:rFonts w:ascii="Calibri" w:hAnsi="Calibri" w:cs="Helvetica"/>
                <w:sz w:val="18"/>
                <w:szCs w:val="18"/>
              </w:rPr>
              <w:t>Seating area</w:t>
            </w:r>
          </w:p>
        </w:tc>
        <w:tc>
          <w:tcPr>
            <w:tcW w:w="2561" w:type="dxa"/>
            <w:vAlign w:val="center"/>
          </w:tcPr>
          <w:p w14:paraId="2B259A8E" w14:textId="6D601183" w:rsidR="00A34D3D" w:rsidRDefault="00A34D3D" w:rsidP="00393E44">
            <w:pPr>
              <w:autoSpaceDE w:val="0"/>
              <w:autoSpaceDN w:val="0"/>
              <w:adjustRightInd w:val="0"/>
              <w:rPr>
                <w:rFonts w:ascii="Calibri" w:hAnsi="Calibri" w:cs="Helvetica"/>
                <w:sz w:val="18"/>
                <w:szCs w:val="18"/>
              </w:rPr>
            </w:pPr>
            <w:r>
              <w:rPr>
                <w:rFonts w:ascii="Calibri" w:hAnsi="Calibri" w:cs="Helvetica"/>
                <w:sz w:val="18"/>
                <w:szCs w:val="18"/>
              </w:rPr>
              <w:t xml:space="preserve">Small table and seating area on the sandpit can encourage </w:t>
            </w:r>
            <w:r w:rsidR="008A18F6">
              <w:rPr>
                <w:rFonts w:ascii="Calibri" w:hAnsi="Calibri" w:cs="Helvetica"/>
                <w:sz w:val="18"/>
                <w:szCs w:val="18"/>
              </w:rPr>
              <w:t>role</w:t>
            </w:r>
            <w:r>
              <w:rPr>
                <w:rFonts w:ascii="Calibri" w:hAnsi="Calibri" w:cs="Helvetica"/>
                <w:sz w:val="18"/>
                <w:szCs w:val="18"/>
              </w:rPr>
              <w:t xml:space="preserve"> play and imaginative play which can aid social and emotional development and </w:t>
            </w:r>
            <w:r w:rsidR="008A18F6">
              <w:rPr>
                <w:rFonts w:ascii="Calibri" w:hAnsi="Calibri" w:cs="Helvetica"/>
                <w:sz w:val="18"/>
                <w:szCs w:val="18"/>
              </w:rPr>
              <w:t>improve</w:t>
            </w:r>
            <w:r>
              <w:rPr>
                <w:rFonts w:ascii="Calibri" w:hAnsi="Calibri" w:cs="Helvetica"/>
                <w:sz w:val="18"/>
                <w:szCs w:val="18"/>
              </w:rPr>
              <w:t xml:space="preserve"> language and communication skills.</w:t>
            </w:r>
          </w:p>
          <w:p w14:paraId="5CA70F61" w14:textId="77777777" w:rsidR="00A34D3D" w:rsidRDefault="00A34D3D" w:rsidP="00393E44">
            <w:pPr>
              <w:autoSpaceDE w:val="0"/>
              <w:autoSpaceDN w:val="0"/>
              <w:adjustRightInd w:val="0"/>
              <w:rPr>
                <w:rFonts w:ascii="Calibri" w:hAnsi="Calibri" w:cs="Helvetica"/>
                <w:sz w:val="18"/>
                <w:szCs w:val="18"/>
              </w:rPr>
            </w:pPr>
            <w:r>
              <w:rPr>
                <w:rFonts w:ascii="Calibri" w:hAnsi="Calibri" w:cs="Helvetica"/>
                <w:sz w:val="18"/>
                <w:szCs w:val="18"/>
              </w:rPr>
              <w:t>Can also provide a rest area for the children providing support for their well-being.</w:t>
            </w:r>
          </w:p>
          <w:p w14:paraId="1005D542" w14:textId="77777777" w:rsidR="00A34D3D" w:rsidRPr="003D2194" w:rsidRDefault="00A34D3D" w:rsidP="00393E44">
            <w:pPr>
              <w:autoSpaceDE w:val="0"/>
              <w:autoSpaceDN w:val="0"/>
              <w:adjustRightInd w:val="0"/>
              <w:rPr>
                <w:rFonts w:ascii="Calibri" w:hAnsi="Calibri" w:cs="Helvetica"/>
                <w:sz w:val="18"/>
                <w:szCs w:val="18"/>
              </w:rPr>
            </w:pPr>
            <w:r>
              <w:rPr>
                <w:rFonts w:ascii="Calibri" w:hAnsi="Calibri" w:cs="Helvetica"/>
                <w:sz w:val="18"/>
                <w:szCs w:val="18"/>
              </w:rPr>
              <w:t>Provides a social area to gather and communicate and to help develop social and emotional skills.</w:t>
            </w:r>
          </w:p>
        </w:tc>
        <w:tc>
          <w:tcPr>
            <w:tcW w:w="2140" w:type="dxa"/>
            <w:vAlign w:val="center"/>
          </w:tcPr>
          <w:p w14:paraId="4AD2F05C" w14:textId="77777777" w:rsidR="00A34D3D" w:rsidRDefault="00A34D3D" w:rsidP="00393E44">
            <w:pPr>
              <w:ind w:left="360"/>
              <w:contextualSpacing/>
              <w:rPr>
                <w:rFonts w:ascii="Calibri" w:hAnsi="Calibri" w:cs="Helvetica"/>
                <w:sz w:val="18"/>
                <w:szCs w:val="18"/>
              </w:rPr>
            </w:pPr>
            <w:r>
              <w:rPr>
                <w:rFonts w:ascii="Calibri" w:hAnsi="Calibri" w:cs="Helvetica"/>
                <w:sz w:val="18"/>
                <w:szCs w:val="18"/>
              </w:rPr>
              <w:t>Splinters</w:t>
            </w:r>
          </w:p>
          <w:p w14:paraId="195BD9C8" w14:textId="77777777" w:rsidR="00A34D3D" w:rsidRPr="00630A1D" w:rsidRDefault="00A34D3D" w:rsidP="00393E44">
            <w:pPr>
              <w:ind w:left="360"/>
              <w:contextualSpacing/>
              <w:rPr>
                <w:rFonts w:ascii="Calibri" w:hAnsi="Calibri" w:cs="Helvetica"/>
                <w:sz w:val="18"/>
                <w:szCs w:val="18"/>
              </w:rPr>
            </w:pPr>
            <w:r>
              <w:rPr>
                <w:rFonts w:ascii="Calibri" w:hAnsi="Calibri" w:cs="Helvetica"/>
                <w:sz w:val="18"/>
                <w:szCs w:val="18"/>
              </w:rPr>
              <w:t>Fall injuries</w:t>
            </w:r>
          </w:p>
        </w:tc>
        <w:tc>
          <w:tcPr>
            <w:tcW w:w="962" w:type="dxa"/>
            <w:vAlign w:val="center"/>
          </w:tcPr>
          <w:p w14:paraId="73BE97C2" w14:textId="77777777" w:rsidR="00A34D3D" w:rsidRPr="00CE445E" w:rsidRDefault="00A34D3D" w:rsidP="00393E44">
            <w:pPr>
              <w:autoSpaceDE w:val="0"/>
              <w:autoSpaceDN w:val="0"/>
              <w:adjustRightInd w:val="0"/>
              <w:rPr>
                <w:rFonts w:ascii="Calibri" w:hAnsi="Calibri" w:cs="Helvetica"/>
                <w:sz w:val="18"/>
                <w:szCs w:val="18"/>
              </w:rPr>
            </w:pPr>
            <w:r>
              <w:rPr>
                <w:rFonts w:ascii="Calibri" w:hAnsi="Calibri" w:cs="Helvetica"/>
                <w:sz w:val="18"/>
                <w:szCs w:val="18"/>
              </w:rPr>
              <w:t>Children</w:t>
            </w:r>
          </w:p>
        </w:tc>
        <w:tc>
          <w:tcPr>
            <w:tcW w:w="5253" w:type="dxa"/>
            <w:vAlign w:val="center"/>
          </w:tcPr>
          <w:p w14:paraId="71D0DFF7" w14:textId="28590490" w:rsidR="00A34D3D" w:rsidRDefault="00A34D3D"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 xml:space="preserve">First Aid kit should be close to hand at all </w:t>
            </w:r>
            <w:r w:rsidR="00E54065">
              <w:rPr>
                <w:rFonts w:ascii="Calibri" w:hAnsi="Calibri" w:cs="Helvetica"/>
                <w:sz w:val="18"/>
                <w:szCs w:val="18"/>
              </w:rPr>
              <w:t>times.</w:t>
            </w:r>
          </w:p>
          <w:p w14:paraId="752CF58C" w14:textId="77777777" w:rsidR="00A34D3D" w:rsidRDefault="00A34D3D"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Staff should check the area for loose wood or broken edges regularly to prevent splinters.</w:t>
            </w:r>
          </w:p>
          <w:p w14:paraId="58D4EE93" w14:textId="198CBDDC" w:rsidR="00A34D3D" w:rsidRDefault="00A34D3D"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 xml:space="preserve">Rules of play should be explained and reinforced to ensure that children understand </w:t>
            </w:r>
            <w:r w:rsidR="008A18F6">
              <w:rPr>
                <w:rFonts w:ascii="Calibri" w:hAnsi="Calibri" w:cs="Helvetica"/>
                <w:sz w:val="18"/>
                <w:szCs w:val="18"/>
              </w:rPr>
              <w:t xml:space="preserve">how </w:t>
            </w:r>
            <w:r>
              <w:rPr>
                <w:rFonts w:ascii="Calibri" w:hAnsi="Calibri" w:cs="Helvetica"/>
                <w:sz w:val="18"/>
                <w:szCs w:val="18"/>
              </w:rPr>
              <w:t>to take care at the area and not jump off the tables and chairs.</w:t>
            </w:r>
          </w:p>
          <w:p w14:paraId="7BD15AD6" w14:textId="77777777" w:rsidR="00A34D3D" w:rsidRPr="00CE445E" w:rsidRDefault="00A34D3D"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Staff should be properly trained.</w:t>
            </w:r>
          </w:p>
        </w:tc>
        <w:tc>
          <w:tcPr>
            <w:tcW w:w="1133" w:type="dxa"/>
            <w:vAlign w:val="center"/>
          </w:tcPr>
          <w:p w14:paraId="2996B0FD" w14:textId="77777777" w:rsidR="00A34D3D" w:rsidRPr="002A6F33" w:rsidRDefault="00A34D3D" w:rsidP="00393E44">
            <w:pPr>
              <w:rPr>
                <w:rFonts w:ascii="Calibri" w:hAnsi="Calibri"/>
                <w:sz w:val="18"/>
                <w:szCs w:val="18"/>
              </w:rPr>
            </w:pPr>
            <w:r>
              <w:rPr>
                <w:rFonts w:ascii="Calibri" w:hAnsi="Calibri"/>
                <w:sz w:val="18"/>
                <w:szCs w:val="18"/>
              </w:rPr>
              <w:t>L</w:t>
            </w:r>
          </w:p>
        </w:tc>
      </w:tr>
      <w:tr w:rsidR="00A34D3D" w:rsidRPr="00117C97" w14:paraId="4822A78D" w14:textId="77777777" w:rsidTr="00393E44">
        <w:trPr>
          <w:cantSplit/>
          <w:trHeight w:val="1277"/>
        </w:trPr>
        <w:tc>
          <w:tcPr>
            <w:tcW w:w="1417" w:type="dxa"/>
            <w:vAlign w:val="center"/>
          </w:tcPr>
          <w:p w14:paraId="3BDB2949" w14:textId="77777777" w:rsidR="00A34D3D" w:rsidRPr="0063725F" w:rsidRDefault="00A34D3D" w:rsidP="00393E44">
            <w:pPr>
              <w:rPr>
                <w:rFonts w:ascii="Calibri" w:hAnsi="Calibri" w:cs="Helvetica"/>
                <w:sz w:val="18"/>
                <w:szCs w:val="18"/>
              </w:rPr>
            </w:pPr>
            <w:r>
              <w:rPr>
                <w:rFonts w:ascii="Calibri" w:hAnsi="Calibri" w:cs="Helvetica"/>
                <w:sz w:val="18"/>
                <w:szCs w:val="18"/>
              </w:rPr>
              <w:lastRenderedPageBreak/>
              <w:t>Resources – utensils, pots, pans, buckets</w:t>
            </w:r>
          </w:p>
        </w:tc>
        <w:tc>
          <w:tcPr>
            <w:tcW w:w="2561" w:type="dxa"/>
            <w:vAlign w:val="center"/>
          </w:tcPr>
          <w:p w14:paraId="61CBAFCE" w14:textId="77777777" w:rsidR="00A34D3D" w:rsidRDefault="00A34D3D" w:rsidP="00393E44">
            <w:pPr>
              <w:autoSpaceDE w:val="0"/>
              <w:autoSpaceDN w:val="0"/>
              <w:adjustRightInd w:val="0"/>
              <w:rPr>
                <w:rFonts w:ascii="Calibri" w:hAnsi="Calibri" w:cs="Helvetica"/>
                <w:sz w:val="18"/>
                <w:szCs w:val="18"/>
              </w:rPr>
            </w:pPr>
            <w:r>
              <w:rPr>
                <w:rFonts w:ascii="Calibri" w:hAnsi="Calibri" w:cs="Helvetica"/>
                <w:sz w:val="18"/>
                <w:szCs w:val="18"/>
              </w:rPr>
              <w:t>Exploration and Experimentation with materials of different shapes and sizes.</w:t>
            </w:r>
          </w:p>
          <w:p w14:paraId="5E246D51" w14:textId="075707A2" w:rsidR="00A34D3D" w:rsidRDefault="00A34D3D" w:rsidP="00393E44">
            <w:pPr>
              <w:autoSpaceDE w:val="0"/>
              <w:autoSpaceDN w:val="0"/>
              <w:adjustRightInd w:val="0"/>
              <w:rPr>
                <w:rFonts w:ascii="Calibri" w:hAnsi="Calibri" w:cs="Helvetica"/>
                <w:sz w:val="18"/>
                <w:szCs w:val="18"/>
              </w:rPr>
            </w:pPr>
            <w:r>
              <w:rPr>
                <w:rFonts w:ascii="Calibri" w:hAnsi="Calibri" w:cs="Helvetica"/>
                <w:sz w:val="18"/>
                <w:szCs w:val="18"/>
              </w:rPr>
              <w:t xml:space="preserve">Objects </w:t>
            </w:r>
            <w:r w:rsidR="00446E91">
              <w:rPr>
                <w:rFonts w:ascii="Calibri" w:hAnsi="Calibri" w:cs="Helvetica"/>
                <w:sz w:val="18"/>
                <w:szCs w:val="18"/>
              </w:rPr>
              <w:t xml:space="preserve">are </w:t>
            </w:r>
            <w:r>
              <w:rPr>
                <w:rFonts w:ascii="Calibri" w:hAnsi="Calibri" w:cs="Helvetica"/>
                <w:sz w:val="18"/>
                <w:szCs w:val="18"/>
              </w:rPr>
              <w:t xml:space="preserve">used to develop children’s </w:t>
            </w:r>
            <w:r w:rsidR="00FC6BEC">
              <w:rPr>
                <w:rFonts w:ascii="Calibri" w:hAnsi="Calibri" w:cs="Helvetica"/>
                <w:sz w:val="18"/>
                <w:szCs w:val="18"/>
              </w:rPr>
              <w:t>open-ended</w:t>
            </w:r>
            <w:r>
              <w:rPr>
                <w:rFonts w:ascii="Calibri" w:hAnsi="Calibri" w:cs="Helvetica"/>
                <w:sz w:val="18"/>
                <w:szCs w:val="18"/>
              </w:rPr>
              <w:t xml:space="preserve"> play.</w:t>
            </w:r>
          </w:p>
          <w:p w14:paraId="3682A374" w14:textId="0FFCC239" w:rsidR="00A34D3D" w:rsidRPr="00FB3215" w:rsidRDefault="00A34D3D" w:rsidP="00393E44">
            <w:pPr>
              <w:autoSpaceDE w:val="0"/>
              <w:autoSpaceDN w:val="0"/>
              <w:adjustRightInd w:val="0"/>
              <w:rPr>
                <w:rFonts w:ascii="Calibri" w:hAnsi="Calibri" w:cs="Helvetica"/>
                <w:sz w:val="18"/>
                <w:szCs w:val="18"/>
              </w:rPr>
            </w:pPr>
            <w:r>
              <w:rPr>
                <w:rFonts w:ascii="Calibri" w:hAnsi="Calibri" w:cs="Helvetica"/>
                <w:sz w:val="18"/>
                <w:szCs w:val="18"/>
              </w:rPr>
              <w:t xml:space="preserve">Developing an understanding of mathematical concepts such </w:t>
            </w:r>
            <w:r w:rsidR="00FC6BEC">
              <w:rPr>
                <w:rFonts w:ascii="Calibri" w:hAnsi="Calibri" w:cs="Helvetica"/>
                <w:sz w:val="18"/>
                <w:szCs w:val="18"/>
              </w:rPr>
              <w:t xml:space="preserve">as </w:t>
            </w:r>
            <w:r>
              <w:rPr>
                <w:rFonts w:ascii="Calibri" w:hAnsi="Calibri" w:cs="Helvetica"/>
                <w:sz w:val="18"/>
                <w:szCs w:val="18"/>
              </w:rPr>
              <w:t>volume, size, shape, weight, under, on</w:t>
            </w:r>
            <w:r w:rsidR="00FC6BEC">
              <w:rPr>
                <w:rFonts w:ascii="Calibri" w:hAnsi="Calibri" w:cs="Helvetica"/>
                <w:sz w:val="18"/>
                <w:szCs w:val="18"/>
              </w:rPr>
              <w:t>,</w:t>
            </w:r>
            <w:r>
              <w:rPr>
                <w:rFonts w:ascii="Calibri" w:hAnsi="Calibri" w:cs="Helvetica"/>
                <w:sz w:val="18"/>
                <w:szCs w:val="18"/>
              </w:rPr>
              <w:t xml:space="preserve"> and in.</w:t>
            </w:r>
          </w:p>
        </w:tc>
        <w:tc>
          <w:tcPr>
            <w:tcW w:w="2140" w:type="dxa"/>
            <w:vAlign w:val="center"/>
          </w:tcPr>
          <w:p w14:paraId="4CC5699D" w14:textId="6EB3C657" w:rsidR="00A34D3D" w:rsidRDefault="00A34D3D" w:rsidP="00393E44">
            <w:pPr>
              <w:ind w:left="360"/>
              <w:contextualSpacing/>
              <w:rPr>
                <w:rFonts w:ascii="Calibri" w:hAnsi="Calibri" w:cs="Helvetica"/>
                <w:sz w:val="18"/>
                <w:szCs w:val="18"/>
              </w:rPr>
            </w:pPr>
            <w:r>
              <w:rPr>
                <w:rFonts w:ascii="Calibri" w:hAnsi="Calibri" w:cs="Helvetica"/>
                <w:sz w:val="18"/>
                <w:szCs w:val="18"/>
              </w:rPr>
              <w:t xml:space="preserve">Sharp edges, splinters, </w:t>
            </w:r>
            <w:r w:rsidR="00FC6BEC">
              <w:rPr>
                <w:rFonts w:ascii="Calibri" w:hAnsi="Calibri" w:cs="Helvetica"/>
                <w:sz w:val="18"/>
                <w:szCs w:val="18"/>
              </w:rPr>
              <w:t xml:space="preserve">and </w:t>
            </w:r>
            <w:r>
              <w:rPr>
                <w:rFonts w:ascii="Calibri" w:hAnsi="Calibri" w:cs="Helvetica"/>
                <w:sz w:val="18"/>
                <w:szCs w:val="18"/>
              </w:rPr>
              <w:t>broken pieces can cause injury.</w:t>
            </w:r>
          </w:p>
          <w:p w14:paraId="5AB62F54" w14:textId="77777777" w:rsidR="00A34D3D" w:rsidRDefault="00A34D3D" w:rsidP="00393E44">
            <w:pPr>
              <w:ind w:left="360"/>
              <w:contextualSpacing/>
              <w:rPr>
                <w:rFonts w:ascii="Calibri" w:hAnsi="Calibri" w:cs="Helvetica"/>
                <w:sz w:val="18"/>
                <w:szCs w:val="18"/>
              </w:rPr>
            </w:pPr>
            <w:r>
              <w:rPr>
                <w:rFonts w:ascii="Calibri" w:hAnsi="Calibri" w:cs="Helvetica"/>
                <w:sz w:val="18"/>
                <w:szCs w:val="18"/>
              </w:rPr>
              <w:t>Injuries can be caused by lifting and dropping heavy items.</w:t>
            </w:r>
          </w:p>
          <w:p w14:paraId="4C718905" w14:textId="4ECA8549" w:rsidR="00552404" w:rsidRPr="0043082F" w:rsidRDefault="00552404" w:rsidP="00393E44">
            <w:pPr>
              <w:ind w:left="360"/>
              <w:contextualSpacing/>
              <w:rPr>
                <w:rFonts w:ascii="Calibri" w:hAnsi="Calibri" w:cs="Helvetica"/>
                <w:sz w:val="18"/>
                <w:szCs w:val="18"/>
              </w:rPr>
            </w:pPr>
            <w:r>
              <w:rPr>
                <w:rFonts w:ascii="Calibri" w:hAnsi="Calibri" w:cs="Helvetica"/>
                <w:sz w:val="18"/>
                <w:szCs w:val="18"/>
              </w:rPr>
              <w:t>Children may put dirty tools in their mouths</w:t>
            </w:r>
          </w:p>
        </w:tc>
        <w:tc>
          <w:tcPr>
            <w:tcW w:w="962" w:type="dxa"/>
            <w:vAlign w:val="center"/>
          </w:tcPr>
          <w:p w14:paraId="3AA26E9E" w14:textId="77777777" w:rsidR="00A34D3D" w:rsidRPr="0043082F" w:rsidRDefault="00A34D3D" w:rsidP="00393E44">
            <w:pPr>
              <w:autoSpaceDE w:val="0"/>
              <w:autoSpaceDN w:val="0"/>
              <w:adjustRightInd w:val="0"/>
              <w:rPr>
                <w:rFonts w:ascii="Calibri" w:hAnsi="Calibri" w:cs="Helvetica"/>
                <w:sz w:val="18"/>
                <w:szCs w:val="18"/>
              </w:rPr>
            </w:pPr>
            <w:r>
              <w:rPr>
                <w:rFonts w:ascii="Calibri" w:hAnsi="Calibri" w:cs="Helvetica"/>
                <w:sz w:val="18"/>
                <w:szCs w:val="18"/>
              </w:rPr>
              <w:t>All</w:t>
            </w:r>
          </w:p>
        </w:tc>
        <w:tc>
          <w:tcPr>
            <w:tcW w:w="5253" w:type="dxa"/>
            <w:vAlign w:val="center"/>
          </w:tcPr>
          <w:p w14:paraId="047A6929" w14:textId="77777777" w:rsidR="00A34D3D" w:rsidRDefault="00A34D3D"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All staff should have proper training in all areas.</w:t>
            </w:r>
          </w:p>
          <w:p w14:paraId="6721017D" w14:textId="77777777" w:rsidR="00A34D3D" w:rsidRDefault="00A34D3D"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First Aid kit should be close at hand at all times.</w:t>
            </w:r>
          </w:p>
          <w:p w14:paraId="78431011" w14:textId="461F5B1C" w:rsidR="00A34D3D" w:rsidRDefault="00A34D3D"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 xml:space="preserve">Rules of play should be explained and reinforced at all times </w:t>
            </w:r>
            <w:r w:rsidR="00F57F26">
              <w:rPr>
                <w:rFonts w:ascii="Calibri" w:hAnsi="Calibri" w:cs="Helvetica"/>
                <w:sz w:val="18"/>
                <w:szCs w:val="18"/>
              </w:rPr>
              <w:t>i.e.,</w:t>
            </w:r>
            <w:r>
              <w:rPr>
                <w:rFonts w:ascii="Calibri" w:hAnsi="Calibri" w:cs="Helvetica"/>
                <w:sz w:val="18"/>
                <w:szCs w:val="18"/>
              </w:rPr>
              <w:t xml:space="preserve"> taking care when lifting/carrying. Items should not be used as weapons.</w:t>
            </w:r>
          </w:p>
          <w:p w14:paraId="7986F075" w14:textId="77777777" w:rsidR="00A34D3D" w:rsidRDefault="00A34D3D"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 xml:space="preserve">Utensils should be checked </w:t>
            </w:r>
            <w:r w:rsidR="00F57F26">
              <w:rPr>
                <w:rFonts w:ascii="Calibri" w:hAnsi="Calibri" w:cs="Helvetica"/>
                <w:sz w:val="18"/>
                <w:szCs w:val="18"/>
              </w:rPr>
              <w:t>regularly,</w:t>
            </w:r>
            <w:r>
              <w:rPr>
                <w:rFonts w:ascii="Calibri" w:hAnsi="Calibri" w:cs="Helvetica"/>
                <w:sz w:val="18"/>
                <w:szCs w:val="18"/>
              </w:rPr>
              <w:t xml:space="preserve"> and broken pieces removed.</w:t>
            </w:r>
          </w:p>
          <w:p w14:paraId="40A154A3" w14:textId="77777777" w:rsidR="00A96FBD" w:rsidRDefault="00A96FBD"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Children should be reminded not to put utensils and tools in their mouths.</w:t>
            </w:r>
          </w:p>
          <w:p w14:paraId="4AB5452B" w14:textId="77777777" w:rsidR="004E4305" w:rsidRDefault="004E4305"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Equipment should be stored safely and dryly to avoid fungus and mould growing.</w:t>
            </w:r>
          </w:p>
          <w:p w14:paraId="3FCC5F73" w14:textId="4D4A2D8D" w:rsidR="008C388C" w:rsidRPr="0043082F" w:rsidRDefault="008C388C" w:rsidP="00393E44">
            <w:pPr>
              <w:autoSpaceDE w:val="0"/>
              <w:autoSpaceDN w:val="0"/>
              <w:adjustRightInd w:val="0"/>
              <w:ind w:left="360"/>
              <w:contextualSpacing/>
              <w:rPr>
                <w:rFonts w:ascii="Calibri" w:hAnsi="Calibri" w:cs="Helvetica"/>
                <w:sz w:val="18"/>
                <w:szCs w:val="18"/>
              </w:rPr>
            </w:pPr>
          </w:p>
        </w:tc>
        <w:tc>
          <w:tcPr>
            <w:tcW w:w="1133" w:type="dxa"/>
            <w:vAlign w:val="center"/>
          </w:tcPr>
          <w:p w14:paraId="1E76A19C" w14:textId="77777777" w:rsidR="00A34D3D" w:rsidRPr="0043082F" w:rsidRDefault="00A34D3D" w:rsidP="00393E44">
            <w:pPr>
              <w:rPr>
                <w:rFonts w:ascii="Calibri" w:hAnsi="Calibri"/>
                <w:sz w:val="18"/>
                <w:szCs w:val="18"/>
              </w:rPr>
            </w:pPr>
            <w:r>
              <w:rPr>
                <w:rFonts w:ascii="Calibri" w:hAnsi="Calibri"/>
                <w:sz w:val="18"/>
                <w:szCs w:val="18"/>
              </w:rPr>
              <w:t>L</w:t>
            </w:r>
          </w:p>
        </w:tc>
      </w:tr>
      <w:tr w:rsidR="00A34D3D" w:rsidRPr="00117C97" w14:paraId="2262E95D" w14:textId="77777777" w:rsidTr="00393E44">
        <w:trPr>
          <w:cantSplit/>
          <w:trHeight w:val="1277"/>
        </w:trPr>
        <w:tc>
          <w:tcPr>
            <w:tcW w:w="1417" w:type="dxa"/>
            <w:vAlign w:val="center"/>
          </w:tcPr>
          <w:p w14:paraId="7482A9CE" w14:textId="35EFB510" w:rsidR="00A34D3D" w:rsidRDefault="003270CE" w:rsidP="00393E44">
            <w:pPr>
              <w:rPr>
                <w:rFonts w:ascii="Calibri" w:hAnsi="Calibri" w:cs="Helvetica"/>
                <w:sz w:val="18"/>
                <w:szCs w:val="18"/>
              </w:rPr>
            </w:pPr>
            <w:r>
              <w:rPr>
                <w:rFonts w:ascii="Calibri" w:hAnsi="Calibri" w:cs="Helvetica"/>
                <w:sz w:val="18"/>
                <w:szCs w:val="18"/>
              </w:rPr>
              <w:t>Sand transporter and hoist</w:t>
            </w:r>
          </w:p>
        </w:tc>
        <w:tc>
          <w:tcPr>
            <w:tcW w:w="2561" w:type="dxa"/>
            <w:vAlign w:val="center"/>
          </w:tcPr>
          <w:p w14:paraId="53B93F04" w14:textId="77777777" w:rsidR="00A34D3D" w:rsidRDefault="00A34D3D" w:rsidP="00393E44">
            <w:pPr>
              <w:autoSpaceDE w:val="0"/>
              <w:autoSpaceDN w:val="0"/>
              <w:adjustRightInd w:val="0"/>
              <w:rPr>
                <w:rFonts w:ascii="Calibri" w:hAnsi="Calibri" w:cs="Helvetica"/>
                <w:sz w:val="18"/>
                <w:szCs w:val="18"/>
              </w:rPr>
            </w:pPr>
            <w:r>
              <w:rPr>
                <w:rFonts w:ascii="Calibri" w:hAnsi="Calibri" w:cs="Helvetica"/>
                <w:sz w:val="18"/>
                <w:szCs w:val="18"/>
              </w:rPr>
              <w:t>Development of hand-eye coordination</w:t>
            </w:r>
          </w:p>
          <w:p w14:paraId="04B36DF9" w14:textId="77777777" w:rsidR="00A34D3D" w:rsidRDefault="00A34D3D" w:rsidP="00393E44">
            <w:pPr>
              <w:autoSpaceDE w:val="0"/>
              <w:autoSpaceDN w:val="0"/>
              <w:adjustRightInd w:val="0"/>
              <w:rPr>
                <w:rFonts w:ascii="Calibri" w:hAnsi="Calibri" w:cs="Helvetica"/>
                <w:sz w:val="18"/>
                <w:szCs w:val="18"/>
              </w:rPr>
            </w:pPr>
            <w:r>
              <w:rPr>
                <w:rFonts w:ascii="Calibri" w:hAnsi="Calibri" w:cs="Helvetica"/>
                <w:sz w:val="18"/>
                <w:szCs w:val="18"/>
              </w:rPr>
              <w:t>Exploring the concepts of gravity and friction.</w:t>
            </w:r>
          </w:p>
          <w:p w14:paraId="728EA40C" w14:textId="77777777" w:rsidR="00A34D3D" w:rsidRDefault="00A34D3D" w:rsidP="00393E44">
            <w:pPr>
              <w:autoSpaceDE w:val="0"/>
              <w:autoSpaceDN w:val="0"/>
              <w:adjustRightInd w:val="0"/>
              <w:rPr>
                <w:rFonts w:ascii="Calibri" w:hAnsi="Calibri" w:cs="Helvetica"/>
                <w:sz w:val="18"/>
                <w:szCs w:val="18"/>
              </w:rPr>
            </w:pPr>
            <w:r>
              <w:rPr>
                <w:rFonts w:ascii="Calibri" w:hAnsi="Calibri" w:cs="Helvetica"/>
                <w:sz w:val="18"/>
                <w:szCs w:val="18"/>
              </w:rPr>
              <w:t>Development of rules, sharing, turn-taking.</w:t>
            </w:r>
          </w:p>
          <w:p w14:paraId="65386235" w14:textId="75038AFE" w:rsidR="00A34D3D" w:rsidRDefault="00005C6C" w:rsidP="00393E44">
            <w:pPr>
              <w:autoSpaceDE w:val="0"/>
              <w:autoSpaceDN w:val="0"/>
              <w:adjustRightInd w:val="0"/>
              <w:rPr>
                <w:rFonts w:ascii="Calibri" w:hAnsi="Calibri" w:cs="Helvetica"/>
                <w:sz w:val="18"/>
                <w:szCs w:val="18"/>
              </w:rPr>
            </w:pPr>
            <w:r>
              <w:rPr>
                <w:rFonts w:ascii="Calibri" w:hAnsi="Calibri" w:cs="Helvetica"/>
                <w:sz w:val="18"/>
                <w:szCs w:val="18"/>
              </w:rPr>
              <w:t>Forces in action, push, pull.</w:t>
            </w:r>
          </w:p>
          <w:p w14:paraId="3F1C8337" w14:textId="77777777" w:rsidR="00A34D3D" w:rsidRPr="00477B7F" w:rsidRDefault="00A34D3D" w:rsidP="00393E44">
            <w:pPr>
              <w:autoSpaceDE w:val="0"/>
              <w:autoSpaceDN w:val="0"/>
              <w:adjustRightInd w:val="0"/>
              <w:rPr>
                <w:rFonts w:ascii="Calibri" w:hAnsi="Calibri" w:cs="Helvetica"/>
                <w:sz w:val="18"/>
                <w:szCs w:val="18"/>
              </w:rPr>
            </w:pPr>
          </w:p>
        </w:tc>
        <w:tc>
          <w:tcPr>
            <w:tcW w:w="2140" w:type="dxa"/>
            <w:vAlign w:val="center"/>
          </w:tcPr>
          <w:p w14:paraId="6495961A" w14:textId="77777777" w:rsidR="00A34D3D" w:rsidRDefault="00F849A4" w:rsidP="00393E44">
            <w:pPr>
              <w:ind w:left="360"/>
              <w:contextualSpacing/>
              <w:rPr>
                <w:rFonts w:ascii="Calibri" w:hAnsi="Calibri" w:cs="Helvetica"/>
                <w:sz w:val="18"/>
                <w:szCs w:val="18"/>
              </w:rPr>
            </w:pPr>
            <w:r>
              <w:rPr>
                <w:rFonts w:ascii="Calibri" w:hAnsi="Calibri" w:cs="Helvetica"/>
                <w:sz w:val="18"/>
                <w:szCs w:val="18"/>
              </w:rPr>
              <w:t>Trapping fingers in the chain.</w:t>
            </w:r>
          </w:p>
          <w:p w14:paraId="0865FAAE" w14:textId="5AF71758" w:rsidR="00DB618E" w:rsidRDefault="00DB618E" w:rsidP="00393E44">
            <w:pPr>
              <w:ind w:left="360"/>
              <w:contextualSpacing/>
              <w:rPr>
                <w:rFonts w:ascii="Calibri" w:hAnsi="Calibri" w:cs="Helvetica"/>
                <w:sz w:val="18"/>
                <w:szCs w:val="18"/>
              </w:rPr>
            </w:pPr>
            <w:r>
              <w:rPr>
                <w:rFonts w:ascii="Calibri" w:hAnsi="Calibri" w:cs="Helvetica"/>
                <w:sz w:val="18"/>
                <w:szCs w:val="18"/>
              </w:rPr>
              <w:t>Ingesting Sand</w:t>
            </w:r>
          </w:p>
          <w:p w14:paraId="5309FE53" w14:textId="61DFA7CF" w:rsidR="00DB618E" w:rsidRDefault="00DB618E" w:rsidP="00393E44">
            <w:pPr>
              <w:ind w:left="360"/>
              <w:contextualSpacing/>
              <w:rPr>
                <w:rFonts w:ascii="Calibri" w:hAnsi="Calibri" w:cs="Helvetica"/>
                <w:sz w:val="18"/>
                <w:szCs w:val="18"/>
              </w:rPr>
            </w:pPr>
            <w:r>
              <w:rPr>
                <w:rFonts w:ascii="Calibri" w:hAnsi="Calibri" w:cs="Helvetica"/>
                <w:sz w:val="18"/>
                <w:szCs w:val="18"/>
              </w:rPr>
              <w:t xml:space="preserve">Sand flying about </w:t>
            </w:r>
          </w:p>
          <w:p w14:paraId="61156B03" w14:textId="1C22A56E" w:rsidR="003822B6" w:rsidRDefault="003822B6" w:rsidP="00393E44">
            <w:pPr>
              <w:ind w:left="360"/>
              <w:contextualSpacing/>
              <w:rPr>
                <w:rFonts w:ascii="Calibri" w:hAnsi="Calibri" w:cs="Helvetica"/>
                <w:sz w:val="18"/>
                <w:szCs w:val="18"/>
              </w:rPr>
            </w:pPr>
            <w:r>
              <w:rPr>
                <w:rFonts w:ascii="Calibri" w:hAnsi="Calibri" w:cs="Helvetica"/>
                <w:sz w:val="18"/>
                <w:szCs w:val="18"/>
              </w:rPr>
              <w:t xml:space="preserve">Rubber bucket being at head </w:t>
            </w:r>
            <w:r w:rsidR="00E852AA">
              <w:rPr>
                <w:rFonts w:ascii="Calibri" w:hAnsi="Calibri" w:cs="Helvetica"/>
                <w:sz w:val="18"/>
                <w:szCs w:val="18"/>
              </w:rPr>
              <w:t>level.</w:t>
            </w:r>
          </w:p>
          <w:p w14:paraId="43E2A767" w14:textId="5B2CC8E7" w:rsidR="00F849A4" w:rsidRPr="0097386E" w:rsidRDefault="00F849A4" w:rsidP="00393E44">
            <w:pPr>
              <w:ind w:left="360"/>
              <w:contextualSpacing/>
              <w:rPr>
                <w:rFonts w:ascii="Calibri" w:hAnsi="Calibri" w:cs="Helvetica"/>
                <w:sz w:val="18"/>
                <w:szCs w:val="18"/>
              </w:rPr>
            </w:pPr>
          </w:p>
        </w:tc>
        <w:tc>
          <w:tcPr>
            <w:tcW w:w="962" w:type="dxa"/>
            <w:vAlign w:val="center"/>
          </w:tcPr>
          <w:p w14:paraId="693CECC3" w14:textId="77777777" w:rsidR="00A34D3D" w:rsidRPr="00744AC5" w:rsidRDefault="00A34D3D" w:rsidP="00393E44">
            <w:pPr>
              <w:autoSpaceDE w:val="0"/>
              <w:autoSpaceDN w:val="0"/>
              <w:adjustRightInd w:val="0"/>
              <w:rPr>
                <w:rFonts w:ascii="Calibri" w:hAnsi="Calibri" w:cs="Helvetica"/>
                <w:sz w:val="18"/>
                <w:szCs w:val="18"/>
              </w:rPr>
            </w:pPr>
            <w:r>
              <w:rPr>
                <w:rFonts w:ascii="Calibri" w:hAnsi="Calibri" w:cs="Helvetica"/>
                <w:sz w:val="18"/>
                <w:szCs w:val="18"/>
              </w:rPr>
              <w:t>Children</w:t>
            </w:r>
          </w:p>
        </w:tc>
        <w:tc>
          <w:tcPr>
            <w:tcW w:w="5253" w:type="dxa"/>
            <w:vAlign w:val="center"/>
          </w:tcPr>
          <w:p w14:paraId="6153E694" w14:textId="7D084EDA" w:rsidR="00A34D3D" w:rsidRDefault="00A34D3D" w:rsidP="00164549">
            <w:pPr>
              <w:autoSpaceDE w:val="0"/>
              <w:autoSpaceDN w:val="0"/>
              <w:adjustRightInd w:val="0"/>
              <w:contextualSpacing/>
              <w:rPr>
                <w:rFonts w:ascii="Calibri" w:hAnsi="Calibri" w:cs="Helvetica"/>
                <w:sz w:val="18"/>
                <w:szCs w:val="18"/>
              </w:rPr>
            </w:pPr>
          </w:p>
          <w:p w14:paraId="6AC1B1A0" w14:textId="288E17B4" w:rsidR="00A34D3D" w:rsidRDefault="00FC6BEC"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The hoist</w:t>
            </w:r>
            <w:r w:rsidR="00A34D3D">
              <w:rPr>
                <w:rFonts w:ascii="Calibri" w:hAnsi="Calibri" w:cs="Helvetica"/>
                <w:sz w:val="18"/>
                <w:szCs w:val="18"/>
              </w:rPr>
              <w:t xml:space="preserve"> and associated platforms should be close to the ground.</w:t>
            </w:r>
          </w:p>
          <w:p w14:paraId="23C83C9D" w14:textId="77777777" w:rsidR="00A34D3D" w:rsidRDefault="00A34D3D"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All staff should have proper training.</w:t>
            </w:r>
          </w:p>
          <w:p w14:paraId="53CA25AE" w14:textId="77777777" w:rsidR="00A34D3D" w:rsidRDefault="00A34D3D"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First Aid kit should be close at hand at all times.</w:t>
            </w:r>
          </w:p>
          <w:p w14:paraId="0D146B77" w14:textId="77777777" w:rsidR="00A34D3D" w:rsidRDefault="00A34D3D"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Rules of play should be explained and reinforced.</w:t>
            </w:r>
          </w:p>
          <w:p w14:paraId="636B733E" w14:textId="48D4E5D5" w:rsidR="00A34D3D" w:rsidRDefault="00FC6BEC"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The area</w:t>
            </w:r>
            <w:r w:rsidR="00A34D3D">
              <w:rPr>
                <w:rFonts w:ascii="Calibri" w:hAnsi="Calibri" w:cs="Helvetica"/>
                <w:sz w:val="18"/>
                <w:szCs w:val="18"/>
              </w:rPr>
              <w:t xml:space="preserve"> should be properly supervised.</w:t>
            </w:r>
          </w:p>
          <w:p w14:paraId="1A61B072" w14:textId="77777777" w:rsidR="00A34D3D" w:rsidRDefault="00BC7736"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The hoist</w:t>
            </w:r>
            <w:r w:rsidR="00164549">
              <w:rPr>
                <w:rFonts w:ascii="Calibri" w:hAnsi="Calibri" w:cs="Helvetica"/>
                <w:sz w:val="18"/>
                <w:szCs w:val="18"/>
              </w:rPr>
              <w:t xml:space="preserve"> should be regularly checked for faults and damages.</w:t>
            </w:r>
          </w:p>
          <w:p w14:paraId="32FF0D6C" w14:textId="622E635E" w:rsidR="003822B6" w:rsidRDefault="003822B6" w:rsidP="00393E44">
            <w:pPr>
              <w:autoSpaceDE w:val="0"/>
              <w:autoSpaceDN w:val="0"/>
              <w:adjustRightInd w:val="0"/>
              <w:ind w:left="360"/>
              <w:contextualSpacing/>
              <w:rPr>
                <w:rFonts w:ascii="Calibri" w:hAnsi="Calibri" w:cs="Helvetica"/>
                <w:sz w:val="18"/>
                <w:szCs w:val="18"/>
              </w:rPr>
            </w:pPr>
            <w:r>
              <w:rPr>
                <w:rFonts w:ascii="Calibri" w:hAnsi="Calibri" w:cs="Helvetica"/>
                <w:sz w:val="18"/>
                <w:szCs w:val="18"/>
              </w:rPr>
              <w:t>Children should be reminded to take care with the rubber bucket.</w:t>
            </w:r>
          </w:p>
          <w:p w14:paraId="2C310883" w14:textId="5D43F49B" w:rsidR="00B87E63" w:rsidRPr="00744AC5" w:rsidRDefault="00B87E63" w:rsidP="00393E44">
            <w:pPr>
              <w:autoSpaceDE w:val="0"/>
              <w:autoSpaceDN w:val="0"/>
              <w:adjustRightInd w:val="0"/>
              <w:ind w:left="360"/>
              <w:contextualSpacing/>
              <w:rPr>
                <w:rFonts w:ascii="Calibri" w:hAnsi="Calibri" w:cs="Helvetica"/>
                <w:sz w:val="18"/>
                <w:szCs w:val="18"/>
              </w:rPr>
            </w:pPr>
          </w:p>
        </w:tc>
        <w:tc>
          <w:tcPr>
            <w:tcW w:w="1133" w:type="dxa"/>
            <w:vAlign w:val="center"/>
          </w:tcPr>
          <w:p w14:paraId="70204E26" w14:textId="77777777" w:rsidR="00A34D3D" w:rsidRPr="007B13A1" w:rsidRDefault="00A34D3D" w:rsidP="00393E44">
            <w:pPr>
              <w:rPr>
                <w:rFonts w:ascii="Calibri" w:hAnsi="Calibri"/>
                <w:sz w:val="18"/>
                <w:szCs w:val="18"/>
              </w:rPr>
            </w:pPr>
            <w:r>
              <w:rPr>
                <w:rFonts w:ascii="Calibri" w:hAnsi="Calibri"/>
                <w:sz w:val="18"/>
                <w:szCs w:val="18"/>
              </w:rPr>
              <w:t>L</w:t>
            </w:r>
          </w:p>
        </w:tc>
      </w:tr>
    </w:tbl>
    <w:p w14:paraId="4D7AB437" w14:textId="77777777" w:rsidR="00A34D3D" w:rsidRPr="00117C97" w:rsidRDefault="00A34D3D" w:rsidP="00A34D3D">
      <w:pPr>
        <w:widowControl w:val="0"/>
        <w:autoSpaceDE w:val="0"/>
        <w:autoSpaceDN w:val="0"/>
        <w:adjustRightInd w:val="0"/>
        <w:spacing w:after="0" w:line="240" w:lineRule="auto"/>
        <w:rPr>
          <w:rFonts w:ascii="Calibri" w:eastAsia="MS Mincho" w:hAnsi="Calibri" w:cs="Geneva"/>
          <w:sz w:val="2"/>
          <w:szCs w:val="2"/>
          <w:lang w:val="en-US"/>
        </w:rPr>
      </w:pPr>
    </w:p>
    <w:bookmarkEnd w:id="0"/>
    <w:p w14:paraId="77608ACD" w14:textId="77777777" w:rsidR="00A34D3D" w:rsidRDefault="00A34D3D" w:rsidP="00A34D3D"/>
    <w:p w14:paraId="0970BD35" w14:textId="77777777" w:rsidR="005A2FF5" w:rsidRDefault="005A2FF5" w:rsidP="00A34D3D"/>
    <w:p w14:paraId="2AAEC95D" w14:textId="77777777" w:rsidR="005A2FF5" w:rsidRDefault="005A2FF5" w:rsidP="00A34D3D"/>
    <w:p w14:paraId="722E639B" w14:textId="77777777" w:rsidR="005A2FF5" w:rsidRDefault="005A2FF5" w:rsidP="00A34D3D"/>
    <w:p w14:paraId="177CE1F7" w14:textId="77777777" w:rsidR="005A2FF5" w:rsidRDefault="005A2FF5" w:rsidP="00A34D3D"/>
    <w:p w14:paraId="600D6033" w14:textId="77777777" w:rsidR="005A2FF5" w:rsidRDefault="005A2FF5" w:rsidP="00A34D3D"/>
    <w:p w14:paraId="68F1332D" w14:textId="77777777" w:rsidR="005A2FF5" w:rsidRDefault="005A2FF5" w:rsidP="00A34D3D"/>
    <w:p w14:paraId="14E82029" w14:textId="2D50503E" w:rsidR="00D97709" w:rsidRDefault="00D97709" w:rsidP="000717B7">
      <w:pPr>
        <w:spacing w:line="360" w:lineRule="auto"/>
        <w:rPr>
          <w:rFonts w:ascii="Arial" w:hAnsi="Arial" w:cs="Arial"/>
          <w:sz w:val="24"/>
          <w:szCs w:val="24"/>
        </w:rPr>
      </w:pPr>
    </w:p>
    <w:p w14:paraId="07D77FCB" w14:textId="77777777" w:rsidR="000000DA" w:rsidRDefault="000000DA" w:rsidP="000717B7">
      <w:pPr>
        <w:spacing w:line="360" w:lineRule="auto"/>
        <w:rPr>
          <w:rFonts w:ascii="Arial" w:hAnsi="Arial" w:cs="Arial"/>
          <w:sz w:val="24"/>
          <w:szCs w:val="24"/>
        </w:rPr>
        <w:sectPr w:rsidR="000000DA" w:rsidSect="000F6B8D">
          <w:pgSz w:w="16838" w:h="11906" w:orient="landscape"/>
          <w:pgMar w:top="1440" w:right="1440" w:bottom="1440" w:left="1440" w:header="709" w:footer="709" w:gutter="0"/>
          <w:cols w:space="708"/>
          <w:docGrid w:linePitch="360"/>
        </w:sectPr>
      </w:pPr>
    </w:p>
    <w:p w14:paraId="5F69A5E3" w14:textId="73721A89" w:rsidR="008464DA" w:rsidRDefault="008464DA" w:rsidP="000717B7">
      <w:pPr>
        <w:spacing w:line="360" w:lineRule="auto"/>
        <w:rPr>
          <w:rFonts w:ascii="Arial" w:hAnsi="Arial" w:cs="Arial"/>
          <w:sz w:val="24"/>
          <w:szCs w:val="24"/>
        </w:rPr>
      </w:pPr>
      <w:r>
        <w:rPr>
          <w:rFonts w:ascii="Arial" w:hAnsi="Arial" w:cs="Arial"/>
          <w:sz w:val="24"/>
          <w:szCs w:val="24"/>
        </w:rPr>
        <w:lastRenderedPageBreak/>
        <w:t>Task 4.</w:t>
      </w:r>
    </w:p>
    <w:p w14:paraId="228F906F" w14:textId="77777777" w:rsidR="00CC31DC" w:rsidRDefault="00906845" w:rsidP="008453D2">
      <w:pPr>
        <w:spacing w:line="360" w:lineRule="auto"/>
        <w:rPr>
          <w:rFonts w:ascii="Arial" w:hAnsi="Arial" w:cs="Arial"/>
          <w:sz w:val="24"/>
          <w:szCs w:val="24"/>
        </w:rPr>
      </w:pPr>
      <w:r>
        <w:rPr>
          <w:rFonts w:ascii="Arial" w:hAnsi="Arial" w:cs="Arial"/>
          <w:sz w:val="24"/>
          <w:szCs w:val="24"/>
        </w:rPr>
        <w:t xml:space="preserve">According to </w:t>
      </w:r>
      <w:r w:rsidR="00F314DE">
        <w:rPr>
          <w:rFonts w:ascii="Arial" w:hAnsi="Arial" w:cs="Arial"/>
          <w:sz w:val="24"/>
          <w:szCs w:val="24"/>
        </w:rPr>
        <w:t xml:space="preserve">the </w:t>
      </w:r>
      <w:r>
        <w:rPr>
          <w:rFonts w:ascii="Arial" w:hAnsi="Arial" w:cs="Arial"/>
          <w:sz w:val="24"/>
          <w:szCs w:val="24"/>
        </w:rPr>
        <w:t>Welsh Government (2021)</w:t>
      </w:r>
      <w:r w:rsidR="00F314DE">
        <w:rPr>
          <w:rFonts w:ascii="Arial" w:hAnsi="Arial" w:cs="Arial"/>
          <w:sz w:val="24"/>
          <w:szCs w:val="24"/>
        </w:rPr>
        <w:t>,</w:t>
      </w:r>
      <w:r>
        <w:rPr>
          <w:rFonts w:ascii="Arial" w:hAnsi="Arial" w:cs="Arial"/>
          <w:sz w:val="24"/>
          <w:szCs w:val="24"/>
        </w:rPr>
        <w:t xml:space="preserve"> </w:t>
      </w:r>
      <w:r w:rsidR="0007729A">
        <w:rPr>
          <w:rFonts w:ascii="Arial" w:hAnsi="Arial" w:cs="Arial"/>
          <w:sz w:val="24"/>
          <w:szCs w:val="24"/>
        </w:rPr>
        <w:t xml:space="preserve">the role of the adult within Early Years is to create emotionally safe environments that support children </w:t>
      </w:r>
      <w:r w:rsidR="00CC31DC">
        <w:rPr>
          <w:rFonts w:ascii="Arial" w:hAnsi="Arial" w:cs="Arial"/>
          <w:sz w:val="24"/>
          <w:szCs w:val="24"/>
        </w:rPr>
        <w:t>and to</w:t>
      </w:r>
      <w:r w:rsidR="00EA17A9">
        <w:rPr>
          <w:rFonts w:ascii="Arial" w:hAnsi="Arial" w:cs="Arial"/>
          <w:sz w:val="24"/>
          <w:szCs w:val="24"/>
        </w:rPr>
        <w:t xml:space="preserve"> demonstrate and encourage a joyful approach to learning and the natural curiosity</w:t>
      </w:r>
      <w:r w:rsidR="00187B32">
        <w:rPr>
          <w:rFonts w:ascii="Arial" w:hAnsi="Arial" w:cs="Arial"/>
          <w:sz w:val="24"/>
          <w:szCs w:val="24"/>
        </w:rPr>
        <w:t xml:space="preserve"> of children</w:t>
      </w:r>
      <w:r w:rsidR="00D86BB8">
        <w:rPr>
          <w:rFonts w:ascii="Arial" w:hAnsi="Arial" w:cs="Arial"/>
          <w:sz w:val="24"/>
          <w:szCs w:val="24"/>
        </w:rPr>
        <w:t xml:space="preserve"> </w:t>
      </w:r>
      <w:r w:rsidR="008B316B">
        <w:rPr>
          <w:rFonts w:ascii="Arial" w:hAnsi="Arial" w:cs="Arial"/>
          <w:sz w:val="24"/>
          <w:szCs w:val="24"/>
        </w:rPr>
        <w:t xml:space="preserve">as they play. </w:t>
      </w:r>
    </w:p>
    <w:p w14:paraId="29E341FD" w14:textId="79CEE11E" w:rsidR="009446B3" w:rsidRDefault="009446B3" w:rsidP="009446B3">
      <w:pPr>
        <w:spacing w:line="360" w:lineRule="auto"/>
        <w:rPr>
          <w:rFonts w:ascii="Arial" w:hAnsi="Arial" w:cs="Arial"/>
          <w:sz w:val="24"/>
          <w:szCs w:val="24"/>
        </w:rPr>
      </w:pPr>
      <w:r>
        <w:rPr>
          <w:rFonts w:ascii="Arial" w:hAnsi="Arial" w:cs="Arial"/>
          <w:sz w:val="24"/>
          <w:szCs w:val="24"/>
        </w:rPr>
        <w:t xml:space="preserve">This way of thinking is based heavily on the work of Vygotsky (cited in Bradbury and Swales, 2022) who believed that learning was a social exchange and that young children learn through interactions with the adults around them in addition to their peers. Vygotsky coined the term zone of proximal development to describe how important the role of the adult, or </w:t>
      </w:r>
      <w:r w:rsidR="000713B0">
        <w:rPr>
          <w:rFonts w:ascii="Arial" w:hAnsi="Arial" w:cs="Arial"/>
          <w:sz w:val="24"/>
          <w:szCs w:val="24"/>
        </w:rPr>
        <w:t xml:space="preserve">more capable peer </w:t>
      </w:r>
      <w:r>
        <w:rPr>
          <w:rFonts w:ascii="Arial" w:hAnsi="Arial" w:cs="Arial"/>
          <w:sz w:val="24"/>
          <w:szCs w:val="24"/>
        </w:rPr>
        <w:t>was</w:t>
      </w:r>
      <w:r w:rsidR="000713B0">
        <w:rPr>
          <w:rFonts w:ascii="Arial" w:hAnsi="Arial" w:cs="Arial"/>
          <w:sz w:val="24"/>
          <w:szCs w:val="24"/>
        </w:rPr>
        <w:t>,</w:t>
      </w:r>
      <w:r>
        <w:rPr>
          <w:rFonts w:ascii="Arial" w:hAnsi="Arial" w:cs="Arial"/>
          <w:sz w:val="24"/>
          <w:szCs w:val="24"/>
        </w:rPr>
        <w:t xml:space="preserve"> to the </w:t>
      </w:r>
      <w:r w:rsidR="00E57DB8">
        <w:rPr>
          <w:rFonts w:ascii="Arial" w:hAnsi="Arial" w:cs="Arial"/>
          <w:sz w:val="24"/>
          <w:szCs w:val="24"/>
        </w:rPr>
        <w:t>child's</w:t>
      </w:r>
      <w:r>
        <w:rPr>
          <w:rFonts w:ascii="Arial" w:hAnsi="Arial" w:cs="Arial"/>
          <w:sz w:val="24"/>
          <w:szCs w:val="24"/>
        </w:rPr>
        <w:t xml:space="preserve"> learning</w:t>
      </w:r>
      <w:r w:rsidR="00AD3628">
        <w:rPr>
          <w:rFonts w:ascii="Arial" w:hAnsi="Arial" w:cs="Arial"/>
          <w:sz w:val="24"/>
          <w:szCs w:val="24"/>
        </w:rPr>
        <w:t xml:space="preserve"> (McGrath</w:t>
      </w:r>
      <w:r w:rsidR="00E57DB8">
        <w:rPr>
          <w:rFonts w:ascii="Arial" w:hAnsi="Arial" w:cs="Arial"/>
          <w:sz w:val="24"/>
          <w:szCs w:val="24"/>
        </w:rPr>
        <w:t>, 2014).</w:t>
      </w:r>
      <w:r w:rsidR="002A3564">
        <w:rPr>
          <w:rFonts w:ascii="Arial" w:hAnsi="Arial" w:cs="Arial"/>
          <w:sz w:val="24"/>
          <w:szCs w:val="24"/>
        </w:rPr>
        <w:t xml:space="preserve"> It is within this zone that all new learning takes place</w:t>
      </w:r>
      <w:r w:rsidR="00AD0BEE">
        <w:rPr>
          <w:rFonts w:ascii="Arial" w:hAnsi="Arial" w:cs="Arial"/>
          <w:sz w:val="24"/>
          <w:szCs w:val="24"/>
        </w:rPr>
        <w:t xml:space="preserve"> (Montague-Smith and Price,</w:t>
      </w:r>
      <w:r w:rsidR="002C3DC4">
        <w:rPr>
          <w:rFonts w:ascii="Arial" w:hAnsi="Arial" w:cs="Arial"/>
          <w:sz w:val="24"/>
          <w:szCs w:val="24"/>
        </w:rPr>
        <w:t xml:space="preserve"> 2012</w:t>
      </w:r>
      <w:r w:rsidR="00D708CC">
        <w:rPr>
          <w:rFonts w:ascii="Arial" w:hAnsi="Arial" w:cs="Arial"/>
          <w:sz w:val="24"/>
          <w:szCs w:val="24"/>
        </w:rPr>
        <w:t>).</w:t>
      </w:r>
      <w:r>
        <w:rPr>
          <w:rFonts w:ascii="Arial" w:hAnsi="Arial" w:cs="Arial"/>
          <w:sz w:val="24"/>
          <w:szCs w:val="24"/>
        </w:rPr>
        <w:t xml:space="preserve"> This theory remains a cornerstone in present-day pedagogy when children work together and when adults model and scaffold learning opportunities (Page, Clare &amp; Nutbrown, 2013).</w:t>
      </w:r>
      <w:r w:rsidR="00D708CC">
        <w:rPr>
          <w:rFonts w:ascii="Arial" w:hAnsi="Arial" w:cs="Arial"/>
          <w:sz w:val="24"/>
          <w:szCs w:val="24"/>
        </w:rPr>
        <w:t xml:space="preserve"> It is the role of the practitioner </w:t>
      </w:r>
      <w:r w:rsidR="0052733D">
        <w:rPr>
          <w:rFonts w:ascii="Arial" w:hAnsi="Arial" w:cs="Arial"/>
          <w:sz w:val="24"/>
          <w:szCs w:val="24"/>
        </w:rPr>
        <w:t xml:space="preserve">to observe what a child can already do unaided and to find ways to scaffold what they will learn next (Montague-Smith and Price, </w:t>
      </w:r>
      <w:r w:rsidR="002C3DC4">
        <w:rPr>
          <w:rFonts w:ascii="Arial" w:hAnsi="Arial" w:cs="Arial"/>
          <w:sz w:val="24"/>
          <w:szCs w:val="24"/>
        </w:rPr>
        <w:t>2012).</w:t>
      </w:r>
    </w:p>
    <w:p w14:paraId="775F50EF" w14:textId="4A9754D1" w:rsidR="00322A58" w:rsidRDefault="00322A58" w:rsidP="00C57BE9">
      <w:pPr>
        <w:spacing w:line="360" w:lineRule="auto"/>
        <w:rPr>
          <w:rFonts w:ascii="Arial" w:hAnsi="Arial" w:cs="Arial"/>
          <w:sz w:val="24"/>
          <w:szCs w:val="24"/>
        </w:rPr>
      </w:pPr>
      <w:r>
        <w:rPr>
          <w:rFonts w:ascii="Arial" w:hAnsi="Arial" w:cs="Arial"/>
          <w:sz w:val="24"/>
          <w:szCs w:val="24"/>
        </w:rPr>
        <w:t>Lee and Bailie (2020) state that children are naturally curious and will constantly ask questions like How does it work? Why does it happen? What happens if? Practitioners must support the children’s quest for knowledge by helping them discover and search for answers in the natural world.</w:t>
      </w:r>
      <w:r w:rsidR="00B128F3">
        <w:rPr>
          <w:rFonts w:ascii="Arial" w:hAnsi="Arial" w:cs="Arial"/>
          <w:sz w:val="24"/>
          <w:szCs w:val="24"/>
        </w:rPr>
        <w:t xml:space="preserve"> Bruner (cited in Bradbury and Swales, 2022), </w:t>
      </w:r>
      <w:r w:rsidR="006043FB">
        <w:rPr>
          <w:rFonts w:ascii="Arial" w:hAnsi="Arial" w:cs="Arial"/>
          <w:sz w:val="24"/>
          <w:szCs w:val="24"/>
        </w:rPr>
        <w:t>believed that children can be taught any subject at any stage of their development</w:t>
      </w:r>
      <w:r w:rsidR="00F4284F">
        <w:rPr>
          <w:rFonts w:ascii="Arial" w:hAnsi="Arial" w:cs="Arial"/>
          <w:sz w:val="24"/>
          <w:szCs w:val="24"/>
        </w:rPr>
        <w:t xml:space="preserve"> as long as it is presented </w:t>
      </w:r>
      <w:r w:rsidR="006F06D3">
        <w:rPr>
          <w:rFonts w:ascii="Arial" w:hAnsi="Arial" w:cs="Arial"/>
          <w:sz w:val="24"/>
          <w:szCs w:val="24"/>
        </w:rPr>
        <w:t>in an appropriate way</w:t>
      </w:r>
      <w:r w:rsidR="003D04AC">
        <w:rPr>
          <w:rFonts w:ascii="Arial" w:hAnsi="Arial" w:cs="Arial"/>
          <w:sz w:val="24"/>
          <w:szCs w:val="24"/>
        </w:rPr>
        <w:t xml:space="preserve">. This way of learning can be described as </w:t>
      </w:r>
      <w:r w:rsidR="005F5BF1">
        <w:rPr>
          <w:rFonts w:ascii="Arial" w:hAnsi="Arial" w:cs="Arial"/>
          <w:sz w:val="24"/>
          <w:szCs w:val="24"/>
        </w:rPr>
        <w:t xml:space="preserve">constructivism and is based on the theory that learners construct knowledge through experiences and </w:t>
      </w:r>
      <w:r w:rsidR="00013CBA">
        <w:rPr>
          <w:rFonts w:ascii="Arial" w:hAnsi="Arial" w:cs="Arial"/>
          <w:sz w:val="24"/>
          <w:szCs w:val="24"/>
        </w:rPr>
        <w:t>by</w:t>
      </w:r>
      <w:r w:rsidR="005F5BF1">
        <w:rPr>
          <w:rFonts w:ascii="Arial" w:hAnsi="Arial" w:cs="Arial"/>
          <w:sz w:val="24"/>
          <w:szCs w:val="24"/>
        </w:rPr>
        <w:t xml:space="preserve"> reflecting on th</w:t>
      </w:r>
      <w:r w:rsidR="00013CBA">
        <w:rPr>
          <w:rFonts w:ascii="Arial" w:hAnsi="Arial" w:cs="Arial"/>
          <w:sz w:val="24"/>
          <w:szCs w:val="24"/>
        </w:rPr>
        <w:t>ose</w:t>
      </w:r>
      <w:r w:rsidR="005F5BF1">
        <w:rPr>
          <w:rFonts w:ascii="Arial" w:hAnsi="Arial" w:cs="Arial"/>
          <w:sz w:val="24"/>
          <w:szCs w:val="24"/>
        </w:rPr>
        <w:t xml:space="preserve"> experiences</w:t>
      </w:r>
      <w:r w:rsidR="0010607B">
        <w:rPr>
          <w:rFonts w:ascii="Arial" w:hAnsi="Arial" w:cs="Arial"/>
          <w:sz w:val="24"/>
          <w:szCs w:val="24"/>
        </w:rPr>
        <w:t xml:space="preserve"> (Tucker, </w:t>
      </w:r>
      <w:r w:rsidR="0036592B">
        <w:rPr>
          <w:rFonts w:ascii="Arial" w:hAnsi="Arial" w:cs="Arial"/>
          <w:sz w:val="24"/>
          <w:szCs w:val="24"/>
        </w:rPr>
        <w:t>2005).</w:t>
      </w:r>
      <w:r w:rsidR="002105EB">
        <w:rPr>
          <w:rFonts w:ascii="Arial" w:hAnsi="Arial" w:cs="Arial"/>
          <w:sz w:val="24"/>
          <w:szCs w:val="24"/>
        </w:rPr>
        <w:t xml:space="preserve"> According to Bruner, (cited in Tucker, 2005), </w:t>
      </w:r>
      <w:r w:rsidR="00873C2D">
        <w:rPr>
          <w:rFonts w:ascii="Arial" w:hAnsi="Arial" w:cs="Arial"/>
          <w:sz w:val="24"/>
          <w:szCs w:val="24"/>
        </w:rPr>
        <w:t xml:space="preserve">the role of </w:t>
      </w:r>
      <w:r w:rsidR="00D90783">
        <w:rPr>
          <w:rFonts w:ascii="Arial" w:hAnsi="Arial" w:cs="Arial"/>
          <w:sz w:val="24"/>
          <w:szCs w:val="24"/>
        </w:rPr>
        <w:t xml:space="preserve">the </w:t>
      </w:r>
      <w:r w:rsidR="00873C2D">
        <w:rPr>
          <w:rFonts w:ascii="Arial" w:hAnsi="Arial" w:cs="Arial"/>
          <w:sz w:val="24"/>
          <w:szCs w:val="24"/>
        </w:rPr>
        <w:t xml:space="preserve">practitioner is crucial in creating interesting </w:t>
      </w:r>
      <w:r w:rsidR="00C52EE4">
        <w:rPr>
          <w:rFonts w:ascii="Arial" w:hAnsi="Arial" w:cs="Arial"/>
          <w:sz w:val="24"/>
          <w:szCs w:val="24"/>
        </w:rPr>
        <w:t>and challenging environments and quality interactions which act as a scaffol</w:t>
      </w:r>
      <w:r w:rsidR="00D90783">
        <w:rPr>
          <w:rFonts w:ascii="Arial" w:hAnsi="Arial" w:cs="Arial"/>
          <w:sz w:val="24"/>
          <w:szCs w:val="24"/>
        </w:rPr>
        <w:t>d for children’s learning.</w:t>
      </w:r>
      <w:r w:rsidR="00B74643">
        <w:rPr>
          <w:rFonts w:ascii="Arial" w:hAnsi="Arial" w:cs="Arial"/>
          <w:sz w:val="24"/>
          <w:szCs w:val="24"/>
        </w:rPr>
        <w:t xml:space="preserve"> </w:t>
      </w:r>
    </w:p>
    <w:p w14:paraId="17270519" w14:textId="37ECACBF" w:rsidR="008C596F" w:rsidRDefault="00CE1586" w:rsidP="00CE1586">
      <w:pPr>
        <w:spacing w:line="360" w:lineRule="auto"/>
        <w:rPr>
          <w:rFonts w:ascii="Arial" w:hAnsi="Arial" w:cs="Arial"/>
          <w:sz w:val="24"/>
          <w:szCs w:val="24"/>
        </w:rPr>
      </w:pPr>
      <w:r>
        <w:rPr>
          <w:rFonts w:ascii="Arial" w:hAnsi="Arial" w:cs="Arial"/>
          <w:sz w:val="24"/>
          <w:szCs w:val="24"/>
        </w:rPr>
        <w:t xml:space="preserve">Froebel (cited in Tovey, 2013) stated that adults have a critical role in Early Years care through the provision of play materials and via informed observations and interactions. Froebel believed that everyday routines are significant learning </w:t>
      </w:r>
      <w:r>
        <w:rPr>
          <w:rFonts w:ascii="Arial" w:hAnsi="Arial" w:cs="Arial"/>
          <w:sz w:val="24"/>
          <w:szCs w:val="24"/>
        </w:rPr>
        <w:lastRenderedPageBreak/>
        <w:t>experiences and children’s involvement was an important way that they can learn alongside adults.</w:t>
      </w:r>
    </w:p>
    <w:p w14:paraId="678BC798" w14:textId="4CD97399" w:rsidR="001836B4" w:rsidRDefault="00582A23" w:rsidP="00C57BE9">
      <w:pPr>
        <w:spacing w:line="360" w:lineRule="auto"/>
        <w:rPr>
          <w:rFonts w:ascii="Arial" w:hAnsi="Arial" w:cs="Arial"/>
          <w:sz w:val="24"/>
          <w:szCs w:val="24"/>
        </w:rPr>
      </w:pPr>
      <w:r>
        <w:rPr>
          <w:rFonts w:ascii="Arial" w:hAnsi="Arial" w:cs="Arial"/>
          <w:sz w:val="24"/>
          <w:szCs w:val="24"/>
        </w:rPr>
        <w:t>A</w:t>
      </w:r>
      <w:r w:rsidR="00840754">
        <w:rPr>
          <w:rFonts w:ascii="Arial" w:hAnsi="Arial" w:cs="Arial"/>
          <w:sz w:val="24"/>
          <w:szCs w:val="24"/>
        </w:rPr>
        <w:t>ccording</w:t>
      </w:r>
      <w:r w:rsidR="00F02595">
        <w:rPr>
          <w:rFonts w:ascii="Arial" w:hAnsi="Arial" w:cs="Arial"/>
          <w:sz w:val="24"/>
          <w:szCs w:val="24"/>
        </w:rPr>
        <w:t xml:space="preserve"> to Malaguzzi </w:t>
      </w:r>
      <w:r w:rsidR="001557E0">
        <w:rPr>
          <w:rFonts w:ascii="Arial" w:hAnsi="Arial" w:cs="Arial"/>
          <w:sz w:val="24"/>
          <w:szCs w:val="24"/>
        </w:rPr>
        <w:t xml:space="preserve">(cited </w:t>
      </w:r>
      <w:r w:rsidR="00115A64">
        <w:rPr>
          <w:rFonts w:ascii="Arial" w:hAnsi="Arial" w:cs="Arial"/>
          <w:sz w:val="24"/>
          <w:szCs w:val="24"/>
        </w:rPr>
        <w:t xml:space="preserve">in Bradbury and Swales, 2022), </w:t>
      </w:r>
      <w:r w:rsidR="00A46D2D">
        <w:rPr>
          <w:rFonts w:ascii="Arial" w:hAnsi="Arial" w:cs="Arial"/>
          <w:sz w:val="24"/>
          <w:szCs w:val="24"/>
        </w:rPr>
        <w:t xml:space="preserve">the environment should be considered to be the third teacher. </w:t>
      </w:r>
      <w:r w:rsidR="00C8446C">
        <w:rPr>
          <w:rFonts w:ascii="Arial" w:hAnsi="Arial" w:cs="Arial"/>
          <w:sz w:val="24"/>
          <w:szCs w:val="24"/>
        </w:rPr>
        <w:t xml:space="preserve">Malaguzzi believed that </w:t>
      </w:r>
      <w:r w:rsidR="00FC1834">
        <w:rPr>
          <w:rFonts w:ascii="Arial" w:hAnsi="Arial" w:cs="Arial"/>
          <w:sz w:val="24"/>
          <w:szCs w:val="24"/>
        </w:rPr>
        <w:t>the environment was an active participant in the learning process</w:t>
      </w:r>
      <w:r w:rsidR="00BA676F">
        <w:rPr>
          <w:rFonts w:ascii="Arial" w:hAnsi="Arial" w:cs="Arial"/>
          <w:sz w:val="24"/>
          <w:szCs w:val="24"/>
        </w:rPr>
        <w:t xml:space="preserve"> and that children engage with three teachers</w:t>
      </w:r>
      <w:r w:rsidR="009C73B2">
        <w:rPr>
          <w:rFonts w:ascii="Arial" w:hAnsi="Arial" w:cs="Arial"/>
          <w:sz w:val="24"/>
          <w:szCs w:val="24"/>
        </w:rPr>
        <w:t>;</w:t>
      </w:r>
      <w:r w:rsidR="00BA676F">
        <w:rPr>
          <w:rFonts w:ascii="Arial" w:hAnsi="Arial" w:cs="Arial"/>
          <w:sz w:val="24"/>
          <w:szCs w:val="24"/>
        </w:rPr>
        <w:t xml:space="preserve"> adults, their peers</w:t>
      </w:r>
      <w:r w:rsidR="00014C2B">
        <w:rPr>
          <w:rFonts w:ascii="Arial" w:hAnsi="Arial" w:cs="Arial"/>
          <w:sz w:val="24"/>
          <w:szCs w:val="24"/>
        </w:rPr>
        <w:t>,</w:t>
      </w:r>
      <w:r w:rsidR="00BA676F">
        <w:rPr>
          <w:rFonts w:ascii="Arial" w:hAnsi="Arial" w:cs="Arial"/>
          <w:sz w:val="24"/>
          <w:szCs w:val="24"/>
        </w:rPr>
        <w:t xml:space="preserve"> and the physical environment that they inhabit.</w:t>
      </w:r>
      <w:r w:rsidR="00B128F3">
        <w:rPr>
          <w:rFonts w:ascii="Arial" w:hAnsi="Arial" w:cs="Arial"/>
          <w:sz w:val="24"/>
          <w:szCs w:val="24"/>
        </w:rPr>
        <w:t xml:space="preserve"> </w:t>
      </w:r>
      <w:r w:rsidR="00156D47">
        <w:rPr>
          <w:rFonts w:ascii="Arial" w:hAnsi="Arial" w:cs="Arial"/>
          <w:sz w:val="24"/>
          <w:szCs w:val="24"/>
        </w:rPr>
        <w:t>Malaguzzi</w:t>
      </w:r>
      <w:r w:rsidR="007A1CC5">
        <w:rPr>
          <w:rFonts w:ascii="Arial" w:hAnsi="Arial" w:cs="Arial"/>
          <w:sz w:val="24"/>
          <w:szCs w:val="24"/>
        </w:rPr>
        <w:t xml:space="preserve">’s learning approach was enquiry based and constructivist </w:t>
      </w:r>
      <w:r w:rsidR="007D2201">
        <w:rPr>
          <w:rFonts w:ascii="Arial" w:hAnsi="Arial" w:cs="Arial"/>
          <w:sz w:val="24"/>
          <w:szCs w:val="24"/>
        </w:rPr>
        <w:t>and had several links with the work of Bruner.</w:t>
      </w:r>
    </w:p>
    <w:p w14:paraId="68DC55D7" w14:textId="77777777" w:rsidR="00FE45F2" w:rsidRDefault="00FE45F2" w:rsidP="00FE45F2">
      <w:pPr>
        <w:spacing w:line="360" w:lineRule="auto"/>
        <w:rPr>
          <w:rFonts w:ascii="Arial" w:hAnsi="Arial" w:cs="Arial"/>
          <w:sz w:val="24"/>
          <w:szCs w:val="24"/>
        </w:rPr>
      </w:pPr>
      <w:r>
        <w:rPr>
          <w:rFonts w:ascii="Arial" w:hAnsi="Arial" w:cs="Arial"/>
          <w:sz w:val="24"/>
          <w:szCs w:val="24"/>
        </w:rPr>
        <w:t xml:space="preserve">Moreover, the environments created should be enabling and welcoming and should offer the opportunity of experiencing awe and wonder to the child which will ignite a curiosity about the world. Children should be motivated to explore, solve problems, and develop creativity and critical thinking (Welsh Government, 2021). </w:t>
      </w:r>
    </w:p>
    <w:p w14:paraId="389518B9" w14:textId="77777777" w:rsidR="00383759" w:rsidRDefault="009C6E53" w:rsidP="00697E02">
      <w:pPr>
        <w:spacing w:line="360" w:lineRule="auto"/>
        <w:rPr>
          <w:rFonts w:ascii="Arial" w:hAnsi="Arial" w:cs="Arial"/>
          <w:sz w:val="24"/>
          <w:szCs w:val="24"/>
        </w:rPr>
      </w:pPr>
      <w:r>
        <w:rPr>
          <w:rFonts w:ascii="Arial" w:hAnsi="Arial" w:cs="Arial"/>
          <w:sz w:val="24"/>
          <w:szCs w:val="24"/>
        </w:rPr>
        <w:t>McClennan (2017) describes the outdoors as a place filled with rich opportunities for maths and science teaching</w:t>
      </w:r>
      <w:r w:rsidR="00697E02">
        <w:rPr>
          <w:rFonts w:ascii="Arial" w:hAnsi="Arial" w:cs="Arial"/>
          <w:sz w:val="24"/>
          <w:szCs w:val="24"/>
        </w:rPr>
        <w:t>, whilst</w:t>
      </w:r>
      <w:r>
        <w:rPr>
          <w:rFonts w:ascii="Arial" w:hAnsi="Arial" w:cs="Arial"/>
          <w:sz w:val="24"/>
          <w:szCs w:val="24"/>
        </w:rPr>
        <w:t xml:space="preserve"> </w:t>
      </w:r>
      <w:r w:rsidR="00CD74B8">
        <w:rPr>
          <w:rFonts w:ascii="Arial" w:hAnsi="Arial" w:cs="Arial"/>
          <w:sz w:val="24"/>
          <w:szCs w:val="24"/>
        </w:rPr>
        <w:t xml:space="preserve">Lee and Bailie (2020) state that the natural environment is a </w:t>
      </w:r>
      <w:r w:rsidR="00BB1FEE">
        <w:rPr>
          <w:rFonts w:ascii="Arial" w:hAnsi="Arial" w:cs="Arial"/>
          <w:sz w:val="24"/>
          <w:szCs w:val="24"/>
        </w:rPr>
        <w:t>dynamic living school</w:t>
      </w:r>
      <w:r w:rsidR="00CD74B8">
        <w:rPr>
          <w:rFonts w:ascii="Arial" w:hAnsi="Arial" w:cs="Arial"/>
          <w:sz w:val="24"/>
          <w:szCs w:val="24"/>
        </w:rPr>
        <w:t>,</w:t>
      </w:r>
      <w:r w:rsidR="001820C1">
        <w:rPr>
          <w:rFonts w:ascii="Arial" w:hAnsi="Arial" w:cs="Arial"/>
          <w:sz w:val="24"/>
          <w:szCs w:val="24"/>
        </w:rPr>
        <w:t xml:space="preserve"> packed </w:t>
      </w:r>
      <w:r w:rsidR="00CD74B8">
        <w:rPr>
          <w:rFonts w:ascii="Arial" w:hAnsi="Arial" w:cs="Arial"/>
          <w:sz w:val="24"/>
          <w:szCs w:val="24"/>
        </w:rPr>
        <w:t>full of wonders. It is an excellent educational setting for young children to explore and learn about the natural world.</w:t>
      </w:r>
      <w:r w:rsidR="002A38D2" w:rsidRPr="002A38D2">
        <w:rPr>
          <w:rFonts w:ascii="Arial" w:hAnsi="Arial" w:cs="Arial"/>
          <w:sz w:val="24"/>
          <w:szCs w:val="24"/>
        </w:rPr>
        <w:t xml:space="preserve"> </w:t>
      </w:r>
      <w:r w:rsidR="002A38D2">
        <w:rPr>
          <w:rFonts w:ascii="Arial" w:hAnsi="Arial" w:cs="Arial"/>
          <w:sz w:val="24"/>
          <w:szCs w:val="24"/>
        </w:rPr>
        <w:t>According to Edgington (2014), topics such as the weather and nature are ideally taught in an outdoor space where learning can be experienced and consolidated in real time.</w:t>
      </w:r>
      <w:r w:rsidR="008B2701" w:rsidRPr="008B2701">
        <w:rPr>
          <w:rFonts w:ascii="Arial" w:hAnsi="Arial" w:cs="Arial"/>
          <w:sz w:val="24"/>
          <w:szCs w:val="24"/>
        </w:rPr>
        <w:t xml:space="preserve"> </w:t>
      </w:r>
      <w:r w:rsidR="008B2701">
        <w:rPr>
          <w:rFonts w:ascii="Arial" w:hAnsi="Arial" w:cs="Arial"/>
          <w:sz w:val="24"/>
          <w:szCs w:val="24"/>
        </w:rPr>
        <w:t xml:space="preserve">Ernst, Johnson and Burcak (2018) show evidence that various domains of children’s development are enhanced if they have more exposure to nature, in particular, physical activity, cognitive development and resilience. </w:t>
      </w:r>
      <w:r w:rsidR="00697E02">
        <w:rPr>
          <w:rFonts w:ascii="Arial" w:hAnsi="Arial" w:cs="Arial"/>
          <w:sz w:val="24"/>
          <w:szCs w:val="24"/>
        </w:rPr>
        <w:t>Campbell and Speldewinde (2020) agree stating that the outdoor environment</w:t>
      </w:r>
      <w:r w:rsidR="006D55AC">
        <w:rPr>
          <w:rFonts w:ascii="Arial" w:hAnsi="Arial" w:cs="Arial"/>
          <w:sz w:val="24"/>
          <w:szCs w:val="24"/>
        </w:rPr>
        <w:t xml:space="preserve"> also</w:t>
      </w:r>
      <w:r w:rsidR="00697E02">
        <w:rPr>
          <w:rFonts w:ascii="Arial" w:hAnsi="Arial" w:cs="Arial"/>
          <w:sz w:val="24"/>
          <w:szCs w:val="24"/>
        </w:rPr>
        <w:t xml:space="preserve"> enables children to experience and improve their understanding of a range of scientific ideas</w:t>
      </w:r>
      <w:r w:rsidR="00EA7BA8">
        <w:rPr>
          <w:rFonts w:ascii="Arial" w:hAnsi="Arial" w:cs="Arial"/>
          <w:sz w:val="24"/>
          <w:szCs w:val="24"/>
        </w:rPr>
        <w:t xml:space="preserve"> and mathematical concepts.</w:t>
      </w:r>
    </w:p>
    <w:p w14:paraId="4AE24AE5" w14:textId="0109F293" w:rsidR="00383759" w:rsidRDefault="00383759" w:rsidP="00383759">
      <w:pPr>
        <w:spacing w:line="360" w:lineRule="auto"/>
        <w:rPr>
          <w:rFonts w:ascii="Arial" w:hAnsi="Arial" w:cs="Arial"/>
          <w:sz w:val="24"/>
          <w:szCs w:val="24"/>
        </w:rPr>
      </w:pPr>
      <w:r>
        <w:rPr>
          <w:rFonts w:ascii="Arial" w:hAnsi="Arial" w:cs="Arial"/>
          <w:sz w:val="24"/>
          <w:szCs w:val="24"/>
        </w:rPr>
        <w:t xml:space="preserve">The play environment should have the ability to scaffold the development of children’s understanding of mathematical concepts through visual and practical opportunities to explore shape, </w:t>
      </w:r>
      <w:r w:rsidR="008675CA">
        <w:rPr>
          <w:rFonts w:ascii="Arial" w:hAnsi="Arial" w:cs="Arial"/>
          <w:sz w:val="24"/>
          <w:szCs w:val="24"/>
        </w:rPr>
        <w:t>number,</w:t>
      </w:r>
      <w:r>
        <w:rPr>
          <w:rFonts w:ascii="Arial" w:hAnsi="Arial" w:cs="Arial"/>
          <w:sz w:val="24"/>
          <w:szCs w:val="24"/>
        </w:rPr>
        <w:t xml:space="preserve"> and pattern, especially in an outdoor space (Welsh Government, 2021).</w:t>
      </w:r>
      <w:r w:rsidRPr="00C57BE9">
        <w:rPr>
          <w:rFonts w:ascii="Arial" w:hAnsi="Arial" w:cs="Arial"/>
          <w:sz w:val="24"/>
          <w:szCs w:val="24"/>
        </w:rPr>
        <w:t xml:space="preserve"> </w:t>
      </w:r>
    </w:p>
    <w:p w14:paraId="65DCF628" w14:textId="0FD1516C" w:rsidR="00FE45F2" w:rsidRDefault="006D55AC" w:rsidP="00C57BE9">
      <w:pPr>
        <w:spacing w:line="360" w:lineRule="auto"/>
        <w:rPr>
          <w:rFonts w:ascii="Arial" w:hAnsi="Arial" w:cs="Arial"/>
          <w:sz w:val="24"/>
          <w:szCs w:val="24"/>
        </w:rPr>
      </w:pPr>
      <w:r>
        <w:rPr>
          <w:rFonts w:ascii="Arial" w:hAnsi="Arial" w:cs="Arial"/>
          <w:sz w:val="24"/>
          <w:szCs w:val="24"/>
        </w:rPr>
        <w:t xml:space="preserve">Furthermore, </w:t>
      </w:r>
      <w:r w:rsidR="001820C1">
        <w:rPr>
          <w:rFonts w:ascii="Arial" w:hAnsi="Arial" w:cs="Arial"/>
          <w:sz w:val="24"/>
          <w:szCs w:val="24"/>
        </w:rPr>
        <w:t>Lee and Bailie</w:t>
      </w:r>
      <w:r>
        <w:rPr>
          <w:rFonts w:ascii="Arial" w:hAnsi="Arial" w:cs="Arial"/>
          <w:sz w:val="24"/>
          <w:szCs w:val="24"/>
        </w:rPr>
        <w:t xml:space="preserve"> (2020) state that t</w:t>
      </w:r>
      <w:r w:rsidR="00CD74B8">
        <w:rPr>
          <w:rFonts w:ascii="Arial" w:hAnsi="Arial" w:cs="Arial"/>
          <w:sz w:val="24"/>
          <w:szCs w:val="24"/>
        </w:rPr>
        <w:t xml:space="preserve">he unpredictable nature of the outdoors provides opportunities for children to engage in critical thinking and problem solving. Science and Maths are supported through exploration such as </w:t>
      </w:r>
      <w:r w:rsidR="00CD74B8">
        <w:rPr>
          <w:rFonts w:ascii="Arial" w:hAnsi="Arial" w:cs="Arial"/>
          <w:sz w:val="24"/>
          <w:szCs w:val="24"/>
        </w:rPr>
        <w:lastRenderedPageBreak/>
        <w:t xml:space="preserve">searching to find interesting things, predicting what will happen to the leaves in autumn, or hypothesising what may be found in puddles of water. The natural world is a scientific </w:t>
      </w:r>
      <w:r w:rsidR="00FD5453">
        <w:rPr>
          <w:rFonts w:ascii="Arial" w:hAnsi="Arial" w:cs="Arial"/>
          <w:sz w:val="24"/>
          <w:szCs w:val="24"/>
        </w:rPr>
        <w:t>laboratory</w:t>
      </w:r>
      <w:r w:rsidR="00CD74B8">
        <w:rPr>
          <w:rFonts w:ascii="Arial" w:hAnsi="Arial" w:cs="Arial"/>
          <w:sz w:val="24"/>
          <w:szCs w:val="24"/>
        </w:rPr>
        <w:t xml:space="preserve"> full of natural resources that can be used as a vehicle for children’s development.</w:t>
      </w:r>
    </w:p>
    <w:p w14:paraId="2A78AE9D" w14:textId="1670EFEB" w:rsidR="00481D6B" w:rsidRDefault="00FD5453" w:rsidP="00C57BE9">
      <w:pPr>
        <w:spacing w:line="360" w:lineRule="auto"/>
        <w:rPr>
          <w:rFonts w:ascii="Arial" w:hAnsi="Arial" w:cs="Arial"/>
          <w:sz w:val="24"/>
          <w:szCs w:val="24"/>
        </w:rPr>
      </w:pPr>
      <w:r>
        <w:rPr>
          <w:rFonts w:ascii="Arial" w:hAnsi="Arial" w:cs="Arial"/>
          <w:sz w:val="24"/>
          <w:szCs w:val="24"/>
        </w:rPr>
        <w:t>McLennan</w:t>
      </w:r>
      <w:r w:rsidR="00CB489D">
        <w:rPr>
          <w:rFonts w:ascii="Arial" w:hAnsi="Arial" w:cs="Arial"/>
          <w:sz w:val="24"/>
          <w:szCs w:val="24"/>
        </w:rPr>
        <w:t xml:space="preserve"> (2019)</w:t>
      </w:r>
      <w:r w:rsidR="007877AA">
        <w:rPr>
          <w:rFonts w:ascii="Arial" w:hAnsi="Arial" w:cs="Arial"/>
          <w:sz w:val="24"/>
          <w:szCs w:val="24"/>
        </w:rPr>
        <w:t xml:space="preserve"> agrees, </w:t>
      </w:r>
      <w:r w:rsidR="004D23D4">
        <w:rPr>
          <w:rFonts w:ascii="Arial" w:hAnsi="Arial" w:cs="Arial"/>
          <w:sz w:val="24"/>
          <w:szCs w:val="24"/>
        </w:rPr>
        <w:t xml:space="preserve">concentrating more on the patterns found in nature and how these </w:t>
      </w:r>
      <w:r w:rsidR="00E71854">
        <w:rPr>
          <w:rFonts w:ascii="Arial" w:hAnsi="Arial" w:cs="Arial"/>
          <w:sz w:val="24"/>
          <w:szCs w:val="24"/>
        </w:rPr>
        <w:t xml:space="preserve">can be complex and can steer children’s thinking </w:t>
      </w:r>
      <w:r w:rsidR="00F26898">
        <w:rPr>
          <w:rFonts w:ascii="Arial" w:hAnsi="Arial" w:cs="Arial"/>
          <w:sz w:val="24"/>
          <w:szCs w:val="24"/>
        </w:rPr>
        <w:t>to be more abstract and to</w:t>
      </w:r>
      <w:r w:rsidR="00D71EDF">
        <w:rPr>
          <w:rFonts w:ascii="Arial" w:hAnsi="Arial" w:cs="Arial"/>
          <w:sz w:val="24"/>
          <w:szCs w:val="24"/>
        </w:rPr>
        <w:t xml:space="preserve"> therefore</w:t>
      </w:r>
      <w:r w:rsidR="00F26898">
        <w:rPr>
          <w:rFonts w:ascii="Arial" w:hAnsi="Arial" w:cs="Arial"/>
          <w:sz w:val="24"/>
          <w:szCs w:val="24"/>
        </w:rPr>
        <w:t xml:space="preserve"> interpret their surroundings in different ways. A child observing</w:t>
      </w:r>
      <w:r w:rsidR="00A81366">
        <w:rPr>
          <w:rFonts w:ascii="Arial" w:hAnsi="Arial" w:cs="Arial"/>
          <w:sz w:val="24"/>
          <w:szCs w:val="24"/>
        </w:rPr>
        <w:t xml:space="preserve"> the leaf growth </w:t>
      </w:r>
      <w:r w:rsidR="007C3032">
        <w:rPr>
          <w:rFonts w:ascii="Arial" w:hAnsi="Arial" w:cs="Arial"/>
          <w:sz w:val="24"/>
          <w:szCs w:val="24"/>
        </w:rPr>
        <w:t xml:space="preserve">on a tree for the first time </w:t>
      </w:r>
      <w:r w:rsidR="008930CE">
        <w:rPr>
          <w:rFonts w:ascii="Arial" w:hAnsi="Arial" w:cs="Arial"/>
          <w:sz w:val="24"/>
          <w:szCs w:val="24"/>
        </w:rPr>
        <w:t xml:space="preserve">may make connections </w:t>
      </w:r>
      <w:r w:rsidR="00DD16AF">
        <w:rPr>
          <w:rFonts w:ascii="Arial" w:hAnsi="Arial" w:cs="Arial"/>
          <w:sz w:val="24"/>
          <w:szCs w:val="24"/>
        </w:rPr>
        <w:t xml:space="preserve">with maths, </w:t>
      </w:r>
      <w:r w:rsidR="008675CA">
        <w:rPr>
          <w:rFonts w:ascii="Arial" w:hAnsi="Arial" w:cs="Arial"/>
          <w:sz w:val="24"/>
          <w:szCs w:val="24"/>
        </w:rPr>
        <w:t>science,</w:t>
      </w:r>
      <w:r w:rsidR="00DD16AF">
        <w:rPr>
          <w:rFonts w:ascii="Arial" w:hAnsi="Arial" w:cs="Arial"/>
          <w:sz w:val="24"/>
          <w:szCs w:val="24"/>
        </w:rPr>
        <w:t xml:space="preserve"> and literacy</w:t>
      </w:r>
      <w:r w:rsidR="0022266B">
        <w:rPr>
          <w:rFonts w:ascii="Arial" w:hAnsi="Arial" w:cs="Arial"/>
          <w:sz w:val="24"/>
          <w:szCs w:val="24"/>
        </w:rPr>
        <w:t xml:space="preserve">. Exploring natural patters </w:t>
      </w:r>
      <w:r w:rsidR="008B2C0F">
        <w:rPr>
          <w:rFonts w:ascii="Arial" w:hAnsi="Arial" w:cs="Arial"/>
          <w:sz w:val="24"/>
          <w:szCs w:val="24"/>
        </w:rPr>
        <w:t>encourages children to think more deeply about what they are seeing. Tools such as microscopes</w:t>
      </w:r>
      <w:r w:rsidR="00A24E66">
        <w:rPr>
          <w:rFonts w:ascii="Arial" w:hAnsi="Arial" w:cs="Arial"/>
          <w:sz w:val="24"/>
          <w:szCs w:val="24"/>
        </w:rPr>
        <w:t xml:space="preserve"> and magnifying glasses can be used to extend the play for children to examine </w:t>
      </w:r>
      <w:r w:rsidR="00B138EF">
        <w:rPr>
          <w:rFonts w:ascii="Arial" w:hAnsi="Arial" w:cs="Arial"/>
          <w:sz w:val="24"/>
          <w:szCs w:val="24"/>
        </w:rPr>
        <w:t>rocks and spiderwebs.</w:t>
      </w:r>
      <w:r w:rsidR="00CB489D">
        <w:rPr>
          <w:rFonts w:ascii="Arial" w:hAnsi="Arial" w:cs="Arial"/>
          <w:sz w:val="24"/>
          <w:szCs w:val="24"/>
        </w:rPr>
        <w:t xml:space="preserve"> </w:t>
      </w:r>
    </w:p>
    <w:p w14:paraId="568FD0EC" w14:textId="13FA8938" w:rsidR="001433A0" w:rsidRDefault="00D5413D" w:rsidP="001433A0">
      <w:pPr>
        <w:spacing w:line="360" w:lineRule="auto"/>
        <w:rPr>
          <w:rFonts w:ascii="Arial" w:hAnsi="Arial" w:cs="Arial"/>
          <w:sz w:val="24"/>
          <w:szCs w:val="24"/>
        </w:rPr>
      </w:pPr>
      <w:r>
        <w:rPr>
          <w:rFonts w:ascii="Arial" w:hAnsi="Arial" w:cs="Arial"/>
          <w:sz w:val="24"/>
          <w:szCs w:val="24"/>
        </w:rPr>
        <w:t>Larrea et al</w:t>
      </w:r>
      <w:r w:rsidR="005513E9">
        <w:rPr>
          <w:rFonts w:ascii="Arial" w:hAnsi="Arial" w:cs="Arial"/>
          <w:sz w:val="24"/>
          <w:szCs w:val="24"/>
        </w:rPr>
        <w:t xml:space="preserve"> (2019)</w:t>
      </w:r>
      <w:r w:rsidR="00BE4845">
        <w:rPr>
          <w:rFonts w:ascii="Arial" w:hAnsi="Arial" w:cs="Arial"/>
          <w:sz w:val="24"/>
          <w:szCs w:val="24"/>
        </w:rPr>
        <w:t>,</w:t>
      </w:r>
      <w:r>
        <w:rPr>
          <w:rFonts w:ascii="Arial" w:hAnsi="Arial" w:cs="Arial"/>
          <w:sz w:val="24"/>
          <w:szCs w:val="24"/>
        </w:rPr>
        <w:t xml:space="preserve"> directs us to consider </w:t>
      </w:r>
      <w:r w:rsidR="005513E9">
        <w:rPr>
          <w:rFonts w:ascii="Arial" w:hAnsi="Arial" w:cs="Arial"/>
          <w:sz w:val="24"/>
          <w:szCs w:val="24"/>
        </w:rPr>
        <w:t>that t</w:t>
      </w:r>
      <w:r w:rsidR="001F7D71">
        <w:rPr>
          <w:rFonts w:ascii="Arial" w:hAnsi="Arial" w:cs="Arial"/>
          <w:sz w:val="24"/>
          <w:szCs w:val="24"/>
        </w:rPr>
        <w:t xml:space="preserve">he same outdoor environment may offer each child different possibilities. One child may perceive an element as </w:t>
      </w:r>
      <w:r w:rsidR="00FD5453">
        <w:rPr>
          <w:rFonts w:ascii="Arial" w:hAnsi="Arial" w:cs="Arial"/>
          <w:sz w:val="24"/>
          <w:szCs w:val="24"/>
        </w:rPr>
        <w:t>climbable</w:t>
      </w:r>
      <w:r w:rsidR="001F7D71">
        <w:rPr>
          <w:rFonts w:ascii="Arial" w:hAnsi="Arial" w:cs="Arial"/>
          <w:sz w:val="24"/>
          <w:szCs w:val="24"/>
        </w:rPr>
        <w:t xml:space="preserve"> while </w:t>
      </w:r>
      <w:r w:rsidR="00E852AA">
        <w:rPr>
          <w:rFonts w:ascii="Arial" w:hAnsi="Arial" w:cs="Arial"/>
          <w:sz w:val="24"/>
          <w:szCs w:val="24"/>
        </w:rPr>
        <w:t>another</w:t>
      </w:r>
      <w:r w:rsidR="001F7D71">
        <w:rPr>
          <w:rFonts w:ascii="Arial" w:hAnsi="Arial" w:cs="Arial"/>
          <w:sz w:val="24"/>
          <w:szCs w:val="24"/>
        </w:rPr>
        <w:t xml:space="preserve"> sees it as for sliding on. The play which occurs in a given space will differ from one child to the next depending on the affordances.</w:t>
      </w:r>
      <w:r w:rsidR="001433A0" w:rsidRPr="001433A0">
        <w:rPr>
          <w:rFonts w:ascii="Arial" w:hAnsi="Arial" w:cs="Arial"/>
          <w:sz w:val="24"/>
          <w:szCs w:val="24"/>
        </w:rPr>
        <w:t xml:space="preserve"> </w:t>
      </w:r>
      <w:r w:rsidR="001433A0">
        <w:rPr>
          <w:rFonts w:ascii="Arial" w:hAnsi="Arial" w:cs="Arial"/>
          <w:sz w:val="24"/>
          <w:szCs w:val="24"/>
        </w:rPr>
        <w:t>James Gibson</w:t>
      </w:r>
      <w:r w:rsidR="002425F7">
        <w:rPr>
          <w:rFonts w:ascii="Arial" w:hAnsi="Arial" w:cs="Arial"/>
          <w:sz w:val="24"/>
          <w:szCs w:val="24"/>
        </w:rPr>
        <w:t>,</w:t>
      </w:r>
      <w:r w:rsidR="001433A0">
        <w:rPr>
          <w:rFonts w:ascii="Arial" w:hAnsi="Arial" w:cs="Arial"/>
          <w:sz w:val="24"/>
          <w:szCs w:val="24"/>
        </w:rPr>
        <w:t xml:space="preserve"> an influential American psychologist believed that the world is perceived not only in terms of object shapes but also in terms of object possibilities which he named affordances. Gibson’s theory suggests that the way that we perceive an object will inevitably lead to a course of action. In the context of Early Years, affordances refer to the possibilities of action that objects or environments offer to children during play. Physical environments that provide a wide range of potential affordances can create more opportunities for learning through play.</w:t>
      </w:r>
    </w:p>
    <w:p w14:paraId="13CB47C9" w14:textId="6202F2A3" w:rsidR="0087379E" w:rsidRDefault="005C09FF" w:rsidP="0087379E">
      <w:pPr>
        <w:spacing w:line="360" w:lineRule="auto"/>
        <w:rPr>
          <w:rFonts w:ascii="Arial" w:hAnsi="Arial" w:cs="Arial"/>
          <w:sz w:val="24"/>
          <w:szCs w:val="24"/>
        </w:rPr>
      </w:pPr>
      <w:r>
        <w:rPr>
          <w:rFonts w:ascii="Arial" w:hAnsi="Arial" w:cs="Arial"/>
          <w:sz w:val="24"/>
          <w:szCs w:val="24"/>
        </w:rPr>
        <w:t>According to Campbell and Speldewinde (2020)</w:t>
      </w:r>
      <w:r w:rsidR="008C26C4">
        <w:rPr>
          <w:rFonts w:ascii="Arial" w:hAnsi="Arial" w:cs="Arial"/>
          <w:sz w:val="24"/>
          <w:szCs w:val="24"/>
        </w:rPr>
        <w:t xml:space="preserve"> a</w:t>
      </w:r>
      <w:r w:rsidR="0087379E">
        <w:rPr>
          <w:rFonts w:ascii="Arial" w:hAnsi="Arial" w:cs="Arial"/>
          <w:sz w:val="24"/>
          <w:szCs w:val="24"/>
        </w:rPr>
        <w:t xml:space="preserve">n affordance is a resource the environment offers to anyone who has the capabilities to perceive and use it. As a person acts, </w:t>
      </w:r>
      <w:r w:rsidR="007E2C24">
        <w:rPr>
          <w:rFonts w:ascii="Arial" w:hAnsi="Arial" w:cs="Arial"/>
          <w:sz w:val="24"/>
          <w:szCs w:val="24"/>
        </w:rPr>
        <w:t>moves,</w:t>
      </w:r>
      <w:r w:rsidR="0087379E">
        <w:rPr>
          <w:rFonts w:ascii="Arial" w:hAnsi="Arial" w:cs="Arial"/>
          <w:sz w:val="24"/>
          <w:szCs w:val="24"/>
        </w:rPr>
        <w:t xml:space="preserve"> and interacts with an environment new affordances become apparent. Outdoor education emphasises direct experience with the environment. </w:t>
      </w:r>
    </w:p>
    <w:p w14:paraId="220B25C3" w14:textId="77777777" w:rsidR="006A575F" w:rsidRDefault="006A575F" w:rsidP="006A575F">
      <w:pPr>
        <w:spacing w:line="360" w:lineRule="auto"/>
        <w:rPr>
          <w:rFonts w:ascii="Arial" w:hAnsi="Arial" w:cs="Arial"/>
          <w:sz w:val="24"/>
          <w:szCs w:val="24"/>
        </w:rPr>
      </w:pPr>
      <w:r>
        <w:rPr>
          <w:rFonts w:ascii="Arial" w:hAnsi="Arial" w:cs="Arial"/>
          <w:sz w:val="24"/>
          <w:szCs w:val="24"/>
        </w:rPr>
        <w:t xml:space="preserve">Additionally, Froebel (cited in Maynard and Waters, 2014) believed self-activity and adult support were not sufficient on their own. It was important for children to represent their ideas in some form so that they could understand something in a deeper way. Froebel believed that resources such as sticks, stones, leaves, chalk, </w:t>
      </w:r>
      <w:r>
        <w:rPr>
          <w:rFonts w:ascii="Arial" w:hAnsi="Arial" w:cs="Arial"/>
          <w:sz w:val="24"/>
          <w:szCs w:val="24"/>
        </w:rPr>
        <w:lastRenderedPageBreak/>
        <w:t xml:space="preserve">water, and sand were valuable materials that children could use to represent their ideas and to further innovate, imagine and create. </w:t>
      </w:r>
    </w:p>
    <w:p w14:paraId="79A3AE7C" w14:textId="7E2FC637" w:rsidR="00135161" w:rsidRDefault="007F6122" w:rsidP="00135161">
      <w:pPr>
        <w:spacing w:line="360" w:lineRule="auto"/>
        <w:rPr>
          <w:rFonts w:ascii="Arial" w:hAnsi="Arial" w:cs="Arial"/>
          <w:sz w:val="24"/>
          <w:szCs w:val="24"/>
        </w:rPr>
      </w:pPr>
      <w:r>
        <w:rPr>
          <w:rFonts w:ascii="Arial" w:hAnsi="Arial" w:cs="Arial"/>
          <w:sz w:val="24"/>
          <w:szCs w:val="24"/>
        </w:rPr>
        <w:t xml:space="preserve">McClennan (2017) agrees with this and </w:t>
      </w:r>
      <w:r w:rsidR="00A17163">
        <w:rPr>
          <w:rFonts w:ascii="Arial" w:hAnsi="Arial" w:cs="Arial"/>
          <w:sz w:val="24"/>
          <w:szCs w:val="24"/>
        </w:rPr>
        <w:t>adds</w:t>
      </w:r>
      <w:r>
        <w:rPr>
          <w:rFonts w:ascii="Arial" w:hAnsi="Arial" w:cs="Arial"/>
          <w:sz w:val="24"/>
          <w:szCs w:val="24"/>
        </w:rPr>
        <w:t xml:space="preserve"> that providing children with tools such as tubes, buckets, pots, </w:t>
      </w:r>
      <w:r w:rsidR="007E2C24">
        <w:rPr>
          <w:rFonts w:ascii="Arial" w:hAnsi="Arial" w:cs="Arial"/>
          <w:sz w:val="24"/>
          <w:szCs w:val="24"/>
        </w:rPr>
        <w:t>cups,</w:t>
      </w:r>
      <w:r>
        <w:rPr>
          <w:rFonts w:ascii="Arial" w:hAnsi="Arial" w:cs="Arial"/>
          <w:sz w:val="24"/>
          <w:szCs w:val="24"/>
        </w:rPr>
        <w:t xml:space="preserve"> and spoons will encourage children to use math</w:t>
      </w:r>
      <w:r w:rsidR="0003543D">
        <w:rPr>
          <w:rFonts w:ascii="Arial" w:hAnsi="Arial" w:cs="Arial"/>
          <w:sz w:val="24"/>
          <w:szCs w:val="24"/>
        </w:rPr>
        <w:t>s</w:t>
      </w:r>
      <w:r>
        <w:rPr>
          <w:rFonts w:ascii="Arial" w:hAnsi="Arial" w:cs="Arial"/>
          <w:sz w:val="24"/>
          <w:szCs w:val="24"/>
        </w:rPr>
        <w:t xml:space="preserve"> when talking about their actions.</w:t>
      </w:r>
      <w:r w:rsidRPr="00BE68E7">
        <w:rPr>
          <w:rFonts w:ascii="Arial" w:hAnsi="Arial" w:cs="Arial"/>
          <w:sz w:val="24"/>
          <w:szCs w:val="24"/>
        </w:rPr>
        <w:t xml:space="preserve"> </w:t>
      </w:r>
      <w:r>
        <w:rPr>
          <w:rFonts w:ascii="Arial" w:hAnsi="Arial" w:cs="Arial"/>
          <w:sz w:val="24"/>
          <w:szCs w:val="24"/>
        </w:rPr>
        <w:t>Children can engage in conversations using math</w:t>
      </w:r>
      <w:r w:rsidR="0003543D">
        <w:rPr>
          <w:rFonts w:ascii="Arial" w:hAnsi="Arial" w:cs="Arial"/>
          <w:sz w:val="24"/>
          <w:szCs w:val="24"/>
        </w:rPr>
        <w:t>s</w:t>
      </w:r>
      <w:r>
        <w:rPr>
          <w:rFonts w:ascii="Arial" w:hAnsi="Arial" w:cs="Arial"/>
          <w:sz w:val="24"/>
          <w:szCs w:val="24"/>
        </w:rPr>
        <w:t xml:space="preserve"> terminology as they explore quantity and movement. Adding maths tools to play encourages children to play in complex and unexpected ways.</w:t>
      </w:r>
      <w:r w:rsidR="009C10D5">
        <w:rPr>
          <w:rFonts w:ascii="Arial" w:hAnsi="Arial" w:cs="Arial"/>
          <w:sz w:val="24"/>
          <w:szCs w:val="24"/>
        </w:rPr>
        <w:t xml:space="preserve"> </w:t>
      </w:r>
      <w:r w:rsidR="00135161">
        <w:rPr>
          <w:rFonts w:ascii="Arial" w:hAnsi="Arial" w:cs="Arial"/>
          <w:sz w:val="24"/>
          <w:szCs w:val="24"/>
        </w:rPr>
        <w:t xml:space="preserve">Nicholson (cited in Maynard and Waters, 2014) agreed, stating that children particularly enjoy interacting with loose parts which he described as variables in the child’s play environment that can be moved and manipulated in any way. </w:t>
      </w:r>
    </w:p>
    <w:p w14:paraId="397A8546" w14:textId="0228E033" w:rsidR="004C26F5" w:rsidRDefault="004C26F5" w:rsidP="004C26F5">
      <w:pPr>
        <w:spacing w:line="360" w:lineRule="auto"/>
        <w:rPr>
          <w:rFonts w:ascii="Arial" w:hAnsi="Arial" w:cs="Arial"/>
          <w:sz w:val="24"/>
          <w:szCs w:val="24"/>
        </w:rPr>
      </w:pPr>
      <w:r>
        <w:rPr>
          <w:rFonts w:ascii="Arial" w:hAnsi="Arial" w:cs="Arial"/>
          <w:sz w:val="24"/>
          <w:szCs w:val="24"/>
        </w:rPr>
        <w:t xml:space="preserve">Such play activities also contribute towards the understanding of concepts such as quantity, distance, </w:t>
      </w:r>
      <w:r w:rsidR="007E2C24">
        <w:rPr>
          <w:rFonts w:ascii="Arial" w:hAnsi="Arial" w:cs="Arial"/>
          <w:sz w:val="24"/>
          <w:szCs w:val="24"/>
        </w:rPr>
        <w:t>weight,</w:t>
      </w:r>
      <w:r>
        <w:rPr>
          <w:rFonts w:ascii="Arial" w:hAnsi="Arial" w:cs="Arial"/>
          <w:sz w:val="24"/>
          <w:szCs w:val="24"/>
        </w:rPr>
        <w:t xml:space="preserve"> and capacity (Maynard and Waters, 2014).</w:t>
      </w:r>
      <w:r w:rsidR="00D429E4" w:rsidRPr="00D429E4">
        <w:rPr>
          <w:rFonts w:ascii="Arial" w:hAnsi="Arial" w:cs="Arial"/>
          <w:sz w:val="24"/>
          <w:szCs w:val="24"/>
        </w:rPr>
        <w:t xml:space="preserve"> </w:t>
      </w:r>
      <w:r w:rsidR="00D429E4">
        <w:rPr>
          <w:rFonts w:ascii="Arial" w:hAnsi="Arial" w:cs="Arial"/>
          <w:sz w:val="24"/>
          <w:szCs w:val="24"/>
        </w:rPr>
        <w:t>Vygotsky (cited in Tucker, 2005) believed that encouraging children to talk about mathematics and</w:t>
      </w:r>
      <w:r w:rsidR="00EE78DD">
        <w:rPr>
          <w:rFonts w:ascii="Arial" w:hAnsi="Arial" w:cs="Arial"/>
          <w:sz w:val="24"/>
          <w:szCs w:val="24"/>
        </w:rPr>
        <w:t xml:space="preserve"> relating the teaching to a child’s own experiences was a successful method for consolidating the learning in a child’s mind.</w:t>
      </w:r>
    </w:p>
    <w:p w14:paraId="596C1B71" w14:textId="57C36313" w:rsidR="00E7187B" w:rsidRDefault="00E7187B" w:rsidP="00E7187B">
      <w:pPr>
        <w:spacing w:line="360" w:lineRule="auto"/>
        <w:rPr>
          <w:rFonts w:ascii="Arial" w:hAnsi="Arial" w:cs="Arial"/>
          <w:sz w:val="24"/>
          <w:szCs w:val="24"/>
        </w:rPr>
      </w:pPr>
      <w:r>
        <w:rPr>
          <w:rFonts w:ascii="Arial" w:hAnsi="Arial" w:cs="Arial"/>
          <w:sz w:val="24"/>
          <w:szCs w:val="24"/>
        </w:rPr>
        <w:t>The use of open-ended materials is significant as they can be transformed into a myriad of uses and the less tangible an object the greater its creative expression (</w:t>
      </w:r>
      <w:r w:rsidR="002C71AD">
        <w:rPr>
          <w:rFonts w:ascii="Arial" w:hAnsi="Arial" w:cs="Arial"/>
          <w:sz w:val="24"/>
          <w:szCs w:val="24"/>
        </w:rPr>
        <w:t>White, 2014</w:t>
      </w:r>
      <w:r>
        <w:rPr>
          <w:rFonts w:ascii="Arial" w:hAnsi="Arial" w:cs="Arial"/>
          <w:sz w:val="24"/>
          <w:szCs w:val="24"/>
        </w:rPr>
        <w:t>).</w:t>
      </w:r>
      <w:r w:rsidRPr="00901312">
        <w:rPr>
          <w:rFonts w:ascii="Arial" w:hAnsi="Arial" w:cs="Arial"/>
          <w:sz w:val="24"/>
          <w:szCs w:val="24"/>
        </w:rPr>
        <w:t xml:space="preserve"> </w:t>
      </w:r>
      <w:r>
        <w:rPr>
          <w:rFonts w:ascii="Arial" w:hAnsi="Arial" w:cs="Arial"/>
          <w:sz w:val="24"/>
          <w:szCs w:val="24"/>
        </w:rPr>
        <w:t xml:space="preserve">McClennan (2017) suggests adding loose natural materials to play like stones and acorns can encourage counting, </w:t>
      </w:r>
      <w:r w:rsidR="007E2C24">
        <w:rPr>
          <w:rFonts w:ascii="Arial" w:hAnsi="Arial" w:cs="Arial"/>
          <w:sz w:val="24"/>
          <w:szCs w:val="24"/>
        </w:rPr>
        <w:t>sorting,</w:t>
      </w:r>
      <w:r>
        <w:rPr>
          <w:rFonts w:ascii="Arial" w:hAnsi="Arial" w:cs="Arial"/>
          <w:sz w:val="24"/>
          <w:szCs w:val="24"/>
        </w:rPr>
        <w:t xml:space="preserve"> and organisation.</w:t>
      </w:r>
    </w:p>
    <w:p w14:paraId="26D37FA4" w14:textId="3FF8E80C" w:rsidR="00BE7DEE" w:rsidRDefault="003717BF" w:rsidP="003717BF">
      <w:pPr>
        <w:spacing w:line="360" w:lineRule="auto"/>
        <w:rPr>
          <w:rFonts w:ascii="Arial" w:hAnsi="Arial" w:cs="Arial"/>
          <w:sz w:val="24"/>
          <w:szCs w:val="24"/>
        </w:rPr>
      </w:pPr>
      <w:r>
        <w:rPr>
          <w:rFonts w:ascii="Arial" w:hAnsi="Arial" w:cs="Arial"/>
          <w:sz w:val="24"/>
          <w:szCs w:val="24"/>
        </w:rPr>
        <w:t xml:space="preserve">Community Playthings (2015) discusses this further when they say that when children are encouraged to try loose parts and to make their own ideas they are driven to learn. Children are driven to not only ask questions but to find their own answers and to create new possibilities. Indeed, resources that are heavy and awkward support the development of body awareness and control through the stimulation of the proprioceptive sensory system while mobile materials can provide rich content for developing big ideas about space through schemas such as transporting, enclosing, </w:t>
      </w:r>
      <w:r w:rsidR="007E2C24">
        <w:rPr>
          <w:rFonts w:ascii="Arial" w:hAnsi="Arial" w:cs="Arial"/>
          <w:sz w:val="24"/>
          <w:szCs w:val="24"/>
        </w:rPr>
        <w:t>connecting,</w:t>
      </w:r>
      <w:r>
        <w:rPr>
          <w:rFonts w:ascii="Arial" w:hAnsi="Arial" w:cs="Arial"/>
          <w:sz w:val="24"/>
          <w:szCs w:val="24"/>
        </w:rPr>
        <w:t xml:space="preserve"> and going through.</w:t>
      </w:r>
      <w:r w:rsidR="00012A01">
        <w:rPr>
          <w:rFonts w:ascii="Arial" w:hAnsi="Arial" w:cs="Arial"/>
          <w:sz w:val="24"/>
          <w:szCs w:val="24"/>
        </w:rPr>
        <w:t xml:space="preserve"> Schemas describe the strong drive that some childre</w:t>
      </w:r>
      <w:r w:rsidR="00302E07">
        <w:rPr>
          <w:rFonts w:ascii="Arial" w:hAnsi="Arial" w:cs="Arial"/>
          <w:sz w:val="24"/>
          <w:szCs w:val="24"/>
        </w:rPr>
        <w:t>n have towards repeating certain actions (Welsh Government, 2021).</w:t>
      </w:r>
    </w:p>
    <w:p w14:paraId="3C2CFF26" w14:textId="38E84A6C" w:rsidR="003717BF" w:rsidRDefault="00573E62" w:rsidP="003717BF">
      <w:pPr>
        <w:spacing w:line="360" w:lineRule="auto"/>
        <w:rPr>
          <w:rFonts w:ascii="Arial" w:hAnsi="Arial" w:cs="Arial"/>
          <w:sz w:val="24"/>
          <w:szCs w:val="24"/>
        </w:rPr>
      </w:pPr>
      <w:r>
        <w:rPr>
          <w:rFonts w:ascii="Arial" w:hAnsi="Arial" w:cs="Arial"/>
          <w:sz w:val="24"/>
          <w:szCs w:val="24"/>
        </w:rPr>
        <w:t xml:space="preserve">Campbell, </w:t>
      </w:r>
      <w:r w:rsidR="007E2C24">
        <w:rPr>
          <w:rFonts w:ascii="Arial" w:hAnsi="Arial" w:cs="Arial"/>
          <w:sz w:val="24"/>
          <w:szCs w:val="24"/>
        </w:rPr>
        <w:t>Jobling,</w:t>
      </w:r>
      <w:r>
        <w:rPr>
          <w:rFonts w:ascii="Arial" w:hAnsi="Arial" w:cs="Arial"/>
          <w:sz w:val="24"/>
          <w:szCs w:val="24"/>
        </w:rPr>
        <w:t xml:space="preserve"> and Howitt (</w:t>
      </w:r>
      <w:r w:rsidR="007F0B2D">
        <w:rPr>
          <w:rFonts w:ascii="Arial" w:hAnsi="Arial" w:cs="Arial"/>
          <w:sz w:val="24"/>
          <w:szCs w:val="24"/>
        </w:rPr>
        <w:t xml:space="preserve">2021) describe schemas as the mental constructs that connect ideas </w:t>
      </w:r>
      <w:r w:rsidR="00153A69">
        <w:rPr>
          <w:rFonts w:ascii="Arial" w:hAnsi="Arial" w:cs="Arial"/>
          <w:sz w:val="24"/>
          <w:szCs w:val="24"/>
        </w:rPr>
        <w:t>within a child’s mind.</w:t>
      </w:r>
      <w:r w:rsidR="00371DCB">
        <w:rPr>
          <w:rFonts w:ascii="Arial" w:hAnsi="Arial" w:cs="Arial"/>
          <w:sz w:val="24"/>
          <w:szCs w:val="24"/>
        </w:rPr>
        <w:t xml:space="preserve"> </w:t>
      </w:r>
      <w:r w:rsidR="00496462">
        <w:rPr>
          <w:rFonts w:ascii="Arial" w:hAnsi="Arial" w:cs="Arial"/>
          <w:sz w:val="24"/>
          <w:szCs w:val="24"/>
        </w:rPr>
        <w:t>Children construct meaning from exper</w:t>
      </w:r>
      <w:r w:rsidR="00954EE4">
        <w:rPr>
          <w:rFonts w:ascii="Arial" w:hAnsi="Arial" w:cs="Arial"/>
          <w:sz w:val="24"/>
          <w:szCs w:val="24"/>
        </w:rPr>
        <w:t xml:space="preserve">ience </w:t>
      </w:r>
      <w:r w:rsidR="00954EE4">
        <w:rPr>
          <w:rFonts w:ascii="Arial" w:hAnsi="Arial" w:cs="Arial"/>
          <w:sz w:val="24"/>
          <w:szCs w:val="24"/>
        </w:rPr>
        <w:lastRenderedPageBreak/>
        <w:t xml:space="preserve">so </w:t>
      </w:r>
      <w:r w:rsidR="00505C60">
        <w:rPr>
          <w:rFonts w:ascii="Arial" w:hAnsi="Arial" w:cs="Arial"/>
          <w:sz w:val="24"/>
          <w:szCs w:val="24"/>
        </w:rPr>
        <w:t xml:space="preserve">the practitioner can expand and extend </w:t>
      </w:r>
      <w:r w:rsidR="001D3092">
        <w:rPr>
          <w:rFonts w:ascii="Arial" w:hAnsi="Arial" w:cs="Arial"/>
          <w:sz w:val="24"/>
          <w:szCs w:val="24"/>
        </w:rPr>
        <w:t>a child’s schema therefore producing a new linked experience and a more complex and sophisticated understanding.</w:t>
      </w:r>
      <w:r w:rsidR="007D5A38">
        <w:rPr>
          <w:rFonts w:ascii="Arial" w:hAnsi="Arial" w:cs="Arial"/>
          <w:sz w:val="24"/>
          <w:szCs w:val="24"/>
        </w:rPr>
        <w:t xml:space="preserve"> Welsh Government (2021) </w:t>
      </w:r>
      <w:r w:rsidR="00B05A7E">
        <w:rPr>
          <w:rFonts w:ascii="Arial" w:hAnsi="Arial" w:cs="Arial"/>
          <w:sz w:val="24"/>
          <w:szCs w:val="24"/>
        </w:rPr>
        <w:t xml:space="preserve">says that </w:t>
      </w:r>
      <w:r w:rsidR="008471E3">
        <w:rPr>
          <w:rFonts w:ascii="Arial" w:hAnsi="Arial" w:cs="Arial"/>
          <w:sz w:val="24"/>
          <w:szCs w:val="24"/>
        </w:rPr>
        <w:t>schemas</w:t>
      </w:r>
      <w:r w:rsidR="00B05A7E">
        <w:rPr>
          <w:rFonts w:ascii="Arial" w:hAnsi="Arial" w:cs="Arial"/>
          <w:sz w:val="24"/>
          <w:szCs w:val="24"/>
        </w:rPr>
        <w:t xml:space="preserve"> play a key role in laying the foundations for future mathematical and scientific understanding</w:t>
      </w:r>
      <w:r w:rsidR="00F51F87">
        <w:rPr>
          <w:rFonts w:ascii="Arial" w:hAnsi="Arial" w:cs="Arial"/>
          <w:sz w:val="24"/>
          <w:szCs w:val="24"/>
        </w:rPr>
        <w:t xml:space="preserve"> by providing physical </w:t>
      </w:r>
      <w:r w:rsidR="008471E3">
        <w:rPr>
          <w:rFonts w:ascii="Arial" w:hAnsi="Arial" w:cs="Arial"/>
          <w:sz w:val="24"/>
          <w:szCs w:val="24"/>
        </w:rPr>
        <w:t>opportunities</w:t>
      </w:r>
      <w:r w:rsidR="00F51F87">
        <w:rPr>
          <w:rFonts w:ascii="Arial" w:hAnsi="Arial" w:cs="Arial"/>
          <w:sz w:val="24"/>
          <w:szCs w:val="24"/>
        </w:rPr>
        <w:t xml:space="preserve"> to </w:t>
      </w:r>
      <w:r w:rsidR="000C717E">
        <w:rPr>
          <w:rFonts w:ascii="Arial" w:hAnsi="Arial" w:cs="Arial"/>
          <w:sz w:val="24"/>
          <w:szCs w:val="24"/>
        </w:rPr>
        <w:t xml:space="preserve">encourage problem-solving and creative thinking. Children’s innate </w:t>
      </w:r>
      <w:r w:rsidR="002A7477">
        <w:rPr>
          <w:rFonts w:ascii="Arial" w:hAnsi="Arial" w:cs="Arial"/>
          <w:sz w:val="24"/>
          <w:szCs w:val="24"/>
        </w:rPr>
        <w:t>exploratory drive strengthens the neural pathways within their brains and makes it easier for future connections to be made and understood</w:t>
      </w:r>
      <w:r w:rsidR="008471E3">
        <w:rPr>
          <w:rFonts w:ascii="Arial" w:hAnsi="Arial" w:cs="Arial"/>
          <w:sz w:val="24"/>
          <w:szCs w:val="24"/>
        </w:rPr>
        <w:t>.</w:t>
      </w:r>
    </w:p>
    <w:p w14:paraId="072E35D4" w14:textId="77777777" w:rsidR="003717BF" w:rsidRDefault="003717BF" w:rsidP="003717BF">
      <w:pPr>
        <w:spacing w:line="360" w:lineRule="auto"/>
        <w:rPr>
          <w:rFonts w:ascii="Arial" w:hAnsi="Arial" w:cs="Arial"/>
          <w:sz w:val="24"/>
          <w:szCs w:val="24"/>
        </w:rPr>
      </w:pPr>
      <w:r>
        <w:rPr>
          <w:rFonts w:ascii="Arial" w:hAnsi="Arial" w:cs="Arial"/>
          <w:sz w:val="24"/>
          <w:szCs w:val="24"/>
        </w:rPr>
        <w:t>According to McClennan (2017) when children have access to recycled and repurposed objects such as log slices, tree stumps and tyres their imaginations will guide their activities. Complex learning occurs through children’s authentic planning and problem solving, for example, they can line up tree stumps by size to make steps, roll them to location and use them to define space or use them as platforms to jump from, maybe even combine them with other resources to make an obstacle course. Vygotsky (1986) said that everyday learning is a foundation for scientific learning.</w:t>
      </w:r>
    </w:p>
    <w:p w14:paraId="6BF52CC4" w14:textId="17F465D5" w:rsidR="001836B4" w:rsidRDefault="001836B4" w:rsidP="001836B4">
      <w:pPr>
        <w:spacing w:line="360" w:lineRule="auto"/>
        <w:rPr>
          <w:rFonts w:ascii="Arial" w:hAnsi="Arial" w:cs="Arial"/>
          <w:sz w:val="24"/>
          <w:szCs w:val="24"/>
        </w:rPr>
      </w:pPr>
      <w:r>
        <w:rPr>
          <w:rFonts w:ascii="Arial" w:hAnsi="Arial" w:cs="Arial"/>
          <w:sz w:val="24"/>
          <w:szCs w:val="24"/>
        </w:rPr>
        <w:t xml:space="preserve">Tovey (2013) </w:t>
      </w:r>
      <w:r w:rsidR="00D91392">
        <w:rPr>
          <w:rFonts w:ascii="Arial" w:hAnsi="Arial" w:cs="Arial"/>
          <w:sz w:val="24"/>
          <w:szCs w:val="24"/>
        </w:rPr>
        <w:t>suggests</w:t>
      </w:r>
      <w:r>
        <w:rPr>
          <w:rFonts w:ascii="Arial" w:hAnsi="Arial" w:cs="Arial"/>
          <w:sz w:val="24"/>
          <w:szCs w:val="24"/>
        </w:rPr>
        <w:t xml:space="preserve"> that a Froebelian environment provides a rich array of genuine </w:t>
      </w:r>
      <w:r w:rsidR="00E852AA">
        <w:rPr>
          <w:rFonts w:ascii="Arial" w:hAnsi="Arial" w:cs="Arial"/>
          <w:sz w:val="24"/>
          <w:szCs w:val="24"/>
        </w:rPr>
        <w:t>real-world</w:t>
      </w:r>
      <w:r>
        <w:rPr>
          <w:rFonts w:ascii="Arial" w:hAnsi="Arial" w:cs="Arial"/>
          <w:sz w:val="24"/>
          <w:szCs w:val="24"/>
        </w:rPr>
        <w:t xml:space="preserve"> experiences and offers exciting opportunities for learning. Froebel believed in focusing on the benefits rather than the risks of experiences. He recognised the joy experienced in pushing boundaries and the opportunities to learn about such things as height and perspective by experimentation. </w:t>
      </w:r>
    </w:p>
    <w:p w14:paraId="002525E6" w14:textId="31E4506B" w:rsidR="00670642" w:rsidRDefault="001836B4" w:rsidP="00670642">
      <w:pPr>
        <w:spacing w:line="360" w:lineRule="auto"/>
        <w:rPr>
          <w:rFonts w:ascii="Arial" w:hAnsi="Arial" w:cs="Arial"/>
          <w:sz w:val="24"/>
          <w:szCs w:val="24"/>
        </w:rPr>
      </w:pPr>
      <w:r>
        <w:rPr>
          <w:rFonts w:ascii="Arial" w:hAnsi="Arial" w:cs="Arial"/>
          <w:sz w:val="24"/>
          <w:szCs w:val="24"/>
        </w:rPr>
        <w:t xml:space="preserve">Children can learn about how their bodies work within a safe but challenging environment and can test their nerve, </w:t>
      </w:r>
      <w:r w:rsidR="007E2C24">
        <w:rPr>
          <w:rFonts w:ascii="Arial" w:hAnsi="Arial" w:cs="Arial"/>
          <w:sz w:val="24"/>
          <w:szCs w:val="24"/>
        </w:rPr>
        <w:t>skills,</w:t>
      </w:r>
      <w:r>
        <w:rPr>
          <w:rFonts w:ascii="Arial" w:hAnsi="Arial" w:cs="Arial"/>
          <w:sz w:val="24"/>
          <w:szCs w:val="24"/>
        </w:rPr>
        <w:t xml:space="preserve"> and strength (Tovey, 2013). </w:t>
      </w:r>
      <w:r w:rsidR="00670642">
        <w:rPr>
          <w:rFonts w:ascii="Arial" w:hAnsi="Arial" w:cs="Arial"/>
          <w:sz w:val="24"/>
          <w:szCs w:val="24"/>
        </w:rPr>
        <w:t>Practitioners must understand that children benefit from chances to repeat and consolidate learning and that children should be supported to develop resilience, independence, and confidence through risk and challenge (Welsh Government, 2021).</w:t>
      </w:r>
    </w:p>
    <w:p w14:paraId="1F05F6CA" w14:textId="7E23326C" w:rsidR="00E44607" w:rsidRDefault="00F67DB9" w:rsidP="00670642">
      <w:pPr>
        <w:spacing w:line="360" w:lineRule="auto"/>
        <w:rPr>
          <w:rFonts w:ascii="Arial" w:hAnsi="Arial" w:cs="Arial"/>
          <w:sz w:val="24"/>
          <w:szCs w:val="24"/>
        </w:rPr>
      </w:pPr>
      <w:r>
        <w:rPr>
          <w:rFonts w:ascii="Arial" w:hAnsi="Arial" w:cs="Arial"/>
          <w:sz w:val="24"/>
          <w:szCs w:val="24"/>
        </w:rPr>
        <w:t xml:space="preserve">White (2014) discusses the importance </w:t>
      </w:r>
      <w:r w:rsidR="009F336C">
        <w:rPr>
          <w:rFonts w:ascii="Arial" w:hAnsi="Arial" w:cs="Arial"/>
          <w:sz w:val="24"/>
          <w:szCs w:val="24"/>
        </w:rPr>
        <w:t>of balancing risk and challenge in the outdoor environment</w:t>
      </w:r>
      <w:r w:rsidR="00363B3F">
        <w:rPr>
          <w:rFonts w:ascii="Arial" w:hAnsi="Arial" w:cs="Arial"/>
          <w:sz w:val="24"/>
          <w:szCs w:val="24"/>
        </w:rPr>
        <w:t xml:space="preserve"> and suggests that when practitioners view the outside </w:t>
      </w:r>
      <w:r w:rsidR="00C95852">
        <w:rPr>
          <w:rFonts w:ascii="Arial" w:hAnsi="Arial" w:cs="Arial"/>
          <w:sz w:val="24"/>
          <w:szCs w:val="24"/>
        </w:rPr>
        <w:t>as a place where children can learn to keep themselves safe</w:t>
      </w:r>
      <w:r w:rsidR="00D272D1">
        <w:rPr>
          <w:rFonts w:ascii="Arial" w:hAnsi="Arial" w:cs="Arial"/>
          <w:sz w:val="24"/>
          <w:szCs w:val="24"/>
        </w:rPr>
        <w:t xml:space="preserve"> by recognising potential harm</w:t>
      </w:r>
      <w:r w:rsidR="008B0FBA">
        <w:rPr>
          <w:rFonts w:ascii="Arial" w:hAnsi="Arial" w:cs="Arial"/>
          <w:sz w:val="24"/>
          <w:szCs w:val="24"/>
        </w:rPr>
        <w:t xml:space="preserve"> and realising how to deal with it, </w:t>
      </w:r>
      <w:r w:rsidR="003503A4">
        <w:rPr>
          <w:rFonts w:ascii="Arial" w:hAnsi="Arial" w:cs="Arial"/>
          <w:sz w:val="24"/>
          <w:szCs w:val="24"/>
        </w:rPr>
        <w:t xml:space="preserve">they can start to see the proper potential that exists there. </w:t>
      </w:r>
    </w:p>
    <w:p w14:paraId="787505D4" w14:textId="07244250" w:rsidR="001836B4" w:rsidRDefault="009512EA" w:rsidP="001836B4">
      <w:pPr>
        <w:spacing w:line="360" w:lineRule="auto"/>
        <w:rPr>
          <w:rFonts w:ascii="Arial" w:hAnsi="Arial" w:cs="Arial"/>
          <w:sz w:val="24"/>
          <w:szCs w:val="24"/>
        </w:rPr>
      </w:pPr>
      <w:r>
        <w:rPr>
          <w:rFonts w:ascii="Arial" w:hAnsi="Arial" w:cs="Arial"/>
          <w:sz w:val="24"/>
          <w:szCs w:val="24"/>
        </w:rPr>
        <w:lastRenderedPageBreak/>
        <w:t xml:space="preserve">Furthermore, </w:t>
      </w:r>
      <w:r w:rsidR="003A40E5">
        <w:rPr>
          <w:rFonts w:ascii="Arial" w:hAnsi="Arial" w:cs="Arial"/>
          <w:sz w:val="24"/>
          <w:szCs w:val="24"/>
        </w:rPr>
        <w:t>the Northern Council for Further Education (2023) suggests that sustainability discourse must be considered in the context of Early Years.</w:t>
      </w:r>
      <w:r w:rsidR="0006095F">
        <w:rPr>
          <w:rFonts w:ascii="Arial" w:hAnsi="Arial" w:cs="Arial"/>
          <w:sz w:val="24"/>
          <w:szCs w:val="24"/>
        </w:rPr>
        <w:t xml:space="preserve"> Practitioners</w:t>
      </w:r>
      <w:r w:rsidR="00BC248A">
        <w:rPr>
          <w:rFonts w:ascii="Arial" w:hAnsi="Arial" w:cs="Arial"/>
          <w:sz w:val="24"/>
          <w:szCs w:val="24"/>
        </w:rPr>
        <w:t xml:space="preserve"> </w:t>
      </w:r>
      <w:r w:rsidR="00E50C01">
        <w:rPr>
          <w:rFonts w:ascii="Arial" w:hAnsi="Arial" w:cs="Arial"/>
          <w:sz w:val="24"/>
          <w:szCs w:val="24"/>
        </w:rPr>
        <w:t>should be committed to</w:t>
      </w:r>
      <w:r w:rsidR="0006095F">
        <w:rPr>
          <w:rFonts w:ascii="Arial" w:hAnsi="Arial" w:cs="Arial"/>
          <w:sz w:val="24"/>
          <w:szCs w:val="24"/>
        </w:rPr>
        <w:t xml:space="preserve"> teach children</w:t>
      </w:r>
      <w:r w:rsidR="008872BD">
        <w:rPr>
          <w:rFonts w:ascii="Arial" w:hAnsi="Arial" w:cs="Arial"/>
          <w:sz w:val="24"/>
          <w:szCs w:val="24"/>
        </w:rPr>
        <w:t xml:space="preserve"> about their responsibilities to each other and to the world in which we live. This aligns with </w:t>
      </w:r>
      <w:r w:rsidR="00DA5BE6">
        <w:rPr>
          <w:rFonts w:ascii="Arial" w:hAnsi="Arial" w:cs="Arial"/>
          <w:sz w:val="24"/>
          <w:szCs w:val="24"/>
        </w:rPr>
        <w:t xml:space="preserve">the </w:t>
      </w:r>
      <w:r w:rsidR="008872BD">
        <w:rPr>
          <w:rFonts w:ascii="Arial" w:hAnsi="Arial" w:cs="Arial"/>
          <w:sz w:val="24"/>
          <w:szCs w:val="24"/>
        </w:rPr>
        <w:t xml:space="preserve">Government Sustainability </w:t>
      </w:r>
      <w:r w:rsidR="003E2FFD">
        <w:rPr>
          <w:rFonts w:ascii="Arial" w:hAnsi="Arial" w:cs="Arial"/>
          <w:sz w:val="24"/>
          <w:szCs w:val="24"/>
        </w:rPr>
        <w:t xml:space="preserve">and Climate Change Strategy (DfE, 2022), which asks practitioners </w:t>
      </w:r>
      <w:r w:rsidR="00EB3EE5">
        <w:rPr>
          <w:rFonts w:ascii="Arial" w:hAnsi="Arial" w:cs="Arial"/>
          <w:sz w:val="24"/>
          <w:szCs w:val="24"/>
        </w:rPr>
        <w:t xml:space="preserve">to be better connected to nature and understand the impacts of climate change. Practitioners must harness children’s passions and enable them </w:t>
      </w:r>
      <w:r w:rsidR="0045377A">
        <w:rPr>
          <w:rFonts w:ascii="Arial" w:hAnsi="Arial" w:cs="Arial"/>
          <w:sz w:val="24"/>
          <w:szCs w:val="24"/>
        </w:rPr>
        <w:t>to develop the knowledge and skills required in Science, Technology, Engineering and Maths (STEM)</w:t>
      </w:r>
      <w:r w:rsidR="005A20A4">
        <w:rPr>
          <w:rFonts w:ascii="Arial" w:hAnsi="Arial" w:cs="Arial"/>
          <w:sz w:val="24"/>
          <w:szCs w:val="24"/>
        </w:rPr>
        <w:t xml:space="preserve"> and provide practical opportunities to increase climate resilience, reduce carbon impact and enhance biodiversity.</w:t>
      </w:r>
      <w:r w:rsidR="00561AF9">
        <w:rPr>
          <w:rFonts w:ascii="Arial" w:hAnsi="Arial" w:cs="Arial"/>
          <w:sz w:val="24"/>
          <w:szCs w:val="24"/>
        </w:rPr>
        <w:t xml:space="preserve"> Early Childhood is in </w:t>
      </w:r>
      <w:r w:rsidR="00506512">
        <w:rPr>
          <w:rFonts w:ascii="Arial" w:hAnsi="Arial" w:cs="Arial"/>
          <w:sz w:val="24"/>
          <w:szCs w:val="24"/>
        </w:rPr>
        <w:t>a</w:t>
      </w:r>
      <w:r w:rsidR="00561AF9">
        <w:rPr>
          <w:rFonts w:ascii="Arial" w:hAnsi="Arial" w:cs="Arial"/>
          <w:sz w:val="24"/>
          <w:szCs w:val="24"/>
        </w:rPr>
        <w:t xml:space="preserve"> unique environmental position with its origins </w:t>
      </w:r>
      <w:r w:rsidR="0052571B">
        <w:rPr>
          <w:rFonts w:ascii="Arial" w:hAnsi="Arial" w:cs="Arial"/>
          <w:sz w:val="24"/>
          <w:szCs w:val="24"/>
        </w:rPr>
        <w:t xml:space="preserve">of outdoor pedagogical play deeply embedded </w:t>
      </w:r>
      <w:r w:rsidR="00571F53">
        <w:rPr>
          <w:rFonts w:ascii="Arial" w:hAnsi="Arial" w:cs="Arial"/>
          <w:sz w:val="24"/>
          <w:szCs w:val="24"/>
        </w:rPr>
        <w:t>within it.</w:t>
      </w:r>
    </w:p>
    <w:p w14:paraId="5BA01EC4" w14:textId="5F9E3025" w:rsidR="00FE54D3" w:rsidRDefault="00EE09F3" w:rsidP="001836B4">
      <w:pPr>
        <w:spacing w:line="360" w:lineRule="auto"/>
        <w:rPr>
          <w:rFonts w:ascii="Arial" w:hAnsi="Arial" w:cs="Arial"/>
          <w:sz w:val="24"/>
          <w:szCs w:val="24"/>
        </w:rPr>
      </w:pPr>
      <w:r>
        <w:rPr>
          <w:rFonts w:ascii="Arial" w:hAnsi="Arial" w:cs="Arial"/>
          <w:color w:val="000000"/>
          <w:sz w:val="24"/>
          <w:szCs w:val="24"/>
          <w:shd w:val="clear" w:color="auto" w:fill="FFFFFF"/>
        </w:rPr>
        <w:t xml:space="preserve">Consideration of the natural world </w:t>
      </w:r>
      <w:r w:rsidR="006E7BDD">
        <w:rPr>
          <w:rFonts w:ascii="Arial" w:hAnsi="Arial" w:cs="Arial"/>
          <w:color w:val="000000"/>
          <w:sz w:val="24"/>
          <w:szCs w:val="24"/>
          <w:shd w:val="clear" w:color="auto" w:fill="FFFFFF"/>
        </w:rPr>
        <w:t>and the child’s position within it is perhaps</w:t>
      </w:r>
      <w:r>
        <w:rPr>
          <w:rFonts w:ascii="Arial" w:hAnsi="Arial" w:cs="Arial"/>
          <w:color w:val="000000"/>
          <w:sz w:val="24"/>
          <w:szCs w:val="24"/>
          <w:shd w:val="clear" w:color="auto" w:fill="FFFFFF"/>
        </w:rPr>
        <w:t xml:space="preserve"> a final point to consider</w:t>
      </w:r>
      <w:r w:rsidR="000645BF">
        <w:rPr>
          <w:rFonts w:ascii="Arial" w:hAnsi="Arial" w:cs="Arial"/>
          <w:color w:val="000000"/>
          <w:sz w:val="24"/>
          <w:szCs w:val="24"/>
          <w:shd w:val="clear" w:color="auto" w:fill="FFFFFF"/>
        </w:rPr>
        <w:t>. It is crucial that the practitioner is aware of their place within the world and can demonstrate to children how they can feel connected to the world in which they live.</w:t>
      </w:r>
      <w:r w:rsidR="006C638E">
        <w:rPr>
          <w:rFonts w:ascii="Arial" w:hAnsi="Arial" w:cs="Arial"/>
          <w:color w:val="000000"/>
          <w:sz w:val="24"/>
          <w:szCs w:val="24"/>
          <w:shd w:val="clear" w:color="auto" w:fill="FFFFFF"/>
        </w:rPr>
        <w:t xml:space="preserve"> The child should understand that </w:t>
      </w:r>
      <w:r w:rsidR="00F518F4">
        <w:rPr>
          <w:rFonts w:ascii="Arial" w:hAnsi="Arial" w:cs="Arial"/>
          <w:color w:val="000000"/>
          <w:sz w:val="24"/>
          <w:szCs w:val="24"/>
          <w:shd w:val="clear" w:color="auto" w:fill="FFFFFF"/>
        </w:rPr>
        <w:t>they are also a part of nature and th</w:t>
      </w:r>
      <w:r w:rsidR="00AF4510">
        <w:rPr>
          <w:rFonts w:ascii="Arial" w:hAnsi="Arial" w:cs="Arial"/>
          <w:color w:val="000000"/>
          <w:sz w:val="24"/>
          <w:szCs w:val="24"/>
          <w:shd w:val="clear" w:color="auto" w:fill="FFFFFF"/>
        </w:rPr>
        <w:t xml:space="preserve">at all elements of the natural world have </w:t>
      </w:r>
      <w:r w:rsidR="00493598">
        <w:rPr>
          <w:rFonts w:ascii="Arial" w:hAnsi="Arial" w:cs="Arial"/>
          <w:color w:val="000000"/>
          <w:sz w:val="24"/>
          <w:szCs w:val="24"/>
          <w:shd w:val="clear" w:color="auto" w:fill="FFFFFF"/>
        </w:rPr>
        <w:t>value</w:t>
      </w:r>
      <w:r w:rsidR="008B0D03">
        <w:rPr>
          <w:rFonts w:ascii="Arial" w:hAnsi="Arial" w:cs="Arial"/>
          <w:color w:val="000000"/>
          <w:sz w:val="24"/>
          <w:szCs w:val="24"/>
          <w:shd w:val="clear" w:color="auto" w:fill="FFFFFF"/>
        </w:rPr>
        <w:t xml:space="preserve"> and are able to affect</w:t>
      </w:r>
      <w:r w:rsidR="00506512">
        <w:rPr>
          <w:rFonts w:ascii="Arial" w:hAnsi="Arial" w:cs="Arial"/>
          <w:color w:val="000000"/>
          <w:sz w:val="24"/>
          <w:szCs w:val="24"/>
          <w:shd w:val="clear" w:color="auto" w:fill="FFFFFF"/>
        </w:rPr>
        <w:t xml:space="preserve"> and direct</w:t>
      </w:r>
      <w:r w:rsidR="008B0D03">
        <w:rPr>
          <w:rFonts w:ascii="Arial" w:hAnsi="Arial" w:cs="Arial"/>
          <w:color w:val="000000"/>
          <w:sz w:val="24"/>
          <w:szCs w:val="24"/>
          <w:shd w:val="clear" w:color="auto" w:fill="FFFFFF"/>
        </w:rPr>
        <w:t xml:space="preserve"> the play experience</w:t>
      </w:r>
      <w:r w:rsidR="00506512">
        <w:rPr>
          <w:rFonts w:ascii="Arial" w:hAnsi="Arial" w:cs="Arial"/>
          <w:color w:val="000000"/>
          <w:sz w:val="24"/>
          <w:szCs w:val="24"/>
          <w:shd w:val="clear" w:color="auto" w:fill="FFFFFF"/>
        </w:rPr>
        <w:t xml:space="preserve"> in their own right</w:t>
      </w:r>
      <w:r w:rsidR="008B14DA">
        <w:rPr>
          <w:rFonts w:ascii="Arial" w:hAnsi="Arial" w:cs="Arial"/>
          <w:color w:val="000000"/>
          <w:sz w:val="24"/>
          <w:szCs w:val="24"/>
          <w:shd w:val="clear" w:color="auto" w:fill="FFFFFF"/>
        </w:rPr>
        <w:t xml:space="preserve"> (White, </w:t>
      </w:r>
      <w:r w:rsidR="002952C1">
        <w:rPr>
          <w:rFonts w:ascii="Arial" w:hAnsi="Arial" w:cs="Arial"/>
          <w:color w:val="000000"/>
          <w:sz w:val="24"/>
          <w:szCs w:val="24"/>
          <w:shd w:val="clear" w:color="auto" w:fill="FFFFFF"/>
        </w:rPr>
        <w:t>2014).</w:t>
      </w:r>
    </w:p>
    <w:p w14:paraId="59D70141" w14:textId="52F9276F" w:rsidR="006D7F58" w:rsidRDefault="002C513D" w:rsidP="00C57BE9">
      <w:pPr>
        <w:spacing w:line="360" w:lineRule="auto"/>
        <w:rPr>
          <w:rFonts w:ascii="Arial" w:hAnsi="Arial" w:cs="Arial"/>
          <w:sz w:val="24"/>
          <w:szCs w:val="24"/>
        </w:rPr>
      </w:pPr>
      <w:r w:rsidRPr="002C513D">
        <w:rPr>
          <w:rFonts w:ascii="Arial" w:hAnsi="Arial" w:cs="Arial"/>
          <w:sz w:val="24"/>
          <w:szCs w:val="24"/>
        </w:rPr>
        <w:t xml:space="preserve"> </w:t>
      </w:r>
    </w:p>
    <w:p w14:paraId="340D358A" w14:textId="698205FF" w:rsidR="003D77EC" w:rsidRDefault="003D77EC" w:rsidP="003D77EC">
      <w:pPr>
        <w:spacing w:line="360" w:lineRule="auto"/>
        <w:rPr>
          <w:rFonts w:ascii="Arial" w:hAnsi="Arial" w:cs="Arial"/>
          <w:sz w:val="24"/>
          <w:szCs w:val="24"/>
        </w:rPr>
      </w:pPr>
    </w:p>
    <w:p w14:paraId="350D460C" w14:textId="79CBC213" w:rsidR="0048496A" w:rsidRDefault="0048496A" w:rsidP="0048496A">
      <w:pPr>
        <w:spacing w:line="360" w:lineRule="auto"/>
        <w:rPr>
          <w:rFonts w:ascii="Arial" w:hAnsi="Arial" w:cs="Arial"/>
          <w:sz w:val="24"/>
          <w:szCs w:val="24"/>
        </w:rPr>
      </w:pPr>
    </w:p>
    <w:p w14:paraId="4347243E" w14:textId="77777777" w:rsidR="0075430D" w:rsidRDefault="0075430D" w:rsidP="000717B7">
      <w:pPr>
        <w:spacing w:line="360" w:lineRule="auto"/>
        <w:rPr>
          <w:rFonts w:ascii="Arial" w:hAnsi="Arial" w:cs="Arial"/>
          <w:sz w:val="24"/>
          <w:szCs w:val="24"/>
        </w:rPr>
      </w:pPr>
    </w:p>
    <w:p w14:paraId="0F01E76E" w14:textId="5299B1C5" w:rsidR="001D4598" w:rsidRPr="000717B7" w:rsidRDefault="001D4598" w:rsidP="000717B7">
      <w:pPr>
        <w:spacing w:line="360" w:lineRule="auto"/>
        <w:rPr>
          <w:rFonts w:ascii="Arial" w:hAnsi="Arial" w:cs="Arial"/>
          <w:sz w:val="24"/>
          <w:szCs w:val="24"/>
        </w:rPr>
      </w:pPr>
    </w:p>
    <w:p w14:paraId="59C53259" w14:textId="6797C534" w:rsidR="00A8733E" w:rsidRDefault="00A8733E" w:rsidP="008B6668">
      <w:pPr>
        <w:spacing w:line="360" w:lineRule="auto"/>
        <w:rPr>
          <w:rFonts w:ascii="Arial" w:hAnsi="Arial" w:cs="Arial"/>
          <w:sz w:val="24"/>
          <w:szCs w:val="24"/>
        </w:rPr>
      </w:pPr>
    </w:p>
    <w:p w14:paraId="0C47A12D" w14:textId="77777777" w:rsidR="009809A5" w:rsidRPr="00DA164C" w:rsidRDefault="009809A5" w:rsidP="008B6668">
      <w:pPr>
        <w:spacing w:line="360" w:lineRule="auto"/>
        <w:rPr>
          <w:rFonts w:ascii="Arial" w:hAnsi="Arial" w:cs="Arial"/>
          <w:sz w:val="24"/>
          <w:szCs w:val="24"/>
        </w:rPr>
      </w:pPr>
    </w:p>
    <w:p w14:paraId="6D2DE3FC" w14:textId="77777777" w:rsidR="00410A39" w:rsidRPr="00570A23" w:rsidRDefault="00410A39" w:rsidP="00570A23">
      <w:pPr>
        <w:spacing w:line="360" w:lineRule="auto"/>
        <w:rPr>
          <w:rFonts w:ascii="Arial" w:hAnsi="Arial" w:cs="Arial"/>
          <w:sz w:val="24"/>
          <w:szCs w:val="24"/>
        </w:rPr>
      </w:pPr>
    </w:p>
    <w:p w14:paraId="5E33E88B" w14:textId="77777777" w:rsidR="00570A23" w:rsidRPr="00570A23" w:rsidRDefault="00570A23" w:rsidP="00570A23">
      <w:pPr>
        <w:rPr>
          <w:rFonts w:ascii="Arial" w:hAnsi="Arial" w:cs="Arial"/>
          <w:sz w:val="24"/>
          <w:szCs w:val="24"/>
        </w:rPr>
      </w:pPr>
    </w:p>
    <w:sectPr w:rsidR="00570A23" w:rsidRPr="00570A23" w:rsidSect="000000DA">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18E33" w14:textId="77777777" w:rsidR="00CE0FC4" w:rsidRDefault="00CE0FC4" w:rsidP="00570A23">
      <w:pPr>
        <w:spacing w:after="0" w:line="240" w:lineRule="auto"/>
      </w:pPr>
      <w:r>
        <w:separator/>
      </w:r>
    </w:p>
  </w:endnote>
  <w:endnote w:type="continuationSeparator" w:id="0">
    <w:p w14:paraId="54C50290" w14:textId="77777777" w:rsidR="00CE0FC4" w:rsidRDefault="00CE0FC4" w:rsidP="00570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Geneva">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8231245"/>
      <w:docPartObj>
        <w:docPartGallery w:val="Page Numbers (Bottom of Page)"/>
        <w:docPartUnique/>
      </w:docPartObj>
    </w:sdtPr>
    <w:sdtEndPr>
      <w:rPr>
        <w:noProof/>
      </w:rPr>
    </w:sdtEndPr>
    <w:sdtContent>
      <w:p w14:paraId="762AE8EE" w14:textId="3F33D618" w:rsidR="00B26528" w:rsidRDefault="00B265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342532" w14:textId="77777777" w:rsidR="00B26528" w:rsidRDefault="00B265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F5DA8" w14:textId="77777777" w:rsidR="00CE0FC4" w:rsidRDefault="00CE0FC4" w:rsidP="00570A23">
      <w:pPr>
        <w:spacing w:after="0" w:line="240" w:lineRule="auto"/>
      </w:pPr>
      <w:r>
        <w:separator/>
      </w:r>
    </w:p>
  </w:footnote>
  <w:footnote w:type="continuationSeparator" w:id="0">
    <w:p w14:paraId="1D69E5BF" w14:textId="77777777" w:rsidR="00CE0FC4" w:rsidRDefault="00CE0FC4" w:rsidP="00570A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774C8" w14:textId="77777777" w:rsidR="00570A23" w:rsidRDefault="00570A23">
    <w:pPr>
      <w:pStyle w:val="Header"/>
    </w:pPr>
    <w:r>
      <w:t>Student Number: 2216886</w:t>
    </w:r>
  </w:p>
  <w:p w14:paraId="53F7D05B" w14:textId="77777777" w:rsidR="00570A23" w:rsidRDefault="00570A23">
    <w:pPr>
      <w:pStyle w:val="Header"/>
    </w:pPr>
    <w:r>
      <w:t>Module Code: ECEY5005/C</w:t>
    </w:r>
  </w:p>
  <w:p w14:paraId="650119A2" w14:textId="77777777" w:rsidR="00570A23" w:rsidRDefault="00570A23">
    <w:pPr>
      <w:pStyle w:val="Header"/>
    </w:pPr>
    <w:r>
      <w:t xml:space="preserve">Word Count: </w:t>
    </w:r>
  </w:p>
  <w:p w14:paraId="76414F3D" w14:textId="77777777" w:rsidR="00570A23" w:rsidRDefault="00570A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A23"/>
    <w:rsid w:val="000000DA"/>
    <w:rsid w:val="00004B54"/>
    <w:rsid w:val="00005C6C"/>
    <w:rsid w:val="000070FE"/>
    <w:rsid w:val="00012A01"/>
    <w:rsid w:val="000136CD"/>
    <w:rsid w:val="000138DC"/>
    <w:rsid w:val="00013CBA"/>
    <w:rsid w:val="0001414D"/>
    <w:rsid w:val="00014C2B"/>
    <w:rsid w:val="00022757"/>
    <w:rsid w:val="00026555"/>
    <w:rsid w:val="00031FEA"/>
    <w:rsid w:val="00033892"/>
    <w:rsid w:val="0003543D"/>
    <w:rsid w:val="000378F0"/>
    <w:rsid w:val="000534FD"/>
    <w:rsid w:val="00057B82"/>
    <w:rsid w:val="0006095F"/>
    <w:rsid w:val="00061247"/>
    <w:rsid w:val="00063D3B"/>
    <w:rsid w:val="000645BF"/>
    <w:rsid w:val="000713B0"/>
    <w:rsid w:val="000717B7"/>
    <w:rsid w:val="0007729A"/>
    <w:rsid w:val="000816A3"/>
    <w:rsid w:val="000819D0"/>
    <w:rsid w:val="00092FEE"/>
    <w:rsid w:val="0009600C"/>
    <w:rsid w:val="000B636C"/>
    <w:rsid w:val="000B66FE"/>
    <w:rsid w:val="000C12A3"/>
    <w:rsid w:val="000C4DF6"/>
    <w:rsid w:val="000C717E"/>
    <w:rsid w:val="000E3878"/>
    <w:rsid w:val="000E3BB7"/>
    <w:rsid w:val="000F0D9E"/>
    <w:rsid w:val="000F4973"/>
    <w:rsid w:val="000F6B8D"/>
    <w:rsid w:val="0010607B"/>
    <w:rsid w:val="00114685"/>
    <w:rsid w:val="00115A64"/>
    <w:rsid w:val="001240F9"/>
    <w:rsid w:val="001257AC"/>
    <w:rsid w:val="00131B86"/>
    <w:rsid w:val="00135161"/>
    <w:rsid w:val="001433A0"/>
    <w:rsid w:val="00150D0A"/>
    <w:rsid w:val="00153A69"/>
    <w:rsid w:val="0015511D"/>
    <w:rsid w:val="001557E0"/>
    <w:rsid w:val="00155B6E"/>
    <w:rsid w:val="00156D47"/>
    <w:rsid w:val="00160115"/>
    <w:rsid w:val="00164549"/>
    <w:rsid w:val="00164821"/>
    <w:rsid w:val="001755CB"/>
    <w:rsid w:val="00175B58"/>
    <w:rsid w:val="001820C1"/>
    <w:rsid w:val="00182444"/>
    <w:rsid w:val="001836B4"/>
    <w:rsid w:val="00185BE3"/>
    <w:rsid w:val="0018639C"/>
    <w:rsid w:val="00187B32"/>
    <w:rsid w:val="00190DEA"/>
    <w:rsid w:val="00194DE6"/>
    <w:rsid w:val="00195976"/>
    <w:rsid w:val="00197A74"/>
    <w:rsid w:val="001A0D7E"/>
    <w:rsid w:val="001A4950"/>
    <w:rsid w:val="001A5476"/>
    <w:rsid w:val="001A63FC"/>
    <w:rsid w:val="001B3DB8"/>
    <w:rsid w:val="001B5BDE"/>
    <w:rsid w:val="001C37DB"/>
    <w:rsid w:val="001C58D4"/>
    <w:rsid w:val="001D150D"/>
    <w:rsid w:val="001D3092"/>
    <w:rsid w:val="001D4537"/>
    <w:rsid w:val="001D4598"/>
    <w:rsid w:val="001D530D"/>
    <w:rsid w:val="001D62CA"/>
    <w:rsid w:val="001E2ADA"/>
    <w:rsid w:val="001F7D71"/>
    <w:rsid w:val="00206179"/>
    <w:rsid w:val="002074B1"/>
    <w:rsid w:val="002105EB"/>
    <w:rsid w:val="00212F52"/>
    <w:rsid w:val="002208DB"/>
    <w:rsid w:val="0022266B"/>
    <w:rsid w:val="00230F45"/>
    <w:rsid w:val="002425F7"/>
    <w:rsid w:val="00251B19"/>
    <w:rsid w:val="002523AE"/>
    <w:rsid w:val="00262FEA"/>
    <w:rsid w:val="00264CFC"/>
    <w:rsid w:val="00277EA5"/>
    <w:rsid w:val="00280A4B"/>
    <w:rsid w:val="0028438B"/>
    <w:rsid w:val="002952C1"/>
    <w:rsid w:val="002964CA"/>
    <w:rsid w:val="002970A1"/>
    <w:rsid w:val="002A3564"/>
    <w:rsid w:val="002A38D2"/>
    <w:rsid w:val="002A7477"/>
    <w:rsid w:val="002A766C"/>
    <w:rsid w:val="002B5D40"/>
    <w:rsid w:val="002B6346"/>
    <w:rsid w:val="002C15E6"/>
    <w:rsid w:val="002C3DC4"/>
    <w:rsid w:val="002C513D"/>
    <w:rsid w:val="002C71AD"/>
    <w:rsid w:val="002D3DCB"/>
    <w:rsid w:val="002D7A73"/>
    <w:rsid w:val="002D7A80"/>
    <w:rsid w:val="002E0370"/>
    <w:rsid w:val="002E0A13"/>
    <w:rsid w:val="002F4DAD"/>
    <w:rsid w:val="003013B0"/>
    <w:rsid w:val="00302E07"/>
    <w:rsid w:val="00306419"/>
    <w:rsid w:val="00322A58"/>
    <w:rsid w:val="003270CE"/>
    <w:rsid w:val="00337ED1"/>
    <w:rsid w:val="00341968"/>
    <w:rsid w:val="00343860"/>
    <w:rsid w:val="003472D3"/>
    <w:rsid w:val="003503A4"/>
    <w:rsid w:val="003509D8"/>
    <w:rsid w:val="0035238C"/>
    <w:rsid w:val="00352FA1"/>
    <w:rsid w:val="003546B5"/>
    <w:rsid w:val="00357FF4"/>
    <w:rsid w:val="00362A32"/>
    <w:rsid w:val="00363B3F"/>
    <w:rsid w:val="003642FA"/>
    <w:rsid w:val="0036592B"/>
    <w:rsid w:val="003701F0"/>
    <w:rsid w:val="003717BF"/>
    <w:rsid w:val="00371DCB"/>
    <w:rsid w:val="0037518E"/>
    <w:rsid w:val="003822B6"/>
    <w:rsid w:val="00383759"/>
    <w:rsid w:val="00392F94"/>
    <w:rsid w:val="003A0F2D"/>
    <w:rsid w:val="003A24F7"/>
    <w:rsid w:val="003A2848"/>
    <w:rsid w:val="003A39D9"/>
    <w:rsid w:val="003A40E5"/>
    <w:rsid w:val="003A43CD"/>
    <w:rsid w:val="003B0902"/>
    <w:rsid w:val="003B2E2B"/>
    <w:rsid w:val="003B400D"/>
    <w:rsid w:val="003B457A"/>
    <w:rsid w:val="003B6298"/>
    <w:rsid w:val="003C1C61"/>
    <w:rsid w:val="003C7803"/>
    <w:rsid w:val="003D04AC"/>
    <w:rsid w:val="003D2666"/>
    <w:rsid w:val="003D329E"/>
    <w:rsid w:val="003D40BC"/>
    <w:rsid w:val="003D77EC"/>
    <w:rsid w:val="003E2FFD"/>
    <w:rsid w:val="003F4548"/>
    <w:rsid w:val="0040661D"/>
    <w:rsid w:val="00407706"/>
    <w:rsid w:val="004105EF"/>
    <w:rsid w:val="00410A39"/>
    <w:rsid w:val="0041446F"/>
    <w:rsid w:val="004212D3"/>
    <w:rsid w:val="00424A44"/>
    <w:rsid w:val="00432E01"/>
    <w:rsid w:val="004365F0"/>
    <w:rsid w:val="0044517F"/>
    <w:rsid w:val="00446E91"/>
    <w:rsid w:val="00453258"/>
    <w:rsid w:val="0045377A"/>
    <w:rsid w:val="00453972"/>
    <w:rsid w:val="00453B78"/>
    <w:rsid w:val="00475EE7"/>
    <w:rsid w:val="00477E28"/>
    <w:rsid w:val="00480B47"/>
    <w:rsid w:val="0048134D"/>
    <w:rsid w:val="00481D6B"/>
    <w:rsid w:val="0048496A"/>
    <w:rsid w:val="00486426"/>
    <w:rsid w:val="00487340"/>
    <w:rsid w:val="00493598"/>
    <w:rsid w:val="00495453"/>
    <w:rsid w:val="00496462"/>
    <w:rsid w:val="0049647A"/>
    <w:rsid w:val="004A5DA0"/>
    <w:rsid w:val="004B4B83"/>
    <w:rsid w:val="004B72CC"/>
    <w:rsid w:val="004C26F5"/>
    <w:rsid w:val="004C4E25"/>
    <w:rsid w:val="004D23D4"/>
    <w:rsid w:val="004D4B5B"/>
    <w:rsid w:val="004E4305"/>
    <w:rsid w:val="004F61C4"/>
    <w:rsid w:val="00502CFC"/>
    <w:rsid w:val="00505C60"/>
    <w:rsid w:val="00506512"/>
    <w:rsid w:val="00513ADE"/>
    <w:rsid w:val="00516263"/>
    <w:rsid w:val="005167E7"/>
    <w:rsid w:val="0052545C"/>
    <w:rsid w:val="0052571B"/>
    <w:rsid w:val="0052733D"/>
    <w:rsid w:val="005342EC"/>
    <w:rsid w:val="0053531F"/>
    <w:rsid w:val="005454C0"/>
    <w:rsid w:val="005513E9"/>
    <w:rsid w:val="00552404"/>
    <w:rsid w:val="00554487"/>
    <w:rsid w:val="005549AC"/>
    <w:rsid w:val="00556B11"/>
    <w:rsid w:val="00557A06"/>
    <w:rsid w:val="00561AF9"/>
    <w:rsid w:val="00565BED"/>
    <w:rsid w:val="00567D03"/>
    <w:rsid w:val="00570A23"/>
    <w:rsid w:val="00571F53"/>
    <w:rsid w:val="00572F84"/>
    <w:rsid w:val="00573E62"/>
    <w:rsid w:val="00582A23"/>
    <w:rsid w:val="00591526"/>
    <w:rsid w:val="005966C1"/>
    <w:rsid w:val="005A0E30"/>
    <w:rsid w:val="005A20A4"/>
    <w:rsid w:val="005A2A29"/>
    <w:rsid w:val="005A2FF5"/>
    <w:rsid w:val="005A58E4"/>
    <w:rsid w:val="005A7090"/>
    <w:rsid w:val="005B0D1E"/>
    <w:rsid w:val="005B42B0"/>
    <w:rsid w:val="005B6B9D"/>
    <w:rsid w:val="005B7A9F"/>
    <w:rsid w:val="005C09FF"/>
    <w:rsid w:val="005C4261"/>
    <w:rsid w:val="005C5638"/>
    <w:rsid w:val="005D3628"/>
    <w:rsid w:val="005D3ADF"/>
    <w:rsid w:val="005D5582"/>
    <w:rsid w:val="005E3FE6"/>
    <w:rsid w:val="005F01A0"/>
    <w:rsid w:val="005F5BF1"/>
    <w:rsid w:val="005F791E"/>
    <w:rsid w:val="00600BF4"/>
    <w:rsid w:val="006043FB"/>
    <w:rsid w:val="00612749"/>
    <w:rsid w:val="00631C43"/>
    <w:rsid w:val="00632A1A"/>
    <w:rsid w:val="0063474B"/>
    <w:rsid w:val="006407B4"/>
    <w:rsid w:val="00644A6C"/>
    <w:rsid w:val="006462F5"/>
    <w:rsid w:val="006470F9"/>
    <w:rsid w:val="006503EF"/>
    <w:rsid w:val="00657EBF"/>
    <w:rsid w:val="00661A96"/>
    <w:rsid w:val="00670642"/>
    <w:rsid w:val="00674075"/>
    <w:rsid w:val="00674FC8"/>
    <w:rsid w:val="00682FE4"/>
    <w:rsid w:val="006831D9"/>
    <w:rsid w:val="00684FF4"/>
    <w:rsid w:val="00697E02"/>
    <w:rsid w:val="006A575F"/>
    <w:rsid w:val="006A6AFC"/>
    <w:rsid w:val="006B3236"/>
    <w:rsid w:val="006B5543"/>
    <w:rsid w:val="006B700A"/>
    <w:rsid w:val="006B7CEB"/>
    <w:rsid w:val="006C4EFD"/>
    <w:rsid w:val="006C638E"/>
    <w:rsid w:val="006C66C5"/>
    <w:rsid w:val="006C770A"/>
    <w:rsid w:val="006D0AA5"/>
    <w:rsid w:val="006D55AC"/>
    <w:rsid w:val="006D6DBC"/>
    <w:rsid w:val="006D6E55"/>
    <w:rsid w:val="006D7F58"/>
    <w:rsid w:val="006E0CED"/>
    <w:rsid w:val="006E1020"/>
    <w:rsid w:val="006E53A6"/>
    <w:rsid w:val="006E7BDD"/>
    <w:rsid w:val="006F06D3"/>
    <w:rsid w:val="006F0D4A"/>
    <w:rsid w:val="006F1290"/>
    <w:rsid w:val="006F3E2C"/>
    <w:rsid w:val="006F506D"/>
    <w:rsid w:val="0071391F"/>
    <w:rsid w:val="00716212"/>
    <w:rsid w:val="007450BA"/>
    <w:rsid w:val="0075430D"/>
    <w:rsid w:val="00764BDE"/>
    <w:rsid w:val="00766C1A"/>
    <w:rsid w:val="00766E7F"/>
    <w:rsid w:val="007863CB"/>
    <w:rsid w:val="007877AA"/>
    <w:rsid w:val="007970B7"/>
    <w:rsid w:val="007A1CC5"/>
    <w:rsid w:val="007A24C0"/>
    <w:rsid w:val="007A7589"/>
    <w:rsid w:val="007B42FC"/>
    <w:rsid w:val="007C1371"/>
    <w:rsid w:val="007C3032"/>
    <w:rsid w:val="007D2201"/>
    <w:rsid w:val="007D3935"/>
    <w:rsid w:val="007D5A38"/>
    <w:rsid w:val="007E1816"/>
    <w:rsid w:val="007E205A"/>
    <w:rsid w:val="007E2C24"/>
    <w:rsid w:val="007E5AEF"/>
    <w:rsid w:val="007F0B2D"/>
    <w:rsid w:val="007F6122"/>
    <w:rsid w:val="00803788"/>
    <w:rsid w:val="00805582"/>
    <w:rsid w:val="00810C40"/>
    <w:rsid w:val="00814257"/>
    <w:rsid w:val="00821428"/>
    <w:rsid w:val="008222AF"/>
    <w:rsid w:val="00827805"/>
    <w:rsid w:val="008314A4"/>
    <w:rsid w:val="00832B17"/>
    <w:rsid w:val="008360AE"/>
    <w:rsid w:val="00840754"/>
    <w:rsid w:val="00841F28"/>
    <w:rsid w:val="00844BC5"/>
    <w:rsid w:val="008453D2"/>
    <w:rsid w:val="008464DA"/>
    <w:rsid w:val="008471E3"/>
    <w:rsid w:val="0084769C"/>
    <w:rsid w:val="00855F06"/>
    <w:rsid w:val="00856BC2"/>
    <w:rsid w:val="0086219D"/>
    <w:rsid w:val="00862E84"/>
    <w:rsid w:val="00863930"/>
    <w:rsid w:val="008675CA"/>
    <w:rsid w:val="008701C2"/>
    <w:rsid w:val="008709A6"/>
    <w:rsid w:val="00871DA9"/>
    <w:rsid w:val="00872E79"/>
    <w:rsid w:val="0087379E"/>
    <w:rsid w:val="00873C2D"/>
    <w:rsid w:val="008818F2"/>
    <w:rsid w:val="008872BD"/>
    <w:rsid w:val="00890900"/>
    <w:rsid w:val="008930CE"/>
    <w:rsid w:val="008952F5"/>
    <w:rsid w:val="008A18F6"/>
    <w:rsid w:val="008A35B6"/>
    <w:rsid w:val="008A5E2D"/>
    <w:rsid w:val="008B0D03"/>
    <w:rsid w:val="008B0EC5"/>
    <w:rsid w:val="008B0FBA"/>
    <w:rsid w:val="008B14DA"/>
    <w:rsid w:val="008B2701"/>
    <w:rsid w:val="008B2C0F"/>
    <w:rsid w:val="008B316B"/>
    <w:rsid w:val="008B4E7A"/>
    <w:rsid w:val="008B6668"/>
    <w:rsid w:val="008C26C4"/>
    <w:rsid w:val="008C388C"/>
    <w:rsid w:val="008C596F"/>
    <w:rsid w:val="008D069B"/>
    <w:rsid w:val="008D1CBD"/>
    <w:rsid w:val="008E2D4E"/>
    <w:rsid w:val="008E4664"/>
    <w:rsid w:val="008F1218"/>
    <w:rsid w:val="00901312"/>
    <w:rsid w:val="009055F1"/>
    <w:rsid w:val="00906845"/>
    <w:rsid w:val="00915456"/>
    <w:rsid w:val="00916453"/>
    <w:rsid w:val="009167A5"/>
    <w:rsid w:val="009315AC"/>
    <w:rsid w:val="009434D7"/>
    <w:rsid w:val="009446B3"/>
    <w:rsid w:val="009500C1"/>
    <w:rsid w:val="0095016B"/>
    <w:rsid w:val="00950A8A"/>
    <w:rsid w:val="00950BD5"/>
    <w:rsid w:val="009512EA"/>
    <w:rsid w:val="009536D2"/>
    <w:rsid w:val="00954EE4"/>
    <w:rsid w:val="00955C3B"/>
    <w:rsid w:val="00964971"/>
    <w:rsid w:val="009651FC"/>
    <w:rsid w:val="0097454B"/>
    <w:rsid w:val="00975395"/>
    <w:rsid w:val="009809A5"/>
    <w:rsid w:val="009831E0"/>
    <w:rsid w:val="00985189"/>
    <w:rsid w:val="009A28B3"/>
    <w:rsid w:val="009A3761"/>
    <w:rsid w:val="009A679A"/>
    <w:rsid w:val="009B1967"/>
    <w:rsid w:val="009B267E"/>
    <w:rsid w:val="009B32E8"/>
    <w:rsid w:val="009C10D5"/>
    <w:rsid w:val="009C6E53"/>
    <w:rsid w:val="009C73B2"/>
    <w:rsid w:val="009C7463"/>
    <w:rsid w:val="009D72B6"/>
    <w:rsid w:val="009E5601"/>
    <w:rsid w:val="009E68D4"/>
    <w:rsid w:val="009E6F0C"/>
    <w:rsid w:val="009F336C"/>
    <w:rsid w:val="009F7B6E"/>
    <w:rsid w:val="00A00316"/>
    <w:rsid w:val="00A073D6"/>
    <w:rsid w:val="00A16E64"/>
    <w:rsid w:val="00A17163"/>
    <w:rsid w:val="00A24E66"/>
    <w:rsid w:val="00A3081B"/>
    <w:rsid w:val="00A34D3D"/>
    <w:rsid w:val="00A35B78"/>
    <w:rsid w:val="00A435EE"/>
    <w:rsid w:val="00A46D2D"/>
    <w:rsid w:val="00A472B8"/>
    <w:rsid w:val="00A53F0C"/>
    <w:rsid w:val="00A560F6"/>
    <w:rsid w:val="00A6279C"/>
    <w:rsid w:val="00A71194"/>
    <w:rsid w:val="00A75A41"/>
    <w:rsid w:val="00A77310"/>
    <w:rsid w:val="00A77397"/>
    <w:rsid w:val="00A81366"/>
    <w:rsid w:val="00A84913"/>
    <w:rsid w:val="00A86882"/>
    <w:rsid w:val="00A8733E"/>
    <w:rsid w:val="00A96FBD"/>
    <w:rsid w:val="00A97488"/>
    <w:rsid w:val="00AB1C86"/>
    <w:rsid w:val="00AC2C1B"/>
    <w:rsid w:val="00AC2CDF"/>
    <w:rsid w:val="00AD0BEE"/>
    <w:rsid w:val="00AD3628"/>
    <w:rsid w:val="00AD4BD1"/>
    <w:rsid w:val="00AD5B5D"/>
    <w:rsid w:val="00AF1B1C"/>
    <w:rsid w:val="00AF4510"/>
    <w:rsid w:val="00AF666B"/>
    <w:rsid w:val="00B05A7E"/>
    <w:rsid w:val="00B0608D"/>
    <w:rsid w:val="00B060E1"/>
    <w:rsid w:val="00B11EBC"/>
    <w:rsid w:val="00B128F3"/>
    <w:rsid w:val="00B138EF"/>
    <w:rsid w:val="00B1509F"/>
    <w:rsid w:val="00B1627F"/>
    <w:rsid w:val="00B17CA6"/>
    <w:rsid w:val="00B20AE7"/>
    <w:rsid w:val="00B26528"/>
    <w:rsid w:val="00B325F4"/>
    <w:rsid w:val="00B33FD6"/>
    <w:rsid w:val="00B42598"/>
    <w:rsid w:val="00B45DA3"/>
    <w:rsid w:val="00B52D88"/>
    <w:rsid w:val="00B544F3"/>
    <w:rsid w:val="00B555DB"/>
    <w:rsid w:val="00B558A2"/>
    <w:rsid w:val="00B56131"/>
    <w:rsid w:val="00B565AC"/>
    <w:rsid w:val="00B63B03"/>
    <w:rsid w:val="00B63E32"/>
    <w:rsid w:val="00B6474D"/>
    <w:rsid w:val="00B64943"/>
    <w:rsid w:val="00B74643"/>
    <w:rsid w:val="00B7744A"/>
    <w:rsid w:val="00B804F1"/>
    <w:rsid w:val="00B83E33"/>
    <w:rsid w:val="00B868E9"/>
    <w:rsid w:val="00B87E63"/>
    <w:rsid w:val="00B92FC1"/>
    <w:rsid w:val="00BA040D"/>
    <w:rsid w:val="00BA1CA1"/>
    <w:rsid w:val="00BA676F"/>
    <w:rsid w:val="00BB1FEE"/>
    <w:rsid w:val="00BB4E68"/>
    <w:rsid w:val="00BC248A"/>
    <w:rsid w:val="00BC310D"/>
    <w:rsid w:val="00BC723C"/>
    <w:rsid w:val="00BC7736"/>
    <w:rsid w:val="00BD0F8F"/>
    <w:rsid w:val="00BD26DF"/>
    <w:rsid w:val="00BE27C4"/>
    <w:rsid w:val="00BE4845"/>
    <w:rsid w:val="00BE68E7"/>
    <w:rsid w:val="00BE7DEE"/>
    <w:rsid w:val="00C12FCC"/>
    <w:rsid w:val="00C14E08"/>
    <w:rsid w:val="00C34834"/>
    <w:rsid w:val="00C43AA3"/>
    <w:rsid w:val="00C52227"/>
    <w:rsid w:val="00C52767"/>
    <w:rsid w:val="00C52EE4"/>
    <w:rsid w:val="00C53DAF"/>
    <w:rsid w:val="00C57BE9"/>
    <w:rsid w:val="00C7240D"/>
    <w:rsid w:val="00C72477"/>
    <w:rsid w:val="00C7328F"/>
    <w:rsid w:val="00C76694"/>
    <w:rsid w:val="00C82C70"/>
    <w:rsid w:val="00C8446C"/>
    <w:rsid w:val="00C84C7B"/>
    <w:rsid w:val="00C86A00"/>
    <w:rsid w:val="00C901DF"/>
    <w:rsid w:val="00C91E7A"/>
    <w:rsid w:val="00C94960"/>
    <w:rsid w:val="00C95852"/>
    <w:rsid w:val="00CA63D2"/>
    <w:rsid w:val="00CB489D"/>
    <w:rsid w:val="00CC2248"/>
    <w:rsid w:val="00CC235D"/>
    <w:rsid w:val="00CC31DC"/>
    <w:rsid w:val="00CD3349"/>
    <w:rsid w:val="00CD74B8"/>
    <w:rsid w:val="00CE0431"/>
    <w:rsid w:val="00CE0467"/>
    <w:rsid w:val="00CE0FC4"/>
    <w:rsid w:val="00CE1586"/>
    <w:rsid w:val="00CE1EF2"/>
    <w:rsid w:val="00CE5283"/>
    <w:rsid w:val="00CF7BB8"/>
    <w:rsid w:val="00D06DF6"/>
    <w:rsid w:val="00D06F36"/>
    <w:rsid w:val="00D14A73"/>
    <w:rsid w:val="00D15E3C"/>
    <w:rsid w:val="00D272D1"/>
    <w:rsid w:val="00D3394F"/>
    <w:rsid w:val="00D36715"/>
    <w:rsid w:val="00D40A90"/>
    <w:rsid w:val="00D429E4"/>
    <w:rsid w:val="00D4405A"/>
    <w:rsid w:val="00D452BB"/>
    <w:rsid w:val="00D52B00"/>
    <w:rsid w:val="00D535CD"/>
    <w:rsid w:val="00D5413D"/>
    <w:rsid w:val="00D5667F"/>
    <w:rsid w:val="00D708CC"/>
    <w:rsid w:val="00D7190A"/>
    <w:rsid w:val="00D71CF5"/>
    <w:rsid w:val="00D71EDF"/>
    <w:rsid w:val="00D752CA"/>
    <w:rsid w:val="00D774AC"/>
    <w:rsid w:val="00D83192"/>
    <w:rsid w:val="00D8354D"/>
    <w:rsid w:val="00D840D6"/>
    <w:rsid w:val="00D85A97"/>
    <w:rsid w:val="00D86BB8"/>
    <w:rsid w:val="00D90783"/>
    <w:rsid w:val="00D91392"/>
    <w:rsid w:val="00D92D0F"/>
    <w:rsid w:val="00D97709"/>
    <w:rsid w:val="00DA485E"/>
    <w:rsid w:val="00DA5BE6"/>
    <w:rsid w:val="00DA7311"/>
    <w:rsid w:val="00DB01A5"/>
    <w:rsid w:val="00DB618E"/>
    <w:rsid w:val="00DD11D4"/>
    <w:rsid w:val="00DD16AF"/>
    <w:rsid w:val="00DE6546"/>
    <w:rsid w:val="00DF3DA7"/>
    <w:rsid w:val="00DF5B37"/>
    <w:rsid w:val="00E012E6"/>
    <w:rsid w:val="00E074A3"/>
    <w:rsid w:val="00E11F06"/>
    <w:rsid w:val="00E2400E"/>
    <w:rsid w:val="00E24A6B"/>
    <w:rsid w:val="00E26AC6"/>
    <w:rsid w:val="00E35918"/>
    <w:rsid w:val="00E36DE7"/>
    <w:rsid w:val="00E44607"/>
    <w:rsid w:val="00E50C01"/>
    <w:rsid w:val="00E54065"/>
    <w:rsid w:val="00E56FE8"/>
    <w:rsid w:val="00E57DB8"/>
    <w:rsid w:val="00E6518C"/>
    <w:rsid w:val="00E66054"/>
    <w:rsid w:val="00E71854"/>
    <w:rsid w:val="00E7187B"/>
    <w:rsid w:val="00E72F3C"/>
    <w:rsid w:val="00E8451F"/>
    <w:rsid w:val="00E852AA"/>
    <w:rsid w:val="00E862F2"/>
    <w:rsid w:val="00E90E13"/>
    <w:rsid w:val="00E91366"/>
    <w:rsid w:val="00E91A1A"/>
    <w:rsid w:val="00EA17A9"/>
    <w:rsid w:val="00EA7BA8"/>
    <w:rsid w:val="00EB0463"/>
    <w:rsid w:val="00EB176F"/>
    <w:rsid w:val="00EB3EE5"/>
    <w:rsid w:val="00EB7340"/>
    <w:rsid w:val="00EB7832"/>
    <w:rsid w:val="00EC5DAF"/>
    <w:rsid w:val="00ED1AC3"/>
    <w:rsid w:val="00ED304A"/>
    <w:rsid w:val="00EE09F3"/>
    <w:rsid w:val="00EE36E8"/>
    <w:rsid w:val="00EE568F"/>
    <w:rsid w:val="00EE78DD"/>
    <w:rsid w:val="00EF434A"/>
    <w:rsid w:val="00EF4CAD"/>
    <w:rsid w:val="00F007E0"/>
    <w:rsid w:val="00F02595"/>
    <w:rsid w:val="00F25F31"/>
    <w:rsid w:val="00F26898"/>
    <w:rsid w:val="00F314DE"/>
    <w:rsid w:val="00F320C6"/>
    <w:rsid w:val="00F33E06"/>
    <w:rsid w:val="00F34084"/>
    <w:rsid w:val="00F36F45"/>
    <w:rsid w:val="00F370B5"/>
    <w:rsid w:val="00F4284F"/>
    <w:rsid w:val="00F4441A"/>
    <w:rsid w:val="00F44525"/>
    <w:rsid w:val="00F453CD"/>
    <w:rsid w:val="00F502B0"/>
    <w:rsid w:val="00F518F4"/>
    <w:rsid w:val="00F51F87"/>
    <w:rsid w:val="00F53D14"/>
    <w:rsid w:val="00F5658A"/>
    <w:rsid w:val="00F57F26"/>
    <w:rsid w:val="00F60AA1"/>
    <w:rsid w:val="00F61233"/>
    <w:rsid w:val="00F61612"/>
    <w:rsid w:val="00F6326F"/>
    <w:rsid w:val="00F6513B"/>
    <w:rsid w:val="00F67DB9"/>
    <w:rsid w:val="00F762C3"/>
    <w:rsid w:val="00F84042"/>
    <w:rsid w:val="00F849A4"/>
    <w:rsid w:val="00F870AF"/>
    <w:rsid w:val="00F879C6"/>
    <w:rsid w:val="00F91471"/>
    <w:rsid w:val="00F91B31"/>
    <w:rsid w:val="00FB303A"/>
    <w:rsid w:val="00FB4131"/>
    <w:rsid w:val="00FB6328"/>
    <w:rsid w:val="00FC02B0"/>
    <w:rsid w:val="00FC1834"/>
    <w:rsid w:val="00FC68C9"/>
    <w:rsid w:val="00FC6BEC"/>
    <w:rsid w:val="00FD5453"/>
    <w:rsid w:val="00FD5EB1"/>
    <w:rsid w:val="00FD79CB"/>
    <w:rsid w:val="00FE2953"/>
    <w:rsid w:val="00FE3E43"/>
    <w:rsid w:val="00FE45F2"/>
    <w:rsid w:val="00FE54D3"/>
    <w:rsid w:val="00FE6341"/>
    <w:rsid w:val="00FE6597"/>
    <w:rsid w:val="00FE6F9F"/>
    <w:rsid w:val="00FF53F9"/>
    <w:rsid w:val="00FF5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0A5EB"/>
  <w15:chartTrackingRefBased/>
  <w15:docId w15:val="{CDDD8FB5-92E2-453C-A62D-AD8F086FF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0A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A23"/>
  </w:style>
  <w:style w:type="paragraph" w:styleId="Footer">
    <w:name w:val="footer"/>
    <w:basedOn w:val="Normal"/>
    <w:link w:val="FooterChar"/>
    <w:uiPriority w:val="99"/>
    <w:unhideWhenUsed/>
    <w:rsid w:val="00570A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A23"/>
  </w:style>
  <w:style w:type="table" w:customStyle="1" w:styleId="TableGrid1">
    <w:name w:val="Table Grid1"/>
    <w:basedOn w:val="TableNormal"/>
    <w:next w:val="TableGrid"/>
    <w:uiPriority w:val="59"/>
    <w:rsid w:val="00A34D3D"/>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34D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3" ma:contentTypeDescription="Create a new document." ma:contentTypeScope="" ma:versionID="4dd552cc7453991e354d956d251d813a">
  <xsd:schema xmlns:xsd="http://www.w3.org/2001/XMLSchema" xmlns:xs="http://www.w3.org/2001/XMLSchema" xmlns:p="http://schemas.microsoft.com/office/2006/metadata/properties" xmlns:ns3="461f81f1-dbc4-4122-adb0-1c0e154b8134" xmlns:ns4="a450a3cc-050d-4aca-8a4e-543025a63de0" targetNamespace="http://schemas.microsoft.com/office/2006/metadata/properties" ma:root="true" ma:fieldsID="e6b73abd11d86bdb8bc21086f84980cc" ns3:_="" ns4:_="">
    <xsd:import namespace="461f81f1-dbc4-4122-adb0-1c0e154b8134"/>
    <xsd:import namespace="a450a3cc-050d-4aca-8a4e-543025a63d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SearchProperties" minOccurs="0"/>
                <xsd:element ref="ns4:_activity" minOccurs="0"/>
                <xsd:element ref="ns4:MediaServiceAutoTags" minOccurs="0"/>
                <xsd:element ref="ns4:MediaServiceObjectDetectorVersion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7C1EAF-1763-46B5-A543-C1D727FAE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f81f1-dbc4-4122-adb0-1c0e154b8134"/>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F3D9E4-8303-4CF0-9C7A-DDAE18AA11F2}">
  <ds:schemaRefs>
    <ds:schemaRef ds:uri="http://schemas.microsoft.com/office/2006/metadata/properties"/>
    <ds:schemaRef ds:uri="http://schemas.microsoft.com/office/infopath/2007/PartnerControls"/>
    <ds:schemaRef ds:uri="a450a3cc-050d-4aca-8a4e-543025a63de0"/>
  </ds:schemaRefs>
</ds:datastoreItem>
</file>

<file path=customXml/itemProps3.xml><?xml version="1.0" encoding="utf-8"?>
<ds:datastoreItem xmlns:ds="http://schemas.openxmlformats.org/officeDocument/2006/customXml" ds:itemID="{4E8E4AD0-3F99-4A84-B659-1C27F37D51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15</Pages>
  <Words>3716</Words>
  <Characters>21184</Characters>
  <Application>Microsoft Office Word</Application>
  <DocSecurity>0</DocSecurity>
  <Lines>176</Lines>
  <Paragraphs>49</Paragraphs>
  <ScaleCrop>false</ScaleCrop>
  <Company/>
  <LinksUpToDate>false</LinksUpToDate>
  <CharactersWithSpaces>24851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Turner (2216886)</dc:creator>
  <cp:keywords/>
  <dc:description/>
  <cp:lastModifiedBy>Lindsay Turner (2216886)</cp:lastModifiedBy>
  <cp:revision>647</cp:revision>
  <dcterms:created xsi:type="dcterms:W3CDTF">2023-09-22T11:49:00Z</dcterms:created>
  <dcterms:modified xsi:type="dcterms:W3CDTF">2023-09-27T18:50:00Z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ddb8a0c3-2a21-420d-8cc2-e5aaa45ab2eb</vt:lpwstr>
  </property>
  <property fmtid="{D5CDD505-2E9C-101B-9397-08002B2CF9AE}" pid="3" name="ContentTypeId">
    <vt:lpwstr>0x01010003FE60FBA00DFD4EA0E1E66DCDED4993</vt:lpwstr>
  </property>
</Properties>
</file>