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F7194" w14:textId="46C50073" w:rsidR="00F6233A" w:rsidRPr="00F6233A" w:rsidRDefault="00F6233A" w:rsidP="00F6233A">
      <w:pPr>
        <w:jc w:val="center"/>
        <w:rPr>
          <w:sz w:val="48"/>
          <w:szCs w:val="48"/>
        </w:rPr>
      </w:pPr>
      <w:r w:rsidRPr="00F6233A">
        <w:rPr>
          <w:sz w:val="48"/>
          <w:szCs w:val="48"/>
        </w:rPr>
        <w:t>Individual Academic Report (Game Analysis/Review)</w:t>
      </w:r>
    </w:p>
    <w:p w14:paraId="6D6FE4FB" w14:textId="255CF490" w:rsidR="00F6233A" w:rsidRPr="00F6233A" w:rsidRDefault="00F6233A" w:rsidP="00F6233A">
      <w:pPr>
        <w:jc w:val="center"/>
        <w:rPr>
          <w:sz w:val="48"/>
          <w:szCs w:val="48"/>
        </w:rPr>
      </w:pPr>
      <w:r w:rsidRPr="00F6233A">
        <w:rPr>
          <w:sz w:val="48"/>
          <w:szCs w:val="48"/>
        </w:rPr>
        <w:t>Rose Plumley</w:t>
      </w:r>
    </w:p>
    <w:p w14:paraId="1502741A" w14:textId="4ABB4B5B" w:rsidR="00F6233A" w:rsidRPr="00F6233A" w:rsidRDefault="00F6233A" w:rsidP="00F6233A">
      <w:pPr>
        <w:jc w:val="center"/>
        <w:rPr>
          <w:sz w:val="48"/>
          <w:szCs w:val="48"/>
        </w:rPr>
      </w:pPr>
      <w:r w:rsidRPr="00F6233A">
        <w:rPr>
          <w:sz w:val="48"/>
          <w:szCs w:val="48"/>
        </w:rPr>
        <w:t>2218443</w:t>
      </w:r>
    </w:p>
    <w:p w14:paraId="4B5E0FD2" w14:textId="1DB25B21" w:rsidR="00F6233A" w:rsidRDefault="00F6233A" w:rsidP="00F6233A">
      <w:pPr>
        <w:jc w:val="center"/>
        <w:rPr>
          <w:sz w:val="48"/>
          <w:szCs w:val="48"/>
        </w:rPr>
      </w:pPr>
      <w:r w:rsidRPr="00F6233A">
        <w:rPr>
          <w:sz w:val="48"/>
          <w:szCs w:val="48"/>
        </w:rPr>
        <w:t>Rich Morgan</w:t>
      </w:r>
    </w:p>
    <w:p w14:paraId="5E5EB0B7" w14:textId="77777777" w:rsidR="00F6233A" w:rsidRDefault="00F6233A">
      <w:pPr>
        <w:rPr>
          <w:sz w:val="48"/>
          <w:szCs w:val="48"/>
        </w:rPr>
      </w:pPr>
      <w:r>
        <w:rPr>
          <w:sz w:val="48"/>
          <w:szCs w:val="48"/>
        </w:rPr>
        <w:br w:type="page"/>
      </w:r>
    </w:p>
    <w:p w14:paraId="4FD446F1" w14:textId="4DE98699" w:rsidR="00F6233A" w:rsidRPr="00090858" w:rsidRDefault="00F6233A" w:rsidP="00F6233A">
      <w:pPr>
        <w:rPr>
          <w:u w:val="single"/>
        </w:rPr>
      </w:pPr>
      <w:r w:rsidRPr="00090858">
        <w:rPr>
          <w:u w:val="single"/>
        </w:rPr>
        <w:lastRenderedPageBreak/>
        <w:t>Table of Contents</w:t>
      </w:r>
    </w:p>
    <w:p w14:paraId="57FC5EBA" w14:textId="58538BFE" w:rsidR="00F6233A" w:rsidRPr="002C7F93" w:rsidRDefault="00F6233A" w:rsidP="00F6233A">
      <w:pPr>
        <w:rPr>
          <w:color w:val="FF0000"/>
        </w:rPr>
      </w:pPr>
      <w:r>
        <w:t>Introduction</w:t>
      </w:r>
      <w:r w:rsidR="00CD63D2">
        <w:t>……………………………………………………………………………………………………………………………………….3</w:t>
      </w:r>
    </w:p>
    <w:p w14:paraId="19C68421" w14:textId="3E625C8C" w:rsidR="00825BE2" w:rsidRDefault="0085481D" w:rsidP="00F6233A">
      <w:pPr>
        <w:rPr>
          <w:color w:val="FF0000"/>
        </w:rPr>
      </w:pPr>
      <w:r>
        <w:t>Visual Style and Aesthetic</w:t>
      </w:r>
      <w:r w:rsidR="00CD63D2">
        <w:t>s…………………………………………………………………………………………………………………3</w:t>
      </w:r>
    </w:p>
    <w:p w14:paraId="3D73E2F9" w14:textId="121EF7E1" w:rsidR="008617F1" w:rsidRPr="00D305ED" w:rsidRDefault="00B75AEC" w:rsidP="00F6233A">
      <w:pPr>
        <w:rPr>
          <w:color w:val="FF0000"/>
        </w:rPr>
      </w:pPr>
      <w:r w:rsidRPr="00B75AEC">
        <w:t>Sound</w:t>
      </w:r>
      <w:r w:rsidR="00CD63D2">
        <w:t>………………………………………………………………………………………………………………………………………………..6</w:t>
      </w:r>
    </w:p>
    <w:p w14:paraId="46CE8F96" w14:textId="2397FB09" w:rsidR="00112E42" w:rsidRDefault="00362825" w:rsidP="00CD63D2">
      <w:r>
        <w:t>Game Structure</w:t>
      </w:r>
      <w:r w:rsidR="00C439FC">
        <w:t xml:space="preserve"> and </w:t>
      </w:r>
      <w:r w:rsidR="00090858">
        <w:t>Challenge</w:t>
      </w:r>
      <w:r w:rsidR="00CD63D2">
        <w:t>…………………………………………………………………………………………………………..9</w:t>
      </w:r>
    </w:p>
    <w:p w14:paraId="3F24DBC2" w14:textId="3E721D03" w:rsidR="00F6233A" w:rsidRDefault="00F6233A" w:rsidP="00F6233A">
      <w:r>
        <w:t>References</w:t>
      </w:r>
      <w:r w:rsidR="00CD63D2">
        <w:t>…………………………………………………………………………………………………………………………………….…12</w:t>
      </w:r>
    </w:p>
    <w:p w14:paraId="17110F6B" w14:textId="77777777" w:rsidR="00F6233A" w:rsidRDefault="00F6233A">
      <w:r>
        <w:br w:type="page"/>
      </w:r>
    </w:p>
    <w:p w14:paraId="35104531" w14:textId="03AAAA58" w:rsidR="00F6233A" w:rsidRDefault="00F6233A" w:rsidP="00F6233A">
      <w:pPr>
        <w:pStyle w:val="ListParagraph"/>
        <w:numPr>
          <w:ilvl w:val="0"/>
          <w:numId w:val="1"/>
        </w:numPr>
      </w:pPr>
      <w:r>
        <w:lastRenderedPageBreak/>
        <w:t>Introduction</w:t>
      </w:r>
    </w:p>
    <w:p w14:paraId="5F0A98B0" w14:textId="6E4017AA" w:rsidR="00F6233A" w:rsidRDefault="007C5AD0" w:rsidP="00222D3B">
      <w:r>
        <w:t>This report aims to</w:t>
      </w:r>
      <w:r w:rsidR="00B87673">
        <w:t xml:space="preserve"> analyse and</w:t>
      </w:r>
      <w:r>
        <w:t xml:space="preserve"> review an assigned game, focusing on application of game theory to </w:t>
      </w:r>
      <w:r w:rsidR="00B87673">
        <w:t>understand</w:t>
      </w:r>
      <w:r>
        <w:t xml:space="preserve"> and justify design decisions implemented within it</w:t>
      </w:r>
      <w:r w:rsidR="008D71DC">
        <w:t>, such as visual style, game structure, challenges, and</w:t>
      </w:r>
      <w:r w:rsidR="00E26B27">
        <w:t>/or</w:t>
      </w:r>
      <w:r w:rsidR="008D71DC">
        <w:t xml:space="preserve"> various positive and negative aspects of the game</w:t>
      </w:r>
      <w:r>
        <w:t xml:space="preserve">. Specifically, this review will </w:t>
      </w:r>
      <w:r w:rsidR="00E34C1F">
        <w:t>cover</w:t>
      </w:r>
      <w:r>
        <w:t xml:space="preserve"> </w:t>
      </w:r>
      <w:proofErr w:type="spellStart"/>
      <w:r w:rsidR="00480492">
        <w:t>Playdead’s</w:t>
      </w:r>
      <w:proofErr w:type="spellEnd"/>
      <w:r w:rsidR="00480492">
        <w:t xml:space="preserve"> </w:t>
      </w:r>
      <w:r>
        <w:t>“Limbo”</w:t>
      </w:r>
      <w:r w:rsidR="00B82EC1">
        <w:t>.</w:t>
      </w:r>
    </w:p>
    <w:p w14:paraId="6C46EBE9" w14:textId="41D73B21" w:rsidR="00B4677B" w:rsidRDefault="003B4A6D" w:rsidP="00222D3B">
      <w:r>
        <w:rPr>
          <w:noProof/>
        </w:rPr>
        <w:drawing>
          <wp:inline distT="0" distB="0" distL="0" distR="0" wp14:anchorId="6BC24C9E" wp14:editId="4A5DBA65">
            <wp:extent cx="5721350" cy="3175000"/>
            <wp:effectExtent l="0" t="0" r="0" b="6350"/>
            <wp:docPr id="413719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381"/>
                    <a:stretch/>
                  </pic:blipFill>
                  <pic:spPr bwMode="auto">
                    <a:xfrm>
                      <a:off x="0" y="0"/>
                      <a:ext cx="5721350" cy="3175000"/>
                    </a:xfrm>
                    <a:prstGeom prst="rect">
                      <a:avLst/>
                    </a:prstGeom>
                    <a:noFill/>
                    <a:ln>
                      <a:noFill/>
                    </a:ln>
                    <a:extLst>
                      <a:ext uri="{53640926-AAD7-44D8-BBD7-CCE9431645EC}">
                        <a14:shadowObscured xmlns:a14="http://schemas.microsoft.com/office/drawing/2010/main"/>
                      </a:ext>
                    </a:extLst>
                  </pic:spPr>
                </pic:pic>
              </a:graphicData>
            </a:graphic>
          </wp:inline>
        </w:drawing>
      </w:r>
      <w:r>
        <w:t>[1]</w:t>
      </w:r>
      <w:r w:rsidR="00067DC9">
        <w:t xml:space="preserve"> – Title Card</w:t>
      </w:r>
    </w:p>
    <w:p w14:paraId="5A617065" w14:textId="56BFCA57" w:rsidR="0073271E" w:rsidRDefault="00D11315" w:rsidP="0073271E">
      <w:pPr>
        <w:pStyle w:val="ListParagraph"/>
        <w:numPr>
          <w:ilvl w:val="0"/>
          <w:numId w:val="1"/>
        </w:numPr>
      </w:pPr>
      <w:r>
        <w:t>Visual Style</w:t>
      </w:r>
      <w:r w:rsidR="00D305ED">
        <w:t xml:space="preserve"> and</w:t>
      </w:r>
      <w:r w:rsidR="0020255A">
        <w:t xml:space="preserve"> Aesthetic</w:t>
      </w:r>
      <w:r w:rsidR="00D305ED">
        <w:t>s</w:t>
      </w:r>
    </w:p>
    <w:p w14:paraId="1DC8F255" w14:textId="75E1A0E2" w:rsidR="00D11315" w:rsidRDefault="00010342" w:rsidP="00D11315">
      <w:r>
        <w:t xml:space="preserve">Limbo opens on a monochrome </w:t>
      </w:r>
      <w:r w:rsidR="00D01899">
        <w:t>forest</w:t>
      </w:r>
      <w:r>
        <w:t>, with the player character waking up on the ground. An ever-present static drone fills the air, coupling with the non-diegetic visual of static overlaying the screen, providing a fuzzy texture to the scene, blurring the immediate surroundings, provides an almost television-like ambiance.</w:t>
      </w:r>
      <w:r w:rsidR="00D01899">
        <w:t xml:space="preserve"> Diegetically however, the sound of wind blowing through the trees reinforces the forest atmosphere, coupled with tall grass</w:t>
      </w:r>
      <w:r w:rsidR="004270FD">
        <w:t xml:space="preserve"> and broken twigs</w:t>
      </w:r>
      <w:r w:rsidR="00D01899">
        <w:t xml:space="preserve"> in the foreground, obscuring the player, and large imposing trees to all sides, scattered about an uneven forest floor.</w:t>
      </w:r>
      <w:r w:rsidR="009F3753">
        <w:t xml:space="preserve"> No dialogue is ever present, no on-screen instructions appear</w:t>
      </w:r>
      <w:r w:rsidR="00A550CA">
        <w:t xml:space="preserve"> – the only thing a player might know beforehand comes from the store</w:t>
      </w:r>
      <w:r w:rsidR="00206A48">
        <w:t>’s description of the game</w:t>
      </w:r>
      <w:r w:rsidR="00A550CA">
        <w:t xml:space="preserve"> – “uncertain of his sister’s fate, a boy enters LIMBO</w:t>
      </w:r>
      <w:r w:rsidR="004F1DAA">
        <w:t>”</w:t>
      </w:r>
      <w:r w:rsidR="003E3F78">
        <w:t xml:space="preserve"> [</w:t>
      </w:r>
      <w:r w:rsidR="00006632">
        <w:t>2</w:t>
      </w:r>
      <w:r w:rsidR="003E3F78">
        <w:t>].</w:t>
      </w:r>
      <w:r w:rsidR="009F3753">
        <w:t xml:space="preserve"> </w:t>
      </w:r>
      <w:r w:rsidR="00D305ED">
        <w:t xml:space="preserve">The game is presented in such a </w:t>
      </w:r>
      <w:r w:rsidR="00D01899">
        <w:t>way that feels foreboding, the black and white colouration of the world emphasising a dark tone and atmosphere.</w:t>
      </w:r>
      <w:r w:rsidR="00E51F71">
        <w:t xml:space="preserve"> Even the player character themselves, taking the appearance of a small boy, is meant to emphasise a sense of vulnerability. </w:t>
      </w:r>
      <w:r w:rsidR="006D40EC">
        <w:t>The forest feels ambivalent, unknown, perhaps playing on more primal fears of the unknown, of the dark.</w:t>
      </w:r>
    </w:p>
    <w:p w14:paraId="2BF6C43D" w14:textId="70F9348D" w:rsidR="00371399" w:rsidRDefault="00EF1DD8" w:rsidP="00D11315">
      <w:r>
        <w:rPr>
          <w:noProof/>
        </w:rPr>
        <w:lastRenderedPageBreak/>
        <w:drawing>
          <wp:inline distT="0" distB="0" distL="0" distR="0" wp14:anchorId="0954FACB" wp14:editId="2F456FAD">
            <wp:extent cx="5715000" cy="3143250"/>
            <wp:effectExtent l="0" t="0" r="0" b="0"/>
            <wp:docPr id="808117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367"/>
                    <a:stretch/>
                  </pic:blipFill>
                  <pic:spPr bwMode="auto">
                    <a:xfrm>
                      <a:off x="0" y="0"/>
                      <a:ext cx="5715000" cy="3143250"/>
                    </a:xfrm>
                    <a:prstGeom prst="rect">
                      <a:avLst/>
                    </a:prstGeom>
                    <a:noFill/>
                    <a:ln>
                      <a:noFill/>
                    </a:ln>
                    <a:extLst>
                      <a:ext uri="{53640926-AAD7-44D8-BBD7-CCE9431645EC}">
                        <a14:shadowObscured xmlns:a14="http://schemas.microsoft.com/office/drawing/2010/main"/>
                      </a:ext>
                    </a:extLst>
                  </pic:spPr>
                </pic:pic>
              </a:graphicData>
            </a:graphic>
          </wp:inline>
        </w:drawing>
      </w:r>
      <w:r w:rsidR="00D91D5F">
        <w:t>[1]</w:t>
      </w:r>
      <w:r w:rsidR="00067DC9">
        <w:t xml:space="preserve"> – Opening Sequence</w:t>
      </w:r>
    </w:p>
    <w:p w14:paraId="4319E1A0" w14:textId="3E3E7FE3" w:rsidR="00EF1DD8" w:rsidRDefault="00553118" w:rsidP="00D11315">
      <w:r>
        <w:t>Whether real or imagined, the fear of the dark and the unknown remains an archaic instinct, associated with threats of physical injury, of imagined creatures, of loss or separation, and so on [</w:t>
      </w:r>
      <w:r w:rsidR="009D34A8">
        <w:t>3</w:t>
      </w:r>
      <w:r>
        <w:t>].</w:t>
      </w:r>
      <w:r w:rsidR="0024412E">
        <w:t xml:space="preserve"> </w:t>
      </w:r>
      <w:r w:rsidR="00D97859">
        <w:t>Without any guidance in terms of story, controls, motivations, the player themselves is left to fill in the gaps, compounding on an underlying sense of unease and anxiety presented by the environment, both visually and acoustically.</w:t>
      </w:r>
    </w:p>
    <w:p w14:paraId="69EDDB90" w14:textId="31781B13" w:rsidR="000A1FA6" w:rsidRDefault="00DC246D" w:rsidP="002F6AB0">
      <w:r>
        <w:t xml:space="preserve">Building on the above points of fear and unease, the </w:t>
      </w:r>
      <w:r w:rsidR="002A7B3D">
        <w:t xml:space="preserve">minimalistic design of the world and its paired </w:t>
      </w:r>
      <w:r>
        <w:t>monochrome palette also means that instead of relying on explicit model detailing, everything in the game is presented as a silhouette.</w:t>
      </w:r>
      <w:r w:rsidR="002F6AB0">
        <w:t xml:space="preserve"> As fear can be conceptualised </w:t>
      </w:r>
      <w:r w:rsidR="007269E0">
        <w:t>by</w:t>
      </w:r>
      <w:r w:rsidR="002F6AB0">
        <w:t xml:space="preserve"> immediate emotional </w:t>
      </w:r>
      <w:r w:rsidR="007269E0">
        <w:t>(</w:t>
      </w:r>
      <w:r w:rsidR="002F6AB0">
        <w:t xml:space="preserve">and </w:t>
      </w:r>
      <w:r w:rsidR="007269E0">
        <w:t>subsequent</w:t>
      </w:r>
      <w:r w:rsidR="002F6AB0">
        <w:t xml:space="preserve"> cognitive</w:t>
      </w:r>
      <w:r w:rsidR="007269E0">
        <w:t>)</w:t>
      </w:r>
      <w:r w:rsidR="002F6AB0">
        <w:t xml:space="preserve"> responses to a perceived threat [</w:t>
      </w:r>
      <w:r w:rsidR="009D34A8">
        <w:t>4</w:t>
      </w:r>
      <w:r w:rsidR="002F6AB0">
        <w:t>]</w:t>
      </w:r>
      <w:r w:rsidR="007269E0">
        <w:t>, the “lack of detail” in Limbo’s antagonists means the audience will fill in any gaps themselves – for example, the large furred legs of the spider-like enemy appear monstrous and threatening in comparison with the innocent child-like appearance of the player character.</w:t>
      </w:r>
      <w:r w:rsidR="00430D7C">
        <w:t xml:space="preserve"> </w:t>
      </w:r>
    </w:p>
    <w:p w14:paraId="4160AFEC" w14:textId="07C9C59F" w:rsidR="000A1FA6" w:rsidRDefault="00F426BD" w:rsidP="002F6AB0">
      <w:r>
        <w:rPr>
          <w:noProof/>
        </w:rPr>
        <w:lastRenderedPageBreak/>
        <w:drawing>
          <wp:inline distT="0" distB="0" distL="0" distR="0" wp14:anchorId="58B1A970" wp14:editId="4577EEEC">
            <wp:extent cx="5721350" cy="3206750"/>
            <wp:effectExtent l="0" t="0" r="0" b="0"/>
            <wp:docPr id="1171861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3206750"/>
                    </a:xfrm>
                    <a:prstGeom prst="rect">
                      <a:avLst/>
                    </a:prstGeom>
                    <a:noFill/>
                    <a:ln>
                      <a:noFill/>
                    </a:ln>
                  </pic:spPr>
                </pic:pic>
              </a:graphicData>
            </a:graphic>
          </wp:inline>
        </w:drawing>
      </w:r>
      <w:r>
        <w:t>[1]</w:t>
      </w:r>
      <w:r w:rsidR="00067DC9">
        <w:t xml:space="preserve"> – Spider Chase Sequence</w:t>
      </w:r>
    </w:p>
    <w:p w14:paraId="4A07029B" w14:textId="5FF50965" w:rsidR="00DC246D" w:rsidRDefault="00430D7C" w:rsidP="002F6AB0">
      <w:r>
        <w:t xml:space="preserve">To this end, the experience becomes more horrific, </w:t>
      </w:r>
      <w:r w:rsidR="004D2383">
        <w:t>compounding on the already present gameplay threat of the beast, adding to the game’s immersion in turn.</w:t>
      </w:r>
      <w:r w:rsidR="00D7643C">
        <w:t xml:space="preserve"> Because a player </w:t>
      </w:r>
      <w:r w:rsidR="00DC6AB8">
        <w:t>can</w:t>
      </w:r>
      <w:r w:rsidR="00D7643C">
        <w:t xml:space="preserve"> engage with the world in this way, they can enter a </w:t>
      </w:r>
      <w:r w:rsidR="00776FC6">
        <w:t>mid-</w:t>
      </w:r>
      <w:r w:rsidR="00D7643C">
        <w:t>level of immersion, dubbed as “engrossment</w:t>
      </w:r>
      <w:r w:rsidR="00776FC6">
        <w:t>,”</w:t>
      </w:r>
      <w:r w:rsidR="00E01FFF">
        <w:t xml:space="preserve"> where a player, after becoming “engaged” (</w:t>
      </w:r>
      <w:r w:rsidR="003A2272">
        <w:t>the first level of immersion:</w:t>
      </w:r>
      <w:r w:rsidR="00E01FFF">
        <w:t xml:space="preserve"> overcoming the barrier of game construction, understanding </w:t>
      </w:r>
      <w:r w:rsidR="003A2272">
        <w:t xml:space="preserve">how to play </w:t>
      </w:r>
      <w:r w:rsidR="00E01FFF">
        <w:t xml:space="preserve">and engaging with the game’s </w:t>
      </w:r>
      <w:r w:rsidR="003A2272">
        <w:t>c</w:t>
      </w:r>
      <w:r w:rsidR="00E01FFF">
        <w:t>ontrols)</w:t>
      </w:r>
      <w:r w:rsidR="003A2272">
        <w:t>, can have their emotions directly affected by the game</w:t>
      </w:r>
      <w:r w:rsidR="00D7643C">
        <w:t xml:space="preserve"> [</w:t>
      </w:r>
      <w:r w:rsidR="009D34A8">
        <w:t>5</w:t>
      </w:r>
      <w:r w:rsidR="00D7643C">
        <w:t>].</w:t>
      </w:r>
      <w:r w:rsidR="00693958">
        <w:t xml:space="preserve"> </w:t>
      </w:r>
      <w:r w:rsidR="00D70532">
        <w:t xml:space="preserve">In this way, the game’s </w:t>
      </w:r>
      <w:r w:rsidR="00715FCA">
        <w:t xml:space="preserve">silhouetted aesthetics allow a player to feel more </w:t>
      </w:r>
      <w:r w:rsidR="003005EF">
        <w:t>“</w:t>
      </w:r>
      <w:r w:rsidR="00715FCA">
        <w:t>presence</w:t>
      </w:r>
      <w:r w:rsidR="003005EF">
        <w:t>”</w:t>
      </w:r>
      <w:r w:rsidR="00715FCA">
        <w:t xml:space="preserve"> [</w:t>
      </w:r>
      <w:r w:rsidR="009D34A8">
        <w:t>6</w:t>
      </w:r>
      <w:r w:rsidR="00715FCA">
        <w:t>],</w:t>
      </w:r>
      <w:r w:rsidR="003005EF">
        <w:t xml:space="preserve"> or a psychological sense of being in the virtual environment [</w:t>
      </w:r>
      <w:r w:rsidR="009D34A8">
        <w:t>7</w:t>
      </w:r>
      <w:r w:rsidR="003005EF">
        <w:t>].</w:t>
      </w:r>
      <w:r w:rsidR="005C6B47">
        <w:t xml:space="preserve"> </w:t>
      </w:r>
      <w:r w:rsidR="009308A2">
        <w:t xml:space="preserve">The gameplay threat intertwines with the </w:t>
      </w:r>
      <w:r w:rsidR="00321823">
        <w:t xml:space="preserve">simple, yet nevertheless vicious silhouette of the spider, adding to the </w:t>
      </w:r>
      <w:r w:rsidR="00333ACE">
        <w:t>horror experience.</w:t>
      </w:r>
    </w:p>
    <w:p w14:paraId="4F61E926" w14:textId="218B34FB" w:rsidR="00EC1900" w:rsidRDefault="009C17C0" w:rsidP="002F6AB0">
      <w:r>
        <w:t>Even discarding the spider, much of the world feels threatening and malicious – the human like enemies for example are bigger, lacking hair, and notably lacking the eyes of the boy the player controls</w:t>
      </w:r>
      <w:r w:rsidR="00EC1900">
        <w:t xml:space="preserve">, portrayed as just slightly off, </w:t>
      </w:r>
      <w:proofErr w:type="spellStart"/>
      <w:r w:rsidR="00EC1900">
        <w:t>imperceptively</w:t>
      </w:r>
      <w:proofErr w:type="spellEnd"/>
      <w:r w:rsidR="00EC1900">
        <w:t xml:space="preserve"> inhuman</w:t>
      </w:r>
      <w:r>
        <w:t>.</w:t>
      </w:r>
      <w:r w:rsidR="007F4D24">
        <w:t xml:space="preserve"> </w:t>
      </w:r>
      <w:r w:rsidR="00EC1900">
        <w:t>The trees in the background are massive, dwarfing the boy, completely obscuring him when covered in the foreground, the hills in the environment are exaggerated, rolling over each other, the spider is, as discussed above, monstrous and beastly. Much of the world of Limbo is presented in such a way that it remains recognisable to the audience, the resemblance allowing a player to comfortably emphasise with the environment, while also conveying an overarching sense of dread when these similarities are stretched and distorted in these ways.</w:t>
      </w:r>
    </w:p>
    <w:p w14:paraId="6756D5D5" w14:textId="5429A025" w:rsidR="00EC1900" w:rsidRDefault="001B23FE" w:rsidP="002F6AB0">
      <w:r>
        <w:rPr>
          <w:noProof/>
        </w:rPr>
        <w:lastRenderedPageBreak/>
        <w:drawing>
          <wp:inline distT="0" distB="0" distL="0" distR="0" wp14:anchorId="6E85729B" wp14:editId="6CE64836">
            <wp:extent cx="5727700" cy="3232150"/>
            <wp:effectExtent l="0" t="0" r="6350" b="6350"/>
            <wp:docPr id="2075066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3232150"/>
                    </a:xfrm>
                    <a:prstGeom prst="rect">
                      <a:avLst/>
                    </a:prstGeom>
                    <a:noFill/>
                    <a:ln>
                      <a:noFill/>
                    </a:ln>
                  </pic:spPr>
                </pic:pic>
              </a:graphicData>
            </a:graphic>
          </wp:inline>
        </w:drawing>
      </w:r>
      <w:r>
        <w:t>[1]</w:t>
      </w:r>
      <w:r w:rsidR="00067DC9">
        <w:t xml:space="preserve"> – Example of Imposing Background</w:t>
      </w:r>
    </w:p>
    <w:p w14:paraId="78C1767D" w14:textId="16677E5C" w:rsidR="00933585" w:rsidRDefault="002A69F2" w:rsidP="00933585">
      <w:pPr>
        <w:pStyle w:val="ListParagraph"/>
        <w:numPr>
          <w:ilvl w:val="0"/>
          <w:numId w:val="1"/>
        </w:numPr>
      </w:pPr>
      <w:r>
        <w:t>Sound</w:t>
      </w:r>
    </w:p>
    <w:p w14:paraId="0F190F4F" w14:textId="1BEC3261" w:rsidR="005954FC" w:rsidRDefault="001B23FE" w:rsidP="002A69F2">
      <w:r>
        <w:t>As Limbo is a game that relies heavily on its atmospherics, the visuals must remain coupled with the sound, to the point that the developers themselves insist on not presenting one without the other – both serve together to deliver an immersive experience [</w:t>
      </w:r>
      <w:r w:rsidR="009D34A8">
        <w:t>8</w:t>
      </w:r>
      <w:r>
        <w:t>].</w:t>
      </w:r>
      <w:r w:rsidR="00DE0941">
        <w:t xml:space="preserve"> </w:t>
      </w:r>
      <w:r w:rsidR="00893395">
        <w:t>However, it is arguable whether the atmospherics are bolstered through a soundtrack and acousmatic composition, or through the soundscape.</w:t>
      </w:r>
      <w:r w:rsidR="00EE0CD0">
        <w:t xml:space="preserve"> For example, a </w:t>
      </w:r>
      <w:proofErr w:type="spellStart"/>
      <w:r w:rsidR="00EE0CD0">
        <w:t>Gamespot</w:t>
      </w:r>
      <w:proofErr w:type="spellEnd"/>
      <w:r w:rsidR="00EE0CD0">
        <w:t xml:space="preserve"> review suggests the player “will hear some incredible music from time to time,” [</w:t>
      </w:r>
      <w:r w:rsidR="009D34A8">
        <w:t>9</w:t>
      </w:r>
      <w:r w:rsidR="00EE0CD0">
        <w:t>] while contrary to that,</w:t>
      </w:r>
      <w:r w:rsidR="0031658C">
        <w:t xml:space="preserve"> another states “the absence of background music is one of Limbo’s greatest features” [</w:t>
      </w:r>
      <w:r w:rsidR="009D34A8">
        <w:t>10</w:t>
      </w:r>
      <w:r w:rsidR="0031658C">
        <w:t>].</w:t>
      </w:r>
      <w:r w:rsidR="007F2EC3">
        <w:t xml:space="preserve"> </w:t>
      </w:r>
      <w:r w:rsidR="005954FC">
        <w:t xml:space="preserve">Amusingly still, </w:t>
      </w:r>
      <w:proofErr w:type="spellStart"/>
      <w:r w:rsidR="005954FC">
        <w:t>Playdead</w:t>
      </w:r>
      <w:proofErr w:type="spellEnd"/>
      <w:r w:rsidR="005954FC">
        <w:t xml:space="preserve"> also offers a soundtrack album for Limbo, released in 2011, consisting of six separate track listings</w:t>
      </w:r>
      <w:r w:rsidR="0048516F">
        <w:t xml:space="preserve"> [1</w:t>
      </w:r>
      <w:r w:rsidR="009D34A8">
        <w:t>1</w:t>
      </w:r>
      <w:r w:rsidR="0048516F">
        <w:t>].</w:t>
      </w:r>
    </w:p>
    <w:p w14:paraId="039D81C0" w14:textId="1CB3B0BD" w:rsidR="00E01317" w:rsidRDefault="0048017E" w:rsidP="002A69F2">
      <w:r>
        <w:t xml:space="preserve">Limbo’s composer, Martin Stig Andersen, </w:t>
      </w:r>
      <w:r w:rsidR="00B012B1">
        <w:t xml:space="preserve">instead suggests the game’s composition should be understood through the lens of </w:t>
      </w:r>
      <w:r w:rsidR="00B35CD0">
        <w:t xml:space="preserve">Edgar Varese’s understanding of </w:t>
      </w:r>
      <w:r w:rsidR="00B012B1">
        <w:t>“Organised Sound”</w:t>
      </w:r>
      <w:r w:rsidR="00B35CD0">
        <w:t xml:space="preserve"> </w:t>
      </w:r>
      <w:r w:rsidR="00B012B1">
        <w:t>[1</w:t>
      </w:r>
      <w:r w:rsidR="009D34A8">
        <w:t>2</w:t>
      </w:r>
      <w:r w:rsidR="00B012B1">
        <w:t>].</w:t>
      </w:r>
      <w:r w:rsidR="00BC5195">
        <w:t xml:space="preserve"> He elaborates in a conference; </w:t>
      </w:r>
    </w:p>
    <w:p w14:paraId="69F94061" w14:textId="131EA02A" w:rsidR="001B23FE" w:rsidRDefault="00E01317" w:rsidP="002A69F2">
      <w:r>
        <w:t>“</w:t>
      </w:r>
      <w:r w:rsidR="00BC5195">
        <w:t>Since videogames ultimately organise the sound by themselves in accordance with a player’s behaviour, the term organisation is considered here as a meter</w:t>
      </w:r>
      <w:r w:rsidR="00C239D0">
        <w:t>ed</w:t>
      </w:r>
      <w:r w:rsidR="00BC5195">
        <w:t xml:space="preserve"> organisation, where the composer or sound designer deliberately organises how a number of similar sound updates will potentially interplay in-game</w:t>
      </w:r>
      <w:r>
        <w:t>”</w:t>
      </w:r>
      <w:r w:rsidR="00BD1222">
        <w:t xml:space="preserve"> [1</w:t>
      </w:r>
      <w:r w:rsidR="009D34A8">
        <w:t>3</w:t>
      </w:r>
      <w:r w:rsidR="00BD1222">
        <w:t>].</w:t>
      </w:r>
    </w:p>
    <w:p w14:paraId="75A02C3E" w14:textId="42EBD897" w:rsidR="00E01317" w:rsidRDefault="005B02F3" w:rsidP="002A69F2">
      <w:r>
        <w:t xml:space="preserve">In this way, Andersen suggests the sound design is directly influenced by the player’s actions and environment, mixing diegetic elements such as the buzzing of flies above a corpse, with non-diegetic ones, </w:t>
      </w:r>
      <w:r w:rsidR="00E47217">
        <w:t>like the hum of a distant fog horn</w:t>
      </w:r>
      <w:r w:rsidR="00821894">
        <w:t xml:space="preserve"> in the forest, or the constant drone of fuzz that accompanies the spider chase sequence.</w:t>
      </w:r>
      <w:r w:rsidR="00EC78C5">
        <w:t xml:space="preserve"> Much like with the visuals, where monochromatic silhouetting at once evokes the familiar whilst remaining </w:t>
      </w:r>
      <w:proofErr w:type="spellStart"/>
      <w:r w:rsidR="00EC78C5">
        <w:t>imperceptively</w:t>
      </w:r>
      <w:proofErr w:type="spellEnd"/>
      <w:r w:rsidR="00EC78C5">
        <w:t xml:space="preserve"> distorted and inhuman,</w:t>
      </w:r>
      <w:r w:rsidR="005C5C07">
        <w:t xml:space="preserve"> adding to the discomfort and anxiety of the experience,</w:t>
      </w:r>
      <w:r w:rsidR="00EC78C5">
        <w:t xml:space="preserve"> </w:t>
      </w:r>
      <w:r w:rsidR="00A91BF0">
        <w:t xml:space="preserve">the soundscape of Limbo </w:t>
      </w:r>
      <w:r w:rsidR="005C5C07">
        <w:t>seeks to immerse with piercingly realistic sound, juxtaposed with the invocation of the listener’s own imagination</w:t>
      </w:r>
      <w:r w:rsidR="00576B44">
        <w:t>.</w:t>
      </w:r>
      <w:r w:rsidR="00A90B6F">
        <w:t xml:space="preserve"> </w:t>
      </w:r>
      <w:r w:rsidR="006A18B5">
        <w:t xml:space="preserve">In this way, Limbo’s sound is more akin to soundscape composition, </w:t>
      </w:r>
      <w:r w:rsidR="00B15F37">
        <w:t>involving “music characterised by the presence of recognisable environmental sounds and contexts” [1</w:t>
      </w:r>
      <w:r w:rsidR="009D34A8">
        <w:t>4</w:t>
      </w:r>
      <w:r w:rsidR="00B15F37">
        <w:t>].</w:t>
      </w:r>
    </w:p>
    <w:p w14:paraId="36B32C40" w14:textId="0A1F471E" w:rsidR="00BB192B" w:rsidRDefault="00D13A7D" w:rsidP="002A69F2">
      <w:r>
        <w:rPr>
          <w:noProof/>
        </w:rPr>
        <w:lastRenderedPageBreak/>
        <w:drawing>
          <wp:inline distT="0" distB="0" distL="0" distR="0" wp14:anchorId="713B0467" wp14:editId="646439D6">
            <wp:extent cx="5715000" cy="3213100"/>
            <wp:effectExtent l="0" t="0" r="0" b="6350"/>
            <wp:docPr id="446261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3213100"/>
                    </a:xfrm>
                    <a:prstGeom prst="rect">
                      <a:avLst/>
                    </a:prstGeom>
                    <a:noFill/>
                    <a:ln>
                      <a:noFill/>
                    </a:ln>
                  </pic:spPr>
                </pic:pic>
              </a:graphicData>
            </a:graphic>
          </wp:inline>
        </w:drawing>
      </w:r>
      <w:r>
        <w:t>[1</w:t>
      </w:r>
      <w:r w:rsidR="009D34A8">
        <w:t>3</w:t>
      </w:r>
      <w:r>
        <w:t>]</w:t>
      </w:r>
      <w:r w:rsidR="00067DC9">
        <w:t xml:space="preserve"> – Comparison Between Soundscape Composition and Acousmatic Music</w:t>
      </w:r>
    </w:p>
    <w:p w14:paraId="3D905F06" w14:textId="03F078D3" w:rsidR="000E20B6" w:rsidRDefault="00D13A7D" w:rsidP="002A69F2">
      <w:r>
        <w:t xml:space="preserve">The above </w:t>
      </w:r>
      <w:r w:rsidR="00A73EC3">
        <w:t>screenshot compares differences between soundscape composition and acousmatic music</w:t>
      </w:r>
      <w:r w:rsidR="0013542C">
        <w:t xml:space="preserve">, </w:t>
      </w:r>
      <w:r w:rsidR="00921F7C">
        <w:t xml:space="preserve">the latter of </w:t>
      </w:r>
      <w:r w:rsidR="00A73EC3">
        <w:t>which can be defined as</w:t>
      </w:r>
      <w:r w:rsidR="00921F7C">
        <w:t xml:space="preserve"> </w:t>
      </w:r>
      <w:r w:rsidR="000D1B87">
        <w:t xml:space="preserve">music made specifically to be heard from speakers, </w:t>
      </w:r>
      <w:r w:rsidR="0051752D">
        <w:t>with sounds that might be from recognisable sources like voice and instrumentation, but are just as likely to feature sounds beyond typical musical sources, focusing more on timbre and spectrum based composition [1</w:t>
      </w:r>
      <w:r w:rsidR="009D34A8">
        <w:t>5</w:t>
      </w:r>
      <w:r w:rsidR="0051752D">
        <w:t>]</w:t>
      </w:r>
      <w:r w:rsidR="0013542C">
        <w:t xml:space="preserve"> – hence the position of acousmatic music on the slide above being between “abstracted middle ground” and “absolute abstractness”.</w:t>
      </w:r>
      <w:r w:rsidR="00334D8A">
        <w:t xml:space="preserve"> The sounds themselves </w:t>
      </w:r>
      <w:r w:rsidR="009062DB">
        <w:t>must</w:t>
      </w:r>
      <w:r w:rsidR="00334D8A">
        <w:t xml:space="preserve"> be interpreted by the listener, </w:t>
      </w:r>
      <w:r w:rsidR="009062DB">
        <w:t xml:space="preserve">intended to be </w:t>
      </w:r>
      <w:r w:rsidR="00334D8A">
        <w:t>separated entirely from any visual component</w:t>
      </w:r>
      <w:r w:rsidR="00163C1E">
        <w:t>, such as an orchestra.</w:t>
      </w:r>
      <w:r w:rsidR="0013542C">
        <w:t xml:space="preserve"> </w:t>
      </w:r>
    </w:p>
    <w:p w14:paraId="0BCC2572" w14:textId="4C4EE0B7" w:rsidR="00D0072C" w:rsidRDefault="00D2452C" w:rsidP="002A69F2">
      <w:r>
        <w:t xml:space="preserve">In relation to Limbo, </w:t>
      </w:r>
      <w:r w:rsidR="00A04917">
        <w:t>the sound design is meant to be recognisable, being contextually immersive to the player, whilst also retaining a sense of abstraction</w:t>
      </w:r>
      <w:r w:rsidR="00BB5172">
        <w:t xml:space="preserve">. It is this abstracted middle ground that fulfils both the role of a stereotypical score in a film for example, </w:t>
      </w:r>
      <w:r w:rsidR="000E20B6">
        <w:t>expressing</w:t>
      </w:r>
      <w:r w:rsidR="00BB5172">
        <w:t xml:space="preserve"> itself </w:t>
      </w:r>
      <w:r w:rsidR="00402CFC">
        <w:t>via</w:t>
      </w:r>
      <w:r w:rsidR="00BB5172">
        <w:t xml:space="preserve"> emotional emphasis and invocation, as well as providing a foreign soundscape environment</w:t>
      </w:r>
      <w:r w:rsidR="000E20B6">
        <w:t xml:space="preserve">, which may add to the mystery and allure of the </w:t>
      </w:r>
      <w:r w:rsidR="004B1D6E">
        <w:t>world</w:t>
      </w:r>
      <w:r w:rsidR="000E20B6">
        <w:t>, just as much as it might compliment the otherworldliness of the static fuzz accompanying the game’s visual filter, or the</w:t>
      </w:r>
      <w:r w:rsidR="004B1D6E">
        <w:t xml:space="preserve"> low drone of the spider threat.</w:t>
      </w:r>
      <w:r w:rsidR="00402CFC">
        <w:t xml:space="preserve"> </w:t>
      </w:r>
      <w:r w:rsidR="007A4E55">
        <w:t>In this way, one may argue that Limbo’s sound design is deeply dependent on a close audiovisual correspondence [1</w:t>
      </w:r>
      <w:r w:rsidR="009D34A8">
        <w:t>3</w:t>
      </w:r>
      <w:r w:rsidR="007A4E55">
        <w:t>].</w:t>
      </w:r>
      <w:r w:rsidR="000162B7">
        <w:t xml:space="preserve"> Notably as well, much of Limbo’s sound </w:t>
      </w:r>
      <w:r w:rsidR="006E1F54">
        <w:t>makes use of</w:t>
      </w:r>
      <w:r w:rsidR="000162B7">
        <w:t xml:space="preserve"> a wire-recorder, which further adds to the dilapidated</w:t>
      </w:r>
      <w:r w:rsidR="008A4921">
        <w:t xml:space="preserve"> and degraded</w:t>
      </w:r>
      <w:r w:rsidR="000162B7">
        <w:t xml:space="preserve"> aesthetic</w:t>
      </w:r>
      <w:r w:rsidR="00550A85">
        <w:t xml:space="preserve"> </w:t>
      </w:r>
      <w:r w:rsidR="000162B7">
        <w:t>of the game [1</w:t>
      </w:r>
      <w:r w:rsidR="009D34A8">
        <w:t>3</w:t>
      </w:r>
      <w:r w:rsidR="000162B7">
        <w:t>].</w:t>
      </w:r>
    </w:p>
    <w:p w14:paraId="0BE4F754" w14:textId="026190D0" w:rsidR="009E6F81" w:rsidRDefault="000C7AB1" w:rsidP="009E6F81">
      <w:r>
        <w:t xml:space="preserve">Aside from environmental sound design however, much of the audio balancing remains muted, subdued, instead choosing to peak during high-stress or high-impact moments, such as player death. </w:t>
      </w:r>
      <w:r w:rsidR="00203B1E">
        <w:t xml:space="preserve">The sudden spike in volume </w:t>
      </w:r>
      <w:r w:rsidR="0057133A">
        <w:t>acts almost like a jump-scare, and yet it fades just as quickly – the quick crack of a rusty bear trap snapping the player character in two is cold and brutal,</w:t>
      </w:r>
      <w:r w:rsidR="0005352A">
        <w:t xml:space="preserve"> the spikes in a pit sink into soft flesh, a spider’s limb pierces both player and forest floor alike,</w:t>
      </w:r>
      <w:r w:rsidR="0057133A">
        <w:t xml:space="preserve"> bearing little abstraction, as opposed to the environmental presentation above.</w:t>
      </w:r>
      <w:r w:rsidR="00AE1629">
        <w:t xml:space="preserve"> </w:t>
      </w:r>
    </w:p>
    <w:p w14:paraId="7E83E223" w14:textId="2D6F40D7" w:rsidR="00AE1629" w:rsidRDefault="004773AF" w:rsidP="009E6F81">
      <w:r>
        <w:rPr>
          <w:noProof/>
        </w:rPr>
        <w:lastRenderedPageBreak/>
        <w:drawing>
          <wp:inline distT="0" distB="0" distL="0" distR="0" wp14:anchorId="0639E26F" wp14:editId="1A1FD317">
            <wp:extent cx="5727700" cy="3232150"/>
            <wp:effectExtent l="0" t="0" r="6350" b="6350"/>
            <wp:docPr id="19671015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232150"/>
                    </a:xfrm>
                    <a:prstGeom prst="rect">
                      <a:avLst/>
                    </a:prstGeom>
                    <a:noFill/>
                    <a:ln>
                      <a:noFill/>
                    </a:ln>
                  </pic:spPr>
                </pic:pic>
              </a:graphicData>
            </a:graphic>
          </wp:inline>
        </w:drawing>
      </w:r>
      <w:r>
        <w:t>[1]</w:t>
      </w:r>
      <w:r w:rsidR="00067DC9">
        <w:t xml:space="preserve"> – Spike Pit Death</w:t>
      </w:r>
    </w:p>
    <w:p w14:paraId="32C16BED" w14:textId="37A8F242" w:rsidR="008A6409" w:rsidRDefault="008A6409" w:rsidP="009E6F81">
      <w:r>
        <w:t>In another presentation, Andersen answers a question on the separation of the visuals from the sounds. The audience member asks: “If you are a player and listen to the game rather than watch the game, do you think you could steer yourself through emotionally?”</w:t>
      </w:r>
      <w:r w:rsidR="00902F0B">
        <w:t xml:space="preserve"> [1</w:t>
      </w:r>
      <w:r w:rsidR="009D34A8">
        <w:t>6</w:t>
      </w:r>
      <w:r w:rsidR="00902F0B">
        <w:t>].</w:t>
      </w:r>
      <w:r w:rsidR="008E3A4A">
        <w:t xml:space="preserve"> And, whilst he responds </w:t>
      </w:r>
      <w:r w:rsidR="0035692F">
        <w:t>by referencing</w:t>
      </w:r>
      <w:r w:rsidR="008E3A4A">
        <w:t xml:space="preserve"> a later section of the game played in near total darkness (minus the boy’s blinking eyes), </w:t>
      </w:r>
      <w:r w:rsidR="005A6E7D">
        <w:t xml:space="preserve">one might argue that the game is intrinsically linked to both the visual and auditory experience. </w:t>
      </w:r>
      <w:r w:rsidR="007204AB">
        <w:t xml:space="preserve">In comparison to another game, </w:t>
      </w:r>
      <w:r w:rsidR="007A2661">
        <w:t xml:space="preserve">Dark Echo, </w:t>
      </w:r>
      <w:r w:rsidR="009F21F7">
        <w:t xml:space="preserve">the world must be experienced through sound – gameplay-wise the player may </w:t>
      </w:r>
      <w:r w:rsidR="00BF0767">
        <w:t xml:space="preserve">take loud steps or </w:t>
      </w:r>
      <w:r w:rsidR="009F21F7">
        <w:t xml:space="preserve">throw a stone </w:t>
      </w:r>
      <w:r w:rsidR="00AD3744">
        <w:t>to</w:t>
      </w:r>
      <w:r w:rsidR="009F21F7">
        <w:t xml:space="preserve"> listen for </w:t>
      </w:r>
      <w:r w:rsidR="00BF0767">
        <w:t>their</w:t>
      </w:r>
      <w:r w:rsidR="009F21F7">
        <w:t xml:space="preserve"> echoes </w:t>
      </w:r>
      <w:r w:rsidR="00BF0767">
        <w:t xml:space="preserve">bouncing </w:t>
      </w:r>
      <w:r w:rsidR="009F21F7">
        <w:t xml:space="preserve">off </w:t>
      </w:r>
      <w:r w:rsidR="00BF0767">
        <w:t>obstacles</w:t>
      </w:r>
      <w:r w:rsidR="009F21F7">
        <w:t xml:space="preserve"> and enemies</w:t>
      </w:r>
      <w:r w:rsidR="00AD3744">
        <w:t xml:space="preserve">, which the player must then work around and avoid </w:t>
      </w:r>
      <w:r w:rsidR="00E21B6A">
        <w:t>their own detection.</w:t>
      </w:r>
      <w:r w:rsidR="007137EC">
        <w:t xml:space="preserve"> In this way, </w:t>
      </w:r>
      <w:r w:rsidR="003E39CE">
        <w:t>the sounds and visuals are intrinsically linked, albeit less for aesthetic reasons, and more for gameplay ones</w:t>
      </w:r>
      <w:r w:rsidR="00992E85">
        <w:t>, unlike Limbo, which does the opposite.</w:t>
      </w:r>
    </w:p>
    <w:p w14:paraId="7C63C47A" w14:textId="4ABC3D6A" w:rsidR="00145186" w:rsidRDefault="001E740F" w:rsidP="009E6F81">
      <w:r w:rsidRPr="001E740F">
        <w:rPr>
          <w:noProof/>
        </w:rPr>
        <w:lastRenderedPageBreak/>
        <w:drawing>
          <wp:inline distT="0" distB="0" distL="0" distR="0" wp14:anchorId="2085FCE0" wp14:editId="4F42F2F1">
            <wp:extent cx="5715000" cy="3209925"/>
            <wp:effectExtent l="0" t="0" r="0" b="9525"/>
            <wp:docPr id="1356232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32593" name=""/>
                    <pic:cNvPicPr/>
                  </pic:nvPicPr>
                  <pic:blipFill>
                    <a:blip r:embed="rId12"/>
                    <a:stretch>
                      <a:fillRect/>
                    </a:stretch>
                  </pic:blipFill>
                  <pic:spPr>
                    <a:xfrm>
                      <a:off x="0" y="0"/>
                      <a:ext cx="5715000" cy="3209925"/>
                    </a:xfrm>
                    <a:prstGeom prst="rect">
                      <a:avLst/>
                    </a:prstGeom>
                  </pic:spPr>
                </pic:pic>
              </a:graphicData>
            </a:graphic>
          </wp:inline>
        </w:drawing>
      </w:r>
      <w:r>
        <w:t>[1</w:t>
      </w:r>
      <w:r w:rsidR="009D34A8">
        <w:t>7</w:t>
      </w:r>
      <w:r>
        <w:t>]</w:t>
      </w:r>
      <w:r w:rsidR="00067DC9">
        <w:t xml:space="preserve"> – Press Kit Screenshot of Dark Echo</w:t>
      </w:r>
    </w:p>
    <w:p w14:paraId="422D6325" w14:textId="618F6147" w:rsidR="00927BA2" w:rsidRDefault="00927BA2" w:rsidP="009E6F81">
      <w:r>
        <w:t>Granted, both games are designed in such a way that sound is still an integral gameplay element as well. Though more overt in Dark Echo, Limbo also occasionally makes use of this in terms of sound queues, such as the crack and roll of a boulder towards the boy, which the player must then avoid, or the sudden swing of debris through a tree, also to be dodged.</w:t>
      </w:r>
      <w:r w:rsidR="003E785A">
        <w:t xml:space="preserve"> Grimshaw state</w:t>
      </w:r>
      <w:r w:rsidR="0000696C">
        <w:t>s</w:t>
      </w:r>
      <w:r w:rsidR="003E785A">
        <w:t xml:space="preserve"> that the sound, especially in a horror game, </w:t>
      </w:r>
      <w:r w:rsidR="00123960">
        <w:t>is crucial to the creation of the game’s mood and gameplay</w:t>
      </w:r>
      <w:r w:rsidR="00F34CC5">
        <w:t xml:space="preserve">, with “careful listening [allowing] for – or at least [favouring] – the survival of </w:t>
      </w:r>
      <w:r w:rsidR="0000696C">
        <w:t>[the]</w:t>
      </w:r>
      <w:r w:rsidR="00F34CC5">
        <w:t xml:space="preserve"> player character” [1</w:t>
      </w:r>
      <w:r w:rsidR="009D34A8">
        <w:t>8</w:t>
      </w:r>
      <w:r w:rsidR="00F34CC5">
        <w:t>].</w:t>
      </w:r>
      <w:r w:rsidR="005563B7">
        <w:t xml:space="preserve"> In this way, the sound design in Limbo can also be linked to its gameplay, with audio queues supplying the player with hints and warnings.</w:t>
      </w:r>
    </w:p>
    <w:p w14:paraId="4D896B38" w14:textId="3AB80E9D" w:rsidR="002A69F2" w:rsidRDefault="002A69F2" w:rsidP="00933585">
      <w:pPr>
        <w:pStyle w:val="ListParagraph"/>
        <w:numPr>
          <w:ilvl w:val="0"/>
          <w:numId w:val="1"/>
        </w:numPr>
      </w:pPr>
      <w:r>
        <w:t>Game Structure</w:t>
      </w:r>
      <w:r w:rsidR="00917325">
        <w:t xml:space="preserve"> </w:t>
      </w:r>
      <w:r w:rsidR="00917325" w:rsidRPr="00C439FC">
        <w:t>and Challenge</w:t>
      </w:r>
    </w:p>
    <w:p w14:paraId="0215C89A" w14:textId="65A111A5" w:rsidR="00A47523" w:rsidRDefault="00966E47" w:rsidP="00584E5E">
      <w:r>
        <w:t xml:space="preserve">Limbo is a 2D platformer, </w:t>
      </w:r>
      <w:r w:rsidR="006A6578">
        <w:t>revolving around a cycle of exploration, puzzle solving, and occasional tense chase sequences also involving the former.</w:t>
      </w:r>
      <w:r w:rsidR="003D1ACB">
        <w:t xml:space="preserve"> </w:t>
      </w:r>
      <w:r w:rsidR="00917325">
        <w:t xml:space="preserve">This is also interspersed with the occasional secret collectible, designed to further encourage exploration. </w:t>
      </w:r>
      <w:r w:rsidR="00FA7115">
        <w:t xml:space="preserve">As well as this, exploration feels organic – the game’s physics feel “floaty,” yet realistic, </w:t>
      </w:r>
      <w:r w:rsidR="001B4741">
        <w:t>following the organic arc of the boy’s own movements. The world reacts in tandem to the player’s interactions – large boxes are coupled with animations of the boy struggling to push an object, ropes swing in accordance to the player’s movements, be that swinging or climbing, and even outside of player interaction, the boy will look at</w:t>
      </w:r>
      <w:r w:rsidR="009079FE">
        <w:t xml:space="preserve"> or reach towards </w:t>
      </w:r>
      <w:r w:rsidR="001B4741">
        <w:t>interactable objects on his own.</w:t>
      </w:r>
      <w:r w:rsidR="00972E5C">
        <w:t xml:space="preserve"> In this way, the player is encouraged to </w:t>
      </w:r>
      <w:r w:rsidR="00C11BBB">
        <w:t>not only explore the environment, but to interact and engage with it.</w:t>
      </w:r>
      <w:r w:rsidR="001535EC">
        <w:t xml:space="preserve"> </w:t>
      </w:r>
      <w:r w:rsidR="00A47523">
        <w:t xml:space="preserve">This, when </w:t>
      </w:r>
      <w:r w:rsidR="001535EC">
        <w:t>couple</w:t>
      </w:r>
      <w:r w:rsidR="00A47523">
        <w:t>d with the game’s simple control scheme and</w:t>
      </w:r>
      <w:r w:rsidR="001535EC">
        <w:t xml:space="preserve"> previously discussed theories of immersion in games, </w:t>
      </w:r>
      <w:r w:rsidR="00A47523">
        <w:t>builds on the game’s</w:t>
      </w:r>
      <w:r w:rsidR="001535EC">
        <w:t xml:space="preserve"> first-level immersion</w:t>
      </w:r>
      <w:r w:rsidR="001B4E9E">
        <w:t xml:space="preserve">, or </w:t>
      </w:r>
      <w:r w:rsidR="00A47523">
        <w:t>“</w:t>
      </w:r>
      <w:r w:rsidR="001535EC">
        <w:t>engagement</w:t>
      </w:r>
      <w:r w:rsidR="00A47523">
        <w:t>”</w:t>
      </w:r>
      <w:r w:rsidR="00166494">
        <w:t xml:space="preserve"> [</w:t>
      </w:r>
      <w:r w:rsidR="009D34A8">
        <w:t>5</w:t>
      </w:r>
      <w:r w:rsidR="00166494">
        <w:t>]</w:t>
      </w:r>
      <w:r w:rsidR="00B15B9C">
        <w:t>.</w:t>
      </w:r>
    </w:p>
    <w:p w14:paraId="51F1C4B2" w14:textId="7154FD84" w:rsidR="004A3FFB" w:rsidRDefault="00B609CD" w:rsidP="00584E5E">
      <w:r>
        <w:rPr>
          <w:noProof/>
        </w:rPr>
        <w:lastRenderedPageBreak/>
        <w:drawing>
          <wp:inline distT="0" distB="0" distL="0" distR="0" wp14:anchorId="5E77084F" wp14:editId="0D961FE2">
            <wp:extent cx="5715000" cy="3219450"/>
            <wp:effectExtent l="0" t="0" r="0" b="0"/>
            <wp:docPr id="397957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3219450"/>
                    </a:xfrm>
                    <a:prstGeom prst="rect">
                      <a:avLst/>
                    </a:prstGeom>
                    <a:noFill/>
                    <a:ln>
                      <a:noFill/>
                    </a:ln>
                  </pic:spPr>
                </pic:pic>
              </a:graphicData>
            </a:graphic>
          </wp:inline>
        </w:drawing>
      </w:r>
      <w:r>
        <w:t>[1]</w:t>
      </w:r>
      <w:r w:rsidR="00067DC9">
        <w:t xml:space="preserve"> – Limbo Controls (Found in the Pause Menu)</w:t>
      </w:r>
    </w:p>
    <w:p w14:paraId="4E10AEF1" w14:textId="352DF477" w:rsidR="000C6339" w:rsidRDefault="00491E57" w:rsidP="00584E5E">
      <w:r>
        <w:rPr>
          <w:noProof/>
        </w:rPr>
        <w:drawing>
          <wp:inline distT="0" distB="0" distL="0" distR="0" wp14:anchorId="30C9067C" wp14:editId="106C7276">
            <wp:extent cx="5727700" cy="3232150"/>
            <wp:effectExtent l="0" t="0" r="6350" b="6350"/>
            <wp:docPr id="14706681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3232150"/>
                    </a:xfrm>
                    <a:prstGeom prst="rect">
                      <a:avLst/>
                    </a:prstGeom>
                    <a:noFill/>
                    <a:ln>
                      <a:noFill/>
                    </a:ln>
                  </pic:spPr>
                </pic:pic>
              </a:graphicData>
            </a:graphic>
          </wp:inline>
        </w:drawing>
      </w:r>
      <w:r w:rsidR="001B4E9E">
        <w:t xml:space="preserve"> </w:t>
      </w:r>
      <w:r>
        <w:t>[1]</w:t>
      </w:r>
      <w:r w:rsidR="00067DC9">
        <w:t xml:space="preserve"> – Example of Swinging Physics</w:t>
      </w:r>
    </w:p>
    <w:p w14:paraId="2E29B0B2" w14:textId="43C4B430" w:rsidR="00491E57" w:rsidRDefault="001A3490" w:rsidP="00584E5E">
      <w:r>
        <w:t xml:space="preserve">In spite or because of its simple </w:t>
      </w:r>
      <w:r w:rsidR="00755C9E">
        <w:t>control scheme</w:t>
      </w:r>
      <w:r>
        <w:t xml:space="preserve">, the gameplay is designed to be challenging. </w:t>
      </w:r>
      <w:r w:rsidR="00EE6BE8">
        <w:t xml:space="preserve">Limbo’s lead level designer, Jeppe Carlsen, </w:t>
      </w:r>
      <w:r w:rsidR="006140C4">
        <w:t xml:space="preserve">states in a conference that the game was, on top of being </w:t>
      </w:r>
      <w:r w:rsidR="00F95C6D">
        <w:t>made</w:t>
      </w:r>
      <w:r w:rsidR="006140C4">
        <w:t xml:space="preserve"> to be highly accessible</w:t>
      </w:r>
      <w:r w:rsidR="00843661">
        <w:t xml:space="preserve"> control-wise</w:t>
      </w:r>
      <w:r w:rsidR="006140C4">
        <w:t>, was designed to encourage trial and error, specifically “learning by dying” [</w:t>
      </w:r>
      <w:r w:rsidR="00C6624B">
        <w:t>1</w:t>
      </w:r>
      <w:r w:rsidR="009D34A8">
        <w:t>9</w:t>
      </w:r>
      <w:r w:rsidR="006140C4">
        <w:t>].</w:t>
      </w:r>
      <w:r w:rsidR="00940F54">
        <w:t xml:space="preserve"> </w:t>
      </w:r>
      <w:r w:rsidR="002D23BC">
        <w:t>Even the lack of initial tutorial or onscreen text was intentional, done to encourage learning through experimentation.</w:t>
      </w:r>
      <w:r w:rsidR="008D0AFF">
        <w:t xml:space="preserve"> </w:t>
      </w:r>
      <w:r w:rsidR="004F66B4">
        <w:t>However, because the game was designed with death in mind, the player faces no penalty for dying. In contrast</w:t>
      </w:r>
      <w:r w:rsidR="00EA7848">
        <w:t>,</w:t>
      </w:r>
      <w:r w:rsidR="004F66B4">
        <w:t xml:space="preserve"> a game such as </w:t>
      </w:r>
      <w:r w:rsidR="00EA7848">
        <w:t>Dark Souls 2, which also expects multiple player deaths, is designed to punish the player, draining their maximum health upon respawn.</w:t>
      </w:r>
    </w:p>
    <w:p w14:paraId="23EC98C3" w14:textId="3BC3E888" w:rsidR="00EA7848" w:rsidRDefault="00EA7848" w:rsidP="00584E5E">
      <w:r>
        <w:rPr>
          <w:noProof/>
        </w:rPr>
        <w:lastRenderedPageBreak/>
        <w:drawing>
          <wp:inline distT="0" distB="0" distL="0" distR="0" wp14:anchorId="50E305F6" wp14:editId="51004307">
            <wp:extent cx="5731510" cy="3223895"/>
            <wp:effectExtent l="0" t="0" r="2540" b="0"/>
            <wp:docPr id="1355559830" name="Picture 3" descr="Dark Souls 2 will let other players ruin your game even when hollow -  GameS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rk Souls 2 will let other players ruin your game even when hollow -  GameSpo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[20] – Example of Dark Souls 2’s Health Penalty System – Note the Cap in the Top Left</w:t>
      </w:r>
    </w:p>
    <w:p w14:paraId="6D6104D2" w14:textId="474633AB" w:rsidR="00DC3F98" w:rsidRDefault="00581A71" w:rsidP="00584E5E">
      <w:r>
        <w:t xml:space="preserve">Limbo faces no such penalty for dying. Arguably, there may even be a morbid enjoyment to death in Limbo, letting the player experience the uniquely quick but nevertheless violent and gory deaths on offer. </w:t>
      </w:r>
      <w:r w:rsidR="00810918">
        <w:t>However, the player must learn from each death – enjoyment of the game’s puzzles comes from overcoming them, avoiding death along the way – no matter how unfair a challenge may appear at times.</w:t>
      </w:r>
      <w:r w:rsidR="0058067A">
        <w:t xml:space="preserve"> In this way, a player is allowed to safely experience</w:t>
      </w:r>
      <w:r w:rsidR="005E60ED">
        <w:t xml:space="preserve"> Limbo’s</w:t>
      </w:r>
      <w:r w:rsidR="0058067A">
        <w:t xml:space="preserve"> deadly threats while also overcoming </w:t>
      </w:r>
      <w:r w:rsidR="005E60ED">
        <w:t xml:space="preserve">the </w:t>
      </w:r>
      <w:r w:rsidR="00CE60E8">
        <w:t xml:space="preserve">unique cerebellar challenges, as suggested by Crawford [21]. </w:t>
      </w:r>
      <w:r w:rsidR="00DC3F98">
        <w:t xml:space="preserve">In short, the lack of penalty, and even potential enjoyment of death in Limbo, encourages trial and error problem solving, </w:t>
      </w:r>
      <w:r w:rsidR="00041E88">
        <w:t>allowing for complex problems in simple environments</w:t>
      </w:r>
      <w:r w:rsidR="00DA7AF4">
        <w:t>, whilst avoiding being discouraging</w:t>
      </w:r>
      <w:r w:rsidR="00041E88">
        <w:t xml:space="preserve"> [19].</w:t>
      </w:r>
    </w:p>
    <w:p w14:paraId="56CBA4AF" w14:textId="356582A7" w:rsidR="00F6233A" w:rsidRPr="0056029D" w:rsidRDefault="00F6233A">
      <w:pPr>
        <w:rPr>
          <w:color w:val="FF0000"/>
        </w:rPr>
      </w:pPr>
      <w:r>
        <w:br w:type="page"/>
      </w:r>
    </w:p>
    <w:p w14:paraId="1F68F98D" w14:textId="58E38087" w:rsidR="00F6233A" w:rsidRDefault="00C439FC" w:rsidP="00933585">
      <w:pPr>
        <w:ind w:firstLine="360"/>
      </w:pPr>
      <w:r>
        <w:lastRenderedPageBreak/>
        <w:t>5</w:t>
      </w:r>
      <w:r w:rsidR="00933585">
        <w:t xml:space="preserve">. </w:t>
      </w:r>
      <w:r w:rsidR="00F6233A">
        <w:t>References</w:t>
      </w:r>
    </w:p>
    <w:p w14:paraId="4096FE37" w14:textId="7E239746" w:rsidR="00F71CEA" w:rsidRDefault="00F71CEA" w:rsidP="00F71CEA">
      <w:r>
        <w:t xml:space="preserve">[1] </w:t>
      </w:r>
      <w:r w:rsidR="006D3F86">
        <w:t>Limbo. [Software]</w:t>
      </w:r>
      <w:r w:rsidR="00436D47">
        <w:t xml:space="preserve">, </w:t>
      </w:r>
      <w:r w:rsidR="005E4471">
        <w:t xml:space="preserve">Copenhagen: </w:t>
      </w:r>
      <w:proofErr w:type="spellStart"/>
      <w:r w:rsidR="005E4471">
        <w:t>Playdead</w:t>
      </w:r>
      <w:proofErr w:type="spellEnd"/>
      <w:r w:rsidR="005E4471">
        <w:t>, 2010.</w:t>
      </w:r>
    </w:p>
    <w:p w14:paraId="43BE00E1" w14:textId="5444D174" w:rsidR="009D34A8" w:rsidRDefault="009D34A8" w:rsidP="00F71CEA">
      <w:r>
        <w:t xml:space="preserve">[2] “Buy LIMBO,” </w:t>
      </w:r>
      <w:r>
        <w:rPr>
          <w:i/>
          <w:iCs/>
        </w:rPr>
        <w:t>Xbox.com</w:t>
      </w:r>
      <w:r>
        <w:t>. [Online]. Available: https://www.xbox.com/en-GB/games/store/limbo/btqmhk78zpf9. [Accessed: 02-Nov-2023].</w:t>
      </w:r>
    </w:p>
    <w:p w14:paraId="520130A5" w14:textId="562AED4D" w:rsidR="003226E5" w:rsidRDefault="00C91FC4" w:rsidP="003226E5">
      <w:r>
        <w:t>[</w:t>
      </w:r>
      <w:r w:rsidR="009D34A8">
        <w:t>3</w:t>
      </w:r>
      <w:r>
        <w:t xml:space="preserve">] </w:t>
      </w:r>
      <w:r w:rsidR="003226E5">
        <w:t xml:space="preserve">K. Kopcsó and A. Láng, “Adolescents’ fear of the dark: associations with fear of death and trait-anxiety,” European journal of developmental psychology, vol. 20, no. 5, pp. 745–758, 2023, </w:t>
      </w:r>
      <w:proofErr w:type="spellStart"/>
      <w:r w:rsidR="003226E5">
        <w:t>doi</w:t>
      </w:r>
      <w:proofErr w:type="spellEnd"/>
      <w:r w:rsidR="003226E5">
        <w:t>: 10.1080/17405629.2023.2186394.</w:t>
      </w:r>
    </w:p>
    <w:p w14:paraId="6357A8FD" w14:textId="3CA671E6" w:rsidR="00C95C3D" w:rsidRDefault="00C95C3D" w:rsidP="003226E5">
      <w:r>
        <w:t>[</w:t>
      </w:r>
      <w:r w:rsidR="009D34A8">
        <w:t>4</w:t>
      </w:r>
      <w:r>
        <w:t xml:space="preserve">] </w:t>
      </w:r>
      <w:r w:rsidR="002F6AB0">
        <w:t xml:space="preserve">T. Lynch and N. Martins, “Nothing to Fear? An Analysis of College Students’ Fear Experiences With Video Games,” </w:t>
      </w:r>
      <w:r w:rsidR="002F6AB0">
        <w:rPr>
          <w:i/>
          <w:iCs/>
        </w:rPr>
        <w:t>Journal of broadcasting &amp; electronic media</w:t>
      </w:r>
      <w:r w:rsidR="002F6AB0">
        <w:t xml:space="preserve">, vol. 59, no. 2, pp. 298–317, 2015, </w:t>
      </w:r>
      <w:proofErr w:type="spellStart"/>
      <w:r w:rsidR="002F6AB0">
        <w:t>doi</w:t>
      </w:r>
      <w:proofErr w:type="spellEnd"/>
      <w:r w:rsidR="002F6AB0">
        <w:t>: 10.1080/08838151.2015.1029128.</w:t>
      </w:r>
    </w:p>
    <w:p w14:paraId="696E1C7D" w14:textId="517F2E14" w:rsidR="002F6AB0" w:rsidRDefault="002F6AB0" w:rsidP="003226E5">
      <w:r>
        <w:t>[</w:t>
      </w:r>
      <w:r w:rsidR="009D34A8">
        <w:t>5</w:t>
      </w:r>
      <w:r>
        <w:t>]</w:t>
      </w:r>
      <w:r w:rsidR="00FF7756">
        <w:t xml:space="preserve"> E. Brown and P. Cairns, “A grounded investigation of game immersion,” in </w:t>
      </w:r>
      <w:r w:rsidR="00FF7756">
        <w:rPr>
          <w:i/>
          <w:iCs/>
        </w:rPr>
        <w:t>CHI ’04 Extended Abstracts on Human Factors in Computing Systems</w:t>
      </w:r>
      <w:r w:rsidR="00FF7756">
        <w:t>, 2004, pp. 1297–1300.</w:t>
      </w:r>
    </w:p>
    <w:p w14:paraId="6F142DA9" w14:textId="7C9ABED5" w:rsidR="00FF7756" w:rsidRDefault="00FF7756" w:rsidP="003226E5">
      <w:r>
        <w:t>[</w:t>
      </w:r>
      <w:r w:rsidR="009D34A8">
        <w:t>6</w:t>
      </w:r>
      <w:r>
        <w:t xml:space="preserve">] </w:t>
      </w:r>
      <w:r w:rsidR="004F512A">
        <w:t xml:space="preserve">C. Jennett </w:t>
      </w:r>
      <w:r w:rsidR="004F512A">
        <w:rPr>
          <w:i/>
          <w:iCs/>
        </w:rPr>
        <w:t>et al.</w:t>
      </w:r>
      <w:r w:rsidR="004F512A">
        <w:t xml:space="preserve">, “Measuring and defining the experience of immersion in games,” </w:t>
      </w:r>
      <w:r w:rsidR="004F512A">
        <w:rPr>
          <w:i/>
          <w:iCs/>
        </w:rPr>
        <w:t>International journal of human-computer studies</w:t>
      </w:r>
      <w:r w:rsidR="004F512A">
        <w:t xml:space="preserve">, vol. 66, no. 9, pp. 641–661, 2008, </w:t>
      </w:r>
      <w:proofErr w:type="spellStart"/>
      <w:r w:rsidR="004F512A">
        <w:t>doi</w:t>
      </w:r>
      <w:proofErr w:type="spellEnd"/>
      <w:r w:rsidR="004F512A">
        <w:t>: 10.1016/j.ijhcs.2008.04.004.</w:t>
      </w:r>
    </w:p>
    <w:p w14:paraId="7B7DD7D1" w14:textId="7A9A58C4" w:rsidR="004F512A" w:rsidRDefault="004F512A" w:rsidP="003226E5">
      <w:r>
        <w:t>[</w:t>
      </w:r>
      <w:r w:rsidR="009D34A8">
        <w:t>7</w:t>
      </w:r>
      <w:r>
        <w:t xml:space="preserve">] </w:t>
      </w:r>
      <w:r w:rsidR="00EB5FAA">
        <w:t xml:space="preserve">M. Slater, M. </w:t>
      </w:r>
      <w:proofErr w:type="spellStart"/>
      <w:r w:rsidR="00EB5FAA">
        <w:t>Usoh</w:t>
      </w:r>
      <w:proofErr w:type="spellEnd"/>
      <w:r w:rsidR="00EB5FAA">
        <w:t xml:space="preserve">, and A. Steed, “Depth of presence in virtual environments,” </w:t>
      </w:r>
      <w:r w:rsidR="00EB5FAA">
        <w:rPr>
          <w:i/>
          <w:iCs/>
        </w:rPr>
        <w:t>Presence (Camb.)</w:t>
      </w:r>
      <w:r w:rsidR="00EB5FAA">
        <w:t>, vol. 3, no. 2, pp. 130–144, 1994.</w:t>
      </w:r>
    </w:p>
    <w:p w14:paraId="7C73FAA7" w14:textId="22D31652" w:rsidR="004C3B41" w:rsidRDefault="00EB5FAA" w:rsidP="00BB661E">
      <w:r>
        <w:t>[</w:t>
      </w:r>
      <w:r w:rsidR="009D34A8">
        <w:t>8</w:t>
      </w:r>
      <w:r>
        <w:t xml:space="preserve">] </w:t>
      </w:r>
      <w:r w:rsidR="004C3B41">
        <w:rPr>
          <w:i/>
          <w:iCs/>
        </w:rPr>
        <w:t>Playdead.com</w:t>
      </w:r>
      <w:r w:rsidR="004C3B41">
        <w:t>. [Online]. Available: https://playdead.com/contact/. [Accessed: 24-Oct-2023].</w:t>
      </w:r>
    </w:p>
    <w:p w14:paraId="0C6915A3" w14:textId="428AC7AD" w:rsidR="00BB661E" w:rsidRDefault="00BB661E" w:rsidP="00BB661E">
      <w:r>
        <w:t>[</w:t>
      </w:r>
      <w:r w:rsidR="009D34A8">
        <w:t>9</w:t>
      </w:r>
      <w:r>
        <w:t xml:space="preserve">] </w:t>
      </w:r>
      <w:proofErr w:type="spellStart"/>
      <w:r w:rsidR="00260290">
        <w:t>Maluigi</w:t>
      </w:r>
      <w:proofErr w:type="spellEnd"/>
      <w:r w:rsidR="00260290">
        <w:t xml:space="preserve">, “Limbo is a game to be experienced by the individual, which is why no review can ever do it justice…not even this one,” </w:t>
      </w:r>
      <w:proofErr w:type="spellStart"/>
      <w:r w:rsidR="00260290">
        <w:rPr>
          <w:i/>
          <w:iCs/>
        </w:rPr>
        <w:t>GameSpot</w:t>
      </w:r>
      <w:proofErr w:type="spellEnd"/>
      <w:r w:rsidR="00260290">
        <w:t>, 25-Dec-2010. [Online]. Available: https://www.gamespot.com/limbo/user-reviews/2200-338779/. [Accessed: 02-Nov-2023].</w:t>
      </w:r>
    </w:p>
    <w:p w14:paraId="17B2EFE1" w14:textId="1ED3E5E4" w:rsidR="00260290" w:rsidRDefault="00260290" w:rsidP="00BB661E">
      <w:r>
        <w:t>[</w:t>
      </w:r>
      <w:r w:rsidR="009D34A8">
        <w:t>10</w:t>
      </w:r>
      <w:r>
        <w:t xml:space="preserve">] </w:t>
      </w:r>
      <w:proofErr w:type="spellStart"/>
      <w:r w:rsidR="00B75B8B">
        <w:t>dr_doomsday</w:t>
      </w:r>
      <w:proofErr w:type="spellEnd"/>
      <w:r w:rsidR="00B75B8B">
        <w:t xml:space="preserve">, “LIMBO will have you seeing games in a whole new light,” </w:t>
      </w:r>
      <w:proofErr w:type="spellStart"/>
      <w:r w:rsidR="00B75B8B">
        <w:rPr>
          <w:i/>
          <w:iCs/>
        </w:rPr>
        <w:t>GameFAQs</w:t>
      </w:r>
      <w:proofErr w:type="spellEnd"/>
      <w:r w:rsidR="00B75B8B">
        <w:t>, 27-Jul-2010. [Online]. Available: https://gamefaqs.gamespot.com/iphone/405274-limbo-plus/reviews/142372. [Accessed: 02-Nov-2023].</w:t>
      </w:r>
    </w:p>
    <w:p w14:paraId="5154A843" w14:textId="718E1D78" w:rsidR="0022424B" w:rsidRDefault="0022424B" w:rsidP="00BB661E">
      <w:r>
        <w:t>[1</w:t>
      </w:r>
      <w:r w:rsidR="009D34A8">
        <w:t>1</w:t>
      </w:r>
      <w:r>
        <w:t>] M. S. Andersen, “Limbo (Original Videogame Soundtrack),” 11-Jul-2011. [Online]. Available: https://music.youtube.com/playlist?list=OLAK5uy_lMiEQ-x3zuXNrSHQnAsJTQmp340rfcc9Q. [Accessed: 02-Nov-2023].</w:t>
      </w:r>
    </w:p>
    <w:p w14:paraId="248D0F92" w14:textId="42707D1A" w:rsidR="00B75B8B" w:rsidRDefault="00B75B8B" w:rsidP="00BB661E">
      <w:r>
        <w:t>[1</w:t>
      </w:r>
      <w:r w:rsidR="009D34A8">
        <w:t>2</w:t>
      </w:r>
      <w:r>
        <w:t xml:space="preserve">] </w:t>
      </w:r>
      <w:r w:rsidR="00B65441">
        <w:t>E. Varèse and C. Wen-</w:t>
      </w:r>
      <w:proofErr w:type="spellStart"/>
      <w:r w:rsidR="00B65441">
        <w:t>chung</w:t>
      </w:r>
      <w:proofErr w:type="spellEnd"/>
      <w:r w:rsidR="00B65441">
        <w:t xml:space="preserve">, “The Liberation of Sound,” </w:t>
      </w:r>
      <w:r w:rsidR="00B65441">
        <w:rPr>
          <w:i/>
          <w:iCs/>
        </w:rPr>
        <w:t>Perspectives of new music</w:t>
      </w:r>
      <w:r w:rsidR="00B65441">
        <w:t xml:space="preserve">, vol. 5, no. 1, pp. 11–19, 1966, </w:t>
      </w:r>
      <w:proofErr w:type="spellStart"/>
      <w:r w:rsidR="00B65441">
        <w:t>doi</w:t>
      </w:r>
      <w:proofErr w:type="spellEnd"/>
      <w:r w:rsidR="00B65441">
        <w:t>: 10.2307/832385.</w:t>
      </w:r>
    </w:p>
    <w:p w14:paraId="1A7987C6" w14:textId="66C342F2" w:rsidR="00B65441" w:rsidRDefault="00B65441" w:rsidP="00BB661E">
      <w:r>
        <w:t>[1</w:t>
      </w:r>
      <w:r w:rsidR="009D34A8">
        <w:t>3</w:t>
      </w:r>
      <w:r>
        <w:t xml:space="preserve">] </w:t>
      </w:r>
      <w:r w:rsidR="001C6873">
        <w:t>M. S. Andersen</w:t>
      </w:r>
      <w:r w:rsidR="00940C8A">
        <w:t xml:space="preserve">, </w:t>
      </w:r>
      <w:r w:rsidR="00024731" w:rsidRPr="00024731">
        <w:rPr>
          <w:i/>
          <w:iCs/>
        </w:rPr>
        <w:t>The Environment is the Orchestra: Soundscape Composition in Limbo</w:t>
      </w:r>
      <w:r w:rsidR="006319CC">
        <w:rPr>
          <w:i/>
          <w:iCs/>
        </w:rPr>
        <w:t xml:space="preserve">, </w:t>
      </w:r>
      <w:r w:rsidR="006319CC">
        <w:t>Games Developers Conference</w:t>
      </w:r>
      <w:r w:rsidR="00F35FF6">
        <w:t xml:space="preserve">, February 28-March 4, 2011, Moscone </w:t>
      </w:r>
      <w:proofErr w:type="spellStart"/>
      <w:r w:rsidR="00F35FF6">
        <w:t>Center</w:t>
      </w:r>
      <w:proofErr w:type="spellEnd"/>
      <w:r w:rsidR="00F35FF6">
        <w:t>, San Francisco.</w:t>
      </w:r>
    </w:p>
    <w:p w14:paraId="7D6BAA80" w14:textId="60F5581F" w:rsidR="00726CD0" w:rsidRDefault="00726CD0" w:rsidP="00BB661E">
      <w:r>
        <w:t>[1</w:t>
      </w:r>
      <w:r w:rsidR="009D34A8">
        <w:t>4</w:t>
      </w:r>
      <w:r>
        <w:t xml:space="preserve">] </w:t>
      </w:r>
      <w:r w:rsidR="003F6CAA">
        <w:t xml:space="preserve">“Soundscape Composition,” </w:t>
      </w:r>
      <w:r w:rsidR="003F6CAA">
        <w:rPr>
          <w:i/>
          <w:iCs/>
        </w:rPr>
        <w:t>Sfu.ca</w:t>
      </w:r>
      <w:r w:rsidR="003F6CAA">
        <w:t>. [Online]. Available: http://www.sfu.ca/~gotfrit/W10Soundscape1472012.pdf. [Accessed: 02-Nov-2023].</w:t>
      </w:r>
    </w:p>
    <w:p w14:paraId="44FEB34B" w14:textId="757DDF7E" w:rsidR="003F6CAA" w:rsidRDefault="003F6CAA" w:rsidP="00BB661E">
      <w:r>
        <w:t>[1</w:t>
      </w:r>
      <w:r w:rsidR="009D34A8">
        <w:t>5</w:t>
      </w:r>
      <w:r>
        <w:t xml:space="preserve">] </w:t>
      </w:r>
      <w:r w:rsidR="006C413C">
        <w:t xml:space="preserve">Wikipedia contributors, “Acousmatic music,” </w:t>
      </w:r>
      <w:r w:rsidR="006C413C">
        <w:rPr>
          <w:i/>
          <w:iCs/>
        </w:rPr>
        <w:t xml:space="preserve">Wikipedia, The Free </w:t>
      </w:r>
      <w:proofErr w:type="spellStart"/>
      <w:r w:rsidR="006C413C">
        <w:rPr>
          <w:i/>
          <w:iCs/>
        </w:rPr>
        <w:t>Encyclopedia</w:t>
      </w:r>
      <w:proofErr w:type="spellEnd"/>
      <w:r w:rsidR="006C413C">
        <w:t>, 17-Sep-2023. [Online]. Available: https://en.wikipedia.org/w/index.php?title=Acousmatic_music&amp;oldid=1175816155. [Accessed: 02-Nov-2023].</w:t>
      </w:r>
    </w:p>
    <w:p w14:paraId="0CF960B9" w14:textId="3CE0FC62" w:rsidR="006C413C" w:rsidRDefault="006C413C" w:rsidP="00BB661E">
      <w:r>
        <w:t>[1</w:t>
      </w:r>
      <w:r w:rsidR="009D34A8">
        <w:t>6</w:t>
      </w:r>
      <w:r>
        <w:t>]</w:t>
      </w:r>
      <w:r w:rsidR="00AF5768">
        <w:t xml:space="preserve"> </w:t>
      </w:r>
      <w:r w:rsidR="005E13B6">
        <w:t>Lighthouse Arts, “The Sound of Story 2015: Martin Stig Andersen,” 04-Oct-2016. [Online]. Available: https://www.youtube.com/watch?v=K2xH8erT_ew. [Accessed: 02-Nov-2023].</w:t>
      </w:r>
    </w:p>
    <w:p w14:paraId="4079A7BC" w14:textId="72D63C5C" w:rsidR="005E13B6" w:rsidRDefault="005E13B6" w:rsidP="00BB661E">
      <w:r>
        <w:lastRenderedPageBreak/>
        <w:t>[1</w:t>
      </w:r>
      <w:r w:rsidR="009D34A8">
        <w:t>7</w:t>
      </w:r>
      <w:r>
        <w:t xml:space="preserve">] </w:t>
      </w:r>
      <w:r w:rsidR="00794ACD">
        <w:t xml:space="preserve">Dark Echo, [Software], </w:t>
      </w:r>
      <w:r w:rsidR="00DB7692">
        <w:t>Vancouver: RAC7, 2015.</w:t>
      </w:r>
    </w:p>
    <w:p w14:paraId="4D9598ED" w14:textId="06E3651E" w:rsidR="008C1F2B" w:rsidRDefault="008C1F2B" w:rsidP="00BB661E">
      <w:r>
        <w:t>[1</w:t>
      </w:r>
      <w:r w:rsidR="009D34A8">
        <w:t>8</w:t>
      </w:r>
      <w:r>
        <w:t xml:space="preserve">] </w:t>
      </w:r>
      <w:r w:rsidR="00572661">
        <w:t xml:space="preserve">M. Grimshaw, </w:t>
      </w:r>
      <w:r w:rsidR="00572661">
        <w:rPr>
          <w:i/>
          <w:iCs/>
        </w:rPr>
        <w:t>Game Sound Technology and Player Interaction: Concepts and Developments</w:t>
      </w:r>
      <w:r w:rsidR="00572661">
        <w:t>. Hershey: IGI Global, 2010</w:t>
      </w:r>
      <w:r w:rsidR="00D53FF7">
        <w:t>, pp. 192</w:t>
      </w:r>
      <w:r w:rsidR="00572661">
        <w:t xml:space="preserve">. </w:t>
      </w:r>
      <w:proofErr w:type="spellStart"/>
      <w:r w:rsidR="00572661">
        <w:t>doi</w:t>
      </w:r>
      <w:proofErr w:type="spellEnd"/>
      <w:r w:rsidR="00572661">
        <w:t>: 10.4018/978-1-61692-828-5.</w:t>
      </w:r>
    </w:p>
    <w:p w14:paraId="7E4B09E2" w14:textId="214C5DC9" w:rsidR="00572661" w:rsidRDefault="00572661" w:rsidP="00BB661E">
      <w:r>
        <w:t>[1</w:t>
      </w:r>
      <w:r w:rsidR="009D34A8">
        <w:t>9</w:t>
      </w:r>
      <w:r>
        <w:t xml:space="preserve">] </w:t>
      </w:r>
      <w:r w:rsidR="0080613C">
        <w:t>J. Carlsen,</w:t>
      </w:r>
      <w:r w:rsidR="005A6D1A">
        <w:t xml:space="preserve"> </w:t>
      </w:r>
      <w:r w:rsidR="00F007D0">
        <w:rPr>
          <w:i/>
          <w:iCs/>
        </w:rPr>
        <w:t xml:space="preserve">Balancing Fun and Frustration, </w:t>
      </w:r>
      <w:r w:rsidR="001E31EE">
        <w:t>GDC Europe</w:t>
      </w:r>
      <w:r w:rsidR="00D046C7">
        <w:t>,</w:t>
      </w:r>
      <w:r w:rsidR="001E31EE">
        <w:t xml:space="preserve"> 2010</w:t>
      </w:r>
      <w:r w:rsidR="005C2EA3">
        <w:t>.</w:t>
      </w:r>
    </w:p>
    <w:p w14:paraId="0167C354" w14:textId="4F6682AF" w:rsidR="001142D7" w:rsidRDefault="001142D7" w:rsidP="00BB661E">
      <w:r>
        <w:t xml:space="preserve">[20] M. Gaston, “Dark Souls 2 will let other players ruin your game even when hollow,” </w:t>
      </w:r>
      <w:proofErr w:type="spellStart"/>
      <w:r>
        <w:rPr>
          <w:i/>
          <w:iCs/>
        </w:rPr>
        <w:t>GameSpot</w:t>
      </w:r>
      <w:proofErr w:type="spellEnd"/>
      <w:r>
        <w:t>, 29-Jan-2014. [Online]. Available: https://www.gamespot.com/articles/dark-souls-2-will-let-other-players-ruin-your-game-even-when-hollow/1100-6417413/. [Accessed: 02-Nov-2023].</w:t>
      </w:r>
    </w:p>
    <w:p w14:paraId="697AD811" w14:textId="7E6B563C" w:rsidR="004035C6" w:rsidRDefault="00BA2DA6" w:rsidP="00BB661E">
      <w:r>
        <w:t xml:space="preserve">[21] Crawford, C. (2003). </w:t>
      </w:r>
      <w:r>
        <w:rPr>
          <w:i/>
          <w:iCs/>
        </w:rPr>
        <w:t>Chris Crawford on Game Design.</w:t>
      </w:r>
      <w:r>
        <w:t xml:space="preserve"> New Riders Publishing, USA.</w:t>
      </w:r>
    </w:p>
    <w:p w14:paraId="62AD64B6" w14:textId="77777777" w:rsidR="00BA2DA6" w:rsidRPr="00BA2DA6" w:rsidRDefault="00BA2DA6" w:rsidP="00BB661E"/>
    <w:p w14:paraId="2F8C958A" w14:textId="32565955" w:rsidR="003226E5" w:rsidRDefault="003226E5" w:rsidP="003226E5"/>
    <w:p w14:paraId="2865D3C7" w14:textId="12B3FF70" w:rsidR="00C91FC4" w:rsidRPr="00F6233A" w:rsidRDefault="003226E5" w:rsidP="003226E5">
      <w:r>
        <w:t xml:space="preserve">  </w:t>
      </w:r>
    </w:p>
    <w:sectPr w:rsidR="00C91FC4" w:rsidRPr="00F62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55A0A"/>
    <w:multiLevelType w:val="hybridMultilevel"/>
    <w:tmpl w:val="80060CF2"/>
    <w:lvl w:ilvl="0" w:tplc="83C8F0A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1368E"/>
    <w:multiLevelType w:val="hybridMultilevel"/>
    <w:tmpl w:val="E3221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473BF4"/>
    <w:multiLevelType w:val="hybridMultilevel"/>
    <w:tmpl w:val="3154BE86"/>
    <w:lvl w:ilvl="0" w:tplc="767CE72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8C3DCE"/>
    <w:multiLevelType w:val="hybridMultilevel"/>
    <w:tmpl w:val="3AD4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679221">
    <w:abstractNumId w:val="1"/>
  </w:num>
  <w:num w:numId="2" w16cid:durableId="391733495">
    <w:abstractNumId w:val="3"/>
  </w:num>
  <w:num w:numId="3" w16cid:durableId="1975988388">
    <w:abstractNumId w:val="0"/>
  </w:num>
  <w:num w:numId="4" w16cid:durableId="7818467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B1B"/>
    <w:rsid w:val="00006632"/>
    <w:rsid w:val="0000696C"/>
    <w:rsid w:val="00010342"/>
    <w:rsid w:val="000162B7"/>
    <w:rsid w:val="00024731"/>
    <w:rsid w:val="00041E88"/>
    <w:rsid w:val="00051837"/>
    <w:rsid w:val="0005352A"/>
    <w:rsid w:val="00067DC9"/>
    <w:rsid w:val="0009067C"/>
    <w:rsid w:val="00090858"/>
    <w:rsid w:val="000A1FA6"/>
    <w:rsid w:val="000C6339"/>
    <w:rsid w:val="000C7AB1"/>
    <w:rsid w:val="000D1B87"/>
    <w:rsid w:val="000E20B6"/>
    <w:rsid w:val="000F6253"/>
    <w:rsid w:val="00112E42"/>
    <w:rsid w:val="001142D7"/>
    <w:rsid w:val="00123960"/>
    <w:rsid w:val="0013542C"/>
    <w:rsid w:val="00145186"/>
    <w:rsid w:val="001535EC"/>
    <w:rsid w:val="00160CF2"/>
    <w:rsid w:val="00163C1E"/>
    <w:rsid w:val="00166494"/>
    <w:rsid w:val="0017760A"/>
    <w:rsid w:val="001A0FCD"/>
    <w:rsid w:val="001A3490"/>
    <w:rsid w:val="001B23FE"/>
    <w:rsid w:val="001B4741"/>
    <w:rsid w:val="001B4E9E"/>
    <w:rsid w:val="001C6873"/>
    <w:rsid w:val="001E28B6"/>
    <w:rsid w:val="001E31EE"/>
    <w:rsid w:val="001E4FAB"/>
    <w:rsid w:val="001E740F"/>
    <w:rsid w:val="001F0DB1"/>
    <w:rsid w:val="0020255A"/>
    <w:rsid w:val="00203B1E"/>
    <w:rsid w:val="00206A48"/>
    <w:rsid w:val="00211EDD"/>
    <w:rsid w:val="00222D3B"/>
    <w:rsid w:val="0022424B"/>
    <w:rsid w:val="002313D0"/>
    <w:rsid w:val="002315CF"/>
    <w:rsid w:val="0024412E"/>
    <w:rsid w:val="00260290"/>
    <w:rsid w:val="002A69F2"/>
    <w:rsid w:val="002A7B3D"/>
    <w:rsid w:val="002B167D"/>
    <w:rsid w:val="002C7F93"/>
    <w:rsid w:val="002D23BC"/>
    <w:rsid w:val="002F6AB0"/>
    <w:rsid w:val="003005EF"/>
    <w:rsid w:val="0031658C"/>
    <w:rsid w:val="00321823"/>
    <w:rsid w:val="003226E5"/>
    <w:rsid w:val="00333ACE"/>
    <w:rsid w:val="00334D8A"/>
    <w:rsid w:val="003435F2"/>
    <w:rsid w:val="00354D07"/>
    <w:rsid w:val="0035692F"/>
    <w:rsid w:val="003605B3"/>
    <w:rsid w:val="00362825"/>
    <w:rsid w:val="00371399"/>
    <w:rsid w:val="003A2272"/>
    <w:rsid w:val="003B4A6D"/>
    <w:rsid w:val="003C67F2"/>
    <w:rsid w:val="003D1ACB"/>
    <w:rsid w:val="003E39CE"/>
    <w:rsid w:val="003E3F78"/>
    <w:rsid w:val="003E785A"/>
    <w:rsid w:val="003F6CAA"/>
    <w:rsid w:val="00402CFC"/>
    <w:rsid w:val="004035C6"/>
    <w:rsid w:val="004270FD"/>
    <w:rsid w:val="00430D7C"/>
    <w:rsid w:val="00436D47"/>
    <w:rsid w:val="004773AF"/>
    <w:rsid w:val="0048017E"/>
    <w:rsid w:val="00480492"/>
    <w:rsid w:val="0048516F"/>
    <w:rsid w:val="00491E57"/>
    <w:rsid w:val="004949F3"/>
    <w:rsid w:val="00497452"/>
    <w:rsid w:val="004A3FFB"/>
    <w:rsid w:val="004B1D6E"/>
    <w:rsid w:val="004C3B41"/>
    <w:rsid w:val="004D0896"/>
    <w:rsid w:val="004D2383"/>
    <w:rsid w:val="004F1DAA"/>
    <w:rsid w:val="004F512A"/>
    <w:rsid w:val="004F66B4"/>
    <w:rsid w:val="0051752D"/>
    <w:rsid w:val="005226E2"/>
    <w:rsid w:val="00550A85"/>
    <w:rsid w:val="00553118"/>
    <w:rsid w:val="005563B7"/>
    <w:rsid w:val="0056029D"/>
    <w:rsid w:val="0057133A"/>
    <w:rsid w:val="00572661"/>
    <w:rsid w:val="00576B44"/>
    <w:rsid w:val="0058067A"/>
    <w:rsid w:val="00581A71"/>
    <w:rsid w:val="00584481"/>
    <w:rsid w:val="00584E5E"/>
    <w:rsid w:val="005954FC"/>
    <w:rsid w:val="005A6D1A"/>
    <w:rsid w:val="005A6E7D"/>
    <w:rsid w:val="005B02F3"/>
    <w:rsid w:val="005C2EA3"/>
    <w:rsid w:val="005C5C07"/>
    <w:rsid w:val="005C6B47"/>
    <w:rsid w:val="005E0483"/>
    <w:rsid w:val="005E13B6"/>
    <w:rsid w:val="005E4471"/>
    <w:rsid w:val="005E570D"/>
    <w:rsid w:val="005E60ED"/>
    <w:rsid w:val="006140C4"/>
    <w:rsid w:val="006319CC"/>
    <w:rsid w:val="00642B1B"/>
    <w:rsid w:val="00645109"/>
    <w:rsid w:val="00693958"/>
    <w:rsid w:val="006A18B5"/>
    <w:rsid w:val="006A5864"/>
    <w:rsid w:val="006A6578"/>
    <w:rsid w:val="006C2A03"/>
    <w:rsid w:val="006C413C"/>
    <w:rsid w:val="006D3F86"/>
    <w:rsid w:val="006D40EC"/>
    <w:rsid w:val="006E1F54"/>
    <w:rsid w:val="00704408"/>
    <w:rsid w:val="007137EC"/>
    <w:rsid w:val="00715FCA"/>
    <w:rsid w:val="007204AB"/>
    <w:rsid w:val="007269E0"/>
    <w:rsid w:val="00726CD0"/>
    <w:rsid w:val="0073271E"/>
    <w:rsid w:val="00755C9E"/>
    <w:rsid w:val="00776FC6"/>
    <w:rsid w:val="00794ACD"/>
    <w:rsid w:val="007A2661"/>
    <w:rsid w:val="007A4E55"/>
    <w:rsid w:val="007C5AD0"/>
    <w:rsid w:val="007F2EC3"/>
    <w:rsid w:val="007F4D24"/>
    <w:rsid w:val="0080613C"/>
    <w:rsid w:val="00810918"/>
    <w:rsid w:val="00821894"/>
    <w:rsid w:val="00821ABD"/>
    <w:rsid w:val="00825BE2"/>
    <w:rsid w:val="0082680D"/>
    <w:rsid w:val="00842DF0"/>
    <w:rsid w:val="00843661"/>
    <w:rsid w:val="0085481D"/>
    <w:rsid w:val="008617F1"/>
    <w:rsid w:val="00893395"/>
    <w:rsid w:val="008A4921"/>
    <w:rsid w:val="008A6409"/>
    <w:rsid w:val="008B00DA"/>
    <w:rsid w:val="008C1F2B"/>
    <w:rsid w:val="008D0AFF"/>
    <w:rsid w:val="008D71DC"/>
    <w:rsid w:val="008E3A4A"/>
    <w:rsid w:val="00902F0B"/>
    <w:rsid w:val="009062DB"/>
    <w:rsid w:val="009079FE"/>
    <w:rsid w:val="00917325"/>
    <w:rsid w:val="00921BAF"/>
    <w:rsid w:val="00921F7C"/>
    <w:rsid w:val="00927BA2"/>
    <w:rsid w:val="009308A2"/>
    <w:rsid w:val="00933585"/>
    <w:rsid w:val="00940C8A"/>
    <w:rsid w:val="00940F54"/>
    <w:rsid w:val="00966E47"/>
    <w:rsid w:val="00972E5C"/>
    <w:rsid w:val="00992E85"/>
    <w:rsid w:val="009C17C0"/>
    <w:rsid w:val="009D34A8"/>
    <w:rsid w:val="009E6F81"/>
    <w:rsid w:val="009F21F7"/>
    <w:rsid w:val="009F3753"/>
    <w:rsid w:val="00A04917"/>
    <w:rsid w:val="00A47523"/>
    <w:rsid w:val="00A550CA"/>
    <w:rsid w:val="00A62F73"/>
    <w:rsid w:val="00A73EC3"/>
    <w:rsid w:val="00A77673"/>
    <w:rsid w:val="00A90B6F"/>
    <w:rsid w:val="00A91BF0"/>
    <w:rsid w:val="00AD3744"/>
    <w:rsid w:val="00AE1629"/>
    <w:rsid w:val="00AF5768"/>
    <w:rsid w:val="00B012B1"/>
    <w:rsid w:val="00B15B9C"/>
    <w:rsid w:val="00B15F37"/>
    <w:rsid w:val="00B1783B"/>
    <w:rsid w:val="00B35CD0"/>
    <w:rsid w:val="00B4677B"/>
    <w:rsid w:val="00B5649F"/>
    <w:rsid w:val="00B609CD"/>
    <w:rsid w:val="00B65441"/>
    <w:rsid w:val="00B75AEC"/>
    <w:rsid w:val="00B75B8B"/>
    <w:rsid w:val="00B82EC1"/>
    <w:rsid w:val="00B87673"/>
    <w:rsid w:val="00BA2DA6"/>
    <w:rsid w:val="00BB192B"/>
    <w:rsid w:val="00BB5172"/>
    <w:rsid w:val="00BB661E"/>
    <w:rsid w:val="00BC5195"/>
    <w:rsid w:val="00BD1222"/>
    <w:rsid w:val="00BE0499"/>
    <w:rsid w:val="00BF0767"/>
    <w:rsid w:val="00C11BBB"/>
    <w:rsid w:val="00C239D0"/>
    <w:rsid w:val="00C439FC"/>
    <w:rsid w:val="00C57385"/>
    <w:rsid w:val="00C6624B"/>
    <w:rsid w:val="00C91FC4"/>
    <w:rsid w:val="00C95C3D"/>
    <w:rsid w:val="00CA2414"/>
    <w:rsid w:val="00CD63D2"/>
    <w:rsid w:val="00CE60E8"/>
    <w:rsid w:val="00D0072C"/>
    <w:rsid w:val="00D00FE5"/>
    <w:rsid w:val="00D01899"/>
    <w:rsid w:val="00D046C7"/>
    <w:rsid w:val="00D11315"/>
    <w:rsid w:val="00D13A7D"/>
    <w:rsid w:val="00D153C5"/>
    <w:rsid w:val="00D2452C"/>
    <w:rsid w:val="00D27D38"/>
    <w:rsid w:val="00D305ED"/>
    <w:rsid w:val="00D53FF7"/>
    <w:rsid w:val="00D57A50"/>
    <w:rsid w:val="00D66F87"/>
    <w:rsid w:val="00D70532"/>
    <w:rsid w:val="00D7643C"/>
    <w:rsid w:val="00D91D5F"/>
    <w:rsid w:val="00D97859"/>
    <w:rsid w:val="00DA7AF4"/>
    <w:rsid w:val="00DB59D2"/>
    <w:rsid w:val="00DB7692"/>
    <w:rsid w:val="00DC246D"/>
    <w:rsid w:val="00DC3F98"/>
    <w:rsid w:val="00DC6AB8"/>
    <w:rsid w:val="00DE0941"/>
    <w:rsid w:val="00E01317"/>
    <w:rsid w:val="00E01FFF"/>
    <w:rsid w:val="00E21B6A"/>
    <w:rsid w:val="00E23907"/>
    <w:rsid w:val="00E26B27"/>
    <w:rsid w:val="00E34C1F"/>
    <w:rsid w:val="00E44ED1"/>
    <w:rsid w:val="00E47217"/>
    <w:rsid w:val="00E51F71"/>
    <w:rsid w:val="00EA7848"/>
    <w:rsid w:val="00EB5FAA"/>
    <w:rsid w:val="00EC1900"/>
    <w:rsid w:val="00EC78C5"/>
    <w:rsid w:val="00ED3929"/>
    <w:rsid w:val="00EE0CD0"/>
    <w:rsid w:val="00EE6BE8"/>
    <w:rsid w:val="00EF1DD8"/>
    <w:rsid w:val="00F007D0"/>
    <w:rsid w:val="00F01577"/>
    <w:rsid w:val="00F34CC5"/>
    <w:rsid w:val="00F35FF6"/>
    <w:rsid w:val="00F426BD"/>
    <w:rsid w:val="00F6233A"/>
    <w:rsid w:val="00F71CEA"/>
    <w:rsid w:val="00F72651"/>
    <w:rsid w:val="00F95C6D"/>
    <w:rsid w:val="00FA7115"/>
    <w:rsid w:val="00FC137B"/>
    <w:rsid w:val="00FF7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99380"/>
  <w15:chartTrackingRefBased/>
  <w15:docId w15:val="{B9E2812D-6FD0-4DE9-8DF5-DD0772446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33A"/>
    <w:pPr>
      <w:ind w:left="720"/>
      <w:contextualSpacing/>
    </w:pPr>
  </w:style>
  <w:style w:type="character" w:styleId="Hyperlink">
    <w:name w:val="Hyperlink"/>
    <w:basedOn w:val="DefaultParagraphFont"/>
    <w:uiPriority w:val="99"/>
    <w:unhideWhenUsed/>
    <w:rsid w:val="008617F1"/>
    <w:rPr>
      <w:color w:val="0563C1" w:themeColor="hyperlink"/>
      <w:u w:val="single"/>
    </w:rPr>
  </w:style>
  <w:style w:type="character" w:styleId="UnresolvedMention">
    <w:name w:val="Unresolved Mention"/>
    <w:basedOn w:val="DefaultParagraphFont"/>
    <w:uiPriority w:val="99"/>
    <w:semiHidden/>
    <w:unhideWhenUsed/>
    <w:rsid w:val="008617F1"/>
    <w:rPr>
      <w:color w:val="605E5C"/>
      <w:shd w:val="clear" w:color="auto" w:fill="E1DFDD"/>
    </w:rPr>
  </w:style>
  <w:style w:type="character" w:styleId="FollowedHyperlink">
    <w:name w:val="FollowedHyperlink"/>
    <w:basedOn w:val="DefaultParagraphFont"/>
    <w:uiPriority w:val="99"/>
    <w:semiHidden/>
    <w:unhideWhenUsed/>
    <w:rsid w:val="002B16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73900">
      <w:bodyDiv w:val="1"/>
      <w:marLeft w:val="0"/>
      <w:marRight w:val="0"/>
      <w:marTop w:val="0"/>
      <w:marBottom w:val="0"/>
      <w:divBdr>
        <w:top w:val="none" w:sz="0" w:space="0" w:color="auto"/>
        <w:left w:val="none" w:sz="0" w:space="0" w:color="auto"/>
        <w:bottom w:val="none" w:sz="0" w:space="0" w:color="auto"/>
        <w:right w:val="none" w:sz="0" w:space="0" w:color="auto"/>
      </w:divBdr>
      <w:divsChild>
        <w:div w:id="2072535147">
          <w:marLeft w:val="0"/>
          <w:marRight w:val="0"/>
          <w:marTop w:val="0"/>
          <w:marBottom w:val="0"/>
          <w:divBdr>
            <w:top w:val="none" w:sz="0" w:space="0" w:color="auto"/>
            <w:left w:val="none" w:sz="0" w:space="0" w:color="auto"/>
            <w:bottom w:val="none" w:sz="0" w:space="0" w:color="auto"/>
            <w:right w:val="none" w:sz="0" w:space="0" w:color="auto"/>
          </w:divBdr>
        </w:div>
        <w:div w:id="350421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16151-ADDF-4291-B7B9-B7EA1A82D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1896</TotalTime>
  <Pages>13</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Plumley</dc:creator>
  <cp:keywords/>
  <dc:description/>
  <cp:lastModifiedBy>Rose Plumley</cp:lastModifiedBy>
  <cp:revision>278</cp:revision>
  <dcterms:created xsi:type="dcterms:W3CDTF">2023-10-03T14:02:00Z</dcterms:created>
  <dcterms:modified xsi:type="dcterms:W3CDTF">2023-11-02T20:39:00Z</dcterms:modified>
</cp:coreProperties>
</file>