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7E5" w:rsidRPr="006000DC" w:rsidRDefault="00C625AC" w:rsidP="006000DC">
      <w:pPr>
        <w:spacing w:line="360" w:lineRule="auto"/>
        <w:jc w:val="center"/>
        <w:rPr>
          <w:rFonts w:ascii="Times New Roman" w:hAnsi="Times New Roman" w:cs="Times New Roman"/>
          <w:sz w:val="24"/>
          <w:szCs w:val="24"/>
        </w:rPr>
      </w:pPr>
      <w:r w:rsidRPr="006000DC">
        <w:rPr>
          <w:rFonts w:ascii="Times New Roman" w:hAnsi="Times New Roman" w:cs="Times New Roman"/>
          <w:noProof/>
          <w:sz w:val="24"/>
          <w:szCs w:val="24"/>
        </w:rPr>
        <w:drawing>
          <wp:inline distT="0" distB="0" distL="0" distR="0">
            <wp:extent cx="5048250" cy="1903690"/>
            <wp:effectExtent l="19050" t="0" r="0" b="0"/>
            <wp:docPr id="2" name="Picture 1" descr="University_of_Wales_Trinity_St_David_6d099e97a374f92e4c61d084780273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_of_Wales_Trinity_St_David_6d099e97a374f92e4c61d08478027365.jpg"/>
                    <pic:cNvPicPr/>
                  </pic:nvPicPr>
                  <pic:blipFill>
                    <a:blip r:embed="rId7"/>
                    <a:stretch>
                      <a:fillRect/>
                    </a:stretch>
                  </pic:blipFill>
                  <pic:spPr>
                    <a:xfrm>
                      <a:off x="0" y="0"/>
                      <a:ext cx="5052060" cy="1905127"/>
                    </a:xfrm>
                    <a:prstGeom prst="rect">
                      <a:avLst/>
                    </a:prstGeom>
                  </pic:spPr>
                </pic:pic>
              </a:graphicData>
            </a:graphic>
          </wp:inline>
        </w:drawing>
      </w:r>
    </w:p>
    <w:tbl>
      <w:tblPr>
        <w:tblStyle w:val="MediumGrid3-Accent3"/>
        <w:tblW w:w="10026" w:type="dxa"/>
        <w:tblLook w:val="04A0"/>
      </w:tblPr>
      <w:tblGrid>
        <w:gridCol w:w="5013"/>
        <w:gridCol w:w="5013"/>
      </w:tblGrid>
      <w:tr w:rsidR="000C67E5" w:rsidRPr="006000DC" w:rsidTr="000C67E5">
        <w:trPr>
          <w:cnfStyle w:val="100000000000"/>
          <w:trHeight w:val="937"/>
        </w:trPr>
        <w:tc>
          <w:tcPr>
            <w:cnfStyle w:val="001000000000"/>
            <w:tcW w:w="5013" w:type="dxa"/>
          </w:tcPr>
          <w:p w:rsidR="000C67E5" w:rsidRPr="006000DC" w:rsidRDefault="000C67E5" w:rsidP="006000DC">
            <w:pPr>
              <w:spacing w:line="360" w:lineRule="auto"/>
              <w:rPr>
                <w:rFonts w:ascii="Times New Roman" w:hAnsi="Times New Roman" w:cs="Times New Roman"/>
                <w:sz w:val="24"/>
                <w:szCs w:val="24"/>
              </w:rPr>
            </w:pPr>
          </w:p>
          <w:p w:rsidR="000C67E5" w:rsidRPr="006000DC" w:rsidRDefault="000C67E5" w:rsidP="006000DC">
            <w:pPr>
              <w:spacing w:line="360" w:lineRule="auto"/>
              <w:rPr>
                <w:rFonts w:ascii="Times New Roman" w:hAnsi="Times New Roman" w:cs="Times New Roman"/>
                <w:sz w:val="24"/>
                <w:szCs w:val="24"/>
              </w:rPr>
            </w:pPr>
            <w:r w:rsidRPr="006000DC">
              <w:rPr>
                <w:rFonts w:ascii="Times New Roman" w:hAnsi="Times New Roman" w:cs="Times New Roman"/>
                <w:b w:val="0"/>
                <w:bCs w:val="0"/>
                <w:sz w:val="24"/>
                <w:szCs w:val="24"/>
              </w:rPr>
              <w:t>Programme:</w:t>
            </w:r>
          </w:p>
        </w:tc>
        <w:tc>
          <w:tcPr>
            <w:tcW w:w="5013" w:type="dxa"/>
          </w:tcPr>
          <w:p w:rsidR="000C67E5" w:rsidRPr="006000DC" w:rsidRDefault="000C67E5" w:rsidP="006000DC">
            <w:pPr>
              <w:spacing w:line="360" w:lineRule="auto"/>
              <w:cnfStyle w:val="100000000000"/>
              <w:rPr>
                <w:rFonts w:ascii="Times New Roman" w:hAnsi="Times New Roman" w:cs="Times New Roman"/>
                <w:sz w:val="24"/>
                <w:szCs w:val="24"/>
              </w:rPr>
            </w:pPr>
            <w:r w:rsidRPr="006000DC">
              <w:rPr>
                <w:rFonts w:ascii="Times New Roman" w:hAnsi="Times New Roman" w:cs="Times New Roman"/>
                <w:b w:val="0"/>
                <w:bCs w:val="0"/>
                <w:sz w:val="24"/>
                <w:szCs w:val="24"/>
              </w:rPr>
              <w:t>BA Business Management</w:t>
            </w:r>
          </w:p>
        </w:tc>
      </w:tr>
      <w:tr w:rsidR="000C67E5" w:rsidRPr="006000DC" w:rsidTr="000C67E5">
        <w:trPr>
          <w:cnfStyle w:val="000000100000"/>
          <w:trHeight w:val="937"/>
        </w:trPr>
        <w:tc>
          <w:tcPr>
            <w:cnfStyle w:val="001000000000"/>
            <w:tcW w:w="5013" w:type="dxa"/>
          </w:tcPr>
          <w:p w:rsidR="000C67E5" w:rsidRPr="006000DC" w:rsidRDefault="000C67E5" w:rsidP="006000DC">
            <w:pPr>
              <w:spacing w:line="360" w:lineRule="auto"/>
              <w:rPr>
                <w:rFonts w:ascii="Times New Roman" w:hAnsi="Times New Roman" w:cs="Times New Roman"/>
                <w:sz w:val="24"/>
                <w:szCs w:val="24"/>
              </w:rPr>
            </w:pPr>
            <w:r w:rsidRPr="006000DC">
              <w:rPr>
                <w:rFonts w:ascii="Times New Roman" w:hAnsi="Times New Roman" w:cs="Times New Roman"/>
                <w:b w:val="0"/>
                <w:bCs w:val="0"/>
                <w:sz w:val="24"/>
                <w:szCs w:val="24"/>
              </w:rPr>
              <w:t>Module:</w:t>
            </w:r>
          </w:p>
        </w:tc>
        <w:tc>
          <w:tcPr>
            <w:tcW w:w="5013" w:type="dxa"/>
          </w:tcPr>
          <w:p w:rsidR="000C67E5" w:rsidRPr="006000DC" w:rsidRDefault="000C67E5" w:rsidP="006000DC">
            <w:pPr>
              <w:spacing w:line="360" w:lineRule="auto"/>
              <w:cnfStyle w:val="000000100000"/>
              <w:rPr>
                <w:rFonts w:ascii="Times New Roman" w:hAnsi="Times New Roman" w:cs="Times New Roman"/>
                <w:sz w:val="24"/>
                <w:szCs w:val="24"/>
              </w:rPr>
            </w:pPr>
            <w:r w:rsidRPr="006000DC">
              <w:rPr>
                <w:rFonts w:ascii="Times New Roman" w:hAnsi="Times New Roman" w:cs="Times New Roman"/>
                <w:b/>
                <w:bCs/>
                <w:sz w:val="24"/>
                <w:szCs w:val="24"/>
              </w:rPr>
              <w:t>Marketing Fundamentals(LCBB4004)</w:t>
            </w:r>
          </w:p>
        </w:tc>
      </w:tr>
      <w:tr w:rsidR="000C67E5" w:rsidRPr="006000DC" w:rsidTr="000C67E5">
        <w:trPr>
          <w:trHeight w:val="937"/>
        </w:trPr>
        <w:tc>
          <w:tcPr>
            <w:cnfStyle w:val="001000000000"/>
            <w:tcW w:w="5013" w:type="dxa"/>
          </w:tcPr>
          <w:p w:rsidR="000C67E5" w:rsidRPr="006000DC" w:rsidRDefault="000C67E5" w:rsidP="006000DC">
            <w:pPr>
              <w:autoSpaceDE w:val="0"/>
              <w:autoSpaceDN w:val="0"/>
              <w:adjustRightInd w:val="0"/>
              <w:spacing w:line="360" w:lineRule="auto"/>
              <w:rPr>
                <w:rFonts w:ascii="Times New Roman" w:hAnsi="Times New Roman" w:cs="Times New Roman"/>
                <w:b w:val="0"/>
                <w:bCs w:val="0"/>
                <w:sz w:val="24"/>
                <w:szCs w:val="24"/>
              </w:rPr>
            </w:pPr>
            <w:r w:rsidRPr="006000DC">
              <w:rPr>
                <w:rFonts w:ascii="Times New Roman" w:hAnsi="Times New Roman" w:cs="Times New Roman"/>
                <w:b w:val="0"/>
                <w:bCs w:val="0"/>
                <w:sz w:val="24"/>
                <w:szCs w:val="24"/>
              </w:rPr>
              <w:t>Module</w:t>
            </w:r>
          </w:p>
          <w:p w:rsidR="000C67E5" w:rsidRPr="006000DC" w:rsidRDefault="000C67E5" w:rsidP="006000DC">
            <w:pPr>
              <w:autoSpaceDE w:val="0"/>
              <w:autoSpaceDN w:val="0"/>
              <w:adjustRightInd w:val="0"/>
              <w:spacing w:line="360" w:lineRule="auto"/>
              <w:rPr>
                <w:rFonts w:ascii="Times New Roman" w:hAnsi="Times New Roman" w:cs="Times New Roman"/>
                <w:b w:val="0"/>
                <w:bCs w:val="0"/>
                <w:sz w:val="24"/>
                <w:szCs w:val="24"/>
              </w:rPr>
            </w:pPr>
            <w:r w:rsidRPr="006000DC">
              <w:rPr>
                <w:rFonts w:ascii="Times New Roman" w:hAnsi="Times New Roman" w:cs="Times New Roman"/>
                <w:b w:val="0"/>
                <w:bCs w:val="0"/>
                <w:sz w:val="24"/>
                <w:szCs w:val="24"/>
              </w:rPr>
              <w:t>Coordinator/</w:t>
            </w:r>
          </w:p>
          <w:p w:rsidR="000C67E5" w:rsidRPr="006000DC" w:rsidRDefault="000C67E5" w:rsidP="006000DC">
            <w:pPr>
              <w:spacing w:line="360" w:lineRule="auto"/>
              <w:rPr>
                <w:rFonts w:ascii="Times New Roman" w:hAnsi="Times New Roman" w:cs="Times New Roman"/>
                <w:sz w:val="24"/>
                <w:szCs w:val="24"/>
              </w:rPr>
            </w:pPr>
            <w:r w:rsidRPr="006000DC">
              <w:rPr>
                <w:rFonts w:ascii="Times New Roman" w:hAnsi="Times New Roman" w:cs="Times New Roman"/>
                <w:b w:val="0"/>
                <w:bCs w:val="0"/>
                <w:sz w:val="24"/>
                <w:szCs w:val="24"/>
              </w:rPr>
              <w:t>Lecturer:</w:t>
            </w:r>
          </w:p>
        </w:tc>
        <w:tc>
          <w:tcPr>
            <w:tcW w:w="5013" w:type="dxa"/>
          </w:tcPr>
          <w:p w:rsidR="000C67E5" w:rsidRPr="006000DC" w:rsidRDefault="000C67E5" w:rsidP="006000DC">
            <w:pPr>
              <w:spacing w:line="360" w:lineRule="auto"/>
              <w:cnfStyle w:val="000000000000"/>
              <w:rPr>
                <w:rFonts w:ascii="Times New Roman" w:hAnsi="Times New Roman" w:cs="Times New Roman"/>
                <w:sz w:val="24"/>
                <w:szCs w:val="24"/>
              </w:rPr>
            </w:pPr>
            <w:r w:rsidRPr="006000DC">
              <w:rPr>
                <w:rFonts w:ascii="Times New Roman" w:hAnsi="Times New Roman" w:cs="Times New Roman"/>
                <w:b/>
                <w:bCs/>
                <w:sz w:val="24"/>
                <w:szCs w:val="24"/>
              </w:rPr>
              <w:t>Tushara Balendran</w:t>
            </w:r>
          </w:p>
        </w:tc>
      </w:tr>
      <w:tr w:rsidR="000C67E5" w:rsidRPr="006000DC" w:rsidTr="000C67E5">
        <w:trPr>
          <w:cnfStyle w:val="000000100000"/>
          <w:trHeight w:val="902"/>
        </w:trPr>
        <w:tc>
          <w:tcPr>
            <w:cnfStyle w:val="001000000000"/>
            <w:tcW w:w="5013" w:type="dxa"/>
          </w:tcPr>
          <w:p w:rsidR="000C67E5" w:rsidRPr="006000DC" w:rsidRDefault="000C67E5" w:rsidP="006000DC">
            <w:pPr>
              <w:spacing w:line="360" w:lineRule="auto"/>
              <w:rPr>
                <w:rFonts w:ascii="Times New Roman" w:hAnsi="Times New Roman" w:cs="Times New Roman"/>
                <w:sz w:val="24"/>
                <w:szCs w:val="24"/>
              </w:rPr>
            </w:pPr>
            <w:r w:rsidRPr="006000DC">
              <w:rPr>
                <w:rFonts w:ascii="Times New Roman" w:hAnsi="Times New Roman" w:cs="Times New Roman"/>
                <w:sz w:val="24"/>
                <w:szCs w:val="24"/>
              </w:rPr>
              <w:t xml:space="preserve">Name </w:t>
            </w:r>
          </w:p>
        </w:tc>
        <w:tc>
          <w:tcPr>
            <w:tcW w:w="5013" w:type="dxa"/>
          </w:tcPr>
          <w:p w:rsidR="000C67E5" w:rsidRPr="00226662" w:rsidRDefault="00226662" w:rsidP="006000DC">
            <w:pPr>
              <w:spacing w:line="360" w:lineRule="auto"/>
              <w:cnfStyle w:val="000000100000"/>
              <w:rPr>
                <w:rFonts w:ascii="Times New Roman" w:hAnsi="Times New Roman" w:cs="Times New Roman"/>
                <w:b/>
                <w:sz w:val="24"/>
                <w:szCs w:val="24"/>
              </w:rPr>
            </w:pPr>
            <w:r w:rsidRPr="00226662">
              <w:rPr>
                <w:rFonts w:ascii="Times New Roman" w:hAnsi="Times New Roman" w:cs="Times New Roman"/>
                <w:b/>
                <w:sz w:val="24"/>
                <w:szCs w:val="24"/>
              </w:rPr>
              <w:t>Rohan</w:t>
            </w:r>
          </w:p>
        </w:tc>
      </w:tr>
      <w:tr w:rsidR="000C67E5" w:rsidRPr="006000DC" w:rsidTr="000C67E5">
        <w:trPr>
          <w:trHeight w:val="902"/>
        </w:trPr>
        <w:tc>
          <w:tcPr>
            <w:cnfStyle w:val="001000000000"/>
            <w:tcW w:w="5013" w:type="dxa"/>
          </w:tcPr>
          <w:p w:rsidR="000C67E5" w:rsidRPr="006000DC" w:rsidRDefault="00112F1D" w:rsidP="006000DC">
            <w:pPr>
              <w:spacing w:line="360" w:lineRule="auto"/>
              <w:rPr>
                <w:rFonts w:ascii="Times New Roman" w:hAnsi="Times New Roman" w:cs="Times New Roman"/>
                <w:sz w:val="24"/>
                <w:szCs w:val="24"/>
              </w:rPr>
            </w:pPr>
            <w:r w:rsidRPr="006000DC">
              <w:rPr>
                <w:rFonts w:ascii="Times New Roman" w:hAnsi="Times New Roman" w:cs="Times New Roman"/>
                <w:sz w:val="24"/>
                <w:szCs w:val="24"/>
              </w:rPr>
              <w:t>Student I</w:t>
            </w:r>
            <w:r w:rsidR="000C67E5" w:rsidRPr="006000DC">
              <w:rPr>
                <w:rFonts w:ascii="Times New Roman" w:hAnsi="Times New Roman" w:cs="Times New Roman"/>
                <w:sz w:val="24"/>
                <w:szCs w:val="24"/>
              </w:rPr>
              <w:t xml:space="preserve">d </w:t>
            </w:r>
          </w:p>
        </w:tc>
        <w:tc>
          <w:tcPr>
            <w:tcW w:w="5013" w:type="dxa"/>
          </w:tcPr>
          <w:p w:rsidR="000C67E5" w:rsidRPr="00226662" w:rsidRDefault="00226662" w:rsidP="006000DC">
            <w:pPr>
              <w:spacing w:line="360" w:lineRule="auto"/>
              <w:cnfStyle w:val="000000000000"/>
              <w:rPr>
                <w:rFonts w:ascii="Times New Roman" w:hAnsi="Times New Roman" w:cs="Times New Roman"/>
                <w:b/>
                <w:sz w:val="24"/>
                <w:szCs w:val="24"/>
              </w:rPr>
            </w:pPr>
            <w:r w:rsidRPr="00226662">
              <w:rPr>
                <w:rFonts w:ascii="Times New Roman" w:hAnsi="Times New Roman" w:cs="Times New Roman"/>
                <w:b/>
                <w:sz w:val="24"/>
                <w:szCs w:val="24"/>
              </w:rPr>
              <w:t>2230822</w:t>
            </w:r>
          </w:p>
        </w:tc>
      </w:tr>
    </w:tbl>
    <w:p w:rsidR="007B2859" w:rsidRPr="006000DC" w:rsidRDefault="007B2859" w:rsidP="006000DC">
      <w:pPr>
        <w:spacing w:line="360" w:lineRule="auto"/>
        <w:rPr>
          <w:rFonts w:ascii="Times New Roman" w:hAnsi="Times New Roman" w:cs="Times New Roman"/>
          <w:sz w:val="24"/>
          <w:szCs w:val="24"/>
        </w:rPr>
      </w:pPr>
    </w:p>
    <w:p w:rsidR="00383C32" w:rsidRPr="006000DC" w:rsidRDefault="00383C32"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Contents</w:t>
      </w:r>
    </w:p>
    <w:p w:rsidR="00383C32" w:rsidRPr="006000DC" w:rsidRDefault="00383C32"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1. Executive Summary ......................................................................................</w:t>
      </w:r>
      <w:r w:rsidR="00180768" w:rsidRPr="006000DC">
        <w:rPr>
          <w:rFonts w:ascii="Times New Roman" w:hAnsi="Times New Roman" w:cs="Times New Roman"/>
          <w:sz w:val="24"/>
          <w:szCs w:val="24"/>
        </w:rPr>
        <w:t>...............................</w:t>
      </w:r>
      <w:r w:rsidR="00B457B6">
        <w:rPr>
          <w:rFonts w:ascii="Times New Roman" w:hAnsi="Times New Roman" w:cs="Times New Roman"/>
          <w:sz w:val="24"/>
          <w:szCs w:val="24"/>
        </w:rPr>
        <w:t>...................................</w:t>
      </w:r>
      <w:r w:rsidR="00180768" w:rsidRPr="006000DC">
        <w:rPr>
          <w:rFonts w:ascii="Times New Roman" w:hAnsi="Times New Roman" w:cs="Times New Roman"/>
          <w:sz w:val="24"/>
          <w:szCs w:val="24"/>
        </w:rPr>
        <w:t>2</w:t>
      </w:r>
    </w:p>
    <w:p w:rsidR="00383C32" w:rsidRPr="006000DC" w:rsidRDefault="00067463"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2</w:t>
      </w:r>
      <w:r w:rsidR="00383C32" w:rsidRPr="006000DC">
        <w:rPr>
          <w:rFonts w:ascii="Times New Roman" w:hAnsi="Times New Roman" w:cs="Times New Roman"/>
          <w:sz w:val="24"/>
          <w:szCs w:val="24"/>
        </w:rPr>
        <w:t>. Marketing Strategy .....................................................................................................................</w:t>
      </w:r>
      <w:r w:rsidR="00B457B6">
        <w:rPr>
          <w:rFonts w:ascii="Times New Roman" w:hAnsi="Times New Roman" w:cs="Times New Roman"/>
          <w:sz w:val="24"/>
          <w:szCs w:val="24"/>
        </w:rPr>
        <w:t>3</w:t>
      </w:r>
    </w:p>
    <w:p w:rsidR="00383C32" w:rsidRPr="006000DC" w:rsidRDefault="00067463"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3.</w:t>
      </w:r>
      <w:r w:rsidR="00383C32" w:rsidRPr="006000DC">
        <w:rPr>
          <w:rFonts w:ascii="Times New Roman" w:hAnsi="Times New Roman" w:cs="Times New Roman"/>
          <w:sz w:val="24"/>
          <w:szCs w:val="24"/>
        </w:rPr>
        <w:t xml:space="preserve"> 7Ps of Marketing ....................................................................................................................</w:t>
      </w:r>
      <w:r w:rsidR="00B457B6">
        <w:rPr>
          <w:rFonts w:ascii="Times New Roman" w:hAnsi="Times New Roman" w:cs="Times New Roman"/>
          <w:sz w:val="24"/>
          <w:szCs w:val="24"/>
        </w:rPr>
        <w:t>....</w:t>
      </w:r>
      <w:r w:rsidRPr="006000DC">
        <w:rPr>
          <w:rFonts w:ascii="Times New Roman" w:hAnsi="Times New Roman" w:cs="Times New Roman"/>
          <w:sz w:val="24"/>
          <w:szCs w:val="24"/>
        </w:rPr>
        <w:t>.</w:t>
      </w:r>
      <w:r w:rsidR="00B457B6">
        <w:rPr>
          <w:rFonts w:ascii="Times New Roman" w:hAnsi="Times New Roman" w:cs="Times New Roman"/>
          <w:sz w:val="24"/>
          <w:szCs w:val="24"/>
        </w:rPr>
        <w:t>4</w:t>
      </w:r>
    </w:p>
    <w:p w:rsidR="00383C32" w:rsidRPr="006000DC" w:rsidRDefault="00067463"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4.</w:t>
      </w:r>
      <w:r w:rsidR="00383C32" w:rsidRPr="006000DC">
        <w:rPr>
          <w:rFonts w:ascii="Times New Roman" w:hAnsi="Times New Roman" w:cs="Times New Roman"/>
          <w:sz w:val="24"/>
          <w:szCs w:val="24"/>
        </w:rPr>
        <w:t xml:space="preserve"> Segmentation, Targeting &amp; Positioning .....................................................................................................................</w:t>
      </w:r>
      <w:r w:rsidR="00B457B6">
        <w:rPr>
          <w:rFonts w:ascii="Times New Roman" w:hAnsi="Times New Roman" w:cs="Times New Roman"/>
          <w:sz w:val="24"/>
          <w:szCs w:val="24"/>
        </w:rPr>
        <w:t>....................................6</w:t>
      </w:r>
    </w:p>
    <w:p w:rsidR="00383C32" w:rsidRPr="006000DC" w:rsidRDefault="00067463"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5.</w:t>
      </w:r>
      <w:r w:rsidR="00383C32" w:rsidRPr="006000DC">
        <w:rPr>
          <w:rFonts w:ascii="Times New Roman" w:hAnsi="Times New Roman" w:cs="Times New Roman"/>
          <w:sz w:val="24"/>
          <w:szCs w:val="24"/>
        </w:rPr>
        <w:t xml:space="preserve"> Marketing Communication Mix ....................................................................................................................</w:t>
      </w:r>
      <w:r w:rsidR="00B457B6">
        <w:rPr>
          <w:rFonts w:ascii="Times New Roman" w:hAnsi="Times New Roman" w:cs="Times New Roman"/>
          <w:sz w:val="24"/>
          <w:szCs w:val="24"/>
        </w:rPr>
        <w:t>.....................................</w:t>
      </w:r>
      <w:r w:rsidR="00383C32" w:rsidRPr="006000DC">
        <w:rPr>
          <w:rFonts w:ascii="Times New Roman" w:hAnsi="Times New Roman" w:cs="Times New Roman"/>
          <w:sz w:val="24"/>
          <w:szCs w:val="24"/>
        </w:rPr>
        <w:t>.</w:t>
      </w:r>
      <w:r w:rsidR="00B457B6">
        <w:rPr>
          <w:rFonts w:ascii="Times New Roman" w:hAnsi="Times New Roman" w:cs="Times New Roman"/>
          <w:sz w:val="24"/>
          <w:szCs w:val="24"/>
        </w:rPr>
        <w:t>7</w:t>
      </w:r>
    </w:p>
    <w:p w:rsidR="00180768" w:rsidRPr="006000DC" w:rsidRDefault="00180768"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lastRenderedPageBreak/>
        <w:t>6.References</w:t>
      </w:r>
    </w:p>
    <w:p w:rsidR="00180768" w:rsidRPr="006000DC" w:rsidRDefault="00180768"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w:t>
      </w:r>
      <w:r w:rsidR="00B457B6">
        <w:rPr>
          <w:rFonts w:ascii="Times New Roman" w:hAnsi="Times New Roman" w:cs="Times New Roman"/>
          <w:sz w:val="24"/>
          <w:szCs w:val="24"/>
        </w:rPr>
        <w:t>……………….8</w:t>
      </w:r>
    </w:p>
    <w:p w:rsidR="00180768" w:rsidRPr="006000DC" w:rsidRDefault="00180768" w:rsidP="006000DC">
      <w:pPr>
        <w:autoSpaceDE w:val="0"/>
        <w:autoSpaceDN w:val="0"/>
        <w:adjustRightInd w:val="0"/>
        <w:spacing w:after="0" w:line="360" w:lineRule="auto"/>
        <w:rPr>
          <w:rFonts w:ascii="Times New Roman" w:hAnsi="Times New Roman" w:cs="Times New Roman"/>
          <w:sz w:val="24"/>
          <w:szCs w:val="24"/>
        </w:rPr>
      </w:pPr>
    </w:p>
    <w:p w:rsidR="00383C32" w:rsidRPr="006000DC" w:rsidRDefault="00383C32" w:rsidP="006000DC">
      <w:pPr>
        <w:spacing w:line="360" w:lineRule="auto"/>
        <w:rPr>
          <w:rFonts w:ascii="Times New Roman" w:hAnsi="Times New Roman" w:cs="Times New Roman"/>
          <w:sz w:val="24"/>
          <w:szCs w:val="24"/>
        </w:rPr>
      </w:pPr>
    </w:p>
    <w:p w:rsidR="00C634B8" w:rsidRPr="006000DC" w:rsidRDefault="00C634B8" w:rsidP="006000DC">
      <w:pPr>
        <w:spacing w:line="360" w:lineRule="auto"/>
        <w:rPr>
          <w:rFonts w:ascii="Times New Roman" w:hAnsi="Times New Roman" w:cs="Times New Roman"/>
          <w:sz w:val="24"/>
          <w:szCs w:val="24"/>
        </w:rPr>
      </w:pPr>
      <w:r w:rsidRPr="006000DC">
        <w:rPr>
          <w:rFonts w:ascii="Times New Roman" w:hAnsi="Times New Roman" w:cs="Times New Roman"/>
          <w:noProof/>
          <w:sz w:val="24"/>
          <w:szCs w:val="24"/>
        </w:rPr>
        <w:drawing>
          <wp:inline distT="0" distB="0" distL="0" distR="0">
            <wp:extent cx="4997450" cy="1778000"/>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997450" cy="1778000"/>
                    </a:xfrm>
                    <a:prstGeom prst="rect">
                      <a:avLst/>
                    </a:prstGeom>
                    <a:noFill/>
                    <a:ln w="9525">
                      <a:noFill/>
                      <a:miter lim="800000"/>
                      <a:headEnd/>
                      <a:tailEnd/>
                    </a:ln>
                  </pic:spPr>
                </pic:pic>
              </a:graphicData>
            </a:graphic>
          </wp:inline>
        </w:drawing>
      </w:r>
    </w:p>
    <w:p w:rsidR="00C634B8" w:rsidRPr="006000DC" w:rsidRDefault="00C634B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1. Executive Summary</w:t>
      </w:r>
    </w:p>
    <w:p w:rsidR="00D002F9" w:rsidRPr="00D002F9" w:rsidRDefault="00D002F9" w:rsidP="00D002F9">
      <w:pPr>
        <w:autoSpaceDE w:val="0"/>
        <w:autoSpaceDN w:val="0"/>
        <w:adjustRightInd w:val="0"/>
        <w:spacing w:after="0" w:line="360" w:lineRule="auto"/>
        <w:rPr>
          <w:rFonts w:ascii="Times New Roman" w:hAnsi="Times New Roman" w:cs="Times New Roman"/>
          <w:sz w:val="24"/>
          <w:szCs w:val="24"/>
        </w:rPr>
      </w:pPr>
      <w:r w:rsidRPr="00D002F9">
        <w:rPr>
          <w:rFonts w:ascii="Times New Roman" w:hAnsi="Times New Roman" w:cs="Times New Roman"/>
          <w:sz w:val="24"/>
          <w:szCs w:val="24"/>
        </w:rPr>
        <w:t>The largest retailer and manufacturer of furniture and home appliances in the world is IKEA Group, which is owned</w:t>
      </w:r>
      <w:r w:rsidR="00B403BA">
        <w:rPr>
          <w:rFonts w:ascii="Times New Roman" w:hAnsi="Times New Roman" w:cs="Times New Roman"/>
          <w:sz w:val="24"/>
          <w:szCs w:val="24"/>
        </w:rPr>
        <w:t xml:space="preserve"> by Stichting INGKA Foundation. </w:t>
      </w:r>
      <w:r w:rsidRPr="00D002F9">
        <w:rPr>
          <w:rFonts w:ascii="Times New Roman" w:hAnsi="Times New Roman" w:cs="Times New Roman"/>
          <w:sz w:val="24"/>
          <w:szCs w:val="24"/>
        </w:rPr>
        <w:t>Ingvar Kamprad founded the IKEA Group seven decades ago in Smland, southern Sweden. As of now, there are 422 IKEA locations sp</w:t>
      </w:r>
      <w:r w:rsidR="00B403BA">
        <w:rPr>
          <w:rFonts w:ascii="Times New Roman" w:hAnsi="Times New Roman" w:cs="Times New Roman"/>
          <w:sz w:val="24"/>
          <w:szCs w:val="24"/>
        </w:rPr>
        <w:t xml:space="preserve">read over more than 50 markets. </w:t>
      </w:r>
      <w:r w:rsidRPr="00D002F9">
        <w:rPr>
          <w:rFonts w:ascii="Times New Roman" w:hAnsi="Times New Roman" w:cs="Times New Roman"/>
          <w:sz w:val="24"/>
          <w:szCs w:val="24"/>
        </w:rPr>
        <w:t xml:space="preserve">IKEA has around 9500 goods in its portfolio and employs </w:t>
      </w:r>
      <w:r w:rsidR="00B403BA">
        <w:rPr>
          <w:rFonts w:ascii="Times New Roman" w:hAnsi="Times New Roman" w:cs="Times New Roman"/>
          <w:sz w:val="24"/>
          <w:szCs w:val="24"/>
        </w:rPr>
        <w:t xml:space="preserve">about 208000 people worldwide1. </w:t>
      </w:r>
      <w:r w:rsidRPr="00D002F9">
        <w:rPr>
          <w:rFonts w:ascii="Times New Roman" w:hAnsi="Times New Roman" w:cs="Times New Roman"/>
          <w:sz w:val="24"/>
          <w:szCs w:val="24"/>
        </w:rPr>
        <w:t>IKEA had fiscal year 2018 retail sales of EUR 38,8 billion and substantial cash reserves in addit</w:t>
      </w:r>
      <w:r w:rsidR="00B403BA">
        <w:rPr>
          <w:rFonts w:ascii="Times New Roman" w:hAnsi="Times New Roman" w:cs="Times New Roman"/>
          <w:sz w:val="24"/>
          <w:szCs w:val="24"/>
        </w:rPr>
        <w:t xml:space="preserve">ion to a healthy profit margin. </w:t>
      </w:r>
      <w:r w:rsidRPr="00D002F9">
        <w:rPr>
          <w:rFonts w:ascii="Times New Roman" w:hAnsi="Times New Roman" w:cs="Times New Roman"/>
          <w:sz w:val="24"/>
          <w:szCs w:val="24"/>
        </w:rPr>
        <w:t>3 According to Interbrand and Forbes, the worth of the IKEA brand is 17,46 billion and 15,30 billion dollars, respectively.</w:t>
      </w:r>
    </w:p>
    <w:p w:rsidR="00D002F9" w:rsidRPr="00D002F9" w:rsidRDefault="00D002F9" w:rsidP="00D002F9">
      <w:pPr>
        <w:autoSpaceDE w:val="0"/>
        <w:autoSpaceDN w:val="0"/>
        <w:adjustRightInd w:val="0"/>
        <w:spacing w:after="0" w:line="360" w:lineRule="auto"/>
        <w:rPr>
          <w:rFonts w:ascii="Times New Roman" w:hAnsi="Times New Roman" w:cs="Times New Roman"/>
          <w:sz w:val="24"/>
          <w:szCs w:val="24"/>
        </w:rPr>
      </w:pPr>
      <w:r w:rsidRPr="00D002F9">
        <w:rPr>
          <w:rFonts w:ascii="Times New Roman" w:hAnsi="Times New Roman" w:cs="Times New Roman"/>
          <w:sz w:val="24"/>
          <w:szCs w:val="24"/>
        </w:rPr>
        <w:t>The largest furniture retailer in the world saw 957 million visitors to its stores in 2018 and 2,5 billion visits to its</w:t>
      </w:r>
      <w:r w:rsidR="00B403BA">
        <w:rPr>
          <w:rFonts w:ascii="Times New Roman" w:hAnsi="Times New Roman" w:cs="Times New Roman"/>
          <w:sz w:val="24"/>
          <w:szCs w:val="24"/>
        </w:rPr>
        <w:t xml:space="preserve"> online during the same year. 4 </w:t>
      </w:r>
      <w:r w:rsidRPr="00D002F9">
        <w:rPr>
          <w:rFonts w:ascii="Times New Roman" w:hAnsi="Times New Roman" w:cs="Times New Roman"/>
          <w:sz w:val="24"/>
          <w:szCs w:val="24"/>
        </w:rPr>
        <w:t>IKEA's mission is to "make a better everyday living for the many people," and to achieve this goal, the company employs both a new product development approach and an extreme cos</w:t>
      </w:r>
      <w:r w:rsidR="00B403BA">
        <w:rPr>
          <w:rFonts w:ascii="Times New Roman" w:hAnsi="Times New Roman" w:cs="Times New Roman"/>
          <w:sz w:val="24"/>
          <w:szCs w:val="24"/>
        </w:rPr>
        <w:t xml:space="preserve">t leadership business strategy. </w:t>
      </w:r>
      <w:r w:rsidRPr="00D002F9">
        <w:rPr>
          <w:rFonts w:ascii="Times New Roman" w:hAnsi="Times New Roman" w:cs="Times New Roman"/>
          <w:sz w:val="24"/>
          <w:szCs w:val="24"/>
        </w:rPr>
        <w:t>IKEA's business strategy includes a strategy for expanding into other markets as well.</w:t>
      </w:r>
    </w:p>
    <w:p w:rsidR="00067463" w:rsidRDefault="00D002F9" w:rsidP="00D002F9">
      <w:pPr>
        <w:autoSpaceDE w:val="0"/>
        <w:autoSpaceDN w:val="0"/>
        <w:adjustRightInd w:val="0"/>
        <w:spacing w:after="0" w:line="360" w:lineRule="auto"/>
        <w:rPr>
          <w:rFonts w:ascii="Times New Roman" w:hAnsi="Times New Roman" w:cs="Times New Roman"/>
          <w:sz w:val="24"/>
          <w:szCs w:val="24"/>
        </w:rPr>
      </w:pPr>
      <w:r w:rsidRPr="00D002F9">
        <w:rPr>
          <w:rFonts w:ascii="Times New Roman" w:hAnsi="Times New Roman" w:cs="Times New Roman"/>
          <w:sz w:val="24"/>
          <w:szCs w:val="24"/>
        </w:rPr>
        <w:t>Leading by example is a management strategy that can be attributed to the late Ingvar Kamprad, who founded the chain of home renovation and furniture stores.</w:t>
      </w:r>
      <w:r w:rsidR="00B403BA">
        <w:rPr>
          <w:rFonts w:ascii="Times New Roman" w:hAnsi="Times New Roman" w:cs="Times New Roman"/>
          <w:sz w:val="24"/>
          <w:szCs w:val="24"/>
        </w:rPr>
        <w:t xml:space="preserve"> </w:t>
      </w:r>
      <w:r w:rsidRPr="00D002F9">
        <w:rPr>
          <w:rFonts w:ascii="Times New Roman" w:hAnsi="Times New Roman" w:cs="Times New Roman"/>
          <w:sz w:val="24"/>
          <w:szCs w:val="24"/>
        </w:rPr>
        <w:t>Market domination, ownership, excellent implementation of the democratic design concept, as well as a sound financial position, are just a few of</w:t>
      </w:r>
      <w:r w:rsidR="00B403BA">
        <w:rPr>
          <w:rFonts w:ascii="Times New Roman" w:hAnsi="Times New Roman" w:cs="Times New Roman"/>
          <w:sz w:val="24"/>
          <w:szCs w:val="24"/>
        </w:rPr>
        <w:t xml:space="preserve"> IKEA's distinctive advantages.</w:t>
      </w:r>
      <w:r w:rsidRPr="00D002F9">
        <w:rPr>
          <w:rFonts w:ascii="Times New Roman" w:hAnsi="Times New Roman" w:cs="Times New Roman"/>
          <w:sz w:val="24"/>
          <w:szCs w:val="24"/>
        </w:rPr>
        <w:t>The multinational furniture retailer also has significant flaws.</w:t>
      </w:r>
      <w:r w:rsidR="00B403BA">
        <w:rPr>
          <w:rFonts w:ascii="Times New Roman" w:hAnsi="Times New Roman" w:cs="Times New Roman"/>
          <w:sz w:val="24"/>
          <w:szCs w:val="24"/>
        </w:rPr>
        <w:t xml:space="preserve"> </w:t>
      </w:r>
      <w:r w:rsidRPr="00D002F9">
        <w:rPr>
          <w:rFonts w:ascii="Times New Roman" w:hAnsi="Times New Roman" w:cs="Times New Roman"/>
          <w:sz w:val="24"/>
          <w:szCs w:val="24"/>
        </w:rPr>
        <w:t>They include the company's inadequate presence in Russia, its difficulty maintaining its competitive advantage, and its lack of flexibility as a result of its size.</w:t>
      </w:r>
    </w:p>
    <w:p w:rsidR="003D304E" w:rsidRPr="006000DC" w:rsidRDefault="003D304E" w:rsidP="00D002F9">
      <w:pPr>
        <w:autoSpaceDE w:val="0"/>
        <w:autoSpaceDN w:val="0"/>
        <w:adjustRightInd w:val="0"/>
        <w:spacing w:after="0" w:line="360" w:lineRule="auto"/>
        <w:rPr>
          <w:rFonts w:ascii="Times New Roman" w:hAnsi="Times New Roman" w:cs="Times New Roman"/>
          <w:sz w:val="24"/>
          <w:szCs w:val="24"/>
        </w:rPr>
      </w:pPr>
    </w:p>
    <w:p w:rsidR="00C634B8" w:rsidRPr="006000DC" w:rsidRDefault="0018076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2.</w:t>
      </w:r>
      <w:r w:rsidR="00C634B8" w:rsidRPr="006000DC">
        <w:rPr>
          <w:rFonts w:ascii="Times New Roman" w:hAnsi="Times New Roman" w:cs="Times New Roman"/>
          <w:b/>
          <w:bCs/>
          <w:sz w:val="24"/>
          <w:szCs w:val="24"/>
        </w:rPr>
        <w:t>Marketing Strategy</w:t>
      </w:r>
    </w:p>
    <w:p w:rsidR="003D304E" w:rsidRPr="003D304E" w:rsidRDefault="003D304E" w:rsidP="003D304E">
      <w:pPr>
        <w:autoSpaceDE w:val="0"/>
        <w:autoSpaceDN w:val="0"/>
        <w:adjustRightInd w:val="0"/>
        <w:spacing w:after="0" w:line="360" w:lineRule="auto"/>
        <w:rPr>
          <w:rFonts w:ascii="Times New Roman" w:hAnsi="Times New Roman" w:cs="Times New Roman"/>
          <w:sz w:val="24"/>
          <w:szCs w:val="24"/>
        </w:rPr>
      </w:pPr>
      <w:r w:rsidRPr="003D304E">
        <w:rPr>
          <w:rFonts w:ascii="Times New Roman" w:hAnsi="Times New Roman" w:cs="Times New Roman"/>
          <w:sz w:val="24"/>
          <w:szCs w:val="24"/>
        </w:rPr>
        <w:t>IKEA's marketing approach is supported by thorough market and customer research.</w:t>
      </w:r>
    </w:p>
    <w:p w:rsidR="003D304E" w:rsidRPr="003D304E" w:rsidRDefault="003D304E" w:rsidP="003D304E">
      <w:pPr>
        <w:autoSpaceDE w:val="0"/>
        <w:autoSpaceDN w:val="0"/>
        <w:adjustRightInd w:val="0"/>
        <w:spacing w:after="0" w:line="360" w:lineRule="auto"/>
        <w:rPr>
          <w:rFonts w:ascii="Times New Roman" w:hAnsi="Times New Roman" w:cs="Times New Roman"/>
          <w:sz w:val="24"/>
          <w:szCs w:val="24"/>
        </w:rPr>
      </w:pPr>
      <w:r w:rsidRPr="003D304E">
        <w:rPr>
          <w:rFonts w:ascii="Times New Roman" w:hAnsi="Times New Roman" w:cs="Times New Roman"/>
          <w:sz w:val="24"/>
          <w:szCs w:val="24"/>
        </w:rPr>
        <w:t>IKEA actually sends design professionals into customers' homes to hear t</w:t>
      </w:r>
      <w:r w:rsidR="00B403BA">
        <w:rPr>
          <w:rFonts w:ascii="Times New Roman" w:hAnsi="Times New Roman" w:cs="Times New Roman"/>
          <w:sz w:val="24"/>
          <w:szCs w:val="24"/>
        </w:rPr>
        <w:t xml:space="preserve">heir concerns and offer advice. </w:t>
      </w:r>
      <w:r w:rsidRPr="003D304E">
        <w:rPr>
          <w:rFonts w:ascii="Times New Roman" w:hAnsi="Times New Roman" w:cs="Times New Roman"/>
          <w:sz w:val="24"/>
          <w:szCs w:val="24"/>
        </w:rPr>
        <w:t>This enables IKEA supporters to base marketing choices on consumers' actual experiences ra</w:t>
      </w:r>
      <w:r w:rsidR="00B403BA">
        <w:rPr>
          <w:rFonts w:ascii="Times New Roman" w:hAnsi="Times New Roman" w:cs="Times New Roman"/>
          <w:sz w:val="24"/>
          <w:szCs w:val="24"/>
        </w:rPr>
        <w:t xml:space="preserve">ther than just surveys or data.40 </w:t>
      </w:r>
      <w:r w:rsidRPr="003D304E">
        <w:rPr>
          <w:rFonts w:ascii="Times New Roman" w:hAnsi="Times New Roman" w:cs="Times New Roman"/>
          <w:sz w:val="24"/>
          <w:szCs w:val="24"/>
        </w:rPr>
        <w:t>In light of this, it may be claimed that IKEA's marketing strategy is pr</w:t>
      </w:r>
      <w:r w:rsidR="00B403BA">
        <w:rPr>
          <w:rFonts w:ascii="Times New Roman" w:hAnsi="Times New Roman" w:cs="Times New Roman"/>
          <w:sz w:val="24"/>
          <w:szCs w:val="24"/>
        </w:rPr>
        <w:t xml:space="preserve">oactive as opposed to reactive. </w:t>
      </w:r>
      <w:r w:rsidRPr="003D304E">
        <w:rPr>
          <w:rFonts w:ascii="Times New Roman" w:hAnsi="Times New Roman" w:cs="Times New Roman"/>
          <w:sz w:val="24"/>
          <w:szCs w:val="24"/>
        </w:rPr>
        <w:t>The biggest furniture store in the world moved its marketing emphasis from rooms to product innovation in 2018.</w:t>
      </w:r>
    </w:p>
    <w:p w:rsidR="00B403BA" w:rsidRDefault="003D304E" w:rsidP="002C49EB">
      <w:pPr>
        <w:autoSpaceDE w:val="0"/>
        <w:autoSpaceDN w:val="0"/>
        <w:adjustRightInd w:val="0"/>
        <w:spacing w:after="0" w:line="360" w:lineRule="auto"/>
        <w:rPr>
          <w:rFonts w:ascii="Times New Roman" w:hAnsi="Times New Roman" w:cs="Times New Roman"/>
          <w:sz w:val="24"/>
          <w:szCs w:val="24"/>
        </w:rPr>
      </w:pPr>
      <w:r w:rsidRPr="003D304E">
        <w:rPr>
          <w:rFonts w:ascii="Times New Roman" w:hAnsi="Times New Roman" w:cs="Times New Roman"/>
          <w:sz w:val="24"/>
          <w:szCs w:val="24"/>
        </w:rPr>
        <w:t>The "magic" blue bag has been positioned at the centre of IKEA's marketing strategy, and the company's most recent advertisements have been created to show how just a few cutting-edge goods can completely change a home.</w:t>
      </w:r>
      <w:r w:rsidR="00B403BA">
        <w:rPr>
          <w:rFonts w:ascii="Times New Roman" w:hAnsi="Times New Roman" w:cs="Times New Roman"/>
          <w:sz w:val="24"/>
          <w:szCs w:val="24"/>
        </w:rPr>
        <w:t xml:space="preserve"> </w:t>
      </w:r>
    </w:p>
    <w:p w:rsidR="00B403BA" w:rsidRDefault="003D304E" w:rsidP="002C49EB">
      <w:pPr>
        <w:autoSpaceDE w:val="0"/>
        <w:autoSpaceDN w:val="0"/>
        <w:adjustRightInd w:val="0"/>
        <w:spacing w:after="0" w:line="360" w:lineRule="auto"/>
      </w:pPr>
      <w:r w:rsidRPr="003D304E">
        <w:rPr>
          <w:rFonts w:ascii="Times New Roman" w:hAnsi="Times New Roman" w:cs="Times New Roman"/>
          <w:sz w:val="24"/>
          <w:szCs w:val="24"/>
        </w:rPr>
        <w:t>IKEA's marketing approach often incorporates the following:</w:t>
      </w:r>
      <w:r w:rsidR="002C49EB" w:rsidRPr="002C49EB">
        <w:t xml:space="preserve"> </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 Concentrating on the marketing mix's price and product components.</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IKEA specifically aims to provide the widest selectio</w:t>
      </w:r>
      <w:r w:rsidR="00B403BA">
        <w:rPr>
          <w:rFonts w:ascii="Times New Roman" w:hAnsi="Times New Roman" w:cs="Times New Roman"/>
          <w:sz w:val="24"/>
          <w:szCs w:val="24"/>
        </w:rPr>
        <w:t>n of goods at the lowest price.</w:t>
      </w:r>
      <w:r w:rsidRPr="002C49EB">
        <w:rPr>
          <w:rFonts w:ascii="Times New Roman" w:hAnsi="Times New Roman" w:cs="Times New Roman"/>
          <w:sz w:val="24"/>
          <w:szCs w:val="24"/>
        </w:rPr>
        <w:t>Place, promotion, process, people, and physical evidence are additional components of the marketing mix, commonly referred to as the 7Ps of marketing</w:t>
      </w:r>
      <w:r w:rsidR="00B403BA">
        <w:rPr>
          <w:rFonts w:ascii="Times New Roman" w:hAnsi="Times New Roman" w:cs="Times New Roman"/>
          <w:sz w:val="24"/>
          <w:szCs w:val="24"/>
        </w:rPr>
        <w:t>, along with product and price.</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 Using mono-segment and adaptive product positioning strategies.</w:t>
      </w:r>
    </w:p>
    <w:p w:rsidR="00067463" w:rsidRPr="006000DC"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The furniture shop focuses on a customer base that is price-conscious and prefers to</w:t>
      </w:r>
      <w:r w:rsidR="00B403BA">
        <w:rPr>
          <w:rFonts w:ascii="Times New Roman" w:hAnsi="Times New Roman" w:cs="Times New Roman"/>
          <w:sz w:val="24"/>
          <w:szCs w:val="24"/>
        </w:rPr>
        <w:t xml:space="preserve"> receive value for their money. </w:t>
      </w:r>
      <w:r w:rsidRPr="002C49EB">
        <w:rPr>
          <w:rFonts w:ascii="Times New Roman" w:hAnsi="Times New Roman" w:cs="Times New Roman"/>
          <w:sz w:val="24"/>
          <w:szCs w:val="24"/>
        </w:rPr>
        <w:t>As a result, IKEA has adopted the lowest prices of its items as well as the broadest selection as the brand's USP.</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 Combining various marketing communication channels, such as direct marketing, sales promotions, events and experiences, print and media advertising, and sales promotions.</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The furniture behemoth specifically reaps the greatest rewards from direct marketing and p</w:t>
      </w:r>
      <w:r w:rsidR="00B403BA">
        <w:rPr>
          <w:rFonts w:ascii="Times New Roman" w:hAnsi="Times New Roman" w:cs="Times New Roman"/>
          <w:sz w:val="24"/>
          <w:szCs w:val="24"/>
        </w:rPr>
        <w:t>rint and broadcast advertising.</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 Using the marketing tactic of product placement effectively.</w:t>
      </w:r>
    </w:p>
    <w:p w:rsidR="00B457B6"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The most noteworthy examples of IKEA product placement are the films Fight Club, Cash Back, 500 Days of Summer, and TV shows 30 Rock: Blind Date, Being Human (UK): Ghost Town, and Little Britain.</w:t>
      </w:r>
    </w:p>
    <w:p w:rsidR="00B403BA" w:rsidRDefault="00B403BA" w:rsidP="002C49EB">
      <w:pPr>
        <w:autoSpaceDE w:val="0"/>
        <w:autoSpaceDN w:val="0"/>
        <w:adjustRightInd w:val="0"/>
        <w:spacing w:after="0" w:line="360" w:lineRule="auto"/>
        <w:rPr>
          <w:rFonts w:ascii="Times New Roman" w:hAnsi="Times New Roman" w:cs="Times New Roman"/>
          <w:sz w:val="24"/>
          <w:szCs w:val="24"/>
        </w:rPr>
      </w:pPr>
    </w:p>
    <w:p w:rsidR="00B403BA" w:rsidRDefault="00B403BA" w:rsidP="002C49EB">
      <w:pPr>
        <w:autoSpaceDE w:val="0"/>
        <w:autoSpaceDN w:val="0"/>
        <w:adjustRightInd w:val="0"/>
        <w:spacing w:after="0" w:line="360" w:lineRule="auto"/>
        <w:rPr>
          <w:rFonts w:ascii="Times New Roman" w:hAnsi="Times New Roman" w:cs="Times New Roman"/>
          <w:sz w:val="24"/>
          <w:szCs w:val="24"/>
        </w:rPr>
      </w:pPr>
    </w:p>
    <w:p w:rsidR="002C49EB" w:rsidRPr="006000DC" w:rsidRDefault="002C49EB" w:rsidP="002C49EB">
      <w:pPr>
        <w:autoSpaceDE w:val="0"/>
        <w:autoSpaceDN w:val="0"/>
        <w:adjustRightInd w:val="0"/>
        <w:spacing w:after="0" w:line="360" w:lineRule="auto"/>
        <w:rPr>
          <w:rFonts w:ascii="Times New Roman" w:hAnsi="Times New Roman" w:cs="Times New Roman"/>
          <w:sz w:val="24"/>
          <w:szCs w:val="24"/>
        </w:rPr>
      </w:pPr>
    </w:p>
    <w:p w:rsidR="00C634B8" w:rsidRPr="006000DC" w:rsidRDefault="0018076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lastRenderedPageBreak/>
        <w:t>3.</w:t>
      </w:r>
      <w:r w:rsidR="00C634B8" w:rsidRPr="006000DC">
        <w:rPr>
          <w:rFonts w:ascii="Times New Roman" w:hAnsi="Times New Roman" w:cs="Times New Roman"/>
          <w:b/>
          <w:bCs/>
          <w:sz w:val="24"/>
          <w:szCs w:val="24"/>
        </w:rPr>
        <w:t xml:space="preserve"> 7Ps of Marketing</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IKEA</w:t>
      </w:r>
      <w:r w:rsidR="00B403BA">
        <w:rPr>
          <w:rFonts w:ascii="Times New Roman" w:hAnsi="Times New Roman" w:cs="Times New Roman"/>
          <w:sz w:val="24"/>
          <w:szCs w:val="24"/>
        </w:rPr>
        <w:t xml:space="preserve"> </w:t>
      </w:r>
      <w:r w:rsidRPr="002C49EB">
        <w:rPr>
          <w:rFonts w:ascii="Times New Roman" w:hAnsi="Times New Roman" w:cs="Times New Roman"/>
          <w:sz w:val="24"/>
          <w:szCs w:val="24"/>
        </w:rPr>
        <w:t>The marketing mix's seven components—product, place, price, promotion, process, people, and tangible evidence—are together referred to as the seven Ps of marketing.</w:t>
      </w:r>
    </w:p>
    <w:p w:rsid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 xml:space="preserve">Due to its cost-effective business model, the furniture store lays more emphasis on the pricing component of the marketing mix than on the other components. </w:t>
      </w:r>
    </w:p>
    <w:p w:rsidR="002C49EB" w:rsidRDefault="002C49EB" w:rsidP="002C49EB">
      <w:pPr>
        <w:autoSpaceDE w:val="0"/>
        <w:autoSpaceDN w:val="0"/>
        <w:adjustRightInd w:val="0"/>
        <w:spacing w:after="0" w:line="360" w:lineRule="auto"/>
        <w:rPr>
          <w:rFonts w:ascii="Times New Roman" w:hAnsi="Times New Roman" w:cs="Times New Roman"/>
          <w:sz w:val="24"/>
          <w:szCs w:val="24"/>
        </w:rPr>
      </w:pPr>
    </w:p>
    <w:p w:rsidR="00C634B8" w:rsidRPr="006000DC" w:rsidRDefault="00C634B8" w:rsidP="002C49EB">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Product</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IKEA's product line includes more than 9500 items, and the business launches about 2,500 new goods eac</w:t>
      </w:r>
      <w:r w:rsidR="00B403BA">
        <w:rPr>
          <w:rFonts w:ascii="Times New Roman" w:hAnsi="Times New Roman" w:cs="Times New Roman"/>
          <w:sz w:val="24"/>
          <w:szCs w:val="24"/>
        </w:rPr>
        <w:t xml:space="preserve">h year to update its selection. </w:t>
      </w:r>
      <w:r w:rsidRPr="002C49EB">
        <w:rPr>
          <w:rFonts w:ascii="Times New Roman" w:hAnsi="Times New Roman" w:cs="Times New Roman"/>
          <w:sz w:val="24"/>
          <w:szCs w:val="24"/>
        </w:rPr>
        <w:t>IKEA employs both in-house designers and outside</w:t>
      </w:r>
      <w:r w:rsidR="00B403BA">
        <w:rPr>
          <w:rFonts w:ascii="Times New Roman" w:hAnsi="Times New Roman" w:cs="Times New Roman"/>
          <w:sz w:val="24"/>
          <w:szCs w:val="24"/>
        </w:rPr>
        <w:t xml:space="preserve"> designers to create its goods. </w:t>
      </w:r>
      <w:r w:rsidRPr="002C49EB">
        <w:rPr>
          <w:rFonts w:ascii="Times New Roman" w:hAnsi="Times New Roman" w:cs="Times New Roman"/>
          <w:sz w:val="24"/>
          <w:szCs w:val="24"/>
        </w:rPr>
        <w:t>IKEA actively promotes democratic design.</w:t>
      </w:r>
    </w:p>
    <w:p w:rsidR="004453DF"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The creator of furniture adheres to the democratic design principles of form, quality, function, sus</w:t>
      </w:r>
      <w:r w:rsidR="00B403BA">
        <w:rPr>
          <w:rFonts w:ascii="Times New Roman" w:hAnsi="Times New Roman" w:cs="Times New Roman"/>
          <w:sz w:val="24"/>
          <w:szCs w:val="24"/>
        </w:rPr>
        <w:t xml:space="preserve">tainability, and affordability. </w:t>
      </w:r>
      <w:r w:rsidRPr="002C49EB">
        <w:rPr>
          <w:rFonts w:ascii="Times New Roman" w:hAnsi="Times New Roman" w:cs="Times New Roman"/>
          <w:sz w:val="24"/>
          <w:szCs w:val="24"/>
        </w:rPr>
        <w:t>IKEA's business strategy of cost leadership relies on the association of its products with uncomplicated simplici</w:t>
      </w:r>
      <w:r w:rsidR="00B403BA">
        <w:rPr>
          <w:rFonts w:ascii="Times New Roman" w:hAnsi="Times New Roman" w:cs="Times New Roman"/>
          <w:sz w:val="24"/>
          <w:szCs w:val="24"/>
        </w:rPr>
        <w:t xml:space="preserve">ty. </w:t>
      </w:r>
      <w:r w:rsidRPr="002C49EB">
        <w:rPr>
          <w:rFonts w:ascii="Times New Roman" w:hAnsi="Times New Roman" w:cs="Times New Roman"/>
          <w:sz w:val="24"/>
          <w:szCs w:val="24"/>
        </w:rPr>
        <w:t>However, not all IKEA products, including furniture, are construc</w:t>
      </w:r>
      <w:r w:rsidR="00B403BA">
        <w:rPr>
          <w:rFonts w:ascii="Times New Roman" w:hAnsi="Times New Roman" w:cs="Times New Roman"/>
          <w:sz w:val="24"/>
          <w:szCs w:val="24"/>
        </w:rPr>
        <w:t xml:space="preserve">ted and ready for consumer use. </w:t>
      </w:r>
      <w:r w:rsidRPr="002C49EB">
        <w:rPr>
          <w:rFonts w:ascii="Times New Roman" w:hAnsi="Times New Roman" w:cs="Times New Roman"/>
          <w:sz w:val="24"/>
          <w:szCs w:val="24"/>
        </w:rPr>
        <w:t>Instead, the major retailer prefers to sell bulky furniture pieces flat-packed, requiring buyers to assemble the pieces themselves, according to to the company's detailed guidelines and illustration instructions.</w:t>
      </w:r>
      <w:r w:rsidR="00B403BA">
        <w:rPr>
          <w:rFonts w:ascii="Times New Roman" w:hAnsi="Times New Roman" w:cs="Times New Roman"/>
          <w:sz w:val="24"/>
          <w:szCs w:val="24"/>
        </w:rPr>
        <w:t xml:space="preserve"> </w:t>
      </w:r>
      <w:r w:rsidRPr="002C49EB">
        <w:rPr>
          <w:rFonts w:ascii="Times New Roman" w:hAnsi="Times New Roman" w:cs="Times New Roman"/>
          <w:sz w:val="24"/>
          <w:szCs w:val="24"/>
        </w:rPr>
        <w:t>Due to the fact that flat packs are substantially more affordable to carry and store than ready-assembled things, selling products in flat pack form significantly supports the cost leadership business strategy.</w:t>
      </w:r>
    </w:p>
    <w:p w:rsidR="002C49EB" w:rsidRPr="006000DC" w:rsidRDefault="002C49EB" w:rsidP="002C49EB">
      <w:pPr>
        <w:autoSpaceDE w:val="0"/>
        <w:autoSpaceDN w:val="0"/>
        <w:adjustRightInd w:val="0"/>
        <w:spacing w:after="0" w:line="360" w:lineRule="auto"/>
        <w:rPr>
          <w:rFonts w:ascii="Times New Roman" w:hAnsi="Times New Roman" w:cs="Times New Roman"/>
          <w:sz w:val="24"/>
          <w:szCs w:val="24"/>
        </w:rPr>
      </w:pPr>
    </w:p>
    <w:p w:rsidR="00C634B8" w:rsidRPr="006000DC" w:rsidRDefault="00C634B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Place</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IKEA markets itself as a store with multiple sales channels that successfully combin</w:t>
      </w:r>
      <w:r w:rsidR="00B403BA">
        <w:rPr>
          <w:rFonts w:ascii="Times New Roman" w:hAnsi="Times New Roman" w:cs="Times New Roman"/>
          <w:sz w:val="24"/>
          <w:szCs w:val="24"/>
        </w:rPr>
        <w:t>es online and traditional ones.</w:t>
      </w:r>
      <w:r w:rsidRPr="002C49EB">
        <w:rPr>
          <w:rFonts w:ascii="Times New Roman" w:hAnsi="Times New Roman" w:cs="Times New Roman"/>
          <w:sz w:val="24"/>
          <w:szCs w:val="24"/>
        </w:rPr>
        <w:t>The IKEA Group has 422 locations in 50 markets in the world.</w:t>
      </w:r>
    </w:p>
    <w:p w:rsidR="004453DF"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IKEA opened 6 19 add</w:t>
      </w:r>
      <w:r w:rsidR="00B02728">
        <w:rPr>
          <w:rFonts w:ascii="Times New Roman" w:hAnsi="Times New Roman" w:cs="Times New Roman"/>
          <w:sz w:val="24"/>
          <w:szCs w:val="24"/>
        </w:rPr>
        <w:t xml:space="preserve">itional locations just in 2018.7 </w:t>
      </w:r>
      <w:r w:rsidRPr="002C49EB">
        <w:rPr>
          <w:rFonts w:ascii="Times New Roman" w:hAnsi="Times New Roman" w:cs="Times New Roman"/>
          <w:sz w:val="24"/>
          <w:szCs w:val="24"/>
        </w:rPr>
        <w:t>IKEA also has 38 distribution sites in 18 countries, along with 22 pick-up and order points in 11 countries, 41 shopping centres in 15 coun</w:t>
      </w:r>
      <w:r w:rsidR="00B02728">
        <w:rPr>
          <w:rFonts w:ascii="Times New Roman" w:hAnsi="Times New Roman" w:cs="Times New Roman"/>
          <w:sz w:val="24"/>
          <w:szCs w:val="24"/>
        </w:rPr>
        <w:t xml:space="preserve">tries, and 41 shopping centres.8 </w:t>
      </w:r>
      <w:r w:rsidRPr="002C49EB">
        <w:rPr>
          <w:rFonts w:ascii="Times New Roman" w:hAnsi="Times New Roman" w:cs="Times New Roman"/>
          <w:sz w:val="24"/>
          <w:szCs w:val="24"/>
        </w:rPr>
        <w:t>The international furniture retailer also makes considerable use of the internet as a sales med</w:t>
      </w:r>
      <w:r w:rsidR="00B02728">
        <w:rPr>
          <w:rFonts w:ascii="Times New Roman" w:hAnsi="Times New Roman" w:cs="Times New Roman"/>
          <w:sz w:val="24"/>
          <w:szCs w:val="24"/>
        </w:rPr>
        <w:t xml:space="preserve">ium to reach its target market. </w:t>
      </w:r>
      <w:r w:rsidRPr="002C49EB">
        <w:rPr>
          <w:rFonts w:ascii="Times New Roman" w:hAnsi="Times New Roman" w:cs="Times New Roman"/>
          <w:sz w:val="24"/>
          <w:szCs w:val="24"/>
        </w:rPr>
        <w:t>Customers visited IKEA shops 957 million times and the company's webs</w:t>
      </w:r>
      <w:r w:rsidR="00B02728">
        <w:rPr>
          <w:rFonts w:ascii="Times New Roman" w:hAnsi="Times New Roman" w:cs="Times New Roman"/>
          <w:sz w:val="24"/>
          <w:szCs w:val="24"/>
        </w:rPr>
        <w:t xml:space="preserve">ites 2.5 billion times in 2018.9 </w:t>
      </w:r>
      <w:r w:rsidRPr="002C49EB">
        <w:rPr>
          <w:rFonts w:ascii="Times New Roman" w:hAnsi="Times New Roman" w:cs="Times New Roman"/>
          <w:sz w:val="24"/>
          <w:szCs w:val="24"/>
        </w:rPr>
        <w:t>IKEA is currently focusing on smaller city centres stores and developing cooking studios as it attempts to lessen its reliance on selling only through enormous out-of-town warehouses.</w:t>
      </w:r>
    </w:p>
    <w:p w:rsidR="002C49EB" w:rsidRPr="006000DC" w:rsidRDefault="002C49EB" w:rsidP="002C49EB">
      <w:pPr>
        <w:autoSpaceDE w:val="0"/>
        <w:autoSpaceDN w:val="0"/>
        <w:adjustRightInd w:val="0"/>
        <w:spacing w:after="0" w:line="360" w:lineRule="auto"/>
        <w:rPr>
          <w:rFonts w:ascii="Times New Roman" w:hAnsi="Times New Roman" w:cs="Times New Roman"/>
          <w:sz w:val="24"/>
          <w:szCs w:val="24"/>
        </w:rPr>
      </w:pPr>
    </w:p>
    <w:p w:rsidR="00C634B8" w:rsidRPr="006000DC" w:rsidRDefault="00C634B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lastRenderedPageBreak/>
        <w:t>Price</w:t>
      </w:r>
    </w:p>
    <w:p w:rsidR="00C634B8" w:rsidRPr="006000DC"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IKEA implements a price approach called cost leadership.</w:t>
      </w:r>
      <w:r w:rsidR="00B02728">
        <w:rPr>
          <w:rFonts w:ascii="Times New Roman" w:hAnsi="Times New Roman" w:cs="Times New Roman"/>
          <w:sz w:val="24"/>
          <w:szCs w:val="24"/>
        </w:rPr>
        <w:t xml:space="preserve"> </w:t>
      </w:r>
      <w:r w:rsidRPr="002C49EB">
        <w:rPr>
          <w:rFonts w:ascii="Times New Roman" w:hAnsi="Times New Roman" w:cs="Times New Roman"/>
          <w:sz w:val="24"/>
          <w:szCs w:val="24"/>
        </w:rPr>
        <w:t>As many people as possible should be able to afford the things that the company sells, according to its stated mission statement10.</w:t>
      </w:r>
      <w:r w:rsidR="00B403BA">
        <w:rPr>
          <w:rFonts w:ascii="Times New Roman" w:hAnsi="Times New Roman" w:cs="Times New Roman"/>
          <w:sz w:val="24"/>
          <w:szCs w:val="24"/>
        </w:rPr>
        <w:t xml:space="preserve"> </w:t>
      </w:r>
      <w:r w:rsidRPr="002C49EB">
        <w:rPr>
          <w:rFonts w:ascii="Times New Roman" w:hAnsi="Times New Roman" w:cs="Times New Roman"/>
          <w:sz w:val="24"/>
          <w:szCs w:val="24"/>
        </w:rPr>
        <w:t>Because to the economies of scale the business enjoys on a global scale, the home improvement and furniture chain is able to maintain its low costs.</w:t>
      </w:r>
      <w:r w:rsidR="00B02728">
        <w:rPr>
          <w:rFonts w:ascii="Times New Roman" w:hAnsi="Times New Roman" w:cs="Times New Roman"/>
          <w:sz w:val="24"/>
          <w:szCs w:val="24"/>
        </w:rPr>
        <w:t xml:space="preserve"> </w:t>
      </w:r>
      <w:r w:rsidRPr="002C49EB">
        <w:rPr>
          <w:rFonts w:ascii="Times New Roman" w:hAnsi="Times New Roman" w:cs="Times New Roman"/>
          <w:sz w:val="24"/>
          <w:szCs w:val="24"/>
        </w:rPr>
        <w:t>One of the key strategies used by the largest furniture retailer in the world to reduce prices is to sell huge furniture pieces flat-pack rather than ready-assembled.</w:t>
      </w:r>
      <w:r w:rsidR="00B403BA">
        <w:rPr>
          <w:rFonts w:ascii="Times New Roman" w:hAnsi="Times New Roman" w:cs="Times New Roman"/>
          <w:sz w:val="24"/>
          <w:szCs w:val="24"/>
        </w:rPr>
        <w:t xml:space="preserve"> </w:t>
      </w:r>
      <w:r w:rsidRPr="002C49EB">
        <w:rPr>
          <w:rFonts w:ascii="Times New Roman" w:hAnsi="Times New Roman" w:cs="Times New Roman"/>
          <w:sz w:val="24"/>
          <w:szCs w:val="24"/>
        </w:rPr>
        <w:t>IKEA's pricing strategy includes psychological pricing as a key component in which the store appeals to customers' emotions rather than their rational side. For the bulk of its products, IKEA uses Price Point Perspective (PPP) 0.99 cents rather than 1 US dollar.</w:t>
      </w:r>
    </w:p>
    <w:p w:rsidR="004453DF" w:rsidRPr="006000DC" w:rsidRDefault="004453DF" w:rsidP="006000DC">
      <w:pPr>
        <w:autoSpaceDE w:val="0"/>
        <w:autoSpaceDN w:val="0"/>
        <w:adjustRightInd w:val="0"/>
        <w:spacing w:after="0" w:line="360" w:lineRule="auto"/>
        <w:rPr>
          <w:rFonts w:ascii="Times New Roman" w:hAnsi="Times New Roman" w:cs="Times New Roman"/>
          <w:sz w:val="24"/>
          <w:szCs w:val="24"/>
        </w:rPr>
      </w:pPr>
    </w:p>
    <w:p w:rsidR="00C634B8" w:rsidRPr="006000DC" w:rsidRDefault="00C634B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Promotion</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To reach the representatives of the target consumer segment, IKEA integrates a variety of marketing communication mix components, such as print and media advertising, sales promotions, events and experiences, public relations, and direct marketing.</w:t>
      </w:r>
    </w:p>
    <w:p w:rsidR="004453DF" w:rsidRPr="006000DC"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IKEA's promotional approach is in line with its cost leadership business strategy, allowing for promotions to be carri</w:t>
      </w:r>
      <w:r w:rsidR="00B403BA">
        <w:rPr>
          <w:rFonts w:ascii="Times New Roman" w:hAnsi="Times New Roman" w:cs="Times New Roman"/>
          <w:sz w:val="24"/>
          <w:szCs w:val="24"/>
        </w:rPr>
        <w:t xml:space="preserve">ed out in an economical manner. </w:t>
      </w:r>
      <w:r w:rsidRPr="002C49EB">
        <w:rPr>
          <w:rFonts w:ascii="Times New Roman" w:hAnsi="Times New Roman" w:cs="Times New Roman"/>
          <w:sz w:val="24"/>
          <w:szCs w:val="24"/>
        </w:rPr>
        <w:t>One of the primary advertising tools that the furniture business uses succ</w:t>
      </w:r>
      <w:r w:rsidR="00B403BA">
        <w:rPr>
          <w:rFonts w:ascii="Times New Roman" w:hAnsi="Times New Roman" w:cs="Times New Roman"/>
          <w:sz w:val="24"/>
          <w:szCs w:val="24"/>
        </w:rPr>
        <w:t xml:space="preserve">essfully is the IKEA catalogue. </w:t>
      </w:r>
      <w:r w:rsidRPr="002C49EB">
        <w:rPr>
          <w:rFonts w:ascii="Times New Roman" w:hAnsi="Times New Roman" w:cs="Times New Roman"/>
          <w:sz w:val="24"/>
          <w:szCs w:val="24"/>
        </w:rPr>
        <w:t>The marketing strategy aims to link the use of IKEA items with notions of value, comfort, and sustainability.</w:t>
      </w:r>
    </w:p>
    <w:p w:rsidR="00C634B8" w:rsidRPr="006000DC" w:rsidRDefault="00C634B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Process</w:t>
      </w:r>
    </w:p>
    <w:p w:rsid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 xml:space="preserve">IKEA's performance depends on a variety of activities, such as hiring and selecting employees, doing marketing research, developing new products, conducting sales and product return </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operations, and providing excellent customer service.</w:t>
      </w:r>
      <w:r w:rsidR="00B403BA">
        <w:rPr>
          <w:rFonts w:ascii="Times New Roman" w:hAnsi="Times New Roman" w:cs="Times New Roman"/>
          <w:sz w:val="24"/>
          <w:szCs w:val="24"/>
        </w:rPr>
        <w:t xml:space="preserve"> </w:t>
      </w:r>
      <w:r w:rsidRPr="002C49EB">
        <w:rPr>
          <w:rFonts w:ascii="Times New Roman" w:hAnsi="Times New Roman" w:cs="Times New Roman"/>
          <w:sz w:val="24"/>
          <w:szCs w:val="24"/>
        </w:rPr>
        <w:t>The business strives to make each of these procedures more efficient.</w:t>
      </w:r>
      <w:r w:rsidR="00B403BA">
        <w:rPr>
          <w:rFonts w:ascii="Times New Roman" w:hAnsi="Times New Roman" w:cs="Times New Roman"/>
          <w:sz w:val="24"/>
          <w:szCs w:val="24"/>
        </w:rPr>
        <w:t xml:space="preserve"> </w:t>
      </w:r>
      <w:r w:rsidRPr="002C49EB">
        <w:rPr>
          <w:rFonts w:ascii="Times New Roman" w:hAnsi="Times New Roman" w:cs="Times New Roman"/>
          <w:sz w:val="24"/>
          <w:szCs w:val="24"/>
        </w:rPr>
        <w:t>IKEA, for instance, uses a different production procedure for its huge furniture pieces.</w:t>
      </w:r>
    </w:p>
    <w:p w:rsid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In particular, the business sells huge furniture pieces flat packed rather than assembled until they are finished goods, which significantly reduces the cost of transportation and storage for those things.</w:t>
      </w:r>
    </w:p>
    <w:p w:rsidR="00C634B8" w:rsidRPr="006000DC" w:rsidRDefault="00C634B8" w:rsidP="002C49EB">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b/>
          <w:bCs/>
          <w:sz w:val="24"/>
          <w:szCs w:val="24"/>
        </w:rPr>
        <w:t>People</w:t>
      </w:r>
    </w:p>
    <w:p w:rsidR="004453DF"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 xml:space="preserve">Over 2,08,000 </w:t>
      </w:r>
      <w:r w:rsidR="00B403BA">
        <w:rPr>
          <w:rFonts w:ascii="Times New Roman" w:hAnsi="Times New Roman" w:cs="Times New Roman"/>
          <w:sz w:val="24"/>
          <w:szCs w:val="24"/>
        </w:rPr>
        <w:t xml:space="preserve">people work for IKEA worldwide. 11 </w:t>
      </w:r>
      <w:r w:rsidRPr="002C49EB">
        <w:rPr>
          <w:rFonts w:ascii="Times New Roman" w:hAnsi="Times New Roman" w:cs="Times New Roman"/>
          <w:sz w:val="24"/>
          <w:szCs w:val="24"/>
        </w:rPr>
        <w:t>The retail behemoth encourages its staff members through a variety of initiatives and programmes, including The One IKEA Bonus programme, the "Tack!" employee loyalty reward programme, and Happy Force.</w:t>
      </w:r>
    </w:p>
    <w:p w:rsidR="002C49EB" w:rsidRPr="006000DC" w:rsidRDefault="002C49EB" w:rsidP="002C49EB">
      <w:pPr>
        <w:autoSpaceDE w:val="0"/>
        <w:autoSpaceDN w:val="0"/>
        <w:adjustRightInd w:val="0"/>
        <w:spacing w:after="0" w:line="360" w:lineRule="auto"/>
        <w:rPr>
          <w:rFonts w:ascii="Times New Roman" w:hAnsi="Times New Roman" w:cs="Times New Roman"/>
          <w:sz w:val="24"/>
          <w:szCs w:val="24"/>
        </w:rPr>
      </w:pPr>
    </w:p>
    <w:p w:rsidR="00C634B8" w:rsidRPr="006000DC" w:rsidRDefault="00C634B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Physical evidence</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Items connected to the awareness of the IKEA brand are referred to as physical proof.</w:t>
      </w:r>
    </w:p>
    <w:p w:rsidR="002C49EB" w:rsidRPr="002C49EB"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One of the most prominent pieces of the company's tangible proof is the IKEA logo.</w:t>
      </w:r>
    </w:p>
    <w:p w:rsidR="004453DF" w:rsidRDefault="002C49EB" w:rsidP="002C49EB">
      <w:pPr>
        <w:autoSpaceDE w:val="0"/>
        <w:autoSpaceDN w:val="0"/>
        <w:adjustRightInd w:val="0"/>
        <w:spacing w:after="0" w:line="360" w:lineRule="auto"/>
        <w:rPr>
          <w:rFonts w:ascii="Times New Roman" w:hAnsi="Times New Roman" w:cs="Times New Roman"/>
          <w:sz w:val="24"/>
          <w:szCs w:val="24"/>
        </w:rPr>
      </w:pPr>
      <w:r w:rsidRPr="002C49EB">
        <w:rPr>
          <w:rFonts w:ascii="Times New Roman" w:hAnsi="Times New Roman" w:cs="Times New Roman"/>
          <w:sz w:val="24"/>
          <w:szCs w:val="24"/>
        </w:rPr>
        <w:t>Little has c</w:t>
      </w:r>
      <w:r w:rsidR="00B403BA">
        <w:rPr>
          <w:rFonts w:ascii="Times New Roman" w:hAnsi="Times New Roman" w:cs="Times New Roman"/>
          <w:sz w:val="24"/>
          <w:szCs w:val="24"/>
        </w:rPr>
        <w:t xml:space="preserve">hanged with the logo over time. </w:t>
      </w:r>
      <w:r w:rsidRPr="002C49EB">
        <w:rPr>
          <w:rFonts w:ascii="Times New Roman" w:hAnsi="Times New Roman" w:cs="Times New Roman"/>
          <w:sz w:val="24"/>
          <w:szCs w:val="24"/>
        </w:rPr>
        <w:t>The 1967 logo's style is still used as a constant repr</w:t>
      </w:r>
      <w:r w:rsidR="00B403BA">
        <w:rPr>
          <w:rFonts w:ascii="Times New Roman" w:hAnsi="Times New Roman" w:cs="Times New Roman"/>
          <w:sz w:val="24"/>
          <w:szCs w:val="24"/>
        </w:rPr>
        <w:t xml:space="preserve">esentation of the IKEA company. </w:t>
      </w:r>
      <w:r w:rsidRPr="002C49EB">
        <w:rPr>
          <w:rFonts w:ascii="Times New Roman" w:hAnsi="Times New Roman" w:cs="Times New Roman"/>
          <w:sz w:val="24"/>
          <w:szCs w:val="24"/>
        </w:rPr>
        <w:t>Since 1983, the blue and yellow IKEA logo has been the primary focus.</w:t>
      </w:r>
      <w:r w:rsidR="00B403BA">
        <w:rPr>
          <w:rFonts w:ascii="Times New Roman" w:hAnsi="Times New Roman" w:cs="Times New Roman"/>
          <w:sz w:val="24"/>
          <w:szCs w:val="24"/>
        </w:rPr>
        <w:t xml:space="preserve"> It was initially used in 1977. </w:t>
      </w:r>
      <w:r w:rsidRPr="002C49EB">
        <w:rPr>
          <w:rFonts w:ascii="Times New Roman" w:hAnsi="Times New Roman" w:cs="Times New Roman"/>
          <w:sz w:val="24"/>
          <w:szCs w:val="24"/>
        </w:rPr>
        <w:t>It is currently one of the most powerful brands in the world.</w:t>
      </w:r>
    </w:p>
    <w:p w:rsidR="002C49EB" w:rsidRPr="006000DC" w:rsidRDefault="002C49EB" w:rsidP="002C49EB">
      <w:pPr>
        <w:autoSpaceDE w:val="0"/>
        <w:autoSpaceDN w:val="0"/>
        <w:adjustRightInd w:val="0"/>
        <w:spacing w:after="0" w:line="360" w:lineRule="auto"/>
        <w:rPr>
          <w:rFonts w:ascii="Times New Roman" w:hAnsi="Times New Roman" w:cs="Times New Roman"/>
          <w:sz w:val="24"/>
          <w:szCs w:val="24"/>
        </w:rPr>
      </w:pPr>
    </w:p>
    <w:p w:rsidR="00C634B8" w:rsidRPr="006000DC" w:rsidRDefault="0018076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4.</w:t>
      </w:r>
      <w:r w:rsidR="00C634B8" w:rsidRPr="006000DC">
        <w:rPr>
          <w:rFonts w:ascii="Times New Roman" w:hAnsi="Times New Roman" w:cs="Times New Roman"/>
          <w:b/>
          <w:bCs/>
          <w:sz w:val="24"/>
          <w:szCs w:val="24"/>
        </w:rPr>
        <w:t xml:space="preserve"> Segmentation, Targeting &amp; Positioning</w:t>
      </w: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Segmentation, targeting, and positioning at IKEA involve a number of marketing decisions that serve as the cornerstone of the business's overall marketing strategy.</w:t>
      </w: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The division of a population into groups based on shared characteristics and attributes is referred to as "segmentation."</w:t>
      </w: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Targeting is the process of choosing particular groups that have been identified through segmentation as brand consumers.</w:t>
      </w: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Positioning advises selecting the marketing mix that the target client segment will find most appealing.</w:t>
      </w:r>
    </w:p>
    <w:p w:rsidR="002C49EB" w:rsidRPr="002C49EB"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Mono-segment, multi-segment, standby, anticipatory, imitative, adaptive, defensive, and stop-gap positioning are just a few examples of the many various types that can be used.</w:t>
      </w: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IKEA uses the following categories of product positioning:</w:t>
      </w: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 Positioning in one segment.</w:t>
      </w: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This kind of positioning is linked to appealing to the needs and desires of a specific customer category.</w:t>
      </w:r>
      <w:r w:rsidR="00226662">
        <w:rPr>
          <w:rFonts w:ascii="Times New Roman" w:hAnsi="Times New Roman" w:cs="Times New Roman"/>
          <w:sz w:val="24"/>
          <w:szCs w:val="24"/>
        </w:rPr>
        <w:t xml:space="preserve"> </w:t>
      </w:r>
      <w:r w:rsidRPr="00B403BA">
        <w:rPr>
          <w:rFonts w:ascii="Times New Roman" w:hAnsi="Times New Roman" w:cs="Times New Roman"/>
          <w:sz w:val="24"/>
          <w:szCs w:val="24"/>
        </w:rPr>
        <w:t>IKEA employs mono-segment positioning by concentrating on a single consumer group that is price-conscious and values good value over all else.</w:t>
      </w: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 Adaptive placement.</w:t>
      </w:r>
    </w:p>
    <w:p w:rsidR="00B403BA" w:rsidRPr="00B403BA"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This positioning strategy is based on routinely shifting the positioning of goods and services to take account of shifting consumer preferences.</w:t>
      </w:r>
      <w:r w:rsidR="00226662">
        <w:rPr>
          <w:rFonts w:ascii="Times New Roman" w:hAnsi="Times New Roman" w:cs="Times New Roman"/>
          <w:sz w:val="24"/>
          <w:szCs w:val="24"/>
        </w:rPr>
        <w:t xml:space="preserve"> </w:t>
      </w:r>
      <w:r w:rsidRPr="00B403BA">
        <w:rPr>
          <w:rFonts w:ascii="Times New Roman" w:hAnsi="Times New Roman" w:cs="Times New Roman"/>
          <w:sz w:val="24"/>
          <w:szCs w:val="24"/>
        </w:rPr>
        <w:t xml:space="preserve">When creating its products, the Swedish furniture </w:t>
      </w:r>
      <w:r w:rsidRPr="00B403BA">
        <w:rPr>
          <w:rFonts w:ascii="Times New Roman" w:hAnsi="Times New Roman" w:cs="Times New Roman"/>
          <w:sz w:val="24"/>
          <w:szCs w:val="24"/>
        </w:rPr>
        <w:lastRenderedPageBreak/>
        <w:t>chain takes into account the shifting nature of consumer tastes.</w:t>
      </w:r>
      <w:r w:rsidR="00226662">
        <w:rPr>
          <w:rFonts w:ascii="Times New Roman" w:hAnsi="Times New Roman" w:cs="Times New Roman"/>
          <w:sz w:val="24"/>
          <w:szCs w:val="24"/>
        </w:rPr>
        <w:t xml:space="preserve"> </w:t>
      </w:r>
      <w:r w:rsidRPr="00B403BA">
        <w:rPr>
          <w:rFonts w:ascii="Times New Roman" w:hAnsi="Times New Roman" w:cs="Times New Roman"/>
          <w:sz w:val="24"/>
          <w:szCs w:val="24"/>
        </w:rPr>
        <w:t>For instance, the most recent IKEA product lines reflect the expanding global trend of minimalism.</w:t>
      </w:r>
    </w:p>
    <w:p w:rsidR="004C6DFA" w:rsidRPr="006000DC" w:rsidRDefault="00B403BA" w:rsidP="00B403BA">
      <w:pPr>
        <w:autoSpaceDE w:val="0"/>
        <w:autoSpaceDN w:val="0"/>
        <w:adjustRightInd w:val="0"/>
        <w:spacing w:after="0" w:line="360" w:lineRule="auto"/>
        <w:rPr>
          <w:rFonts w:ascii="Times New Roman" w:hAnsi="Times New Roman" w:cs="Times New Roman"/>
          <w:b/>
          <w:bCs/>
          <w:sz w:val="24"/>
          <w:szCs w:val="24"/>
        </w:rPr>
      </w:pPr>
      <w:r w:rsidRPr="00B403BA">
        <w:rPr>
          <w:rFonts w:ascii="Times New Roman" w:hAnsi="Times New Roman" w:cs="Times New Roman"/>
          <w:sz w:val="24"/>
          <w:szCs w:val="24"/>
        </w:rPr>
        <w:t>IKEA's positioning, segmentation, and targeting are shown in the following table 1:</w:t>
      </w:r>
    </w:p>
    <w:tbl>
      <w:tblPr>
        <w:tblStyle w:val="LightShading-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395"/>
        <w:gridCol w:w="2226"/>
        <w:gridCol w:w="4955"/>
      </w:tblGrid>
      <w:tr w:rsidR="004C6DFA" w:rsidRPr="006000DC" w:rsidTr="00383C32">
        <w:trPr>
          <w:cnfStyle w:val="100000000000"/>
        </w:trPr>
        <w:tc>
          <w:tcPr>
            <w:cnfStyle w:val="001000000000"/>
            <w:tcW w:w="2395" w:type="dxa"/>
            <w:tcBorders>
              <w:top w:val="none" w:sz="0" w:space="0" w:color="auto"/>
              <w:left w:val="none" w:sz="0" w:space="0" w:color="auto"/>
              <w:bottom w:val="none" w:sz="0" w:space="0" w:color="auto"/>
              <w:right w:val="none" w:sz="0" w:space="0" w:color="auto"/>
            </w:tcBorders>
          </w:tcPr>
          <w:p w:rsidR="004C6DFA" w:rsidRPr="006000DC" w:rsidRDefault="004C6DFA" w:rsidP="006000DC">
            <w:pPr>
              <w:autoSpaceDE w:val="0"/>
              <w:autoSpaceDN w:val="0"/>
              <w:adjustRightInd w:val="0"/>
              <w:spacing w:line="360" w:lineRule="auto"/>
              <w:rPr>
                <w:rFonts w:ascii="Times New Roman" w:hAnsi="Times New Roman" w:cs="Times New Roman"/>
                <w:b w:val="0"/>
                <w:bCs w:val="0"/>
                <w:color w:val="auto"/>
                <w:sz w:val="24"/>
                <w:szCs w:val="24"/>
              </w:rPr>
            </w:pPr>
            <w:r w:rsidRPr="006000DC">
              <w:rPr>
                <w:rFonts w:ascii="Times New Roman" w:hAnsi="Times New Roman" w:cs="Times New Roman"/>
                <w:b w:val="0"/>
                <w:bCs w:val="0"/>
                <w:color w:val="auto"/>
                <w:sz w:val="24"/>
                <w:szCs w:val="24"/>
              </w:rPr>
              <w:t>Type of</w:t>
            </w:r>
          </w:p>
          <w:p w:rsidR="004C6DFA" w:rsidRPr="006000DC" w:rsidRDefault="004C6DFA" w:rsidP="006000DC">
            <w:pPr>
              <w:autoSpaceDE w:val="0"/>
              <w:autoSpaceDN w:val="0"/>
              <w:adjustRightInd w:val="0"/>
              <w:spacing w:line="360" w:lineRule="auto"/>
              <w:rPr>
                <w:rFonts w:ascii="Times New Roman" w:hAnsi="Times New Roman" w:cs="Times New Roman"/>
                <w:b w:val="0"/>
                <w:bCs w:val="0"/>
                <w:color w:val="auto"/>
                <w:sz w:val="24"/>
                <w:szCs w:val="24"/>
              </w:rPr>
            </w:pPr>
            <w:r w:rsidRPr="006000DC">
              <w:rPr>
                <w:rFonts w:ascii="Times New Roman" w:hAnsi="Times New Roman" w:cs="Times New Roman"/>
                <w:b w:val="0"/>
                <w:bCs w:val="0"/>
                <w:color w:val="auto"/>
                <w:sz w:val="24"/>
                <w:szCs w:val="24"/>
              </w:rPr>
              <w:t>segmentation</w:t>
            </w:r>
          </w:p>
        </w:tc>
        <w:tc>
          <w:tcPr>
            <w:tcW w:w="2226" w:type="dxa"/>
            <w:tcBorders>
              <w:top w:val="none" w:sz="0" w:space="0" w:color="auto"/>
              <w:left w:val="none" w:sz="0" w:space="0" w:color="auto"/>
              <w:bottom w:val="none" w:sz="0" w:space="0" w:color="auto"/>
              <w:right w:val="none" w:sz="0" w:space="0" w:color="auto"/>
            </w:tcBorders>
          </w:tcPr>
          <w:p w:rsidR="004C6DFA" w:rsidRPr="006000DC" w:rsidRDefault="004C6DFA" w:rsidP="006000DC">
            <w:pPr>
              <w:autoSpaceDE w:val="0"/>
              <w:autoSpaceDN w:val="0"/>
              <w:adjustRightInd w:val="0"/>
              <w:spacing w:line="360" w:lineRule="auto"/>
              <w:cnfStyle w:val="100000000000"/>
              <w:rPr>
                <w:rFonts w:ascii="Times New Roman" w:hAnsi="Times New Roman" w:cs="Times New Roman"/>
                <w:b w:val="0"/>
                <w:bCs w:val="0"/>
                <w:color w:val="auto"/>
                <w:sz w:val="24"/>
                <w:szCs w:val="24"/>
              </w:rPr>
            </w:pPr>
            <w:r w:rsidRPr="006000DC">
              <w:rPr>
                <w:rFonts w:ascii="Times New Roman" w:hAnsi="Times New Roman" w:cs="Times New Roman"/>
                <w:b w:val="0"/>
                <w:bCs w:val="0"/>
                <w:color w:val="auto"/>
                <w:sz w:val="24"/>
                <w:szCs w:val="24"/>
              </w:rPr>
              <w:t>Segmentation</w:t>
            </w:r>
          </w:p>
          <w:p w:rsidR="004C6DFA" w:rsidRPr="006000DC" w:rsidRDefault="004C6DFA" w:rsidP="006000DC">
            <w:pPr>
              <w:autoSpaceDE w:val="0"/>
              <w:autoSpaceDN w:val="0"/>
              <w:adjustRightInd w:val="0"/>
              <w:spacing w:line="360" w:lineRule="auto"/>
              <w:cnfStyle w:val="100000000000"/>
              <w:rPr>
                <w:rFonts w:ascii="Times New Roman" w:hAnsi="Times New Roman" w:cs="Times New Roman"/>
                <w:b w:val="0"/>
                <w:bCs w:val="0"/>
                <w:color w:val="auto"/>
                <w:sz w:val="24"/>
                <w:szCs w:val="24"/>
              </w:rPr>
            </w:pPr>
            <w:r w:rsidRPr="006000DC">
              <w:rPr>
                <w:rFonts w:ascii="Times New Roman" w:hAnsi="Times New Roman" w:cs="Times New Roman"/>
                <w:b w:val="0"/>
                <w:bCs w:val="0"/>
                <w:color w:val="auto"/>
                <w:sz w:val="24"/>
                <w:szCs w:val="24"/>
              </w:rPr>
              <w:t>criteria</w:t>
            </w:r>
          </w:p>
        </w:tc>
        <w:tc>
          <w:tcPr>
            <w:tcW w:w="4955" w:type="dxa"/>
            <w:tcBorders>
              <w:top w:val="none" w:sz="0" w:space="0" w:color="auto"/>
              <w:left w:val="none" w:sz="0" w:space="0" w:color="auto"/>
              <w:bottom w:val="none" w:sz="0" w:space="0" w:color="auto"/>
              <w:right w:val="none" w:sz="0" w:space="0" w:color="auto"/>
            </w:tcBorders>
          </w:tcPr>
          <w:p w:rsidR="004C6DFA" w:rsidRPr="006000DC" w:rsidRDefault="004C6DFA" w:rsidP="006000DC">
            <w:pPr>
              <w:autoSpaceDE w:val="0"/>
              <w:autoSpaceDN w:val="0"/>
              <w:adjustRightInd w:val="0"/>
              <w:spacing w:line="360" w:lineRule="auto"/>
              <w:cnfStyle w:val="100000000000"/>
              <w:rPr>
                <w:rFonts w:ascii="Times New Roman" w:hAnsi="Times New Roman" w:cs="Times New Roman"/>
                <w:b w:val="0"/>
                <w:bCs w:val="0"/>
                <w:color w:val="auto"/>
                <w:sz w:val="24"/>
                <w:szCs w:val="24"/>
              </w:rPr>
            </w:pPr>
            <w:r w:rsidRPr="006000DC">
              <w:rPr>
                <w:rFonts w:ascii="Times New Roman" w:hAnsi="Times New Roman" w:cs="Times New Roman"/>
                <w:b w:val="0"/>
                <w:bCs w:val="0"/>
                <w:color w:val="auto"/>
                <w:sz w:val="24"/>
                <w:szCs w:val="24"/>
              </w:rPr>
              <w:t>IKEA target customer segment</w:t>
            </w:r>
          </w:p>
        </w:tc>
      </w:tr>
      <w:tr w:rsidR="004C6DFA" w:rsidRPr="006000DC" w:rsidTr="00383C32">
        <w:trPr>
          <w:cnfStyle w:val="000000100000"/>
        </w:trPr>
        <w:tc>
          <w:tcPr>
            <w:cnfStyle w:val="001000000000"/>
            <w:tcW w:w="2395" w:type="dxa"/>
            <w:tcBorders>
              <w:left w:val="none" w:sz="0" w:space="0" w:color="auto"/>
              <w:right w:val="none" w:sz="0" w:space="0" w:color="auto"/>
            </w:tcBorders>
          </w:tcPr>
          <w:p w:rsidR="004C6DFA" w:rsidRPr="006000DC" w:rsidRDefault="004C6DFA" w:rsidP="006000DC">
            <w:pPr>
              <w:autoSpaceDE w:val="0"/>
              <w:autoSpaceDN w:val="0"/>
              <w:adjustRightInd w:val="0"/>
              <w:spacing w:line="360" w:lineRule="auto"/>
              <w:rPr>
                <w:rFonts w:ascii="Times New Roman" w:hAnsi="Times New Roman" w:cs="Times New Roman"/>
                <w:b w:val="0"/>
                <w:bCs w:val="0"/>
                <w:color w:val="auto"/>
                <w:sz w:val="24"/>
                <w:szCs w:val="24"/>
              </w:rPr>
            </w:pPr>
            <w:r w:rsidRPr="006000DC">
              <w:rPr>
                <w:rFonts w:ascii="Times New Roman" w:hAnsi="Times New Roman" w:cs="Times New Roman"/>
                <w:color w:val="auto"/>
                <w:sz w:val="24"/>
                <w:szCs w:val="24"/>
              </w:rPr>
              <w:t>Geographic</w:t>
            </w:r>
          </w:p>
        </w:tc>
        <w:tc>
          <w:tcPr>
            <w:tcW w:w="2226" w:type="dxa"/>
            <w:tcBorders>
              <w:left w:val="none" w:sz="0" w:space="0" w:color="auto"/>
              <w:right w:val="none" w:sz="0" w:space="0" w:color="auto"/>
            </w:tcBorders>
          </w:tcPr>
          <w:p w:rsidR="004C6DFA" w:rsidRPr="006000DC" w:rsidRDefault="004C6DFA" w:rsidP="006000DC">
            <w:pPr>
              <w:autoSpaceDE w:val="0"/>
              <w:autoSpaceDN w:val="0"/>
              <w:adjustRightInd w:val="0"/>
              <w:spacing w:line="360" w:lineRule="auto"/>
              <w:cnfStyle w:val="000000100000"/>
              <w:rPr>
                <w:rFonts w:ascii="Times New Roman" w:hAnsi="Times New Roman" w:cs="Times New Roman"/>
                <w:sz w:val="24"/>
                <w:szCs w:val="24"/>
              </w:rPr>
            </w:pPr>
            <w:r w:rsidRPr="006000DC">
              <w:rPr>
                <w:rFonts w:ascii="Times New Roman" w:hAnsi="Times New Roman" w:cs="Times New Roman"/>
                <w:sz w:val="24"/>
                <w:szCs w:val="24"/>
              </w:rPr>
              <w:t>Region</w:t>
            </w:r>
          </w:p>
          <w:p w:rsidR="00383C32" w:rsidRPr="006000DC" w:rsidRDefault="00383C32" w:rsidP="006000DC">
            <w:pPr>
              <w:autoSpaceDE w:val="0"/>
              <w:autoSpaceDN w:val="0"/>
              <w:adjustRightInd w:val="0"/>
              <w:spacing w:line="360" w:lineRule="auto"/>
              <w:cnfStyle w:val="000000100000"/>
              <w:rPr>
                <w:rFonts w:ascii="Times New Roman" w:hAnsi="Times New Roman" w:cs="Times New Roman"/>
                <w:sz w:val="24"/>
                <w:szCs w:val="24"/>
              </w:rPr>
            </w:pPr>
          </w:p>
          <w:p w:rsidR="004C6DFA" w:rsidRPr="006000DC" w:rsidRDefault="004C6DFA" w:rsidP="006000DC">
            <w:pPr>
              <w:autoSpaceDE w:val="0"/>
              <w:autoSpaceDN w:val="0"/>
              <w:adjustRightInd w:val="0"/>
              <w:spacing w:line="360" w:lineRule="auto"/>
              <w:cnfStyle w:val="000000100000"/>
              <w:rPr>
                <w:rFonts w:ascii="Times New Roman" w:hAnsi="Times New Roman" w:cs="Times New Roman"/>
                <w:b/>
                <w:bCs/>
                <w:sz w:val="24"/>
                <w:szCs w:val="24"/>
              </w:rPr>
            </w:pPr>
            <w:r w:rsidRPr="006000DC">
              <w:rPr>
                <w:rFonts w:ascii="Times New Roman" w:hAnsi="Times New Roman" w:cs="Times New Roman"/>
                <w:sz w:val="24"/>
                <w:szCs w:val="24"/>
              </w:rPr>
              <w:br/>
              <w:t>Density</w:t>
            </w:r>
          </w:p>
        </w:tc>
        <w:tc>
          <w:tcPr>
            <w:tcW w:w="4955" w:type="dxa"/>
            <w:tcBorders>
              <w:left w:val="none" w:sz="0" w:space="0" w:color="auto"/>
              <w:right w:val="none" w:sz="0" w:space="0" w:color="auto"/>
            </w:tcBorders>
          </w:tcPr>
          <w:p w:rsidR="00383C32" w:rsidRPr="006000DC" w:rsidRDefault="004C6DFA" w:rsidP="006000DC">
            <w:pPr>
              <w:autoSpaceDE w:val="0"/>
              <w:autoSpaceDN w:val="0"/>
              <w:adjustRightInd w:val="0"/>
              <w:spacing w:line="360" w:lineRule="auto"/>
              <w:cnfStyle w:val="000000100000"/>
              <w:rPr>
                <w:rFonts w:ascii="Times New Roman" w:hAnsi="Times New Roman" w:cs="Times New Roman"/>
                <w:sz w:val="24"/>
                <w:szCs w:val="24"/>
              </w:rPr>
            </w:pPr>
            <w:r w:rsidRPr="006000DC">
              <w:rPr>
                <w:rFonts w:ascii="Times New Roman" w:hAnsi="Times New Roman" w:cs="Times New Roman"/>
                <w:sz w:val="24"/>
                <w:szCs w:val="24"/>
              </w:rPr>
              <w:t>Europe, Americas, Asia &amp; Australia, Russia</w:t>
            </w:r>
          </w:p>
          <w:p w:rsidR="004C6DFA" w:rsidRPr="006000DC" w:rsidRDefault="004C6DFA" w:rsidP="006000DC">
            <w:pPr>
              <w:autoSpaceDE w:val="0"/>
              <w:autoSpaceDN w:val="0"/>
              <w:adjustRightInd w:val="0"/>
              <w:spacing w:line="360" w:lineRule="auto"/>
              <w:cnfStyle w:val="000000100000"/>
              <w:rPr>
                <w:rFonts w:ascii="Times New Roman" w:hAnsi="Times New Roman" w:cs="Times New Roman"/>
                <w:b/>
                <w:bCs/>
                <w:sz w:val="24"/>
                <w:szCs w:val="24"/>
              </w:rPr>
            </w:pPr>
            <w:r w:rsidRPr="006000DC">
              <w:rPr>
                <w:rFonts w:ascii="Times New Roman" w:hAnsi="Times New Roman" w:cs="Times New Roman"/>
                <w:sz w:val="24"/>
                <w:szCs w:val="24"/>
              </w:rPr>
              <w:br/>
              <w:t>Urban</w:t>
            </w:r>
          </w:p>
        </w:tc>
      </w:tr>
      <w:tr w:rsidR="004C6DFA" w:rsidRPr="006000DC" w:rsidTr="00383C32">
        <w:tc>
          <w:tcPr>
            <w:cnfStyle w:val="001000000000"/>
            <w:tcW w:w="2395" w:type="dxa"/>
          </w:tcPr>
          <w:p w:rsidR="004C6DFA" w:rsidRPr="006000DC" w:rsidRDefault="004C6DFA" w:rsidP="006000DC">
            <w:pPr>
              <w:autoSpaceDE w:val="0"/>
              <w:autoSpaceDN w:val="0"/>
              <w:adjustRightInd w:val="0"/>
              <w:spacing w:line="360" w:lineRule="auto"/>
              <w:rPr>
                <w:rFonts w:ascii="Times New Roman" w:hAnsi="Times New Roman" w:cs="Times New Roman"/>
                <w:b w:val="0"/>
                <w:bCs w:val="0"/>
                <w:color w:val="auto"/>
                <w:sz w:val="24"/>
                <w:szCs w:val="24"/>
              </w:rPr>
            </w:pPr>
            <w:r w:rsidRPr="006000DC">
              <w:rPr>
                <w:rFonts w:ascii="Times New Roman" w:hAnsi="Times New Roman" w:cs="Times New Roman"/>
                <w:color w:val="auto"/>
                <w:sz w:val="24"/>
                <w:szCs w:val="24"/>
              </w:rPr>
              <w:t>Demographic</w:t>
            </w:r>
          </w:p>
        </w:tc>
        <w:tc>
          <w:tcPr>
            <w:tcW w:w="2226" w:type="dxa"/>
          </w:tcPr>
          <w:p w:rsidR="00383C32" w:rsidRPr="006000DC" w:rsidRDefault="004C6DFA" w:rsidP="006000DC">
            <w:pPr>
              <w:autoSpaceDE w:val="0"/>
              <w:autoSpaceDN w:val="0"/>
              <w:adjustRightInd w:val="0"/>
              <w:spacing w:line="360" w:lineRule="auto"/>
              <w:cnfStyle w:val="000000000000"/>
              <w:rPr>
                <w:rFonts w:ascii="Times New Roman" w:hAnsi="Times New Roman" w:cs="Times New Roman"/>
                <w:sz w:val="24"/>
                <w:szCs w:val="24"/>
              </w:rPr>
            </w:pPr>
            <w:r w:rsidRPr="006000DC">
              <w:rPr>
                <w:rFonts w:ascii="Times New Roman" w:hAnsi="Times New Roman" w:cs="Times New Roman"/>
                <w:sz w:val="24"/>
                <w:szCs w:val="24"/>
              </w:rPr>
              <w:t>Age</w:t>
            </w:r>
          </w:p>
          <w:p w:rsidR="004C6DFA" w:rsidRPr="006000DC" w:rsidRDefault="004C6DFA" w:rsidP="006000DC">
            <w:pPr>
              <w:autoSpaceDE w:val="0"/>
              <w:autoSpaceDN w:val="0"/>
              <w:adjustRightInd w:val="0"/>
              <w:spacing w:line="360" w:lineRule="auto"/>
              <w:cnfStyle w:val="000000000000"/>
              <w:rPr>
                <w:rFonts w:ascii="Times New Roman" w:hAnsi="Times New Roman" w:cs="Times New Roman"/>
                <w:sz w:val="24"/>
                <w:szCs w:val="24"/>
              </w:rPr>
            </w:pPr>
            <w:r w:rsidRPr="006000DC">
              <w:rPr>
                <w:rFonts w:ascii="Times New Roman" w:hAnsi="Times New Roman" w:cs="Times New Roman"/>
                <w:sz w:val="24"/>
                <w:szCs w:val="24"/>
              </w:rPr>
              <w:br/>
              <w:t>Gender</w:t>
            </w:r>
          </w:p>
          <w:p w:rsidR="00383C32" w:rsidRPr="006000DC" w:rsidRDefault="00383C32" w:rsidP="006000DC">
            <w:pPr>
              <w:autoSpaceDE w:val="0"/>
              <w:autoSpaceDN w:val="0"/>
              <w:adjustRightInd w:val="0"/>
              <w:spacing w:line="360" w:lineRule="auto"/>
              <w:cnfStyle w:val="000000000000"/>
              <w:rPr>
                <w:rFonts w:ascii="Times New Roman" w:hAnsi="Times New Roman" w:cs="Times New Roman"/>
                <w:sz w:val="24"/>
                <w:szCs w:val="24"/>
              </w:rPr>
            </w:pPr>
          </w:p>
          <w:p w:rsidR="004C6DFA" w:rsidRPr="006000DC" w:rsidRDefault="00383C32" w:rsidP="006000DC">
            <w:pPr>
              <w:autoSpaceDE w:val="0"/>
              <w:autoSpaceDN w:val="0"/>
              <w:adjustRightInd w:val="0"/>
              <w:spacing w:line="360" w:lineRule="auto"/>
              <w:cnfStyle w:val="000000000000"/>
              <w:rPr>
                <w:rFonts w:ascii="Times New Roman" w:hAnsi="Times New Roman" w:cs="Times New Roman"/>
                <w:sz w:val="24"/>
                <w:szCs w:val="24"/>
              </w:rPr>
            </w:pPr>
            <w:r w:rsidRPr="006000DC">
              <w:rPr>
                <w:rFonts w:ascii="Times New Roman" w:hAnsi="Times New Roman" w:cs="Times New Roman"/>
                <w:sz w:val="24"/>
                <w:szCs w:val="24"/>
              </w:rPr>
              <w:t>Occupation</w:t>
            </w:r>
            <w:r w:rsidR="004C6DFA" w:rsidRPr="006000DC">
              <w:rPr>
                <w:rFonts w:ascii="Times New Roman" w:hAnsi="Times New Roman" w:cs="Times New Roman"/>
                <w:sz w:val="24"/>
                <w:szCs w:val="24"/>
              </w:rPr>
              <w:br/>
            </w:r>
          </w:p>
          <w:p w:rsidR="00383C32" w:rsidRPr="006000DC" w:rsidRDefault="00383C32" w:rsidP="006000DC">
            <w:pPr>
              <w:autoSpaceDE w:val="0"/>
              <w:autoSpaceDN w:val="0"/>
              <w:adjustRightInd w:val="0"/>
              <w:spacing w:line="360" w:lineRule="auto"/>
              <w:cnfStyle w:val="000000000000"/>
              <w:rPr>
                <w:rFonts w:ascii="Times New Roman" w:hAnsi="Times New Roman" w:cs="Times New Roman"/>
                <w:b/>
                <w:bCs/>
                <w:sz w:val="24"/>
                <w:szCs w:val="24"/>
              </w:rPr>
            </w:pPr>
          </w:p>
        </w:tc>
        <w:tc>
          <w:tcPr>
            <w:tcW w:w="4955" w:type="dxa"/>
          </w:tcPr>
          <w:p w:rsidR="004C6DFA" w:rsidRPr="006000DC" w:rsidRDefault="004C6DFA" w:rsidP="006000DC">
            <w:pPr>
              <w:autoSpaceDE w:val="0"/>
              <w:autoSpaceDN w:val="0"/>
              <w:adjustRightInd w:val="0"/>
              <w:spacing w:line="360" w:lineRule="auto"/>
              <w:cnfStyle w:val="000000000000"/>
              <w:rPr>
                <w:rFonts w:ascii="Times New Roman" w:hAnsi="Times New Roman" w:cs="Times New Roman"/>
                <w:sz w:val="24"/>
                <w:szCs w:val="24"/>
              </w:rPr>
            </w:pPr>
            <w:r w:rsidRPr="006000DC">
              <w:rPr>
                <w:rFonts w:ascii="Times New Roman" w:hAnsi="Times New Roman" w:cs="Times New Roman"/>
                <w:sz w:val="24"/>
                <w:szCs w:val="24"/>
              </w:rPr>
              <w:t>22 and older</w:t>
            </w:r>
          </w:p>
          <w:p w:rsidR="00383C32" w:rsidRPr="006000DC" w:rsidRDefault="00383C32" w:rsidP="006000DC">
            <w:pPr>
              <w:autoSpaceDE w:val="0"/>
              <w:autoSpaceDN w:val="0"/>
              <w:adjustRightInd w:val="0"/>
              <w:spacing w:line="360" w:lineRule="auto"/>
              <w:cnfStyle w:val="000000000000"/>
              <w:rPr>
                <w:rFonts w:ascii="Times New Roman" w:hAnsi="Times New Roman" w:cs="Times New Roman"/>
                <w:sz w:val="24"/>
                <w:szCs w:val="24"/>
              </w:rPr>
            </w:pPr>
          </w:p>
          <w:p w:rsidR="004C6DFA" w:rsidRPr="006000DC" w:rsidRDefault="004C6DFA" w:rsidP="006000DC">
            <w:pPr>
              <w:autoSpaceDE w:val="0"/>
              <w:autoSpaceDN w:val="0"/>
              <w:adjustRightInd w:val="0"/>
              <w:spacing w:line="360" w:lineRule="auto"/>
              <w:cnfStyle w:val="000000000000"/>
              <w:rPr>
                <w:rFonts w:ascii="Times New Roman" w:hAnsi="Times New Roman" w:cs="Times New Roman"/>
                <w:sz w:val="24"/>
                <w:szCs w:val="24"/>
              </w:rPr>
            </w:pPr>
            <w:r w:rsidRPr="006000DC">
              <w:rPr>
                <w:rFonts w:ascii="Times New Roman" w:hAnsi="Times New Roman" w:cs="Times New Roman"/>
                <w:sz w:val="24"/>
                <w:szCs w:val="24"/>
              </w:rPr>
              <w:t>Males &amp; Females</w:t>
            </w:r>
          </w:p>
          <w:p w:rsidR="00383C32" w:rsidRPr="006000DC" w:rsidRDefault="00383C32" w:rsidP="006000DC">
            <w:pPr>
              <w:autoSpaceDE w:val="0"/>
              <w:autoSpaceDN w:val="0"/>
              <w:adjustRightInd w:val="0"/>
              <w:spacing w:line="360" w:lineRule="auto"/>
              <w:cnfStyle w:val="000000000000"/>
              <w:rPr>
                <w:rFonts w:ascii="Times New Roman" w:hAnsi="Times New Roman" w:cs="Times New Roman"/>
                <w:sz w:val="24"/>
                <w:szCs w:val="24"/>
              </w:rPr>
            </w:pPr>
          </w:p>
          <w:p w:rsidR="004C6DFA" w:rsidRPr="006000DC" w:rsidRDefault="00383C32" w:rsidP="006000DC">
            <w:pPr>
              <w:autoSpaceDE w:val="0"/>
              <w:autoSpaceDN w:val="0"/>
              <w:adjustRightInd w:val="0"/>
              <w:spacing w:line="360" w:lineRule="auto"/>
              <w:cnfStyle w:val="000000000000"/>
              <w:rPr>
                <w:rFonts w:ascii="Times New Roman" w:hAnsi="Times New Roman" w:cs="Times New Roman"/>
                <w:b/>
                <w:bCs/>
                <w:sz w:val="24"/>
                <w:szCs w:val="24"/>
              </w:rPr>
            </w:pPr>
            <w:r w:rsidRPr="006000DC">
              <w:rPr>
                <w:rFonts w:ascii="Times New Roman" w:hAnsi="Times New Roman" w:cs="Times New Roman"/>
                <w:sz w:val="24"/>
                <w:szCs w:val="24"/>
              </w:rPr>
              <w:t>Students, employees, professionals</w:t>
            </w:r>
          </w:p>
        </w:tc>
      </w:tr>
      <w:tr w:rsidR="004C6DFA" w:rsidRPr="006000DC" w:rsidTr="00383C32">
        <w:trPr>
          <w:cnfStyle w:val="000000100000"/>
        </w:trPr>
        <w:tc>
          <w:tcPr>
            <w:cnfStyle w:val="001000000000"/>
            <w:tcW w:w="2395" w:type="dxa"/>
            <w:tcBorders>
              <w:left w:val="none" w:sz="0" w:space="0" w:color="auto"/>
              <w:right w:val="none" w:sz="0" w:space="0" w:color="auto"/>
            </w:tcBorders>
          </w:tcPr>
          <w:p w:rsidR="004C6DFA" w:rsidRPr="006000DC" w:rsidRDefault="00383C32" w:rsidP="006000DC">
            <w:pPr>
              <w:autoSpaceDE w:val="0"/>
              <w:autoSpaceDN w:val="0"/>
              <w:adjustRightInd w:val="0"/>
              <w:spacing w:line="360" w:lineRule="auto"/>
              <w:rPr>
                <w:rFonts w:ascii="Times New Roman" w:hAnsi="Times New Roman" w:cs="Times New Roman"/>
                <w:b w:val="0"/>
                <w:bCs w:val="0"/>
                <w:color w:val="auto"/>
                <w:sz w:val="24"/>
                <w:szCs w:val="24"/>
              </w:rPr>
            </w:pPr>
            <w:r w:rsidRPr="006000DC">
              <w:rPr>
                <w:rFonts w:ascii="Times New Roman" w:hAnsi="Times New Roman" w:cs="Times New Roman"/>
                <w:color w:val="auto"/>
                <w:sz w:val="24"/>
                <w:szCs w:val="24"/>
              </w:rPr>
              <w:t>Psychographic</w:t>
            </w:r>
          </w:p>
        </w:tc>
        <w:tc>
          <w:tcPr>
            <w:tcW w:w="2226" w:type="dxa"/>
            <w:tcBorders>
              <w:left w:val="none" w:sz="0" w:space="0" w:color="auto"/>
              <w:right w:val="none" w:sz="0" w:space="0" w:color="auto"/>
            </w:tcBorders>
          </w:tcPr>
          <w:p w:rsidR="00383C32" w:rsidRPr="006000DC" w:rsidRDefault="00383C32" w:rsidP="006000DC">
            <w:pPr>
              <w:autoSpaceDE w:val="0"/>
              <w:autoSpaceDN w:val="0"/>
              <w:adjustRightInd w:val="0"/>
              <w:spacing w:line="360" w:lineRule="auto"/>
              <w:cnfStyle w:val="000000100000"/>
              <w:rPr>
                <w:rFonts w:ascii="Times New Roman" w:hAnsi="Times New Roman" w:cs="Times New Roman"/>
                <w:sz w:val="24"/>
                <w:szCs w:val="24"/>
              </w:rPr>
            </w:pPr>
            <w:r w:rsidRPr="006000DC">
              <w:rPr>
                <w:rFonts w:ascii="Times New Roman" w:hAnsi="Times New Roman" w:cs="Times New Roman"/>
                <w:sz w:val="24"/>
                <w:szCs w:val="24"/>
              </w:rPr>
              <w:t>Social class</w:t>
            </w:r>
            <w:r w:rsidRPr="006000DC">
              <w:rPr>
                <w:rFonts w:ascii="Times New Roman" w:hAnsi="Times New Roman" w:cs="Times New Roman"/>
                <w:sz w:val="24"/>
                <w:szCs w:val="24"/>
              </w:rPr>
              <w:br/>
            </w:r>
            <w:r w:rsidRPr="006000DC">
              <w:rPr>
                <w:rFonts w:ascii="Times New Roman" w:hAnsi="Times New Roman" w:cs="Times New Roman"/>
                <w:sz w:val="24"/>
                <w:szCs w:val="24"/>
              </w:rPr>
              <w:br/>
            </w:r>
          </w:p>
          <w:p w:rsidR="004C6DFA" w:rsidRPr="006000DC" w:rsidRDefault="00383C32" w:rsidP="006000DC">
            <w:pPr>
              <w:autoSpaceDE w:val="0"/>
              <w:autoSpaceDN w:val="0"/>
              <w:adjustRightInd w:val="0"/>
              <w:spacing w:line="360" w:lineRule="auto"/>
              <w:cnfStyle w:val="000000100000"/>
              <w:rPr>
                <w:rFonts w:ascii="Times New Roman" w:hAnsi="Times New Roman" w:cs="Times New Roman"/>
                <w:b/>
                <w:bCs/>
                <w:sz w:val="24"/>
                <w:szCs w:val="24"/>
              </w:rPr>
            </w:pPr>
            <w:r w:rsidRPr="006000DC">
              <w:rPr>
                <w:rFonts w:ascii="Times New Roman" w:hAnsi="Times New Roman" w:cs="Times New Roman"/>
                <w:sz w:val="24"/>
                <w:szCs w:val="24"/>
              </w:rPr>
              <w:t>Lifestyle</w:t>
            </w:r>
          </w:p>
        </w:tc>
        <w:tc>
          <w:tcPr>
            <w:tcW w:w="4955" w:type="dxa"/>
            <w:tcBorders>
              <w:left w:val="none" w:sz="0" w:space="0" w:color="auto"/>
              <w:right w:val="none" w:sz="0" w:space="0" w:color="auto"/>
            </w:tcBorders>
          </w:tcPr>
          <w:p w:rsidR="004C6DFA" w:rsidRPr="006000DC" w:rsidRDefault="00383C32" w:rsidP="006000DC">
            <w:pPr>
              <w:autoSpaceDE w:val="0"/>
              <w:autoSpaceDN w:val="0"/>
              <w:adjustRightInd w:val="0"/>
              <w:spacing w:line="360" w:lineRule="auto"/>
              <w:cnfStyle w:val="000000100000"/>
              <w:rPr>
                <w:rFonts w:ascii="Times New Roman" w:hAnsi="Times New Roman" w:cs="Times New Roman"/>
                <w:sz w:val="24"/>
                <w:szCs w:val="24"/>
              </w:rPr>
            </w:pPr>
            <w:r w:rsidRPr="006000DC">
              <w:rPr>
                <w:rFonts w:ascii="Times New Roman" w:hAnsi="Times New Roman" w:cs="Times New Roman"/>
                <w:sz w:val="24"/>
                <w:szCs w:val="24"/>
              </w:rPr>
              <w:t>Lower class, working class and middle class</w:t>
            </w:r>
          </w:p>
          <w:p w:rsidR="00383C32" w:rsidRPr="006000DC" w:rsidRDefault="00383C32" w:rsidP="006000DC">
            <w:pPr>
              <w:autoSpaceDE w:val="0"/>
              <w:autoSpaceDN w:val="0"/>
              <w:adjustRightInd w:val="0"/>
              <w:spacing w:line="360" w:lineRule="auto"/>
              <w:cnfStyle w:val="000000100000"/>
              <w:rPr>
                <w:rFonts w:ascii="Times New Roman" w:hAnsi="Times New Roman" w:cs="Times New Roman"/>
                <w:sz w:val="24"/>
                <w:szCs w:val="24"/>
              </w:rPr>
            </w:pPr>
          </w:p>
          <w:p w:rsidR="00383C32" w:rsidRPr="006000DC" w:rsidRDefault="00383C32" w:rsidP="006000DC">
            <w:pPr>
              <w:autoSpaceDE w:val="0"/>
              <w:autoSpaceDN w:val="0"/>
              <w:adjustRightInd w:val="0"/>
              <w:spacing w:line="360" w:lineRule="auto"/>
              <w:cnfStyle w:val="000000100000"/>
              <w:rPr>
                <w:rFonts w:ascii="Times New Roman" w:hAnsi="Times New Roman" w:cs="Times New Roman"/>
                <w:sz w:val="24"/>
                <w:szCs w:val="24"/>
              </w:rPr>
            </w:pPr>
            <w:r w:rsidRPr="006000DC">
              <w:rPr>
                <w:rFonts w:ascii="Times New Roman" w:hAnsi="Times New Roman" w:cs="Times New Roman"/>
                <w:sz w:val="24"/>
                <w:szCs w:val="24"/>
              </w:rPr>
              <w:t>Resigned,Struggler,Mainstreamer,Explorer</w:t>
            </w:r>
          </w:p>
        </w:tc>
      </w:tr>
    </w:tbl>
    <w:p w:rsidR="00383C32" w:rsidRPr="006000DC" w:rsidRDefault="00383C32" w:rsidP="006000DC">
      <w:pPr>
        <w:autoSpaceDE w:val="0"/>
        <w:autoSpaceDN w:val="0"/>
        <w:adjustRightInd w:val="0"/>
        <w:spacing w:after="0" w:line="360" w:lineRule="auto"/>
        <w:jc w:val="center"/>
        <w:rPr>
          <w:rFonts w:ascii="Times New Roman" w:hAnsi="Times New Roman" w:cs="Times New Roman"/>
          <w:bCs/>
          <w:sz w:val="24"/>
          <w:szCs w:val="24"/>
        </w:rPr>
      </w:pPr>
    </w:p>
    <w:p w:rsidR="004C6DFA" w:rsidRPr="006000DC" w:rsidRDefault="00180768" w:rsidP="006000DC">
      <w:pPr>
        <w:autoSpaceDE w:val="0"/>
        <w:autoSpaceDN w:val="0"/>
        <w:adjustRightInd w:val="0"/>
        <w:spacing w:after="0" w:line="360" w:lineRule="auto"/>
        <w:jc w:val="center"/>
        <w:rPr>
          <w:rFonts w:ascii="Times New Roman" w:hAnsi="Times New Roman" w:cs="Times New Roman"/>
          <w:bCs/>
          <w:sz w:val="24"/>
          <w:szCs w:val="24"/>
        </w:rPr>
      </w:pPr>
      <w:r w:rsidRPr="006000DC">
        <w:rPr>
          <w:rFonts w:ascii="Times New Roman" w:hAnsi="Times New Roman" w:cs="Times New Roman"/>
          <w:bCs/>
          <w:sz w:val="24"/>
          <w:szCs w:val="24"/>
        </w:rPr>
        <w:t>Table 1</w:t>
      </w:r>
      <w:r w:rsidR="00383C32" w:rsidRPr="006000DC">
        <w:rPr>
          <w:rFonts w:ascii="Times New Roman" w:hAnsi="Times New Roman" w:cs="Times New Roman"/>
          <w:bCs/>
          <w:sz w:val="24"/>
          <w:szCs w:val="24"/>
        </w:rPr>
        <w:t xml:space="preserve"> IKEA segmentation, targeting and positioning</w:t>
      </w:r>
    </w:p>
    <w:p w:rsidR="004C6DFA" w:rsidRDefault="004C6DFA" w:rsidP="006000DC">
      <w:pPr>
        <w:autoSpaceDE w:val="0"/>
        <w:autoSpaceDN w:val="0"/>
        <w:adjustRightInd w:val="0"/>
        <w:spacing w:after="0" w:line="360" w:lineRule="auto"/>
        <w:rPr>
          <w:rFonts w:ascii="Times New Roman" w:hAnsi="Times New Roman" w:cs="Times New Roman"/>
          <w:bCs/>
          <w:sz w:val="24"/>
          <w:szCs w:val="24"/>
        </w:rPr>
      </w:pPr>
    </w:p>
    <w:p w:rsidR="00226662" w:rsidRPr="006000DC" w:rsidRDefault="00226662" w:rsidP="006000DC">
      <w:pPr>
        <w:autoSpaceDE w:val="0"/>
        <w:autoSpaceDN w:val="0"/>
        <w:adjustRightInd w:val="0"/>
        <w:spacing w:after="0" w:line="360" w:lineRule="auto"/>
        <w:rPr>
          <w:rFonts w:ascii="Times New Roman" w:hAnsi="Times New Roman" w:cs="Times New Roman"/>
          <w:bCs/>
          <w:sz w:val="24"/>
          <w:szCs w:val="24"/>
        </w:rPr>
      </w:pPr>
    </w:p>
    <w:p w:rsidR="00C634B8" w:rsidRPr="006000DC" w:rsidRDefault="00180768" w:rsidP="006000DC">
      <w:pPr>
        <w:autoSpaceDE w:val="0"/>
        <w:autoSpaceDN w:val="0"/>
        <w:adjustRightInd w:val="0"/>
        <w:spacing w:after="0" w:line="360" w:lineRule="auto"/>
        <w:rPr>
          <w:rFonts w:ascii="Times New Roman" w:hAnsi="Times New Roman" w:cs="Times New Roman"/>
          <w:b/>
          <w:bCs/>
          <w:sz w:val="24"/>
          <w:szCs w:val="24"/>
        </w:rPr>
      </w:pPr>
      <w:r w:rsidRPr="006000DC">
        <w:rPr>
          <w:rFonts w:ascii="Times New Roman" w:hAnsi="Times New Roman" w:cs="Times New Roman"/>
          <w:b/>
          <w:bCs/>
          <w:sz w:val="24"/>
          <w:szCs w:val="24"/>
        </w:rPr>
        <w:t>5.</w:t>
      </w:r>
      <w:r w:rsidR="00C634B8" w:rsidRPr="006000DC">
        <w:rPr>
          <w:rFonts w:ascii="Times New Roman" w:hAnsi="Times New Roman" w:cs="Times New Roman"/>
          <w:b/>
          <w:bCs/>
          <w:sz w:val="24"/>
          <w:szCs w:val="24"/>
        </w:rPr>
        <w:t xml:space="preserve"> Marketing Communication Mix</w:t>
      </w:r>
    </w:p>
    <w:p w:rsidR="00B457B6" w:rsidRDefault="00B403BA" w:rsidP="00B403BA">
      <w:pPr>
        <w:autoSpaceDE w:val="0"/>
        <w:autoSpaceDN w:val="0"/>
        <w:adjustRightInd w:val="0"/>
        <w:spacing w:after="0" w:line="360" w:lineRule="auto"/>
        <w:rPr>
          <w:rFonts w:ascii="Times New Roman" w:hAnsi="Times New Roman" w:cs="Times New Roman"/>
          <w:sz w:val="24"/>
          <w:szCs w:val="24"/>
        </w:rPr>
      </w:pPr>
      <w:r w:rsidRPr="00B403BA">
        <w:rPr>
          <w:rFonts w:ascii="Times New Roman" w:hAnsi="Times New Roman" w:cs="Times New Roman"/>
          <w:sz w:val="24"/>
          <w:szCs w:val="24"/>
        </w:rPr>
        <w:t>The IKEA marketing communication mix combines the use of several marketing communication channels, including direct marketing, sales promotions, events and experiences, print and media advertisi</w:t>
      </w:r>
      <w:r w:rsidR="00226662">
        <w:rPr>
          <w:rFonts w:ascii="Times New Roman" w:hAnsi="Times New Roman" w:cs="Times New Roman"/>
          <w:sz w:val="24"/>
          <w:szCs w:val="24"/>
        </w:rPr>
        <w:t xml:space="preserve">ng, and events and experiences. </w:t>
      </w:r>
      <w:r w:rsidRPr="00B403BA">
        <w:rPr>
          <w:rFonts w:ascii="Times New Roman" w:hAnsi="Times New Roman" w:cs="Times New Roman"/>
          <w:sz w:val="24"/>
          <w:szCs w:val="24"/>
        </w:rPr>
        <w:t>The following discussion focuses on the scope and usage patterns of these marketing communication channels by the furniture shop.</w:t>
      </w:r>
    </w:p>
    <w:p w:rsidR="00B457B6" w:rsidRPr="006000DC" w:rsidRDefault="00B457B6" w:rsidP="006000DC">
      <w:pPr>
        <w:autoSpaceDE w:val="0"/>
        <w:autoSpaceDN w:val="0"/>
        <w:adjustRightInd w:val="0"/>
        <w:spacing w:after="0" w:line="360" w:lineRule="auto"/>
        <w:rPr>
          <w:rFonts w:ascii="Times New Roman" w:hAnsi="Times New Roman" w:cs="Times New Roman"/>
          <w:sz w:val="24"/>
          <w:szCs w:val="24"/>
        </w:rPr>
      </w:pPr>
    </w:p>
    <w:p w:rsidR="00067463" w:rsidRPr="006000DC" w:rsidRDefault="00067463" w:rsidP="006000DC">
      <w:pPr>
        <w:autoSpaceDE w:val="0"/>
        <w:autoSpaceDN w:val="0"/>
        <w:adjustRightInd w:val="0"/>
        <w:spacing w:after="0" w:line="360" w:lineRule="auto"/>
        <w:rPr>
          <w:rFonts w:ascii="Times New Roman" w:hAnsi="Times New Roman" w:cs="Times New Roman"/>
          <w:sz w:val="24"/>
          <w:szCs w:val="24"/>
        </w:rPr>
      </w:pPr>
    </w:p>
    <w:p w:rsidR="00067463" w:rsidRPr="006000DC" w:rsidRDefault="00180768" w:rsidP="006000DC">
      <w:pPr>
        <w:autoSpaceDE w:val="0"/>
        <w:autoSpaceDN w:val="0"/>
        <w:adjustRightInd w:val="0"/>
        <w:spacing w:after="0" w:line="360" w:lineRule="auto"/>
        <w:rPr>
          <w:rFonts w:ascii="Times New Roman" w:hAnsi="Times New Roman" w:cs="Times New Roman"/>
          <w:b/>
          <w:sz w:val="24"/>
          <w:szCs w:val="24"/>
        </w:rPr>
      </w:pPr>
      <w:r w:rsidRPr="006000DC">
        <w:rPr>
          <w:rFonts w:ascii="Times New Roman" w:hAnsi="Times New Roman" w:cs="Times New Roman"/>
          <w:b/>
          <w:sz w:val="24"/>
          <w:szCs w:val="24"/>
        </w:rPr>
        <w:lastRenderedPageBreak/>
        <w:t>6.</w:t>
      </w:r>
      <w:r w:rsidR="00067463" w:rsidRPr="006000DC">
        <w:rPr>
          <w:rFonts w:ascii="Times New Roman" w:hAnsi="Times New Roman" w:cs="Times New Roman"/>
          <w:b/>
          <w:sz w:val="24"/>
          <w:szCs w:val="24"/>
        </w:rPr>
        <w:t>References</w:t>
      </w:r>
    </w:p>
    <w:p w:rsidR="00180768" w:rsidRPr="006000DC" w:rsidRDefault="00180768" w:rsidP="006000DC">
      <w:pPr>
        <w:autoSpaceDE w:val="0"/>
        <w:autoSpaceDN w:val="0"/>
        <w:adjustRightInd w:val="0"/>
        <w:spacing w:after="0" w:line="360" w:lineRule="auto"/>
        <w:rPr>
          <w:rFonts w:ascii="Times New Roman" w:hAnsi="Times New Roman" w:cs="Times New Roman"/>
          <w:b/>
          <w:sz w:val="24"/>
          <w:szCs w:val="24"/>
        </w:rPr>
      </w:pPr>
    </w:p>
    <w:p w:rsidR="00067463" w:rsidRPr="006000DC" w:rsidRDefault="00067463"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 xml:space="preserve">1 IKEA Facts and Figures 2018 (2019) </w:t>
      </w:r>
      <w:r w:rsidRPr="006000DC">
        <w:rPr>
          <w:rFonts w:ascii="Times New Roman" w:hAnsi="Times New Roman" w:cs="Times New Roman"/>
          <w:i/>
          <w:iCs/>
          <w:sz w:val="24"/>
          <w:szCs w:val="24"/>
        </w:rPr>
        <w:t xml:space="preserve">IKEA, </w:t>
      </w:r>
      <w:r w:rsidRPr="006000DC">
        <w:rPr>
          <w:rFonts w:ascii="Times New Roman" w:hAnsi="Times New Roman" w:cs="Times New Roman"/>
          <w:sz w:val="24"/>
          <w:szCs w:val="24"/>
        </w:rPr>
        <w:t>Available at: https://www.ikea.com/ms/en_US/this-is-ikea/facts-andfigures/index.html</w:t>
      </w:r>
    </w:p>
    <w:p w:rsidR="00067463" w:rsidRPr="006000DC" w:rsidRDefault="00067463"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 xml:space="preserve">2 IKEA Facts and Figures 2018 (2019) </w:t>
      </w:r>
      <w:r w:rsidRPr="006000DC">
        <w:rPr>
          <w:rFonts w:ascii="Times New Roman" w:hAnsi="Times New Roman" w:cs="Times New Roman"/>
          <w:i/>
          <w:iCs/>
          <w:sz w:val="24"/>
          <w:szCs w:val="24"/>
        </w:rPr>
        <w:t xml:space="preserve">IKEA, </w:t>
      </w:r>
      <w:r w:rsidRPr="006000DC">
        <w:rPr>
          <w:rFonts w:ascii="Times New Roman" w:hAnsi="Times New Roman" w:cs="Times New Roman"/>
          <w:sz w:val="24"/>
          <w:szCs w:val="24"/>
        </w:rPr>
        <w:t>Available at: https://www.ikea.com/ms/en_US/this-is-ikea/facts-andfigures/index.html</w:t>
      </w:r>
    </w:p>
    <w:p w:rsidR="00067463" w:rsidRPr="006000DC" w:rsidRDefault="00067463"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3 Sustainability Report FY 2018 (2019) IKEA</w:t>
      </w:r>
    </w:p>
    <w:p w:rsidR="00180768" w:rsidRPr="006000DC" w:rsidRDefault="00067463"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 xml:space="preserve">4 IKEA Facts and Figures 2018 (2019) </w:t>
      </w:r>
      <w:r w:rsidRPr="006000DC">
        <w:rPr>
          <w:rFonts w:ascii="Times New Roman" w:hAnsi="Times New Roman" w:cs="Times New Roman"/>
          <w:i/>
          <w:iCs/>
          <w:sz w:val="24"/>
          <w:szCs w:val="24"/>
        </w:rPr>
        <w:t xml:space="preserve">IKEA, </w:t>
      </w:r>
      <w:r w:rsidRPr="006000DC">
        <w:rPr>
          <w:rFonts w:ascii="Times New Roman" w:hAnsi="Times New Roman" w:cs="Times New Roman"/>
          <w:sz w:val="24"/>
          <w:szCs w:val="24"/>
        </w:rPr>
        <w:t>Available at: https://www.ikea.com/ms/en_US/this-is-ikea/facts-andfigures/index.html</w:t>
      </w:r>
    </w:p>
    <w:p w:rsidR="00180768" w:rsidRPr="006000DC" w:rsidRDefault="00A451C7" w:rsidP="006000DC">
      <w:pPr>
        <w:spacing w:line="360" w:lineRule="auto"/>
        <w:rPr>
          <w:rFonts w:ascii="Times New Roman" w:hAnsi="Times New Roman" w:cs="Times New Roman"/>
          <w:sz w:val="24"/>
          <w:szCs w:val="24"/>
        </w:rPr>
      </w:pPr>
      <w:r w:rsidRPr="006000DC">
        <w:rPr>
          <w:rFonts w:ascii="Times New Roman" w:hAnsi="Times New Roman" w:cs="Times New Roman"/>
          <w:sz w:val="24"/>
          <w:szCs w:val="24"/>
        </w:rPr>
        <w:t>5</w:t>
      </w:r>
      <w:r w:rsidR="00067463" w:rsidRPr="006000DC">
        <w:rPr>
          <w:rFonts w:ascii="Times New Roman" w:hAnsi="Times New Roman" w:cs="Times New Roman"/>
          <w:sz w:val="24"/>
          <w:szCs w:val="24"/>
        </w:rPr>
        <w:t xml:space="preserve"> Walgrove, A. (2014) “How IKEA Became Kings of Content Marketing” </w:t>
      </w:r>
      <w:r w:rsidR="00067463" w:rsidRPr="006000DC">
        <w:rPr>
          <w:rFonts w:ascii="Times New Roman" w:hAnsi="Times New Roman" w:cs="Times New Roman"/>
          <w:i/>
          <w:iCs/>
          <w:sz w:val="24"/>
          <w:szCs w:val="24"/>
        </w:rPr>
        <w:t xml:space="preserve">Contently, </w:t>
      </w:r>
      <w:r w:rsidR="00067463" w:rsidRPr="006000DC">
        <w:rPr>
          <w:rFonts w:ascii="Times New Roman" w:hAnsi="Times New Roman" w:cs="Times New Roman"/>
          <w:sz w:val="24"/>
          <w:szCs w:val="24"/>
        </w:rPr>
        <w:t>Available at:</w:t>
      </w:r>
      <w:hyperlink r:id="rId9" w:history="1">
        <w:r w:rsidR="00067463" w:rsidRPr="006000DC">
          <w:rPr>
            <w:rStyle w:val="Hyperlink"/>
            <w:rFonts w:ascii="Times New Roman" w:hAnsi="Times New Roman" w:cs="Times New Roman"/>
            <w:sz w:val="24"/>
            <w:szCs w:val="24"/>
          </w:rPr>
          <w:t>https://contently.com/strategist/2014/11/07/how-ikea-became-kings-of-content-marketing/</w:t>
        </w:r>
      </w:hyperlink>
    </w:p>
    <w:p w:rsidR="00180768" w:rsidRPr="006000DC" w:rsidRDefault="00A451C7" w:rsidP="006000DC">
      <w:pPr>
        <w:spacing w:line="360" w:lineRule="auto"/>
        <w:rPr>
          <w:rFonts w:ascii="Times New Roman" w:hAnsi="Times New Roman" w:cs="Times New Roman"/>
          <w:sz w:val="24"/>
          <w:szCs w:val="24"/>
        </w:rPr>
      </w:pPr>
      <w:r w:rsidRPr="006000DC">
        <w:rPr>
          <w:rFonts w:ascii="Times New Roman" w:hAnsi="Times New Roman" w:cs="Times New Roman"/>
          <w:sz w:val="24"/>
          <w:szCs w:val="24"/>
        </w:rPr>
        <w:t>6</w:t>
      </w:r>
      <w:r w:rsidR="00067463" w:rsidRPr="006000DC">
        <w:rPr>
          <w:rFonts w:ascii="Times New Roman" w:hAnsi="Times New Roman" w:cs="Times New Roman"/>
          <w:sz w:val="24"/>
          <w:szCs w:val="24"/>
        </w:rPr>
        <w:t xml:space="preserve"> IKEA Facts and Figures 2018 (2019) </w:t>
      </w:r>
      <w:r w:rsidR="00067463" w:rsidRPr="006000DC">
        <w:rPr>
          <w:rFonts w:ascii="Times New Roman" w:hAnsi="Times New Roman" w:cs="Times New Roman"/>
          <w:i/>
          <w:iCs/>
          <w:sz w:val="24"/>
          <w:szCs w:val="24"/>
        </w:rPr>
        <w:t xml:space="preserve">IKEA, </w:t>
      </w:r>
      <w:r w:rsidR="00067463" w:rsidRPr="006000DC">
        <w:rPr>
          <w:rFonts w:ascii="Times New Roman" w:hAnsi="Times New Roman" w:cs="Times New Roman"/>
          <w:sz w:val="24"/>
          <w:szCs w:val="24"/>
        </w:rPr>
        <w:t xml:space="preserve">Available at: </w:t>
      </w:r>
      <w:hyperlink r:id="rId10" w:history="1">
        <w:r w:rsidR="00067463" w:rsidRPr="006000DC">
          <w:rPr>
            <w:rStyle w:val="Hyperlink"/>
            <w:rFonts w:ascii="Times New Roman" w:hAnsi="Times New Roman" w:cs="Times New Roman"/>
            <w:sz w:val="24"/>
            <w:szCs w:val="24"/>
          </w:rPr>
          <w:t>https://www.ikea.com/ms/en_US/this-is-ikea/facts-andfi</w:t>
        </w:r>
      </w:hyperlink>
      <w:r w:rsidR="00067463" w:rsidRPr="006000DC">
        <w:rPr>
          <w:rFonts w:ascii="Times New Roman" w:hAnsi="Times New Roman" w:cs="Times New Roman"/>
          <w:sz w:val="24"/>
          <w:szCs w:val="24"/>
        </w:rPr>
        <w:t xml:space="preserve"> /i d h l</w:t>
      </w:r>
    </w:p>
    <w:p w:rsidR="00067463" w:rsidRPr="006000DC" w:rsidRDefault="00180768" w:rsidP="006000DC">
      <w:pPr>
        <w:spacing w:line="360" w:lineRule="auto"/>
        <w:rPr>
          <w:rFonts w:ascii="Times New Roman" w:hAnsi="Times New Roman" w:cs="Times New Roman"/>
          <w:sz w:val="24"/>
          <w:szCs w:val="24"/>
        </w:rPr>
      </w:pPr>
      <w:r w:rsidRPr="006000DC">
        <w:rPr>
          <w:rFonts w:ascii="Times New Roman" w:hAnsi="Times New Roman" w:cs="Times New Roman"/>
          <w:sz w:val="24"/>
          <w:szCs w:val="24"/>
        </w:rPr>
        <w:t>7</w:t>
      </w:r>
      <w:r w:rsidR="00067463" w:rsidRPr="006000DC">
        <w:rPr>
          <w:rFonts w:ascii="Times New Roman" w:hAnsi="Times New Roman" w:cs="Times New Roman"/>
          <w:sz w:val="24"/>
          <w:szCs w:val="24"/>
        </w:rPr>
        <w:t xml:space="preserve"> IKEA Facts and Figures 2018 (2019) </w:t>
      </w:r>
      <w:r w:rsidR="00067463" w:rsidRPr="006000DC">
        <w:rPr>
          <w:rFonts w:ascii="Times New Roman" w:hAnsi="Times New Roman" w:cs="Times New Roman"/>
          <w:i/>
          <w:iCs/>
          <w:sz w:val="24"/>
          <w:szCs w:val="24"/>
        </w:rPr>
        <w:t xml:space="preserve">IKEA, </w:t>
      </w:r>
      <w:r w:rsidR="00067463" w:rsidRPr="006000DC">
        <w:rPr>
          <w:rFonts w:ascii="Times New Roman" w:hAnsi="Times New Roman" w:cs="Times New Roman"/>
          <w:sz w:val="24"/>
          <w:szCs w:val="24"/>
        </w:rPr>
        <w:t>Available at: https://www.ikea.com/ms/en_US/this-is-ikea/facts-andfigures/index.html</w:t>
      </w:r>
    </w:p>
    <w:p w:rsidR="00067463" w:rsidRPr="006000DC" w:rsidRDefault="00180768"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8</w:t>
      </w:r>
      <w:r w:rsidR="00067463" w:rsidRPr="006000DC">
        <w:rPr>
          <w:rFonts w:ascii="Times New Roman" w:hAnsi="Times New Roman" w:cs="Times New Roman"/>
          <w:sz w:val="24"/>
          <w:szCs w:val="24"/>
        </w:rPr>
        <w:t xml:space="preserve"> IKEA Facts and Figures 2018 (2019) </w:t>
      </w:r>
      <w:r w:rsidR="00067463" w:rsidRPr="006000DC">
        <w:rPr>
          <w:rFonts w:ascii="Times New Roman" w:hAnsi="Times New Roman" w:cs="Times New Roman"/>
          <w:i/>
          <w:iCs/>
          <w:sz w:val="24"/>
          <w:szCs w:val="24"/>
        </w:rPr>
        <w:t xml:space="preserve">IKEA, </w:t>
      </w:r>
      <w:r w:rsidR="00067463" w:rsidRPr="006000DC">
        <w:rPr>
          <w:rFonts w:ascii="Times New Roman" w:hAnsi="Times New Roman" w:cs="Times New Roman"/>
          <w:sz w:val="24"/>
          <w:szCs w:val="24"/>
        </w:rPr>
        <w:t>Available at: https://www.ikea.com/ms/en_US/this-is-ikea/facts-andfigures/index.html</w:t>
      </w:r>
    </w:p>
    <w:p w:rsidR="00067463" w:rsidRPr="006000DC" w:rsidRDefault="00180768"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9</w:t>
      </w:r>
      <w:r w:rsidR="00067463" w:rsidRPr="006000DC">
        <w:rPr>
          <w:rFonts w:ascii="Times New Roman" w:hAnsi="Times New Roman" w:cs="Times New Roman"/>
          <w:sz w:val="24"/>
          <w:szCs w:val="24"/>
        </w:rPr>
        <w:t xml:space="preserve"> Group Yearly Summary (2016) IKEA Group</w:t>
      </w:r>
    </w:p>
    <w:p w:rsidR="00067463" w:rsidRPr="006000DC" w:rsidRDefault="00180768"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10</w:t>
      </w:r>
      <w:r w:rsidR="00067463" w:rsidRPr="006000DC">
        <w:rPr>
          <w:rFonts w:ascii="Times New Roman" w:hAnsi="Times New Roman" w:cs="Times New Roman"/>
          <w:sz w:val="24"/>
          <w:szCs w:val="24"/>
        </w:rPr>
        <w:t xml:space="preserve"> Sustainability Report FY 2018 (2019) IKEA</w:t>
      </w:r>
    </w:p>
    <w:p w:rsidR="00067463" w:rsidRPr="006000DC" w:rsidRDefault="00180768" w:rsidP="006000DC">
      <w:pPr>
        <w:autoSpaceDE w:val="0"/>
        <w:autoSpaceDN w:val="0"/>
        <w:adjustRightInd w:val="0"/>
        <w:spacing w:after="0" w:line="360" w:lineRule="auto"/>
        <w:rPr>
          <w:rFonts w:ascii="Times New Roman" w:hAnsi="Times New Roman" w:cs="Times New Roman"/>
          <w:sz w:val="24"/>
          <w:szCs w:val="24"/>
        </w:rPr>
      </w:pPr>
      <w:r w:rsidRPr="006000DC">
        <w:rPr>
          <w:rFonts w:ascii="Times New Roman" w:hAnsi="Times New Roman" w:cs="Times New Roman"/>
          <w:sz w:val="24"/>
          <w:szCs w:val="24"/>
        </w:rPr>
        <w:t>11</w:t>
      </w:r>
      <w:r w:rsidR="00067463" w:rsidRPr="006000DC">
        <w:rPr>
          <w:rFonts w:ascii="Times New Roman" w:hAnsi="Times New Roman" w:cs="Times New Roman"/>
          <w:sz w:val="24"/>
          <w:szCs w:val="24"/>
        </w:rPr>
        <w:t xml:space="preserve"> IKEA Facts and Figures 2018 (2019) </w:t>
      </w:r>
      <w:r w:rsidR="00067463" w:rsidRPr="006000DC">
        <w:rPr>
          <w:rFonts w:ascii="Times New Roman" w:hAnsi="Times New Roman" w:cs="Times New Roman"/>
          <w:i/>
          <w:iCs/>
          <w:sz w:val="24"/>
          <w:szCs w:val="24"/>
        </w:rPr>
        <w:t xml:space="preserve">IKEA, </w:t>
      </w:r>
      <w:r w:rsidR="00067463" w:rsidRPr="006000DC">
        <w:rPr>
          <w:rFonts w:ascii="Times New Roman" w:hAnsi="Times New Roman" w:cs="Times New Roman"/>
          <w:sz w:val="24"/>
          <w:szCs w:val="24"/>
        </w:rPr>
        <w:t>Available at: https://www.ikea.com/ms/en_US/this-is-ikea/facts-andfi/i d h l</w:t>
      </w:r>
    </w:p>
    <w:p w:rsidR="00067463" w:rsidRPr="006000DC" w:rsidRDefault="00067463" w:rsidP="006000DC">
      <w:pPr>
        <w:autoSpaceDE w:val="0"/>
        <w:autoSpaceDN w:val="0"/>
        <w:adjustRightInd w:val="0"/>
        <w:spacing w:after="0" w:line="360" w:lineRule="auto"/>
        <w:rPr>
          <w:rFonts w:ascii="Times New Roman" w:hAnsi="Times New Roman" w:cs="Times New Roman"/>
          <w:b/>
          <w:sz w:val="24"/>
          <w:szCs w:val="24"/>
        </w:rPr>
      </w:pPr>
    </w:p>
    <w:p w:rsidR="00067463" w:rsidRPr="006000DC" w:rsidRDefault="00067463" w:rsidP="006000DC">
      <w:pPr>
        <w:autoSpaceDE w:val="0"/>
        <w:autoSpaceDN w:val="0"/>
        <w:adjustRightInd w:val="0"/>
        <w:spacing w:after="0" w:line="360" w:lineRule="auto"/>
        <w:rPr>
          <w:rFonts w:ascii="Times New Roman" w:hAnsi="Times New Roman" w:cs="Times New Roman"/>
          <w:b/>
          <w:sz w:val="24"/>
          <w:szCs w:val="24"/>
        </w:rPr>
      </w:pPr>
    </w:p>
    <w:sectPr w:rsidR="00067463" w:rsidRPr="006000DC" w:rsidSect="007B2859">
      <w:head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6180" w:rsidRDefault="00C26180" w:rsidP="006000DC">
      <w:pPr>
        <w:spacing w:after="0" w:line="240" w:lineRule="auto"/>
      </w:pPr>
      <w:r>
        <w:separator/>
      </w:r>
    </w:p>
  </w:endnote>
  <w:endnote w:type="continuationSeparator" w:id="1">
    <w:p w:rsidR="00C26180" w:rsidRDefault="00C26180" w:rsidP="006000D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6180" w:rsidRDefault="00C26180" w:rsidP="006000DC">
      <w:pPr>
        <w:spacing w:after="0" w:line="240" w:lineRule="auto"/>
      </w:pPr>
      <w:r>
        <w:separator/>
      </w:r>
    </w:p>
  </w:footnote>
  <w:footnote w:type="continuationSeparator" w:id="1">
    <w:p w:rsidR="00C26180" w:rsidRDefault="00C26180" w:rsidP="006000D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2146594"/>
      <w:docPartObj>
        <w:docPartGallery w:val="Page Numbers (Top of Page)"/>
        <w:docPartUnique/>
      </w:docPartObj>
    </w:sdtPr>
    <w:sdtContent>
      <w:p w:rsidR="006000DC" w:rsidRDefault="00667CFB">
        <w:pPr>
          <w:pStyle w:val="Header"/>
          <w:jc w:val="right"/>
        </w:pPr>
        <w:fldSimple w:instr=" PAGE   \* MERGEFORMAT ">
          <w:r w:rsidR="00B02728">
            <w:rPr>
              <w:noProof/>
            </w:rPr>
            <w:t>6</w:t>
          </w:r>
        </w:fldSimple>
      </w:p>
    </w:sdtContent>
  </w:sdt>
  <w:p w:rsidR="006000DC" w:rsidRDefault="006000D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0C67E5"/>
    <w:rsid w:val="00067463"/>
    <w:rsid w:val="000C67E5"/>
    <w:rsid w:val="00112F1D"/>
    <w:rsid w:val="00180768"/>
    <w:rsid w:val="00226662"/>
    <w:rsid w:val="002C49EB"/>
    <w:rsid w:val="00383C32"/>
    <w:rsid w:val="003D304E"/>
    <w:rsid w:val="004453DF"/>
    <w:rsid w:val="004C6DFA"/>
    <w:rsid w:val="006000DC"/>
    <w:rsid w:val="00663CEE"/>
    <w:rsid w:val="00667CFB"/>
    <w:rsid w:val="007B2859"/>
    <w:rsid w:val="00931E46"/>
    <w:rsid w:val="009A12C6"/>
    <w:rsid w:val="00A451C7"/>
    <w:rsid w:val="00A66309"/>
    <w:rsid w:val="00B02728"/>
    <w:rsid w:val="00B403BA"/>
    <w:rsid w:val="00B457B6"/>
    <w:rsid w:val="00C26180"/>
    <w:rsid w:val="00C625AC"/>
    <w:rsid w:val="00C634B8"/>
    <w:rsid w:val="00D002F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285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67E5"/>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C67E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List1">
    <w:name w:val="Light List1"/>
    <w:basedOn w:val="TableNormal"/>
    <w:uiPriority w:val="61"/>
    <w:rsid w:val="000C67E5"/>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MediumGrid3-Accent3">
    <w:name w:val="Medium Grid 3 Accent 3"/>
    <w:basedOn w:val="TableNormal"/>
    <w:uiPriority w:val="69"/>
    <w:rsid w:val="000C67E5"/>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paragraph" w:styleId="BalloonText">
    <w:name w:val="Balloon Text"/>
    <w:basedOn w:val="Normal"/>
    <w:link w:val="BalloonTextChar"/>
    <w:uiPriority w:val="99"/>
    <w:semiHidden/>
    <w:unhideWhenUsed/>
    <w:rsid w:val="000C67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7E5"/>
    <w:rPr>
      <w:rFonts w:ascii="Tahoma" w:hAnsi="Tahoma" w:cs="Tahoma"/>
      <w:sz w:val="16"/>
      <w:szCs w:val="16"/>
    </w:rPr>
  </w:style>
  <w:style w:type="character" w:styleId="Hyperlink">
    <w:name w:val="Hyperlink"/>
    <w:basedOn w:val="DefaultParagraphFont"/>
    <w:uiPriority w:val="99"/>
    <w:unhideWhenUsed/>
    <w:rsid w:val="004453DF"/>
    <w:rPr>
      <w:color w:val="0000FF" w:themeColor="hyperlink"/>
      <w:u w:val="single"/>
    </w:rPr>
  </w:style>
  <w:style w:type="table" w:styleId="LightShading-Accent4">
    <w:name w:val="Light Shading Accent 4"/>
    <w:basedOn w:val="TableNormal"/>
    <w:uiPriority w:val="60"/>
    <w:rsid w:val="004C6DFA"/>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Header">
    <w:name w:val="header"/>
    <w:basedOn w:val="Normal"/>
    <w:link w:val="HeaderChar"/>
    <w:uiPriority w:val="99"/>
    <w:unhideWhenUsed/>
    <w:rsid w:val="006000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0DC"/>
  </w:style>
  <w:style w:type="paragraph" w:styleId="Footer">
    <w:name w:val="footer"/>
    <w:basedOn w:val="Normal"/>
    <w:link w:val="FooterChar"/>
    <w:uiPriority w:val="99"/>
    <w:semiHidden/>
    <w:unhideWhenUsed/>
    <w:rsid w:val="006000D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000DC"/>
  </w:style>
</w:styles>
</file>

<file path=word/webSettings.xml><?xml version="1.0" encoding="utf-8"?>
<w:webSettings xmlns:r="http://schemas.openxmlformats.org/officeDocument/2006/relationships" xmlns:w="http://schemas.openxmlformats.org/wordprocessingml/2006/main">
  <w:divs>
    <w:div w:id="760873217">
      <w:bodyDiv w:val="1"/>
      <w:marLeft w:val="0"/>
      <w:marRight w:val="0"/>
      <w:marTop w:val="0"/>
      <w:marBottom w:val="0"/>
      <w:divBdr>
        <w:top w:val="none" w:sz="0" w:space="0" w:color="auto"/>
        <w:left w:val="none" w:sz="0" w:space="0" w:color="auto"/>
        <w:bottom w:val="none" w:sz="0" w:space="0" w:color="auto"/>
        <w:right w:val="none" w:sz="0" w:space="0" w:color="auto"/>
      </w:divBdr>
      <w:divsChild>
        <w:div w:id="14408747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ikea.com/ms/en_US/this-is-ikea/facts-andfi" TargetMode="External"/><Relationship Id="rId4" Type="http://schemas.openxmlformats.org/officeDocument/2006/relationships/webSettings" Target="webSettings.xml"/><Relationship Id="rId9" Type="http://schemas.openxmlformats.org/officeDocument/2006/relationships/hyperlink" Target="https://contently.com/strategist/2014/11/07/how-ikea-became-kings-of-content-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5420F6-2015-4404-886C-890D3EDE0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8</Pages>
  <Words>2009</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jeet</dc:creator>
  <cp:lastModifiedBy>jeet</cp:lastModifiedBy>
  <cp:revision>13</cp:revision>
  <dcterms:created xsi:type="dcterms:W3CDTF">2023-03-23T13:09:00Z</dcterms:created>
  <dcterms:modified xsi:type="dcterms:W3CDTF">2023-03-30T11:12:00Z</dcterms:modified>
</cp:coreProperties>
</file>