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1AE139" w14:textId="77777777" w:rsidR="00ED77B7" w:rsidRPr="00993916" w:rsidRDefault="00ED77B7" w:rsidP="006C43A6">
      <w:pPr>
        <w:pStyle w:val="NormalnyWeb"/>
        <w:spacing w:before="0" w:beforeAutospacing="0" w:after="0" w:afterAutospacing="0" w:line="480" w:lineRule="auto"/>
      </w:pPr>
    </w:p>
    <w:p w14:paraId="173F4E6E" w14:textId="77777777" w:rsidR="0088522B" w:rsidRPr="00993916" w:rsidRDefault="0088522B" w:rsidP="0088522B">
      <w:pPr>
        <w:pStyle w:val="NormalnyWeb"/>
        <w:spacing w:before="0" w:beforeAutospacing="0" w:after="0" w:afterAutospacing="0" w:line="480" w:lineRule="auto"/>
        <w:jc w:val="center"/>
      </w:pPr>
    </w:p>
    <w:p w14:paraId="72B09C36" w14:textId="48961D1F" w:rsidR="0088522B" w:rsidRPr="00993916" w:rsidRDefault="009C67B8" w:rsidP="0088522B">
      <w:pPr>
        <w:pStyle w:val="NormalnyWeb"/>
        <w:spacing w:before="0" w:beforeAutospacing="0" w:after="0" w:afterAutospacing="0" w:line="480" w:lineRule="auto"/>
        <w:jc w:val="center"/>
      </w:pPr>
      <w:r>
        <w:rPr>
          <w:noProof/>
          <w:color w:val="4F81BD" w:themeColor="accent1"/>
          <w:lang w:val="en-GB" w:eastAsia="en-GB"/>
        </w:rPr>
        <w:drawing>
          <wp:inline distT="0" distB="0" distL="0" distR="0" wp14:anchorId="41E811FE" wp14:editId="7F070E0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7C65C40A" w14:textId="77248CFE" w:rsidR="00ED77B7" w:rsidRPr="009C67B8" w:rsidRDefault="0088522B" w:rsidP="0088522B">
      <w:pPr>
        <w:pStyle w:val="NormalnyWeb"/>
        <w:spacing w:before="0" w:beforeAutospacing="0" w:after="0" w:afterAutospacing="0" w:line="480" w:lineRule="auto"/>
        <w:jc w:val="center"/>
        <w:rPr>
          <w:sz w:val="44"/>
          <w:szCs w:val="44"/>
        </w:rPr>
      </w:pPr>
      <w:r w:rsidRPr="009C67B8">
        <w:rPr>
          <w:sz w:val="44"/>
          <w:szCs w:val="44"/>
        </w:rPr>
        <w:t>AN ANALYSIS INTO THE PROBLEM AT ASDA</w:t>
      </w:r>
    </w:p>
    <w:p w14:paraId="5041E847" w14:textId="793BAE8E" w:rsidR="009C67B8" w:rsidRPr="009C67B8" w:rsidRDefault="009C67B8" w:rsidP="0088522B">
      <w:pPr>
        <w:pStyle w:val="NormalnyWeb"/>
        <w:spacing w:before="0" w:beforeAutospacing="0" w:after="0" w:afterAutospacing="0" w:line="480" w:lineRule="auto"/>
        <w:jc w:val="center"/>
        <w:rPr>
          <w:sz w:val="36"/>
          <w:szCs w:val="36"/>
        </w:rPr>
      </w:pPr>
      <w:r>
        <w:rPr>
          <w:noProof/>
          <w:color w:val="4F81BD" w:themeColor="accent1"/>
          <w:lang w:val="en-GB" w:eastAsia="en-GB"/>
        </w:rPr>
        <w:drawing>
          <wp:inline distT="0" distB="0" distL="0" distR="0" wp14:anchorId="01A47A7F" wp14:editId="1DFC05D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71EC0B9" w14:textId="6B6D4DB5" w:rsidR="0088522B" w:rsidRPr="009C67B8" w:rsidRDefault="009C67B8" w:rsidP="0088522B">
      <w:pPr>
        <w:pStyle w:val="NormalnyWeb"/>
        <w:spacing w:before="0" w:beforeAutospacing="0" w:after="0" w:afterAutospacing="0" w:line="480" w:lineRule="auto"/>
        <w:jc w:val="center"/>
        <w:rPr>
          <w:sz w:val="36"/>
          <w:szCs w:val="36"/>
        </w:rPr>
      </w:pPr>
      <w:r w:rsidRPr="009C67B8">
        <w:rPr>
          <w:sz w:val="36"/>
          <w:szCs w:val="36"/>
        </w:rPr>
        <w:t>PAWEL CIUBA</w:t>
      </w:r>
    </w:p>
    <w:p w14:paraId="5B4B1762" w14:textId="72FE87D0" w:rsidR="009C67B8" w:rsidRPr="009C67B8" w:rsidRDefault="009C67B8" w:rsidP="0088522B">
      <w:pPr>
        <w:pStyle w:val="NormalnyWeb"/>
        <w:spacing w:before="0" w:beforeAutospacing="0" w:after="0" w:afterAutospacing="0" w:line="480" w:lineRule="auto"/>
        <w:jc w:val="center"/>
        <w:rPr>
          <w:sz w:val="36"/>
          <w:szCs w:val="36"/>
        </w:rPr>
      </w:pPr>
      <w:r w:rsidRPr="009C67B8">
        <w:rPr>
          <w:sz w:val="36"/>
          <w:szCs w:val="36"/>
        </w:rPr>
        <w:t>1806308</w:t>
      </w:r>
    </w:p>
    <w:p w14:paraId="21D4543F" w14:textId="77777777" w:rsidR="0088522B" w:rsidRPr="00993916" w:rsidRDefault="0088522B" w:rsidP="0088522B">
      <w:pPr>
        <w:pStyle w:val="NormalnyWeb"/>
        <w:spacing w:before="0" w:beforeAutospacing="0" w:after="0" w:afterAutospacing="0" w:line="480" w:lineRule="auto"/>
        <w:jc w:val="center"/>
      </w:pPr>
    </w:p>
    <w:p w14:paraId="69B0C2F6" w14:textId="77777777" w:rsidR="0088522B" w:rsidRPr="00993916" w:rsidRDefault="0088522B" w:rsidP="0088522B">
      <w:pPr>
        <w:pStyle w:val="NormalnyWeb"/>
        <w:spacing w:before="0" w:beforeAutospacing="0" w:after="0" w:afterAutospacing="0" w:line="480" w:lineRule="auto"/>
        <w:jc w:val="center"/>
      </w:pPr>
    </w:p>
    <w:p w14:paraId="3D343B8C" w14:textId="77777777" w:rsidR="0088522B" w:rsidRPr="00993916" w:rsidRDefault="0088522B" w:rsidP="0088522B">
      <w:pPr>
        <w:pStyle w:val="NormalnyWeb"/>
        <w:spacing w:before="0" w:beforeAutospacing="0" w:after="0" w:afterAutospacing="0" w:line="480" w:lineRule="auto"/>
        <w:jc w:val="center"/>
      </w:pPr>
    </w:p>
    <w:p w14:paraId="17DD3E15" w14:textId="77777777" w:rsidR="0088522B" w:rsidRPr="00993916" w:rsidRDefault="0088522B" w:rsidP="0088522B">
      <w:pPr>
        <w:pStyle w:val="NormalnyWeb"/>
        <w:spacing w:before="0" w:beforeAutospacing="0" w:after="0" w:afterAutospacing="0" w:line="480" w:lineRule="auto"/>
        <w:jc w:val="center"/>
      </w:pPr>
    </w:p>
    <w:p w14:paraId="1DA36567" w14:textId="77777777" w:rsidR="0088522B" w:rsidRPr="00993916" w:rsidRDefault="0088522B" w:rsidP="0088522B">
      <w:pPr>
        <w:pStyle w:val="NormalnyWeb"/>
        <w:spacing w:before="0" w:beforeAutospacing="0" w:after="0" w:afterAutospacing="0" w:line="480" w:lineRule="auto"/>
        <w:jc w:val="center"/>
      </w:pPr>
    </w:p>
    <w:p w14:paraId="2075D59F" w14:textId="77777777" w:rsidR="0088522B" w:rsidRPr="00993916" w:rsidRDefault="0088522B" w:rsidP="0088522B">
      <w:pPr>
        <w:pStyle w:val="NormalnyWeb"/>
        <w:spacing w:before="0" w:beforeAutospacing="0" w:after="0" w:afterAutospacing="0" w:line="480" w:lineRule="auto"/>
        <w:jc w:val="center"/>
      </w:pPr>
    </w:p>
    <w:p w14:paraId="56FAE375" w14:textId="050E09ED" w:rsidR="00ED77B7" w:rsidRDefault="00516EBA" w:rsidP="009C67B8">
      <w:pPr>
        <w:pStyle w:val="NormalnyWeb"/>
        <w:spacing w:before="0" w:beforeAutospacing="0" w:after="0" w:afterAutospacing="0" w:line="480" w:lineRule="auto"/>
        <w:jc w:val="center"/>
      </w:pPr>
      <w:r>
        <w:t>23</w:t>
      </w:r>
      <w:bookmarkStart w:id="0" w:name="_GoBack"/>
      <w:bookmarkEnd w:id="0"/>
      <w:r w:rsidR="009C67B8">
        <w:t>.03.2020</w:t>
      </w:r>
    </w:p>
    <w:p w14:paraId="55E39DC3" w14:textId="7951D9A4" w:rsidR="009C67B8" w:rsidRDefault="009C67B8" w:rsidP="009C67B8">
      <w:pPr>
        <w:pStyle w:val="NormalnyWeb"/>
        <w:spacing w:before="0" w:beforeAutospacing="0" w:after="0" w:afterAutospacing="0" w:line="480" w:lineRule="auto"/>
        <w:jc w:val="center"/>
      </w:pPr>
      <w:r>
        <w:t>UNIWERSITY OF WALES TRINITY SAINT DAVID</w:t>
      </w:r>
    </w:p>
    <w:p w14:paraId="7E1A200A" w14:textId="3F57A9FB" w:rsidR="009C67B8" w:rsidRDefault="00404DB4" w:rsidP="009C67B8">
      <w:pPr>
        <w:pStyle w:val="Bezodstpw"/>
        <w:jc w:val="center"/>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9C67B8">
            <w:rPr>
              <w:caps/>
              <w:color w:val="4F81BD" w:themeColor="accent1"/>
            </w:rPr>
            <w:t xml:space="preserve">     </w:t>
          </w:r>
        </w:sdtContent>
      </w:sdt>
    </w:p>
    <w:p w14:paraId="0FF9B817" w14:textId="30A13D0C" w:rsidR="009C67B8" w:rsidRPr="009C67B8" w:rsidRDefault="00404DB4" w:rsidP="009C67B8">
      <w:pPr>
        <w:pStyle w:val="Bezodstpw"/>
        <w:rPr>
          <w:color w:val="4F81BD" w:themeColor="accent1"/>
        </w:rPr>
      </w:pPr>
      <w:sdt>
        <w:sdtPr>
          <w:rPr>
            <w:caps/>
            <w:color w:val="4F81BD" w:themeColor="accent1"/>
          </w:rPr>
          <w:alias w:val="Company"/>
          <w:tag w:val=""/>
          <w:id w:val="1113023511"/>
          <w:showingPlcHdr/>
          <w:dataBinding w:prefixMappings="xmlns:ns0='http://schemas.openxmlformats.org/officeDocument/2006/extended-properties' " w:xpath="/ns0:Properties[1]/ns0:Company[1]" w:storeItemID="{6668398D-A668-4E3E-A5EB-62B293D839F1}"/>
          <w:text/>
        </w:sdtPr>
        <w:sdtEndPr/>
        <w:sdtContent>
          <w:r w:rsidR="009C67B8">
            <w:rPr>
              <w:caps/>
              <w:color w:val="4F81BD" w:themeColor="accent1"/>
            </w:rPr>
            <w:t xml:space="preserve">     </w:t>
          </w:r>
        </w:sdtContent>
      </w:sdt>
    </w:p>
    <w:p w14:paraId="71F4D1D9" w14:textId="77777777" w:rsidR="006828FC" w:rsidRPr="00993916" w:rsidRDefault="006828FC" w:rsidP="00093D9A">
      <w:pPr>
        <w:pStyle w:val="Nagwek1"/>
        <w:jc w:val="center"/>
        <w:rPr>
          <w:rFonts w:ascii="Times New Roman" w:hAnsi="Times New Roman" w:cs="Times New Roman"/>
          <w:color w:val="auto"/>
          <w:sz w:val="24"/>
          <w:szCs w:val="24"/>
        </w:rPr>
      </w:pPr>
      <w:bookmarkStart w:id="1" w:name="_Toc34556792"/>
      <w:r w:rsidRPr="00993916">
        <w:rPr>
          <w:rFonts w:ascii="Times New Roman" w:hAnsi="Times New Roman" w:cs="Times New Roman"/>
          <w:color w:val="auto"/>
          <w:sz w:val="24"/>
          <w:szCs w:val="24"/>
        </w:rPr>
        <w:lastRenderedPageBreak/>
        <w:t>Executive summary</w:t>
      </w:r>
      <w:bookmarkEnd w:id="1"/>
    </w:p>
    <w:p w14:paraId="58236392" w14:textId="77777777" w:rsidR="006828FC" w:rsidRPr="00993916" w:rsidRDefault="006828FC" w:rsidP="006828FC">
      <w:pPr>
        <w:pStyle w:val="NormalnyWeb"/>
        <w:spacing w:before="0" w:beforeAutospacing="0" w:after="0" w:afterAutospacing="0" w:line="480" w:lineRule="auto"/>
        <w:rPr>
          <w:bCs/>
        </w:rPr>
      </w:pPr>
      <w:r w:rsidRPr="00993916">
        <w:rPr>
          <w:bCs/>
        </w:rPr>
        <w:t>The report uses in</w:t>
      </w:r>
      <w:r w:rsidR="00902A90" w:rsidRPr="00993916">
        <w:rPr>
          <w:bCs/>
        </w:rPr>
        <w:t>-</w:t>
      </w:r>
      <w:r w:rsidRPr="00993916">
        <w:rPr>
          <w:bCs/>
        </w:rPr>
        <w:t>depth study of acad</w:t>
      </w:r>
      <w:r w:rsidR="00902A90" w:rsidRPr="00993916">
        <w:rPr>
          <w:bCs/>
        </w:rPr>
        <w:t>e</w:t>
      </w:r>
      <w:r w:rsidRPr="00993916">
        <w:rPr>
          <w:bCs/>
        </w:rPr>
        <w:t>mic journals to iden</w:t>
      </w:r>
      <w:r w:rsidR="00902A90" w:rsidRPr="00993916">
        <w:rPr>
          <w:bCs/>
        </w:rPr>
        <w:t>t</w:t>
      </w:r>
      <w:r w:rsidRPr="00993916">
        <w:rPr>
          <w:bCs/>
        </w:rPr>
        <w:t xml:space="preserve">ify various problems affecting ASDA. The report uses SWOT and PESTEL analysis to identify a vast of internal and external compromising the operations of ASDA. The essay identifies sales and marketing as key </w:t>
      </w:r>
      <w:r w:rsidR="00902A90" w:rsidRPr="00993916">
        <w:rPr>
          <w:bCs/>
        </w:rPr>
        <w:t>contributor</w:t>
      </w:r>
      <w:r w:rsidRPr="00993916">
        <w:rPr>
          <w:bCs/>
        </w:rPr>
        <w:t xml:space="preserve"> of </w:t>
      </w:r>
      <w:r w:rsidR="00902A90" w:rsidRPr="00993916">
        <w:rPr>
          <w:bCs/>
        </w:rPr>
        <w:t>financial</w:t>
      </w:r>
      <w:r w:rsidRPr="00993916">
        <w:rPr>
          <w:bCs/>
        </w:rPr>
        <w:t xml:space="preserve"> strain. Additionally, the report identifies</w:t>
      </w:r>
      <w:r w:rsidR="00902A90" w:rsidRPr="00993916">
        <w:rPr>
          <w:bCs/>
        </w:rPr>
        <w:t xml:space="preserve"> competition, resource management, technology, operational management among others as potential challenges affecting ASDA</w:t>
      </w:r>
    </w:p>
    <w:p w14:paraId="60AFCE0D" w14:textId="77777777" w:rsidR="00902A90" w:rsidRPr="00993916" w:rsidRDefault="00902A90" w:rsidP="006828FC">
      <w:pPr>
        <w:pStyle w:val="NormalnyWeb"/>
        <w:spacing w:before="0" w:beforeAutospacing="0" w:after="0" w:afterAutospacing="0" w:line="480" w:lineRule="auto"/>
        <w:rPr>
          <w:bCs/>
        </w:rPr>
      </w:pPr>
      <w:r w:rsidRPr="00993916">
        <w:rPr>
          <w:bCs/>
        </w:rPr>
        <w:t xml:space="preserve">The report suggests adoption and opening of new branches in developing countries to curb the financial strains. The strategy is viable due to the potential of the market and less competition which would lead to rejuvenation of ASDA. </w:t>
      </w:r>
      <w:r w:rsidR="002C315A" w:rsidRPr="00993916">
        <w:rPr>
          <w:bCs/>
        </w:rPr>
        <w:t xml:space="preserve">Official letters and electronic mails are viable for official communication. Furthermore, conferencing and postal presentation helps to develop the idea. Finally, monitoring and reviewing financial transactions and compliances among others </w:t>
      </w:r>
      <w:r w:rsidR="00093D9A" w:rsidRPr="00993916">
        <w:rPr>
          <w:bCs/>
        </w:rPr>
        <w:t>will help accomplish the suggested option.</w:t>
      </w:r>
    </w:p>
    <w:p w14:paraId="5380A5C8" w14:textId="77777777" w:rsidR="0016553B" w:rsidRPr="00993916" w:rsidRDefault="0016553B">
      <w:pPr>
        <w:rPr>
          <w:rFonts w:ascii="Times New Roman" w:eastAsiaTheme="majorEastAsia" w:hAnsi="Times New Roman" w:cs="Times New Roman"/>
          <w:b/>
          <w:bCs/>
          <w:sz w:val="24"/>
          <w:szCs w:val="24"/>
        </w:rPr>
      </w:pPr>
      <w:r w:rsidRPr="00993916">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rPr>
        <w:id w:val="2587668"/>
        <w:docPartObj>
          <w:docPartGallery w:val="Table of Contents"/>
          <w:docPartUnique/>
        </w:docPartObj>
      </w:sdtPr>
      <w:sdtEndPr/>
      <w:sdtContent>
        <w:p w14:paraId="0964DA6D" w14:textId="77777777" w:rsidR="0016553B" w:rsidRPr="00993916" w:rsidRDefault="0016553B">
          <w:pPr>
            <w:pStyle w:val="Nagwekspisutreci"/>
            <w:rPr>
              <w:rFonts w:ascii="Times New Roman" w:hAnsi="Times New Roman" w:cs="Times New Roman"/>
              <w:color w:val="auto"/>
              <w:sz w:val="24"/>
              <w:szCs w:val="24"/>
            </w:rPr>
          </w:pPr>
          <w:r w:rsidRPr="00993916">
            <w:rPr>
              <w:rFonts w:ascii="Times New Roman" w:hAnsi="Times New Roman" w:cs="Times New Roman"/>
              <w:color w:val="auto"/>
              <w:sz w:val="24"/>
              <w:szCs w:val="24"/>
            </w:rPr>
            <w:t>Contents</w:t>
          </w:r>
        </w:p>
        <w:p w14:paraId="7D1C493B" w14:textId="77777777" w:rsidR="00993916" w:rsidRDefault="0016553B">
          <w:pPr>
            <w:pStyle w:val="Spistreci1"/>
            <w:tabs>
              <w:tab w:val="right" w:leader="dot" w:pos="9350"/>
            </w:tabs>
            <w:rPr>
              <w:noProof/>
            </w:rPr>
          </w:pPr>
          <w:r w:rsidRPr="00993916">
            <w:rPr>
              <w:rFonts w:ascii="Times New Roman" w:hAnsi="Times New Roman" w:cs="Times New Roman"/>
              <w:sz w:val="24"/>
              <w:szCs w:val="24"/>
            </w:rPr>
            <w:fldChar w:fldCharType="begin"/>
          </w:r>
          <w:r w:rsidRPr="00993916">
            <w:rPr>
              <w:rFonts w:ascii="Times New Roman" w:hAnsi="Times New Roman" w:cs="Times New Roman"/>
              <w:sz w:val="24"/>
              <w:szCs w:val="24"/>
            </w:rPr>
            <w:instrText xml:space="preserve"> TOC \o "1-3" \h \z \u </w:instrText>
          </w:r>
          <w:r w:rsidRPr="00993916">
            <w:rPr>
              <w:rFonts w:ascii="Times New Roman" w:hAnsi="Times New Roman" w:cs="Times New Roman"/>
              <w:sz w:val="24"/>
              <w:szCs w:val="24"/>
            </w:rPr>
            <w:fldChar w:fldCharType="separate"/>
          </w:r>
          <w:hyperlink w:anchor="_Toc34556792" w:history="1">
            <w:r w:rsidR="00993916" w:rsidRPr="00CD3400">
              <w:rPr>
                <w:rStyle w:val="Hipercze"/>
                <w:rFonts w:ascii="Times New Roman" w:hAnsi="Times New Roman" w:cs="Times New Roman"/>
                <w:noProof/>
              </w:rPr>
              <w:t>Executive summary</w:t>
            </w:r>
            <w:r w:rsidR="00993916">
              <w:rPr>
                <w:noProof/>
                <w:webHidden/>
              </w:rPr>
              <w:tab/>
            </w:r>
            <w:r w:rsidR="00993916">
              <w:rPr>
                <w:noProof/>
                <w:webHidden/>
              </w:rPr>
              <w:fldChar w:fldCharType="begin"/>
            </w:r>
            <w:r w:rsidR="00993916">
              <w:rPr>
                <w:noProof/>
                <w:webHidden/>
              </w:rPr>
              <w:instrText xml:space="preserve"> PAGEREF _Toc34556792 \h </w:instrText>
            </w:r>
            <w:r w:rsidR="00993916">
              <w:rPr>
                <w:noProof/>
                <w:webHidden/>
              </w:rPr>
            </w:r>
            <w:r w:rsidR="00993916">
              <w:rPr>
                <w:noProof/>
                <w:webHidden/>
              </w:rPr>
              <w:fldChar w:fldCharType="separate"/>
            </w:r>
            <w:r w:rsidR="00993916">
              <w:rPr>
                <w:noProof/>
                <w:webHidden/>
              </w:rPr>
              <w:t>2</w:t>
            </w:r>
            <w:r w:rsidR="00993916">
              <w:rPr>
                <w:noProof/>
                <w:webHidden/>
              </w:rPr>
              <w:fldChar w:fldCharType="end"/>
            </w:r>
          </w:hyperlink>
        </w:p>
        <w:p w14:paraId="41326122" w14:textId="77777777" w:rsidR="00993916" w:rsidRDefault="00404DB4">
          <w:pPr>
            <w:pStyle w:val="Spistreci1"/>
            <w:tabs>
              <w:tab w:val="right" w:leader="dot" w:pos="9350"/>
            </w:tabs>
            <w:rPr>
              <w:noProof/>
            </w:rPr>
          </w:pPr>
          <w:hyperlink w:anchor="_Toc34556793" w:history="1">
            <w:r w:rsidR="00993916" w:rsidRPr="00CD3400">
              <w:rPr>
                <w:rStyle w:val="Hipercze"/>
                <w:rFonts w:ascii="Times New Roman" w:hAnsi="Times New Roman" w:cs="Times New Roman"/>
                <w:noProof/>
              </w:rPr>
              <w:t>1.0 Introduction</w:t>
            </w:r>
            <w:r w:rsidR="00993916">
              <w:rPr>
                <w:noProof/>
                <w:webHidden/>
              </w:rPr>
              <w:tab/>
            </w:r>
            <w:r w:rsidR="00993916">
              <w:rPr>
                <w:noProof/>
                <w:webHidden/>
              </w:rPr>
              <w:fldChar w:fldCharType="begin"/>
            </w:r>
            <w:r w:rsidR="00993916">
              <w:rPr>
                <w:noProof/>
                <w:webHidden/>
              </w:rPr>
              <w:instrText xml:space="preserve"> PAGEREF _Toc34556793 \h </w:instrText>
            </w:r>
            <w:r w:rsidR="00993916">
              <w:rPr>
                <w:noProof/>
                <w:webHidden/>
              </w:rPr>
            </w:r>
            <w:r w:rsidR="00993916">
              <w:rPr>
                <w:noProof/>
                <w:webHidden/>
              </w:rPr>
              <w:fldChar w:fldCharType="separate"/>
            </w:r>
            <w:r w:rsidR="00993916">
              <w:rPr>
                <w:noProof/>
                <w:webHidden/>
              </w:rPr>
              <w:t>4</w:t>
            </w:r>
            <w:r w:rsidR="00993916">
              <w:rPr>
                <w:noProof/>
                <w:webHidden/>
              </w:rPr>
              <w:fldChar w:fldCharType="end"/>
            </w:r>
          </w:hyperlink>
        </w:p>
        <w:p w14:paraId="44C52334" w14:textId="77777777" w:rsidR="00993916" w:rsidRDefault="00404DB4">
          <w:pPr>
            <w:pStyle w:val="Spistreci1"/>
            <w:tabs>
              <w:tab w:val="right" w:leader="dot" w:pos="9350"/>
            </w:tabs>
            <w:rPr>
              <w:noProof/>
            </w:rPr>
          </w:pPr>
          <w:hyperlink w:anchor="_Toc34556794" w:history="1">
            <w:r w:rsidR="00993916" w:rsidRPr="00CD3400">
              <w:rPr>
                <w:rStyle w:val="Hipercze"/>
                <w:rFonts w:ascii="Times New Roman" w:hAnsi="Times New Roman" w:cs="Times New Roman"/>
                <w:noProof/>
              </w:rPr>
              <w:t>2.0 Findings</w:t>
            </w:r>
            <w:r w:rsidR="00993916">
              <w:rPr>
                <w:noProof/>
                <w:webHidden/>
              </w:rPr>
              <w:tab/>
            </w:r>
            <w:r w:rsidR="00993916">
              <w:rPr>
                <w:noProof/>
                <w:webHidden/>
              </w:rPr>
              <w:fldChar w:fldCharType="begin"/>
            </w:r>
            <w:r w:rsidR="00993916">
              <w:rPr>
                <w:noProof/>
                <w:webHidden/>
              </w:rPr>
              <w:instrText xml:space="preserve"> PAGEREF _Toc34556794 \h </w:instrText>
            </w:r>
            <w:r w:rsidR="00993916">
              <w:rPr>
                <w:noProof/>
                <w:webHidden/>
              </w:rPr>
            </w:r>
            <w:r w:rsidR="00993916">
              <w:rPr>
                <w:noProof/>
                <w:webHidden/>
              </w:rPr>
              <w:fldChar w:fldCharType="separate"/>
            </w:r>
            <w:r w:rsidR="00993916">
              <w:rPr>
                <w:noProof/>
                <w:webHidden/>
              </w:rPr>
              <w:t>5</w:t>
            </w:r>
            <w:r w:rsidR="00993916">
              <w:rPr>
                <w:noProof/>
                <w:webHidden/>
              </w:rPr>
              <w:fldChar w:fldCharType="end"/>
            </w:r>
          </w:hyperlink>
        </w:p>
        <w:p w14:paraId="59E4512A" w14:textId="77777777" w:rsidR="00993916" w:rsidRDefault="00404DB4">
          <w:pPr>
            <w:pStyle w:val="Spistreci2"/>
            <w:tabs>
              <w:tab w:val="right" w:leader="dot" w:pos="9350"/>
            </w:tabs>
            <w:rPr>
              <w:noProof/>
            </w:rPr>
          </w:pPr>
          <w:hyperlink w:anchor="_Toc34556795" w:history="1">
            <w:r w:rsidR="00993916" w:rsidRPr="00CD3400">
              <w:rPr>
                <w:rStyle w:val="Hipercze"/>
                <w:rFonts w:ascii="Times New Roman" w:hAnsi="Times New Roman" w:cs="Times New Roman"/>
                <w:noProof/>
              </w:rPr>
              <w:t>2.1 Overview of the Organisation</w:t>
            </w:r>
            <w:r w:rsidR="00993916">
              <w:rPr>
                <w:noProof/>
                <w:webHidden/>
              </w:rPr>
              <w:tab/>
            </w:r>
            <w:r w:rsidR="00993916">
              <w:rPr>
                <w:noProof/>
                <w:webHidden/>
              </w:rPr>
              <w:fldChar w:fldCharType="begin"/>
            </w:r>
            <w:r w:rsidR="00993916">
              <w:rPr>
                <w:noProof/>
                <w:webHidden/>
              </w:rPr>
              <w:instrText xml:space="preserve"> PAGEREF _Toc34556795 \h </w:instrText>
            </w:r>
            <w:r w:rsidR="00993916">
              <w:rPr>
                <w:noProof/>
                <w:webHidden/>
              </w:rPr>
            </w:r>
            <w:r w:rsidR="00993916">
              <w:rPr>
                <w:noProof/>
                <w:webHidden/>
              </w:rPr>
              <w:fldChar w:fldCharType="separate"/>
            </w:r>
            <w:r w:rsidR="00993916">
              <w:rPr>
                <w:noProof/>
                <w:webHidden/>
              </w:rPr>
              <w:t>5</w:t>
            </w:r>
            <w:r w:rsidR="00993916">
              <w:rPr>
                <w:noProof/>
                <w:webHidden/>
              </w:rPr>
              <w:fldChar w:fldCharType="end"/>
            </w:r>
          </w:hyperlink>
        </w:p>
        <w:p w14:paraId="270A98D8" w14:textId="77777777" w:rsidR="00993916" w:rsidRDefault="00404DB4">
          <w:pPr>
            <w:pStyle w:val="Spistreci3"/>
            <w:tabs>
              <w:tab w:val="right" w:leader="dot" w:pos="9350"/>
            </w:tabs>
            <w:rPr>
              <w:noProof/>
            </w:rPr>
          </w:pPr>
          <w:hyperlink w:anchor="_Toc34556796" w:history="1">
            <w:r w:rsidR="00993916" w:rsidRPr="00CD3400">
              <w:rPr>
                <w:rStyle w:val="Hipercze"/>
                <w:noProof/>
              </w:rPr>
              <w:t>2.1.1 The history of ASDA</w:t>
            </w:r>
            <w:r w:rsidR="00993916">
              <w:rPr>
                <w:noProof/>
                <w:webHidden/>
              </w:rPr>
              <w:tab/>
            </w:r>
            <w:r w:rsidR="00993916">
              <w:rPr>
                <w:noProof/>
                <w:webHidden/>
              </w:rPr>
              <w:fldChar w:fldCharType="begin"/>
            </w:r>
            <w:r w:rsidR="00993916">
              <w:rPr>
                <w:noProof/>
                <w:webHidden/>
              </w:rPr>
              <w:instrText xml:space="preserve"> PAGEREF _Toc34556796 \h </w:instrText>
            </w:r>
            <w:r w:rsidR="00993916">
              <w:rPr>
                <w:noProof/>
                <w:webHidden/>
              </w:rPr>
            </w:r>
            <w:r w:rsidR="00993916">
              <w:rPr>
                <w:noProof/>
                <w:webHidden/>
              </w:rPr>
              <w:fldChar w:fldCharType="separate"/>
            </w:r>
            <w:r w:rsidR="00993916">
              <w:rPr>
                <w:noProof/>
                <w:webHidden/>
              </w:rPr>
              <w:t>5</w:t>
            </w:r>
            <w:r w:rsidR="00993916">
              <w:rPr>
                <w:noProof/>
                <w:webHidden/>
              </w:rPr>
              <w:fldChar w:fldCharType="end"/>
            </w:r>
          </w:hyperlink>
        </w:p>
        <w:p w14:paraId="5C964F1D" w14:textId="77777777" w:rsidR="00993916" w:rsidRDefault="00404DB4">
          <w:pPr>
            <w:pStyle w:val="Spistreci3"/>
            <w:tabs>
              <w:tab w:val="right" w:leader="dot" w:pos="9350"/>
            </w:tabs>
            <w:rPr>
              <w:noProof/>
            </w:rPr>
          </w:pPr>
          <w:hyperlink w:anchor="_Toc34556797" w:history="1">
            <w:r w:rsidR="00993916" w:rsidRPr="00CD3400">
              <w:rPr>
                <w:rStyle w:val="Hipercze"/>
                <w:noProof/>
              </w:rPr>
              <w:t>2.1.2 Product and services</w:t>
            </w:r>
            <w:r w:rsidR="00993916">
              <w:rPr>
                <w:noProof/>
                <w:webHidden/>
              </w:rPr>
              <w:tab/>
            </w:r>
            <w:r w:rsidR="00993916">
              <w:rPr>
                <w:noProof/>
                <w:webHidden/>
              </w:rPr>
              <w:fldChar w:fldCharType="begin"/>
            </w:r>
            <w:r w:rsidR="00993916">
              <w:rPr>
                <w:noProof/>
                <w:webHidden/>
              </w:rPr>
              <w:instrText xml:space="preserve"> PAGEREF _Toc34556797 \h </w:instrText>
            </w:r>
            <w:r w:rsidR="00993916">
              <w:rPr>
                <w:noProof/>
                <w:webHidden/>
              </w:rPr>
            </w:r>
            <w:r w:rsidR="00993916">
              <w:rPr>
                <w:noProof/>
                <w:webHidden/>
              </w:rPr>
              <w:fldChar w:fldCharType="separate"/>
            </w:r>
            <w:r w:rsidR="00993916">
              <w:rPr>
                <w:noProof/>
                <w:webHidden/>
              </w:rPr>
              <w:t>6</w:t>
            </w:r>
            <w:r w:rsidR="00993916">
              <w:rPr>
                <w:noProof/>
                <w:webHidden/>
              </w:rPr>
              <w:fldChar w:fldCharType="end"/>
            </w:r>
          </w:hyperlink>
        </w:p>
        <w:p w14:paraId="0D65F1AA" w14:textId="77777777" w:rsidR="00993916" w:rsidRDefault="00404DB4">
          <w:pPr>
            <w:pStyle w:val="Spistreci2"/>
            <w:tabs>
              <w:tab w:val="right" w:leader="dot" w:pos="9350"/>
            </w:tabs>
            <w:rPr>
              <w:noProof/>
            </w:rPr>
          </w:pPr>
          <w:hyperlink w:anchor="_Toc34556798" w:history="1">
            <w:r w:rsidR="00993916" w:rsidRPr="00CD3400">
              <w:rPr>
                <w:rStyle w:val="Hipercze"/>
                <w:rFonts w:ascii="Times New Roman" w:hAnsi="Times New Roman" w:cs="Times New Roman"/>
                <w:noProof/>
              </w:rPr>
              <w:t>2.2 Investigating ASDA</w:t>
            </w:r>
            <w:r w:rsidR="00993916">
              <w:rPr>
                <w:noProof/>
                <w:webHidden/>
              </w:rPr>
              <w:tab/>
            </w:r>
            <w:r w:rsidR="00993916">
              <w:rPr>
                <w:noProof/>
                <w:webHidden/>
              </w:rPr>
              <w:fldChar w:fldCharType="begin"/>
            </w:r>
            <w:r w:rsidR="00993916">
              <w:rPr>
                <w:noProof/>
                <w:webHidden/>
              </w:rPr>
              <w:instrText xml:space="preserve"> PAGEREF _Toc34556798 \h </w:instrText>
            </w:r>
            <w:r w:rsidR="00993916">
              <w:rPr>
                <w:noProof/>
                <w:webHidden/>
              </w:rPr>
            </w:r>
            <w:r w:rsidR="00993916">
              <w:rPr>
                <w:noProof/>
                <w:webHidden/>
              </w:rPr>
              <w:fldChar w:fldCharType="separate"/>
            </w:r>
            <w:r w:rsidR="00993916">
              <w:rPr>
                <w:noProof/>
                <w:webHidden/>
              </w:rPr>
              <w:t>6</w:t>
            </w:r>
            <w:r w:rsidR="00993916">
              <w:rPr>
                <w:noProof/>
                <w:webHidden/>
              </w:rPr>
              <w:fldChar w:fldCharType="end"/>
            </w:r>
          </w:hyperlink>
        </w:p>
        <w:p w14:paraId="1AF4D057" w14:textId="77777777" w:rsidR="00993916" w:rsidRDefault="00404DB4">
          <w:pPr>
            <w:pStyle w:val="Spistreci2"/>
            <w:tabs>
              <w:tab w:val="right" w:leader="dot" w:pos="9350"/>
            </w:tabs>
            <w:rPr>
              <w:noProof/>
            </w:rPr>
          </w:pPr>
          <w:hyperlink w:anchor="_Toc34556799" w:history="1">
            <w:r w:rsidR="00993916" w:rsidRPr="00CD3400">
              <w:rPr>
                <w:rStyle w:val="Hipercze"/>
                <w:rFonts w:ascii="Times New Roman" w:hAnsi="Times New Roman" w:cs="Times New Roman"/>
                <w:noProof/>
              </w:rPr>
              <w:t>2.3 SWOT Analysis</w:t>
            </w:r>
            <w:r w:rsidR="00993916">
              <w:rPr>
                <w:noProof/>
                <w:webHidden/>
              </w:rPr>
              <w:tab/>
            </w:r>
            <w:r w:rsidR="00993916">
              <w:rPr>
                <w:noProof/>
                <w:webHidden/>
              </w:rPr>
              <w:fldChar w:fldCharType="begin"/>
            </w:r>
            <w:r w:rsidR="00993916">
              <w:rPr>
                <w:noProof/>
                <w:webHidden/>
              </w:rPr>
              <w:instrText xml:space="preserve"> PAGEREF _Toc34556799 \h </w:instrText>
            </w:r>
            <w:r w:rsidR="00993916">
              <w:rPr>
                <w:noProof/>
                <w:webHidden/>
              </w:rPr>
            </w:r>
            <w:r w:rsidR="00993916">
              <w:rPr>
                <w:noProof/>
                <w:webHidden/>
              </w:rPr>
              <w:fldChar w:fldCharType="separate"/>
            </w:r>
            <w:r w:rsidR="00993916">
              <w:rPr>
                <w:noProof/>
                <w:webHidden/>
              </w:rPr>
              <w:t>7</w:t>
            </w:r>
            <w:r w:rsidR="00993916">
              <w:rPr>
                <w:noProof/>
                <w:webHidden/>
              </w:rPr>
              <w:fldChar w:fldCharType="end"/>
            </w:r>
          </w:hyperlink>
        </w:p>
        <w:p w14:paraId="3CE95B51" w14:textId="77777777" w:rsidR="00993916" w:rsidRDefault="00404DB4">
          <w:pPr>
            <w:pStyle w:val="Spistreci2"/>
            <w:tabs>
              <w:tab w:val="right" w:leader="dot" w:pos="9350"/>
            </w:tabs>
            <w:rPr>
              <w:noProof/>
            </w:rPr>
          </w:pPr>
          <w:hyperlink w:anchor="_Toc34556800" w:history="1">
            <w:r w:rsidR="00993916" w:rsidRPr="00CD3400">
              <w:rPr>
                <w:rStyle w:val="Hipercze"/>
                <w:rFonts w:ascii="Times New Roman" w:hAnsi="Times New Roman" w:cs="Times New Roman"/>
                <w:noProof/>
              </w:rPr>
              <w:t>2.4 PESTEL Analysis</w:t>
            </w:r>
            <w:r w:rsidR="00993916">
              <w:rPr>
                <w:noProof/>
                <w:webHidden/>
              </w:rPr>
              <w:tab/>
            </w:r>
            <w:r w:rsidR="00993916">
              <w:rPr>
                <w:noProof/>
                <w:webHidden/>
              </w:rPr>
              <w:fldChar w:fldCharType="begin"/>
            </w:r>
            <w:r w:rsidR="00993916">
              <w:rPr>
                <w:noProof/>
                <w:webHidden/>
              </w:rPr>
              <w:instrText xml:space="preserve"> PAGEREF _Toc34556800 \h </w:instrText>
            </w:r>
            <w:r w:rsidR="00993916">
              <w:rPr>
                <w:noProof/>
                <w:webHidden/>
              </w:rPr>
            </w:r>
            <w:r w:rsidR="00993916">
              <w:rPr>
                <w:noProof/>
                <w:webHidden/>
              </w:rPr>
              <w:fldChar w:fldCharType="separate"/>
            </w:r>
            <w:r w:rsidR="00993916">
              <w:rPr>
                <w:noProof/>
                <w:webHidden/>
              </w:rPr>
              <w:t>10</w:t>
            </w:r>
            <w:r w:rsidR="00993916">
              <w:rPr>
                <w:noProof/>
                <w:webHidden/>
              </w:rPr>
              <w:fldChar w:fldCharType="end"/>
            </w:r>
          </w:hyperlink>
        </w:p>
        <w:p w14:paraId="5F6117BA" w14:textId="77777777" w:rsidR="00993916" w:rsidRDefault="00404DB4">
          <w:pPr>
            <w:pStyle w:val="Spistreci1"/>
            <w:tabs>
              <w:tab w:val="right" w:leader="dot" w:pos="9350"/>
            </w:tabs>
            <w:rPr>
              <w:noProof/>
            </w:rPr>
          </w:pPr>
          <w:hyperlink w:anchor="_Toc34556801" w:history="1">
            <w:r w:rsidR="00993916" w:rsidRPr="00CD3400">
              <w:rPr>
                <w:rStyle w:val="Hipercze"/>
                <w:rFonts w:ascii="Times New Roman" w:hAnsi="Times New Roman" w:cs="Times New Roman"/>
                <w:noProof/>
              </w:rPr>
              <w:t>3.0 Conclusion</w:t>
            </w:r>
            <w:r w:rsidR="00993916">
              <w:rPr>
                <w:noProof/>
                <w:webHidden/>
              </w:rPr>
              <w:tab/>
            </w:r>
            <w:r w:rsidR="00993916">
              <w:rPr>
                <w:noProof/>
                <w:webHidden/>
              </w:rPr>
              <w:fldChar w:fldCharType="begin"/>
            </w:r>
            <w:r w:rsidR="00993916">
              <w:rPr>
                <w:noProof/>
                <w:webHidden/>
              </w:rPr>
              <w:instrText xml:space="preserve"> PAGEREF _Toc34556801 \h </w:instrText>
            </w:r>
            <w:r w:rsidR="00993916">
              <w:rPr>
                <w:noProof/>
                <w:webHidden/>
              </w:rPr>
            </w:r>
            <w:r w:rsidR="00993916">
              <w:rPr>
                <w:noProof/>
                <w:webHidden/>
              </w:rPr>
              <w:fldChar w:fldCharType="separate"/>
            </w:r>
            <w:r w:rsidR="00993916">
              <w:rPr>
                <w:noProof/>
                <w:webHidden/>
              </w:rPr>
              <w:t>16</w:t>
            </w:r>
            <w:r w:rsidR="00993916">
              <w:rPr>
                <w:noProof/>
                <w:webHidden/>
              </w:rPr>
              <w:fldChar w:fldCharType="end"/>
            </w:r>
          </w:hyperlink>
        </w:p>
        <w:p w14:paraId="2AD82A97" w14:textId="77777777" w:rsidR="00993916" w:rsidRDefault="00404DB4">
          <w:pPr>
            <w:pStyle w:val="Spistreci2"/>
            <w:tabs>
              <w:tab w:val="right" w:leader="dot" w:pos="9350"/>
            </w:tabs>
            <w:rPr>
              <w:noProof/>
            </w:rPr>
          </w:pPr>
          <w:hyperlink w:anchor="_Toc34556802" w:history="1">
            <w:r w:rsidR="00993916" w:rsidRPr="00CD3400">
              <w:rPr>
                <w:rStyle w:val="Hipercze"/>
                <w:rFonts w:ascii="Times New Roman" w:hAnsi="Times New Roman" w:cs="Times New Roman"/>
                <w:noProof/>
              </w:rPr>
              <w:t>3.1 Based on SWOT analysis</w:t>
            </w:r>
            <w:r w:rsidR="00993916">
              <w:rPr>
                <w:noProof/>
                <w:webHidden/>
              </w:rPr>
              <w:tab/>
            </w:r>
            <w:r w:rsidR="00993916">
              <w:rPr>
                <w:noProof/>
                <w:webHidden/>
              </w:rPr>
              <w:fldChar w:fldCharType="begin"/>
            </w:r>
            <w:r w:rsidR="00993916">
              <w:rPr>
                <w:noProof/>
                <w:webHidden/>
              </w:rPr>
              <w:instrText xml:space="preserve"> PAGEREF _Toc34556802 \h </w:instrText>
            </w:r>
            <w:r w:rsidR="00993916">
              <w:rPr>
                <w:noProof/>
                <w:webHidden/>
              </w:rPr>
            </w:r>
            <w:r w:rsidR="00993916">
              <w:rPr>
                <w:noProof/>
                <w:webHidden/>
              </w:rPr>
              <w:fldChar w:fldCharType="separate"/>
            </w:r>
            <w:r w:rsidR="00993916">
              <w:rPr>
                <w:noProof/>
                <w:webHidden/>
              </w:rPr>
              <w:t>16</w:t>
            </w:r>
            <w:r w:rsidR="00993916">
              <w:rPr>
                <w:noProof/>
                <w:webHidden/>
              </w:rPr>
              <w:fldChar w:fldCharType="end"/>
            </w:r>
          </w:hyperlink>
        </w:p>
        <w:p w14:paraId="41E6AB89" w14:textId="77777777" w:rsidR="00993916" w:rsidRDefault="00404DB4">
          <w:pPr>
            <w:pStyle w:val="Spistreci2"/>
            <w:tabs>
              <w:tab w:val="right" w:leader="dot" w:pos="9350"/>
            </w:tabs>
            <w:rPr>
              <w:noProof/>
            </w:rPr>
          </w:pPr>
          <w:hyperlink w:anchor="_Toc34556803" w:history="1">
            <w:r w:rsidR="00993916" w:rsidRPr="00CD3400">
              <w:rPr>
                <w:rStyle w:val="Hipercze"/>
                <w:rFonts w:ascii="Times New Roman" w:hAnsi="Times New Roman" w:cs="Times New Roman"/>
                <w:noProof/>
              </w:rPr>
              <w:t>3.2 Based on PESTEL analysis</w:t>
            </w:r>
            <w:r w:rsidR="00993916">
              <w:rPr>
                <w:noProof/>
                <w:webHidden/>
              </w:rPr>
              <w:tab/>
            </w:r>
            <w:r w:rsidR="00993916">
              <w:rPr>
                <w:noProof/>
                <w:webHidden/>
              </w:rPr>
              <w:fldChar w:fldCharType="begin"/>
            </w:r>
            <w:r w:rsidR="00993916">
              <w:rPr>
                <w:noProof/>
                <w:webHidden/>
              </w:rPr>
              <w:instrText xml:space="preserve"> PAGEREF _Toc34556803 \h </w:instrText>
            </w:r>
            <w:r w:rsidR="00993916">
              <w:rPr>
                <w:noProof/>
                <w:webHidden/>
              </w:rPr>
            </w:r>
            <w:r w:rsidR="00993916">
              <w:rPr>
                <w:noProof/>
                <w:webHidden/>
              </w:rPr>
              <w:fldChar w:fldCharType="separate"/>
            </w:r>
            <w:r w:rsidR="00993916">
              <w:rPr>
                <w:noProof/>
                <w:webHidden/>
              </w:rPr>
              <w:t>16</w:t>
            </w:r>
            <w:r w:rsidR="00993916">
              <w:rPr>
                <w:noProof/>
                <w:webHidden/>
              </w:rPr>
              <w:fldChar w:fldCharType="end"/>
            </w:r>
          </w:hyperlink>
        </w:p>
        <w:p w14:paraId="494F87F4" w14:textId="77777777" w:rsidR="00993916" w:rsidRDefault="00404DB4">
          <w:pPr>
            <w:pStyle w:val="Spistreci1"/>
            <w:tabs>
              <w:tab w:val="right" w:leader="dot" w:pos="9350"/>
            </w:tabs>
            <w:rPr>
              <w:noProof/>
            </w:rPr>
          </w:pPr>
          <w:hyperlink w:anchor="_Toc34556804" w:history="1">
            <w:r w:rsidR="00993916" w:rsidRPr="00CD3400">
              <w:rPr>
                <w:rStyle w:val="Hipercze"/>
                <w:rFonts w:ascii="Times New Roman" w:hAnsi="Times New Roman" w:cs="Times New Roman"/>
                <w:noProof/>
              </w:rPr>
              <w:t>4.0 Options</w:t>
            </w:r>
            <w:r w:rsidR="00993916">
              <w:rPr>
                <w:noProof/>
                <w:webHidden/>
              </w:rPr>
              <w:tab/>
            </w:r>
            <w:r w:rsidR="00993916">
              <w:rPr>
                <w:noProof/>
                <w:webHidden/>
              </w:rPr>
              <w:fldChar w:fldCharType="begin"/>
            </w:r>
            <w:r w:rsidR="00993916">
              <w:rPr>
                <w:noProof/>
                <w:webHidden/>
              </w:rPr>
              <w:instrText xml:space="preserve"> PAGEREF _Toc34556804 \h </w:instrText>
            </w:r>
            <w:r w:rsidR="00993916">
              <w:rPr>
                <w:noProof/>
                <w:webHidden/>
              </w:rPr>
            </w:r>
            <w:r w:rsidR="00993916">
              <w:rPr>
                <w:noProof/>
                <w:webHidden/>
              </w:rPr>
              <w:fldChar w:fldCharType="separate"/>
            </w:r>
            <w:r w:rsidR="00993916">
              <w:rPr>
                <w:noProof/>
                <w:webHidden/>
              </w:rPr>
              <w:t>17</w:t>
            </w:r>
            <w:r w:rsidR="00993916">
              <w:rPr>
                <w:noProof/>
                <w:webHidden/>
              </w:rPr>
              <w:fldChar w:fldCharType="end"/>
            </w:r>
          </w:hyperlink>
        </w:p>
        <w:p w14:paraId="0B1F65AC" w14:textId="77777777" w:rsidR="00993916" w:rsidRDefault="00404DB4">
          <w:pPr>
            <w:pStyle w:val="Spistreci1"/>
            <w:tabs>
              <w:tab w:val="right" w:leader="dot" w:pos="9350"/>
            </w:tabs>
            <w:rPr>
              <w:noProof/>
            </w:rPr>
          </w:pPr>
          <w:hyperlink w:anchor="_Toc34556805" w:history="1">
            <w:r w:rsidR="00993916" w:rsidRPr="00CD3400">
              <w:rPr>
                <w:rStyle w:val="Hipercze"/>
                <w:rFonts w:ascii="Times New Roman" w:hAnsi="Times New Roman" w:cs="Times New Roman"/>
                <w:noProof/>
              </w:rPr>
              <w:t>5.0 Action Plan</w:t>
            </w:r>
            <w:r w:rsidR="00993916">
              <w:rPr>
                <w:noProof/>
                <w:webHidden/>
              </w:rPr>
              <w:tab/>
            </w:r>
            <w:r w:rsidR="00993916">
              <w:rPr>
                <w:noProof/>
                <w:webHidden/>
              </w:rPr>
              <w:fldChar w:fldCharType="begin"/>
            </w:r>
            <w:r w:rsidR="00993916">
              <w:rPr>
                <w:noProof/>
                <w:webHidden/>
              </w:rPr>
              <w:instrText xml:space="preserve"> PAGEREF _Toc34556805 \h </w:instrText>
            </w:r>
            <w:r w:rsidR="00993916">
              <w:rPr>
                <w:noProof/>
                <w:webHidden/>
              </w:rPr>
            </w:r>
            <w:r w:rsidR="00993916">
              <w:rPr>
                <w:noProof/>
                <w:webHidden/>
              </w:rPr>
              <w:fldChar w:fldCharType="separate"/>
            </w:r>
            <w:r w:rsidR="00993916">
              <w:rPr>
                <w:noProof/>
                <w:webHidden/>
              </w:rPr>
              <w:t>18</w:t>
            </w:r>
            <w:r w:rsidR="00993916">
              <w:rPr>
                <w:noProof/>
                <w:webHidden/>
              </w:rPr>
              <w:fldChar w:fldCharType="end"/>
            </w:r>
          </w:hyperlink>
        </w:p>
        <w:p w14:paraId="4E8C3CA5" w14:textId="77777777" w:rsidR="00993916" w:rsidRDefault="00404DB4">
          <w:pPr>
            <w:pStyle w:val="Spistreci2"/>
            <w:tabs>
              <w:tab w:val="right" w:leader="dot" w:pos="9350"/>
            </w:tabs>
            <w:rPr>
              <w:noProof/>
            </w:rPr>
          </w:pPr>
          <w:hyperlink w:anchor="_Toc34556806" w:history="1">
            <w:r w:rsidR="00993916" w:rsidRPr="00CD3400">
              <w:rPr>
                <w:rStyle w:val="Hipercze"/>
                <w:rFonts w:ascii="Times New Roman" w:hAnsi="Times New Roman" w:cs="Times New Roman"/>
                <w:noProof/>
              </w:rPr>
              <w:t>5.1 Communication</w:t>
            </w:r>
            <w:r w:rsidR="00993916">
              <w:rPr>
                <w:noProof/>
                <w:webHidden/>
              </w:rPr>
              <w:tab/>
            </w:r>
            <w:r w:rsidR="00993916">
              <w:rPr>
                <w:noProof/>
                <w:webHidden/>
              </w:rPr>
              <w:fldChar w:fldCharType="begin"/>
            </w:r>
            <w:r w:rsidR="00993916">
              <w:rPr>
                <w:noProof/>
                <w:webHidden/>
              </w:rPr>
              <w:instrText xml:space="preserve"> PAGEREF _Toc34556806 \h </w:instrText>
            </w:r>
            <w:r w:rsidR="00993916">
              <w:rPr>
                <w:noProof/>
                <w:webHidden/>
              </w:rPr>
            </w:r>
            <w:r w:rsidR="00993916">
              <w:rPr>
                <w:noProof/>
                <w:webHidden/>
              </w:rPr>
              <w:fldChar w:fldCharType="separate"/>
            </w:r>
            <w:r w:rsidR="00993916">
              <w:rPr>
                <w:noProof/>
                <w:webHidden/>
              </w:rPr>
              <w:t>18</w:t>
            </w:r>
            <w:r w:rsidR="00993916">
              <w:rPr>
                <w:noProof/>
                <w:webHidden/>
              </w:rPr>
              <w:fldChar w:fldCharType="end"/>
            </w:r>
          </w:hyperlink>
        </w:p>
        <w:p w14:paraId="74FF5284" w14:textId="77777777" w:rsidR="00993916" w:rsidRDefault="00404DB4">
          <w:pPr>
            <w:pStyle w:val="Spistreci2"/>
            <w:tabs>
              <w:tab w:val="right" w:leader="dot" w:pos="9350"/>
            </w:tabs>
            <w:rPr>
              <w:noProof/>
            </w:rPr>
          </w:pPr>
          <w:hyperlink w:anchor="_Toc34556807" w:history="1">
            <w:r w:rsidR="00993916" w:rsidRPr="00CD3400">
              <w:rPr>
                <w:rStyle w:val="Hipercze"/>
                <w:rFonts w:ascii="Times New Roman" w:hAnsi="Times New Roman" w:cs="Times New Roman"/>
                <w:noProof/>
              </w:rPr>
              <w:t>5.2 Monitoring</w:t>
            </w:r>
            <w:r w:rsidR="00993916">
              <w:rPr>
                <w:noProof/>
                <w:webHidden/>
              </w:rPr>
              <w:tab/>
            </w:r>
            <w:r w:rsidR="00993916">
              <w:rPr>
                <w:noProof/>
                <w:webHidden/>
              </w:rPr>
              <w:fldChar w:fldCharType="begin"/>
            </w:r>
            <w:r w:rsidR="00993916">
              <w:rPr>
                <w:noProof/>
                <w:webHidden/>
              </w:rPr>
              <w:instrText xml:space="preserve"> PAGEREF _Toc34556807 \h </w:instrText>
            </w:r>
            <w:r w:rsidR="00993916">
              <w:rPr>
                <w:noProof/>
                <w:webHidden/>
              </w:rPr>
            </w:r>
            <w:r w:rsidR="00993916">
              <w:rPr>
                <w:noProof/>
                <w:webHidden/>
              </w:rPr>
              <w:fldChar w:fldCharType="separate"/>
            </w:r>
            <w:r w:rsidR="00993916">
              <w:rPr>
                <w:noProof/>
                <w:webHidden/>
              </w:rPr>
              <w:t>18</w:t>
            </w:r>
            <w:r w:rsidR="00993916">
              <w:rPr>
                <w:noProof/>
                <w:webHidden/>
              </w:rPr>
              <w:fldChar w:fldCharType="end"/>
            </w:r>
          </w:hyperlink>
        </w:p>
        <w:p w14:paraId="020D8439" w14:textId="77777777" w:rsidR="00993916" w:rsidRDefault="00404DB4">
          <w:pPr>
            <w:pStyle w:val="Spistreci2"/>
            <w:tabs>
              <w:tab w:val="right" w:leader="dot" w:pos="9350"/>
            </w:tabs>
            <w:rPr>
              <w:noProof/>
            </w:rPr>
          </w:pPr>
          <w:hyperlink w:anchor="_Toc34556808" w:history="1">
            <w:r w:rsidR="00993916" w:rsidRPr="00CD3400">
              <w:rPr>
                <w:rStyle w:val="Hipercze"/>
                <w:rFonts w:ascii="Times New Roman" w:hAnsi="Times New Roman" w:cs="Times New Roman"/>
                <w:noProof/>
              </w:rPr>
              <w:t>5.3 Review</w:t>
            </w:r>
            <w:r w:rsidR="00993916">
              <w:rPr>
                <w:noProof/>
                <w:webHidden/>
              </w:rPr>
              <w:tab/>
            </w:r>
            <w:r w:rsidR="00993916">
              <w:rPr>
                <w:noProof/>
                <w:webHidden/>
              </w:rPr>
              <w:fldChar w:fldCharType="begin"/>
            </w:r>
            <w:r w:rsidR="00993916">
              <w:rPr>
                <w:noProof/>
                <w:webHidden/>
              </w:rPr>
              <w:instrText xml:space="preserve"> PAGEREF _Toc34556808 \h </w:instrText>
            </w:r>
            <w:r w:rsidR="00993916">
              <w:rPr>
                <w:noProof/>
                <w:webHidden/>
              </w:rPr>
            </w:r>
            <w:r w:rsidR="00993916">
              <w:rPr>
                <w:noProof/>
                <w:webHidden/>
              </w:rPr>
              <w:fldChar w:fldCharType="separate"/>
            </w:r>
            <w:r w:rsidR="00993916">
              <w:rPr>
                <w:noProof/>
                <w:webHidden/>
              </w:rPr>
              <w:t>18</w:t>
            </w:r>
            <w:r w:rsidR="00993916">
              <w:rPr>
                <w:noProof/>
                <w:webHidden/>
              </w:rPr>
              <w:fldChar w:fldCharType="end"/>
            </w:r>
          </w:hyperlink>
        </w:p>
        <w:p w14:paraId="5B963255" w14:textId="77777777" w:rsidR="00993916" w:rsidRDefault="00404DB4">
          <w:pPr>
            <w:pStyle w:val="Spistreci1"/>
            <w:tabs>
              <w:tab w:val="right" w:leader="dot" w:pos="9350"/>
            </w:tabs>
            <w:rPr>
              <w:noProof/>
            </w:rPr>
          </w:pPr>
          <w:hyperlink w:anchor="_Toc34556809" w:history="1">
            <w:r w:rsidR="00993916" w:rsidRPr="00CD3400">
              <w:rPr>
                <w:rStyle w:val="Hipercze"/>
                <w:rFonts w:ascii="Times New Roman" w:hAnsi="Times New Roman" w:cs="Times New Roman"/>
                <w:noProof/>
              </w:rPr>
              <w:t>6.0 Acknowledgements</w:t>
            </w:r>
            <w:r w:rsidR="00993916">
              <w:rPr>
                <w:noProof/>
                <w:webHidden/>
              </w:rPr>
              <w:tab/>
            </w:r>
            <w:r w:rsidR="00993916">
              <w:rPr>
                <w:noProof/>
                <w:webHidden/>
              </w:rPr>
              <w:fldChar w:fldCharType="begin"/>
            </w:r>
            <w:r w:rsidR="00993916">
              <w:rPr>
                <w:noProof/>
                <w:webHidden/>
              </w:rPr>
              <w:instrText xml:space="preserve"> PAGEREF _Toc34556809 \h </w:instrText>
            </w:r>
            <w:r w:rsidR="00993916">
              <w:rPr>
                <w:noProof/>
                <w:webHidden/>
              </w:rPr>
            </w:r>
            <w:r w:rsidR="00993916">
              <w:rPr>
                <w:noProof/>
                <w:webHidden/>
              </w:rPr>
              <w:fldChar w:fldCharType="separate"/>
            </w:r>
            <w:r w:rsidR="00993916">
              <w:rPr>
                <w:noProof/>
                <w:webHidden/>
              </w:rPr>
              <w:t>20</w:t>
            </w:r>
            <w:r w:rsidR="00993916">
              <w:rPr>
                <w:noProof/>
                <w:webHidden/>
              </w:rPr>
              <w:fldChar w:fldCharType="end"/>
            </w:r>
          </w:hyperlink>
        </w:p>
        <w:p w14:paraId="2C15C67E" w14:textId="77777777" w:rsidR="00993916" w:rsidRDefault="00404DB4">
          <w:pPr>
            <w:pStyle w:val="Spistreci1"/>
            <w:tabs>
              <w:tab w:val="right" w:leader="dot" w:pos="9350"/>
            </w:tabs>
            <w:rPr>
              <w:noProof/>
            </w:rPr>
          </w:pPr>
          <w:hyperlink w:anchor="_Toc34556810" w:history="1">
            <w:r w:rsidR="00993916" w:rsidRPr="00CD3400">
              <w:rPr>
                <w:rStyle w:val="Hipercze"/>
                <w:rFonts w:ascii="Times New Roman" w:hAnsi="Times New Roman" w:cs="Times New Roman"/>
                <w:noProof/>
              </w:rPr>
              <w:t>7.0 References</w:t>
            </w:r>
            <w:r w:rsidR="00993916">
              <w:rPr>
                <w:noProof/>
                <w:webHidden/>
              </w:rPr>
              <w:tab/>
            </w:r>
            <w:r w:rsidR="00993916">
              <w:rPr>
                <w:noProof/>
                <w:webHidden/>
              </w:rPr>
              <w:fldChar w:fldCharType="begin"/>
            </w:r>
            <w:r w:rsidR="00993916">
              <w:rPr>
                <w:noProof/>
                <w:webHidden/>
              </w:rPr>
              <w:instrText xml:space="preserve"> PAGEREF _Toc34556810 \h </w:instrText>
            </w:r>
            <w:r w:rsidR="00993916">
              <w:rPr>
                <w:noProof/>
                <w:webHidden/>
              </w:rPr>
            </w:r>
            <w:r w:rsidR="00993916">
              <w:rPr>
                <w:noProof/>
                <w:webHidden/>
              </w:rPr>
              <w:fldChar w:fldCharType="separate"/>
            </w:r>
            <w:r w:rsidR="00993916">
              <w:rPr>
                <w:noProof/>
                <w:webHidden/>
              </w:rPr>
              <w:t>21</w:t>
            </w:r>
            <w:r w:rsidR="00993916">
              <w:rPr>
                <w:noProof/>
                <w:webHidden/>
              </w:rPr>
              <w:fldChar w:fldCharType="end"/>
            </w:r>
          </w:hyperlink>
        </w:p>
        <w:p w14:paraId="5A6C918F" w14:textId="77777777" w:rsidR="0016553B" w:rsidRPr="00993916" w:rsidRDefault="0016553B">
          <w:pPr>
            <w:rPr>
              <w:rFonts w:ascii="Times New Roman" w:hAnsi="Times New Roman" w:cs="Times New Roman"/>
              <w:sz w:val="24"/>
              <w:szCs w:val="24"/>
            </w:rPr>
          </w:pPr>
          <w:r w:rsidRPr="00993916">
            <w:rPr>
              <w:rFonts w:ascii="Times New Roman" w:hAnsi="Times New Roman" w:cs="Times New Roman"/>
              <w:sz w:val="24"/>
              <w:szCs w:val="24"/>
            </w:rPr>
            <w:fldChar w:fldCharType="end"/>
          </w:r>
        </w:p>
      </w:sdtContent>
    </w:sdt>
    <w:p w14:paraId="12190739" w14:textId="77777777" w:rsidR="0016553B" w:rsidRPr="00993916" w:rsidRDefault="0016553B">
      <w:pPr>
        <w:rPr>
          <w:rFonts w:ascii="Times New Roman" w:eastAsiaTheme="majorEastAsia" w:hAnsi="Times New Roman" w:cs="Times New Roman"/>
          <w:b/>
          <w:bCs/>
          <w:sz w:val="24"/>
          <w:szCs w:val="24"/>
        </w:rPr>
      </w:pPr>
    </w:p>
    <w:p w14:paraId="6536DB3D" w14:textId="77777777" w:rsidR="0016553B" w:rsidRPr="00993916" w:rsidRDefault="0016553B">
      <w:pPr>
        <w:rPr>
          <w:rFonts w:ascii="Times New Roman" w:eastAsiaTheme="majorEastAsia" w:hAnsi="Times New Roman" w:cs="Times New Roman"/>
          <w:b/>
          <w:bCs/>
          <w:sz w:val="24"/>
          <w:szCs w:val="24"/>
        </w:rPr>
      </w:pPr>
      <w:r w:rsidRPr="00993916">
        <w:rPr>
          <w:rFonts w:ascii="Times New Roman" w:hAnsi="Times New Roman" w:cs="Times New Roman"/>
          <w:sz w:val="24"/>
          <w:szCs w:val="24"/>
        </w:rPr>
        <w:br w:type="page"/>
      </w:r>
    </w:p>
    <w:p w14:paraId="0485A295" w14:textId="77777777" w:rsidR="006C43A6" w:rsidRPr="00993916" w:rsidRDefault="006C43A6" w:rsidP="00093D9A">
      <w:pPr>
        <w:pStyle w:val="Nagwek1"/>
        <w:jc w:val="center"/>
        <w:rPr>
          <w:rFonts w:ascii="Times New Roman" w:hAnsi="Times New Roman" w:cs="Times New Roman"/>
          <w:color w:val="auto"/>
          <w:sz w:val="24"/>
          <w:szCs w:val="24"/>
        </w:rPr>
      </w:pPr>
      <w:bookmarkStart w:id="2" w:name="_Toc34556793"/>
      <w:r w:rsidRPr="00993916">
        <w:rPr>
          <w:rFonts w:ascii="Times New Roman" w:hAnsi="Times New Roman" w:cs="Times New Roman"/>
          <w:color w:val="auto"/>
          <w:sz w:val="24"/>
          <w:szCs w:val="24"/>
        </w:rPr>
        <w:lastRenderedPageBreak/>
        <w:t>1.0 Introduction</w:t>
      </w:r>
      <w:bookmarkEnd w:id="2"/>
    </w:p>
    <w:p w14:paraId="15BAE56E" w14:textId="5F84D636" w:rsidR="006C43A6" w:rsidRPr="00993916" w:rsidRDefault="00081778" w:rsidP="006C43A6">
      <w:pPr>
        <w:pStyle w:val="NormalnyWeb"/>
        <w:spacing w:before="0" w:beforeAutospacing="0" w:after="0" w:afterAutospacing="0" w:line="480" w:lineRule="auto"/>
      </w:pPr>
      <w:r w:rsidRPr="00993916">
        <w:tab/>
      </w:r>
      <w:r w:rsidR="006C43A6" w:rsidRPr="00993916">
        <w:t xml:space="preserve">The report's sole purpose is to providing insight into challenges facing </w:t>
      </w:r>
      <w:r w:rsidR="00F83E9F">
        <w:t>A</w:t>
      </w:r>
      <w:r w:rsidR="006C43A6" w:rsidRPr="00993916">
        <w:t>SDA limited. The report uses SWOT and PESTEL analysis tools to gather information affecting the company from different viewpoints. Additionally, the report draws a conclusion based on the findings. Finally, it recommends the option to be undertaken while also providing tools for communication, monitoring, and reviewing.</w:t>
      </w:r>
    </w:p>
    <w:p w14:paraId="3E006263" w14:textId="77777777" w:rsidR="006C43A6" w:rsidRPr="00993916" w:rsidRDefault="00081778" w:rsidP="006C43A6">
      <w:pPr>
        <w:pStyle w:val="NormalnyWeb"/>
        <w:spacing w:before="0" w:beforeAutospacing="0" w:after="0" w:afterAutospacing="0" w:line="480" w:lineRule="auto"/>
      </w:pPr>
      <w:r w:rsidRPr="00993916">
        <w:tab/>
      </w:r>
      <w:r w:rsidR="006C43A6" w:rsidRPr="00993916">
        <w:t>The SWOT analysis gathers and identifies micro problems affecting ASDA. These are internal factors within the organization that may or are affecting the running of the company. Additionally, the PESTEL factor is a macro perspective of the company. These include interaction and association with various stakeholders in the country and globally.</w:t>
      </w:r>
    </w:p>
    <w:p w14:paraId="2FCB3700" w14:textId="77777777" w:rsidR="006C43A6" w:rsidRPr="00993916" w:rsidRDefault="006C43A6" w:rsidP="006C43A6">
      <w:pPr>
        <w:pStyle w:val="NormalnyWeb"/>
        <w:spacing w:before="0" w:beforeAutospacing="0" w:after="0" w:afterAutospacing="0" w:line="480" w:lineRule="auto"/>
      </w:pPr>
      <w:r w:rsidRPr="00993916">
        <w:t>The report aims to improve the position of ASDA globally by overcoming challenges that result in financial constraints.</w:t>
      </w:r>
    </w:p>
    <w:p w14:paraId="2209B5F9" w14:textId="77777777" w:rsidR="0016553B" w:rsidRPr="00993916" w:rsidRDefault="0016553B">
      <w:pPr>
        <w:rPr>
          <w:rFonts w:ascii="Times New Roman" w:eastAsiaTheme="majorEastAsia" w:hAnsi="Times New Roman" w:cs="Times New Roman"/>
          <w:b/>
          <w:bCs/>
          <w:sz w:val="24"/>
          <w:szCs w:val="24"/>
        </w:rPr>
      </w:pPr>
      <w:r w:rsidRPr="00993916">
        <w:rPr>
          <w:rFonts w:ascii="Times New Roman" w:hAnsi="Times New Roman" w:cs="Times New Roman"/>
          <w:sz w:val="24"/>
          <w:szCs w:val="24"/>
        </w:rPr>
        <w:br w:type="page"/>
      </w:r>
    </w:p>
    <w:p w14:paraId="6996C30F" w14:textId="77777777" w:rsidR="006C43A6" w:rsidRPr="00993916" w:rsidRDefault="006C43A6" w:rsidP="00093D9A">
      <w:pPr>
        <w:pStyle w:val="Nagwek1"/>
        <w:jc w:val="center"/>
        <w:rPr>
          <w:rFonts w:ascii="Times New Roman" w:hAnsi="Times New Roman" w:cs="Times New Roman"/>
          <w:color w:val="auto"/>
          <w:sz w:val="24"/>
          <w:szCs w:val="24"/>
        </w:rPr>
      </w:pPr>
      <w:bookmarkStart w:id="3" w:name="_Toc34556794"/>
      <w:r w:rsidRPr="00993916">
        <w:rPr>
          <w:rFonts w:ascii="Times New Roman" w:hAnsi="Times New Roman" w:cs="Times New Roman"/>
          <w:color w:val="auto"/>
          <w:sz w:val="24"/>
          <w:szCs w:val="24"/>
        </w:rPr>
        <w:lastRenderedPageBreak/>
        <w:t>2.0 Findings</w:t>
      </w:r>
      <w:bookmarkEnd w:id="3"/>
    </w:p>
    <w:p w14:paraId="57C5F9BA" w14:textId="77777777" w:rsidR="006C43A6" w:rsidRPr="00993916" w:rsidRDefault="006C43A6" w:rsidP="00093D9A">
      <w:pPr>
        <w:pStyle w:val="Nagwek2"/>
        <w:jc w:val="center"/>
        <w:rPr>
          <w:rFonts w:ascii="Times New Roman" w:hAnsi="Times New Roman" w:cs="Times New Roman"/>
          <w:color w:val="auto"/>
          <w:sz w:val="24"/>
          <w:szCs w:val="24"/>
        </w:rPr>
      </w:pPr>
      <w:bookmarkStart w:id="4" w:name="_Toc34556795"/>
      <w:r w:rsidRPr="00993916">
        <w:rPr>
          <w:rFonts w:ascii="Times New Roman" w:hAnsi="Times New Roman" w:cs="Times New Roman"/>
          <w:color w:val="auto"/>
          <w:sz w:val="24"/>
          <w:szCs w:val="24"/>
        </w:rPr>
        <w:t>2.1 Overview of the Organisation</w:t>
      </w:r>
      <w:bookmarkEnd w:id="4"/>
    </w:p>
    <w:p w14:paraId="610A4842" w14:textId="77777777" w:rsidR="006C43A6" w:rsidRPr="00993916" w:rsidRDefault="00081778" w:rsidP="006C43A6">
      <w:pPr>
        <w:pStyle w:val="NormalnyWeb"/>
        <w:spacing w:before="0" w:beforeAutospacing="0" w:after="0" w:afterAutospacing="0" w:line="480" w:lineRule="auto"/>
      </w:pPr>
      <w:r w:rsidRPr="00993916">
        <w:tab/>
      </w:r>
      <w:r w:rsidR="006C43A6" w:rsidRPr="00993916">
        <w:t>ASDA stores Ltd is a British supermarket that trades as ASDA operating globally with its headquarters in Leeds, West Yorkshire. The company was formed after the merger of the Asquith family and the Associated Diaries of Yorkshire in 1949. The core founders were Peter, Fred, and Noel Stockdale. Asquith. Walmart runs it since 1999, and it is in more than 631 regions in the world. Its core products include grocery, financial services, and general merchandise.</w:t>
      </w:r>
    </w:p>
    <w:p w14:paraId="6282F732" w14:textId="77777777" w:rsidR="006C43A6" w:rsidRPr="00993916" w:rsidRDefault="006C43A6" w:rsidP="00093D9A">
      <w:pPr>
        <w:pStyle w:val="Nagwek3"/>
        <w:jc w:val="center"/>
        <w:rPr>
          <w:sz w:val="24"/>
          <w:szCs w:val="24"/>
        </w:rPr>
      </w:pPr>
      <w:bookmarkStart w:id="5" w:name="_Toc34556796"/>
      <w:r w:rsidRPr="00993916">
        <w:rPr>
          <w:sz w:val="24"/>
          <w:szCs w:val="24"/>
        </w:rPr>
        <w:t>2.1.1 The history of ASDA</w:t>
      </w:r>
      <w:bookmarkEnd w:id="5"/>
    </w:p>
    <w:p w14:paraId="55523698" w14:textId="77777777" w:rsidR="006C43A6" w:rsidRPr="00993916" w:rsidRDefault="00081778" w:rsidP="006C43A6">
      <w:pPr>
        <w:pStyle w:val="NormalnyWeb"/>
        <w:spacing w:before="0" w:beforeAutospacing="0" w:after="0" w:afterAutospacing="0" w:line="480" w:lineRule="auto"/>
      </w:pPr>
      <w:r w:rsidRPr="00993916">
        <w:tab/>
      </w:r>
      <w:r w:rsidR="006C43A6" w:rsidRPr="00993916">
        <w:t>ASDA Ltd derives its name from Asquith and Dairies families, The Asquith family, who were butchers in Knottingley, West Yorkshire, and the Stockdale family who were dairy farmers. The title ASDA was adopted in 1965 when the Asquith family joined their chain of three supermarkets to associated dairies. In 1967, ASDA had expanded further to the North East in Billingham, Teesside. The abolition of retail price maintenance helped ASDA is increasing since 1960 by acquiring three US struggling supermarket.</w:t>
      </w:r>
    </w:p>
    <w:p w14:paraId="4E05419B" w14:textId="77777777" w:rsidR="006C43A6" w:rsidRPr="00993916" w:rsidRDefault="00081778" w:rsidP="006C43A6">
      <w:pPr>
        <w:pStyle w:val="NormalnyWeb"/>
        <w:spacing w:before="0" w:beforeAutospacing="0" w:after="0" w:afterAutospacing="0" w:line="480" w:lineRule="auto"/>
      </w:pPr>
      <w:r w:rsidRPr="00993916">
        <w:tab/>
      </w:r>
      <w:r w:rsidR="006C43A6" w:rsidRPr="00993916">
        <w:t>In the 1970s, ASDA had additional build stores in smaller towns and had developed large superstores within the city. Around the same time, bakery departments had been introduced in all the ASDA branches. By 1981, there were over 80 ASDA branches that were operational. Generally, the period between the 1970s and 1980s say ASDA diversify their products and also overgrew and opened new stores across the major towns, including London.</w:t>
      </w:r>
    </w:p>
    <w:p w14:paraId="3AB2AFBA" w14:textId="77777777" w:rsidR="006C43A6" w:rsidRPr="00993916" w:rsidRDefault="00081778" w:rsidP="006C43A6">
      <w:pPr>
        <w:pStyle w:val="NormalnyWeb"/>
        <w:spacing w:before="0" w:beforeAutospacing="0" w:after="0" w:afterAutospacing="0" w:line="480" w:lineRule="auto"/>
      </w:pPr>
      <w:r w:rsidRPr="00993916">
        <w:tab/>
      </w:r>
      <w:r w:rsidR="006C43A6" w:rsidRPr="00993916">
        <w:t xml:space="preserve">In 1985, ASDA and Mullard Furniture Industries (MFI) merged, forming ASDA-MFI Group plc and based their headquarters in ASDA house. Furthermore, ASDA acquired sixty-one stores of Gateway superstores by 1989. The gateway stores were purchased at the cost of 705 </w:t>
      </w:r>
      <w:r w:rsidR="006C43A6" w:rsidRPr="00993916">
        <w:lastRenderedPageBreak/>
        <w:t>euros, which was an overpayment by 300 euros of the actual possible value of the business. This miscalculation, together with the desire to expand, placed ASDA in a financial crisis by 1991. </w:t>
      </w:r>
    </w:p>
    <w:p w14:paraId="740C32EE" w14:textId="77777777" w:rsidR="006C43A6" w:rsidRPr="00993916" w:rsidRDefault="006C43A6" w:rsidP="006C43A6">
      <w:pPr>
        <w:pStyle w:val="NormalnyWeb"/>
        <w:spacing w:before="0" w:beforeAutospacing="0" w:after="0" w:afterAutospacing="0" w:line="480" w:lineRule="auto"/>
      </w:pPr>
      <w:r w:rsidRPr="00993916">
        <w:t>Walmart purchased ASDA in 1999 after a rough period of new bankruptcy in the mid-1990s. After the purchase, ASDA ventured to Northern Ireland and purchased twelve more modern stores formerly owned by Safeway stored.</w:t>
      </w:r>
    </w:p>
    <w:p w14:paraId="130AD5CA" w14:textId="77777777" w:rsidR="006C43A6" w:rsidRPr="00993916" w:rsidRDefault="00081778" w:rsidP="006C43A6">
      <w:pPr>
        <w:pStyle w:val="NormalnyWeb"/>
        <w:spacing w:before="0" w:beforeAutospacing="0" w:after="0" w:afterAutospacing="0" w:line="480" w:lineRule="auto"/>
      </w:pPr>
      <w:r w:rsidRPr="00993916">
        <w:tab/>
      </w:r>
      <w:r w:rsidR="006C43A6" w:rsidRPr="00993916">
        <w:t>In 2008, the Economic zones world (EWZ) bought ASDA's property development arm. The following year, Walmart sold ASDA to Corinth Services Limited, which is a subsidiary of Walmart for a cost totaling to 6.9 billion euros. ASDA bought Netto supermarkets for a price of 778 million euros in May 2010.</w:t>
      </w:r>
    </w:p>
    <w:p w14:paraId="21B86DA4" w14:textId="77777777" w:rsidR="006C43A6" w:rsidRPr="00993916" w:rsidRDefault="006C43A6" w:rsidP="006C43A6">
      <w:pPr>
        <w:pStyle w:val="NormalnyWeb"/>
        <w:spacing w:before="0" w:beforeAutospacing="0" w:after="0" w:afterAutospacing="0" w:line="480" w:lineRule="auto"/>
      </w:pPr>
      <w:r w:rsidRPr="00993916">
        <w:t>From 2000 to 2018, six CEOs had served for ASDA that lead to growth and integration of new ideas.</w:t>
      </w:r>
    </w:p>
    <w:p w14:paraId="3B52FC74" w14:textId="77777777" w:rsidR="006C43A6" w:rsidRPr="00993916" w:rsidRDefault="006C43A6" w:rsidP="00093D9A">
      <w:pPr>
        <w:pStyle w:val="Nagwek3"/>
        <w:jc w:val="center"/>
        <w:rPr>
          <w:sz w:val="24"/>
          <w:szCs w:val="24"/>
        </w:rPr>
      </w:pPr>
      <w:bookmarkStart w:id="6" w:name="_Toc34556797"/>
      <w:r w:rsidRPr="00993916">
        <w:rPr>
          <w:sz w:val="24"/>
          <w:szCs w:val="24"/>
        </w:rPr>
        <w:t>2.1.2 Product and services</w:t>
      </w:r>
      <w:bookmarkEnd w:id="6"/>
    </w:p>
    <w:p w14:paraId="79ABB9BD" w14:textId="77777777" w:rsidR="006C43A6" w:rsidRPr="00993916" w:rsidRDefault="00081778" w:rsidP="006C43A6">
      <w:pPr>
        <w:pStyle w:val="NormalnyWeb"/>
        <w:spacing w:before="0" w:beforeAutospacing="0" w:after="0" w:afterAutospacing="0" w:line="480" w:lineRule="auto"/>
      </w:pPr>
      <w:r w:rsidRPr="00993916">
        <w:tab/>
      </w:r>
      <w:r w:rsidR="006C43A6" w:rsidRPr="00993916">
        <w:t xml:space="preserve">ASDA offers a variety of goods and services according to the category of the outlet store. The various outlets' formats include ASDA </w:t>
      </w:r>
      <w:r w:rsidR="00A33B3A" w:rsidRPr="00993916">
        <w:t>supercenter,</w:t>
      </w:r>
      <w:r w:rsidR="006C43A6" w:rsidRPr="00993916">
        <w:t xml:space="preserve"> ASDA superstores, ASDA living, George stores, ASDA petrol, and ASDA Essential. Among the product offered include; grocery, clothing, petrol and petroleum products, industrial products, home appliances, and other general merchandise. Services provided by ASDA Ltd include insurance, pharmacy mobile money services, and mobile network.</w:t>
      </w:r>
    </w:p>
    <w:p w14:paraId="4C01926D" w14:textId="77777777" w:rsidR="006C43A6" w:rsidRPr="00993916" w:rsidRDefault="006C43A6" w:rsidP="00093D9A">
      <w:pPr>
        <w:pStyle w:val="Nagwek2"/>
        <w:jc w:val="center"/>
        <w:rPr>
          <w:rFonts w:ascii="Times New Roman" w:hAnsi="Times New Roman" w:cs="Times New Roman"/>
          <w:color w:val="auto"/>
          <w:sz w:val="24"/>
          <w:szCs w:val="24"/>
        </w:rPr>
      </w:pPr>
      <w:bookmarkStart w:id="7" w:name="_Toc34556798"/>
      <w:r w:rsidRPr="00993916">
        <w:rPr>
          <w:rFonts w:ascii="Times New Roman" w:hAnsi="Times New Roman" w:cs="Times New Roman"/>
          <w:color w:val="auto"/>
          <w:sz w:val="24"/>
          <w:szCs w:val="24"/>
        </w:rPr>
        <w:t>2.2 Investigating ASDA</w:t>
      </w:r>
      <w:bookmarkEnd w:id="7"/>
    </w:p>
    <w:p w14:paraId="735B48B8" w14:textId="77777777" w:rsidR="006C43A6" w:rsidRPr="00993916" w:rsidRDefault="00081778" w:rsidP="006C43A6">
      <w:pPr>
        <w:pStyle w:val="NormalnyWeb"/>
        <w:spacing w:before="0" w:beforeAutospacing="0" w:after="0" w:afterAutospacing="0" w:line="480" w:lineRule="auto"/>
      </w:pPr>
      <w:r w:rsidRPr="00993916">
        <w:tab/>
      </w:r>
      <w:r w:rsidR="006C43A6" w:rsidRPr="00993916">
        <w:t xml:space="preserve">Based on research from several scholarly journals, the following list of challenges is facing ASDA Limited. Sales and market values, Operational challenges, Race for the best value, Imbalance in a commercial relationship, Feast or famine approach, Product pricing, Employee </w:t>
      </w:r>
      <w:r w:rsidR="006C43A6" w:rsidRPr="00993916">
        <w:lastRenderedPageBreak/>
        <w:t>productivity, Management, Technology voice surge and digital shopping, and influence on food intake.</w:t>
      </w:r>
    </w:p>
    <w:p w14:paraId="1001B4FB" w14:textId="77777777" w:rsidR="006C43A6" w:rsidRPr="00993916" w:rsidRDefault="00081778" w:rsidP="006C43A6">
      <w:pPr>
        <w:pStyle w:val="NormalnyWeb"/>
        <w:spacing w:before="0" w:beforeAutospacing="0" w:after="0" w:afterAutospacing="0" w:line="480" w:lineRule="auto"/>
      </w:pPr>
      <w:r w:rsidRPr="00993916">
        <w:tab/>
      </w:r>
      <w:r w:rsidR="006C43A6" w:rsidRPr="00993916">
        <w:t>Nature of the problem: This report will focus on the havoc brought by sales and marketing issues and its significant impact on tax, revenue, salaries, marketing, impact margin, and competition.</w:t>
      </w:r>
    </w:p>
    <w:p w14:paraId="2C88B7A8" w14:textId="77777777" w:rsidR="006C43A6" w:rsidRPr="00993916" w:rsidRDefault="00081778" w:rsidP="006C43A6">
      <w:pPr>
        <w:pStyle w:val="NormalnyWeb"/>
        <w:spacing w:before="0" w:beforeAutospacing="0" w:after="0" w:afterAutospacing="0" w:line="480" w:lineRule="auto"/>
      </w:pPr>
      <w:r w:rsidRPr="00993916">
        <w:tab/>
      </w:r>
      <w:r w:rsidR="006C43A6" w:rsidRPr="00993916">
        <w:t>Scope of the problem: the report seeks to identify the causes of all finance related strains in ASDA. Additionally, the report will scrutinize micro and macro players in the problem. Based on this research, poor sales strategy, competition crisis from rival companies in the UK, and a wide range of other players, as identified by SWOT and PESTEL analysis are key factors affecting the company.</w:t>
      </w:r>
    </w:p>
    <w:p w14:paraId="13FA83E5" w14:textId="77777777" w:rsidR="006C43A6" w:rsidRPr="00993916" w:rsidRDefault="006C43A6" w:rsidP="006C43A6">
      <w:pPr>
        <w:pStyle w:val="NormalnyWeb"/>
        <w:spacing w:before="0" w:beforeAutospacing="0" w:after="0" w:afterAutospacing="0" w:line="480" w:lineRule="auto"/>
      </w:pPr>
      <w:r w:rsidRPr="00993916">
        <w:t>Impact of the problem: to the financial capabilities of ASDA. These translate to cost of operation, sales profit margin, salaries, growth rate, annual turnover, and the total value of the company, among other related financial issues.</w:t>
      </w:r>
    </w:p>
    <w:p w14:paraId="0CA2B632" w14:textId="77777777" w:rsidR="006C43A6" w:rsidRPr="00993916" w:rsidRDefault="006C43A6" w:rsidP="00093D9A">
      <w:pPr>
        <w:pStyle w:val="Nagwek2"/>
        <w:jc w:val="center"/>
        <w:rPr>
          <w:rFonts w:ascii="Times New Roman" w:hAnsi="Times New Roman" w:cs="Times New Roman"/>
          <w:color w:val="auto"/>
          <w:sz w:val="24"/>
          <w:szCs w:val="24"/>
        </w:rPr>
      </w:pPr>
      <w:bookmarkStart w:id="8" w:name="_Toc34556799"/>
      <w:r w:rsidRPr="00993916">
        <w:rPr>
          <w:rFonts w:ascii="Times New Roman" w:hAnsi="Times New Roman" w:cs="Times New Roman"/>
          <w:color w:val="auto"/>
          <w:sz w:val="24"/>
          <w:szCs w:val="24"/>
        </w:rPr>
        <w:t>2.3 SWOT Analysis</w:t>
      </w:r>
      <w:bookmarkEnd w:id="8"/>
    </w:p>
    <w:p w14:paraId="59345303" w14:textId="77777777" w:rsidR="006C43A6" w:rsidRPr="00993916" w:rsidRDefault="00081778" w:rsidP="006C43A6">
      <w:pPr>
        <w:pStyle w:val="NormalnyWeb"/>
        <w:spacing w:before="0" w:beforeAutospacing="0" w:after="0" w:afterAutospacing="0" w:line="480" w:lineRule="auto"/>
      </w:pPr>
      <w:r w:rsidRPr="00993916">
        <w:tab/>
      </w:r>
      <w:r w:rsidR="006C43A6" w:rsidRPr="00993916">
        <w:t>SWOT analysis is a technique to identify a problem within an organization that determines the future of the organization. This analysis is meant to identify factors within the organization that results in the current operation of the company. The report also identifies opportunities that can be exploited for the betterment of the company as well as weaknesses that need to be solved (Garipova, 2019).</w:t>
      </w:r>
    </w:p>
    <w:p w14:paraId="4761726E" w14:textId="77777777" w:rsidR="006C43A6" w:rsidRPr="00993916" w:rsidRDefault="006C43A6" w:rsidP="006C43A6">
      <w:pPr>
        <w:pStyle w:val="NormalnyWeb"/>
        <w:spacing w:before="0" w:beforeAutospacing="0" w:after="0" w:afterAutospacing="0" w:line="480" w:lineRule="auto"/>
        <w:rPr>
          <w:b/>
          <w:bCs/>
        </w:rPr>
      </w:pPr>
      <w:r w:rsidRPr="00993916">
        <w:rPr>
          <w:b/>
          <w:bCs/>
        </w:rPr>
        <w:t>Strength</w:t>
      </w:r>
    </w:p>
    <w:p w14:paraId="006FC5B9" w14:textId="479C8E14" w:rsidR="006C43A6" w:rsidRPr="00993916" w:rsidRDefault="00081778" w:rsidP="006C43A6">
      <w:pPr>
        <w:pStyle w:val="NormalnyWeb"/>
        <w:spacing w:before="0" w:beforeAutospacing="0" w:after="0" w:afterAutospacing="0" w:line="480" w:lineRule="auto"/>
      </w:pPr>
      <w:r w:rsidRPr="00993916">
        <w:tab/>
      </w:r>
      <w:r w:rsidR="006C43A6" w:rsidRPr="00993916">
        <w:t>Market dormancy: A</w:t>
      </w:r>
      <w:r w:rsidR="004E2016">
        <w:t>sda</w:t>
      </w:r>
      <w:r w:rsidR="006C43A6" w:rsidRPr="00993916">
        <w:t xml:space="preserve"> has market dominancy in the UK. Although it trails Tesco PLC and Sainsbury, it commands a significant proportion of the market share. Additionally, it has </w:t>
      </w:r>
      <w:r w:rsidR="006C43A6" w:rsidRPr="00993916">
        <w:lastRenderedPageBreak/>
        <w:t>established its customer base, easing marketing and sales of products and services.</w:t>
      </w:r>
      <w:r w:rsidR="005649CA" w:rsidRPr="00993916">
        <w:t xml:space="preserve"> The </w:t>
      </w:r>
      <w:r w:rsidR="00393E3D" w:rsidRPr="00993916">
        <w:t>analyses of historical trends enable</w:t>
      </w:r>
      <w:r w:rsidR="005649CA" w:rsidRPr="00993916">
        <w:t xml:space="preserve"> analyses for the future (Adair, 2013).</w:t>
      </w:r>
    </w:p>
    <w:p w14:paraId="5B0102ED" w14:textId="77777777" w:rsidR="006C43A6" w:rsidRPr="00993916" w:rsidRDefault="006C43A6" w:rsidP="006C43A6">
      <w:pPr>
        <w:pStyle w:val="NormalnyWeb"/>
        <w:spacing w:before="0" w:beforeAutospacing="0" w:after="0" w:afterAutospacing="0" w:line="480" w:lineRule="auto"/>
      </w:pPr>
      <w:r w:rsidRPr="00993916">
        <w:t>The economy of scale: The Company has high sales revenue, hence increasing the profit margin. These enable the company to subside their cost of products due to a rise in the level of production. As per the year 2017, ASDA had an annual profit of 803.2 million pounds.</w:t>
      </w:r>
    </w:p>
    <w:p w14:paraId="50DA2B32" w14:textId="77777777" w:rsidR="006C43A6" w:rsidRPr="00993916" w:rsidRDefault="00081778" w:rsidP="006C43A6">
      <w:pPr>
        <w:pStyle w:val="NormalnyWeb"/>
        <w:spacing w:before="0" w:beforeAutospacing="0" w:after="0" w:afterAutospacing="0" w:line="480" w:lineRule="auto"/>
      </w:pPr>
      <w:r w:rsidRPr="00993916">
        <w:tab/>
      </w:r>
      <w:r w:rsidR="006C43A6" w:rsidRPr="00993916">
        <w:t>Market power: as a result of so many years of operations, the company has attracted various stakeholders that increase the efficiency of the ASDA. Additionally, the company can influence the suppliers hence receiving goods at a lower cost than the competitors. This technique ensures that the production cost is low, which translates to high turnovers.</w:t>
      </w:r>
    </w:p>
    <w:p w14:paraId="5CB7EE16" w14:textId="77777777" w:rsidR="006C43A6" w:rsidRPr="00993916" w:rsidRDefault="00081778" w:rsidP="006C43A6">
      <w:pPr>
        <w:pStyle w:val="NormalnyWeb"/>
        <w:spacing w:before="0" w:beforeAutospacing="0" w:after="0" w:afterAutospacing="0" w:line="480" w:lineRule="auto"/>
      </w:pPr>
      <w:r w:rsidRPr="00993916">
        <w:tab/>
      </w:r>
      <w:r w:rsidR="006C43A6" w:rsidRPr="00993916">
        <w:t>Customer influence: the company has a wide range of customers. The increase in customer base enables the company to have an impact on the purchasing power of consumers. Additionally, the company can mobilize the customers in favor of their products. More so, the Absa introduces new products with ease. These attributes to a broad customer coverage that enables the company to create awareness.</w:t>
      </w:r>
    </w:p>
    <w:p w14:paraId="1735A26D" w14:textId="77777777" w:rsidR="006C43A6" w:rsidRPr="00993916" w:rsidRDefault="00081778" w:rsidP="006C43A6">
      <w:pPr>
        <w:pStyle w:val="NormalnyWeb"/>
        <w:spacing w:before="0" w:beforeAutospacing="0" w:after="0" w:afterAutospacing="0" w:line="480" w:lineRule="auto"/>
      </w:pPr>
      <w:r w:rsidRPr="00993916">
        <w:tab/>
      </w:r>
      <w:r w:rsidR="006C43A6" w:rsidRPr="00993916">
        <w:t>Product diversity: ASDA can maneuver in the market regardless of the condition affecting a single brand or product. These reduce the company's dependability on a single product or brand. Additionally, the company satisfies a range of customers which boost their customer base (Seong et al., 2019). Finally, diversity enables a simple diagnosis of which products are performing better in the market and which products are incurring losses.</w:t>
      </w:r>
    </w:p>
    <w:p w14:paraId="7FA500AB" w14:textId="77777777" w:rsidR="006C43A6" w:rsidRPr="00993916" w:rsidRDefault="00081778" w:rsidP="006C43A6">
      <w:pPr>
        <w:pStyle w:val="NormalnyWeb"/>
        <w:spacing w:before="0" w:beforeAutospacing="0" w:after="0" w:afterAutospacing="0" w:line="480" w:lineRule="auto"/>
      </w:pPr>
      <w:r w:rsidRPr="00993916">
        <w:tab/>
      </w:r>
      <w:r w:rsidR="006C43A6" w:rsidRPr="00993916">
        <w:t>Extended outlets: ASDA is in more than 631 regions globally. The extension covers a broad customer line regardless of the geographic location. Furthermore, the introduction of online marketing, purchasing, and delivery intensifies the search for customers.</w:t>
      </w:r>
    </w:p>
    <w:p w14:paraId="78178E7D" w14:textId="77777777" w:rsidR="006C43A6" w:rsidRPr="00993916" w:rsidRDefault="006C43A6" w:rsidP="006C43A6">
      <w:pPr>
        <w:pStyle w:val="NormalnyWeb"/>
        <w:spacing w:before="0" w:beforeAutospacing="0" w:after="0" w:afterAutospacing="0" w:line="480" w:lineRule="auto"/>
      </w:pPr>
      <w:r w:rsidRPr="00993916">
        <w:lastRenderedPageBreak/>
        <w:t>Technological advancement: marketing strategies such as online shopping, ASDA delivery, and ASDA money improves the efficiency of operations for customers that are not located near any physical store. The improvement of internet services globally eases the way of doing business for ASDA. Furthermore, the advancement of the company website and the development of mobile and tablet apps boost online sales.</w:t>
      </w:r>
    </w:p>
    <w:p w14:paraId="3AC240AE" w14:textId="77777777" w:rsidR="006C43A6" w:rsidRPr="00993916" w:rsidRDefault="00081778" w:rsidP="006C43A6">
      <w:pPr>
        <w:pStyle w:val="NormalnyWeb"/>
        <w:spacing w:before="0" w:beforeAutospacing="0" w:after="0" w:afterAutospacing="0" w:line="480" w:lineRule="auto"/>
      </w:pPr>
      <w:r w:rsidRPr="00993916">
        <w:tab/>
      </w:r>
      <w:r w:rsidR="006C43A6" w:rsidRPr="00993916">
        <w:t>Company value: the company has a GDP of 21.67 billion by the year 2016. Additionally, it recorded a 3.1% annual increment in the 2016-2017 financial year. In 2018, according to Big 4's statutory yearly accounts, ASDA's full-year profit of the company was 9.2%.</w:t>
      </w:r>
    </w:p>
    <w:p w14:paraId="49382302" w14:textId="77777777" w:rsidR="006C43A6" w:rsidRPr="00993916" w:rsidRDefault="006C43A6" w:rsidP="006C43A6">
      <w:pPr>
        <w:pStyle w:val="NormalnyWeb"/>
        <w:spacing w:before="0" w:beforeAutospacing="0" w:after="0" w:afterAutospacing="0" w:line="480" w:lineRule="auto"/>
        <w:rPr>
          <w:b/>
          <w:bCs/>
        </w:rPr>
      </w:pPr>
      <w:r w:rsidRPr="00993916">
        <w:rPr>
          <w:b/>
          <w:bCs/>
        </w:rPr>
        <w:t>Weaknesses</w:t>
      </w:r>
    </w:p>
    <w:p w14:paraId="09A3EEBA" w14:textId="77777777" w:rsidR="006C43A6" w:rsidRPr="00993916" w:rsidRDefault="00081778" w:rsidP="006C43A6">
      <w:pPr>
        <w:pStyle w:val="NormalnyWeb"/>
        <w:spacing w:before="0" w:beforeAutospacing="0" w:after="0" w:afterAutospacing="0" w:line="480" w:lineRule="auto"/>
      </w:pPr>
      <w:r w:rsidRPr="00993916">
        <w:tab/>
      </w:r>
      <w:r w:rsidR="006C43A6" w:rsidRPr="00993916">
        <w:t>Competition: Absa faces steep competition from the rival leaders as well as grass-root companies. Tesco PLC and Sainsbury limited are the biggest competitors in the supermarket and retail business. This company challenges ASDA on a variety of products resulting in low sales. Additionally, the growth and development of the smaller players in the industry are impacting negatively on the sales of ASDA. The ability to ease order to delivery time supports promotes the emerging company. </w:t>
      </w:r>
    </w:p>
    <w:p w14:paraId="710A17BB" w14:textId="77777777" w:rsidR="006C43A6" w:rsidRPr="00993916" w:rsidRDefault="00081778" w:rsidP="006C43A6">
      <w:pPr>
        <w:pStyle w:val="NormalnyWeb"/>
        <w:spacing w:before="0" w:beforeAutospacing="0" w:after="0" w:afterAutospacing="0" w:line="480" w:lineRule="auto"/>
      </w:pPr>
      <w:r w:rsidRPr="00993916">
        <w:tab/>
      </w:r>
      <w:r w:rsidR="006C43A6" w:rsidRPr="00993916">
        <w:t>Health concerns: the rise in several obesity cases is closely associated with technology. ASDA advancement in technology is a cause for the increase in obesity. Online shopping and door to door delivery of products advocate laziness.</w:t>
      </w:r>
    </w:p>
    <w:p w14:paraId="2B3D49AF" w14:textId="77777777" w:rsidR="006C43A6" w:rsidRPr="00993916" w:rsidRDefault="006C43A6" w:rsidP="006C43A6">
      <w:pPr>
        <w:pStyle w:val="NormalnyWeb"/>
        <w:spacing w:before="0" w:beforeAutospacing="0" w:after="0" w:afterAutospacing="0" w:line="480" w:lineRule="auto"/>
      </w:pPr>
      <w:r w:rsidRPr="00993916">
        <w:t>Product diversity: diversification results in losses of products that are not performing well in the market. Moreover, ASDA fails to manage all the brands, which fails some products adequately.</w:t>
      </w:r>
    </w:p>
    <w:p w14:paraId="69409603" w14:textId="77777777" w:rsidR="006C43A6" w:rsidRPr="00993916" w:rsidRDefault="006C43A6" w:rsidP="006C43A6">
      <w:pPr>
        <w:pStyle w:val="NormalnyWeb"/>
        <w:spacing w:before="0" w:beforeAutospacing="0" w:after="0" w:afterAutospacing="0" w:line="480" w:lineRule="auto"/>
        <w:rPr>
          <w:b/>
          <w:bCs/>
        </w:rPr>
      </w:pPr>
      <w:r w:rsidRPr="00993916">
        <w:rPr>
          <w:b/>
          <w:bCs/>
        </w:rPr>
        <w:t>Opportunity</w:t>
      </w:r>
    </w:p>
    <w:p w14:paraId="6DC7F051" w14:textId="77777777" w:rsidR="006C43A6" w:rsidRPr="00993916" w:rsidRDefault="00081778" w:rsidP="006C43A6">
      <w:pPr>
        <w:pStyle w:val="NormalnyWeb"/>
        <w:spacing w:before="0" w:beforeAutospacing="0" w:after="0" w:afterAutospacing="0" w:line="480" w:lineRule="auto"/>
      </w:pPr>
      <w:r w:rsidRPr="00993916">
        <w:tab/>
      </w:r>
      <w:r w:rsidR="006C43A6" w:rsidRPr="00993916">
        <w:t xml:space="preserve">The extensive customer coverage offers an opportunity to introduce new products in the consumption cycle. The company can create awareness of new products or services and mobilize </w:t>
      </w:r>
      <w:r w:rsidR="006C43A6" w:rsidRPr="00993916">
        <w:lastRenderedPageBreak/>
        <w:t>the consumer to consume. Additionally, the company can tap into the available market in developing countries. These countries will increase product consumption hence increasing the annual profits.</w:t>
      </w:r>
    </w:p>
    <w:p w14:paraId="2A5B3D9A" w14:textId="77777777" w:rsidR="006C43A6" w:rsidRPr="00993916" w:rsidRDefault="00081778" w:rsidP="006C43A6">
      <w:pPr>
        <w:pStyle w:val="NormalnyWeb"/>
        <w:spacing w:before="0" w:beforeAutospacing="0" w:after="0" w:afterAutospacing="0" w:line="480" w:lineRule="auto"/>
      </w:pPr>
      <w:r w:rsidRPr="00993916">
        <w:tab/>
      </w:r>
      <w:r w:rsidR="006C43A6" w:rsidRPr="00993916">
        <w:t>Additionally, ASDA can make use of improvement in the internet and logistics to deliver products globally. Finally, the company should adopt an advanced supply chain module. The cost of transportation, fuel, and labor would reduce significantly. Therefore lowering the cost of operation and boosting the net profit.</w:t>
      </w:r>
    </w:p>
    <w:p w14:paraId="0956FF43" w14:textId="77777777" w:rsidR="006C43A6" w:rsidRPr="00993916" w:rsidRDefault="006C43A6" w:rsidP="006C43A6">
      <w:pPr>
        <w:pStyle w:val="NormalnyWeb"/>
        <w:spacing w:before="0" w:beforeAutospacing="0" w:after="0" w:afterAutospacing="0" w:line="480" w:lineRule="auto"/>
        <w:rPr>
          <w:b/>
          <w:bCs/>
        </w:rPr>
      </w:pPr>
      <w:r w:rsidRPr="00993916">
        <w:rPr>
          <w:b/>
          <w:bCs/>
        </w:rPr>
        <w:t>Threats</w:t>
      </w:r>
    </w:p>
    <w:p w14:paraId="698B574C" w14:textId="77777777" w:rsidR="006C43A6" w:rsidRPr="00993916" w:rsidRDefault="00081778" w:rsidP="006C43A6">
      <w:pPr>
        <w:pStyle w:val="NormalnyWeb"/>
        <w:spacing w:before="0" w:beforeAutospacing="0" w:after="0" w:afterAutospacing="0" w:line="480" w:lineRule="auto"/>
      </w:pPr>
      <w:r w:rsidRPr="00993916">
        <w:tab/>
      </w:r>
      <w:r w:rsidR="006C43A6" w:rsidRPr="00993916">
        <w:t>The exploitation by rival companies. For instance, Salisbury was on the verge of taking over ASDA in 2019. These display the danger and intensity to neutralize the company in the industry. Additionally, the political instability resulting from Brexit is affecting the operation of ASDA (Menon, 2019).</w:t>
      </w:r>
    </w:p>
    <w:p w14:paraId="21A0F406" w14:textId="77777777" w:rsidR="006C43A6" w:rsidRPr="00993916" w:rsidRDefault="006C43A6" w:rsidP="00093D9A">
      <w:pPr>
        <w:pStyle w:val="Nagwek2"/>
        <w:jc w:val="center"/>
        <w:rPr>
          <w:rFonts w:ascii="Times New Roman" w:hAnsi="Times New Roman" w:cs="Times New Roman"/>
          <w:color w:val="auto"/>
          <w:sz w:val="24"/>
          <w:szCs w:val="24"/>
        </w:rPr>
      </w:pPr>
      <w:bookmarkStart w:id="9" w:name="_Toc34556800"/>
      <w:r w:rsidRPr="00993916">
        <w:rPr>
          <w:rFonts w:ascii="Times New Roman" w:hAnsi="Times New Roman" w:cs="Times New Roman"/>
          <w:color w:val="auto"/>
          <w:sz w:val="24"/>
          <w:szCs w:val="24"/>
        </w:rPr>
        <w:t>2.4 PESTEL Analysis</w:t>
      </w:r>
      <w:bookmarkEnd w:id="9"/>
    </w:p>
    <w:p w14:paraId="36BE55DC" w14:textId="77777777" w:rsidR="006C43A6" w:rsidRPr="00993916" w:rsidRDefault="00081778" w:rsidP="00176B6D">
      <w:pPr>
        <w:pStyle w:val="NormalnyWeb"/>
        <w:spacing w:before="240" w:beforeAutospacing="0" w:after="0" w:afterAutospacing="0" w:line="480" w:lineRule="auto"/>
      </w:pPr>
      <w:r w:rsidRPr="00993916">
        <w:tab/>
      </w:r>
      <w:r w:rsidR="006C43A6" w:rsidRPr="00993916">
        <w:t>Pestel analysis provides in-depth information on challenges that would be most likely to cause havoc in the operation of a business (Masih et al., 2019). The decision made from the analyses helps investors and stakeholders in making a crucial decision on the way to drive the business of the organization (Yüksel, 2012).</w:t>
      </w:r>
      <w:r w:rsidR="00176B6D" w:rsidRPr="00993916">
        <w:t xml:space="preserve"> The decision is made in phases for effective build up to of problem solving (Proctor, 2009).</w:t>
      </w:r>
      <w:r w:rsidR="006C43A6" w:rsidRPr="00993916">
        <w:t xml:space="preserve"> The Political, economical, society, technology, environment, and legal consideration </w:t>
      </w:r>
      <w:r w:rsidR="00176B6D" w:rsidRPr="00993916">
        <w:t>guide</w:t>
      </w:r>
      <w:r w:rsidR="006C43A6" w:rsidRPr="00993916">
        <w:t xml:space="preserve"> the company for the future (Yüksel, 2012).</w:t>
      </w:r>
    </w:p>
    <w:p w14:paraId="3EF09DEE" w14:textId="77777777" w:rsidR="006C43A6" w:rsidRPr="00993916" w:rsidRDefault="006C43A6" w:rsidP="006C43A6">
      <w:pPr>
        <w:pStyle w:val="NormalnyWeb"/>
        <w:spacing w:before="0" w:beforeAutospacing="0" w:after="0" w:afterAutospacing="0" w:line="480" w:lineRule="auto"/>
        <w:rPr>
          <w:b/>
          <w:bCs/>
        </w:rPr>
      </w:pPr>
      <w:r w:rsidRPr="00993916">
        <w:rPr>
          <w:b/>
          <w:bCs/>
        </w:rPr>
        <w:t>Political</w:t>
      </w:r>
    </w:p>
    <w:p w14:paraId="2FE79877" w14:textId="77777777" w:rsidR="006C43A6" w:rsidRPr="00993916" w:rsidRDefault="00081778" w:rsidP="006C43A6">
      <w:pPr>
        <w:pStyle w:val="NormalnyWeb"/>
        <w:spacing w:before="0" w:beforeAutospacing="0" w:after="0" w:afterAutospacing="0" w:line="480" w:lineRule="auto"/>
      </w:pPr>
      <w:r w:rsidRPr="00993916">
        <w:tab/>
      </w:r>
      <w:r w:rsidR="006C43A6" w:rsidRPr="00993916">
        <w:t xml:space="preserve">Politics play a significant role in influencing the nature of business operations within a country. Political influencers may include and not limited to political instability or stability, political association with ASDA limited, government influence on the home market and </w:t>
      </w:r>
      <w:r w:rsidR="006C43A6" w:rsidRPr="00993916">
        <w:lastRenderedPageBreak/>
        <w:t>consumption, protection of businesses, and government involvement in the supermarket and retail industries. Politics plays a role in determining the chances of profitability and survival of the company. Furthermore, corruption, organization of trade union, and the press freedom also have a role to play in shaping the business modeling and practices.</w:t>
      </w:r>
    </w:p>
    <w:p w14:paraId="62D0E160" w14:textId="77777777" w:rsidR="006C43A6" w:rsidRPr="00993916" w:rsidRDefault="00081778" w:rsidP="006C43A6">
      <w:pPr>
        <w:pStyle w:val="NormalnyWeb"/>
        <w:spacing w:before="0" w:beforeAutospacing="0" w:after="0" w:afterAutospacing="0" w:line="480" w:lineRule="auto"/>
      </w:pPr>
      <w:r w:rsidRPr="00993916">
        <w:tab/>
      </w:r>
      <w:r w:rsidR="006C43A6" w:rsidRPr="00993916">
        <w:t>ASDA plays a role in the politics of the UK by liaising with the government in its operation. In 1999, ASDA was near to bankruptcy and were it not for political interventions, the second-largest chain store in North London was doomed to collapse.</w:t>
      </w:r>
    </w:p>
    <w:p w14:paraId="0262F90B" w14:textId="77777777" w:rsidR="006C43A6" w:rsidRPr="00993916" w:rsidRDefault="00081778" w:rsidP="006C43A6">
      <w:pPr>
        <w:pStyle w:val="NormalnyWeb"/>
        <w:spacing w:before="0" w:beforeAutospacing="0" w:after="0" w:afterAutospacing="0" w:line="480" w:lineRule="auto"/>
      </w:pPr>
      <w:r w:rsidRPr="00993916">
        <w:tab/>
      </w:r>
      <w:r w:rsidR="006C43A6" w:rsidRPr="00993916">
        <w:t>The Brexit motion of withdrawal of the UK from the European Union threatens to destabilize the politics of the UK. The failure to make a fast and cautious decision has affected the consumer consumption of the UK population (Menon, 2019). Furthermore, ASDA contributes significantly to the revenue of the country by its contribution to corporate tax and revenue (Glencross, 2017).</w:t>
      </w:r>
    </w:p>
    <w:p w14:paraId="29F8D451" w14:textId="77777777" w:rsidR="006C43A6" w:rsidRPr="00993916" w:rsidRDefault="00081778" w:rsidP="006C43A6">
      <w:pPr>
        <w:pStyle w:val="NormalnyWeb"/>
        <w:spacing w:before="0" w:beforeAutospacing="0" w:after="0" w:afterAutospacing="0" w:line="480" w:lineRule="auto"/>
      </w:pPr>
      <w:r w:rsidRPr="00993916">
        <w:tab/>
      </w:r>
      <w:r w:rsidR="006C43A6" w:rsidRPr="00993916">
        <w:t>Additionally, the laws of the land will determine where ASDA can conduct business and where not to. The rules and regulations may include contract laws, consumer safeguarding regularities, and government influence of consumption. More so, protection of the intellectual property of the company determines whether an investor will venture into businesses with ASDA. Countries with IP protection will encourage growth and investments (Glencross, 2017).</w:t>
      </w:r>
    </w:p>
    <w:p w14:paraId="49F5FF8B" w14:textId="59ECFAD7" w:rsidR="006C43A6" w:rsidRDefault="006C43A6" w:rsidP="006C43A6">
      <w:pPr>
        <w:pStyle w:val="NormalnyWeb"/>
        <w:spacing w:before="0" w:beforeAutospacing="0" w:after="0" w:afterAutospacing="0" w:line="480" w:lineRule="auto"/>
      </w:pPr>
      <w:r w:rsidRPr="00993916">
        <w:t>High taxation discourages the business operation of any company, not only ASDA. High taxation by the government demotivates ASDA from maximizing on the profits. Additionally, wage balancing would encourage fair trade. However, Adsa has higher chances of survival with higher earnings as a result of low wages.</w:t>
      </w:r>
    </w:p>
    <w:p w14:paraId="735FE717" w14:textId="41314728" w:rsidR="009C67B8" w:rsidRDefault="009C67B8" w:rsidP="006C43A6">
      <w:pPr>
        <w:pStyle w:val="NormalnyWeb"/>
        <w:spacing w:before="0" w:beforeAutospacing="0" w:after="0" w:afterAutospacing="0" w:line="480" w:lineRule="auto"/>
      </w:pPr>
    </w:p>
    <w:p w14:paraId="1A838F4B" w14:textId="77777777" w:rsidR="009C67B8" w:rsidRPr="00993916" w:rsidRDefault="009C67B8" w:rsidP="006C43A6">
      <w:pPr>
        <w:pStyle w:val="NormalnyWeb"/>
        <w:spacing w:before="0" w:beforeAutospacing="0" w:after="0" w:afterAutospacing="0" w:line="480" w:lineRule="auto"/>
      </w:pPr>
    </w:p>
    <w:p w14:paraId="7D595959" w14:textId="77777777" w:rsidR="006C43A6" w:rsidRPr="00993916" w:rsidRDefault="006C43A6" w:rsidP="006C43A6">
      <w:pPr>
        <w:pStyle w:val="NormalnyWeb"/>
        <w:spacing w:before="0" w:beforeAutospacing="0" w:after="0" w:afterAutospacing="0" w:line="480" w:lineRule="auto"/>
        <w:rPr>
          <w:b/>
          <w:bCs/>
        </w:rPr>
      </w:pPr>
      <w:r w:rsidRPr="00993916">
        <w:rPr>
          <w:b/>
          <w:bCs/>
        </w:rPr>
        <w:lastRenderedPageBreak/>
        <w:t>Economic</w:t>
      </w:r>
    </w:p>
    <w:p w14:paraId="67C5B413" w14:textId="77777777" w:rsidR="006C43A6" w:rsidRPr="00993916" w:rsidRDefault="00081778" w:rsidP="006C43A6">
      <w:pPr>
        <w:pStyle w:val="NormalnyWeb"/>
        <w:spacing w:before="0" w:beforeAutospacing="0" w:after="0" w:afterAutospacing="0" w:line="480" w:lineRule="auto"/>
      </w:pPr>
      <w:r w:rsidRPr="00993916">
        <w:tab/>
      </w:r>
      <w:r w:rsidR="006C43A6" w:rsidRPr="00993916">
        <w:t>All economic factors, including inflation date, foreign exchange rates, gross domestic product, and economic cycle, play a role in the economics of a country. These factors dictate whether a company has chances of survival through the probability of loses incurrence or profit-making. Additionally, business climate, aggregate investment, and total consumption</w:t>
      </w:r>
    </w:p>
    <w:p w14:paraId="269A29C6" w14:textId="77777777" w:rsidR="006C43A6" w:rsidRPr="00993916" w:rsidRDefault="006C43A6" w:rsidP="006C43A6">
      <w:pPr>
        <w:pStyle w:val="NormalnyWeb"/>
        <w:spacing w:before="0" w:beforeAutospacing="0" w:after="0" w:afterAutospacing="0" w:line="480" w:lineRule="auto"/>
      </w:pPr>
      <w:r w:rsidRPr="00993916">
        <w:t>The revenue and growth rates are directly affected by taxation, inflation rate, unemployment level, currency change rate, among others. The annual growth rate in 2017 was 0.8 percent. Therefore, the currency exchange affects business directly. For instance, if the euro weakens, the operational cost and net salaries increases (Glencross, 2017). Similarly, if the euro performs better in the international market, it would mean that it has improved. These translate into a lower cost of operation and running the business.</w:t>
      </w:r>
    </w:p>
    <w:p w14:paraId="034167DA" w14:textId="77777777" w:rsidR="006C43A6" w:rsidRPr="00993916" w:rsidRDefault="00081778" w:rsidP="006C43A6">
      <w:pPr>
        <w:pStyle w:val="NormalnyWeb"/>
        <w:spacing w:before="0" w:beforeAutospacing="0" w:after="0" w:afterAutospacing="0" w:line="480" w:lineRule="auto"/>
      </w:pPr>
      <w:r w:rsidRPr="00993916">
        <w:tab/>
      </w:r>
      <w:r w:rsidR="006C43A6" w:rsidRPr="00993916">
        <w:t>According to Elias (2019), the company's like for like grew to 1.6 percent in 2018, bettering the 0.5 percent recorded in 2017. Additionally, ASDA recorded a 2.1 percent increase in operational costs, which was 803.2 million euros. The development and launching of the ASDA website boosted the online market revenue in the financial year 2017 to 2018.</w:t>
      </w:r>
    </w:p>
    <w:p w14:paraId="7F39BE47" w14:textId="77777777" w:rsidR="006C43A6" w:rsidRPr="00993916" w:rsidRDefault="006C43A6" w:rsidP="006C43A6">
      <w:pPr>
        <w:pStyle w:val="NormalnyWeb"/>
        <w:spacing w:before="0" w:beforeAutospacing="0" w:after="0" w:afterAutospacing="0" w:line="480" w:lineRule="auto"/>
      </w:pPr>
      <w:r w:rsidRPr="00993916">
        <w:t>The GDP growth rate in a country will determine how ASDA will be shortly after that or the probability of growth. Furthermore, the interest rate within the central bank determines the citizens' ability to borrow and invest.</w:t>
      </w:r>
    </w:p>
    <w:p w14:paraId="6545B0D0" w14:textId="77777777" w:rsidR="006C43A6" w:rsidRPr="00993916" w:rsidRDefault="00081778" w:rsidP="006C43A6">
      <w:pPr>
        <w:pStyle w:val="NormalnyWeb"/>
        <w:spacing w:before="0" w:beforeAutospacing="0" w:after="0" w:afterAutospacing="0" w:line="480" w:lineRule="auto"/>
      </w:pPr>
      <w:r w:rsidRPr="00993916">
        <w:tab/>
      </w:r>
      <w:r w:rsidR="006C43A6" w:rsidRPr="00993916">
        <w:t>Furthermore, CMA blocked the takeover of ASDA by Sainsbury (Competition watchdog launches probe into Asda–Sainsbury</w:t>
      </w:r>
      <w:r w:rsidRPr="00993916">
        <w:t>’</w:t>
      </w:r>
      <w:r w:rsidR="006C43A6" w:rsidRPr="00993916">
        <w:t xml:space="preserve">s merger, 2018). </w:t>
      </w:r>
      <w:r w:rsidRPr="00993916">
        <w:t>T</w:t>
      </w:r>
      <w:r w:rsidR="006C43A6" w:rsidRPr="00993916">
        <w:t>he failed acquisition by Sainsbury resulted in a decline in like for like decline by the first half of 2019. The decline has intensified due to lower purchase power causes by the uncertainty in the country. </w:t>
      </w:r>
    </w:p>
    <w:p w14:paraId="3D9D189E" w14:textId="77777777" w:rsidR="006C43A6" w:rsidRPr="00993916" w:rsidRDefault="006C43A6" w:rsidP="006C43A6">
      <w:pPr>
        <w:pStyle w:val="NormalnyWeb"/>
        <w:spacing w:before="0" w:beforeAutospacing="0" w:after="0" w:afterAutospacing="0" w:line="480" w:lineRule="auto"/>
      </w:pPr>
      <w:r w:rsidRPr="00993916">
        <w:lastRenderedPageBreak/>
        <w:t>The increase in the unemployment level in the country increases the supply for human resources than the demand. Unemployment in the country can reduce the cost of operation by paying low wages to needy employees.</w:t>
      </w:r>
    </w:p>
    <w:p w14:paraId="4EC6454E" w14:textId="77777777" w:rsidR="006C43A6" w:rsidRPr="00993916" w:rsidRDefault="006C43A6" w:rsidP="006C43A6">
      <w:pPr>
        <w:pStyle w:val="NormalnyWeb"/>
        <w:spacing w:before="0" w:beforeAutospacing="0" w:after="0" w:afterAutospacing="0" w:line="480" w:lineRule="auto"/>
        <w:rPr>
          <w:b/>
          <w:bCs/>
        </w:rPr>
      </w:pPr>
      <w:r w:rsidRPr="00993916">
        <w:rPr>
          <w:b/>
          <w:bCs/>
        </w:rPr>
        <w:t>Society</w:t>
      </w:r>
    </w:p>
    <w:p w14:paraId="275DAE5C" w14:textId="77777777" w:rsidR="006C43A6" w:rsidRPr="00993916" w:rsidRDefault="00081778" w:rsidP="006C43A6">
      <w:pPr>
        <w:pStyle w:val="NormalnyWeb"/>
        <w:spacing w:before="0" w:beforeAutospacing="0" w:after="0" w:afterAutospacing="0" w:line="480" w:lineRule="auto"/>
      </w:pPr>
      <w:r w:rsidRPr="00993916">
        <w:tab/>
      </w:r>
      <w:r w:rsidR="006C43A6" w:rsidRPr="00993916">
        <w:t>Culture, values, beliefs, and attitudes of people influence the operation of any business organization. This factor affects ASDA operations on marketing, recruitment, and organization.thr following factors were identified as core social impactors of ASDA.</w:t>
      </w:r>
    </w:p>
    <w:p w14:paraId="4FF6BDE9" w14:textId="77777777" w:rsidR="006C43A6" w:rsidRPr="00993916" w:rsidRDefault="006C43A6" w:rsidP="006C43A6">
      <w:pPr>
        <w:pStyle w:val="NormalnyWeb"/>
        <w:spacing w:before="0" w:beforeAutospacing="0" w:after="0" w:afterAutospacing="0" w:line="480" w:lineRule="auto"/>
      </w:pPr>
      <w:r w:rsidRPr="00993916">
        <w:t>Demography: Age and gender variations affect the consumption of products. The understanding of the demography of a region cuts the cost of marketing and delivery of products. For instance, if a commodity does not suit specific people in that locality, the company needs not to advertise or deliver products to that particular outlet.</w:t>
      </w:r>
    </w:p>
    <w:p w14:paraId="47E08037" w14:textId="77777777" w:rsidR="006C43A6" w:rsidRPr="00993916" w:rsidRDefault="00081778" w:rsidP="006C43A6">
      <w:pPr>
        <w:pStyle w:val="NormalnyWeb"/>
        <w:spacing w:before="0" w:beforeAutospacing="0" w:after="0" w:afterAutospacing="0" w:line="480" w:lineRule="auto"/>
      </w:pPr>
      <w:r w:rsidRPr="00993916">
        <w:tab/>
      </w:r>
      <w:r w:rsidR="006C43A6" w:rsidRPr="00993916">
        <w:t>Class and salary difference: the variation in buying capacity needs to be addressed by the company for marketing and promotion. The lower class is unable to purchase premium products. Hence market research should be conducted to ascertain the needs of the local man.</w:t>
      </w:r>
    </w:p>
    <w:p w14:paraId="0AA39F64" w14:textId="77777777" w:rsidR="006C43A6" w:rsidRPr="00993916" w:rsidRDefault="006C43A6" w:rsidP="006C43A6">
      <w:pPr>
        <w:pStyle w:val="NormalnyWeb"/>
        <w:spacing w:before="0" w:beforeAutospacing="0" w:after="0" w:afterAutospacing="0" w:line="480" w:lineRule="auto"/>
      </w:pPr>
      <w:r w:rsidRPr="00993916">
        <w:t>Environmental protection: ASDA should provide products with health standards. The move would increase sustainability by impacting positively to society (Pestel, 2014). Furthermore, ASDA should follow suit for a green economy by utilizing environmentally friendly products.</w:t>
      </w:r>
    </w:p>
    <w:p w14:paraId="422677E6" w14:textId="77777777" w:rsidR="006C43A6" w:rsidRPr="00993916" w:rsidRDefault="006C43A6" w:rsidP="006C43A6">
      <w:pPr>
        <w:pStyle w:val="NormalnyWeb"/>
        <w:spacing w:before="0" w:beforeAutospacing="0" w:after="0" w:afterAutospacing="0" w:line="480" w:lineRule="auto"/>
        <w:rPr>
          <w:b/>
          <w:bCs/>
        </w:rPr>
      </w:pPr>
      <w:r w:rsidRPr="00993916">
        <w:rPr>
          <w:b/>
          <w:bCs/>
        </w:rPr>
        <w:t>Technology</w:t>
      </w:r>
    </w:p>
    <w:p w14:paraId="58D291B6" w14:textId="77777777" w:rsidR="006C43A6" w:rsidRPr="00993916" w:rsidRDefault="00081778" w:rsidP="006C43A6">
      <w:pPr>
        <w:pStyle w:val="NormalnyWeb"/>
        <w:spacing w:before="0" w:beforeAutospacing="0" w:after="0" w:afterAutospacing="0" w:line="480" w:lineRule="auto"/>
      </w:pPr>
      <w:r w:rsidRPr="00993916">
        <w:tab/>
      </w:r>
      <w:r w:rsidR="006C43A6" w:rsidRPr="00993916">
        <w:t xml:space="preserve">The company should continuously innovate new technologies to cope with the dynamics of change in the industry. Technology can restructure marketing and consumption in a short time. </w:t>
      </w:r>
      <w:r w:rsidRPr="00993916">
        <w:t>Therefore,</w:t>
      </w:r>
      <w:r w:rsidR="006C43A6" w:rsidRPr="00993916">
        <w:t xml:space="preserve"> the company needs to be moving with technology to leap big in the innovations.</w:t>
      </w:r>
    </w:p>
    <w:p w14:paraId="212CE72F" w14:textId="77777777" w:rsidR="006C43A6" w:rsidRPr="00993916" w:rsidRDefault="006C43A6" w:rsidP="006C43A6">
      <w:pPr>
        <w:pStyle w:val="NormalnyWeb"/>
        <w:spacing w:before="0" w:beforeAutospacing="0" w:after="0" w:afterAutospacing="0" w:line="480" w:lineRule="auto"/>
      </w:pPr>
      <w:r w:rsidRPr="00993916">
        <w:t> The development of smartphone and tablet apps has proven to be efficient by boosting online sales. Additionally, the launching and operation of the ASDA website skyrocketed online sales.</w:t>
      </w:r>
    </w:p>
    <w:p w14:paraId="52ADB769" w14:textId="77777777" w:rsidR="006C43A6" w:rsidRPr="00993916" w:rsidRDefault="006C43A6" w:rsidP="006C43A6">
      <w:pPr>
        <w:pStyle w:val="NormalnyWeb"/>
        <w:spacing w:before="0" w:beforeAutospacing="0" w:after="0" w:afterAutospacing="0" w:line="480" w:lineRule="auto"/>
      </w:pPr>
      <w:r w:rsidRPr="00993916">
        <w:lastRenderedPageBreak/>
        <w:t>However, the efficiency of technology determines the profit margins of a company. A quick and easy technology will integrate easily with customers. Therefore, the adoption of technology should be based on its usefulness, level of improvement from the previous version, and the ability to make a drastic change in the industry.</w:t>
      </w:r>
    </w:p>
    <w:p w14:paraId="6D621FF7" w14:textId="77777777" w:rsidR="006C43A6" w:rsidRPr="00993916" w:rsidRDefault="006C43A6" w:rsidP="006C43A6">
      <w:pPr>
        <w:pStyle w:val="NormalnyWeb"/>
        <w:spacing w:before="0" w:beforeAutospacing="0" w:after="0" w:afterAutospacing="0" w:line="480" w:lineRule="auto"/>
        <w:rPr>
          <w:b/>
          <w:bCs/>
        </w:rPr>
      </w:pPr>
      <w:r w:rsidRPr="00993916">
        <w:rPr>
          <w:b/>
          <w:bCs/>
        </w:rPr>
        <w:t>Environment</w:t>
      </w:r>
    </w:p>
    <w:p w14:paraId="68714B5A" w14:textId="77777777" w:rsidR="006C43A6" w:rsidRPr="00993916" w:rsidRDefault="00081778" w:rsidP="006C43A6">
      <w:pPr>
        <w:pStyle w:val="NormalnyWeb"/>
        <w:spacing w:before="0" w:beforeAutospacing="0" w:after="0" w:afterAutospacing="0" w:line="480" w:lineRule="auto"/>
      </w:pPr>
      <w:r w:rsidRPr="00993916">
        <w:tab/>
      </w:r>
      <w:r w:rsidR="006C43A6" w:rsidRPr="00993916">
        <w:t>Every company in the world should have environmental conscientiousness. The adoption of ecological protection creates a trusted zone of interaction between the customer and the marketer. Failure to protect the environment may result in boycotts or scratching with the authority and citizens.</w:t>
      </w:r>
    </w:p>
    <w:p w14:paraId="5D64A904" w14:textId="77777777" w:rsidR="006C43A6" w:rsidRPr="00993916" w:rsidRDefault="006C43A6" w:rsidP="006C43A6">
      <w:pPr>
        <w:pStyle w:val="NormalnyWeb"/>
        <w:spacing w:before="0" w:beforeAutospacing="0" w:after="0" w:afterAutospacing="0" w:line="480" w:lineRule="auto"/>
      </w:pPr>
      <w:r w:rsidRPr="00993916">
        <w:t>Environmental factors that may affect the operation of ASDA include: </w:t>
      </w:r>
    </w:p>
    <w:p w14:paraId="79B4D8D0" w14:textId="77777777" w:rsidR="006C43A6" w:rsidRPr="00993916" w:rsidRDefault="006C43A6" w:rsidP="006C43A6">
      <w:pPr>
        <w:pStyle w:val="NormalnyWeb"/>
        <w:spacing w:before="0" w:beforeAutospacing="0" w:after="0" w:afterAutospacing="0" w:line="480" w:lineRule="auto"/>
      </w:pPr>
      <w:r w:rsidRPr="00993916">
        <w:t>Climate change: the change in climate affects the planning of delivery goods as well as rendering some products useless.</w:t>
      </w:r>
    </w:p>
    <w:p w14:paraId="29EEA604" w14:textId="77777777" w:rsidR="006C43A6" w:rsidRPr="00993916" w:rsidRDefault="006C43A6" w:rsidP="006C43A6">
      <w:pPr>
        <w:pStyle w:val="NormalnyWeb"/>
        <w:spacing w:before="0" w:beforeAutospacing="0" w:after="0" w:afterAutospacing="0" w:line="480" w:lineRule="auto"/>
      </w:pPr>
      <w:r w:rsidRPr="00993916">
        <w:t>Weather conditions: this affects the day to day operation of ASDA. Extreme weather conditions may promote the purchase of associated weather at the expense of other commodities. Additionally, the severe weather reduces the number of customers at any outlet.</w:t>
      </w:r>
    </w:p>
    <w:p w14:paraId="4363A412" w14:textId="77777777" w:rsidR="006C43A6" w:rsidRPr="00993916" w:rsidRDefault="006C43A6" w:rsidP="006C43A6">
      <w:pPr>
        <w:pStyle w:val="NormalnyWeb"/>
        <w:spacing w:before="0" w:beforeAutospacing="0" w:after="0" w:afterAutospacing="0" w:line="480" w:lineRule="auto"/>
      </w:pPr>
      <w:r w:rsidRPr="00993916">
        <w:t>Waste management: ASDA produces large amounts of waste that need active collection and dumping. The company should strictly adhere to the Laws governing waste production. Failure to which is punishable by law (Pestel, 2014).</w:t>
      </w:r>
    </w:p>
    <w:p w14:paraId="609A1E5A" w14:textId="441CE7D8" w:rsidR="006C43A6" w:rsidRDefault="006C43A6" w:rsidP="006C43A6">
      <w:pPr>
        <w:pStyle w:val="NormalnyWeb"/>
        <w:spacing w:before="0" w:beforeAutospacing="0" w:after="0" w:afterAutospacing="0" w:line="480" w:lineRule="auto"/>
      </w:pPr>
      <w:r w:rsidRPr="00993916">
        <w:t>Green environment: there is an enormous cry to abandon plastic usage as well as using renewable energy globally. ASDA should focus on actualizing any measure that promotes a better environment.</w:t>
      </w:r>
    </w:p>
    <w:p w14:paraId="23F71AC5" w14:textId="59CAAE1D" w:rsidR="009C67B8" w:rsidRDefault="009C67B8" w:rsidP="006C43A6">
      <w:pPr>
        <w:pStyle w:val="NormalnyWeb"/>
        <w:spacing w:before="0" w:beforeAutospacing="0" w:after="0" w:afterAutospacing="0" w:line="480" w:lineRule="auto"/>
      </w:pPr>
    </w:p>
    <w:p w14:paraId="4F86715D" w14:textId="77777777" w:rsidR="009C67B8" w:rsidRPr="00993916" w:rsidRDefault="009C67B8" w:rsidP="006C43A6">
      <w:pPr>
        <w:pStyle w:val="NormalnyWeb"/>
        <w:spacing w:before="0" w:beforeAutospacing="0" w:after="0" w:afterAutospacing="0" w:line="480" w:lineRule="auto"/>
      </w:pPr>
    </w:p>
    <w:p w14:paraId="138B5E68" w14:textId="77777777" w:rsidR="006C43A6" w:rsidRPr="00993916" w:rsidRDefault="006C43A6" w:rsidP="006C43A6">
      <w:pPr>
        <w:pStyle w:val="NormalnyWeb"/>
        <w:spacing w:before="0" w:beforeAutospacing="0" w:after="0" w:afterAutospacing="0" w:line="480" w:lineRule="auto"/>
        <w:rPr>
          <w:b/>
          <w:bCs/>
        </w:rPr>
      </w:pPr>
      <w:r w:rsidRPr="00993916">
        <w:rPr>
          <w:b/>
          <w:bCs/>
        </w:rPr>
        <w:lastRenderedPageBreak/>
        <w:t>Legal</w:t>
      </w:r>
    </w:p>
    <w:p w14:paraId="64B16AFC" w14:textId="77777777" w:rsidR="006C43A6" w:rsidRPr="00993916" w:rsidRDefault="00081778" w:rsidP="006C43A6">
      <w:pPr>
        <w:pStyle w:val="NormalnyWeb"/>
        <w:spacing w:before="0" w:beforeAutospacing="0" w:after="0" w:afterAutospacing="0" w:line="480" w:lineRule="auto"/>
      </w:pPr>
      <w:r w:rsidRPr="00993916">
        <w:tab/>
        <w:t>Al</w:t>
      </w:r>
      <w:r w:rsidR="006C43A6" w:rsidRPr="00993916">
        <w:t>l companies adhere to the country's laws and regulations for effective operation. International, state, or local government laws, together with company regularities and policies, are core to a successful business. ASDA should adhere to rules and routines on customer data, human rights, health and safety, marketing, alignment, among others.</w:t>
      </w:r>
    </w:p>
    <w:p w14:paraId="05623006" w14:textId="77777777" w:rsidR="0016553B" w:rsidRPr="00993916" w:rsidRDefault="0016553B">
      <w:pPr>
        <w:rPr>
          <w:rFonts w:ascii="Times New Roman" w:eastAsiaTheme="majorEastAsia" w:hAnsi="Times New Roman" w:cs="Times New Roman"/>
          <w:b/>
          <w:bCs/>
          <w:sz w:val="24"/>
          <w:szCs w:val="24"/>
        </w:rPr>
      </w:pPr>
      <w:r w:rsidRPr="00993916">
        <w:rPr>
          <w:rFonts w:ascii="Times New Roman" w:hAnsi="Times New Roman" w:cs="Times New Roman"/>
          <w:sz w:val="24"/>
          <w:szCs w:val="24"/>
        </w:rPr>
        <w:br w:type="page"/>
      </w:r>
    </w:p>
    <w:p w14:paraId="22D90DEE" w14:textId="77777777" w:rsidR="006C43A6" w:rsidRPr="00993916" w:rsidRDefault="006C43A6" w:rsidP="00093D9A">
      <w:pPr>
        <w:pStyle w:val="Nagwek1"/>
        <w:jc w:val="center"/>
        <w:rPr>
          <w:rFonts w:ascii="Times New Roman" w:hAnsi="Times New Roman" w:cs="Times New Roman"/>
          <w:color w:val="auto"/>
          <w:sz w:val="24"/>
          <w:szCs w:val="24"/>
        </w:rPr>
      </w:pPr>
      <w:bookmarkStart w:id="10" w:name="_Toc34556801"/>
      <w:r w:rsidRPr="00993916">
        <w:rPr>
          <w:rFonts w:ascii="Times New Roman" w:hAnsi="Times New Roman" w:cs="Times New Roman"/>
          <w:color w:val="auto"/>
          <w:sz w:val="24"/>
          <w:szCs w:val="24"/>
        </w:rPr>
        <w:lastRenderedPageBreak/>
        <w:t>3.0 Conclusion</w:t>
      </w:r>
      <w:bookmarkEnd w:id="10"/>
    </w:p>
    <w:p w14:paraId="7BF81C54" w14:textId="77777777" w:rsidR="006C43A6" w:rsidRPr="00993916" w:rsidRDefault="006C43A6" w:rsidP="00176B6D">
      <w:pPr>
        <w:pStyle w:val="Nagwek2"/>
        <w:rPr>
          <w:rFonts w:ascii="Times New Roman" w:hAnsi="Times New Roman" w:cs="Times New Roman"/>
          <w:color w:val="auto"/>
          <w:sz w:val="24"/>
          <w:szCs w:val="24"/>
        </w:rPr>
      </w:pPr>
      <w:bookmarkStart w:id="11" w:name="_Toc34556802"/>
      <w:r w:rsidRPr="00993916">
        <w:rPr>
          <w:rFonts w:ascii="Times New Roman" w:hAnsi="Times New Roman" w:cs="Times New Roman"/>
          <w:color w:val="auto"/>
          <w:sz w:val="24"/>
          <w:szCs w:val="24"/>
        </w:rPr>
        <w:t>3.1 Based on SWOT analysis</w:t>
      </w:r>
      <w:bookmarkEnd w:id="11"/>
    </w:p>
    <w:p w14:paraId="7863BD8B" w14:textId="77777777" w:rsidR="006C43A6" w:rsidRPr="00993916" w:rsidRDefault="006C43A6" w:rsidP="006C43A6">
      <w:pPr>
        <w:pStyle w:val="NormalnyWeb"/>
        <w:spacing w:before="0" w:beforeAutospacing="0" w:after="0" w:afterAutospacing="0" w:line="480" w:lineRule="auto"/>
      </w:pPr>
      <w:r w:rsidRPr="00993916">
        <w:t>The company should focus on high sales products and abandon low performing commodities. The aim is to curb losses incurred on unpopular products and services.</w:t>
      </w:r>
    </w:p>
    <w:p w14:paraId="256B8797" w14:textId="77777777" w:rsidR="006C43A6" w:rsidRPr="00993916" w:rsidRDefault="006C43A6" w:rsidP="006C43A6">
      <w:pPr>
        <w:pStyle w:val="NormalnyWeb"/>
        <w:spacing w:before="0" w:beforeAutospacing="0" w:after="0" w:afterAutospacing="0" w:line="480" w:lineRule="auto"/>
      </w:pPr>
      <w:r w:rsidRPr="00993916">
        <w:t>The company should embrace healthy competition.</w:t>
      </w:r>
    </w:p>
    <w:p w14:paraId="293D7CB4" w14:textId="77777777" w:rsidR="006C43A6" w:rsidRPr="00993916" w:rsidRDefault="006C43A6" w:rsidP="006C43A6">
      <w:pPr>
        <w:pStyle w:val="NormalnyWeb"/>
        <w:spacing w:before="0" w:beforeAutospacing="0" w:after="0" w:afterAutospacing="0" w:line="480" w:lineRule="auto"/>
      </w:pPr>
      <w:r w:rsidRPr="00993916">
        <w:t>The company fails to address health concerns in the supermarket industry</w:t>
      </w:r>
    </w:p>
    <w:p w14:paraId="36E5DEDB" w14:textId="77777777" w:rsidR="006C43A6" w:rsidRPr="00993916" w:rsidRDefault="006C43A6" w:rsidP="00176B6D">
      <w:pPr>
        <w:pStyle w:val="Nagwek2"/>
        <w:rPr>
          <w:rFonts w:ascii="Times New Roman" w:hAnsi="Times New Roman" w:cs="Times New Roman"/>
          <w:color w:val="auto"/>
          <w:sz w:val="24"/>
          <w:szCs w:val="24"/>
        </w:rPr>
      </w:pPr>
      <w:bookmarkStart w:id="12" w:name="_Toc34556803"/>
      <w:r w:rsidRPr="00993916">
        <w:rPr>
          <w:rFonts w:ascii="Times New Roman" w:hAnsi="Times New Roman" w:cs="Times New Roman"/>
          <w:color w:val="auto"/>
          <w:sz w:val="24"/>
          <w:szCs w:val="24"/>
        </w:rPr>
        <w:t>3.2 Based on PESTEL analysis</w:t>
      </w:r>
      <w:bookmarkEnd w:id="12"/>
    </w:p>
    <w:p w14:paraId="2BA34CC1" w14:textId="77777777" w:rsidR="006C43A6" w:rsidRPr="00993916" w:rsidRDefault="006C43A6" w:rsidP="006C43A6">
      <w:pPr>
        <w:pStyle w:val="NormalnyWeb"/>
        <w:spacing w:before="0" w:beforeAutospacing="0" w:after="0" w:afterAutospacing="0" w:line="480" w:lineRule="auto"/>
      </w:pPr>
      <w:r w:rsidRPr="00993916">
        <w:t>The political instability brought about by BREXIT impacts negatively on the purchasing power of consumers as well as the planning of the organization. Furthermore, it creates an economic uncertainty that adversely affects ASDA limited.</w:t>
      </w:r>
    </w:p>
    <w:p w14:paraId="32C44FBF" w14:textId="77777777" w:rsidR="006C43A6" w:rsidRPr="00993916" w:rsidRDefault="006C43A6" w:rsidP="006C43A6">
      <w:pPr>
        <w:pStyle w:val="NormalnyWeb"/>
        <w:spacing w:before="0" w:beforeAutospacing="0" w:after="0" w:afterAutospacing="0" w:line="480" w:lineRule="auto"/>
      </w:pPr>
      <w:r w:rsidRPr="00993916">
        <w:t>Additionally, poor leadership and competition significantly impact the lowering of sales. The steep competition from rival companies reduces the growth of ASDA Limited.</w:t>
      </w:r>
    </w:p>
    <w:p w14:paraId="30341EBD" w14:textId="77777777" w:rsidR="0016553B" w:rsidRPr="00993916" w:rsidRDefault="0016553B">
      <w:pPr>
        <w:rPr>
          <w:rFonts w:ascii="Times New Roman" w:eastAsiaTheme="majorEastAsia" w:hAnsi="Times New Roman" w:cs="Times New Roman"/>
          <w:b/>
          <w:bCs/>
          <w:sz w:val="24"/>
          <w:szCs w:val="24"/>
        </w:rPr>
      </w:pPr>
      <w:r w:rsidRPr="00993916">
        <w:rPr>
          <w:rFonts w:ascii="Times New Roman" w:hAnsi="Times New Roman" w:cs="Times New Roman"/>
          <w:sz w:val="24"/>
          <w:szCs w:val="24"/>
        </w:rPr>
        <w:br w:type="page"/>
      </w:r>
    </w:p>
    <w:p w14:paraId="5A8C1605" w14:textId="77777777" w:rsidR="006C43A6" w:rsidRPr="00993916" w:rsidRDefault="006C43A6" w:rsidP="00093D9A">
      <w:pPr>
        <w:pStyle w:val="Nagwek1"/>
        <w:jc w:val="center"/>
        <w:rPr>
          <w:rFonts w:ascii="Times New Roman" w:hAnsi="Times New Roman" w:cs="Times New Roman"/>
          <w:color w:val="auto"/>
          <w:sz w:val="24"/>
          <w:szCs w:val="24"/>
        </w:rPr>
      </w:pPr>
      <w:bookmarkStart w:id="13" w:name="_Toc34556804"/>
      <w:r w:rsidRPr="00993916">
        <w:rPr>
          <w:rFonts w:ascii="Times New Roman" w:hAnsi="Times New Roman" w:cs="Times New Roman"/>
          <w:color w:val="auto"/>
          <w:sz w:val="24"/>
          <w:szCs w:val="24"/>
        </w:rPr>
        <w:lastRenderedPageBreak/>
        <w:t>4.0 Options</w:t>
      </w:r>
      <w:bookmarkEnd w:id="13"/>
    </w:p>
    <w:p w14:paraId="4B35A418" w14:textId="77777777" w:rsidR="006C43A6" w:rsidRPr="00993916" w:rsidRDefault="006C43A6" w:rsidP="006C43A6">
      <w:pPr>
        <w:pStyle w:val="NormalnyWeb"/>
        <w:spacing w:before="0" w:beforeAutospacing="0" w:after="0" w:afterAutospacing="0" w:line="480" w:lineRule="auto"/>
      </w:pPr>
      <w:r w:rsidRPr="00993916">
        <w:t>These are points that should be considered by the leadership and administrators of ASDA.</w:t>
      </w:r>
    </w:p>
    <w:p w14:paraId="63E5043C" w14:textId="77777777" w:rsidR="006C43A6" w:rsidRPr="00993916" w:rsidRDefault="006C43A6" w:rsidP="006C43A6">
      <w:pPr>
        <w:pStyle w:val="NormalnyWeb"/>
        <w:spacing w:before="0" w:beforeAutospacing="0" w:after="0" w:afterAutospacing="0" w:line="480" w:lineRule="auto"/>
      </w:pPr>
      <w:r w:rsidRPr="00993916">
        <w:t>4.1 Introduce ASDA chain stores in the developing world.</w:t>
      </w:r>
    </w:p>
    <w:p w14:paraId="63E051A1" w14:textId="77777777" w:rsidR="006C43A6" w:rsidRPr="00993916" w:rsidRDefault="006C43A6" w:rsidP="006C43A6">
      <w:pPr>
        <w:pStyle w:val="NormalnyWeb"/>
        <w:spacing w:before="0" w:beforeAutospacing="0" w:after="0" w:afterAutospacing="0" w:line="480" w:lineRule="auto"/>
      </w:pPr>
      <w:r w:rsidRPr="00993916">
        <w:t>The developing countries offer greener pastures for exploitation. The introduction will serve mutual benefits by spurring growth and development of the country and the retail market and gain by controlling the markets with minimal to low competition.</w:t>
      </w:r>
    </w:p>
    <w:p w14:paraId="2FA8738B" w14:textId="77777777" w:rsidR="006C43A6" w:rsidRPr="00993916" w:rsidRDefault="006C43A6" w:rsidP="006C43A6">
      <w:pPr>
        <w:pStyle w:val="NormalnyWeb"/>
        <w:spacing w:before="0" w:beforeAutospacing="0" w:after="0" w:afterAutospacing="0" w:line="480" w:lineRule="auto"/>
      </w:pPr>
      <w:r w:rsidRPr="00993916">
        <w:t>The innovation would open space to introduce new products previously not tested. </w:t>
      </w:r>
    </w:p>
    <w:p w14:paraId="6C655E1B" w14:textId="77777777" w:rsidR="006C43A6" w:rsidRPr="00993916" w:rsidRDefault="006C43A6" w:rsidP="006C43A6">
      <w:pPr>
        <w:pStyle w:val="NormalnyWeb"/>
        <w:spacing w:before="0" w:beforeAutospacing="0" w:after="0" w:afterAutospacing="0" w:line="480" w:lineRule="auto"/>
      </w:pPr>
      <w:r w:rsidRPr="00993916">
        <w:t>The improvement of technology in these countries will offer a market for mobile banking and the internet.</w:t>
      </w:r>
    </w:p>
    <w:p w14:paraId="07D81E02" w14:textId="77777777" w:rsidR="0016553B" w:rsidRPr="00993916" w:rsidRDefault="0016553B">
      <w:pPr>
        <w:rPr>
          <w:rFonts w:ascii="Times New Roman" w:eastAsiaTheme="majorEastAsia" w:hAnsi="Times New Roman" w:cs="Times New Roman"/>
          <w:b/>
          <w:bCs/>
          <w:sz w:val="24"/>
          <w:szCs w:val="24"/>
        </w:rPr>
      </w:pPr>
      <w:r w:rsidRPr="00993916">
        <w:rPr>
          <w:rFonts w:ascii="Times New Roman" w:hAnsi="Times New Roman" w:cs="Times New Roman"/>
          <w:sz w:val="24"/>
          <w:szCs w:val="24"/>
        </w:rPr>
        <w:br w:type="page"/>
      </w:r>
    </w:p>
    <w:p w14:paraId="0903F14C" w14:textId="77777777" w:rsidR="006C43A6" w:rsidRPr="00993916" w:rsidRDefault="006C43A6" w:rsidP="00093D9A">
      <w:pPr>
        <w:pStyle w:val="Nagwek1"/>
        <w:jc w:val="center"/>
        <w:rPr>
          <w:rFonts w:ascii="Times New Roman" w:hAnsi="Times New Roman" w:cs="Times New Roman"/>
          <w:color w:val="auto"/>
          <w:sz w:val="24"/>
          <w:szCs w:val="24"/>
        </w:rPr>
      </w:pPr>
      <w:bookmarkStart w:id="14" w:name="_Toc34556805"/>
      <w:r w:rsidRPr="00993916">
        <w:rPr>
          <w:rFonts w:ascii="Times New Roman" w:hAnsi="Times New Roman" w:cs="Times New Roman"/>
          <w:color w:val="auto"/>
          <w:sz w:val="24"/>
          <w:szCs w:val="24"/>
        </w:rPr>
        <w:lastRenderedPageBreak/>
        <w:t>5.0 Action Plan</w:t>
      </w:r>
      <w:bookmarkEnd w:id="14"/>
    </w:p>
    <w:p w14:paraId="774C976B" w14:textId="77777777" w:rsidR="006C43A6" w:rsidRPr="00993916" w:rsidRDefault="006C43A6" w:rsidP="006C43A6">
      <w:pPr>
        <w:pStyle w:val="NormalnyWeb"/>
        <w:spacing w:before="0" w:beforeAutospacing="0" w:after="0" w:afterAutospacing="0" w:line="480" w:lineRule="auto"/>
      </w:pPr>
      <w:r w:rsidRPr="00993916">
        <w:t>The introduction of the ASDA chain in developing countries can be actualized by communicating effectively, monitoring, and reviewing.</w:t>
      </w:r>
    </w:p>
    <w:p w14:paraId="5059E785" w14:textId="77777777" w:rsidR="006C43A6" w:rsidRPr="00993916" w:rsidRDefault="006C43A6" w:rsidP="00093D9A">
      <w:pPr>
        <w:pStyle w:val="Nagwek2"/>
        <w:jc w:val="center"/>
        <w:rPr>
          <w:rFonts w:ascii="Times New Roman" w:hAnsi="Times New Roman" w:cs="Times New Roman"/>
          <w:color w:val="auto"/>
          <w:sz w:val="24"/>
          <w:szCs w:val="24"/>
        </w:rPr>
      </w:pPr>
      <w:bookmarkStart w:id="15" w:name="_Toc34556806"/>
      <w:r w:rsidRPr="00993916">
        <w:rPr>
          <w:rFonts w:ascii="Times New Roman" w:hAnsi="Times New Roman" w:cs="Times New Roman"/>
          <w:color w:val="auto"/>
          <w:sz w:val="24"/>
          <w:szCs w:val="24"/>
        </w:rPr>
        <w:t>5.1 Communication</w:t>
      </w:r>
      <w:bookmarkEnd w:id="15"/>
    </w:p>
    <w:p w14:paraId="2413B8B4" w14:textId="77777777" w:rsidR="006C43A6" w:rsidRPr="00993916" w:rsidRDefault="006C43A6" w:rsidP="006C43A6">
      <w:pPr>
        <w:pStyle w:val="NormalnyWeb"/>
        <w:spacing w:before="0" w:beforeAutospacing="0" w:after="0" w:afterAutospacing="0" w:line="480" w:lineRule="auto"/>
      </w:pPr>
      <w:r w:rsidRPr="00993916">
        <w:t>ASDA should assign their market surveyors with a task to identify products and services that can be introduced in the first phase and then later. This data would help ASDA to decide on the new branches. </w:t>
      </w:r>
    </w:p>
    <w:p w14:paraId="23A18DA3" w14:textId="77777777" w:rsidR="006C43A6" w:rsidRPr="00993916" w:rsidRDefault="006C43A6" w:rsidP="006C43A6">
      <w:pPr>
        <w:pStyle w:val="NormalnyWeb"/>
        <w:spacing w:before="0" w:beforeAutospacing="0" w:after="0" w:afterAutospacing="0" w:line="480" w:lineRule="auto"/>
      </w:pPr>
      <w:r w:rsidRPr="00993916">
        <w:t xml:space="preserve">The company should communicate with the respective government to adhere to its laws and regulation. Additionally, the CEO should make contact with all stakeholders to deliberate on the construction and running of the new branch. </w:t>
      </w:r>
      <w:r w:rsidR="008F428E" w:rsidRPr="00993916">
        <w:t>Well-designed</w:t>
      </w:r>
      <w:r w:rsidRPr="00993916">
        <w:t xml:space="preserve"> posters would ease presentation while efficiently delivering the intended message—official letter and Mails to Government and stakeholder offices (Ober, Candee and French, 2013). </w:t>
      </w:r>
    </w:p>
    <w:p w14:paraId="07C35B31" w14:textId="77777777" w:rsidR="006C43A6" w:rsidRPr="00993916" w:rsidRDefault="006C43A6" w:rsidP="00093D9A">
      <w:pPr>
        <w:pStyle w:val="Nagwek2"/>
        <w:jc w:val="center"/>
        <w:rPr>
          <w:rFonts w:ascii="Times New Roman" w:hAnsi="Times New Roman" w:cs="Times New Roman"/>
          <w:color w:val="auto"/>
          <w:sz w:val="24"/>
          <w:szCs w:val="24"/>
        </w:rPr>
      </w:pPr>
      <w:bookmarkStart w:id="16" w:name="_Toc34556807"/>
      <w:r w:rsidRPr="00993916">
        <w:rPr>
          <w:rFonts w:ascii="Times New Roman" w:hAnsi="Times New Roman" w:cs="Times New Roman"/>
          <w:color w:val="auto"/>
          <w:sz w:val="24"/>
          <w:szCs w:val="24"/>
        </w:rPr>
        <w:t>5.2 Monitoring</w:t>
      </w:r>
      <w:bookmarkEnd w:id="16"/>
    </w:p>
    <w:p w14:paraId="6C8E2A62" w14:textId="77777777" w:rsidR="006C43A6" w:rsidRPr="00993916" w:rsidRDefault="006C43A6" w:rsidP="006C43A6">
      <w:pPr>
        <w:pStyle w:val="NormalnyWeb"/>
        <w:spacing w:before="0" w:beforeAutospacing="0" w:after="0" w:afterAutospacing="0" w:line="480" w:lineRule="auto"/>
      </w:pPr>
      <w:r w:rsidRPr="00993916">
        <w:t>The company should analyze the annual taxes to determine the level of growth and development.</w:t>
      </w:r>
    </w:p>
    <w:p w14:paraId="24FCEBA9" w14:textId="77777777" w:rsidR="006C43A6" w:rsidRPr="00993916" w:rsidRDefault="006C43A6" w:rsidP="006C43A6">
      <w:pPr>
        <w:pStyle w:val="NormalnyWeb"/>
        <w:spacing w:before="0" w:beforeAutospacing="0" w:after="0" w:afterAutospacing="0" w:line="480" w:lineRule="auto"/>
      </w:pPr>
      <w:r w:rsidRPr="00993916">
        <w:t>The leadership should monitor and address issues relating to management to ensure the flow of business.</w:t>
      </w:r>
    </w:p>
    <w:p w14:paraId="15E98831" w14:textId="77777777" w:rsidR="006C43A6" w:rsidRPr="00993916" w:rsidRDefault="006C43A6" w:rsidP="006C43A6">
      <w:pPr>
        <w:pStyle w:val="NormalnyWeb"/>
        <w:spacing w:before="0" w:beforeAutospacing="0" w:after="0" w:afterAutospacing="0" w:line="480" w:lineRule="auto"/>
      </w:pPr>
      <w:r w:rsidRPr="00993916">
        <w:t>The leadership should check factors that would jeopardize the learning of the outlet and address them.</w:t>
      </w:r>
    </w:p>
    <w:p w14:paraId="3B1A7274" w14:textId="77777777" w:rsidR="006C43A6" w:rsidRPr="00993916" w:rsidRDefault="006C43A6" w:rsidP="006C43A6">
      <w:pPr>
        <w:pStyle w:val="NormalnyWeb"/>
        <w:spacing w:before="0" w:beforeAutospacing="0" w:after="0" w:afterAutospacing="0" w:line="480" w:lineRule="auto"/>
      </w:pPr>
      <w:r w:rsidRPr="00993916">
        <w:t>The company monitor whether the outlet adheres to the laws and regulations set.</w:t>
      </w:r>
    </w:p>
    <w:p w14:paraId="00A59DE4" w14:textId="77777777" w:rsidR="006C43A6" w:rsidRPr="00993916" w:rsidRDefault="006C43A6" w:rsidP="00093D9A">
      <w:pPr>
        <w:pStyle w:val="Nagwek2"/>
        <w:jc w:val="center"/>
        <w:rPr>
          <w:rFonts w:ascii="Times New Roman" w:hAnsi="Times New Roman" w:cs="Times New Roman"/>
          <w:color w:val="auto"/>
          <w:sz w:val="24"/>
          <w:szCs w:val="24"/>
        </w:rPr>
      </w:pPr>
      <w:bookmarkStart w:id="17" w:name="_Toc34556808"/>
      <w:r w:rsidRPr="00993916">
        <w:rPr>
          <w:rFonts w:ascii="Times New Roman" w:hAnsi="Times New Roman" w:cs="Times New Roman"/>
          <w:color w:val="auto"/>
          <w:sz w:val="24"/>
          <w:szCs w:val="24"/>
        </w:rPr>
        <w:t>5.3 Review</w:t>
      </w:r>
      <w:bookmarkEnd w:id="17"/>
    </w:p>
    <w:p w14:paraId="6CA6EDD2" w14:textId="77777777" w:rsidR="006C43A6" w:rsidRPr="00993916" w:rsidRDefault="006C43A6" w:rsidP="006C43A6">
      <w:pPr>
        <w:pStyle w:val="NormalnyWeb"/>
        <w:spacing w:before="0" w:beforeAutospacing="0" w:after="0" w:afterAutospacing="0" w:line="480" w:lineRule="auto"/>
      </w:pPr>
      <w:r w:rsidRPr="00993916">
        <w:t xml:space="preserve">ASDA leadership should review compliances document to ascertain all the legal protocols are followed. Additionally, the human resource team on the specific store should report the </w:t>
      </w:r>
      <w:r w:rsidRPr="00993916">
        <w:lastRenderedPageBreak/>
        <w:t>workflow and make adjustable restructuring to improve efficiency. These would be informed by measuring behavior, organization, and trends in society (Ober, Candee, and French, 2013). Finally, the company will keep track and observe to inform other decisions.</w:t>
      </w:r>
    </w:p>
    <w:p w14:paraId="5AFE81C2" w14:textId="77777777" w:rsidR="0016553B" w:rsidRPr="00993916" w:rsidRDefault="0016553B">
      <w:pPr>
        <w:rPr>
          <w:rFonts w:ascii="Times New Roman" w:eastAsiaTheme="majorEastAsia" w:hAnsi="Times New Roman" w:cs="Times New Roman"/>
          <w:b/>
          <w:bCs/>
          <w:sz w:val="24"/>
          <w:szCs w:val="24"/>
        </w:rPr>
      </w:pPr>
      <w:r w:rsidRPr="00993916">
        <w:rPr>
          <w:rFonts w:ascii="Times New Roman" w:hAnsi="Times New Roman" w:cs="Times New Roman"/>
          <w:sz w:val="24"/>
          <w:szCs w:val="24"/>
        </w:rPr>
        <w:br w:type="page"/>
      </w:r>
    </w:p>
    <w:p w14:paraId="70C4C737" w14:textId="77777777" w:rsidR="006C43A6" w:rsidRPr="00993916" w:rsidRDefault="006C43A6" w:rsidP="00093D9A">
      <w:pPr>
        <w:pStyle w:val="Nagwek1"/>
        <w:jc w:val="center"/>
        <w:rPr>
          <w:rFonts w:ascii="Times New Roman" w:hAnsi="Times New Roman" w:cs="Times New Roman"/>
          <w:color w:val="auto"/>
          <w:sz w:val="24"/>
          <w:szCs w:val="24"/>
        </w:rPr>
      </w:pPr>
      <w:bookmarkStart w:id="18" w:name="_Toc34556809"/>
      <w:r w:rsidRPr="00993916">
        <w:rPr>
          <w:rFonts w:ascii="Times New Roman" w:hAnsi="Times New Roman" w:cs="Times New Roman"/>
          <w:color w:val="auto"/>
          <w:sz w:val="24"/>
          <w:szCs w:val="24"/>
        </w:rPr>
        <w:lastRenderedPageBreak/>
        <w:t>6.0 Acknowledgements</w:t>
      </w:r>
      <w:bookmarkEnd w:id="18"/>
    </w:p>
    <w:p w14:paraId="481B7DB8" w14:textId="77777777" w:rsidR="006C43A6" w:rsidRPr="00993916" w:rsidRDefault="006C43A6" w:rsidP="006C43A6">
      <w:pPr>
        <w:pStyle w:val="NormalnyWeb"/>
        <w:spacing w:before="0" w:beforeAutospacing="0" w:after="0" w:afterAutospacing="0" w:line="480" w:lineRule="auto"/>
      </w:pPr>
      <w:r w:rsidRPr="00993916">
        <w:t>These reports acknowledge the school, fellow students, and the library for providing relevant information and guiding through the research.</w:t>
      </w:r>
    </w:p>
    <w:p w14:paraId="61B2D5AE" w14:textId="77777777" w:rsidR="00ED77B7" w:rsidRPr="00993916" w:rsidRDefault="00ED77B7" w:rsidP="006C43A6">
      <w:pPr>
        <w:pStyle w:val="NormalnyWeb"/>
        <w:spacing w:before="0" w:beforeAutospacing="0" w:after="0" w:afterAutospacing="0" w:line="480" w:lineRule="auto"/>
      </w:pPr>
    </w:p>
    <w:p w14:paraId="24BC6C40" w14:textId="77777777" w:rsidR="0016553B" w:rsidRPr="00993916" w:rsidRDefault="0016553B">
      <w:pPr>
        <w:rPr>
          <w:rFonts w:ascii="Times New Roman" w:eastAsiaTheme="majorEastAsia" w:hAnsi="Times New Roman" w:cs="Times New Roman"/>
          <w:b/>
          <w:bCs/>
          <w:sz w:val="24"/>
          <w:szCs w:val="24"/>
        </w:rPr>
      </w:pPr>
      <w:r w:rsidRPr="00993916">
        <w:rPr>
          <w:rFonts w:ascii="Times New Roman" w:hAnsi="Times New Roman" w:cs="Times New Roman"/>
          <w:sz w:val="24"/>
          <w:szCs w:val="24"/>
        </w:rPr>
        <w:br w:type="page"/>
      </w:r>
    </w:p>
    <w:p w14:paraId="6B918646" w14:textId="77777777" w:rsidR="006C43A6" w:rsidRPr="00993916" w:rsidRDefault="006C43A6" w:rsidP="00093D9A">
      <w:pPr>
        <w:pStyle w:val="Nagwek1"/>
        <w:jc w:val="center"/>
        <w:rPr>
          <w:rFonts w:ascii="Times New Roman" w:hAnsi="Times New Roman" w:cs="Times New Roman"/>
          <w:color w:val="auto"/>
          <w:sz w:val="24"/>
          <w:szCs w:val="24"/>
        </w:rPr>
      </w:pPr>
      <w:bookmarkStart w:id="19" w:name="_Toc34556810"/>
      <w:r w:rsidRPr="00993916">
        <w:rPr>
          <w:rFonts w:ascii="Times New Roman" w:hAnsi="Times New Roman" w:cs="Times New Roman"/>
          <w:color w:val="auto"/>
          <w:sz w:val="24"/>
          <w:szCs w:val="24"/>
        </w:rPr>
        <w:lastRenderedPageBreak/>
        <w:t>7.0 References</w:t>
      </w:r>
      <w:bookmarkEnd w:id="19"/>
    </w:p>
    <w:p w14:paraId="48D92005" w14:textId="77777777" w:rsidR="00A12497" w:rsidRPr="00993916" w:rsidRDefault="00A12497" w:rsidP="006C43A6">
      <w:pPr>
        <w:pStyle w:val="NormalnyWeb"/>
        <w:spacing w:before="0" w:beforeAutospacing="0" w:after="0" w:afterAutospacing="0" w:line="480" w:lineRule="auto"/>
      </w:pPr>
      <w:r w:rsidRPr="00993916">
        <w:rPr>
          <w:lang w:eastAsia="pl-PL"/>
        </w:rPr>
        <w:t>Adair, J. (2013)</w:t>
      </w:r>
      <w:r w:rsidR="005649CA" w:rsidRPr="00993916">
        <w:rPr>
          <w:lang w:eastAsia="pl-PL"/>
        </w:rPr>
        <w:t>.</w:t>
      </w:r>
      <w:r w:rsidRPr="00993916">
        <w:rPr>
          <w:lang w:eastAsia="pl-PL"/>
        </w:rPr>
        <w:t> </w:t>
      </w:r>
      <w:r w:rsidRPr="00993916">
        <w:rPr>
          <w:i/>
          <w:iCs/>
          <w:lang w:eastAsia="pl-PL"/>
        </w:rPr>
        <w:t>Decision making and problem solving trategies</w:t>
      </w:r>
      <w:r w:rsidRPr="00993916">
        <w:rPr>
          <w:lang w:eastAsia="pl-PL"/>
        </w:rPr>
        <w:t>. 2nd edn. London: Kogan Page.</w:t>
      </w:r>
    </w:p>
    <w:p w14:paraId="4CAE2B92" w14:textId="77777777" w:rsidR="006C43A6" w:rsidRPr="00993916" w:rsidRDefault="006C43A6" w:rsidP="006C43A6">
      <w:pPr>
        <w:pStyle w:val="NormalnyWeb"/>
        <w:spacing w:before="0" w:beforeAutospacing="0" w:after="0" w:afterAutospacing="0" w:line="480" w:lineRule="auto"/>
      </w:pPr>
      <w:r w:rsidRPr="00993916">
        <w:t>Competition watchdog launches probe into Asda–Sainsbury's merger. (2018). </w:t>
      </w:r>
      <w:r w:rsidRPr="00993916">
        <w:rPr>
          <w:rStyle w:val="Uwydatnienie"/>
        </w:rPr>
        <w:t xml:space="preserve">The </w:t>
      </w:r>
      <w:r w:rsidR="00ED77B7" w:rsidRPr="00993916">
        <w:rPr>
          <w:rStyle w:val="Uwydatnienie"/>
        </w:rPr>
        <w:tab/>
      </w:r>
      <w:r w:rsidRPr="00993916">
        <w:rPr>
          <w:rStyle w:val="Uwydatnienie"/>
        </w:rPr>
        <w:t>Pharmaceutical Journal</w:t>
      </w:r>
      <w:r w:rsidRPr="00993916">
        <w:t>.</w:t>
      </w:r>
    </w:p>
    <w:p w14:paraId="50CA4C04" w14:textId="77777777" w:rsidR="006C43A6" w:rsidRPr="00993916" w:rsidRDefault="006C43A6" w:rsidP="006C43A6">
      <w:pPr>
        <w:pStyle w:val="NormalnyWeb"/>
        <w:spacing w:before="0" w:beforeAutospacing="0" w:after="0" w:afterAutospacing="0" w:line="480" w:lineRule="auto"/>
      </w:pPr>
      <w:r w:rsidRPr="00993916">
        <w:t>Garipova, A. (2019). STRATEGIES FOR APPLYING SWOT-ANALYSIS IN</w:t>
      </w:r>
      <w:r w:rsidR="005649CA" w:rsidRPr="00993916">
        <w:t xml:space="preserve"> </w:t>
      </w:r>
      <w:r w:rsidRPr="00993916">
        <w:t xml:space="preserve">TODAY'S </w:t>
      </w:r>
      <w:r w:rsidR="00ED77B7" w:rsidRPr="00993916">
        <w:tab/>
      </w:r>
      <w:r w:rsidRPr="00993916">
        <w:t>BUSINESS ENVIRONMENT. </w:t>
      </w:r>
      <w:r w:rsidRPr="00993916">
        <w:rPr>
          <w:rStyle w:val="Uwydatnienie"/>
        </w:rPr>
        <w:t>National Association of Scientists</w:t>
      </w:r>
      <w:r w:rsidRPr="00993916">
        <w:t>, 2(50), pp.56-58.</w:t>
      </w:r>
    </w:p>
    <w:p w14:paraId="7BD31655" w14:textId="77777777" w:rsidR="006C43A6" w:rsidRPr="00993916" w:rsidRDefault="006C43A6" w:rsidP="006C43A6">
      <w:pPr>
        <w:pStyle w:val="NormalnyWeb"/>
        <w:spacing w:before="0" w:beforeAutospacing="0" w:after="0" w:afterAutospacing="0" w:line="480" w:lineRule="auto"/>
      </w:pPr>
      <w:r w:rsidRPr="00993916">
        <w:t>Glencross, A. (2017). The Contradictory Political Philosophy of Brexit. </w:t>
      </w:r>
      <w:r w:rsidRPr="00993916">
        <w:rPr>
          <w:rStyle w:val="Uwydatnienie"/>
        </w:rPr>
        <w:t>Political Insight</w:t>
      </w:r>
      <w:r w:rsidRPr="00993916">
        <w:t xml:space="preserve">, 8(1), </w:t>
      </w:r>
      <w:r w:rsidR="00ED77B7" w:rsidRPr="00993916">
        <w:tab/>
      </w:r>
      <w:r w:rsidRPr="00993916">
        <w:t>pp.26-29.</w:t>
      </w:r>
    </w:p>
    <w:p w14:paraId="6C0CB5C2" w14:textId="77777777" w:rsidR="006C43A6" w:rsidRPr="00993916" w:rsidRDefault="006C43A6" w:rsidP="006C43A6">
      <w:pPr>
        <w:pStyle w:val="NormalnyWeb"/>
        <w:spacing w:before="0" w:beforeAutospacing="0" w:after="0" w:afterAutospacing="0" w:line="480" w:lineRule="auto"/>
      </w:pPr>
      <w:r w:rsidRPr="00993916">
        <w:t xml:space="preserve">Masih, J., Rajkumar, R., Matharu, P. and Sharma, A. (2019). Market Capturing and Business </w:t>
      </w:r>
      <w:r w:rsidR="00ED77B7" w:rsidRPr="00993916">
        <w:tab/>
      </w:r>
      <w:r w:rsidRPr="00993916">
        <w:t>Expansion Strategy for Gluten-Free Foods in India and USA Using PESTEL Model. </w:t>
      </w:r>
      <w:r w:rsidRPr="00993916">
        <w:rPr>
          <w:rStyle w:val="Uwydatnienie"/>
        </w:rPr>
        <w:t>Agricultural Sciences</w:t>
      </w:r>
      <w:r w:rsidRPr="00993916">
        <w:t>, 10(02), pp.202-213.</w:t>
      </w:r>
    </w:p>
    <w:p w14:paraId="3EA5CF7C" w14:textId="77777777" w:rsidR="006C43A6" w:rsidRPr="00993916" w:rsidRDefault="006C43A6" w:rsidP="006C43A6">
      <w:pPr>
        <w:pStyle w:val="NormalnyWeb"/>
        <w:spacing w:before="0" w:beforeAutospacing="0" w:after="0" w:afterAutospacing="0" w:line="480" w:lineRule="auto"/>
      </w:pPr>
      <w:r w:rsidRPr="00993916">
        <w:t>Menon, A. (2019). Beyond Brexit. </w:t>
      </w:r>
      <w:r w:rsidRPr="00993916">
        <w:rPr>
          <w:rStyle w:val="Uwydatnienie"/>
        </w:rPr>
        <w:t>Political Insight</w:t>
      </w:r>
      <w:r w:rsidRPr="00993916">
        <w:t>, 10(3), pp.40-40.</w:t>
      </w:r>
    </w:p>
    <w:p w14:paraId="7A159332" w14:textId="77777777" w:rsidR="006C43A6" w:rsidRPr="00993916" w:rsidRDefault="006C43A6" w:rsidP="006C43A6">
      <w:pPr>
        <w:pStyle w:val="NormalnyWeb"/>
        <w:spacing w:before="0" w:beforeAutospacing="0" w:after="0" w:afterAutospacing="0" w:line="480" w:lineRule="auto"/>
      </w:pPr>
      <w:r w:rsidRPr="00993916">
        <w:t>Ober, J., Candee, C. and French, B. (2013). Reshaping Scholarly Communication. </w:t>
      </w:r>
      <w:r w:rsidRPr="00993916">
        <w:rPr>
          <w:rStyle w:val="Uwydatnienie"/>
        </w:rPr>
        <w:t xml:space="preserve">Against the </w:t>
      </w:r>
      <w:r w:rsidR="00ED77B7" w:rsidRPr="00993916">
        <w:rPr>
          <w:rStyle w:val="Uwydatnienie"/>
        </w:rPr>
        <w:tab/>
      </w:r>
      <w:r w:rsidRPr="00993916">
        <w:rPr>
          <w:rStyle w:val="Uwydatnienie"/>
        </w:rPr>
        <w:t>Grain</w:t>
      </w:r>
      <w:r w:rsidRPr="00993916">
        <w:t>, 16(3).</w:t>
      </w:r>
    </w:p>
    <w:p w14:paraId="28BCEC7C" w14:textId="77777777" w:rsidR="00176B6D" w:rsidRPr="00993916" w:rsidRDefault="006C43A6" w:rsidP="006C43A6">
      <w:pPr>
        <w:pStyle w:val="NormalnyWeb"/>
        <w:spacing w:before="0" w:beforeAutospacing="0" w:after="0" w:afterAutospacing="0" w:line="480" w:lineRule="auto"/>
      </w:pPr>
      <w:r w:rsidRPr="00993916">
        <w:t>Pestel, N. (2014). Employment effects of green energy policies. </w:t>
      </w:r>
      <w:r w:rsidRPr="00993916">
        <w:rPr>
          <w:rStyle w:val="Uwydatnienie"/>
        </w:rPr>
        <w:t>IZA World of Labor</w:t>
      </w:r>
      <w:r w:rsidRPr="00993916">
        <w:t>.</w:t>
      </w:r>
    </w:p>
    <w:p w14:paraId="72C92CAE" w14:textId="77777777" w:rsidR="00176B6D" w:rsidRPr="00993916" w:rsidRDefault="00176B6D" w:rsidP="00176B6D">
      <w:pPr>
        <w:pStyle w:val="NormalnyWeb"/>
        <w:spacing w:before="0" w:beforeAutospacing="0" w:after="0" w:afterAutospacing="0" w:line="480" w:lineRule="auto"/>
        <w:ind w:left="630" w:hanging="630"/>
      </w:pPr>
      <w:r w:rsidRPr="00993916">
        <w:rPr>
          <w:lang w:eastAsia="pl-PL"/>
        </w:rPr>
        <w:t>Proctor, T. (2009) </w:t>
      </w:r>
      <w:r w:rsidRPr="00993916">
        <w:rPr>
          <w:i/>
          <w:iCs/>
          <w:lang w:eastAsia="pl-PL"/>
        </w:rPr>
        <w:t>Creative problem solving for managers: Developing skills for decision making and innovation</w:t>
      </w:r>
      <w:r w:rsidRPr="00993916">
        <w:rPr>
          <w:lang w:eastAsia="pl-PL"/>
        </w:rPr>
        <w:t>. 3rd edn. New York: Routledge.</w:t>
      </w:r>
    </w:p>
    <w:p w14:paraId="2AC41509" w14:textId="77777777" w:rsidR="006C43A6" w:rsidRPr="00993916" w:rsidRDefault="006C43A6" w:rsidP="006C43A6">
      <w:pPr>
        <w:pStyle w:val="NormalnyWeb"/>
        <w:spacing w:before="0" w:beforeAutospacing="0" w:after="0" w:afterAutospacing="0" w:line="480" w:lineRule="auto"/>
      </w:pPr>
      <w:r w:rsidRPr="00993916">
        <w:t xml:space="preserve">Seong, Y., Wehmeyer, M., Shogren, K., Palmer, S. and Little, T. (2019). Examining Underlying </w:t>
      </w:r>
      <w:r w:rsidR="00ED77B7" w:rsidRPr="00993916">
        <w:tab/>
      </w:r>
      <w:r w:rsidRPr="00993916">
        <w:t xml:space="preserve">Relationships Between the ASDA-S and the AIR and the ASDA of Adolescents and </w:t>
      </w:r>
      <w:r w:rsidR="00ED77B7" w:rsidRPr="00993916">
        <w:tab/>
      </w:r>
      <w:r w:rsidRPr="00993916">
        <w:t xml:space="preserve">Young Adults </w:t>
      </w:r>
      <w:r w:rsidR="00ED77B7" w:rsidRPr="00993916">
        <w:t>with</w:t>
      </w:r>
      <w:r w:rsidRPr="00993916">
        <w:t xml:space="preserve"> and Without Disabilities. </w:t>
      </w:r>
      <w:r w:rsidRPr="00993916">
        <w:rPr>
          <w:rStyle w:val="Uwydatnienie"/>
        </w:rPr>
        <w:t xml:space="preserve">Advances in Neurodevelopmental </w:t>
      </w:r>
      <w:r w:rsidR="00ED77B7" w:rsidRPr="00993916">
        <w:rPr>
          <w:rStyle w:val="Uwydatnienie"/>
        </w:rPr>
        <w:tab/>
      </w:r>
      <w:r w:rsidRPr="00993916">
        <w:rPr>
          <w:rStyle w:val="Uwydatnienie"/>
        </w:rPr>
        <w:t>Disorders</w:t>
      </w:r>
      <w:r w:rsidRPr="00993916">
        <w:t>, 3(2), pp.173-187.</w:t>
      </w:r>
    </w:p>
    <w:p w14:paraId="09E2AEA5" w14:textId="783DDDE1" w:rsidR="006C43A6" w:rsidRPr="00993916" w:rsidRDefault="006C43A6" w:rsidP="006C43A6">
      <w:pPr>
        <w:pStyle w:val="NormalnyWeb"/>
        <w:spacing w:before="0" w:beforeAutospacing="0" w:after="0" w:afterAutospacing="0" w:line="480" w:lineRule="auto"/>
      </w:pPr>
      <w:r w:rsidRPr="00993916">
        <w:t> Yüksel, I. (2012). Developing a Multi-</w:t>
      </w:r>
      <w:r w:rsidR="00ED77B7" w:rsidRPr="00993916">
        <w:t>Criteria Decision-Making</w:t>
      </w:r>
      <w:r w:rsidRPr="00993916">
        <w:t xml:space="preserve"> Model for PESTEL </w:t>
      </w:r>
      <w:r w:rsidR="00ED77B7" w:rsidRPr="00993916">
        <w:tab/>
      </w:r>
      <w:r w:rsidRPr="00993916">
        <w:t>Analysis. </w:t>
      </w:r>
      <w:r w:rsidRPr="00993916">
        <w:rPr>
          <w:rStyle w:val="Uwydatnienie"/>
        </w:rPr>
        <w:t>International Journal of Business and Management</w:t>
      </w:r>
      <w:r w:rsidRPr="00993916">
        <w:t>, 7(24)</w:t>
      </w:r>
      <w:r w:rsidR="009C67B8">
        <w:t>.</w:t>
      </w:r>
    </w:p>
    <w:p w14:paraId="5852ABA8" w14:textId="77777777" w:rsidR="0026492A" w:rsidRPr="00993916" w:rsidRDefault="0026492A" w:rsidP="006C43A6">
      <w:pPr>
        <w:rPr>
          <w:rFonts w:ascii="Times New Roman" w:hAnsi="Times New Roman" w:cs="Times New Roman"/>
          <w:sz w:val="24"/>
          <w:szCs w:val="24"/>
        </w:rPr>
      </w:pPr>
    </w:p>
    <w:sectPr w:rsidR="0026492A" w:rsidRPr="00993916" w:rsidSect="00967E6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E2F13F" w14:textId="77777777" w:rsidR="00404DB4" w:rsidRDefault="00404DB4" w:rsidP="00AF2A5D">
      <w:pPr>
        <w:spacing w:before="0" w:after="0" w:line="240" w:lineRule="auto"/>
      </w:pPr>
      <w:r>
        <w:separator/>
      </w:r>
    </w:p>
  </w:endnote>
  <w:endnote w:type="continuationSeparator" w:id="0">
    <w:p w14:paraId="55742D9B" w14:textId="77777777" w:rsidR="00404DB4" w:rsidRDefault="00404DB4" w:rsidP="00AF2A5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Arial">
    <w:panose1 w:val="020B0604020202020204"/>
    <w:charset w:val="EE"/>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A87E8F" w14:textId="77777777" w:rsidR="00404DB4" w:rsidRDefault="00404DB4" w:rsidP="00AF2A5D">
      <w:pPr>
        <w:spacing w:before="0" w:after="0" w:line="240" w:lineRule="auto"/>
      </w:pPr>
      <w:r>
        <w:separator/>
      </w:r>
    </w:p>
  </w:footnote>
  <w:footnote w:type="continuationSeparator" w:id="0">
    <w:p w14:paraId="7F3D9E47" w14:textId="77777777" w:rsidR="00404DB4" w:rsidRDefault="00404DB4" w:rsidP="00AF2A5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375164"/>
    <w:multiLevelType w:val="multilevel"/>
    <w:tmpl w:val="4BAC8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711352B"/>
    <w:multiLevelType w:val="multilevel"/>
    <w:tmpl w:val="9402AD4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2986"/>
    <w:rsid w:val="00030899"/>
    <w:rsid w:val="00062FDC"/>
    <w:rsid w:val="00075171"/>
    <w:rsid w:val="00081778"/>
    <w:rsid w:val="00093D9A"/>
    <w:rsid w:val="000C0150"/>
    <w:rsid w:val="000D6B5E"/>
    <w:rsid w:val="000D7DD3"/>
    <w:rsid w:val="000F4B2F"/>
    <w:rsid w:val="0012503C"/>
    <w:rsid w:val="001522EC"/>
    <w:rsid w:val="0016553B"/>
    <w:rsid w:val="00176B6D"/>
    <w:rsid w:val="001D2D56"/>
    <w:rsid w:val="00224886"/>
    <w:rsid w:val="0022784B"/>
    <w:rsid w:val="002420D5"/>
    <w:rsid w:val="0026492A"/>
    <w:rsid w:val="002752F2"/>
    <w:rsid w:val="00281510"/>
    <w:rsid w:val="002826A3"/>
    <w:rsid w:val="002C315A"/>
    <w:rsid w:val="002F5128"/>
    <w:rsid w:val="0033257D"/>
    <w:rsid w:val="00336BE2"/>
    <w:rsid w:val="00370163"/>
    <w:rsid w:val="00393E3D"/>
    <w:rsid w:val="003F320D"/>
    <w:rsid w:val="00404DB4"/>
    <w:rsid w:val="00417B8C"/>
    <w:rsid w:val="00420B18"/>
    <w:rsid w:val="0043095A"/>
    <w:rsid w:val="00495BD1"/>
    <w:rsid w:val="004B771A"/>
    <w:rsid w:val="004E2016"/>
    <w:rsid w:val="00516EBA"/>
    <w:rsid w:val="0055415E"/>
    <w:rsid w:val="005649CA"/>
    <w:rsid w:val="005E0F8D"/>
    <w:rsid w:val="005F4E7B"/>
    <w:rsid w:val="00641242"/>
    <w:rsid w:val="006828FC"/>
    <w:rsid w:val="006C43A6"/>
    <w:rsid w:val="006D287A"/>
    <w:rsid w:val="006E2B70"/>
    <w:rsid w:val="0070787C"/>
    <w:rsid w:val="0071326D"/>
    <w:rsid w:val="00831C5E"/>
    <w:rsid w:val="0088522B"/>
    <w:rsid w:val="008B03C5"/>
    <w:rsid w:val="008C2944"/>
    <w:rsid w:val="008F428E"/>
    <w:rsid w:val="00902A90"/>
    <w:rsid w:val="00967E6B"/>
    <w:rsid w:val="0099132B"/>
    <w:rsid w:val="00993916"/>
    <w:rsid w:val="009C67B8"/>
    <w:rsid w:val="009D126E"/>
    <w:rsid w:val="00A115A4"/>
    <w:rsid w:val="00A12497"/>
    <w:rsid w:val="00A30C2A"/>
    <w:rsid w:val="00A33B3A"/>
    <w:rsid w:val="00A4348D"/>
    <w:rsid w:val="00A57D30"/>
    <w:rsid w:val="00A7530F"/>
    <w:rsid w:val="00AF2A5D"/>
    <w:rsid w:val="00B84F42"/>
    <w:rsid w:val="00BB0CE1"/>
    <w:rsid w:val="00C52986"/>
    <w:rsid w:val="00C710F3"/>
    <w:rsid w:val="00C84405"/>
    <w:rsid w:val="00C8614F"/>
    <w:rsid w:val="00CD5094"/>
    <w:rsid w:val="00D11173"/>
    <w:rsid w:val="00D31419"/>
    <w:rsid w:val="00DA618F"/>
    <w:rsid w:val="00DC6C13"/>
    <w:rsid w:val="00E10981"/>
    <w:rsid w:val="00E360FC"/>
    <w:rsid w:val="00EA70E6"/>
    <w:rsid w:val="00EC4B5C"/>
    <w:rsid w:val="00ED77B7"/>
    <w:rsid w:val="00F75EE9"/>
    <w:rsid w:val="00F83E9F"/>
    <w:rsid w:val="00F86A57"/>
    <w:rsid w:val="00F97FDC"/>
    <w:rsid w:val="00FE4B2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93138"/>
  <w15:docId w15:val="{A9EDA28E-D0FD-443E-BDA2-DC073E64B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before="120"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967E6B"/>
  </w:style>
  <w:style w:type="paragraph" w:styleId="Nagwek1">
    <w:name w:val="heading 1"/>
    <w:basedOn w:val="Normalny"/>
    <w:next w:val="Normalny"/>
    <w:link w:val="Nagwek1Znak"/>
    <w:uiPriority w:val="9"/>
    <w:qFormat/>
    <w:rsid w:val="00093D9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Nagwek2">
    <w:name w:val="heading 2"/>
    <w:basedOn w:val="Normalny"/>
    <w:next w:val="Normalny"/>
    <w:link w:val="Nagwek2Znak"/>
    <w:uiPriority w:val="9"/>
    <w:unhideWhenUsed/>
    <w:qFormat/>
    <w:rsid w:val="00093D9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Nagwek3">
    <w:name w:val="heading 3"/>
    <w:basedOn w:val="Normalny"/>
    <w:link w:val="Nagwek3Znak"/>
    <w:uiPriority w:val="9"/>
    <w:qFormat/>
    <w:rsid w:val="00E10981"/>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Nagwek4">
    <w:name w:val="heading 4"/>
    <w:basedOn w:val="Normalny"/>
    <w:link w:val="Nagwek4Znak"/>
    <w:uiPriority w:val="9"/>
    <w:qFormat/>
    <w:rsid w:val="00E10981"/>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Akapitzlist">
    <w:name w:val="List Paragraph"/>
    <w:basedOn w:val="Normalny"/>
    <w:uiPriority w:val="34"/>
    <w:qFormat/>
    <w:rsid w:val="00B84F42"/>
    <w:pPr>
      <w:ind w:left="720"/>
      <w:contextualSpacing/>
    </w:pPr>
  </w:style>
  <w:style w:type="character" w:customStyle="1" w:styleId="Nagwek3Znak">
    <w:name w:val="Nagłówek 3 Znak"/>
    <w:basedOn w:val="Domylnaczcionkaakapitu"/>
    <w:link w:val="Nagwek3"/>
    <w:uiPriority w:val="9"/>
    <w:rsid w:val="00E10981"/>
    <w:rPr>
      <w:rFonts w:ascii="Times New Roman" w:eastAsia="Times New Roman" w:hAnsi="Times New Roman" w:cs="Times New Roman"/>
      <w:b/>
      <w:bCs/>
      <w:sz w:val="27"/>
      <w:szCs w:val="27"/>
    </w:rPr>
  </w:style>
  <w:style w:type="character" w:customStyle="1" w:styleId="Nagwek4Znak">
    <w:name w:val="Nagłówek 4 Znak"/>
    <w:basedOn w:val="Domylnaczcionkaakapitu"/>
    <w:link w:val="Nagwek4"/>
    <w:uiPriority w:val="9"/>
    <w:rsid w:val="00E10981"/>
    <w:rPr>
      <w:rFonts w:ascii="Times New Roman" w:eastAsia="Times New Roman" w:hAnsi="Times New Roman" w:cs="Times New Roman"/>
      <w:b/>
      <w:bCs/>
      <w:sz w:val="24"/>
      <w:szCs w:val="24"/>
    </w:rPr>
  </w:style>
  <w:style w:type="paragraph" w:styleId="NormalnyWeb">
    <w:name w:val="Normal (Web)"/>
    <w:basedOn w:val="Normalny"/>
    <w:uiPriority w:val="99"/>
    <w:semiHidden/>
    <w:unhideWhenUsed/>
    <w:rsid w:val="00E10981"/>
    <w:pPr>
      <w:spacing w:before="100" w:beforeAutospacing="1" w:after="100" w:afterAutospacing="1" w:line="240" w:lineRule="auto"/>
    </w:pPr>
    <w:rPr>
      <w:rFonts w:ascii="Times New Roman" w:eastAsia="Times New Roman" w:hAnsi="Times New Roman" w:cs="Times New Roman"/>
      <w:sz w:val="24"/>
      <w:szCs w:val="24"/>
    </w:rPr>
  </w:style>
  <w:style w:type="character" w:styleId="Pogrubienie">
    <w:name w:val="Strong"/>
    <w:basedOn w:val="Domylnaczcionkaakapitu"/>
    <w:uiPriority w:val="22"/>
    <w:qFormat/>
    <w:rsid w:val="00E10981"/>
    <w:rPr>
      <w:b/>
      <w:bCs/>
    </w:rPr>
  </w:style>
  <w:style w:type="character" w:customStyle="1" w:styleId="selectable">
    <w:name w:val="selectable"/>
    <w:basedOn w:val="Domylnaczcionkaakapitu"/>
    <w:rsid w:val="00E10981"/>
  </w:style>
  <w:style w:type="character" w:styleId="Hipercze">
    <w:name w:val="Hyperlink"/>
    <w:basedOn w:val="Domylnaczcionkaakapitu"/>
    <w:uiPriority w:val="99"/>
    <w:unhideWhenUsed/>
    <w:rsid w:val="00E10981"/>
    <w:rPr>
      <w:color w:val="0000FF"/>
      <w:u w:val="single"/>
    </w:rPr>
  </w:style>
  <w:style w:type="paragraph" w:styleId="Zagicieodgryformularza">
    <w:name w:val="HTML Top of Form"/>
    <w:basedOn w:val="Normalny"/>
    <w:next w:val="Normalny"/>
    <w:link w:val="ZagicieodgryformularzaZnak"/>
    <w:hidden/>
    <w:uiPriority w:val="99"/>
    <w:semiHidden/>
    <w:unhideWhenUsed/>
    <w:rsid w:val="00E10981"/>
    <w:pPr>
      <w:pBdr>
        <w:bottom w:val="single" w:sz="6" w:space="1" w:color="auto"/>
      </w:pBdr>
      <w:spacing w:before="0" w:after="0" w:line="240" w:lineRule="auto"/>
      <w:jc w:val="center"/>
    </w:pPr>
    <w:rPr>
      <w:rFonts w:ascii="Arial" w:eastAsia="Times New Roman" w:hAnsi="Arial" w:cs="Arial"/>
      <w:vanish/>
      <w:sz w:val="16"/>
      <w:szCs w:val="16"/>
    </w:rPr>
  </w:style>
  <w:style w:type="character" w:customStyle="1" w:styleId="ZagicieodgryformularzaZnak">
    <w:name w:val="Zagięcie od góry formularza Znak"/>
    <w:basedOn w:val="Domylnaczcionkaakapitu"/>
    <w:link w:val="Zagicieodgryformularza"/>
    <w:uiPriority w:val="99"/>
    <w:semiHidden/>
    <w:rsid w:val="00E10981"/>
    <w:rPr>
      <w:rFonts w:ascii="Arial" w:eastAsia="Times New Roman" w:hAnsi="Arial" w:cs="Arial"/>
      <w:vanish/>
      <w:sz w:val="16"/>
      <w:szCs w:val="16"/>
    </w:rPr>
  </w:style>
  <w:style w:type="paragraph" w:styleId="Zagicieoddouformularza">
    <w:name w:val="HTML Bottom of Form"/>
    <w:basedOn w:val="Normalny"/>
    <w:next w:val="Normalny"/>
    <w:link w:val="ZagicieoddouformularzaZnak"/>
    <w:hidden/>
    <w:uiPriority w:val="99"/>
    <w:semiHidden/>
    <w:unhideWhenUsed/>
    <w:rsid w:val="00E10981"/>
    <w:pPr>
      <w:pBdr>
        <w:top w:val="single" w:sz="6" w:space="1" w:color="auto"/>
      </w:pBdr>
      <w:spacing w:before="0" w:after="0" w:line="240" w:lineRule="auto"/>
      <w:jc w:val="center"/>
    </w:pPr>
    <w:rPr>
      <w:rFonts w:ascii="Arial" w:eastAsia="Times New Roman" w:hAnsi="Arial" w:cs="Arial"/>
      <w:vanish/>
      <w:sz w:val="16"/>
      <w:szCs w:val="16"/>
    </w:rPr>
  </w:style>
  <w:style w:type="character" w:customStyle="1" w:styleId="ZagicieoddouformularzaZnak">
    <w:name w:val="Zagięcie od dołu formularza Znak"/>
    <w:basedOn w:val="Domylnaczcionkaakapitu"/>
    <w:link w:val="Zagicieoddouformularza"/>
    <w:uiPriority w:val="99"/>
    <w:semiHidden/>
    <w:rsid w:val="00E10981"/>
    <w:rPr>
      <w:rFonts w:ascii="Arial" w:eastAsia="Times New Roman" w:hAnsi="Arial" w:cs="Arial"/>
      <w:vanish/>
      <w:sz w:val="16"/>
      <w:szCs w:val="16"/>
    </w:rPr>
  </w:style>
  <w:style w:type="paragraph" w:styleId="Nagwek">
    <w:name w:val="header"/>
    <w:basedOn w:val="Normalny"/>
    <w:link w:val="NagwekZnak"/>
    <w:uiPriority w:val="99"/>
    <w:unhideWhenUsed/>
    <w:rsid w:val="00AF2A5D"/>
    <w:pPr>
      <w:tabs>
        <w:tab w:val="center" w:pos="4680"/>
        <w:tab w:val="right" w:pos="9360"/>
      </w:tabs>
      <w:spacing w:before="0" w:after="0" w:line="240" w:lineRule="auto"/>
    </w:pPr>
  </w:style>
  <w:style w:type="character" w:customStyle="1" w:styleId="NagwekZnak">
    <w:name w:val="Nagłówek Znak"/>
    <w:basedOn w:val="Domylnaczcionkaakapitu"/>
    <w:link w:val="Nagwek"/>
    <w:uiPriority w:val="99"/>
    <w:rsid w:val="00AF2A5D"/>
  </w:style>
  <w:style w:type="paragraph" w:styleId="Stopka">
    <w:name w:val="footer"/>
    <w:basedOn w:val="Normalny"/>
    <w:link w:val="StopkaZnak"/>
    <w:uiPriority w:val="99"/>
    <w:unhideWhenUsed/>
    <w:rsid w:val="00AF2A5D"/>
    <w:pPr>
      <w:tabs>
        <w:tab w:val="center" w:pos="4680"/>
        <w:tab w:val="right" w:pos="9360"/>
      </w:tabs>
      <w:spacing w:before="0" w:after="0" w:line="240" w:lineRule="auto"/>
    </w:pPr>
  </w:style>
  <w:style w:type="character" w:customStyle="1" w:styleId="StopkaZnak">
    <w:name w:val="Stopka Znak"/>
    <w:basedOn w:val="Domylnaczcionkaakapitu"/>
    <w:link w:val="Stopka"/>
    <w:uiPriority w:val="99"/>
    <w:rsid w:val="00AF2A5D"/>
  </w:style>
  <w:style w:type="character" w:styleId="Uwydatnienie">
    <w:name w:val="Emphasis"/>
    <w:basedOn w:val="Domylnaczcionkaakapitu"/>
    <w:uiPriority w:val="20"/>
    <w:qFormat/>
    <w:rsid w:val="006C43A6"/>
    <w:rPr>
      <w:i/>
      <w:iCs/>
    </w:rPr>
  </w:style>
  <w:style w:type="character" w:customStyle="1" w:styleId="Nagwek1Znak">
    <w:name w:val="Nagłówek 1 Znak"/>
    <w:basedOn w:val="Domylnaczcionkaakapitu"/>
    <w:link w:val="Nagwek1"/>
    <w:uiPriority w:val="9"/>
    <w:rsid w:val="00093D9A"/>
    <w:rPr>
      <w:rFonts w:asciiTheme="majorHAnsi" w:eastAsiaTheme="majorEastAsia" w:hAnsiTheme="majorHAnsi" w:cstheme="majorBidi"/>
      <w:b/>
      <w:bCs/>
      <w:color w:val="365F91" w:themeColor="accent1" w:themeShade="BF"/>
      <w:sz w:val="28"/>
      <w:szCs w:val="28"/>
    </w:rPr>
  </w:style>
  <w:style w:type="character" w:customStyle="1" w:styleId="Nagwek2Znak">
    <w:name w:val="Nagłówek 2 Znak"/>
    <w:basedOn w:val="Domylnaczcionkaakapitu"/>
    <w:link w:val="Nagwek2"/>
    <w:uiPriority w:val="9"/>
    <w:rsid w:val="00093D9A"/>
    <w:rPr>
      <w:rFonts w:asciiTheme="majorHAnsi" w:eastAsiaTheme="majorEastAsia" w:hAnsiTheme="majorHAnsi" w:cstheme="majorBidi"/>
      <w:b/>
      <w:bCs/>
      <w:color w:val="4F81BD" w:themeColor="accent1"/>
      <w:sz w:val="26"/>
      <w:szCs w:val="26"/>
    </w:rPr>
  </w:style>
  <w:style w:type="paragraph" w:styleId="Nagwekspisutreci">
    <w:name w:val="TOC Heading"/>
    <w:basedOn w:val="Nagwek1"/>
    <w:next w:val="Normalny"/>
    <w:uiPriority w:val="39"/>
    <w:semiHidden/>
    <w:unhideWhenUsed/>
    <w:qFormat/>
    <w:rsid w:val="0016553B"/>
    <w:pPr>
      <w:spacing w:line="276" w:lineRule="auto"/>
      <w:outlineLvl w:val="9"/>
    </w:pPr>
  </w:style>
  <w:style w:type="paragraph" w:styleId="Spistreci2">
    <w:name w:val="toc 2"/>
    <w:basedOn w:val="Normalny"/>
    <w:next w:val="Normalny"/>
    <w:autoRedefine/>
    <w:uiPriority w:val="39"/>
    <w:unhideWhenUsed/>
    <w:qFormat/>
    <w:rsid w:val="0016553B"/>
    <w:pPr>
      <w:spacing w:before="0" w:after="100" w:line="276" w:lineRule="auto"/>
      <w:ind w:left="220"/>
    </w:pPr>
    <w:rPr>
      <w:rFonts w:eastAsiaTheme="minorEastAsia"/>
    </w:rPr>
  </w:style>
  <w:style w:type="paragraph" w:styleId="Spistreci1">
    <w:name w:val="toc 1"/>
    <w:basedOn w:val="Normalny"/>
    <w:next w:val="Normalny"/>
    <w:autoRedefine/>
    <w:uiPriority w:val="39"/>
    <w:unhideWhenUsed/>
    <w:qFormat/>
    <w:rsid w:val="0016553B"/>
    <w:pPr>
      <w:spacing w:before="0" w:after="100" w:line="276" w:lineRule="auto"/>
    </w:pPr>
    <w:rPr>
      <w:rFonts w:eastAsiaTheme="minorEastAsia"/>
    </w:rPr>
  </w:style>
  <w:style w:type="paragraph" w:styleId="Spistreci3">
    <w:name w:val="toc 3"/>
    <w:basedOn w:val="Normalny"/>
    <w:next w:val="Normalny"/>
    <w:autoRedefine/>
    <w:uiPriority w:val="39"/>
    <w:unhideWhenUsed/>
    <w:qFormat/>
    <w:rsid w:val="0016553B"/>
    <w:pPr>
      <w:spacing w:before="0" w:after="100" w:line="276" w:lineRule="auto"/>
      <w:ind w:left="440"/>
    </w:pPr>
    <w:rPr>
      <w:rFonts w:eastAsiaTheme="minorEastAsia"/>
    </w:rPr>
  </w:style>
  <w:style w:type="paragraph" w:styleId="Tekstdymka">
    <w:name w:val="Balloon Text"/>
    <w:basedOn w:val="Normalny"/>
    <w:link w:val="TekstdymkaZnak"/>
    <w:uiPriority w:val="99"/>
    <w:semiHidden/>
    <w:unhideWhenUsed/>
    <w:rsid w:val="0016553B"/>
    <w:pPr>
      <w:spacing w:before="0" w:after="0" w:line="240" w:lineRule="auto"/>
    </w:pPr>
    <w:rPr>
      <w:rFonts w:ascii="Tahoma" w:hAnsi="Tahoma" w:cs="Tahoma"/>
      <w:sz w:val="16"/>
      <w:szCs w:val="16"/>
    </w:rPr>
  </w:style>
  <w:style w:type="character" w:customStyle="1" w:styleId="TekstdymkaZnak">
    <w:name w:val="Tekst dymka Znak"/>
    <w:basedOn w:val="Domylnaczcionkaakapitu"/>
    <w:link w:val="Tekstdymka"/>
    <w:uiPriority w:val="99"/>
    <w:semiHidden/>
    <w:rsid w:val="0016553B"/>
    <w:rPr>
      <w:rFonts w:ascii="Tahoma" w:hAnsi="Tahoma" w:cs="Tahoma"/>
      <w:sz w:val="16"/>
      <w:szCs w:val="16"/>
    </w:rPr>
  </w:style>
  <w:style w:type="paragraph" w:styleId="Bezodstpw">
    <w:name w:val="No Spacing"/>
    <w:link w:val="BezodstpwZnak"/>
    <w:uiPriority w:val="1"/>
    <w:qFormat/>
    <w:rsid w:val="009C67B8"/>
    <w:pPr>
      <w:spacing w:before="0" w:after="0" w:line="240" w:lineRule="auto"/>
    </w:pPr>
    <w:rPr>
      <w:rFonts w:eastAsiaTheme="minorEastAsia"/>
    </w:rPr>
  </w:style>
  <w:style w:type="character" w:customStyle="1" w:styleId="BezodstpwZnak">
    <w:name w:val="Bez odstępów Znak"/>
    <w:basedOn w:val="Domylnaczcionkaakapitu"/>
    <w:link w:val="Bezodstpw"/>
    <w:uiPriority w:val="1"/>
    <w:rsid w:val="009C67B8"/>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3895734">
      <w:bodyDiv w:val="1"/>
      <w:marLeft w:val="0"/>
      <w:marRight w:val="0"/>
      <w:marTop w:val="0"/>
      <w:marBottom w:val="0"/>
      <w:divBdr>
        <w:top w:val="none" w:sz="0" w:space="0" w:color="auto"/>
        <w:left w:val="none" w:sz="0" w:space="0" w:color="auto"/>
        <w:bottom w:val="none" w:sz="0" w:space="0" w:color="auto"/>
        <w:right w:val="none" w:sz="0" w:space="0" w:color="auto"/>
      </w:divBdr>
    </w:div>
    <w:div w:id="1352099291">
      <w:bodyDiv w:val="1"/>
      <w:marLeft w:val="0"/>
      <w:marRight w:val="0"/>
      <w:marTop w:val="0"/>
      <w:marBottom w:val="0"/>
      <w:divBdr>
        <w:top w:val="none" w:sz="0" w:space="0" w:color="auto"/>
        <w:left w:val="none" w:sz="0" w:space="0" w:color="auto"/>
        <w:bottom w:val="none" w:sz="0" w:space="0" w:color="auto"/>
        <w:right w:val="none" w:sz="0" w:space="0" w:color="auto"/>
      </w:divBdr>
      <w:divsChild>
        <w:div w:id="399257297">
          <w:marLeft w:val="0"/>
          <w:marRight w:val="0"/>
          <w:marTop w:val="0"/>
          <w:marBottom w:val="0"/>
          <w:divBdr>
            <w:top w:val="none" w:sz="0" w:space="0" w:color="auto"/>
            <w:left w:val="none" w:sz="0" w:space="0" w:color="auto"/>
            <w:bottom w:val="none" w:sz="0" w:space="0" w:color="auto"/>
            <w:right w:val="none" w:sz="0" w:space="0" w:color="auto"/>
          </w:divBdr>
        </w:div>
        <w:div w:id="186257515">
          <w:marLeft w:val="0"/>
          <w:marRight w:val="0"/>
          <w:marTop w:val="30"/>
          <w:marBottom w:val="0"/>
          <w:divBdr>
            <w:top w:val="none" w:sz="0" w:space="0" w:color="auto"/>
            <w:left w:val="none" w:sz="0" w:space="0" w:color="auto"/>
            <w:bottom w:val="none" w:sz="0" w:space="0" w:color="auto"/>
            <w:right w:val="none" w:sz="0" w:space="0" w:color="auto"/>
          </w:divBdr>
          <w:divsChild>
            <w:div w:id="452019078">
              <w:marLeft w:val="0"/>
              <w:marRight w:val="0"/>
              <w:marTop w:val="0"/>
              <w:marBottom w:val="0"/>
              <w:divBdr>
                <w:top w:val="none" w:sz="0" w:space="0" w:color="auto"/>
                <w:left w:val="none" w:sz="0" w:space="0" w:color="auto"/>
                <w:bottom w:val="none" w:sz="0" w:space="0" w:color="auto"/>
                <w:right w:val="none" w:sz="0" w:space="0" w:color="auto"/>
              </w:divBdr>
            </w:div>
          </w:divsChild>
        </w:div>
        <w:div w:id="1599096667">
          <w:marLeft w:val="0"/>
          <w:marRight w:val="0"/>
          <w:marTop w:val="15"/>
          <w:marBottom w:val="0"/>
          <w:divBdr>
            <w:top w:val="none" w:sz="0" w:space="0" w:color="auto"/>
            <w:left w:val="none" w:sz="0" w:space="0" w:color="auto"/>
            <w:bottom w:val="none" w:sz="0" w:space="0" w:color="auto"/>
            <w:right w:val="none" w:sz="0" w:space="0" w:color="auto"/>
          </w:divBdr>
        </w:div>
        <w:div w:id="2122415250">
          <w:marLeft w:val="0"/>
          <w:marRight w:val="0"/>
          <w:marTop w:val="0"/>
          <w:marBottom w:val="0"/>
          <w:divBdr>
            <w:top w:val="none" w:sz="0" w:space="0" w:color="auto"/>
            <w:left w:val="none" w:sz="0" w:space="0" w:color="auto"/>
            <w:bottom w:val="none" w:sz="0" w:space="0" w:color="auto"/>
            <w:right w:val="none" w:sz="0" w:space="0" w:color="auto"/>
          </w:divBdr>
        </w:div>
        <w:div w:id="1842617614">
          <w:marLeft w:val="0"/>
          <w:marRight w:val="0"/>
          <w:marTop w:val="30"/>
          <w:marBottom w:val="0"/>
          <w:divBdr>
            <w:top w:val="none" w:sz="0" w:space="0" w:color="auto"/>
            <w:left w:val="none" w:sz="0" w:space="0" w:color="auto"/>
            <w:bottom w:val="none" w:sz="0" w:space="0" w:color="auto"/>
            <w:right w:val="none" w:sz="0" w:space="0" w:color="auto"/>
          </w:divBdr>
          <w:divsChild>
            <w:div w:id="142939264">
              <w:marLeft w:val="0"/>
              <w:marRight w:val="0"/>
              <w:marTop w:val="0"/>
              <w:marBottom w:val="0"/>
              <w:divBdr>
                <w:top w:val="none" w:sz="0" w:space="0" w:color="auto"/>
                <w:left w:val="none" w:sz="0" w:space="0" w:color="auto"/>
                <w:bottom w:val="none" w:sz="0" w:space="0" w:color="auto"/>
                <w:right w:val="none" w:sz="0" w:space="0" w:color="auto"/>
              </w:divBdr>
            </w:div>
          </w:divsChild>
        </w:div>
        <w:div w:id="978463834">
          <w:marLeft w:val="0"/>
          <w:marRight w:val="0"/>
          <w:marTop w:val="15"/>
          <w:marBottom w:val="0"/>
          <w:divBdr>
            <w:top w:val="none" w:sz="0" w:space="0" w:color="auto"/>
            <w:left w:val="none" w:sz="0" w:space="0" w:color="auto"/>
            <w:bottom w:val="none" w:sz="0" w:space="0" w:color="auto"/>
            <w:right w:val="none" w:sz="0" w:space="0" w:color="auto"/>
          </w:divBdr>
        </w:div>
        <w:div w:id="2091271523">
          <w:marLeft w:val="0"/>
          <w:marRight w:val="0"/>
          <w:marTop w:val="0"/>
          <w:marBottom w:val="0"/>
          <w:divBdr>
            <w:top w:val="none" w:sz="0" w:space="0" w:color="auto"/>
            <w:left w:val="none" w:sz="0" w:space="0" w:color="auto"/>
            <w:bottom w:val="none" w:sz="0" w:space="0" w:color="auto"/>
            <w:right w:val="none" w:sz="0" w:space="0" w:color="auto"/>
          </w:divBdr>
        </w:div>
        <w:div w:id="715281216">
          <w:marLeft w:val="0"/>
          <w:marRight w:val="0"/>
          <w:marTop w:val="30"/>
          <w:marBottom w:val="0"/>
          <w:divBdr>
            <w:top w:val="none" w:sz="0" w:space="0" w:color="auto"/>
            <w:left w:val="none" w:sz="0" w:space="0" w:color="auto"/>
            <w:bottom w:val="none" w:sz="0" w:space="0" w:color="auto"/>
            <w:right w:val="none" w:sz="0" w:space="0" w:color="auto"/>
          </w:divBdr>
          <w:divsChild>
            <w:div w:id="118961006">
              <w:marLeft w:val="0"/>
              <w:marRight w:val="0"/>
              <w:marTop w:val="0"/>
              <w:marBottom w:val="0"/>
              <w:divBdr>
                <w:top w:val="none" w:sz="0" w:space="0" w:color="auto"/>
                <w:left w:val="none" w:sz="0" w:space="0" w:color="auto"/>
                <w:bottom w:val="none" w:sz="0" w:space="0" w:color="auto"/>
                <w:right w:val="none" w:sz="0" w:space="0" w:color="auto"/>
              </w:divBdr>
            </w:div>
          </w:divsChild>
        </w:div>
        <w:div w:id="1846821067">
          <w:marLeft w:val="0"/>
          <w:marRight w:val="0"/>
          <w:marTop w:val="15"/>
          <w:marBottom w:val="0"/>
          <w:divBdr>
            <w:top w:val="none" w:sz="0" w:space="0" w:color="auto"/>
            <w:left w:val="none" w:sz="0" w:space="0" w:color="auto"/>
            <w:bottom w:val="none" w:sz="0" w:space="0" w:color="auto"/>
            <w:right w:val="none" w:sz="0" w:space="0" w:color="auto"/>
          </w:divBdr>
        </w:div>
        <w:div w:id="1421179072">
          <w:marLeft w:val="0"/>
          <w:marRight w:val="0"/>
          <w:marTop w:val="0"/>
          <w:marBottom w:val="0"/>
          <w:divBdr>
            <w:top w:val="none" w:sz="0" w:space="0" w:color="auto"/>
            <w:left w:val="none" w:sz="0" w:space="0" w:color="auto"/>
            <w:bottom w:val="none" w:sz="0" w:space="0" w:color="auto"/>
            <w:right w:val="none" w:sz="0" w:space="0" w:color="auto"/>
          </w:divBdr>
        </w:div>
        <w:div w:id="1339964095">
          <w:marLeft w:val="0"/>
          <w:marRight w:val="0"/>
          <w:marTop w:val="30"/>
          <w:marBottom w:val="0"/>
          <w:divBdr>
            <w:top w:val="none" w:sz="0" w:space="0" w:color="auto"/>
            <w:left w:val="none" w:sz="0" w:space="0" w:color="auto"/>
            <w:bottom w:val="none" w:sz="0" w:space="0" w:color="auto"/>
            <w:right w:val="none" w:sz="0" w:space="0" w:color="auto"/>
          </w:divBdr>
          <w:divsChild>
            <w:div w:id="353190902">
              <w:marLeft w:val="0"/>
              <w:marRight w:val="0"/>
              <w:marTop w:val="0"/>
              <w:marBottom w:val="0"/>
              <w:divBdr>
                <w:top w:val="none" w:sz="0" w:space="0" w:color="auto"/>
                <w:left w:val="none" w:sz="0" w:space="0" w:color="auto"/>
                <w:bottom w:val="none" w:sz="0" w:space="0" w:color="auto"/>
                <w:right w:val="none" w:sz="0" w:space="0" w:color="auto"/>
              </w:divBdr>
            </w:div>
          </w:divsChild>
        </w:div>
        <w:div w:id="1408920936">
          <w:marLeft w:val="0"/>
          <w:marRight w:val="0"/>
          <w:marTop w:val="15"/>
          <w:marBottom w:val="0"/>
          <w:divBdr>
            <w:top w:val="none" w:sz="0" w:space="0" w:color="auto"/>
            <w:left w:val="none" w:sz="0" w:space="0" w:color="auto"/>
            <w:bottom w:val="none" w:sz="0" w:space="0" w:color="auto"/>
            <w:right w:val="none" w:sz="0" w:space="0" w:color="auto"/>
          </w:divBdr>
        </w:div>
        <w:div w:id="1691254114">
          <w:marLeft w:val="0"/>
          <w:marRight w:val="0"/>
          <w:marTop w:val="0"/>
          <w:marBottom w:val="0"/>
          <w:divBdr>
            <w:top w:val="none" w:sz="0" w:space="0" w:color="auto"/>
            <w:left w:val="none" w:sz="0" w:space="0" w:color="auto"/>
            <w:bottom w:val="none" w:sz="0" w:space="0" w:color="auto"/>
            <w:right w:val="none" w:sz="0" w:space="0" w:color="auto"/>
          </w:divBdr>
        </w:div>
        <w:div w:id="1598757260">
          <w:marLeft w:val="0"/>
          <w:marRight w:val="0"/>
          <w:marTop w:val="30"/>
          <w:marBottom w:val="0"/>
          <w:divBdr>
            <w:top w:val="none" w:sz="0" w:space="0" w:color="auto"/>
            <w:left w:val="none" w:sz="0" w:space="0" w:color="auto"/>
            <w:bottom w:val="none" w:sz="0" w:space="0" w:color="auto"/>
            <w:right w:val="none" w:sz="0" w:space="0" w:color="auto"/>
          </w:divBdr>
          <w:divsChild>
            <w:div w:id="1415665856">
              <w:marLeft w:val="0"/>
              <w:marRight w:val="0"/>
              <w:marTop w:val="0"/>
              <w:marBottom w:val="0"/>
              <w:divBdr>
                <w:top w:val="none" w:sz="0" w:space="0" w:color="auto"/>
                <w:left w:val="none" w:sz="0" w:space="0" w:color="auto"/>
                <w:bottom w:val="none" w:sz="0" w:space="0" w:color="auto"/>
                <w:right w:val="none" w:sz="0" w:space="0" w:color="auto"/>
              </w:divBdr>
            </w:div>
          </w:divsChild>
        </w:div>
        <w:div w:id="612371250">
          <w:marLeft w:val="0"/>
          <w:marRight w:val="0"/>
          <w:marTop w:val="15"/>
          <w:marBottom w:val="0"/>
          <w:divBdr>
            <w:top w:val="none" w:sz="0" w:space="0" w:color="auto"/>
            <w:left w:val="none" w:sz="0" w:space="0" w:color="auto"/>
            <w:bottom w:val="none" w:sz="0" w:space="0" w:color="auto"/>
            <w:right w:val="none" w:sz="0" w:space="0" w:color="auto"/>
          </w:divBdr>
        </w:div>
        <w:div w:id="2098474160">
          <w:marLeft w:val="0"/>
          <w:marRight w:val="0"/>
          <w:marTop w:val="0"/>
          <w:marBottom w:val="0"/>
          <w:divBdr>
            <w:top w:val="none" w:sz="0" w:space="0" w:color="auto"/>
            <w:left w:val="none" w:sz="0" w:space="0" w:color="auto"/>
            <w:bottom w:val="none" w:sz="0" w:space="0" w:color="auto"/>
            <w:right w:val="none" w:sz="0" w:space="0" w:color="auto"/>
          </w:divBdr>
        </w:div>
        <w:div w:id="344593242">
          <w:marLeft w:val="0"/>
          <w:marRight w:val="0"/>
          <w:marTop w:val="30"/>
          <w:marBottom w:val="0"/>
          <w:divBdr>
            <w:top w:val="none" w:sz="0" w:space="0" w:color="auto"/>
            <w:left w:val="none" w:sz="0" w:space="0" w:color="auto"/>
            <w:bottom w:val="none" w:sz="0" w:space="0" w:color="auto"/>
            <w:right w:val="none" w:sz="0" w:space="0" w:color="auto"/>
          </w:divBdr>
          <w:divsChild>
            <w:div w:id="1588266308">
              <w:marLeft w:val="0"/>
              <w:marRight w:val="0"/>
              <w:marTop w:val="0"/>
              <w:marBottom w:val="0"/>
              <w:divBdr>
                <w:top w:val="none" w:sz="0" w:space="0" w:color="auto"/>
                <w:left w:val="none" w:sz="0" w:space="0" w:color="auto"/>
                <w:bottom w:val="none" w:sz="0" w:space="0" w:color="auto"/>
                <w:right w:val="none" w:sz="0" w:space="0" w:color="auto"/>
              </w:divBdr>
            </w:div>
          </w:divsChild>
        </w:div>
        <w:div w:id="1871257364">
          <w:marLeft w:val="0"/>
          <w:marRight w:val="0"/>
          <w:marTop w:val="15"/>
          <w:marBottom w:val="0"/>
          <w:divBdr>
            <w:top w:val="none" w:sz="0" w:space="0" w:color="auto"/>
            <w:left w:val="none" w:sz="0" w:space="0" w:color="auto"/>
            <w:bottom w:val="none" w:sz="0" w:space="0" w:color="auto"/>
            <w:right w:val="none" w:sz="0" w:space="0" w:color="auto"/>
          </w:divBdr>
        </w:div>
        <w:div w:id="1586381058">
          <w:marLeft w:val="0"/>
          <w:marRight w:val="0"/>
          <w:marTop w:val="0"/>
          <w:marBottom w:val="0"/>
          <w:divBdr>
            <w:top w:val="none" w:sz="0" w:space="0" w:color="auto"/>
            <w:left w:val="none" w:sz="0" w:space="0" w:color="auto"/>
            <w:bottom w:val="none" w:sz="0" w:space="0" w:color="auto"/>
            <w:right w:val="none" w:sz="0" w:space="0" w:color="auto"/>
          </w:divBdr>
        </w:div>
        <w:div w:id="818112396">
          <w:marLeft w:val="0"/>
          <w:marRight w:val="0"/>
          <w:marTop w:val="30"/>
          <w:marBottom w:val="0"/>
          <w:divBdr>
            <w:top w:val="none" w:sz="0" w:space="0" w:color="auto"/>
            <w:left w:val="none" w:sz="0" w:space="0" w:color="auto"/>
            <w:bottom w:val="none" w:sz="0" w:space="0" w:color="auto"/>
            <w:right w:val="none" w:sz="0" w:space="0" w:color="auto"/>
          </w:divBdr>
          <w:divsChild>
            <w:div w:id="39091997">
              <w:marLeft w:val="0"/>
              <w:marRight w:val="0"/>
              <w:marTop w:val="0"/>
              <w:marBottom w:val="0"/>
              <w:divBdr>
                <w:top w:val="none" w:sz="0" w:space="0" w:color="auto"/>
                <w:left w:val="none" w:sz="0" w:space="0" w:color="auto"/>
                <w:bottom w:val="none" w:sz="0" w:space="0" w:color="auto"/>
                <w:right w:val="none" w:sz="0" w:space="0" w:color="auto"/>
              </w:divBdr>
            </w:div>
          </w:divsChild>
        </w:div>
        <w:div w:id="468278983">
          <w:marLeft w:val="0"/>
          <w:marRight w:val="0"/>
          <w:marTop w:val="15"/>
          <w:marBottom w:val="0"/>
          <w:divBdr>
            <w:top w:val="none" w:sz="0" w:space="0" w:color="auto"/>
            <w:left w:val="none" w:sz="0" w:space="0" w:color="auto"/>
            <w:bottom w:val="none" w:sz="0" w:space="0" w:color="auto"/>
            <w:right w:val="none" w:sz="0" w:space="0" w:color="auto"/>
          </w:divBdr>
        </w:div>
        <w:div w:id="617102389">
          <w:marLeft w:val="0"/>
          <w:marRight w:val="0"/>
          <w:marTop w:val="0"/>
          <w:marBottom w:val="0"/>
          <w:divBdr>
            <w:top w:val="none" w:sz="0" w:space="0" w:color="auto"/>
            <w:left w:val="none" w:sz="0" w:space="0" w:color="auto"/>
            <w:bottom w:val="none" w:sz="0" w:space="0" w:color="auto"/>
            <w:right w:val="none" w:sz="0" w:space="0" w:color="auto"/>
          </w:divBdr>
        </w:div>
        <w:div w:id="995496700">
          <w:marLeft w:val="0"/>
          <w:marRight w:val="0"/>
          <w:marTop w:val="30"/>
          <w:marBottom w:val="0"/>
          <w:divBdr>
            <w:top w:val="none" w:sz="0" w:space="0" w:color="auto"/>
            <w:left w:val="none" w:sz="0" w:space="0" w:color="auto"/>
            <w:bottom w:val="none" w:sz="0" w:space="0" w:color="auto"/>
            <w:right w:val="none" w:sz="0" w:space="0" w:color="auto"/>
          </w:divBdr>
          <w:divsChild>
            <w:div w:id="1463765239">
              <w:marLeft w:val="0"/>
              <w:marRight w:val="0"/>
              <w:marTop w:val="0"/>
              <w:marBottom w:val="0"/>
              <w:divBdr>
                <w:top w:val="none" w:sz="0" w:space="0" w:color="auto"/>
                <w:left w:val="none" w:sz="0" w:space="0" w:color="auto"/>
                <w:bottom w:val="none" w:sz="0" w:space="0" w:color="auto"/>
                <w:right w:val="none" w:sz="0" w:space="0" w:color="auto"/>
              </w:divBdr>
            </w:div>
          </w:divsChild>
        </w:div>
        <w:div w:id="1567177851">
          <w:marLeft w:val="0"/>
          <w:marRight w:val="0"/>
          <w:marTop w:val="15"/>
          <w:marBottom w:val="0"/>
          <w:divBdr>
            <w:top w:val="none" w:sz="0" w:space="0" w:color="auto"/>
            <w:left w:val="none" w:sz="0" w:space="0" w:color="auto"/>
            <w:bottom w:val="none" w:sz="0" w:space="0" w:color="auto"/>
            <w:right w:val="none" w:sz="0" w:space="0" w:color="auto"/>
          </w:divBdr>
        </w:div>
        <w:div w:id="14163962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9801726-5EAF-4602-9582-1111DA1E10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22</Pages>
  <Words>3682</Words>
  <Characters>22095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mwangi</dc:creator>
  <cp:lastModifiedBy>Gabriela Ciuba</cp:lastModifiedBy>
  <cp:revision>6</cp:revision>
  <dcterms:created xsi:type="dcterms:W3CDTF">2020-03-08T19:28:00Z</dcterms:created>
  <dcterms:modified xsi:type="dcterms:W3CDTF">2020-03-23T14:17:00Z</dcterms:modified>
</cp:coreProperties>
</file>