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B682ED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636D69">
              <w:rPr>
                <w:b/>
                <w:color w:val="auto"/>
                <w:sz w:val="32"/>
              </w:rPr>
              <w:t>Naomi Saunders</w:t>
            </w:r>
          </w:p>
          <w:p w14:paraId="44290483" w14:textId="77777777" w:rsidR="00FF6BE0" w:rsidRDefault="00FF6BE0" w:rsidP="00340E9A">
            <w:pPr>
              <w:overflowPunct/>
              <w:autoSpaceDE/>
              <w:autoSpaceDN/>
              <w:adjustRightInd/>
              <w:ind w:right="237"/>
              <w:textAlignment w:val="auto"/>
              <w:rPr>
                <w:b/>
                <w:color w:val="auto"/>
                <w:sz w:val="32"/>
              </w:rPr>
            </w:pPr>
          </w:p>
          <w:p w14:paraId="161E8B2D" w14:textId="3ACE5A9B"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636D69">
              <w:rPr>
                <w:b/>
                <w:color w:val="auto"/>
                <w:sz w:val="32"/>
              </w:rPr>
              <w:t xml:space="preserve"> 2117856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635626"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270EEB" w:rsidRDefault="00FF7784" w:rsidP="00340E9A">
      <w:pPr>
        <w:ind w:right="237"/>
        <w:jc w:val="both"/>
        <w:rPr>
          <w:sz w:val="24"/>
          <w:szCs w:val="24"/>
        </w:rPr>
      </w:pPr>
    </w:p>
    <w:p w14:paraId="5C093E5B" w14:textId="77777777" w:rsidR="00B7044C" w:rsidRDefault="00B7044C" w:rsidP="00B7044C">
      <w:pPr>
        <w:spacing w:line="360" w:lineRule="auto"/>
        <w:rPr>
          <w:rFonts w:asciiTheme="minorHAnsi" w:hAnsiTheme="minorHAnsi" w:cstheme="minorHAnsi"/>
          <w:sz w:val="24"/>
          <w:szCs w:val="24"/>
        </w:rPr>
      </w:pPr>
      <w:r>
        <w:rPr>
          <w:rFonts w:asciiTheme="minorHAnsi" w:hAnsiTheme="minorHAnsi" w:cstheme="minorHAnsi"/>
          <w:sz w:val="24"/>
          <w:szCs w:val="24"/>
        </w:rPr>
        <w:t xml:space="preserve">Policing organizational culture can have a significant impact on an officer’s wellbeing and resilience. The reason for this is because the organisations culture will set the tone for how an officer operates from day to day which can impact both mental and physical health. During the tutorship phase, officers are reflective of how their tutor officer conducts themselves and their view on the organisation, public and work ethic. Once this phase is achieved and an officer proves they operate lawfully and safely, student officers enter Independent Patrol Status or IPS, whereby they are deemed competent to undertake police functions without supervision </w:t>
      </w:r>
      <w:sdt>
        <w:sdtPr>
          <w:rPr>
            <w:rFonts w:asciiTheme="minorHAnsi" w:hAnsiTheme="minorHAnsi" w:cstheme="minorHAnsi"/>
            <w:sz w:val="24"/>
            <w:szCs w:val="24"/>
          </w:rPr>
          <w:id w:val="1732035860"/>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Bla211 \l 2057 </w:instrText>
          </w:r>
          <w:r>
            <w:rPr>
              <w:rFonts w:asciiTheme="minorHAnsi" w:hAnsiTheme="minorHAnsi" w:cstheme="minorHAnsi"/>
              <w:sz w:val="24"/>
              <w:szCs w:val="24"/>
            </w:rPr>
            <w:fldChar w:fldCharType="separate"/>
          </w:r>
          <w:r w:rsidRPr="00D874E6">
            <w:rPr>
              <w:rFonts w:asciiTheme="minorHAnsi" w:hAnsiTheme="minorHAnsi" w:cstheme="minorHAnsi"/>
              <w:noProof/>
              <w:sz w:val="24"/>
              <w:szCs w:val="24"/>
            </w:rPr>
            <w:t>(Blackstones, 2021)</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In this reflection I will look to discuss my own transition from student officer to achieving IPS facing the impacts of conforming to organisational culture and the methods I utilised to maintain resilience and took control of my wellbeing both physically and mentally. </w:t>
      </w:r>
    </w:p>
    <w:p w14:paraId="69AA025F" w14:textId="77777777" w:rsidR="00B7044C" w:rsidRDefault="00B7044C" w:rsidP="00B7044C">
      <w:pPr>
        <w:spacing w:line="360" w:lineRule="auto"/>
        <w:rPr>
          <w:rFonts w:asciiTheme="minorHAnsi" w:hAnsiTheme="minorHAnsi" w:cstheme="minorHAnsi"/>
          <w:sz w:val="24"/>
          <w:szCs w:val="24"/>
        </w:rPr>
      </w:pPr>
    </w:p>
    <w:p w14:paraId="3A29E422" w14:textId="77777777" w:rsidR="00B7044C" w:rsidRDefault="00B7044C" w:rsidP="00B7044C">
      <w:pPr>
        <w:spacing w:line="360" w:lineRule="auto"/>
        <w:rPr>
          <w:rFonts w:asciiTheme="minorHAnsi" w:hAnsiTheme="minorHAnsi" w:cstheme="minorHAnsi"/>
          <w:sz w:val="24"/>
          <w:szCs w:val="24"/>
        </w:rPr>
      </w:pPr>
      <w:r>
        <w:rPr>
          <w:rFonts w:asciiTheme="minorHAnsi" w:hAnsiTheme="minorHAnsi" w:cstheme="minorHAnsi"/>
          <w:sz w:val="24"/>
          <w:szCs w:val="24"/>
        </w:rPr>
        <w:t>As a young child I experienced a traumatic situation whereby I was unfortunate to deal with death of a parent unexpectedly. Although I improved my mental health and wellbeing growing into an adult by adopting positive strategies, one of my insecurities of becoming a Police Officer was the knowledge that I would be reintroduced to facing and dealing with death and how that would present itself. This caused considerable doubt in my own abilities, and I did not voice my concerns aloud in believing my team would lack trust in me as a colleague. During initial and tutorship training I was only exposed to discussions, pictures and scenario based ideas of death, but real scenarios did not arise until IPS when I received a sudden death call to attend. Prior to application into the Police Force, I held ideas and views that the organisational culture would mirror that of the army, I did not have any ties to the Police through family members of friends unlike some, so I envisioned strict Sergeants, an authoritarian structure that considered mental health wellbeing as a weakness. Additionally, I found that questions regarding my mental health history as well as any treatment as a result being requested during the application stage may hinder my chances at becoming a successful applicant.</w:t>
      </w:r>
    </w:p>
    <w:p w14:paraId="7421BC39" w14:textId="77777777" w:rsidR="00B7044C" w:rsidRDefault="00B7044C" w:rsidP="00B7044C">
      <w:pPr>
        <w:spacing w:line="360" w:lineRule="auto"/>
        <w:rPr>
          <w:rFonts w:asciiTheme="minorHAnsi" w:hAnsiTheme="minorHAnsi" w:cstheme="minorHAnsi"/>
          <w:sz w:val="24"/>
          <w:szCs w:val="24"/>
        </w:rPr>
      </w:pPr>
    </w:p>
    <w:p w14:paraId="4D3EC8AC" w14:textId="77777777" w:rsidR="00B7044C" w:rsidRPr="000416FF" w:rsidRDefault="00B7044C" w:rsidP="00B7044C">
      <w:pPr>
        <w:spacing w:line="360" w:lineRule="auto"/>
        <w:rPr>
          <w:rFonts w:asciiTheme="minorHAnsi" w:hAnsiTheme="minorHAnsi" w:cstheme="minorHAnsi"/>
          <w:sz w:val="24"/>
          <w:szCs w:val="24"/>
        </w:rPr>
      </w:pPr>
      <w:r>
        <w:rPr>
          <w:rFonts w:asciiTheme="minorHAnsi" w:hAnsiTheme="minorHAnsi" w:cstheme="minorHAnsi"/>
          <w:sz w:val="24"/>
          <w:szCs w:val="24"/>
        </w:rPr>
        <w:t xml:space="preserve">Police officers are often governed by unwritten organisational cultures such as the use of dark humour, which aren’t promoted by leadership but ingrained historically by institutionalisation. Many officers believe that to show emotion or fear will give others the perception that they are weak or unreliable </w:t>
      </w:r>
      <w:sdt>
        <w:sdtPr>
          <w:rPr>
            <w:rFonts w:asciiTheme="minorHAnsi" w:hAnsiTheme="minorHAnsi" w:cstheme="minorHAnsi"/>
            <w:sz w:val="24"/>
            <w:szCs w:val="24"/>
          </w:rPr>
          <w:id w:val="-732688782"/>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Len21 \l 2057 </w:instrText>
          </w:r>
          <w:r>
            <w:rPr>
              <w:rFonts w:asciiTheme="minorHAnsi" w:hAnsiTheme="minorHAnsi" w:cstheme="minorHAnsi"/>
              <w:sz w:val="24"/>
              <w:szCs w:val="24"/>
            </w:rPr>
            <w:fldChar w:fldCharType="separate"/>
          </w:r>
          <w:r w:rsidRPr="00D874E6">
            <w:rPr>
              <w:rFonts w:asciiTheme="minorHAnsi" w:hAnsiTheme="minorHAnsi" w:cstheme="minorHAnsi"/>
              <w:noProof/>
              <w:sz w:val="24"/>
              <w:szCs w:val="24"/>
            </w:rPr>
            <w:t>(Lennie, 2021)</w:t>
          </w:r>
          <w:r>
            <w:rPr>
              <w:rFonts w:asciiTheme="minorHAnsi" w:hAnsiTheme="minorHAnsi" w:cstheme="minorHAnsi"/>
              <w:sz w:val="24"/>
              <w:szCs w:val="24"/>
            </w:rPr>
            <w:fldChar w:fldCharType="end"/>
          </w:r>
        </w:sdtContent>
      </w:sdt>
      <w:r>
        <w:rPr>
          <w:rFonts w:asciiTheme="minorHAnsi" w:hAnsiTheme="minorHAnsi" w:cstheme="minorHAnsi"/>
          <w:sz w:val="24"/>
          <w:szCs w:val="24"/>
        </w:rPr>
        <w:t>. I had also heard of dark humour whereby comical value is added to situations of deep stress by way of coping with the shock of an experience</w:t>
      </w:r>
      <w:sdt>
        <w:sdtPr>
          <w:rPr>
            <w:rFonts w:asciiTheme="minorHAnsi" w:hAnsiTheme="minorHAnsi" w:cstheme="minorHAnsi"/>
            <w:sz w:val="24"/>
            <w:szCs w:val="24"/>
          </w:rPr>
          <w:id w:val="-693844032"/>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Emi21 \l 2057 </w:instrText>
          </w:r>
          <w:r>
            <w:rPr>
              <w:rFonts w:asciiTheme="minorHAnsi" w:hAnsiTheme="minorHAnsi" w:cstheme="minorHAnsi"/>
              <w:sz w:val="24"/>
              <w:szCs w:val="24"/>
            </w:rPr>
            <w:fldChar w:fldCharType="separate"/>
          </w:r>
          <w:r>
            <w:rPr>
              <w:rFonts w:asciiTheme="minorHAnsi" w:hAnsiTheme="minorHAnsi" w:cstheme="minorHAnsi"/>
              <w:noProof/>
              <w:sz w:val="24"/>
              <w:szCs w:val="24"/>
            </w:rPr>
            <w:t xml:space="preserve"> </w:t>
          </w:r>
          <w:r w:rsidRPr="00D874E6">
            <w:rPr>
              <w:rFonts w:asciiTheme="minorHAnsi" w:hAnsiTheme="minorHAnsi" w:cstheme="minorHAnsi"/>
              <w:noProof/>
              <w:sz w:val="24"/>
              <w:szCs w:val="24"/>
            </w:rPr>
            <w:t>(Bashforth, 2021)</w:t>
          </w:r>
          <w:r>
            <w:rPr>
              <w:rFonts w:asciiTheme="minorHAnsi" w:hAnsiTheme="minorHAnsi" w:cstheme="minorHAnsi"/>
              <w:sz w:val="24"/>
              <w:szCs w:val="24"/>
            </w:rPr>
            <w:fldChar w:fldCharType="end"/>
          </w:r>
        </w:sdtContent>
      </w:sdt>
      <w:r>
        <w:rPr>
          <w:rFonts w:asciiTheme="minorHAnsi" w:hAnsiTheme="minorHAnsi" w:cstheme="minorHAnsi"/>
          <w:sz w:val="24"/>
          <w:szCs w:val="24"/>
        </w:rPr>
        <w:t>. The risk of using this coping mechanism is that professional standards are breached. Originating from the Police Regulations 2012, point 9 of professional standard refers to conduct where officers attest to “</w:t>
      </w:r>
      <w:r w:rsidRPr="000416FF">
        <w:rPr>
          <w:rFonts w:asciiTheme="minorHAnsi" w:hAnsiTheme="minorHAnsi" w:cstheme="minorHAnsi"/>
          <w:sz w:val="24"/>
          <w:szCs w:val="24"/>
        </w:rPr>
        <w:t>behave in a manner, whether on or off duty, which does not bring discredit on the police service or undermine public confidence in policing</w:t>
      </w:r>
      <w:r>
        <w:rPr>
          <w:rFonts w:asciiTheme="minorHAnsi" w:hAnsiTheme="minorHAnsi" w:cstheme="minorHAnsi"/>
          <w:sz w:val="24"/>
          <w:szCs w:val="24"/>
        </w:rPr>
        <w:t xml:space="preserve">” </w:t>
      </w:r>
      <w:sdt>
        <w:sdtPr>
          <w:rPr>
            <w:rFonts w:asciiTheme="minorHAnsi" w:hAnsiTheme="minorHAnsi" w:cstheme="minorHAnsi"/>
            <w:sz w:val="24"/>
            <w:szCs w:val="24"/>
          </w:rPr>
          <w:id w:val="-114910709"/>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Col131 \l 2057 </w:instrText>
          </w:r>
          <w:r>
            <w:rPr>
              <w:rFonts w:asciiTheme="minorHAnsi" w:hAnsiTheme="minorHAnsi" w:cstheme="minorHAnsi"/>
              <w:sz w:val="24"/>
              <w:szCs w:val="24"/>
            </w:rPr>
            <w:fldChar w:fldCharType="separate"/>
          </w:r>
          <w:r w:rsidRPr="00D874E6">
            <w:rPr>
              <w:rFonts w:asciiTheme="minorHAnsi" w:hAnsiTheme="minorHAnsi" w:cstheme="minorHAnsi"/>
              <w:noProof/>
              <w:sz w:val="24"/>
              <w:szCs w:val="24"/>
            </w:rPr>
            <w:t>(Policing, 2013)</w:t>
          </w:r>
          <w:r>
            <w:rPr>
              <w:rFonts w:asciiTheme="minorHAnsi" w:hAnsiTheme="minorHAnsi" w:cstheme="minorHAnsi"/>
              <w:sz w:val="24"/>
              <w:szCs w:val="24"/>
            </w:rPr>
            <w:fldChar w:fldCharType="end"/>
          </w:r>
        </w:sdtContent>
      </w:sdt>
      <w:r>
        <w:rPr>
          <w:rFonts w:asciiTheme="minorHAnsi" w:hAnsiTheme="minorHAnsi" w:cstheme="minorHAnsi"/>
          <w:sz w:val="24"/>
          <w:szCs w:val="24"/>
        </w:rPr>
        <w:t>. Therefore, self-awareness is critical to maintain values as an officer.</w:t>
      </w:r>
    </w:p>
    <w:p w14:paraId="7CA552F6" w14:textId="77777777" w:rsidR="00B7044C" w:rsidRDefault="00B7044C" w:rsidP="00B7044C">
      <w:pPr>
        <w:spacing w:line="360" w:lineRule="auto"/>
        <w:rPr>
          <w:rFonts w:asciiTheme="minorHAnsi" w:hAnsiTheme="minorHAnsi" w:cstheme="minorHAnsi"/>
          <w:sz w:val="24"/>
          <w:szCs w:val="24"/>
        </w:rPr>
      </w:pPr>
    </w:p>
    <w:p w14:paraId="6D6C9775" w14:textId="77777777" w:rsidR="00B7044C" w:rsidRPr="00AF5322" w:rsidRDefault="00B7044C" w:rsidP="00B7044C">
      <w:pPr>
        <w:spacing w:line="360" w:lineRule="auto"/>
        <w:rPr>
          <w:rFonts w:asciiTheme="minorHAnsi" w:hAnsiTheme="minorHAnsi" w:cstheme="minorHAnsi"/>
          <w:color w:val="000000" w:themeColor="text1"/>
          <w:sz w:val="23"/>
          <w:szCs w:val="23"/>
          <w:shd w:val="clear" w:color="auto" w:fill="FFFFFF"/>
        </w:rPr>
      </w:pPr>
      <w:r>
        <w:rPr>
          <w:rFonts w:asciiTheme="minorHAnsi" w:hAnsiTheme="minorHAnsi" w:cstheme="minorHAnsi"/>
          <w:sz w:val="24"/>
          <w:szCs w:val="24"/>
        </w:rPr>
        <w:t xml:space="preserve">Reflecting on my personal experiences of organisational culture, I have not encountered this toxic response, in opposition the Police Force is actively positive and intuitive when officers experience trauma in work and are quick to act. Within my organisation, the tone of culture was set by my Sergeant from the offset. Within our briefings we were directed to use of open communication in a safe environment whereby we could debrief calls in a constructive manner or sit with the Sergeant one on one with a cup of tea and discuss feelings and emotions. Following my first sudden death experience, my Sergeant encouraged a debrief with him, where he actively listened and offered support and his own experiences which made me feel that I was not alone in how I felt. Moreover, that it was normal even, to have these feelings and emotions as a response. This response is reflective of the overall </w:t>
      </w:r>
      <w:r w:rsidRPr="00AF5322">
        <w:rPr>
          <w:rFonts w:asciiTheme="minorHAnsi" w:hAnsiTheme="minorHAnsi" w:cstheme="minorHAnsi"/>
          <w:color w:val="000000" w:themeColor="text1"/>
          <w:sz w:val="24"/>
          <w:szCs w:val="24"/>
        </w:rPr>
        <w:t>leadership vision for my organisation which focuses on “e</w:t>
      </w:r>
      <w:r w:rsidRPr="00AF5322">
        <w:rPr>
          <w:rFonts w:asciiTheme="minorHAnsi" w:hAnsiTheme="minorHAnsi" w:cstheme="minorHAnsi"/>
          <w:color w:val="000000" w:themeColor="text1"/>
          <w:sz w:val="23"/>
          <w:szCs w:val="23"/>
          <w:shd w:val="clear" w:color="auto" w:fill="FFFFFF"/>
        </w:rPr>
        <w:t>arly intervention and prompt, positive action to help prevent problems before they escalate”</w:t>
      </w:r>
      <w:sdt>
        <w:sdtPr>
          <w:rPr>
            <w:rFonts w:asciiTheme="minorHAnsi" w:hAnsiTheme="minorHAnsi" w:cstheme="minorHAnsi"/>
            <w:color w:val="000000" w:themeColor="text1"/>
            <w:sz w:val="23"/>
            <w:szCs w:val="23"/>
            <w:shd w:val="clear" w:color="auto" w:fill="FFFFFF"/>
          </w:rPr>
          <w:id w:val="-681820983"/>
          <w:citation/>
        </w:sdtPr>
        <w:sdtContent>
          <w:r w:rsidRPr="00AF5322">
            <w:rPr>
              <w:rFonts w:asciiTheme="minorHAnsi" w:hAnsiTheme="minorHAnsi" w:cstheme="minorHAnsi"/>
              <w:color w:val="000000" w:themeColor="text1"/>
              <w:sz w:val="23"/>
              <w:szCs w:val="23"/>
              <w:shd w:val="clear" w:color="auto" w:fill="FFFFFF"/>
            </w:rPr>
            <w:fldChar w:fldCharType="begin"/>
          </w:r>
          <w:r w:rsidRPr="00AF5322">
            <w:rPr>
              <w:rFonts w:asciiTheme="minorHAnsi" w:hAnsiTheme="minorHAnsi" w:cstheme="minorHAnsi"/>
              <w:color w:val="000000" w:themeColor="text1"/>
              <w:sz w:val="23"/>
              <w:szCs w:val="23"/>
              <w:shd w:val="clear" w:color="auto" w:fill="FFFFFF"/>
            </w:rPr>
            <w:instrText xml:space="preserve"> CITATION RtH22 \l 2057 </w:instrText>
          </w:r>
          <w:r w:rsidRPr="00AF5322">
            <w:rPr>
              <w:rFonts w:asciiTheme="minorHAnsi" w:hAnsiTheme="minorHAnsi" w:cstheme="minorHAnsi"/>
              <w:color w:val="000000" w:themeColor="text1"/>
              <w:sz w:val="23"/>
              <w:szCs w:val="23"/>
              <w:shd w:val="clear" w:color="auto" w:fill="FFFFFF"/>
            </w:rPr>
            <w:fldChar w:fldCharType="separate"/>
          </w:r>
          <w:r>
            <w:rPr>
              <w:rFonts w:asciiTheme="minorHAnsi" w:hAnsiTheme="minorHAnsi" w:cstheme="minorHAnsi"/>
              <w:noProof/>
              <w:color w:val="000000" w:themeColor="text1"/>
              <w:sz w:val="23"/>
              <w:szCs w:val="23"/>
              <w:shd w:val="clear" w:color="auto" w:fill="FFFFFF"/>
            </w:rPr>
            <w:t xml:space="preserve"> </w:t>
          </w:r>
          <w:r w:rsidRPr="00D874E6">
            <w:rPr>
              <w:rFonts w:asciiTheme="minorHAnsi" w:hAnsiTheme="minorHAnsi" w:cstheme="minorHAnsi"/>
              <w:noProof/>
              <w:color w:val="000000" w:themeColor="text1"/>
              <w:sz w:val="23"/>
              <w:szCs w:val="23"/>
              <w:shd w:val="clear" w:color="auto" w:fill="FFFFFF"/>
            </w:rPr>
            <w:t>(Michael, 2022)</w:t>
          </w:r>
          <w:r w:rsidRPr="00AF5322">
            <w:rPr>
              <w:rFonts w:asciiTheme="minorHAnsi" w:hAnsiTheme="minorHAnsi" w:cstheme="minorHAnsi"/>
              <w:color w:val="000000" w:themeColor="text1"/>
              <w:sz w:val="23"/>
              <w:szCs w:val="23"/>
              <w:shd w:val="clear" w:color="auto" w:fill="FFFFFF"/>
            </w:rPr>
            <w:fldChar w:fldCharType="end"/>
          </w:r>
        </w:sdtContent>
      </w:sdt>
      <w:r w:rsidRPr="00AF5322">
        <w:rPr>
          <w:rFonts w:asciiTheme="minorHAnsi" w:hAnsiTheme="minorHAnsi" w:cstheme="minorHAnsi"/>
          <w:color w:val="000000" w:themeColor="text1"/>
          <w:sz w:val="23"/>
          <w:szCs w:val="23"/>
          <w:shd w:val="clear" w:color="auto" w:fill="FFFFFF"/>
        </w:rPr>
        <w:t xml:space="preserve">. </w:t>
      </w:r>
    </w:p>
    <w:p w14:paraId="79FB5983" w14:textId="77777777" w:rsidR="00B7044C" w:rsidRDefault="00B7044C" w:rsidP="00B7044C">
      <w:pPr>
        <w:spacing w:line="360" w:lineRule="auto"/>
        <w:rPr>
          <w:rFonts w:asciiTheme="minorHAnsi" w:hAnsiTheme="minorHAnsi" w:cstheme="minorHAnsi"/>
          <w:color w:val="000000" w:themeColor="text1"/>
          <w:sz w:val="23"/>
          <w:szCs w:val="23"/>
          <w:shd w:val="clear" w:color="auto" w:fill="FFFFFF"/>
        </w:rPr>
      </w:pPr>
      <w:r w:rsidRPr="00AF5322">
        <w:rPr>
          <w:rFonts w:asciiTheme="minorHAnsi" w:hAnsiTheme="minorHAnsi" w:cstheme="minorHAnsi"/>
          <w:color w:val="000000" w:themeColor="text1"/>
          <w:sz w:val="23"/>
          <w:szCs w:val="23"/>
          <w:shd w:val="clear" w:color="auto" w:fill="FFFFFF"/>
        </w:rPr>
        <w:t>Furthermore</w:t>
      </w:r>
      <w:r>
        <w:rPr>
          <w:rFonts w:asciiTheme="minorHAnsi" w:hAnsiTheme="minorHAnsi" w:cstheme="minorHAnsi"/>
          <w:color w:val="000000" w:themeColor="text1"/>
          <w:sz w:val="23"/>
          <w:szCs w:val="23"/>
          <w:shd w:val="clear" w:color="auto" w:fill="FFFFFF"/>
        </w:rPr>
        <w:t xml:space="preserve">, the use of Trauma Risk Management or  </w:t>
      </w:r>
      <w:proofErr w:type="spellStart"/>
      <w:r>
        <w:rPr>
          <w:rFonts w:asciiTheme="minorHAnsi" w:hAnsiTheme="minorHAnsi" w:cstheme="minorHAnsi"/>
          <w:color w:val="000000" w:themeColor="text1"/>
          <w:sz w:val="23"/>
          <w:szCs w:val="23"/>
          <w:shd w:val="clear" w:color="auto" w:fill="FFFFFF"/>
        </w:rPr>
        <w:t>TRiM</w:t>
      </w:r>
      <w:proofErr w:type="spellEnd"/>
      <w:r>
        <w:rPr>
          <w:rFonts w:asciiTheme="minorHAnsi" w:hAnsiTheme="minorHAnsi" w:cstheme="minorHAnsi"/>
          <w:color w:val="000000" w:themeColor="text1"/>
          <w:sz w:val="23"/>
          <w:szCs w:val="23"/>
          <w:shd w:val="clear" w:color="auto" w:fill="FFFFFF"/>
        </w:rPr>
        <w:t xml:space="preserve"> as a part of organisational culture supports officers following exposure to calls which carry psychological hazards. I have been automatically referred to </w:t>
      </w:r>
      <w:proofErr w:type="spellStart"/>
      <w:r>
        <w:rPr>
          <w:rFonts w:asciiTheme="minorHAnsi" w:hAnsiTheme="minorHAnsi" w:cstheme="minorHAnsi"/>
          <w:color w:val="000000" w:themeColor="text1"/>
          <w:sz w:val="23"/>
          <w:szCs w:val="23"/>
          <w:shd w:val="clear" w:color="auto" w:fill="FFFFFF"/>
        </w:rPr>
        <w:t>TRiM</w:t>
      </w:r>
      <w:proofErr w:type="spellEnd"/>
      <w:r>
        <w:rPr>
          <w:rFonts w:asciiTheme="minorHAnsi" w:hAnsiTheme="minorHAnsi" w:cstheme="minorHAnsi"/>
          <w:color w:val="000000" w:themeColor="text1"/>
          <w:sz w:val="23"/>
          <w:szCs w:val="23"/>
          <w:shd w:val="clear" w:color="auto" w:fill="FFFFFF"/>
        </w:rPr>
        <w:t xml:space="preserve"> following traumatic events experienced as an officer, which follows the early intervention focus to prevent a deterioration in my mental wellbeing. Knowing my Sergeant is approachable and there are measures in place assists in lowering stress before and following calls and in turn building resilience to trauma. This culture of promoting open communication is essential to healthy wellbeing.</w:t>
      </w:r>
    </w:p>
    <w:p w14:paraId="3AA5FA17" w14:textId="77777777" w:rsidR="00B7044C" w:rsidRDefault="00B7044C" w:rsidP="00B7044C">
      <w:pPr>
        <w:spacing w:line="360" w:lineRule="auto"/>
        <w:rPr>
          <w:rFonts w:asciiTheme="minorHAnsi" w:hAnsiTheme="minorHAnsi" w:cstheme="minorHAnsi"/>
          <w:color w:val="000000" w:themeColor="text1"/>
          <w:sz w:val="23"/>
          <w:szCs w:val="23"/>
          <w:shd w:val="clear" w:color="auto" w:fill="FFFFFF"/>
        </w:rPr>
      </w:pPr>
    </w:p>
    <w:p w14:paraId="0C7815CE" w14:textId="77777777" w:rsidR="00B7044C" w:rsidRPr="000A2E30" w:rsidRDefault="00B7044C" w:rsidP="00B7044C">
      <w:pPr>
        <w:spacing w:line="360" w:lineRule="auto"/>
        <w:rPr>
          <w:rFonts w:asciiTheme="minorHAnsi" w:hAnsiTheme="minorHAnsi" w:cstheme="minorHAnsi"/>
          <w:color w:val="000000" w:themeColor="text1"/>
          <w:sz w:val="24"/>
          <w:szCs w:val="24"/>
          <w:shd w:val="clear" w:color="auto" w:fill="FFFFFF"/>
        </w:rPr>
      </w:pPr>
      <w:r>
        <w:rPr>
          <w:rFonts w:asciiTheme="minorHAnsi" w:hAnsiTheme="minorHAnsi" w:cstheme="minorHAnsi"/>
          <w:color w:val="000000" w:themeColor="text1"/>
          <w:sz w:val="23"/>
          <w:szCs w:val="23"/>
          <w:shd w:val="clear" w:color="auto" w:fill="FFFFFF"/>
        </w:rPr>
        <w:t xml:space="preserve">In this part of my reflection, I will shift from discussing my organisations responsibility to manage my wellbeing as an officer, to illustrating my own. Knowing that I have a predisposition to mental health following childhood trauma, I know that there are certain strategies I can utilise to encourage healthier mindsets. I chose physical exercise as a means to combat both my physical and mental resilience, specifically swimming. Due to time constraints with balancing work, university and having a social life, I have found this exercise works to release both stress and tension. Immersing myself and being surrounded in warm water instantly has a relaxing </w:t>
      </w:r>
      <w:r w:rsidRPr="000A2E30">
        <w:rPr>
          <w:rFonts w:asciiTheme="minorHAnsi" w:hAnsiTheme="minorHAnsi" w:cstheme="minorHAnsi"/>
          <w:color w:val="000000" w:themeColor="text1"/>
          <w:sz w:val="24"/>
          <w:szCs w:val="24"/>
          <w:shd w:val="clear" w:color="auto" w:fill="FFFFFF"/>
        </w:rPr>
        <w:t xml:space="preserve">effect on me, almost immediately I feel my mind quietening. Explaining the reason why this is, Lily Plume states “water triggers the parasympathetic nervous system, which is responsible for the body’s ‘rest and digest’ response. In this state, your heart rate and blood pressure lowers” </w:t>
      </w:r>
      <w:sdt>
        <w:sdtPr>
          <w:rPr>
            <w:rFonts w:asciiTheme="minorHAnsi" w:hAnsiTheme="minorHAnsi" w:cstheme="minorHAnsi"/>
            <w:color w:val="000000" w:themeColor="text1"/>
            <w:sz w:val="24"/>
            <w:szCs w:val="24"/>
            <w:shd w:val="clear" w:color="auto" w:fill="FFFFFF"/>
          </w:rPr>
          <w:id w:val="2107685476"/>
          <w:citation/>
        </w:sdtPr>
        <w:sdtContent>
          <w:r w:rsidRPr="000A2E30">
            <w:rPr>
              <w:rFonts w:asciiTheme="minorHAnsi" w:hAnsiTheme="minorHAnsi" w:cstheme="minorHAnsi"/>
              <w:color w:val="000000" w:themeColor="text1"/>
              <w:sz w:val="24"/>
              <w:szCs w:val="24"/>
              <w:shd w:val="clear" w:color="auto" w:fill="FFFFFF"/>
            </w:rPr>
            <w:fldChar w:fldCharType="begin"/>
          </w:r>
          <w:r w:rsidRPr="000A2E30">
            <w:rPr>
              <w:rFonts w:asciiTheme="minorHAnsi" w:hAnsiTheme="minorHAnsi" w:cstheme="minorHAnsi"/>
              <w:color w:val="000000" w:themeColor="text1"/>
              <w:sz w:val="24"/>
              <w:szCs w:val="24"/>
              <w:shd w:val="clear" w:color="auto" w:fill="FFFFFF"/>
            </w:rPr>
            <w:instrText xml:space="preserve"> CITATION Lil23 \l 2057 </w:instrText>
          </w:r>
          <w:r w:rsidRPr="000A2E30">
            <w:rPr>
              <w:rFonts w:asciiTheme="minorHAnsi" w:hAnsiTheme="minorHAnsi" w:cstheme="minorHAnsi"/>
              <w:color w:val="000000" w:themeColor="text1"/>
              <w:sz w:val="24"/>
              <w:szCs w:val="24"/>
              <w:shd w:val="clear" w:color="auto" w:fill="FFFFFF"/>
            </w:rPr>
            <w:fldChar w:fldCharType="separate"/>
          </w:r>
          <w:r w:rsidRPr="000A2E30">
            <w:rPr>
              <w:rFonts w:asciiTheme="minorHAnsi" w:hAnsiTheme="minorHAnsi" w:cstheme="minorHAnsi"/>
              <w:noProof/>
              <w:color w:val="000000" w:themeColor="text1"/>
              <w:sz w:val="24"/>
              <w:szCs w:val="24"/>
              <w:shd w:val="clear" w:color="auto" w:fill="FFFFFF"/>
            </w:rPr>
            <w:t>(Plume, n.d.)</w:t>
          </w:r>
          <w:r w:rsidRPr="000A2E30">
            <w:rPr>
              <w:rFonts w:asciiTheme="minorHAnsi" w:hAnsiTheme="minorHAnsi" w:cstheme="minorHAnsi"/>
              <w:color w:val="000000" w:themeColor="text1"/>
              <w:sz w:val="24"/>
              <w:szCs w:val="24"/>
              <w:shd w:val="clear" w:color="auto" w:fill="FFFFFF"/>
            </w:rPr>
            <w:fldChar w:fldCharType="end"/>
          </w:r>
        </w:sdtContent>
      </w:sdt>
      <w:r w:rsidRPr="000A2E30">
        <w:rPr>
          <w:rFonts w:asciiTheme="minorHAnsi" w:hAnsiTheme="minorHAnsi" w:cstheme="minorHAnsi"/>
          <w:color w:val="000000" w:themeColor="text1"/>
          <w:sz w:val="24"/>
          <w:szCs w:val="24"/>
          <w:shd w:val="clear" w:color="auto" w:fill="FFFFFF"/>
        </w:rPr>
        <w:t xml:space="preserve">. Therefore, even before a workout there are changes happening to my body which assists in relaxation. In addition to swimming, I also use a strategy which has been constant for many years, whereby I write any negative feelings or thoughts into a journal and follow with a positive affirmation. I find that the physical movement of writing and placing thoughts onto paper, reduces the thoughts within my mind. Although this is not for everyone, I feel it works well for me by way of creative expression and release. Journalism is recognised as a tool for stress management due to the active examination of anxiety by recognising thoughts and feeling empowered by overcoming them </w:t>
      </w:r>
      <w:sdt>
        <w:sdtPr>
          <w:rPr>
            <w:rFonts w:asciiTheme="minorHAnsi" w:hAnsiTheme="minorHAnsi" w:cstheme="minorHAnsi"/>
            <w:color w:val="000000" w:themeColor="text1"/>
            <w:sz w:val="24"/>
            <w:szCs w:val="24"/>
            <w:shd w:val="clear" w:color="auto" w:fill="FFFFFF"/>
          </w:rPr>
          <w:id w:val="1474873357"/>
          <w:citation/>
        </w:sdtPr>
        <w:sdtContent>
          <w:r w:rsidRPr="000A2E30">
            <w:rPr>
              <w:rFonts w:asciiTheme="minorHAnsi" w:hAnsiTheme="minorHAnsi" w:cstheme="minorHAnsi"/>
              <w:color w:val="000000" w:themeColor="text1"/>
              <w:sz w:val="24"/>
              <w:szCs w:val="24"/>
              <w:shd w:val="clear" w:color="auto" w:fill="FFFFFF"/>
            </w:rPr>
            <w:fldChar w:fldCharType="begin"/>
          </w:r>
          <w:r w:rsidRPr="000A2E30">
            <w:rPr>
              <w:rFonts w:asciiTheme="minorHAnsi" w:hAnsiTheme="minorHAnsi" w:cstheme="minorHAnsi"/>
              <w:color w:val="000000" w:themeColor="text1"/>
              <w:sz w:val="24"/>
              <w:szCs w:val="24"/>
              <w:shd w:val="clear" w:color="auto" w:fill="FFFFFF"/>
            </w:rPr>
            <w:instrText xml:space="preserve"> CITATION Eli22 \l 2057 </w:instrText>
          </w:r>
          <w:r w:rsidRPr="000A2E30">
            <w:rPr>
              <w:rFonts w:asciiTheme="minorHAnsi" w:hAnsiTheme="minorHAnsi" w:cstheme="minorHAnsi"/>
              <w:color w:val="000000" w:themeColor="text1"/>
              <w:sz w:val="24"/>
              <w:szCs w:val="24"/>
              <w:shd w:val="clear" w:color="auto" w:fill="FFFFFF"/>
            </w:rPr>
            <w:fldChar w:fldCharType="separate"/>
          </w:r>
          <w:r w:rsidRPr="000A2E30">
            <w:rPr>
              <w:rFonts w:asciiTheme="minorHAnsi" w:hAnsiTheme="minorHAnsi" w:cstheme="minorHAnsi"/>
              <w:noProof/>
              <w:color w:val="000000" w:themeColor="text1"/>
              <w:sz w:val="24"/>
              <w:szCs w:val="24"/>
              <w:shd w:val="clear" w:color="auto" w:fill="FFFFFF"/>
            </w:rPr>
            <w:t>(Elizabeth Scott, 2022)</w:t>
          </w:r>
          <w:r w:rsidRPr="000A2E30">
            <w:rPr>
              <w:rFonts w:asciiTheme="minorHAnsi" w:hAnsiTheme="minorHAnsi" w:cstheme="minorHAnsi"/>
              <w:color w:val="000000" w:themeColor="text1"/>
              <w:sz w:val="24"/>
              <w:szCs w:val="24"/>
              <w:shd w:val="clear" w:color="auto" w:fill="FFFFFF"/>
            </w:rPr>
            <w:fldChar w:fldCharType="end"/>
          </w:r>
        </w:sdtContent>
      </w:sdt>
      <w:r w:rsidRPr="000A2E30">
        <w:rPr>
          <w:rFonts w:asciiTheme="minorHAnsi" w:hAnsiTheme="minorHAnsi" w:cstheme="minorHAnsi"/>
          <w:color w:val="000000" w:themeColor="text1"/>
          <w:sz w:val="24"/>
          <w:szCs w:val="24"/>
          <w:shd w:val="clear" w:color="auto" w:fill="FFFFFF"/>
        </w:rPr>
        <w:t xml:space="preserve">. </w:t>
      </w:r>
    </w:p>
    <w:p w14:paraId="75E94451" w14:textId="77777777" w:rsidR="00B7044C" w:rsidRPr="000A2E30" w:rsidRDefault="00B7044C" w:rsidP="00B7044C">
      <w:pPr>
        <w:spacing w:line="360" w:lineRule="auto"/>
        <w:rPr>
          <w:rFonts w:asciiTheme="minorHAnsi" w:hAnsiTheme="minorHAnsi" w:cstheme="minorHAnsi"/>
          <w:color w:val="000000" w:themeColor="text1"/>
          <w:sz w:val="24"/>
          <w:szCs w:val="24"/>
          <w:shd w:val="clear" w:color="auto" w:fill="FFFFFF"/>
        </w:rPr>
      </w:pPr>
    </w:p>
    <w:p w14:paraId="10EED861" w14:textId="77777777" w:rsidR="00B7044C" w:rsidRPr="000A2E30" w:rsidRDefault="00B7044C" w:rsidP="00B7044C">
      <w:pPr>
        <w:spacing w:line="360" w:lineRule="auto"/>
        <w:rPr>
          <w:rFonts w:asciiTheme="minorHAnsi" w:hAnsiTheme="minorHAnsi" w:cstheme="minorHAnsi"/>
          <w:color w:val="000000" w:themeColor="text1"/>
          <w:sz w:val="24"/>
          <w:szCs w:val="24"/>
          <w:shd w:val="clear" w:color="auto" w:fill="FFFFFF"/>
        </w:rPr>
      </w:pPr>
    </w:p>
    <w:p w14:paraId="4B6FBA10" w14:textId="7BA4C707" w:rsidR="00B7044C" w:rsidRDefault="00B7044C" w:rsidP="00B7044C">
      <w:pPr>
        <w:spacing w:line="360" w:lineRule="auto"/>
        <w:rPr>
          <w:rFonts w:asciiTheme="minorHAnsi" w:hAnsiTheme="minorHAnsi" w:cstheme="minorHAnsi"/>
          <w:color w:val="000000" w:themeColor="text1"/>
          <w:sz w:val="24"/>
          <w:szCs w:val="24"/>
          <w:shd w:val="clear" w:color="auto" w:fill="FFFFFF"/>
        </w:rPr>
      </w:pPr>
      <w:r w:rsidRPr="000A2E30">
        <w:rPr>
          <w:rFonts w:asciiTheme="minorHAnsi" w:hAnsiTheme="minorHAnsi" w:cstheme="minorHAnsi"/>
          <w:color w:val="000000" w:themeColor="text1"/>
          <w:sz w:val="24"/>
          <w:szCs w:val="24"/>
          <w:shd w:val="clear" w:color="auto" w:fill="FFFFFF"/>
        </w:rPr>
        <w:t xml:space="preserve">Concluding </w:t>
      </w:r>
      <w:r>
        <w:rPr>
          <w:rFonts w:asciiTheme="minorHAnsi" w:hAnsiTheme="minorHAnsi" w:cstheme="minorHAnsi"/>
          <w:color w:val="000000" w:themeColor="text1"/>
          <w:sz w:val="24"/>
          <w:szCs w:val="24"/>
          <w:shd w:val="clear" w:color="auto" w:fill="FFFFFF"/>
        </w:rPr>
        <w:t>my reflection</w:t>
      </w:r>
      <w:r w:rsidRPr="000A2E30">
        <w:rPr>
          <w:rFonts w:asciiTheme="minorHAnsi" w:hAnsiTheme="minorHAnsi" w:cstheme="minorHAnsi"/>
          <w:color w:val="000000" w:themeColor="text1"/>
          <w:sz w:val="24"/>
          <w:szCs w:val="24"/>
          <w:shd w:val="clear" w:color="auto" w:fill="FFFFFF"/>
        </w:rPr>
        <w:t>, organisational factors such as leadership, support and communication has a significant impact on the outcome of</w:t>
      </w:r>
      <w:r>
        <w:rPr>
          <w:rFonts w:asciiTheme="minorHAnsi" w:hAnsiTheme="minorHAnsi" w:cstheme="minorHAnsi"/>
          <w:color w:val="000000" w:themeColor="text1"/>
          <w:sz w:val="24"/>
          <w:szCs w:val="24"/>
          <w:shd w:val="clear" w:color="auto" w:fill="FFFFFF"/>
        </w:rPr>
        <w:t xml:space="preserve"> my </w:t>
      </w:r>
      <w:r w:rsidRPr="000A2E30">
        <w:rPr>
          <w:rFonts w:asciiTheme="minorHAnsi" w:hAnsiTheme="minorHAnsi" w:cstheme="minorHAnsi"/>
          <w:color w:val="000000" w:themeColor="text1"/>
          <w:sz w:val="24"/>
          <w:szCs w:val="24"/>
          <w:shd w:val="clear" w:color="auto" w:fill="FFFFFF"/>
        </w:rPr>
        <w:t>wellbeing</w:t>
      </w:r>
      <w:r>
        <w:rPr>
          <w:rFonts w:asciiTheme="minorHAnsi" w:hAnsiTheme="minorHAnsi" w:cstheme="minorHAnsi"/>
          <w:color w:val="000000" w:themeColor="text1"/>
          <w:sz w:val="24"/>
          <w:szCs w:val="24"/>
          <w:shd w:val="clear" w:color="auto" w:fill="FFFFFF"/>
        </w:rPr>
        <w:t xml:space="preserve"> as a Police Officer</w:t>
      </w:r>
      <w:r w:rsidRPr="000A2E30">
        <w:rPr>
          <w:rFonts w:asciiTheme="minorHAnsi" w:hAnsiTheme="minorHAnsi" w:cstheme="minorHAnsi"/>
          <w:color w:val="000000" w:themeColor="text1"/>
          <w:sz w:val="24"/>
          <w:szCs w:val="24"/>
          <w:shd w:val="clear" w:color="auto" w:fill="FFFFFF"/>
        </w:rPr>
        <w:t xml:space="preserve">. By fostering a positive culture that recognises the importance of mental health of its officers, organisations play a critical role in shaping the experiences officers will have when facing extreme challenges at work. </w:t>
      </w:r>
      <w:r>
        <w:rPr>
          <w:rFonts w:asciiTheme="minorHAnsi" w:hAnsiTheme="minorHAnsi" w:cstheme="minorHAnsi"/>
          <w:color w:val="000000" w:themeColor="text1"/>
          <w:sz w:val="24"/>
          <w:szCs w:val="24"/>
          <w:shd w:val="clear" w:color="auto" w:fill="FFFFFF"/>
        </w:rPr>
        <w:t>By understanding that responsibility lies with both the organisation and the officer, I can implement my own strategies to defend my mental health from stress and strain. Knowing I have a duty to maintain fit for duty, there is access to professional assistance at all times which I have responsibility to accept, as well as my organisation managing my wellbeing in turn.</w:t>
      </w:r>
    </w:p>
    <w:p w14:paraId="7B744AC8" w14:textId="77777777" w:rsidR="00EB64CC" w:rsidRPr="00EB64CC" w:rsidRDefault="00EB64CC" w:rsidP="00B7044C">
      <w:pPr>
        <w:spacing w:line="360" w:lineRule="auto"/>
        <w:rPr>
          <w:rFonts w:asciiTheme="minorHAnsi" w:hAnsiTheme="minorHAnsi" w:cstheme="minorHAnsi"/>
          <w:color w:val="000000" w:themeColor="text1"/>
          <w:sz w:val="24"/>
          <w:szCs w:val="24"/>
          <w:shd w:val="clear" w:color="auto" w:fill="FFFFFF"/>
        </w:rPr>
      </w:pPr>
    </w:p>
    <w:p w14:paraId="1841C5AA" w14:textId="77777777" w:rsidR="00B7044C" w:rsidRPr="000A2E30" w:rsidRDefault="00B7044C" w:rsidP="00B7044C">
      <w:pPr>
        <w:spacing w:line="360" w:lineRule="auto"/>
        <w:rPr>
          <w:rFonts w:asciiTheme="minorHAnsi" w:hAnsiTheme="minorHAnsi" w:cstheme="minorHAnsi"/>
          <w:sz w:val="24"/>
          <w:szCs w:val="24"/>
        </w:rPr>
      </w:pPr>
      <w:r>
        <w:rPr>
          <w:rFonts w:asciiTheme="minorHAnsi" w:hAnsiTheme="minorHAnsi" w:cstheme="minorHAnsi"/>
          <w:sz w:val="24"/>
          <w:szCs w:val="24"/>
        </w:rPr>
        <w:t>Word count: 1159</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56637378">
        <w:rPr>
          <w:rFonts w:eastAsia="Arial"/>
          <w:color w:val="000000" w:themeColor="text1"/>
          <w:sz w:val="24"/>
          <w:szCs w:val="24"/>
          <w:highlight w:val="yellow"/>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02B95BB7" w14:textId="77777777" w:rsidR="00EB64CC" w:rsidRPr="00EB64CC" w:rsidRDefault="00EB64CC" w:rsidP="00EB64CC">
      <w:pPr>
        <w:spacing w:line="360" w:lineRule="auto"/>
        <w:rPr>
          <w:rFonts w:asciiTheme="minorHAnsi" w:hAnsiTheme="minorHAnsi" w:cstheme="minorHAnsi"/>
          <w:noProof/>
          <w:sz w:val="24"/>
          <w:szCs w:val="24"/>
        </w:rPr>
      </w:pPr>
      <w:r w:rsidRPr="00EB64CC">
        <w:rPr>
          <w:rFonts w:asciiTheme="minorHAnsi" w:hAnsiTheme="minorHAnsi" w:cstheme="minorHAnsi"/>
          <w:noProof/>
          <w:sz w:val="24"/>
          <w:szCs w:val="24"/>
        </w:rPr>
        <w:t>In this essay I will discuss an emergency call I responded to as the initial attending Police Officer and subsequently the decisions I had to make during a chaotic scene with complex factors involving a young family. I will not be including any sensitive information which will identify persons involved however, I will discuss how I dealt with the situation, the considerations I took prior and upon attendance and reflect on the consequences of my decision making.  The role of a Police Officer is to protect those who are vulnerable to acts of crime committed against them by another person or group. Police are usually the first point of contact in a domestic incident and therefore it is imperative to use our code of ethics in treating all involved fairly, respectfully but also effectively.</w:t>
      </w:r>
    </w:p>
    <w:p w14:paraId="4BC61952" w14:textId="77777777" w:rsidR="00EB64CC" w:rsidRPr="00EB64CC" w:rsidRDefault="00EB64CC" w:rsidP="00EB64CC">
      <w:pPr>
        <w:spacing w:line="360" w:lineRule="auto"/>
        <w:rPr>
          <w:rFonts w:asciiTheme="minorHAnsi" w:hAnsiTheme="minorHAnsi" w:cstheme="minorHAnsi"/>
          <w:noProof/>
          <w:sz w:val="24"/>
          <w:szCs w:val="24"/>
        </w:rPr>
      </w:pPr>
    </w:p>
    <w:p w14:paraId="09C62DC4" w14:textId="77777777" w:rsidR="00EB64CC" w:rsidRPr="00EB64CC" w:rsidRDefault="00EB64CC" w:rsidP="00EB64CC">
      <w:pPr>
        <w:spacing w:line="360" w:lineRule="auto"/>
        <w:rPr>
          <w:rFonts w:asciiTheme="minorHAnsi" w:hAnsiTheme="minorHAnsi" w:cstheme="minorHAnsi"/>
          <w:noProof/>
          <w:sz w:val="24"/>
          <w:szCs w:val="24"/>
        </w:rPr>
      </w:pPr>
      <w:r w:rsidRPr="00EB64CC">
        <w:rPr>
          <w:rFonts w:asciiTheme="minorHAnsi" w:hAnsiTheme="minorHAnsi" w:cstheme="minorHAnsi"/>
          <w:noProof/>
          <w:sz w:val="24"/>
          <w:szCs w:val="24"/>
        </w:rPr>
        <w:t xml:space="preserve">First and foremost, the operator provided me with the initial information via my radio during a proactive mobile patrol.  Brief information passed over told me it was a domestic disturbance whereby a male was heard shouting, a female inaudible but pleading highly distressed and a baby crying. There was no request made for a specific emergency service and no details provided to the call handler. Luckily, the mobile number linked to a female and an address already known to Police. Police can place markers on both people and addresses, these assist officers to gain an understanding of previous incidents and a view of the behaviours noted when dealing with individuals as a flag for future attendance. In this case, there was a domestic abuse critical marker as well as a violent flag attached to the male.  Considering these markers, it was imperative to discuss with my colleague how we would respond initially.  Police Officers use the National Decision Model (NDM) when planning an approach to each call and </w:t>
      </w:r>
      <w:sdt>
        <w:sdtPr>
          <w:rPr>
            <w:rFonts w:asciiTheme="minorHAnsi" w:hAnsiTheme="minorHAnsi" w:cstheme="minorHAnsi"/>
            <w:noProof/>
            <w:sz w:val="24"/>
            <w:szCs w:val="24"/>
          </w:rPr>
          <w:id w:val="-1098710662"/>
          <w:citation/>
        </w:sdtPr>
        <w:sdtContent>
          <w:r w:rsidRPr="00EB64CC">
            <w:rPr>
              <w:rFonts w:asciiTheme="minorHAnsi" w:hAnsiTheme="minorHAnsi" w:cstheme="minorHAnsi"/>
              <w:noProof/>
              <w:sz w:val="24"/>
              <w:szCs w:val="24"/>
            </w:rPr>
            <w:fldChar w:fldCharType="begin"/>
          </w:r>
          <w:r w:rsidRPr="00EB64CC">
            <w:rPr>
              <w:rFonts w:asciiTheme="minorHAnsi" w:hAnsiTheme="minorHAnsi" w:cstheme="minorHAnsi"/>
              <w:noProof/>
              <w:sz w:val="24"/>
              <w:szCs w:val="24"/>
            </w:rPr>
            <w:instrText xml:space="preserve"> CITATION Col13 \l 2057 </w:instrText>
          </w:r>
          <w:r w:rsidRPr="00EB64CC">
            <w:rPr>
              <w:rFonts w:asciiTheme="minorHAnsi" w:hAnsiTheme="minorHAnsi" w:cstheme="minorHAnsi"/>
              <w:noProof/>
              <w:sz w:val="24"/>
              <w:szCs w:val="24"/>
            </w:rPr>
            <w:fldChar w:fldCharType="separate"/>
          </w:r>
          <w:r w:rsidRPr="00EB64CC">
            <w:rPr>
              <w:rFonts w:asciiTheme="minorHAnsi" w:hAnsiTheme="minorHAnsi" w:cstheme="minorHAnsi"/>
              <w:noProof/>
              <w:sz w:val="24"/>
              <w:szCs w:val="24"/>
            </w:rPr>
            <w:t>(Policing, 2013)</w:t>
          </w:r>
          <w:r w:rsidRPr="00EB64CC">
            <w:rPr>
              <w:rFonts w:asciiTheme="minorHAnsi" w:hAnsiTheme="minorHAnsi" w:cstheme="minorHAnsi"/>
              <w:noProof/>
              <w:sz w:val="24"/>
              <w:szCs w:val="24"/>
            </w:rPr>
            <w:fldChar w:fldCharType="end"/>
          </w:r>
        </w:sdtContent>
      </w:sdt>
      <w:r w:rsidRPr="00EB64CC">
        <w:rPr>
          <w:rFonts w:asciiTheme="minorHAnsi" w:hAnsiTheme="minorHAnsi" w:cstheme="minorHAnsi"/>
          <w:noProof/>
          <w:sz w:val="24"/>
          <w:szCs w:val="24"/>
        </w:rPr>
        <w:t xml:space="preserve">additionally during a call as circumstances constantly change which requires them to adapt and reuse the NDM.   I focused on one of the elements within the NDM which is information and intelligence.  Furthermore, I requested the control room to run a check for the male on the Police National Computer which compiles data on any person with previous Police involvement to ascertain the risk to others (Home Office, 2023). Although he was not an outstanding suspect to the Police, there was intelligence that he was an alcoholic and had previously assaulted Police Officers. I identified there were multiple factors at play and requested another double crewed Police Vehicle to respond with ourselves. Owing to the presence of a baby, an agitated male with previous form for violence and a possible female victim there was a need for more officers to potentially detain the male and assist mother with child.  Due to not fully knowing the circumstances and severity of the call or possible injuries, I believed it to be a justified and proportionate use of resources. </w:t>
      </w:r>
    </w:p>
    <w:p w14:paraId="12D67CEA" w14:textId="77777777" w:rsidR="00EB64CC" w:rsidRPr="00EB64CC" w:rsidRDefault="00EB64CC" w:rsidP="00EB64CC">
      <w:pPr>
        <w:spacing w:line="360" w:lineRule="auto"/>
        <w:rPr>
          <w:rFonts w:asciiTheme="minorHAnsi" w:hAnsiTheme="minorHAnsi" w:cstheme="minorHAnsi"/>
          <w:noProof/>
          <w:sz w:val="24"/>
          <w:szCs w:val="24"/>
        </w:rPr>
      </w:pPr>
    </w:p>
    <w:p w14:paraId="3DC3B158" w14:textId="7912EAAB" w:rsidR="00EB64CC" w:rsidRDefault="00EB64CC" w:rsidP="00EB64CC">
      <w:pPr>
        <w:spacing w:line="360" w:lineRule="auto"/>
        <w:rPr>
          <w:rFonts w:asciiTheme="minorHAnsi" w:hAnsiTheme="minorHAnsi" w:cstheme="minorHAnsi"/>
          <w:noProof/>
          <w:sz w:val="24"/>
          <w:szCs w:val="24"/>
        </w:rPr>
      </w:pPr>
      <w:r w:rsidRPr="00EB64CC">
        <w:rPr>
          <w:rFonts w:asciiTheme="minorHAnsi" w:hAnsiTheme="minorHAnsi" w:cstheme="minorHAnsi"/>
          <w:noProof/>
          <w:sz w:val="24"/>
          <w:szCs w:val="24"/>
        </w:rPr>
        <w:t>On route to the call, I discussed my powers and policies with my colleague as part of the NDM. Using the current information and previous intelligence I sought out my rationale for use of force strategies and outcomes. Additionally, my understanding of current force policy toward domestic incidents aided my planning. Current policy set out by the Crime and Commissioner (Commissioner, 2019) is to use positive action in response to domestic incidents, and my understanding of this is to safeguard the victim as a matter of priority.   Therefore, as a minimum the couple would be separated for the night and officers to apply the DASH model with the victim to ascertain the level of risk posed by their perpetrator and consider which safeguarding measures are applicable</w:t>
      </w:r>
      <w:sdt>
        <w:sdtPr>
          <w:rPr>
            <w:rFonts w:asciiTheme="minorHAnsi" w:hAnsiTheme="minorHAnsi" w:cstheme="minorHAnsi"/>
            <w:noProof/>
            <w:sz w:val="24"/>
            <w:szCs w:val="24"/>
          </w:rPr>
          <w:id w:val="-482310418"/>
          <w:citation/>
        </w:sdtPr>
        <w:sdtContent>
          <w:r w:rsidRPr="00EB64CC">
            <w:rPr>
              <w:rFonts w:asciiTheme="minorHAnsi" w:hAnsiTheme="minorHAnsi" w:cstheme="minorHAnsi"/>
              <w:noProof/>
              <w:sz w:val="24"/>
              <w:szCs w:val="24"/>
            </w:rPr>
            <w:fldChar w:fldCharType="begin"/>
          </w:r>
          <w:r w:rsidRPr="00EB64CC">
            <w:rPr>
              <w:rFonts w:asciiTheme="minorHAnsi" w:hAnsiTheme="minorHAnsi" w:cstheme="minorHAnsi"/>
              <w:noProof/>
              <w:sz w:val="24"/>
              <w:szCs w:val="24"/>
            </w:rPr>
            <w:instrText xml:space="preserve"> CITATION Col151 \l 2057 </w:instrText>
          </w:r>
          <w:r w:rsidRPr="00EB64CC">
            <w:rPr>
              <w:rFonts w:asciiTheme="minorHAnsi" w:hAnsiTheme="minorHAnsi" w:cstheme="minorHAnsi"/>
              <w:noProof/>
              <w:sz w:val="24"/>
              <w:szCs w:val="24"/>
            </w:rPr>
            <w:fldChar w:fldCharType="separate"/>
          </w:r>
          <w:r w:rsidRPr="00EB64CC">
            <w:rPr>
              <w:rFonts w:asciiTheme="minorHAnsi" w:hAnsiTheme="minorHAnsi" w:cstheme="minorHAnsi"/>
              <w:noProof/>
              <w:sz w:val="24"/>
              <w:szCs w:val="24"/>
            </w:rPr>
            <w:t xml:space="preserve"> (Policing, 2015)</w:t>
          </w:r>
          <w:r w:rsidRPr="00EB64CC">
            <w:rPr>
              <w:rFonts w:asciiTheme="minorHAnsi" w:hAnsiTheme="minorHAnsi" w:cstheme="minorHAnsi"/>
              <w:noProof/>
              <w:sz w:val="24"/>
              <w:szCs w:val="24"/>
            </w:rPr>
            <w:fldChar w:fldCharType="end"/>
          </w:r>
        </w:sdtContent>
      </w:sdt>
      <w:r w:rsidRPr="00EB64CC">
        <w:rPr>
          <w:rFonts w:asciiTheme="minorHAnsi" w:hAnsiTheme="minorHAnsi" w:cstheme="minorHAnsi"/>
          <w:noProof/>
          <w:sz w:val="24"/>
          <w:szCs w:val="24"/>
        </w:rPr>
        <w:t xml:space="preserve">. In contrast, if the situation involved physical violence or the victim was put in fear of impending violence, then the perpetrator would be arrested. I thought of my power to save life and limb and if we were to receive a hostile perpetrator who didn't allow entry to the  property, then I had Section 17  of the Police and Criminal Evidence Act 1984 to utilise as a method of forced entry . </w:t>
      </w:r>
    </w:p>
    <w:p w14:paraId="65C19EF3" w14:textId="77777777" w:rsidR="00C5761C" w:rsidRPr="00EB64CC" w:rsidRDefault="00C5761C" w:rsidP="00EB64CC">
      <w:pPr>
        <w:spacing w:line="360" w:lineRule="auto"/>
        <w:rPr>
          <w:rFonts w:asciiTheme="minorHAnsi" w:hAnsiTheme="minorHAnsi" w:cstheme="minorHAnsi"/>
          <w:noProof/>
          <w:sz w:val="24"/>
          <w:szCs w:val="24"/>
        </w:rPr>
      </w:pPr>
    </w:p>
    <w:p w14:paraId="177754A3" w14:textId="77777777" w:rsidR="00EB64CC" w:rsidRPr="00EB64CC" w:rsidRDefault="00EB64CC" w:rsidP="00EB64CC">
      <w:pPr>
        <w:spacing w:line="360" w:lineRule="auto"/>
        <w:rPr>
          <w:rFonts w:asciiTheme="minorHAnsi" w:hAnsiTheme="minorHAnsi" w:cstheme="minorHAnsi"/>
          <w:noProof/>
          <w:sz w:val="24"/>
          <w:szCs w:val="24"/>
        </w:rPr>
      </w:pPr>
      <w:r w:rsidRPr="00EB64CC">
        <w:rPr>
          <w:rFonts w:asciiTheme="minorHAnsi" w:hAnsiTheme="minorHAnsi" w:cstheme="minorHAnsi"/>
          <w:noProof/>
          <w:sz w:val="24"/>
          <w:szCs w:val="24"/>
        </w:rPr>
        <w:t xml:space="preserve">Arriving at the scene, I requested that we use a silent approach which entailed the switching off Police sirens and the use of lights alone for other road users. My rationale for this was to not alert the perpetrator of our presence allowing them to exit the address and return later which would jeopardise the victim's safety. I requested the second attending unit to place themselves to the rear of the property for two reasons. Firstly, to prevent escape and secondly to reduce bombardment of the perpetrator which may have escalated the response to a high number of officers present. The consequence of this may have been a reduction in safety to officers going in the property at the front but I rationalised that assistance was close by. The female answered the door holding a small baby, she was out of breath and froze startled to see the Police, she had red pressure marks dotted around her neck and her eyes were notably red and not white. I asked her quietly and in simple language if he had hurt her and she nodded, with that I heard a male shouting from upstairs to ask who was at the door. I pointed at the Police vehicle, directing the female, and she entered it with the baby. Revisiting the NDM I radioed for the further units to retreat to the front of the address and three of us entered leaving an officer to stay and safeguard the victim. With this new information I told officers I would arrest for non-fatal strangulation due to nature of injuries visible on the female. </w:t>
      </w:r>
    </w:p>
    <w:p w14:paraId="57F6B89F" w14:textId="77777777" w:rsidR="00EB64CC" w:rsidRPr="00EB64CC" w:rsidRDefault="00EB64CC" w:rsidP="00EB64CC">
      <w:pPr>
        <w:spacing w:line="360" w:lineRule="auto"/>
        <w:rPr>
          <w:rFonts w:asciiTheme="minorHAnsi" w:hAnsiTheme="minorHAnsi" w:cstheme="minorHAnsi"/>
          <w:noProof/>
          <w:sz w:val="24"/>
          <w:szCs w:val="24"/>
        </w:rPr>
      </w:pPr>
    </w:p>
    <w:p w14:paraId="684B8FC3" w14:textId="035ADFA4" w:rsidR="00EB64CC" w:rsidRDefault="00EB64CC" w:rsidP="00EB64CC">
      <w:pPr>
        <w:spacing w:line="360" w:lineRule="auto"/>
        <w:rPr>
          <w:rFonts w:asciiTheme="minorHAnsi" w:hAnsiTheme="minorHAnsi" w:cstheme="minorHAnsi"/>
          <w:noProof/>
          <w:sz w:val="24"/>
          <w:szCs w:val="24"/>
        </w:rPr>
      </w:pPr>
      <w:r w:rsidRPr="00EB64CC">
        <w:rPr>
          <w:rFonts w:asciiTheme="minorHAnsi" w:hAnsiTheme="minorHAnsi" w:cstheme="minorHAnsi"/>
          <w:noProof/>
          <w:sz w:val="24"/>
          <w:szCs w:val="24"/>
        </w:rPr>
        <w:t xml:space="preserve">I considered the safety of officers, and we remained downstairs, I shouted clearly and instructed the male that it was the police, and to walk downstairs slowly.  The male appeared at the stairs and walked down in compliance and appeared confused. The male then focused on the male police officer present, and I could see he was become agitated lifting his arm to point, he then shouted, “fuck off before I do you in".  Attending officers should be aware in changes of behaviour by suspects such as body language or the use of verbal threats </w:t>
      </w:r>
      <w:sdt>
        <w:sdtPr>
          <w:rPr>
            <w:rFonts w:asciiTheme="minorHAnsi" w:hAnsiTheme="minorHAnsi" w:cstheme="minorHAnsi"/>
            <w:noProof/>
            <w:sz w:val="24"/>
            <w:szCs w:val="24"/>
          </w:rPr>
          <w:id w:val="1262794239"/>
          <w:citation/>
        </w:sdtPr>
        <w:sdtContent>
          <w:r w:rsidRPr="00EB64CC">
            <w:rPr>
              <w:rFonts w:asciiTheme="minorHAnsi" w:hAnsiTheme="minorHAnsi" w:cstheme="minorHAnsi"/>
              <w:noProof/>
              <w:sz w:val="24"/>
              <w:szCs w:val="24"/>
            </w:rPr>
            <w:fldChar w:fldCharType="begin"/>
          </w:r>
          <w:r w:rsidRPr="00EB64CC">
            <w:rPr>
              <w:rFonts w:asciiTheme="minorHAnsi" w:hAnsiTheme="minorHAnsi" w:cstheme="minorHAnsi"/>
              <w:noProof/>
              <w:sz w:val="24"/>
              <w:szCs w:val="24"/>
            </w:rPr>
            <w:instrText xml:space="preserve"> CITATION Pro21 \l 2057 </w:instrText>
          </w:r>
          <w:r w:rsidRPr="00EB64CC">
            <w:rPr>
              <w:rFonts w:asciiTheme="minorHAnsi" w:hAnsiTheme="minorHAnsi" w:cstheme="minorHAnsi"/>
              <w:noProof/>
              <w:sz w:val="24"/>
              <w:szCs w:val="24"/>
            </w:rPr>
            <w:fldChar w:fldCharType="separate"/>
          </w:r>
          <w:r w:rsidRPr="00EB64CC">
            <w:rPr>
              <w:rFonts w:asciiTheme="minorHAnsi" w:hAnsiTheme="minorHAnsi" w:cstheme="minorHAnsi"/>
              <w:noProof/>
              <w:sz w:val="24"/>
              <w:szCs w:val="24"/>
            </w:rPr>
            <w:t>(Bryant, 2021)</w:t>
          </w:r>
          <w:r w:rsidRPr="00EB64CC">
            <w:rPr>
              <w:rFonts w:asciiTheme="minorHAnsi" w:hAnsiTheme="minorHAnsi" w:cstheme="minorHAnsi"/>
              <w:noProof/>
              <w:sz w:val="24"/>
              <w:szCs w:val="24"/>
            </w:rPr>
            <w:fldChar w:fldCharType="end"/>
          </w:r>
        </w:sdtContent>
      </w:sdt>
      <w:r w:rsidRPr="00EB64CC">
        <w:rPr>
          <w:rFonts w:asciiTheme="minorHAnsi" w:hAnsiTheme="minorHAnsi" w:cstheme="minorHAnsi"/>
          <w:noProof/>
          <w:sz w:val="24"/>
          <w:szCs w:val="24"/>
        </w:rPr>
        <w:t>.  At this point I switched to another tactic by using my knowledge of Bertaris box (Policing, 2020) which focuses on the psychology of mirroring attitudes to minimize chance of ‘hands on' conflict through verbal negotiating. Whilst keeping distance, I spoke calmly but assertively to the male and explained step by step what was going to happen and why, I directed him to keep looking at me. I considered the impact factors of the male, although he had violent markers, he was far slighter and shorter than myself. I explained that we were there to help him as well as his family and that the same outcome was going to happen with or without compliance. The male responded to my verbal commands and his agitation ceased and he began crying, he allowed handcuffs to be placed on him with compliancy.</w:t>
      </w:r>
    </w:p>
    <w:p w14:paraId="50424B8D" w14:textId="77777777" w:rsidR="00EB64CC" w:rsidRPr="00EB64CC" w:rsidRDefault="00EB64CC" w:rsidP="00EB64CC">
      <w:pPr>
        <w:spacing w:line="360" w:lineRule="auto"/>
        <w:rPr>
          <w:rFonts w:asciiTheme="minorHAnsi" w:hAnsiTheme="minorHAnsi" w:cstheme="minorHAnsi"/>
          <w:noProof/>
          <w:sz w:val="24"/>
          <w:szCs w:val="24"/>
        </w:rPr>
      </w:pPr>
    </w:p>
    <w:p w14:paraId="35D710FE" w14:textId="77777777" w:rsidR="00EB64CC" w:rsidRPr="00EB64CC" w:rsidRDefault="00EB64CC" w:rsidP="00EB64CC">
      <w:pPr>
        <w:spacing w:line="360" w:lineRule="auto"/>
        <w:rPr>
          <w:rFonts w:asciiTheme="minorHAnsi" w:hAnsiTheme="minorHAnsi" w:cstheme="minorHAnsi"/>
          <w:noProof/>
          <w:sz w:val="24"/>
          <w:szCs w:val="24"/>
        </w:rPr>
      </w:pPr>
      <w:r w:rsidRPr="00EB64CC">
        <w:rPr>
          <w:rFonts w:asciiTheme="minorHAnsi" w:hAnsiTheme="minorHAnsi" w:cstheme="minorHAnsi"/>
          <w:noProof/>
          <w:sz w:val="24"/>
          <w:szCs w:val="24"/>
        </w:rPr>
        <w:t xml:space="preserve">Once the male was in custody and removed, I then focused entirely on the female victim who re-entered the address. I considered the future of the investigation and requested if a recording could be made of her injuries, she agreed, and I took photographs of the neck area. I completed the DASH questions with the female and explained the process making a formal complaint. At first, the female did not wish to make a statement in fear of repercussions, she believed he would be released and would return to the address worse. I explained Article 4 of the Code of Practice for Victims outlining that special measures could be put into place within a court room and a restraining order requested via her statement and </w:t>
      </w:r>
      <w:sdt>
        <w:sdtPr>
          <w:rPr>
            <w:rFonts w:asciiTheme="minorHAnsi" w:hAnsiTheme="minorHAnsi" w:cstheme="minorHAnsi"/>
            <w:noProof/>
            <w:sz w:val="24"/>
            <w:szCs w:val="24"/>
          </w:rPr>
          <w:id w:val="1201672509"/>
          <w:citation/>
        </w:sdtPr>
        <w:sdtContent>
          <w:r w:rsidRPr="00EB64CC">
            <w:rPr>
              <w:rFonts w:asciiTheme="minorHAnsi" w:hAnsiTheme="minorHAnsi" w:cstheme="minorHAnsi"/>
              <w:noProof/>
              <w:sz w:val="24"/>
              <w:szCs w:val="24"/>
            </w:rPr>
            <w:fldChar w:fldCharType="begin"/>
          </w:r>
          <w:r w:rsidRPr="00EB64CC">
            <w:rPr>
              <w:rFonts w:asciiTheme="minorHAnsi" w:hAnsiTheme="minorHAnsi" w:cstheme="minorHAnsi"/>
              <w:noProof/>
              <w:sz w:val="24"/>
              <w:szCs w:val="24"/>
            </w:rPr>
            <w:instrText xml:space="preserve"> CITATION Min201 \l 2057 </w:instrText>
          </w:r>
          <w:r w:rsidRPr="00EB64CC">
            <w:rPr>
              <w:rFonts w:asciiTheme="minorHAnsi" w:hAnsiTheme="minorHAnsi" w:cstheme="minorHAnsi"/>
              <w:noProof/>
              <w:sz w:val="24"/>
              <w:szCs w:val="24"/>
            </w:rPr>
            <w:fldChar w:fldCharType="separate"/>
          </w:r>
          <w:r w:rsidRPr="00EB64CC">
            <w:rPr>
              <w:rFonts w:asciiTheme="minorHAnsi" w:hAnsiTheme="minorHAnsi" w:cstheme="minorHAnsi"/>
              <w:noProof/>
              <w:sz w:val="24"/>
              <w:szCs w:val="24"/>
            </w:rPr>
            <w:t>(Justice, 2020)</w:t>
          </w:r>
          <w:r w:rsidRPr="00EB64CC">
            <w:rPr>
              <w:rFonts w:asciiTheme="minorHAnsi" w:hAnsiTheme="minorHAnsi" w:cstheme="minorHAnsi"/>
              <w:noProof/>
              <w:sz w:val="24"/>
              <w:szCs w:val="24"/>
            </w:rPr>
            <w:fldChar w:fldCharType="end"/>
          </w:r>
        </w:sdtContent>
      </w:sdt>
      <w:r w:rsidRPr="00EB64CC">
        <w:rPr>
          <w:rFonts w:asciiTheme="minorHAnsi" w:hAnsiTheme="minorHAnsi" w:cstheme="minorHAnsi"/>
          <w:noProof/>
          <w:sz w:val="24"/>
          <w:szCs w:val="24"/>
        </w:rPr>
        <w:t xml:space="preserve"> offered her an initial signposting with Live Fear Free for ongoing emotional support. Due to the seriousness of the incident, I discussed the possibility of a Domestic Violence Protection Notice with my Sergeant, we jointly decided that strict bail conditions would safeguard the victim, so I completed a bail application to Custody.   Following an explanation of the safeguarding available the female agreed to meet the following day to complete a detailed statement accounting the domestic abuse. The female consented also for officers to view other photographs of injuries she had endured, and I recorded these via my body worn camera to upload to the case file.  Consequently, the male was remanded and charged in Custody before being put before a judge due to the bravery of the victim. </w:t>
      </w:r>
    </w:p>
    <w:p w14:paraId="16B3C25B" w14:textId="77777777" w:rsidR="00EB64CC" w:rsidRPr="00EB64CC" w:rsidRDefault="00EB64CC" w:rsidP="00EB64CC">
      <w:pPr>
        <w:spacing w:line="360" w:lineRule="auto"/>
        <w:rPr>
          <w:rFonts w:asciiTheme="minorHAnsi" w:hAnsiTheme="minorHAnsi" w:cstheme="minorHAnsi"/>
          <w:noProof/>
          <w:sz w:val="24"/>
          <w:szCs w:val="24"/>
        </w:rPr>
      </w:pPr>
    </w:p>
    <w:p w14:paraId="0933EDFC" w14:textId="69410887" w:rsidR="00EB64CC" w:rsidRPr="00EB64CC" w:rsidRDefault="00EB64CC" w:rsidP="00EB64CC">
      <w:pPr>
        <w:spacing w:line="360" w:lineRule="auto"/>
        <w:rPr>
          <w:rFonts w:asciiTheme="minorHAnsi" w:hAnsiTheme="minorHAnsi" w:cstheme="minorHAnsi"/>
          <w:noProof/>
          <w:sz w:val="24"/>
          <w:szCs w:val="24"/>
        </w:rPr>
      </w:pPr>
      <w:r w:rsidRPr="00EB64CC">
        <w:rPr>
          <w:rFonts w:asciiTheme="minorHAnsi" w:hAnsiTheme="minorHAnsi" w:cstheme="minorHAnsi"/>
          <w:noProof/>
          <w:sz w:val="24"/>
          <w:szCs w:val="24"/>
        </w:rPr>
        <w:t xml:space="preserve">On evaluation, I felt the decisions I took overall were all accounted for in safeguarding the victim and child in this matter.  Reflecting on the decision to obtain further units, although the male was compliant and did not impose a risk to officers on that occasion, it meant that the victim felt protected regardless.  The decision to arrest the male was in accordance with the law, the victim disclosed an assault and in line with policy, I took positive steps to ensure safety. </w:t>
      </w:r>
      <w:r w:rsidRPr="00EB64CC">
        <w:rPr>
          <w:rFonts w:asciiTheme="minorHAnsi" w:hAnsiTheme="minorHAnsi" w:cstheme="minorHAnsi"/>
          <w:noProof/>
          <w:color w:val="333333"/>
          <w:sz w:val="24"/>
          <w:szCs w:val="24"/>
          <w:shd w:val="clear" w:color="auto" w:fill="FFFFFF"/>
        </w:rPr>
        <w:t xml:space="preserve">Non-fatal strangulation (NFS) is now </w:t>
      </w:r>
      <w:r w:rsidRPr="00EB64CC">
        <w:rPr>
          <w:rFonts w:asciiTheme="minorHAnsi" w:hAnsiTheme="minorHAnsi" w:cstheme="minorHAnsi"/>
          <w:noProof/>
          <w:color w:val="333333"/>
          <w:sz w:val="24"/>
          <w:szCs w:val="24"/>
          <w:shd w:val="clear" w:color="auto" w:fill="FFFFFF"/>
        </w:rPr>
        <w:t>recogni</w:t>
      </w:r>
      <w:r>
        <w:rPr>
          <w:rFonts w:asciiTheme="minorHAnsi" w:hAnsiTheme="minorHAnsi" w:cstheme="minorHAnsi"/>
          <w:noProof/>
          <w:color w:val="333333"/>
          <w:sz w:val="24"/>
          <w:szCs w:val="24"/>
          <w:shd w:val="clear" w:color="auto" w:fill="FFFFFF"/>
        </w:rPr>
        <w:t>s</w:t>
      </w:r>
      <w:r w:rsidRPr="00EB64CC">
        <w:rPr>
          <w:rFonts w:asciiTheme="minorHAnsi" w:hAnsiTheme="minorHAnsi" w:cstheme="minorHAnsi"/>
          <w:noProof/>
          <w:color w:val="333333"/>
          <w:sz w:val="24"/>
          <w:szCs w:val="24"/>
          <w:shd w:val="clear" w:color="auto" w:fill="FFFFFF"/>
        </w:rPr>
        <w:t>ed</w:t>
      </w:r>
      <w:r w:rsidRPr="00EB64CC">
        <w:rPr>
          <w:rFonts w:asciiTheme="minorHAnsi" w:hAnsiTheme="minorHAnsi" w:cstheme="minorHAnsi"/>
          <w:noProof/>
          <w:color w:val="333333"/>
          <w:sz w:val="24"/>
          <w:szCs w:val="24"/>
          <w:shd w:val="clear" w:color="auto" w:fill="FFFFFF"/>
        </w:rPr>
        <w:t xml:space="preserve"> as extremely dangerous because of the serious, but often invisible, injuries it can cause, and the high risk of future harm and death associated with it (</w:t>
      </w:r>
      <w:r w:rsidRPr="00EB64CC">
        <w:rPr>
          <w:rFonts w:asciiTheme="minorHAnsi" w:hAnsiTheme="minorHAnsi" w:cstheme="minorHAnsi"/>
          <w:noProof/>
          <w:sz w:val="24"/>
          <w:szCs w:val="24"/>
        </w:rPr>
        <w:t>Douglas, H., &amp; Fitzgerald, 2021). I dynamically risk assessed throughout the call based on new information received and altered my approach accordingly.</w:t>
      </w:r>
    </w:p>
    <w:p w14:paraId="607A0D29" w14:textId="77777777" w:rsidR="00AA666E" w:rsidRPr="00EB64CC" w:rsidRDefault="00AA666E" w:rsidP="00340E9A">
      <w:pPr>
        <w:ind w:right="237"/>
        <w:jc w:val="both"/>
        <w:rPr>
          <w:noProof/>
          <w:sz w:val="24"/>
          <w:szCs w:val="24"/>
        </w:rPr>
      </w:pPr>
    </w:p>
    <w:p w14:paraId="4557CCDD" w14:textId="77777777" w:rsidR="008B28E7" w:rsidRPr="00EB64CC" w:rsidRDefault="008B28E7" w:rsidP="00340E9A">
      <w:pPr>
        <w:ind w:right="237"/>
        <w:jc w:val="both"/>
        <w:rPr>
          <w:noProof/>
          <w:sz w:val="24"/>
          <w:szCs w:val="24"/>
        </w:rPr>
      </w:pPr>
    </w:p>
    <w:p w14:paraId="545B147F" w14:textId="06BC5CD3" w:rsidR="008B28E7" w:rsidRPr="00EB64CC" w:rsidRDefault="00EB64CC" w:rsidP="00340E9A">
      <w:pPr>
        <w:ind w:right="237"/>
        <w:jc w:val="both"/>
        <w:rPr>
          <w:rFonts w:asciiTheme="minorHAnsi" w:hAnsiTheme="minorHAnsi" w:cstheme="minorHAnsi"/>
          <w:noProof/>
          <w:sz w:val="24"/>
          <w:szCs w:val="24"/>
        </w:rPr>
      </w:pPr>
      <w:r w:rsidRPr="00EB64CC">
        <w:rPr>
          <w:rFonts w:asciiTheme="minorHAnsi" w:hAnsiTheme="minorHAnsi" w:cstheme="minorHAnsi"/>
          <w:noProof/>
          <w:sz w:val="24"/>
          <w:szCs w:val="24"/>
        </w:rPr>
        <w:t>Word count: 1575</w:t>
      </w:r>
    </w:p>
    <w:p w14:paraId="452E40A6" w14:textId="77777777" w:rsidR="008B28E7" w:rsidRPr="00EB64CC" w:rsidRDefault="008B28E7" w:rsidP="00340E9A">
      <w:pPr>
        <w:ind w:right="237"/>
        <w:jc w:val="both"/>
        <w:rPr>
          <w:noProof/>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63C9F868" w14:textId="77777777" w:rsidR="00C432E7" w:rsidRDefault="00C432E7" w:rsidP="00C432E7">
      <w:pPr>
        <w:spacing w:line="360" w:lineRule="auto"/>
        <w:rPr>
          <w:rFonts w:asciiTheme="minorHAnsi" w:hAnsiTheme="minorHAnsi" w:cstheme="minorHAnsi"/>
          <w:sz w:val="24"/>
          <w:szCs w:val="24"/>
        </w:rPr>
      </w:pPr>
    </w:p>
    <w:p w14:paraId="564BA9A3" w14:textId="77777777" w:rsidR="00C432E7" w:rsidRDefault="00C432E7" w:rsidP="00C432E7">
      <w:pPr>
        <w:spacing w:line="360" w:lineRule="auto"/>
        <w:rPr>
          <w:rFonts w:asciiTheme="minorHAnsi" w:hAnsiTheme="minorHAnsi" w:cstheme="minorHAnsi"/>
          <w:sz w:val="24"/>
          <w:szCs w:val="24"/>
        </w:rPr>
      </w:pPr>
      <w:r>
        <w:rPr>
          <w:rFonts w:asciiTheme="minorHAnsi" w:hAnsiTheme="minorHAnsi" w:cstheme="minorHAnsi"/>
          <w:sz w:val="24"/>
          <w:szCs w:val="24"/>
        </w:rPr>
        <w:t xml:space="preserve">Policing is undoubtably a high pressured, unpredictable, stress inducing job, especially for those officers working on response when adrenaline is constantly triggered racing to answer volatile calls </w:t>
      </w:r>
      <w:sdt>
        <w:sdtPr>
          <w:rPr>
            <w:rFonts w:asciiTheme="minorHAnsi" w:hAnsiTheme="minorHAnsi" w:cstheme="minorHAnsi"/>
            <w:sz w:val="24"/>
            <w:szCs w:val="24"/>
          </w:rPr>
          <w:id w:val="-368680762"/>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Col03 \l 2057 </w:instrText>
          </w:r>
          <w:r>
            <w:rPr>
              <w:rFonts w:asciiTheme="minorHAnsi" w:hAnsiTheme="minorHAnsi" w:cstheme="minorHAnsi"/>
              <w:sz w:val="24"/>
              <w:szCs w:val="24"/>
            </w:rPr>
            <w:fldChar w:fldCharType="separate"/>
          </w:r>
          <w:r w:rsidRPr="00AC423B">
            <w:rPr>
              <w:rFonts w:asciiTheme="minorHAnsi" w:hAnsiTheme="minorHAnsi" w:cstheme="minorHAnsi"/>
              <w:noProof/>
              <w:sz w:val="24"/>
              <w:szCs w:val="24"/>
            </w:rPr>
            <w:t>(Collins PA, 2003)</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Although Police in South Wales is seeing an increase in officers being recruited there is also the addition of officers having workdays protected to study for the new degree schemes brought in as a method of joining the force </w:t>
      </w:r>
      <w:r w:rsidRPr="006343AF">
        <w:rPr>
          <w:rFonts w:asciiTheme="minorHAnsi" w:hAnsiTheme="minorHAnsi" w:cstheme="minorHAnsi"/>
          <w:noProof/>
          <w:sz w:val="24"/>
          <w:szCs w:val="24"/>
        </w:rPr>
        <w:t>(Office, 2022)</w:t>
      </w:r>
      <w:r>
        <w:rPr>
          <w:rFonts w:asciiTheme="minorHAnsi" w:hAnsiTheme="minorHAnsi" w:cstheme="minorHAnsi"/>
          <w:sz w:val="24"/>
          <w:szCs w:val="24"/>
        </w:rPr>
        <w:t xml:space="preserve">. As a result, the number of officers on a response shift can considerably alter, from personal experience there can be a ratio of 1 Sargent: 3 officers to cover a patch of the force to patrol. Thus, placing extra strain to those on shift. There is a very real risk of teams cracking under this mounting pressure, blaming those having extra days off shift and having to handle the increasing public demand in small numbers </w:t>
      </w:r>
      <w:sdt>
        <w:sdtPr>
          <w:rPr>
            <w:rFonts w:asciiTheme="minorHAnsi" w:hAnsiTheme="minorHAnsi" w:cstheme="minorHAnsi"/>
            <w:sz w:val="24"/>
            <w:szCs w:val="24"/>
          </w:rPr>
          <w:id w:val="-1857106327"/>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UKE18 \l 2057 </w:instrText>
          </w:r>
          <w:r>
            <w:rPr>
              <w:rFonts w:asciiTheme="minorHAnsi" w:hAnsiTheme="minorHAnsi" w:cstheme="minorHAnsi"/>
              <w:sz w:val="24"/>
              <w:szCs w:val="24"/>
            </w:rPr>
            <w:fldChar w:fldCharType="separate"/>
          </w:r>
          <w:r w:rsidRPr="00AC423B">
            <w:rPr>
              <w:rFonts w:asciiTheme="minorHAnsi" w:hAnsiTheme="minorHAnsi" w:cstheme="minorHAnsi"/>
              <w:noProof/>
              <w:sz w:val="24"/>
              <w:szCs w:val="24"/>
            </w:rPr>
            <w:t>(UKEssays, 2018)</w:t>
          </w:r>
          <w:r>
            <w:rPr>
              <w:rFonts w:asciiTheme="minorHAnsi" w:hAnsiTheme="minorHAnsi" w:cstheme="minorHAnsi"/>
              <w:sz w:val="24"/>
              <w:szCs w:val="24"/>
            </w:rPr>
            <w:fldChar w:fldCharType="end"/>
          </w:r>
        </w:sdtContent>
      </w:sdt>
      <w:r>
        <w:rPr>
          <w:rFonts w:asciiTheme="minorHAnsi" w:hAnsiTheme="minorHAnsi" w:cstheme="minorHAnsi"/>
          <w:sz w:val="24"/>
          <w:szCs w:val="24"/>
        </w:rPr>
        <w:t>. In this essay, I will be delving into the main gel which holds a team together, namely the Sergeant, and working together in a positive encouraging environment. I will also look more at other causes of teams not working in cohesion, thereby the dynamics created and the impact this has negatively on the professional standards that police officers attested to adhering too. Within the body of the essay, I will introduce models and theories which can be adopted to enhance team and individual performance and ultimately boost team moral and dynamics.</w:t>
      </w:r>
    </w:p>
    <w:p w14:paraId="2FB7B5B9" w14:textId="77777777" w:rsidR="00C432E7" w:rsidRDefault="00C432E7" w:rsidP="00C432E7">
      <w:pPr>
        <w:spacing w:line="360" w:lineRule="auto"/>
        <w:rPr>
          <w:rFonts w:asciiTheme="minorHAnsi" w:hAnsiTheme="minorHAnsi" w:cstheme="minorHAnsi"/>
          <w:sz w:val="24"/>
          <w:szCs w:val="24"/>
        </w:rPr>
      </w:pPr>
    </w:p>
    <w:p w14:paraId="35C33613" w14:textId="77777777" w:rsidR="00C432E7" w:rsidRDefault="00C432E7" w:rsidP="00C432E7">
      <w:pPr>
        <w:spacing w:line="360" w:lineRule="auto"/>
        <w:rPr>
          <w:rFonts w:asciiTheme="minorHAnsi" w:hAnsiTheme="minorHAnsi" w:cstheme="minorHAnsi"/>
          <w:sz w:val="24"/>
          <w:szCs w:val="24"/>
          <w:shd w:val="clear" w:color="auto" w:fill="FFFFFF"/>
        </w:rPr>
      </w:pPr>
      <w:r w:rsidRPr="00A632CB">
        <w:rPr>
          <w:rFonts w:asciiTheme="minorHAnsi" w:hAnsiTheme="minorHAnsi" w:cstheme="minorHAnsi"/>
          <w:sz w:val="24"/>
          <w:szCs w:val="24"/>
          <w:shd w:val="clear" w:color="auto" w:fill="FFFFFF"/>
        </w:rPr>
        <w:t xml:space="preserve">Officially, the term team cohesion is described to being “a dynamic process that is reflected in the tendency of a team to stick together and remain united in pursuit of its goals and objectives despite difficulties and setbacks” </w:t>
      </w:r>
      <w:sdt>
        <w:sdtPr>
          <w:rPr>
            <w:rFonts w:asciiTheme="minorHAnsi" w:hAnsiTheme="minorHAnsi" w:cstheme="minorHAnsi"/>
            <w:sz w:val="24"/>
            <w:szCs w:val="24"/>
            <w:shd w:val="clear" w:color="auto" w:fill="FFFFFF"/>
          </w:rPr>
          <w:id w:val="463317590"/>
          <w:citation/>
        </w:sdtPr>
        <w:sdtContent>
          <w:r w:rsidRPr="00A632CB">
            <w:rPr>
              <w:rFonts w:asciiTheme="minorHAnsi" w:hAnsiTheme="minorHAnsi" w:cstheme="minorHAnsi"/>
              <w:sz w:val="24"/>
              <w:szCs w:val="24"/>
              <w:shd w:val="clear" w:color="auto" w:fill="FFFFFF"/>
            </w:rPr>
            <w:fldChar w:fldCharType="begin"/>
          </w:r>
          <w:r w:rsidRPr="00A632CB">
            <w:rPr>
              <w:rFonts w:asciiTheme="minorHAnsi" w:hAnsiTheme="minorHAnsi" w:cstheme="minorHAnsi"/>
              <w:sz w:val="24"/>
              <w:szCs w:val="24"/>
              <w:shd w:val="clear" w:color="auto" w:fill="FFFFFF"/>
            </w:rPr>
            <w:instrText xml:space="preserve"> CITATION Oxf23 \l 2057 </w:instrText>
          </w:r>
          <w:r w:rsidRPr="00A632CB">
            <w:rPr>
              <w:rFonts w:asciiTheme="minorHAnsi" w:hAnsiTheme="minorHAnsi" w:cstheme="minorHAnsi"/>
              <w:sz w:val="24"/>
              <w:szCs w:val="24"/>
              <w:shd w:val="clear" w:color="auto" w:fill="FFFFFF"/>
            </w:rPr>
            <w:fldChar w:fldCharType="separate"/>
          </w:r>
          <w:r w:rsidRPr="00AC423B">
            <w:rPr>
              <w:rFonts w:asciiTheme="minorHAnsi" w:hAnsiTheme="minorHAnsi" w:cstheme="minorHAnsi"/>
              <w:noProof/>
              <w:sz w:val="24"/>
              <w:szCs w:val="24"/>
              <w:shd w:val="clear" w:color="auto" w:fill="FFFFFF"/>
            </w:rPr>
            <w:t>(Press, 2023)</w:t>
          </w:r>
          <w:r w:rsidRPr="00A632CB">
            <w:rPr>
              <w:rFonts w:asciiTheme="minorHAnsi" w:hAnsiTheme="minorHAnsi" w:cstheme="minorHAnsi"/>
              <w:sz w:val="24"/>
              <w:szCs w:val="24"/>
              <w:shd w:val="clear" w:color="auto" w:fill="FFFFFF"/>
            </w:rPr>
            <w:fldChar w:fldCharType="end"/>
          </w:r>
        </w:sdtContent>
      </w:sdt>
      <w:r>
        <w:rPr>
          <w:rFonts w:asciiTheme="minorHAnsi" w:hAnsiTheme="minorHAnsi" w:cstheme="minorHAnsi"/>
          <w:sz w:val="24"/>
          <w:szCs w:val="24"/>
          <w:shd w:val="clear" w:color="auto" w:fill="FFFFFF"/>
        </w:rPr>
        <w:t>. Within Policing this is paramount due to the nature of decision making, however given the stressors involved and the differing personalities in a small team, it can pose a challenge in dynamics to stick together. Personality clashes can happen when there exists more than one dominant character as well as an imbalance in power if there is one domineering person. Psychological Scientist Jon Maner’s analysis of this is that “d</w:t>
      </w:r>
      <w:r w:rsidRPr="00456AD0">
        <w:rPr>
          <w:rFonts w:asciiTheme="minorHAnsi" w:hAnsiTheme="minorHAnsi" w:cstheme="minorHAnsi"/>
          <w:sz w:val="24"/>
          <w:szCs w:val="24"/>
          <w:shd w:val="clear" w:color="auto" w:fill="FFFFFF"/>
        </w:rPr>
        <w:t>ominance works as a tool to gain power, if not respect, but generally douses a group’s well-being</w:t>
      </w:r>
      <w:r>
        <w:rPr>
          <w:rFonts w:asciiTheme="minorHAnsi" w:hAnsiTheme="minorHAnsi" w:cstheme="minorHAnsi"/>
          <w:sz w:val="24"/>
          <w:szCs w:val="24"/>
          <w:shd w:val="clear" w:color="auto" w:fill="FFFFFF"/>
        </w:rPr>
        <w:t xml:space="preserve">” </w:t>
      </w:r>
      <w:sdt>
        <w:sdtPr>
          <w:rPr>
            <w:rFonts w:asciiTheme="minorHAnsi" w:hAnsiTheme="minorHAnsi" w:cstheme="minorHAnsi"/>
            <w:sz w:val="24"/>
            <w:szCs w:val="24"/>
            <w:shd w:val="clear" w:color="auto" w:fill="FFFFFF"/>
          </w:rPr>
          <w:id w:val="1717153972"/>
          <w:citation/>
        </w:sdtPr>
        <w:sdtContent>
          <w:r>
            <w:rPr>
              <w:rFonts w:asciiTheme="minorHAnsi" w:hAnsiTheme="minorHAnsi" w:cstheme="minorHAnsi"/>
              <w:sz w:val="24"/>
              <w:szCs w:val="24"/>
              <w:shd w:val="clear" w:color="auto" w:fill="FFFFFF"/>
            </w:rPr>
            <w:fldChar w:fldCharType="begin"/>
          </w:r>
          <w:r>
            <w:rPr>
              <w:rFonts w:asciiTheme="minorHAnsi" w:hAnsiTheme="minorHAnsi" w:cstheme="minorHAnsi"/>
              <w:sz w:val="24"/>
              <w:szCs w:val="24"/>
              <w:shd w:val="clear" w:color="auto" w:fill="FFFFFF"/>
            </w:rPr>
            <w:instrText xml:space="preserve"> CITATION Jon17 \l 2057 </w:instrText>
          </w:r>
          <w:r>
            <w:rPr>
              <w:rFonts w:asciiTheme="minorHAnsi" w:hAnsiTheme="minorHAnsi" w:cstheme="minorHAnsi"/>
              <w:sz w:val="24"/>
              <w:szCs w:val="24"/>
              <w:shd w:val="clear" w:color="auto" w:fill="FFFFFF"/>
            </w:rPr>
            <w:fldChar w:fldCharType="separate"/>
          </w:r>
          <w:r w:rsidRPr="00AC423B">
            <w:rPr>
              <w:rFonts w:asciiTheme="minorHAnsi" w:hAnsiTheme="minorHAnsi" w:cstheme="minorHAnsi"/>
              <w:noProof/>
              <w:sz w:val="24"/>
              <w:szCs w:val="24"/>
              <w:shd w:val="clear" w:color="auto" w:fill="FFFFFF"/>
            </w:rPr>
            <w:t>(Maner, 2017)</w:t>
          </w:r>
          <w:r>
            <w:rPr>
              <w:rFonts w:asciiTheme="minorHAnsi" w:hAnsiTheme="minorHAnsi" w:cstheme="minorHAnsi"/>
              <w:sz w:val="24"/>
              <w:szCs w:val="24"/>
              <w:shd w:val="clear" w:color="auto" w:fill="FFFFFF"/>
            </w:rPr>
            <w:fldChar w:fldCharType="end"/>
          </w:r>
        </w:sdtContent>
      </w:sdt>
      <w:r>
        <w:rPr>
          <w:rFonts w:asciiTheme="minorHAnsi" w:hAnsiTheme="minorHAnsi" w:cstheme="minorHAnsi"/>
          <w:sz w:val="24"/>
          <w:szCs w:val="24"/>
          <w:shd w:val="clear" w:color="auto" w:fill="FFFFFF"/>
        </w:rPr>
        <w:t xml:space="preserve"> </w:t>
      </w:r>
      <w:r w:rsidRPr="00456AD0">
        <w:rPr>
          <w:rFonts w:asciiTheme="minorHAnsi" w:hAnsiTheme="minorHAnsi" w:cstheme="minorHAnsi"/>
          <w:sz w:val="24"/>
          <w:szCs w:val="24"/>
          <w:shd w:val="clear" w:color="auto" w:fill="FFFFFF"/>
        </w:rPr>
        <w:t>.</w:t>
      </w:r>
      <w:r>
        <w:rPr>
          <w:rFonts w:asciiTheme="minorHAnsi" w:hAnsiTheme="minorHAnsi" w:cstheme="minorHAnsi"/>
          <w:sz w:val="24"/>
          <w:szCs w:val="24"/>
          <w:shd w:val="clear" w:color="auto" w:fill="FFFFFF"/>
        </w:rPr>
        <w:t xml:space="preserve">Often in small groups, smaller cliques can form which can prove detrimental to the functioning of peoples working habits and the overall mood of the environment </w:t>
      </w:r>
      <w:sdt>
        <w:sdtPr>
          <w:rPr>
            <w:rFonts w:asciiTheme="minorHAnsi" w:hAnsiTheme="minorHAnsi" w:cstheme="minorHAnsi"/>
            <w:sz w:val="24"/>
            <w:szCs w:val="24"/>
            <w:shd w:val="clear" w:color="auto" w:fill="FFFFFF"/>
          </w:rPr>
          <w:id w:val="-14237704"/>
          <w:citation/>
        </w:sdtPr>
        <w:sdtContent>
          <w:r>
            <w:rPr>
              <w:rFonts w:asciiTheme="minorHAnsi" w:hAnsiTheme="minorHAnsi" w:cstheme="minorHAnsi"/>
              <w:sz w:val="24"/>
              <w:szCs w:val="24"/>
              <w:shd w:val="clear" w:color="auto" w:fill="FFFFFF"/>
            </w:rPr>
            <w:fldChar w:fldCharType="begin"/>
          </w:r>
          <w:r>
            <w:rPr>
              <w:rFonts w:asciiTheme="minorHAnsi" w:hAnsiTheme="minorHAnsi" w:cstheme="minorHAnsi"/>
              <w:sz w:val="24"/>
              <w:szCs w:val="24"/>
              <w:shd w:val="clear" w:color="auto" w:fill="FFFFFF"/>
            </w:rPr>
            <w:instrText xml:space="preserve"> CITATION She20 \l 2057 </w:instrText>
          </w:r>
          <w:r>
            <w:rPr>
              <w:rFonts w:asciiTheme="minorHAnsi" w:hAnsiTheme="minorHAnsi" w:cstheme="minorHAnsi"/>
              <w:sz w:val="24"/>
              <w:szCs w:val="24"/>
              <w:shd w:val="clear" w:color="auto" w:fill="FFFFFF"/>
            </w:rPr>
            <w:fldChar w:fldCharType="separate"/>
          </w:r>
          <w:r w:rsidRPr="00AC423B">
            <w:rPr>
              <w:rFonts w:asciiTheme="minorHAnsi" w:hAnsiTheme="minorHAnsi" w:cstheme="minorHAnsi"/>
              <w:noProof/>
              <w:sz w:val="24"/>
              <w:szCs w:val="24"/>
              <w:shd w:val="clear" w:color="auto" w:fill="FFFFFF"/>
            </w:rPr>
            <w:t>(Gordon, 2020)</w:t>
          </w:r>
          <w:r>
            <w:rPr>
              <w:rFonts w:asciiTheme="minorHAnsi" w:hAnsiTheme="minorHAnsi" w:cstheme="minorHAnsi"/>
              <w:sz w:val="24"/>
              <w:szCs w:val="24"/>
              <w:shd w:val="clear" w:color="auto" w:fill="FFFFFF"/>
            </w:rPr>
            <w:fldChar w:fldCharType="end"/>
          </w:r>
        </w:sdtContent>
      </w:sdt>
      <w:r>
        <w:rPr>
          <w:rFonts w:asciiTheme="minorHAnsi" w:hAnsiTheme="minorHAnsi" w:cstheme="minorHAnsi"/>
          <w:sz w:val="24"/>
          <w:szCs w:val="24"/>
          <w:shd w:val="clear" w:color="auto" w:fill="FFFFFF"/>
        </w:rPr>
        <w:t xml:space="preserve">. The danger of this is entering a “majority rules” focus on decision making whereby members of staff outside the clique can be ostracized from having their views and opinions heard </w:t>
      </w:r>
      <w:r w:rsidRPr="00B444D3">
        <w:rPr>
          <w:rFonts w:asciiTheme="minorHAnsi" w:hAnsiTheme="minorHAnsi" w:cstheme="minorHAnsi"/>
          <w:noProof/>
          <w:sz w:val="24"/>
          <w:szCs w:val="24"/>
          <w:shd w:val="clear" w:color="auto" w:fill="FFFFFF"/>
        </w:rPr>
        <w:t>(Finley, 1995)</w:t>
      </w:r>
      <w:r>
        <w:rPr>
          <w:rFonts w:asciiTheme="minorHAnsi" w:hAnsiTheme="minorHAnsi" w:cstheme="minorHAnsi"/>
          <w:sz w:val="24"/>
          <w:szCs w:val="24"/>
          <w:shd w:val="clear" w:color="auto" w:fill="FFFFFF"/>
        </w:rPr>
        <w:t xml:space="preserve">. As police officers, we are duty bound to follow the Code of Ethics which stems from The Police Conduct Regulations introduced in 1999. The first schedule of this regulation refers to being impartial and fair to both the public and colleagues </w:t>
      </w:r>
      <w:sdt>
        <w:sdtPr>
          <w:rPr>
            <w:rFonts w:asciiTheme="minorHAnsi" w:hAnsiTheme="minorHAnsi" w:cstheme="minorHAnsi"/>
            <w:sz w:val="24"/>
            <w:szCs w:val="24"/>
            <w:shd w:val="clear" w:color="auto" w:fill="FFFFFF"/>
          </w:rPr>
          <w:id w:val="263578178"/>
          <w:citation/>
        </w:sdtPr>
        <w:sdtContent>
          <w:r>
            <w:rPr>
              <w:rFonts w:asciiTheme="minorHAnsi" w:hAnsiTheme="minorHAnsi" w:cstheme="minorHAnsi"/>
              <w:sz w:val="24"/>
              <w:szCs w:val="24"/>
              <w:shd w:val="clear" w:color="auto" w:fill="FFFFFF"/>
            </w:rPr>
            <w:fldChar w:fldCharType="begin"/>
          </w:r>
          <w:r>
            <w:rPr>
              <w:rFonts w:asciiTheme="minorHAnsi" w:hAnsiTheme="minorHAnsi" w:cstheme="minorHAnsi"/>
              <w:sz w:val="24"/>
              <w:szCs w:val="24"/>
              <w:shd w:val="clear" w:color="auto" w:fill="FFFFFF"/>
            </w:rPr>
            <w:instrText xml:space="preserve"> CITATION Gov99 \l 2057 </w:instrText>
          </w:r>
          <w:r>
            <w:rPr>
              <w:rFonts w:asciiTheme="minorHAnsi" w:hAnsiTheme="minorHAnsi" w:cstheme="minorHAnsi"/>
              <w:sz w:val="24"/>
              <w:szCs w:val="24"/>
              <w:shd w:val="clear" w:color="auto" w:fill="FFFFFF"/>
            </w:rPr>
            <w:fldChar w:fldCharType="separate"/>
          </w:r>
          <w:r w:rsidRPr="00AC423B">
            <w:rPr>
              <w:rFonts w:asciiTheme="minorHAnsi" w:hAnsiTheme="minorHAnsi" w:cstheme="minorHAnsi"/>
              <w:noProof/>
              <w:sz w:val="24"/>
              <w:szCs w:val="24"/>
              <w:shd w:val="clear" w:color="auto" w:fill="FFFFFF"/>
            </w:rPr>
            <w:t>(Government, 1999)</w:t>
          </w:r>
          <w:r>
            <w:rPr>
              <w:rFonts w:asciiTheme="minorHAnsi" w:hAnsiTheme="minorHAnsi" w:cstheme="minorHAnsi"/>
              <w:sz w:val="24"/>
              <w:szCs w:val="24"/>
              <w:shd w:val="clear" w:color="auto" w:fill="FFFFFF"/>
            </w:rPr>
            <w:fldChar w:fldCharType="end"/>
          </w:r>
        </w:sdtContent>
      </w:sdt>
      <w:r>
        <w:rPr>
          <w:rFonts w:asciiTheme="minorHAnsi" w:hAnsiTheme="minorHAnsi" w:cstheme="minorHAnsi"/>
          <w:sz w:val="24"/>
          <w:szCs w:val="24"/>
          <w:shd w:val="clear" w:color="auto" w:fill="FFFFFF"/>
        </w:rPr>
        <w:t>. Team cohesion within the Police service can have a significant impact on compliance with professional standards. If officers are forming cliques, then this is a direct violation of the code, and this is where the line manager is instrumental in the prevention, realisation, and resolution of such issues.</w:t>
      </w:r>
      <w:r w:rsidRPr="00F270DE">
        <w:rPr>
          <w:rFonts w:asciiTheme="minorHAnsi" w:hAnsiTheme="minorHAnsi" w:cstheme="minorHAnsi"/>
          <w:sz w:val="24"/>
          <w:szCs w:val="24"/>
          <w:shd w:val="clear" w:color="auto" w:fill="FFFFFF"/>
        </w:rPr>
        <w:t xml:space="preserve"> </w:t>
      </w:r>
    </w:p>
    <w:p w14:paraId="1CFE55C4" w14:textId="77777777" w:rsidR="00C432E7" w:rsidRDefault="00C432E7" w:rsidP="00C432E7">
      <w:pPr>
        <w:spacing w:line="360" w:lineRule="auto"/>
        <w:rPr>
          <w:rFonts w:asciiTheme="minorHAnsi" w:hAnsiTheme="minorHAnsi" w:cstheme="minorHAnsi"/>
          <w:sz w:val="24"/>
          <w:szCs w:val="24"/>
          <w:shd w:val="clear" w:color="auto" w:fill="FFFFFF"/>
        </w:rPr>
      </w:pPr>
    </w:p>
    <w:p w14:paraId="642CF207" w14:textId="77777777" w:rsidR="00C432E7" w:rsidRDefault="00C432E7" w:rsidP="00C432E7">
      <w:pPr>
        <w:spacing w:line="360" w:lineRule="auto"/>
        <w:rPr>
          <w:rFonts w:asciiTheme="minorHAnsi" w:hAnsiTheme="minorHAnsi" w:cstheme="minorHAnsi"/>
          <w:sz w:val="24"/>
          <w:szCs w:val="24"/>
          <w:shd w:val="clear" w:color="auto" w:fill="FFFFFF"/>
        </w:rPr>
      </w:pPr>
      <w:r>
        <w:rPr>
          <w:rFonts w:asciiTheme="minorHAnsi" w:hAnsiTheme="minorHAnsi" w:cstheme="minorHAnsi"/>
          <w:sz w:val="24"/>
          <w:szCs w:val="24"/>
          <w:shd w:val="clear" w:color="auto" w:fill="FFFFFF"/>
        </w:rPr>
        <w:t>Evaluating this idea further, I will consider a theory constructed by psychologist Abraham Marlow. Simply, Marlow’s model breaks down needs of humans into five categories, the bottom being our basic survival needs then our safety and relationship needs and moving into the final being personal growth. Particular to my evaluation sits within the middle of this hierarchy of needs, which outlines the need for belonging and self-esteem. When applied to a workplace it would refer to belonging to a team where people feel valued and heard within it which encourages the next stage of needs in fulfilling one’s self-esteem. In a response policing environment, Maslow’s theory can be utilised by the Sergeant by way of ensuring open and honest communication is occurring. If a Sergeant suspects that a clique has formed, then it is their duty to dismantle it by communicating their expectations from the team and speak to the individuals directly. College of Policing stipulates that the responsibility of a Sergeant is to:</w:t>
      </w:r>
    </w:p>
    <w:p w14:paraId="2B4DEEBB" w14:textId="77777777" w:rsidR="00C432E7" w:rsidRDefault="00C432E7" w:rsidP="00C432E7">
      <w:pPr>
        <w:spacing w:line="360" w:lineRule="auto"/>
        <w:rPr>
          <w:rFonts w:asciiTheme="minorHAnsi" w:hAnsiTheme="minorHAnsi" w:cstheme="minorHAnsi"/>
          <w:sz w:val="24"/>
          <w:szCs w:val="24"/>
          <w:shd w:val="clear" w:color="auto" w:fill="FFFFFF"/>
        </w:rPr>
      </w:pPr>
    </w:p>
    <w:p w14:paraId="67CC3CE5" w14:textId="77777777" w:rsidR="00C432E7" w:rsidRPr="00B41EB7" w:rsidRDefault="00C432E7" w:rsidP="00C432E7">
      <w:pPr>
        <w:shd w:val="clear" w:color="auto" w:fill="FFFFF6"/>
        <w:overflowPunct/>
        <w:autoSpaceDE/>
        <w:autoSpaceDN/>
        <w:adjustRightInd/>
        <w:spacing w:before="100" w:beforeAutospacing="1" w:after="100" w:afterAutospacing="1" w:line="360" w:lineRule="auto"/>
        <w:ind w:left="720"/>
        <w:rPr>
          <w:rFonts w:asciiTheme="minorHAnsi" w:hAnsiTheme="minorHAnsi" w:cstheme="minorHAnsi"/>
          <w:sz w:val="24"/>
          <w:szCs w:val="24"/>
        </w:rPr>
      </w:pPr>
      <w:r w:rsidRPr="00B41EB7">
        <w:rPr>
          <w:rFonts w:asciiTheme="minorHAnsi" w:hAnsiTheme="minorHAnsi" w:cstheme="minorHAnsi"/>
          <w:sz w:val="24"/>
          <w:szCs w:val="24"/>
        </w:rPr>
        <w:t>Monitor and manage the performance of the team, devising and implementing effective strategies to identify issues and improve team/individual performance to ensure adherence to professional standards and contribute to the achievement of unit/Force objectives</w:t>
      </w:r>
      <w:r w:rsidRPr="00730A28">
        <w:rPr>
          <w:rFonts w:asciiTheme="minorHAnsi" w:hAnsiTheme="minorHAnsi" w:cstheme="minorHAnsi"/>
          <w:sz w:val="24"/>
          <w:szCs w:val="24"/>
        </w:rPr>
        <w:t xml:space="preserve">. </w:t>
      </w:r>
      <w:r w:rsidRPr="00730A28">
        <w:rPr>
          <w:rFonts w:asciiTheme="minorHAnsi" w:hAnsiTheme="minorHAnsi" w:cstheme="minorHAnsi"/>
          <w:noProof/>
          <w:sz w:val="24"/>
          <w:szCs w:val="24"/>
        </w:rPr>
        <w:t>(Policing, 2023)</w:t>
      </w:r>
    </w:p>
    <w:p w14:paraId="2149098A" w14:textId="77777777" w:rsidR="00C432E7" w:rsidRPr="00A632CB" w:rsidRDefault="00C432E7" w:rsidP="00C432E7">
      <w:pPr>
        <w:spacing w:line="360" w:lineRule="auto"/>
        <w:rPr>
          <w:rFonts w:asciiTheme="minorHAnsi" w:hAnsiTheme="minorHAnsi" w:cstheme="minorHAnsi"/>
          <w:sz w:val="24"/>
          <w:szCs w:val="24"/>
        </w:rPr>
      </w:pPr>
    </w:p>
    <w:p w14:paraId="09FFBFA3" w14:textId="77777777" w:rsidR="00C432E7" w:rsidRDefault="00C432E7" w:rsidP="00C432E7">
      <w:pPr>
        <w:spacing w:line="360" w:lineRule="auto"/>
        <w:rPr>
          <w:rFonts w:asciiTheme="minorHAnsi" w:hAnsiTheme="minorHAnsi" w:cstheme="minorHAnsi"/>
          <w:sz w:val="24"/>
          <w:szCs w:val="24"/>
        </w:rPr>
      </w:pPr>
      <w:r>
        <w:rPr>
          <w:rFonts w:asciiTheme="minorHAnsi" w:hAnsiTheme="minorHAnsi" w:cstheme="minorHAnsi"/>
          <w:sz w:val="24"/>
          <w:szCs w:val="24"/>
        </w:rPr>
        <w:t xml:space="preserve">Addressing dominant characters or cliques comes down to the management of them by the Sergeant, if orders aren’t followed then the Sergeant has the ability to place the officers on action plans to highlight areas of concern. Issues arise when a Sergeant is simply not overseeing and communicating properly to their team which allows for the behaviour to occur. Perhaps the most concerning aspect as this not only sends a message to staff to continue poor conduct but deeply lets down the officers who already feel demoralised and ostracised. Due to there being a chain of command within the Police Service, those officers would be encouraged to express their feelings to another Sergeant to discuss short fallings with the same rank, otherwise an officer can speak to the Sergeants line manager, the Inspector.  </w:t>
      </w:r>
    </w:p>
    <w:p w14:paraId="33679526" w14:textId="77777777" w:rsidR="00C432E7" w:rsidRDefault="00C432E7" w:rsidP="00C432E7">
      <w:pPr>
        <w:spacing w:line="360" w:lineRule="auto"/>
        <w:rPr>
          <w:rFonts w:asciiTheme="minorHAnsi" w:hAnsiTheme="minorHAnsi" w:cstheme="minorHAnsi"/>
          <w:sz w:val="24"/>
          <w:szCs w:val="24"/>
        </w:rPr>
      </w:pPr>
    </w:p>
    <w:p w14:paraId="0D6D154E" w14:textId="084669B5" w:rsidR="00C432E7" w:rsidRDefault="00C432E7" w:rsidP="00C432E7">
      <w:pPr>
        <w:shd w:val="clear" w:color="auto" w:fill="FFFFFF"/>
        <w:overflowPunct/>
        <w:autoSpaceDE/>
        <w:autoSpaceDN/>
        <w:adjustRightInd/>
        <w:spacing w:line="360" w:lineRule="auto"/>
        <w:rPr>
          <w:rFonts w:asciiTheme="minorHAnsi" w:hAnsiTheme="minorHAnsi" w:cstheme="minorHAnsi"/>
          <w:color w:val="231F20"/>
          <w:sz w:val="24"/>
          <w:szCs w:val="24"/>
        </w:rPr>
      </w:pPr>
      <w:r>
        <w:rPr>
          <w:rFonts w:asciiTheme="minorHAnsi" w:hAnsiTheme="minorHAnsi" w:cstheme="minorHAnsi"/>
          <w:sz w:val="24"/>
          <w:szCs w:val="24"/>
        </w:rPr>
        <w:t xml:space="preserve">Additionally, the use of reporting police misconduct through the Professional Standards Department or PSD is an alternative. The headline of point 10 of the College of Policing’s Code of Ethics reads “Challenging and Reporting Improper conduct” </w:t>
      </w:r>
      <w:r w:rsidRPr="001847FB">
        <w:rPr>
          <w:rFonts w:asciiTheme="minorHAnsi" w:hAnsiTheme="minorHAnsi" w:cstheme="minorHAnsi"/>
          <w:noProof/>
          <w:sz w:val="24"/>
          <w:szCs w:val="24"/>
        </w:rPr>
        <w:t>(Policing, 2014)</w:t>
      </w:r>
      <w:r>
        <w:rPr>
          <w:rFonts w:asciiTheme="minorHAnsi" w:hAnsiTheme="minorHAnsi" w:cstheme="minorHAnsi"/>
          <w:noProof/>
          <w:sz w:val="24"/>
          <w:szCs w:val="24"/>
        </w:rPr>
        <w:t xml:space="preserve">. Therefore, it is a duty not only to behave in accordance to the ethics but to highlight another officers misconduct. Missed opportunities in doing so can be catastophic to the public and Police Service. A tragic example of this is the case of Wayne Couzens, a former serving Metropolitan Police officer who kidnapped and murdered an innocent member of the public, Sarah Everard. During the investigation into the murder in 2021, a further three Metropolitan officers were included following the discovery of a Whatsapp group in which they were a part of with Couzens </w:t>
      </w:r>
      <w:sdt>
        <w:sdtPr>
          <w:rPr>
            <w:rFonts w:asciiTheme="minorHAnsi" w:hAnsiTheme="minorHAnsi" w:cstheme="minorHAnsi"/>
            <w:noProof/>
            <w:sz w:val="24"/>
            <w:szCs w:val="24"/>
          </w:rPr>
          <w:id w:val="1816982961"/>
          <w:citation/>
        </w:sdtPr>
        <w:sdtContent>
          <w:r>
            <w:rPr>
              <w:rFonts w:asciiTheme="minorHAnsi" w:hAnsiTheme="minorHAnsi" w:cstheme="minorHAnsi"/>
              <w:noProof/>
              <w:sz w:val="24"/>
              <w:szCs w:val="24"/>
            </w:rPr>
            <w:fldChar w:fldCharType="begin"/>
          </w:r>
          <w:r>
            <w:rPr>
              <w:rFonts w:asciiTheme="minorHAnsi" w:hAnsiTheme="minorHAnsi" w:cstheme="minorHAnsi"/>
              <w:noProof/>
              <w:sz w:val="24"/>
              <w:szCs w:val="24"/>
            </w:rPr>
            <w:instrText xml:space="preserve"> CITATION Ind22 \l 2057 </w:instrText>
          </w:r>
          <w:r>
            <w:rPr>
              <w:rFonts w:asciiTheme="minorHAnsi" w:hAnsiTheme="minorHAnsi" w:cstheme="minorHAnsi"/>
              <w:noProof/>
              <w:sz w:val="24"/>
              <w:szCs w:val="24"/>
            </w:rPr>
            <w:fldChar w:fldCharType="separate"/>
          </w:r>
          <w:r w:rsidRPr="00AC423B">
            <w:rPr>
              <w:rFonts w:asciiTheme="minorHAnsi" w:hAnsiTheme="minorHAnsi" w:cstheme="minorHAnsi"/>
              <w:noProof/>
              <w:sz w:val="24"/>
              <w:szCs w:val="24"/>
            </w:rPr>
            <w:t>(Independent, 2022)</w:t>
          </w:r>
          <w:r>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 Due to the seriousness and nature of the group content shared, the Indepent Office for Police Conduct or IPOC were drafted to investigate the officers. The IOPC is an independent body which will investigate the worst cases involving Police Officers, the force itself will usually report itsself to the IPOC when there is a significant risk to public confidence </w:t>
      </w:r>
      <w:sdt>
        <w:sdtPr>
          <w:rPr>
            <w:rFonts w:asciiTheme="minorHAnsi" w:hAnsiTheme="minorHAnsi" w:cstheme="minorHAnsi"/>
            <w:noProof/>
            <w:sz w:val="24"/>
            <w:szCs w:val="24"/>
          </w:rPr>
          <w:id w:val="-1895498212"/>
          <w:citation/>
        </w:sdtPr>
        <w:sdtContent>
          <w:r>
            <w:rPr>
              <w:rFonts w:asciiTheme="minorHAnsi" w:hAnsiTheme="minorHAnsi" w:cstheme="minorHAnsi"/>
              <w:noProof/>
              <w:sz w:val="24"/>
              <w:szCs w:val="24"/>
            </w:rPr>
            <w:fldChar w:fldCharType="begin"/>
          </w:r>
          <w:r>
            <w:rPr>
              <w:rFonts w:asciiTheme="minorHAnsi" w:hAnsiTheme="minorHAnsi" w:cstheme="minorHAnsi"/>
              <w:noProof/>
              <w:sz w:val="24"/>
              <w:szCs w:val="24"/>
            </w:rPr>
            <w:instrText xml:space="preserve"> CITATION Bla21 \l 2057 </w:instrText>
          </w:r>
          <w:r>
            <w:rPr>
              <w:rFonts w:asciiTheme="minorHAnsi" w:hAnsiTheme="minorHAnsi" w:cstheme="minorHAnsi"/>
              <w:noProof/>
              <w:sz w:val="24"/>
              <w:szCs w:val="24"/>
            </w:rPr>
            <w:fldChar w:fldCharType="separate"/>
          </w:r>
          <w:r w:rsidRPr="00AC423B">
            <w:rPr>
              <w:rFonts w:asciiTheme="minorHAnsi" w:hAnsiTheme="minorHAnsi" w:cstheme="minorHAnsi"/>
              <w:noProof/>
              <w:sz w:val="24"/>
              <w:szCs w:val="24"/>
            </w:rPr>
            <w:t>(Blackstones, 2021)</w:t>
          </w:r>
          <w:r>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xml:space="preserve">. Within the messages, Couzens and the three other officers had made sexist, homophobic and racist comments. None of the seven professionals in the group thought to raise any concern, report comments made or challenge </w:t>
      </w:r>
      <w:sdt>
        <w:sdtPr>
          <w:rPr>
            <w:rFonts w:asciiTheme="minorHAnsi" w:hAnsiTheme="minorHAnsi" w:cstheme="minorHAnsi"/>
            <w:noProof/>
            <w:sz w:val="24"/>
            <w:szCs w:val="24"/>
          </w:rPr>
          <w:id w:val="-201785241"/>
          <w:citation/>
        </w:sdtPr>
        <w:sdtContent>
          <w:r>
            <w:rPr>
              <w:rFonts w:asciiTheme="minorHAnsi" w:hAnsiTheme="minorHAnsi" w:cstheme="minorHAnsi"/>
              <w:noProof/>
              <w:sz w:val="24"/>
              <w:szCs w:val="24"/>
            </w:rPr>
            <w:fldChar w:fldCharType="begin"/>
          </w:r>
          <w:r>
            <w:rPr>
              <w:rFonts w:asciiTheme="minorHAnsi" w:hAnsiTheme="minorHAnsi" w:cstheme="minorHAnsi"/>
              <w:noProof/>
              <w:sz w:val="24"/>
              <w:szCs w:val="24"/>
            </w:rPr>
            <w:instrText xml:space="preserve"> CITATION Ind22 \l 2057 </w:instrText>
          </w:r>
          <w:r>
            <w:rPr>
              <w:rFonts w:asciiTheme="minorHAnsi" w:hAnsiTheme="minorHAnsi" w:cstheme="minorHAnsi"/>
              <w:noProof/>
              <w:sz w:val="24"/>
              <w:szCs w:val="24"/>
            </w:rPr>
            <w:fldChar w:fldCharType="separate"/>
          </w:r>
          <w:r w:rsidRPr="00AC423B">
            <w:rPr>
              <w:rFonts w:asciiTheme="minorHAnsi" w:hAnsiTheme="minorHAnsi" w:cstheme="minorHAnsi"/>
              <w:noProof/>
              <w:sz w:val="24"/>
              <w:szCs w:val="24"/>
            </w:rPr>
            <w:t>(Independent, 2022)</w:t>
          </w:r>
          <w:r>
            <w:rPr>
              <w:rFonts w:asciiTheme="minorHAnsi" w:hAnsiTheme="minorHAnsi" w:cstheme="minorHAnsi"/>
              <w:noProof/>
              <w:sz w:val="24"/>
              <w:szCs w:val="24"/>
            </w:rPr>
            <w:fldChar w:fldCharType="end"/>
          </w:r>
        </w:sdtContent>
      </w:sdt>
      <w:r>
        <w:rPr>
          <w:rFonts w:asciiTheme="minorHAnsi" w:hAnsiTheme="minorHAnsi" w:cstheme="minorHAnsi"/>
          <w:noProof/>
          <w:sz w:val="24"/>
          <w:szCs w:val="24"/>
        </w:rPr>
        <w:t>. A deterimental code of conduct that could have had a change in the course of events which Couzens took advantage of as a Police Officer. The officers argued that the content was simple banter and dark humour, often linked with the emergency services. Commonly known as “canteen culture”, dark humour is when “</w:t>
      </w:r>
      <w:r w:rsidRPr="005F3C19">
        <w:rPr>
          <w:rFonts w:asciiTheme="minorHAnsi" w:hAnsiTheme="minorHAnsi" w:cstheme="minorHAnsi"/>
          <w:color w:val="231F20"/>
          <w:sz w:val="24"/>
          <w:szCs w:val="24"/>
        </w:rPr>
        <w:t>police officers adopt a fatalistic</w:t>
      </w:r>
      <w:r>
        <w:rPr>
          <w:rFonts w:asciiTheme="minorHAnsi" w:hAnsiTheme="minorHAnsi" w:cstheme="minorHAnsi"/>
          <w:color w:val="231F20"/>
          <w:sz w:val="24"/>
          <w:szCs w:val="24"/>
        </w:rPr>
        <w:t xml:space="preserve"> </w:t>
      </w:r>
      <w:r w:rsidRPr="005F3C19">
        <w:rPr>
          <w:rFonts w:asciiTheme="minorHAnsi" w:hAnsiTheme="minorHAnsi" w:cstheme="minorHAnsi"/>
          <w:color w:val="231F20"/>
          <w:sz w:val="24"/>
          <w:szCs w:val="24"/>
        </w:rPr>
        <w:t>attitude</w:t>
      </w:r>
      <w:r>
        <w:rPr>
          <w:rFonts w:asciiTheme="minorHAnsi" w:hAnsiTheme="minorHAnsi" w:cstheme="minorHAnsi"/>
          <w:color w:val="231F20"/>
          <w:sz w:val="24"/>
          <w:szCs w:val="24"/>
        </w:rPr>
        <w:t>,</w:t>
      </w:r>
      <w:r w:rsidRPr="005F3C19">
        <w:rPr>
          <w:rFonts w:asciiTheme="minorHAnsi" w:hAnsiTheme="minorHAnsi" w:cstheme="minorHAnsi"/>
          <w:color w:val="231F20"/>
          <w:sz w:val="24"/>
          <w:szCs w:val="24"/>
        </w:rPr>
        <w:t xml:space="preserve"> they do so as a means of coping with a fearful reality that might otherwise</w:t>
      </w:r>
      <w:r>
        <w:rPr>
          <w:rFonts w:asciiTheme="minorHAnsi" w:hAnsiTheme="minorHAnsi" w:cstheme="minorHAnsi"/>
          <w:color w:val="231F20"/>
          <w:sz w:val="24"/>
          <w:szCs w:val="24"/>
        </w:rPr>
        <w:t xml:space="preserve"> </w:t>
      </w:r>
      <w:r w:rsidRPr="005F3C19">
        <w:rPr>
          <w:rFonts w:asciiTheme="minorHAnsi" w:hAnsiTheme="minorHAnsi" w:cstheme="minorHAnsi"/>
          <w:color w:val="231F20"/>
          <w:sz w:val="24"/>
          <w:szCs w:val="24"/>
        </w:rPr>
        <w:t>overwhelm them</w:t>
      </w:r>
      <w:r>
        <w:rPr>
          <w:rFonts w:asciiTheme="minorHAnsi" w:hAnsiTheme="minorHAnsi" w:cstheme="minorHAnsi"/>
          <w:color w:val="231F20"/>
          <w:sz w:val="24"/>
          <w:szCs w:val="24"/>
        </w:rPr>
        <w:t xml:space="preserve">” </w:t>
      </w:r>
      <w:sdt>
        <w:sdtPr>
          <w:rPr>
            <w:rFonts w:asciiTheme="minorHAnsi" w:hAnsiTheme="minorHAnsi" w:cstheme="minorHAnsi"/>
            <w:color w:val="231F20"/>
            <w:sz w:val="24"/>
            <w:szCs w:val="24"/>
          </w:rPr>
          <w:id w:val="-1574116844"/>
          <w:citation/>
        </w:sdtPr>
        <w:sdtContent>
          <w:r>
            <w:rPr>
              <w:rFonts w:asciiTheme="minorHAnsi" w:hAnsiTheme="minorHAnsi" w:cstheme="minorHAnsi"/>
              <w:color w:val="231F20"/>
              <w:sz w:val="24"/>
              <w:szCs w:val="24"/>
            </w:rPr>
            <w:fldChar w:fldCharType="begin"/>
          </w:r>
          <w:r>
            <w:rPr>
              <w:rFonts w:asciiTheme="minorHAnsi" w:hAnsiTheme="minorHAnsi" w:cstheme="minorHAnsi"/>
              <w:color w:val="231F20"/>
              <w:sz w:val="24"/>
              <w:szCs w:val="24"/>
            </w:rPr>
            <w:instrText xml:space="preserve"> CITATION Pet99 \l 2057 </w:instrText>
          </w:r>
          <w:r>
            <w:rPr>
              <w:rFonts w:asciiTheme="minorHAnsi" w:hAnsiTheme="minorHAnsi" w:cstheme="minorHAnsi"/>
              <w:color w:val="231F20"/>
              <w:sz w:val="24"/>
              <w:szCs w:val="24"/>
            </w:rPr>
            <w:fldChar w:fldCharType="separate"/>
          </w:r>
          <w:r w:rsidRPr="00AC423B">
            <w:rPr>
              <w:rFonts w:asciiTheme="minorHAnsi" w:hAnsiTheme="minorHAnsi" w:cstheme="minorHAnsi"/>
              <w:noProof/>
              <w:color w:val="231F20"/>
              <w:sz w:val="24"/>
              <w:szCs w:val="24"/>
            </w:rPr>
            <w:t>(Waddington, 1999)</w:t>
          </w:r>
          <w:r>
            <w:rPr>
              <w:rFonts w:asciiTheme="minorHAnsi" w:hAnsiTheme="minorHAnsi" w:cstheme="minorHAnsi"/>
              <w:color w:val="231F20"/>
              <w:sz w:val="24"/>
              <w:szCs w:val="24"/>
            </w:rPr>
            <w:fldChar w:fldCharType="end"/>
          </w:r>
        </w:sdtContent>
      </w:sdt>
      <w:r>
        <w:rPr>
          <w:rFonts w:asciiTheme="minorHAnsi" w:hAnsiTheme="minorHAnsi" w:cstheme="minorHAnsi"/>
          <w:color w:val="231F20"/>
          <w:sz w:val="24"/>
          <w:szCs w:val="24"/>
        </w:rPr>
        <w:t xml:space="preserve">. Although as Waddington suggests that language is used as a coping mechanism, it is being argued as “toxic” behaviour and the onus is being put onto leadership in Police Forces to stomp it out by urging officers to adopt a “call it out” response instead </w:t>
      </w:r>
      <w:sdt>
        <w:sdtPr>
          <w:rPr>
            <w:rFonts w:asciiTheme="minorHAnsi" w:hAnsiTheme="minorHAnsi" w:cstheme="minorHAnsi"/>
            <w:color w:val="231F20"/>
            <w:sz w:val="24"/>
            <w:szCs w:val="24"/>
          </w:rPr>
          <w:id w:val="-348652118"/>
          <w:citation/>
        </w:sdtPr>
        <w:sdtContent>
          <w:r>
            <w:rPr>
              <w:rFonts w:asciiTheme="minorHAnsi" w:hAnsiTheme="minorHAnsi" w:cstheme="minorHAnsi"/>
              <w:color w:val="231F20"/>
              <w:sz w:val="24"/>
              <w:szCs w:val="24"/>
            </w:rPr>
            <w:fldChar w:fldCharType="begin"/>
          </w:r>
          <w:r>
            <w:rPr>
              <w:rFonts w:asciiTheme="minorHAnsi" w:hAnsiTheme="minorHAnsi" w:cstheme="minorHAnsi"/>
              <w:color w:val="231F20"/>
              <w:sz w:val="24"/>
              <w:szCs w:val="24"/>
            </w:rPr>
            <w:instrText xml:space="preserve"> CITATION Ric22 \l 2057 </w:instrText>
          </w:r>
          <w:r>
            <w:rPr>
              <w:rFonts w:asciiTheme="minorHAnsi" w:hAnsiTheme="minorHAnsi" w:cstheme="minorHAnsi"/>
              <w:color w:val="231F20"/>
              <w:sz w:val="24"/>
              <w:szCs w:val="24"/>
            </w:rPr>
            <w:fldChar w:fldCharType="separate"/>
          </w:r>
          <w:r w:rsidRPr="00AC423B">
            <w:rPr>
              <w:rFonts w:asciiTheme="minorHAnsi" w:hAnsiTheme="minorHAnsi" w:cstheme="minorHAnsi"/>
              <w:noProof/>
              <w:color w:val="231F20"/>
              <w:sz w:val="24"/>
              <w:szCs w:val="24"/>
            </w:rPr>
            <w:t>(Muir, 2022)</w:t>
          </w:r>
          <w:r>
            <w:rPr>
              <w:rFonts w:asciiTheme="minorHAnsi" w:hAnsiTheme="minorHAnsi" w:cstheme="minorHAnsi"/>
              <w:color w:val="231F20"/>
              <w:sz w:val="24"/>
              <w:szCs w:val="24"/>
            </w:rPr>
            <w:fldChar w:fldCharType="end"/>
          </w:r>
        </w:sdtContent>
      </w:sdt>
      <w:r>
        <w:rPr>
          <w:rFonts w:asciiTheme="minorHAnsi" w:hAnsiTheme="minorHAnsi" w:cstheme="minorHAnsi"/>
          <w:color w:val="231F20"/>
          <w:sz w:val="24"/>
          <w:szCs w:val="24"/>
        </w:rPr>
        <w:t xml:space="preserve">. Professionalising the Police is a step forward in the right direction from this. The introduction of university based learning alongside working in the Police works towards building a more professional modern service. </w:t>
      </w:r>
    </w:p>
    <w:p w14:paraId="1051F9E2" w14:textId="77777777" w:rsidR="00C5761C" w:rsidRPr="005F3C19" w:rsidRDefault="00C5761C" w:rsidP="00C432E7">
      <w:pPr>
        <w:shd w:val="clear" w:color="auto" w:fill="FFFFFF"/>
        <w:overflowPunct/>
        <w:autoSpaceDE/>
        <w:autoSpaceDN/>
        <w:adjustRightInd/>
        <w:spacing w:line="360" w:lineRule="auto"/>
        <w:rPr>
          <w:rFonts w:asciiTheme="minorHAnsi" w:hAnsiTheme="minorHAnsi" w:cstheme="minorHAnsi"/>
          <w:color w:val="231F20"/>
          <w:sz w:val="24"/>
          <w:szCs w:val="24"/>
        </w:rPr>
      </w:pPr>
    </w:p>
    <w:p w14:paraId="2CD70E2E" w14:textId="56E51136" w:rsidR="00C432E7" w:rsidRDefault="00C432E7" w:rsidP="00C432E7">
      <w:pPr>
        <w:spacing w:line="360" w:lineRule="auto"/>
        <w:rPr>
          <w:rFonts w:asciiTheme="minorHAnsi" w:hAnsiTheme="minorHAnsi" w:cstheme="minorHAnsi"/>
          <w:sz w:val="24"/>
          <w:szCs w:val="24"/>
        </w:rPr>
      </w:pPr>
      <w:r>
        <w:rPr>
          <w:rFonts w:asciiTheme="minorHAnsi" w:hAnsiTheme="minorHAnsi" w:cstheme="minorHAnsi"/>
          <w:sz w:val="24"/>
          <w:szCs w:val="24"/>
        </w:rPr>
        <w:t>Finally, I will look at morale building to uplift team dynamics and getting the best out of officers.</w:t>
      </w:r>
      <w:r>
        <w:rPr>
          <w:rFonts w:asciiTheme="minorHAnsi" w:hAnsiTheme="minorHAnsi" w:cstheme="minorHAnsi"/>
          <w:color w:val="231F20"/>
          <w:sz w:val="24"/>
          <w:szCs w:val="24"/>
          <w:shd w:val="clear" w:color="auto" w:fill="FFFFFF"/>
        </w:rPr>
        <w:t xml:space="preserve"> </w:t>
      </w:r>
      <w:r w:rsidRPr="002A74CF">
        <w:rPr>
          <w:rFonts w:asciiTheme="minorHAnsi" w:hAnsiTheme="minorHAnsi" w:cstheme="minorHAnsi"/>
          <w:noProof/>
          <w:color w:val="231F20"/>
          <w:sz w:val="24"/>
          <w:szCs w:val="24"/>
          <w:shd w:val="clear" w:color="auto" w:fill="FFFFFF"/>
        </w:rPr>
        <w:t>Amaranto</w:t>
      </w:r>
      <w:r>
        <w:rPr>
          <w:rFonts w:asciiTheme="minorHAnsi" w:hAnsiTheme="minorHAnsi" w:cstheme="minorHAnsi"/>
          <w:noProof/>
          <w:color w:val="231F20"/>
          <w:sz w:val="24"/>
          <w:szCs w:val="24"/>
          <w:shd w:val="clear" w:color="auto" w:fill="FFFFFF"/>
        </w:rPr>
        <w:t xml:space="preserve"> et al.</w:t>
      </w:r>
      <w:r w:rsidRPr="002A74CF">
        <w:rPr>
          <w:rFonts w:asciiTheme="minorHAnsi" w:hAnsiTheme="minorHAnsi" w:cstheme="minorHAnsi"/>
          <w:noProof/>
          <w:color w:val="231F20"/>
          <w:sz w:val="24"/>
          <w:szCs w:val="24"/>
          <w:shd w:val="clear" w:color="auto" w:fill="FFFFFF"/>
        </w:rPr>
        <w:t xml:space="preserve"> </w:t>
      </w:r>
      <w:r>
        <w:rPr>
          <w:rFonts w:asciiTheme="minorHAnsi" w:hAnsiTheme="minorHAnsi" w:cstheme="minorHAnsi"/>
          <w:noProof/>
          <w:color w:val="231F20"/>
          <w:sz w:val="24"/>
          <w:szCs w:val="24"/>
          <w:shd w:val="clear" w:color="auto" w:fill="FFFFFF"/>
        </w:rPr>
        <w:t>(</w:t>
      </w:r>
      <w:r w:rsidRPr="002A74CF">
        <w:rPr>
          <w:rFonts w:asciiTheme="minorHAnsi" w:hAnsiTheme="minorHAnsi" w:cstheme="minorHAnsi"/>
          <w:noProof/>
          <w:color w:val="231F20"/>
          <w:sz w:val="24"/>
          <w:szCs w:val="24"/>
          <w:shd w:val="clear" w:color="auto" w:fill="FFFFFF"/>
        </w:rPr>
        <w:t>2003)</w:t>
      </w:r>
      <w:r>
        <w:rPr>
          <w:rFonts w:asciiTheme="minorHAnsi" w:hAnsiTheme="minorHAnsi" w:cstheme="minorHAnsi"/>
          <w:color w:val="231F20"/>
          <w:sz w:val="24"/>
          <w:szCs w:val="24"/>
          <w:shd w:val="clear" w:color="auto" w:fill="FFFFFF"/>
        </w:rPr>
        <w:t xml:space="preserve"> researched stressors found by officers and discovered “common themes noted by officers include: low morale, lack of acknowledgement for achievements”. Finding a solution to this such issues was founded by behaviour psychologist Skinner, whose research outcome was that humans and animals responded well to positive reinforcement when awarded following success </w:t>
      </w:r>
      <w:sdt>
        <w:sdtPr>
          <w:rPr>
            <w:rFonts w:asciiTheme="minorHAnsi" w:hAnsiTheme="minorHAnsi" w:cstheme="minorHAnsi"/>
            <w:color w:val="231F20"/>
            <w:sz w:val="24"/>
            <w:szCs w:val="24"/>
            <w:shd w:val="clear" w:color="auto" w:fill="FFFFFF"/>
          </w:rPr>
          <w:id w:val="-760686961"/>
          <w:citation/>
        </w:sdtPr>
        <w:sdtContent>
          <w:r>
            <w:rPr>
              <w:rFonts w:asciiTheme="minorHAnsi" w:hAnsiTheme="minorHAnsi" w:cstheme="minorHAnsi"/>
              <w:color w:val="231F20"/>
              <w:sz w:val="24"/>
              <w:szCs w:val="24"/>
              <w:shd w:val="clear" w:color="auto" w:fill="FFFFFF"/>
            </w:rPr>
            <w:fldChar w:fldCharType="begin"/>
          </w:r>
          <w:r>
            <w:rPr>
              <w:rFonts w:asciiTheme="minorHAnsi" w:hAnsiTheme="minorHAnsi" w:cstheme="minorHAnsi"/>
              <w:color w:val="231F20"/>
              <w:sz w:val="24"/>
              <w:szCs w:val="24"/>
              <w:shd w:val="clear" w:color="auto" w:fill="FFFFFF"/>
            </w:rPr>
            <w:instrText xml:space="preserve"> CITATION Cha23 \l 2057 </w:instrText>
          </w:r>
          <w:r>
            <w:rPr>
              <w:rFonts w:asciiTheme="minorHAnsi" w:hAnsiTheme="minorHAnsi" w:cstheme="minorHAnsi"/>
              <w:color w:val="231F20"/>
              <w:sz w:val="24"/>
              <w:szCs w:val="24"/>
              <w:shd w:val="clear" w:color="auto" w:fill="FFFFFF"/>
            </w:rPr>
            <w:fldChar w:fldCharType="separate"/>
          </w:r>
          <w:r w:rsidRPr="00AC423B">
            <w:rPr>
              <w:rFonts w:asciiTheme="minorHAnsi" w:hAnsiTheme="minorHAnsi" w:cstheme="minorHAnsi"/>
              <w:noProof/>
              <w:color w:val="231F20"/>
              <w:sz w:val="24"/>
              <w:szCs w:val="24"/>
              <w:shd w:val="clear" w:color="auto" w:fill="FFFFFF"/>
            </w:rPr>
            <w:t>(Nickerson, 2023)</w:t>
          </w:r>
          <w:r>
            <w:rPr>
              <w:rFonts w:asciiTheme="minorHAnsi" w:hAnsiTheme="minorHAnsi" w:cstheme="minorHAnsi"/>
              <w:color w:val="231F20"/>
              <w:sz w:val="24"/>
              <w:szCs w:val="24"/>
              <w:shd w:val="clear" w:color="auto" w:fill="FFFFFF"/>
            </w:rPr>
            <w:fldChar w:fldCharType="end"/>
          </w:r>
        </w:sdtContent>
      </w:sdt>
      <w:r>
        <w:rPr>
          <w:rFonts w:asciiTheme="minorHAnsi" w:hAnsiTheme="minorHAnsi" w:cstheme="minorHAnsi"/>
          <w:color w:val="231F20"/>
          <w:sz w:val="24"/>
          <w:szCs w:val="24"/>
          <w:shd w:val="clear" w:color="auto" w:fill="FFFFFF"/>
        </w:rPr>
        <w:t xml:space="preserve">. Additionally, </w:t>
      </w:r>
      <w:r>
        <w:rPr>
          <w:rFonts w:asciiTheme="minorHAnsi" w:hAnsiTheme="minorHAnsi" w:cstheme="minorHAnsi"/>
          <w:sz w:val="24"/>
          <w:szCs w:val="24"/>
        </w:rPr>
        <w:t xml:space="preserve">Katzenbach and Smith created a model that suggests a three point system by which a team has to reach in order to achieve fundamental team cohesion. Goals need to be linear for each individual in performance, personal growth, and work production. In order to succeed the team must ensure that they have accountability, </w:t>
      </w:r>
      <w:r w:rsidR="00C5761C">
        <w:rPr>
          <w:rFonts w:asciiTheme="minorHAnsi" w:hAnsiTheme="minorHAnsi" w:cstheme="minorHAnsi"/>
          <w:sz w:val="24"/>
          <w:szCs w:val="24"/>
        </w:rPr>
        <w:t>skills,</w:t>
      </w:r>
      <w:r>
        <w:rPr>
          <w:rFonts w:asciiTheme="minorHAnsi" w:hAnsiTheme="minorHAnsi" w:cstheme="minorHAnsi"/>
          <w:sz w:val="24"/>
          <w:szCs w:val="24"/>
        </w:rPr>
        <w:t xml:space="preserve"> and commitment in this same goal. The model can only function when all three points are being met, Katzenbach and Smith explain that the points that are successful will assist in supporting the others that are not quite being met. Accountability and commitment to the goal by use of skill </w:t>
      </w:r>
      <w:sdt>
        <w:sdtPr>
          <w:rPr>
            <w:rFonts w:asciiTheme="minorHAnsi" w:hAnsiTheme="minorHAnsi" w:cstheme="minorHAnsi"/>
            <w:sz w:val="24"/>
            <w:szCs w:val="24"/>
          </w:rPr>
          <w:id w:val="1774209577"/>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Asa22 \l 2057 </w:instrText>
          </w:r>
          <w:r>
            <w:rPr>
              <w:rFonts w:asciiTheme="minorHAnsi" w:hAnsiTheme="minorHAnsi" w:cstheme="minorHAnsi"/>
              <w:sz w:val="24"/>
              <w:szCs w:val="24"/>
            </w:rPr>
            <w:fldChar w:fldCharType="separate"/>
          </w:r>
          <w:r w:rsidRPr="00AC423B">
            <w:rPr>
              <w:rFonts w:asciiTheme="minorHAnsi" w:hAnsiTheme="minorHAnsi" w:cstheme="minorHAnsi"/>
              <w:noProof/>
              <w:sz w:val="24"/>
              <w:szCs w:val="24"/>
            </w:rPr>
            <w:t>(Asana, 2022)</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This model promotes a healthy and positive team dynamic approach, weakness can be overshone with strengths which in turn will promote an eager to work on weakness. </w:t>
      </w:r>
    </w:p>
    <w:p w14:paraId="17739750" w14:textId="77777777" w:rsidR="00C5761C" w:rsidRDefault="00C5761C" w:rsidP="00C432E7">
      <w:pPr>
        <w:spacing w:line="360" w:lineRule="auto"/>
        <w:rPr>
          <w:rFonts w:asciiTheme="minorHAnsi" w:hAnsiTheme="minorHAnsi" w:cstheme="minorHAnsi"/>
          <w:sz w:val="24"/>
          <w:szCs w:val="24"/>
        </w:rPr>
      </w:pPr>
    </w:p>
    <w:p w14:paraId="05D5FD03" w14:textId="2CD23623" w:rsidR="00C432E7" w:rsidRDefault="00C432E7" w:rsidP="00C432E7">
      <w:pPr>
        <w:spacing w:line="360" w:lineRule="auto"/>
        <w:rPr>
          <w:rFonts w:asciiTheme="minorHAnsi" w:hAnsiTheme="minorHAnsi" w:cstheme="minorHAnsi"/>
          <w:sz w:val="24"/>
          <w:szCs w:val="24"/>
        </w:rPr>
      </w:pPr>
      <w:r>
        <w:rPr>
          <w:rFonts w:asciiTheme="minorHAnsi" w:hAnsiTheme="minorHAnsi" w:cstheme="minorHAnsi"/>
          <w:sz w:val="24"/>
          <w:szCs w:val="24"/>
        </w:rPr>
        <w:t xml:space="preserve">In conclusion, the role of an officer is an already difficult task without the added stress of team dynamics not being effectively monitored by management. In order to achieve public and officer safety, police officers need to be able to confidently communicate openly, and trust with one another. A well-functioning team will only achieve set goals and targets by a positive Sergeant that has a steady grip on each individual personal, inter-personal and professional needs </w:t>
      </w:r>
      <w:sdt>
        <w:sdtPr>
          <w:rPr>
            <w:rFonts w:asciiTheme="minorHAnsi" w:hAnsiTheme="minorHAnsi" w:cstheme="minorHAnsi"/>
            <w:sz w:val="24"/>
            <w:szCs w:val="24"/>
          </w:rPr>
          <w:id w:val="1531371875"/>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LLB97 \l 2057 </w:instrText>
          </w:r>
          <w:r>
            <w:rPr>
              <w:rFonts w:asciiTheme="minorHAnsi" w:hAnsiTheme="minorHAnsi" w:cstheme="minorHAnsi"/>
              <w:sz w:val="24"/>
              <w:szCs w:val="24"/>
            </w:rPr>
            <w:fldChar w:fldCharType="separate"/>
          </w:r>
          <w:r w:rsidRPr="00AC423B">
            <w:rPr>
              <w:rFonts w:asciiTheme="minorHAnsi" w:hAnsiTheme="minorHAnsi" w:cstheme="minorHAnsi"/>
              <w:noProof/>
              <w:sz w:val="24"/>
              <w:szCs w:val="24"/>
            </w:rPr>
            <w:t>(Bergner, 1997)</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A new era of “calling out” colleagues by challenging inappropriate behaviour is being pushed as the norm to move away from the old fashioned “canteen” chatter. There is a fine line regarding trust between officers and then the promotion of speaking out against one another, will new officers remain turning a blind eye as a way of settling into a team. Ultimately, the move to professionalism within the service is a strong move in order to root out the bad apples that will eventually show to the surface. Being backed by a strong leadership to keep law and order in law and order is the key to a strong team cohesion. </w:t>
      </w:r>
    </w:p>
    <w:p w14:paraId="7D5815A2" w14:textId="77777777" w:rsidR="00C432E7" w:rsidRDefault="00C432E7" w:rsidP="00C432E7">
      <w:pPr>
        <w:spacing w:line="360" w:lineRule="auto"/>
        <w:rPr>
          <w:rFonts w:asciiTheme="minorHAnsi" w:hAnsiTheme="minorHAnsi" w:cstheme="minorHAnsi"/>
          <w:sz w:val="24"/>
          <w:szCs w:val="24"/>
        </w:rPr>
      </w:pPr>
    </w:p>
    <w:p w14:paraId="3742D4E0" w14:textId="77777777" w:rsidR="00C432E7" w:rsidRDefault="00C432E7" w:rsidP="00C432E7">
      <w:pPr>
        <w:spacing w:line="360" w:lineRule="auto"/>
        <w:rPr>
          <w:rFonts w:asciiTheme="minorHAnsi" w:hAnsiTheme="minorHAnsi" w:cstheme="minorHAnsi"/>
          <w:sz w:val="24"/>
          <w:szCs w:val="24"/>
        </w:rPr>
      </w:pPr>
      <w:r>
        <w:rPr>
          <w:rFonts w:asciiTheme="minorHAnsi" w:hAnsiTheme="minorHAnsi" w:cstheme="minorHAnsi"/>
          <w:sz w:val="24"/>
          <w:szCs w:val="24"/>
        </w:rPr>
        <w:t>Word count: 1634</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395EAF23" w14:textId="77777777" w:rsidR="00C432E7" w:rsidRPr="00574F53" w:rsidRDefault="00C432E7" w:rsidP="00C432E7">
      <w:pPr>
        <w:spacing w:line="360" w:lineRule="auto"/>
        <w:rPr>
          <w:rFonts w:asciiTheme="minorHAnsi" w:hAnsiTheme="minorHAnsi" w:cstheme="minorHAnsi"/>
          <w:sz w:val="24"/>
          <w:szCs w:val="24"/>
        </w:rPr>
      </w:pPr>
    </w:p>
    <w:p w14:paraId="0071B1C7" w14:textId="77777777" w:rsidR="00C432E7" w:rsidRDefault="00C432E7" w:rsidP="00C432E7">
      <w:pPr>
        <w:spacing w:line="360" w:lineRule="auto"/>
        <w:ind w:right="238"/>
        <w:jc w:val="both"/>
        <w:rPr>
          <w:rFonts w:asciiTheme="minorHAnsi" w:hAnsiTheme="minorHAnsi" w:cstheme="minorHAnsi"/>
          <w:sz w:val="24"/>
          <w:szCs w:val="24"/>
          <w:lang w:val="en"/>
        </w:rPr>
      </w:pPr>
      <w:r>
        <w:rPr>
          <w:rFonts w:asciiTheme="minorHAnsi" w:hAnsiTheme="minorHAnsi" w:cstheme="minorHAnsi"/>
          <w:sz w:val="24"/>
          <w:szCs w:val="24"/>
          <w:lang w:val="en"/>
        </w:rPr>
        <w:t>Change is the one inevitability of life</w:t>
      </w:r>
      <w:r w:rsidRPr="00574F53">
        <w:rPr>
          <w:rFonts w:asciiTheme="minorHAnsi" w:hAnsiTheme="minorHAnsi" w:cstheme="minorHAnsi"/>
          <w:sz w:val="24"/>
          <w:szCs w:val="24"/>
          <w:lang w:val="en"/>
        </w:rPr>
        <w:t>. Evolvements and enhancements in technology demands for new tactics sought by offenders in coordinating and conducting their criminality</w:t>
      </w:r>
      <w:sdt>
        <w:sdtPr>
          <w:rPr>
            <w:rFonts w:asciiTheme="minorHAnsi" w:hAnsiTheme="minorHAnsi" w:cstheme="minorHAnsi"/>
            <w:sz w:val="24"/>
            <w:szCs w:val="24"/>
            <w:lang w:val="en"/>
          </w:rPr>
          <w:id w:val="-547068213"/>
          <w:citation/>
        </w:sdtPr>
        <w:sdtContent>
          <w:r w:rsidRPr="00574F53">
            <w:rPr>
              <w:rFonts w:asciiTheme="minorHAnsi" w:hAnsiTheme="minorHAnsi" w:cstheme="minorHAnsi"/>
              <w:sz w:val="24"/>
              <w:szCs w:val="24"/>
              <w:lang w:val="en"/>
            </w:rPr>
            <w:fldChar w:fldCharType="begin"/>
          </w:r>
          <w:r w:rsidRPr="00574F53">
            <w:rPr>
              <w:rFonts w:asciiTheme="minorHAnsi" w:hAnsiTheme="minorHAnsi" w:cstheme="minorHAnsi"/>
              <w:sz w:val="24"/>
              <w:szCs w:val="24"/>
            </w:rPr>
            <w:instrText xml:space="preserve"> CITATION Rya17 \l 2057 </w:instrText>
          </w:r>
          <w:r w:rsidRPr="00574F53">
            <w:rPr>
              <w:rFonts w:asciiTheme="minorHAnsi" w:hAnsiTheme="minorHAnsi" w:cstheme="minorHAnsi"/>
              <w:sz w:val="24"/>
              <w:szCs w:val="24"/>
              <w:lang w:val="en"/>
            </w:rPr>
            <w:fldChar w:fldCharType="separate"/>
          </w:r>
          <w:r>
            <w:rPr>
              <w:rFonts w:asciiTheme="minorHAnsi" w:hAnsiTheme="minorHAnsi" w:cstheme="minorHAnsi"/>
              <w:noProof/>
              <w:sz w:val="24"/>
              <w:szCs w:val="24"/>
            </w:rPr>
            <w:t xml:space="preserve"> </w:t>
          </w:r>
          <w:r w:rsidRPr="00AC423B">
            <w:rPr>
              <w:rFonts w:asciiTheme="minorHAnsi" w:hAnsiTheme="minorHAnsi" w:cstheme="minorHAnsi"/>
              <w:noProof/>
              <w:sz w:val="24"/>
              <w:szCs w:val="24"/>
            </w:rPr>
            <w:t>(Cotter, 2017)</w:t>
          </w:r>
          <w:r w:rsidRPr="00574F53">
            <w:rPr>
              <w:rFonts w:asciiTheme="minorHAnsi" w:hAnsiTheme="minorHAnsi" w:cstheme="minorHAnsi"/>
              <w:sz w:val="24"/>
              <w:szCs w:val="24"/>
              <w:lang w:val="en"/>
            </w:rPr>
            <w:fldChar w:fldCharType="end"/>
          </w:r>
        </w:sdtContent>
      </w:sdt>
      <w:r w:rsidRPr="00574F53">
        <w:rPr>
          <w:rFonts w:asciiTheme="minorHAnsi" w:hAnsiTheme="minorHAnsi" w:cstheme="minorHAnsi"/>
          <w:sz w:val="24"/>
          <w:szCs w:val="24"/>
          <w:lang w:val="en"/>
        </w:rPr>
        <w:t xml:space="preserve">. A direct knock-on effect of this </w:t>
      </w:r>
      <w:r>
        <w:rPr>
          <w:rFonts w:asciiTheme="minorHAnsi" w:hAnsiTheme="minorHAnsi" w:cstheme="minorHAnsi"/>
          <w:sz w:val="24"/>
          <w:szCs w:val="24"/>
          <w:lang w:val="en"/>
        </w:rPr>
        <w:t xml:space="preserve">means </w:t>
      </w:r>
      <w:r w:rsidRPr="00574F53">
        <w:rPr>
          <w:rFonts w:asciiTheme="minorHAnsi" w:hAnsiTheme="minorHAnsi" w:cstheme="minorHAnsi"/>
          <w:sz w:val="24"/>
          <w:szCs w:val="24"/>
          <w:lang w:val="en"/>
        </w:rPr>
        <w:t>pressure</w:t>
      </w:r>
      <w:r>
        <w:rPr>
          <w:rFonts w:asciiTheme="minorHAnsi" w:hAnsiTheme="minorHAnsi" w:cstheme="minorHAnsi"/>
          <w:sz w:val="24"/>
          <w:szCs w:val="24"/>
          <w:lang w:val="en"/>
        </w:rPr>
        <w:t xml:space="preserve"> placed</w:t>
      </w:r>
      <w:r w:rsidRPr="00574F53">
        <w:rPr>
          <w:rFonts w:asciiTheme="minorHAnsi" w:hAnsiTheme="minorHAnsi" w:cstheme="minorHAnsi"/>
          <w:sz w:val="24"/>
          <w:szCs w:val="24"/>
          <w:lang w:val="en"/>
        </w:rPr>
        <w:t xml:space="preserve"> on Police and agencies alike to navigate new ways of prevention</w:t>
      </w:r>
      <w:r>
        <w:rPr>
          <w:rFonts w:asciiTheme="minorHAnsi" w:hAnsiTheme="minorHAnsi" w:cstheme="minorHAnsi"/>
          <w:sz w:val="24"/>
          <w:szCs w:val="24"/>
          <w:lang w:val="en"/>
        </w:rPr>
        <w:t xml:space="preserve"> and to work together</w:t>
      </w:r>
      <w:r w:rsidRPr="00574F53">
        <w:rPr>
          <w:rFonts w:asciiTheme="minorHAnsi" w:hAnsiTheme="minorHAnsi" w:cstheme="minorHAnsi"/>
          <w:sz w:val="24"/>
          <w:szCs w:val="24"/>
          <w:lang w:val="en"/>
        </w:rPr>
        <w:t>.</w:t>
      </w:r>
      <w:r>
        <w:rPr>
          <w:rFonts w:asciiTheme="minorHAnsi" w:hAnsiTheme="minorHAnsi" w:cstheme="minorHAnsi"/>
          <w:sz w:val="24"/>
          <w:szCs w:val="24"/>
          <w:lang w:val="en"/>
        </w:rPr>
        <w:t xml:space="preserve"> Police are historically poor at disseminating information. An example from</w:t>
      </w:r>
      <w:r w:rsidRPr="00574F53">
        <w:rPr>
          <w:rFonts w:asciiTheme="minorHAnsi" w:hAnsiTheme="minorHAnsi" w:cstheme="minorHAnsi"/>
          <w:sz w:val="24"/>
          <w:szCs w:val="24"/>
          <w:lang w:val="en"/>
        </w:rPr>
        <w:t xml:space="preserve"> the early 2000s the devastating double murder of two female children in the Soham area of Manchester shook the world. In his report outlining the failures of services and recommendations going forward, Sir Bichard concluded</w:t>
      </w:r>
      <w:r>
        <w:rPr>
          <w:rFonts w:asciiTheme="minorHAnsi" w:hAnsiTheme="minorHAnsi" w:cstheme="minorHAnsi"/>
          <w:sz w:val="24"/>
          <w:szCs w:val="24"/>
          <w:lang w:val="en"/>
        </w:rPr>
        <w:t>,</w:t>
      </w:r>
    </w:p>
    <w:p w14:paraId="24BDCD87" w14:textId="77777777" w:rsidR="00C432E7" w:rsidRDefault="00C432E7" w:rsidP="00C432E7">
      <w:pPr>
        <w:spacing w:line="360" w:lineRule="auto"/>
        <w:ind w:right="238"/>
        <w:jc w:val="both"/>
        <w:rPr>
          <w:rFonts w:asciiTheme="minorHAnsi" w:hAnsiTheme="minorHAnsi" w:cstheme="minorHAnsi"/>
          <w:sz w:val="24"/>
          <w:szCs w:val="24"/>
          <w:lang w:val="en"/>
        </w:rPr>
      </w:pPr>
    </w:p>
    <w:p w14:paraId="20826A4B" w14:textId="12A1A2FB" w:rsidR="00C432E7" w:rsidRDefault="00C432E7" w:rsidP="00C432E7">
      <w:pPr>
        <w:spacing w:line="360" w:lineRule="auto"/>
        <w:ind w:right="238"/>
        <w:jc w:val="both"/>
        <w:rPr>
          <w:rFonts w:asciiTheme="minorHAnsi" w:hAnsiTheme="minorHAnsi" w:cstheme="minorHAnsi"/>
          <w:sz w:val="24"/>
          <w:szCs w:val="24"/>
        </w:rPr>
      </w:pPr>
      <w:r w:rsidRPr="00574F53">
        <w:rPr>
          <w:rFonts w:asciiTheme="minorHAnsi" w:hAnsiTheme="minorHAnsi" w:cstheme="minorHAnsi"/>
          <w:sz w:val="24"/>
          <w:szCs w:val="24"/>
          <w:lang w:val="en"/>
        </w:rPr>
        <w:t xml:space="preserve"> </w:t>
      </w:r>
      <w:r w:rsidRPr="00574F53">
        <w:rPr>
          <w:rFonts w:asciiTheme="minorHAnsi" w:hAnsiTheme="minorHAnsi" w:cstheme="minorHAnsi"/>
          <w:color w:val="121212"/>
          <w:sz w:val="24"/>
          <w:szCs w:val="24"/>
          <w:shd w:val="clear" w:color="auto" w:fill="FFFFFF"/>
          <w:lang w:val="en"/>
        </w:rPr>
        <w:t xml:space="preserve">significant shortcomings and inconsistencies in the way information was shared between some of the agencies, particularly social </w:t>
      </w:r>
      <w:r w:rsidRPr="00574F53">
        <w:rPr>
          <w:rFonts w:asciiTheme="minorHAnsi" w:hAnsiTheme="minorHAnsi" w:cstheme="minorHAnsi"/>
          <w:color w:val="121212"/>
          <w:sz w:val="24"/>
          <w:szCs w:val="24"/>
          <w:shd w:val="clear" w:color="auto" w:fill="FFFFFF"/>
          <w:lang w:val="en"/>
        </w:rPr>
        <w:t>services,</w:t>
      </w:r>
      <w:r w:rsidRPr="00574F53">
        <w:rPr>
          <w:rFonts w:asciiTheme="minorHAnsi" w:hAnsiTheme="minorHAnsi" w:cstheme="minorHAnsi"/>
          <w:color w:val="121212"/>
          <w:sz w:val="24"/>
          <w:szCs w:val="24"/>
          <w:shd w:val="clear" w:color="auto" w:fill="FFFFFF"/>
          <w:lang w:val="en"/>
        </w:rPr>
        <w:t xml:space="preserve"> and the police; some of the connections which could have been made to identify a pattern </w:t>
      </w:r>
      <w:sdt>
        <w:sdtPr>
          <w:rPr>
            <w:rFonts w:asciiTheme="minorHAnsi" w:hAnsiTheme="minorHAnsi" w:cstheme="minorHAnsi"/>
            <w:color w:val="121212"/>
            <w:sz w:val="24"/>
            <w:szCs w:val="24"/>
            <w:shd w:val="clear" w:color="auto" w:fill="FFFFFF"/>
          </w:rPr>
          <w:id w:val="2080015173"/>
          <w:citation/>
        </w:sdtPr>
        <w:sdtContent>
          <w:r w:rsidRPr="00574F53">
            <w:rPr>
              <w:rFonts w:asciiTheme="minorHAnsi" w:hAnsiTheme="minorHAnsi" w:cstheme="minorHAnsi"/>
              <w:color w:val="121212"/>
              <w:sz w:val="24"/>
              <w:szCs w:val="24"/>
              <w:shd w:val="clear" w:color="auto" w:fill="FFFFFF"/>
              <w:lang w:val="en"/>
            </w:rPr>
            <w:fldChar w:fldCharType="begin"/>
          </w:r>
          <w:r w:rsidRPr="00574F53">
            <w:rPr>
              <w:rFonts w:asciiTheme="minorHAnsi" w:hAnsiTheme="minorHAnsi" w:cstheme="minorHAnsi"/>
              <w:color w:val="121212"/>
              <w:sz w:val="24"/>
              <w:szCs w:val="24"/>
              <w:shd w:val="clear" w:color="auto" w:fill="FFFFFF"/>
              <w:lang w:val="en"/>
            </w:rPr>
            <w:instrText xml:space="preserve">CITATION Bic04 \l 2057 </w:instrText>
          </w:r>
          <w:r w:rsidRPr="00574F53">
            <w:rPr>
              <w:rFonts w:asciiTheme="minorHAnsi" w:hAnsiTheme="minorHAnsi" w:cstheme="minorHAnsi"/>
              <w:color w:val="121212"/>
              <w:sz w:val="24"/>
              <w:szCs w:val="24"/>
              <w:shd w:val="clear" w:color="auto" w:fill="FFFFFF"/>
              <w:lang w:val="en"/>
            </w:rPr>
            <w:fldChar w:fldCharType="separate"/>
          </w:r>
          <w:r w:rsidRPr="00AC423B">
            <w:rPr>
              <w:rFonts w:asciiTheme="minorHAnsi" w:hAnsiTheme="minorHAnsi" w:cstheme="minorHAnsi"/>
              <w:noProof/>
              <w:color w:val="121212"/>
              <w:sz w:val="24"/>
              <w:szCs w:val="24"/>
              <w:shd w:val="clear" w:color="auto" w:fill="FFFFFF"/>
              <w:lang w:val="en"/>
            </w:rPr>
            <w:t>(Bichard, 2004)</w:t>
          </w:r>
          <w:r w:rsidRPr="00574F53">
            <w:rPr>
              <w:rFonts w:asciiTheme="minorHAnsi" w:hAnsiTheme="minorHAnsi" w:cstheme="minorHAnsi"/>
              <w:color w:val="121212"/>
              <w:sz w:val="24"/>
              <w:szCs w:val="24"/>
              <w:shd w:val="clear" w:color="auto" w:fill="FFFFFF"/>
              <w:lang w:val="en"/>
            </w:rPr>
            <w:fldChar w:fldCharType="end"/>
          </w:r>
        </w:sdtContent>
      </w:sdt>
      <w:r w:rsidRPr="00574F53">
        <w:rPr>
          <w:rFonts w:asciiTheme="minorHAnsi" w:hAnsiTheme="minorHAnsi" w:cstheme="minorHAnsi"/>
          <w:color w:val="121212"/>
          <w:sz w:val="24"/>
          <w:szCs w:val="24"/>
          <w:shd w:val="clear" w:color="auto" w:fill="FFFFFF"/>
          <w:lang w:val="en"/>
        </w:rPr>
        <w:t>.</w:t>
      </w:r>
      <w:r w:rsidRPr="00574F53">
        <w:rPr>
          <w:rFonts w:asciiTheme="minorHAnsi" w:hAnsiTheme="minorHAnsi" w:cstheme="minorHAnsi"/>
          <w:sz w:val="24"/>
          <w:szCs w:val="24"/>
        </w:rPr>
        <w:t xml:space="preserve"> </w:t>
      </w:r>
    </w:p>
    <w:p w14:paraId="463491B4" w14:textId="77777777" w:rsidR="00C432E7" w:rsidRDefault="00C432E7" w:rsidP="00C432E7">
      <w:pPr>
        <w:spacing w:line="360" w:lineRule="auto"/>
        <w:ind w:right="238"/>
        <w:jc w:val="both"/>
        <w:rPr>
          <w:rFonts w:asciiTheme="minorHAnsi" w:hAnsiTheme="minorHAnsi" w:cstheme="minorHAnsi"/>
          <w:sz w:val="24"/>
          <w:szCs w:val="24"/>
        </w:rPr>
      </w:pPr>
    </w:p>
    <w:p w14:paraId="7D111D1E" w14:textId="06B53BF7" w:rsidR="00C432E7" w:rsidRDefault="00C432E7" w:rsidP="00C5761C">
      <w:pPr>
        <w:spacing w:line="360" w:lineRule="auto"/>
        <w:ind w:right="238"/>
        <w:jc w:val="both"/>
        <w:rPr>
          <w:rFonts w:asciiTheme="minorHAnsi" w:hAnsiTheme="minorHAnsi" w:cstheme="minorHAnsi"/>
          <w:sz w:val="24"/>
          <w:szCs w:val="24"/>
        </w:rPr>
      </w:pPr>
      <w:r w:rsidRPr="00574F53">
        <w:rPr>
          <w:rFonts w:asciiTheme="minorHAnsi" w:hAnsiTheme="minorHAnsi" w:cstheme="minorHAnsi"/>
          <w:sz w:val="24"/>
          <w:szCs w:val="24"/>
          <w:lang w:val="en"/>
        </w:rPr>
        <w:t xml:space="preserve">Outlining the significance of sharing information and intelligence going forward Police Forces, together with agencies, created systems whereby this could occur. By sharing information and intelligence with other agencies a more comprehensive understanding of criminal activity can lead to evolving strategies to disrupt it. In this essay I will be focusing solely on roads policing and the systems in place to which assist with the disruption of crime specifically county lines drug supply. Additionally, I will look to outline how ANPR assists </w:t>
      </w:r>
      <w:r>
        <w:rPr>
          <w:rFonts w:asciiTheme="minorHAnsi" w:hAnsiTheme="minorHAnsi" w:cstheme="minorHAnsi"/>
          <w:sz w:val="24"/>
          <w:szCs w:val="24"/>
          <w:lang w:val="en"/>
        </w:rPr>
        <w:t xml:space="preserve">as an investigative source </w:t>
      </w:r>
      <w:r w:rsidRPr="00574F53">
        <w:rPr>
          <w:rFonts w:asciiTheme="minorHAnsi" w:hAnsiTheme="minorHAnsi" w:cstheme="minorHAnsi"/>
          <w:sz w:val="24"/>
          <w:szCs w:val="24"/>
          <w:lang w:val="en"/>
        </w:rPr>
        <w:t>in achieving results alongside the systems in place.</w:t>
      </w:r>
    </w:p>
    <w:p w14:paraId="71CA17D1" w14:textId="77777777" w:rsidR="00C5761C" w:rsidRPr="00574F53" w:rsidRDefault="00C5761C" w:rsidP="00C5761C">
      <w:pPr>
        <w:spacing w:line="360" w:lineRule="auto"/>
        <w:ind w:right="238"/>
        <w:jc w:val="both"/>
        <w:rPr>
          <w:rFonts w:asciiTheme="minorHAnsi" w:hAnsiTheme="minorHAnsi" w:cstheme="minorHAnsi"/>
          <w:sz w:val="24"/>
          <w:szCs w:val="24"/>
        </w:rPr>
      </w:pPr>
    </w:p>
    <w:p w14:paraId="149710DF" w14:textId="77777777" w:rsidR="00C432E7" w:rsidRDefault="00C432E7" w:rsidP="00C432E7">
      <w:pPr>
        <w:spacing w:line="360" w:lineRule="auto"/>
        <w:rPr>
          <w:rFonts w:asciiTheme="minorHAnsi" w:hAnsiTheme="minorHAnsi" w:cstheme="minorHAnsi"/>
          <w:sz w:val="24"/>
          <w:szCs w:val="24"/>
        </w:rPr>
      </w:pPr>
      <w:r w:rsidRPr="00574F53">
        <w:rPr>
          <w:rFonts w:asciiTheme="minorHAnsi" w:hAnsiTheme="minorHAnsi" w:cstheme="minorHAnsi"/>
          <w:sz w:val="24"/>
          <w:szCs w:val="24"/>
        </w:rPr>
        <w:t xml:space="preserve">Intelligence led Policing has been recognised as a unique and fundamental tool in Policing in the UK </w:t>
      </w:r>
      <w:sdt>
        <w:sdtPr>
          <w:rPr>
            <w:rFonts w:asciiTheme="minorHAnsi" w:hAnsiTheme="minorHAnsi" w:cstheme="minorHAnsi"/>
            <w:sz w:val="24"/>
            <w:szCs w:val="24"/>
          </w:rPr>
          <w:id w:val="1943715728"/>
          <w:citation/>
        </w:sdtPr>
        <w:sdtContent>
          <w:r w:rsidRPr="00574F53">
            <w:rPr>
              <w:rFonts w:asciiTheme="minorHAnsi" w:hAnsiTheme="minorHAnsi" w:cstheme="minorHAnsi"/>
              <w:sz w:val="24"/>
              <w:szCs w:val="24"/>
            </w:rPr>
            <w:fldChar w:fldCharType="begin"/>
          </w:r>
          <w:r w:rsidRPr="00574F53">
            <w:rPr>
              <w:rFonts w:asciiTheme="minorHAnsi" w:hAnsiTheme="minorHAnsi" w:cstheme="minorHAnsi"/>
              <w:sz w:val="24"/>
              <w:szCs w:val="24"/>
            </w:rPr>
            <w:instrText xml:space="preserve"> CITATION Car19 \l 2057 </w:instrText>
          </w:r>
          <w:r w:rsidRPr="00574F53">
            <w:rPr>
              <w:rFonts w:asciiTheme="minorHAnsi" w:hAnsiTheme="minorHAnsi" w:cstheme="minorHAnsi"/>
              <w:sz w:val="24"/>
              <w:szCs w:val="24"/>
            </w:rPr>
            <w:fldChar w:fldCharType="separate"/>
          </w:r>
          <w:r w:rsidRPr="00AC423B">
            <w:rPr>
              <w:rFonts w:asciiTheme="minorHAnsi" w:hAnsiTheme="minorHAnsi" w:cstheme="minorHAnsi"/>
              <w:noProof/>
              <w:sz w:val="24"/>
              <w:szCs w:val="24"/>
            </w:rPr>
            <w:t>(Carter, 2019)</w:t>
          </w:r>
          <w:r w:rsidRPr="00574F53">
            <w:rPr>
              <w:rFonts w:asciiTheme="minorHAnsi" w:hAnsiTheme="minorHAnsi" w:cstheme="minorHAnsi"/>
              <w:sz w:val="24"/>
              <w:szCs w:val="24"/>
            </w:rPr>
            <w:fldChar w:fldCharType="end"/>
          </w:r>
        </w:sdtContent>
      </w:sdt>
      <w:r w:rsidRPr="00574F53">
        <w:rPr>
          <w:rFonts w:asciiTheme="minorHAnsi" w:hAnsiTheme="minorHAnsi" w:cstheme="minorHAnsi"/>
          <w:sz w:val="24"/>
          <w:szCs w:val="24"/>
        </w:rPr>
        <w:t xml:space="preserve">. Inputting intelligence data into systems allows analysis of the functionality and volume of crime along with the nominals committing them. </w:t>
      </w:r>
      <w:r>
        <w:rPr>
          <w:rFonts w:asciiTheme="minorHAnsi" w:hAnsiTheme="minorHAnsi" w:cstheme="minorHAnsi"/>
          <w:sz w:val="24"/>
          <w:szCs w:val="24"/>
        </w:rPr>
        <w:t xml:space="preserve">Conclusively, this provides a pattern of crime to which Police can detect and act upon. </w:t>
      </w:r>
      <w:r w:rsidRPr="00574F53">
        <w:rPr>
          <w:rFonts w:asciiTheme="minorHAnsi" w:hAnsiTheme="minorHAnsi" w:cstheme="minorHAnsi"/>
          <w:sz w:val="24"/>
          <w:szCs w:val="24"/>
        </w:rPr>
        <w:t>The abstracted data is compiled using many sources of intelligence. Perhaps the most recognised source is the use of CCTV, and this is categorised as both public</w:t>
      </w:r>
      <w:r>
        <w:rPr>
          <w:rFonts w:asciiTheme="minorHAnsi" w:hAnsiTheme="minorHAnsi" w:cstheme="minorHAnsi"/>
          <w:sz w:val="24"/>
          <w:szCs w:val="24"/>
        </w:rPr>
        <w:t xml:space="preserve"> </w:t>
      </w:r>
      <w:proofErr w:type="gramStart"/>
      <w:r>
        <w:rPr>
          <w:rFonts w:asciiTheme="minorHAnsi" w:hAnsiTheme="minorHAnsi" w:cstheme="minorHAnsi"/>
          <w:sz w:val="24"/>
          <w:szCs w:val="24"/>
        </w:rPr>
        <w:t>or</w:t>
      </w:r>
      <w:proofErr w:type="gramEnd"/>
      <w:r w:rsidRPr="00574F53">
        <w:rPr>
          <w:rFonts w:asciiTheme="minorHAnsi" w:hAnsiTheme="minorHAnsi" w:cstheme="minorHAnsi"/>
          <w:sz w:val="24"/>
          <w:szCs w:val="24"/>
        </w:rPr>
        <w:t xml:space="preserve"> private</w:t>
      </w:r>
      <w:r>
        <w:rPr>
          <w:rFonts w:asciiTheme="minorHAnsi" w:hAnsiTheme="minorHAnsi" w:cstheme="minorHAnsi"/>
          <w:sz w:val="24"/>
          <w:szCs w:val="24"/>
        </w:rPr>
        <w:t>,</w:t>
      </w:r>
      <w:r w:rsidRPr="00574F53">
        <w:rPr>
          <w:rFonts w:asciiTheme="minorHAnsi" w:hAnsiTheme="minorHAnsi" w:cstheme="minorHAnsi"/>
          <w:sz w:val="24"/>
          <w:szCs w:val="24"/>
        </w:rPr>
        <w:t xml:space="preserve"> specifically surveillance operations</w:t>
      </w:r>
      <w:r>
        <w:rPr>
          <w:rFonts w:asciiTheme="minorHAnsi" w:hAnsiTheme="minorHAnsi" w:cstheme="minorHAnsi"/>
          <w:sz w:val="24"/>
          <w:szCs w:val="24"/>
        </w:rPr>
        <w:t xml:space="preserve">. Additionally, using the mnemonic POLE (people, object, location, or event) places the information into categories assisting in the building of intelligence. </w:t>
      </w:r>
      <w:r w:rsidRPr="00FC7CA1">
        <w:rPr>
          <w:rFonts w:asciiTheme="minorHAnsi" w:hAnsiTheme="minorHAnsi" w:cstheme="minorHAnsi"/>
          <w:noProof/>
          <w:sz w:val="24"/>
          <w:szCs w:val="24"/>
        </w:rPr>
        <w:t>(Bryant, 2021)</w:t>
      </w:r>
      <w:r>
        <w:rPr>
          <w:rFonts w:asciiTheme="minorHAnsi" w:hAnsiTheme="minorHAnsi" w:cstheme="minorHAnsi"/>
          <w:sz w:val="24"/>
          <w:szCs w:val="24"/>
        </w:rPr>
        <w:t>. Furthermore, the data extracted is then tested for its reliance whereby it must be processed through the National Intelligence Model (NIM). NIM was established to detect, dissect, and disseminate intelligence to validate where it came from concluding its reliability and additionally the level of risk underpinning the information gathered. By following the NIM process the information is sorted into three levels of severity as follows: l</w:t>
      </w:r>
      <w:r w:rsidRPr="0075401A">
        <w:rPr>
          <w:rFonts w:asciiTheme="minorHAnsi" w:hAnsiTheme="minorHAnsi" w:cstheme="minorHAnsi"/>
          <w:sz w:val="24"/>
          <w:szCs w:val="24"/>
        </w:rPr>
        <w:t>evel 1 represents local crime and anti-social behaviour</w:t>
      </w:r>
      <w:r>
        <w:rPr>
          <w:rFonts w:asciiTheme="minorHAnsi" w:hAnsiTheme="minorHAnsi" w:cstheme="minorHAnsi"/>
          <w:sz w:val="24"/>
          <w:szCs w:val="24"/>
        </w:rPr>
        <w:t>,</w:t>
      </w:r>
      <w:r w:rsidRPr="0075401A">
        <w:rPr>
          <w:rFonts w:asciiTheme="minorHAnsi" w:hAnsiTheme="minorHAnsi" w:cstheme="minorHAnsi"/>
          <w:sz w:val="24"/>
          <w:szCs w:val="24"/>
        </w:rPr>
        <w:t xml:space="preserve"> </w:t>
      </w:r>
      <w:r>
        <w:rPr>
          <w:rFonts w:asciiTheme="minorHAnsi" w:hAnsiTheme="minorHAnsi" w:cstheme="minorHAnsi"/>
          <w:sz w:val="24"/>
          <w:szCs w:val="24"/>
        </w:rPr>
        <w:t>l</w:t>
      </w:r>
      <w:r w:rsidRPr="0075401A">
        <w:rPr>
          <w:rFonts w:asciiTheme="minorHAnsi" w:hAnsiTheme="minorHAnsi" w:cstheme="minorHAnsi"/>
          <w:sz w:val="24"/>
          <w:szCs w:val="24"/>
        </w:rPr>
        <w:t>evel 2 represents force, inter-force, and regional crime</w:t>
      </w:r>
      <w:r>
        <w:rPr>
          <w:rFonts w:asciiTheme="minorHAnsi" w:hAnsiTheme="minorHAnsi" w:cstheme="minorHAnsi"/>
          <w:sz w:val="24"/>
          <w:szCs w:val="24"/>
        </w:rPr>
        <w:t xml:space="preserve"> whilst</w:t>
      </w:r>
      <w:r w:rsidRPr="0075401A">
        <w:rPr>
          <w:rFonts w:asciiTheme="minorHAnsi" w:hAnsiTheme="minorHAnsi" w:cstheme="minorHAnsi"/>
          <w:sz w:val="24"/>
          <w:szCs w:val="24"/>
        </w:rPr>
        <w:t xml:space="preserve"> </w:t>
      </w:r>
      <w:r>
        <w:rPr>
          <w:rFonts w:asciiTheme="minorHAnsi" w:hAnsiTheme="minorHAnsi" w:cstheme="minorHAnsi"/>
          <w:sz w:val="24"/>
          <w:szCs w:val="24"/>
        </w:rPr>
        <w:t>l</w:t>
      </w:r>
      <w:r w:rsidRPr="0075401A">
        <w:rPr>
          <w:rFonts w:asciiTheme="minorHAnsi" w:hAnsiTheme="minorHAnsi" w:cstheme="minorHAnsi"/>
          <w:sz w:val="24"/>
          <w:szCs w:val="24"/>
        </w:rPr>
        <w:t>evel 3 represents the most serious and organised crime</w:t>
      </w:r>
      <w:r>
        <w:rPr>
          <w:rFonts w:asciiTheme="minorHAnsi" w:hAnsiTheme="minorHAnsi" w:cstheme="minorHAnsi"/>
          <w:sz w:val="24"/>
          <w:szCs w:val="24"/>
        </w:rPr>
        <w:t xml:space="preserve"> </w:t>
      </w:r>
      <w:sdt>
        <w:sdtPr>
          <w:rPr>
            <w:rFonts w:asciiTheme="minorHAnsi" w:hAnsiTheme="minorHAnsi" w:cstheme="minorHAnsi"/>
            <w:sz w:val="24"/>
            <w:szCs w:val="24"/>
          </w:rPr>
          <w:id w:val="-1544203656"/>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Off03 \l 2057 </w:instrText>
          </w:r>
          <w:r>
            <w:rPr>
              <w:rFonts w:asciiTheme="minorHAnsi" w:hAnsiTheme="minorHAnsi" w:cstheme="minorHAnsi"/>
              <w:sz w:val="24"/>
              <w:szCs w:val="24"/>
            </w:rPr>
            <w:fldChar w:fldCharType="separate"/>
          </w:r>
          <w:r w:rsidRPr="00AC423B">
            <w:rPr>
              <w:rFonts w:asciiTheme="minorHAnsi" w:hAnsiTheme="minorHAnsi" w:cstheme="minorHAnsi"/>
              <w:noProof/>
              <w:sz w:val="24"/>
              <w:szCs w:val="24"/>
            </w:rPr>
            <w:t>(Office, 2003)</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p>
    <w:p w14:paraId="026EFB87" w14:textId="77777777" w:rsidR="00C432E7" w:rsidRDefault="00C432E7" w:rsidP="00C432E7">
      <w:pPr>
        <w:spacing w:line="360" w:lineRule="auto"/>
        <w:rPr>
          <w:rFonts w:asciiTheme="minorHAnsi" w:hAnsiTheme="minorHAnsi" w:cstheme="minorHAnsi"/>
          <w:sz w:val="24"/>
          <w:szCs w:val="24"/>
        </w:rPr>
      </w:pPr>
    </w:p>
    <w:p w14:paraId="76B42C94" w14:textId="77777777" w:rsidR="00C432E7" w:rsidRDefault="00C432E7" w:rsidP="00C432E7">
      <w:pPr>
        <w:spacing w:line="360" w:lineRule="auto"/>
        <w:rPr>
          <w:rFonts w:asciiTheme="minorHAnsi" w:hAnsiTheme="minorHAnsi" w:cstheme="minorHAnsi"/>
          <w:sz w:val="24"/>
          <w:szCs w:val="24"/>
        </w:rPr>
      </w:pPr>
      <w:r>
        <w:rPr>
          <w:rFonts w:asciiTheme="minorHAnsi" w:hAnsiTheme="minorHAnsi" w:cstheme="minorHAnsi"/>
          <w:sz w:val="24"/>
          <w:szCs w:val="24"/>
        </w:rPr>
        <w:t xml:space="preserve">Intelligence also can be gathered on the ground within neighbourhood policing, officers can collate information offered up by the local community as well as their local knowledge of the area and any changes occurring within it. Likewise, the public can independently send in intelligence to the Police which will all go through an intelligence report or IR. The function of the IR is to test the reliability of where the intelligence has come from as well as the credibility of the information passed over by the source. How this is achieved is through a model simply called “3 x 5 x 2… with the basic principles of 5WH namely, what, when, where, who and how” </w:t>
      </w:r>
      <w:sdt>
        <w:sdtPr>
          <w:rPr>
            <w:rFonts w:asciiTheme="minorHAnsi" w:hAnsiTheme="minorHAnsi" w:cstheme="minorHAnsi"/>
            <w:sz w:val="24"/>
            <w:szCs w:val="24"/>
          </w:rPr>
          <w:id w:val="725726083"/>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Col152 \l 2057 </w:instrText>
          </w:r>
          <w:r>
            <w:rPr>
              <w:rFonts w:asciiTheme="minorHAnsi" w:hAnsiTheme="minorHAnsi" w:cstheme="minorHAnsi"/>
              <w:sz w:val="24"/>
              <w:szCs w:val="24"/>
            </w:rPr>
            <w:fldChar w:fldCharType="separate"/>
          </w:r>
          <w:r w:rsidRPr="00AC423B">
            <w:rPr>
              <w:rFonts w:asciiTheme="minorHAnsi" w:hAnsiTheme="minorHAnsi" w:cstheme="minorHAnsi"/>
              <w:noProof/>
              <w:sz w:val="24"/>
              <w:szCs w:val="24"/>
            </w:rPr>
            <w:t>(Policing, 2015)</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Firstly, the source is tested as reliable, not reliable, or untested for reliability. Secondly the intelligence is graded in relation to how the source came about the information. Moreover, the most solid information is classed as ‘A’ which is that of first-hand knowledge, seen or heard directly by the source. ‘B’ relates to the information being known indirectly by the source but can be corroborated by another. ‘C’ is information known indirectly by both the source and is third party to their course – plainly that there is no direct witness. ‘D’ is information that simply cannot be tested due to the lacking and anonymity of the source and lastly ‘E’ is suspected false information to mislead Police or malicious activity which would require a rationale as to why this is suspicious outlined in the report. Concluding the assessment model is the decision whether the intelligence can be lawfully shared with others in or out of the Police or whether the intelligence needs to have conditions attached to limit use to covert due to its nature and sensitivity </w:t>
      </w:r>
      <w:sdt>
        <w:sdtPr>
          <w:rPr>
            <w:rFonts w:asciiTheme="minorHAnsi" w:hAnsiTheme="minorHAnsi" w:cstheme="minorHAnsi"/>
            <w:sz w:val="24"/>
            <w:szCs w:val="24"/>
          </w:rPr>
          <w:id w:val="483820296"/>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GOV16 \l 2057 </w:instrText>
          </w:r>
          <w:r>
            <w:rPr>
              <w:rFonts w:asciiTheme="minorHAnsi" w:hAnsiTheme="minorHAnsi" w:cstheme="minorHAnsi"/>
              <w:sz w:val="24"/>
              <w:szCs w:val="24"/>
            </w:rPr>
            <w:fldChar w:fldCharType="separate"/>
          </w:r>
          <w:r w:rsidRPr="00AC423B">
            <w:rPr>
              <w:rFonts w:asciiTheme="minorHAnsi" w:hAnsiTheme="minorHAnsi" w:cstheme="minorHAnsi"/>
              <w:noProof/>
              <w:sz w:val="24"/>
              <w:szCs w:val="24"/>
            </w:rPr>
            <w:t>(GOV.UK, 2016)</w:t>
          </w:r>
          <w:r>
            <w:rPr>
              <w:rFonts w:asciiTheme="minorHAnsi" w:hAnsiTheme="minorHAnsi" w:cstheme="minorHAnsi"/>
              <w:sz w:val="24"/>
              <w:szCs w:val="24"/>
            </w:rPr>
            <w:fldChar w:fldCharType="end"/>
          </w:r>
        </w:sdtContent>
      </w:sdt>
      <w:r>
        <w:rPr>
          <w:rFonts w:asciiTheme="minorHAnsi" w:hAnsiTheme="minorHAnsi" w:cstheme="minorHAnsi"/>
          <w:sz w:val="24"/>
          <w:szCs w:val="24"/>
        </w:rPr>
        <w:t>.</w:t>
      </w:r>
    </w:p>
    <w:p w14:paraId="791F0EFE" w14:textId="77777777" w:rsidR="00C432E7" w:rsidRDefault="00C432E7" w:rsidP="00C432E7">
      <w:pPr>
        <w:spacing w:line="360" w:lineRule="auto"/>
        <w:rPr>
          <w:rFonts w:asciiTheme="minorHAnsi" w:hAnsiTheme="minorHAnsi" w:cstheme="minorHAnsi"/>
          <w:sz w:val="24"/>
          <w:szCs w:val="24"/>
        </w:rPr>
      </w:pPr>
    </w:p>
    <w:p w14:paraId="378F2654" w14:textId="77777777" w:rsidR="00C432E7" w:rsidRDefault="00C432E7" w:rsidP="00C432E7">
      <w:pPr>
        <w:spacing w:line="360" w:lineRule="auto"/>
        <w:rPr>
          <w:rFonts w:asciiTheme="minorHAnsi" w:hAnsiTheme="minorHAnsi" w:cstheme="minorHAnsi"/>
          <w:sz w:val="24"/>
          <w:szCs w:val="24"/>
        </w:rPr>
      </w:pPr>
      <w:r>
        <w:rPr>
          <w:rFonts w:asciiTheme="minorHAnsi" w:hAnsiTheme="minorHAnsi" w:cstheme="minorHAnsi"/>
          <w:sz w:val="24"/>
          <w:szCs w:val="24"/>
        </w:rPr>
        <w:t xml:space="preserve">The relevance of this is building a picture of individuals, their movements, and their assets whilst linking it for officers on a portable device. The Police National Computer (PNC) allows for officers to conduct checks on people, vehicle and addresses, and POLE information can be updated, </w:t>
      </w:r>
      <w:proofErr w:type="gramStart"/>
      <w:r>
        <w:rPr>
          <w:rFonts w:asciiTheme="minorHAnsi" w:hAnsiTheme="minorHAnsi" w:cstheme="minorHAnsi"/>
          <w:sz w:val="24"/>
          <w:szCs w:val="24"/>
        </w:rPr>
        <w:t>shared</w:t>
      </w:r>
      <w:proofErr w:type="gramEnd"/>
      <w:r>
        <w:rPr>
          <w:rFonts w:asciiTheme="minorHAnsi" w:hAnsiTheme="minorHAnsi" w:cstheme="minorHAnsi"/>
          <w:sz w:val="24"/>
          <w:szCs w:val="24"/>
        </w:rPr>
        <w:t xml:space="preserve"> and accessed by different Police Forces. Therefore, if an individual or vehicle moves across forces, each force has the same information. Police forces can also communicate with one another if a known individual is in their area and analyse patterns of crime or behaviour to link to a subject </w:t>
      </w:r>
      <w:sdt>
        <w:sdtPr>
          <w:rPr>
            <w:rFonts w:asciiTheme="minorHAnsi" w:hAnsiTheme="minorHAnsi" w:cstheme="minorHAnsi"/>
            <w:sz w:val="24"/>
            <w:szCs w:val="24"/>
          </w:rPr>
          <w:id w:val="23057956"/>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Gra15 \l 2057 </w:instrText>
          </w:r>
          <w:r>
            <w:rPr>
              <w:rFonts w:asciiTheme="minorHAnsi" w:hAnsiTheme="minorHAnsi" w:cstheme="minorHAnsi"/>
              <w:sz w:val="24"/>
              <w:szCs w:val="24"/>
            </w:rPr>
            <w:fldChar w:fldCharType="separate"/>
          </w:r>
          <w:r w:rsidRPr="00AC423B">
            <w:rPr>
              <w:rFonts w:asciiTheme="minorHAnsi" w:hAnsiTheme="minorHAnsi" w:cstheme="minorHAnsi"/>
              <w:noProof/>
              <w:sz w:val="24"/>
              <w:szCs w:val="24"/>
            </w:rPr>
            <w:t>(Williams, 2015)</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Furthermore, from this analysis patterns of crime may link with a particular area or road which can support deploying resources effectively. Within policing this if often called ‘hot spots’ which refers to an area in which crime is prevalent. Intelligence submissions can create a hot spot to which operations can be set up or notifications to officers to patrol more frequently </w:t>
      </w:r>
      <w:sdt>
        <w:sdtPr>
          <w:rPr>
            <w:rFonts w:asciiTheme="minorHAnsi" w:hAnsiTheme="minorHAnsi" w:cstheme="minorHAnsi"/>
            <w:sz w:val="24"/>
            <w:szCs w:val="24"/>
          </w:rPr>
          <w:id w:val="-1004740946"/>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Ant19 \l 2057 </w:instrText>
          </w:r>
          <w:r>
            <w:rPr>
              <w:rFonts w:asciiTheme="minorHAnsi" w:hAnsiTheme="minorHAnsi" w:cstheme="minorHAnsi"/>
              <w:sz w:val="24"/>
              <w:szCs w:val="24"/>
            </w:rPr>
            <w:fldChar w:fldCharType="separate"/>
          </w:r>
          <w:r w:rsidRPr="00AC423B">
            <w:rPr>
              <w:rFonts w:asciiTheme="minorHAnsi" w:hAnsiTheme="minorHAnsi" w:cstheme="minorHAnsi"/>
              <w:noProof/>
              <w:sz w:val="24"/>
              <w:szCs w:val="24"/>
            </w:rPr>
            <w:t>(Anthony A Braga, 2019)</w:t>
          </w:r>
          <w:r>
            <w:rPr>
              <w:rFonts w:asciiTheme="minorHAnsi" w:hAnsiTheme="minorHAnsi" w:cstheme="minorHAnsi"/>
              <w:sz w:val="24"/>
              <w:szCs w:val="24"/>
            </w:rPr>
            <w:fldChar w:fldCharType="end"/>
          </w:r>
        </w:sdtContent>
      </w:sdt>
      <w:r>
        <w:rPr>
          <w:rFonts w:asciiTheme="minorHAnsi" w:hAnsiTheme="minorHAnsi" w:cstheme="minorHAnsi"/>
          <w:sz w:val="24"/>
          <w:szCs w:val="24"/>
        </w:rPr>
        <w:t>.</w:t>
      </w:r>
    </w:p>
    <w:p w14:paraId="09BE2854" w14:textId="77777777" w:rsidR="00C432E7" w:rsidRDefault="00C432E7" w:rsidP="00C432E7">
      <w:pPr>
        <w:spacing w:line="360" w:lineRule="auto"/>
        <w:rPr>
          <w:rFonts w:asciiTheme="minorHAnsi" w:hAnsiTheme="minorHAnsi" w:cstheme="minorHAnsi"/>
          <w:sz w:val="24"/>
          <w:szCs w:val="24"/>
        </w:rPr>
      </w:pPr>
    </w:p>
    <w:p w14:paraId="5F1DE0C0" w14:textId="77777777" w:rsidR="00C432E7" w:rsidRDefault="00C432E7" w:rsidP="00C432E7">
      <w:pPr>
        <w:spacing w:line="360" w:lineRule="auto"/>
        <w:rPr>
          <w:rFonts w:asciiTheme="minorHAnsi" w:hAnsiTheme="minorHAnsi" w:cstheme="minorHAnsi"/>
          <w:sz w:val="24"/>
          <w:szCs w:val="24"/>
        </w:rPr>
      </w:pPr>
      <w:r>
        <w:rPr>
          <w:rFonts w:asciiTheme="minorHAnsi" w:hAnsiTheme="minorHAnsi" w:cstheme="minorHAnsi"/>
          <w:sz w:val="24"/>
          <w:szCs w:val="24"/>
        </w:rPr>
        <w:t xml:space="preserve">Knowing how intelligence is collated, how does this contribute to the disruption of county lines, for example, in effective roads policing? It is without a doubt a joint enterprise from a multiple agency effort in compiling information with one another. For instance, Police work alongside the Driver and Vehicle Licensing Agency commonly known as DVLA and the National Insurance Database to share information such as number plates, tax and insurance details and the named drivers/vehicle owners held on. When a vehicle is stopped by an officer under Section 163 of the Road Traffic Act 1988, checks can be passed via the control room for such information. Additionally, PNC will also tell the officer about the driver and people being carried within that vehicle and if any markers have been placed due to previous dealings or submitted intelligence. A simple vehicle check could then move into further inspection of inside the vehicle if an officer has reasonable grounds under the Police and Criminal Evidence Act 1984 or investigation to establish the identify of persons onboard </w:t>
      </w:r>
      <w:sdt>
        <w:sdtPr>
          <w:rPr>
            <w:rFonts w:asciiTheme="minorHAnsi" w:hAnsiTheme="minorHAnsi" w:cstheme="minorHAnsi"/>
            <w:sz w:val="24"/>
            <w:szCs w:val="24"/>
          </w:rPr>
          <w:id w:val="2119789293"/>
          <w:citation/>
        </w:sdtPr>
        <w:sdtContent>
          <w:r>
            <w:rPr>
              <w:rFonts w:asciiTheme="minorHAnsi" w:hAnsiTheme="minorHAnsi" w:cstheme="minorHAnsi"/>
              <w:sz w:val="24"/>
              <w:szCs w:val="24"/>
            </w:rPr>
            <w:fldChar w:fldCharType="begin"/>
          </w:r>
          <w:r>
            <w:rPr>
              <w:rFonts w:asciiTheme="minorHAnsi" w:hAnsiTheme="minorHAnsi" w:cstheme="minorHAnsi"/>
              <w:sz w:val="24"/>
              <w:szCs w:val="24"/>
            </w:rPr>
            <w:instrText xml:space="preserve"> CITATION Hom151 \l 2057 </w:instrText>
          </w:r>
          <w:r>
            <w:rPr>
              <w:rFonts w:asciiTheme="minorHAnsi" w:hAnsiTheme="minorHAnsi" w:cstheme="minorHAnsi"/>
              <w:sz w:val="24"/>
              <w:szCs w:val="24"/>
            </w:rPr>
            <w:fldChar w:fldCharType="separate"/>
          </w:r>
          <w:r w:rsidRPr="00AC423B">
            <w:rPr>
              <w:rFonts w:asciiTheme="minorHAnsi" w:hAnsiTheme="minorHAnsi" w:cstheme="minorHAnsi"/>
              <w:noProof/>
              <w:sz w:val="24"/>
              <w:szCs w:val="24"/>
            </w:rPr>
            <w:t>(Office, 2015)</w:t>
          </w:r>
          <w:r>
            <w:rPr>
              <w:rFonts w:asciiTheme="minorHAnsi" w:hAnsiTheme="minorHAnsi" w:cstheme="minorHAnsi"/>
              <w:sz w:val="24"/>
              <w:szCs w:val="24"/>
            </w:rPr>
            <w:fldChar w:fldCharType="end"/>
          </w:r>
        </w:sdtContent>
      </w:sdt>
      <w:r>
        <w:rPr>
          <w:rFonts w:asciiTheme="minorHAnsi" w:hAnsiTheme="minorHAnsi" w:cstheme="minorHAnsi"/>
          <w:sz w:val="24"/>
          <w:szCs w:val="24"/>
        </w:rPr>
        <w:t xml:space="preserve">. </w:t>
      </w:r>
    </w:p>
    <w:p w14:paraId="18441579" w14:textId="77777777" w:rsidR="00C432E7" w:rsidRDefault="00C432E7" w:rsidP="00C432E7">
      <w:pPr>
        <w:spacing w:line="360" w:lineRule="auto"/>
        <w:rPr>
          <w:rFonts w:asciiTheme="minorHAnsi" w:hAnsiTheme="minorHAnsi" w:cstheme="minorHAnsi"/>
          <w:sz w:val="24"/>
          <w:szCs w:val="24"/>
        </w:rPr>
      </w:pPr>
    </w:p>
    <w:p w14:paraId="06F86FC5" w14:textId="77777777" w:rsidR="00C432E7" w:rsidRDefault="00C432E7" w:rsidP="00C432E7">
      <w:pPr>
        <w:spacing w:line="360" w:lineRule="auto"/>
        <w:rPr>
          <w:rFonts w:asciiTheme="minorHAnsi" w:hAnsiTheme="minorHAnsi" w:cstheme="minorHAnsi"/>
          <w:color w:val="333333"/>
          <w:sz w:val="24"/>
          <w:szCs w:val="24"/>
        </w:rPr>
      </w:pPr>
      <w:r>
        <w:rPr>
          <w:rFonts w:asciiTheme="minorHAnsi" w:hAnsiTheme="minorHAnsi" w:cstheme="minorHAnsi"/>
          <w:sz w:val="24"/>
          <w:szCs w:val="24"/>
        </w:rPr>
        <w:t xml:space="preserve">Tackling on a larger scale, intelligence is also established by the National County Lines Coordination Centre which is a team of experts working together from enforcement agencies. Specific to county lines operations, the team focus mainly on crime mapping who is involved, who is being recruited and what vehicles are being used to convey drugs. As part of their analysis into the rise of violent crime, it was established that county lines were the driving force in deaths, increase of people using drugs and the use of vulnerable people to </w:t>
      </w:r>
      <w:r w:rsidRPr="00261397">
        <w:rPr>
          <w:rFonts w:asciiTheme="minorHAnsi" w:hAnsiTheme="minorHAnsi" w:cstheme="minorHAnsi"/>
          <w:sz w:val="24"/>
          <w:szCs w:val="24"/>
        </w:rPr>
        <w:t xml:space="preserve">facilitate dealing </w:t>
      </w:r>
      <w:sdt>
        <w:sdtPr>
          <w:rPr>
            <w:rFonts w:asciiTheme="minorHAnsi" w:hAnsiTheme="minorHAnsi" w:cstheme="minorHAnsi"/>
            <w:sz w:val="24"/>
            <w:szCs w:val="24"/>
          </w:rPr>
          <w:id w:val="-217355354"/>
          <w:citation/>
        </w:sdtPr>
        <w:sdtContent>
          <w:r w:rsidRPr="00261397">
            <w:rPr>
              <w:rFonts w:asciiTheme="minorHAnsi" w:hAnsiTheme="minorHAnsi" w:cstheme="minorHAnsi"/>
              <w:sz w:val="24"/>
              <w:szCs w:val="24"/>
            </w:rPr>
            <w:fldChar w:fldCharType="begin"/>
          </w:r>
          <w:r w:rsidRPr="00261397">
            <w:rPr>
              <w:rFonts w:asciiTheme="minorHAnsi" w:hAnsiTheme="minorHAnsi" w:cstheme="minorHAnsi"/>
              <w:sz w:val="24"/>
              <w:szCs w:val="24"/>
            </w:rPr>
            <w:instrText xml:space="preserve"> CITATION GOV18 \l 2057 </w:instrText>
          </w:r>
          <w:r w:rsidRPr="00261397">
            <w:rPr>
              <w:rFonts w:asciiTheme="minorHAnsi" w:hAnsiTheme="minorHAnsi" w:cstheme="minorHAnsi"/>
              <w:sz w:val="24"/>
              <w:szCs w:val="24"/>
            </w:rPr>
            <w:fldChar w:fldCharType="separate"/>
          </w:r>
          <w:r w:rsidRPr="00AC423B">
            <w:rPr>
              <w:rFonts w:asciiTheme="minorHAnsi" w:hAnsiTheme="minorHAnsi" w:cstheme="minorHAnsi"/>
              <w:noProof/>
              <w:sz w:val="24"/>
              <w:szCs w:val="24"/>
            </w:rPr>
            <w:t>(GOV.UK, 2018)</w:t>
          </w:r>
          <w:r w:rsidRPr="00261397">
            <w:rPr>
              <w:rFonts w:asciiTheme="minorHAnsi" w:hAnsiTheme="minorHAnsi" w:cstheme="minorHAnsi"/>
              <w:sz w:val="24"/>
              <w:szCs w:val="24"/>
            </w:rPr>
            <w:fldChar w:fldCharType="end"/>
          </w:r>
        </w:sdtContent>
      </w:sdt>
      <w:r w:rsidRPr="00261397">
        <w:rPr>
          <w:rFonts w:asciiTheme="minorHAnsi" w:hAnsiTheme="minorHAnsi" w:cstheme="minorHAnsi"/>
          <w:sz w:val="24"/>
          <w:szCs w:val="24"/>
        </w:rPr>
        <w:t>. NCLCC (formerly NCA) has been described as “C</w:t>
      </w:r>
      <w:r w:rsidRPr="00261397">
        <w:rPr>
          <w:rFonts w:asciiTheme="minorHAnsi" w:hAnsiTheme="minorHAnsi" w:cstheme="minorHAnsi"/>
          <w:color w:val="333333"/>
          <w:sz w:val="24"/>
          <w:szCs w:val="24"/>
        </w:rPr>
        <w:t xml:space="preserve">entred on highly organised, intelligence-led strike days, these operations have sought the mass arrest of suspected County Lines dealers” </w:t>
      </w:r>
      <w:sdt>
        <w:sdtPr>
          <w:rPr>
            <w:rFonts w:asciiTheme="minorHAnsi" w:hAnsiTheme="minorHAnsi" w:cstheme="minorHAnsi"/>
            <w:color w:val="333333"/>
            <w:sz w:val="24"/>
            <w:szCs w:val="24"/>
          </w:rPr>
          <w:id w:val="-862893834"/>
          <w:citation/>
        </w:sdtPr>
        <w:sdtContent>
          <w:r w:rsidRPr="00261397">
            <w:rPr>
              <w:rFonts w:asciiTheme="minorHAnsi" w:hAnsiTheme="minorHAnsi" w:cstheme="minorHAnsi"/>
              <w:color w:val="333333"/>
              <w:sz w:val="24"/>
              <w:szCs w:val="24"/>
            </w:rPr>
            <w:fldChar w:fldCharType="begin"/>
          </w:r>
          <w:r w:rsidRPr="00261397">
            <w:rPr>
              <w:rFonts w:asciiTheme="minorHAnsi" w:hAnsiTheme="minorHAnsi" w:cstheme="minorHAnsi"/>
              <w:color w:val="333333"/>
              <w:sz w:val="24"/>
              <w:szCs w:val="24"/>
            </w:rPr>
            <w:instrText xml:space="preserve"> CITATION Jac18 \l 2057 </w:instrText>
          </w:r>
          <w:r w:rsidRPr="00261397">
            <w:rPr>
              <w:rFonts w:asciiTheme="minorHAnsi" w:hAnsiTheme="minorHAnsi" w:cstheme="minorHAnsi"/>
              <w:color w:val="333333"/>
              <w:sz w:val="24"/>
              <w:szCs w:val="24"/>
            </w:rPr>
            <w:fldChar w:fldCharType="separate"/>
          </w:r>
          <w:r w:rsidRPr="00AC423B">
            <w:rPr>
              <w:rFonts w:asciiTheme="minorHAnsi" w:hAnsiTheme="minorHAnsi" w:cstheme="minorHAnsi"/>
              <w:noProof/>
              <w:color w:val="333333"/>
              <w:sz w:val="24"/>
              <w:szCs w:val="24"/>
            </w:rPr>
            <w:t>(Spicer, 2018)</w:t>
          </w:r>
          <w:r w:rsidRPr="00261397">
            <w:rPr>
              <w:rFonts w:asciiTheme="minorHAnsi" w:hAnsiTheme="minorHAnsi" w:cstheme="minorHAnsi"/>
              <w:color w:val="333333"/>
              <w:sz w:val="24"/>
              <w:szCs w:val="24"/>
            </w:rPr>
            <w:fldChar w:fldCharType="end"/>
          </w:r>
        </w:sdtContent>
      </w:sdt>
      <w:r w:rsidRPr="00261397">
        <w:rPr>
          <w:rFonts w:asciiTheme="minorHAnsi" w:hAnsiTheme="minorHAnsi" w:cstheme="minorHAnsi"/>
          <w:color w:val="333333"/>
          <w:sz w:val="26"/>
          <w:szCs w:val="26"/>
        </w:rPr>
        <w:t xml:space="preserve">. </w:t>
      </w:r>
      <w:r w:rsidRPr="00261397">
        <w:rPr>
          <w:rFonts w:asciiTheme="minorHAnsi" w:hAnsiTheme="minorHAnsi" w:cstheme="minorHAnsi"/>
          <w:color w:val="333333"/>
          <w:sz w:val="24"/>
          <w:szCs w:val="24"/>
        </w:rPr>
        <w:t>The arrests conducted by the NCLCC were only achieved through their tireless joint investigative work. Operations were built from intelligence, surveillance and evidence gathering before striking arrest enquiries.</w:t>
      </w:r>
      <w:r>
        <w:rPr>
          <w:rFonts w:asciiTheme="minorHAnsi" w:hAnsiTheme="minorHAnsi" w:cstheme="minorHAnsi"/>
          <w:color w:val="333333"/>
          <w:sz w:val="24"/>
          <w:szCs w:val="24"/>
        </w:rPr>
        <w:t xml:space="preserve"> To keep track of criminals the use of Automatic Number Plate Recognition or ANPR was an investigative resource in the coverage being made in the moving of drugs inside vehicles. </w:t>
      </w:r>
    </w:p>
    <w:p w14:paraId="03E47D83" w14:textId="77777777" w:rsidR="00C432E7" w:rsidRDefault="00C432E7" w:rsidP="00C432E7">
      <w:pPr>
        <w:spacing w:line="360" w:lineRule="auto"/>
        <w:rPr>
          <w:rFonts w:asciiTheme="minorHAnsi" w:hAnsiTheme="minorHAnsi" w:cstheme="minorHAnsi"/>
          <w:color w:val="333333"/>
          <w:sz w:val="24"/>
          <w:szCs w:val="24"/>
        </w:rPr>
      </w:pPr>
    </w:p>
    <w:p w14:paraId="6FAFACC1" w14:textId="77777777" w:rsidR="00C432E7" w:rsidRPr="00047889" w:rsidRDefault="00C432E7" w:rsidP="00C432E7">
      <w:pPr>
        <w:spacing w:line="360" w:lineRule="auto"/>
        <w:rPr>
          <w:rFonts w:asciiTheme="minorHAnsi" w:hAnsiTheme="minorHAnsi" w:cstheme="minorHAnsi"/>
          <w:sz w:val="24"/>
          <w:szCs w:val="24"/>
        </w:rPr>
      </w:pPr>
      <w:r>
        <w:rPr>
          <w:rFonts w:asciiTheme="minorHAnsi" w:hAnsiTheme="minorHAnsi" w:cstheme="minorHAnsi"/>
          <w:color w:val="333333"/>
          <w:sz w:val="24"/>
          <w:szCs w:val="24"/>
        </w:rPr>
        <w:t>Like NIM, ANPR exists to detect and quash the use of vehicles and roads to incite criminality. ANPR cameras are placed in secret unknown positions along UK roads, and additionally sit within selected Traffic officers’ vehicles. The way in which ANPR works is to take a still of each moving vehicles number plate, and in doing so can track the exact direction that vehicle has taken. When there is tested, known and shared intelligence on a vehicle and/or person then it is a tool to use to establish associated people, addresses and other vehicles used in the commission of crime. In essence, allowing a bigger understanding of the operation a county line gang is undertaking. Once patterns emerge such as a vehicle known to be used by a county line member, where it will travel and at what time; allows for Police Traffic operations to be established to pull the vehicle on route to check for drugs being conveyed. ANPR will further assist on Police operations by notifying officers how far away the moving vehicle is from their position and if the expected direction of travel changes to allow for a dynamic risk assessment to be made. Placement of ANPR is not known to the public nor the Police which enhances its effectiveness.</w:t>
      </w:r>
    </w:p>
    <w:p w14:paraId="418361B9" w14:textId="77777777" w:rsidR="00C432E7" w:rsidRDefault="00C432E7" w:rsidP="00C432E7">
      <w:pPr>
        <w:spacing w:line="360" w:lineRule="auto"/>
        <w:rPr>
          <w:rFonts w:asciiTheme="minorHAnsi" w:hAnsiTheme="minorHAnsi" w:cstheme="minorHAnsi"/>
          <w:sz w:val="24"/>
          <w:szCs w:val="24"/>
        </w:rPr>
      </w:pPr>
    </w:p>
    <w:p w14:paraId="6848C88D" w14:textId="77777777" w:rsidR="00C432E7" w:rsidRDefault="00C432E7" w:rsidP="00C432E7">
      <w:pPr>
        <w:spacing w:line="360" w:lineRule="auto"/>
        <w:rPr>
          <w:rFonts w:asciiTheme="minorHAnsi" w:hAnsiTheme="minorHAnsi" w:cstheme="minorHAnsi"/>
          <w:sz w:val="24"/>
          <w:szCs w:val="24"/>
        </w:rPr>
      </w:pPr>
    </w:p>
    <w:p w14:paraId="4B42BAF7" w14:textId="77777777" w:rsidR="00C432E7" w:rsidRPr="00857933" w:rsidRDefault="00C432E7" w:rsidP="00C432E7">
      <w:pPr>
        <w:spacing w:line="360" w:lineRule="auto"/>
        <w:rPr>
          <w:rFonts w:asciiTheme="minorHAnsi" w:hAnsiTheme="minorHAnsi" w:cstheme="minorHAnsi"/>
          <w:sz w:val="24"/>
          <w:szCs w:val="24"/>
        </w:rPr>
      </w:pPr>
      <w:r w:rsidRPr="00857933">
        <w:rPr>
          <w:rFonts w:asciiTheme="minorHAnsi" w:hAnsiTheme="minorHAnsi" w:cstheme="minorHAnsi"/>
          <w:sz w:val="24"/>
          <w:szCs w:val="24"/>
        </w:rPr>
        <w:t>In</w:t>
      </w:r>
      <w:r>
        <w:rPr>
          <w:rFonts w:asciiTheme="minorHAnsi" w:hAnsiTheme="minorHAnsi" w:cstheme="minorHAnsi"/>
          <w:sz w:val="24"/>
          <w:szCs w:val="24"/>
        </w:rPr>
        <w:t xml:space="preserve"> </w:t>
      </w:r>
      <w:r w:rsidRPr="00857933">
        <w:rPr>
          <w:rFonts w:asciiTheme="minorHAnsi" w:hAnsiTheme="minorHAnsi" w:cstheme="minorHAnsi"/>
          <w:sz w:val="24"/>
          <w:szCs w:val="24"/>
        </w:rPr>
        <w:t xml:space="preserve">conclusion, </w:t>
      </w:r>
      <w:r>
        <w:rPr>
          <w:rFonts w:asciiTheme="minorHAnsi" w:hAnsiTheme="minorHAnsi" w:cstheme="minorHAnsi"/>
          <w:sz w:val="24"/>
          <w:szCs w:val="24"/>
        </w:rPr>
        <w:t>criminals are becoming ever more creative and therefore it takes more than just the Police alone to tackle evolving criminality. County lines is a clear example of this whereby drug dealing has been spread wider into remote towns due to the demand and volume of gangs existing too closely together in bigger cities. Due to this expansion, criminals are then having to work differently by moving drugs up and down the country and in doing so, are facilitating more crime on our roads. Both</w:t>
      </w:r>
      <w:r w:rsidRPr="00857933">
        <w:rPr>
          <w:rFonts w:asciiTheme="minorHAnsi" w:hAnsiTheme="minorHAnsi" w:cstheme="minorHAnsi"/>
          <w:sz w:val="24"/>
          <w:szCs w:val="24"/>
        </w:rPr>
        <w:t xml:space="preserve"> information and intelligence</w:t>
      </w:r>
      <w:r>
        <w:rPr>
          <w:rFonts w:asciiTheme="minorHAnsi" w:hAnsiTheme="minorHAnsi" w:cstheme="minorHAnsi"/>
          <w:sz w:val="24"/>
          <w:szCs w:val="24"/>
        </w:rPr>
        <w:t xml:space="preserve"> sharing accompanied by communication</w:t>
      </w:r>
      <w:r w:rsidRPr="00857933">
        <w:rPr>
          <w:rFonts w:asciiTheme="minorHAnsi" w:hAnsiTheme="minorHAnsi" w:cstheme="minorHAnsi"/>
          <w:sz w:val="24"/>
          <w:szCs w:val="24"/>
        </w:rPr>
        <w:t xml:space="preserve"> are </w:t>
      </w:r>
      <w:r>
        <w:rPr>
          <w:rFonts w:asciiTheme="minorHAnsi" w:hAnsiTheme="minorHAnsi" w:cstheme="minorHAnsi"/>
          <w:sz w:val="24"/>
          <w:szCs w:val="24"/>
        </w:rPr>
        <w:t xml:space="preserve">therefore </w:t>
      </w:r>
      <w:r w:rsidRPr="00857933">
        <w:rPr>
          <w:rFonts w:asciiTheme="minorHAnsi" w:hAnsiTheme="minorHAnsi" w:cstheme="minorHAnsi"/>
          <w:sz w:val="24"/>
          <w:szCs w:val="24"/>
        </w:rPr>
        <w:t xml:space="preserve">critical </w:t>
      </w:r>
      <w:r>
        <w:rPr>
          <w:rFonts w:asciiTheme="minorHAnsi" w:hAnsiTheme="minorHAnsi" w:cstheme="minorHAnsi"/>
          <w:sz w:val="24"/>
          <w:szCs w:val="24"/>
        </w:rPr>
        <w:t>due to the distance the criminals are working, crossing police borders</w:t>
      </w:r>
      <w:r w:rsidRPr="00857933">
        <w:rPr>
          <w:rFonts w:asciiTheme="minorHAnsi" w:hAnsiTheme="minorHAnsi" w:cstheme="minorHAnsi"/>
          <w:sz w:val="24"/>
          <w:szCs w:val="24"/>
        </w:rPr>
        <w:t xml:space="preserve">. Using community engagement, crime mapping, database analytics and collaboration with enforcement agencies increases the chance to target and stamp out </w:t>
      </w:r>
      <w:r>
        <w:rPr>
          <w:rFonts w:asciiTheme="minorHAnsi" w:hAnsiTheme="minorHAnsi" w:cstheme="minorHAnsi"/>
          <w:sz w:val="24"/>
          <w:szCs w:val="24"/>
        </w:rPr>
        <w:t xml:space="preserve">these </w:t>
      </w:r>
      <w:r w:rsidRPr="00857933">
        <w:rPr>
          <w:rFonts w:asciiTheme="minorHAnsi" w:hAnsiTheme="minorHAnsi" w:cstheme="minorHAnsi"/>
          <w:sz w:val="24"/>
          <w:szCs w:val="24"/>
        </w:rPr>
        <w:t>more prevalent crimes. Utilising these tools and techniques aides in keeping the roads not only safer, but preventative</w:t>
      </w:r>
      <w:r>
        <w:rPr>
          <w:rFonts w:asciiTheme="minorHAnsi" w:hAnsiTheme="minorHAnsi" w:cstheme="minorHAnsi"/>
          <w:sz w:val="24"/>
          <w:szCs w:val="24"/>
        </w:rPr>
        <w:t xml:space="preserve"> </w:t>
      </w:r>
      <w:r w:rsidRPr="00857933">
        <w:rPr>
          <w:rFonts w:asciiTheme="minorHAnsi" w:hAnsiTheme="minorHAnsi" w:cstheme="minorHAnsi"/>
          <w:sz w:val="24"/>
          <w:szCs w:val="24"/>
        </w:rPr>
        <w:t>in assisting the commission of crime through travel.</w:t>
      </w:r>
      <w:r>
        <w:rPr>
          <w:rFonts w:asciiTheme="minorHAnsi" w:hAnsiTheme="minorHAnsi" w:cstheme="minorHAnsi"/>
          <w:sz w:val="24"/>
          <w:szCs w:val="24"/>
        </w:rPr>
        <w:t xml:space="preserve"> </w:t>
      </w:r>
    </w:p>
    <w:p w14:paraId="5A0B653A" w14:textId="77777777" w:rsidR="00C432E7" w:rsidRPr="00857933" w:rsidRDefault="00C432E7" w:rsidP="00C432E7">
      <w:pPr>
        <w:spacing w:line="360" w:lineRule="auto"/>
        <w:rPr>
          <w:rFonts w:asciiTheme="minorHAnsi" w:hAnsiTheme="minorHAnsi" w:cstheme="minorHAnsi"/>
          <w:sz w:val="24"/>
          <w:szCs w:val="24"/>
        </w:rPr>
      </w:pPr>
    </w:p>
    <w:p w14:paraId="02375790" w14:textId="77777777" w:rsidR="00C432E7" w:rsidRDefault="00C432E7" w:rsidP="00C432E7">
      <w:pPr>
        <w:spacing w:line="360" w:lineRule="auto"/>
        <w:rPr>
          <w:rFonts w:asciiTheme="minorHAnsi" w:hAnsiTheme="minorHAnsi" w:cstheme="minorHAnsi"/>
          <w:sz w:val="24"/>
          <w:szCs w:val="24"/>
        </w:rPr>
      </w:pPr>
      <w:r>
        <w:rPr>
          <w:rFonts w:asciiTheme="minorHAnsi" w:hAnsiTheme="minorHAnsi" w:cstheme="minorHAnsi"/>
          <w:sz w:val="24"/>
          <w:szCs w:val="24"/>
        </w:rPr>
        <w:t>Word Count: 1610</w:t>
      </w: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0B60BD4F"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r w:rsidR="00170508" w:rsidRPr="00FE5420">
        <w:rPr>
          <w:b/>
          <w:bCs/>
          <w:sz w:val="22"/>
          <w:szCs w:val="22"/>
          <w:lang w:eastAsia="zh-TW"/>
        </w:rPr>
        <w:t>Skills,</w:t>
      </w:r>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60DA4071"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170508">
              <w:rPr>
                <w:sz w:val="22"/>
                <w:szCs w:val="22"/>
                <w:lang w:eastAsia="zh-TW"/>
              </w:rPr>
              <w:t xml:space="preserve">Traffic Policing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60A50A9" w14:textId="77777777" w:rsidR="00170508" w:rsidRDefault="00FE5420" w:rsidP="00FE5420">
            <w:pPr>
              <w:overflowPunct/>
              <w:autoSpaceDE/>
              <w:autoSpaceDN/>
              <w:adjustRightInd/>
              <w:rPr>
                <w:sz w:val="22"/>
                <w:szCs w:val="22"/>
                <w:lang w:eastAsia="zh-TW"/>
              </w:rPr>
            </w:pPr>
            <w:r w:rsidRPr="00FE5420">
              <w:rPr>
                <w:sz w:val="22"/>
                <w:szCs w:val="22"/>
                <w:lang w:eastAsia="zh-TW"/>
              </w:rPr>
              <w:t> </w:t>
            </w:r>
          </w:p>
          <w:p w14:paraId="6B02188A" w14:textId="77777777" w:rsidR="00170508" w:rsidRDefault="00170508" w:rsidP="00FE5420">
            <w:pPr>
              <w:overflowPunct/>
              <w:autoSpaceDE/>
              <w:autoSpaceDN/>
              <w:adjustRightInd/>
              <w:rPr>
                <w:sz w:val="22"/>
                <w:szCs w:val="22"/>
                <w:lang w:eastAsia="zh-TW"/>
              </w:rPr>
            </w:pPr>
          </w:p>
          <w:p w14:paraId="6C649B8F" w14:textId="77777777" w:rsidR="00170508" w:rsidRDefault="00170508" w:rsidP="00FE5420">
            <w:pPr>
              <w:overflowPunct/>
              <w:autoSpaceDE/>
              <w:autoSpaceDN/>
              <w:adjustRightInd/>
              <w:rPr>
                <w:sz w:val="22"/>
                <w:szCs w:val="22"/>
                <w:lang w:eastAsia="zh-TW"/>
              </w:rPr>
            </w:pPr>
          </w:p>
          <w:p w14:paraId="16EB4EA6" w14:textId="77777777" w:rsidR="00170508" w:rsidRDefault="00170508" w:rsidP="00FE5420">
            <w:pPr>
              <w:overflowPunct/>
              <w:autoSpaceDE/>
              <w:autoSpaceDN/>
              <w:adjustRightInd/>
              <w:rPr>
                <w:sz w:val="22"/>
                <w:szCs w:val="22"/>
                <w:lang w:eastAsia="zh-TW"/>
              </w:rPr>
            </w:pPr>
          </w:p>
          <w:p w14:paraId="757509C4" w14:textId="77777777" w:rsidR="00170508" w:rsidRDefault="00170508" w:rsidP="00FE5420">
            <w:pPr>
              <w:overflowPunct/>
              <w:autoSpaceDE/>
              <w:autoSpaceDN/>
              <w:adjustRightInd/>
              <w:rPr>
                <w:sz w:val="22"/>
                <w:szCs w:val="22"/>
                <w:lang w:eastAsia="zh-TW"/>
              </w:rPr>
            </w:pPr>
          </w:p>
          <w:p w14:paraId="6D8DE400" w14:textId="50028A70" w:rsidR="00FE5420" w:rsidRPr="00FE5420" w:rsidRDefault="00FE5420" w:rsidP="00FE5420">
            <w:pPr>
              <w:overflowPunct/>
              <w:autoSpaceDE/>
              <w:autoSpaceDN/>
              <w:adjustRightInd/>
              <w:rPr>
                <w:rFonts w:ascii="Times New Roman" w:hAnsi="Times New Roman" w:cs="Times New Roman"/>
                <w:sz w:val="24"/>
                <w:szCs w:val="24"/>
                <w:lang w:eastAsia="zh-TW"/>
              </w:rPr>
            </w:pP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156BEE04"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D417F41"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16B4020" w14:textId="77777777" w:rsidR="00170508" w:rsidRDefault="00170508" w:rsidP="00170508">
            <w:pPr>
              <w:rPr>
                <w:sz w:val="22"/>
                <w:szCs w:val="22"/>
                <w:lang w:eastAsia="zh-TW"/>
              </w:rPr>
            </w:pPr>
          </w:p>
          <w:p w14:paraId="263C48CA" w14:textId="1607C384" w:rsidR="00170508" w:rsidRDefault="00170508" w:rsidP="00170508">
            <w:pPr>
              <w:rPr>
                <w:sz w:val="22"/>
                <w:szCs w:val="22"/>
                <w:lang w:eastAsia="zh-TW"/>
              </w:rPr>
            </w:pPr>
            <w:r>
              <w:rPr>
                <w:sz w:val="22"/>
                <w:szCs w:val="22"/>
                <w:lang w:eastAsia="zh-TW"/>
              </w:rPr>
              <w:t>7</w:t>
            </w:r>
          </w:p>
          <w:p w14:paraId="4F4734CC" w14:textId="5A87C924" w:rsidR="00170508" w:rsidRPr="00170508" w:rsidRDefault="00170508" w:rsidP="0017050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E28747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1528E32" w14:textId="77777777" w:rsidR="007118CA" w:rsidRPr="007118CA" w:rsidRDefault="007118CA" w:rsidP="007118CA">
            <w:pPr>
              <w:rPr>
                <w:rFonts w:ascii="Times New Roman" w:hAnsi="Times New Roman" w:cs="Times New Roman"/>
                <w:sz w:val="24"/>
                <w:szCs w:val="24"/>
                <w:lang w:eastAsia="zh-TW"/>
              </w:rPr>
            </w:pPr>
          </w:p>
          <w:p w14:paraId="235C82BB" w14:textId="77777777" w:rsidR="007118CA" w:rsidRPr="007118CA" w:rsidRDefault="007118CA" w:rsidP="007118CA">
            <w:pPr>
              <w:rPr>
                <w:rFonts w:ascii="Times New Roman" w:hAnsi="Times New Roman" w:cs="Times New Roman"/>
                <w:sz w:val="24"/>
                <w:szCs w:val="24"/>
                <w:lang w:eastAsia="zh-TW"/>
              </w:rPr>
            </w:pPr>
          </w:p>
          <w:p w14:paraId="12FC892E" w14:textId="77777777" w:rsidR="007118CA" w:rsidRPr="007118CA" w:rsidRDefault="007118CA" w:rsidP="007118CA">
            <w:pPr>
              <w:rPr>
                <w:rFonts w:ascii="Times New Roman" w:hAnsi="Times New Roman" w:cs="Times New Roman"/>
                <w:sz w:val="24"/>
                <w:szCs w:val="24"/>
                <w:lang w:eastAsia="zh-TW"/>
              </w:rPr>
            </w:pPr>
          </w:p>
          <w:p w14:paraId="6C0636E6" w14:textId="77777777" w:rsidR="007118CA" w:rsidRPr="007118CA" w:rsidRDefault="007118CA" w:rsidP="007118CA">
            <w:pPr>
              <w:rPr>
                <w:rFonts w:ascii="Times New Roman" w:hAnsi="Times New Roman" w:cs="Times New Roman"/>
                <w:sz w:val="24"/>
                <w:szCs w:val="24"/>
                <w:lang w:eastAsia="zh-TW"/>
              </w:rPr>
            </w:pPr>
          </w:p>
          <w:p w14:paraId="3438AE9C" w14:textId="77777777" w:rsidR="007118CA" w:rsidRPr="007118CA" w:rsidRDefault="007118CA" w:rsidP="007118CA">
            <w:pPr>
              <w:rPr>
                <w:rFonts w:ascii="Times New Roman" w:hAnsi="Times New Roman" w:cs="Times New Roman"/>
                <w:sz w:val="24"/>
                <w:szCs w:val="24"/>
                <w:lang w:eastAsia="zh-TW"/>
              </w:rPr>
            </w:pPr>
          </w:p>
          <w:p w14:paraId="003E6166" w14:textId="77777777" w:rsidR="007118CA" w:rsidRPr="007118CA" w:rsidRDefault="007118CA" w:rsidP="007118CA">
            <w:pPr>
              <w:rPr>
                <w:rFonts w:ascii="Times New Roman" w:hAnsi="Times New Roman" w:cs="Times New Roman"/>
                <w:sz w:val="24"/>
                <w:szCs w:val="24"/>
                <w:lang w:eastAsia="zh-TW"/>
              </w:rPr>
            </w:pPr>
          </w:p>
          <w:p w14:paraId="3967A6C9" w14:textId="77777777" w:rsidR="007118CA" w:rsidRPr="007118CA" w:rsidRDefault="007118CA" w:rsidP="007118CA">
            <w:pPr>
              <w:rPr>
                <w:rFonts w:ascii="Times New Roman" w:hAnsi="Times New Roman" w:cs="Times New Roman"/>
                <w:sz w:val="24"/>
                <w:szCs w:val="24"/>
                <w:lang w:eastAsia="zh-TW"/>
              </w:rPr>
            </w:pPr>
          </w:p>
          <w:p w14:paraId="4E32A474" w14:textId="77777777" w:rsidR="007118CA" w:rsidRPr="007118CA" w:rsidRDefault="007118CA" w:rsidP="007118CA">
            <w:pPr>
              <w:rPr>
                <w:rFonts w:ascii="Times New Roman" w:hAnsi="Times New Roman" w:cs="Times New Roman"/>
                <w:sz w:val="24"/>
                <w:szCs w:val="24"/>
                <w:lang w:eastAsia="zh-TW"/>
              </w:rPr>
            </w:pPr>
          </w:p>
          <w:p w14:paraId="174ADBE9" w14:textId="77777777" w:rsidR="007118CA" w:rsidRPr="007118CA" w:rsidRDefault="007118CA" w:rsidP="007118CA">
            <w:pPr>
              <w:rPr>
                <w:rFonts w:ascii="Times New Roman" w:hAnsi="Times New Roman" w:cs="Times New Roman"/>
                <w:sz w:val="24"/>
                <w:szCs w:val="24"/>
                <w:lang w:eastAsia="zh-TW"/>
              </w:rPr>
            </w:pPr>
          </w:p>
          <w:p w14:paraId="7F8BCCD4" w14:textId="77777777" w:rsidR="007118CA" w:rsidRDefault="007118CA" w:rsidP="007118CA">
            <w:pPr>
              <w:rPr>
                <w:sz w:val="22"/>
                <w:szCs w:val="22"/>
                <w:lang w:eastAsia="zh-TW"/>
              </w:rPr>
            </w:pPr>
          </w:p>
          <w:p w14:paraId="2A91DA26" w14:textId="763FD0AC" w:rsidR="007118CA" w:rsidRDefault="007118CA" w:rsidP="007118CA">
            <w:pPr>
              <w:rPr>
                <w:sz w:val="22"/>
                <w:szCs w:val="22"/>
                <w:lang w:eastAsia="zh-TW"/>
              </w:rPr>
            </w:pPr>
          </w:p>
          <w:p w14:paraId="084D2D24" w14:textId="313DCA97" w:rsidR="007118CA" w:rsidRPr="007118CA" w:rsidRDefault="007118CA" w:rsidP="007118C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EDBB05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71AE073F" w14:textId="77777777" w:rsidR="00170508" w:rsidRDefault="00170508" w:rsidP="00170508">
            <w:pPr>
              <w:rPr>
                <w:sz w:val="22"/>
                <w:szCs w:val="22"/>
                <w:lang w:eastAsia="zh-TW"/>
              </w:rPr>
            </w:pPr>
          </w:p>
          <w:p w14:paraId="39BDF348" w14:textId="472AD38B" w:rsidR="00170508" w:rsidRDefault="00170508" w:rsidP="00170508">
            <w:pPr>
              <w:rPr>
                <w:sz w:val="22"/>
                <w:szCs w:val="22"/>
                <w:lang w:eastAsia="zh-TW"/>
              </w:rPr>
            </w:pPr>
            <w:r>
              <w:rPr>
                <w:sz w:val="22"/>
                <w:szCs w:val="22"/>
                <w:lang w:eastAsia="zh-TW"/>
              </w:rPr>
              <w:t>4</w:t>
            </w:r>
          </w:p>
          <w:p w14:paraId="34DF0630" w14:textId="3C58E7B6" w:rsidR="00170508" w:rsidRPr="00170508" w:rsidRDefault="00170508" w:rsidP="0017050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E04F42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9E4DACA" w14:textId="77777777" w:rsidR="007118CA" w:rsidRPr="007118CA" w:rsidRDefault="007118CA" w:rsidP="007118CA">
            <w:pPr>
              <w:rPr>
                <w:rFonts w:ascii="Times New Roman" w:hAnsi="Times New Roman" w:cs="Times New Roman"/>
                <w:sz w:val="24"/>
                <w:szCs w:val="24"/>
                <w:lang w:eastAsia="zh-TW"/>
              </w:rPr>
            </w:pPr>
          </w:p>
          <w:p w14:paraId="32CC4912" w14:textId="77777777" w:rsidR="007118CA" w:rsidRPr="007118CA" w:rsidRDefault="007118CA" w:rsidP="007118CA">
            <w:pPr>
              <w:rPr>
                <w:rFonts w:ascii="Times New Roman" w:hAnsi="Times New Roman" w:cs="Times New Roman"/>
                <w:sz w:val="24"/>
                <w:szCs w:val="24"/>
                <w:lang w:eastAsia="zh-TW"/>
              </w:rPr>
            </w:pPr>
          </w:p>
          <w:p w14:paraId="664FD063" w14:textId="77777777" w:rsidR="007118CA" w:rsidRPr="007118CA" w:rsidRDefault="007118CA" w:rsidP="007118CA">
            <w:pPr>
              <w:rPr>
                <w:rFonts w:ascii="Times New Roman" w:hAnsi="Times New Roman" w:cs="Times New Roman"/>
                <w:sz w:val="24"/>
                <w:szCs w:val="24"/>
                <w:lang w:eastAsia="zh-TW"/>
              </w:rPr>
            </w:pPr>
          </w:p>
          <w:p w14:paraId="04F24B08" w14:textId="77777777" w:rsidR="007118CA" w:rsidRPr="007118CA" w:rsidRDefault="007118CA" w:rsidP="007118CA">
            <w:pPr>
              <w:rPr>
                <w:rFonts w:ascii="Times New Roman" w:hAnsi="Times New Roman" w:cs="Times New Roman"/>
                <w:sz w:val="24"/>
                <w:szCs w:val="24"/>
                <w:lang w:eastAsia="zh-TW"/>
              </w:rPr>
            </w:pPr>
          </w:p>
          <w:p w14:paraId="3A017A17" w14:textId="77777777" w:rsidR="007118CA" w:rsidRPr="007118CA" w:rsidRDefault="007118CA" w:rsidP="007118CA">
            <w:pPr>
              <w:rPr>
                <w:rFonts w:ascii="Times New Roman" w:hAnsi="Times New Roman" w:cs="Times New Roman"/>
                <w:sz w:val="24"/>
                <w:szCs w:val="24"/>
                <w:lang w:eastAsia="zh-TW"/>
              </w:rPr>
            </w:pPr>
          </w:p>
          <w:p w14:paraId="02F01C70" w14:textId="77777777" w:rsidR="007118CA" w:rsidRPr="007118CA" w:rsidRDefault="007118CA" w:rsidP="007118CA">
            <w:pPr>
              <w:rPr>
                <w:rFonts w:ascii="Times New Roman" w:hAnsi="Times New Roman" w:cs="Times New Roman"/>
                <w:sz w:val="24"/>
                <w:szCs w:val="24"/>
                <w:lang w:eastAsia="zh-TW"/>
              </w:rPr>
            </w:pPr>
          </w:p>
          <w:p w14:paraId="4952683D" w14:textId="77777777" w:rsidR="007118CA" w:rsidRPr="007118CA" w:rsidRDefault="007118CA" w:rsidP="007118CA">
            <w:pPr>
              <w:rPr>
                <w:rFonts w:ascii="Times New Roman" w:hAnsi="Times New Roman" w:cs="Times New Roman"/>
                <w:sz w:val="24"/>
                <w:szCs w:val="24"/>
                <w:lang w:eastAsia="zh-TW"/>
              </w:rPr>
            </w:pPr>
          </w:p>
          <w:p w14:paraId="35BB455D" w14:textId="77777777" w:rsidR="007118CA" w:rsidRPr="007118CA" w:rsidRDefault="007118CA" w:rsidP="007118CA">
            <w:pPr>
              <w:rPr>
                <w:rFonts w:ascii="Times New Roman" w:hAnsi="Times New Roman" w:cs="Times New Roman"/>
                <w:sz w:val="24"/>
                <w:szCs w:val="24"/>
                <w:lang w:eastAsia="zh-TW"/>
              </w:rPr>
            </w:pPr>
          </w:p>
          <w:p w14:paraId="5912106B" w14:textId="77777777" w:rsidR="007118CA" w:rsidRPr="007118CA" w:rsidRDefault="007118CA" w:rsidP="007118CA">
            <w:pPr>
              <w:rPr>
                <w:rFonts w:ascii="Times New Roman" w:hAnsi="Times New Roman" w:cs="Times New Roman"/>
                <w:sz w:val="24"/>
                <w:szCs w:val="24"/>
                <w:lang w:eastAsia="zh-TW"/>
              </w:rPr>
            </w:pPr>
          </w:p>
          <w:p w14:paraId="75D72344" w14:textId="77777777" w:rsidR="007118CA" w:rsidRDefault="007118CA" w:rsidP="007118CA">
            <w:pPr>
              <w:rPr>
                <w:sz w:val="22"/>
                <w:szCs w:val="22"/>
                <w:lang w:eastAsia="zh-TW"/>
              </w:rPr>
            </w:pPr>
          </w:p>
          <w:p w14:paraId="5966D915" w14:textId="579B274E" w:rsidR="007118CA" w:rsidRDefault="007118CA" w:rsidP="007118CA">
            <w:pPr>
              <w:rPr>
                <w:sz w:val="22"/>
                <w:szCs w:val="22"/>
                <w:lang w:eastAsia="zh-TW"/>
              </w:rPr>
            </w:pPr>
          </w:p>
          <w:p w14:paraId="0BCB15AA" w14:textId="5970D9F8" w:rsidR="007118CA" w:rsidRPr="007118CA" w:rsidRDefault="007118CA" w:rsidP="007118C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12EDA4F"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BA36F63" w14:textId="77777777" w:rsidR="00170508" w:rsidRDefault="00170508" w:rsidP="00170508">
            <w:pPr>
              <w:rPr>
                <w:sz w:val="22"/>
                <w:szCs w:val="22"/>
                <w:lang w:eastAsia="zh-TW"/>
              </w:rPr>
            </w:pPr>
          </w:p>
          <w:p w14:paraId="3061C014" w14:textId="19A0F4D4" w:rsidR="00170508" w:rsidRDefault="00170508" w:rsidP="00170508">
            <w:pPr>
              <w:rPr>
                <w:sz w:val="22"/>
                <w:szCs w:val="22"/>
                <w:lang w:eastAsia="zh-TW"/>
              </w:rPr>
            </w:pPr>
            <w:r>
              <w:rPr>
                <w:sz w:val="22"/>
                <w:szCs w:val="22"/>
                <w:lang w:eastAsia="zh-TW"/>
              </w:rPr>
              <w:t xml:space="preserve">To be more proactive in pulling over vehicles whilst on mobile patrol. I need to build confidence and, in my knowledge, set on traffic law as I believe this is the reason for lacking in effecting Traffic stops.   </w:t>
            </w:r>
          </w:p>
          <w:p w14:paraId="1783853A" w14:textId="77777777" w:rsidR="00170508" w:rsidRDefault="00170508" w:rsidP="00170508">
            <w:pPr>
              <w:rPr>
                <w:rFonts w:ascii="Times New Roman" w:hAnsi="Times New Roman" w:cs="Times New Roman"/>
                <w:sz w:val="24"/>
                <w:szCs w:val="24"/>
                <w:lang w:eastAsia="zh-TW"/>
              </w:rPr>
            </w:pPr>
          </w:p>
          <w:p w14:paraId="6D248023" w14:textId="77777777" w:rsidR="00170508" w:rsidRPr="00170508" w:rsidRDefault="00170508" w:rsidP="00170508">
            <w:pPr>
              <w:rPr>
                <w:rFonts w:ascii="Times New Roman" w:hAnsi="Times New Roman" w:cs="Times New Roman"/>
                <w:sz w:val="24"/>
                <w:szCs w:val="24"/>
                <w:lang w:eastAsia="zh-TW"/>
              </w:rPr>
            </w:pPr>
          </w:p>
          <w:p w14:paraId="460E1E81" w14:textId="77777777" w:rsidR="00170508" w:rsidRPr="00170508" w:rsidRDefault="00170508" w:rsidP="00170508">
            <w:pPr>
              <w:rPr>
                <w:rFonts w:ascii="Times New Roman" w:hAnsi="Times New Roman" w:cs="Times New Roman"/>
                <w:sz w:val="24"/>
                <w:szCs w:val="24"/>
                <w:lang w:eastAsia="zh-TW"/>
              </w:rPr>
            </w:pPr>
          </w:p>
          <w:p w14:paraId="0E4693C7" w14:textId="449FF922" w:rsidR="00170508" w:rsidRDefault="00170508" w:rsidP="00170508">
            <w:pPr>
              <w:rPr>
                <w:rFonts w:ascii="Times New Roman" w:hAnsi="Times New Roman" w:cs="Times New Roman"/>
                <w:sz w:val="24"/>
                <w:szCs w:val="24"/>
                <w:lang w:eastAsia="zh-TW"/>
              </w:rPr>
            </w:pPr>
          </w:p>
          <w:p w14:paraId="48255DE6" w14:textId="5C902482" w:rsidR="00170508" w:rsidRDefault="00170508" w:rsidP="00170508">
            <w:pPr>
              <w:rPr>
                <w:rFonts w:ascii="Times New Roman" w:hAnsi="Times New Roman" w:cs="Times New Roman"/>
                <w:sz w:val="24"/>
                <w:szCs w:val="24"/>
                <w:lang w:eastAsia="zh-TW"/>
              </w:rPr>
            </w:pPr>
          </w:p>
          <w:p w14:paraId="20D574E8" w14:textId="37F2AE6A" w:rsidR="00170508" w:rsidRDefault="00170508" w:rsidP="00170508">
            <w:pPr>
              <w:rPr>
                <w:rFonts w:ascii="Times New Roman" w:hAnsi="Times New Roman" w:cs="Times New Roman"/>
                <w:sz w:val="24"/>
                <w:szCs w:val="24"/>
                <w:lang w:eastAsia="zh-TW"/>
              </w:rPr>
            </w:pPr>
          </w:p>
          <w:p w14:paraId="7419F2F2" w14:textId="228A10F9" w:rsidR="00170508" w:rsidRDefault="00170508" w:rsidP="00170508">
            <w:pPr>
              <w:rPr>
                <w:rFonts w:ascii="Times New Roman" w:hAnsi="Times New Roman" w:cs="Times New Roman"/>
                <w:sz w:val="24"/>
                <w:szCs w:val="24"/>
                <w:lang w:eastAsia="zh-TW"/>
              </w:rPr>
            </w:pPr>
          </w:p>
          <w:p w14:paraId="25B9D908" w14:textId="65C7C0B3" w:rsidR="00170508" w:rsidRDefault="00170508" w:rsidP="00170508">
            <w:pPr>
              <w:rPr>
                <w:rFonts w:ascii="Times New Roman" w:hAnsi="Times New Roman" w:cs="Times New Roman"/>
                <w:sz w:val="24"/>
                <w:szCs w:val="24"/>
                <w:lang w:eastAsia="zh-TW"/>
              </w:rPr>
            </w:pPr>
          </w:p>
          <w:p w14:paraId="3B388718" w14:textId="02A3650F" w:rsidR="00170508" w:rsidRDefault="00170508" w:rsidP="00170508">
            <w:pPr>
              <w:rPr>
                <w:rFonts w:ascii="Times New Roman" w:hAnsi="Times New Roman" w:cs="Times New Roman"/>
                <w:sz w:val="24"/>
                <w:szCs w:val="24"/>
                <w:lang w:eastAsia="zh-TW"/>
              </w:rPr>
            </w:pPr>
          </w:p>
          <w:p w14:paraId="5168B2E9" w14:textId="38A472E8" w:rsidR="00170508" w:rsidRDefault="00170508" w:rsidP="00170508">
            <w:pPr>
              <w:rPr>
                <w:rFonts w:ascii="Times New Roman" w:hAnsi="Times New Roman" w:cs="Times New Roman"/>
                <w:sz w:val="24"/>
                <w:szCs w:val="24"/>
                <w:lang w:eastAsia="zh-TW"/>
              </w:rPr>
            </w:pPr>
          </w:p>
          <w:p w14:paraId="17D90C18" w14:textId="77777777" w:rsidR="00170508" w:rsidRDefault="00170508" w:rsidP="00170508">
            <w:pPr>
              <w:rPr>
                <w:rFonts w:ascii="Times New Roman" w:hAnsi="Times New Roman" w:cs="Times New Roman"/>
                <w:sz w:val="24"/>
                <w:szCs w:val="24"/>
                <w:lang w:eastAsia="zh-TW"/>
              </w:rPr>
            </w:pPr>
          </w:p>
          <w:p w14:paraId="29A2A56B" w14:textId="26B52484" w:rsidR="00170508" w:rsidRPr="00170508" w:rsidRDefault="00170508" w:rsidP="00170508">
            <w:pPr>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42B001F" w14:textId="77777777" w:rsidR="00170508"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2810A8F7" w:rsidR="00FE5420" w:rsidRDefault="00170508" w:rsidP="00FE5420">
            <w:pPr>
              <w:overflowPunct/>
              <w:autoSpaceDE/>
              <w:autoSpaceDN/>
              <w:adjustRightInd/>
              <w:rPr>
                <w:sz w:val="22"/>
                <w:szCs w:val="22"/>
                <w:lang w:eastAsia="zh-TW"/>
              </w:rPr>
            </w:pPr>
            <w:r w:rsidRPr="00170508">
              <w:rPr>
                <w:sz w:val="22"/>
                <w:szCs w:val="22"/>
                <w:lang w:eastAsia="zh-TW"/>
              </w:rPr>
              <w:t>M</w:t>
            </w:r>
            <w:r>
              <w:rPr>
                <w:sz w:val="22"/>
                <w:szCs w:val="22"/>
                <w:lang w:eastAsia="zh-TW"/>
              </w:rPr>
              <w:t>ethod of Entry</w:t>
            </w:r>
          </w:p>
          <w:p w14:paraId="222ECC19" w14:textId="08015845" w:rsidR="00170508" w:rsidRDefault="00170508" w:rsidP="00FE5420">
            <w:pPr>
              <w:overflowPunct/>
              <w:autoSpaceDE/>
              <w:autoSpaceDN/>
              <w:adjustRightInd/>
              <w:rPr>
                <w:sz w:val="22"/>
                <w:szCs w:val="22"/>
                <w:lang w:eastAsia="zh-TW"/>
              </w:rPr>
            </w:pPr>
            <w:r>
              <w:rPr>
                <w:sz w:val="22"/>
                <w:szCs w:val="22"/>
                <w:lang w:eastAsia="zh-TW"/>
              </w:rPr>
              <w:t>Training</w:t>
            </w:r>
          </w:p>
          <w:p w14:paraId="788CF3AE" w14:textId="508A86BF" w:rsidR="00170508" w:rsidRDefault="00170508" w:rsidP="00FE5420">
            <w:pPr>
              <w:overflowPunct/>
              <w:autoSpaceDE/>
              <w:autoSpaceDN/>
              <w:adjustRightInd/>
              <w:rPr>
                <w:sz w:val="22"/>
                <w:szCs w:val="22"/>
                <w:lang w:eastAsia="zh-TW"/>
              </w:rPr>
            </w:pPr>
          </w:p>
          <w:p w14:paraId="6D601BB9" w14:textId="77777777" w:rsidR="00170508" w:rsidRDefault="00170508" w:rsidP="00FE5420">
            <w:pPr>
              <w:overflowPunct/>
              <w:autoSpaceDE/>
              <w:autoSpaceDN/>
              <w:adjustRightInd/>
              <w:rPr>
                <w:sz w:val="22"/>
                <w:szCs w:val="22"/>
                <w:lang w:eastAsia="zh-TW"/>
              </w:rPr>
            </w:pPr>
          </w:p>
          <w:p w14:paraId="44A04F61" w14:textId="77777777" w:rsidR="00170508" w:rsidRPr="00170508" w:rsidRDefault="00170508" w:rsidP="00FE5420">
            <w:pPr>
              <w:overflowPunct/>
              <w:autoSpaceDE/>
              <w:autoSpaceDN/>
              <w:adjustRightInd/>
              <w:rPr>
                <w:sz w:val="22"/>
                <w:szCs w:val="22"/>
                <w:lang w:eastAsia="zh-TW"/>
              </w:rPr>
            </w:pPr>
          </w:p>
          <w:p w14:paraId="54317AA7" w14:textId="77777777" w:rsidR="00170508" w:rsidRDefault="00170508" w:rsidP="00FE5420">
            <w:pPr>
              <w:overflowPunct/>
              <w:autoSpaceDE/>
              <w:autoSpaceDN/>
              <w:adjustRightInd/>
              <w:rPr>
                <w:sz w:val="22"/>
                <w:szCs w:val="22"/>
                <w:lang w:eastAsia="zh-TW"/>
              </w:rPr>
            </w:pPr>
          </w:p>
          <w:p w14:paraId="42AB0D41" w14:textId="77777777" w:rsidR="00170508" w:rsidRDefault="00170508" w:rsidP="00FE5420">
            <w:pPr>
              <w:overflowPunct/>
              <w:autoSpaceDE/>
              <w:autoSpaceDN/>
              <w:adjustRightInd/>
              <w:rPr>
                <w:sz w:val="22"/>
                <w:szCs w:val="22"/>
                <w:lang w:eastAsia="zh-TW"/>
              </w:rPr>
            </w:pPr>
          </w:p>
          <w:p w14:paraId="22EDA96F" w14:textId="77777777" w:rsidR="00170508" w:rsidRDefault="00170508" w:rsidP="00FE5420">
            <w:pPr>
              <w:overflowPunct/>
              <w:autoSpaceDE/>
              <w:autoSpaceDN/>
              <w:adjustRightInd/>
              <w:rPr>
                <w:sz w:val="22"/>
                <w:szCs w:val="22"/>
                <w:lang w:eastAsia="zh-TW"/>
              </w:rPr>
            </w:pPr>
          </w:p>
          <w:p w14:paraId="493D573B" w14:textId="77777777" w:rsidR="00170508" w:rsidRDefault="00170508" w:rsidP="00FE5420">
            <w:pPr>
              <w:overflowPunct/>
              <w:autoSpaceDE/>
              <w:autoSpaceDN/>
              <w:adjustRightInd/>
              <w:rPr>
                <w:sz w:val="22"/>
                <w:szCs w:val="22"/>
                <w:lang w:eastAsia="zh-TW"/>
              </w:rPr>
            </w:pPr>
          </w:p>
          <w:p w14:paraId="5D18F14F" w14:textId="77777777" w:rsidR="00170508" w:rsidRDefault="00170508" w:rsidP="00FE5420">
            <w:pPr>
              <w:overflowPunct/>
              <w:autoSpaceDE/>
              <w:autoSpaceDN/>
              <w:adjustRightInd/>
              <w:rPr>
                <w:sz w:val="22"/>
                <w:szCs w:val="22"/>
                <w:lang w:eastAsia="zh-TW"/>
              </w:rPr>
            </w:pPr>
          </w:p>
          <w:p w14:paraId="6F905F3B" w14:textId="77777777" w:rsidR="00170508" w:rsidRDefault="00170508" w:rsidP="00FE5420">
            <w:pPr>
              <w:overflowPunct/>
              <w:autoSpaceDE/>
              <w:autoSpaceDN/>
              <w:adjustRightInd/>
              <w:rPr>
                <w:sz w:val="22"/>
                <w:szCs w:val="22"/>
                <w:lang w:eastAsia="zh-TW"/>
              </w:rPr>
            </w:pPr>
          </w:p>
          <w:p w14:paraId="3FB56E60" w14:textId="77777777" w:rsidR="00170508" w:rsidRDefault="00170508" w:rsidP="00FE5420">
            <w:pPr>
              <w:overflowPunct/>
              <w:autoSpaceDE/>
              <w:autoSpaceDN/>
              <w:adjustRightInd/>
              <w:rPr>
                <w:sz w:val="22"/>
                <w:szCs w:val="22"/>
                <w:lang w:eastAsia="zh-TW"/>
              </w:rPr>
            </w:pPr>
          </w:p>
          <w:p w14:paraId="08BE06BC" w14:textId="77777777" w:rsidR="00170508" w:rsidRDefault="00170508" w:rsidP="00FE5420">
            <w:pPr>
              <w:overflowPunct/>
              <w:autoSpaceDE/>
              <w:autoSpaceDN/>
              <w:adjustRightInd/>
              <w:rPr>
                <w:sz w:val="22"/>
                <w:szCs w:val="22"/>
                <w:lang w:eastAsia="zh-TW"/>
              </w:rPr>
            </w:pPr>
          </w:p>
          <w:p w14:paraId="2AA1A368" w14:textId="77777777" w:rsidR="00170508" w:rsidRDefault="00170508" w:rsidP="00FE5420">
            <w:pPr>
              <w:overflowPunct/>
              <w:autoSpaceDE/>
              <w:autoSpaceDN/>
              <w:adjustRightInd/>
              <w:rPr>
                <w:sz w:val="22"/>
                <w:szCs w:val="22"/>
                <w:lang w:eastAsia="zh-TW"/>
              </w:rPr>
            </w:pPr>
          </w:p>
          <w:p w14:paraId="160B0C44" w14:textId="77777777" w:rsidR="00170508" w:rsidRDefault="00170508" w:rsidP="00FE5420">
            <w:pPr>
              <w:overflowPunct/>
              <w:autoSpaceDE/>
              <w:autoSpaceDN/>
              <w:adjustRightInd/>
              <w:rPr>
                <w:sz w:val="22"/>
                <w:szCs w:val="22"/>
                <w:lang w:eastAsia="zh-TW"/>
              </w:rPr>
            </w:pPr>
          </w:p>
          <w:p w14:paraId="464B8DC6" w14:textId="77777777" w:rsidR="00170508" w:rsidRDefault="00170508" w:rsidP="00FE5420">
            <w:pPr>
              <w:overflowPunct/>
              <w:autoSpaceDE/>
              <w:autoSpaceDN/>
              <w:adjustRightInd/>
              <w:rPr>
                <w:sz w:val="22"/>
                <w:szCs w:val="22"/>
                <w:lang w:eastAsia="zh-TW"/>
              </w:rPr>
            </w:pPr>
          </w:p>
          <w:p w14:paraId="7640CC2A" w14:textId="77777777" w:rsidR="00170508" w:rsidRDefault="00170508" w:rsidP="00FE5420">
            <w:pPr>
              <w:overflowPunct/>
              <w:autoSpaceDE/>
              <w:autoSpaceDN/>
              <w:adjustRightInd/>
              <w:rPr>
                <w:sz w:val="22"/>
                <w:szCs w:val="22"/>
                <w:lang w:eastAsia="zh-TW"/>
              </w:rPr>
            </w:pPr>
          </w:p>
          <w:p w14:paraId="30A5384A" w14:textId="77777777" w:rsidR="00170508" w:rsidRDefault="00170508" w:rsidP="00FE5420">
            <w:pPr>
              <w:overflowPunct/>
              <w:autoSpaceDE/>
              <w:autoSpaceDN/>
              <w:adjustRightInd/>
              <w:rPr>
                <w:sz w:val="22"/>
                <w:szCs w:val="22"/>
                <w:lang w:eastAsia="zh-TW"/>
              </w:rPr>
            </w:pPr>
          </w:p>
          <w:p w14:paraId="72CE26EC" w14:textId="77777777" w:rsidR="00170508" w:rsidRDefault="00170508" w:rsidP="00FE5420">
            <w:pPr>
              <w:overflowPunct/>
              <w:autoSpaceDE/>
              <w:autoSpaceDN/>
              <w:adjustRightInd/>
              <w:rPr>
                <w:sz w:val="22"/>
                <w:szCs w:val="22"/>
                <w:lang w:eastAsia="zh-TW"/>
              </w:rPr>
            </w:pPr>
          </w:p>
          <w:p w14:paraId="63D880A3" w14:textId="77777777" w:rsidR="00170508" w:rsidRDefault="00170508" w:rsidP="00FE5420">
            <w:pPr>
              <w:overflowPunct/>
              <w:autoSpaceDE/>
              <w:autoSpaceDN/>
              <w:adjustRightInd/>
              <w:rPr>
                <w:sz w:val="22"/>
                <w:szCs w:val="22"/>
                <w:lang w:eastAsia="zh-TW"/>
              </w:rPr>
            </w:pPr>
          </w:p>
          <w:p w14:paraId="7A81EE11" w14:textId="1801DC93" w:rsidR="00170508" w:rsidRDefault="00170508" w:rsidP="00FE5420">
            <w:pPr>
              <w:overflowPunct/>
              <w:autoSpaceDE/>
              <w:autoSpaceDN/>
              <w:adjustRightInd/>
              <w:rPr>
                <w:sz w:val="22"/>
                <w:szCs w:val="22"/>
                <w:lang w:eastAsia="zh-TW"/>
              </w:rPr>
            </w:pPr>
            <w:r>
              <w:rPr>
                <w:sz w:val="22"/>
                <w:szCs w:val="22"/>
                <w:lang w:eastAsia="zh-TW"/>
              </w:rPr>
              <w:t xml:space="preserve">Response </w:t>
            </w:r>
            <w:r w:rsidRPr="00170508">
              <w:rPr>
                <w:sz w:val="22"/>
                <w:szCs w:val="22"/>
                <w:lang w:eastAsia="zh-TW"/>
              </w:rPr>
              <w:t>D</w:t>
            </w:r>
            <w:r>
              <w:rPr>
                <w:sz w:val="22"/>
                <w:szCs w:val="22"/>
                <w:lang w:eastAsia="zh-TW"/>
              </w:rPr>
              <w:t>riving</w:t>
            </w:r>
          </w:p>
          <w:p w14:paraId="33CB9915" w14:textId="2B22951A" w:rsidR="00170508" w:rsidRDefault="00170508" w:rsidP="00FE5420">
            <w:pPr>
              <w:overflowPunct/>
              <w:autoSpaceDE/>
              <w:autoSpaceDN/>
              <w:adjustRightInd/>
              <w:rPr>
                <w:sz w:val="22"/>
                <w:szCs w:val="22"/>
                <w:lang w:eastAsia="zh-TW"/>
              </w:rPr>
            </w:pPr>
            <w:r>
              <w:rPr>
                <w:sz w:val="22"/>
                <w:szCs w:val="22"/>
                <w:lang w:eastAsia="zh-TW"/>
              </w:rPr>
              <w:t>Training</w:t>
            </w:r>
          </w:p>
          <w:p w14:paraId="70A43C41" w14:textId="67A88E62" w:rsidR="00170508" w:rsidRDefault="00170508" w:rsidP="00FE5420">
            <w:pPr>
              <w:overflowPunct/>
              <w:autoSpaceDE/>
              <w:autoSpaceDN/>
              <w:adjustRightInd/>
              <w:rPr>
                <w:sz w:val="22"/>
                <w:szCs w:val="22"/>
                <w:lang w:eastAsia="zh-TW"/>
              </w:rPr>
            </w:pPr>
          </w:p>
          <w:p w14:paraId="486B40B5" w14:textId="559E4A4D" w:rsidR="00170508" w:rsidRDefault="00170508" w:rsidP="00FE5420">
            <w:pPr>
              <w:overflowPunct/>
              <w:autoSpaceDE/>
              <w:autoSpaceDN/>
              <w:adjustRightInd/>
              <w:rPr>
                <w:sz w:val="22"/>
                <w:szCs w:val="22"/>
                <w:lang w:eastAsia="zh-TW"/>
              </w:rPr>
            </w:pPr>
          </w:p>
          <w:p w14:paraId="3495510D" w14:textId="5F533AD5" w:rsidR="00170508" w:rsidRDefault="00170508" w:rsidP="00FE5420">
            <w:pPr>
              <w:overflowPunct/>
              <w:autoSpaceDE/>
              <w:autoSpaceDN/>
              <w:adjustRightInd/>
              <w:rPr>
                <w:sz w:val="22"/>
                <w:szCs w:val="22"/>
                <w:lang w:eastAsia="zh-TW"/>
              </w:rPr>
            </w:pPr>
          </w:p>
          <w:p w14:paraId="1704F8CA" w14:textId="77777777" w:rsidR="00170508" w:rsidRDefault="00170508" w:rsidP="00FE5420">
            <w:pPr>
              <w:overflowPunct/>
              <w:autoSpaceDE/>
              <w:autoSpaceDN/>
              <w:adjustRightInd/>
              <w:rPr>
                <w:sz w:val="22"/>
                <w:szCs w:val="22"/>
                <w:lang w:eastAsia="zh-TW"/>
              </w:rPr>
            </w:pPr>
          </w:p>
          <w:p w14:paraId="41EDD59B" w14:textId="77777777" w:rsidR="00170508" w:rsidRDefault="00170508" w:rsidP="00FE5420">
            <w:pPr>
              <w:overflowPunct/>
              <w:autoSpaceDE/>
              <w:autoSpaceDN/>
              <w:adjustRightInd/>
              <w:rPr>
                <w:sz w:val="22"/>
                <w:szCs w:val="22"/>
                <w:lang w:eastAsia="zh-TW"/>
              </w:rPr>
            </w:pPr>
          </w:p>
          <w:p w14:paraId="18597683" w14:textId="77777777" w:rsidR="00170508" w:rsidRDefault="00170508" w:rsidP="00FE5420">
            <w:pPr>
              <w:overflowPunct/>
              <w:autoSpaceDE/>
              <w:autoSpaceDN/>
              <w:adjustRightInd/>
              <w:rPr>
                <w:sz w:val="22"/>
                <w:szCs w:val="22"/>
                <w:lang w:eastAsia="zh-TW"/>
              </w:rPr>
            </w:pPr>
          </w:p>
          <w:p w14:paraId="79010B3D" w14:textId="77777777" w:rsidR="00170508" w:rsidRDefault="00170508" w:rsidP="00FE5420">
            <w:pPr>
              <w:overflowPunct/>
              <w:autoSpaceDE/>
              <w:autoSpaceDN/>
              <w:adjustRightInd/>
              <w:rPr>
                <w:sz w:val="22"/>
                <w:szCs w:val="22"/>
                <w:lang w:eastAsia="zh-TW"/>
              </w:rPr>
            </w:pPr>
          </w:p>
          <w:p w14:paraId="35D08B28" w14:textId="77777777" w:rsidR="00170508" w:rsidRDefault="00170508" w:rsidP="00FE5420">
            <w:pPr>
              <w:overflowPunct/>
              <w:autoSpaceDE/>
              <w:autoSpaceDN/>
              <w:adjustRightInd/>
              <w:rPr>
                <w:sz w:val="22"/>
                <w:szCs w:val="22"/>
                <w:lang w:eastAsia="zh-TW"/>
              </w:rPr>
            </w:pPr>
          </w:p>
          <w:p w14:paraId="274BE11C" w14:textId="77777777" w:rsidR="00170508" w:rsidRDefault="00170508" w:rsidP="00FE5420">
            <w:pPr>
              <w:overflowPunct/>
              <w:autoSpaceDE/>
              <w:autoSpaceDN/>
              <w:adjustRightInd/>
              <w:rPr>
                <w:sz w:val="22"/>
                <w:szCs w:val="22"/>
                <w:lang w:eastAsia="zh-TW"/>
              </w:rPr>
            </w:pPr>
          </w:p>
          <w:p w14:paraId="35EB32F2" w14:textId="77777777" w:rsidR="00170508" w:rsidRDefault="00170508" w:rsidP="00FE5420">
            <w:pPr>
              <w:overflowPunct/>
              <w:autoSpaceDE/>
              <w:autoSpaceDN/>
              <w:adjustRightInd/>
              <w:rPr>
                <w:sz w:val="22"/>
                <w:szCs w:val="22"/>
                <w:lang w:eastAsia="zh-TW"/>
              </w:rPr>
            </w:pPr>
          </w:p>
          <w:p w14:paraId="0BAD4244" w14:textId="77777777" w:rsidR="00170508" w:rsidRDefault="00170508" w:rsidP="00FE5420">
            <w:pPr>
              <w:overflowPunct/>
              <w:autoSpaceDE/>
              <w:autoSpaceDN/>
              <w:adjustRightInd/>
              <w:rPr>
                <w:sz w:val="22"/>
                <w:szCs w:val="22"/>
                <w:lang w:eastAsia="zh-TW"/>
              </w:rPr>
            </w:pPr>
          </w:p>
          <w:p w14:paraId="5A42DA3C" w14:textId="77777777" w:rsidR="00170508" w:rsidRDefault="00170508" w:rsidP="00FE5420">
            <w:pPr>
              <w:overflowPunct/>
              <w:autoSpaceDE/>
              <w:autoSpaceDN/>
              <w:adjustRightInd/>
              <w:rPr>
                <w:sz w:val="22"/>
                <w:szCs w:val="22"/>
                <w:lang w:eastAsia="zh-TW"/>
              </w:rPr>
            </w:pPr>
          </w:p>
          <w:p w14:paraId="106798A3" w14:textId="77777777" w:rsidR="00170508" w:rsidRDefault="00170508" w:rsidP="00FE5420">
            <w:pPr>
              <w:overflowPunct/>
              <w:autoSpaceDE/>
              <w:autoSpaceDN/>
              <w:adjustRightInd/>
              <w:rPr>
                <w:sz w:val="22"/>
                <w:szCs w:val="22"/>
                <w:lang w:eastAsia="zh-TW"/>
              </w:rPr>
            </w:pPr>
          </w:p>
          <w:p w14:paraId="42A4056D" w14:textId="77777777" w:rsidR="00170508" w:rsidRDefault="00170508" w:rsidP="00FE5420">
            <w:pPr>
              <w:overflowPunct/>
              <w:autoSpaceDE/>
              <w:autoSpaceDN/>
              <w:adjustRightInd/>
              <w:rPr>
                <w:sz w:val="22"/>
                <w:szCs w:val="22"/>
                <w:lang w:eastAsia="zh-TW"/>
              </w:rPr>
            </w:pPr>
          </w:p>
          <w:p w14:paraId="6D2531A3" w14:textId="77777777" w:rsidR="00170508" w:rsidRDefault="00170508" w:rsidP="00FE5420">
            <w:pPr>
              <w:overflowPunct/>
              <w:autoSpaceDE/>
              <w:autoSpaceDN/>
              <w:adjustRightInd/>
              <w:rPr>
                <w:sz w:val="22"/>
                <w:szCs w:val="22"/>
                <w:lang w:eastAsia="zh-TW"/>
              </w:rPr>
            </w:pPr>
          </w:p>
          <w:p w14:paraId="3861595E" w14:textId="77777777" w:rsidR="00170508" w:rsidRDefault="00170508" w:rsidP="00FE5420">
            <w:pPr>
              <w:overflowPunct/>
              <w:autoSpaceDE/>
              <w:autoSpaceDN/>
              <w:adjustRightInd/>
              <w:rPr>
                <w:sz w:val="22"/>
                <w:szCs w:val="22"/>
                <w:lang w:eastAsia="zh-TW"/>
              </w:rPr>
            </w:pPr>
          </w:p>
          <w:p w14:paraId="79CAFB6C" w14:textId="77777777" w:rsidR="00170508" w:rsidRDefault="00170508" w:rsidP="00FE5420">
            <w:pPr>
              <w:overflowPunct/>
              <w:autoSpaceDE/>
              <w:autoSpaceDN/>
              <w:adjustRightInd/>
              <w:rPr>
                <w:sz w:val="22"/>
                <w:szCs w:val="22"/>
                <w:lang w:eastAsia="zh-TW"/>
              </w:rPr>
            </w:pPr>
          </w:p>
          <w:p w14:paraId="06F307F5" w14:textId="77777777" w:rsidR="00170508" w:rsidRDefault="00170508" w:rsidP="00FE5420">
            <w:pPr>
              <w:overflowPunct/>
              <w:autoSpaceDE/>
              <w:autoSpaceDN/>
              <w:adjustRightInd/>
              <w:rPr>
                <w:sz w:val="22"/>
                <w:szCs w:val="22"/>
                <w:lang w:eastAsia="zh-TW"/>
              </w:rPr>
            </w:pPr>
          </w:p>
          <w:p w14:paraId="6C76B998" w14:textId="77777777" w:rsidR="00170508" w:rsidRDefault="00170508" w:rsidP="00FE5420">
            <w:pPr>
              <w:overflowPunct/>
              <w:autoSpaceDE/>
              <w:autoSpaceDN/>
              <w:adjustRightInd/>
              <w:rPr>
                <w:sz w:val="22"/>
                <w:szCs w:val="22"/>
                <w:lang w:eastAsia="zh-TW"/>
              </w:rPr>
            </w:pPr>
          </w:p>
          <w:p w14:paraId="1AD1EB3F" w14:textId="77777777" w:rsidR="00170508" w:rsidRDefault="00170508" w:rsidP="00FE5420">
            <w:pPr>
              <w:overflowPunct/>
              <w:autoSpaceDE/>
              <w:autoSpaceDN/>
              <w:adjustRightInd/>
              <w:rPr>
                <w:sz w:val="22"/>
                <w:szCs w:val="22"/>
                <w:lang w:eastAsia="zh-TW"/>
              </w:rPr>
            </w:pPr>
          </w:p>
          <w:p w14:paraId="0F61F4F6" w14:textId="6ABAACC4" w:rsidR="00170508" w:rsidRPr="00170508" w:rsidRDefault="00170508" w:rsidP="00FE5420">
            <w:pPr>
              <w:overflowPunct/>
              <w:autoSpaceDE/>
              <w:autoSpaceDN/>
              <w:adjustRightInd/>
              <w:rPr>
                <w:sz w:val="22"/>
                <w:szCs w:val="22"/>
                <w:lang w:eastAsia="zh-TW"/>
              </w:rPr>
            </w:pPr>
          </w:p>
          <w:p w14:paraId="3DEE84ED" w14:textId="1682CE98" w:rsid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33C6C92" w14:textId="77777777" w:rsidR="007118CA" w:rsidRPr="00FE5420" w:rsidRDefault="007118CA" w:rsidP="00FE5420">
            <w:pPr>
              <w:overflowPunct/>
              <w:autoSpaceDE/>
              <w:autoSpaceDN/>
              <w:adjustRightInd/>
              <w:rPr>
                <w:b/>
                <w:bCs/>
                <w:sz w:val="22"/>
                <w:szCs w:val="22"/>
                <w:lang w:eastAsia="zh-TW"/>
              </w:rPr>
            </w:pP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2D026933"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7D66CC2"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EA2D872" w14:textId="77777777" w:rsidR="00170508" w:rsidRDefault="00170508" w:rsidP="00170508">
            <w:pPr>
              <w:rPr>
                <w:sz w:val="22"/>
                <w:szCs w:val="22"/>
                <w:lang w:eastAsia="zh-TW"/>
              </w:rPr>
            </w:pPr>
          </w:p>
          <w:p w14:paraId="63D59087" w14:textId="04C76646" w:rsidR="00170508" w:rsidRDefault="00170508" w:rsidP="00170508">
            <w:pPr>
              <w:rPr>
                <w:sz w:val="22"/>
                <w:szCs w:val="22"/>
                <w:lang w:eastAsia="zh-TW"/>
              </w:rPr>
            </w:pPr>
            <w:r>
              <w:rPr>
                <w:sz w:val="22"/>
                <w:szCs w:val="22"/>
                <w:lang w:eastAsia="zh-TW"/>
              </w:rPr>
              <w:t>4</w:t>
            </w:r>
          </w:p>
          <w:p w14:paraId="70AB3E3A" w14:textId="747F3D1D" w:rsidR="00170508" w:rsidRDefault="00170508" w:rsidP="00170508">
            <w:pPr>
              <w:rPr>
                <w:sz w:val="22"/>
                <w:szCs w:val="22"/>
                <w:lang w:eastAsia="zh-TW"/>
              </w:rPr>
            </w:pPr>
          </w:p>
          <w:p w14:paraId="50588017" w14:textId="6E36C440" w:rsidR="00170508" w:rsidRDefault="00170508" w:rsidP="00170508">
            <w:pPr>
              <w:rPr>
                <w:sz w:val="22"/>
                <w:szCs w:val="22"/>
                <w:lang w:eastAsia="zh-TW"/>
              </w:rPr>
            </w:pPr>
          </w:p>
          <w:p w14:paraId="4613B98B" w14:textId="7DC1F1B8" w:rsidR="00170508" w:rsidRDefault="00170508" w:rsidP="00170508">
            <w:pPr>
              <w:rPr>
                <w:sz w:val="22"/>
                <w:szCs w:val="22"/>
                <w:lang w:eastAsia="zh-TW"/>
              </w:rPr>
            </w:pPr>
          </w:p>
          <w:p w14:paraId="14631316" w14:textId="37DFF48E" w:rsidR="00170508" w:rsidRDefault="00170508" w:rsidP="00170508">
            <w:pPr>
              <w:rPr>
                <w:sz w:val="22"/>
                <w:szCs w:val="22"/>
                <w:lang w:eastAsia="zh-TW"/>
              </w:rPr>
            </w:pPr>
          </w:p>
          <w:p w14:paraId="25B5C2F4" w14:textId="4904DC89" w:rsidR="00170508" w:rsidRDefault="00170508" w:rsidP="00170508">
            <w:pPr>
              <w:rPr>
                <w:sz w:val="22"/>
                <w:szCs w:val="22"/>
                <w:lang w:eastAsia="zh-TW"/>
              </w:rPr>
            </w:pPr>
          </w:p>
          <w:p w14:paraId="5A8D6210" w14:textId="7CF7E809" w:rsidR="00170508" w:rsidRDefault="00170508" w:rsidP="00170508">
            <w:pPr>
              <w:rPr>
                <w:sz w:val="22"/>
                <w:szCs w:val="22"/>
                <w:lang w:eastAsia="zh-TW"/>
              </w:rPr>
            </w:pPr>
          </w:p>
          <w:p w14:paraId="4D8D9482" w14:textId="4B872727" w:rsidR="00170508" w:rsidRDefault="00170508" w:rsidP="00170508">
            <w:pPr>
              <w:rPr>
                <w:sz w:val="22"/>
                <w:szCs w:val="22"/>
                <w:lang w:eastAsia="zh-TW"/>
              </w:rPr>
            </w:pPr>
          </w:p>
          <w:p w14:paraId="1AF5DA89" w14:textId="64CD8BAA" w:rsidR="00170508" w:rsidRDefault="00170508" w:rsidP="00170508">
            <w:pPr>
              <w:rPr>
                <w:sz w:val="22"/>
                <w:szCs w:val="22"/>
                <w:lang w:eastAsia="zh-TW"/>
              </w:rPr>
            </w:pPr>
          </w:p>
          <w:p w14:paraId="3C73E70E" w14:textId="4573C5F3" w:rsidR="00170508" w:rsidRDefault="00170508" w:rsidP="00170508">
            <w:pPr>
              <w:rPr>
                <w:sz w:val="22"/>
                <w:szCs w:val="22"/>
                <w:lang w:eastAsia="zh-TW"/>
              </w:rPr>
            </w:pPr>
          </w:p>
          <w:p w14:paraId="057DC828" w14:textId="457467F2" w:rsidR="00170508" w:rsidRDefault="00170508" w:rsidP="00170508">
            <w:pPr>
              <w:rPr>
                <w:sz w:val="22"/>
                <w:szCs w:val="22"/>
                <w:lang w:eastAsia="zh-TW"/>
              </w:rPr>
            </w:pPr>
          </w:p>
          <w:p w14:paraId="1DC47859" w14:textId="1549A21C" w:rsidR="00170508" w:rsidRDefault="00170508" w:rsidP="00170508">
            <w:pPr>
              <w:rPr>
                <w:sz w:val="22"/>
                <w:szCs w:val="22"/>
                <w:lang w:eastAsia="zh-TW"/>
              </w:rPr>
            </w:pPr>
          </w:p>
          <w:p w14:paraId="44DCD35B" w14:textId="66A512F6" w:rsidR="00170508" w:rsidRDefault="00170508" w:rsidP="00170508">
            <w:pPr>
              <w:rPr>
                <w:sz w:val="22"/>
                <w:szCs w:val="22"/>
                <w:lang w:eastAsia="zh-TW"/>
              </w:rPr>
            </w:pPr>
          </w:p>
          <w:p w14:paraId="65D55D74" w14:textId="456F0F2B" w:rsidR="00170508" w:rsidRDefault="00170508" w:rsidP="00170508">
            <w:pPr>
              <w:rPr>
                <w:sz w:val="22"/>
                <w:szCs w:val="22"/>
                <w:lang w:eastAsia="zh-TW"/>
              </w:rPr>
            </w:pPr>
          </w:p>
          <w:p w14:paraId="50A5D144" w14:textId="045A0615" w:rsidR="00170508" w:rsidRDefault="00170508" w:rsidP="00170508">
            <w:pPr>
              <w:rPr>
                <w:sz w:val="22"/>
                <w:szCs w:val="22"/>
                <w:lang w:eastAsia="zh-TW"/>
              </w:rPr>
            </w:pPr>
          </w:p>
          <w:p w14:paraId="0CA80815" w14:textId="254AC6CD" w:rsidR="00170508" w:rsidRDefault="00170508" w:rsidP="00170508">
            <w:pPr>
              <w:rPr>
                <w:sz w:val="22"/>
                <w:szCs w:val="22"/>
                <w:lang w:eastAsia="zh-TW"/>
              </w:rPr>
            </w:pPr>
          </w:p>
          <w:p w14:paraId="40B970A7" w14:textId="252389C4" w:rsidR="00170508" w:rsidRDefault="00170508" w:rsidP="00170508">
            <w:pPr>
              <w:rPr>
                <w:sz w:val="22"/>
                <w:szCs w:val="22"/>
                <w:lang w:eastAsia="zh-TW"/>
              </w:rPr>
            </w:pPr>
          </w:p>
          <w:p w14:paraId="5F68E889" w14:textId="56ADC2C9" w:rsidR="00170508" w:rsidRDefault="00170508" w:rsidP="00170508">
            <w:pPr>
              <w:rPr>
                <w:sz w:val="22"/>
                <w:szCs w:val="22"/>
                <w:lang w:eastAsia="zh-TW"/>
              </w:rPr>
            </w:pPr>
          </w:p>
          <w:p w14:paraId="63166BE3" w14:textId="6E35DF9E" w:rsidR="00170508" w:rsidRDefault="00170508" w:rsidP="00170508">
            <w:pPr>
              <w:rPr>
                <w:sz w:val="22"/>
                <w:szCs w:val="22"/>
                <w:lang w:eastAsia="zh-TW"/>
              </w:rPr>
            </w:pPr>
          </w:p>
          <w:p w14:paraId="23D0AFC7" w14:textId="17F4370B" w:rsidR="00170508" w:rsidRDefault="00170508" w:rsidP="00170508">
            <w:pPr>
              <w:rPr>
                <w:sz w:val="22"/>
                <w:szCs w:val="22"/>
                <w:lang w:eastAsia="zh-TW"/>
              </w:rPr>
            </w:pPr>
          </w:p>
          <w:p w14:paraId="0EF05AFE" w14:textId="77777777" w:rsidR="00170508" w:rsidRDefault="00170508" w:rsidP="00170508">
            <w:pPr>
              <w:rPr>
                <w:sz w:val="22"/>
                <w:szCs w:val="22"/>
                <w:lang w:eastAsia="zh-TW"/>
              </w:rPr>
            </w:pPr>
          </w:p>
          <w:p w14:paraId="47F44B26" w14:textId="38565A5E" w:rsidR="00170508" w:rsidRPr="00170508" w:rsidRDefault="00170508" w:rsidP="0017050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B57BF32"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C458F0A" w14:textId="77777777" w:rsidR="00170508" w:rsidRDefault="00170508" w:rsidP="00170508">
            <w:pPr>
              <w:rPr>
                <w:sz w:val="22"/>
                <w:szCs w:val="22"/>
                <w:lang w:eastAsia="zh-TW"/>
              </w:rPr>
            </w:pPr>
          </w:p>
          <w:p w14:paraId="4BB9324A" w14:textId="77777777" w:rsidR="00170508" w:rsidRDefault="00170508" w:rsidP="00170508">
            <w:pPr>
              <w:rPr>
                <w:sz w:val="22"/>
                <w:szCs w:val="22"/>
                <w:lang w:eastAsia="zh-TW"/>
              </w:rPr>
            </w:pPr>
          </w:p>
          <w:p w14:paraId="7B854B9E" w14:textId="43B2F598" w:rsidR="00170508" w:rsidRDefault="00170508" w:rsidP="00170508">
            <w:pPr>
              <w:rPr>
                <w:sz w:val="22"/>
                <w:szCs w:val="22"/>
                <w:lang w:eastAsia="zh-TW"/>
              </w:rPr>
            </w:pPr>
          </w:p>
          <w:p w14:paraId="4384922C" w14:textId="4FE8868A" w:rsidR="00170508" w:rsidRDefault="00170508" w:rsidP="00170508">
            <w:pPr>
              <w:rPr>
                <w:sz w:val="22"/>
                <w:szCs w:val="22"/>
                <w:lang w:eastAsia="zh-TW"/>
              </w:rPr>
            </w:pPr>
          </w:p>
          <w:p w14:paraId="267E2CD5" w14:textId="518AB2E8" w:rsidR="00170508" w:rsidRDefault="00170508" w:rsidP="00170508">
            <w:pPr>
              <w:rPr>
                <w:sz w:val="22"/>
                <w:szCs w:val="22"/>
                <w:lang w:eastAsia="zh-TW"/>
              </w:rPr>
            </w:pPr>
          </w:p>
          <w:p w14:paraId="50FE4BB7" w14:textId="46AB98BA" w:rsidR="00170508" w:rsidRDefault="00170508" w:rsidP="00170508">
            <w:pPr>
              <w:rPr>
                <w:sz w:val="22"/>
                <w:szCs w:val="22"/>
                <w:lang w:eastAsia="zh-TW"/>
              </w:rPr>
            </w:pPr>
          </w:p>
          <w:p w14:paraId="400EEAF7" w14:textId="1758E5F1" w:rsidR="00170508" w:rsidRDefault="00170508" w:rsidP="00170508">
            <w:pPr>
              <w:rPr>
                <w:sz w:val="22"/>
                <w:szCs w:val="22"/>
                <w:lang w:eastAsia="zh-TW"/>
              </w:rPr>
            </w:pPr>
          </w:p>
          <w:p w14:paraId="487A0AB8" w14:textId="0CFA0937" w:rsidR="00170508" w:rsidRDefault="00170508" w:rsidP="00170508">
            <w:pPr>
              <w:rPr>
                <w:sz w:val="22"/>
                <w:szCs w:val="22"/>
                <w:lang w:eastAsia="zh-TW"/>
              </w:rPr>
            </w:pPr>
          </w:p>
          <w:p w14:paraId="6F404AAF" w14:textId="107E1543" w:rsidR="00170508" w:rsidRDefault="00170508" w:rsidP="00170508">
            <w:pPr>
              <w:rPr>
                <w:sz w:val="22"/>
                <w:szCs w:val="22"/>
                <w:lang w:eastAsia="zh-TW"/>
              </w:rPr>
            </w:pPr>
          </w:p>
          <w:p w14:paraId="50025E37" w14:textId="05E54AA3" w:rsidR="00170508" w:rsidRDefault="00170508" w:rsidP="00170508">
            <w:pPr>
              <w:rPr>
                <w:sz w:val="22"/>
                <w:szCs w:val="22"/>
                <w:lang w:eastAsia="zh-TW"/>
              </w:rPr>
            </w:pPr>
          </w:p>
          <w:p w14:paraId="486CFCD9" w14:textId="182CDC10" w:rsidR="00170508" w:rsidRDefault="00170508" w:rsidP="00170508">
            <w:pPr>
              <w:rPr>
                <w:sz w:val="22"/>
                <w:szCs w:val="22"/>
                <w:lang w:eastAsia="zh-TW"/>
              </w:rPr>
            </w:pPr>
          </w:p>
          <w:p w14:paraId="0C031361" w14:textId="6D0B213D" w:rsidR="00170508" w:rsidRDefault="00170508" w:rsidP="00170508">
            <w:pPr>
              <w:rPr>
                <w:sz w:val="22"/>
                <w:szCs w:val="22"/>
                <w:lang w:eastAsia="zh-TW"/>
              </w:rPr>
            </w:pPr>
          </w:p>
          <w:p w14:paraId="5F07196B" w14:textId="2E670C3E" w:rsidR="00170508" w:rsidRDefault="00170508" w:rsidP="00170508">
            <w:pPr>
              <w:rPr>
                <w:sz w:val="22"/>
                <w:szCs w:val="22"/>
                <w:lang w:eastAsia="zh-TW"/>
              </w:rPr>
            </w:pPr>
          </w:p>
          <w:p w14:paraId="424D6F5B" w14:textId="2FB5BED1" w:rsidR="00170508" w:rsidRDefault="00170508" w:rsidP="00170508">
            <w:pPr>
              <w:rPr>
                <w:sz w:val="22"/>
                <w:szCs w:val="22"/>
                <w:lang w:eastAsia="zh-TW"/>
              </w:rPr>
            </w:pPr>
          </w:p>
          <w:p w14:paraId="6A6619B6" w14:textId="69F54763" w:rsidR="00170508" w:rsidRDefault="00170508" w:rsidP="00170508">
            <w:pPr>
              <w:rPr>
                <w:sz w:val="22"/>
                <w:szCs w:val="22"/>
                <w:lang w:eastAsia="zh-TW"/>
              </w:rPr>
            </w:pPr>
          </w:p>
          <w:p w14:paraId="01C08CDE" w14:textId="52E8C357" w:rsidR="00170508" w:rsidRDefault="00170508" w:rsidP="00170508">
            <w:pPr>
              <w:rPr>
                <w:sz w:val="22"/>
                <w:szCs w:val="22"/>
                <w:lang w:eastAsia="zh-TW"/>
              </w:rPr>
            </w:pPr>
          </w:p>
          <w:p w14:paraId="469ABE45" w14:textId="3982297E" w:rsidR="00170508" w:rsidRDefault="00170508" w:rsidP="00170508">
            <w:pPr>
              <w:rPr>
                <w:sz w:val="22"/>
                <w:szCs w:val="22"/>
                <w:lang w:eastAsia="zh-TW"/>
              </w:rPr>
            </w:pPr>
          </w:p>
          <w:p w14:paraId="517EAB1A" w14:textId="0376E69B" w:rsidR="00170508" w:rsidRDefault="00170508" w:rsidP="00170508">
            <w:pPr>
              <w:rPr>
                <w:sz w:val="22"/>
                <w:szCs w:val="22"/>
                <w:lang w:eastAsia="zh-TW"/>
              </w:rPr>
            </w:pPr>
          </w:p>
          <w:p w14:paraId="037979D7" w14:textId="6643E30D" w:rsidR="00170508" w:rsidRDefault="00170508" w:rsidP="00170508">
            <w:pPr>
              <w:rPr>
                <w:sz w:val="22"/>
                <w:szCs w:val="22"/>
                <w:lang w:eastAsia="zh-TW"/>
              </w:rPr>
            </w:pPr>
          </w:p>
          <w:p w14:paraId="556A6188" w14:textId="6D2C8940" w:rsidR="00170508" w:rsidRDefault="00170508" w:rsidP="00170508">
            <w:pPr>
              <w:rPr>
                <w:sz w:val="22"/>
                <w:szCs w:val="22"/>
                <w:lang w:eastAsia="zh-TW"/>
              </w:rPr>
            </w:pPr>
          </w:p>
          <w:p w14:paraId="609A5D33" w14:textId="1CF65E99" w:rsidR="00170508" w:rsidRDefault="00170508" w:rsidP="00170508">
            <w:pPr>
              <w:rPr>
                <w:sz w:val="22"/>
                <w:szCs w:val="22"/>
                <w:lang w:eastAsia="zh-TW"/>
              </w:rPr>
            </w:pPr>
          </w:p>
          <w:p w14:paraId="3297CABB" w14:textId="044935CA" w:rsidR="00170508" w:rsidRDefault="00170508" w:rsidP="00170508">
            <w:pPr>
              <w:rPr>
                <w:sz w:val="22"/>
                <w:szCs w:val="22"/>
                <w:lang w:eastAsia="zh-TW"/>
              </w:rPr>
            </w:pPr>
            <w:r>
              <w:rPr>
                <w:sz w:val="22"/>
                <w:szCs w:val="22"/>
                <w:lang w:eastAsia="zh-TW"/>
              </w:rPr>
              <w:t>8</w:t>
            </w:r>
          </w:p>
          <w:p w14:paraId="0C242629" w14:textId="1ACB122F" w:rsidR="00170508" w:rsidRPr="00170508" w:rsidRDefault="00170508" w:rsidP="0017050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6A9087C"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4E4522DD" w14:textId="77777777" w:rsidR="00170508" w:rsidRDefault="00170508" w:rsidP="00170508">
            <w:pPr>
              <w:rPr>
                <w:sz w:val="22"/>
                <w:szCs w:val="22"/>
                <w:lang w:eastAsia="zh-TW"/>
              </w:rPr>
            </w:pPr>
          </w:p>
          <w:p w14:paraId="29414F72" w14:textId="19143A94" w:rsidR="00170508" w:rsidRDefault="00170508" w:rsidP="00170508">
            <w:pPr>
              <w:rPr>
                <w:sz w:val="22"/>
                <w:szCs w:val="22"/>
                <w:lang w:eastAsia="zh-TW"/>
              </w:rPr>
            </w:pPr>
            <w:r>
              <w:rPr>
                <w:sz w:val="22"/>
                <w:szCs w:val="22"/>
                <w:lang w:eastAsia="zh-TW"/>
              </w:rPr>
              <w:t>1</w:t>
            </w:r>
          </w:p>
          <w:p w14:paraId="51BAE1EE" w14:textId="4D574D67" w:rsidR="00170508" w:rsidRPr="00170508" w:rsidRDefault="00170508" w:rsidP="0017050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9864F4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934F1CA" w14:textId="77777777" w:rsidR="00170508" w:rsidRDefault="00170508" w:rsidP="00170508">
            <w:pPr>
              <w:rPr>
                <w:sz w:val="22"/>
                <w:szCs w:val="22"/>
                <w:lang w:eastAsia="zh-TW"/>
              </w:rPr>
            </w:pPr>
          </w:p>
          <w:p w14:paraId="4FFD36B2" w14:textId="40283B35" w:rsidR="00170508" w:rsidRDefault="00170508" w:rsidP="00170508">
            <w:pPr>
              <w:rPr>
                <w:sz w:val="22"/>
                <w:szCs w:val="22"/>
                <w:lang w:eastAsia="zh-TW"/>
              </w:rPr>
            </w:pPr>
          </w:p>
          <w:p w14:paraId="62743359" w14:textId="1EE2C808" w:rsidR="00170508" w:rsidRDefault="00170508" w:rsidP="00170508">
            <w:pPr>
              <w:rPr>
                <w:sz w:val="22"/>
                <w:szCs w:val="22"/>
                <w:lang w:eastAsia="zh-TW"/>
              </w:rPr>
            </w:pPr>
          </w:p>
          <w:p w14:paraId="7D20A78E" w14:textId="68C8EBD1" w:rsidR="00170508" w:rsidRDefault="00170508" w:rsidP="00170508">
            <w:pPr>
              <w:rPr>
                <w:sz w:val="22"/>
                <w:szCs w:val="22"/>
                <w:lang w:eastAsia="zh-TW"/>
              </w:rPr>
            </w:pPr>
          </w:p>
          <w:p w14:paraId="7F0BAD3A" w14:textId="7E019762" w:rsidR="00170508" w:rsidRDefault="00170508" w:rsidP="00170508">
            <w:pPr>
              <w:rPr>
                <w:sz w:val="22"/>
                <w:szCs w:val="22"/>
                <w:lang w:eastAsia="zh-TW"/>
              </w:rPr>
            </w:pPr>
          </w:p>
          <w:p w14:paraId="1E197A9F" w14:textId="5281EE84" w:rsidR="00170508" w:rsidRDefault="00170508" w:rsidP="00170508">
            <w:pPr>
              <w:rPr>
                <w:sz w:val="22"/>
                <w:szCs w:val="22"/>
                <w:lang w:eastAsia="zh-TW"/>
              </w:rPr>
            </w:pPr>
          </w:p>
          <w:p w14:paraId="5DA8261A" w14:textId="77777777" w:rsidR="00170508" w:rsidRDefault="00170508" w:rsidP="00170508">
            <w:pPr>
              <w:rPr>
                <w:sz w:val="22"/>
                <w:szCs w:val="22"/>
                <w:lang w:eastAsia="zh-TW"/>
              </w:rPr>
            </w:pPr>
          </w:p>
          <w:p w14:paraId="33334C9E" w14:textId="5F2CAD32" w:rsidR="00170508" w:rsidRPr="00170508" w:rsidRDefault="00170508" w:rsidP="00170508">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170508" w:rsidRDefault="00FE5420" w:rsidP="00FE5420">
            <w:pPr>
              <w:overflowPunct/>
              <w:autoSpaceDE/>
              <w:autoSpaceDN/>
              <w:adjustRightInd/>
              <w:rPr>
                <w:sz w:val="22"/>
                <w:szCs w:val="22"/>
                <w:lang w:eastAsia="zh-TW"/>
              </w:rPr>
            </w:pPr>
            <w:r w:rsidRPr="00170508">
              <w:rPr>
                <w:sz w:val="22"/>
                <w:szCs w:val="22"/>
                <w:lang w:eastAsia="zh-TW"/>
              </w:rPr>
              <w:t>High </w:t>
            </w:r>
          </w:p>
          <w:p w14:paraId="765E1B60" w14:textId="77777777" w:rsidR="00FE5420" w:rsidRPr="00170508" w:rsidRDefault="00FE5420" w:rsidP="00FE5420">
            <w:pPr>
              <w:overflowPunct/>
              <w:autoSpaceDE/>
              <w:autoSpaceDN/>
              <w:adjustRightInd/>
              <w:rPr>
                <w:sz w:val="22"/>
                <w:szCs w:val="22"/>
                <w:lang w:eastAsia="zh-TW"/>
              </w:rPr>
            </w:pPr>
            <w:r w:rsidRPr="00170508">
              <w:rPr>
                <w:sz w:val="22"/>
                <w:szCs w:val="22"/>
                <w:lang w:eastAsia="zh-TW"/>
              </w:rPr>
              <w:t>8-10 </w:t>
            </w:r>
          </w:p>
          <w:p w14:paraId="110317FC" w14:textId="77777777" w:rsidR="00170508" w:rsidRPr="00170508" w:rsidRDefault="00170508" w:rsidP="00170508">
            <w:pPr>
              <w:rPr>
                <w:sz w:val="22"/>
                <w:szCs w:val="22"/>
                <w:lang w:eastAsia="zh-TW"/>
              </w:rPr>
            </w:pPr>
          </w:p>
          <w:p w14:paraId="47CB1276" w14:textId="54901A93" w:rsidR="00170508" w:rsidRPr="00170508" w:rsidRDefault="00170508" w:rsidP="00170508">
            <w:pPr>
              <w:rPr>
                <w:sz w:val="22"/>
                <w:szCs w:val="22"/>
                <w:lang w:eastAsia="zh-TW"/>
              </w:rPr>
            </w:pPr>
          </w:p>
          <w:p w14:paraId="37584DD9" w14:textId="51AF4C82" w:rsidR="00170508" w:rsidRPr="00170508" w:rsidRDefault="00170508" w:rsidP="00170508">
            <w:pPr>
              <w:rPr>
                <w:sz w:val="22"/>
                <w:szCs w:val="22"/>
                <w:lang w:eastAsia="zh-TW"/>
              </w:rPr>
            </w:pPr>
          </w:p>
          <w:p w14:paraId="4D16E66D" w14:textId="0292BD37" w:rsidR="00170508" w:rsidRPr="00170508" w:rsidRDefault="00170508" w:rsidP="00170508">
            <w:pPr>
              <w:rPr>
                <w:sz w:val="22"/>
                <w:szCs w:val="22"/>
                <w:lang w:eastAsia="zh-TW"/>
              </w:rPr>
            </w:pPr>
          </w:p>
          <w:p w14:paraId="5271A3BF" w14:textId="6CA3BC24" w:rsidR="00170508" w:rsidRPr="00170508" w:rsidRDefault="00170508" w:rsidP="00170508">
            <w:pPr>
              <w:rPr>
                <w:sz w:val="22"/>
                <w:szCs w:val="22"/>
                <w:lang w:eastAsia="zh-TW"/>
              </w:rPr>
            </w:pPr>
          </w:p>
          <w:p w14:paraId="6075952E" w14:textId="19E8F954" w:rsidR="00170508" w:rsidRPr="00170508" w:rsidRDefault="00170508" w:rsidP="00170508">
            <w:pPr>
              <w:rPr>
                <w:sz w:val="22"/>
                <w:szCs w:val="22"/>
                <w:lang w:eastAsia="zh-TW"/>
              </w:rPr>
            </w:pPr>
          </w:p>
          <w:p w14:paraId="19B1C969" w14:textId="548875F8" w:rsidR="00170508" w:rsidRPr="00170508" w:rsidRDefault="00170508" w:rsidP="00170508">
            <w:pPr>
              <w:rPr>
                <w:sz w:val="22"/>
                <w:szCs w:val="22"/>
                <w:lang w:eastAsia="zh-TW"/>
              </w:rPr>
            </w:pPr>
          </w:p>
          <w:p w14:paraId="1222871C" w14:textId="51A5F2BF" w:rsidR="00170508" w:rsidRPr="00170508" w:rsidRDefault="00170508" w:rsidP="00170508">
            <w:pPr>
              <w:rPr>
                <w:sz w:val="22"/>
                <w:szCs w:val="22"/>
                <w:lang w:eastAsia="zh-TW"/>
              </w:rPr>
            </w:pPr>
          </w:p>
          <w:p w14:paraId="665E5E5A" w14:textId="4D56A226" w:rsidR="00170508" w:rsidRPr="00170508" w:rsidRDefault="00170508" w:rsidP="00170508">
            <w:pPr>
              <w:rPr>
                <w:sz w:val="22"/>
                <w:szCs w:val="22"/>
                <w:lang w:eastAsia="zh-TW"/>
              </w:rPr>
            </w:pPr>
          </w:p>
          <w:p w14:paraId="0F976486" w14:textId="3DF81E8E" w:rsidR="00170508" w:rsidRPr="00170508" w:rsidRDefault="00170508" w:rsidP="00170508">
            <w:pPr>
              <w:rPr>
                <w:sz w:val="22"/>
                <w:szCs w:val="22"/>
                <w:lang w:eastAsia="zh-TW"/>
              </w:rPr>
            </w:pPr>
          </w:p>
          <w:p w14:paraId="72B8F810" w14:textId="3D116CC8" w:rsidR="00170508" w:rsidRPr="00170508" w:rsidRDefault="00170508" w:rsidP="00170508">
            <w:pPr>
              <w:rPr>
                <w:sz w:val="22"/>
                <w:szCs w:val="22"/>
                <w:lang w:eastAsia="zh-TW"/>
              </w:rPr>
            </w:pPr>
          </w:p>
          <w:p w14:paraId="60870EF1" w14:textId="38552F09" w:rsidR="00170508" w:rsidRPr="00170508" w:rsidRDefault="00170508" w:rsidP="00170508">
            <w:pPr>
              <w:rPr>
                <w:sz w:val="22"/>
                <w:szCs w:val="22"/>
                <w:lang w:eastAsia="zh-TW"/>
              </w:rPr>
            </w:pPr>
          </w:p>
          <w:p w14:paraId="36FA2CEF" w14:textId="369A9D4C" w:rsidR="00170508" w:rsidRPr="00170508" w:rsidRDefault="00170508" w:rsidP="00170508">
            <w:pPr>
              <w:rPr>
                <w:sz w:val="22"/>
                <w:szCs w:val="22"/>
                <w:lang w:eastAsia="zh-TW"/>
              </w:rPr>
            </w:pPr>
          </w:p>
          <w:p w14:paraId="64914998" w14:textId="34C13605" w:rsidR="00170508" w:rsidRPr="00170508" w:rsidRDefault="00170508" w:rsidP="00170508">
            <w:pPr>
              <w:rPr>
                <w:sz w:val="22"/>
                <w:szCs w:val="22"/>
                <w:lang w:eastAsia="zh-TW"/>
              </w:rPr>
            </w:pPr>
          </w:p>
          <w:p w14:paraId="73422392" w14:textId="4B5B9C5D" w:rsidR="00170508" w:rsidRPr="00170508" w:rsidRDefault="00170508" w:rsidP="00170508">
            <w:pPr>
              <w:rPr>
                <w:sz w:val="22"/>
                <w:szCs w:val="22"/>
                <w:lang w:eastAsia="zh-TW"/>
              </w:rPr>
            </w:pPr>
          </w:p>
          <w:p w14:paraId="148A6D3C" w14:textId="1D8D5B49" w:rsidR="00170508" w:rsidRPr="00170508" w:rsidRDefault="00170508" w:rsidP="00170508">
            <w:pPr>
              <w:rPr>
                <w:sz w:val="22"/>
                <w:szCs w:val="22"/>
                <w:lang w:eastAsia="zh-TW"/>
              </w:rPr>
            </w:pPr>
          </w:p>
          <w:p w14:paraId="52F3B3BE" w14:textId="6A437103" w:rsidR="00170508" w:rsidRPr="00170508" w:rsidRDefault="00170508" w:rsidP="00170508">
            <w:pPr>
              <w:rPr>
                <w:sz w:val="22"/>
                <w:szCs w:val="22"/>
                <w:lang w:eastAsia="zh-TW"/>
              </w:rPr>
            </w:pPr>
          </w:p>
          <w:p w14:paraId="38537CFF" w14:textId="75EF149B" w:rsidR="00170508" w:rsidRPr="00170508" w:rsidRDefault="00170508" w:rsidP="00170508">
            <w:pPr>
              <w:rPr>
                <w:sz w:val="22"/>
                <w:szCs w:val="22"/>
                <w:lang w:eastAsia="zh-TW"/>
              </w:rPr>
            </w:pPr>
          </w:p>
          <w:p w14:paraId="6FF67392" w14:textId="5CBC8C37" w:rsidR="00170508" w:rsidRPr="00170508" w:rsidRDefault="00170508" w:rsidP="00170508">
            <w:pPr>
              <w:rPr>
                <w:sz w:val="22"/>
                <w:szCs w:val="22"/>
                <w:lang w:eastAsia="zh-TW"/>
              </w:rPr>
            </w:pPr>
          </w:p>
          <w:p w14:paraId="485C14A3" w14:textId="0F909852" w:rsidR="00170508" w:rsidRPr="00170508" w:rsidRDefault="00170508" w:rsidP="00170508">
            <w:pPr>
              <w:rPr>
                <w:sz w:val="22"/>
                <w:szCs w:val="22"/>
                <w:lang w:eastAsia="zh-TW"/>
              </w:rPr>
            </w:pPr>
          </w:p>
          <w:p w14:paraId="393032DE" w14:textId="091C4784" w:rsidR="00170508" w:rsidRPr="00170508" w:rsidRDefault="00170508" w:rsidP="00170508">
            <w:pPr>
              <w:rPr>
                <w:sz w:val="22"/>
                <w:szCs w:val="22"/>
                <w:lang w:eastAsia="zh-TW"/>
              </w:rPr>
            </w:pPr>
          </w:p>
          <w:p w14:paraId="1CF056C4" w14:textId="4B3D5F70" w:rsidR="00170508" w:rsidRPr="00170508" w:rsidRDefault="00170508" w:rsidP="00170508">
            <w:pPr>
              <w:rPr>
                <w:sz w:val="22"/>
                <w:szCs w:val="22"/>
                <w:lang w:eastAsia="zh-TW"/>
              </w:rPr>
            </w:pPr>
            <w:r w:rsidRPr="00170508">
              <w:rPr>
                <w:sz w:val="22"/>
                <w:szCs w:val="22"/>
                <w:lang w:eastAsia="zh-TW"/>
              </w:rPr>
              <w:t>8</w:t>
            </w:r>
          </w:p>
          <w:p w14:paraId="29C4CCF7" w14:textId="3EBBDAF1" w:rsidR="00170508" w:rsidRPr="00170508" w:rsidRDefault="00170508" w:rsidP="00170508">
            <w:pPr>
              <w:rPr>
                <w:sz w:val="22"/>
                <w:szCs w:val="22"/>
                <w:lang w:eastAsia="zh-TW"/>
              </w:rPr>
            </w:pPr>
          </w:p>
        </w:tc>
        <w:tc>
          <w:tcPr>
            <w:tcW w:w="2520" w:type="dxa"/>
            <w:tcBorders>
              <w:top w:val="nil"/>
              <w:left w:val="nil"/>
              <w:bottom w:val="single" w:sz="6" w:space="0" w:color="auto"/>
              <w:right w:val="single" w:sz="6" w:space="0" w:color="auto"/>
            </w:tcBorders>
            <w:shd w:val="clear" w:color="auto" w:fill="auto"/>
            <w:hideMark/>
          </w:tcPr>
          <w:p w14:paraId="107A174C" w14:textId="77777777" w:rsidR="00FE5420" w:rsidRPr="00170508" w:rsidRDefault="00FE5420" w:rsidP="00FE5420">
            <w:pPr>
              <w:overflowPunct/>
              <w:autoSpaceDE/>
              <w:autoSpaceDN/>
              <w:adjustRightInd/>
              <w:rPr>
                <w:sz w:val="22"/>
                <w:szCs w:val="22"/>
                <w:lang w:eastAsia="zh-TW"/>
              </w:rPr>
            </w:pPr>
            <w:r w:rsidRPr="00170508">
              <w:rPr>
                <w:sz w:val="22"/>
                <w:szCs w:val="22"/>
                <w:lang w:eastAsia="zh-TW"/>
              </w:rPr>
              <w:t> </w:t>
            </w:r>
          </w:p>
          <w:p w14:paraId="4236E5FC" w14:textId="77777777" w:rsidR="00170508" w:rsidRPr="00170508" w:rsidRDefault="00170508" w:rsidP="00170508">
            <w:pPr>
              <w:rPr>
                <w:sz w:val="22"/>
                <w:szCs w:val="22"/>
                <w:lang w:eastAsia="zh-TW"/>
              </w:rPr>
            </w:pPr>
          </w:p>
          <w:p w14:paraId="48EFBC6B" w14:textId="77777777" w:rsidR="00170508" w:rsidRPr="00170508" w:rsidRDefault="00170508" w:rsidP="00170508">
            <w:pPr>
              <w:rPr>
                <w:sz w:val="22"/>
                <w:szCs w:val="22"/>
                <w:lang w:eastAsia="zh-TW"/>
              </w:rPr>
            </w:pPr>
          </w:p>
          <w:p w14:paraId="5C9EB8AA" w14:textId="7CB1B813" w:rsidR="00170508" w:rsidRPr="00170508" w:rsidRDefault="00170508" w:rsidP="00170508">
            <w:pPr>
              <w:rPr>
                <w:sz w:val="22"/>
                <w:szCs w:val="22"/>
                <w:lang w:eastAsia="zh-TW"/>
              </w:rPr>
            </w:pPr>
            <w:r w:rsidRPr="00170508">
              <w:rPr>
                <w:sz w:val="22"/>
                <w:szCs w:val="22"/>
                <w:lang w:eastAsia="zh-TW"/>
              </w:rPr>
              <w:t>From attending calls, mainly ambulance assistance or mental health related, I have experienced waiting times for MOE trained officers to be available to assist. If I were to have this training, then I would be more effective in these calls and be able to assist neighbouring stations also. In turn this will also prevent having to ask for extra deployment of officers when they can be used elsewhere.</w:t>
            </w:r>
          </w:p>
          <w:p w14:paraId="4029F268" w14:textId="77777777" w:rsidR="00170508" w:rsidRPr="00170508" w:rsidRDefault="00170508" w:rsidP="00170508">
            <w:pPr>
              <w:rPr>
                <w:sz w:val="22"/>
                <w:szCs w:val="22"/>
                <w:lang w:eastAsia="zh-TW"/>
              </w:rPr>
            </w:pPr>
          </w:p>
          <w:p w14:paraId="146F1038" w14:textId="77777777" w:rsidR="00170508" w:rsidRPr="00170508" w:rsidRDefault="00170508" w:rsidP="00170508">
            <w:pPr>
              <w:rPr>
                <w:sz w:val="22"/>
                <w:szCs w:val="22"/>
                <w:lang w:eastAsia="zh-TW"/>
              </w:rPr>
            </w:pPr>
          </w:p>
          <w:p w14:paraId="1025F3BA" w14:textId="3BAA954E" w:rsidR="00170508" w:rsidRPr="00170508" w:rsidRDefault="00170508" w:rsidP="00170508">
            <w:pPr>
              <w:rPr>
                <w:sz w:val="22"/>
                <w:szCs w:val="22"/>
                <w:lang w:eastAsia="zh-TW"/>
              </w:rPr>
            </w:pPr>
            <w:r w:rsidRPr="00170508">
              <w:rPr>
                <w:sz w:val="22"/>
                <w:szCs w:val="22"/>
                <w:lang w:eastAsia="zh-TW"/>
              </w:rPr>
              <w:t>I have had a year of experience in driving a variety of Police vehicles and have managed to do this well with no issues. To enhance my skillset, I would benefit from having the response training to be able to attend emergency calls on shift.</w:t>
            </w:r>
            <w:r>
              <w:rPr>
                <w:sz w:val="22"/>
                <w:szCs w:val="22"/>
                <w:lang w:eastAsia="zh-TW"/>
              </w:rPr>
              <w:t xml:space="preserve"> Although I have been doing this already, it has been done in accordance with standard road safety, therefore it has taken longer to arrive to the call. Having this training will positively effective myself, the team as well as response to the public.</w:t>
            </w:r>
          </w:p>
          <w:p w14:paraId="218AD7F4" w14:textId="77777777" w:rsidR="00170508" w:rsidRPr="00170508" w:rsidRDefault="00170508" w:rsidP="00170508">
            <w:pPr>
              <w:rPr>
                <w:sz w:val="22"/>
                <w:szCs w:val="22"/>
                <w:lang w:eastAsia="zh-TW"/>
              </w:rPr>
            </w:pPr>
          </w:p>
          <w:p w14:paraId="7DF7D6E0" w14:textId="668B76F1" w:rsidR="00170508" w:rsidRPr="00170508" w:rsidRDefault="00170508" w:rsidP="007118CA">
            <w:pPr>
              <w:rPr>
                <w:sz w:val="22"/>
                <w:szCs w:val="22"/>
                <w:lang w:eastAsia="zh-TW"/>
              </w:rPr>
            </w:pP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285221FF" w:rsidR="00FE5420" w:rsidRPr="007118CA" w:rsidRDefault="00FE5420" w:rsidP="00FE5420">
            <w:pPr>
              <w:overflowPunct/>
              <w:autoSpaceDE/>
              <w:autoSpaceDN/>
              <w:adjustRightInd/>
              <w:rPr>
                <w:sz w:val="22"/>
                <w:szCs w:val="22"/>
                <w:lang w:eastAsia="zh-TW"/>
              </w:rPr>
            </w:pPr>
            <w:r w:rsidRPr="00FE5420">
              <w:rPr>
                <w:b/>
                <w:bCs/>
                <w:sz w:val="22"/>
                <w:szCs w:val="22"/>
                <w:lang w:eastAsia="zh-TW"/>
              </w:rPr>
              <w:t> </w:t>
            </w:r>
            <w:r w:rsidR="007118CA" w:rsidRPr="007118CA">
              <w:rPr>
                <w:sz w:val="22"/>
                <w:szCs w:val="22"/>
                <w:lang w:eastAsia="zh-TW"/>
              </w:rPr>
              <w:t>CID attachment</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F499EF0"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0C563F6" w14:textId="77777777" w:rsidR="007118CA" w:rsidRPr="007118CA" w:rsidRDefault="007118CA" w:rsidP="007118CA">
            <w:pPr>
              <w:rPr>
                <w:rFonts w:ascii="Times New Roman" w:hAnsi="Times New Roman" w:cs="Times New Roman"/>
                <w:sz w:val="24"/>
                <w:szCs w:val="24"/>
                <w:lang w:eastAsia="zh-TW"/>
              </w:rPr>
            </w:pPr>
          </w:p>
          <w:p w14:paraId="0592B19E" w14:textId="77777777" w:rsidR="007118CA" w:rsidRDefault="007118CA" w:rsidP="007118CA">
            <w:pPr>
              <w:rPr>
                <w:sz w:val="22"/>
                <w:szCs w:val="22"/>
                <w:lang w:eastAsia="zh-TW"/>
              </w:rPr>
            </w:pPr>
          </w:p>
          <w:p w14:paraId="18C46475" w14:textId="414E8EDB" w:rsidR="007118CA" w:rsidRDefault="007118CA" w:rsidP="007118CA">
            <w:pPr>
              <w:rPr>
                <w:sz w:val="22"/>
                <w:szCs w:val="22"/>
                <w:lang w:eastAsia="zh-TW"/>
              </w:rPr>
            </w:pPr>
            <w:r>
              <w:rPr>
                <w:sz w:val="22"/>
                <w:szCs w:val="22"/>
                <w:lang w:eastAsia="zh-TW"/>
              </w:rPr>
              <w:t>5</w:t>
            </w:r>
          </w:p>
          <w:p w14:paraId="4AA59636" w14:textId="67B4A900" w:rsidR="007118CA" w:rsidRPr="007118CA" w:rsidRDefault="007118CA" w:rsidP="007118C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9F4B396"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EDEF8E6" w14:textId="77777777" w:rsidR="007118CA" w:rsidRDefault="007118CA" w:rsidP="007118CA">
            <w:pPr>
              <w:rPr>
                <w:sz w:val="22"/>
                <w:szCs w:val="22"/>
                <w:lang w:eastAsia="zh-TW"/>
              </w:rPr>
            </w:pPr>
          </w:p>
          <w:p w14:paraId="7189CFBC" w14:textId="77777777" w:rsidR="007118CA" w:rsidRDefault="007118CA" w:rsidP="007118CA">
            <w:pPr>
              <w:rPr>
                <w:sz w:val="22"/>
                <w:szCs w:val="22"/>
                <w:lang w:eastAsia="zh-TW"/>
              </w:rPr>
            </w:pPr>
          </w:p>
          <w:p w14:paraId="672DFF7E" w14:textId="6AAF7251" w:rsidR="007118CA" w:rsidRDefault="007118CA" w:rsidP="007118CA">
            <w:pPr>
              <w:rPr>
                <w:sz w:val="22"/>
                <w:szCs w:val="22"/>
                <w:lang w:eastAsia="zh-TW"/>
              </w:rPr>
            </w:pPr>
            <w:r>
              <w:rPr>
                <w:sz w:val="22"/>
                <w:szCs w:val="22"/>
                <w:lang w:eastAsia="zh-TW"/>
              </w:rPr>
              <w:t>1</w:t>
            </w:r>
          </w:p>
          <w:p w14:paraId="2353E2B2" w14:textId="4EF34F17" w:rsidR="007118CA" w:rsidRPr="007118CA" w:rsidRDefault="007118CA" w:rsidP="007118C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35E5C5AE"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A6B163D" w14:textId="77777777" w:rsidR="007118CA" w:rsidRPr="007118CA" w:rsidRDefault="007118CA" w:rsidP="007118CA">
            <w:pPr>
              <w:rPr>
                <w:rFonts w:ascii="Times New Roman" w:hAnsi="Times New Roman" w:cs="Times New Roman"/>
                <w:sz w:val="24"/>
                <w:szCs w:val="24"/>
                <w:lang w:eastAsia="zh-TW"/>
              </w:rPr>
            </w:pPr>
          </w:p>
          <w:p w14:paraId="79A3A51D" w14:textId="77777777" w:rsidR="007118CA" w:rsidRDefault="007118CA" w:rsidP="007118CA">
            <w:pPr>
              <w:rPr>
                <w:sz w:val="22"/>
                <w:szCs w:val="22"/>
                <w:lang w:eastAsia="zh-TW"/>
              </w:rPr>
            </w:pPr>
          </w:p>
          <w:p w14:paraId="6F6699C1" w14:textId="77777777" w:rsidR="007118CA" w:rsidRDefault="007118CA" w:rsidP="007118CA">
            <w:pPr>
              <w:rPr>
                <w:sz w:val="22"/>
                <w:szCs w:val="22"/>
                <w:lang w:eastAsia="zh-TW"/>
              </w:rPr>
            </w:pPr>
          </w:p>
          <w:p w14:paraId="0DBF8AB2" w14:textId="61EC32EE" w:rsidR="007118CA" w:rsidRDefault="007118CA" w:rsidP="007118CA">
            <w:pPr>
              <w:rPr>
                <w:sz w:val="22"/>
                <w:szCs w:val="22"/>
                <w:lang w:eastAsia="zh-TW"/>
              </w:rPr>
            </w:pPr>
            <w:r>
              <w:rPr>
                <w:sz w:val="22"/>
                <w:szCs w:val="22"/>
                <w:lang w:eastAsia="zh-TW"/>
              </w:rPr>
              <w:t>To further my investigative skills, I feel time on that specialist department would broaden my ability. To assist alongside a detective would be beneficial in enhancing my statement taking, attention to details on a scene and how to investigate more thorough.</w:t>
            </w:r>
          </w:p>
          <w:p w14:paraId="4B21BF28" w14:textId="4E257327" w:rsidR="007118CA" w:rsidRPr="007118CA" w:rsidRDefault="007118CA" w:rsidP="007118CA">
            <w:pPr>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43C3310B" w14:textId="77777777" w:rsidR="00635626" w:rsidRDefault="00635626" w:rsidP="00635626">
      <w:pPr>
        <w:overflowPunct/>
        <w:autoSpaceDE/>
        <w:autoSpaceDN/>
        <w:adjustRightInd/>
        <w:ind w:right="237"/>
        <w:textAlignment w:val="auto"/>
        <w:rPr>
          <w:b/>
          <w:bCs/>
          <w:sz w:val="24"/>
          <w:szCs w:val="24"/>
        </w:rPr>
      </w:pPr>
    </w:p>
    <w:p w14:paraId="74E1BD9A" w14:textId="77777777" w:rsidR="00635626" w:rsidRDefault="00635626" w:rsidP="00635626">
      <w:pPr>
        <w:overflowPunct/>
        <w:autoSpaceDE/>
        <w:autoSpaceDN/>
        <w:adjustRightInd/>
        <w:ind w:right="237"/>
        <w:textAlignment w:val="auto"/>
        <w:rPr>
          <w:b/>
          <w:bCs/>
          <w:sz w:val="24"/>
          <w:szCs w:val="24"/>
        </w:rPr>
      </w:pPr>
    </w:p>
    <w:p w14:paraId="3FF54EB2" w14:textId="77777777" w:rsidR="00635626" w:rsidRDefault="00635626" w:rsidP="00635626">
      <w:pPr>
        <w:overflowPunct/>
        <w:autoSpaceDE/>
        <w:autoSpaceDN/>
        <w:adjustRightInd/>
        <w:ind w:right="237"/>
        <w:textAlignment w:val="auto"/>
        <w:rPr>
          <w:b/>
          <w:bCs/>
          <w:sz w:val="24"/>
          <w:szCs w:val="24"/>
        </w:rPr>
      </w:pPr>
    </w:p>
    <w:p w14:paraId="57DB51B4" w14:textId="77777777" w:rsidR="00635626" w:rsidRDefault="00635626" w:rsidP="00635626">
      <w:pPr>
        <w:overflowPunct/>
        <w:autoSpaceDE/>
        <w:autoSpaceDN/>
        <w:adjustRightInd/>
        <w:ind w:right="237"/>
        <w:textAlignment w:val="auto"/>
        <w:rPr>
          <w:b/>
          <w:bCs/>
          <w:sz w:val="24"/>
          <w:szCs w:val="24"/>
        </w:rPr>
      </w:pPr>
    </w:p>
    <w:p w14:paraId="3629D141" w14:textId="77777777" w:rsidR="00635626" w:rsidRDefault="00635626" w:rsidP="00635626">
      <w:pPr>
        <w:overflowPunct/>
        <w:autoSpaceDE/>
        <w:autoSpaceDN/>
        <w:adjustRightInd/>
        <w:ind w:right="237"/>
        <w:textAlignment w:val="auto"/>
        <w:rPr>
          <w:b/>
          <w:bCs/>
          <w:sz w:val="24"/>
          <w:szCs w:val="24"/>
        </w:rPr>
      </w:pPr>
    </w:p>
    <w:p w14:paraId="2077D7FB" w14:textId="77777777" w:rsidR="00635626" w:rsidRDefault="00635626" w:rsidP="00635626">
      <w:pPr>
        <w:overflowPunct/>
        <w:autoSpaceDE/>
        <w:autoSpaceDN/>
        <w:adjustRightInd/>
        <w:ind w:right="237"/>
        <w:textAlignment w:val="auto"/>
        <w:rPr>
          <w:b/>
          <w:bCs/>
          <w:sz w:val="24"/>
          <w:szCs w:val="24"/>
        </w:rPr>
      </w:pPr>
    </w:p>
    <w:p w14:paraId="57872864" w14:textId="77777777" w:rsidR="00635626" w:rsidRDefault="00635626" w:rsidP="00635626">
      <w:pPr>
        <w:overflowPunct/>
        <w:autoSpaceDE/>
        <w:autoSpaceDN/>
        <w:adjustRightInd/>
        <w:ind w:right="237"/>
        <w:textAlignment w:val="auto"/>
        <w:rPr>
          <w:b/>
          <w:bCs/>
          <w:sz w:val="24"/>
          <w:szCs w:val="24"/>
        </w:rPr>
      </w:pPr>
    </w:p>
    <w:p w14:paraId="6F9A694A" w14:textId="77777777" w:rsidR="00635626" w:rsidRDefault="00635626" w:rsidP="00635626">
      <w:pPr>
        <w:overflowPunct/>
        <w:autoSpaceDE/>
        <w:autoSpaceDN/>
        <w:adjustRightInd/>
        <w:ind w:right="237"/>
        <w:textAlignment w:val="auto"/>
        <w:rPr>
          <w:b/>
          <w:bCs/>
          <w:sz w:val="24"/>
          <w:szCs w:val="24"/>
        </w:rPr>
      </w:pPr>
    </w:p>
    <w:p w14:paraId="7CF06A41" w14:textId="77777777" w:rsidR="00635626" w:rsidRDefault="00635626" w:rsidP="00635626">
      <w:pPr>
        <w:overflowPunct/>
        <w:autoSpaceDE/>
        <w:autoSpaceDN/>
        <w:adjustRightInd/>
        <w:ind w:right="237"/>
        <w:textAlignment w:val="auto"/>
        <w:rPr>
          <w:b/>
          <w:bCs/>
          <w:sz w:val="24"/>
          <w:szCs w:val="24"/>
        </w:rPr>
      </w:pPr>
    </w:p>
    <w:p w14:paraId="7D34C142" w14:textId="77777777" w:rsidR="00635626" w:rsidRDefault="00635626" w:rsidP="00635626">
      <w:pPr>
        <w:overflowPunct/>
        <w:autoSpaceDE/>
        <w:autoSpaceDN/>
        <w:adjustRightInd/>
        <w:ind w:right="237"/>
        <w:textAlignment w:val="auto"/>
        <w:rPr>
          <w:b/>
          <w:bCs/>
          <w:sz w:val="24"/>
          <w:szCs w:val="24"/>
        </w:rPr>
      </w:pPr>
    </w:p>
    <w:p w14:paraId="148A5D0D" w14:textId="77777777" w:rsidR="00635626" w:rsidRDefault="00635626" w:rsidP="00635626">
      <w:pPr>
        <w:overflowPunct/>
        <w:autoSpaceDE/>
        <w:autoSpaceDN/>
        <w:adjustRightInd/>
        <w:ind w:right="237"/>
        <w:textAlignment w:val="auto"/>
        <w:rPr>
          <w:b/>
          <w:bCs/>
          <w:sz w:val="24"/>
          <w:szCs w:val="24"/>
        </w:rPr>
      </w:pPr>
    </w:p>
    <w:p w14:paraId="45655410" w14:textId="77777777" w:rsidR="00635626" w:rsidRDefault="00635626" w:rsidP="00635626">
      <w:pPr>
        <w:overflowPunct/>
        <w:autoSpaceDE/>
        <w:autoSpaceDN/>
        <w:adjustRightInd/>
        <w:ind w:right="237"/>
        <w:textAlignment w:val="auto"/>
        <w:rPr>
          <w:b/>
          <w:bCs/>
          <w:sz w:val="24"/>
          <w:szCs w:val="24"/>
        </w:rPr>
      </w:pPr>
    </w:p>
    <w:p w14:paraId="2AADEE91" w14:textId="77777777" w:rsidR="00635626" w:rsidRDefault="00635626" w:rsidP="00635626">
      <w:pPr>
        <w:overflowPunct/>
        <w:autoSpaceDE/>
        <w:autoSpaceDN/>
        <w:adjustRightInd/>
        <w:ind w:right="237"/>
        <w:textAlignment w:val="auto"/>
        <w:rPr>
          <w:b/>
          <w:bCs/>
          <w:sz w:val="24"/>
          <w:szCs w:val="24"/>
        </w:rPr>
      </w:pPr>
    </w:p>
    <w:p w14:paraId="12286715" w14:textId="77777777" w:rsidR="00635626" w:rsidRDefault="00635626" w:rsidP="00635626">
      <w:pPr>
        <w:overflowPunct/>
        <w:autoSpaceDE/>
        <w:autoSpaceDN/>
        <w:adjustRightInd/>
        <w:ind w:right="237"/>
        <w:textAlignment w:val="auto"/>
        <w:rPr>
          <w:b/>
          <w:bCs/>
          <w:sz w:val="24"/>
          <w:szCs w:val="24"/>
        </w:rPr>
      </w:pPr>
    </w:p>
    <w:p w14:paraId="394B0BCA" w14:textId="77777777" w:rsidR="00635626" w:rsidRDefault="00635626" w:rsidP="00635626">
      <w:pPr>
        <w:overflowPunct/>
        <w:autoSpaceDE/>
        <w:autoSpaceDN/>
        <w:adjustRightInd/>
        <w:ind w:right="237"/>
        <w:textAlignment w:val="auto"/>
        <w:rPr>
          <w:b/>
          <w:bCs/>
          <w:sz w:val="24"/>
          <w:szCs w:val="24"/>
        </w:rPr>
      </w:pPr>
    </w:p>
    <w:p w14:paraId="79E5710C" w14:textId="77777777" w:rsidR="00635626" w:rsidRDefault="00635626" w:rsidP="00635626">
      <w:pPr>
        <w:overflowPunct/>
        <w:autoSpaceDE/>
        <w:autoSpaceDN/>
        <w:adjustRightInd/>
        <w:ind w:right="237"/>
        <w:textAlignment w:val="auto"/>
        <w:rPr>
          <w:b/>
          <w:bCs/>
          <w:sz w:val="24"/>
          <w:szCs w:val="24"/>
        </w:rPr>
      </w:pPr>
    </w:p>
    <w:p w14:paraId="080755F6" w14:textId="77777777" w:rsidR="00635626" w:rsidRDefault="00635626" w:rsidP="00635626">
      <w:pPr>
        <w:overflowPunct/>
        <w:autoSpaceDE/>
        <w:autoSpaceDN/>
        <w:adjustRightInd/>
        <w:ind w:right="237"/>
        <w:textAlignment w:val="auto"/>
        <w:rPr>
          <w:b/>
          <w:bCs/>
          <w:sz w:val="24"/>
          <w:szCs w:val="24"/>
        </w:rPr>
      </w:pPr>
    </w:p>
    <w:p w14:paraId="7D081AFF" w14:textId="77777777" w:rsidR="00635626" w:rsidRDefault="00635626" w:rsidP="00635626">
      <w:pPr>
        <w:overflowPunct/>
        <w:autoSpaceDE/>
        <w:autoSpaceDN/>
        <w:adjustRightInd/>
        <w:ind w:right="237"/>
        <w:textAlignment w:val="auto"/>
        <w:rPr>
          <w:b/>
          <w:bCs/>
          <w:sz w:val="24"/>
          <w:szCs w:val="24"/>
        </w:rPr>
      </w:pPr>
    </w:p>
    <w:p w14:paraId="2137EA6D" w14:textId="77777777" w:rsidR="00635626" w:rsidRDefault="00635626" w:rsidP="00635626">
      <w:pPr>
        <w:overflowPunct/>
        <w:autoSpaceDE/>
        <w:autoSpaceDN/>
        <w:adjustRightInd/>
        <w:ind w:right="237"/>
        <w:textAlignment w:val="auto"/>
        <w:rPr>
          <w:b/>
          <w:bCs/>
          <w:sz w:val="24"/>
          <w:szCs w:val="24"/>
        </w:rPr>
      </w:pPr>
    </w:p>
    <w:p w14:paraId="39F0632A" w14:textId="77777777" w:rsidR="00635626" w:rsidRDefault="00635626" w:rsidP="00635626">
      <w:pPr>
        <w:overflowPunct/>
        <w:autoSpaceDE/>
        <w:autoSpaceDN/>
        <w:adjustRightInd/>
        <w:ind w:right="237"/>
        <w:textAlignment w:val="auto"/>
        <w:rPr>
          <w:b/>
          <w:bCs/>
          <w:sz w:val="24"/>
          <w:szCs w:val="24"/>
        </w:rPr>
      </w:pPr>
    </w:p>
    <w:p w14:paraId="1CD63711" w14:textId="77777777" w:rsidR="00635626" w:rsidRDefault="00635626" w:rsidP="00635626">
      <w:pPr>
        <w:overflowPunct/>
        <w:autoSpaceDE/>
        <w:autoSpaceDN/>
        <w:adjustRightInd/>
        <w:ind w:right="237"/>
        <w:textAlignment w:val="auto"/>
        <w:rPr>
          <w:b/>
          <w:bCs/>
          <w:sz w:val="24"/>
          <w:szCs w:val="24"/>
        </w:rPr>
      </w:pPr>
    </w:p>
    <w:p w14:paraId="08571904" w14:textId="77777777" w:rsidR="00635626" w:rsidRDefault="00635626" w:rsidP="00635626">
      <w:pPr>
        <w:overflowPunct/>
        <w:autoSpaceDE/>
        <w:autoSpaceDN/>
        <w:adjustRightInd/>
        <w:ind w:right="237"/>
        <w:textAlignment w:val="auto"/>
        <w:rPr>
          <w:b/>
          <w:bCs/>
          <w:sz w:val="24"/>
          <w:szCs w:val="24"/>
        </w:rPr>
      </w:pPr>
    </w:p>
    <w:p w14:paraId="66CED408" w14:textId="77777777" w:rsidR="00635626" w:rsidRDefault="00635626" w:rsidP="00635626">
      <w:pPr>
        <w:overflowPunct/>
        <w:autoSpaceDE/>
        <w:autoSpaceDN/>
        <w:adjustRightInd/>
        <w:ind w:right="237"/>
        <w:textAlignment w:val="auto"/>
        <w:rPr>
          <w:b/>
          <w:bCs/>
          <w:sz w:val="24"/>
          <w:szCs w:val="24"/>
        </w:rPr>
      </w:pPr>
    </w:p>
    <w:p w14:paraId="1DDCEB13" w14:textId="77777777" w:rsidR="00635626" w:rsidRDefault="00635626" w:rsidP="00635626">
      <w:pPr>
        <w:overflowPunct/>
        <w:autoSpaceDE/>
        <w:autoSpaceDN/>
        <w:adjustRightInd/>
        <w:ind w:right="237"/>
        <w:textAlignment w:val="auto"/>
        <w:rPr>
          <w:b/>
          <w:bCs/>
          <w:sz w:val="24"/>
          <w:szCs w:val="24"/>
        </w:rPr>
      </w:pPr>
    </w:p>
    <w:p w14:paraId="23AA09CE" w14:textId="77777777" w:rsidR="00635626" w:rsidRDefault="00635626" w:rsidP="00635626">
      <w:pPr>
        <w:overflowPunct/>
        <w:autoSpaceDE/>
        <w:autoSpaceDN/>
        <w:adjustRightInd/>
        <w:ind w:right="237"/>
        <w:textAlignment w:val="auto"/>
        <w:rPr>
          <w:b/>
          <w:bCs/>
          <w:sz w:val="24"/>
          <w:szCs w:val="24"/>
        </w:rPr>
      </w:pPr>
    </w:p>
    <w:p w14:paraId="31E727ED" w14:textId="77777777" w:rsidR="00635626" w:rsidRDefault="00635626" w:rsidP="00635626">
      <w:pPr>
        <w:overflowPunct/>
        <w:autoSpaceDE/>
        <w:autoSpaceDN/>
        <w:adjustRightInd/>
        <w:ind w:right="237"/>
        <w:textAlignment w:val="auto"/>
        <w:rPr>
          <w:b/>
          <w:bCs/>
          <w:sz w:val="24"/>
          <w:szCs w:val="24"/>
        </w:rPr>
      </w:pPr>
    </w:p>
    <w:p w14:paraId="15E25301" w14:textId="77777777" w:rsidR="00635626" w:rsidRDefault="00635626" w:rsidP="00635626">
      <w:pPr>
        <w:overflowPunct/>
        <w:autoSpaceDE/>
        <w:autoSpaceDN/>
        <w:adjustRightInd/>
        <w:ind w:right="237"/>
        <w:textAlignment w:val="auto"/>
        <w:rPr>
          <w:b/>
          <w:bCs/>
          <w:sz w:val="24"/>
          <w:szCs w:val="24"/>
        </w:rPr>
      </w:pPr>
    </w:p>
    <w:p w14:paraId="0C07B2C3" w14:textId="77777777" w:rsidR="00635626" w:rsidRDefault="00635626" w:rsidP="00635626">
      <w:pPr>
        <w:overflowPunct/>
        <w:autoSpaceDE/>
        <w:autoSpaceDN/>
        <w:adjustRightInd/>
        <w:ind w:right="237"/>
        <w:textAlignment w:val="auto"/>
        <w:rPr>
          <w:b/>
          <w:bCs/>
          <w:sz w:val="24"/>
          <w:szCs w:val="24"/>
        </w:rPr>
      </w:pPr>
    </w:p>
    <w:p w14:paraId="200CFBE5" w14:textId="77777777" w:rsidR="00635626" w:rsidRDefault="00635626" w:rsidP="00635626">
      <w:pPr>
        <w:overflowPunct/>
        <w:autoSpaceDE/>
        <w:autoSpaceDN/>
        <w:adjustRightInd/>
        <w:ind w:right="237"/>
        <w:textAlignment w:val="auto"/>
        <w:rPr>
          <w:b/>
          <w:bCs/>
          <w:sz w:val="24"/>
          <w:szCs w:val="24"/>
        </w:rPr>
      </w:pPr>
    </w:p>
    <w:p w14:paraId="7C022564" w14:textId="77777777" w:rsidR="00635626" w:rsidRDefault="00635626" w:rsidP="00635626">
      <w:pPr>
        <w:overflowPunct/>
        <w:autoSpaceDE/>
        <w:autoSpaceDN/>
        <w:adjustRightInd/>
        <w:ind w:right="237"/>
        <w:textAlignment w:val="auto"/>
        <w:rPr>
          <w:b/>
          <w:bCs/>
          <w:sz w:val="24"/>
          <w:szCs w:val="24"/>
        </w:rPr>
      </w:pPr>
    </w:p>
    <w:p w14:paraId="28FBD46E" w14:textId="77777777" w:rsidR="00635626" w:rsidRDefault="00635626" w:rsidP="00635626">
      <w:pPr>
        <w:overflowPunct/>
        <w:autoSpaceDE/>
        <w:autoSpaceDN/>
        <w:adjustRightInd/>
        <w:ind w:right="237"/>
        <w:textAlignment w:val="auto"/>
        <w:rPr>
          <w:b/>
          <w:bCs/>
          <w:sz w:val="24"/>
          <w:szCs w:val="24"/>
        </w:rPr>
      </w:pPr>
    </w:p>
    <w:p w14:paraId="14F3DC0B" w14:textId="77777777" w:rsidR="00635626" w:rsidRDefault="00635626" w:rsidP="00635626">
      <w:pPr>
        <w:overflowPunct/>
        <w:autoSpaceDE/>
        <w:autoSpaceDN/>
        <w:adjustRightInd/>
        <w:ind w:right="237"/>
        <w:textAlignment w:val="auto"/>
        <w:rPr>
          <w:b/>
          <w:bCs/>
          <w:sz w:val="24"/>
          <w:szCs w:val="24"/>
        </w:rPr>
      </w:pPr>
    </w:p>
    <w:p w14:paraId="2B4DA333" w14:textId="60115B99" w:rsidR="004923DA" w:rsidRPr="00635626" w:rsidRDefault="004923DA" w:rsidP="00635626">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0C057CFB" w:rsidR="6A1ACC1F" w:rsidRDefault="6A1ACC1F" w:rsidP="00B459FC"/>
    <w:sdt>
      <w:sdtPr>
        <w:id w:val="2010788947"/>
        <w:bibliography/>
      </w:sdtPr>
      <w:sdtContent>
        <w:p w14:paraId="767DA1AC" w14:textId="77777777" w:rsidR="00635626" w:rsidRDefault="00635626" w:rsidP="00635626">
          <w:pPr>
            <w:pStyle w:val="Bibliography"/>
            <w:spacing w:line="276" w:lineRule="auto"/>
            <w:rPr>
              <w:noProof/>
              <w:sz w:val="24"/>
              <w:szCs w:val="24"/>
              <w:lang w:val="fr-FR"/>
            </w:rPr>
          </w:pPr>
          <w:r>
            <w:rPr>
              <w:lang w:val="en"/>
            </w:rPr>
            <w:fldChar w:fldCharType="begin"/>
          </w:r>
          <w:r>
            <w:rPr>
              <w:lang w:val="en"/>
            </w:rPr>
            <w:instrText xml:space="preserve"> BIBLIOGRAPHY \l 1036 </w:instrText>
          </w:r>
          <w:r>
            <w:rPr>
              <w:lang w:val="en"/>
            </w:rPr>
            <w:fldChar w:fldCharType="separate"/>
          </w:r>
          <w:r>
            <w:rPr>
              <w:noProof/>
              <w:lang w:val="en"/>
            </w:rPr>
            <w:t xml:space="preserve">Amaranto, E. S. J. C. C. a. M. R., 2003. Brief Treatment and Crisis Intervention. </w:t>
          </w:r>
          <w:r>
            <w:rPr>
              <w:i/>
              <w:iCs/>
              <w:noProof/>
              <w:lang w:val="en"/>
            </w:rPr>
            <w:t>Police stress interventions</w:t>
          </w:r>
          <w:r>
            <w:rPr>
              <w:lang w:val="en"/>
            </w:rPr>
            <w:t xml:space="preserve">, </w:t>
          </w:r>
          <w:r>
            <w:rPr>
              <w:noProof/>
              <w:lang w:val="en"/>
            </w:rPr>
            <w:t>Volume 3, pp. 47-53.</w:t>
          </w:r>
        </w:p>
        <w:p w14:paraId="4CB04B8E" w14:textId="77777777" w:rsidR="00635626" w:rsidRDefault="00635626" w:rsidP="00635626">
          <w:pPr>
            <w:pStyle w:val="Bibliography"/>
            <w:spacing w:line="276" w:lineRule="auto"/>
            <w:rPr>
              <w:noProof/>
              <w:lang w:val="fr-FR"/>
            </w:rPr>
          </w:pPr>
          <w:r>
            <w:rPr>
              <w:noProof/>
              <w:lang w:val="en"/>
            </w:rPr>
            <w:t>Anon., n.d. Investigation . In: s.l.:s.n.</w:t>
          </w:r>
        </w:p>
        <w:p w14:paraId="224F5B08" w14:textId="77777777" w:rsidR="00635626" w:rsidRDefault="00635626" w:rsidP="00635626">
          <w:pPr>
            <w:pStyle w:val="Bibliography"/>
            <w:spacing w:line="276" w:lineRule="auto"/>
            <w:rPr>
              <w:noProof/>
              <w:lang w:val="fr-FR"/>
            </w:rPr>
          </w:pPr>
          <w:r>
            <w:rPr>
              <w:noProof/>
              <w:lang w:val="en"/>
            </w:rPr>
            <w:t xml:space="preserve">Anthony A Braga, B. T. A. V. P. D. M. H., 2019. </w:t>
          </w:r>
          <w:r>
            <w:rPr>
              <w:i/>
              <w:iCs/>
              <w:noProof/>
              <w:lang w:val="en"/>
            </w:rPr>
            <w:t xml:space="preserve">Hot spots policing of small geographic areas effects on crime. </w:t>
          </w:r>
          <w:r>
            <w:rPr>
              <w:lang w:val="en"/>
            </w:rPr>
            <w:t xml:space="preserve"> </w:t>
          </w:r>
          <w:r>
            <w:rPr>
              <w:noProof/>
              <w:lang w:val="en"/>
            </w:rPr>
            <w:t xml:space="preserve">[Online] </w:t>
          </w:r>
          <w:r>
            <w:rPr>
              <w:noProof/>
              <w:lang w:val="en"/>
            </w:rPr>
            <w:br/>
            <w:t xml:space="preserve">Available at: </w:t>
          </w:r>
          <w:r>
            <w:rPr>
              <w:noProof/>
              <w:u w:val="single"/>
              <w:lang w:val="en"/>
            </w:rPr>
            <w:t>https://onlinelibrary.wiley.com/doi/toc/10.1002/(ISSN)1891-1803.policing</w:t>
          </w:r>
          <w:r>
            <w:rPr>
              <w:noProof/>
              <w:lang w:val="en"/>
            </w:rPr>
            <w:br/>
            <w:t>[Accessed 5th March 2023].</w:t>
          </w:r>
        </w:p>
        <w:p w14:paraId="59641094" w14:textId="77777777" w:rsidR="00635626" w:rsidRDefault="00635626" w:rsidP="00635626">
          <w:pPr>
            <w:pStyle w:val="Bibliography"/>
            <w:spacing w:line="276" w:lineRule="auto"/>
            <w:rPr>
              <w:noProof/>
              <w:lang w:val="fr-FR"/>
            </w:rPr>
          </w:pPr>
          <w:r>
            <w:rPr>
              <w:noProof/>
              <w:lang w:val="en"/>
            </w:rPr>
            <w:t xml:space="preserve">Asana, 2022. </w:t>
          </w:r>
          <w:r>
            <w:rPr>
              <w:i/>
              <w:iCs/>
              <w:noProof/>
              <w:lang w:val="en"/>
            </w:rPr>
            <w:t xml:space="preserve">Improving team effectiveness: 4 models to guide you. </w:t>
          </w:r>
          <w:r>
            <w:rPr>
              <w:lang w:val="en"/>
            </w:rPr>
            <w:t xml:space="preserve"> </w:t>
          </w:r>
          <w:r>
            <w:rPr>
              <w:noProof/>
              <w:lang w:val="en"/>
            </w:rPr>
            <w:t xml:space="preserve">[Online] </w:t>
          </w:r>
          <w:r>
            <w:rPr>
              <w:noProof/>
              <w:lang w:val="en"/>
            </w:rPr>
            <w:br/>
            <w:t xml:space="preserve">Available at: </w:t>
          </w:r>
          <w:r>
            <w:rPr>
              <w:noProof/>
              <w:u w:val="single"/>
              <w:lang w:val="en"/>
            </w:rPr>
            <w:t>https://asana.com/resources/team-effectiveness</w:t>
          </w:r>
          <w:r>
            <w:rPr>
              <w:noProof/>
              <w:lang w:val="en"/>
            </w:rPr>
            <w:br/>
            <w:t>[Accessed 12th March 2023].</w:t>
          </w:r>
        </w:p>
        <w:p w14:paraId="6EDCF353" w14:textId="77777777" w:rsidR="00635626" w:rsidRDefault="00635626" w:rsidP="00635626">
          <w:pPr>
            <w:pStyle w:val="Bibliography"/>
            <w:spacing w:line="276" w:lineRule="auto"/>
            <w:rPr>
              <w:noProof/>
              <w:lang w:val="fr-FR"/>
            </w:rPr>
          </w:pPr>
          <w:r>
            <w:rPr>
              <w:noProof/>
              <w:lang w:val="en"/>
            </w:rPr>
            <w:t xml:space="preserve">Bashforth, E., 2021. </w:t>
          </w:r>
          <w:r>
            <w:rPr>
              <w:i/>
              <w:iCs/>
              <w:noProof/>
              <w:lang w:val="en"/>
            </w:rPr>
            <w:t xml:space="preserve">Why do we use dark humour as a coping mechanism?. </w:t>
          </w:r>
          <w:r>
            <w:rPr>
              <w:lang w:val="en"/>
            </w:rPr>
            <w:t xml:space="preserve"> </w:t>
          </w:r>
          <w:r>
            <w:rPr>
              <w:noProof/>
              <w:lang w:val="en"/>
            </w:rPr>
            <w:t xml:space="preserve">[Online] </w:t>
          </w:r>
          <w:r>
            <w:rPr>
              <w:noProof/>
              <w:lang w:val="en"/>
            </w:rPr>
            <w:br/>
            <w:t xml:space="preserve">Available at: </w:t>
          </w:r>
          <w:r>
            <w:rPr>
              <w:noProof/>
              <w:u w:val="single"/>
              <w:lang w:val="en"/>
            </w:rPr>
            <w:t>https://patient.info/news-and-features/why-do-we-use-dark-humour-as-a-coping-mechanism</w:t>
          </w:r>
          <w:r>
            <w:rPr>
              <w:noProof/>
              <w:lang w:val="en"/>
            </w:rPr>
            <w:br/>
            <w:t>[Accessed 14th March 2023].</w:t>
          </w:r>
        </w:p>
        <w:p w14:paraId="2D6FB722" w14:textId="77777777" w:rsidR="00635626" w:rsidRDefault="00635626" w:rsidP="00635626">
          <w:pPr>
            <w:pStyle w:val="Bibliography"/>
            <w:spacing w:line="276" w:lineRule="auto"/>
            <w:rPr>
              <w:noProof/>
              <w:lang w:val="fr-FR"/>
            </w:rPr>
          </w:pPr>
          <w:r>
            <w:rPr>
              <w:noProof/>
              <w:lang w:val="en"/>
            </w:rPr>
            <w:t xml:space="preserve">Bergner, L. L., 1997. Building Teamwork Among Officers. </w:t>
          </w:r>
          <w:r>
            <w:rPr>
              <w:i/>
              <w:iCs/>
              <w:noProof/>
              <w:lang w:val="en"/>
            </w:rPr>
            <w:t xml:space="preserve">Law Enfoorcement </w:t>
          </w:r>
          <w:proofErr w:type="gramStart"/>
          <w:r>
            <w:rPr>
              <w:i/>
              <w:iCs/>
              <w:noProof/>
              <w:lang w:val="en"/>
            </w:rPr>
            <w:t xml:space="preserve">Trainer, </w:t>
          </w:r>
          <w:r>
            <w:rPr>
              <w:lang w:val="en"/>
            </w:rPr>
            <w:t xml:space="preserve"> 12</w:t>
          </w:r>
          <w:proofErr w:type="gramEnd"/>
          <w:r>
            <w:rPr>
              <w:noProof/>
              <w:lang w:val="en"/>
            </w:rPr>
            <w:t>(6), pp. 10-12.</w:t>
          </w:r>
        </w:p>
        <w:p w14:paraId="31D1501F" w14:textId="77777777" w:rsidR="00635626" w:rsidRDefault="00635626" w:rsidP="00635626">
          <w:pPr>
            <w:pStyle w:val="Bibliography"/>
            <w:spacing w:line="276" w:lineRule="auto"/>
            <w:rPr>
              <w:noProof/>
              <w:lang w:val="fr-FR"/>
            </w:rPr>
          </w:pPr>
          <w:r>
            <w:rPr>
              <w:noProof/>
              <w:lang w:val="en"/>
            </w:rPr>
            <w:t xml:space="preserve">Bichard, S. M., 2004. </w:t>
          </w:r>
          <w:r>
            <w:rPr>
              <w:i/>
              <w:iCs/>
              <w:noProof/>
              <w:lang w:val="en"/>
            </w:rPr>
            <w:t xml:space="preserve">The Bichard Inquiry Report. </w:t>
          </w:r>
          <w:r>
            <w:rPr>
              <w:lang w:val="en"/>
            </w:rPr>
            <w:t xml:space="preserve"> </w:t>
          </w:r>
          <w:r>
            <w:rPr>
              <w:noProof/>
              <w:lang w:val="en"/>
            </w:rPr>
            <w:t xml:space="preserve">[Online] </w:t>
          </w:r>
          <w:r>
            <w:rPr>
              <w:noProof/>
              <w:lang w:val="en"/>
            </w:rPr>
            <w:br/>
            <w:t xml:space="preserve">Available at: </w:t>
          </w:r>
          <w:r>
            <w:rPr>
              <w:noProof/>
              <w:u w:val="single"/>
              <w:lang w:val="en"/>
            </w:rPr>
            <w:t>https://dera.ioe.ac.uk/6394/1/report.pdf</w:t>
          </w:r>
          <w:r>
            <w:rPr>
              <w:noProof/>
              <w:lang w:val="en"/>
            </w:rPr>
            <w:br/>
            <w:t>[Accessed 1st March 2023].</w:t>
          </w:r>
        </w:p>
        <w:p w14:paraId="45FB74A7" w14:textId="77777777" w:rsidR="00635626" w:rsidRDefault="00635626" w:rsidP="00635626">
          <w:pPr>
            <w:pStyle w:val="Bibliography"/>
            <w:spacing w:line="276" w:lineRule="auto"/>
            <w:rPr>
              <w:noProof/>
              <w:lang w:val="fr-FR"/>
            </w:rPr>
          </w:pPr>
          <w:r>
            <w:rPr>
              <w:noProof/>
              <w:lang w:val="en"/>
            </w:rPr>
            <w:t xml:space="preserve">Blackstones, 2021. Misconduct and Complaints Procedures. In: P. R. B. a. S. Bryant, ed. </w:t>
          </w:r>
          <w:r>
            <w:rPr>
              <w:i/>
              <w:iCs/>
              <w:noProof/>
              <w:lang w:val="en"/>
            </w:rPr>
            <w:t xml:space="preserve">Handbook for Policing Students. </w:t>
          </w:r>
          <w:r>
            <w:rPr>
              <w:lang w:val="en"/>
            </w:rPr>
            <w:t xml:space="preserve"> </w:t>
          </w:r>
          <w:r>
            <w:rPr>
              <w:noProof/>
              <w:lang w:val="en"/>
            </w:rPr>
            <w:t>Oxford: Oxford University Press, pp. 85-86.</w:t>
          </w:r>
        </w:p>
        <w:p w14:paraId="5AB6F7C5" w14:textId="77777777" w:rsidR="00635626" w:rsidRDefault="00635626" w:rsidP="00635626">
          <w:pPr>
            <w:pStyle w:val="Bibliography"/>
            <w:spacing w:line="276" w:lineRule="auto"/>
            <w:rPr>
              <w:noProof/>
              <w:lang w:val="fr-FR"/>
            </w:rPr>
          </w:pPr>
          <w:r>
            <w:rPr>
              <w:noProof/>
              <w:lang w:val="en"/>
            </w:rPr>
            <w:t xml:space="preserve">Blackstones, 2021. Qualifying as a Police Officer. In: P. R. B. a. S. Bryant, ed. </w:t>
          </w:r>
          <w:r>
            <w:rPr>
              <w:i/>
              <w:iCs/>
              <w:noProof/>
              <w:lang w:val="en"/>
            </w:rPr>
            <w:t xml:space="preserve">Handbook for Policing Students. </w:t>
          </w:r>
          <w:r>
            <w:rPr>
              <w:lang w:val="en"/>
            </w:rPr>
            <w:t xml:space="preserve"> </w:t>
          </w:r>
          <w:r>
            <w:rPr>
              <w:noProof/>
              <w:lang w:val="en"/>
            </w:rPr>
            <w:t>Oxford: 113-128, p. 24.</w:t>
          </w:r>
        </w:p>
        <w:p w14:paraId="384C16E2" w14:textId="77777777" w:rsidR="00635626" w:rsidRDefault="00635626" w:rsidP="00635626">
          <w:pPr>
            <w:pStyle w:val="Bibliography"/>
            <w:spacing w:line="276" w:lineRule="auto"/>
            <w:rPr>
              <w:noProof/>
              <w:lang w:val="fr-FR"/>
            </w:rPr>
          </w:pPr>
          <w:r>
            <w:rPr>
              <w:noProof/>
              <w:lang w:val="en"/>
            </w:rPr>
            <w:t xml:space="preserve">Bryant, P. R. B. a. S., 2021. </w:t>
          </w:r>
          <w:r>
            <w:rPr>
              <w:i/>
              <w:iCs/>
              <w:noProof/>
              <w:lang w:val="en"/>
            </w:rPr>
            <w:t xml:space="preserve">Handbook for Policing Students. </w:t>
          </w:r>
          <w:r>
            <w:rPr>
              <w:lang w:val="en"/>
            </w:rPr>
            <w:t xml:space="preserve"> </w:t>
          </w:r>
          <w:r>
            <w:rPr>
              <w:noProof/>
              <w:lang w:val="en"/>
            </w:rPr>
            <w:t>Fifteenth ed. Oxford: Backstones.</w:t>
          </w:r>
        </w:p>
        <w:p w14:paraId="5A16BF88" w14:textId="77777777" w:rsidR="00635626" w:rsidRDefault="00635626" w:rsidP="00635626">
          <w:pPr>
            <w:pStyle w:val="Bibliography"/>
            <w:spacing w:line="276" w:lineRule="auto"/>
            <w:rPr>
              <w:noProof/>
              <w:lang w:val="fr-FR"/>
            </w:rPr>
          </w:pPr>
          <w:r>
            <w:rPr>
              <w:noProof/>
              <w:lang w:val="en"/>
            </w:rPr>
            <w:t xml:space="preserve">Bryant, P. R. B. a. S., 2021. </w:t>
          </w:r>
          <w:r>
            <w:rPr>
              <w:i/>
              <w:iCs/>
              <w:noProof/>
              <w:lang w:val="en"/>
            </w:rPr>
            <w:t xml:space="preserve">Handbook for Policing Students. </w:t>
          </w:r>
          <w:r>
            <w:rPr>
              <w:lang w:val="en"/>
            </w:rPr>
            <w:t xml:space="preserve"> </w:t>
          </w:r>
          <w:r>
            <w:rPr>
              <w:noProof/>
              <w:lang w:val="en"/>
            </w:rPr>
            <w:t>Fifteenth ed. Oxford: Bllackstones.</w:t>
          </w:r>
        </w:p>
        <w:p w14:paraId="35BE9FAB" w14:textId="77777777" w:rsidR="00635626" w:rsidRDefault="00635626" w:rsidP="00635626">
          <w:pPr>
            <w:pStyle w:val="Bibliography"/>
            <w:spacing w:line="276" w:lineRule="auto"/>
            <w:rPr>
              <w:noProof/>
              <w:lang w:val="fr-FR"/>
            </w:rPr>
          </w:pPr>
          <w:r>
            <w:rPr>
              <w:noProof/>
              <w:lang w:val="en"/>
            </w:rPr>
            <w:t xml:space="preserve">Carter, J. a. F. B., 2019. Community policing and intelligence-led policing: An examination of convergent or discriminant validity.. </w:t>
          </w:r>
          <w:r>
            <w:rPr>
              <w:i/>
              <w:iCs/>
              <w:noProof/>
              <w:lang w:val="en"/>
            </w:rPr>
            <w:t xml:space="preserve">Policing, </w:t>
          </w:r>
          <w:r>
            <w:rPr>
              <w:noProof/>
              <w:lang w:val="en"/>
            </w:rPr>
            <w:t>42(1), pp. 43–58.</w:t>
          </w:r>
        </w:p>
        <w:p w14:paraId="6D004619" w14:textId="77777777" w:rsidR="00635626" w:rsidRDefault="00635626" w:rsidP="00635626">
          <w:pPr>
            <w:pStyle w:val="Bibliography"/>
            <w:spacing w:line="276" w:lineRule="auto"/>
            <w:rPr>
              <w:noProof/>
              <w:lang w:val="fr-FR"/>
            </w:rPr>
          </w:pPr>
          <w:r>
            <w:rPr>
              <w:noProof/>
              <w:lang w:val="en"/>
            </w:rPr>
            <w:t xml:space="preserve">Collins PA, G. A., 2003. Stress in police officers: a study of the origins, prevalence and severity of stress-related symptoms within a county police force.. </w:t>
          </w:r>
          <w:r>
            <w:rPr>
              <w:i/>
              <w:iCs/>
              <w:noProof/>
              <w:lang w:val="en"/>
            </w:rPr>
            <w:t xml:space="preserve">Occupational Medicine London, </w:t>
          </w:r>
          <w:r>
            <w:rPr>
              <w:noProof/>
              <w:lang w:val="en"/>
            </w:rPr>
            <w:t>53(4), pp. 256-264.</w:t>
          </w:r>
        </w:p>
        <w:p w14:paraId="3E8E2B43" w14:textId="77777777" w:rsidR="00635626" w:rsidRDefault="00635626" w:rsidP="00635626">
          <w:pPr>
            <w:pStyle w:val="Bibliography"/>
            <w:spacing w:line="276" w:lineRule="auto"/>
            <w:rPr>
              <w:noProof/>
              <w:lang w:val="fr-FR"/>
            </w:rPr>
          </w:pPr>
          <w:r>
            <w:rPr>
              <w:noProof/>
              <w:lang w:val="en"/>
            </w:rPr>
            <w:t xml:space="preserve">Commissioner, S. W. P. a. C., 2019. </w:t>
          </w:r>
          <w:r>
            <w:rPr>
              <w:i/>
              <w:iCs/>
              <w:noProof/>
              <w:lang w:val="en"/>
            </w:rPr>
            <w:t xml:space="preserve">Violence Against Women and Girls. </w:t>
          </w:r>
          <w:r>
            <w:rPr>
              <w:lang w:val="en"/>
            </w:rPr>
            <w:t xml:space="preserve"> </w:t>
          </w:r>
          <w:r>
            <w:rPr>
              <w:noProof/>
              <w:lang w:val="en"/>
            </w:rPr>
            <w:t xml:space="preserve">[Online] </w:t>
          </w:r>
          <w:r>
            <w:rPr>
              <w:noProof/>
              <w:lang w:val="en"/>
            </w:rPr>
            <w:br/>
            <w:t xml:space="preserve">Available at: </w:t>
          </w:r>
          <w:r>
            <w:rPr>
              <w:noProof/>
              <w:u w:val="single"/>
              <w:lang w:val="en"/>
            </w:rPr>
            <w:t>https://commissioner.south-wales.police.uk/en/our-work/violence-against-women-and-girls/</w:t>
          </w:r>
          <w:r>
            <w:rPr>
              <w:noProof/>
              <w:lang w:val="en"/>
            </w:rPr>
            <w:br/>
            <w:t>[Accessed 20th February 2023].</w:t>
          </w:r>
        </w:p>
        <w:p w14:paraId="6F1E7EAE" w14:textId="77777777" w:rsidR="00635626" w:rsidRDefault="00635626" w:rsidP="00635626">
          <w:pPr>
            <w:pStyle w:val="Bibliography"/>
            <w:spacing w:line="276" w:lineRule="auto"/>
            <w:rPr>
              <w:noProof/>
              <w:lang w:val="fr-FR"/>
            </w:rPr>
          </w:pPr>
          <w:r>
            <w:rPr>
              <w:noProof/>
              <w:lang w:val="en"/>
            </w:rPr>
            <w:t xml:space="preserve">Cotter, R. S., 2017. Police intelligence: connecting-the-dots in a network society. </w:t>
          </w:r>
          <w:r>
            <w:rPr>
              <w:i/>
              <w:iCs/>
              <w:noProof/>
              <w:lang w:val="en"/>
            </w:rPr>
            <w:t xml:space="preserve">Policing and Society, </w:t>
          </w:r>
          <w:r>
            <w:rPr>
              <w:noProof/>
              <w:lang w:val="en"/>
            </w:rPr>
            <w:t>27(2), pp. 173-187.</w:t>
          </w:r>
        </w:p>
        <w:p w14:paraId="7FEED524" w14:textId="77777777" w:rsidR="00635626" w:rsidRDefault="00635626" w:rsidP="00635626">
          <w:pPr>
            <w:pStyle w:val="Bibliography"/>
            <w:spacing w:line="276" w:lineRule="auto"/>
            <w:rPr>
              <w:noProof/>
              <w:lang w:val="fr-FR"/>
            </w:rPr>
          </w:pPr>
          <w:r>
            <w:rPr>
              <w:noProof/>
              <w:lang w:val="en"/>
            </w:rPr>
            <w:t xml:space="preserve">Douglas, H. F. R., 2021. Proving non-fatal strangulation in family violence cases: A case study on the criminalisation of family violence. </w:t>
          </w:r>
          <w:r>
            <w:rPr>
              <w:i/>
              <w:iCs/>
              <w:noProof/>
              <w:lang w:val="en"/>
            </w:rPr>
            <w:t xml:space="preserve">The International Journal of Evidence and Proof, </w:t>
          </w:r>
          <w:r>
            <w:rPr>
              <w:noProof/>
              <w:lang w:val="en"/>
            </w:rPr>
            <w:t>25(4), pp. 350-3770.</w:t>
          </w:r>
        </w:p>
        <w:p w14:paraId="0873B0B4" w14:textId="77777777" w:rsidR="00635626" w:rsidRDefault="00635626" w:rsidP="00635626">
          <w:pPr>
            <w:pStyle w:val="Bibliography"/>
            <w:spacing w:line="276" w:lineRule="auto"/>
            <w:rPr>
              <w:noProof/>
              <w:lang w:val="fr-FR"/>
            </w:rPr>
          </w:pPr>
          <w:r>
            <w:rPr>
              <w:noProof/>
              <w:lang w:val="en"/>
            </w:rPr>
            <w:t xml:space="preserve">Elizabeth Scott, P., 2022. </w:t>
          </w:r>
          <w:r>
            <w:rPr>
              <w:i/>
              <w:iCs/>
              <w:noProof/>
              <w:lang w:val="en"/>
            </w:rPr>
            <w:t xml:space="preserve">Journaling to Cope with Anxiety. </w:t>
          </w:r>
          <w:r>
            <w:rPr>
              <w:lang w:val="en"/>
            </w:rPr>
            <w:t xml:space="preserve"> </w:t>
          </w:r>
          <w:r>
            <w:rPr>
              <w:noProof/>
              <w:lang w:val="en"/>
            </w:rPr>
            <w:t xml:space="preserve">[Online] </w:t>
          </w:r>
          <w:r>
            <w:rPr>
              <w:noProof/>
              <w:lang w:val="en"/>
            </w:rPr>
            <w:br/>
            <w:t xml:space="preserve">Available at: </w:t>
          </w:r>
          <w:r>
            <w:rPr>
              <w:noProof/>
              <w:u w:val="single"/>
              <w:lang w:val="en"/>
            </w:rPr>
            <w:t>https://www.verywellmind.com/journaling-a-great-tool-for-coping-with-anxiety-3144672#:~:text=Journaling%20to%20Challenge%20Anxious%20Thoughts%201%20Write%20Your,Plan%20...%206%20Decide%20How%20to%20Prepare%20</w:t>
          </w:r>
          <w:r>
            <w:rPr>
              <w:noProof/>
              <w:lang w:val="en"/>
            </w:rPr>
            <w:br/>
            <w:t>[Accessed 15th March 2023].</w:t>
          </w:r>
        </w:p>
        <w:p w14:paraId="594EAF26" w14:textId="77777777" w:rsidR="00635626" w:rsidRDefault="00635626" w:rsidP="00635626">
          <w:pPr>
            <w:pStyle w:val="Bibliography"/>
            <w:spacing w:line="276" w:lineRule="auto"/>
            <w:rPr>
              <w:noProof/>
              <w:lang w:val="fr-FR"/>
            </w:rPr>
          </w:pPr>
          <w:r>
            <w:rPr>
              <w:noProof/>
              <w:lang w:val="en"/>
            </w:rPr>
            <w:t xml:space="preserve">Finley, H. R. a. M., 1995. </w:t>
          </w:r>
          <w:r>
            <w:rPr>
              <w:i/>
              <w:iCs/>
              <w:noProof/>
              <w:lang w:val="en"/>
            </w:rPr>
            <w:t xml:space="preserve">Why Teams Don't Work. </w:t>
          </w:r>
          <w:r>
            <w:rPr>
              <w:lang w:val="en"/>
            </w:rPr>
            <w:t xml:space="preserve"> </w:t>
          </w:r>
          <w:r>
            <w:rPr>
              <w:noProof/>
              <w:lang w:val="en"/>
            </w:rPr>
            <w:t>New Edition ed. s.l.:P etersons/Pacesetters Books.</w:t>
          </w:r>
        </w:p>
        <w:p w14:paraId="3AA222C4" w14:textId="77777777" w:rsidR="00635626" w:rsidRDefault="00635626" w:rsidP="00635626">
          <w:pPr>
            <w:pStyle w:val="Bibliography"/>
            <w:spacing w:line="276" w:lineRule="auto"/>
            <w:rPr>
              <w:noProof/>
              <w:lang w:val="fr-FR"/>
            </w:rPr>
          </w:pPr>
          <w:r>
            <w:rPr>
              <w:noProof/>
              <w:lang w:val="en"/>
            </w:rPr>
            <w:t xml:space="preserve">Gordon, S., 2020. </w:t>
          </w:r>
          <w:r>
            <w:rPr>
              <w:i/>
              <w:iCs/>
              <w:noProof/>
              <w:lang w:val="en"/>
            </w:rPr>
            <w:t xml:space="preserve">Verywellmind. </w:t>
          </w:r>
          <w:r>
            <w:rPr>
              <w:lang w:val="en"/>
            </w:rPr>
            <w:t xml:space="preserve"> </w:t>
          </w:r>
          <w:r>
            <w:rPr>
              <w:noProof/>
              <w:lang w:val="en"/>
            </w:rPr>
            <w:t xml:space="preserve">[Online] </w:t>
          </w:r>
          <w:r>
            <w:rPr>
              <w:noProof/>
              <w:lang w:val="en"/>
            </w:rPr>
            <w:br/>
            <w:t xml:space="preserve">Available at: </w:t>
          </w:r>
          <w:r>
            <w:rPr>
              <w:noProof/>
              <w:u w:val="single"/>
              <w:lang w:val="en"/>
            </w:rPr>
            <w:t>https://www.verywellmind.com/reasons-why-cliques-at-work-are-bad-460839</w:t>
          </w:r>
          <w:r>
            <w:rPr>
              <w:noProof/>
              <w:lang w:val="en"/>
            </w:rPr>
            <w:br/>
            <w:t>[Accessed 12th March 2023].</w:t>
          </w:r>
        </w:p>
        <w:p w14:paraId="791C8A7F" w14:textId="77777777" w:rsidR="00635626" w:rsidRDefault="00635626" w:rsidP="00635626">
          <w:pPr>
            <w:pStyle w:val="Bibliography"/>
            <w:spacing w:line="276" w:lineRule="auto"/>
            <w:rPr>
              <w:noProof/>
              <w:lang w:val="fr-FR"/>
            </w:rPr>
          </w:pPr>
          <w:r>
            <w:rPr>
              <w:noProof/>
              <w:lang w:val="en"/>
            </w:rPr>
            <w:t xml:space="preserve">GOV.UK, 2016. </w:t>
          </w:r>
          <w:r>
            <w:rPr>
              <w:i/>
              <w:iCs/>
              <w:noProof/>
              <w:lang w:val="en"/>
            </w:rPr>
            <w:t xml:space="preserve">Appendix 3: The National Intelligence Model. </w:t>
          </w:r>
          <w:r>
            <w:rPr>
              <w:lang w:val="en"/>
            </w:rPr>
            <w:t xml:space="preserve"> </w:t>
          </w:r>
          <w:r>
            <w:rPr>
              <w:noProof/>
              <w:lang w:val="en"/>
            </w:rPr>
            <w:t xml:space="preserve">[Online] </w:t>
          </w:r>
          <w:r>
            <w:rPr>
              <w:noProof/>
              <w:lang w:val="en"/>
            </w:rPr>
            <w:br/>
            <w:t xml:space="preserve">Available at: </w:t>
          </w:r>
          <w:r>
            <w:rPr>
              <w:noProof/>
              <w:u w:val="single"/>
              <w:lang w:val="en"/>
            </w:rPr>
            <w:t>https://www.gov.uk/hmrc-internal-manuals/money-laundering-regulations-compliance/mlr3c14000</w:t>
          </w:r>
          <w:r>
            <w:rPr>
              <w:noProof/>
              <w:lang w:val="en"/>
            </w:rPr>
            <w:br/>
            <w:t>[Accessed 6th March 2023].</w:t>
          </w:r>
        </w:p>
        <w:p w14:paraId="56FA2D69" w14:textId="77777777" w:rsidR="00635626" w:rsidRDefault="00635626" w:rsidP="00635626">
          <w:pPr>
            <w:pStyle w:val="Bibliography"/>
            <w:spacing w:line="276" w:lineRule="auto"/>
            <w:rPr>
              <w:noProof/>
              <w:lang w:val="fr-FR"/>
            </w:rPr>
          </w:pPr>
          <w:r>
            <w:rPr>
              <w:noProof/>
              <w:lang w:val="en"/>
            </w:rPr>
            <w:t xml:space="preserve">GOV.UK, 2018. </w:t>
          </w:r>
          <w:r>
            <w:rPr>
              <w:i/>
              <w:iCs/>
              <w:noProof/>
              <w:lang w:val="en"/>
            </w:rPr>
            <w:t xml:space="preserve">Crime Prevention. </w:t>
          </w:r>
          <w:r>
            <w:rPr>
              <w:lang w:val="en"/>
            </w:rPr>
            <w:t xml:space="preserve"> </w:t>
          </w:r>
          <w:r>
            <w:rPr>
              <w:noProof/>
              <w:lang w:val="en"/>
            </w:rPr>
            <w:t xml:space="preserve">[Online] </w:t>
          </w:r>
          <w:r>
            <w:rPr>
              <w:noProof/>
              <w:lang w:val="en"/>
            </w:rPr>
            <w:br/>
            <w:t xml:space="preserve">Available at: </w:t>
          </w:r>
          <w:r>
            <w:rPr>
              <w:noProof/>
              <w:u w:val="single"/>
              <w:lang w:val="en"/>
            </w:rPr>
            <w:t>https://www.gov.uk/government/news/national-county-lines-coordination-centre-to-crack-down-on-drug-gangs</w:t>
          </w:r>
          <w:r>
            <w:rPr>
              <w:noProof/>
              <w:lang w:val="en"/>
            </w:rPr>
            <w:br/>
            <w:t>[Accessed 5th March 2023].</w:t>
          </w:r>
        </w:p>
        <w:p w14:paraId="56ACF7F9" w14:textId="77777777" w:rsidR="00635626" w:rsidRDefault="00635626" w:rsidP="00635626">
          <w:pPr>
            <w:pStyle w:val="Bibliography"/>
            <w:spacing w:line="276" w:lineRule="auto"/>
            <w:rPr>
              <w:noProof/>
              <w:lang w:val="fr-FR"/>
            </w:rPr>
          </w:pPr>
          <w:r>
            <w:rPr>
              <w:noProof/>
              <w:lang w:val="en"/>
            </w:rPr>
            <w:t xml:space="preserve">Government, 1999. </w:t>
          </w:r>
          <w:r>
            <w:rPr>
              <w:i/>
              <w:iCs/>
              <w:noProof/>
              <w:lang w:val="en"/>
            </w:rPr>
            <w:t xml:space="preserve">The Police (Conduct) Regulations. </w:t>
          </w:r>
          <w:r>
            <w:rPr>
              <w:lang w:val="en"/>
            </w:rPr>
            <w:t xml:space="preserve"> </w:t>
          </w:r>
          <w:r>
            <w:rPr>
              <w:noProof/>
              <w:lang w:val="en"/>
            </w:rPr>
            <w:t xml:space="preserve">[Online] </w:t>
          </w:r>
          <w:r>
            <w:rPr>
              <w:noProof/>
              <w:lang w:val="en"/>
            </w:rPr>
            <w:br/>
            <w:t xml:space="preserve">Available at: </w:t>
          </w:r>
          <w:r>
            <w:rPr>
              <w:noProof/>
              <w:u w:val="single"/>
              <w:lang w:val="en"/>
            </w:rPr>
            <w:t>https://www.legislation.gov.uk/uksi/1999/730/schedule/1/made</w:t>
          </w:r>
          <w:r>
            <w:rPr>
              <w:noProof/>
              <w:lang w:val="en"/>
            </w:rPr>
            <w:br/>
            <w:t>[Accessed 12th March 2023].</w:t>
          </w:r>
        </w:p>
        <w:p w14:paraId="44B1FBB3" w14:textId="77777777" w:rsidR="00635626" w:rsidRDefault="00635626" w:rsidP="00635626">
          <w:pPr>
            <w:pStyle w:val="Bibliography"/>
            <w:spacing w:line="276" w:lineRule="auto"/>
            <w:rPr>
              <w:noProof/>
              <w:lang w:val="fr-FR"/>
            </w:rPr>
          </w:pPr>
          <w:r>
            <w:rPr>
              <w:noProof/>
              <w:lang w:val="en"/>
            </w:rPr>
            <w:t xml:space="preserve">Independent, 2022. </w:t>
          </w:r>
          <w:r>
            <w:rPr>
              <w:i/>
              <w:iCs/>
              <w:noProof/>
              <w:lang w:val="en"/>
            </w:rPr>
            <w:t xml:space="preserve">Crime. </w:t>
          </w:r>
          <w:r>
            <w:rPr>
              <w:lang w:val="en"/>
            </w:rPr>
            <w:t xml:space="preserve"> </w:t>
          </w:r>
          <w:r>
            <w:rPr>
              <w:noProof/>
              <w:lang w:val="en"/>
            </w:rPr>
            <w:t xml:space="preserve">[Online] </w:t>
          </w:r>
          <w:r>
            <w:rPr>
              <w:noProof/>
              <w:lang w:val="en"/>
            </w:rPr>
            <w:br/>
            <w:t xml:space="preserve">Available at: </w:t>
          </w:r>
          <w:r>
            <w:rPr>
              <w:noProof/>
              <w:u w:val="single"/>
              <w:lang w:val="en"/>
            </w:rPr>
            <w:t>https://www.independent.co.uk/news/uk/crime/wayne-couzens-whatsapp-group-met-b2172292.html</w:t>
          </w:r>
          <w:r>
            <w:rPr>
              <w:noProof/>
              <w:lang w:val="en"/>
            </w:rPr>
            <w:br/>
            <w:t>[Accessed 12th March 2023].</w:t>
          </w:r>
        </w:p>
        <w:p w14:paraId="7B11DF9C" w14:textId="77777777" w:rsidR="00635626" w:rsidRDefault="00635626" w:rsidP="00635626">
          <w:pPr>
            <w:pStyle w:val="Bibliography"/>
            <w:spacing w:line="276" w:lineRule="auto"/>
            <w:rPr>
              <w:noProof/>
              <w:lang w:val="fr-FR"/>
            </w:rPr>
          </w:pPr>
          <w:r>
            <w:rPr>
              <w:noProof/>
              <w:lang w:val="en"/>
            </w:rPr>
            <w:t xml:space="preserve">Justice, M. O., 2020. </w:t>
          </w:r>
          <w:r>
            <w:rPr>
              <w:i/>
              <w:iCs/>
              <w:noProof/>
              <w:lang w:val="en"/>
            </w:rPr>
            <w:t xml:space="preserve">Code of Practice for Victims of Crime in England and Wales. </w:t>
          </w:r>
          <w:r>
            <w:rPr>
              <w:lang w:val="en"/>
            </w:rPr>
            <w:t xml:space="preserve"> </w:t>
          </w:r>
          <w:r>
            <w:rPr>
              <w:noProof/>
              <w:lang w:val="en"/>
            </w:rPr>
            <w:t xml:space="preserve">[Online] </w:t>
          </w:r>
          <w:r>
            <w:rPr>
              <w:noProof/>
              <w:lang w:val="en"/>
            </w:rPr>
            <w:br/>
            <w:t xml:space="preserve">Available at: </w:t>
          </w:r>
          <w:r>
            <w:rPr>
              <w:noProof/>
              <w:u w:val="single"/>
              <w:lang w:val="en"/>
            </w:rPr>
            <w:t>https://assets.publishing.service.gov.uk/government/uploads/system/uploads/attachment_data/file/936239/victims-code-2020.pdf</w:t>
          </w:r>
          <w:r>
            <w:rPr>
              <w:noProof/>
              <w:lang w:val="en"/>
            </w:rPr>
            <w:br/>
            <w:t>[Accessed 25th February 2023].</w:t>
          </w:r>
        </w:p>
        <w:p w14:paraId="77BC5EDA" w14:textId="77777777" w:rsidR="00635626" w:rsidRDefault="00635626" w:rsidP="00635626">
          <w:pPr>
            <w:pStyle w:val="Bibliography"/>
            <w:spacing w:line="276" w:lineRule="auto"/>
            <w:rPr>
              <w:noProof/>
              <w:lang w:val="fr-FR"/>
            </w:rPr>
          </w:pPr>
          <w:r>
            <w:rPr>
              <w:noProof/>
              <w:lang w:val="en"/>
            </w:rPr>
            <w:t xml:space="preserve">Lennie, S.-J., 2021. </w:t>
          </w:r>
          <w:r>
            <w:rPr>
              <w:i/>
              <w:iCs/>
              <w:noProof/>
              <w:lang w:val="en"/>
            </w:rPr>
            <w:t xml:space="preserve">A culture of silence and stigma around emotions dominates policing, officer diaries reveal. </w:t>
          </w:r>
          <w:r>
            <w:rPr>
              <w:lang w:val="en"/>
            </w:rPr>
            <w:t xml:space="preserve"> </w:t>
          </w:r>
          <w:r>
            <w:rPr>
              <w:noProof/>
              <w:lang w:val="en"/>
            </w:rPr>
            <w:t xml:space="preserve">[Online] </w:t>
          </w:r>
          <w:r>
            <w:rPr>
              <w:noProof/>
              <w:lang w:val="en"/>
            </w:rPr>
            <w:br/>
            <w:t xml:space="preserve">Available at: </w:t>
          </w:r>
          <w:r>
            <w:rPr>
              <w:noProof/>
              <w:u w:val="single"/>
              <w:lang w:val="en"/>
            </w:rPr>
            <w:t>https://theconversation.com/a-culture-of-silence-and-stigma-around-emotions-dominates-policing-officer-diaries-reveal-152657</w:t>
          </w:r>
          <w:r>
            <w:rPr>
              <w:noProof/>
              <w:lang w:val="en"/>
            </w:rPr>
            <w:br/>
            <w:t>[Accessed 14th March 2023].</w:t>
          </w:r>
        </w:p>
        <w:p w14:paraId="108FC2B7" w14:textId="77777777" w:rsidR="00635626" w:rsidRDefault="00635626" w:rsidP="00635626">
          <w:pPr>
            <w:pStyle w:val="Bibliography"/>
            <w:spacing w:line="276" w:lineRule="auto"/>
            <w:rPr>
              <w:noProof/>
              <w:lang w:val="fr-FR"/>
            </w:rPr>
          </w:pPr>
          <w:r>
            <w:rPr>
              <w:noProof/>
              <w:lang w:val="en"/>
            </w:rPr>
            <w:t xml:space="preserve">Maner, J., 2017. Dominance and prestige: A tale of two hierarchies. </w:t>
          </w:r>
          <w:r>
            <w:rPr>
              <w:i/>
              <w:iCs/>
              <w:noProof/>
              <w:lang w:val="en"/>
            </w:rPr>
            <w:t xml:space="preserve">Current Directions in Pyscological Science, </w:t>
          </w:r>
          <w:r>
            <w:rPr>
              <w:noProof/>
              <w:lang w:val="en"/>
            </w:rPr>
            <w:t>26(6), pp. 526-531.</w:t>
          </w:r>
        </w:p>
        <w:p w14:paraId="762DA125" w14:textId="77777777" w:rsidR="00635626" w:rsidRDefault="00635626" w:rsidP="00635626">
          <w:pPr>
            <w:pStyle w:val="Bibliography"/>
            <w:spacing w:line="276" w:lineRule="auto"/>
            <w:rPr>
              <w:noProof/>
              <w:lang w:val="fr-FR"/>
            </w:rPr>
          </w:pPr>
          <w:r>
            <w:rPr>
              <w:noProof/>
              <w:lang w:val="en"/>
            </w:rPr>
            <w:t xml:space="preserve">Michael, R. H. A., 2022. </w:t>
          </w:r>
          <w:r>
            <w:rPr>
              <w:i/>
              <w:iCs/>
              <w:noProof/>
              <w:lang w:val="en"/>
            </w:rPr>
            <w:t xml:space="preserve">South Wales Police &amp; Crime Commissioner. </w:t>
          </w:r>
          <w:r>
            <w:rPr>
              <w:lang w:val="en"/>
            </w:rPr>
            <w:t xml:space="preserve"> </w:t>
          </w:r>
          <w:r>
            <w:rPr>
              <w:noProof/>
              <w:lang w:val="en"/>
            </w:rPr>
            <w:t xml:space="preserve">[Online] </w:t>
          </w:r>
          <w:r>
            <w:rPr>
              <w:noProof/>
              <w:lang w:val="en"/>
            </w:rPr>
            <w:br/>
            <w:t xml:space="preserve">Available at: </w:t>
          </w:r>
          <w:r>
            <w:rPr>
              <w:noProof/>
              <w:u w:val="single"/>
              <w:lang w:val="en"/>
            </w:rPr>
            <w:t>https://www.southwalescommissioner.org.uk/en/your-commissioner/police-crime-plan-2022-2026/</w:t>
          </w:r>
          <w:r>
            <w:rPr>
              <w:noProof/>
              <w:lang w:val="en"/>
            </w:rPr>
            <w:br/>
            <w:t>[Accessed 15th March 2023].</w:t>
          </w:r>
        </w:p>
        <w:p w14:paraId="4F8C1143" w14:textId="77777777" w:rsidR="00635626" w:rsidRDefault="00635626" w:rsidP="00635626">
          <w:pPr>
            <w:pStyle w:val="Bibliography"/>
            <w:spacing w:line="276" w:lineRule="auto"/>
            <w:rPr>
              <w:noProof/>
              <w:lang w:val="fr-FR"/>
            </w:rPr>
          </w:pPr>
          <w:r>
            <w:rPr>
              <w:noProof/>
              <w:lang w:val="en"/>
            </w:rPr>
            <w:t xml:space="preserve">Muir, R., 2022. </w:t>
          </w:r>
          <w:r>
            <w:rPr>
              <w:i/>
              <w:iCs/>
              <w:noProof/>
              <w:lang w:val="en"/>
            </w:rPr>
            <w:t xml:space="preserve">The Police Foundation. </w:t>
          </w:r>
          <w:r>
            <w:rPr>
              <w:lang w:val="en"/>
            </w:rPr>
            <w:t xml:space="preserve"> </w:t>
          </w:r>
          <w:r>
            <w:rPr>
              <w:noProof/>
              <w:lang w:val="en"/>
            </w:rPr>
            <w:t xml:space="preserve">[Online] </w:t>
          </w:r>
          <w:r>
            <w:rPr>
              <w:noProof/>
              <w:lang w:val="en"/>
            </w:rPr>
            <w:br/>
            <w:t xml:space="preserve">Available at: </w:t>
          </w:r>
          <w:r>
            <w:rPr>
              <w:noProof/>
              <w:u w:val="single"/>
              <w:lang w:val="en"/>
            </w:rPr>
            <w:t>https://www.police-foundation.org.uk/2022/11/police-culture-has-been-called-out-its-time-for-change/</w:t>
          </w:r>
          <w:r>
            <w:rPr>
              <w:noProof/>
              <w:lang w:val="en"/>
            </w:rPr>
            <w:br/>
            <w:t>[Accessed 12th March 2023].</w:t>
          </w:r>
        </w:p>
        <w:p w14:paraId="4B7F04E4" w14:textId="77777777" w:rsidR="00635626" w:rsidRDefault="00635626" w:rsidP="00635626">
          <w:pPr>
            <w:pStyle w:val="Bibliography"/>
            <w:spacing w:line="276" w:lineRule="auto"/>
            <w:rPr>
              <w:noProof/>
              <w:lang w:val="fr-FR"/>
            </w:rPr>
          </w:pPr>
          <w:r>
            <w:rPr>
              <w:noProof/>
              <w:lang w:val="en"/>
            </w:rPr>
            <w:t xml:space="preserve">Nickerson, C., 2023. </w:t>
          </w:r>
          <w:r>
            <w:rPr>
              <w:i/>
              <w:iCs/>
              <w:noProof/>
              <w:lang w:val="en"/>
            </w:rPr>
            <w:t xml:space="preserve">Positive Reinforcement: What Is It And How Does It Work?. </w:t>
          </w:r>
          <w:r>
            <w:rPr>
              <w:lang w:val="en"/>
            </w:rPr>
            <w:t xml:space="preserve"> </w:t>
          </w:r>
          <w:r>
            <w:rPr>
              <w:noProof/>
              <w:lang w:val="en"/>
            </w:rPr>
            <w:t xml:space="preserve">[Online] </w:t>
          </w:r>
          <w:r>
            <w:rPr>
              <w:noProof/>
              <w:lang w:val="en"/>
            </w:rPr>
            <w:br/>
            <w:t xml:space="preserve">Available at: </w:t>
          </w:r>
          <w:r>
            <w:rPr>
              <w:noProof/>
              <w:u w:val="single"/>
              <w:lang w:val="en"/>
            </w:rPr>
            <w:t>https://simplypsychology.org/positive-reinforcement.html#:~:text=Operant%20Conditioning%20is%20the%20theory%20that%20underlies%20Skinner%E2%80%99s,and%20in%20their%20environment%20consequences%20follow%20these%20behaviours.</w:t>
          </w:r>
          <w:r>
            <w:rPr>
              <w:lang w:val="en"/>
            </w:rPr>
            <w:t xml:space="preserve"> </w:t>
          </w:r>
          <w:r>
            <w:rPr>
              <w:noProof/>
              <w:lang w:val="en"/>
            </w:rPr>
            <w:br/>
            <w:t>[Accessed 12th March 2023].</w:t>
          </w:r>
        </w:p>
        <w:p w14:paraId="62EB7897" w14:textId="77777777" w:rsidR="00635626" w:rsidRDefault="00635626" w:rsidP="00635626">
          <w:pPr>
            <w:pStyle w:val="Bibliography"/>
            <w:spacing w:line="276" w:lineRule="auto"/>
            <w:rPr>
              <w:noProof/>
              <w:lang w:val="fr-FR"/>
            </w:rPr>
          </w:pPr>
          <w:r>
            <w:rPr>
              <w:noProof/>
              <w:lang w:val="en"/>
            </w:rPr>
            <w:t xml:space="preserve">Office, H., 2003. </w:t>
          </w:r>
          <w:r>
            <w:rPr>
              <w:i/>
              <w:iCs/>
              <w:noProof/>
              <w:lang w:val="en"/>
            </w:rPr>
            <w:t xml:space="preserve">National Intelligrnce Model. </w:t>
          </w:r>
          <w:r>
            <w:rPr>
              <w:lang w:val="en"/>
            </w:rPr>
            <w:t xml:space="preserve"> </w:t>
          </w:r>
          <w:r>
            <w:rPr>
              <w:noProof/>
              <w:lang w:val="en"/>
            </w:rPr>
            <w:t xml:space="preserve">[Online] </w:t>
          </w:r>
          <w:r>
            <w:rPr>
              <w:noProof/>
              <w:lang w:val="en"/>
            </w:rPr>
            <w:br/>
            <w:t xml:space="preserve">Available at: </w:t>
          </w:r>
          <w:r>
            <w:rPr>
              <w:noProof/>
              <w:u w:val="single"/>
              <w:lang w:val="en"/>
            </w:rPr>
            <w:t>https://library.college.police.uk/docs/npia/NIM-Code-of-Practice.pdf</w:t>
          </w:r>
          <w:r>
            <w:rPr>
              <w:noProof/>
              <w:lang w:val="en"/>
            </w:rPr>
            <w:br/>
            <w:t>[Accessed 1st March 2023].</w:t>
          </w:r>
        </w:p>
        <w:p w14:paraId="7E7E29EB" w14:textId="77777777" w:rsidR="00635626" w:rsidRDefault="00635626" w:rsidP="00635626">
          <w:pPr>
            <w:pStyle w:val="Bibliography"/>
            <w:spacing w:line="276" w:lineRule="auto"/>
            <w:rPr>
              <w:noProof/>
              <w:lang w:val="fr-FR"/>
            </w:rPr>
          </w:pPr>
          <w:r>
            <w:rPr>
              <w:noProof/>
              <w:lang w:val="en"/>
            </w:rPr>
            <w:t xml:space="preserve">Office, H., 2015. </w:t>
          </w:r>
          <w:r>
            <w:rPr>
              <w:i/>
              <w:iCs/>
              <w:noProof/>
              <w:lang w:val="en"/>
            </w:rPr>
            <w:t xml:space="preserve">PACE Code A 2015. </w:t>
          </w:r>
          <w:r>
            <w:rPr>
              <w:lang w:val="en"/>
            </w:rPr>
            <w:t xml:space="preserve"> </w:t>
          </w:r>
          <w:r>
            <w:rPr>
              <w:noProof/>
              <w:lang w:val="en"/>
            </w:rPr>
            <w:t xml:space="preserve">[Online] </w:t>
          </w:r>
          <w:r>
            <w:rPr>
              <w:noProof/>
              <w:lang w:val="en"/>
            </w:rPr>
            <w:br/>
            <w:t xml:space="preserve">Available at: </w:t>
          </w:r>
          <w:r>
            <w:rPr>
              <w:noProof/>
              <w:u w:val="single"/>
              <w:lang w:val="en"/>
            </w:rPr>
            <w:t>https://www.gov.uk/government/publications/pace-code-a-2015</w:t>
          </w:r>
          <w:r>
            <w:rPr>
              <w:noProof/>
              <w:lang w:val="en"/>
            </w:rPr>
            <w:br/>
            <w:t>[Accessed 6th March 2023].</w:t>
          </w:r>
        </w:p>
        <w:p w14:paraId="491B203F" w14:textId="77777777" w:rsidR="00635626" w:rsidRDefault="00635626" w:rsidP="00635626">
          <w:pPr>
            <w:pStyle w:val="Bibliography"/>
            <w:spacing w:line="276" w:lineRule="auto"/>
            <w:rPr>
              <w:noProof/>
              <w:lang w:val="fr-FR"/>
            </w:rPr>
          </w:pPr>
          <w:r>
            <w:rPr>
              <w:noProof/>
              <w:lang w:val="en"/>
            </w:rPr>
            <w:t xml:space="preserve">Office, H., 2022. </w:t>
          </w:r>
          <w:r>
            <w:rPr>
              <w:i/>
              <w:iCs/>
              <w:noProof/>
              <w:lang w:val="en"/>
            </w:rPr>
            <w:t xml:space="preserve">National Statistics. </w:t>
          </w:r>
          <w:r>
            <w:rPr>
              <w:lang w:val="en"/>
            </w:rPr>
            <w:t xml:space="preserve"> </w:t>
          </w:r>
          <w:r>
            <w:rPr>
              <w:noProof/>
              <w:lang w:val="en"/>
            </w:rPr>
            <w:t xml:space="preserve">[Online] </w:t>
          </w:r>
          <w:r>
            <w:rPr>
              <w:noProof/>
              <w:lang w:val="en"/>
            </w:rPr>
            <w:br/>
            <w:t xml:space="preserve">Available at: </w:t>
          </w:r>
          <w:r>
            <w:rPr>
              <w:noProof/>
              <w:u w:val="single"/>
              <w:lang w:val="en"/>
            </w:rPr>
            <w:t>https://www.gov.uk/government/statistics/police-workforce-england-and-wales-31-march-2021/police-workforce-england-and-wales-31-march-2021#frontline-and-local-policing</w:t>
          </w:r>
          <w:r>
            <w:rPr>
              <w:noProof/>
              <w:lang w:val="en"/>
            </w:rPr>
            <w:br/>
            <w:t>[Accessed 11th March 2023].</w:t>
          </w:r>
        </w:p>
        <w:p w14:paraId="30B0DEBD" w14:textId="77777777" w:rsidR="00635626" w:rsidRDefault="00635626" w:rsidP="00635626">
          <w:pPr>
            <w:pStyle w:val="Bibliography"/>
            <w:spacing w:line="276" w:lineRule="auto"/>
            <w:rPr>
              <w:noProof/>
              <w:lang w:val="fr-FR"/>
            </w:rPr>
          </w:pPr>
          <w:r>
            <w:rPr>
              <w:noProof/>
              <w:lang w:val="en"/>
            </w:rPr>
            <w:t xml:space="preserve">Office, H., 2023. </w:t>
          </w:r>
          <w:r>
            <w:rPr>
              <w:i/>
              <w:iCs/>
              <w:noProof/>
              <w:lang w:val="en"/>
            </w:rPr>
            <w:t xml:space="preserve">Code of Practice for the Police National Computer and the Law Enforcement Data Service. </w:t>
          </w:r>
          <w:r>
            <w:rPr>
              <w:lang w:val="en"/>
            </w:rPr>
            <w:t xml:space="preserve"> </w:t>
          </w:r>
          <w:r>
            <w:rPr>
              <w:noProof/>
              <w:lang w:val="en"/>
            </w:rPr>
            <w:t xml:space="preserve">[Online] </w:t>
          </w:r>
          <w:r>
            <w:rPr>
              <w:noProof/>
              <w:lang w:val="en"/>
            </w:rPr>
            <w:br/>
            <w:t xml:space="preserve">Available at: </w:t>
          </w:r>
          <w:r>
            <w:rPr>
              <w:noProof/>
              <w:u w:val="single"/>
              <w:lang w:val="en"/>
            </w:rPr>
            <w:t>https://www.gov.uk/government/publications/code-of-practice-for-the-police-national-computer-and-the-law-enforcement-data-service</w:t>
          </w:r>
          <w:r>
            <w:rPr>
              <w:noProof/>
              <w:lang w:val="en"/>
            </w:rPr>
            <w:br/>
            <w:t>[Accessed 25th February 2023].</w:t>
          </w:r>
        </w:p>
        <w:p w14:paraId="0C5DC7F0" w14:textId="77777777" w:rsidR="00635626" w:rsidRDefault="00635626" w:rsidP="00635626">
          <w:pPr>
            <w:pStyle w:val="Bibliography"/>
            <w:spacing w:line="276" w:lineRule="auto"/>
            <w:rPr>
              <w:noProof/>
              <w:lang w:val="fr-FR"/>
            </w:rPr>
          </w:pPr>
          <w:r>
            <w:rPr>
              <w:noProof/>
              <w:lang w:val="en"/>
            </w:rPr>
            <w:t xml:space="preserve">Plume, L., n.d. </w:t>
          </w:r>
          <w:r>
            <w:rPr>
              <w:i/>
              <w:iCs/>
              <w:noProof/>
              <w:lang w:val="en"/>
            </w:rPr>
            <w:t xml:space="preserve">Women + Waves. </w:t>
          </w:r>
          <w:r>
            <w:rPr>
              <w:lang w:val="en"/>
            </w:rPr>
            <w:t xml:space="preserve"> </w:t>
          </w:r>
          <w:r>
            <w:rPr>
              <w:noProof/>
              <w:lang w:val="en"/>
            </w:rPr>
            <w:t xml:space="preserve">[Online] </w:t>
          </w:r>
          <w:r>
            <w:rPr>
              <w:noProof/>
              <w:lang w:val="en"/>
            </w:rPr>
            <w:br/>
            <w:t xml:space="preserve">Available at: </w:t>
          </w:r>
          <w:r>
            <w:rPr>
              <w:noProof/>
              <w:u w:val="single"/>
              <w:lang w:val="en"/>
            </w:rPr>
            <w:t>https://womenandwavessociety.com/8-reasons-why-being-in-on-or-around-water-makes-you-feel-so-good/</w:t>
          </w:r>
          <w:r>
            <w:rPr>
              <w:noProof/>
              <w:lang w:val="en"/>
            </w:rPr>
            <w:br/>
            <w:t>[Accessed 15th March 2023].</w:t>
          </w:r>
        </w:p>
        <w:p w14:paraId="04CBFC69" w14:textId="77777777" w:rsidR="00635626" w:rsidRDefault="00635626" w:rsidP="00635626">
          <w:pPr>
            <w:pStyle w:val="Bibliography"/>
            <w:spacing w:line="276" w:lineRule="auto"/>
            <w:rPr>
              <w:noProof/>
              <w:lang w:val="fr-FR"/>
            </w:rPr>
          </w:pPr>
          <w:r>
            <w:rPr>
              <w:noProof/>
              <w:lang w:val="en"/>
            </w:rPr>
            <w:t xml:space="preserve">Policing, C. o., 2013. </w:t>
          </w:r>
          <w:r>
            <w:rPr>
              <w:i/>
              <w:iCs/>
              <w:noProof/>
              <w:lang w:val="en"/>
            </w:rPr>
            <w:t xml:space="preserve">National Decision Model. </w:t>
          </w:r>
          <w:r>
            <w:rPr>
              <w:lang w:val="en"/>
            </w:rPr>
            <w:t xml:space="preserve"> </w:t>
          </w:r>
          <w:r>
            <w:rPr>
              <w:noProof/>
              <w:lang w:val="en"/>
            </w:rPr>
            <w:t xml:space="preserve">[Online] </w:t>
          </w:r>
          <w:r>
            <w:rPr>
              <w:noProof/>
              <w:lang w:val="en"/>
            </w:rPr>
            <w:br/>
            <w:t xml:space="preserve">Available at: </w:t>
          </w:r>
          <w:r>
            <w:rPr>
              <w:noProof/>
              <w:u w:val="single"/>
              <w:lang w:val="en"/>
            </w:rPr>
            <w:t>https://www.college.police.uk/app/national-decision-model/national-decision-model</w:t>
          </w:r>
          <w:r>
            <w:rPr>
              <w:noProof/>
              <w:lang w:val="en"/>
            </w:rPr>
            <w:br/>
            <w:t>[Accessed 20th February 2023].</w:t>
          </w:r>
        </w:p>
        <w:p w14:paraId="209F00CB" w14:textId="77777777" w:rsidR="00635626" w:rsidRDefault="00635626" w:rsidP="00635626">
          <w:pPr>
            <w:pStyle w:val="Bibliography"/>
            <w:spacing w:line="276" w:lineRule="auto"/>
            <w:rPr>
              <w:noProof/>
              <w:lang w:val="fr-FR"/>
            </w:rPr>
          </w:pPr>
          <w:r>
            <w:rPr>
              <w:noProof/>
              <w:lang w:val="en"/>
            </w:rPr>
            <w:t xml:space="preserve">Policing, C. o., 2013. </w:t>
          </w:r>
          <w:r>
            <w:rPr>
              <w:i/>
              <w:iCs/>
              <w:noProof/>
              <w:lang w:val="en"/>
            </w:rPr>
            <w:t xml:space="preserve">Standards of professional behaviour. </w:t>
          </w:r>
          <w:r>
            <w:rPr>
              <w:lang w:val="en"/>
            </w:rPr>
            <w:t xml:space="preserve"> </w:t>
          </w:r>
          <w:r>
            <w:rPr>
              <w:noProof/>
              <w:lang w:val="en"/>
            </w:rPr>
            <w:t xml:space="preserve">[Online] </w:t>
          </w:r>
          <w:r>
            <w:rPr>
              <w:noProof/>
              <w:lang w:val="en"/>
            </w:rPr>
            <w:br/>
            <w:t xml:space="preserve">Available at: </w:t>
          </w:r>
          <w:r>
            <w:rPr>
              <w:noProof/>
              <w:u w:val="single"/>
              <w:lang w:val="en"/>
            </w:rPr>
            <w:t>https://www.college.police.uk/app/national-decision-model/national-decision-model#standards-of-professional-behaviour</w:t>
          </w:r>
          <w:r>
            <w:rPr>
              <w:noProof/>
              <w:lang w:val="en"/>
            </w:rPr>
            <w:br/>
            <w:t>[Accessed 14th March 2023].</w:t>
          </w:r>
        </w:p>
        <w:p w14:paraId="0EEE2B83" w14:textId="77777777" w:rsidR="00635626" w:rsidRDefault="00635626" w:rsidP="00635626">
          <w:pPr>
            <w:pStyle w:val="Bibliography"/>
            <w:spacing w:line="276" w:lineRule="auto"/>
            <w:rPr>
              <w:noProof/>
              <w:lang w:val="fr-FR"/>
            </w:rPr>
          </w:pPr>
          <w:r>
            <w:rPr>
              <w:noProof/>
              <w:lang w:val="en"/>
            </w:rPr>
            <w:t xml:space="preserve">Policing, C. O., 2014. </w:t>
          </w:r>
          <w:r>
            <w:rPr>
              <w:i/>
              <w:iCs/>
              <w:noProof/>
              <w:lang w:val="en"/>
            </w:rPr>
            <w:t xml:space="preserve">Code of Ethics. </w:t>
          </w:r>
          <w:r>
            <w:rPr>
              <w:lang w:val="en"/>
            </w:rPr>
            <w:t xml:space="preserve"> </w:t>
          </w:r>
          <w:r>
            <w:rPr>
              <w:noProof/>
              <w:lang w:val="en"/>
            </w:rPr>
            <w:t xml:space="preserve">[Online] </w:t>
          </w:r>
          <w:r>
            <w:rPr>
              <w:noProof/>
              <w:lang w:val="en"/>
            </w:rPr>
            <w:br/>
            <w:t xml:space="preserve">Available at: </w:t>
          </w:r>
          <w:r>
            <w:rPr>
              <w:noProof/>
              <w:u w:val="single"/>
              <w:lang w:val="en"/>
            </w:rPr>
            <w:t>https://assets.college.police.uk/s3fs-public/2021-02/code_of_ethics.pdf?_gl=1*18vlqfq*_ga*MTM1OTc1MTEwOC4xNjM0Mzg2ODU0*_ga_Z2RHWQ33HY*MTY4MDk3NzE1Ni4yLjEuMTY4MDk3NzcyOC4wLjAuMA..</w:t>
          </w:r>
          <w:r>
            <w:rPr>
              <w:lang w:val="en"/>
            </w:rPr>
            <w:t xml:space="preserve"> </w:t>
          </w:r>
          <w:r>
            <w:rPr>
              <w:noProof/>
              <w:lang w:val="en"/>
            </w:rPr>
            <w:br/>
            <w:t>[Accessed 12th March 2023].</w:t>
          </w:r>
        </w:p>
        <w:p w14:paraId="62080A2B" w14:textId="77777777" w:rsidR="00635626" w:rsidRDefault="00635626" w:rsidP="00635626">
          <w:pPr>
            <w:pStyle w:val="Bibliography"/>
            <w:spacing w:line="276" w:lineRule="auto"/>
            <w:rPr>
              <w:noProof/>
              <w:lang w:val="fr-FR"/>
            </w:rPr>
          </w:pPr>
          <w:r>
            <w:rPr>
              <w:noProof/>
              <w:lang w:val="en"/>
            </w:rPr>
            <w:t xml:space="preserve">Policing, C. o., 2015. </w:t>
          </w:r>
          <w:r>
            <w:rPr>
              <w:i/>
              <w:iCs/>
              <w:noProof/>
              <w:lang w:val="en"/>
            </w:rPr>
            <w:t xml:space="preserve">Intelligence Report. </w:t>
          </w:r>
          <w:r>
            <w:rPr>
              <w:lang w:val="en"/>
            </w:rPr>
            <w:t xml:space="preserve"> </w:t>
          </w:r>
          <w:r>
            <w:rPr>
              <w:noProof/>
              <w:lang w:val="en"/>
            </w:rPr>
            <w:t xml:space="preserve">[Online] </w:t>
          </w:r>
          <w:r>
            <w:rPr>
              <w:noProof/>
              <w:lang w:val="en"/>
            </w:rPr>
            <w:br/>
            <w:t xml:space="preserve">Available at: </w:t>
          </w:r>
          <w:r>
            <w:rPr>
              <w:noProof/>
              <w:u w:val="single"/>
              <w:lang w:val="en"/>
            </w:rPr>
            <w:t>https://www.college.police.uk/app/intelligence-management/intelligence-report</w:t>
          </w:r>
          <w:r>
            <w:rPr>
              <w:noProof/>
              <w:lang w:val="en"/>
            </w:rPr>
            <w:br/>
            <w:t>[Accessed 6th March 2023].</w:t>
          </w:r>
        </w:p>
        <w:p w14:paraId="697AFBB2" w14:textId="77777777" w:rsidR="00635626" w:rsidRDefault="00635626" w:rsidP="00635626">
          <w:pPr>
            <w:pStyle w:val="Bibliography"/>
            <w:spacing w:line="276" w:lineRule="auto"/>
            <w:rPr>
              <w:noProof/>
              <w:lang w:val="fr-FR"/>
            </w:rPr>
          </w:pPr>
          <w:r>
            <w:rPr>
              <w:noProof/>
              <w:lang w:val="en"/>
            </w:rPr>
            <w:t xml:space="preserve">Policing, C. o., 2015. </w:t>
          </w:r>
          <w:r>
            <w:rPr>
              <w:i/>
              <w:iCs/>
              <w:noProof/>
              <w:lang w:val="en"/>
            </w:rPr>
            <w:t xml:space="preserve">Understanding risk and vulnerability in the context of domestic abuse. </w:t>
          </w:r>
          <w:r>
            <w:rPr>
              <w:lang w:val="en"/>
            </w:rPr>
            <w:t xml:space="preserve"> </w:t>
          </w:r>
          <w:r>
            <w:rPr>
              <w:noProof/>
              <w:lang w:val="en"/>
            </w:rPr>
            <w:t xml:space="preserve">[Online] </w:t>
          </w:r>
          <w:r>
            <w:rPr>
              <w:noProof/>
              <w:lang w:val="en"/>
            </w:rPr>
            <w:br/>
            <w:t xml:space="preserve">Available at: </w:t>
          </w:r>
          <w:r>
            <w:rPr>
              <w:noProof/>
              <w:u w:val="single"/>
              <w:lang w:val="en"/>
            </w:rPr>
            <w:t>https://www.college.police.uk/app/major-investigation-and-public-protection/domestic-abuse/understanding-risk-and-vulnerability-context-domestic-abuse</w:t>
          </w:r>
          <w:r>
            <w:rPr>
              <w:noProof/>
              <w:lang w:val="en"/>
            </w:rPr>
            <w:br/>
            <w:t>[Accessed 25th February 2023].</w:t>
          </w:r>
        </w:p>
        <w:p w14:paraId="2E16C0F8" w14:textId="77777777" w:rsidR="00635626" w:rsidRDefault="00635626" w:rsidP="00635626">
          <w:pPr>
            <w:pStyle w:val="Bibliography"/>
            <w:spacing w:line="276" w:lineRule="auto"/>
            <w:rPr>
              <w:noProof/>
              <w:lang w:val="fr-FR"/>
            </w:rPr>
          </w:pPr>
          <w:r>
            <w:rPr>
              <w:noProof/>
              <w:lang w:val="en"/>
            </w:rPr>
            <w:t xml:space="preserve">Policing, C. o., 2020. </w:t>
          </w:r>
          <w:r>
            <w:rPr>
              <w:i/>
              <w:iCs/>
              <w:noProof/>
              <w:lang w:val="en"/>
            </w:rPr>
            <w:t xml:space="preserve">Conflict Management Skills. </w:t>
          </w:r>
          <w:r>
            <w:rPr>
              <w:lang w:val="en"/>
            </w:rPr>
            <w:t xml:space="preserve"> </w:t>
          </w:r>
          <w:r>
            <w:rPr>
              <w:noProof/>
              <w:lang w:val="en"/>
            </w:rPr>
            <w:t xml:space="preserve">[Online] </w:t>
          </w:r>
          <w:r>
            <w:rPr>
              <w:noProof/>
              <w:lang w:val="en"/>
            </w:rPr>
            <w:br/>
            <w:t xml:space="preserve">Available at: </w:t>
          </w:r>
          <w:r>
            <w:rPr>
              <w:noProof/>
              <w:u w:val="single"/>
              <w:lang w:val="en"/>
            </w:rPr>
            <w:t>https://www.college.police.uk/guidance/conflict-management/conflict-management-skills</w:t>
          </w:r>
          <w:r>
            <w:rPr>
              <w:noProof/>
              <w:lang w:val="en"/>
            </w:rPr>
            <w:br/>
            <w:t>[Accessed 20th February 2023].</w:t>
          </w:r>
        </w:p>
        <w:p w14:paraId="39F5B3C0" w14:textId="77777777" w:rsidR="00635626" w:rsidRDefault="00635626" w:rsidP="00635626">
          <w:pPr>
            <w:pStyle w:val="Bibliography"/>
            <w:spacing w:line="276" w:lineRule="auto"/>
            <w:rPr>
              <w:noProof/>
              <w:lang w:val="fr-FR"/>
            </w:rPr>
          </w:pPr>
          <w:r>
            <w:rPr>
              <w:noProof/>
              <w:lang w:val="en"/>
            </w:rPr>
            <w:t xml:space="preserve">Policing, C. o., 2023. </w:t>
          </w:r>
          <w:r>
            <w:rPr>
              <w:i/>
              <w:iCs/>
              <w:noProof/>
              <w:lang w:val="en"/>
            </w:rPr>
            <w:t xml:space="preserve">Sergeant Role Purpose. </w:t>
          </w:r>
          <w:r>
            <w:rPr>
              <w:lang w:val="en"/>
            </w:rPr>
            <w:t xml:space="preserve"> </w:t>
          </w:r>
          <w:r>
            <w:rPr>
              <w:noProof/>
              <w:lang w:val="en"/>
            </w:rPr>
            <w:t xml:space="preserve">[Online] </w:t>
          </w:r>
          <w:r>
            <w:rPr>
              <w:noProof/>
              <w:lang w:val="en"/>
            </w:rPr>
            <w:br/>
            <w:t xml:space="preserve">Available at: </w:t>
          </w:r>
          <w:r>
            <w:rPr>
              <w:noProof/>
              <w:u w:val="single"/>
              <w:lang w:val="en"/>
            </w:rPr>
            <w:t>https://profdev.college.police.uk/professional-profile/police-sergeant/</w:t>
          </w:r>
          <w:r>
            <w:rPr>
              <w:noProof/>
              <w:lang w:val="en"/>
            </w:rPr>
            <w:br/>
            <w:t>[Accessed 12th March 2023].</w:t>
          </w:r>
        </w:p>
        <w:p w14:paraId="21FD956F" w14:textId="77777777" w:rsidR="00635626" w:rsidRDefault="00635626" w:rsidP="00635626">
          <w:pPr>
            <w:pStyle w:val="Bibliography"/>
            <w:spacing w:line="276" w:lineRule="auto"/>
            <w:rPr>
              <w:noProof/>
              <w:lang w:val="fr-FR"/>
            </w:rPr>
          </w:pPr>
          <w:r>
            <w:rPr>
              <w:noProof/>
              <w:lang w:val="en"/>
            </w:rPr>
            <w:t xml:space="preserve">Press, O. U., 2023. </w:t>
          </w:r>
          <w:r>
            <w:rPr>
              <w:i/>
              <w:iCs/>
              <w:noProof/>
              <w:lang w:val="en"/>
            </w:rPr>
            <w:t xml:space="preserve">Oxford Reference. </w:t>
          </w:r>
          <w:r>
            <w:rPr>
              <w:lang w:val="en"/>
            </w:rPr>
            <w:t xml:space="preserve"> </w:t>
          </w:r>
          <w:r>
            <w:rPr>
              <w:noProof/>
              <w:lang w:val="en"/>
            </w:rPr>
            <w:t xml:space="preserve">[Online] </w:t>
          </w:r>
          <w:r>
            <w:rPr>
              <w:noProof/>
              <w:lang w:val="en"/>
            </w:rPr>
            <w:br/>
            <w:t xml:space="preserve">Available at: </w:t>
          </w:r>
          <w:r>
            <w:rPr>
              <w:noProof/>
              <w:u w:val="single"/>
              <w:lang w:val="en"/>
            </w:rPr>
            <w:t>https://www.oxfordreference.com/display/10.1093/oi/authority.20110803102757913</w:t>
          </w:r>
          <w:r>
            <w:rPr>
              <w:noProof/>
              <w:lang w:val="en"/>
            </w:rPr>
            <w:br/>
            <w:t>[Accessed 11th March 2023].</w:t>
          </w:r>
        </w:p>
        <w:p w14:paraId="185A7E25" w14:textId="77777777" w:rsidR="00635626" w:rsidRDefault="00635626" w:rsidP="00635626">
          <w:pPr>
            <w:pStyle w:val="Bibliography"/>
            <w:spacing w:line="276" w:lineRule="auto"/>
            <w:rPr>
              <w:noProof/>
              <w:lang w:val="fr-FR"/>
            </w:rPr>
          </w:pPr>
          <w:r>
            <w:rPr>
              <w:noProof/>
              <w:lang w:val="en"/>
            </w:rPr>
            <w:t xml:space="preserve">Spicer, J., 2018. 'That's their brand, their business': how police officers are interpreting County Lines. </w:t>
          </w:r>
          <w:r>
            <w:rPr>
              <w:i/>
              <w:iCs/>
              <w:noProof/>
              <w:lang w:val="en"/>
            </w:rPr>
            <w:t xml:space="preserve">Policing and Society, </w:t>
          </w:r>
          <w:r>
            <w:rPr>
              <w:noProof/>
              <w:lang w:val="en"/>
            </w:rPr>
            <w:t>29(8), pp. 873-886.</w:t>
          </w:r>
        </w:p>
        <w:p w14:paraId="62A61B78" w14:textId="77777777" w:rsidR="00635626" w:rsidRDefault="00635626" w:rsidP="00635626">
          <w:pPr>
            <w:pStyle w:val="Bibliography"/>
            <w:spacing w:line="276" w:lineRule="auto"/>
            <w:rPr>
              <w:noProof/>
              <w:lang w:val="fr-FR"/>
            </w:rPr>
          </w:pPr>
          <w:r>
            <w:rPr>
              <w:noProof/>
              <w:lang w:val="en"/>
            </w:rPr>
            <w:t xml:space="preserve">UKEssays, 2018. </w:t>
          </w:r>
          <w:r>
            <w:rPr>
              <w:i/>
              <w:iCs/>
              <w:noProof/>
              <w:lang w:val="en"/>
            </w:rPr>
            <w:t xml:space="preserve">Stress on Police Officers, the Causes and Impacts on their Lives.. </w:t>
          </w:r>
          <w:r>
            <w:rPr>
              <w:lang w:val="en"/>
            </w:rPr>
            <w:t xml:space="preserve"> </w:t>
          </w:r>
          <w:r>
            <w:rPr>
              <w:noProof/>
              <w:lang w:val="en"/>
            </w:rPr>
            <w:t xml:space="preserve">[Online] </w:t>
          </w:r>
          <w:r>
            <w:rPr>
              <w:noProof/>
              <w:lang w:val="en"/>
            </w:rPr>
            <w:br/>
            <w:t xml:space="preserve">Available at: </w:t>
          </w:r>
          <w:r>
            <w:rPr>
              <w:noProof/>
              <w:u w:val="single"/>
              <w:lang w:val="en"/>
            </w:rPr>
            <w:t>https://www.ukessays.com/essays/criminology/stress-on-police-officers-the-causes-and-impacts-on-their-lives.php?vref=1</w:t>
          </w:r>
          <w:r>
            <w:rPr>
              <w:noProof/>
              <w:lang w:val="en"/>
            </w:rPr>
            <w:br/>
            <w:t>[Accessed 11th March 2023].</w:t>
          </w:r>
        </w:p>
        <w:p w14:paraId="1978B61E" w14:textId="5F04A692" w:rsidR="00635626" w:rsidRDefault="00635626" w:rsidP="00635626">
          <w:pPr>
            <w:pStyle w:val="Bibliography"/>
            <w:spacing w:line="276" w:lineRule="auto"/>
            <w:rPr>
              <w:noProof/>
              <w:lang w:val="fr-FR"/>
            </w:rPr>
          </w:pPr>
          <w:r>
            <w:rPr>
              <w:noProof/>
              <w:lang w:val="en"/>
            </w:rPr>
            <w:t xml:space="preserve">Waddington, P., 1999. Police (canteen) subculture. </w:t>
          </w:r>
          <w:r>
            <w:rPr>
              <w:i/>
              <w:iCs/>
              <w:noProof/>
              <w:lang w:val="en"/>
            </w:rPr>
            <w:t xml:space="preserve">British Journal of </w:t>
          </w:r>
          <w:r>
            <w:rPr>
              <w:i/>
              <w:iCs/>
              <w:noProof/>
              <w:lang w:val="en"/>
            </w:rPr>
            <w:t xml:space="preserve">Criminology, </w:t>
          </w:r>
          <w:r>
            <w:rPr>
              <w:lang w:val="en"/>
            </w:rPr>
            <w:t>39</w:t>
          </w:r>
          <w:r>
            <w:rPr>
              <w:noProof/>
              <w:lang w:val="en"/>
            </w:rPr>
            <w:t>(2), pp. 287-309.</w:t>
          </w:r>
        </w:p>
        <w:p w14:paraId="46EF697A" w14:textId="77777777" w:rsidR="00635626" w:rsidRDefault="00635626" w:rsidP="00635626">
          <w:pPr>
            <w:pStyle w:val="Bibliography"/>
            <w:spacing w:line="276" w:lineRule="auto"/>
            <w:rPr>
              <w:noProof/>
              <w:lang w:val="fr-FR"/>
            </w:rPr>
          </w:pPr>
          <w:r>
            <w:rPr>
              <w:noProof/>
              <w:lang w:val="en"/>
            </w:rPr>
            <w:t xml:space="preserve">Williams, G. G. a. M., 2015. </w:t>
          </w:r>
          <w:r>
            <w:rPr>
              <w:i/>
              <w:iCs/>
              <w:noProof/>
              <w:lang w:val="en"/>
            </w:rPr>
            <w:t xml:space="preserve">A Dictionary of Law Enforcement. </w:t>
          </w:r>
          <w:r>
            <w:rPr>
              <w:lang w:val="en"/>
            </w:rPr>
            <w:t xml:space="preserve"> </w:t>
          </w:r>
          <w:r>
            <w:rPr>
              <w:noProof/>
              <w:lang w:val="en"/>
            </w:rPr>
            <w:t>Second ed. Oxford: Oxford University Press.</w:t>
          </w:r>
        </w:p>
        <w:p w14:paraId="69AE3938" w14:textId="77777777" w:rsidR="00635626" w:rsidRDefault="00635626" w:rsidP="00635626">
          <w:pPr>
            <w:spacing w:line="276" w:lineRule="auto"/>
          </w:pPr>
          <w:r>
            <w:fldChar w:fldCharType="end"/>
          </w:r>
        </w:p>
      </w:sdtContent>
    </w:sdt>
    <w:p w14:paraId="5BD6199F" w14:textId="77777777" w:rsidR="00635626" w:rsidRPr="008B2650" w:rsidRDefault="00635626" w:rsidP="00635626"/>
    <w:p w14:paraId="49986593" w14:textId="77777777" w:rsidR="00635626" w:rsidRDefault="00635626" w:rsidP="00B459FC"/>
    <w:sectPr w:rsidR="00635626"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9FB416" w14:textId="77777777" w:rsidR="002B0602" w:rsidRDefault="002B0602">
      <w:r>
        <w:separator/>
      </w:r>
    </w:p>
  </w:endnote>
  <w:endnote w:type="continuationSeparator" w:id="0">
    <w:p w14:paraId="38E2184C" w14:textId="77777777" w:rsidR="002B0602" w:rsidRDefault="002B06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27114E" w14:textId="77777777" w:rsidR="00EC61F7" w:rsidRDefault="00EC61F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78DD99" w14:textId="77777777" w:rsidR="00EC61F7" w:rsidRDefault="00EC6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325083" w14:textId="77777777" w:rsidR="002B0602" w:rsidRDefault="002B0602">
      <w:r>
        <w:separator/>
      </w:r>
    </w:p>
  </w:footnote>
  <w:footnote w:type="continuationSeparator" w:id="0">
    <w:p w14:paraId="4D0AEBAC" w14:textId="77777777" w:rsidR="002B0602" w:rsidRDefault="002B06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4A7DB" w14:textId="77777777" w:rsidR="00EC61F7" w:rsidRDefault="00EC61F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A48968" w14:textId="77777777" w:rsidR="00EC61F7" w:rsidRDefault="00EC61F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F72B4" w14:textId="77777777" w:rsidR="00EC61F7" w:rsidRDefault="00EC61F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60840600">
    <w:abstractNumId w:val="22"/>
  </w:num>
  <w:num w:numId="2" w16cid:durableId="2056849876">
    <w:abstractNumId w:val="7"/>
  </w:num>
  <w:num w:numId="3" w16cid:durableId="1418752328">
    <w:abstractNumId w:val="2"/>
  </w:num>
  <w:num w:numId="4" w16cid:durableId="1654480384">
    <w:abstractNumId w:val="1"/>
    <w:lvlOverride w:ilvl="0">
      <w:lvl w:ilvl="0">
        <w:start w:val="1"/>
        <w:numFmt w:val="bullet"/>
        <w:lvlText w:val=""/>
        <w:lvlJc w:val="left"/>
        <w:pPr>
          <w:ind w:left="720" w:hanging="360"/>
        </w:pPr>
        <w:rPr>
          <w:rFonts w:ascii="Symbol" w:hAnsi="Symbol" w:hint="default"/>
        </w:rPr>
      </w:lvl>
    </w:lvlOverride>
  </w:num>
  <w:num w:numId="5" w16cid:durableId="670373090">
    <w:abstractNumId w:val="24"/>
  </w:num>
  <w:num w:numId="6" w16cid:durableId="1563322241">
    <w:abstractNumId w:val="46"/>
  </w:num>
  <w:num w:numId="7" w16cid:durableId="116990122">
    <w:abstractNumId w:val="48"/>
  </w:num>
  <w:num w:numId="8" w16cid:durableId="1205559658">
    <w:abstractNumId w:val="36"/>
  </w:num>
  <w:num w:numId="9" w16cid:durableId="1271932529">
    <w:abstractNumId w:val="34"/>
  </w:num>
  <w:num w:numId="10" w16cid:durableId="1781337783">
    <w:abstractNumId w:val="31"/>
  </w:num>
  <w:num w:numId="11" w16cid:durableId="1425808408">
    <w:abstractNumId w:val="32"/>
  </w:num>
  <w:num w:numId="12" w16cid:durableId="117526968">
    <w:abstractNumId w:val="11"/>
  </w:num>
  <w:num w:numId="13" w16cid:durableId="1943611849">
    <w:abstractNumId w:val="35"/>
  </w:num>
  <w:num w:numId="14" w16cid:durableId="1180854866">
    <w:abstractNumId w:val="18"/>
  </w:num>
  <w:num w:numId="15" w16cid:durableId="825318347">
    <w:abstractNumId w:val="17"/>
  </w:num>
  <w:num w:numId="16" w16cid:durableId="355891154">
    <w:abstractNumId w:val="28"/>
  </w:num>
  <w:num w:numId="17" w16cid:durableId="2031058689">
    <w:abstractNumId w:val="9"/>
  </w:num>
  <w:num w:numId="18" w16cid:durableId="329910628">
    <w:abstractNumId w:val="27"/>
  </w:num>
  <w:num w:numId="19" w16cid:durableId="329724767">
    <w:abstractNumId w:val="16"/>
  </w:num>
  <w:num w:numId="20" w16cid:durableId="21325171">
    <w:abstractNumId w:val="14"/>
  </w:num>
  <w:num w:numId="21" w16cid:durableId="671179085">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14678889">
    <w:abstractNumId w:val="25"/>
  </w:num>
  <w:num w:numId="23" w16cid:durableId="355667137">
    <w:abstractNumId w:val="19"/>
  </w:num>
  <w:num w:numId="24" w16cid:durableId="485895466">
    <w:abstractNumId w:val="15"/>
  </w:num>
  <w:num w:numId="25" w16cid:durableId="360937040">
    <w:abstractNumId w:val="12"/>
  </w:num>
  <w:num w:numId="26" w16cid:durableId="1202788438">
    <w:abstractNumId w:val="29"/>
  </w:num>
  <w:num w:numId="27" w16cid:durableId="1670601221">
    <w:abstractNumId w:val="20"/>
  </w:num>
  <w:num w:numId="28" w16cid:durableId="235408661">
    <w:abstractNumId w:val="42"/>
  </w:num>
  <w:num w:numId="29" w16cid:durableId="2093622869">
    <w:abstractNumId w:val="37"/>
  </w:num>
  <w:num w:numId="30" w16cid:durableId="369696123">
    <w:abstractNumId w:val="41"/>
  </w:num>
  <w:num w:numId="31" w16cid:durableId="4325737">
    <w:abstractNumId w:val="21"/>
  </w:num>
  <w:num w:numId="32" w16cid:durableId="1049064452">
    <w:abstractNumId w:val="44"/>
  </w:num>
  <w:num w:numId="33" w16cid:durableId="1315523127">
    <w:abstractNumId w:val="33"/>
  </w:num>
  <w:num w:numId="34" w16cid:durableId="2093237690">
    <w:abstractNumId w:val="13"/>
  </w:num>
  <w:num w:numId="35" w16cid:durableId="509561283">
    <w:abstractNumId w:val="45"/>
  </w:num>
  <w:num w:numId="36" w16cid:durableId="400250817">
    <w:abstractNumId w:val="40"/>
  </w:num>
  <w:num w:numId="37" w16cid:durableId="1643389579">
    <w:abstractNumId w:val="5"/>
  </w:num>
  <w:num w:numId="38" w16cid:durableId="21824706">
    <w:abstractNumId w:val="47"/>
  </w:num>
  <w:num w:numId="39" w16cid:durableId="1230190905">
    <w:abstractNumId w:val="43"/>
  </w:num>
  <w:num w:numId="40" w16cid:durableId="819880688">
    <w:abstractNumId w:val="38"/>
  </w:num>
  <w:num w:numId="41" w16cid:durableId="1394236053">
    <w:abstractNumId w:val="39"/>
  </w:num>
  <w:num w:numId="42" w16cid:durableId="544218405">
    <w:abstractNumId w:val="4"/>
  </w:num>
  <w:num w:numId="43" w16cid:durableId="442766330">
    <w:abstractNumId w:val="6"/>
  </w:num>
  <w:num w:numId="44" w16cid:durableId="253174805">
    <w:abstractNumId w:val="26"/>
  </w:num>
  <w:num w:numId="45" w16cid:durableId="1295981974">
    <w:abstractNumId w:val="8"/>
  </w:num>
  <w:num w:numId="46" w16cid:durableId="1966739908">
    <w:abstractNumId w:val="3"/>
  </w:num>
  <w:num w:numId="47" w16cid:durableId="2053773007">
    <w:abstractNumId w:val="0"/>
  </w:num>
  <w:num w:numId="48" w16cid:durableId="976300959">
    <w:abstractNumId w:val="23"/>
  </w:num>
  <w:num w:numId="49" w16cid:durableId="444547530">
    <w:abstractNumId w:val="30"/>
  </w:num>
  <w:num w:numId="50" w16cid:durableId="1489132683">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0508"/>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0602"/>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5626"/>
    <w:rsid w:val="00636B6C"/>
    <w:rsid w:val="00636D69"/>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8CA"/>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044C"/>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32E7"/>
    <w:rsid w:val="00C44446"/>
    <w:rsid w:val="00C4664D"/>
    <w:rsid w:val="00C472AA"/>
    <w:rsid w:val="00C50A05"/>
    <w:rsid w:val="00C54AED"/>
    <w:rsid w:val="00C55B2F"/>
    <w:rsid w:val="00C5761C"/>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B64CC"/>
    <w:rsid w:val="00EC61F7"/>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DA734228-1169-4A32-87D1-DC8D1EA2F0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Bibliography">
    <w:name w:val="Bibliography"/>
    <w:basedOn w:val="Normal"/>
    <w:next w:val="Normal"/>
    <w:uiPriority w:val="37"/>
    <w:unhideWhenUsed/>
    <w:rsid w:val="00635626"/>
    <w:pPr>
      <w:textAlignment w:val="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9529922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841163227">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222063555">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59638785">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400761056">
                      <w:marLeft w:val="0"/>
                      <w:marRight w:val="0"/>
                      <w:marTop w:val="0"/>
                      <w:marBottom w:val="0"/>
                      <w:divBdr>
                        <w:top w:val="none" w:sz="0" w:space="0" w:color="auto"/>
                        <w:left w:val="none" w:sz="0" w:space="0" w:color="auto"/>
                        <w:bottom w:val="none" w:sz="0" w:space="0" w:color="auto"/>
                        <w:right w:val="none" w:sz="0" w:space="0" w:color="auto"/>
                      </w:divBdr>
                    </w:div>
                    <w:div w:id="1123354125">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21639440">
                      <w:marLeft w:val="0"/>
                      <w:marRight w:val="0"/>
                      <w:marTop w:val="0"/>
                      <w:marBottom w:val="0"/>
                      <w:divBdr>
                        <w:top w:val="none" w:sz="0" w:space="0" w:color="auto"/>
                        <w:left w:val="none" w:sz="0" w:space="0" w:color="auto"/>
                        <w:bottom w:val="none" w:sz="0" w:space="0" w:color="auto"/>
                        <w:right w:val="none" w:sz="0" w:space="0" w:color="auto"/>
                      </w:divBdr>
                    </w:div>
                    <w:div w:id="317152229">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476023888">
                      <w:marLeft w:val="0"/>
                      <w:marRight w:val="0"/>
                      <w:marTop w:val="0"/>
                      <w:marBottom w:val="0"/>
                      <w:divBdr>
                        <w:top w:val="none" w:sz="0" w:space="0" w:color="auto"/>
                        <w:left w:val="none" w:sz="0" w:space="0" w:color="auto"/>
                        <w:bottom w:val="none" w:sz="0" w:space="0" w:color="auto"/>
                        <w:right w:val="none" w:sz="0" w:space="0" w:color="auto"/>
                      </w:divBdr>
                    </w:div>
                    <w:div w:id="1901093754">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1151017678">
                      <w:marLeft w:val="0"/>
                      <w:marRight w:val="0"/>
                      <w:marTop w:val="0"/>
                      <w:marBottom w:val="0"/>
                      <w:divBdr>
                        <w:top w:val="none" w:sz="0" w:space="0" w:color="auto"/>
                        <w:left w:val="none" w:sz="0" w:space="0" w:color="auto"/>
                        <w:bottom w:val="none" w:sz="0" w:space="0" w:color="auto"/>
                        <w:right w:val="none" w:sz="0" w:space="0" w:color="auto"/>
                      </w:divBdr>
                    </w:div>
                    <w:div w:id="2039546692">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0519205">
                      <w:marLeft w:val="0"/>
                      <w:marRight w:val="0"/>
                      <w:marTop w:val="0"/>
                      <w:marBottom w:val="0"/>
                      <w:divBdr>
                        <w:top w:val="none" w:sz="0" w:space="0" w:color="auto"/>
                        <w:left w:val="none" w:sz="0" w:space="0" w:color="auto"/>
                        <w:bottom w:val="none" w:sz="0" w:space="0" w:color="auto"/>
                        <w:right w:val="none" w:sz="0" w:space="0" w:color="auto"/>
                      </w:divBdr>
                    </w:div>
                    <w:div w:id="16790418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933441412">
                      <w:marLeft w:val="0"/>
                      <w:marRight w:val="0"/>
                      <w:marTop w:val="0"/>
                      <w:marBottom w:val="0"/>
                      <w:divBdr>
                        <w:top w:val="none" w:sz="0" w:space="0" w:color="auto"/>
                        <w:left w:val="none" w:sz="0" w:space="0" w:color="auto"/>
                        <w:bottom w:val="none" w:sz="0" w:space="0" w:color="auto"/>
                        <w:right w:val="none" w:sz="0" w:space="0" w:color="auto"/>
                      </w:divBdr>
                    </w:div>
                    <w:div w:id="1670670892">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384282727">
                      <w:marLeft w:val="0"/>
                      <w:marRight w:val="0"/>
                      <w:marTop w:val="0"/>
                      <w:marBottom w:val="0"/>
                      <w:divBdr>
                        <w:top w:val="none" w:sz="0" w:space="0" w:color="auto"/>
                        <w:left w:val="none" w:sz="0" w:space="0" w:color="auto"/>
                        <w:bottom w:val="none" w:sz="0" w:space="0" w:color="auto"/>
                        <w:right w:val="none" w:sz="0" w:space="0" w:color="auto"/>
                      </w:divBdr>
                    </w:div>
                    <w:div w:id="1460489470">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23093020">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1107191129">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27679022">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656958196">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465673">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1066143406">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854420732">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7124976">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1194927872">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427894003">
                      <w:marLeft w:val="0"/>
                      <w:marRight w:val="0"/>
                      <w:marTop w:val="0"/>
                      <w:marBottom w:val="0"/>
                      <w:divBdr>
                        <w:top w:val="none" w:sz="0" w:space="0" w:color="auto"/>
                        <w:left w:val="none" w:sz="0" w:space="0" w:color="auto"/>
                        <w:bottom w:val="none" w:sz="0" w:space="0" w:color="auto"/>
                        <w:right w:val="none" w:sz="0" w:space="0" w:color="auto"/>
                      </w:divBdr>
                    </w:div>
                    <w:div w:id="1603220110">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241986149">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308700932">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1212690023">
                      <w:marLeft w:val="0"/>
                      <w:marRight w:val="0"/>
                      <w:marTop w:val="0"/>
                      <w:marBottom w:val="0"/>
                      <w:divBdr>
                        <w:top w:val="none" w:sz="0" w:space="0" w:color="auto"/>
                        <w:left w:val="none" w:sz="0" w:space="0" w:color="auto"/>
                        <w:bottom w:val="none" w:sz="0" w:space="0" w:color="auto"/>
                        <w:right w:val="none" w:sz="0" w:space="0" w:color="auto"/>
                      </w:divBdr>
                    </w:div>
                    <w:div w:id="2015375589">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81344669">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1998221634">
                      <w:marLeft w:val="0"/>
                      <w:marRight w:val="0"/>
                      <w:marTop w:val="0"/>
                      <w:marBottom w:val="0"/>
                      <w:divBdr>
                        <w:top w:val="none" w:sz="0" w:space="0" w:color="auto"/>
                        <w:left w:val="none" w:sz="0" w:space="0" w:color="auto"/>
                        <w:bottom w:val="none" w:sz="0" w:space="0" w:color="auto"/>
                        <w:right w:val="none" w:sz="0" w:space="0" w:color="auto"/>
                      </w:divBdr>
                    </w:div>
                  </w:divsChild>
                </w:div>
                <w:div w:id="1775511611">
                  <w:marLeft w:val="0"/>
                  <w:marRight w:val="0"/>
                  <w:marTop w:val="0"/>
                  <w:marBottom w:val="0"/>
                  <w:divBdr>
                    <w:top w:val="none" w:sz="0" w:space="0" w:color="auto"/>
                    <w:left w:val="none" w:sz="0" w:space="0" w:color="auto"/>
                    <w:bottom w:val="none" w:sz="0" w:space="0" w:color="auto"/>
                    <w:right w:val="none" w:sz="0" w:space="0" w:color="auto"/>
                  </w:divBdr>
                  <w:divsChild>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 w:id="1250965595">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b:Source>
    <b:Tag>Col03</b:Tag>
    <b:SourceType>JournalArticle</b:SourceType>
    <b:Guid>{D4CB099C-EE49-466D-978B-8E753FCCEED3}</b:Guid>
    <b:Title>Stress in police officers: a study of the origins, prevalence and severity of stress-related symptoms within a county police force.</b:Title>
    <b:Year>2003</b:Year>
    <b:Author>
      <b:Author>
        <b:NameList>
          <b:Person>
            <b:Last>Collins PA</b:Last>
            <b:First>Gibbs</b:First>
            <b:Middle>AC</b:Middle>
          </b:Person>
        </b:NameList>
      </b:Author>
    </b:Author>
    <b:JournalName>Occupational Medicine London</b:JournalName>
    <b:Pages>256-264</b:Pages>
    <b:Volume>53</b:Volume>
    <b:Issue>4</b:Issue>
    <b:RefOrder>16</b:RefOrder>
  </b:Source>
  <b:Source>
    <b:Tag>UKE18</b:Tag>
    <b:SourceType>InternetSite</b:SourceType>
    <b:Guid>{0D317108-23BF-42D0-95DC-32807EECDCAC}</b:Guid>
    <b:Author>
      <b:Author>
        <b:NameList>
          <b:Person>
            <b:Last>UKEssays</b:Last>
          </b:Person>
        </b:NameList>
      </b:Author>
    </b:Author>
    <b:Title>Stress on Police Officers, the Causes and Impacts on their Lives.</b:Title>
    <b:Year>2018</b:Year>
    <b:YearAccessed>2023</b:YearAccessed>
    <b:MonthAccessed>March</b:MonthAccessed>
    <b:DayAccessed>11th</b:DayAccessed>
    <b:URL>https://www.ukessays.com/essays/criminology/stress-on-police-officers-the-causes-and-impacts-on-their-lives.php?vref=1</b:URL>
    <b:RefOrder>17</b:RefOrder>
  </b:Source>
  <b:Source>
    <b:Tag>Oxf23</b:Tag>
    <b:SourceType>InternetSite</b:SourceType>
    <b:Guid>{F3D9B95D-7A90-4A53-A462-EE10C1DE39B0}</b:Guid>
    <b:Author>
      <b:Author>
        <b:NameList>
          <b:Person>
            <b:Last>Press</b:Last>
            <b:First>Oxford</b:First>
            <b:Middle>University</b:Middle>
          </b:Person>
        </b:NameList>
      </b:Author>
    </b:Author>
    <b:Title>Oxford Reference</b:Title>
    <b:Year>2023</b:Year>
    <b:YearAccessed>2023</b:YearAccessed>
    <b:MonthAccessed>March</b:MonthAccessed>
    <b:DayAccessed>11th</b:DayAccessed>
    <b:URL>https://www.oxfordreference.com/display/10.1093/oi/authority.20110803102757913</b:URL>
    <b:RefOrder>18</b:RefOrder>
  </b:Source>
  <b:Source>
    <b:Tag>Jon17</b:Tag>
    <b:SourceType>JournalArticle</b:SourceType>
    <b:Guid>{B0602164-962F-4A33-8778-2675B5DC698B}</b:Guid>
    <b:Title>Dominance and prestige: A tale of two hierarchies.</b:Title>
    <b:Year>2017</b:Year>
    <b:Author>
      <b:Author>
        <b:NameList>
          <b:Person>
            <b:Last>Maner</b:Last>
            <b:First>Jon</b:First>
          </b:Person>
        </b:NameList>
      </b:Author>
    </b:Author>
    <b:JournalName>Current Directions in Pyscological Science</b:JournalName>
    <b:Pages>526-531</b:Pages>
    <b:Volume>26</b:Volume>
    <b:Issue>6</b:Issue>
    <b:RefOrder>19</b:RefOrder>
  </b:Source>
  <b:Source>
    <b:Tag>She20</b:Tag>
    <b:SourceType>InternetSite</b:SourceType>
    <b:Guid>{4F329583-4693-4867-A2FB-C3F54D8807CA}</b:Guid>
    <b:Title>verywellmind</b:Title>
    <b:Year>2020</b:Year>
    <b:Author>
      <b:Author>
        <b:NameList>
          <b:Person>
            <b:Last>Gordon</b:Last>
            <b:First>Sherri</b:First>
          </b:Person>
        </b:NameList>
      </b:Author>
    </b:Author>
    <b:YearAccessed>2023</b:YearAccessed>
    <b:MonthAccessed>March</b:MonthAccessed>
    <b:DayAccessed>12th</b:DayAccessed>
    <b:URL>https://www.verywellmind.com/reasons-why-cliques-at-work-are-bad-460839</b:URL>
    <b:RefOrder>20</b:RefOrder>
  </b:Source>
  <b:Source>
    <b:Tag>Gov99</b:Tag>
    <b:SourceType>InternetSite</b:SourceType>
    <b:Guid>{4A53B2F1-DD4F-4777-914A-7A7B483C3228}</b:Guid>
    <b:Author>
      <b:Author>
        <b:NameList>
          <b:Person>
            <b:Last>Government</b:Last>
          </b:Person>
        </b:NameList>
      </b:Author>
    </b:Author>
    <b:Title>The Police (Conduct) Regulations</b:Title>
    <b:Year>1999</b:Year>
    <b:YearAccessed>2023</b:YearAccessed>
    <b:MonthAccessed>March</b:MonthAccessed>
    <b:DayAccessed>12th</b:DayAccessed>
    <b:URL>https://www.legislation.gov.uk/uksi/1999/730/schedule/1/made</b:URL>
    <b:RefOrder>21</b:RefOrder>
  </b:Source>
  <b:Source>
    <b:Tag>Ind22</b:Tag>
    <b:SourceType>InternetSite</b:SourceType>
    <b:Guid>{74C0AC13-78B3-40E0-8A35-D93AC70C8F1D}</b:Guid>
    <b:Author>
      <b:Author>
        <b:NameList>
          <b:Person>
            <b:Last>Independent</b:Last>
          </b:Person>
        </b:NameList>
      </b:Author>
    </b:Author>
    <b:Title>Crime</b:Title>
    <b:Year>2022</b:Year>
    <b:YearAccessed>2023</b:YearAccessed>
    <b:MonthAccessed>March</b:MonthAccessed>
    <b:DayAccessed>12th</b:DayAccessed>
    <b:URL>https://www.independent.co.uk/news/uk/crime/wayne-couzens-whatsapp-group-met-b2172292.html</b:URL>
    <b:RefOrder>22</b:RefOrder>
  </b:Source>
  <b:Source>
    <b:Tag>Bla21</b:Tag>
    <b:SourceType>BookSection</b:SourceType>
    <b:Guid>{FC27D1DF-643C-4220-B586-26E38527A705}</b:Guid>
    <b:Author>
      <b:Author>
        <b:NameList>
          <b:Person>
            <b:Last>Blackstones</b:Last>
          </b:Person>
        </b:NameList>
      </b:Author>
      <b:Editor>
        <b:NameList>
          <b:Person>
            <b:Last>Bryant</b:Last>
            <b:First>Professor</b:First>
            <b:Middle>Robin Bryant and Sarah</b:Middle>
          </b:Person>
        </b:NameList>
      </b:Editor>
    </b:Author>
    <b:Title>Misconduct and Complaints Procedures</b:Title>
    <b:BookTitle>Handbook for Policing Students</b:BookTitle>
    <b:Year>2021</b:Year>
    <b:Pages>85-86</b:Pages>
    <b:City>Oxford</b:City>
    <b:Publisher>Oxford University Press</b:Publisher>
    <b:RefOrder>23</b:RefOrder>
  </b:Source>
  <b:Source>
    <b:Tag>Pet99</b:Tag>
    <b:SourceType>JournalArticle</b:SourceType>
    <b:Guid>{7F7EEEEC-3291-46ED-8F51-0476F3BD4803}</b:Guid>
    <b:Title>Police (canteen) sub culture</b:Title>
    <b:Year>1999</b:Year>
    <b:Pages>287-309</b:Pages>
    <b:Author>
      <b:Author>
        <b:NameList>
          <b:Person>
            <b:Last>Waddington</b:Last>
            <b:First>Peter</b:First>
          </b:Person>
        </b:NameList>
      </b:Author>
    </b:Author>
    <b:JournalName>British Journal of Criminology</b:JournalName>
    <b:Volume>39</b:Volume>
    <b:Issue>2</b:Issue>
    <b:RefOrder>24</b:RefOrder>
  </b:Source>
  <b:Source>
    <b:Tag>Ric22</b:Tag>
    <b:SourceType>InternetSite</b:SourceType>
    <b:Guid>{9D23BF21-AF50-426C-A666-BF22B61E4CCF}</b:Guid>
    <b:Title>The Police Foundation</b:Title>
    <b:Year>2022</b:Year>
    <b:Author>
      <b:Author>
        <b:NameList>
          <b:Person>
            <b:Last>Muir</b:Last>
            <b:First>Rick</b:First>
          </b:Person>
        </b:NameList>
      </b:Author>
    </b:Author>
    <b:YearAccessed>2023</b:YearAccessed>
    <b:MonthAccessed>March</b:MonthAccessed>
    <b:DayAccessed>12th</b:DayAccessed>
    <b:URL>https://www.police-foundation.org.uk/2022/11/police-culture-has-been-called-out-its-time-for-change/</b:URL>
    <b:RefOrder>25</b:RefOrder>
  </b:Source>
  <b:Source>
    <b:Tag>Cha23</b:Tag>
    <b:SourceType>DocumentFromInternetSite</b:SourceType>
    <b:Guid>{6E12F897-B301-46FE-B4BB-3C76559B3416}</b:Guid>
    <b:Title>Positive Reinforcement: What Is It And How Does It Work?</b:Title>
    <b:Year>2023</b:Year>
    <b:Author>
      <b:Author>
        <b:NameList>
          <b:Person>
            <b:Last>Nickerson</b:Last>
            <b:First>Charlotte</b:First>
          </b:Person>
        </b:NameList>
      </b:Author>
    </b:Author>
    <b:Month>February</b:Month>
    <b:Day>13th</b:Day>
    <b:YearAccessed>2023</b:YearAccessed>
    <b:MonthAccessed>March</b:MonthAccessed>
    <b:DayAccessed>12th</b:DayAccessed>
    <b:URL>https://simplypsychology.org/positive-reinforcement.html#:~:text=Operant%20Conditioning%20is%20the%20theory%20that%20underlies%20Skinner%E2%80%99s,and%20in%20their%20environment%20consequences%20follow%20these%20behaviours.</b:URL>
    <b:RefOrder>26</b:RefOrder>
  </b:Source>
  <b:Source>
    <b:Tag>Asa22</b:Tag>
    <b:SourceType>InternetSite</b:SourceType>
    <b:Guid>{468437E6-9C6A-4EDF-B094-DAD043D966B1}</b:Guid>
    <b:Author>
      <b:Author>
        <b:NameList>
          <b:Person>
            <b:Last>Asana</b:Last>
          </b:Person>
        </b:NameList>
      </b:Author>
    </b:Author>
    <b:Title>Improving team effectiveness: 4 models to guide you</b:Title>
    <b:Year>2022</b:Year>
    <b:YearAccessed>2023</b:YearAccessed>
    <b:MonthAccessed>March</b:MonthAccessed>
    <b:DayAccessed>12th</b:DayAccessed>
    <b:URL>https://asana.com/resources/team-effectiveness</b:URL>
    <b:RefOrder>27</b:RefOrder>
  </b:Source>
  <b:Source>
    <b:Tag>LLB97</b:Tag>
    <b:SourceType>JournalArticle</b:SourceType>
    <b:Guid>{F6AF47D3-8335-4802-A3BC-1DB3189272E3}</b:Guid>
    <b:Title>Building Teamwork Among Officers</b:Title>
    <b:Year>1997</b:Year>
    <b:URL>https://www.ojp.gov/ncjrs/virtual-library/abstracts/building-teamwork-among-officers</b:URL>
    <b:Author>
      <b:Author>
        <b:NameList>
          <b:Person>
            <b:Last>Bergner</b:Last>
            <b:First>L</b:First>
            <b:Middle>L</b:Middle>
          </b:Person>
        </b:NameList>
      </b:Author>
    </b:Author>
    <b:JournalName>Law Enfoorcement Trainer</b:JournalName>
    <b:Pages>10-12</b:Pages>
    <b:Volume>12</b:Volume>
    <b:Issue>6</b:Issue>
    <b:RefOrder>28</b:RefOrder>
  </b:Source>
  <b:Source>
    <b:Tag>Rya17</b:Tag>
    <b:SourceType>JournalArticle</b:SourceType>
    <b:Guid>{D9E9F2B6-7E65-4615-9497-B1C75264734E}</b:Guid>
    <b:Title>Police intelligence: connecting-the-dots in a network society</b:Title>
    <b:Year>2017</b:Year>
    <b:Author>
      <b:Author>
        <b:NameList>
          <b:Person>
            <b:Last>Cotter</b:Last>
            <b:First>Ryan</b:First>
            <b:Middle>Sinclair</b:Middle>
          </b:Person>
        </b:NameList>
      </b:Author>
    </b:Author>
    <b:JournalName>Policing and Society</b:JournalName>
    <b:Pages>173-187</b:Pages>
    <b:Volume>27</b:Volume>
    <b:Issue>2</b:Issue>
    <b:RefOrder>5</b:RefOrder>
  </b:Source>
  <b:Source>
    <b:Tag>Bic04</b:Tag>
    <b:SourceType>DocumentFromInternetSite</b:SourceType>
    <b:Guid>{7634F82C-D690-4FD6-8045-5E6E69BAA0E2}</b:Guid>
    <b:Title>The Bichard Inquiry Report</b:Title>
    <b:Year>2004</b:Year>
    <b:Author>
      <b:Author>
        <b:NameList>
          <b:Person>
            <b:Last>Bichard</b:Last>
            <b:First>Sir</b:First>
            <b:Middle>Michael</b:Middle>
          </b:Person>
        </b:NameList>
      </b:Author>
    </b:Author>
    <b:Publisher>RICS Governing Council</b:Publisher>
    <b:City>Oxford</b:City>
    <b:InternetSiteTitle>The Bichard Inquiry - Report - UCL</b:InternetSiteTitle>
    <b:Month>June</b:Month>
    <b:Day>22nd</b:Day>
    <b:URL>https://dera.ioe.ac.uk/6394/1/report.pdf</b:URL>
    <b:YearAccessed>2023</b:YearAccessed>
    <b:MonthAccessed>March</b:MonthAccessed>
    <b:DayAccessed>1st</b:DayAccessed>
    <b:RefOrder>6</b:RefOrder>
  </b:Source>
  <b:Source>
    <b:Tag>Car19</b:Tag>
    <b:SourceType>JournalArticle</b:SourceType>
    <b:Guid>{F5DF6D7C-C9C3-4FFA-BE29-7E8ECE534CFF}</b:Guid>
    <b:Author>
      <b:Author>
        <b:NameList>
          <b:Person>
            <b:Last>Carter</b:Last>
            <b:First>J.G.</b:First>
            <b:Middle>and Fox, B.</b:Middle>
          </b:Person>
        </b:NameList>
      </b:Author>
    </b:Author>
    <b:Title>Community policing and intelligence-led policing: An examination of convergent or discriminant validity.</b:Title>
    <b:JournalName>Policing</b:JournalName>
    <b:Year>2019</b:Year>
    <b:Pages>43-58</b:Pages>
    <b:Volume>42</b:Volume>
    <b:Issue>1</b:Issue>
    <b:RefOrder>7</b:RefOrder>
  </b:Source>
  <b:Source>
    <b:Tag>Off03</b:Tag>
    <b:SourceType>DocumentFromInternetSite</b:SourceType>
    <b:Guid>{7C462251-5013-4A88-B440-4E8243765F40}</b:Guid>
    <b:Title>National Intelligrnce Model</b:Title>
    <b:Year>2003</b:Year>
    <b:Author>
      <b:Author>
        <b:NameList>
          <b:Person>
            <b:Last>Office</b:Last>
            <b:First>Home</b:First>
          </b:Person>
        </b:NameList>
      </b:Author>
    </b:Author>
    <b:Month>April</b:Month>
    <b:YearAccessed>2023</b:YearAccessed>
    <b:MonthAccessed>March</b:MonthAccessed>
    <b:DayAccessed>1st</b:DayAccessed>
    <b:URL>https://library.college.police.uk/docs/npia/NIM-Code-of-Practice.pdf</b:URL>
    <b:RefOrder>8</b:RefOrder>
  </b:Source>
  <b:Source>
    <b:Tag>Col152</b:Tag>
    <b:SourceType>InternetSite</b:SourceType>
    <b:Guid>{9009F59B-7318-4E4F-BE67-556EA9BFA627}</b:Guid>
    <b:Title>Intelligence Report</b:Title>
    <b:Year>2015</b:Year>
    <b:Author>
      <b:Author>
        <b:NameList>
          <b:Person>
            <b:Last>Policing</b:Last>
            <b:First>College</b:First>
            <b:Middle>of</b:Middle>
          </b:Person>
        </b:NameList>
      </b:Author>
    </b:Author>
    <b:YearAccessed>2023</b:YearAccessed>
    <b:MonthAccessed>March</b:MonthAccessed>
    <b:DayAccessed>6th</b:DayAccessed>
    <b:URL>https://www.college.police.uk/app/intelligence-management/intelligence-report</b:URL>
    <b:RefOrder>9</b:RefOrder>
  </b:Source>
  <b:Source>
    <b:Tag>GOV16</b:Tag>
    <b:SourceType>InternetSite</b:SourceType>
    <b:Guid>{A4F0F4BE-3589-43D7-B95F-2C9E4DE1E570}</b:Guid>
    <b:Author>
      <b:Author>
        <b:NameList>
          <b:Person>
            <b:Last>GOV.UK</b:Last>
          </b:Person>
        </b:NameList>
      </b:Author>
    </b:Author>
    <b:Title>Appendix 3: The National Intelligence Model</b:Title>
    <b:Year>2016</b:Year>
    <b:YearAccessed>2023</b:YearAccessed>
    <b:MonthAccessed>March</b:MonthAccessed>
    <b:DayAccessed>6th</b:DayAccessed>
    <b:URL>https://www.gov.uk/hmrc-internal-manuals/money-laundering-regulations-compliance/mlr3c14000</b:URL>
    <b:RefOrder>10</b:RefOrder>
  </b:Source>
  <b:Source>
    <b:Tag>Gra15</b:Tag>
    <b:SourceType>Book</b:SourceType>
    <b:Guid>{D0AEFB76-FD38-4300-A29F-4AD379DA6516}</b:Guid>
    <b:Title>A Dictionary of Law Enforcement</b:Title>
    <b:Year>2015</b:Year>
    <b:Author>
      <b:Author>
        <b:NameList>
          <b:Person>
            <b:Last>Williams</b:Last>
            <b:First>Graham</b:First>
            <b:Middle>Gooch and Michael</b:Middle>
          </b:Person>
        </b:NameList>
      </b:Author>
    </b:Author>
    <b:City>Oxford</b:City>
    <b:Publisher>Oxford University Press</b:Publisher>
    <b:Edition>Second</b:Edition>
    <b:RefOrder>11</b:RefOrder>
  </b:Source>
  <b:Source>
    <b:Tag>Ant19</b:Tag>
    <b:SourceType>DocumentFromInternetSite</b:SourceType>
    <b:Guid>{9F9EBDA4-4F04-4F72-8902-EAE5305A9FD4}</b:Guid>
    <b:Title>Hot spots policing of small geographic areas effects on crime</b:Title>
    <b:Year>2019</b:Year>
    <b:YearAccessed>2023</b:YearAccessed>
    <b:MonthAccessed>March</b:MonthAccessed>
    <b:DayAccessed>5th</b:DayAccessed>
    <b:URL>https://onlinelibrary.wiley.com/doi/toc/10.1002/(ISSN)1891-1803.policing</b:URL>
    <b:Month>September</b:Month>
    <b:Day>8th</b:Day>
    <b:BookTitle>Cambell Collection on Policing</b:BookTitle>
    <b:JournalName>Campbell Collections on Policing</b:JournalName>
    <b:Author>
      <b:Author>
        <b:NameList>
          <b:Person>
            <b:Last>Anthony A Braga</b:Last>
            <b:First>Brandon</b:First>
            <b:Middle>Turchan, Andrew V. Papachristos, David M. Hureau</b:Middle>
          </b:Person>
        </b:NameList>
      </b:Author>
    </b:Author>
    <b:RefOrder>12</b:RefOrder>
  </b:Source>
  <b:Source>
    <b:Tag>Hom151</b:Tag>
    <b:SourceType>InternetSite</b:SourceType>
    <b:Guid>{7459AEF3-3720-4818-A99A-CD07E37369B6}</b:Guid>
    <b:Author>
      <b:Author>
        <b:NameList>
          <b:Person>
            <b:Last>Office</b:Last>
            <b:First>Home</b:First>
          </b:Person>
        </b:NameList>
      </b:Author>
    </b:Author>
    <b:Title>PACE Code A 2015</b:Title>
    <b:Year>2015</b:Year>
    <b:YearAccessed>2023</b:YearAccessed>
    <b:MonthAccessed>March</b:MonthAccessed>
    <b:DayAccessed>6th</b:DayAccessed>
    <b:URL>https://www.gov.uk/government/publications/pace-code-a-2015</b:URL>
    <b:RefOrder>13</b:RefOrder>
  </b:Source>
  <b:Source>
    <b:Tag>GOV18</b:Tag>
    <b:SourceType>InternetSite</b:SourceType>
    <b:Guid>{76D8DE31-8981-46A4-89D0-761E3ADF1053}</b:Guid>
    <b:Title>Crime Prevention</b:Title>
    <b:Year>2018</b:Year>
    <b:YearAccessed>2023</b:YearAccessed>
    <b:MonthAccessed>March</b:MonthAccessed>
    <b:DayAccessed>5th</b:DayAccessed>
    <b:URL>https://www.gov.uk/government/news/national-county-lines-coordination-centre-to-crack-down-on-drug-gangs</b:URL>
    <b:Author>
      <b:Author>
        <b:NameList>
          <b:Person>
            <b:Last>GOV.UK</b:Last>
          </b:Person>
        </b:NameList>
      </b:Author>
    </b:Author>
    <b:RefOrder>14</b:RefOrder>
  </b:Source>
  <b:Source>
    <b:Tag>Jac18</b:Tag>
    <b:SourceType>JournalArticle</b:SourceType>
    <b:Guid>{F23E1238-EEAB-4A2E-ABFD-7A6EF406C11A}</b:Guid>
    <b:Title>'That’s their brand, their business’: how police officers are interpreting County Lines</b:Title>
    <b:Year>2018</b:Year>
    <b:Pages>873-886</b:Pages>
    <b:Author>
      <b:Author>
        <b:NameList>
          <b:Person>
            <b:Last>Spicer</b:Last>
            <b:First>Jack</b:First>
          </b:Person>
        </b:NameList>
      </b:Author>
    </b:Author>
    <b:JournalName>Policing and Society</b:JournalName>
    <b:Volume>29</b:Volume>
    <b:Issue>8</b:Issue>
    <b:RefOrder>15</b:RefOrder>
  </b:Source>
  <b:Source>
    <b:Tag>Bla211</b:Tag>
    <b:SourceType>BookSection</b:SourceType>
    <b:Guid>{D2D9800E-2BC5-4CAB-9F6A-F47444DDD28D}</b:Guid>
    <b:Title>Qualifying as a Police Officer</b:Title>
    <b:Year>2021</b:Year>
    <b:City>Oxford</b:City>
    <b:Publisher>113-128</b:Publisher>
    <b:Author>
      <b:Author>
        <b:NameList>
          <b:Person>
            <b:Last>Blackstones</b:Last>
          </b:Person>
        </b:NameList>
      </b:Author>
      <b:Editor>
        <b:NameList>
          <b:Person>
            <b:Last>Bryant</b:Last>
            <b:First>Professor</b:First>
            <b:Middle>Roving Bryant and Sarah</b:Middle>
          </b:Person>
        </b:NameList>
      </b:Editor>
    </b:Author>
    <b:BookTitle>Handbook for Policing Students</b:BookTitle>
    <b:Pages>24</b:Pages>
    <b:RefOrder>29</b:RefOrder>
  </b:Source>
  <b:Source>
    <b:Tag>Len21</b:Tag>
    <b:SourceType>InternetSite</b:SourceType>
    <b:Guid>{9FF4E3F0-A054-4794-A511-F12476401619}</b:Guid>
    <b:Title>A culture of silence and stigma around emotions dominates policing, officer diaries reveal</b:Title>
    <b:Year>2021</b:Year>
    <b:Author>
      <b:Author>
        <b:NameList>
          <b:Person>
            <b:Last>Lennie</b:Last>
            <b:First>Sarah-Jane</b:First>
          </b:Person>
        </b:NameList>
      </b:Author>
    </b:Author>
    <b:JournalName>Politics and Society</b:JournalName>
    <b:YearAccessed>2023</b:YearAccessed>
    <b:MonthAccessed>March</b:MonthAccessed>
    <b:DayAccessed>14th</b:DayAccessed>
    <b:URL>https://theconversation.com/a-culture-of-silence-and-stigma-around-emotions-dominates-policing-officer-diaries-reveal-152657</b:URL>
    <b:RefOrder>30</b:RefOrder>
  </b:Source>
  <b:Source>
    <b:Tag>Emi21</b:Tag>
    <b:SourceType>InternetSite</b:SourceType>
    <b:Guid>{DBDF08A2-6149-4C07-B0D0-68B81B02389A}</b:Guid>
    <b:Author>
      <b:Author>
        <b:NameList>
          <b:Person>
            <b:Last>Bashforth</b:Last>
            <b:First>Emily</b:First>
          </b:Person>
        </b:NameList>
      </b:Author>
    </b:Author>
    <b:Title>Why do we use dark humour as a coping mechanism?</b:Title>
    <b:Year>2021</b:Year>
    <b:YearAccessed>2023</b:YearAccessed>
    <b:MonthAccessed>March</b:MonthAccessed>
    <b:DayAccessed>14th</b:DayAccessed>
    <b:URL>https://patient.info/news-and-features/why-do-we-use-dark-humour-as-a-coping-mechanism</b:URL>
    <b:RefOrder>31</b:RefOrder>
  </b:Source>
  <b:Source>
    <b:Tag>Col131</b:Tag>
    <b:SourceType>InternetSite</b:SourceType>
    <b:Guid>{A41137BA-D7C6-47EF-ABF9-94D76D72F571}</b:Guid>
    <b:Author>
      <b:Author>
        <b:NameList>
          <b:Person>
            <b:Last>Policing</b:Last>
            <b:First>College</b:First>
            <b:Middle>of</b:Middle>
          </b:Person>
        </b:NameList>
      </b:Author>
    </b:Author>
    <b:Title>Standards of professional behaviour</b:Title>
    <b:Year>2013</b:Year>
    <b:YearAccessed>2023</b:YearAccessed>
    <b:MonthAccessed>March</b:MonthAccessed>
    <b:DayAccessed>14th</b:DayAccessed>
    <b:URL>https://www.college.police.uk/app/national-decision-model/national-decision-model#standards-of-professional-behaviour</b:URL>
    <b:RefOrder>32</b:RefOrder>
  </b:Source>
  <b:Source>
    <b:Tag>RtH22</b:Tag>
    <b:SourceType>InternetSite</b:SourceType>
    <b:Guid>{DCF89847-2ACB-4644-AB3A-FCBEC9D9AC74}</b:Guid>
    <b:Author>
      <b:Author>
        <b:NameList>
          <b:Person>
            <b:Last>Michael</b:Last>
            <b:First>Rt</b:First>
            <b:Middle>Hon Alun</b:Middle>
          </b:Person>
        </b:NameList>
      </b:Author>
    </b:Author>
    <b:Title>South Wales Police &amp; Crime Commissioner</b:Title>
    <b:Year>2022</b:Year>
    <b:YearAccessed>2023</b:YearAccessed>
    <b:MonthAccessed>March</b:MonthAccessed>
    <b:DayAccessed>15th</b:DayAccessed>
    <b:URL>https://www.southwalescommissioner.org.uk/en/your-commissioner/police-crime-plan-2022-2026/</b:URL>
    <b:RefOrder>33</b:RefOrder>
  </b:Source>
  <b:Source>
    <b:Tag>Lil23</b:Tag>
    <b:SourceType>InternetSite</b:SourceType>
    <b:Guid>{DCE6633B-22A8-4833-AF45-E1392538C6CD}</b:Guid>
    <b:Author>
      <b:Author>
        <b:NameList>
          <b:Person>
            <b:Last>Plume</b:Last>
            <b:First>Lily</b:First>
          </b:Person>
        </b:NameList>
      </b:Author>
    </b:Author>
    <b:Title>Women + Waves</b:Title>
    <b:YearAccessed>2023</b:YearAccessed>
    <b:MonthAccessed>March</b:MonthAccessed>
    <b:DayAccessed>15th</b:DayAccessed>
    <b:URL>https://womenandwavessociety.com/8-reasons-why-being-in-on-or-around-water-makes-you-feel-so-good/</b:URL>
    <b:RefOrder>34</b:RefOrder>
  </b:Source>
  <b:Source>
    <b:Tag>Eli22</b:Tag>
    <b:SourceType>InternetSite</b:SourceType>
    <b:Guid>{4579F7F8-7D0B-4E56-AB20-7C714E70A1CE}</b:Guid>
    <b:Author>
      <b:Author>
        <b:NameList>
          <b:Person>
            <b:Last>Elizabeth Scott</b:Last>
            <b:First>PHd</b:First>
          </b:Person>
        </b:NameList>
      </b:Author>
    </b:Author>
    <b:Title>Journaling to Cope with Anxiety</b:Title>
    <b:Year>2022</b:Year>
    <b:YearAccessed>2023</b:YearAccessed>
    <b:MonthAccessed>March</b:MonthAccessed>
    <b:DayAccessed>15th</b:DayAccessed>
    <b:URL>https://www.verywellmind.com/journaling-a-great-tool-for-coping-with-anxiety-3144672#:~:text=Journaling%20to%20Challenge%20Anxious%20Thoughts%201%20Write%20Your,Plan%20...%206%20Decide%20How%20to%20Prepare%20</b:URL>
    <b:RefOrder>35</b:RefOrder>
  </b:Source>
  <b:Source xmlns:b="http://schemas.openxmlformats.org/officeDocument/2006/bibliography">
    <b:Tag>Col13</b:Tag>
    <b:SourceType>InternetSite</b:SourceType>
    <b:Guid>{54E87B58-47AF-4D65-AED2-DAC0F89F7B46}</b:Guid>
    <b:Author>
      <b:Author>
        <b:NameList>
          <b:Person>
            <b:Last>Policing</b:Last>
            <b:First>College</b:First>
            <b:Middle>of</b:Middle>
          </b:Person>
        </b:NameList>
      </b:Author>
    </b:Author>
    <b:Title>National Decision Model</b:Title>
    <b:Year>2013</b:Year>
    <b:YearAccessed>2023</b:YearAccessed>
    <b:MonthAccessed>February</b:MonthAccessed>
    <b:DayAccessed>20th</b:DayAccessed>
    <b:URL>https://www.college.police.uk/app/national-decision-model/national-decision-model</b:URL>
    <b:RefOrder>1</b:RefOrder>
  </b:Source>
  <b:Source>
    <b:Tag>Col151</b:Tag>
    <b:SourceType>InternetSite</b:SourceType>
    <b:Guid>{8D116BB0-9A68-4EFB-96F3-63C942ADD26D}</b:Guid>
    <b:Author>
      <b:Author>
        <b:NameList>
          <b:Person>
            <b:Last>Policing</b:Last>
            <b:First>College</b:First>
            <b:Middle>of</b:Middle>
          </b:Person>
        </b:NameList>
      </b:Author>
    </b:Author>
    <b:Title>Understanding risk and vulnerability in the context of domestic abuse</b:Title>
    <b:Year>2015</b:Year>
    <b:YearAccessed>2023</b:YearAccessed>
    <b:MonthAccessed>February</b:MonthAccessed>
    <b:DayAccessed>25th</b:DayAccessed>
    <b:URL>https://www.college.police.uk/app/major-investigation-and-public-protection/domestic-abuse/understanding-risk-and-vulnerability-context-domestic-abuse</b:URL>
    <b:RefOrder>2</b:RefOrder>
  </b:Source>
  <b:Source>
    <b:Tag>Pro21</b:Tag>
    <b:SourceType>Book</b:SourceType>
    <b:Guid>{5B77AEBC-B193-4202-9D3E-F4FD91930EB7}</b:Guid>
    <b:Title>Handbook for Policing Students</b:Title>
    <b:Year>2021</b:Year>
    <b:Author>
      <b:Author>
        <b:NameList>
          <b:Person>
            <b:Last>Bryant</b:Last>
            <b:First>Professor</b:First>
            <b:Middle>Robin Bryant and Sarah</b:Middle>
          </b:Person>
        </b:NameList>
      </b:Author>
    </b:Author>
    <b:City>Oxford</b:City>
    <b:Publisher>Backstones</b:Publisher>
    <b:Edition>Fifteenth</b:Edition>
    <b:RefOrder>3</b:RefOrder>
  </b:Source>
  <b:Source>
    <b:Tag>Min201</b:Tag>
    <b:SourceType>InternetSite</b:SourceType>
    <b:Guid>{4858E260-41BA-4DC9-A961-AFB7F04C0D20}</b:Guid>
    <b:Author>
      <b:Author>
        <b:NameList>
          <b:Person>
            <b:Last>Justice</b:Last>
            <b:First>Ministry</b:First>
            <b:Middle>of</b:Middle>
          </b:Person>
        </b:NameList>
      </b:Author>
    </b:Author>
    <b:Title>Code of Practice for Victims of Crime in England and Wales</b:Title>
    <b:Year>2020</b:Year>
    <b:YearAccessed>2023</b:YearAccessed>
    <b:MonthAccessed>February</b:MonthAccessed>
    <b:DayAccessed>25th</b:DayAccessed>
    <b:URL>https://assets.publishing.service.gov.uk/government/uploads/system/uploads/attachment_data/file/936239/victims-code-2020.pdf</b:URL>
    <b:RefOrder>4</b:RefOrder>
  </b:Source>
  <b:Source>
    <b:Tag>Sou19</b:Tag>
    <b:SourceType>InternetSite</b:SourceType>
    <b:Guid>{25115956-7B8E-4C34-9175-565EDA876086}</b:Guid>
    <b:Title>Violence Against Women and Girls</b:Title>
    <b:Year>2019</b:Year>
    <b:Author>
      <b:Author>
        <b:NameList>
          <b:Person>
            <b:Last>Commissioner</b:Last>
            <b:First>South</b:First>
            <b:Middle>Wales Police and Crime</b:Middle>
          </b:Person>
        </b:NameList>
      </b:Author>
    </b:Author>
    <b:YearAccessed>2023</b:YearAccessed>
    <b:MonthAccessed>February</b:MonthAccessed>
    <b:DayAccessed>20th</b:DayAccessed>
    <b:URL>https://commissioner.south-wales.police.uk/en/our-work/violence-against-women-and-girls/</b:URL>
    <b:RefOrder>36</b:RefOrder>
  </b:Source>
  <b:Source>
    <b:Tag>Col20</b:Tag>
    <b:SourceType>InternetSite</b:SourceType>
    <b:Guid>{A1ADCC63-C50B-4651-BADE-F09AB9372B5C}</b:Guid>
    <b:Title>Conflict Management Skills</b:Title>
    <b:Year>2020</b:Year>
    <b:Author>
      <b:Author>
        <b:NameList>
          <b:Person>
            <b:Last>Policing</b:Last>
            <b:First>College</b:First>
            <b:Middle>of</b:Middle>
          </b:Person>
        </b:NameList>
      </b:Author>
    </b:Author>
    <b:YearAccessed>2023</b:YearAccessed>
    <b:MonthAccessed>February</b:MonthAccessed>
    <b:DayAccessed>20th</b:DayAccessed>
    <b:URL>https://www.college.police.uk/guidance/conflict-management/conflict-management-skills</b:URL>
    <b:RefOrder>37</b:RefOrder>
  </b:Source>
  <b:Source>
    <b:Tag>Hom23</b:Tag>
    <b:SourceType>InternetSite</b:SourceType>
    <b:Guid>{52E8D791-A4C6-4416-9F21-550B1CBEA169}</b:Guid>
    <b:Author>
      <b:Author>
        <b:NameList>
          <b:Person>
            <b:Last>Office</b:Last>
            <b:First>Home</b:First>
          </b:Person>
        </b:NameList>
      </b:Author>
    </b:Author>
    <b:Title>Code of Practice for the Police National Computer and the Law Enforcement Data Service</b:Title>
    <b:Year>2023</b:Year>
    <b:YearAccessed>2023</b:YearAccessed>
    <b:MonthAccessed>February</b:MonthAccessed>
    <b:DayAccessed>25th</b:DayAccessed>
    <b:URL>https://www.gov.uk/government/publications/code-of-practice-for-the-police-national-computer-and-the-law-enforcement-data-service</b:URL>
    <b:RefOrder>38</b:RefOrder>
  </b:Source>
  <b:Source>
    <b:Tag>Dou21</b:Tag>
    <b:SourceType>JournalArticle</b:SourceType>
    <b:Guid>{0C80AD3C-8B72-42E9-83A0-6F53413D840E}</b:Guid>
    <b:Title>Proving non-fatal strangulation in family violence cases: A case study on the criminalisation of family violence.</b:Title>
    <b:Year>2021</b:Year>
    <b:Author>
      <b:Author>
        <b:NameList>
          <b:Person>
            <b:Last>Douglas</b:Last>
            <b:First>H.,</b:First>
            <b:Middle>Fitzgerald, R</b:Middle>
          </b:Person>
        </b:NameList>
      </b:Author>
    </b:Author>
    <b:JournalName>The International Journal of Evidence and Proof</b:JournalName>
    <b:Pages>350-3770</b:Pages>
    <b:Volume>25</b:Volume>
    <b:Issue>4</b:Issue>
    <b:RefOrder>39</b:RefOrder>
  </b:Source>
  <b:Source>
    <b:Tag>Pro211</b:Tag>
    <b:SourceType>Book</b:SourceType>
    <b:Guid>{85132C0C-66D4-47BD-A168-B3F9B0EC4DE8}</b:Guid>
    <b:Title>Handbook for Policing Students</b:Title>
    <b:Year>2021</b:Year>
    <b:Author>
      <b:Author>
        <b:NameList>
          <b:Person>
            <b:Last>Bryant</b:Last>
            <b:First>Professor</b:First>
            <b:Middle>Robin Bruant and Sarah</b:Middle>
          </b:Person>
        </b:NameList>
      </b:Author>
    </b:Author>
    <b:City>Oxford</b:City>
    <b:Publisher>Bllackstones</b:Publisher>
    <b:Edition>Fifteenth</b:Edition>
    <b:RefOrder>40</b:RefOrder>
  </b:Source>
  <b:Source>
    <b:Tag>Hom22</b:Tag>
    <b:SourceType>InternetSite</b:SourceType>
    <b:Guid>{07CE24D7-69DB-485D-B21B-591A031F662B}</b:Guid>
    <b:Author>
      <b:Author>
        <b:NameList>
          <b:Person>
            <b:Last>Office</b:Last>
            <b:First>Home</b:First>
          </b:Person>
        </b:NameList>
      </b:Author>
    </b:Author>
    <b:Title>National Statistics</b:Title>
    <b:Year>2022</b:Year>
    <b:YearAccessed>2023</b:YearAccessed>
    <b:MonthAccessed>March</b:MonthAccessed>
    <b:DayAccessed>11th</b:DayAccessed>
    <b:URL>https://www.gov.uk/government/statistics/police-workforce-england-and-wales-31-march-2021/police-workforce-england-and-wales-31-march-2021#frontline-and-local-policing</b:URL>
    <b:RefOrder>41</b:RefOrder>
  </b:Source>
  <b:Source>
    <b:Tag>Har95</b:Tag>
    <b:SourceType>Book</b:SourceType>
    <b:Guid>{17A81947-8412-4B27-9926-0C916609E97C}</b:Guid>
    <b:Title>Why Teams Don’t Work</b:Title>
    <b:Year>1995</b:Year>
    <b:Author>
      <b:Author>
        <b:NameList>
          <b:Person>
            <b:Last>Finley</b:Last>
            <b:First>Harvey</b:First>
            <b:Middle>Robbins and Michael</b:Middle>
          </b:Person>
        </b:NameList>
      </b:Author>
    </b:Author>
    <b:Publisher>Petersons/Pacesetters Books</b:Publisher>
    <b:Edition>New Edition</b:Edition>
    <b:RefOrder>42</b:RefOrder>
  </b:Source>
  <b:Source>
    <b:Tag>Col23</b:Tag>
    <b:SourceType>InternetSite</b:SourceType>
    <b:Guid>{B0C5C388-6F1B-425F-809E-8903568E310E}</b:Guid>
    <b:Title>Sergeant Role Purpose</b:Title>
    <b:Year>2023</b:Year>
    <b:Author>
      <b:Author>
        <b:NameList>
          <b:Person>
            <b:Last>Policing</b:Last>
            <b:First>College</b:First>
            <b:Middle>of</b:Middle>
          </b:Person>
        </b:NameList>
      </b:Author>
    </b:Author>
    <b:YearAccessed>2023</b:YearAccessed>
    <b:MonthAccessed>March</b:MonthAccessed>
    <b:DayAccessed>12th</b:DayAccessed>
    <b:URL>https://profdev.college.police.uk/professional-profile/police-sergeant/</b:URL>
    <b:RefOrder>43</b:RefOrder>
  </b:Source>
  <b:Source>
    <b:Tag>Col14</b:Tag>
    <b:SourceType>InternetSite</b:SourceType>
    <b:Guid>{BCB9FE21-154A-418F-A179-939ECF7826EC}</b:Guid>
    <b:Title>Code of Ethics</b:Title>
    <b:Year>2014</b:Year>
    <b:Author>
      <b:Author>
        <b:NameList>
          <b:Person>
            <b:Last>Policing</b:Last>
            <b:First>College</b:First>
            <b:Middle>of</b:Middle>
          </b:Person>
        </b:NameList>
      </b:Author>
    </b:Author>
    <b:YearAccessed>2023</b:YearAccessed>
    <b:MonthAccessed>March</b:MonthAccessed>
    <b:DayAccessed>12th</b:DayAccessed>
    <b:URL>https://assets.college.police.uk/s3fs-public/2021-02/code_of_ethics.pdf?_gl=1*18vlqfq*_ga*MTM1OTc1MTEwOC4xNjM0Mzg2ODU0*_ga_Z2RHWQ33HY*MTY4MDk3NzE1Ni4yLjEuMTY4MDk3NzcyOC4wLjAuMA..</b:URL>
    <b:RefOrder>44</b:RefOrder>
  </b:Source>
  <b:Source>
    <b:Tag>Inv</b:Tag>
    <b:SourceType>BookSection</b:SourceType>
    <b:Guid>{9217D6BD-7DFD-4159-8517-A88ECF1E270A}</b:Guid>
    <b:Title>Investigation </b:Title>
    <b:RefOrder>45</b:RefOrder>
  </b:Source>
  <b:Source>
    <b:Tag>Ama03</b:Tag>
    <b:SourceType>JournalArticle</b:SourceType>
    <b:Guid>{46FBAA00-5936-4F53-BC0D-294C80F7512A}</b:Guid>
    <b:Title>Brief Treatment and Crisis Intervention</b:Title>
    <b:Year>2003</b:Year>
    <b:Author>
      <b:Author>
        <b:NameList>
          <b:Person>
            <b:Last>Amaranto</b:Last>
            <b:First>E.,</b:First>
            <b:Middle>Steinberg, J., Castellano, C. and Mitchell, R.</b:Middle>
          </b:Person>
        </b:NameList>
      </b:Author>
    </b:Author>
    <b:JournalName>Police stress interventions</b:JournalName>
    <b:Pages>47-53</b:Pages>
    <b:Volume>3</b:Volume>
    <b:RefOrder>46</b:RefOrder>
  </b:Source>
</b:Sources>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126ED4D8-B595-4C41-B135-33A0714342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30</Pages>
  <Words>8815</Words>
  <Characters>50249</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58947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Saunders,Naomi swp8096</cp:lastModifiedBy>
  <cp:revision>7</cp:revision>
  <cp:lastPrinted>2023-04-05T20:44:00Z</cp:lastPrinted>
  <dcterms:created xsi:type="dcterms:W3CDTF">2023-04-09T07:52:00Z</dcterms:created>
  <dcterms:modified xsi:type="dcterms:W3CDTF">2023-04-09T11:54:00Z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2023-03-13T08:52:31Z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c290bd08-876b-4e78-992f-1da8a2ac0215</vt:lpwstr>
  </property>
  <property fmtid="{D5CDD505-2E9C-101B-9397-08002B2CF9AE}" pid="9" name="MSIP_Label_66cf8fe5-b7b7-4df7-b38d-1c61ac2f6639_ContentBits">
    <vt:lpwstr>0</vt:lpwstr>
  </property>
</Properties>
</file>