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9A2D8D" w14:textId="77777777" w:rsidR="00FB06E2" w:rsidRPr="00B01232" w:rsidRDefault="00F63BA6" w:rsidP="00FB06E2">
      <w:pPr>
        <w:spacing w:after="0" w:line="480" w:lineRule="auto"/>
        <w:jc w:val="center"/>
        <w:rPr>
          <w:rFonts w:ascii="Times New Roman" w:hAnsi="Times New Roman"/>
          <w:sz w:val="24"/>
          <w:szCs w:val="24"/>
        </w:rPr>
      </w:pPr>
    </w:p>
    <w:p w14:paraId="25D25004" w14:textId="77777777" w:rsidR="00FB06E2" w:rsidRPr="00B01232" w:rsidRDefault="00F63BA6" w:rsidP="00FB06E2">
      <w:pPr>
        <w:spacing w:after="0" w:line="480" w:lineRule="auto"/>
        <w:jc w:val="center"/>
        <w:rPr>
          <w:rFonts w:ascii="Times New Roman" w:hAnsi="Times New Roman"/>
          <w:sz w:val="24"/>
          <w:szCs w:val="24"/>
        </w:rPr>
      </w:pPr>
    </w:p>
    <w:p w14:paraId="10548279" w14:textId="77777777" w:rsidR="00FB06E2" w:rsidRPr="00B01232" w:rsidRDefault="00F63BA6" w:rsidP="00FB06E2">
      <w:pPr>
        <w:spacing w:after="0" w:line="480" w:lineRule="auto"/>
        <w:jc w:val="center"/>
        <w:rPr>
          <w:rFonts w:ascii="Times New Roman" w:hAnsi="Times New Roman"/>
          <w:sz w:val="24"/>
          <w:szCs w:val="24"/>
        </w:rPr>
      </w:pPr>
    </w:p>
    <w:p w14:paraId="151E0758" w14:textId="77777777" w:rsidR="00FB06E2" w:rsidRPr="00B01232" w:rsidRDefault="00F63BA6" w:rsidP="00FB06E2">
      <w:pPr>
        <w:spacing w:after="0" w:line="480" w:lineRule="auto"/>
        <w:jc w:val="center"/>
        <w:rPr>
          <w:rFonts w:ascii="Times New Roman" w:hAnsi="Times New Roman"/>
          <w:sz w:val="24"/>
          <w:szCs w:val="24"/>
        </w:rPr>
      </w:pPr>
    </w:p>
    <w:p w14:paraId="3C0C74F7" w14:textId="77777777" w:rsidR="00FB06E2" w:rsidRPr="00B01232" w:rsidRDefault="00F63BA6" w:rsidP="00FB06E2">
      <w:pPr>
        <w:spacing w:after="0" w:line="480" w:lineRule="auto"/>
        <w:jc w:val="center"/>
        <w:rPr>
          <w:rFonts w:ascii="Times New Roman" w:hAnsi="Times New Roman"/>
          <w:sz w:val="24"/>
          <w:szCs w:val="24"/>
        </w:rPr>
      </w:pPr>
    </w:p>
    <w:p w14:paraId="44EFF1D6" w14:textId="77777777" w:rsidR="00FB06E2" w:rsidRPr="00B01232" w:rsidRDefault="00F63BA6" w:rsidP="00FB06E2">
      <w:pPr>
        <w:spacing w:after="0" w:line="480" w:lineRule="auto"/>
        <w:rPr>
          <w:rFonts w:ascii="Times New Roman" w:hAnsi="Times New Roman"/>
          <w:sz w:val="24"/>
          <w:szCs w:val="24"/>
        </w:rPr>
      </w:pPr>
    </w:p>
    <w:p w14:paraId="441D6ADF" w14:textId="29BC21D8" w:rsidR="00814156" w:rsidRPr="00B01232" w:rsidRDefault="00814156" w:rsidP="00814156">
      <w:pPr>
        <w:jc w:val="center"/>
        <w:rPr>
          <w:rFonts w:ascii="Times New Roman" w:hAnsi="Times New Roman"/>
          <w:sz w:val="24"/>
          <w:szCs w:val="24"/>
        </w:rPr>
      </w:pPr>
    </w:p>
    <w:p w14:paraId="3799B578" w14:textId="77777777" w:rsidR="00814156" w:rsidRPr="00B01232" w:rsidRDefault="00814156" w:rsidP="00814156">
      <w:pPr>
        <w:jc w:val="center"/>
        <w:rPr>
          <w:rFonts w:ascii="Times New Roman" w:hAnsi="Times New Roman"/>
          <w:sz w:val="24"/>
          <w:szCs w:val="24"/>
        </w:rPr>
      </w:pPr>
    </w:p>
    <w:p w14:paraId="1ED388E0" w14:textId="77777777" w:rsidR="00814156" w:rsidRPr="00B01232" w:rsidRDefault="00814156" w:rsidP="00814156">
      <w:pPr>
        <w:jc w:val="center"/>
        <w:rPr>
          <w:rFonts w:ascii="Times New Roman" w:hAnsi="Times New Roman"/>
          <w:sz w:val="24"/>
          <w:szCs w:val="24"/>
        </w:rPr>
      </w:pPr>
    </w:p>
    <w:p w14:paraId="3436A968" w14:textId="77777777" w:rsidR="00814156" w:rsidRPr="00B01232" w:rsidRDefault="00814156" w:rsidP="00814156">
      <w:pPr>
        <w:jc w:val="center"/>
        <w:rPr>
          <w:rFonts w:ascii="Times New Roman" w:hAnsi="Times New Roman"/>
          <w:sz w:val="24"/>
          <w:szCs w:val="24"/>
        </w:rPr>
      </w:pPr>
    </w:p>
    <w:p w14:paraId="300DBED1" w14:textId="0924254D" w:rsidR="00814156" w:rsidRPr="00B01232" w:rsidRDefault="00D305F1" w:rsidP="00814156">
      <w:pPr>
        <w:jc w:val="center"/>
        <w:rPr>
          <w:rFonts w:ascii="Times New Roman" w:hAnsi="Times New Roman"/>
          <w:sz w:val="24"/>
          <w:szCs w:val="24"/>
        </w:rPr>
      </w:pPr>
      <w:r w:rsidRPr="00D305F1">
        <w:rPr>
          <w:rFonts w:ascii="Times New Roman" w:hAnsi="Times New Roman"/>
          <w:sz w:val="24"/>
          <w:szCs w:val="24"/>
        </w:rPr>
        <w:t>University of Wales Trinity Saint David</w:t>
      </w:r>
    </w:p>
    <w:p w14:paraId="1A5E2F12" w14:textId="77777777" w:rsidR="00814156" w:rsidRPr="00B01232" w:rsidRDefault="00814156" w:rsidP="00814156">
      <w:pPr>
        <w:jc w:val="center"/>
        <w:rPr>
          <w:rFonts w:ascii="Times New Roman" w:hAnsi="Times New Roman"/>
          <w:sz w:val="24"/>
          <w:szCs w:val="24"/>
        </w:rPr>
      </w:pPr>
    </w:p>
    <w:p w14:paraId="2A408288" w14:textId="77777777" w:rsidR="00814156" w:rsidRPr="00B01232" w:rsidRDefault="00814156" w:rsidP="00814156">
      <w:pPr>
        <w:jc w:val="center"/>
        <w:rPr>
          <w:rFonts w:ascii="Times New Roman" w:hAnsi="Times New Roman"/>
          <w:sz w:val="24"/>
          <w:szCs w:val="24"/>
        </w:rPr>
      </w:pPr>
    </w:p>
    <w:p w14:paraId="07DC6FB4" w14:textId="77777777" w:rsidR="00814156" w:rsidRPr="00B01232" w:rsidRDefault="00814156" w:rsidP="00814156">
      <w:pPr>
        <w:spacing w:after="0" w:line="480" w:lineRule="auto"/>
        <w:jc w:val="center"/>
        <w:rPr>
          <w:rFonts w:ascii="Times New Roman" w:hAnsi="Times New Roman"/>
          <w:sz w:val="24"/>
          <w:szCs w:val="24"/>
        </w:rPr>
      </w:pPr>
      <w:r w:rsidRPr="00B01232">
        <w:rPr>
          <w:rFonts w:ascii="Times New Roman" w:hAnsi="Times New Roman"/>
          <w:sz w:val="24"/>
          <w:szCs w:val="24"/>
        </w:rPr>
        <w:t>Constructing the Loughor Bridge</w:t>
      </w:r>
    </w:p>
    <w:p w14:paraId="2EB60D21" w14:textId="77777777" w:rsidR="00814156" w:rsidRPr="00B01232" w:rsidRDefault="00814156" w:rsidP="00814156">
      <w:pPr>
        <w:jc w:val="center"/>
        <w:rPr>
          <w:rFonts w:ascii="Times New Roman" w:hAnsi="Times New Roman"/>
          <w:sz w:val="24"/>
          <w:szCs w:val="24"/>
        </w:rPr>
      </w:pPr>
    </w:p>
    <w:p w14:paraId="1922826F" w14:textId="4932E3F3" w:rsidR="00814156" w:rsidRPr="00B01232" w:rsidRDefault="00D305F1" w:rsidP="00814156">
      <w:pPr>
        <w:jc w:val="center"/>
        <w:rPr>
          <w:rFonts w:ascii="Times New Roman" w:hAnsi="Times New Roman"/>
          <w:sz w:val="24"/>
          <w:szCs w:val="24"/>
        </w:rPr>
      </w:pPr>
      <w:r>
        <w:rPr>
          <w:rFonts w:ascii="Times New Roman" w:hAnsi="Times New Roman"/>
          <w:sz w:val="24"/>
          <w:szCs w:val="24"/>
        </w:rPr>
        <w:t xml:space="preserve">Mubarik Jama </w:t>
      </w:r>
    </w:p>
    <w:p w14:paraId="5BF28ED3" w14:textId="133E4976" w:rsidR="00814156" w:rsidRPr="00B01232" w:rsidRDefault="003F6C3D" w:rsidP="00814156">
      <w:pPr>
        <w:jc w:val="center"/>
        <w:rPr>
          <w:rFonts w:ascii="Times New Roman" w:hAnsi="Times New Roman"/>
          <w:sz w:val="24"/>
          <w:szCs w:val="24"/>
        </w:rPr>
      </w:pPr>
      <w:r w:rsidRPr="00B01232">
        <w:rPr>
          <w:rFonts w:ascii="Times New Roman" w:hAnsi="Times New Roman"/>
          <w:sz w:val="24"/>
          <w:szCs w:val="24"/>
        </w:rPr>
        <w:fldChar w:fldCharType="begin"/>
      </w:r>
      <w:r w:rsidR="00814156" w:rsidRPr="00B01232">
        <w:rPr>
          <w:rFonts w:ascii="Times New Roman" w:hAnsi="Times New Roman"/>
          <w:sz w:val="24"/>
          <w:szCs w:val="24"/>
        </w:rPr>
        <w:instrText xml:space="preserve"> DATE \@ "d MMMM yyyy" </w:instrText>
      </w:r>
      <w:r w:rsidRPr="00B01232">
        <w:rPr>
          <w:rFonts w:ascii="Times New Roman" w:hAnsi="Times New Roman"/>
          <w:sz w:val="24"/>
          <w:szCs w:val="24"/>
        </w:rPr>
        <w:fldChar w:fldCharType="separate"/>
      </w:r>
      <w:r w:rsidR="0032287C">
        <w:rPr>
          <w:rFonts w:ascii="Times New Roman" w:hAnsi="Times New Roman"/>
          <w:noProof/>
          <w:sz w:val="24"/>
          <w:szCs w:val="24"/>
        </w:rPr>
        <w:t>24 February 2018</w:t>
      </w:r>
      <w:r w:rsidRPr="00B01232">
        <w:rPr>
          <w:rFonts w:ascii="Times New Roman" w:hAnsi="Times New Roman"/>
          <w:sz w:val="24"/>
          <w:szCs w:val="24"/>
        </w:rPr>
        <w:fldChar w:fldCharType="end"/>
      </w:r>
    </w:p>
    <w:p w14:paraId="035E1ED4" w14:textId="5B79B100" w:rsidR="00814156" w:rsidRPr="00B01232" w:rsidRDefault="00D305F1" w:rsidP="00814156">
      <w:pPr>
        <w:jc w:val="center"/>
        <w:rPr>
          <w:rFonts w:ascii="Times New Roman" w:hAnsi="Times New Roman"/>
          <w:sz w:val="24"/>
          <w:szCs w:val="24"/>
        </w:rPr>
      </w:pPr>
      <w:r w:rsidRPr="00D305F1">
        <w:rPr>
          <w:rFonts w:ascii="Times New Roman" w:hAnsi="Times New Roman"/>
          <w:sz w:val="24"/>
          <w:szCs w:val="24"/>
        </w:rPr>
        <w:t>Juan A. Ferriz-Papi</w:t>
      </w:r>
    </w:p>
    <w:p w14:paraId="4CD16D40" w14:textId="56615371" w:rsidR="00814156" w:rsidRPr="00B01232" w:rsidRDefault="00D305F1" w:rsidP="00814156">
      <w:pPr>
        <w:jc w:val="center"/>
        <w:rPr>
          <w:rFonts w:ascii="Times New Roman" w:hAnsi="Times New Roman"/>
          <w:sz w:val="24"/>
          <w:szCs w:val="24"/>
        </w:rPr>
      </w:pPr>
      <w:r w:rsidRPr="00D305F1">
        <w:rPr>
          <w:rFonts w:ascii="Times New Roman" w:hAnsi="Times New Roman"/>
          <w:sz w:val="24"/>
          <w:szCs w:val="24"/>
        </w:rPr>
        <w:t>Site Production and Project Management</w:t>
      </w:r>
    </w:p>
    <w:p w14:paraId="19591FF9" w14:textId="77777777" w:rsidR="00FB06E2" w:rsidRPr="00B01232" w:rsidRDefault="00F63BA6" w:rsidP="00FB06E2">
      <w:pPr>
        <w:spacing w:after="0" w:line="480" w:lineRule="auto"/>
        <w:jc w:val="center"/>
        <w:rPr>
          <w:rFonts w:ascii="Times New Roman" w:hAnsi="Times New Roman"/>
          <w:sz w:val="24"/>
          <w:szCs w:val="24"/>
        </w:rPr>
      </w:pPr>
    </w:p>
    <w:p w14:paraId="0B2C4045" w14:textId="77777777" w:rsidR="00FB06E2" w:rsidRPr="00B01232" w:rsidRDefault="00F63BA6" w:rsidP="00FB06E2">
      <w:pPr>
        <w:spacing w:after="0" w:line="480" w:lineRule="auto"/>
        <w:jc w:val="center"/>
        <w:rPr>
          <w:rFonts w:ascii="Times New Roman" w:hAnsi="Times New Roman"/>
          <w:sz w:val="24"/>
          <w:szCs w:val="24"/>
        </w:rPr>
      </w:pPr>
    </w:p>
    <w:p w14:paraId="3BAA3C02" w14:textId="77777777" w:rsidR="00FB06E2" w:rsidRPr="00B01232" w:rsidRDefault="00F63BA6" w:rsidP="00FB06E2">
      <w:pPr>
        <w:spacing w:after="0" w:line="480" w:lineRule="auto"/>
        <w:rPr>
          <w:rFonts w:ascii="Times New Roman" w:hAnsi="Times New Roman"/>
          <w:sz w:val="24"/>
          <w:szCs w:val="24"/>
        </w:rPr>
      </w:pPr>
    </w:p>
    <w:p w14:paraId="0CCCE143" w14:textId="77777777" w:rsidR="00FB06E2" w:rsidRPr="00B01232" w:rsidRDefault="00F63BA6" w:rsidP="00FB06E2">
      <w:pPr>
        <w:spacing w:after="0" w:line="480" w:lineRule="auto"/>
        <w:rPr>
          <w:rFonts w:ascii="Times New Roman" w:hAnsi="Times New Roman"/>
          <w:sz w:val="24"/>
          <w:szCs w:val="24"/>
        </w:rPr>
      </w:pPr>
    </w:p>
    <w:p w14:paraId="2AEA7439" w14:textId="77777777" w:rsidR="004A7B98" w:rsidRPr="00B01232" w:rsidRDefault="00F63BA6">
      <w:pPr>
        <w:rPr>
          <w:rFonts w:ascii="Times New Roman" w:hAnsi="Times New Roman"/>
          <w:sz w:val="24"/>
          <w:szCs w:val="24"/>
        </w:rPr>
      </w:pPr>
    </w:p>
    <w:p w14:paraId="7F7980FA" w14:textId="77777777" w:rsidR="00814156" w:rsidRPr="00D305F1" w:rsidRDefault="00814156" w:rsidP="0090707C">
      <w:pPr>
        <w:spacing w:line="480" w:lineRule="auto"/>
        <w:jc w:val="center"/>
        <w:rPr>
          <w:rFonts w:ascii="Times New Roman" w:hAnsi="Times New Roman"/>
          <w:b/>
          <w:sz w:val="24"/>
          <w:szCs w:val="24"/>
          <w:u w:val="single"/>
        </w:rPr>
      </w:pPr>
      <w:bookmarkStart w:id="0" w:name="_GoBack"/>
      <w:r w:rsidRPr="00D305F1">
        <w:rPr>
          <w:rFonts w:ascii="Times New Roman" w:hAnsi="Times New Roman"/>
          <w:b/>
          <w:sz w:val="24"/>
          <w:szCs w:val="24"/>
          <w:u w:val="single"/>
        </w:rPr>
        <w:lastRenderedPageBreak/>
        <w:t>Constructing the Loughor Bridge</w:t>
      </w:r>
    </w:p>
    <w:p w14:paraId="7355E197" w14:textId="77777777" w:rsidR="00AB5D74" w:rsidRPr="00B01232" w:rsidRDefault="000125EB" w:rsidP="00D305F1">
      <w:pPr>
        <w:spacing w:line="480" w:lineRule="auto"/>
        <w:rPr>
          <w:rFonts w:ascii="Times New Roman" w:hAnsi="Times New Roman"/>
          <w:sz w:val="24"/>
          <w:szCs w:val="24"/>
        </w:rPr>
      </w:pPr>
      <w:r w:rsidRPr="00B01232">
        <w:rPr>
          <w:rFonts w:ascii="Times New Roman" w:hAnsi="Times New Roman"/>
          <w:sz w:val="24"/>
          <w:szCs w:val="24"/>
        </w:rPr>
        <w:t>Ini</w:t>
      </w:r>
      <w:r w:rsidR="0054094E" w:rsidRPr="00B01232">
        <w:rPr>
          <w:rFonts w:ascii="Times New Roman" w:hAnsi="Times New Roman"/>
          <w:sz w:val="24"/>
          <w:szCs w:val="24"/>
        </w:rPr>
        <w:t>tially,</w:t>
      </w:r>
      <w:r w:rsidRPr="00B01232">
        <w:rPr>
          <w:rFonts w:ascii="Times New Roman" w:hAnsi="Times New Roman"/>
          <w:sz w:val="24"/>
          <w:szCs w:val="24"/>
        </w:rPr>
        <w:t xml:space="preserve"> engineers used the sunken caissons to set up the pi</w:t>
      </w:r>
      <w:r w:rsidR="0054094E" w:rsidRPr="00B01232">
        <w:rPr>
          <w:rFonts w:ascii="Times New Roman" w:hAnsi="Times New Roman"/>
          <w:sz w:val="24"/>
          <w:szCs w:val="24"/>
        </w:rPr>
        <w:t>ers of a bridge. T</w:t>
      </w:r>
      <w:r w:rsidRPr="00B01232">
        <w:rPr>
          <w:rFonts w:ascii="Times New Roman" w:hAnsi="Times New Roman"/>
          <w:sz w:val="24"/>
          <w:szCs w:val="24"/>
        </w:rPr>
        <w:t>his would involve slowly sinking a tube and excavating the edges to remove the soil and allow it to sink further. In addition, they wo</w:t>
      </w:r>
      <w:r w:rsidR="0054094E" w:rsidRPr="00B01232">
        <w:rPr>
          <w:rFonts w:ascii="Times New Roman" w:hAnsi="Times New Roman"/>
          <w:sz w:val="24"/>
          <w:szCs w:val="24"/>
        </w:rPr>
        <w:t>uld raise the pressure inside</w:t>
      </w:r>
      <w:r w:rsidRPr="00B01232">
        <w:rPr>
          <w:rFonts w:ascii="Times New Roman" w:hAnsi="Times New Roman"/>
          <w:sz w:val="24"/>
          <w:szCs w:val="24"/>
        </w:rPr>
        <w:t xml:space="preserve"> the</w:t>
      </w:r>
      <w:r w:rsidR="0054094E" w:rsidRPr="00B01232">
        <w:rPr>
          <w:rFonts w:ascii="Times New Roman" w:hAnsi="Times New Roman"/>
          <w:sz w:val="24"/>
          <w:szCs w:val="24"/>
        </w:rPr>
        <w:t xml:space="preserve"> tube to meet that of the water, </w:t>
      </w:r>
      <w:r w:rsidRPr="00B01232">
        <w:rPr>
          <w:rFonts w:ascii="Times New Roman" w:hAnsi="Times New Roman"/>
          <w:sz w:val="24"/>
          <w:szCs w:val="24"/>
        </w:rPr>
        <w:t>hence</w:t>
      </w:r>
      <w:r w:rsidR="0054094E" w:rsidRPr="00B01232">
        <w:rPr>
          <w:rFonts w:ascii="Times New Roman" w:hAnsi="Times New Roman"/>
          <w:sz w:val="24"/>
          <w:szCs w:val="24"/>
        </w:rPr>
        <w:t>,</w:t>
      </w:r>
      <w:r w:rsidRPr="00B01232">
        <w:rPr>
          <w:rFonts w:ascii="Times New Roman" w:hAnsi="Times New Roman"/>
          <w:sz w:val="24"/>
          <w:szCs w:val="24"/>
        </w:rPr>
        <w:t xml:space="preserve"> keeping it away from the tube. However, the engineers have discovered modern ways of constructing the piers that are less risky than the earlier methods. (</w:t>
      </w:r>
      <w:r w:rsidR="00814156" w:rsidRPr="00B01232">
        <w:rPr>
          <w:rFonts w:ascii="Times New Roman" w:eastAsia="Times New Roman" w:hAnsi="Times New Roman"/>
          <w:sz w:val="24"/>
          <w:szCs w:val="24"/>
        </w:rPr>
        <w:t>Chen, &amp; Duan,</w:t>
      </w:r>
      <w:r w:rsidRPr="00B01232">
        <w:rPr>
          <w:rFonts w:ascii="Times New Roman" w:eastAsia="Times New Roman" w:hAnsi="Times New Roman"/>
          <w:sz w:val="24"/>
          <w:szCs w:val="24"/>
        </w:rPr>
        <w:t xml:space="preserve"> 2014).</w:t>
      </w:r>
    </w:p>
    <w:p w14:paraId="40BC57EA" w14:textId="2CFE530D" w:rsidR="00934781" w:rsidRPr="00B01232" w:rsidRDefault="00A40AB2" w:rsidP="0090707C">
      <w:pPr>
        <w:spacing w:line="480" w:lineRule="auto"/>
        <w:rPr>
          <w:rFonts w:ascii="Times New Roman" w:hAnsi="Times New Roman"/>
          <w:sz w:val="24"/>
          <w:szCs w:val="24"/>
        </w:rPr>
      </w:pPr>
      <w:r w:rsidRPr="00B01232">
        <w:rPr>
          <w:rFonts w:ascii="Times New Roman" w:hAnsi="Times New Roman"/>
          <w:sz w:val="24"/>
          <w:szCs w:val="24"/>
        </w:rPr>
        <w:t>Nowadays, the engineers</w:t>
      </w:r>
      <w:r w:rsidR="000125EB" w:rsidRPr="00B01232">
        <w:rPr>
          <w:rFonts w:ascii="Times New Roman" w:hAnsi="Times New Roman"/>
          <w:sz w:val="24"/>
          <w:szCs w:val="24"/>
        </w:rPr>
        <w:t xml:space="preserve"> use cofferdams that are a temporary structure used to keep water and soil away from the site under const</w:t>
      </w:r>
      <w:r w:rsidRPr="00B01232">
        <w:rPr>
          <w:rFonts w:ascii="Times New Roman" w:hAnsi="Times New Roman"/>
          <w:sz w:val="24"/>
          <w:szCs w:val="24"/>
        </w:rPr>
        <w:t>ruction giving</w:t>
      </w:r>
      <w:r w:rsidR="000125EB" w:rsidRPr="00B01232">
        <w:rPr>
          <w:rFonts w:ascii="Times New Roman" w:hAnsi="Times New Roman"/>
          <w:sz w:val="24"/>
          <w:szCs w:val="24"/>
        </w:rPr>
        <w:t xml:space="preserve"> workers a dry area to work. Cofferdams also involve putting a sheet wall all around the site and a concrete seal below stopping the water from sipping into the pier area (</w:t>
      </w:r>
      <w:r w:rsidR="000125EB" w:rsidRPr="00B01232">
        <w:rPr>
          <w:rFonts w:ascii="Times New Roman" w:eastAsia="Times New Roman" w:hAnsi="Times New Roman"/>
          <w:sz w:val="24"/>
          <w:szCs w:val="24"/>
        </w:rPr>
        <w:t>Hayward, A.C</w:t>
      </w:r>
      <w:r w:rsidR="00814156" w:rsidRPr="00B01232">
        <w:rPr>
          <w:rFonts w:ascii="Times New Roman" w:eastAsia="Times New Roman" w:hAnsi="Times New Roman"/>
          <w:sz w:val="24"/>
          <w:szCs w:val="24"/>
        </w:rPr>
        <w:t>,</w:t>
      </w:r>
      <w:r w:rsidR="000125EB" w:rsidRPr="00B01232">
        <w:rPr>
          <w:rFonts w:ascii="Times New Roman" w:eastAsia="Times New Roman" w:hAnsi="Times New Roman"/>
          <w:sz w:val="24"/>
          <w:szCs w:val="24"/>
        </w:rPr>
        <w:t xml:space="preserve"> 2014).</w:t>
      </w:r>
      <w:r w:rsidR="000125EB" w:rsidRPr="00B01232">
        <w:rPr>
          <w:rFonts w:ascii="Times New Roman" w:hAnsi="Times New Roman"/>
          <w:sz w:val="24"/>
          <w:szCs w:val="24"/>
        </w:rPr>
        <w:t>The construction of a bridge running over the Loughor River to connect Western Swansea and West Wales will involve the building of four piers that will support it</w:t>
      </w:r>
      <w:r w:rsidR="001D6D99" w:rsidRPr="00B01232">
        <w:rPr>
          <w:rFonts w:ascii="Times New Roman" w:hAnsi="Times New Roman"/>
          <w:sz w:val="24"/>
          <w:szCs w:val="24"/>
        </w:rPr>
        <w:t xml:space="preserve"> across the river. </w:t>
      </w:r>
      <w:r w:rsidR="000125EB" w:rsidRPr="00B01232">
        <w:rPr>
          <w:rFonts w:ascii="Times New Roman" w:hAnsi="Times New Roman"/>
          <w:sz w:val="24"/>
          <w:szCs w:val="24"/>
        </w:rPr>
        <w:t xml:space="preserve"> </w:t>
      </w:r>
      <w:r w:rsidR="001D6D99" w:rsidRPr="00B01232">
        <w:rPr>
          <w:rFonts w:ascii="Times New Roman" w:hAnsi="Times New Roman"/>
          <w:sz w:val="24"/>
          <w:szCs w:val="24"/>
        </w:rPr>
        <w:t>The</w:t>
      </w:r>
      <w:r w:rsidR="000125EB" w:rsidRPr="00B01232">
        <w:rPr>
          <w:rFonts w:ascii="Times New Roman" w:hAnsi="Times New Roman"/>
          <w:sz w:val="24"/>
          <w:szCs w:val="24"/>
        </w:rPr>
        <w:t xml:space="preserve"> deck of the bridge will be fifteen meters long. Consequently, the engineer in charge estimates to </w:t>
      </w:r>
      <w:r w:rsidR="00DE32F4" w:rsidRPr="00B01232">
        <w:rPr>
          <w:rFonts w:ascii="Times New Roman" w:hAnsi="Times New Roman"/>
          <w:sz w:val="24"/>
          <w:szCs w:val="24"/>
        </w:rPr>
        <w:t>construct the two piers</w:t>
      </w:r>
      <w:r w:rsidR="000125EB" w:rsidRPr="00B01232">
        <w:rPr>
          <w:rFonts w:ascii="Times New Roman" w:hAnsi="Times New Roman"/>
          <w:sz w:val="24"/>
          <w:szCs w:val="24"/>
        </w:rPr>
        <w:t xml:space="preserve"> in the water while the rest two will go on the edges of the river on both sides.</w:t>
      </w:r>
    </w:p>
    <w:p w14:paraId="148581CE" w14:textId="77777777" w:rsidR="00F2288F" w:rsidRPr="00B01232" w:rsidRDefault="000125EB" w:rsidP="00D305F1">
      <w:pPr>
        <w:spacing w:line="480" w:lineRule="auto"/>
        <w:rPr>
          <w:rFonts w:ascii="Times New Roman" w:hAnsi="Times New Roman"/>
          <w:sz w:val="24"/>
          <w:szCs w:val="24"/>
        </w:rPr>
      </w:pPr>
      <w:r w:rsidRPr="00B01232">
        <w:rPr>
          <w:rFonts w:ascii="Times New Roman" w:hAnsi="Times New Roman"/>
          <w:sz w:val="24"/>
          <w:szCs w:val="24"/>
        </w:rPr>
        <w:t>While designing the best method to use during the construction of this bridge, the engineers put into consideration various factors in order to come up with the most appropriate technique. The factors to consider during the preliminary design</w:t>
      </w:r>
      <w:r w:rsidR="001D6D99" w:rsidRPr="00B01232">
        <w:rPr>
          <w:rFonts w:ascii="Times New Roman" w:hAnsi="Times New Roman"/>
          <w:sz w:val="24"/>
          <w:szCs w:val="24"/>
        </w:rPr>
        <w:t>ing stage include</w:t>
      </w:r>
      <w:r w:rsidRPr="00B01232">
        <w:rPr>
          <w:rFonts w:ascii="Times New Roman" w:hAnsi="Times New Roman"/>
          <w:sz w:val="24"/>
          <w:szCs w:val="24"/>
        </w:rPr>
        <w:t xml:space="preserve"> </w:t>
      </w:r>
      <w:r w:rsidR="001D6D99" w:rsidRPr="00B01232">
        <w:rPr>
          <w:rFonts w:ascii="Times New Roman" w:hAnsi="Times New Roman"/>
          <w:sz w:val="24"/>
          <w:szCs w:val="24"/>
        </w:rPr>
        <w:t xml:space="preserve">considering </w:t>
      </w:r>
      <w:r w:rsidRPr="00B01232">
        <w:rPr>
          <w:rFonts w:ascii="Times New Roman" w:hAnsi="Times New Roman"/>
          <w:sz w:val="24"/>
          <w:szCs w:val="24"/>
        </w:rPr>
        <w:t>the size of the bridge</w:t>
      </w:r>
      <w:r w:rsidR="001D6D99" w:rsidRPr="00B01232">
        <w:rPr>
          <w:rFonts w:ascii="Times New Roman" w:hAnsi="Times New Roman"/>
          <w:sz w:val="24"/>
          <w:szCs w:val="24"/>
        </w:rPr>
        <w:t xml:space="preserve">, </w:t>
      </w:r>
      <w:r w:rsidRPr="00B01232">
        <w:rPr>
          <w:rFonts w:ascii="Times New Roman" w:hAnsi="Times New Roman"/>
          <w:sz w:val="24"/>
          <w:szCs w:val="24"/>
        </w:rPr>
        <w:t xml:space="preserve">the nature of the soil on which </w:t>
      </w:r>
      <w:r w:rsidR="001D6D99" w:rsidRPr="00B01232">
        <w:rPr>
          <w:rFonts w:ascii="Times New Roman" w:hAnsi="Times New Roman"/>
          <w:sz w:val="24"/>
          <w:szCs w:val="24"/>
        </w:rPr>
        <w:t>to place the piers,</w:t>
      </w:r>
      <w:r w:rsidRPr="00B01232">
        <w:rPr>
          <w:rFonts w:ascii="Times New Roman" w:hAnsi="Times New Roman"/>
          <w:sz w:val="24"/>
          <w:szCs w:val="24"/>
        </w:rPr>
        <w:t xml:space="preserve"> the obstacles expected during</w:t>
      </w:r>
      <w:r w:rsidR="001D6D99" w:rsidRPr="00B01232">
        <w:rPr>
          <w:rFonts w:ascii="Times New Roman" w:hAnsi="Times New Roman"/>
          <w:sz w:val="24"/>
          <w:szCs w:val="24"/>
        </w:rPr>
        <w:t xml:space="preserve"> the project,</w:t>
      </w:r>
      <w:r w:rsidRPr="00B01232">
        <w:rPr>
          <w:rFonts w:ascii="Times New Roman" w:hAnsi="Times New Roman"/>
          <w:sz w:val="24"/>
          <w:szCs w:val="24"/>
        </w:rPr>
        <w:t xml:space="preserve"> and the cl</w:t>
      </w:r>
      <w:r w:rsidR="001D6D99" w:rsidRPr="00B01232">
        <w:rPr>
          <w:rFonts w:ascii="Times New Roman" w:hAnsi="Times New Roman"/>
          <w:sz w:val="24"/>
          <w:szCs w:val="24"/>
        </w:rPr>
        <w:t>imatic</w:t>
      </w:r>
      <w:r w:rsidRPr="00B01232">
        <w:rPr>
          <w:rFonts w:ascii="Times New Roman" w:hAnsi="Times New Roman"/>
          <w:sz w:val="24"/>
          <w:szCs w:val="24"/>
        </w:rPr>
        <w:t xml:space="preserve"> conditions in the area. Lastly, the designers consider the cost of the materials and labo</w:t>
      </w:r>
      <w:r w:rsidR="00C1719A" w:rsidRPr="00B01232">
        <w:rPr>
          <w:rFonts w:ascii="Times New Roman" w:hAnsi="Times New Roman"/>
          <w:sz w:val="24"/>
          <w:szCs w:val="24"/>
        </w:rPr>
        <w:t>u</w:t>
      </w:r>
      <w:r w:rsidRPr="00B01232">
        <w:rPr>
          <w:rFonts w:ascii="Times New Roman" w:hAnsi="Times New Roman"/>
          <w:sz w:val="24"/>
          <w:szCs w:val="24"/>
        </w:rPr>
        <w:t xml:space="preserve">r in the locality they are working </w:t>
      </w:r>
      <w:r w:rsidR="00B01232">
        <w:rPr>
          <w:rFonts w:ascii="Times New Roman" w:hAnsi="Times New Roman"/>
          <w:sz w:val="24"/>
          <w:szCs w:val="24"/>
        </w:rPr>
        <w:t>and its accessibility. A</w:t>
      </w:r>
      <w:r w:rsidRPr="00B01232">
        <w:rPr>
          <w:rFonts w:ascii="Times New Roman" w:hAnsi="Times New Roman"/>
          <w:sz w:val="24"/>
          <w:szCs w:val="24"/>
        </w:rPr>
        <w:t>bove all other factors, the period available for the project is another factor influencing the decision of the best method to use (</w:t>
      </w:r>
      <w:r w:rsidRPr="00B01232">
        <w:rPr>
          <w:rFonts w:ascii="Times New Roman" w:eastAsia="Times New Roman" w:hAnsi="Times New Roman"/>
          <w:sz w:val="24"/>
          <w:szCs w:val="24"/>
        </w:rPr>
        <w:t>Pe</w:t>
      </w:r>
      <w:r w:rsidR="00814156" w:rsidRPr="00B01232">
        <w:rPr>
          <w:rFonts w:ascii="Times New Roman" w:eastAsia="Times New Roman" w:hAnsi="Times New Roman"/>
          <w:sz w:val="24"/>
          <w:szCs w:val="24"/>
        </w:rPr>
        <w:t>eters</w:t>
      </w:r>
      <w:r w:rsidRPr="00B01232">
        <w:rPr>
          <w:rFonts w:ascii="Times New Roman" w:eastAsia="Times New Roman" w:hAnsi="Times New Roman"/>
          <w:sz w:val="24"/>
          <w:szCs w:val="24"/>
        </w:rPr>
        <w:t>, FiberCore IP BV</w:t>
      </w:r>
      <w:r w:rsidR="00814156" w:rsidRPr="00B01232">
        <w:rPr>
          <w:rFonts w:ascii="Times New Roman" w:eastAsia="Times New Roman" w:hAnsi="Times New Roman"/>
          <w:sz w:val="24"/>
          <w:szCs w:val="24"/>
        </w:rPr>
        <w:t>,</w:t>
      </w:r>
      <w:r w:rsidRPr="00B01232">
        <w:rPr>
          <w:rFonts w:ascii="Times New Roman" w:eastAsia="Times New Roman" w:hAnsi="Times New Roman"/>
          <w:sz w:val="24"/>
          <w:szCs w:val="24"/>
        </w:rPr>
        <w:t xml:space="preserve"> 2018</w:t>
      </w:r>
      <w:r w:rsidRPr="00B01232">
        <w:rPr>
          <w:rFonts w:ascii="Times New Roman" w:hAnsi="Times New Roman"/>
          <w:sz w:val="24"/>
          <w:szCs w:val="24"/>
        </w:rPr>
        <w:t>).</w:t>
      </w:r>
    </w:p>
    <w:p w14:paraId="60D16E7C" w14:textId="77777777" w:rsidR="001C1D17" w:rsidRPr="00B01232" w:rsidRDefault="00B01232" w:rsidP="00D305F1">
      <w:pPr>
        <w:spacing w:line="480" w:lineRule="auto"/>
        <w:rPr>
          <w:rFonts w:ascii="Times New Roman" w:hAnsi="Times New Roman"/>
          <w:sz w:val="24"/>
          <w:szCs w:val="24"/>
        </w:rPr>
      </w:pPr>
      <w:r>
        <w:rPr>
          <w:rFonts w:ascii="Times New Roman" w:hAnsi="Times New Roman"/>
          <w:sz w:val="24"/>
          <w:szCs w:val="24"/>
        </w:rPr>
        <w:lastRenderedPageBreak/>
        <w:t>A</w:t>
      </w:r>
      <w:r w:rsidR="000125EB" w:rsidRPr="00B01232">
        <w:rPr>
          <w:rFonts w:ascii="Times New Roman" w:hAnsi="Times New Roman"/>
          <w:sz w:val="24"/>
          <w:szCs w:val="24"/>
        </w:rPr>
        <w:t>fter considering all the above factors and doing a feasibility study of the Loughor Bridge, the designers decided to go for the Incremental launching method a</w:t>
      </w:r>
      <w:r>
        <w:rPr>
          <w:rFonts w:ascii="Times New Roman" w:hAnsi="Times New Roman"/>
          <w:sz w:val="24"/>
          <w:szCs w:val="24"/>
        </w:rPr>
        <w:t>s the suitable method. Mainly, t</w:t>
      </w:r>
      <w:r w:rsidR="000125EB" w:rsidRPr="00B01232">
        <w:rPr>
          <w:rFonts w:ascii="Times New Roman" w:hAnsi="Times New Roman"/>
          <w:sz w:val="24"/>
          <w:szCs w:val="24"/>
        </w:rPr>
        <w:t xml:space="preserve">he consideration is </w:t>
      </w:r>
      <w:r w:rsidR="0090707C" w:rsidRPr="00B01232">
        <w:rPr>
          <w:rFonts w:ascii="Times New Roman" w:hAnsi="Times New Roman"/>
          <w:sz w:val="24"/>
          <w:szCs w:val="24"/>
        </w:rPr>
        <w:t>because</w:t>
      </w:r>
      <w:r w:rsidR="000125EB" w:rsidRPr="00B01232">
        <w:rPr>
          <w:rFonts w:ascii="Times New Roman" w:hAnsi="Times New Roman"/>
          <w:sz w:val="24"/>
          <w:szCs w:val="24"/>
        </w:rPr>
        <w:t xml:space="preserve"> of the cost factor, the engineers expect this technique to save time, cost, and will cause less disrupti</w:t>
      </w:r>
      <w:r w:rsidR="00C1719A" w:rsidRPr="00B01232">
        <w:rPr>
          <w:rFonts w:ascii="Times New Roman" w:hAnsi="Times New Roman"/>
          <w:sz w:val="24"/>
          <w:szCs w:val="24"/>
        </w:rPr>
        <w:t>on to the water body thus</w:t>
      </w:r>
      <w:r w:rsidR="000125EB" w:rsidRPr="00B01232">
        <w:rPr>
          <w:rFonts w:ascii="Times New Roman" w:hAnsi="Times New Roman"/>
          <w:sz w:val="24"/>
          <w:szCs w:val="24"/>
        </w:rPr>
        <w:t xml:space="preserve"> help</w:t>
      </w:r>
      <w:r w:rsidR="00C1719A" w:rsidRPr="00B01232">
        <w:rPr>
          <w:rFonts w:ascii="Times New Roman" w:hAnsi="Times New Roman"/>
          <w:sz w:val="24"/>
          <w:szCs w:val="24"/>
        </w:rPr>
        <w:t>ing to</w:t>
      </w:r>
      <w:r w:rsidR="000125EB" w:rsidRPr="00B01232">
        <w:rPr>
          <w:rFonts w:ascii="Times New Roman" w:hAnsi="Times New Roman"/>
          <w:sz w:val="24"/>
          <w:szCs w:val="24"/>
        </w:rPr>
        <w:t xml:space="preserve"> conserve the environment and bring less if any effect to the marine life in the Loughor River.</w:t>
      </w:r>
    </w:p>
    <w:p w14:paraId="5D888328" w14:textId="77777777" w:rsidR="001D6D99" w:rsidRPr="00B01232" w:rsidRDefault="001D6D99" w:rsidP="0090707C">
      <w:pPr>
        <w:spacing w:line="480" w:lineRule="auto"/>
        <w:ind w:firstLine="720"/>
        <w:rPr>
          <w:rFonts w:ascii="Times New Roman" w:hAnsi="Times New Roman"/>
          <w:sz w:val="24"/>
          <w:szCs w:val="24"/>
        </w:rPr>
      </w:pPr>
    </w:p>
    <w:p w14:paraId="591C75E3" w14:textId="77777777" w:rsidR="005E33FD" w:rsidRPr="00B01232" w:rsidRDefault="00B01232" w:rsidP="0090707C">
      <w:pPr>
        <w:spacing w:line="480" w:lineRule="auto"/>
        <w:rPr>
          <w:rFonts w:ascii="Times New Roman" w:hAnsi="Times New Roman"/>
          <w:sz w:val="24"/>
          <w:szCs w:val="24"/>
        </w:rPr>
      </w:pPr>
      <w:r w:rsidRPr="00B01232">
        <w:rPr>
          <w:rFonts w:ascii="Times New Roman" w:hAnsi="Times New Roman"/>
          <w:noProof/>
          <w:sz w:val="24"/>
          <w:szCs w:val="24"/>
          <w:lang w:eastAsia="en-GB"/>
        </w:rPr>
        <mc:AlternateContent>
          <mc:Choice Requires="wps">
            <w:drawing>
              <wp:anchor distT="0" distB="0" distL="114300" distR="114300" simplePos="0" relativeHeight="251660288" behindDoc="0" locked="0" layoutInCell="1" allowOverlap="1" wp14:anchorId="03A7A8AC" wp14:editId="51FE9092">
                <wp:simplePos x="0" y="0"/>
                <wp:positionH relativeFrom="column">
                  <wp:posOffset>4257675</wp:posOffset>
                </wp:positionH>
                <wp:positionV relativeFrom="paragraph">
                  <wp:posOffset>406400</wp:posOffset>
                </wp:positionV>
                <wp:extent cx="1419225" cy="923925"/>
                <wp:effectExtent l="0" t="0" r="28575" b="28575"/>
                <wp:wrapNone/>
                <wp:docPr id="1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923925"/>
                        </a:xfrm>
                        <a:prstGeom prst="roundRect">
                          <a:avLst>
                            <a:gd name="adj" fmla="val 16667"/>
                          </a:avLst>
                        </a:prstGeom>
                        <a:solidFill>
                          <a:srgbClr val="FFFFFF"/>
                        </a:solidFill>
                        <a:ln w="9525">
                          <a:solidFill>
                            <a:srgbClr val="000000"/>
                          </a:solidFill>
                          <a:round/>
                          <a:headEnd/>
                          <a:tailEnd/>
                        </a:ln>
                      </wps:spPr>
                      <wps:txbx>
                        <w:txbxContent>
                          <w:p w14:paraId="2C2D9E11" w14:textId="77777777" w:rsidR="000C1D16" w:rsidRDefault="00F63BA6"/>
                          <w:p w14:paraId="6D15CB0A" w14:textId="77777777" w:rsidR="000C1D16" w:rsidRDefault="000125EB">
                            <w:r>
                              <w:t xml:space="preserve">Use the pile bent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A7A8AC" id="AutoShape 3" o:spid="_x0000_s1026" style="position:absolute;margin-left:335.25pt;margin-top:32pt;width:111.75pt;height:7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">
                <v:textbox>
                  <w:txbxContent>
                    <w:p w14:paraId="2C2D9E11" w14:textId="77777777" w:rsidR="000C1D16" w:rsidRDefault="00F63BA6"/>
                    <w:p w14:paraId="6D15CB0A" w14:textId="77777777" w:rsidR="000C1D16" w:rsidRDefault="000125EB">
                      <w:r>
                        <w:t xml:space="preserve">Use the pile bent </w:t>
                      </w:r>
                    </w:p>
                  </w:txbxContent>
                </v:textbox>
              </v:roundrect>
            </w:pict>
          </mc:Fallback>
        </mc:AlternateContent>
      </w:r>
      <w:r w:rsidRPr="00B01232">
        <w:rPr>
          <w:rFonts w:ascii="Times New Roman" w:hAnsi="Times New Roman"/>
          <w:noProof/>
          <w:sz w:val="24"/>
          <w:szCs w:val="24"/>
          <w:lang w:eastAsia="en-GB"/>
        </w:rPr>
        <mc:AlternateContent>
          <mc:Choice Requires="wps">
            <w:drawing>
              <wp:anchor distT="0" distB="0" distL="114300" distR="114300" simplePos="0" relativeHeight="251659264" behindDoc="0" locked="0" layoutInCell="1" allowOverlap="1" wp14:anchorId="2DFD12D2" wp14:editId="60C7DDB3">
                <wp:simplePos x="0" y="0"/>
                <wp:positionH relativeFrom="column">
                  <wp:posOffset>2371725</wp:posOffset>
                </wp:positionH>
                <wp:positionV relativeFrom="paragraph">
                  <wp:posOffset>59055</wp:posOffset>
                </wp:positionV>
                <wp:extent cx="1428750" cy="1600200"/>
                <wp:effectExtent l="0" t="0" r="19050" b="19050"/>
                <wp:wrapNone/>
                <wp:docPr id="9"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1600200"/>
                        </a:xfrm>
                        <a:prstGeom prst="roundRect">
                          <a:avLst>
                            <a:gd name="adj" fmla="val 16667"/>
                          </a:avLst>
                        </a:prstGeom>
                        <a:solidFill>
                          <a:srgbClr val="FFFFFF"/>
                        </a:solidFill>
                        <a:ln w="9525">
                          <a:solidFill>
                            <a:srgbClr val="000000"/>
                          </a:solidFill>
                          <a:round/>
                          <a:headEnd/>
                          <a:tailEnd/>
                        </a:ln>
                      </wps:spPr>
                      <wps:txbx>
                        <w:txbxContent>
                          <w:p w14:paraId="44F94F83" w14:textId="77777777" w:rsidR="000C1D16" w:rsidRDefault="00F63BA6"/>
                          <w:p w14:paraId="2B6C24FD" w14:textId="77777777" w:rsidR="000C1D16" w:rsidRDefault="000125EB">
                            <w:r>
                              <w:t>Can the pile type intended to be designed for length to the point of its stability?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FD12D2" id="AutoShape 11" o:spid="_x0000_s1027" style="position:absolute;margin-left:186.75pt;margin-top:4.65pt;width:112.5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">
                <v:textbox>
                  <w:txbxContent>
                    <w:p w14:paraId="44F94F83" w14:textId="77777777" w:rsidR="000C1D16" w:rsidRDefault="00F63BA6"/>
                    <w:p w14:paraId="2B6C24FD" w14:textId="77777777" w:rsidR="000C1D16" w:rsidRDefault="000125EB">
                      <w:r>
                        <w:t>Can the pile type intended to be designed for length to the point of its stability?</w:t>
                      </w:r>
                    </w:p>
                  </w:txbxContent>
                </v:textbox>
              </v:roundrect>
            </w:pict>
          </mc:Fallback>
        </mc:AlternateContent>
      </w:r>
      <w:r w:rsidRPr="00B01232">
        <w:rPr>
          <w:rFonts w:ascii="Times New Roman" w:hAnsi="Times New Roman"/>
          <w:noProof/>
          <w:sz w:val="24"/>
          <w:szCs w:val="24"/>
          <w:lang w:eastAsia="en-GB"/>
        </w:rPr>
        <mc:AlternateContent>
          <mc:Choice Requires="wps">
            <w:drawing>
              <wp:anchor distT="0" distB="0" distL="114300" distR="114300" simplePos="0" relativeHeight="251658240" behindDoc="0" locked="0" layoutInCell="1" allowOverlap="1" wp14:anchorId="6E910CF1" wp14:editId="4DAA6F7D">
                <wp:simplePos x="0" y="0"/>
                <wp:positionH relativeFrom="column">
                  <wp:posOffset>0</wp:posOffset>
                </wp:positionH>
                <wp:positionV relativeFrom="paragraph">
                  <wp:posOffset>59055</wp:posOffset>
                </wp:positionV>
                <wp:extent cx="1504950" cy="1600200"/>
                <wp:effectExtent l="0" t="0" r="19050" b="1905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4950" cy="1600200"/>
                        </a:xfrm>
                        <a:prstGeom prst="roundRect">
                          <a:avLst>
                            <a:gd name="adj" fmla="val 16667"/>
                          </a:avLst>
                        </a:prstGeom>
                        <a:solidFill>
                          <a:srgbClr val="FFFFFF"/>
                        </a:solidFill>
                        <a:ln w="9525">
                          <a:solidFill>
                            <a:srgbClr val="000000"/>
                          </a:solidFill>
                          <a:round/>
                          <a:headEnd/>
                          <a:tailEnd/>
                        </a:ln>
                      </wps:spPr>
                      <wps:txbx>
                        <w:txbxContent>
                          <w:p w14:paraId="4F761904" w14:textId="77777777" w:rsidR="000C1D16" w:rsidRDefault="00F63BA6" w:rsidP="005E33FD">
                            <w:pPr>
                              <w:jc w:val="center"/>
                            </w:pPr>
                          </w:p>
                          <w:p w14:paraId="00AA9A47" w14:textId="77777777" w:rsidR="000C1D16" w:rsidRDefault="000125EB" w:rsidP="005E33FD">
                            <w:pPr>
                              <w:jc w:val="center"/>
                            </w:pPr>
                            <w:r>
                              <w:t xml:space="preserve">Is the pier over a </w:t>
                            </w:r>
                            <w:r w:rsidR="0090707C">
                              <w:t xml:space="preserve">        </w:t>
                            </w:r>
                            <w:r>
                              <w:t>wetland or a water body thus footings will not be feasible?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910CF1" id="AutoShape 2" o:spid="_x0000_s1028" style="position:absolute;margin-left:0;margin-top:4.65pt;width:118.5pt;height:1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">
                <v:textbox>
                  <w:txbxContent>
                    <w:p w14:paraId="4F761904" w14:textId="77777777" w:rsidR="000C1D16" w:rsidRDefault="00F63BA6" w:rsidP="005E33FD">
                      <w:pPr>
                        <w:jc w:val="center"/>
                      </w:pPr>
                    </w:p>
                    <w:p w14:paraId="00AA9A47" w14:textId="77777777" w:rsidR="000C1D16" w:rsidRDefault="000125EB" w:rsidP="005E33FD">
                      <w:pPr>
                        <w:jc w:val="center"/>
                      </w:pPr>
                      <w:r>
                        <w:t xml:space="preserve">Is the pier over a </w:t>
                      </w:r>
                      <w:r w:rsidR="0090707C">
                        <w:t xml:space="preserve">        </w:t>
                      </w:r>
                      <w:r>
                        <w:t>wetland or a water body thus footings will not be feasible?</w:t>
                      </w:r>
                    </w:p>
                  </w:txbxContent>
                </v:textbox>
              </v:roundrect>
            </w:pict>
          </mc:Fallback>
        </mc:AlternateContent>
      </w:r>
    </w:p>
    <w:p w14:paraId="33E375EF" w14:textId="77777777" w:rsidR="005E33FD" w:rsidRPr="00B01232" w:rsidRDefault="00C1719A" w:rsidP="0090707C">
      <w:pPr>
        <w:spacing w:line="480" w:lineRule="auto"/>
        <w:rPr>
          <w:rFonts w:ascii="Times New Roman" w:hAnsi="Times New Roman"/>
          <w:sz w:val="24"/>
          <w:szCs w:val="24"/>
        </w:rPr>
      </w:pPr>
      <w:r w:rsidRPr="00B01232">
        <w:rPr>
          <w:rFonts w:ascii="Times New Roman" w:hAnsi="Times New Roman"/>
          <w:sz w:val="24"/>
          <w:szCs w:val="24"/>
        </w:rPr>
        <w:t xml:space="preserve">                </w:t>
      </w:r>
      <w:r w:rsidR="000125EB" w:rsidRPr="00B01232">
        <w:rPr>
          <w:rFonts w:ascii="Times New Roman" w:hAnsi="Times New Roman"/>
          <w:sz w:val="24"/>
          <w:szCs w:val="24"/>
        </w:rPr>
        <w:t xml:space="preserve">                                        If yes   </w:t>
      </w:r>
      <w:r w:rsidRPr="00B01232">
        <w:rPr>
          <w:rFonts w:ascii="Times New Roman" w:hAnsi="Times New Roman"/>
          <w:sz w:val="24"/>
          <w:szCs w:val="24"/>
        </w:rPr>
        <w:t xml:space="preserve">       </w:t>
      </w:r>
      <w:r w:rsidR="000125EB" w:rsidRPr="00B01232">
        <w:rPr>
          <w:rFonts w:ascii="Times New Roman" w:hAnsi="Times New Roman"/>
          <w:sz w:val="24"/>
          <w:szCs w:val="24"/>
        </w:rPr>
        <w:t xml:space="preserve">                </w:t>
      </w:r>
      <w:r w:rsidRPr="00B01232">
        <w:rPr>
          <w:rFonts w:ascii="Times New Roman" w:hAnsi="Times New Roman"/>
          <w:sz w:val="24"/>
          <w:szCs w:val="24"/>
        </w:rPr>
        <w:t xml:space="preserve">                               </w:t>
      </w:r>
      <w:r w:rsidR="005D49DE" w:rsidRPr="00B01232">
        <w:rPr>
          <w:rFonts w:ascii="Times New Roman" w:hAnsi="Times New Roman"/>
          <w:sz w:val="24"/>
          <w:szCs w:val="24"/>
        </w:rPr>
        <w:t>i</w:t>
      </w:r>
      <w:r w:rsidR="000125EB" w:rsidRPr="00B01232">
        <w:rPr>
          <w:rFonts w:ascii="Times New Roman" w:hAnsi="Times New Roman"/>
          <w:sz w:val="24"/>
          <w:szCs w:val="24"/>
        </w:rPr>
        <w:t xml:space="preserve">f yes. </w:t>
      </w:r>
    </w:p>
    <w:p w14:paraId="38301DF4" w14:textId="77777777" w:rsidR="00EE04F6" w:rsidRPr="00B01232" w:rsidRDefault="00B01232" w:rsidP="0090707C">
      <w:pPr>
        <w:spacing w:line="480" w:lineRule="auto"/>
        <w:rPr>
          <w:rFonts w:ascii="Times New Roman" w:hAnsi="Times New Roman"/>
          <w:sz w:val="24"/>
          <w:szCs w:val="24"/>
        </w:rPr>
      </w:pPr>
      <w:r w:rsidRPr="00B01232">
        <w:rPr>
          <w:rFonts w:ascii="Times New Roman" w:hAnsi="Times New Roman"/>
          <w:noProof/>
          <w:sz w:val="24"/>
          <w:szCs w:val="24"/>
          <w:lang w:eastAsia="en-GB"/>
        </w:rPr>
        <mc:AlternateContent>
          <mc:Choice Requires="wps">
            <w:drawing>
              <wp:anchor distT="4294967295" distB="4294967295" distL="114300" distR="114300" simplePos="0" relativeHeight="251662336" behindDoc="0" locked="0" layoutInCell="1" allowOverlap="1" wp14:anchorId="1E83E4A8" wp14:editId="44E7B721">
                <wp:simplePos x="0" y="0"/>
                <wp:positionH relativeFrom="column">
                  <wp:posOffset>3800475</wp:posOffset>
                </wp:positionH>
                <wp:positionV relativeFrom="paragraph">
                  <wp:posOffset>48259</wp:posOffset>
                </wp:positionV>
                <wp:extent cx="457200" cy="0"/>
                <wp:effectExtent l="0" t="76200" r="19050" b="95250"/>
                <wp:wrapNone/>
                <wp:docPr id="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A7C2F8" id="_x0000_t32" coordsize="21600,21600" o:spt="32" o:oned="t" path="m,l21600,21600e" filled="f">
                <v:path arrowok="t" fillok="f" o:connecttype="none"/>
                <o:lock v:ext="edit" shapetype="t"/>
              </v:shapetype>
              <v:shape id="AutoShape 4" o:spid="_x0000_s1026" type="#_x0000_t32" style="position:absolute;margin-left:299.25pt;margin-top:3.8pt;width:36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">
                <v:stroke endarrow="block"/>
              </v:shape>
            </w:pict>
          </mc:Fallback>
        </mc:AlternateContent>
      </w:r>
      <w:r w:rsidRPr="00B01232">
        <w:rPr>
          <w:rFonts w:ascii="Times New Roman" w:hAnsi="Times New Roman"/>
          <w:noProof/>
          <w:sz w:val="24"/>
          <w:szCs w:val="24"/>
          <w:lang w:eastAsia="en-GB"/>
        </w:rPr>
        <mc:AlternateContent>
          <mc:Choice Requires="wps">
            <w:drawing>
              <wp:anchor distT="0" distB="0" distL="114300" distR="114300" simplePos="0" relativeHeight="251661312" behindDoc="0" locked="0" layoutInCell="1" allowOverlap="1" wp14:anchorId="08694C60" wp14:editId="4AA3BB1E">
                <wp:simplePos x="0" y="0"/>
                <wp:positionH relativeFrom="column">
                  <wp:posOffset>1504950</wp:posOffset>
                </wp:positionH>
                <wp:positionV relativeFrom="paragraph">
                  <wp:posOffset>48260</wp:posOffset>
                </wp:positionV>
                <wp:extent cx="866775" cy="19050"/>
                <wp:effectExtent l="0" t="57150" r="9525" b="9525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775" cy="19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909D31" id="AutoShape 5" o:spid="_x0000_s1026" type="#_x0000_t32" style="position:absolute;margin-left:118.5pt;margin-top:3.8pt;width:68.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">
                <v:stroke endarrow="block"/>
              </v:shape>
            </w:pict>
          </mc:Fallback>
        </mc:AlternateContent>
      </w:r>
    </w:p>
    <w:p w14:paraId="28F9E219" w14:textId="77777777" w:rsidR="00EE04F6" w:rsidRPr="00B01232" w:rsidRDefault="00F63BA6" w:rsidP="0090707C">
      <w:pPr>
        <w:spacing w:line="480" w:lineRule="auto"/>
        <w:rPr>
          <w:rFonts w:ascii="Times New Roman" w:hAnsi="Times New Roman"/>
          <w:sz w:val="24"/>
          <w:szCs w:val="24"/>
        </w:rPr>
      </w:pPr>
    </w:p>
    <w:p w14:paraId="1563A55D" w14:textId="77777777" w:rsidR="001D6D99" w:rsidRPr="00B01232" w:rsidRDefault="001D6D99" w:rsidP="0090707C">
      <w:pPr>
        <w:spacing w:line="480" w:lineRule="auto"/>
        <w:ind w:firstLine="720"/>
        <w:rPr>
          <w:rFonts w:ascii="Times New Roman" w:hAnsi="Times New Roman"/>
          <w:sz w:val="24"/>
          <w:szCs w:val="24"/>
        </w:rPr>
      </w:pPr>
    </w:p>
    <w:p w14:paraId="2ACB90D1" w14:textId="77777777" w:rsidR="00CA3823" w:rsidRPr="00B01232" w:rsidRDefault="000125EB" w:rsidP="00D305F1">
      <w:pPr>
        <w:spacing w:line="480" w:lineRule="auto"/>
        <w:rPr>
          <w:rFonts w:ascii="Times New Roman" w:hAnsi="Times New Roman"/>
          <w:sz w:val="24"/>
          <w:szCs w:val="24"/>
        </w:rPr>
      </w:pPr>
      <w:r w:rsidRPr="00B01232">
        <w:rPr>
          <w:rFonts w:ascii="Times New Roman" w:hAnsi="Times New Roman"/>
          <w:sz w:val="24"/>
          <w:szCs w:val="24"/>
        </w:rPr>
        <w:t>Following that chart, it is clear</w:t>
      </w:r>
      <w:r w:rsidR="00B01232">
        <w:rPr>
          <w:rFonts w:ascii="Times New Roman" w:hAnsi="Times New Roman"/>
          <w:sz w:val="24"/>
          <w:szCs w:val="24"/>
        </w:rPr>
        <w:t xml:space="preserve"> that</w:t>
      </w:r>
      <w:r w:rsidRPr="00B01232">
        <w:rPr>
          <w:rFonts w:ascii="Times New Roman" w:hAnsi="Times New Roman"/>
          <w:sz w:val="24"/>
          <w:szCs w:val="24"/>
        </w:rPr>
        <w:t xml:space="preserve"> the best type of pier to use will be the pile bent with square, plumb piles. The outside of the pile has both sides battered to improve the resistance of any movement from transverse forces</w:t>
      </w:r>
      <w:r w:rsidR="00C618B3" w:rsidRPr="00B01232">
        <w:rPr>
          <w:rFonts w:ascii="Times New Roman" w:hAnsi="Times New Roman"/>
          <w:sz w:val="24"/>
          <w:szCs w:val="24"/>
        </w:rPr>
        <w:t xml:space="preserve">. </w:t>
      </w:r>
      <w:r w:rsidR="00B01232">
        <w:rPr>
          <w:rFonts w:ascii="Times New Roman" w:hAnsi="Times New Roman"/>
          <w:sz w:val="24"/>
          <w:szCs w:val="24"/>
        </w:rPr>
        <w:t>Furthermore, this</w:t>
      </w:r>
      <w:r w:rsidRPr="00B01232">
        <w:rPr>
          <w:rFonts w:ascii="Times New Roman" w:hAnsi="Times New Roman"/>
          <w:sz w:val="24"/>
          <w:szCs w:val="24"/>
        </w:rPr>
        <w:t xml:space="preserve"> type is appropriate in case there are no concerns about the structure widening on the bridge in future (</w:t>
      </w:r>
      <w:r w:rsidRPr="00B01232">
        <w:rPr>
          <w:rFonts w:ascii="Times New Roman" w:eastAsia="Times New Roman" w:hAnsi="Times New Roman"/>
          <w:sz w:val="24"/>
          <w:szCs w:val="24"/>
        </w:rPr>
        <w:t>Shim,</w:t>
      </w:r>
      <w:r w:rsidR="00FB44FF" w:rsidRPr="00B01232">
        <w:rPr>
          <w:rFonts w:ascii="Times New Roman" w:eastAsia="Times New Roman" w:hAnsi="Times New Roman"/>
          <w:sz w:val="24"/>
          <w:szCs w:val="24"/>
        </w:rPr>
        <w:t xml:space="preserve"> Dang, &amp; Park,</w:t>
      </w:r>
      <w:r w:rsidRPr="00B01232">
        <w:rPr>
          <w:rFonts w:ascii="Times New Roman" w:eastAsia="Times New Roman" w:hAnsi="Times New Roman"/>
          <w:sz w:val="24"/>
          <w:szCs w:val="24"/>
        </w:rPr>
        <w:t xml:space="preserve"> 2018</w:t>
      </w:r>
      <w:r w:rsidRPr="00B01232">
        <w:rPr>
          <w:rFonts w:ascii="Times New Roman" w:hAnsi="Times New Roman"/>
          <w:sz w:val="24"/>
          <w:szCs w:val="24"/>
        </w:rPr>
        <w:t>).</w:t>
      </w:r>
    </w:p>
    <w:p w14:paraId="5E7F65F6" w14:textId="77777777" w:rsidR="001D6D99" w:rsidRPr="00B01232" w:rsidRDefault="00B01232" w:rsidP="00D305F1">
      <w:pPr>
        <w:spacing w:line="480" w:lineRule="auto"/>
        <w:rPr>
          <w:rFonts w:ascii="Times New Roman" w:hAnsi="Times New Roman"/>
          <w:sz w:val="24"/>
          <w:szCs w:val="24"/>
        </w:rPr>
      </w:pPr>
      <w:r>
        <w:rPr>
          <w:rFonts w:ascii="Times New Roman" w:hAnsi="Times New Roman"/>
          <w:sz w:val="24"/>
          <w:szCs w:val="24"/>
        </w:rPr>
        <w:t>T</w:t>
      </w:r>
      <w:r w:rsidR="000125EB" w:rsidRPr="00B01232">
        <w:rPr>
          <w:rFonts w:ascii="Times New Roman" w:hAnsi="Times New Roman"/>
          <w:sz w:val="24"/>
          <w:szCs w:val="24"/>
        </w:rPr>
        <w:t>he two piers in the water will be seven meters from the bearing layer thus making it very stable to withstand any load capacity. The two piers on the shores of the river will be 1.5 meters from the edge of the bridge on either side. Therefore, this leaves 12 meters to pla</w:t>
      </w:r>
      <w:r>
        <w:rPr>
          <w:rFonts w:ascii="Times New Roman" w:hAnsi="Times New Roman"/>
          <w:sz w:val="24"/>
          <w:szCs w:val="24"/>
        </w:rPr>
        <w:t>ce between the other piers. T</w:t>
      </w:r>
      <w:r w:rsidR="000125EB" w:rsidRPr="00B01232">
        <w:rPr>
          <w:rFonts w:ascii="Times New Roman" w:hAnsi="Times New Roman"/>
          <w:sz w:val="24"/>
          <w:szCs w:val="24"/>
        </w:rPr>
        <w:t xml:space="preserve">he distance between each pier will be four meters. The length of the two piers in the </w:t>
      </w:r>
      <w:r w:rsidR="000125EB" w:rsidRPr="00B01232">
        <w:rPr>
          <w:rFonts w:ascii="Times New Roman" w:hAnsi="Times New Roman"/>
          <w:sz w:val="24"/>
          <w:szCs w:val="24"/>
        </w:rPr>
        <w:lastRenderedPageBreak/>
        <w:t>water will be seven meters following the depth of the area. An illustration to show this is as below:</w:t>
      </w:r>
    </w:p>
    <w:p w14:paraId="58776582" w14:textId="77777777" w:rsidR="00AB5D74" w:rsidRPr="00B01232" w:rsidRDefault="00B01232" w:rsidP="0090707C">
      <w:pPr>
        <w:spacing w:line="480" w:lineRule="auto"/>
        <w:rPr>
          <w:rFonts w:ascii="Times New Roman" w:hAnsi="Times New Roman"/>
          <w:sz w:val="24"/>
          <w:szCs w:val="24"/>
        </w:rPr>
      </w:pPr>
      <w:r w:rsidRPr="00B01232">
        <w:rPr>
          <w:rFonts w:ascii="Times New Roman" w:hAnsi="Times New Roman"/>
          <w:noProof/>
          <w:sz w:val="24"/>
          <w:szCs w:val="24"/>
          <w:lang w:eastAsia="en-GB"/>
        </w:rPr>
        <mc:AlternateContent>
          <mc:Choice Requires="wps">
            <w:drawing>
              <wp:anchor distT="0" distB="0" distL="114300" distR="114300" simplePos="0" relativeHeight="251665408" behindDoc="0" locked="0" layoutInCell="1" allowOverlap="1" wp14:anchorId="064E493D" wp14:editId="045C6CC0">
                <wp:simplePos x="0" y="0"/>
                <wp:positionH relativeFrom="column">
                  <wp:posOffset>2114550</wp:posOffset>
                </wp:positionH>
                <wp:positionV relativeFrom="paragraph">
                  <wp:posOffset>234950</wp:posOffset>
                </wp:positionV>
                <wp:extent cx="171450" cy="1571625"/>
                <wp:effectExtent l="0" t="0" r="19050" b="28575"/>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5716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5B94AB" id="Rectangle 6" o:spid="_x0000_s1026" style="position:absolute;margin-left:166.5pt;margin-top:18.5pt;width:13.5pt;height:12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"/>
            </w:pict>
          </mc:Fallback>
        </mc:AlternateContent>
      </w:r>
      <w:r w:rsidRPr="00B01232">
        <w:rPr>
          <w:rFonts w:ascii="Times New Roman" w:hAnsi="Times New Roman"/>
          <w:noProof/>
          <w:sz w:val="24"/>
          <w:szCs w:val="24"/>
          <w:lang w:eastAsia="en-GB"/>
        </w:rPr>
        <mc:AlternateContent>
          <mc:Choice Requires="wps">
            <w:drawing>
              <wp:anchor distT="0" distB="0" distL="114300" distR="114300" simplePos="0" relativeHeight="251666432" behindDoc="0" locked="0" layoutInCell="1" allowOverlap="1" wp14:anchorId="68C4AF14" wp14:editId="5C7D8E58">
                <wp:simplePos x="0" y="0"/>
                <wp:positionH relativeFrom="column">
                  <wp:posOffset>3409950</wp:posOffset>
                </wp:positionH>
                <wp:positionV relativeFrom="paragraph">
                  <wp:posOffset>234950</wp:posOffset>
                </wp:positionV>
                <wp:extent cx="180975" cy="1571625"/>
                <wp:effectExtent l="0" t="0" r="28575" b="28575"/>
                <wp:wrapNone/>
                <wp:docPr id="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5716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A795D" id="Rectangle 7" o:spid="_x0000_s1026" style="position:absolute;margin-left:268.5pt;margin-top:18.5pt;width:14.25pt;height:1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"/>
            </w:pict>
          </mc:Fallback>
        </mc:AlternateContent>
      </w:r>
      <w:r w:rsidRPr="00B01232">
        <w:rPr>
          <w:rFonts w:ascii="Times New Roman" w:hAnsi="Times New Roman"/>
          <w:noProof/>
          <w:sz w:val="24"/>
          <w:szCs w:val="24"/>
          <w:lang w:eastAsia="en-GB"/>
        </w:rPr>
        <mc:AlternateContent>
          <mc:Choice Requires="wps">
            <w:drawing>
              <wp:anchor distT="0" distB="0" distL="114300" distR="114300" simplePos="0" relativeHeight="251664384" behindDoc="0" locked="0" layoutInCell="1" allowOverlap="1" wp14:anchorId="57CABE61" wp14:editId="17F6651C">
                <wp:simplePos x="0" y="0"/>
                <wp:positionH relativeFrom="column">
                  <wp:posOffset>695325</wp:posOffset>
                </wp:positionH>
                <wp:positionV relativeFrom="paragraph">
                  <wp:posOffset>234950</wp:posOffset>
                </wp:positionV>
                <wp:extent cx="161925" cy="895350"/>
                <wp:effectExtent l="0" t="0" r="28575" b="19050"/>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895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D78B4" id="Rectangle 8" o:spid="_x0000_s1026" style="position:absolute;margin-left:54.75pt;margin-top:18.5pt;width:12.75pt;height:7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"/>
            </w:pict>
          </mc:Fallback>
        </mc:AlternateContent>
      </w:r>
      <w:r w:rsidRPr="00B01232">
        <w:rPr>
          <w:rFonts w:ascii="Times New Roman" w:hAnsi="Times New Roman"/>
          <w:noProof/>
          <w:sz w:val="24"/>
          <w:szCs w:val="24"/>
          <w:lang w:eastAsia="en-GB"/>
        </w:rPr>
        <mc:AlternateContent>
          <mc:Choice Requires="wps">
            <w:drawing>
              <wp:anchor distT="0" distB="0" distL="114300" distR="114300" simplePos="0" relativeHeight="251667456" behindDoc="0" locked="0" layoutInCell="1" allowOverlap="1" wp14:anchorId="62919CCA" wp14:editId="0738E560">
                <wp:simplePos x="0" y="0"/>
                <wp:positionH relativeFrom="column">
                  <wp:posOffset>4676775</wp:posOffset>
                </wp:positionH>
                <wp:positionV relativeFrom="paragraph">
                  <wp:posOffset>234950</wp:posOffset>
                </wp:positionV>
                <wp:extent cx="209550" cy="895350"/>
                <wp:effectExtent l="0" t="0" r="19050" b="19050"/>
                <wp:wrapNone/>
                <wp:docPr id="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895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41917B" id="Rectangle 9" o:spid="_x0000_s1026" style="position:absolute;margin-left:368.25pt;margin-top:18.5pt;width:16.5pt;height:7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"/>
            </w:pict>
          </mc:Fallback>
        </mc:AlternateContent>
      </w:r>
      <w:r w:rsidRPr="00B01232">
        <w:rPr>
          <w:rFonts w:ascii="Times New Roman" w:hAnsi="Times New Roman"/>
          <w:noProof/>
          <w:sz w:val="24"/>
          <w:szCs w:val="24"/>
          <w:lang w:eastAsia="en-GB"/>
        </w:rPr>
        <mc:AlternateContent>
          <mc:Choice Requires="wps">
            <w:drawing>
              <wp:anchor distT="0" distB="0" distL="114300" distR="114300" simplePos="0" relativeHeight="251663360" behindDoc="0" locked="0" layoutInCell="1" allowOverlap="1" wp14:anchorId="2CC44E3F" wp14:editId="01FA8D79">
                <wp:simplePos x="0" y="0"/>
                <wp:positionH relativeFrom="column">
                  <wp:posOffset>409575</wp:posOffset>
                </wp:positionH>
                <wp:positionV relativeFrom="paragraph">
                  <wp:posOffset>82550</wp:posOffset>
                </wp:positionV>
                <wp:extent cx="4752975" cy="152400"/>
                <wp:effectExtent l="0" t="0" r="28575" b="19050"/>
                <wp:wrapNone/>
                <wp:docPr id="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52975" cy="15240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77EE0D" id="AutoShape 10" o:spid="_x0000_s1026" style="position:absolute;margin-left:32.25pt;margin-top:6.5pt;width:374.25pt;height: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"/>
            </w:pict>
          </mc:Fallback>
        </mc:AlternateContent>
      </w:r>
    </w:p>
    <w:p w14:paraId="777E0F94" w14:textId="77777777" w:rsidR="00AB5D74"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 xml:space="preserve">     </w:t>
      </w:r>
      <w:r w:rsidR="00C1719A" w:rsidRPr="00B01232">
        <w:rPr>
          <w:rFonts w:ascii="Times New Roman" w:hAnsi="Times New Roman"/>
          <w:sz w:val="24"/>
          <w:szCs w:val="24"/>
        </w:rPr>
        <w:t xml:space="preserve">      1.5m                   </w:t>
      </w:r>
      <w:r w:rsidRPr="00B01232">
        <w:rPr>
          <w:rFonts w:ascii="Times New Roman" w:hAnsi="Times New Roman"/>
          <w:sz w:val="24"/>
          <w:szCs w:val="24"/>
        </w:rPr>
        <w:t xml:space="preserve"> 4m                      </w:t>
      </w:r>
      <w:r w:rsidR="00C1719A" w:rsidRPr="00B01232">
        <w:rPr>
          <w:rFonts w:ascii="Times New Roman" w:hAnsi="Times New Roman"/>
          <w:sz w:val="24"/>
          <w:szCs w:val="24"/>
        </w:rPr>
        <w:t xml:space="preserve">                4 m                                 4 m                         </w:t>
      </w:r>
      <w:r w:rsidRPr="00B01232">
        <w:rPr>
          <w:rFonts w:ascii="Times New Roman" w:hAnsi="Times New Roman"/>
          <w:sz w:val="24"/>
          <w:szCs w:val="24"/>
        </w:rPr>
        <w:t xml:space="preserve">  1.5m    </w:t>
      </w:r>
    </w:p>
    <w:p w14:paraId="3A289B6D" w14:textId="77777777" w:rsidR="00AB5D74" w:rsidRPr="00B01232" w:rsidRDefault="00F63BA6" w:rsidP="0090707C">
      <w:pPr>
        <w:spacing w:line="480" w:lineRule="auto"/>
        <w:rPr>
          <w:rFonts w:ascii="Times New Roman" w:hAnsi="Times New Roman"/>
          <w:sz w:val="24"/>
          <w:szCs w:val="24"/>
        </w:rPr>
      </w:pPr>
    </w:p>
    <w:p w14:paraId="42DF6569" w14:textId="77777777" w:rsidR="00AB5D74"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 xml:space="preserve">                                                           7m                           </w:t>
      </w:r>
      <w:r w:rsidR="00C1719A" w:rsidRPr="00B01232">
        <w:rPr>
          <w:rFonts w:ascii="Times New Roman" w:hAnsi="Times New Roman"/>
          <w:sz w:val="24"/>
          <w:szCs w:val="24"/>
        </w:rPr>
        <w:t xml:space="preserve">      </w:t>
      </w:r>
      <w:r w:rsidRPr="00B01232">
        <w:rPr>
          <w:rFonts w:ascii="Times New Roman" w:hAnsi="Times New Roman"/>
          <w:sz w:val="24"/>
          <w:szCs w:val="24"/>
        </w:rPr>
        <w:t xml:space="preserve">   7m                                     </w:t>
      </w:r>
    </w:p>
    <w:p w14:paraId="7D595B54" w14:textId="77777777" w:rsidR="00705271" w:rsidRPr="00B01232" w:rsidRDefault="000125EB" w:rsidP="00D305F1">
      <w:pPr>
        <w:spacing w:line="480" w:lineRule="auto"/>
        <w:rPr>
          <w:rFonts w:ascii="Times New Roman" w:hAnsi="Times New Roman"/>
          <w:sz w:val="24"/>
          <w:szCs w:val="24"/>
        </w:rPr>
      </w:pPr>
      <w:r w:rsidRPr="00B01232">
        <w:rPr>
          <w:rFonts w:ascii="Times New Roman" w:hAnsi="Times New Roman"/>
          <w:sz w:val="24"/>
          <w:szCs w:val="24"/>
        </w:rPr>
        <w:t xml:space="preserve">Engineers during the construction of the bridge will use incremental launching method as this method offers a high-quality finish. The method will involve a continuous post-tensioned bridge with a deck of fifteen meters. They will cast the sections contiguously together over temporary sliding bearing placed on top of the pier to eliminate any bending effect of the pier during construction. </w:t>
      </w:r>
    </w:p>
    <w:p w14:paraId="68119010" w14:textId="77777777" w:rsidR="00C46243" w:rsidRPr="00B01232" w:rsidRDefault="001D6D99" w:rsidP="00D305F1">
      <w:pPr>
        <w:spacing w:line="480" w:lineRule="auto"/>
        <w:rPr>
          <w:rFonts w:ascii="Times New Roman" w:hAnsi="Times New Roman"/>
          <w:sz w:val="24"/>
          <w:szCs w:val="24"/>
        </w:rPr>
      </w:pPr>
      <w:r w:rsidRPr="00B01232">
        <w:rPr>
          <w:rFonts w:ascii="Times New Roman" w:hAnsi="Times New Roman"/>
          <w:sz w:val="24"/>
          <w:szCs w:val="24"/>
        </w:rPr>
        <w:t>The advantages that make it</w:t>
      </w:r>
      <w:r w:rsidR="000125EB" w:rsidRPr="00B01232">
        <w:rPr>
          <w:rFonts w:ascii="Times New Roman" w:hAnsi="Times New Roman"/>
          <w:sz w:val="24"/>
          <w:szCs w:val="24"/>
        </w:rPr>
        <w:t xml:space="preserve"> t</w:t>
      </w:r>
      <w:r w:rsidRPr="00B01232">
        <w:rPr>
          <w:rFonts w:ascii="Times New Roman" w:hAnsi="Times New Roman"/>
          <w:sz w:val="24"/>
          <w:szCs w:val="24"/>
        </w:rPr>
        <w:t>he best choice</w:t>
      </w:r>
      <w:r w:rsidR="000125EB" w:rsidRPr="00B01232">
        <w:rPr>
          <w:rFonts w:ascii="Times New Roman" w:hAnsi="Times New Roman"/>
          <w:sz w:val="24"/>
          <w:szCs w:val="24"/>
        </w:rPr>
        <w:t xml:space="preserve"> include</w:t>
      </w:r>
      <w:r w:rsidR="00B01232">
        <w:rPr>
          <w:rFonts w:ascii="Times New Roman" w:hAnsi="Times New Roman"/>
          <w:sz w:val="24"/>
          <w:szCs w:val="24"/>
        </w:rPr>
        <w:t>;</w:t>
      </w:r>
      <w:r w:rsidR="000125EB" w:rsidRPr="00B01232">
        <w:rPr>
          <w:rFonts w:ascii="Times New Roman" w:hAnsi="Times New Roman"/>
          <w:sz w:val="24"/>
          <w:szCs w:val="24"/>
        </w:rPr>
        <w:t xml:space="preserve"> a high-quality finish expected, fewer disturbances to the environment, allows easy access to restricted areas. The method requires smaller assembly area hence efficient performance is expected. However, it requires high level of expertise in both people and the equipment to use this method of bridge construction (</w:t>
      </w:r>
      <w:r w:rsidR="00FB44FF" w:rsidRPr="00B01232">
        <w:rPr>
          <w:rFonts w:ascii="Times New Roman" w:eastAsia="Times New Roman" w:hAnsi="Times New Roman"/>
          <w:sz w:val="24"/>
          <w:szCs w:val="24"/>
        </w:rPr>
        <w:t>Park, &amp; Chun,</w:t>
      </w:r>
      <w:r w:rsidR="000125EB" w:rsidRPr="00B01232">
        <w:rPr>
          <w:rFonts w:ascii="Times New Roman" w:eastAsia="Times New Roman" w:hAnsi="Times New Roman"/>
          <w:sz w:val="24"/>
          <w:szCs w:val="24"/>
        </w:rPr>
        <w:t xml:space="preserve"> 2015</w:t>
      </w:r>
      <w:r w:rsidR="000125EB" w:rsidRPr="00B01232">
        <w:rPr>
          <w:rFonts w:ascii="Times New Roman" w:hAnsi="Times New Roman"/>
          <w:sz w:val="24"/>
          <w:szCs w:val="24"/>
        </w:rPr>
        <w:t>)</w:t>
      </w:r>
    </w:p>
    <w:p w14:paraId="04D09B0B" w14:textId="77777777" w:rsidR="00560612" w:rsidRPr="00B01232" w:rsidRDefault="000125EB" w:rsidP="00D305F1">
      <w:pPr>
        <w:spacing w:line="480" w:lineRule="auto"/>
        <w:rPr>
          <w:rFonts w:ascii="Times New Roman" w:hAnsi="Times New Roman"/>
          <w:sz w:val="24"/>
          <w:szCs w:val="24"/>
        </w:rPr>
      </w:pPr>
      <w:r w:rsidRPr="00B01232">
        <w:rPr>
          <w:rFonts w:ascii="Times New Roman" w:hAnsi="Times New Roman"/>
          <w:sz w:val="24"/>
          <w:szCs w:val="24"/>
        </w:rPr>
        <w:t>To construct the bridge, the two main materials to use will be steel and concrete. The engineers determine the strength of the steel through its resistance to pulling effects, the more the resistance, the stronger the steel. Engineers use concrete due to its durability and a longer lifespan of over a hundred years. (</w:t>
      </w:r>
      <w:r w:rsidR="00FB44FF" w:rsidRPr="00B01232">
        <w:rPr>
          <w:rFonts w:ascii="Times New Roman" w:eastAsia="Times New Roman" w:hAnsi="Times New Roman"/>
          <w:sz w:val="24"/>
          <w:szCs w:val="24"/>
        </w:rPr>
        <w:t>Chao,</w:t>
      </w:r>
      <w:r w:rsidRPr="00B01232">
        <w:rPr>
          <w:rFonts w:ascii="Times New Roman" w:eastAsia="Times New Roman" w:hAnsi="Times New Roman"/>
          <w:sz w:val="24"/>
          <w:szCs w:val="24"/>
        </w:rPr>
        <w:t xml:space="preserve"> 2017).</w:t>
      </w:r>
    </w:p>
    <w:p w14:paraId="51D8B7AE" w14:textId="77777777" w:rsidR="001B24DF" w:rsidRPr="00B01232" w:rsidRDefault="000125EB" w:rsidP="00D305F1">
      <w:pPr>
        <w:spacing w:line="480" w:lineRule="auto"/>
        <w:rPr>
          <w:rFonts w:ascii="Times New Roman" w:hAnsi="Times New Roman"/>
          <w:sz w:val="24"/>
          <w:szCs w:val="24"/>
        </w:rPr>
      </w:pPr>
      <w:r w:rsidRPr="00B01232">
        <w:rPr>
          <w:rFonts w:ascii="Times New Roman" w:hAnsi="Times New Roman"/>
          <w:sz w:val="24"/>
          <w:szCs w:val="24"/>
        </w:rPr>
        <w:lastRenderedPageBreak/>
        <w:t>Moreover, regarding cost, the bridge being fifteen meters makes it to be 49.21 feet long (15*3.28084 feet). Therefore, according to the guidelines set for the sizes of bridges, it falls under medium span bridge. The estimated cost of constructing a new medium span bridge falls between 2100 – 2500 dollars if constructed in one phase. According to the Florida transport department, the estimated costs per square foot are broken down as follows (</w:t>
      </w:r>
      <w:r w:rsidR="00FB44FF" w:rsidRPr="00B01232">
        <w:rPr>
          <w:rFonts w:ascii="Times New Roman" w:eastAsia="Times New Roman" w:hAnsi="Times New Roman"/>
          <w:sz w:val="24"/>
          <w:szCs w:val="24"/>
        </w:rPr>
        <w:t>Kantamaneni,</w:t>
      </w:r>
      <w:r w:rsidRPr="00B01232">
        <w:rPr>
          <w:rFonts w:ascii="Times New Roman" w:eastAsia="Times New Roman" w:hAnsi="Times New Roman"/>
          <w:sz w:val="24"/>
          <w:szCs w:val="24"/>
        </w:rPr>
        <w:t xml:space="preserve"> 2016):</w:t>
      </w:r>
    </w:p>
    <w:tbl>
      <w:tblPr>
        <w:tblStyle w:val="TableGrid"/>
        <w:tblW w:w="0" w:type="auto"/>
        <w:tblInd w:w="735" w:type="dxa"/>
        <w:tblLook w:val="04A0" w:firstRow="1" w:lastRow="0" w:firstColumn="1" w:lastColumn="0" w:noHBand="0" w:noVBand="1"/>
      </w:tblPr>
      <w:tblGrid>
        <w:gridCol w:w="5043"/>
        <w:gridCol w:w="1980"/>
      </w:tblGrid>
      <w:tr w:rsidR="006C724E" w:rsidRPr="00B01232" w14:paraId="5845A720" w14:textId="77777777" w:rsidTr="00354480">
        <w:tc>
          <w:tcPr>
            <w:tcW w:w="5043" w:type="dxa"/>
          </w:tcPr>
          <w:p w14:paraId="020B8161" w14:textId="77777777" w:rsidR="00354480"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Concrete Deck of continuous span</w:t>
            </w:r>
          </w:p>
        </w:tc>
        <w:tc>
          <w:tcPr>
            <w:tcW w:w="1980" w:type="dxa"/>
          </w:tcPr>
          <w:p w14:paraId="0E6F20B0" w14:textId="77777777" w:rsidR="00354480"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 xml:space="preserve"> $ 135</w:t>
            </w:r>
          </w:p>
        </w:tc>
      </w:tr>
      <w:tr w:rsidR="006C724E" w:rsidRPr="00B01232" w14:paraId="7DA027D9" w14:textId="77777777" w:rsidTr="00354480">
        <w:tc>
          <w:tcPr>
            <w:tcW w:w="5043" w:type="dxa"/>
          </w:tcPr>
          <w:p w14:paraId="03296765" w14:textId="77777777" w:rsidR="00354480"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 xml:space="preserve">Pre-stressed Girder of continuous span </w:t>
            </w:r>
          </w:p>
        </w:tc>
        <w:tc>
          <w:tcPr>
            <w:tcW w:w="1980" w:type="dxa"/>
          </w:tcPr>
          <w:p w14:paraId="66704F54" w14:textId="77777777" w:rsidR="00354480"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$ 95</w:t>
            </w:r>
          </w:p>
        </w:tc>
      </w:tr>
      <w:tr w:rsidR="006C724E" w:rsidRPr="00B01232" w14:paraId="5244ACD9" w14:textId="77777777" w:rsidTr="00354480">
        <w:tc>
          <w:tcPr>
            <w:tcW w:w="5043" w:type="dxa"/>
          </w:tcPr>
          <w:p w14:paraId="0425BAFA" w14:textId="77777777" w:rsidR="00354480"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Segmental Concrete Box Girders for Cantilever Construction, Span Range from 150’ to 280’</w:t>
            </w:r>
          </w:p>
        </w:tc>
        <w:tc>
          <w:tcPr>
            <w:tcW w:w="1980" w:type="dxa"/>
          </w:tcPr>
          <w:p w14:paraId="3682C823" w14:textId="77777777" w:rsidR="00354480"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$ 140</w:t>
            </w:r>
          </w:p>
        </w:tc>
      </w:tr>
      <w:tr w:rsidR="006C724E" w:rsidRPr="00B01232" w14:paraId="2197890C" w14:textId="77777777" w:rsidTr="00354480">
        <w:tc>
          <w:tcPr>
            <w:tcW w:w="5043" w:type="dxa"/>
          </w:tcPr>
          <w:p w14:paraId="2FA7DB46" w14:textId="77777777" w:rsidR="00354480"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Movable Bridge – Bascule Spans and Piers</w:t>
            </w:r>
          </w:p>
        </w:tc>
        <w:tc>
          <w:tcPr>
            <w:tcW w:w="1980" w:type="dxa"/>
          </w:tcPr>
          <w:p w14:paraId="5593C91F" w14:textId="77777777" w:rsidR="00354480"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$ 1,800</w:t>
            </w:r>
          </w:p>
        </w:tc>
      </w:tr>
      <w:tr w:rsidR="006C724E" w:rsidRPr="00B01232" w14:paraId="5071CD7D" w14:textId="77777777" w:rsidTr="00354480">
        <w:tc>
          <w:tcPr>
            <w:tcW w:w="5043" w:type="dxa"/>
          </w:tcPr>
          <w:p w14:paraId="4D716295" w14:textId="77777777" w:rsidR="00354480"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 xml:space="preserve">Total </w:t>
            </w:r>
          </w:p>
        </w:tc>
        <w:tc>
          <w:tcPr>
            <w:tcW w:w="1980" w:type="dxa"/>
          </w:tcPr>
          <w:p w14:paraId="11DFC413" w14:textId="77777777" w:rsidR="00354480" w:rsidRPr="00B01232" w:rsidRDefault="000125EB" w:rsidP="0090707C">
            <w:pPr>
              <w:spacing w:line="480" w:lineRule="auto"/>
              <w:rPr>
                <w:rFonts w:ascii="Times New Roman" w:hAnsi="Times New Roman"/>
                <w:sz w:val="24"/>
                <w:szCs w:val="24"/>
              </w:rPr>
            </w:pPr>
            <w:r w:rsidRPr="00B01232">
              <w:rPr>
                <w:rFonts w:ascii="Times New Roman" w:hAnsi="Times New Roman"/>
                <w:sz w:val="24"/>
                <w:szCs w:val="24"/>
              </w:rPr>
              <w:t>$ 2,170</w:t>
            </w:r>
          </w:p>
        </w:tc>
      </w:tr>
    </w:tbl>
    <w:p w14:paraId="38E52447" w14:textId="77777777" w:rsidR="000C1D16" w:rsidRPr="00B01232" w:rsidRDefault="00F63BA6" w:rsidP="0090707C">
      <w:pPr>
        <w:spacing w:line="480" w:lineRule="auto"/>
        <w:rPr>
          <w:rFonts w:ascii="Times New Roman" w:hAnsi="Times New Roman"/>
          <w:sz w:val="24"/>
          <w:szCs w:val="24"/>
        </w:rPr>
      </w:pPr>
    </w:p>
    <w:p w14:paraId="66B99F1B" w14:textId="77777777" w:rsidR="00D305F1" w:rsidRDefault="000125EB" w:rsidP="00D305F1">
      <w:pPr>
        <w:spacing w:line="480" w:lineRule="auto"/>
        <w:rPr>
          <w:rFonts w:ascii="Times New Roman" w:hAnsi="Times New Roman"/>
          <w:sz w:val="24"/>
          <w:szCs w:val="24"/>
        </w:rPr>
      </w:pPr>
      <w:r w:rsidRPr="00B01232">
        <w:rPr>
          <w:rFonts w:ascii="Times New Roman" w:hAnsi="Times New Roman"/>
          <w:sz w:val="24"/>
          <w:szCs w:val="24"/>
        </w:rPr>
        <w:t xml:space="preserve">In conclusion, holding all factors constant, the estimated cost of the Loughor Bridge is $ 2,170 per every square foot. The cost is subject to increase depending on </w:t>
      </w:r>
      <w:r w:rsidR="00C1719A" w:rsidRPr="00B01232">
        <w:rPr>
          <w:rFonts w:ascii="Times New Roman" w:hAnsi="Times New Roman"/>
          <w:sz w:val="24"/>
          <w:szCs w:val="24"/>
        </w:rPr>
        <w:t>labour</w:t>
      </w:r>
      <w:r w:rsidRPr="00B01232">
        <w:rPr>
          <w:rFonts w:ascii="Times New Roman" w:hAnsi="Times New Roman"/>
          <w:sz w:val="24"/>
          <w:szCs w:val="24"/>
        </w:rPr>
        <w:t xml:space="preserve"> cost and market value of the materials at the period of its construction. In addition, the engineers expect to complete the project in approximate two months due to the breaks to allow it time to dry comple</w:t>
      </w:r>
      <w:r w:rsidR="001D6D99" w:rsidRPr="00B01232">
        <w:rPr>
          <w:rFonts w:ascii="Times New Roman" w:hAnsi="Times New Roman"/>
          <w:sz w:val="24"/>
          <w:szCs w:val="24"/>
        </w:rPr>
        <w:t>tely</w:t>
      </w:r>
      <w:r w:rsidRPr="00B01232">
        <w:rPr>
          <w:rFonts w:ascii="Times New Roman" w:hAnsi="Times New Roman"/>
          <w:sz w:val="24"/>
          <w:szCs w:val="24"/>
        </w:rPr>
        <w:t xml:space="preserve">. Finally, the bridge that will connect Western Swansea and West Wales are on course and the preliminary designs complete. </w:t>
      </w:r>
    </w:p>
    <w:bookmarkEnd w:id="0"/>
    <w:p w14:paraId="6DDC3566" w14:textId="77777777" w:rsidR="00D305F1" w:rsidRDefault="00D305F1" w:rsidP="00D305F1">
      <w:pPr>
        <w:spacing w:line="480" w:lineRule="auto"/>
        <w:rPr>
          <w:rFonts w:ascii="Times New Roman" w:hAnsi="Times New Roman"/>
          <w:sz w:val="24"/>
          <w:szCs w:val="24"/>
        </w:rPr>
      </w:pPr>
    </w:p>
    <w:p w14:paraId="70C6405E" w14:textId="3AC9E17C" w:rsidR="00DB0729" w:rsidRPr="00D305F1" w:rsidRDefault="000125EB" w:rsidP="00D305F1">
      <w:pPr>
        <w:spacing w:line="480" w:lineRule="auto"/>
        <w:jc w:val="center"/>
        <w:rPr>
          <w:rFonts w:ascii="Times New Roman" w:hAnsi="Times New Roman"/>
          <w:b/>
          <w:sz w:val="24"/>
          <w:szCs w:val="24"/>
          <w:u w:val="single"/>
        </w:rPr>
      </w:pPr>
      <w:r w:rsidRPr="00D305F1">
        <w:rPr>
          <w:rFonts w:ascii="Times New Roman" w:hAnsi="Times New Roman"/>
          <w:b/>
          <w:sz w:val="24"/>
          <w:szCs w:val="24"/>
          <w:u w:val="single"/>
        </w:rPr>
        <w:lastRenderedPageBreak/>
        <w:t>References</w:t>
      </w:r>
    </w:p>
    <w:p w14:paraId="00A05B4D"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t xml:space="preserve">Chao, C., 2017. Study on key points of steel structure construction technology on high-rise building. </w:t>
      </w:r>
      <w:r w:rsidRPr="00B01232">
        <w:rPr>
          <w:rFonts w:ascii="Times New Roman" w:eastAsia="Times New Roman" w:hAnsi="Times New Roman"/>
          <w:i/>
          <w:iCs/>
          <w:sz w:val="24"/>
          <w:szCs w:val="24"/>
        </w:rPr>
        <w:t>Advances in Material Science</w:t>
      </w:r>
      <w:r w:rsidRPr="00B01232">
        <w:rPr>
          <w:rFonts w:ascii="Times New Roman" w:eastAsia="Times New Roman" w:hAnsi="Times New Roman"/>
          <w:sz w:val="24"/>
          <w:szCs w:val="24"/>
        </w:rPr>
        <w:t xml:space="preserve">, </w:t>
      </w:r>
      <w:r w:rsidRPr="00B01232">
        <w:rPr>
          <w:rFonts w:ascii="Times New Roman" w:eastAsia="Times New Roman" w:hAnsi="Times New Roman"/>
          <w:i/>
          <w:iCs/>
          <w:sz w:val="24"/>
          <w:szCs w:val="24"/>
        </w:rPr>
        <w:t>1</w:t>
      </w:r>
      <w:r w:rsidRPr="00B01232">
        <w:rPr>
          <w:rFonts w:ascii="Times New Roman" w:eastAsia="Times New Roman" w:hAnsi="Times New Roman"/>
          <w:sz w:val="24"/>
          <w:szCs w:val="24"/>
        </w:rPr>
        <w:t>(1), pp.9-11.</w:t>
      </w:r>
    </w:p>
    <w:p w14:paraId="22DB43E9"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t xml:space="preserve">Chen, W.F. and Duan, L. eds., 2014. </w:t>
      </w:r>
      <w:r w:rsidRPr="00B01232">
        <w:rPr>
          <w:rFonts w:ascii="Times New Roman" w:eastAsia="Times New Roman" w:hAnsi="Times New Roman"/>
          <w:i/>
          <w:iCs/>
          <w:sz w:val="24"/>
          <w:szCs w:val="24"/>
        </w:rPr>
        <w:t>Bridge engineering handbook: construction and maintenance</w:t>
      </w:r>
      <w:r w:rsidRPr="00B01232">
        <w:rPr>
          <w:rFonts w:ascii="Times New Roman" w:eastAsia="Times New Roman" w:hAnsi="Times New Roman"/>
          <w:sz w:val="24"/>
          <w:szCs w:val="24"/>
        </w:rPr>
        <w:t>. CRC press.</w:t>
      </w:r>
    </w:p>
    <w:p w14:paraId="50C8F831"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t xml:space="preserve">Hayward, A.C., 2014. The construction of railway bridges then and now. </w:t>
      </w:r>
      <w:r w:rsidRPr="00B01232">
        <w:rPr>
          <w:rFonts w:ascii="Times New Roman" w:eastAsia="Times New Roman" w:hAnsi="Times New Roman"/>
          <w:i/>
          <w:iCs/>
          <w:sz w:val="24"/>
          <w:szCs w:val="24"/>
        </w:rPr>
        <w:t>The International Journal for the History of Engineering &amp; Technology</w:t>
      </w:r>
      <w:r w:rsidRPr="00B01232">
        <w:rPr>
          <w:rFonts w:ascii="Times New Roman" w:eastAsia="Times New Roman" w:hAnsi="Times New Roman"/>
          <w:sz w:val="24"/>
          <w:szCs w:val="24"/>
        </w:rPr>
        <w:t xml:space="preserve">, </w:t>
      </w:r>
      <w:r w:rsidRPr="00B01232">
        <w:rPr>
          <w:rFonts w:ascii="Times New Roman" w:eastAsia="Times New Roman" w:hAnsi="Times New Roman"/>
          <w:i/>
          <w:iCs/>
          <w:sz w:val="24"/>
          <w:szCs w:val="24"/>
        </w:rPr>
        <w:t>84</w:t>
      </w:r>
      <w:r w:rsidRPr="00B01232">
        <w:rPr>
          <w:rFonts w:ascii="Times New Roman" w:eastAsia="Times New Roman" w:hAnsi="Times New Roman"/>
          <w:sz w:val="24"/>
          <w:szCs w:val="24"/>
        </w:rPr>
        <w:t>(1), pp.59-87.</w:t>
      </w:r>
    </w:p>
    <w:p w14:paraId="48E65E22"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t xml:space="preserve">Jato-Espino, D., Castillo-Lopez, E., Rodriguez-Hernandez, J. and Canteras-Jordana, J.C., 2014. A review of application of multi-criteria decision making methods in construction. </w:t>
      </w:r>
      <w:r w:rsidRPr="00B01232">
        <w:rPr>
          <w:rFonts w:ascii="Times New Roman" w:eastAsia="Times New Roman" w:hAnsi="Times New Roman"/>
          <w:i/>
          <w:iCs/>
          <w:sz w:val="24"/>
          <w:szCs w:val="24"/>
        </w:rPr>
        <w:t>Automation in Construction</w:t>
      </w:r>
      <w:r w:rsidRPr="00B01232">
        <w:rPr>
          <w:rFonts w:ascii="Times New Roman" w:eastAsia="Times New Roman" w:hAnsi="Times New Roman"/>
          <w:sz w:val="24"/>
          <w:szCs w:val="24"/>
        </w:rPr>
        <w:t xml:space="preserve">, </w:t>
      </w:r>
      <w:r w:rsidRPr="00B01232">
        <w:rPr>
          <w:rFonts w:ascii="Times New Roman" w:eastAsia="Times New Roman" w:hAnsi="Times New Roman"/>
          <w:i/>
          <w:iCs/>
          <w:sz w:val="24"/>
          <w:szCs w:val="24"/>
        </w:rPr>
        <w:t>45</w:t>
      </w:r>
      <w:r w:rsidRPr="00B01232">
        <w:rPr>
          <w:rFonts w:ascii="Times New Roman" w:eastAsia="Times New Roman" w:hAnsi="Times New Roman"/>
          <w:sz w:val="24"/>
          <w:szCs w:val="24"/>
        </w:rPr>
        <w:t>, pp.151-162.</w:t>
      </w:r>
    </w:p>
    <w:p w14:paraId="48B616EB"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t xml:space="preserve">Kantamaneni, K., 2016. Counting the cost of coastal vulnerability. </w:t>
      </w:r>
      <w:r w:rsidRPr="00B01232">
        <w:rPr>
          <w:rFonts w:ascii="Times New Roman" w:eastAsia="Times New Roman" w:hAnsi="Times New Roman"/>
          <w:i/>
          <w:iCs/>
          <w:sz w:val="24"/>
          <w:szCs w:val="24"/>
        </w:rPr>
        <w:t>Ocean &amp; Coastal Management</w:t>
      </w:r>
      <w:r w:rsidRPr="00B01232">
        <w:rPr>
          <w:rFonts w:ascii="Times New Roman" w:eastAsia="Times New Roman" w:hAnsi="Times New Roman"/>
          <w:sz w:val="24"/>
          <w:szCs w:val="24"/>
        </w:rPr>
        <w:t xml:space="preserve">, </w:t>
      </w:r>
      <w:r w:rsidRPr="00B01232">
        <w:rPr>
          <w:rFonts w:ascii="Times New Roman" w:eastAsia="Times New Roman" w:hAnsi="Times New Roman"/>
          <w:i/>
          <w:iCs/>
          <w:sz w:val="24"/>
          <w:szCs w:val="24"/>
        </w:rPr>
        <w:t>132</w:t>
      </w:r>
      <w:r w:rsidRPr="00B01232">
        <w:rPr>
          <w:rFonts w:ascii="Times New Roman" w:eastAsia="Times New Roman" w:hAnsi="Times New Roman"/>
          <w:sz w:val="24"/>
          <w:szCs w:val="24"/>
        </w:rPr>
        <w:t>, pp.155-169.</w:t>
      </w:r>
    </w:p>
    <w:p w14:paraId="0C9A03AD"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t xml:space="preserve">Kim, J.K. and Lee, H.E., 2017. Evaluations of flexural capacity improvement method for rc piers and ciss foundation connections in bridges. In </w:t>
      </w:r>
      <w:r w:rsidRPr="00B01232">
        <w:rPr>
          <w:rFonts w:ascii="Times New Roman" w:eastAsia="Times New Roman" w:hAnsi="Times New Roman"/>
          <w:i/>
          <w:iCs/>
          <w:sz w:val="24"/>
          <w:szCs w:val="24"/>
        </w:rPr>
        <w:t>9th International Structural Engineering and Construction Conference: Resilient Structures and Sustainable Construction, ISEC 2017</w:t>
      </w:r>
      <w:r w:rsidRPr="00B01232">
        <w:rPr>
          <w:rFonts w:ascii="Times New Roman" w:eastAsia="Times New Roman" w:hAnsi="Times New Roman"/>
          <w:sz w:val="24"/>
          <w:szCs w:val="24"/>
        </w:rPr>
        <w:t>. ISEC Press.</w:t>
      </w:r>
    </w:p>
    <w:p w14:paraId="0B8BB035"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t xml:space="preserve">Lighty, T.A., Oates, D.L., Bowman, D. and Hoff, A., 2016. Floating Bridge Construction Using Waterfront Methods. In </w:t>
      </w:r>
      <w:r w:rsidRPr="00B01232">
        <w:rPr>
          <w:rFonts w:ascii="Times New Roman" w:eastAsia="Times New Roman" w:hAnsi="Times New Roman"/>
          <w:i/>
          <w:iCs/>
          <w:sz w:val="24"/>
          <w:szCs w:val="24"/>
        </w:rPr>
        <w:t>Ports 2016</w:t>
      </w:r>
      <w:r w:rsidRPr="00B01232">
        <w:rPr>
          <w:rFonts w:ascii="Times New Roman" w:eastAsia="Times New Roman" w:hAnsi="Times New Roman"/>
          <w:sz w:val="24"/>
          <w:szCs w:val="24"/>
        </w:rPr>
        <w:t xml:space="preserve"> (pp. 883-892).</w:t>
      </w:r>
    </w:p>
    <w:p w14:paraId="08F3A91D"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t xml:space="preserve">Pacheco, P., Coelho, H., Resende, A. and Soares, I., 2015. High productivity in bridge construction–the OPS effect. In </w:t>
      </w:r>
      <w:r w:rsidRPr="00B01232">
        <w:rPr>
          <w:rFonts w:ascii="Times New Roman" w:eastAsia="Times New Roman" w:hAnsi="Times New Roman"/>
          <w:i/>
          <w:iCs/>
          <w:sz w:val="24"/>
          <w:szCs w:val="24"/>
        </w:rPr>
        <w:t>Multi-Span Large Bridges conference</w:t>
      </w:r>
      <w:r w:rsidRPr="00B01232">
        <w:rPr>
          <w:rFonts w:ascii="Times New Roman" w:eastAsia="Times New Roman" w:hAnsi="Times New Roman"/>
          <w:sz w:val="24"/>
          <w:szCs w:val="24"/>
        </w:rPr>
        <w:t xml:space="preserve"> (pp. 243-244).</w:t>
      </w:r>
    </w:p>
    <w:p w14:paraId="06AB786F" w14:textId="77777777" w:rsidR="00DB0729" w:rsidRPr="00B01232" w:rsidRDefault="00F63BA6" w:rsidP="003A4732">
      <w:pPr>
        <w:spacing w:after="0" w:line="480" w:lineRule="auto"/>
        <w:ind w:left="720" w:hanging="720"/>
        <w:rPr>
          <w:rFonts w:ascii="Times New Roman" w:eastAsia="Times New Roman" w:hAnsi="Times New Roman"/>
          <w:sz w:val="24"/>
          <w:szCs w:val="24"/>
        </w:rPr>
      </w:pPr>
    </w:p>
    <w:p w14:paraId="7B37E4F5"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lastRenderedPageBreak/>
        <w:t xml:space="preserve">Park, W.T. and Chun, K.S., 2015. Estimation Model for Approximate Construction Quantities of Suspension Bridge in Early Stage. </w:t>
      </w:r>
      <w:r w:rsidRPr="00B01232">
        <w:rPr>
          <w:rFonts w:ascii="Times New Roman" w:eastAsia="Times New Roman" w:hAnsi="Times New Roman"/>
          <w:i/>
          <w:iCs/>
          <w:sz w:val="24"/>
          <w:szCs w:val="24"/>
        </w:rPr>
        <w:t>Journal of the Korean Society for Advanced Composite Structures</w:t>
      </w:r>
      <w:r w:rsidRPr="00B01232">
        <w:rPr>
          <w:rFonts w:ascii="Times New Roman" w:eastAsia="Times New Roman" w:hAnsi="Times New Roman"/>
          <w:sz w:val="24"/>
          <w:szCs w:val="24"/>
        </w:rPr>
        <w:t xml:space="preserve">, </w:t>
      </w:r>
      <w:r w:rsidRPr="00B01232">
        <w:rPr>
          <w:rFonts w:ascii="Times New Roman" w:eastAsia="Times New Roman" w:hAnsi="Times New Roman"/>
          <w:i/>
          <w:iCs/>
          <w:sz w:val="24"/>
          <w:szCs w:val="24"/>
        </w:rPr>
        <w:t>6</w:t>
      </w:r>
      <w:r w:rsidRPr="00B01232">
        <w:rPr>
          <w:rFonts w:ascii="Times New Roman" w:eastAsia="Times New Roman" w:hAnsi="Times New Roman"/>
          <w:sz w:val="24"/>
          <w:szCs w:val="24"/>
        </w:rPr>
        <w:t>(4), pp.24-29.</w:t>
      </w:r>
    </w:p>
    <w:p w14:paraId="2A577268"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t xml:space="preserve">Peeters, J.H.A., FiberCore IP BV, 2018. </w:t>
      </w:r>
      <w:r w:rsidRPr="00B01232">
        <w:rPr>
          <w:rFonts w:ascii="Times New Roman" w:eastAsia="Times New Roman" w:hAnsi="Times New Roman"/>
          <w:i/>
          <w:iCs/>
          <w:sz w:val="24"/>
          <w:szCs w:val="24"/>
        </w:rPr>
        <w:t>Composite Bridge Deck and Bridge Construction</w:t>
      </w:r>
      <w:r w:rsidRPr="00B01232">
        <w:rPr>
          <w:rFonts w:ascii="Times New Roman" w:eastAsia="Times New Roman" w:hAnsi="Times New Roman"/>
          <w:sz w:val="24"/>
          <w:szCs w:val="24"/>
        </w:rPr>
        <w:t>. U.S. Patent Application 15/548,124.</w:t>
      </w:r>
    </w:p>
    <w:p w14:paraId="77CCCCBB"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t xml:space="preserve">Shim, C.S., Dang, S.N. and Park, S., 2018. Three-Dimensional Information Delivery for Design and Construction of Prefabricated Bridge Piers. </w:t>
      </w:r>
      <w:r w:rsidRPr="00B01232">
        <w:rPr>
          <w:rFonts w:ascii="Times New Roman" w:eastAsia="Times New Roman" w:hAnsi="Times New Roman"/>
          <w:i/>
          <w:iCs/>
          <w:sz w:val="24"/>
          <w:szCs w:val="24"/>
        </w:rPr>
        <w:t>Structural Engineering International</w:t>
      </w:r>
      <w:r w:rsidRPr="00B01232">
        <w:rPr>
          <w:rFonts w:ascii="Times New Roman" w:eastAsia="Times New Roman" w:hAnsi="Times New Roman"/>
          <w:sz w:val="24"/>
          <w:szCs w:val="24"/>
        </w:rPr>
        <w:t xml:space="preserve">, </w:t>
      </w:r>
      <w:r w:rsidRPr="00B01232">
        <w:rPr>
          <w:rFonts w:ascii="Times New Roman" w:eastAsia="Times New Roman" w:hAnsi="Times New Roman"/>
          <w:i/>
          <w:iCs/>
          <w:sz w:val="24"/>
          <w:szCs w:val="24"/>
        </w:rPr>
        <w:t>28</w:t>
      </w:r>
      <w:r w:rsidRPr="00B01232">
        <w:rPr>
          <w:rFonts w:ascii="Times New Roman" w:eastAsia="Times New Roman" w:hAnsi="Times New Roman"/>
          <w:sz w:val="24"/>
          <w:szCs w:val="24"/>
        </w:rPr>
        <w:t>(1), pp.6-12.</w:t>
      </w:r>
    </w:p>
    <w:p w14:paraId="06D710AE" w14:textId="77777777" w:rsidR="00DB0729" w:rsidRPr="00B01232" w:rsidRDefault="000125EB" w:rsidP="003A4732">
      <w:pPr>
        <w:spacing w:after="0" w:line="480" w:lineRule="auto"/>
        <w:ind w:left="720" w:hanging="720"/>
        <w:rPr>
          <w:rFonts w:ascii="Times New Roman" w:eastAsia="Times New Roman" w:hAnsi="Times New Roman"/>
          <w:sz w:val="24"/>
          <w:szCs w:val="24"/>
        </w:rPr>
      </w:pPr>
      <w:r w:rsidRPr="00B01232">
        <w:rPr>
          <w:rFonts w:ascii="Times New Roman" w:eastAsia="Times New Roman" w:hAnsi="Times New Roman"/>
          <w:sz w:val="24"/>
          <w:szCs w:val="24"/>
        </w:rPr>
        <w:t xml:space="preserve">Yan, J.B., Liew, J.R., Zhang, M.H. and Sohel, K.M.A., 2015. Experimental and analytical study on ultimate strength behavior of steel–concrete–steel sandwich composite beam structures. </w:t>
      </w:r>
      <w:r w:rsidRPr="00B01232">
        <w:rPr>
          <w:rFonts w:ascii="Times New Roman" w:eastAsia="Times New Roman" w:hAnsi="Times New Roman"/>
          <w:i/>
          <w:iCs/>
          <w:sz w:val="24"/>
          <w:szCs w:val="24"/>
        </w:rPr>
        <w:t>Materials and Structures</w:t>
      </w:r>
      <w:r w:rsidRPr="00B01232">
        <w:rPr>
          <w:rFonts w:ascii="Times New Roman" w:eastAsia="Times New Roman" w:hAnsi="Times New Roman"/>
          <w:sz w:val="24"/>
          <w:szCs w:val="24"/>
        </w:rPr>
        <w:t xml:space="preserve">, </w:t>
      </w:r>
      <w:r w:rsidRPr="00B01232">
        <w:rPr>
          <w:rFonts w:ascii="Times New Roman" w:eastAsia="Times New Roman" w:hAnsi="Times New Roman"/>
          <w:i/>
          <w:iCs/>
          <w:sz w:val="24"/>
          <w:szCs w:val="24"/>
        </w:rPr>
        <w:t>48</w:t>
      </w:r>
      <w:r w:rsidRPr="00B01232">
        <w:rPr>
          <w:rFonts w:ascii="Times New Roman" w:eastAsia="Times New Roman" w:hAnsi="Times New Roman"/>
          <w:sz w:val="24"/>
          <w:szCs w:val="24"/>
        </w:rPr>
        <w:t>(5), pp.1523-1544.</w:t>
      </w:r>
    </w:p>
    <w:sectPr w:rsidR="00DB0729" w:rsidRPr="00B01232" w:rsidSect="004A7B9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712F3B" w14:textId="77777777" w:rsidR="00073D71" w:rsidRDefault="00073D71" w:rsidP="006C724E">
      <w:pPr>
        <w:spacing w:after="0" w:line="240" w:lineRule="auto"/>
      </w:pPr>
      <w:r>
        <w:separator/>
      </w:r>
    </w:p>
  </w:endnote>
  <w:endnote w:type="continuationSeparator" w:id="0">
    <w:p w14:paraId="1CC73A83" w14:textId="77777777" w:rsidR="00073D71" w:rsidRDefault="00073D71" w:rsidP="006C7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BC304" w14:textId="77777777" w:rsidR="00073D71" w:rsidRDefault="00073D71" w:rsidP="006C724E">
      <w:pPr>
        <w:spacing w:after="0" w:line="240" w:lineRule="auto"/>
      </w:pPr>
      <w:r>
        <w:separator/>
      </w:r>
    </w:p>
  </w:footnote>
  <w:footnote w:type="continuationSeparator" w:id="0">
    <w:p w14:paraId="54D64300" w14:textId="77777777" w:rsidR="00073D71" w:rsidRDefault="00073D71" w:rsidP="006C7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60C44" w14:textId="132F793C" w:rsidR="000C1D16" w:rsidRPr="00814156" w:rsidRDefault="00814156" w:rsidP="00814156">
    <w:pPr>
      <w:spacing w:after="0" w:line="480" w:lineRule="auto"/>
      <w:rPr>
        <w:rFonts w:ascii="Times New Roman" w:hAnsi="Times New Roman"/>
        <w:sz w:val="24"/>
        <w:szCs w:val="24"/>
      </w:rPr>
    </w:pPr>
    <w:r w:rsidRPr="00814156">
      <w:rPr>
        <w:rFonts w:ascii="Times New Roman" w:hAnsi="Times New Roman"/>
        <w:sz w:val="24"/>
        <w:szCs w:val="24"/>
      </w:rPr>
      <w:t xml:space="preserve">Constructing the Loughor Bridge </w:t>
    </w:r>
    <w:r w:rsidR="00B01232">
      <w:rPr>
        <w:rFonts w:ascii="Times New Roman" w:hAnsi="Times New Roman"/>
        <w:sz w:val="24"/>
        <w:szCs w:val="24"/>
      </w:rPr>
      <w:t xml:space="preserve">                                                                                               </w:t>
    </w:r>
    <w:r w:rsidRPr="00814156">
      <w:rPr>
        <w:rFonts w:ascii="Times New Roman" w:hAnsi="Times New Roman"/>
        <w:sz w:val="24"/>
        <w:szCs w:val="24"/>
      </w:rPr>
      <w:t xml:space="preserve">    </w:t>
    </w:r>
    <w:sdt>
      <w:sdtPr>
        <w:rPr>
          <w:rFonts w:ascii="Times New Roman" w:hAnsi="Times New Roman"/>
          <w:sz w:val="24"/>
          <w:szCs w:val="24"/>
        </w:rPr>
        <w:id w:val="4006917"/>
        <w:docPartObj>
          <w:docPartGallery w:val="Page Numbers (Top of Page)"/>
          <w:docPartUnique/>
        </w:docPartObj>
      </w:sdtPr>
      <w:sdtEndPr/>
      <w:sdtContent>
        <w:r w:rsidR="003F6C3D" w:rsidRPr="00814156">
          <w:rPr>
            <w:rFonts w:ascii="Times New Roman" w:hAnsi="Times New Roman"/>
            <w:sz w:val="24"/>
            <w:szCs w:val="24"/>
          </w:rPr>
          <w:fldChar w:fldCharType="begin"/>
        </w:r>
        <w:r w:rsidR="000125EB" w:rsidRPr="00814156">
          <w:rPr>
            <w:rFonts w:ascii="Times New Roman" w:hAnsi="Times New Roman"/>
            <w:sz w:val="24"/>
            <w:szCs w:val="24"/>
          </w:rPr>
          <w:instrText xml:space="preserve"> PAGE   \* MERGEFORMAT </w:instrText>
        </w:r>
        <w:r w:rsidR="003F6C3D" w:rsidRPr="00814156">
          <w:rPr>
            <w:rFonts w:ascii="Times New Roman" w:hAnsi="Times New Roman"/>
            <w:sz w:val="24"/>
            <w:szCs w:val="24"/>
          </w:rPr>
          <w:fldChar w:fldCharType="separate"/>
        </w:r>
        <w:r w:rsidR="00F63BA6">
          <w:rPr>
            <w:rFonts w:ascii="Times New Roman" w:hAnsi="Times New Roman"/>
            <w:noProof/>
            <w:sz w:val="24"/>
            <w:szCs w:val="24"/>
          </w:rPr>
          <w:t>6</w:t>
        </w:r>
        <w:r w:rsidR="003F6C3D" w:rsidRPr="00814156">
          <w:rPr>
            <w:rFonts w:ascii="Times New Roman" w:hAnsi="Times New Roman"/>
            <w:noProof/>
            <w:sz w:val="24"/>
            <w:szCs w:val="24"/>
          </w:rPr>
          <w:fldChar w:fldCharType="end"/>
        </w:r>
      </w:sdtContent>
    </w:sdt>
  </w:p>
  <w:p w14:paraId="03B17010" w14:textId="77777777" w:rsidR="000C1D16" w:rsidRDefault="00F63B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24E"/>
    <w:rsid w:val="000125EB"/>
    <w:rsid w:val="00073D71"/>
    <w:rsid w:val="001D6D99"/>
    <w:rsid w:val="00317491"/>
    <w:rsid w:val="0032287C"/>
    <w:rsid w:val="00390AA6"/>
    <w:rsid w:val="003A4732"/>
    <w:rsid w:val="003F6C3D"/>
    <w:rsid w:val="0045408A"/>
    <w:rsid w:val="004950B4"/>
    <w:rsid w:val="004D3236"/>
    <w:rsid w:val="0054094E"/>
    <w:rsid w:val="005D49DE"/>
    <w:rsid w:val="006A5A38"/>
    <w:rsid w:val="006C724E"/>
    <w:rsid w:val="00713A86"/>
    <w:rsid w:val="007E7993"/>
    <w:rsid w:val="00814156"/>
    <w:rsid w:val="0090707C"/>
    <w:rsid w:val="0096028E"/>
    <w:rsid w:val="00A40AB2"/>
    <w:rsid w:val="00B01232"/>
    <w:rsid w:val="00BC7EB7"/>
    <w:rsid w:val="00C1719A"/>
    <w:rsid w:val="00C618B3"/>
    <w:rsid w:val="00D305F1"/>
    <w:rsid w:val="00DC272F"/>
    <w:rsid w:val="00DE32F4"/>
    <w:rsid w:val="00E005B8"/>
    <w:rsid w:val="00F35F26"/>
    <w:rsid w:val="00F405AB"/>
    <w:rsid w:val="00F63BA6"/>
    <w:rsid w:val="00FB44FF"/>
    <w:rsid w:val="00FC349F"/>
    <w:rsid w:val="00FF678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C6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707C"/>
    <w:pPr>
      <w:spacing w:after="200" w:line="276" w:lineRule="auto"/>
    </w:pPr>
    <w:rPr>
      <w:rFonts w:ascii="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06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6E2"/>
    <w:rPr>
      <w:rFonts w:ascii="Calibri" w:hAnsi="Calibri" w:cs="Times New Roman"/>
    </w:rPr>
  </w:style>
  <w:style w:type="paragraph" w:styleId="Footer">
    <w:name w:val="footer"/>
    <w:basedOn w:val="Normal"/>
    <w:link w:val="FooterChar"/>
    <w:uiPriority w:val="99"/>
    <w:unhideWhenUsed/>
    <w:rsid w:val="00FB06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6E2"/>
    <w:rPr>
      <w:rFonts w:ascii="Calibri" w:hAnsi="Calibri" w:cs="Times New Roman"/>
    </w:rPr>
  </w:style>
  <w:style w:type="paragraph" w:styleId="BalloonText">
    <w:name w:val="Balloon Text"/>
    <w:basedOn w:val="Normal"/>
    <w:link w:val="BalloonTextChar"/>
    <w:uiPriority w:val="99"/>
    <w:semiHidden/>
    <w:unhideWhenUsed/>
    <w:rsid w:val="00225B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B6F"/>
    <w:rPr>
      <w:rFonts w:ascii="Tahoma" w:hAnsi="Tahoma" w:cs="Tahoma"/>
      <w:sz w:val="16"/>
      <w:szCs w:val="16"/>
    </w:rPr>
  </w:style>
  <w:style w:type="table" w:styleId="TableGrid">
    <w:name w:val="Table Grid"/>
    <w:basedOn w:val="TableNormal"/>
    <w:uiPriority w:val="59"/>
    <w:rsid w:val="005E33FD"/>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6C724E"/>
    <w:pPr>
      <w:spacing w:line="240" w:lineRule="auto"/>
    </w:pPr>
    <w:rPr>
      <w:sz w:val="20"/>
      <w:szCs w:val="20"/>
    </w:rPr>
  </w:style>
  <w:style w:type="character" w:customStyle="1" w:styleId="CommentTextChar">
    <w:name w:val="Comment Text Char"/>
    <w:basedOn w:val="DefaultParagraphFont"/>
    <w:link w:val="CommentText"/>
    <w:uiPriority w:val="99"/>
    <w:semiHidden/>
    <w:rsid w:val="006C724E"/>
    <w:rPr>
      <w:rFonts w:ascii="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D465A-C711-4865-B21F-B4A58C467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1329</Words>
  <Characters>7022</Characters>
  <Application>Microsoft Office Word</Application>
  <DocSecurity>0</DocSecurity>
  <Lines>152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2018-02-24T13:38:00Z</dcterms:created>
  <dcterms:modified xsi:type="dcterms:W3CDTF">2018-02-24T13:38:00Z</dcterms:modified>
</cp:coreProperties>
</file>