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3665157"/>
        <w:docPartObj>
          <w:docPartGallery w:val="Cover Pages"/>
          <w:docPartUnique/>
        </w:docPartObj>
      </w:sdtPr>
      <w:sdtEndPr/>
      <w:sdtContent>
        <w:p w14:paraId="5E68270A" w14:textId="77777777" w:rsidR="00C04F83" w:rsidRDefault="00C04F83">
          <w:r>
            <w:rPr>
              <w:noProof/>
              <w:lang w:eastAsia="en-GB"/>
            </w:rPr>
            <mc:AlternateContent>
              <mc:Choice Requires="wpg">
                <w:drawing>
                  <wp:anchor distT="0" distB="0" distL="114300" distR="114300" simplePos="0" relativeHeight="251662336" behindDoc="0" locked="0" layoutInCell="1" allowOverlap="1" wp14:anchorId="6E4805A2" wp14:editId="5C0D06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FC221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AD14051" wp14:editId="489D56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77777777" w:rsidR="00603226" w:rsidRDefault="00603226">
                                    <w:pPr>
                                      <w:pStyle w:val="NoSpacing"/>
                                      <w:jc w:val="right"/>
                                      <w:rPr>
                                        <w:color w:val="595959" w:themeColor="text1" w:themeTint="A6"/>
                                        <w:sz w:val="28"/>
                                        <w:szCs w:val="28"/>
                                      </w:rPr>
                                    </w:pPr>
                                    <w:r>
                                      <w:rPr>
                                        <w:color w:val="595959" w:themeColor="text1" w:themeTint="A6"/>
                                        <w:sz w:val="28"/>
                                        <w:szCs w:val="28"/>
                                      </w:rPr>
                                      <w:t>Samuel Da Rosa (1707339)</w:t>
                                    </w:r>
                                  </w:p>
                                </w:sdtContent>
                              </w:sdt>
                              <w:p w14:paraId="35DDBD9C" w14:textId="1537E32B" w:rsidR="00603226" w:rsidRPr="000231CE" w:rsidRDefault="00DF7A38">
                                <w:pPr>
                                  <w:pStyle w:val="NoSpacing"/>
                                  <w:jc w:val="right"/>
                                  <w:rPr>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3226" w:rsidRPr="000231CE">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77777777" w:rsidR="00603226" w:rsidRDefault="00603226">
                              <w:pPr>
                                <w:pStyle w:val="NoSpacing"/>
                                <w:jc w:val="right"/>
                                <w:rPr>
                                  <w:color w:val="595959" w:themeColor="text1" w:themeTint="A6"/>
                                  <w:sz w:val="28"/>
                                  <w:szCs w:val="28"/>
                                </w:rPr>
                              </w:pPr>
                              <w:r>
                                <w:rPr>
                                  <w:color w:val="595959" w:themeColor="text1" w:themeTint="A6"/>
                                  <w:sz w:val="28"/>
                                  <w:szCs w:val="28"/>
                                </w:rPr>
                                <w:t>Samuel Da Rosa (1707339)</w:t>
                              </w:r>
                            </w:p>
                          </w:sdtContent>
                        </w:sdt>
                        <w:p w14:paraId="35DDBD9C" w14:textId="1537E32B" w:rsidR="00603226" w:rsidRPr="000231CE" w:rsidRDefault="00DF7A38">
                          <w:pPr>
                            <w:pStyle w:val="NoSpacing"/>
                            <w:jc w:val="right"/>
                            <w:rPr>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3226" w:rsidRPr="000231CE">
                                <w:rPr>
                                  <w:sz w:val="36"/>
                                  <w:szCs w:val="36"/>
                                </w:rPr>
                                <w:t>Course Title: BEng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7129FAF" wp14:editId="0084D3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1C99DF7B" w:rsidR="00603226" w:rsidRDefault="00DF7A3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3226">
                                      <w:rPr>
                                        <w:caps/>
                                        <w:color w:val="5B9BD5" w:themeColor="accent1"/>
                                        <w:sz w:val="64"/>
                                        <w:szCs w:val="64"/>
                                      </w:rPr>
                                      <w:t>Group Working Reflective Essay</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7F4F0B4D" w:rsidR="00603226" w:rsidRDefault="00603226">
                                    <w:pPr>
                                      <w:jc w:val="right"/>
                                      <w:rPr>
                                        <w:color w:val="404040" w:themeColor="text1" w:themeTint="BF"/>
                                        <w:sz w:val="36"/>
                                        <w:szCs w:val="36"/>
                                      </w:rPr>
                                    </w:pPr>
                                    <w:r>
                                      <w:rPr>
                                        <w:sz w:val="36"/>
                                        <w:szCs w:val="36"/>
                                      </w:rPr>
                                      <w:t>Module Code: M5X00400 – Group Project</w:t>
                                    </w:r>
                                  </w:p>
                                </w:sdtContent>
                              </w:sdt>
                              <w:p w14:paraId="7BF59882" w14:textId="77777777" w:rsidR="00603226" w:rsidRPr="007F2793" w:rsidRDefault="00603226">
                                <w:pPr>
                                  <w:jc w:val="right"/>
                                  <w:rPr>
                                    <w:smallCaps/>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29FA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495B25" w14:textId="1C99DF7B" w:rsidR="00603226" w:rsidRDefault="00DF7A3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3226">
                                <w:rPr>
                                  <w:caps/>
                                  <w:color w:val="5B9BD5" w:themeColor="accent1"/>
                                  <w:sz w:val="64"/>
                                  <w:szCs w:val="64"/>
                                </w:rPr>
                                <w:t>Group Working Reflective Essay</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7F4F0B4D" w:rsidR="00603226" w:rsidRDefault="00603226">
                              <w:pPr>
                                <w:jc w:val="right"/>
                                <w:rPr>
                                  <w:color w:val="404040" w:themeColor="text1" w:themeTint="BF"/>
                                  <w:sz w:val="36"/>
                                  <w:szCs w:val="36"/>
                                </w:rPr>
                              </w:pPr>
                              <w:r>
                                <w:rPr>
                                  <w:sz w:val="36"/>
                                  <w:szCs w:val="36"/>
                                </w:rPr>
                                <w:t>Module Code: M5X00400 – Group Project</w:t>
                              </w:r>
                            </w:p>
                          </w:sdtContent>
                        </w:sdt>
                        <w:p w14:paraId="7BF59882" w14:textId="77777777" w:rsidR="00603226" w:rsidRPr="007F2793" w:rsidRDefault="00603226">
                          <w:pPr>
                            <w:jc w:val="right"/>
                            <w:rPr>
                              <w:smallCaps/>
                              <w:sz w:val="36"/>
                              <w:szCs w:val="36"/>
                            </w:rPr>
                          </w:pPr>
                        </w:p>
                      </w:txbxContent>
                    </v:textbox>
                    <w10:wrap type="square" anchorx="page" anchory="page"/>
                  </v:shape>
                </w:pict>
              </mc:Fallback>
            </mc:AlternateContent>
          </w:r>
        </w:p>
        <w:p w14:paraId="5CAE8CA3" w14:textId="77777777" w:rsidR="00C04F83" w:rsidRDefault="00C04F83">
          <w:r>
            <w:br w:type="page"/>
          </w:r>
        </w:p>
      </w:sdtContent>
    </w:sdt>
    <w:p w14:paraId="34469B18" w14:textId="77777777" w:rsidR="0028746E" w:rsidRDefault="0028746E" w:rsidP="0028746E">
      <w:pPr>
        <w:pStyle w:val="Heading1"/>
        <w:rPr>
          <w:b/>
        </w:rPr>
      </w:pPr>
      <w:bookmarkStart w:id="0" w:name="_Toc9204457"/>
      <w:r>
        <w:rPr>
          <w:b/>
        </w:rPr>
        <w:lastRenderedPageBreak/>
        <w:t>Abstract</w:t>
      </w:r>
      <w:bookmarkEnd w:id="0"/>
    </w:p>
    <w:p w14:paraId="1674306F" w14:textId="5054969E" w:rsidR="00074188" w:rsidRPr="00A22C02" w:rsidRDefault="00074188" w:rsidP="00074188">
      <w:r w:rsidRPr="00A22C02">
        <w:t xml:space="preserve">Representing the organisation, a team of three competed on a UK National World Skills Competition (WSUK) in the Manufacturing Team Challenge (MTC) category. With strong personal relationships from communally serving a four-year mechanical apprenticeship, the team showed an understanding of the individuals’ strengths and weaknesses as well as feelings and emotions to maximise the team’s capability; communicating seamlessly and at an exceptional level to form an efficient and effective union. The final measure of success was competing against six other semi-finalists where Gold, first place was won. </w:t>
      </w:r>
    </w:p>
    <w:p w14:paraId="58B38251" w14:textId="0340E5E4" w:rsidR="00074188" w:rsidRPr="00A22C02" w:rsidRDefault="00093D19" w:rsidP="00074188">
      <w:r w:rsidRPr="00A22C02">
        <w:t xml:space="preserve">We were required to </w:t>
      </w:r>
      <w:r w:rsidR="00074188" w:rsidRPr="00A22C02">
        <w:t xml:space="preserve">select </w:t>
      </w:r>
      <w:r w:rsidR="00A84985" w:rsidRPr="00A22C02">
        <w:t xml:space="preserve">own team that would offer </w:t>
      </w:r>
      <w:r w:rsidR="00074188" w:rsidRPr="00A22C02">
        <w:t>the broad and necessary skills to be successful in electronics, fabricating and welding, machining and CAD.</w:t>
      </w:r>
      <w:r w:rsidR="00A84985" w:rsidRPr="00A22C02">
        <w:t xml:space="preserve"> A</w:t>
      </w:r>
      <w:r w:rsidR="00074188" w:rsidRPr="00A22C02">
        <w:t>fter thoughtful consideration</w:t>
      </w:r>
      <w:r w:rsidR="00A84985" w:rsidRPr="00A22C02">
        <w:t xml:space="preserve">, we </w:t>
      </w:r>
      <w:r w:rsidR="00DE5CE2" w:rsidRPr="00A22C02">
        <w:t>formed</w:t>
      </w:r>
      <w:r w:rsidR="00A84985" w:rsidRPr="00A22C02">
        <w:t xml:space="preserve"> a </w:t>
      </w:r>
      <w:r w:rsidR="00074188" w:rsidRPr="00A22C02">
        <w:t xml:space="preserve">mechanical biased team based on </w:t>
      </w:r>
      <w:r w:rsidR="00037618" w:rsidRPr="00A22C02">
        <w:t>the</w:t>
      </w:r>
      <w:r w:rsidR="00074188" w:rsidRPr="00A22C02">
        <w:t xml:space="preserve"> ability to work together which</w:t>
      </w:r>
      <w:r w:rsidR="00A84985" w:rsidRPr="00A22C02">
        <w:t xml:space="preserve"> </w:t>
      </w:r>
      <w:r w:rsidR="00074188" w:rsidRPr="00A22C02">
        <w:t>already</w:t>
      </w:r>
      <w:r w:rsidR="00A84985" w:rsidRPr="00A22C02">
        <w:t xml:space="preserve"> had been proved in other </w:t>
      </w:r>
      <w:r w:rsidR="00074188" w:rsidRPr="00A22C02">
        <w:t>projects. However, being maintenance fitters</w:t>
      </w:r>
      <w:r w:rsidR="001B3EA3" w:rsidRPr="00A22C02">
        <w:t xml:space="preserve"> i</w:t>
      </w:r>
      <w:r w:rsidR="00074188" w:rsidRPr="00A22C02">
        <w:t xml:space="preserve">t meant that we would initially show </w:t>
      </w:r>
      <w:r w:rsidR="00037618" w:rsidRPr="00A22C02">
        <w:t xml:space="preserve">skill </w:t>
      </w:r>
      <w:r w:rsidR="00074188" w:rsidRPr="00A22C02">
        <w:t xml:space="preserve">shortcomings </w:t>
      </w:r>
      <w:r w:rsidR="00037618" w:rsidRPr="00A22C02">
        <w:t xml:space="preserve">compared to other </w:t>
      </w:r>
      <w:r w:rsidR="00074188" w:rsidRPr="00A22C02">
        <w:t xml:space="preserve">competitors who would be professionals in their sector. As a result, we had to be self-motivated and driven to seek additional training and development to </w:t>
      </w:r>
      <w:r w:rsidR="000768B1" w:rsidRPr="00A22C02">
        <w:t>fill</w:t>
      </w:r>
      <w:r w:rsidR="00074188" w:rsidRPr="00A22C02">
        <w:t xml:space="preserve"> the knowledge gaps</w:t>
      </w:r>
      <w:r w:rsidR="001B3EA3" w:rsidRPr="00A22C02">
        <w:t xml:space="preserve">. </w:t>
      </w:r>
      <w:r w:rsidR="00074188" w:rsidRPr="00A22C02">
        <w:t xml:space="preserve"> </w:t>
      </w:r>
    </w:p>
    <w:p w14:paraId="38DDDB11" w14:textId="7FF4992E" w:rsidR="0073241E" w:rsidRPr="00A22C02" w:rsidRDefault="00DB0F6D" w:rsidP="00DB0F6D">
      <w:r w:rsidRPr="00A22C02">
        <w:t>Hill and Lineback (2011) emphasises that it is easy to underestimate the definition of a team, where often a group of people deal with the issues on an individual bases; instead of collaboratively diagnosing and solving problems. An effective team consist of individuals who are ‘mutually committed’ to collectively work towards a common goal, taking responsibility for actions as a team</w:t>
      </w:r>
      <w:r w:rsidR="00C379E8" w:rsidRPr="00A22C02">
        <w:t xml:space="preserve"> </w:t>
      </w:r>
      <w:r w:rsidRPr="00A22C02">
        <w:t xml:space="preserve">which reflects our WSUK team. </w:t>
      </w:r>
    </w:p>
    <w:p w14:paraId="17BB29C4" w14:textId="77777777" w:rsidR="006360F2" w:rsidRDefault="006360F2" w:rsidP="006360F2">
      <w:pPr>
        <w:pStyle w:val="NoSpacing"/>
      </w:pPr>
    </w:p>
    <w:p w14:paraId="65913011" w14:textId="77777777" w:rsidR="0087603F" w:rsidRPr="009268A6" w:rsidRDefault="0087603F" w:rsidP="0087603F">
      <w:pPr>
        <w:pStyle w:val="Heading2"/>
        <w:rPr>
          <w:b/>
          <w:sz w:val="28"/>
        </w:rPr>
      </w:pPr>
      <w:bookmarkStart w:id="1" w:name="_Toc9204458"/>
      <w:r w:rsidRPr="009268A6">
        <w:rPr>
          <w:b/>
          <w:sz w:val="28"/>
        </w:rPr>
        <w:t>Goals and Objectives</w:t>
      </w:r>
      <w:bookmarkEnd w:id="1"/>
      <w:r w:rsidRPr="009268A6">
        <w:rPr>
          <w:b/>
          <w:sz w:val="28"/>
        </w:rPr>
        <w:t xml:space="preserve"> </w:t>
      </w:r>
    </w:p>
    <w:p w14:paraId="1DEDC06A" w14:textId="43238A83" w:rsidR="0086549E" w:rsidRPr="001E12DF" w:rsidRDefault="0087603F" w:rsidP="0087603F">
      <w:r w:rsidRPr="001E12DF">
        <w:t xml:space="preserve">The two main types of objectives are ‘general’ which sets an overview and ‘specific’ which are more defined and time bound according to Mullins and Christy (2016). The general objective was to design and manufacture a wheelchair that will enable the team to successfully win the MTC competition, showcasing </w:t>
      </w:r>
      <w:r w:rsidR="00FF6BFB" w:rsidRPr="001E12DF">
        <w:t>our</w:t>
      </w:r>
      <w:r w:rsidRPr="001E12DF">
        <w:t xml:space="preserve"> skills and talent to accelerate </w:t>
      </w:r>
      <w:r w:rsidR="00FF6BFB" w:rsidRPr="001E12DF">
        <w:t>our</w:t>
      </w:r>
      <w:r w:rsidRPr="001E12DF">
        <w:t xml:space="preserve"> careers according to World Skills UK (2019). </w:t>
      </w:r>
      <w:r w:rsidR="00FF6BFB" w:rsidRPr="001E12DF">
        <w:t xml:space="preserve">This set </w:t>
      </w:r>
      <w:r w:rsidR="00135CB6" w:rsidRPr="001E12DF">
        <w:t xml:space="preserve">a ‘meaningful criteria’ that reduced the misunderstandings and </w:t>
      </w:r>
      <w:r w:rsidR="00FF6BFB" w:rsidRPr="001E12DF">
        <w:t xml:space="preserve">was used as a </w:t>
      </w:r>
      <w:r w:rsidR="00135CB6" w:rsidRPr="001E12DF">
        <w:t>performance measure of the team, leading to a strategic plan that aided commitment and motivation.</w:t>
      </w:r>
    </w:p>
    <w:p w14:paraId="7C349B36" w14:textId="7455DC36" w:rsidR="0087603F" w:rsidRPr="000043F4" w:rsidRDefault="0086549E" w:rsidP="0087603F">
      <w:r w:rsidRPr="000043F4">
        <w:t>T</w:t>
      </w:r>
      <w:r w:rsidR="0087603F" w:rsidRPr="000043F4">
        <w:t>he design brief was analysed in detail to form clear and reachable ‘SMART’ objectives that identify the purpose, plan and action. However, Copeland (2019) suggests the acronym</w:t>
      </w:r>
      <w:r w:rsidR="008D599F" w:rsidRPr="000043F4">
        <w:t xml:space="preserve"> emphasised by Mullins and Christy (2016) lacked </w:t>
      </w:r>
      <w:r w:rsidR="0087603F" w:rsidRPr="000043F4">
        <w:t>the ability to reflect on efficiency and feedback, therefore a revised approach of ‘SMARTER’ which includes ‘evaluate’ and ‘review’</w:t>
      </w:r>
      <w:r w:rsidR="008D599F" w:rsidRPr="000043F4">
        <w:t xml:space="preserve"> would have enabled the team to understand</w:t>
      </w:r>
      <w:r w:rsidR="000043F4" w:rsidRPr="000043F4">
        <w:t xml:space="preserve"> potential</w:t>
      </w:r>
      <w:r w:rsidR="008D599F" w:rsidRPr="000043F4">
        <w:t xml:space="preserve"> improvements. </w:t>
      </w:r>
      <w:r w:rsidR="0087603F" w:rsidRPr="000043F4">
        <w:t xml:space="preserve">  </w:t>
      </w:r>
    </w:p>
    <w:p w14:paraId="11BD5507" w14:textId="7D210F4E" w:rsidR="00FD25DA" w:rsidRPr="00F54578" w:rsidRDefault="00FD25DA" w:rsidP="00FD25DA">
      <w:r w:rsidRPr="00F54578">
        <w:t>According to World Skills UK (2018) supported by Mullins and Christy (2016), the ‘</w:t>
      </w:r>
      <w:r w:rsidRPr="00F54578">
        <w:rPr>
          <w:b/>
        </w:rPr>
        <w:t>specific’</w:t>
      </w:r>
      <w:r w:rsidRPr="00F54578">
        <w:t xml:space="preserve"> goal (See </w:t>
      </w:r>
      <w:r w:rsidRPr="00F54578">
        <w:rPr>
          <w:b/>
          <w:i/>
        </w:rPr>
        <w:t>Appendix</w:t>
      </w:r>
      <w:r w:rsidR="00F54578" w:rsidRPr="00F54578">
        <w:rPr>
          <w:b/>
          <w:i/>
        </w:rPr>
        <w:t>:</w:t>
      </w:r>
      <w:r w:rsidRPr="00F54578">
        <w:rPr>
          <w:b/>
          <w:i/>
        </w:rPr>
        <w:t xml:space="preserve"> 1.0</w:t>
      </w:r>
      <w:r w:rsidRPr="00F54578">
        <w:t xml:space="preserve"> for </w:t>
      </w:r>
      <w:r w:rsidR="00861656" w:rsidRPr="00F54578">
        <w:t>design brief precis</w:t>
      </w:r>
      <w:r w:rsidRPr="00F54578">
        <w:t xml:space="preserve">) is to design and manufacture a highly manoeuvrable electrically powered wheelchair that is suitable for users with mobility needs; where the wheelchair must be able to negotiate potential real life obstacles and be light enough so that mobility users can lift the wheelchair into and out of a vehicle. The wheelchair will be manufactured during the competition which may limit access to certain resources.  </w:t>
      </w:r>
    </w:p>
    <w:p w14:paraId="2773A358" w14:textId="1D9FA69A" w:rsidR="00FD25DA" w:rsidRPr="0042154B" w:rsidRDefault="00FD25DA" w:rsidP="00FD25DA">
      <w:r w:rsidRPr="0060616A">
        <w:t>The goals set for competition were ‘</w:t>
      </w:r>
      <w:r w:rsidRPr="0060616A">
        <w:rPr>
          <w:b/>
        </w:rPr>
        <w:t>measured’</w:t>
      </w:r>
      <w:r w:rsidRPr="0060616A">
        <w:t xml:space="preserve"> using the design brief criteria and marking scheme </w:t>
      </w:r>
      <w:r w:rsidR="005971B3" w:rsidRPr="0060616A">
        <w:t xml:space="preserve">so </w:t>
      </w:r>
      <w:r w:rsidRPr="0060616A">
        <w:t xml:space="preserve">that we could self-asses our performance </w:t>
      </w:r>
      <w:r w:rsidR="005971B3" w:rsidRPr="0060616A">
        <w:t xml:space="preserve">and keep </w:t>
      </w:r>
      <w:r w:rsidRPr="0060616A">
        <w:t>track</w:t>
      </w:r>
      <w:r w:rsidR="005971B3" w:rsidRPr="0060616A">
        <w:t xml:space="preserve"> of</w:t>
      </w:r>
      <w:r w:rsidRPr="0060616A">
        <w:t xml:space="preserve"> our progress</w:t>
      </w:r>
      <w:r w:rsidR="005971B3" w:rsidRPr="0060616A">
        <w:t xml:space="preserve">. </w:t>
      </w:r>
      <w:r w:rsidRPr="0060616A">
        <w:t>The design specification identified an obstacle course used to test the wheelchairs manoeuvrability on the day of the competition and thus, being a key performance indicator</w:t>
      </w:r>
      <w:r w:rsidR="004D2BF2">
        <w:t xml:space="preserve"> as suggested by </w:t>
      </w:r>
      <w:r w:rsidR="00F42CCF">
        <w:t>Aized (2016)</w:t>
      </w:r>
      <w:r w:rsidRPr="0060616A">
        <w:t xml:space="preserve">. Also, an understanding </w:t>
      </w:r>
      <w:r w:rsidR="0060091E">
        <w:t xml:space="preserve">for </w:t>
      </w:r>
      <w:r w:rsidR="0060091E" w:rsidRPr="0060616A">
        <w:t>mobility user</w:t>
      </w:r>
      <w:r w:rsidR="0060091E">
        <w:t>’</w:t>
      </w:r>
      <w:r w:rsidR="0060091E" w:rsidRPr="0060616A">
        <w:t>s 95</w:t>
      </w:r>
      <w:r w:rsidR="0060091E" w:rsidRPr="0060616A">
        <w:rPr>
          <w:vertAlign w:val="superscript"/>
        </w:rPr>
        <w:t>th</w:t>
      </w:r>
      <w:r w:rsidR="0060091E" w:rsidRPr="0060616A">
        <w:t xml:space="preserve"> percentile</w:t>
      </w:r>
      <w:r w:rsidR="00556FDE">
        <w:t xml:space="preserve"> ensured the</w:t>
      </w:r>
      <w:r w:rsidR="0060091E" w:rsidRPr="0060616A">
        <w:t xml:space="preserve"> </w:t>
      </w:r>
      <w:r w:rsidRPr="0060616A">
        <w:t xml:space="preserve">maximum safe lifting limit </w:t>
      </w:r>
      <w:r w:rsidR="00556FDE">
        <w:t xml:space="preserve">was not </w:t>
      </w:r>
      <w:r w:rsidR="00556FDE">
        <w:lastRenderedPageBreak/>
        <w:t xml:space="preserve">exceeded and provided a measure of the </w:t>
      </w:r>
      <w:r w:rsidRPr="0060616A">
        <w:t xml:space="preserve">potential risk to cause harm. An alternative measure of success was acquiring the </w:t>
      </w:r>
      <w:r w:rsidR="006A38CD" w:rsidRPr="0060616A">
        <w:t xml:space="preserve">required </w:t>
      </w:r>
      <w:r w:rsidRPr="0060616A">
        <w:t xml:space="preserve">skills </w:t>
      </w:r>
      <w:r w:rsidR="005971B3" w:rsidRPr="0060616A">
        <w:t xml:space="preserve">and experiences </w:t>
      </w:r>
      <w:r w:rsidRPr="0060616A">
        <w:t xml:space="preserve">by completing </w:t>
      </w:r>
      <w:r w:rsidR="006A38CD" w:rsidRPr="0060616A">
        <w:t>structured</w:t>
      </w:r>
      <w:r w:rsidRPr="0060616A">
        <w:t xml:space="preserve"> training </w:t>
      </w:r>
      <w:r w:rsidR="006A38CD" w:rsidRPr="0060616A">
        <w:t>courses</w:t>
      </w:r>
      <w:r w:rsidR="005971B3" w:rsidRPr="0060616A">
        <w:t xml:space="preserve"> </w:t>
      </w:r>
      <w:r w:rsidRPr="0042154B">
        <w:t xml:space="preserve">and assessments to be competent prior to the competition. </w:t>
      </w:r>
    </w:p>
    <w:p w14:paraId="1A4E2A7B" w14:textId="07234A82" w:rsidR="00FD25DA" w:rsidRPr="0042154B" w:rsidRDefault="00FD25DA" w:rsidP="00FD25DA">
      <w:r w:rsidRPr="0042154B">
        <w:t xml:space="preserve">The team produced objectives that were </w:t>
      </w:r>
      <w:r w:rsidRPr="0042154B">
        <w:rPr>
          <w:b/>
        </w:rPr>
        <w:t>‘achievable’</w:t>
      </w:r>
      <w:r w:rsidRPr="0042154B">
        <w:t xml:space="preserve"> by understanding the agreed specification so that every team member understood the terms. Furthermore, the objectives were reviewed to ensure they were </w:t>
      </w:r>
      <w:r w:rsidRPr="0042154B">
        <w:rPr>
          <w:b/>
        </w:rPr>
        <w:t>‘relevant’</w:t>
      </w:r>
      <w:r w:rsidRPr="0042154B">
        <w:t xml:space="preserve"> and </w:t>
      </w:r>
      <w:r w:rsidRPr="0042154B">
        <w:rPr>
          <w:b/>
        </w:rPr>
        <w:t>‘time bond’</w:t>
      </w:r>
      <w:r w:rsidRPr="0042154B">
        <w:t xml:space="preserve"> to ensure the project stayed focused and on track using Microsoft Project to show the definitive date</w:t>
      </w:r>
      <w:r w:rsidR="0073241E" w:rsidRPr="0042154B">
        <w:t>s</w:t>
      </w:r>
      <w:r w:rsidRPr="0042154B">
        <w:t xml:space="preserve"> and time</w:t>
      </w:r>
      <w:r w:rsidR="0073241E" w:rsidRPr="0042154B">
        <w:t>s</w:t>
      </w:r>
      <w:r w:rsidRPr="0042154B">
        <w:t xml:space="preserve"> as per deadline.  </w:t>
      </w:r>
    </w:p>
    <w:p w14:paraId="6FEE06F6" w14:textId="77777777" w:rsidR="006360F2" w:rsidRPr="006360F2" w:rsidRDefault="006360F2" w:rsidP="006360F2">
      <w:pPr>
        <w:pStyle w:val="NoSpacing"/>
      </w:pPr>
    </w:p>
    <w:p w14:paraId="4D3F6BCF" w14:textId="7D23055E" w:rsidR="00695F99" w:rsidRPr="009268A6" w:rsidRDefault="00695F99" w:rsidP="00B31FD9">
      <w:pPr>
        <w:pStyle w:val="Heading2"/>
        <w:rPr>
          <w:b/>
        </w:rPr>
      </w:pPr>
      <w:bookmarkStart w:id="2" w:name="_Toc9204459"/>
      <w:r w:rsidRPr="009268A6">
        <w:rPr>
          <w:b/>
        </w:rPr>
        <w:t>Team Members Roles and Responsibilities</w:t>
      </w:r>
      <w:bookmarkEnd w:id="2"/>
    </w:p>
    <w:p w14:paraId="5B2C2A6D" w14:textId="2EE15B9F" w:rsidR="00695F99" w:rsidRPr="00B24481" w:rsidRDefault="00695F99" w:rsidP="00695F99">
      <w:r w:rsidRPr="00B24481">
        <w:t>The analysis is spilt into two sections per</w:t>
      </w:r>
      <w:r w:rsidR="00524DED" w:rsidRPr="00B24481">
        <w:t xml:space="preserve"> team</w:t>
      </w:r>
      <w:r w:rsidRPr="00B24481">
        <w:t xml:space="preserve"> member</w:t>
      </w:r>
      <w:r w:rsidR="00CF1FEB" w:rsidRPr="00B24481">
        <w:t>,</w:t>
      </w:r>
      <w:r w:rsidR="00F3155D" w:rsidRPr="00B24481">
        <w:t xml:space="preserve"> forming ‘pre-competition’ and ‘during competition’ roles and responsibility which has been displayed in the form: </w:t>
      </w:r>
    </w:p>
    <w:p w14:paraId="542BAE40" w14:textId="0265A9DE" w:rsidR="00695F99" w:rsidRPr="00B24481" w:rsidRDefault="00CF1FEB" w:rsidP="00695F99">
      <w:pPr>
        <w:pStyle w:val="ListParagraph"/>
        <w:numPr>
          <w:ilvl w:val="0"/>
          <w:numId w:val="14"/>
        </w:numPr>
        <w:rPr>
          <w:b/>
        </w:rPr>
      </w:pPr>
      <w:r w:rsidRPr="00B24481">
        <w:rPr>
          <w:b/>
        </w:rPr>
        <w:t>‘</w:t>
      </w:r>
      <w:r w:rsidR="00F3155D" w:rsidRPr="00B24481">
        <w:rPr>
          <w:b/>
        </w:rPr>
        <w:t>Role</w:t>
      </w:r>
      <w:r w:rsidRPr="00B24481">
        <w:rPr>
          <w:b/>
        </w:rPr>
        <w:t>’</w:t>
      </w:r>
    </w:p>
    <w:p w14:paraId="35D39E25" w14:textId="29E69066" w:rsidR="00B31FD9" w:rsidRPr="00B24481" w:rsidRDefault="00CF1FEB" w:rsidP="00B31FD9">
      <w:pPr>
        <w:pStyle w:val="ListParagraph"/>
        <w:numPr>
          <w:ilvl w:val="1"/>
          <w:numId w:val="14"/>
        </w:numPr>
        <w:rPr>
          <w:b/>
        </w:rPr>
      </w:pPr>
      <w:r w:rsidRPr="00B24481">
        <w:rPr>
          <w:b/>
        </w:rPr>
        <w:t>‘</w:t>
      </w:r>
      <w:r w:rsidR="00F3155D" w:rsidRPr="00B24481">
        <w:rPr>
          <w:b/>
        </w:rPr>
        <w:t>Responsibility</w:t>
      </w:r>
      <w:r w:rsidRPr="00B24481">
        <w:rPr>
          <w:b/>
        </w:rPr>
        <w:t>’</w:t>
      </w:r>
    </w:p>
    <w:p w14:paraId="14711CA4" w14:textId="5605B456" w:rsidR="00B31FD9" w:rsidRPr="00B24481" w:rsidRDefault="0034338E" w:rsidP="00B31FD9">
      <w:r>
        <w:t xml:space="preserve">On reflection, the team could have improved </w:t>
      </w:r>
      <w:r w:rsidR="00017E94">
        <w:t xml:space="preserve">the structure and thus </w:t>
      </w:r>
      <w:r>
        <w:t xml:space="preserve">performance </w:t>
      </w:r>
      <w:r w:rsidR="00017E94">
        <w:t xml:space="preserve">by allocating </w:t>
      </w:r>
      <w:r>
        <w:t>‘proper’ roles</w:t>
      </w:r>
      <w:r w:rsidR="001045B1">
        <w:t>;</w:t>
      </w:r>
      <w:r w:rsidR="00017E94">
        <w:t xml:space="preserve"> </w:t>
      </w:r>
      <w:r>
        <w:t xml:space="preserve">instead of each individual doing a bit of everyone else’s </w:t>
      </w:r>
      <w:r w:rsidR="00017E94">
        <w:t>job</w:t>
      </w:r>
      <w:r>
        <w:t xml:space="preserve"> as emphasised by PMBOK (2013).</w:t>
      </w:r>
      <w:r w:rsidR="00017E94">
        <w:t xml:space="preserve"> For example, roles defined as</w:t>
      </w:r>
      <w:r>
        <w:t xml:space="preserve"> </w:t>
      </w:r>
      <w:r w:rsidR="00017E94" w:rsidRPr="003D2CD2">
        <w:rPr>
          <w:b/>
        </w:rPr>
        <w:t>project manager, team leader, team member</w:t>
      </w:r>
      <w:r w:rsidR="001045B1" w:rsidRPr="003D2CD2">
        <w:rPr>
          <w:b/>
        </w:rPr>
        <w:t>, gatekeepers and potentially a steering committee</w:t>
      </w:r>
      <w:r w:rsidR="001045B1">
        <w:t xml:space="preserve"> (Harvard Business Review 2016). </w:t>
      </w:r>
      <w:r w:rsidR="00B31FD9" w:rsidRPr="00B24481">
        <w:t>It is important to note the team shared the overall responsibility for the projects progress and success</w:t>
      </w:r>
      <w:r w:rsidR="00B24481" w:rsidRPr="00B24481">
        <w:t xml:space="preserve"> according to Mullins and Christy (2016)</w:t>
      </w:r>
      <w:r w:rsidR="00B31FD9" w:rsidRPr="00B24481">
        <w:t xml:space="preserve">. </w:t>
      </w:r>
    </w:p>
    <w:tbl>
      <w:tblPr>
        <w:tblStyle w:val="TableGrid"/>
        <w:tblpPr w:leftFromText="180" w:rightFromText="180" w:vertAnchor="text" w:horzAnchor="margin" w:tblpXSpec="center" w:tblpY="482"/>
        <w:tblW w:w="10723" w:type="dxa"/>
        <w:tblLook w:val="04A0" w:firstRow="1" w:lastRow="0" w:firstColumn="1" w:lastColumn="0" w:noHBand="0" w:noVBand="1"/>
      </w:tblPr>
      <w:tblGrid>
        <w:gridCol w:w="1696"/>
        <w:gridCol w:w="4536"/>
        <w:gridCol w:w="4491"/>
      </w:tblGrid>
      <w:tr w:rsidR="00F74E45" w14:paraId="72795A40" w14:textId="77777777" w:rsidTr="00F70DA8">
        <w:trPr>
          <w:trHeight w:val="838"/>
        </w:trPr>
        <w:tc>
          <w:tcPr>
            <w:tcW w:w="1696" w:type="dxa"/>
          </w:tcPr>
          <w:p w14:paraId="54B07B77" w14:textId="77777777" w:rsidR="00F74E45" w:rsidRDefault="00F74E45" w:rsidP="00F74E45">
            <w:pPr>
              <w:pStyle w:val="NoSpacing"/>
            </w:pPr>
          </w:p>
          <w:p w14:paraId="117D6A36" w14:textId="77777777" w:rsidR="00F74E45" w:rsidRPr="00203745" w:rsidRDefault="00F74E45" w:rsidP="00F74E45">
            <w:pPr>
              <w:spacing w:line="480" w:lineRule="auto"/>
              <w:rPr>
                <w:b/>
              </w:rPr>
            </w:pPr>
            <w:r w:rsidRPr="00203745">
              <w:rPr>
                <w:b/>
              </w:rPr>
              <w:t>Team Member</w:t>
            </w:r>
          </w:p>
        </w:tc>
        <w:tc>
          <w:tcPr>
            <w:tcW w:w="4536" w:type="dxa"/>
          </w:tcPr>
          <w:p w14:paraId="13605543" w14:textId="77777777" w:rsidR="00F74E45" w:rsidRDefault="00F74E45" w:rsidP="00F74E45">
            <w:pPr>
              <w:pStyle w:val="NoSpacing"/>
            </w:pPr>
          </w:p>
          <w:p w14:paraId="71B3B54B" w14:textId="3B72E089" w:rsidR="00F74E45" w:rsidRPr="00203745" w:rsidRDefault="00CF1FEB" w:rsidP="00F74E45">
            <w:pPr>
              <w:spacing w:line="480" w:lineRule="auto"/>
              <w:rPr>
                <w:b/>
              </w:rPr>
            </w:pPr>
            <w:r>
              <w:rPr>
                <w:b/>
              </w:rPr>
              <w:t>Pre-competition</w:t>
            </w:r>
            <w:r w:rsidR="007E5FA1">
              <w:rPr>
                <w:b/>
              </w:rPr>
              <w:t xml:space="preserve"> </w:t>
            </w:r>
          </w:p>
        </w:tc>
        <w:tc>
          <w:tcPr>
            <w:tcW w:w="4491" w:type="dxa"/>
          </w:tcPr>
          <w:p w14:paraId="1C06FB10" w14:textId="77777777" w:rsidR="00CF1FEB" w:rsidRDefault="00CF1FEB" w:rsidP="00CF1FEB">
            <w:pPr>
              <w:pStyle w:val="NoSpacing"/>
            </w:pPr>
          </w:p>
          <w:p w14:paraId="058FA353" w14:textId="0C6F11B5" w:rsidR="00F74E45" w:rsidRPr="00203745" w:rsidRDefault="00CF1FEB" w:rsidP="00F74E45">
            <w:pPr>
              <w:spacing w:line="480" w:lineRule="auto"/>
              <w:rPr>
                <w:b/>
              </w:rPr>
            </w:pPr>
            <w:r>
              <w:rPr>
                <w:b/>
              </w:rPr>
              <w:t>During competition</w:t>
            </w:r>
          </w:p>
        </w:tc>
      </w:tr>
      <w:tr w:rsidR="00057352" w14:paraId="1B79EDA6" w14:textId="77777777" w:rsidTr="00F70DA8">
        <w:trPr>
          <w:trHeight w:val="879"/>
        </w:trPr>
        <w:tc>
          <w:tcPr>
            <w:tcW w:w="1696" w:type="dxa"/>
          </w:tcPr>
          <w:p w14:paraId="464129AD" w14:textId="5FD6E149" w:rsidR="00057352" w:rsidRDefault="00057352" w:rsidP="00057352">
            <w:pPr>
              <w:jc w:val="center"/>
            </w:pPr>
            <w:r>
              <w:t>Member 1:</w:t>
            </w:r>
          </w:p>
          <w:p w14:paraId="348844CF" w14:textId="518D9C90" w:rsidR="00057352" w:rsidRDefault="00057352" w:rsidP="00057352">
            <w:pPr>
              <w:jc w:val="center"/>
            </w:pPr>
            <w:r>
              <w:t>Sam</w:t>
            </w:r>
          </w:p>
        </w:tc>
        <w:tc>
          <w:tcPr>
            <w:tcW w:w="4536" w:type="dxa"/>
          </w:tcPr>
          <w:p w14:paraId="634840F9" w14:textId="65F189EA" w:rsidR="009D52DF" w:rsidRDefault="009D52DF" w:rsidP="00057352">
            <w:pPr>
              <w:pStyle w:val="ListParagraph"/>
              <w:numPr>
                <w:ilvl w:val="0"/>
                <w:numId w:val="23"/>
              </w:numPr>
            </w:pPr>
            <w:r>
              <w:t>Project Planning</w:t>
            </w:r>
          </w:p>
          <w:p w14:paraId="7E44C0B4" w14:textId="72CA94AE" w:rsidR="00D23132" w:rsidRDefault="00F25B6A" w:rsidP="007A2F57">
            <w:pPr>
              <w:pStyle w:val="ListParagraph"/>
              <w:numPr>
                <w:ilvl w:val="1"/>
                <w:numId w:val="23"/>
              </w:numPr>
            </w:pPr>
            <w:r>
              <w:t>Mechanical</w:t>
            </w:r>
            <w:r w:rsidR="0043511F">
              <w:t xml:space="preserve"> </w:t>
            </w:r>
            <w:r w:rsidR="00656CC3">
              <w:t>Gantt Chart</w:t>
            </w:r>
            <w:r w:rsidR="00EF56A8">
              <w:t xml:space="preserve"> Tasks</w:t>
            </w:r>
            <w:r w:rsidR="00852F0C">
              <w:t xml:space="preserve"> </w:t>
            </w:r>
            <w:r w:rsidR="00EF56A8">
              <w:t xml:space="preserve">and Work Schedule </w:t>
            </w:r>
          </w:p>
          <w:p w14:paraId="4DA8A503" w14:textId="4D4E7EF1" w:rsidR="00EF56A8" w:rsidRDefault="00EF56A8" w:rsidP="007A2F57">
            <w:pPr>
              <w:pStyle w:val="ListParagraph"/>
              <w:numPr>
                <w:ilvl w:val="1"/>
                <w:numId w:val="23"/>
              </w:numPr>
            </w:pPr>
            <w:r>
              <w:t>Manufacturing Flow Diagram</w:t>
            </w:r>
          </w:p>
          <w:p w14:paraId="69369723" w14:textId="560A5290" w:rsidR="00D972E0" w:rsidRDefault="00F25B6A" w:rsidP="00D23132">
            <w:pPr>
              <w:pStyle w:val="ListParagraph"/>
              <w:numPr>
                <w:ilvl w:val="1"/>
                <w:numId w:val="23"/>
              </w:numPr>
            </w:pPr>
            <w:r>
              <w:t xml:space="preserve">Mechanical </w:t>
            </w:r>
            <w:r w:rsidR="00A216DB">
              <w:t>Health and Safety</w:t>
            </w:r>
          </w:p>
          <w:p w14:paraId="650E505A" w14:textId="4BE0E64E" w:rsidR="003F322B" w:rsidRDefault="003F322B" w:rsidP="00D23132">
            <w:pPr>
              <w:pStyle w:val="ListParagraph"/>
              <w:numPr>
                <w:ilvl w:val="1"/>
                <w:numId w:val="23"/>
              </w:numPr>
            </w:pPr>
            <w:r>
              <w:t>Mechanical Training</w:t>
            </w:r>
          </w:p>
          <w:p w14:paraId="4659DC98" w14:textId="77777777" w:rsidR="005100EB" w:rsidRDefault="005100EB" w:rsidP="005100EB">
            <w:pPr>
              <w:pStyle w:val="ListParagraph"/>
              <w:ind w:left="792"/>
            </w:pPr>
          </w:p>
          <w:p w14:paraId="15921F21" w14:textId="5E2B07F9" w:rsidR="005100EB" w:rsidRDefault="00EE76D1" w:rsidP="005100EB">
            <w:pPr>
              <w:pStyle w:val="ListParagraph"/>
              <w:numPr>
                <w:ilvl w:val="0"/>
                <w:numId w:val="14"/>
              </w:numPr>
            </w:pPr>
            <w:r>
              <w:t xml:space="preserve">Mechanical </w:t>
            </w:r>
            <w:r w:rsidR="005100EB">
              <w:t>Team Preparation</w:t>
            </w:r>
          </w:p>
          <w:p w14:paraId="331E327B" w14:textId="77777777" w:rsidR="00497139" w:rsidRDefault="005100EB" w:rsidP="00497139">
            <w:pPr>
              <w:pStyle w:val="ListParagraph"/>
              <w:numPr>
                <w:ilvl w:val="1"/>
                <w:numId w:val="14"/>
              </w:numPr>
            </w:pPr>
            <w:r>
              <w:t>Material Handling</w:t>
            </w:r>
          </w:p>
          <w:p w14:paraId="05F6B39E" w14:textId="2777DB78" w:rsidR="00497139" w:rsidRDefault="00EE76D1" w:rsidP="00497139">
            <w:pPr>
              <w:pStyle w:val="ListParagraph"/>
              <w:numPr>
                <w:ilvl w:val="1"/>
                <w:numId w:val="14"/>
              </w:numPr>
            </w:pPr>
            <w:r>
              <w:t>Tool</w:t>
            </w:r>
            <w:r w:rsidR="00497139">
              <w:t>ing</w:t>
            </w:r>
          </w:p>
          <w:p w14:paraId="3C2B4437" w14:textId="0F071874" w:rsidR="00234CB9" w:rsidRDefault="00234CB9" w:rsidP="00497139">
            <w:pPr>
              <w:pStyle w:val="ListParagraph"/>
              <w:numPr>
                <w:ilvl w:val="1"/>
                <w:numId w:val="14"/>
              </w:numPr>
            </w:pPr>
            <w:r>
              <w:t>COSHH</w:t>
            </w:r>
          </w:p>
          <w:p w14:paraId="1E41D6FC" w14:textId="5D10E7D0" w:rsidR="00234CB9" w:rsidRDefault="00234CB9" w:rsidP="00497139">
            <w:pPr>
              <w:pStyle w:val="ListParagraph"/>
              <w:numPr>
                <w:ilvl w:val="1"/>
                <w:numId w:val="14"/>
              </w:numPr>
            </w:pPr>
            <w:r>
              <w:t>PPE</w:t>
            </w:r>
          </w:p>
          <w:p w14:paraId="6C9A0395" w14:textId="391987F8" w:rsidR="00234CB9" w:rsidRDefault="00234CB9" w:rsidP="00497139">
            <w:pPr>
              <w:pStyle w:val="ListParagraph"/>
              <w:numPr>
                <w:ilvl w:val="1"/>
                <w:numId w:val="14"/>
              </w:numPr>
            </w:pPr>
            <w:r>
              <w:t>Jigs, Forms and Templates</w:t>
            </w:r>
          </w:p>
          <w:p w14:paraId="3D9575FE" w14:textId="77777777" w:rsidR="00497139" w:rsidRDefault="00497139" w:rsidP="00497139">
            <w:pPr>
              <w:pStyle w:val="ListParagraph"/>
              <w:ind w:left="792"/>
            </w:pPr>
          </w:p>
          <w:p w14:paraId="053ADA17" w14:textId="6FB2E427" w:rsidR="00497139" w:rsidRDefault="007A2539" w:rsidP="00497139">
            <w:pPr>
              <w:pStyle w:val="ListParagraph"/>
              <w:numPr>
                <w:ilvl w:val="0"/>
                <w:numId w:val="14"/>
              </w:numPr>
            </w:pPr>
            <w:r>
              <w:t>Design Brief Analysis</w:t>
            </w:r>
            <w:r w:rsidR="00F13ECE">
              <w:t xml:space="preserve"> and Product Design Specification</w:t>
            </w:r>
          </w:p>
          <w:p w14:paraId="6273CCAB" w14:textId="2CA89F81" w:rsidR="00497139" w:rsidRDefault="007A2539" w:rsidP="00497139">
            <w:pPr>
              <w:pStyle w:val="ListParagraph"/>
              <w:numPr>
                <w:ilvl w:val="1"/>
                <w:numId w:val="14"/>
              </w:numPr>
            </w:pPr>
            <w:r>
              <w:t xml:space="preserve">Target Market </w:t>
            </w:r>
            <w:r w:rsidR="00AC62A2">
              <w:t>Analysis</w:t>
            </w:r>
            <w:r w:rsidR="001242AC">
              <w:t xml:space="preserve"> (Mechanical)</w:t>
            </w:r>
          </w:p>
          <w:p w14:paraId="1C571E26" w14:textId="552C4C1B" w:rsidR="00EC2CFE" w:rsidRDefault="001E34D9" w:rsidP="00EC2CFE">
            <w:pPr>
              <w:pStyle w:val="ListParagraph"/>
              <w:numPr>
                <w:ilvl w:val="1"/>
                <w:numId w:val="14"/>
              </w:numPr>
            </w:pPr>
            <w:r>
              <w:t>Mechanical PDS</w:t>
            </w:r>
          </w:p>
          <w:p w14:paraId="1F707968" w14:textId="77777777" w:rsidR="00EC2CFE" w:rsidRDefault="00EC2CFE" w:rsidP="00EC2CFE">
            <w:pPr>
              <w:pStyle w:val="ListParagraph"/>
              <w:ind w:left="792"/>
            </w:pPr>
          </w:p>
          <w:p w14:paraId="3EEF1CA7" w14:textId="77777777" w:rsidR="00EC2CFE" w:rsidRDefault="00B01A1B" w:rsidP="00EC2CFE">
            <w:pPr>
              <w:pStyle w:val="ListParagraph"/>
              <w:numPr>
                <w:ilvl w:val="0"/>
                <w:numId w:val="14"/>
              </w:numPr>
            </w:pPr>
            <w:r>
              <w:t>Mechanical Design</w:t>
            </w:r>
          </w:p>
          <w:p w14:paraId="09F27F53" w14:textId="77777777" w:rsidR="00EC2CFE" w:rsidRDefault="00EE76D1" w:rsidP="00EC2CFE">
            <w:pPr>
              <w:pStyle w:val="ListParagraph"/>
              <w:numPr>
                <w:ilvl w:val="1"/>
                <w:numId w:val="14"/>
              </w:numPr>
            </w:pPr>
            <w:r>
              <w:t xml:space="preserve">Existing Product Research </w:t>
            </w:r>
          </w:p>
          <w:p w14:paraId="34132F0A" w14:textId="7FD907A2" w:rsidR="00277015" w:rsidRDefault="00057352" w:rsidP="007A2F57">
            <w:pPr>
              <w:pStyle w:val="ListParagraph"/>
              <w:numPr>
                <w:ilvl w:val="1"/>
                <w:numId w:val="14"/>
              </w:numPr>
            </w:pPr>
            <w:r>
              <w:t>Material Selection</w:t>
            </w:r>
          </w:p>
          <w:p w14:paraId="4406C34B" w14:textId="77777777" w:rsidR="00277015" w:rsidRDefault="00277015" w:rsidP="00277015">
            <w:pPr>
              <w:pStyle w:val="ListParagraph"/>
              <w:ind w:left="792"/>
            </w:pPr>
          </w:p>
          <w:p w14:paraId="62BECD28" w14:textId="6A8C1325" w:rsidR="00EC2CFE" w:rsidRDefault="00277015" w:rsidP="00277015">
            <w:pPr>
              <w:pStyle w:val="ListParagraph"/>
              <w:numPr>
                <w:ilvl w:val="0"/>
                <w:numId w:val="14"/>
              </w:numPr>
            </w:pPr>
            <w:r>
              <w:lastRenderedPageBreak/>
              <w:t xml:space="preserve">Prototype </w:t>
            </w:r>
          </w:p>
          <w:p w14:paraId="1AC761B6" w14:textId="3249600F" w:rsidR="00277015" w:rsidRDefault="00E96274" w:rsidP="00277015">
            <w:pPr>
              <w:pStyle w:val="ListParagraph"/>
              <w:numPr>
                <w:ilvl w:val="1"/>
                <w:numId w:val="14"/>
              </w:numPr>
            </w:pPr>
            <w:r>
              <w:t>Machining/</w:t>
            </w:r>
            <w:r w:rsidR="00277015">
              <w:t>Turning</w:t>
            </w:r>
          </w:p>
          <w:p w14:paraId="0A11E602" w14:textId="6C38769B" w:rsidR="00277015" w:rsidRDefault="00277015" w:rsidP="00277015">
            <w:pPr>
              <w:pStyle w:val="ListParagraph"/>
              <w:numPr>
                <w:ilvl w:val="1"/>
                <w:numId w:val="14"/>
              </w:numPr>
            </w:pPr>
            <w:r>
              <w:t>Fabricating and Welding</w:t>
            </w:r>
          </w:p>
          <w:p w14:paraId="4D2B0D6C" w14:textId="248FE06C" w:rsidR="00277015" w:rsidRDefault="00277015" w:rsidP="00277015">
            <w:pPr>
              <w:pStyle w:val="ListParagraph"/>
              <w:numPr>
                <w:ilvl w:val="1"/>
                <w:numId w:val="14"/>
              </w:numPr>
            </w:pPr>
            <w:r>
              <w:t>Mechanical Assembly</w:t>
            </w:r>
          </w:p>
          <w:p w14:paraId="15D233B0" w14:textId="77777777" w:rsidR="00EC2CFE" w:rsidRDefault="00EC2CFE" w:rsidP="00EC2CFE">
            <w:pPr>
              <w:pStyle w:val="ListParagraph"/>
              <w:ind w:left="792"/>
            </w:pPr>
          </w:p>
          <w:p w14:paraId="3FB222F1" w14:textId="77777777" w:rsidR="00EC2CFE" w:rsidRDefault="009D52DF" w:rsidP="00EC2CFE">
            <w:pPr>
              <w:pStyle w:val="ListParagraph"/>
              <w:numPr>
                <w:ilvl w:val="0"/>
                <w:numId w:val="14"/>
              </w:numPr>
            </w:pPr>
            <w:r>
              <w:t xml:space="preserve">WSUK </w:t>
            </w:r>
            <w:r w:rsidR="008301AD">
              <w:t xml:space="preserve">Communication Liaise </w:t>
            </w:r>
          </w:p>
          <w:p w14:paraId="778CECC6" w14:textId="77777777" w:rsidR="00EC2CFE" w:rsidRDefault="008301AD" w:rsidP="00EC2CFE">
            <w:pPr>
              <w:pStyle w:val="ListParagraph"/>
              <w:numPr>
                <w:ilvl w:val="1"/>
                <w:numId w:val="14"/>
              </w:numPr>
            </w:pPr>
            <w:r>
              <w:t>Hotel Booking</w:t>
            </w:r>
            <w:r w:rsidR="009D52DF">
              <w:t xml:space="preserve"> and Dietary Requirements </w:t>
            </w:r>
          </w:p>
          <w:p w14:paraId="37DB8E18" w14:textId="77777777" w:rsidR="00EC2CFE" w:rsidRDefault="001B1552" w:rsidP="00EC2CFE">
            <w:pPr>
              <w:pStyle w:val="ListParagraph"/>
              <w:numPr>
                <w:ilvl w:val="1"/>
                <w:numId w:val="14"/>
              </w:numPr>
            </w:pPr>
            <w:r>
              <w:t xml:space="preserve">Organising </w:t>
            </w:r>
            <w:r w:rsidR="00FC33F5">
              <w:t>Pre-Brief</w:t>
            </w:r>
            <w:r w:rsidR="001E34D9">
              <w:t>ing</w:t>
            </w:r>
          </w:p>
          <w:p w14:paraId="464396B0" w14:textId="77777777" w:rsidR="00B01A1B" w:rsidRDefault="001B1552" w:rsidP="00F70DA8">
            <w:pPr>
              <w:pStyle w:val="ListParagraph"/>
              <w:numPr>
                <w:ilvl w:val="1"/>
                <w:numId w:val="14"/>
              </w:numPr>
            </w:pPr>
            <w:r>
              <w:t>WSUK Site Access</w:t>
            </w:r>
          </w:p>
          <w:p w14:paraId="7D729AAD" w14:textId="77777777" w:rsidR="00F70DA8" w:rsidRDefault="00F70DA8" w:rsidP="00F70DA8">
            <w:pPr>
              <w:pStyle w:val="ListParagraph"/>
              <w:numPr>
                <w:ilvl w:val="1"/>
                <w:numId w:val="14"/>
              </w:numPr>
            </w:pPr>
            <w:r>
              <w:t>Point of Contact</w:t>
            </w:r>
          </w:p>
          <w:p w14:paraId="0F92179B" w14:textId="1475921A" w:rsidR="00F70DA8" w:rsidRDefault="00F70DA8" w:rsidP="00F70DA8">
            <w:pPr>
              <w:pStyle w:val="ListParagraph"/>
              <w:ind w:left="792"/>
            </w:pPr>
          </w:p>
        </w:tc>
        <w:tc>
          <w:tcPr>
            <w:tcW w:w="4491" w:type="dxa"/>
          </w:tcPr>
          <w:p w14:paraId="378B549D" w14:textId="77777777" w:rsidR="003D5A6F" w:rsidRDefault="004E2169" w:rsidP="003D5A6F">
            <w:pPr>
              <w:pStyle w:val="ListParagraph"/>
              <w:numPr>
                <w:ilvl w:val="0"/>
                <w:numId w:val="44"/>
              </w:numPr>
            </w:pPr>
            <w:r>
              <w:lastRenderedPageBreak/>
              <w:t>Mechanical Tasks</w:t>
            </w:r>
          </w:p>
          <w:p w14:paraId="34913BBF" w14:textId="77777777" w:rsidR="003D5A6F" w:rsidRDefault="00D8195F" w:rsidP="003D5A6F">
            <w:pPr>
              <w:pStyle w:val="ListParagraph"/>
              <w:numPr>
                <w:ilvl w:val="1"/>
                <w:numId w:val="44"/>
              </w:numPr>
            </w:pPr>
            <w:r>
              <w:t>Machining/Turning</w:t>
            </w:r>
          </w:p>
          <w:p w14:paraId="37D67088" w14:textId="77777777" w:rsidR="003D5A6F" w:rsidRDefault="00D8195F" w:rsidP="003D5A6F">
            <w:pPr>
              <w:pStyle w:val="ListParagraph"/>
              <w:numPr>
                <w:ilvl w:val="1"/>
                <w:numId w:val="44"/>
              </w:numPr>
            </w:pPr>
            <w:r>
              <w:t>Fabricating and Welding</w:t>
            </w:r>
          </w:p>
          <w:p w14:paraId="0D67040F" w14:textId="0BADAF3F" w:rsidR="00D8195F" w:rsidRDefault="00D8195F" w:rsidP="003D5A6F">
            <w:pPr>
              <w:pStyle w:val="ListParagraph"/>
              <w:numPr>
                <w:ilvl w:val="1"/>
                <w:numId w:val="44"/>
              </w:numPr>
            </w:pPr>
            <w:r>
              <w:t>Mechanical Assembly</w:t>
            </w:r>
          </w:p>
          <w:p w14:paraId="2128B1AC" w14:textId="77777777" w:rsidR="003F107B" w:rsidRDefault="003F107B" w:rsidP="003F107B">
            <w:pPr>
              <w:pStyle w:val="ListParagraph"/>
              <w:ind w:left="792"/>
            </w:pPr>
          </w:p>
          <w:p w14:paraId="1C4A6DF1" w14:textId="3134C649" w:rsidR="003F107B" w:rsidRDefault="003F107B" w:rsidP="003F107B">
            <w:pPr>
              <w:pStyle w:val="ListParagraph"/>
              <w:numPr>
                <w:ilvl w:val="0"/>
                <w:numId w:val="44"/>
              </w:numPr>
            </w:pPr>
            <w:r>
              <w:t xml:space="preserve">WSUK Communication Liaise </w:t>
            </w:r>
          </w:p>
          <w:p w14:paraId="50A7BE34" w14:textId="605871AA" w:rsidR="003F107B" w:rsidRDefault="003F107B" w:rsidP="003F107B">
            <w:pPr>
              <w:pStyle w:val="ListParagraph"/>
              <w:numPr>
                <w:ilvl w:val="1"/>
                <w:numId w:val="44"/>
              </w:numPr>
            </w:pPr>
            <w:r>
              <w:t>Signing In/Booking On</w:t>
            </w:r>
          </w:p>
          <w:p w14:paraId="3C0D5F79" w14:textId="2F1689F5" w:rsidR="003F107B" w:rsidRDefault="003F107B" w:rsidP="003F107B">
            <w:pPr>
              <w:pStyle w:val="ListParagraph"/>
              <w:numPr>
                <w:ilvl w:val="1"/>
                <w:numId w:val="44"/>
              </w:numPr>
            </w:pPr>
            <w:r>
              <w:t>Trouble Shooting</w:t>
            </w:r>
          </w:p>
          <w:p w14:paraId="60F163AA" w14:textId="27244A31" w:rsidR="005D6F23" w:rsidRDefault="00F70DA8" w:rsidP="005D6F23">
            <w:pPr>
              <w:pStyle w:val="ListParagraph"/>
              <w:numPr>
                <w:ilvl w:val="1"/>
                <w:numId w:val="44"/>
              </w:numPr>
            </w:pPr>
            <w:r>
              <w:t>Point of Contact</w:t>
            </w:r>
          </w:p>
          <w:p w14:paraId="363F02C8" w14:textId="77777777" w:rsidR="005D6F23" w:rsidRDefault="005D6F23" w:rsidP="005D6F23">
            <w:pPr>
              <w:pStyle w:val="ListParagraph"/>
              <w:ind w:left="792"/>
            </w:pPr>
          </w:p>
          <w:p w14:paraId="2FFC035C" w14:textId="3A391524" w:rsidR="005D6F23" w:rsidRDefault="00D66879" w:rsidP="005D6F23">
            <w:pPr>
              <w:pStyle w:val="ListParagraph"/>
              <w:numPr>
                <w:ilvl w:val="0"/>
                <w:numId w:val="44"/>
              </w:numPr>
            </w:pPr>
            <w:r>
              <w:t>Surprise Project</w:t>
            </w:r>
          </w:p>
          <w:p w14:paraId="3AECE4A3" w14:textId="5EE85B97" w:rsidR="00A63A60" w:rsidRDefault="00A63A60" w:rsidP="00A63A60">
            <w:pPr>
              <w:pStyle w:val="ListParagraph"/>
              <w:numPr>
                <w:ilvl w:val="1"/>
                <w:numId w:val="44"/>
              </w:numPr>
            </w:pPr>
            <w:r>
              <w:t>Mechanical Elements</w:t>
            </w:r>
          </w:p>
          <w:p w14:paraId="36CE1DAE" w14:textId="4B3FB3E1" w:rsidR="008B606B" w:rsidRDefault="008B606B" w:rsidP="008B606B"/>
          <w:p w14:paraId="742DC8B6" w14:textId="77777777" w:rsidR="00057352" w:rsidRDefault="00057352" w:rsidP="00057352">
            <w:pPr>
              <w:pStyle w:val="ListParagraph"/>
            </w:pPr>
          </w:p>
        </w:tc>
      </w:tr>
      <w:tr w:rsidR="00057352" w14:paraId="27AA035F" w14:textId="77777777" w:rsidTr="00F70DA8">
        <w:trPr>
          <w:trHeight w:val="566"/>
        </w:trPr>
        <w:tc>
          <w:tcPr>
            <w:tcW w:w="1696" w:type="dxa"/>
          </w:tcPr>
          <w:p w14:paraId="1731780A" w14:textId="40BC217F" w:rsidR="00057352" w:rsidRDefault="00057352" w:rsidP="00057352">
            <w:pPr>
              <w:jc w:val="center"/>
            </w:pPr>
            <w:r>
              <w:t>Member 2:</w:t>
            </w:r>
          </w:p>
          <w:p w14:paraId="2F9EB2C7" w14:textId="4CE8B9EC" w:rsidR="00057352" w:rsidRDefault="00057352" w:rsidP="00057352">
            <w:pPr>
              <w:jc w:val="center"/>
            </w:pPr>
            <w:r>
              <w:t>Joe</w:t>
            </w:r>
          </w:p>
        </w:tc>
        <w:tc>
          <w:tcPr>
            <w:tcW w:w="4536" w:type="dxa"/>
          </w:tcPr>
          <w:p w14:paraId="2CF29BE6" w14:textId="3A93D37F" w:rsidR="00057352" w:rsidRDefault="00F25B6A" w:rsidP="00057352">
            <w:pPr>
              <w:pStyle w:val="ListParagraph"/>
              <w:numPr>
                <w:ilvl w:val="0"/>
                <w:numId w:val="26"/>
              </w:numPr>
            </w:pPr>
            <w:r>
              <w:t>Project Planning</w:t>
            </w:r>
          </w:p>
          <w:p w14:paraId="4091252F" w14:textId="180B5453" w:rsidR="00F25B6A" w:rsidRDefault="00F25B6A" w:rsidP="007A2F57">
            <w:pPr>
              <w:pStyle w:val="ListParagraph"/>
              <w:numPr>
                <w:ilvl w:val="1"/>
                <w:numId w:val="26"/>
              </w:numPr>
            </w:pPr>
            <w:r>
              <w:t>Electrical Gantt Chart Tasks</w:t>
            </w:r>
            <w:r w:rsidR="001E34D9">
              <w:t xml:space="preserve"> and </w:t>
            </w:r>
            <w:r w:rsidR="00EF56A8">
              <w:t xml:space="preserve">Work Schedule </w:t>
            </w:r>
          </w:p>
          <w:p w14:paraId="45FF0641" w14:textId="0DF013FB" w:rsidR="00C30ACF" w:rsidRDefault="00F25B6A" w:rsidP="00C30ACF">
            <w:pPr>
              <w:pStyle w:val="ListParagraph"/>
              <w:numPr>
                <w:ilvl w:val="1"/>
                <w:numId w:val="26"/>
              </w:numPr>
            </w:pPr>
            <w:r>
              <w:t>Electrical Health and Safety</w:t>
            </w:r>
          </w:p>
          <w:p w14:paraId="4E3B4F43" w14:textId="283118E7" w:rsidR="003F322B" w:rsidRDefault="003F322B" w:rsidP="00C30ACF">
            <w:pPr>
              <w:pStyle w:val="ListParagraph"/>
              <w:numPr>
                <w:ilvl w:val="1"/>
                <w:numId w:val="26"/>
              </w:numPr>
            </w:pPr>
            <w:r>
              <w:t>Electrical Training</w:t>
            </w:r>
          </w:p>
          <w:p w14:paraId="7E952543" w14:textId="77777777" w:rsidR="003F322B" w:rsidRDefault="003F322B" w:rsidP="003F322B">
            <w:pPr>
              <w:pStyle w:val="ListParagraph"/>
              <w:ind w:left="792"/>
            </w:pPr>
          </w:p>
          <w:p w14:paraId="14F12CA2" w14:textId="5D309128" w:rsidR="00C30ACF" w:rsidRDefault="00C30ACF" w:rsidP="00C30ACF">
            <w:pPr>
              <w:pStyle w:val="ListParagraph"/>
              <w:numPr>
                <w:ilvl w:val="0"/>
                <w:numId w:val="26"/>
              </w:numPr>
            </w:pPr>
            <w:r>
              <w:t>Electrical Team Preparation</w:t>
            </w:r>
          </w:p>
          <w:p w14:paraId="2B3DA48B" w14:textId="30653995" w:rsidR="00C30ACF" w:rsidRDefault="009618B7" w:rsidP="00C30ACF">
            <w:pPr>
              <w:pStyle w:val="ListParagraph"/>
              <w:numPr>
                <w:ilvl w:val="1"/>
                <w:numId w:val="26"/>
              </w:numPr>
            </w:pPr>
            <w:r>
              <w:t>Hardware Handling</w:t>
            </w:r>
          </w:p>
          <w:p w14:paraId="52EBB639" w14:textId="2C2C99E4" w:rsidR="00C30ACF" w:rsidRDefault="00C30ACF" w:rsidP="00C30ACF">
            <w:pPr>
              <w:pStyle w:val="ListParagraph"/>
              <w:numPr>
                <w:ilvl w:val="1"/>
                <w:numId w:val="26"/>
              </w:numPr>
            </w:pPr>
            <w:r>
              <w:t xml:space="preserve">Software </w:t>
            </w:r>
            <w:r w:rsidR="009618B7">
              <w:t>Handling</w:t>
            </w:r>
          </w:p>
          <w:p w14:paraId="46188117" w14:textId="3DCAFEBB" w:rsidR="009618B7" w:rsidRDefault="009618B7" w:rsidP="00C30ACF">
            <w:pPr>
              <w:pStyle w:val="ListParagraph"/>
              <w:numPr>
                <w:ilvl w:val="1"/>
                <w:numId w:val="26"/>
              </w:numPr>
            </w:pPr>
            <w:r>
              <w:t>Tooling</w:t>
            </w:r>
          </w:p>
          <w:p w14:paraId="260B6DC2" w14:textId="77777777" w:rsidR="00057352" w:rsidRDefault="00057352" w:rsidP="00057352">
            <w:pPr>
              <w:pStyle w:val="ListParagraph"/>
              <w:ind w:left="792"/>
            </w:pPr>
          </w:p>
          <w:p w14:paraId="1F7E81CC" w14:textId="737361E6" w:rsidR="00057352" w:rsidRDefault="00AC62A2" w:rsidP="00057352">
            <w:pPr>
              <w:pStyle w:val="ListParagraph"/>
              <w:numPr>
                <w:ilvl w:val="0"/>
                <w:numId w:val="26"/>
              </w:numPr>
            </w:pPr>
            <w:r>
              <w:t>Design Brief Analysis</w:t>
            </w:r>
            <w:r w:rsidR="00F13ECE">
              <w:t xml:space="preserve"> and Product Design Specification</w:t>
            </w:r>
          </w:p>
          <w:p w14:paraId="43006963" w14:textId="1C0A9128" w:rsidR="00AC62A2" w:rsidRDefault="00AC62A2" w:rsidP="00AC62A2">
            <w:pPr>
              <w:pStyle w:val="ListParagraph"/>
              <w:numPr>
                <w:ilvl w:val="1"/>
                <w:numId w:val="26"/>
              </w:numPr>
            </w:pPr>
            <w:r>
              <w:t>Target Market Analysis</w:t>
            </w:r>
            <w:r w:rsidR="001242AC">
              <w:t xml:space="preserve"> (Electrical)</w:t>
            </w:r>
          </w:p>
          <w:p w14:paraId="061E5B21" w14:textId="559AC206" w:rsidR="00150D79" w:rsidRDefault="001E34D9" w:rsidP="00150D79">
            <w:pPr>
              <w:pStyle w:val="ListParagraph"/>
              <w:numPr>
                <w:ilvl w:val="1"/>
                <w:numId w:val="26"/>
              </w:numPr>
            </w:pPr>
            <w:r>
              <w:t>Electrical PDS</w:t>
            </w:r>
          </w:p>
          <w:p w14:paraId="2D12537F" w14:textId="77777777" w:rsidR="00150D79" w:rsidRDefault="00150D79" w:rsidP="00150D79">
            <w:pPr>
              <w:pStyle w:val="ListParagraph"/>
              <w:ind w:left="792"/>
            </w:pPr>
          </w:p>
          <w:p w14:paraId="1CFE6117" w14:textId="45B35E3F" w:rsidR="00057352" w:rsidRDefault="0027173C" w:rsidP="00150D79">
            <w:pPr>
              <w:pStyle w:val="ListParagraph"/>
              <w:numPr>
                <w:ilvl w:val="0"/>
                <w:numId w:val="26"/>
              </w:numPr>
            </w:pPr>
            <w:r>
              <w:t xml:space="preserve">Prototype </w:t>
            </w:r>
          </w:p>
          <w:p w14:paraId="06396EA1" w14:textId="32328E1B" w:rsidR="00150D79" w:rsidRDefault="00150D79" w:rsidP="00150D79">
            <w:pPr>
              <w:pStyle w:val="ListParagraph"/>
              <w:numPr>
                <w:ilvl w:val="1"/>
                <w:numId w:val="26"/>
              </w:numPr>
            </w:pPr>
            <w:r>
              <w:t>Hardware</w:t>
            </w:r>
            <w:r w:rsidR="009618B7">
              <w:t xml:space="preserve"> Installation </w:t>
            </w:r>
          </w:p>
          <w:p w14:paraId="6DA05320" w14:textId="227F5AD2" w:rsidR="00057352" w:rsidRDefault="00150D79" w:rsidP="00150D79">
            <w:pPr>
              <w:pStyle w:val="ListParagraph"/>
              <w:numPr>
                <w:ilvl w:val="1"/>
                <w:numId w:val="26"/>
              </w:numPr>
            </w:pPr>
            <w:r>
              <w:t xml:space="preserve">Software </w:t>
            </w:r>
            <w:r w:rsidR="009618B7">
              <w:t>Programming</w:t>
            </w:r>
          </w:p>
          <w:p w14:paraId="2632F529" w14:textId="2F9B2327" w:rsidR="009618B7" w:rsidRDefault="009618B7" w:rsidP="009618B7">
            <w:pPr>
              <w:pStyle w:val="ListParagraph"/>
              <w:ind w:left="792"/>
            </w:pPr>
          </w:p>
        </w:tc>
        <w:tc>
          <w:tcPr>
            <w:tcW w:w="4491" w:type="dxa"/>
          </w:tcPr>
          <w:p w14:paraId="5D11B19E" w14:textId="401B2E79" w:rsidR="00057352" w:rsidRDefault="00BF0BD7" w:rsidP="00BF0BD7">
            <w:pPr>
              <w:pStyle w:val="ListParagraph"/>
              <w:numPr>
                <w:ilvl w:val="0"/>
                <w:numId w:val="45"/>
              </w:numPr>
            </w:pPr>
            <w:r>
              <w:t>Electrical Tasks</w:t>
            </w:r>
          </w:p>
          <w:p w14:paraId="0AD7E759" w14:textId="28DA6146" w:rsidR="00057352" w:rsidRDefault="00BF0BD7" w:rsidP="00BF0BD7">
            <w:pPr>
              <w:pStyle w:val="ListParagraph"/>
              <w:numPr>
                <w:ilvl w:val="1"/>
                <w:numId w:val="45"/>
              </w:numPr>
            </w:pPr>
            <w:r>
              <w:t>Hardware Installation</w:t>
            </w:r>
          </w:p>
          <w:p w14:paraId="5CD28488" w14:textId="783D6907" w:rsidR="00BF0BD7" w:rsidRDefault="00BF0BD7" w:rsidP="00BF0BD7">
            <w:pPr>
              <w:pStyle w:val="ListParagraph"/>
              <w:numPr>
                <w:ilvl w:val="1"/>
                <w:numId w:val="45"/>
              </w:numPr>
            </w:pPr>
            <w:r>
              <w:t>Software Programming</w:t>
            </w:r>
          </w:p>
          <w:p w14:paraId="13A1B3E4" w14:textId="49A39D31" w:rsidR="00057352" w:rsidRDefault="00057352" w:rsidP="007D58B3">
            <w:pPr>
              <w:pStyle w:val="ListParagraph"/>
              <w:ind w:left="792"/>
            </w:pPr>
          </w:p>
          <w:p w14:paraId="45D98CBC" w14:textId="61555815" w:rsidR="001B453D" w:rsidRDefault="001B453D" w:rsidP="00BF0BD7">
            <w:pPr>
              <w:pStyle w:val="ListParagraph"/>
              <w:numPr>
                <w:ilvl w:val="0"/>
                <w:numId w:val="45"/>
              </w:numPr>
            </w:pPr>
            <w:r>
              <w:t>Test Driver</w:t>
            </w:r>
          </w:p>
          <w:p w14:paraId="2220FF30" w14:textId="74E2CE57" w:rsidR="001B453D" w:rsidRDefault="001B453D" w:rsidP="00BF0BD7">
            <w:pPr>
              <w:pStyle w:val="ListParagraph"/>
              <w:numPr>
                <w:ilvl w:val="1"/>
                <w:numId w:val="45"/>
              </w:numPr>
            </w:pPr>
            <w:r>
              <w:t>Negotiate Obstacle Course</w:t>
            </w:r>
          </w:p>
          <w:p w14:paraId="3C12D240" w14:textId="41B0FA8A" w:rsidR="001B453D" w:rsidRDefault="001B453D" w:rsidP="00BF0BD7">
            <w:pPr>
              <w:pStyle w:val="ListParagraph"/>
              <w:numPr>
                <w:ilvl w:val="1"/>
                <w:numId w:val="45"/>
              </w:numPr>
            </w:pPr>
            <w:r>
              <w:t>Wheel Change</w:t>
            </w:r>
          </w:p>
          <w:p w14:paraId="3D8861B1" w14:textId="63D251CF" w:rsidR="001B453D" w:rsidRDefault="001B453D" w:rsidP="00BF0BD7">
            <w:pPr>
              <w:pStyle w:val="ListParagraph"/>
              <w:numPr>
                <w:ilvl w:val="1"/>
                <w:numId w:val="45"/>
              </w:numPr>
            </w:pPr>
            <w:r>
              <w:t>Timed Sprint</w:t>
            </w:r>
          </w:p>
          <w:p w14:paraId="0BF3EBCE" w14:textId="77777777" w:rsidR="00057352" w:rsidRDefault="00057352" w:rsidP="00057352"/>
        </w:tc>
      </w:tr>
      <w:tr w:rsidR="00057352" w14:paraId="5F8C1885" w14:textId="77777777" w:rsidTr="00F70DA8">
        <w:trPr>
          <w:trHeight w:val="851"/>
        </w:trPr>
        <w:tc>
          <w:tcPr>
            <w:tcW w:w="1696" w:type="dxa"/>
          </w:tcPr>
          <w:p w14:paraId="05E169C9" w14:textId="77777777" w:rsidR="00057352" w:rsidRDefault="00057352" w:rsidP="00057352">
            <w:pPr>
              <w:jc w:val="center"/>
            </w:pPr>
            <w:r>
              <w:t xml:space="preserve">Member 3: </w:t>
            </w:r>
          </w:p>
          <w:p w14:paraId="40501C91" w14:textId="0C5DCF2B" w:rsidR="00057352" w:rsidRDefault="00057352" w:rsidP="00057352">
            <w:pPr>
              <w:jc w:val="center"/>
            </w:pPr>
            <w:r>
              <w:t>William</w:t>
            </w:r>
          </w:p>
        </w:tc>
        <w:tc>
          <w:tcPr>
            <w:tcW w:w="4536" w:type="dxa"/>
          </w:tcPr>
          <w:p w14:paraId="56117555" w14:textId="1812BA80" w:rsidR="00F32484" w:rsidRDefault="00F32484" w:rsidP="00057352">
            <w:pPr>
              <w:pStyle w:val="ListParagraph"/>
              <w:numPr>
                <w:ilvl w:val="0"/>
                <w:numId w:val="28"/>
              </w:numPr>
            </w:pPr>
            <w:r>
              <w:t>Project Planning</w:t>
            </w:r>
          </w:p>
          <w:p w14:paraId="26BF6054" w14:textId="1BD29208" w:rsidR="000C58D0" w:rsidRDefault="00F32484" w:rsidP="007A2F57">
            <w:pPr>
              <w:pStyle w:val="ListParagraph"/>
              <w:numPr>
                <w:ilvl w:val="1"/>
                <w:numId w:val="28"/>
              </w:numPr>
            </w:pPr>
            <w:r>
              <w:t>Budget Spending</w:t>
            </w:r>
            <w:r w:rsidR="00EF56A8">
              <w:t xml:space="preserve"> and Costings </w:t>
            </w:r>
          </w:p>
          <w:p w14:paraId="7838FEB1" w14:textId="77777777" w:rsidR="00EF56A8" w:rsidRDefault="00EF56A8" w:rsidP="00EF56A8">
            <w:pPr>
              <w:pStyle w:val="ListParagraph"/>
              <w:ind w:left="792"/>
            </w:pPr>
          </w:p>
          <w:p w14:paraId="36F446E1" w14:textId="1254B0DB" w:rsidR="00057352" w:rsidRDefault="009D52DF" w:rsidP="00057352">
            <w:pPr>
              <w:pStyle w:val="ListParagraph"/>
              <w:numPr>
                <w:ilvl w:val="0"/>
                <w:numId w:val="28"/>
              </w:numPr>
            </w:pPr>
            <w:r>
              <w:t>Employer Communication Liaise</w:t>
            </w:r>
          </w:p>
          <w:p w14:paraId="5AD8311B" w14:textId="36DF8290" w:rsidR="009D52DF" w:rsidRDefault="009D52DF" w:rsidP="009D52DF">
            <w:pPr>
              <w:pStyle w:val="ListParagraph"/>
              <w:numPr>
                <w:ilvl w:val="1"/>
                <w:numId w:val="28"/>
              </w:numPr>
            </w:pPr>
            <w:r>
              <w:t>Fleet Car Hire</w:t>
            </w:r>
            <w:r w:rsidR="00F32484">
              <w:t xml:space="preserve"> and Transport</w:t>
            </w:r>
          </w:p>
          <w:p w14:paraId="7C184C17" w14:textId="3AC38941" w:rsidR="009D52DF" w:rsidRDefault="008154FE" w:rsidP="009D52DF">
            <w:pPr>
              <w:pStyle w:val="ListParagraph"/>
              <w:numPr>
                <w:ilvl w:val="1"/>
                <w:numId w:val="28"/>
              </w:numPr>
            </w:pPr>
            <w:r>
              <w:t>Developing a Budget</w:t>
            </w:r>
          </w:p>
          <w:p w14:paraId="20BB16EF" w14:textId="3F5E86B1" w:rsidR="00347ABC" w:rsidRDefault="003F322B" w:rsidP="00347ABC">
            <w:pPr>
              <w:pStyle w:val="ListParagraph"/>
              <w:numPr>
                <w:ilvl w:val="1"/>
                <w:numId w:val="28"/>
              </w:numPr>
            </w:pPr>
            <w:r>
              <w:t xml:space="preserve">Training Informant </w:t>
            </w:r>
          </w:p>
          <w:p w14:paraId="28621C14" w14:textId="23F8F793" w:rsidR="00F70DA8" w:rsidRDefault="00F70DA8" w:rsidP="00347ABC">
            <w:pPr>
              <w:pStyle w:val="ListParagraph"/>
              <w:numPr>
                <w:ilvl w:val="1"/>
                <w:numId w:val="28"/>
              </w:numPr>
            </w:pPr>
            <w:r>
              <w:t>Point of Contact</w:t>
            </w:r>
          </w:p>
          <w:p w14:paraId="6B41B7D7" w14:textId="77777777" w:rsidR="00347ABC" w:rsidRDefault="00347ABC" w:rsidP="00347ABC">
            <w:pPr>
              <w:pStyle w:val="ListParagraph"/>
              <w:ind w:left="792"/>
            </w:pPr>
          </w:p>
          <w:p w14:paraId="424A96AA" w14:textId="5DD858B9" w:rsidR="00347ABC" w:rsidRDefault="00B31FD9" w:rsidP="00347ABC">
            <w:pPr>
              <w:pStyle w:val="ListParagraph"/>
              <w:numPr>
                <w:ilvl w:val="0"/>
                <w:numId w:val="28"/>
              </w:numPr>
            </w:pPr>
            <w:r>
              <w:t>Portfolio</w:t>
            </w:r>
            <w:r w:rsidR="008728CA">
              <w:t xml:space="preserve"> (Section A)</w:t>
            </w:r>
          </w:p>
          <w:p w14:paraId="544FE4D4" w14:textId="61097140" w:rsidR="00057352" w:rsidRDefault="00057352" w:rsidP="00347ABC">
            <w:pPr>
              <w:pStyle w:val="ListParagraph"/>
              <w:numPr>
                <w:ilvl w:val="1"/>
                <w:numId w:val="28"/>
              </w:numPr>
            </w:pPr>
            <w:r>
              <w:t>Research Analysis</w:t>
            </w:r>
          </w:p>
          <w:p w14:paraId="5970A3B2" w14:textId="07E658BB" w:rsidR="00277015" w:rsidRDefault="00FD4317" w:rsidP="00277015">
            <w:pPr>
              <w:pStyle w:val="ListParagraph"/>
              <w:numPr>
                <w:ilvl w:val="1"/>
                <w:numId w:val="28"/>
              </w:numPr>
            </w:pPr>
            <w:r>
              <w:t>Initial Designs</w:t>
            </w:r>
          </w:p>
          <w:p w14:paraId="65469D52" w14:textId="6CA505D9" w:rsidR="00057352" w:rsidRDefault="00057352" w:rsidP="00057352">
            <w:pPr>
              <w:pStyle w:val="ListParagraph"/>
              <w:numPr>
                <w:ilvl w:val="1"/>
                <w:numId w:val="28"/>
              </w:numPr>
            </w:pPr>
            <w:r>
              <w:t>Design Analysis/FEA</w:t>
            </w:r>
          </w:p>
          <w:p w14:paraId="11DE39CA" w14:textId="14E86289" w:rsidR="00FD4317" w:rsidRDefault="00FD4317" w:rsidP="00057352">
            <w:pPr>
              <w:pStyle w:val="ListParagraph"/>
              <w:numPr>
                <w:ilvl w:val="1"/>
                <w:numId w:val="28"/>
              </w:numPr>
            </w:pPr>
            <w:r>
              <w:t xml:space="preserve">Design Development </w:t>
            </w:r>
          </w:p>
          <w:p w14:paraId="610E4A5F" w14:textId="55E2F71F" w:rsidR="00057352" w:rsidRDefault="00FD4317" w:rsidP="007A2F57">
            <w:pPr>
              <w:pStyle w:val="ListParagraph"/>
              <w:numPr>
                <w:ilvl w:val="1"/>
                <w:numId w:val="28"/>
              </w:numPr>
            </w:pPr>
            <w:r>
              <w:t xml:space="preserve">Final Designs </w:t>
            </w:r>
          </w:p>
          <w:p w14:paraId="208F84DF" w14:textId="4282DF9C" w:rsidR="00347ABC" w:rsidRDefault="00347ABC" w:rsidP="00347ABC">
            <w:pPr>
              <w:pStyle w:val="ListParagraph"/>
              <w:numPr>
                <w:ilvl w:val="1"/>
                <w:numId w:val="28"/>
              </w:numPr>
            </w:pPr>
            <w:r>
              <w:t>Operations Manual</w:t>
            </w:r>
          </w:p>
          <w:p w14:paraId="31C93412" w14:textId="084B081F" w:rsidR="00347ABC" w:rsidRDefault="00347ABC" w:rsidP="00347ABC">
            <w:pPr>
              <w:pStyle w:val="ListParagraph"/>
              <w:numPr>
                <w:ilvl w:val="1"/>
                <w:numId w:val="28"/>
              </w:numPr>
            </w:pPr>
            <w:r>
              <w:t>Trouble Shooting Guide</w:t>
            </w:r>
          </w:p>
          <w:p w14:paraId="5EE384B0" w14:textId="43AE7228" w:rsidR="00347ABC" w:rsidRDefault="00347ABC" w:rsidP="00347ABC"/>
          <w:p w14:paraId="5C64C456" w14:textId="69884B26" w:rsidR="00057352" w:rsidRPr="00722358" w:rsidRDefault="00057352" w:rsidP="00057352"/>
        </w:tc>
        <w:tc>
          <w:tcPr>
            <w:tcW w:w="4491" w:type="dxa"/>
          </w:tcPr>
          <w:p w14:paraId="14DBC8FB" w14:textId="62BE7994" w:rsidR="00057352" w:rsidRDefault="00D415E6" w:rsidP="00173861">
            <w:pPr>
              <w:pStyle w:val="ListParagraph"/>
              <w:numPr>
                <w:ilvl w:val="0"/>
                <w:numId w:val="46"/>
              </w:numPr>
            </w:pPr>
            <w:r>
              <w:t xml:space="preserve">Wheelchair </w:t>
            </w:r>
            <w:r w:rsidR="00173861">
              <w:t>Assembly</w:t>
            </w:r>
          </w:p>
          <w:p w14:paraId="61B573B9" w14:textId="68980120" w:rsidR="00173861" w:rsidRDefault="00173861" w:rsidP="00173861">
            <w:pPr>
              <w:pStyle w:val="ListParagraph"/>
              <w:numPr>
                <w:ilvl w:val="1"/>
                <w:numId w:val="46"/>
              </w:numPr>
            </w:pPr>
            <w:r>
              <w:t>Miscellaneous Tasks</w:t>
            </w:r>
          </w:p>
          <w:p w14:paraId="6323F17C" w14:textId="472204EC" w:rsidR="00057352" w:rsidRDefault="001A32C9" w:rsidP="00D415E6">
            <w:pPr>
              <w:pStyle w:val="ListParagraph"/>
              <w:numPr>
                <w:ilvl w:val="1"/>
                <w:numId w:val="46"/>
              </w:numPr>
            </w:pPr>
            <w:r>
              <w:t>Material Preparation</w:t>
            </w:r>
          </w:p>
          <w:p w14:paraId="74F405C6" w14:textId="77777777" w:rsidR="00057352" w:rsidRDefault="00057352" w:rsidP="00057352">
            <w:pPr>
              <w:pStyle w:val="ListParagraph"/>
              <w:ind w:left="792"/>
            </w:pPr>
          </w:p>
          <w:p w14:paraId="508E7411" w14:textId="2AAE27DD" w:rsidR="00057352" w:rsidRDefault="00057352" w:rsidP="00173861">
            <w:pPr>
              <w:pStyle w:val="ListParagraph"/>
              <w:numPr>
                <w:ilvl w:val="0"/>
                <w:numId w:val="46"/>
              </w:numPr>
            </w:pPr>
            <w:r>
              <w:t>Competition</w:t>
            </w:r>
            <w:r w:rsidR="00D415E6">
              <w:t xml:space="preserve"> Portfolio</w:t>
            </w:r>
            <w:r w:rsidR="008728CA">
              <w:t xml:space="preserve"> (Section B)</w:t>
            </w:r>
          </w:p>
          <w:p w14:paraId="040782D3" w14:textId="77777777" w:rsidR="00057352" w:rsidRDefault="00057352" w:rsidP="00173861">
            <w:pPr>
              <w:pStyle w:val="ListParagraph"/>
              <w:numPr>
                <w:ilvl w:val="1"/>
                <w:numId w:val="46"/>
              </w:numPr>
            </w:pPr>
            <w:r>
              <w:t>AutoCAD Inventor: 3D Modelling</w:t>
            </w:r>
          </w:p>
          <w:p w14:paraId="43392883" w14:textId="16F99592" w:rsidR="00057352" w:rsidRDefault="00057352" w:rsidP="00EF415B">
            <w:pPr>
              <w:pStyle w:val="ListParagraph"/>
              <w:numPr>
                <w:ilvl w:val="1"/>
                <w:numId w:val="46"/>
              </w:numPr>
            </w:pPr>
            <w:r>
              <w:t xml:space="preserve">AutoCAD Inventor: Technical Drawings </w:t>
            </w:r>
          </w:p>
          <w:p w14:paraId="7FEBC911" w14:textId="77777777" w:rsidR="00EF415B" w:rsidRDefault="00EF415B" w:rsidP="00EF415B">
            <w:pPr>
              <w:pStyle w:val="ListParagraph"/>
              <w:ind w:left="792"/>
            </w:pPr>
          </w:p>
          <w:p w14:paraId="25711BEE" w14:textId="138D98E0" w:rsidR="00EF415B" w:rsidRDefault="00EF415B" w:rsidP="00EF415B">
            <w:pPr>
              <w:pStyle w:val="ListParagraph"/>
              <w:numPr>
                <w:ilvl w:val="0"/>
                <w:numId w:val="46"/>
              </w:numPr>
            </w:pPr>
            <w:r>
              <w:t xml:space="preserve">Employer Liaise </w:t>
            </w:r>
          </w:p>
          <w:p w14:paraId="3A2E7B0E" w14:textId="55BA9A45" w:rsidR="00EF415B" w:rsidRDefault="00EF415B" w:rsidP="00EF415B">
            <w:pPr>
              <w:pStyle w:val="ListParagraph"/>
              <w:numPr>
                <w:ilvl w:val="1"/>
                <w:numId w:val="46"/>
              </w:numPr>
            </w:pPr>
            <w:r>
              <w:t>Progress Reports</w:t>
            </w:r>
          </w:p>
          <w:p w14:paraId="72BD3A94" w14:textId="63514204" w:rsidR="00EF415B" w:rsidRDefault="00EF415B" w:rsidP="00EF415B">
            <w:pPr>
              <w:pStyle w:val="ListParagraph"/>
              <w:numPr>
                <w:ilvl w:val="1"/>
                <w:numId w:val="46"/>
              </w:numPr>
            </w:pPr>
            <w:r>
              <w:t>Point of Contact</w:t>
            </w:r>
          </w:p>
          <w:p w14:paraId="049C250B" w14:textId="77777777" w:rsidR="00057352" w:rsidRDefault="00057352" w:rsidP="00057352"/>
          <w:p w14:paraId="11C2F224" w14:textId="77777777" w:rsidR="00F70DA8" w:rsidRPr="00F70DA8" w:rsidRDefault="00F70DA8" w:rsidP="00F70DA8"/>
          <w:p w14:paraId="0D830D50" w14:textId="77777777" w:rsidR="00F70DA8" w:rsidRDefault="00F70DA8" w:rsidP="00F70DA8"/>
          <w:p w14:paraId="2CFCA1B4" w14:textId="77777777" w:rsidR="00F70DA8" w:rsidRDefault="00F70DA8" w:rsidP="00F70DA8"/>
          <w:p w14:paraId="52B85FE7" w14:textId="77777777" w:rsidR="00F70DA8" w:rsidRDefault="00F70DA8" w:rsidP="00F70DA8"/>
          <w:p w14:paraId="719440F0" w14:textId="72D439C0" w:rsidR="00F70DA8" w:rsidRPr="00F70DA8" w:rsidRDefault="00F70DA8" w:rsidP="00F70DA8"/>
        </w:tc>
      </w:tr>
    </w:tbl>
    <w:p w14:paraId="7790C160" w14:textId="70335EC4" w:rsidR="00DA4B79" w:rsidRDefault="00DA4B79" w:rsidP="0028746E">
      <w:pPr>
        <w:pStyle w:val="Heading1"/>
        <w:rPr>
          <w:b/>
        </w:rPr>
        <w:sectPr w:rsidR="00DA4B79" w:rsidSect="00C04F83">
          <w:headerReference w:type="default" r:id="rId11"/>
          <w:footerReference w:type="default" r:id="rId12"/>
          <w:footerReference w:type="first" r:id="rId13"/>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2E4370F0" w:rsidR="007F2793" w:rsidRPr="003806E5" w:rsidRDefault="007F2793">
          <w:pPr>
            <w:pStyle w:val="TOCHeading"/>
            <w:rPr>
              <w:b/>
            </w:rPr>
          </w:pPr>
          <w:r w:rsidRPr="003806E5">
            <w:rPr>
              <w:b/>
            </w:rPr>
            <w:t xml:space="preserve">Table of Contents </w:t>
          </w:r>
        </w:p>
        <w:p w14:paraId="0006C8A7" w14:textId="3BD15E42" w:rsidR="00ED163A"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204457" w:history="1">
            <w:r w:rsidR="00ED163A" w:rsidRPr="00D73489">
              <w:rPr>
                <w:rStyle w:val="Hyperlink"/>
                <w:b/>
                <w:noProof/>
              </w:rPr>
              <w:t>Abstract</w:t>
            </w:r>
            <w:r w:rsidR="00ED163A">
              <w:rPr>
                <w:noProof/>
                <w:webHidden/>
              </w:rPr>
              <w:tab/>
            </w:r>
            <w:r w:rsidR="00ED163A">
              <w:rPr>
                <w:noProof/>
                <w:webHidden/>
              </w:rPr>
              <w:fldChar w:fldCharType="begin"/>
            </w:r>
            <w:r w:rsidR="00ED163A">
              <w:rPr>
                <w:noProof/>
                <w:webHidden/>
              </w:rPr>
              <w:instrText xml:space="preserve"> PAGEREF _Toc9204457 \h </w:instrText>
            </w:r>
            <w:r w:rsidR="00ED163A">
              <w:rPr>
                <w:noProof/>
                <w:webHidden/>
              </w:rPr>
            </w:r>
            <w:r w:rsidR="00ED163A">
              <w:rPr>
                <w:noProof/>
                <w:webHidden/>
              </w:rPr>
              <w:fldChar w:fldCharType="separate"/>
            </w:r>
            <w:r w:rsidR="00ED163A">
              <w:rPr>
                <w:noProof/>
                <w:webHidden/>
              </w:rPr>
              <w:t>1</w:t>
            </w:r>
            <w:r w:rsidR="00ED163A">
              <w:rPr>
                <w:noProof/>
                <w:webHidden/>
              </w:rPr>
              <w:fldChar w:fldCharType="end"/>
            </w:r>
          </w:hyperlink>
        </w:p>
        <w:p w14:paraId="1F4C6F69" w14:textId="4868476F" w:rsidR="00ED163A" w:rsidRDefault="00DF7A38">
          <w:pPr>
            <w:pStyle w:val="TOC2"/>
            <w:tabs>
              <w:tab w:val="right" w:leader="dot" w:pos="9016"/>
            </w:tabs>
            <w:rPr>
              <w:rFonts w:eastAsiaTheme="minorEastAsia"/>
              <w:noProof/>
              <w:lang w:eastAsia="en-GB"/>
            </w:rPr>
          </w:pPr>
          <w:hyperlink w:anchor="_Toc9204458" w:history="1">
            <w:r w:rsidR="00ED163A" w:rsidRPr="00D73489">
              <w:rPr>
                <w:rStyle w:val="Hyperlink"/>
                <w:b/>
                <w:noProof/>
              </w:rPr>
              <w:t>Goals and Objectives</w:t>
            </w:r>
            <w:r w:rsidR="00ED163A">
              <w:rPr>
                <w:noProof/>
                <w:webHidden/>
              </w:rPr>
              <w:tab/>
            </w:r>
            <w:r w:rsidR="00ED163A">
              <w:rPr>
                <w:noProof/>
                <w:webHidden/>
              </w:rPr>
              <w:fldChar w:fldCharType="begin"/>
            </w:r>
            <w:r w:rsidR="00ED163A">
              <w:rPr>
                <w:noProof/>
                <w:webHidden/>
              </w:rPr>
              <w:instrText xml:space="preserve"> PAGEREF _Toc9204458 \h </w:instrText>
            </w:r>
            <w:r w:rsidR="00ED163A">
              <w:rPr>
                <w:noProof/>
                <w:webHidden/>
              </w:rPr>
            </w:r>
            <w:r w:rsidR="00ED163A">
              <w:rPr>
                <w:noProof/>
                <w:webHidden/>
              </w:rPr>
              <w:fldChar w:fldCharType="separate"/>
            </w:r>
            <w:r w:rsidR="00ED163A">
              <w:rPr>
                <w:noProof/>
                <w:webHidden/>
              </w:rPr>
              <w:t>1</w:t>
            </w:r>
            <w:r w:rsidR="00ED163A">
              <w:rPr>
                <w:noProof/>
                <w:webHidden/>
              </w:rPr>
              <w:fldChar w:fldCharType="end"/>
            </w:r>
          </w:hyperlink>
        </w:p>
        <w:p w14:paraId="525AC039" w14:textId="309D8ECD" w:rsidR="00ED163A" w:rsidRDefault="00DF7A38">
          <w:pPr>
            <w:pStyle w:val="TOC2"/>
            <w:tabs>
              <w:tab w:val="right" w:leader="dot" w:pos="9016"/>
            </w:tabs>
            <w:rPr>
              <w:rFonts w:eastAsiaTheme="minorEastAsia"/>
              <w:noProof/>
              <w:lang w:eastAsia="en-GB"/>
            </w:rPr>
          </w:pPr>
          <w:hyperlink w:anchor="_Toc9204459" w:history="1">
            <w:r w:rsidR="00ED163A" w:rsidRPr="00D73489">
              <w:rPr>
                <w:rStyle w:val="Hyperlink"/>
                <w:b/>
                <w:noProof/>
              </w:rPr>
              <w:t>Team Members Roles and Responsibilities</w:t>
            </w:r>
            <w:r w:rsidR="00ED163A">
              <w:rPr>
                <w:noProof/>
                <w:webHidden/>
              </w:rPr>
              <w:tab/>
            </w:r>
            <w:r w:rsidR="00ED163A">
              <w:rPr>
                <w:noProof/>
                <w:webHidden/>
              </w:rPr>
              <w:fldChar w:fldCharType="begin"/>
            </w:r>
            <w:r w:rsidR="00ED163A">
              <w:rPr>
                <w:noProof/>
                <w:webHidden/>
              </w:rPr>
              <w:instrText xml:space="preserve"> PAGEREF _Toc9204459 \h </w:instrText>
            </w:r>
            <w:r w:rsidR="00ED163A">
              <w:rPr>
                <w:noProof/>
                <w:webHidden/>
              </w:rPr>
            </w:r>
            <w:r w:rsidR="00ED163A">
              <w:rPr>
                <w:noProof/>
                <w:webHidden/>
              </w:rPr>
              <w:fldChar w:fldCharType="separate"/>
            </w:r>
            <w:r w:rsidR="00ED163A">
              <w:rPr>
                <w:noProof/>
                <w:webHidden/>
              </w:rPr>
              <w:t>2</w:t>
            </w:r>
            <w:r w:rsidR="00ED163A">
              <w:rPr>
                <w:noProof/>
                <w:webHidden/>
              </w:rPr>
              <w:fldChar w:fldCharType="end"/>
            </w:r>
          </w:hyperlink>
        </w:p>
        <w:p w14:paraId="7E8D3135" w14:textId="50B052D5" w:rsidR="00ED163A" w:rsidRDefault="00DF7A38">
          <w:pPr>
            <w:pStyle w:val="TOC1"/>
            <w:tabs>
              <w:tab w:val="right" w:leader="dot" w:pos="9016"/>
            </w:tabs>
            <w:rPr>
              <w:rFonts w:eastAsiaTheme="minorEastAsia"/>
              <w:noProof/>
              <w:lang w:eastAsia="en-GB"/>
            </w:rPr>
          </w:pPr>
          <w:hyperlink w:anchor="_Toc9204460" w:history="1">
            <w:r w:rsidR="00ED163A" w:rsidRPr="00D73489">
              <w:rPr>
                <w:rStyle w:val="Hyperlink"/>
                <w:b/>
                <w:noProof/>
              </w:rPr>
              <w:t>Introduction</w:t>
            </w:r>
            <w:r w:rsidR="00ED163A">
              <w:rPr>
                <w:noProof/>
                <w:webHidden/>
              </w:rPr>
              <w:tab/>
            </w:r>
            <w:r w:rsidR="00ED163A">
              <w:rPr>
                <w:noProof/>
                <w:webHidden/>
              </w:rPr>
              <w:fldChar w:fldCharType="begin"/>
            </w:r>
            <w:r w:rsidR="00ED163A">
              <w:rPr>
                <w:noProof/>
                <w:webHidden/>
              </w:rPr>
              <w:instrText xml:space="preserve"> PAGEREF _Toc9204460 \h </w:instrText>
            </w:r>
            <w:r w:rsidR="00ED163A">
              <w:rPr>
                <w:noProof/>
                <w:webHidden/>
              </w:rPr>
            </w:r>
            <w:r w:rsidR="00ED163A">
              <w:rPr>
                <w:noProof/>
                <w:webHidden/>
              </w:rPr>
              <w:fldChar w:fldCharType="separate"/>
            </w:r>
            <w:r w:rsidR="00ED163A">
              <w:rPr>
                <w:noProof/>
                <w:webHidden/>
              </w:rPr>
              <w:t>5</w:t>
            </w:r>
            <w:r w:rsidR="00ED163A">
              <w:rPr>
                <w:noProof/>
                <w:webHidden/>
              </w:rPr>
              <w:fldChar w:fldCharType="end"/>
            </w:r>
          </w:hyperlink>
        </w:p>
        <w:p w14:paraId="09A5AAAE" w14:textId="2439CB26" w:rsidR="00ED163A" w:rsidRDefault="00DF7A38">
          <w:pPr>
            <w:pStyle w:val="TOC1"/>
            <w:tabs>
              <w:tab w:val="right" w:leader="dot" w:pos="9016"/>
            </w:tabs>
            <w:rPr>
              <w:rFonts w:eastAsiaTheme="minorEastAsia"/>
              <w:noProof/>
              <w:lang w:eastAsia="en-GB"/>
            </w:rPr>
          </w:pPr>
          <w:hyperlink w:anchor="_Toc9204461" w:history="1">
            <w:r w:rsidR="00ED163A" w:rsidRPr="00D73489">
              <w:rPr>
                <w:rStyle w:val="Hyperlink"/>
                <w:b/>
                <w:noProof/>
              </w:rPr>
              <w:t>Main Findings</w:t>
            </w:r>
            <w:r w:rsidR="00ED163A">
              <w:rPr>
                <w:noProof/>
                <w:webHidden/>
              </w:rPr>
              <w:tab/>
            </w:r>
            <w:r w:rsidR="00ED163A">
              <w:rPr>
                <w:noProof/>
                <w:webHidden/>
              </w:rPr>
              <w:fldChar w:fldCharType="begin"/>
            </w:r>
            <w:r w:rsidR="00ED163A">
              <w:rPr>
                <w:noProof/>
                <w:webHidden/>
              </w:rPr>
              <w:instrText xml:space="preserve"> PAGEREF _Toc9204461 \h </w:instrText>
            </w:r>
            <w:r w:rsidR="00ED163A">
              <w:rPr>
                <w:noProof/>
                <w:webHidden/>
              </w:rPr>
            </w:r>
            <w:r w:rsidR="00ED163A">
              <w:rPr>
                <w:noProof/>
                <w:webHidden/>
              </w:rPr>
              <w:fldChar w:fldCharType="separate"/>
            </w:r>
            <w:r w:rsidR="00ED163A">
              <w:rPr>
                <w:noProof/>
                <w:webHidden/>
              </w:rPr>
              <w:t>6</w:t>
            </w:r>
            <w:r w:rsidR="00ED163A">
              <w:rPr>
                <w:noProof/>
                <w:webHidden/>
              </w:rPr>
              <w:fldChar w:fldCharType="end"/>
            </w:r>
          </w:hyperlink>
        </w:p>
        <w:p w14:paraId="33918265" w14:textId="63EBD700" w:rsidR="00ED163A" w:rsidRDefault="00DF7A38">
          <w:pPr>
            <w:pStyle w:val="TOC2"/>
            <w:tabs>
              <w:tab w:val="right" w:leader="dot" w:pos="9016"/>
            </w:tabs>
            <w:rPr>
              <w:rFonts w:eastAsiaTheme="minorEastAsia"/>
              <w:noProof/>
              <w:lang w:eastAsia="en-GB"/>
            </w:rPr>
          </w:pPr>
          <w:hyperlink w:anchor="_Toc9204462" w:history="1">
            <w:r w:rsidR="00ED163A" w:rsidRPr="00D73489">
              <w:rPr>
                <w:rStyle w:val="Hyperlink"/>
                <w:b/>
                <w:noProof/>
              </w:rPr>
              <w:t>Skills and Personality Traits</w:t>
            </w:r>
            <w:r w:rsidR="00ED163A">
              <w:rPr>
                <w:noProof/>
                <w:webHidden/>
              </w:rPr>
              <w:tab/>
            </w:r>
            <w:r w:rsidR="00ED163A">
              <w:rPr>
                <w:noProof/>
                <w:webHidden/>
              </w:rPr>
              <w:fldChar w:fldCharType="begin"/>
            </w:r>
            <w:r w:rsidR="00ED163A">
              <w:rPr>
                <w:noProof/>
                <w:webHidden/>
              </w:rPr>
              <w:instrText xml:space="preserve"> PAGEREF _Toc9204462 \h </w:instrText>
            </w:r>
            <w:r w:rsidR="00ED163A">
              <w:rPr>
                <w:noProof/>
                <w:webHidden/>
              </w:rPr>
            </w:r>
            <w:r w:rsidR="00ED163A">
              <w:rPr>
                <w:noProof/>
                <w:webHidden/>
              </w:rPr>
              <w:fldChar w:fldCharType="separate"/>
            </w:r>
            <w:r w:rsidR="00ED163A">
              <w:rPr>
                <w:noProof/>
                <w:webHidden/>
              </w:rPr>
              <w:t>6</w:t>
            </w:r>
            <w:r w:rsidR="00ED163A">
              <w:rPr>
                <w:noProof/>
                <w:webHidden/>
              </w:rPr>
              <w:fldChar w:fldCharType="end"/>
            </w:r>
          </w:hyperlink>
        </w:p>
        <w:p w14:paraId="70442478" w14:textId="01866BAC" w:rsidR="00ED163A" w:rsidRDefault="00DF7A38">
          <w:pPr>
            <w:pStyle w:val="TOC3"/>
            <w:tabs>
              <w:tab w:val="right" w:leader="dot" w:pos="9016"/>
            </w:tabs>
            <w:rPr>
              <w:rFonts w:eastAsiaTheme="minorEastAsia"/>
              <w:noProof/>
              <w:lang w:eastAsia="en-GB"/>
            </w:rPr>
          </w:pPr>
          <w:hyperlink w:anchor="_Toc9204463" w:history="1">
            <w:r w:rsidR="00ED163A" w:rsidRPr="00D73489">
              <w:rPr>
                <w:rStyle w:val="Hyperlink"/>
                <w:b/>
                <w:noProof/>
              </w:rPr>
              <w:t>Belbin’s Team Roles and Type A and Type B Personalities</w:t>
            </w:r>
            <w:r w:rsidR="00ED163A">
              <w:rPr>
                <w:noProof/>
                <w:webHidden/>
              </w:rPr>
              <w:tab/>
            </w:r>
            <w:r w:rsidR="00ED163A">
              <w:rPr>
                <w:noProof/>
                <w:webHidden/>
              </w:rPr>
              <w:fldChar w:fldCharType="begin"/>
            </w:r>
            <w:r w:rsidR="00ED163A">
              <w:rPr>
                <w:noProof/>
                <w:webHidden/>
              </w:rPr>
              <w:instrText xml:space="preserve"> PAGEREF _Toc9204463 \h </w:instrText>
            </w:r>
            <w:r w:rsidR="00ED163A">
              <w:rPr>
                <w:noProof/>
                <w:webHidden/>
              </w:rPr>
            </w:r>
            <w:r w:rsidR="00ED163A">
              <w:rPr>
                <w:noProof/>
                <w:webHidden/>
              </w:rPr>
              <w:fldChar w:fldCharType="separate"/>
            </w:r>
            <w:r w:rsidR="00ED163A">
              <w:rPr>
                <w:noProof/>
                <w:webHidden/>
              </w:rPr>
              <w:t>6</w:t>
            </w:r>
            <w:r w:rsidR="00ED163A">
              <w:rPr>
                <w:noProof/>
                <w:webHidden/>
              </w:rPr>
              <w:fldChar w:fldCharType="end"/>
            </w:r>
          </w:hyperlink>
        </w:p>
        <w:p w14:paraId="01381040" w14:textId="7C00D438" w:rsidR="00ED163A" w:rsidRDefault="00DF7A38">
          <w:pPr>
            <w:pStyle w:val="TOC3"/>
            <w:tabs>
              <w:tab w:val="right" w:leader="dot" w:pos="9016"/>
            </w:tabs>
            <w:rPr>
              <w:rFonts w:eastAsiaTheme="minorEastAsia"/>
              <w:noProof/>
              <w:lang w:eastAsia="en-GB"/>
            </w:rPr>
          </w:pPr>
          <w:hyperlink w:anchor="_Toc9204464" w:history="1">
            <w:r w:rsidR="00ED163A" w:rsidRPr="00D73489">
              <w:rPr>
                <w:rStyle w:val="Hyperlink"/>
                <w:b/>
                <w:bCs/>
                <w:noProof/>
              </w:rPr>
              <w:t>Team Motivation</w:t>
            </w:r>
            <w:r w:rsidR="00ED163A">
              <w:rPr>
                <w:noProof/>
                <w:webHidden/>
              </w:rPr>
              <w:tab/>
            </w:r>
            <w:r w:rsidR="00ED163A">
              <w:rPr>
                <w:noProof/>
                <w:webHidden/>
              </w:rPr>
              <w:fldChar w:fldCharType="begin"/>
            </w:r>
            <w:r w:rsidR="00ED163A">
              <w:rPr>
                <w:noProof/>
                <w:webHidden/>
              </w:rPr>
              <w:instrText xml:space="preserve"> PAGEREF _Toc9204464 \h </w:instrText>
            </w:r>
            <w:r w:rsidR="00ED163A">
              <w:rPr>
                <w:noProof/>
                <w:webHidden/>
              </w:rPr>
            </w:r>
            <w:r w:rsidR="00ED163A">
              <w:rPr>
                <w:noProof/>
                <w:webHidden/>
              </w:rPr>
              <w:fldChar w:fldCharType="separate"/>
            </w:r>
            <w:r w:rsidR="00ED163A">
              <w:rPr>
                <w:noProof/>
                <w:webHidden/>
              </w:rPr>
              <w:t>7</w:t>
            </w:r>
            <w:r w:rsidR="00ED163A">
              <w:rPr>
                <w:noProof/>
                <w:webHidden/>
              </w:rPr>
              <w:fldChar w:fldCharType="end"/>
            </w:r>
          </w:hyperlink>
        </w:p>
        <w:p w14:paraId="5ED41614" w14:textId="59FD2F8C" w:rsidR="00ED163A" w:rsidRDefault="00DF7A38">
          <w:pPr>
            <w:pStyle w:val="TOC3"/>
            <w:tabs>
              <w:tab w:val="right" w:leader="dot" w:pos="9016"/>
            </w:tabs>
            <w:rPr>
              <w:rFonts w:eastAsiaTheme="minorEastAsia"/>
              <w:noProof/>
              <w:lang w:eastAsia="en-GB"/>
            </w:rPr>
          </w:pPr>
          <w:hyperlink w:anchor="_Toc9204465" w:history="1">
            <w:r w:rsidR="00ED163A" w:rsidRPr="00D73489">
              <w:rPr>
                <w:rStyle w:val="Hyperlink"/>
                <w:b/>
                <w:noProof/>
              </w:rPr>
              <w:t>Maslow’s Hierarchy and Herzberg</w:t>
            </w:r>
            <w:r w:rsidR="00ED163A">
              <w:rPr>
                <w:noProof/>
                <w:webHidden/>
              </w:rPr>
              <w:tab/>
            </w:r>
            <w:r w:rsidR="00ED163A">
              <w:rPr>
                <w:noProof/>
                <w:webHidden/>
              </w:rPr>
              <w:fldChar w:fldCharType="begin"/>
            </w:r>
            <w:r w:rsidR="00ED163A">
              <w:rPr>
                <w:noProof/>
                <w:webHidden/>
              </w:rPr>
              <w:instrText xml:space="preserve"> PAGEREF _Toc9204465 \h </w:instrText>
            </w:r>
            <w:r w:rsidR="00ED163A">
              <w:rPr>
                <w:noProof/>
                <w:webHidden/>
              </w:rPr>
            </w:r>
            <w:r w:rsidR="00ED163A">
              <w:rPr>
                <w:noProof/>
                <w:webHidden/>
              </w:rPr>
              <w:fldChar w:fldCharType="separate"/>
            </w:r>
            <w:r w:rsidR="00ED163A">
              <w:rPr>
                <w:noProof/>
                <w:webHidden/>
              </w:rPr>
              <w:t>7</w:t>
            </w:r>
            <w:r w:rsidR="00ED163A">
              <w:rPr>
                <w:noProof/>
                <w:webHidden/>
              </w:rPr>
              <w:fldChar w:fldCharType="end"/>
            </w:r>
          </w:hyperlink>
        </w:p>
        <w:p w14:paraId="095FEB44" w14:textId="7BC56467" w:rsidR="00ED163A" w:rsidRDefault="00DF7A38">
          <w:pPr>
            <w:pStyle w:val="TOC3"/>
            <w:tabs>
              <w:tab w:val="right" w:leader="dot" w:pos="9016"/>
            </w:tabs>
            <w:rPr>
              <w:rFonts w:eastAsiaTheme="minorEastAsia"/>
              <w:noProof/>
              <w:lang w:eastAsia="en-GB"/>
            </w:rPr>
          </w:pPr>
          <w:hyperlink w:anchor="_Toc9204466" w:history="1">
            <w:r w:rsidR="00ED163A" w:rsidRPr="00D73489">
              <w:rPr>
                <w:rStyle w:val="Hyperlink"/>
                <w:b/>
                <w:noProof/>
              </w:rPr>
              <w:t>Tuckman’s Model</w:t>
            </w:r>
            <w:r w:rsidR="00ED163A">
              <w:rPr>
                <w:noProof/>
                <w:webHidden/>
              </w:rPr>
              <w:tab/>
            </w:r>
            <w:r w:rsidR="00ED163A">
              <w:rPr>
                <w:noProof/>
                <w:webHidden/>
              </w:rPr>
              <w:fldChar w:fldCharType="begin"/>
            </w:r>
            <w:r w:rsidR="00ED163A">
              <w:rPr>
                <w:noProof/>
                <w:webHidden/>
              </w:rPr>
              <w:instrText xml:space="preserve"> PAGEREF _Toc9204466 \h </w:instrText>
            </w:r>
            <w:r w:rsidR="00ED163A">
              <w:rPr>
                <w:noProof/>
                <w:webHidden/>
              </w:rPr>
            </w:r>
            <w:r w:rsidR="00ED163A">
              <w:rPr>
                <w:noProof/>
                <w:webHidden/>
              </w:rPr>
              <w:fldChar w:fldCharType="separate"/>
            </w:r>
            <w:r w:rsidR="00ED163A">
              <w:rPr>
                <w:noProof/>
                <w:webHidden/>
              </w:rPr>
              <w:t>7</w:t>
            </w:r>
            <w:r w:rsidR="00ED163A">
              <w:rPr>
                <w:noProof/>
                <w:webHidden/>
              </w:rPr>
              <w:fldChar w:fldCharType="end"/>
            </w:r>
          </w:hyperlink>
        </w:p>
        <w:p w14:paraId="3FD14128" w14:textId="059EC9C8" w:rsidR="00ED163A" w:rsidRDefault="00DF7A38">
          <w:pPr>
            <w:pStyle w:val="TOC2"/>
            <w:tabs>
              <w:tab w:val="right" w:leader="dot" w:pos="9016"/>
            </w:tabs>
            <w:rPr>
              <w:rFonts w:eastAsiaTheme="minorEastAsia"/>
              <w:noProof/>
              <w:lang w:eastAsia="en-GB"/>
            </w:rPr>
          </w:pPr>
          <w:hyperlink w:anchor="_Toc9204467" w:history="1">
            <w:r w:rsidR="00ED163A" w:rsidRPr="00D73489">
              <w:rPr>
                <w:rStyle w:val="Hyperlink"/>
                <w:b/>
                <w:bCs/>
                <w:noProof/>
              </w:rPr>
              <w:t>Overall Group Tasks</w:t>
            </w:r>
            <w:r w:rsidR="00ED163A">
              <w:rPr>
                <w:noProof/>
                <w:webHidden/>
              </w:rPr>
              <w:tab/>
            </w:r>
            <w:r w:rsidR="00ED163A">
              <w:rPr>
                <w:noProof/>
                <w:webHidden/>
              </w:rPr>
              <w:fldChar w:fldCharType="begin"/>
            </w:r>
            <w:r w:rsidR="00ED163A">
              <w:rPr>
                <w:noProof/>
                <w:webHidden/>
              </w:rPr>
              <w:instrText xml:space="preserve"> PAGEREF _Toc9204467 \h </w:instrText>
            </w:r>
            <w:r w:rsidR="00ED163A">
              <w:rPr>
                <w:noProof/>
                <w:webHidden/>
              </w:rPr>
            </w:r>
            <w:r w:rsidR="00ED163A">
              <w:rPr>
                <w:noProof/>
                <w:webHidden/>
              </w:rPr>
              <w:fldChar w:fldCharType="separate"/>
            </w:r>
            <w:r w:rsidR="00ED163A">
              <w:rPr>
                <w:noProof/>
                <w:webHidden/>
              </w:rPr>
              <w:t>9</w:t>
            </w:r>
            <w:r w:rsidR="00ED163A">
              <w:rPr>
                <w:noProof/>
                <w:webHidden/>
              </w:rPr>
              <w:fldChar w:fldCharType="end"/>
            </w:r>
          </w:hyperlink>
        </w:p>
        <w:p w14:paraId="59BD70E0" w14:textId="6FE64538" w:rsidR="00ED163A" w:rsidRDefault="00DF7A38">
          <w:pPr>
            <w:pStyle w:val="TOC2"/>
            <w:tabs>
              <w:tab w:val="right" w:leader="dot" w:pos="9016"/>
            </w:tabs>
            <w:rPr>
              <w:rFonts w:eastAsiaTheme="minorEastAsia"/>
              <w:noProof/>
              <w:lang w:eastAsia="en-GB"/>
            </w:rPr>
          </w:pPr>
          <w:hyperlink w:anchor="_Toc9204468" w:history="1">
            <w:r w:rsidR="00ED163A" w:rsidRPr="00D73489">
              <w:rPr>
                <w:rStyle w:val="Hyperlink"/>
                <w:b/>
                <w:bCs/>
                <w:noProof/>
              </w:rPr>
              <w:t>Milestones</w:t>
            </w:r>
            <w:r w:rsidR="00ED163A">
              <w:rPr>
                <w:noProof/>
                <w:webHidden/>
              </w:rPr>
              <w:tab/>
            </w:r>
            <w:r w:rsidR="00ED163A">
              <w:rPr>
                <w:noProof/>
                <w:webHidden/>
              </w:rPr>
              <w:fldChar w:fldCharType="begin"/>
            </w:r>
            <w:r w:rsidR="00ED163A">
              <w:rPr>
                <w:noProof/>
                <w:webHidden/>
              </w:rPr>
              <w:instrText xml:space="preserve"> PAGEREF _Toc9204468 \h </w:instrText>
            </w:r>
            <w:r w:rsidR="00ED163A">
              <w:rPr>
                <w:noProof/>
                <w:webHidden/>
              </w:rPr>
            </w:r>
            <w:r w:rsidR="00ED163A">
              <w:rPr>
                <w:noProof/>
                <w:webHidden/>
              </w:rPr>
              <w:fldChar w:fldCharType="separate"/>
            </w:r>
            <w:r w:rsidR="00ED163A">
              <w:rPr>
                <w:noProof/>
                <w:webHidden/>
              </w:rPr>
              <w:t>9</w:t>
            </w:r>
            <w:r w:rsidR="00ED163A">
              <w:rPr>
                <w:noProof/>
                <w:webHidden/>
              </w:rPr>
              <w:fldChar w:fldCharType="end"/>
            </w:r>
          </w:hyperlink>
        </w:p>
        <w:p w14:paraId="53A016F1" w14:textId="6AAF53DF" w:rsidR="00ED163A" w:rsidRDefault="00DF7A38">
          <w:pPr>
            <w:pStyle w:val="TOC2"/>
            <w:tabs>
              <w:tab w:val="right" w:leader="dot" w:pos="9016"/>
            </w:tabs>
            <w:rPr>
              <w:rFonts w:eastAsiaTheme="minorEastAsia"/>
              <w:noProof/>
              <w:lang w:eastAsia="en-GB"/>
            </w:rPr>
          </w:pPr>
          <w:hyperlink w:anchor="_Toc9204469" w:history="1">
            <w:r w:rsidR="00ED163A" w:rsidRPr="00D73489">
              <w:rPr>
                <w:rStyle w:val="Hyperlink"/>
                <w:b/>
                <w:bCs/>
                <w:noProof/>
              </w:rPr>
              <w:t>Gateways</w:t>
            </w:r>
            <w:r w:rsidR="00ED163A">
              <w:rPr>
                <w:noProof/>
                <w:webHidden/>
              </w:rPr>
              <w:tab/>
            </w:r>
            <w:r w:rsidR="00ED163A">
              <w:rPr>
                <w:noProof/>
                <w:webHidden/>
              </w:rPr>
              <w:fldChar w:fldCharType="begin"/>
            </w:r>
            <w:r w:rsidR="00ED163A">
              <w:rPr>
                <w:noProof/>
                <w:webHidden/>
              </w:rPr>
              <w:instrText xml:space="preserve"> PAGEREF _Toc9204469 \h </w:instrText>
            </w:r>
            <w:r w:rsidR="00ED163A">
              <w:rPr>
                <w:noProof/>
                <w:webHidden/>
              </w:rPr>
            </w:r>
            <w:r w:rsidR="00ED163A">
              <w:rPr>
                <w:noProof/>
                <w:webHidden/>
              </w:rPr>
              <w:fldChar w:fldCharType="separate"/>
            </w:r>
            <w:r w:rsidR="00ED163A">
              <w:rPr>
                <w:noProof/>
                <w:webHidden/>
              </w:rPr>
              <w:t>10</w:t>
            </w:r>
            <w:r w:rsidR="00ED163A">
              <w:rPr>
                <w:noProof/>
                <w:webHidden/>
              </w:rPr>
              <w:fldChar w:fldCharType="end"/>
            </w:r>
          </w:hyperlink>
        </w:p>
        <w:p w14:paraId="3F9D0606" w14:textId="073BA486" w:rsidR="00ED163A" w:rsidRDefault="00DF7A38">
          <w:pPr>
            <w:pStyle w:val="TOC3"/>
            <w:tabs>
              <w:tab w:val="right" w:leader="dot" w:pos="9016"/>
            </w:tabs>
            <w:rPr>
              <w:rFonts w:eastAsiaTheme="minorEastAsia"/>
              <w:noProof/>
              <w:lang w:eastAsia="en-GB"/>
            </w:rPr>
          </w:pPr>
          <w:hyperlink w:anchor="_Toc9204470" w:history="1">
            <w:r w:rsidR="00ED163A" w:rsidRPr="00D73489">
              <w:rPr>
                <w:rStyle w:val="Hyperlink"/>
                <w:b/>
                <w:bCs/>
                <w:noProof/>
              </w:rPr>
              <w:t>Time, Performance and Cost Management</w:t>
            </w:r>
            <w:r w:rsidR="00ED163A">
              <w:rPr>
                <w:noProof/>
                <w:webHidden/>
              </w:rPr>
              <w:tab/>
            </w:r>
            <w:r w:rsidR="00ED163A">
              <w:rPr>
                <w:noProof/>
                <w:webHidden/>
              </w:rPr>
              <w:fldChar w:fldCharType="begin"/>
            </w:r>
            <w:r w:rsidR="00ED163A">
              <w:rPr>
                <w:noProof/>
                <w:webHidden/>
              </w:rPr>
              <w:instrText xml:space="preserve"> PAGEREF _Toc9204470 \h </w:instrText>
            </w:r>
            <w:r w:rsidR="00ED163A">
              <w:rPr>
                <w:noProof/>
                <w:webHidden/>
              </w:rPr>
            </w:r>
            <w:r w:rsidR="00ED163A">
              <w:rPr>
                <w:noProof/>
                <w:webHidden/>
              </w:rPr>
              <w:fldChar w:fldCharType="separate"/>
            </w:r>
            <w:r w:rsidR="00ED163A">
              <w:rPr>
                <w:noProof/>
                <w:webHidden/>
              </w:rPr>
              <w:t>11</w:t>
            </w:r>
            <w:r w:rsidR="00ED163A">
              <w:rPr>
                <w:noProof/>
                <w:webHidden/>
              </w:rPr>
              <w:fldChar w:fldCharType="end"/>
            </w:r>
          </w:hyperlink>
        </w:p>
        <w:p w14:paraId="05FCF24B" w14:textId="71BAEC24" w:rsidR="00ED163A" w:rsidRDefault="00DF7A38">
          <w:pPr>
            <w:pStyle w:val="TOC2"/>
            <w:tabs>
              <w:tab w:val="right" w:leader="dot" w:pos="9016"/>
            </w:tabs>
            <w:rPr>
              <w:rFonts w:eastAsiaTheme="minorEastAsia"/>
              <w:noProof/>
              <w:lang w:eastAsia="en-GB"/>
            </w:rPr>
          </w:pPr>
          <w:hyperlink w:anchor="_Toc9204471" w:history="1">
            <w:r w:rsidR="00ED163A" w:rsidRPr="00D73489">
              <w:rPr>
                <w:rStyle w:val="Hyperlink"/>
                <w:b/>
                <w:noProof/>
              </w:rPr>
              <w:t>Areas of Concern</w:t>
            </w:r>
            <w:r w:rsidR="00ED163A">
              <w:rPr>
                <w:noProof/>
                <w:webHidden/>
              </w:rPr>
              <w:tab/>
            </w:r>
            <w:r w:rsidR="00ED163A">
              <w:rPr>
                <w:noProof/>
                <w:webHidden/>
              </w:rPr>
              <w:fldChar w:fldCharType="begin"/>
            </w:r>
            <w:r w:rsidR="00ED163A">
              <w:rPr>
                <w:noProof/>
                <w:webHidden/>
              </w:rPr>
              <w:instrText xml:space="preserve"> PAGEREF _Toc9204471 \h </w:instrText>
            </w:r>
            <w:r w:rsidR="00ED163A">
              <w:rPr>
                <w:noProof/>
                <w:webHidden/>
              </w:rPr>
            </w:r>
            <w:r w:rsidR="00ED163A">
              <w:rPr>
                <w:noProof/>
                <w:webHidden/>
              </w:rPr>
              <w:fldChar w:fldCharType="separate"/>
            </w:r>
            <w:r w:rsidR="00ED163A">
              <w:rPr>
                <w:noProof/>
                <w:webHidden/>
              </w:rPr>
              <w:t>13</w:t>
            </w:r>
            <w:r w:rsidR="00ED163A">
              <w:rPr>
                <w:noProof/>
                <w:webHidden/>
              </w:rPr>
              <w:fldChar w:fldCharType="end"/>
            </w:r>
          </w:hyperlink>
        </w:p>
        <w:p w14:paraId="53E7E01E" w14:textId="5C8C316B" w:rsidR="00ED163A" w:rsidRDefault="00DF7A38">
          <w:pPr>
            <w:pStyle w:val="TOC3"/>
            <w:tabs>
              <w:tab w:val="left" w:pos="880"/>
              <w:tab w:val="right" w:leader="dot" w:pos="9016"/>
            </w:tabs>
            <w:rPr>
              <w:rFonts w:eastAsiaTheme="minorEastAsia"/>
              <w:noProof/>
              <w:lang w:eastAsia="en-GB"/>
            </w:rPr>
          </w:pPr>
          <w:hyperlink w:anchor="_Toc9204472" w:history="1">
            <w:r w:rsidR="00ED163A" w:rsidRPr="00D73489">
              <w:rPr>
                <w:rStyle w:val="Hyperlink"/>
                <w:b/>
                <w:bCs/>
                <w:noProof/>
              </w:rPr>
              <w:t>1.</w:t>
            </w:r>
            <w:r w:rsidR="00ED163A">
              <w:rPr>
                <w:rFonts w:eastAsiaTheme="minorEastAsia"/>
                <w:noProof/>
                <w:lang w:eastAsia="en-GB"/>
              </w:rPr>
              <w:tab/>
            </w:r>
            <w:r w:rsidR="00ED163A" w:rsidRPr="00D73489">
              <w:rPr>
                <w:rStyle w:val="Hyperlink"/>
                <w:b/>
                <w:bCs/>
                <w:noProof/>
              </w:rPr>
              <w:t>Design Failure: Motors</w:t>
            </w:r>
            <w:r w:rsidR="00ED163A">
              <w:rPr>
                <w:noProof/>
                <w:webHidden/>
              </w:rPr>
              <w:tab/>
            </w:r>
            <w:r w:rsidR="00ED163A">
              <w:rPr>
                <w:noProof/>
                <w:webHidden/>
              </w:rPr>
              <w:fldChar w:fldCharType="begin"/>
            </w:r>
            <w:r w:rsidR="00ED163A">
              <w:rPr>
                <w:noProof/>
                <w:webHidden/>
              </w:rPr>
              <w:instrText xml:space="preserve"> PAGEREF _Toc9204472 \h </w:instrText>
            </w:r>
            <w:r w:rsidR="00ED163A">
              <w:rPr>
                <w:noProof/>
                <w:webHidden/>
              </w:rPr>
            </w:r>
            <w:r w:rsidR="00ED163A">
              <w:rPr>
                <w:noProof/>
                <w:webHidden/>
              </w:rPr>
              <w:fldChar w:fldCharType="separate"/>
            </w:r>
            <w:r w:rsidR="00ED163A">
              <w:rPr>
                <w:noProof/>
                <w:webHidden/>
              </w:rPr>
              <w:t>13</w:t>
            </w:r>
            <w:r w:rsidR="00ED163A">
              <w:rPr>
                <w:noProof/>
                <w:webHidden/>
              </w:rPr>
              <w:fldChar w:fldCharType="end"/>
            </w:r>
          </w:hyperlink>
        </w:p>
        <w:p w14:paraId="018DB392" w14:textId="4C333A71" w:rsidR="00ED163A" w:rsidRDefault="00DF7A38">
          <w:pPr>
            <w:pStyle w:val="TOC3"/>
            <w:tabs>
              <w:tab w:val="right" w:leader="dot" w:pos="9016"/>
            </w:tabs>
            <w:rPr>
              <w:rFonts w:eastAsiaTheme="minorEastAsia"/>
              <w:noProof/>
              <w:lang w:eastAsia="en-GB"/>
            </w:rPr>
          </w:pPr>
          <w:hyperlink w:anchor="_Toc9204473" w:history="1">
            <w:r w:rsidR="00ED163A" w:rsidRPr="00D73489">
              <w:rPr>
                <w:rStyle w:val="Hyperlink"/>
                <w:b/>
                <w:bCs/>
                <w:noProof/>
              </w:rPr>
              <w:t>2. Funding and Budget</w:t>
            </w:r>
            <w:r w:rsidR="00ED163A">
              <w:rPr>
                <w:noProof/>
                <w:webHidden/>
              </w:rPr>
              <w:tab/>
            </w:r>
            <w:r w:rsidR="00ED163A">
              <w:rPr>
                <w:noProof/>
                <w:webHidden/>
              </w:rPr>
              <w:fldChar w:fldCharType="begin"/>
            </w:r>
            <w:r w:rsidR="00ED163A">
              <w:rPr>
                <w:noProof/>
                <w:webHidden/>
              </w:rPr>
              <w:instrText xml:space="preserve"> PAGEREF _Toc9204473 \h </w:instrText>
            </w:r>
            <w:r w:rsidR="00ED163A">
              <w:rPr>
                <w:noProof/>
                <w:webHidden/>
              </w:rPr>
            </w:r>
            <w:r w:rsidR="00ED163A">
              <w:rPr>
                <w:noProof/>
                <w:webHidden/>
              </w:rPr>
              <w:fldChar w:fldCharType="separate"/>
            </w:r>
            <w:r w:rsidR="00ED163A">
              <w:rPr>
                <w:noProof/>
                <w:webHidden/>
              </w:rPr>
              <w:t>14</w:t>
            </w:r>
            <w:r w:rsidR="00ED163A">
              <w:rPr>
                <w:noProof/>
                <w:webHidden/>
              </w:rPr>
              <w:fldChar w:fldCharType="end"/>
            </w:r>
          </w:hyperlink>
        </w:p>
        <w:p w14:paraId="342EA542" w14:textId="0B47C750" w:rsidR="00ED163A" w:rsidRDefault="00DF7A38">
          <w:pPr>
            <w:pStyle w:val="TOC2"/>
            <w:tabs>
              <w:tab w:val="right" w:leader="dot" w:pos="9016"/>
            </w:tabs>
            <w:rPr>
              <w:rFonts w:eastAsiaTheme="minorEastAsia"/>
              <w:noProof/>
              <w:lang w:eastAsia="en-GB"/>
            </w:rPr>
          </w:pPr>
          <w:hyperlink w:anchor="_Toc9204474" w:history="1">
            <w:r w:rsidR="00ED163A" w:rsidRPr="00D73489">
              <w:rPr>
                <w:rStyle w:val="Hyperlink"/>
                <w:b/>
                <w:noProof/>
              </w:rPr>
              <w:t>Emerging Technology</w:t>
            </w:r>
            <w:r w:rsidR="00ED163A">
              <w:rPr>
                <w:noProof/>
                <w:webHidden/>
              </w:rPr>
              <w:tab/>
            </w:r>
            <w:r w:rsidR="00ED163A">
              <w:rPr>
                <w:noProof/>
                <w:webHidden/>
              </w:rPr>
              <w:fldChar w:fldCharType="begin"/>
            </w:r>
            <w:r w:rsidR="00ED163A">
              <w:rPr>
                <w:noProof/>
                <w:webHidden/>
              </w:rPr>
              <w:instrText xml:space="preserve"> PAGEREF _Toc9204474 \h </w:instrText>
            </w:r>
            <w:r w:rsidR="00ED163A">
              <w:rPr>
                <w:noProof/>
                <w:webHidden/>
              </w:rPr>
            </w:r>
            <w:r w:rsidR="00ED163A">
              <w:rPr>
                <w:noProof/>
                <w:webHidden/>
              </w:rPr>
              <w:fldChar w:fldCharType="separate"/>
            </w:r>
            <w:r w:rsidR="00ED163A">
              <w:rPr>
                <w:noProof/>
                <w:webHidden/>
              </w:rPr>
              <w:t>15</w:t>
            </w:r>
            <w:r w:rsidR="00ED163A">
              <w:rPr>
                <w:noProof/>
                <w:webHidden/>
              </w:rPr>
              <w:fldChar w:fldCharType="end"/>
            </w:r>
          </w:hyperlink>
        </w:p>
        <w:p w14:paraId="7C8697CF" w14:textId="505BDFD7" w:rsidR="00ED163A" w:rsidRDefault="00DF7A38">
          <w:pPr>
            <w:pStyle w:val="TOC1"/>
            <w:tabs>
              <w:tab w:val="right" w:leader="dot" w:pos="9016"/>
            </w:tabs>
            <w:rPr>
              <w:rFonts w:eastAsiaTheme="minorEastAsia"/>
              <w:noProof/>
              <w:lang w:eastAsia="en-GB"/>
            </w:rPr>
          </w:pPr>
          <w:hyperlink w:anchor="_Toc9204475" w:history="1">
            <w:r w:rsidR="00ED163A" w:rsidRPr="00D73489">
              <w:rPr>
                <w:rStyle w:val="Hyperlink"/>
                <w:b/>
                <w:noProof/>
              </w:rPr>
              <w:t>Conclusion</w:t>
            </w:r>
            <w:r w:rsidR="00ED163A">
              <w:rPr>
                <w:noProof/>
                <w:webHidden/>
              </w:rPr>
              <w:tab/>
            </w:r>
            <w:r w:rsidR="00ED163A">
              <w:rPr>
                <w:noProof/>
                <w:webHidden/>
              </w:rPr>
              <w:fldChar w:fldCharType="begin"/>
            </w:r>
            <w:r w:rsidR="00ED163A">
              <w:rPr>
                <w:noProof/>
                <w:webHidden/>
              </w:rPr>
              <w:instrText xml:space="preserve"> PAGEREF _Toc9204475 \h </w:instrText>
            </w:r>
            <w:r w:rsidR="00ED163A">
              <w:rPr>
                <w:noProof/>
                <w:webHidden/>
              </w:rPr>
            </w:r>
            <w:r w:rsidR="00ED163A">
              <w:rPr>
                <w:noProof/>
                <w:webHidden/>
              </w:rPr>
              <w:fldChar w:fldCharType="separate"/>
            </w:r>
            <w:r w:rsidR="00ED163A">
              <w:rPr>
                <w:noProof/>
                <w:webHidden/>
              </w:rPr>
              <w:t>16</w:t>
            </w:r>
            <w:r w:rsidR="00ED163A">
              <w:rPr>
                <w:noProof/>
                <w:webHidden/>
              </w:rPr>
              <w:fldChar w:fldCharType="end"/>
            </w:r>
          </w:hyperlink>
        </w:p>
        <w:p w14:paraId="527AECCD" w14:textId="74C285BB" w:rsidR="00ED163A" w:rsidRDefault="00DF7A38">
          <w:pPr>
            <w:pStyle w:val="TOC1"/>
            <w:tabs>
              <w:tab w:val="right" w:leader="dot" w:pos="9016"/>
            </w:tabs>
            <w:rPr>
              <w:rFonts w:eastAsiaTheme="minorEastAsia"/>
              <w:noProof/>
              <w:lang w:eastAsia="en-GB"/>
            </w:rPr>
          </w:pPr>
          <w:hyperlink w:anchor="_Toc9204476" w:history="1">
            <w:r w:rsidR="00ED163A" w:rsidRPr="00D73489">
              <w:rPr>
                <w:rStyle w:val="Hyperlink"/>
                <w:b/>
                <w:noProof/>
              </w:rPr>
              <w:t>Reference List</w:t>
            </w:r>
            <w:r w:rsidR="00ED163A">
              <w:rPr>
                <w:noProof/>
                <w:webHidden/>
              </w:rPr>
              <w:tab/>
            </w:r>
            <w:r w:rsidR="00ED163A">
              <w:rPr>
                <w:noProof/>
                <w:webHidden/>
              </w:rPr>
              <w:fldChar w:fldCharType="begin"/>
            </w:r>
            <w:r w:rsidR="00ED163A">
              <w:rPr>
                <w:noProof/>
                <w:webHidden/>
              </w:rPr>
              <w:instrText xml:space="preserve"> PAGEREF _Toc9204476 \h </w:instrText>
            </w:r>
            <w:r w:rsidR="00ED163A">
              <w:rPr>
                <w:noProof/>
                <w:webHidden/>
              </w:rPr>
            </w:r>
            <w:r w:rsidR="00ED163A">
              <w:rPr>
                <w:noProof/>
                <w:webHidden/>
              </w:rPr>
              <w:fldChar w:fldCharType="separate"/>
            </w:r>
            <w:r w:rsidR="00ED163A">
              <w:rPr>
                <w:noProof/>
                <w:webHidden/>
              </w:rPr>
              <w:t>17</w:t>
            </w:r>
            <w:r w:rsidR="00ED163A">
              <w:rPr>
                <w:noProof/>
                <w:webHidden/>
              </w:rPr>
              <w:fldChar w:fldCharType="end"/>
            </w:r>
          </w:hyperlink>
        </w:p>
        <w:p w14:paraId="50DB5BCC" w14:textId="14FEC24C" w:rsidR="00ED163A" w:rsidRDefault="00DF7A38">
          <w:pPr>
            <w:pStyle w:val="TOC1"/>
            <w:tabs>
              <w:tab w:val="right" w:leader="dot" w:pos="9016"/>
            </w:tabs>
            <w:rPr>
              <w:rFonts w:eastAsiaTheme="minorEastAsia"/>
              <w:noProof/>
              <w:lang w:eastAsia="en-GB"/>
            </w:rPr>
          </w:pPr>
          <w:hyperlink w:anchor="_Toc9204477" w:history="1">
            <w:r w:rsidR="00ED163A" w:rsidRPr="00D73489">
              <w:rPr>
                <w:rStyle w:val="Hyperlink"/>
                <w:b/>
                <w:noProof/>
              </w:rPr>
              <w:t>Appendix: 1.0 (Precis of competition brief)</w:t>
            </w:r>
            <w:r w:rsidR="00ED163A">
              <w:rPr>
                <w:noProof/>
                <w:webHidden/>
              </w:rPr>
              <w:tab/>
            </w:r>
            <w:r w:rsidR="00ED163A">
              <w:rPr>
                <w:noProof/>
                <w:webHidden/>
              </w:rPr>
              <w:fldChar w:fldCharType="begin"/>
            </w:r>
            <w:r w:rsidR="00ED163A">
              <w:rPr>
                <w:noProof/>
                <w:webHidden/>
              </w:rPr>
              <w:instrText xml:space="preserve"> PAGEREF _Toc9204477 \h </w:instrText>
            </w:r>
            <w:r w:rsidR="00ED163A">
              <w:rPr>
                <w:noProof/>
                <w:webHidden/>
              </w:rPr>
            </w:r>
            <w:r w:rsidR="00ED163A">
              <w:rPr>
                <w:noProof/>
                <w:webHidden/>
              </w:rPr>
              <w:fldChar w:fldCharType="separate"/>
            </w:r>
            <w:r w:rsidR="00ED163A">
              <w:rPr>
                <w:noProof/>
                <w:webHidden/>
              </w:rPr>
              <w:t>20</w:t>
            </w:r>
            <w:r w:rsidR="00ED163A">
              <w:rPr>
                <w:noProof/>
                <w:webHidden/>
              </w:rPr>
              <w:fldChar w:fldCharType="end"/>
            </w:r>
          </w:hyperlink>
        </w:p>
        <w:p w14:paraId="0A5D8D76" w14:textId="3D0CD5F9" w:rsidR="00ED163A" w:rsidRDefault="00DF7A38">
          <w:pPr>
            <w:pStyle w:val="TOC1"/>
            <w:tabs>
              <w:tab w:val="right" w:leader="dot" w:pos="9016"/>
            </w:tabs>
            <w:rPr>
              <w:rFonts w:eastAsiaTheme="minorEastAsia"/>
              <w:noProof/>
              <w:lang w:eastAsia="en-GB"/>
            </w:rPr>
          </w:pPr>
          <w:hyperlink w:anchor="_Toc9204478" w:history="1">
            <w:r w:rsidR="00ED163A" w:rsidRPr="00D73489">
              <w:rPr>
                <w:rStyle w:val="Hyperlink"/>
                <w:b/>
                <w:noProof/>
              </w:rPr>
              <w:t>Appendix: 2.0 (Belbin’s Questionnaire)</w:t>
            </w:r>
            <w:r w:rsidR="00ED163A">
              <w:rPr>
                <w:noProof/>
                <w:webHidden/>
              </w:rPr>
              <w:tab/>
            </w:r>
            <w:r w:rsidR="00ED163A">
              <w:rPr>
                <w:noProof/>
                <w:webHidden/>
              </w:rPr>
              <w:fldChar w:fldCharType="begin"/>
            </w:r>
            <w:r w:rsidR="00ED163A">
              <w:rPr>
                <w:noProof/>
                <w:webHidden/>
              </w:rPr>
              <w:instrText xml:space="preserve"> PAGEREF _Toc9204478 \h </w:instrText>
            </w:r>
            <w:r w:rsidR="00ED163A">
              <w:rPr>
                <w:noProof/>
                <w:webHidden/>
              </w:rPr>
            </w:r>
            <w:r w:rsidR="00ED163A">
              <w:rPr>
                <w:noProof/>
                <w:webHidden/>
              </w:rPr>
              <w:fldChar w:fldCharType="separate"/>
            </w:r>
            <w:r w:rsidR="00ED163A">
              <w:rPr>
                <w:noProof/>
                <w:webHidden/>
              </w:rPr>
              <w:t>28</w:t>
            </w:r>
            <w:r w:rsidR="00ED163A">
              <w:rPr>
                <w:noProof/>
                <w:webHidden/>
              </w:rPr>
              <w:fldChar w:fldCharType="end"/>
            </w:r>
          </w:hyperlink>
        </w:p>
        <w:p w14:paraId="42088E02" w14:textId="0632F979" w:rsidR="00ED163A" w:rsidRDefault="00DF7A38">
          <w:pPr>
            <w:pStyle w:val="TOC1"/>
            <w:tabs>
              <w:tab w:val="right" w:leader="dot" w:pos="9016"/>
            </w:tabs>
            <w:rPr>
              <w:rFonts w:eastAsiaTheme="minorEastAsia"/>
              <w:noProof/>
              <w:lang w:eastAsia="en-GB"/>
            </w:rPr>
          </w:pPr>
          <w:hyperlink w:anchor="_Toc9204479" w:history="1">
            <w:r w:rsidR="00ED163A" w:rsidRPr="00D73489">
              <w:rPr>
                <w:rStyle w:val="Hyperlink"/>
                <w:rFonts w:eastAsia="Arial"/>
                <w:b/>
                <w:noProof/>
              </w:rPr>
              <w:t>Appendix: 3.0 (Type A and Type B Behaviour Patterns)</w:t>
            </w:r>
            <w:r w:rsidR="00ED163A">
              <w:rPr>
                <w:noProof/>
                <w:webHidden/>
              </w:rPr>
              <w:tab/>
            </w:r>
            <w:r w:rsidR="00ED163A">
              <w:rPr>
                <w:noProof/>
                <w:webHidden/>
              </w:rPr>
              <w:fldChar w:fldCharType="begin"/>
            </w:r>
            <w:r w:rsidR="00ED163A">
              <w:rPr>
                <w:noProof/>
                <w:webHidden/>
              </w:rPr>
              <w:instrText xml:space="preserve"> PAGEREF _Toc9204479 \h </w:instrText>
            </w:r>
            <w:r w:rsidR="00ED163A">
              <w:rPr>
                <w:noProof/>
                <w:webHidden/>
              </w:rPr>
            </w:r>
            <w:r w:rsidR="00ED163A">
              <w:rPr>
                <w:noProof/>
                <w:webHidden/>
              </w:rPr>
              <w:fldChar w:fldCharType="separate"/>
            </w:r>
            <w:r w:rsidR="00ED163A">
              <w:rPr>
                <w:noProof/>
                <w:webHidden/>
              </w:rPr>
              <w:t>29</w:t>
            </w:r>
            <w:r w:rsidR="00ED163A">
              <w:rPr>
                <w:noProof/>
                <w:webHidden/>
              </w:rPr>
              <w:fldChar w:fldCharType="end"/>
            </w:r>
          </w:hyperlink>
        </w:p>
        <w:p w14:paraId="5D3CA7A9" w14:textId="31C57F28" w:rsidR="00ED163A" w:rsidRDefault="00DF7A38">
          <w:pPr>
            <w:pStyle w:val="TOC1"/>
            <w:tabs>
              <w:tab w:val="right" w:leader="dot" w:pos="9016"/>
            </w:tabs>
            <w:rPr>
              <w:rFonts w:eastAsiaTheme="minorEastAsia"/>
              <w:noProof/>
              <w:lang w:eastAsia="en-GB"/>
            </w:rPr>
          </w:pPr>
          <w:hyperlink w:anchor="_Toc9204480" w:history="1">
            <w:r w:rsidR="00ED163A" w:rsidRPr="00D73489">
              <w:rPr>
                <w:rStyle w:val="Hyperlink"/>
                <w:rFonts w:eastAsia="Arial"/>
                <w:b/>
                <w:noProof/>
              </w:rPr>
              <w:t>Appendix: 2.0 (Pre-competition Group Tasks)</w:t>
            </w:r>
            <w:r w:rsidR="00ED163A">
              <w:rPr>
                <w:noProof/>
                <w:webHidden/>
              </w:rPr>
              <w:tab/>
            </w:r>
            <w:r w:rsidR="00ED163A">
              <w:rPr>
                <w:noProof/>
                <w:webHidden/>
              </w:rPr>
              <w:fldChar w:fldCharType="begin"/>
            </w:r>
            <w:r w:rsidR="00ED163A">
              <w:rPr>
                <w:noProof/>
                <w:webHidden/>
              </w:rPr>
              <w:instrText xml:space="preserve"> PAGEREF _Toc9204480 \h </w:instrText>
            </w:r>
            <w:r w:rsidR="00ED163A">
              <w:rPr>
                <w:noProof/>
                <w:webHidden/>
              </w:rPr>
            </w:r>
            <w:r w:rsidR="00ED163A">
              <w:rPr>
                <w:noProof/>
                <w:webHidden/>
              </w:rPr>
              <w:fldChar w:fldCharType="separate"/>
            </w:r>
            <w:r w:rsidR="00ED163A">
              <w:rPr>
                <w:noProof/>
                <w:webHidden/>
              </w:rPr>
              <w:t>30</w:t>
            </w:r>
            <w:r w:rsidR="00ED163A">
              <w:rPr>
                <w:noProof/>
                <w:webHidden/>
              </w:rPr>
              <w:fldChar w:fldCharType="end"/>
            </w:r>
          </w:hyperlink>
        </w:p>
        <w:p w14:paraId="7AF8DC6D" w14:textId="60254E31" w:rsidR="00ED163A" w:rsidRDefault="00DF7A38">
          <w:pPr>
            <w:pStyle w:val="TOC1"/>
            <w:tabs>
              <w:tab w:val="right" w:leader="dot" w:pos="9016"/>
            </w:tabs>
            <w:rPr>
              <w:rFonts w:eastAsiaTheme="minorEastAsia"/>
              <w:noProof/>
              <w:lang w:eastAsia="en-GB"/>
            </w:rPr>
          </w:pPr>
          <w:hyperlink w:anchor="_Toc9204481" w:history="1">
            <w:r w:rsidR="00ED163A" w:rsidRPr="00D73489">
              <w:rPr>
                <w:rStyle w:val="Hyperlink"/>
                <w:rFonts w:eastAsia="Arial"/>
                <w:b/>
                <w:noProof/>
              </w:rPr>
              <w:t>Appendix: 3.0 (Pre-competition Gantt Chart)</w:t>
            </w:r>
            <w:r w:rsidR="00ED163A">
              <w:rPr>
                <w:noProof/>
                <w:webHidden/>
              </w:rPr>
              <w:tab/>
            </w:r>
            <w:r w:rsidR="00ED163A">
              <w:rPr>
                <w:noProof/>
                <w:webHidden/>
              </w:rPr>
              <w:fldChar w:fldCharType="begin"/>
            </w:r>
            <w:r w:rsidR="00ED163A">
              <w:rPr>
                <w:noProof/>
                <w:webHidden/>
              </w:rPr>
              <w:instrText xml:space="preserve"> PAGEREF _Toc9204481 \h </w:instrText>
            </w:r>
            <w:r w:rsidR="00ED163A">
              <w:rPr>
                <w:noProof/>
                <w:webHidden/>
              </w:rPr>
            </w:r>
            <w:r w:rsidR="00ED163A">
              <w:rPr>
                <w:noProof/>
                <w:webHidden/>
              </w:rPr>
              <w:fldChar w:fldCharType="separate"/>
            </w:r>
            <w:r w:rsidR="00ED163A">
              <w:rPr>
                <w:noProof/>
                <w:webHidden/>
              </w:rPr>
              <w:t>34</w:t>
            </w:r>
            <w:r w:rsidR="00ED163A">
              <w:rPr>
                <w:noProof/>
                <w:webHidden/>
              </w:rPr>
              <w:fldChar w:fldCharType="end"/>
            </w:r>
          </w:hyperlink>
        </w:p>
        <w:p w14:paraId="382D403A" w14:textId="060924FF" w:rsidR="00ED163A" w:rsidRDefault="00DF7A38">
          <w:pPr>
            <w:pStyle w:val="TOC1"/>
            <w:tabs>
              <w:tab w:val="right" w:leader="dot" w:pos="9016"/>
            </w:tabs>
            <w:rPr>
              <w:rFonts w:eastAsiaTheme="minorEastAsia"/>
              <w:noProof/>
              <w:lang w:eastAsia="en-GB"/>
            </w:rPr>
          </w:pPr>
          <w:hyperlink w:anchor="_Toc9204482" w:history="1">
            <w:r w:rsidR="00ED163A" w:rsidRPr="00D73489">
              <w:rPr>
                <w:rStyle w:val="Hyperlink"/>
                <w:b/>
                <w:noProof/>
              </w:rPr>
              <w:t>Appendix: 4.0 (During Competition Group Tasks)</w:t>
            </w:r>
            <w:r w:rsidR="00ED163A">
              <w:rPr>
                <w:noProof/>
                <w:webHidden/>
              </w:rPr>
              <w:tab/>
            </w:r>
            <w:r w:rsidR="00ED163A">
              <w:rPr>
                <w:noProof/>
                <w:webHidden/>
              </w:rPr>
              <w:fldChar w:fldCharType="begin"/>
            </w:r>
            <w:r w:rsidR="00ED163A">
              <w:rPr>
                <w:noProof/>
                <w:webHidden/>
              </w:rPr>
              <w:instrText xml:space="preserve"> PAGEREF _Toc9204482 \h </w:instrText>
            </w:r>
            <w:r w:rsidR="00ED163A">
              <w:rPr>
                <w:noProof/>
                <w:webHidden/>
              </w:rPr>
            </w:r>
            <w:r w:rsidR="00ED163A">
              <w:rPr>
                <w:noProof/>
                <w:webHidden/>
              </w:rPr>
              <w:fldChar w:fldCharType="separate"/>
            </w:r>
            <w:r w:rsidR="00ED163A">
              <w:rPr>
                <w:noProof/>
                <w:webHidden/>
              </w:rPr>
              <w:t>38</w:t>
            </w:r>
            <w:r w:rsidR="00ED163A">
              <w:rPr>
                <w:noProof/>
                <w:webHidden/>
              </w:rPr>
              <w:fldChar w:fldCharType="end"/>
            </w:r>
          </w:hyperlink>
        </w:p>
        <w:p w14:paraId="3B05CA03" w14:textId="3F31A03B" w:rsidR="00ED163A" w:rsidRDefault="00DF7A38">
          <w:pPr>
            <w:pStyle w:val="TOC1"/>
            <w:tabs>
              <w:tab w:val="right" w:leader="dot" w:pos="9016"/>
            </w:tabs>
            <w:rPr>
              <w:rFonts w:eastAsiaTheme="minorEastAsia"/>
              <w:noProof/>
              <w:lang w:eastAsia="en-GB"/>
            </w:rPr>
          </w:pPr>
          <w:hyperlink w:anchor="_Toc9204483" w:history="1">
            <w:r w:rsidR="00ED163A" w:rsidRPr="00D73489">
              <w:rPr>
                <w:rStyle w:val="Hyperlink"/>
                <w:b/>
                <w:noProof/>
              </w:rPr>
              <w:t>Appendix: 5.0 (During Competition Gantt Chart)</w:t>
            </w:r>
            <w:r w:rsidR="00ED163A">
              <w:rPr>
                <w:noProof/>
                <w:webHidden/>
              </w:rPr>
              <w:tab/>
            </w:r>
            <w:r w:rsidR="00ED163A">
              <w:rPr>
                <w:noProof/>
                <w:webHidden/>
              </w:rPr>
              <w:fldChar w:fldCharType="begin"/>
            </w:r>
            <w:r w:rsidR="00ED163A">
              <w:rPr>
                <w:noProof/>
                <w:webHidden/>
              </w:rPr>
              <w:instrText xml:space="preserve"> PAGEREF _Toc9204483 \h </w:instrText>
            </w:r>
            <w:r w:rsidR="00ED163A">
              <w:rPr>
                <w:noProof/>
                <w:webHidden/>
              </w:rPr>
            </w:r>
            <w:r w:rsidR="00ED163A">
              <w:rPr>
                <w:noProof/>
                <w:webHidden/>
              </w:rPr>
              <w:fldChar w:fldCharType="separate"/>
            </w:r>
            <w:r w:rsidR="00ED163A">
              <w:rPr>
                <w:noProof/>
                <w:webHidden/>
              </w:rPr>
              <w:t>47</w:t>
            </w:r>
            <w:r w:rsidR="00ED163A">
              <w:rPr>
                <w:noProof/>
                <w:webHidden/>
              </w:rPr>
              <w:fldChar w:fldCharType="end"/>
            </w:r>
          </w:hyperlink>
        </w:p>
        <w:p w14:paraId="68239FDE" w14:textId="1CC83624" w:rsidR="00ED163A" w:rsidRDefault="00DF7A38">
          <w:pPr>
            <w:pStyle w:val="TOC1"/>
            <w:tabs>
              <w:tab w:val="right" w:leader="dot" w:pos="9016"/>
            </w:tabs>
            <w:rPr>
              <w:rFonts w:eastAsiaTheme="minorEastAsia"/>
              <w:noProof/>
              <w:lang w:eastAsia="en-GB"/>
            </w:rPr>
          </w:pPr>
          <w:hyperlink w:anchor="_Toc9204484" w:history="1">
            <w:r w:rsidR="00ED163A" w:rsidRPr="00D73489">
              <w:rPr>
                <w:rStyle w:val="Hyperlink"/>
                <w:b/>
                <w:noProof/>
              </w:rPr>
              <w:t>Appendix: 6.0 (Sam’s Tasks and Timings for Pre-competition)</w:t>
            </w:r>
            <w:r w:rsidR="00ED163A">
              <w:rPr>
                <w:noProof/>
                <w:webHidden/>
              </w:rPr>
              <w:tab/>
            </w:r>
            <w:r w:rsidR="00ED163A">
              <w:rPr>
                <w:noProof/>
                <w:webHidden/>
              </w:rPr>
              <w:fldChar w:fldCharType="begin"/>
            </w:r>
            <w:r w:rsidR="00ED163A">
              <w:rPr>
                <w:noProof/>
                <w:webHidden/>
              </w:rPr>
              <w:instrText xml:space="preserve"> PAGEREF _Toc9204484 \h </w:instrText>
            </w:r>
            <w:r w:rsidR="00ED163A">
              <w:rPr>
                <w:noProof/>
                <w:webHidden/>
              </w:rPr>
            </w:r>
            <w:r w:rsidR="00ED163A">
              <w:rPr>
                <w:noProof/>
                <w:webHidden/>
              </w:rPr>
              <w:fldChar w:fldCharType="separate"/>
            </w:r>
            <w:r w:rsidR="00ED163A">
              <w:rPr>
                <w:noProof/>
                <w:webHidden/>
              </w:rPr>
              <w:t>56</w:t>
            </w:r>
            <w:r w:rsidR="00ED163A">
              <w:rPr>
                <w:noProof/>
                <w:webHidden/>
              </w:rPr>
              <w:fldChar w:fldCharType="end"/>
            </w:r>
          </w:hyperlink>
        </w:p>
        <w:p w14:paraId="39B8EC21" w14:textId="3101B774" w:rsidR="00ED163A" w:rsidRDefault="00DF7A38">
          <w:pPr>
            <w:pStyle w:val="TOC1"/>
            <w:tabs>
              <w:tab w:val="right" w:leader="dot" w:pos="9016"/>
            </w:tabs>
            <w:rPr>
              <w:rFonts w:eastAsiaTheme="minorEastAsia"/>
              <w:noProof/>
              <w:lang w:eastAsia="en-GB"/>
            </w:rPr>
          </w:pPr>
          <w:hyperlink w:anchor="_Toc9204485" w:history="1">
            <w:r w:rsidR="00ED163A" w:rsidRPr="00D73489">
              <w:rPr>
                <w:rStyle w:val="Hyperlink"/>
                <w:b/>
                <w:noProof/>
              </w:rPr>
              <w:t>Appendix: 7.0 (Sam’s Individual Tasks and Timings for Competition)</w:t>
            </w:r>
            <w:r w:rsidR="00ED163A">
              <w:rPr>
                <w:noProof/>
                <w:webHidden/>
              </w:rPr>
              <w:tab/>
            </w:r>
            <w:r w:rsidR="00ED163A">
              <w:rPr>
                <w:noProof/>
                <w:webHidden/>
              </w:rPr>
              <w:fldChar w:fldCharType="begin"/>
            </w:r>
            <w:r w:rsidR="00ED163A">
              <w:rPr>
                <w:noProof/>
                <w:webHidden/>
              </w:rPr>
              <w:instrText xml:space="preserve"> PAGEREF _Toc9204485 \h </w:instrText>
            </w:r>
            <w:r w:rsidR="00ED163A">
              <w:rPr>
                <w:noProof/>
                <w:webHidden/>
              </w:rPr>
            </w:r>
            <w:r w:rsidR="00ED163A">
              <w:rPr>
                <w:noProof/>
                <w:webHidden/>
              </w:rPr>
              <w:fldChar w:fldCharType="separate"/>
            </w:r>
            <w:r w:rsidR="00ED163A">
              <w:rPr>
                <w:noProof/>
                <w:webHidden/>
              </w:rPr>
              <w:t>57</w:t>
            </w:r>
            <w:r w:rsidR="00ED163A">
              <w:rPr>
                <w:noProof/>
                <w:webHidden/>
              </w:rPr>
              <w:fldChar w:fldCharType="end"/>
            </w:r>
          </w:hyperlink>
        </w:p>
        <w:p w14:paraId="276D654B" w14:textId="3FC40568" w:rsidR="007F2793" w:rsidRDefault="007F2793">
          <w:r>
            <w:rPr>
              <w:b/>
              <w:bCs/>
              <w:noProof/>
            </w:rPr>
            <w:fldChar w:fldCharType="end"/>
          </w:r>
        </w:p>
      </w:sdtContent>
    </w:sdt>
    <w:p w14:paraId="3E97EDBA" w14:textId="77777777" w:rsidR="003211F0" w:rsidRDefault="003211F0" w:rsidP="00AD2D05">
      <w:pPr>
        <w:pStyle w:val="Heading1"/>
        <w:rPr>
          <w:b/>
        </w:rPr>
        <w:sectPr w:rsidR="003211F0" w:rsidSect="007B3794">
          <w:pgSz w:w="11906" w:h="16838"/>
          <w:pgMar w:top="1440" w:right="1440" w:bottom="1440" w:left="1440" w:header="708" w:footer="708" w:gutter="0"/>
          <w:cols w:space="708"/>
          <w:titlePg/>
          <w:docGrid w:linePitch="360"/>
        </w:sectPr>
      </w:pPr>
    </w:p>
    <w:p w14:paraId="14D03DCB" w14:textId="54E3B4B2" w:rsidR="00AD2D05" w:rsidRPr="003806E5" w:rsidRDefault="00AD2D05" w:rsidP="00AD2D05">
      <w:pPr>
        <w:pStyle w:val="Heading1"/>
        <w:rPr>
          <w:b/>
        </w:rPr>
      </w:pPr>
      <w:bookmarkStart w:id="3" w:name="_Toc9204460"/>
      <w:r w:rsidRPr="003806E5">
        <w:rPr>
          <w:b/>
        </w:rPr>
        <w:lastRenderedPageBreak/>
        <w:t>Introduction</w:t>
      </w:r>
      <w:bookmarkEnd w:id="3"/>
    </w:p>
    <w:p w14:paraId="396E3756" w14:textId="0D07429F" w:rsidR="0008440C" w:rsidRDefault="00BE45C2">
      <w:r>
        <w:t xml:space="preserve">The ability to be able to work with multi-disciplinary teams is essential for the success of </w:t>
      </w:r>
      <w:r w:rsidR="006C7FDE">
        <w:t>future</w:t>
      </w:r>
      <w:r>
        <w:t xml:space="preserve"> project</w:t>
      </w:r>
      <w:r w:rsidR="006C7FDE">
        <w:t>s</w:t>
      </w:r>
      <w:r w:rsidR="0054410D">
        <w:t>. These skills a</w:t>
      </w:r>
      <w:r w:rsidR="0008440C">
        <w:t>nd</w:t>
      </w:r>
      <w:r w:rsidR="0054410D">
        <w:t xml:space="preserve"> experiences developed through the involvement with this topic focus, the World Skills UK (WSUK), will be used throughout </w:t>
      </w:r>
      <w:r w:rsidR="0008440C">
        <w:t>my</w:t>
      </w:r>
      <w:r w:rsidR="0054410D">
        <w:t xml:space="preserve"> careers</w:t>
      </w:r>
      <w:r w:rsidR="0008440C">
        <w:t xml:space="preserve"> with the hope to better my </w:t>
      </w:r>
      <w:r w:rsidR="00C578EC">
        <w:t>understanding of group communication skills</w:t>
      </w:r>
      <w:r w:rsidR="0054410D">
        <w:t xml:space="preserve">. </w:t>
      </w:r>
      <w:r w:rsidR="0054410D" w:rsidRPr="00DC5D0E">
        <w:t>Mullins and Christy (2016)</w:t>
      </w:r>
      <w:r w:rsidR="0054410D">
        <w:t>, identified the two main types of theories including Belbin and Type A and Type B personality questionnaires that were used to identify my traits as a team member. It is discovered that my personality suits the traits of my job role</w:t>
      </w:r>
      <w:r w:rsidR="0008440C">
        <w:t xml:space="preserve">, where each trait has its strengths </w:t>
      </w:r>
      <w:r w:rsidR="00C578EC">
        <w:t xml:space="preserve">but also has its </w:t>
      </w:r>
      <w:r w:rsidR="0008440C">
        <w:t xml:space="preserve">weaknesses. </w:t>
      </w:r>
    </w:p>
    <w:p w14:paraId="66FD91EF" w14:textId="52F8E4C4" w:rsidR="00603226" w:rsidRDefault="0008440C">
      <w:r>
        <w:t xml:space="preserve">Before the reflection could happen, the </w:t>
      </w:r>
      <w:r w:rsidR="00C578EC">
        <w:t xml:space="preserve">overall </w:t>
      </w:r>
      <w:r>
        <w:t xml:space="preserve">team roles and responsibilities and thus their associated tasks were identified to portray an outline of the project to the reader. It is important to note that there are two sections discussed, including pre-competition and during competition </w:t>
      </w:r>
      <w:r w:rsidR="00E31E90">
        <w:t>timeline</w:t>
      </w:r>
      <w:r w:rsidR="00C578EC">
        <w:t>s</w:t>
      </w:r>
      <w:r w:rsidR="00E31E90">
        <w:t xml:space="preserve"> which has a duration of four months and two and a half days respectively. </w:t>
      </w:r>
      <w:r w:rsidR="00603226">
        <w:t>The overview of the project can be identified in the appe</w:t>
      </w:r>
      <w:bookmarkStart w:id="4" w:name="_GoBack"/>
      <w:bookmarkEnd w:id="4"/>
      <w:r w:rsidR="00603226">
        <w:t>ndix in the form of Gantt charts</w:t>
      </w:r>
      <w:r w:rsidR="00A46344">
        <w:t xml:space="preserve">. Also, </w:t>
      </w:r>
      <w:r w:rsidR="00603226">
        <w:t xml:space="preserve">milestones and gateway </w:t>
      </w:r>
      <w:r w:rsidR="00A46344">
        <w:t xml:space="preserve">have been discussed </w:t>
      </w:r>
      <w:r w:rsidR="00C578EC">
        <w:t xml:space="preserve">within the report. </w:t>
      </w:r>
    </w:p>
    <w:p w14:paraId="13DF5F9A" w14:textId="0B49644C" w:rsidR="00AD2D05" w:rsidRPr="0054410D" w:rsidRDefault="00603226">
      <w:r>
        <w:t xml:space="preserve">The final section identifies areas of concern that had the potential to cause the collapse of the project. Risks migration methods were identified to </w:t>
      </w:r>
      <w:r w:rsidR="006C04D7">
        <w:t xml:space="preserve">understand and monitor the effects. </w:t>
      </w:r>
      <w:r>
        <w:t xml:space="preserve">Finally, </w:t>
      </w:r>
      <w:r w:rsidRPr="004A310D">
        <w:t>Pagana (2015</w:t>
      </w:r>
      <w:r>
        <w:t xml:space="preserve">) suggests the implications of the emerging technology on the performance of a team, where the implications can improve long distance communication but can leave a sense of </w:t>
      </w:r>
      <w:r w:rsidR="00F72C33">
        <w:t xml:space="preserve">disconnection </w:t>
      </w:r>
      <w:r>
        <w:t xml:space="preserve">when compared to face to face </w:t>
      </w:r>
      <w:r w:rsidR="00C939E7">
        <w:t xml:space="preserve">conversations. </w:t>
      </w:r>
      <w:r>
        <w:t xml:space="preserve"> </w:t>
      </w:r>
      <w:r w:rsidR="00AD2D05">
        <w:br w:type="page"/>
      </w:r>
    </w:p>
    <w:p w14:paraId="7B635C07" w14:textId="16A48B07" w:rsidR="007F2793" w:rsidRPr="00B84EDC" w:rsidRDefault="00AD2D05" w:rsidP="00AD2D05">
      <w:pPr>
        <w:pStyle w:val="Heading1"/>
        <w:rPr>
          <w:b/>
          <w:color w:val="FF0000"/>
        </w:rPr>
      </w:pPr>
      <w:bookmarkStart w:id="5" w:name="_Toc9204461"/>
      <w:r w:rsidRPr="00B84EDC">
        <w:rPr>
          <w:b/>
        </w:rPr>
        <w:lastRenderedPageBreak/>
        <w:t>Main Findings</w:t>
      </w:r>
      <w:bookmarkEnd w:id="5"/>
      <w:r w:rsidRPr="00B84EDC">
        <w:rPr>
          <w:b/>
        </w:rPr>
        <w:t xml:space="preserve"> </w:t>
      </w:r>
    </w:p>
    <w:p w14:paraId="1D52977D" w14:textId="65D47C12" w:rsidR="00341BF2" w:rsidRDefault="00341BF2" w:rsidP="001A3D78">
      <w:pPr>
        <w:pStyle w:val="NoSpacing"/>
      </w:pPr>
    </w:p>
    <w:p w14:paraId="3C8E7798" w14:textId="5B9F5A1B" w:rsidR="00350525" w:rsidRPr="00C61BE5" w:rsidRDefault="00350525" w:rsidP="00350525">
      <w:pPr>
        <w:pStyle w:val="Heading2"/>
        <w:rPr>
          <w:b/>
        </w:rPr>
      </w:pPr>
      <w:bookmarkStart w:id="6" w:name="_Toc9204462"/>
      <w:r w:rsidRPr="00C61BE5">
        <w:rPr>
          <w:b/>
        </w:rPr>
        <w:t>Skills and Personality Traits</w:t>
      </w:r>
      <w:bookmarkEnd w:id="6"/>
    </w:p>
    <w:p w14:paraId="408EC9C7" w14:textId="11AEFBE4" w:rsidR="00350525" w:rsidRPr="00C61BE5" w:rsidRDefault="00350525" w:rsidP="00350525">
      <w:pPr>
        <w:pStyle w:val="Heading3"/>
        <w:rPr>
          <w:b/>
        </w:rPr>
      </w:pPr>
      <w:bookmarkStart w:id="7" w:name="_Toc9204463"/>
      <w:r w:rsidRPr="00C61BE5">
        <w:rPr>
          <w:b/>
        </w:rPr>
        <w:t>Belbin’s Team Roles</w:t>
      </w:r>
      <w:r w:rsidR="003059FD">
        <w:rPr>
          <w:b/>
        </w:rPr>
        <w:t xml:space="preserve"> and Type A and Type B Personalities</w:t>
      </w:r>
      <w:bookmarkEnd w:id="7"/>
    </w:p>
    <w:p w14:paraId="40DF9CAD" w14:textId="49957D8B" w:rsidR="00350525" w:rsidRPr="002177F7" w:rsidRDefault="00350525" w:rsidP="00350525">
      <w:r w:rsidRPr="002177F7">
        <w:t xml:space="preserve">For successful performance in the </w:t>
      </w:r>
      <w:r w:rsidR="00F727B6" w:rsidRPr="002177F7">
        <w:t>WSUK</w:t>
      </w:r>
      <w:r w:rsidRPr="002177F7">
        <w:t xml:space="preserve">, </w:t>
      </w:r>
      <w:r w:rsidR="00EE43EA" w:rsidRPr="002177F7">
        <w:t xml:space="preserve">the </w:t>
      </w:r>
      <w:r w:rsidRPr="002177F7">
        <w:t>team’s performance is as important as the performance of the individuals</w:t>
      </w:r>
      <w:r w:rsidR="00D0387F" w:rsidRPr="002177F7">
        <w:t xml:space="preserve"> according to Mullins and Christy (2016)</w:t>
      </w:r>
      <w:r w:rsidRPr="002177F7">
        <w:t xml:space="preserve">. </w:t>
      </w:r>
      <w:r w:rsidR="00CD60D7" w:rsidRPr="002177F7">
        <w:t xml:space="preserve">It is </w:t>
      </w:r>
      <w:r w:rsidRPr="002177F7">
        <w:t>emphasise</w:t>
      </w:r>
      <w:r w:rsidR="009968D0" w:rsidRPr="002177F7">
        <w:t>d</w:t>
      </w:r>
      <w:r w:rsidRPr="002177F7">
        <w:t xml:space="preserve"> that non-focused groups </w:t>
      </w:r>
      <w:r w:rsidR="003867A3" w:rsidRPr="002177F7">
        <w:t xml:space="preserve">can have </w:t>
      </w:r>
      <w:r w:rsidRPr="002177F7">
        <w:t xml:space="preserve">individuals </w:t>
      </w:r>
      <w:r w:rsidR="003867A3" w:rsidRPr="002177F7">
        <w:t xml:space="preserve">with </w:t>
      </w:r>
      <w:r w:rsidRPr="002177F7">
        <w:t xml:space="preserve">unique </w:t>
      </w:r>
      <w:r w:rsidR="00EE43EA" w:rsidRPr="002177F7">
        <w:t xml:space="preserve">and random </w:t>
      </w:r>
      <w:r w:rsidRPr="002177F7">
        <w:t>skills</w:t>
      </w:r>
      <w:r w:rsidR="002177F7" w:rsidRPr="002177F7">
        <w:t>;</w:t>
      </w:r>
      <w:r w:rsidR="003867A3" w:rsidRPr="002177F7">
        <w:t xml:space="preserve"> however</w:t>
      </w:r>
      <w:r w:rsidR="002177F7" w:rsidRPr="002177F7">
        <w:t xml:space="preserve">, this </w:t>
      </w:r>
      <w:r w:rsidR="00EE43EA" w:rsidRPr="002177F7">
        <w:t xml:space="preserve">does </w:t>
      </w:r>
      <w:r w:rsidRPr="002177F7">
        <w:t xml:space="preserve">not necessarily make a good team.   </w:t>
      </w:r>
    </w:p>
    <w:p w14:paraId="5D8A7A54" w14:textId="3EBF9554" w:rsidR="00350525" w:rsidRPr="00DC5D0E" w:rsidRDefault="00350525" w:rsidP="00350525">
      <w:r w:rsidRPr="00DC5D0E">
        <w:t xml:space="preserve">Belbin’s theory </w:t>
      </w:r>
      <w:r w:rsidR="00BC576B" w:rsidRPr="00DC5D0E">
        <w:t>and</w:t>
      </w:r>
      <w:r w:rsidR="00266EE6" w:rsidRPr="00DC5D0E">
        <w:t xml:space="preserve"> </w:t>
      </w:r>
      <w:r w:rsidR="00A91461" w:rsidRPr="00DC5D0E">
        <w:t xml:space="preserve">Type A and Type B </w:t>
      </w:r>
      <w:r w:rsidR="00C72649">
        <w:t>personalities</w:t>
      </w:r>
      <w:r w:rsidR="00A91461" w:rsidRPr="00DC5D0E">
        <w:t xml:space="preserve"> theory </w:t>
      </w:r>
      <w:r w:rsidRPr="00DC5D0E">
        <w:t>was used to analyse the strengths and weaknesses within my team role</w:t>
      </w:r>
      <w:r w:rsidR="00BC576B" w:rsidRPr="00DC5D0E">
        <w:t xml:space="preserve">, </w:t>
      </w:r>
      <w:r w:rsidRPr="00DC5D0E">
        <w:t>identify</w:t>
      </w:r>
      <w:r w:rsidR="00BC576B" w:rsidRPr="00DC5D0E">
        <w:t>ing</w:t>
      </w:r>
      <w:r w:rsidRPr="00DC5D0E">
        <w:t xml:space="preserve"> the most relevant personality traits</w:t>
      </w:r>
      <w:r w:rsidR="0048104F" w:rsidRPr="00DC5D0E">
        <w:t>. Mullins and Christy (2016) infer</w:t>
      </w:r>
      <w:r w:rsidR="004E1531" w:rsidRPr="00DC5D0E">
        <w:t>s</w:t>
      </w:r>
      <w:r w:rsidR="0048104F" w:rsidRPr="00DC5D0E">
        <w:t>, p</w:t>
      </w:r>
      <w:r w:rsidRPr="00DC5D0E">
        <w:t>ersonality questionnaires</w:t>
      </w:r>
      <w:r w:rsidR="0048104F" w:rsidRPr="00DC5D0E">
        <w:t xml:space="preserve"> </w:t>
      </w:r>
      <w:r w:rsidR="0048104F" w:rsidRPr="00DC5D0E">
        <w:rPr>
          <w:b/>
          <w:i/>
        </w:rPr>
        <w:t>(Appendix: 2.0</w:t>
      </w:r>
      <w:r w:rsidR="004E1531" w:rsidRPr="00DC5D0E">
        <w:rPr>
          <w:b/>
          <w:i/>
        </w:rPr>
        <w:t xml:space="preserve"> and Appendix 3.0</w:t>
      </w:r>
      <w:r w:rsidR="0048104F" w:rsidRPr="00DC5D0E">
        <w:rPr>
          <w:b/>
          <w:i/>
        </w:rPr>
        <w:t>)</w:t>
      </w:r>
      <w:r w:rsidRPr="00DC5D0E">
        <w:t xml:space="preserve"> can provide a ‘valuable diagnostic tool’ to analyse/audit individuals enabling a team to be diverse</w:t>
      </w:r>
      <w:r w:rsidR="00E217DC" w:rsidRPr="00DC5D0E">
        <w:t xml:space="preserve">; having ‘personalities, skills and abilities’ that </w:t>
      </w:r>
      <w:r w:rsidRPr="00DC5D0E">
        <w:t>complement each other</w:t>
      </w:r>
      <w:r w:rsidR="00E217DC" w:rsidRPr="00DC5D0E">
        <w:t xml:space="preserve">. </w:t>
      </w:r>
      <w:r w:rsidRPr="00DC5D0E">
        <w:t xml:space="preserve"> </w:t>
      </w:r>
      <w:r w:rsidR="0048104F" w:rsidRPr="00DC5D0E">
        <w:t xml:space="preserve"> </w:t>
      </w:r>
    </w:p>
    <w:p w14:paraId="2483CE6C" w14:textId="2A5DCA5B" w:rsidR="00350525" w:rsidRPr="004177F4" w:rsidRDefault="00350525" w:rsidP="00350525">
      <w:r w:rsidRPr="004177F4">
        <w:t xml:space="preserve">My behaviour and characteristics </w:t>
      </w:r>
      <w:r w:rsidR="009C0505" w:rsidRPr="004177F4">
        <w:t>were</w:t>
      </w:r>
      <w:r w:rsidRPr="004177F4">
        <w:t xml:space="preserve"> preferred as an implementer and completer finisher which suits my role within the team according to </w:t>
      </w:r>
      <w:r w:rsidR="003975B7" w:rsidRPr="004177F4">
        <w:t>Mullins and Christy (2016)</w:t>
      </w:r>
      <w:r w:rsidRPr="004177F4">
        <w:t>.  I was required to gain technical knowledge and understanding of machine operations and equipment for turning, MIG and TIG welding as well as folding and pressing of sheet steel</w:t>
      </w:r>
      <w:r w:rsidR="00074666" w:rsidRPr="004177F4">
        <w:t>;</w:t>
      </w:r>
      <w:r w:rsidRPr="004177F4">
        <w:t xml:space="preserve"> requiring disciplined approach to follow health and safety regulations and strict training schedule to gain the required experience in a short space of time. Also, as the teams labour was costed per hour, it was essential that I worked efficiently and proactively to minimise the time used within the competition which is a key characteristic of an implementer. Likewise, an implanter has a reliable trait which is essential for trusting relationships within the team. However, </w:t>
      </w:r>
      <w:r w:rsidR="004177F4" w:rsidRPr="004177F4">
        <w:t xml:space="preserve">Mullins and Christy (2016) </w:t>
      </w:r>
      <w:r w:rsidRPr="004177F4">
        <w:t>infers that an implementer takes a rigid approach resulting in an inflexible working style</w:t>
      </w:r>
      <w:r w:rsidR="004177F4" w:rsidRPr="004177F4">
        <w:t xml:space="preserve">; </w:t>
      </w:r>
      <w:r w:rsidRPr="004177F4">
        <w:t xml:space="preserve">limiting the ability to quickly adapt to new possibilities which was a disadvantage for a competitor under pressure to solve new problems.  </w:t>
      </w:r>
    </w:p>
    <w:p w14:paraId="6F92B9E8" w14:textId="2E6BC3E5" w:rsidR="00350525" w:rsidRPr="00C13597" w:rsidRDefault="00350525" w:rsidP="00350525">
      <w:r w:rsidRPr="00B32973">
        <w:t>Furthermore,</w:t>
      </w:r>
      <w:r w:rsidR="003A271E" w:rsidRPr="00B32973">
        <w:t xml:space="preserve"> Mullins and Christy (2016) emphasises</w:t>
      </w:r>
      <w:r w:rsidRPr="00B32973">
        <w:t xml:space="preserve"> the trait of a completer finisher was well suited to the WSUK as it showed a characteristic to deliver projects on time and to a high-quality standard</w:t>
      </w:r>
      <w:r w:rsidR="004177F4" w:rsidRPr="00B32973">
        <w:t xml:space="preserve">, </w:t>
      </w:r>
      <w:r w:rsidRPr="00B32973">
        <w:t>which is essential for project planning.</w:t>
      </w:r>
      <w:r w:rsidR="00825F17">
        <w:t xml:space="preserve"> Supporting this theory is </w:t>
      </w:r>
      <w:r w:rsidR="00A80E88">
        <w:t>Jankowski (2016)</w:t>
      </w:r>
      <w:r w:rsidR="00C72649">
        <w:t>, suggesting a T</w:t>
      </w:r>
      <w:r w:rsidR="00825F17">
        <w:t xml:space="preserve">ype A tendency within my personality which presents a constant sense of time urgency, where an impatient attitude was shown towards delays and distractions. </w:t>
      </w:r>
      <w:r w:rsidRPr="00B32973">
        <w:t xml:space="preserve">However, the competition is a stressful environment which disagrees with </w:t>
      </w:r>
      <w:r w:rsidR="006960C6">
        <w:t>Belbin’s</w:t>
      </w:r>
      <w:r w:rsidRPr="00B32973">
        <w:t xml:space="preserve"> completer finisher trait as they tend to worry; causing added stress for the team</w:t>
      </w:r>
      <w:r w:rsidR="006960C6">
        <w:t xml:space="preserve"> and resulting in hostile anger as a </w:t>
      </w:r>
      <w:r w:rsidR="00C72649">
        <w:t>T</w:t>
      </w:r>
      <w:r w:rsidR="006960C6">
        <w:t>ype A personality</w:t>
      </w:r>
      <w:r w:rsidR="004177F4" w:rsidRPr="00B32973">
        <w:t xml:space="preserve">. </w:t>
      </w:r>
      <w:r w:rsidRPr="00B32973">
        <w:t xml:space="preserve">A completer finisher is also reluctant to delegate tasks which constrains the principled of effective </w:t>
      </w:r>
      <w:r w:rsidRPr="00C13597">
        <w:t>teamwork</w:t>
      </w:r>
      <w:r w:rsidR="0072654D" w:rsidRPr="00C13597">
        <w:t xml:space="preserve"> as suggested by </w:t>
      </w:r>
      <w:r w:rsidR="000B25A6" w:rsidRPr="00C13597">
        <w:t>Belbin. (2019)</w:t>
      </w:r>
      <w:r w:rsidRPr="00C13597">
        <w:t>.</w:t>
      </w:r>
    </w:p>
    <w:p w14:paraId="6AF2EDB8" w14:textId="346F788F" w:rsidR="00350525" w:rsidRPr="00DC3757" w:rsidRDefault="006901EF" w:rsidP="00350525">
      <w:r w:rsidRPr="00C13597">
        <w:t xml:space="preserve">Additionally, </w:t>
      </w:r>
      <w:r w:rsidR="00350525" w:rsidRPr="00C13597">
        <w:t xml:space="preserve">Belbin’s questionnaire emphasises a low teamworking score </w:t>
      </w:r>
      <w:r w:rsidRPr="00C13597">
        <w:t>for</w:t>
      </w:r>
      <w:r w:rsidR="00B32973" w:rsidRPr="00C13597">
        <w:t xml:space="preserve"> </w:t>
      </w:r>
      <w:r w:rsidR="00350525" w:rsidRPr="00C13597">
        <w:t>listening and co-operations skills</w:t>
      </w:r>
      <w:r w:rsidR="00A05DDF" w:rsidRPr="00C13597">
        <w:t>,</w:t>
      </w:r>
      <w:r w:rsidRPr="00C13597">
        <w:t xml:space="preserve"> suggesting a </w:t>
      </w:r>
      <w:r w:rsidR="00350525" w:rsidRPr="00C13597">
        <w:t>weakness which should be a key characteristic of a team</w:t>
      </w:r>
      <w:r w:rsidR="00B93AFE" w:rsidRPr="00C13597">
        <w:t>;</w:t>
      </w:r>
      <w:r w:rsidR="00350525" w:rsidRPr="00C13597">
        <w:t xml:space="preserve"> </w:t>
      </w:r>
      <w:r w:rsidR="0063484B" w:rsidRPr="00C13597">
        <w:t xml:space="preserve">as a </w:t>
      </w:r>
      <w:r w:rsidR="00FA0F58" w:rsidRPr="00C13597">
        <w:t>result,</w:t>
      </w:r>
      <w:r w:rsidR="0063484B" w:rsidRPr="00C13597">
        <w:t xml:space="preserve"> it was difficult to understand the emotions </w:t>
      </w:r>
      <w:r w:rsidR="00C13597" w:rsidRPr="00C13597">
        <w:t>of individuals</w:t>
      </w:r>
      <w:r w:rsidR="0063484B" w:rsidRPr="00C13597">
        <w:t xml:space="preserve"> </w:t>
      </w:r>
      <w:r w:rsidR="00350525" w:rsidRPr="00C13597">
        <w:t>according to</w:t>
      </w:r>
      <w:r w:rsidRPr="00C13597">
        <w:t xml:space="preserve"> Mullins and Christy (2016). H</w:t>
      </w:r>
      <w:r w:rsidR="00350525" w:rsidRPr="00C13597">
        <w:t>owever,</w:t>
      </w:r>
      <w:r w:rsidR="00C13597" w:rsidRPr="00C13597">
        <w:t xml:space="preserve"> </w:t>
      </w:r>
      <w:r w:rsidR="00350525" w:rsidRPr="00C13597">
        <w:t xml:space="preserve">individuals who are team workers generally are indecisive at making decisions under </w:t>
      </w:r>
      <w:r w:rsidR="00350525" w:rsidRPr="00DC3757">
        <w:t>pressure</w:t>
      </w:r>
      <w:r w:rsidR="00C13597" w:rsidRPr="00DC3757">
        <w:t xml:space="preserve"> which does not reflect myself. </w:t>
      </w:r>
      <w:r w:rsidR="00350525" w:rsidRPr="00DC3757">
        <w:t xml:space="preserve"> </w:t>
      </w:r>
    </w:p>
    <w:p w14:paraId="7528845B" w14:textId="77777777" w:rsidR="00D7485F" w:rsidRDefault="006A48FF" w:rsidP="00D5164D">
      <w:r>
        <w:t xml:space="preserve">Belbin (2013) </w:t>
      </w:r>
      <w:r w:rsidR="00E50BC2" w:rsidRPr="00DC3757">
        <w:t>emphasises the accuracy of Belbin’s theory may not reflect our teams true behaviours as these can be distorted by mood, ‘self-awareness and desire to influence the results</w:t>
      </w:r>
      <w:r w:rsidR="005B1B7F">
        <w:t>’</w:t>
      </w:r>
      <w:r w:rsidR="00E50BC2" w:rsidRPr="00DC3757">
        <w:t xml:space="preserve">. Therefore, it is suggested that psychometric testing should be used in conjunction with personalities questionnaires </w:t>
      </w:r>
      <w:r w:rsidR="005B1B7F">
        <w:t xml:space="preserve">to provide </w:t>
      </w:r>
      <w:r w:rsidR="00E50BC2" w:rsidRPr="00DC3757">
        <w:t xml:space="preserve">behavioural evidence to support or oppose other theories. Also, it is </w:t>
      </w:r>
      <w:r w:rsidR="00E50BC2" w:rsidRPr="00DC3757">
        <w:lastRenderedPageBreak/>
        <w:t xml:space="preserve">emphasised that no particular role within a team is more important; instead the team should be </w:t>
      </w:r>
      <w:r w:rsidR="00350525" w:rsidRPr="00DC3757">
        <w:t>balanced</w:t>
      </w:r>
      <w:r w:rsidR="00B27B29" w:rsidRPr="00DC3757">
        <w:t xml:space="preserve">, reflecting our WSUK team. </w:t>
      </w:r>
      <w:r w:rsidR="00E50BC2" w:rsidRPr="00DC3757">
        <w:t xml:space="preserve"> </w:t>
      </w:r>
      <w:r w:rsidR="00350525" w:rsidRPr="00DC3757">
        <w:t xml:space="preserve"> </w:t>
      </w:r>
    </w:p>
    <w:p w14:paraId="46B8DF70" w14:textId="77777777" w:rsidR="00D7485F" w:rsidRDefault="00D7485F" w:rsidP="00D5164D"/>
    <w:p w14:paraId="40BDE89F" w14:textId="77777777" w:rsidR="00E447EB" w:rsidRDefault="00350525" w:rsidP="00350525">
      <w:pPr>
        <w:pStyle w:val="Heading3"/>
        <w:rPr>
          <w:rStyle w:val="Heading2Char"/>
          <w:b/>
          <w:bCs/>
        </w:rPr>
      </w:pPr>
      <w:bookmarkStart w:id="8" w:name="_Toc9204464"/>
      <w:r w:rsidRPr="00E447EB">
        <w:rPr>
          <w:rStyle w:val="Heading2Char"/>
          <w:b/>
          <w:bCs/>
        </w:rPr>
        <w:t>Team Motivation</w:t>
      </w:r>
      <w:bookmarkEnd w:id="8"/>
    </w:p>
    <w:p w14:paraId="1161AA4A" w14:textId="53FA3486" w:rsidR="00350525" w:rsidRPr="00C61BE5" w:rsidRDefault="00350525" w:rsidP="00350525">
      <w:pPr>
        <w:pStyle w:val="Heading3"/>
        <w:rPr>
          <w:b/>
        </w:rPr>
      </w:pPr>
      <w:bookmarkStart w:id="9" w:name="_Toc9204465"/>
      <w:r w:rsidRPr="00C61BE5">
        <w:rPr>
          <w:b/>
        </w:rPr>
        <w:t>Maslow’s Hierarchy and Herzberg</w:t>
      </w:r>
      <w:bookmarkEnd w:id="9"/>
    </w:p>
    <w:p w14:paraId="6ACE9EDD" w14:textId="4128B644" w:rsidR="00350525" w:rsidRPr="004E7150" w:rsidRDefault="00350525" w:rsidP="00350525">
      <w:r w:rsidRPr="004E7150">
        <w:t>During the build-up and throughout the competition it was essential that motivation was maintained to proactively achieve the end goal of winning the WSUK. According to Mullins and Christy (2016) and Putnam (2015), Maslow’s hierarchy of needs emphasises a methodical fulfilment of the five levels for the team to be satisfied and suggests that individuals always want more than what they do have, so a ‘satisfied need is no longer a motivator’. Mullins and Christy (2016) suggest Alderfer’s revised hierarchy model which infers that these needs can be satisfied in any order. Hence, the WSUK offered the ability to fulfil the highest level of need</w:t>
      </w:r>
      <w:r w:rsidR="00C86F1A" w:rsidRPr="004E7150">
        <w:t xml:space="preserve">s, </w:t>
      </w:r>
      <w:r w:rsidRPr="004E7150">
        <w:t>being ‘self-actualisation’ and development through gaining new training and education over the standard incentives from being paid a competitive salary, financial bonuses and holidays</w:t>
      </w:r>
      <w:r w:rsidR="00C86F1A" w:rsidRPr="004E7150">
        <w:t xml:space="preserve">. Also, the motivation was sustained with progress tracking using </w:t>
      </w:r>
      <w:r w:rsidRPr="004E7150">
        <w:t xml:space="preserve">milestones and gateways.     </w:t>
      </w:r>
    </w:p>
    <w:p w14:paraId="13B17727" w14:textId="77777777" w:rsidR="00350525" w:rsidRPr="00FC2F40" w:rsidRDefault="00350525" w:rsidP="00350525">
      <w:r w:rsidRPr="004E7150">
        <w:t xml:space="preserve">Herzberg two factor theory aids the understanding of the motivational needs of the team and can roughly coincides with Maslow’s model. Firstly, according to Herzberg, Mausner and Snyderman (2017) the hygiene factors relate </w:t>
      </w:r>
      <w:r w:rsidRPr="00FC2F40">
        <w:t xml:space="preserve">to the ‘physiological needs’ and if absent will lead to dissatisfaction. These needs include adequate working conditions and temperatures, access to basic sanitation as well as hunger and thirst fulfilments which were all met throughout the WSUK journey. </w:t>
      </w:r>
    </w:p>
    <w:p w14:paraId="1A34D82E" w14:textId="2FA4B687" w:rsidR="00350525" w:rsidRPr="00FD2690" w:rsidRDefault="00350525" w:rsidP="00350525">
      <w:r w:rsidRPr="00FC2F40">
        <w:t xml:space="preserve">Secondly, Herzberg emphasises </w:t>
      </w:r>
      <w:r w:rsidR="004E7150" w:rsidRPr="00FC2F40">
        <w:t xml:space="preserve">good performance as a </w:t>
      </w:r>
      <w:r w:rsidRPr="00FC2F40">
        <w:t>‘</w:t>
      </w:r>
      <w:r w:rsidR="004E7150" w:rsidRPr="00FC2F40">
        <w:t>motivating</w:t>
      </w:r>
      <w:r w:rsidRPr="00FC2F40">
        <w:t xml:space="preserve">’ factor resulting in job satisfaction; where WSUK offers </w:t>
      </w:r>
      <w:r w:rsidR="004E7150" w:rsidRPr="00FC2F40">
        <w:t>a</w:t>
      </w:r>
      <w:r w:rsidRPr="00FC2F40">
        <w:t xml:space="preserve"> feeling to satisfy our own personal goals</w:t>
      </w:r>
      <w:r w:rsidR="004E7150" w:rsidRPr="00FC2F40">
        <w:t xml:space="preserve">. Praise and recognition </w:t>
      </w:r>
      <w:r w:rsidR="00FA0F58" w:rsidRPr="00FC2F40">
        <w:t>were</w:t>
      </w:r>
      <w:r w:rsidR="004E7150" w:rsidRPr="00FC2F40">
        <w:t xml:space="preserve"> gained </w:t>
      </w:r>
      <w:r w:rsidRPr="00FC2F40">
        <w:t>for the continued high work ethic and dedication to promote the organisation and exceed their expectations. Maslow’s ‘love’ need gave the team a sense of responsibility and belonging to the company as well as the ‘esteem needs’</w:t>
      </w:r>
      <w:r w:rsidR="004E7150" w:rsidRPr="00FC2F40">
        <w:t>,</w:t>
      </w:r>
      <w:r w:rsidRPr="00FC2F40">
        <w:t xml:space="preserve"> so that the organisation showed </w:t>
      </w:r>
      <w:r w:rsidRPr="00FD2690">
        <w:t xml:space="preserve">appreciation in </w:t>
      </w:r>
      <w:r w:rsidR="00FC2F40" w:rsidRPr="00FD2690">
        <w:t>our</w:t>
      </w:r>
      <w:r w:rsidR="004E7150" w:rsidRPr="00FD2690">
        <w:t xml:space="preserve"> </w:t>
      </w:r>
      <w:r w:rsidRPr="00FD2690">
        <w:t>achievement</w:t>
      </w:r>
      <w:r w:rsidR="00FC2F40" w:rsidRPr="00FD2690">
        <w:t xml:space="preserve">s. </w:t>
      </w:r>
      <w:r w:rsidRPr="00FD2690">
        <w:t xml:space="preserve">It is important to consider that these </w:t>
      </w:r>
      <w:r w:rsidR="00FC2F40" w:rsidRPr="00FD2690">
        <w:t>motivating</w:t>
      </w:r>
      <w:r w:rsidRPr="00FD2690">
        <w:t xml:space="preserve"> factors affect the level of satisfaction only and not the level of dissatisfaction according to Mullins and Christy (2016). </w:t>
      </w:r>
    </w:p>
    <w:p w14:paraId="31D83033" w14:textId="260240C9" w:rsidR="00FC2F40" w:rsidRPr="001E0B0A" w:rsidRDefault="00350525" w:rsidP="00350525">
      <w:r w:rsidRPr="00FD2690">
        <w:t>On the other hand, there are other external factors that affected the team’s motivation and satisfaction which covers Maslow’s ‘safety and security’ needs</w:t>
      </w:r>
      <w:r w:rsidR="00FC2F40" w:rsidRPr="00FD2690">
        <w:t>,</w:t>
      </w:r>
      <w:r w:rsidRPr="00FD2690">
        <w:t xml:space="preserve"> </w:t>
      </w:r>
      <w:r w:rsidR="00FC2F40" w:rsidRPr="00FD2690">
        <w:t>including</w:t>
      </w:r>
      <w:r w:rsidRPr="00FD2690">
        <w:t xml:space="preserve"> reduced </w:t>
      </w:r>
      <w:r w:rsidR="00FC2F40" w:rsidRPr="00FD2690">
        <w:t>manufacturing</w:t>
      </w:r>
      <w:r w:rsidRPr="00FD2690">
        <w:t xml:space="preserve"> production volumes and </w:t>
      </w:r>
      <w:r w:rsidR="00FC2F40" w:rsidRPr="00FD2690">
        <w:t xml:space="preserve">uncertainty within the workforce </w:t>
      </w:r>
      <w:r w:rsidRPr="00FD2690">
        <w:t>which resulted in reduced motivation and depression that affect</w:t>
      </w:r>
      <w:r w:rsidR="00DF5BB5" w:rsidRPr="00FD2690">
        <w:t>ed</w:t>
      </w:r>
      <w:r w:rsidRPr="00FD2690">
        <w:t xml:space="preserve"> not only work but </w:t>
      </w:r>
      <w:r w:rsidR="00FD2690" w:rsidRPr="00FD2690">
        <w:t xml:space="preserve">our </w:t>
      </w:r>
      <w:r w:rsidRPr="00FD2690">
        <w:t>personal lives and thus the competitions progress according to</w:t>
      </w:r>
      <w:r w:rsidR="00FC2F40" w:rsidRPr="00FD2690">
        <w:t xml:space="preserve"> Bryn (2014).</w:t>
      </w:r>
    </w:p>
    <w:p w14:paraId="6F7E9A9E" w14:textId="77777777" w:rsidR="00350525" w:rsidRPr="001027E1" w:rsidRDefault="00350525" w:rsidP="00350525">
      <w:pPr>
        <w:pStyle w:val="Heading3"/>
        <w:rPr>
          <w:b/>
        </w:rPr>
      </w:pPr>
      <w:bookmarkStart w:id="10" w:name="_Toc9204466"/>
      <w:r>
        <w:rPr>
          <w:b/>
        </w:rPr>
        <w:t>Tuckman’s Model</w:t>
      </w:r>
      <w:bookmarkEnd w:id="10"/>
    </w:p>
    <w:p w14:paraId="66FE99C1" w14:textId="12415121" w:rsidR="00350525" w:rsidRPr="000F4BF0" w:rsidRDefault="00350525" w:rsidP="00350525">
      <w:r w:rsidRPr="00437A62">
        <w:t xml:space="preserve">Mullins and Christy (2016) supported by </w:t>
      </w:r>
      <w:r w:rsidR="0015270A" w:rsidRPr="00437A62">
        <w:t>McGrath an</w:t>
      </w:r>
      <w:r w:rsidR="00E66283" w:rsidRPr="00437A62">
        <w:t>d</w:t>
      </w:r>
      <w:r w:rsidR="0015270A" w:rsidRPr="00437A62">
        <w:t xml:space="preserve"> Bates (2013), </w:t>
      </w:r>
      <w:r w:rsidRPr="00437A62">
        <w:t xml:space="preserve">emphasises Tuckman’s model which identifies the stages of team development and relationships. </w:t>
      </w:r>
      <w:r w:rsidR="00A911B7" w:rsidRPr="00437A62">
        <w:t>The</w:t>
      </w:r>
      <w:r w:rsidRPr="00437A62">
        <w:t xml:space="preserve"> individuals started the ‘forming’ stage during a team building adventure course a few years prior the competition</w:t>
      </w:r>
      <w:r w:rsidR="00E66283" w:rsidRPr="00437A62">
        <w:t>,</w:t>
      </w:r>
      <w:r w:rsidRPr="00437A62">
        <w:t xml:space="preserve"> which provided the initial develop and understanding of each individual skill sets; forming the basis of strong and unbreakable bonds</w:t>
      </w:r>
      <w:r w:rsidR="00E66283" w:rsidRPr="00437A62">
        <w:t xml:space="preserve"> </w:t>
      </w:r>
      <w:r w:rsidRPr="00437A62">
        <w:t>vital for effective communication and teamwork ability during the competition. Mullins and Christy (2016) suggested other theories which cover a ‘unity’ stage</w:t>
      </w:r>
      <w:r w:rsidR="001611E4" w:rsidRPr="00437A62">
        <w:t>,</w:t>
      </w:r>
      <w:r w:rsidRPr="00437A62">
        <w:t xml:space="preserve"> where an emphasis on the time to form bonds can takes ‘weeks’. For our team, we had four years. The initial formation showed anxiety between members, each member being opinionated and attempting to make an impression as each other’s personalities</w:t>
      </w:r>
      <w:r w:rsidR="00437A62" w:rsidRPr="00437A62">
        <w:t>;</w:t>
      </w:r>
      <w:r w:rsidRPr="00437A62">
        <w:t xml:space="preserve"> hierarchy of leadership, roles and responsibilities were </w:t>
      </w:r>
      <w:r w:rsidRPr="000F4BF0">
        <w:t xml:space="preserve">established. </w:t>
      </w:r>
    </w:p>
    <w:p w14:paraId="505D72C7" w14:textId="76531E1F" w:rsidR="00350525" w:rsidRPr="009865ED" w:rsidRDefault="00350525" w:rsidP="00350525">
      <w:r w:rsidRPr="000F4BF0">
        <w:lastRenderedPageBreak/>
        <w:t>As well as the team building adventure program, the individuals had worked on previous projects enabling the ‘storming’ phase to be passed where forceful disagreements and pecking orders were formed. As a result, an ‘agreement on a meaningful structure and procedure’ was established to find common ground in the ‘normalising’ stage; developing an understanding of the acceptable behaviour and co-operation prior to the competition. Mullins and Christy (2016)</w:t>
      </w:r>
      <w:r w:rsidR="000F4BF0" w:rsidRPr="000F4BF0">
        <w:t>,</w:t>
      </w:r>
      <w:r w:rsidRPr="000F4BF0">
        <w:t xml:space="preserve"> infer once the </w:t>
      </w:r>
      <w:r w:rsidRPr="009865ED">
        <w:t xml:space="preserve">former stages are completed the ‘performing’ stage results in a more effective and efficient team. </w:t>
      </w:r>
    </w:p>
    <w:p w14:paraId="2C092B30" w14:textId="6417FB0E" w:rsidR="00350525" w:rsidRPr="002670DB" w:rsidRDefault="00350525" w:rsidP="00350525">
      <w:r w:rsidRPr="009865ED">
        <w:t>The latter stage of Tuckman’s model, ‘</w:t>
      </w:r>
      <w:r w:rsidR="00ED0045" w:rsidRPr="009865ED">
        <w:t>mourning’</w:t>
      </w:r>
      <w:r w:rsidRPr="009865ED">
        <w:t>, was an addition to the original theory according to Nayab (2019</w:t>
      </w:r>
      <w:r w:rsidR="00ED0045" w:rsidRPr="009865ED">
        <w:t>). T</w:t>
      </w:r>
      <w:r w:rsidRPr="009865ED">
        <w:t xml:space="preserve">he team celebrates the accomplishments and disbands, leaving individuals </w:t>
      </w:r>
      <w:r w:rsidR="004B1737" w:rsidRPr="009865ED">
        <w:t xml:space="preserve">with </w:t>
      </w:r>
      <w:r w:rsidRPr="009865ED">
        <w:t xml:space="preserve">a sense of loss at the end of a major project. However, as </w:t>
      </w:r>
      <w:r w:rsidR="009865ED" w:rsidRPr="009865ED">
        <w:t>our</w:t>
      </w:r>
      <w:r w:rsidRPr="009865ED">
        <w:t xml:space="preserve"> team </w:t>
      </w:r>
      <w:r w:rsidR="004B1737" w:rsidRPr="009865ED">
        <w:t>was</w:t>
      </w:r>
      <w:r w:rsidRPr="009865ED">
        <w:t xml:space="preserve"> closely netted together outside as well as within work, this latter stage </w:t>
      </w:r>
      <w:r w:rsidR="004B1737" w:rsidRPr="009865ED">
        <w:t>was</w:t>
      </w:r>
      <w:r w:rsidRPr="009865ED">
        <w:t xml:space="preserve"> never fully completed to where a sense of ‘</w:t>
      </w:r>
      <w:r w:rsidRPr="002670DB">
        <w:t xml:space="preserve">sadness and anxiety’ </w:t>
      </w:r>
      <w:r w:rsidR="009865ED" w:rsidRPr="002670DB">
        <w:t>was</w:t>
      </w:r>
      <w:r w:rsidRPr="002670DB">
        <w:t xml:space="preserve"> present</w:t>
      </w:r>
      <w:r w:rsidR="009865ED" w:rsidRPr="002670DB">
        <w:t>,</w:t>
      </w:r>
      <w:r w:rsidRPr="002670DB">
        <w:t xml:space="preserve"> but instead enabling the </w:t>
      </w:r>
      <w:r w:rsidR="009865ED" w:rsidRPr="002670DB">
        <w:t>reflection</w:t>
      </w:r>
      <w:r w:rsidRPr="002670DB">
        <w:t xml:space="preserve"> of our performance to improve our weaknesses. This previous team working experience meant that the team had already cycled through Tuckman’s theory multiple time; which allowed further forming of trusting and positive relations between the team members where openness and honest attitudes were present.</w:t>
      </w:r>
    </w:p>
    <w:p w14:paraId="76CAA3AE" w14:textId="4884299A" w:rsidR="00350525" w:rsidRPr="002670DB" w:rsidRDefault="00350525" w:rsidP="00350525">
      <w:r w:rsidRPr="002670DB">
        <w:t xml:space="preserve">Reflecting on the </w:t>
      </w:r>
      <w:r w:rsidR="009D5AB0" w:rsidRPr="002670DB">
        <w:t>team’s</w:t>
      </w:r>
      <w:r w:rsidRPr="002670DB">
        <w:t xml:space="preserve"> development, </w:t>
      </w:r>
      <w:r w:rsidR="009D5AB0" w:rsidRPr="002670DB">
        <w:t xml:space="preserve">Mullins and Christy (2016) suggested </w:t>
      </w:r>
      <w:r w:rsidRPr="002670DB">
        <w:t xml:space="preserve">Tuckman’s theory </w:t>
      </w:r>
      <w:r w:rsidR="009D5AB0" w:rsidRPr="002670DB">
        <w:t xml:space="preserve">should have </w:t>
      </w:r>
      <w:r w:rsidR="00507069" w:rsidRPr="002670DB">
        <w:t xml:space="preserve">followed </w:t>
      </w:r>
      <w:r w:rsidR="009D5AB0" w:rsidRPr="002670DB">
        <w:t xml:space="preserve">a </w:t>
      </w:r>
      <w:r w:rsidRPr="002670DB">
        <w:t>close framework pattern</w:t>
      </w:r>
      <w:r w:rsidR="009D5AB0" w:rsidRPr="002670DB">
        <w:t xml:space="preserve">. However, the real reflection </w:t>
      </w:r>
      <w:r w:rsidRPr="002670DB">
        <w:t>did not necessarily follow the linear development between the stages</w:t>
      </w:r>
      <w:r w:rsidR="002670DB" w:rsidRPr="002670DB">
        <w:t>,</w:t>
      </w:r>
      <w:r w:rsidRPr="002670DB">
        <w:t xml:space="preserve"> as the real application altered its course. During the competition build up, conflict and heated debuts would occasionally </w:t>
      </w:r>
      <w:r w:rsidR="002670DB" w:rsidRPr="002670DB">
        <w:t>occur in</w:t>
      </w:r>
      <w:r w:rsidRPr="002670DB">
        <w:t xml:space="preserve"> the performing stage</w:t>
      </w:r>
      <w:r w:rsidR="002670DB" w:rsidRPr="002670DB">
        <w:t xml:space="preserve"> u</w:t>
      </w:r>
      <w:r w:rsidRPr="002670DB">
        <w:t>nlike how Tuckman suggests</w:t>
      </w:r>
      <w:r w:rsidR="002670DB" w:rsidRPr="002670DB">
        <w:t xml:space="preserve">. Therefore, </w:t>
      </w:r>
      <w:r w:rsidRPr="002670DB">
        <w:t xml:space="preserve">we discovered that there is no definitive separation line between the stages.  </w:t>
      </w:r>
    </w:p>
    <w:p w14:paraId="406F4364" w14:textId="77777777" w:rsidR="00350525" w:rsidRDefault="00350525" w:rsidP="00105BC1">
      <w:pPr>
        <w:pStyle w:val="Heading2"/>
      </w:pPr>
    </w:p>
    <w:p w14:paraId="4FEEAEF9" w14:textId="77777777" w:rsidR="00350525" w:rsidRDefault="00350525" w:rsidP="00105BC1">
      <w:pPr>
        <w:pStyle w:val="Heading2"/>
      </w:pPr>
    </w:p>
    <w:p w14:paraId="59A29BF2" w14:textId="77777777" w:rsidR="00335FC4" w:rsidRDefault="00335FC4" w:rsidP="00105BC1">
      <w:pPr>
        <w:pStyle w:val="Heading2"/>
        <w:rPr>
          <w:b/>
          <w:bCs/>
        </w:rPr>
      </w:pPr>
      <w:r>
        <w:rPr>
          <w:b/>
          <w:bCs/>
        </w:rPr>
        <w:br w:type="page"/>
      </w:r>
    </w:p>
    <w:p w14:paraId="0BE99252" w14:textId="1AE18B1D" w:rsidR="00105BC1" w:rsidRPr="00065B4E" w:rsidRDefault="00105BC1" w:rsidP="00105BC1">
      <w:pPr>
        <w:pStyle w:val="Heading2"/>
        <w:rPr>
          <w:b/>
          <w:bCs/>
        </w:rPr>
      </w:pPr>
      <w:bookmarkStart w:id="11" w:name="_Toc9204467"/>
      <w:r w:rsidRPr="00065B4E">
        <w:rPr>
          <w:b/>
          <w:bCs/>
        </w:rPr>
        <w:lastRenderedPageBreak/>
        <w:t>Overall Group Tasks</w:t>
      </w:r>
      <w:bookmarkEnd w:id="11"/>
      <w:r w:rsidRPr="00065B4E">
        <w:rPr>
          <w:b/>
          <w:bCs/>
        </w:rPr>
        <w:t xml:space="preserve"> </w:t>
      </w:r>
    </w:p>
    <w:p w14:paraId="75EEC085" w14:textId="77777777" w:rsidR="00861998" w:rsidRDefault="00861998" w:rsidP="00861998">
      <w:pPr>
        <w:pStyle w:val="NoSpacing"/>
      </w:pPr>
    </w:p>
    <w:p w14:paraId="7C4CDD9A" w14:textId="093FF6E1" w:rsidR="00242495" w:rsidRDefault="00242495" w:rsidP="00105BC1">
      <w:r>
        <w:t xml:space="preserve">Please see: </w:t>
      </w:r>
    </w:p>
    <w:p w14:paraId="601EE6E6" w14:textId="246D8F93" w:rsidR="00242495" w:rsidRPr="002A77C9" w:rsidRDefault="00242495" w:rsidP="00105BC1">
      <w:r>
        <w:rPr>
          <w:b/>
          <w:bCs/>
          <w:i/>
          <w:iCs/>
        </w:rPr>
        <w:t xml:space="preserve">Appendix: 2.0 </w:t>
      </w:r>
      <w:r w:rsidR="002A77C9">
        <w:t xml:space="preserve">for </w:t>
      </w:r>
      <w:r w:rsidR="002A77C9" w:rsidRPr="002A77C9">
        <w:rPr>
          <w:u w:val="single"/>
        </w:rPr>
        <w:t>pre-competition group task</w:t>
      </w:r>
      <w:r w:rsidR="002A77C9">
        <w:t xml:space="preserve"> breakdown with start/end dates. </w:t>
      </w:r>
    </w:p>
    <w:p w14:paraId="09ABE871" w14:textId="1935EC4A" w:rsidR="00242495" w:rsidRPr="002A77C9" w:rsidRDefault="00242495" w:rsidP="00105BC1">
      <w:r>
        <w:rPr>
          <w:b/>
          <w:bCs/>
          <w:i/>
          <w:iCs/>
        </w:rPr>
        <w:t>Appendix: 4.0</w:t>
      </w:r>
      <w:r w:rsidR="002A77C9">
        <w:rPr>
          <w:b/>
          <w:bCs/>
          <w:i/>
          <w:iCs/>
        </w:rPr>
        <w:t xml:space="preserve"> </w:t>
      </w:r>
      <w:r w:rsidR="002A77C9">
        <w:t xml:space="preserve">for </w:t>
      </w:r>
      <w:r w:rsidR="002A77C9" w:rsidRPr="002A77C9">
        <w:rPr>
          <w:u w:val="single"/>
        </w:rPr>
        <w:t>during competition group task</w:t>
      </w:r>
      <w:r w:rsidR="002A77C9">
        <w:t xml:space="preserve"> breakdown with start/end dates.</w:t>
      </w:r>
    </w:p>
    <w:p w14:paraId="0AF9E66B" w14:textId="74DB36FD" w:rsidR="00242495" w:rsidRPr="00676868" w:rsidRDefault="00242495" w:rsidP="00105BC1">
      <w:r>
        <w:rPr>
          <w:b/>
          <w:bCs/>
          <w:i/>
          <w:iCs/>
        </w:rPr>
        <w:t>Appendix: 3.0</w:t>
      </w:r>
      <w:r w:rsidR="00676868">
        <w:rPr>
          <w:b/>
          <w:bCs/>
          <w:i/>
          <w:iCs/>
        </w:rPr>
        <w:t xml:space="preserve"> </w:t>
      </w:r>
      <w:r w:rsidR="00676868">
        <w:t xml:space="preserve">for </w:t>
      </w:r>
      <w:r w:rsidR="00676868" w:rsidRPr="00676868">
        <w:rPr>
          <w:u w:val="single"/>
        </w:rPr>
        <w:t>pre-competition Gantt chart</w:t>
      </w:r>
      <w:r w:rsidR="00676868">
        <w:t xml:space="preserve">. </w:t>
      </w:r>
    </w:p>
    <w:p w14:paraId="5C521057" w14:textId="709CB9AD" w:rsidR="00242495" w:rsidRDefault="00242495" w:rsidP="00105BC1">
      <w:pPr>
        <w:rPr>
          <w:b/>
          <w:bCs/>
          <w:i/>
          <w:iCs/>
        </w:rPr>
      </w:pPr>
      <w:r>
        <w:rPr>
          <w:b/>
          <w:bCs/>
          <w:i/>
          <w:iCs/>
        </w:rPr>
        <w:t xml:space="preserve">Appendix: 5.0 </w:t>
      </w:r>
      <w:r w:rsidR="00676868">
        <w:t xml:space="preserve">for </w:t>
      </w:r>
      <w:r w:rsidR="00676868" w:rsidRPr="00676868">
        <w:rPr>
          <w:u w:val="single"/>
        </w:rPr>
        <w:t>during competition Gantt chart</w:t>
      </w:r>
      <w:r w:rsidR="00676868">
        <w:t>.</w:t>
      </w:r>
    </w:p>
    <w:p w14:paraId="781DC374" w14:textId="43A6B2A7" w:rsidR="00242495" w:rsidRPr="00676868" w:rsidRDefault="00242495" w:rsidP="00105BC1">
      <w:r>
        <w:rPr>
          <w:b/>
          <w:bCs/>
          <w:i/>
          <w:iCs/>
        </w:rPr>
        <w:t>Appendix: 6.0</w:t>
      </w:r>
      <w:r w:rsidR="00676868">
        <w:rPr>
          <w:b/>
          <w:bCs/>
          <w:i/>
          <w:iCs/>
        </w:rPr>
        <w:t xml:space="preserve"> </w:t>
      </w:r>
      <w:r w:rsidR="00676868">
        <w:t xml:space="preserve">for </w:t>
      </w:r>
      <w:r w:rsidR="00676868" w:rsidRPr="00676868">
        <w:rPr>
          <w:u w:val="single"/>
        </w:rPr>
        <w:t>Sam’s pre-competition</w:t>
      </w:r>
      <w:r w:rsidR="00676868">
        <w:t xml:space="preserve"> tasks and associated durations.</w:t>
      </w:r>
    </w:p>
    <w:p w14:paraId="7998FB8C" w14:textId="6FF037AE" w:rsidR="005A0075" w:rsidRDefault="00242495" w:rsidP="00105BC1">
      <w:r>
        <w:rPr>
          <w:b/>
          <w:bCs/>
          <w:i/>
          <w:iCs/>
        </w:rPr>
        <w:t>Appendix: 7.0</w:t>
      </w:r>
      <w:r w:rsidR="00861998">
        <w:t xml:space="preserve"> for </w:t>
      </w:r>
      <w:r w:rsidR="00861998" w:rsidRPr="00676868">
        <w:rPr>
          <w:u w:val="single"/>
        </w:rPr>
        <w:t xml:space="preserve">Sam’s </w:t>
      </w:r>
      <w:r w:rsidR="00861998">
        <w:rPr>
          <w:u w:val="single"/>
        </w:rPr>
        <w:t xml:space="preserve">during </w:t>
      </w:r>
      <w:r w:rsidR="00861998" w:rsidRPr="00676868">
        <w:rPr>
          <w:u w:val="single"/>
        </w:rPr>
        <w:t>competition</w:t>
      </w:r>
      <w:r w:rsidR="00861998">
        <w:t xml:space="preserve"> tasks and associated durations.</w:t>
      </w:r>
    </w:p>
    <w:p w14:paraId="6D950725" w14:textId="77777777" w:rsidR="00861998" w:rsidRPr="00105BC1" w:rsidRDefault="00861998" w:rsidP="00861998">
      <w:pPr>
        <w:pStyle w:val="NoSpacing"/>
      </w:pPr>
    </w:p>
    <w:p w14:paraId="32A10EAA" w14:textId="77777777" w:rsidR="005A0075" w:rsidRPr="00717406" w:rsidRDefault="005A0075" w:rsidP="00105BC1">
      <w:pPr>
        <w:pStyle w:val="Heading2"/>
        <w:rPr>
          <w:b/>
          <w:bCs/>
        </w:rPr>
      </w:pPr>
      <w:bookmarkStart w:id="12" w:name="_Toc9204468"/>
      <w:r w:rsidRPr="00717406">
        <w:rPr>
          <w:b/>
          <w:bCs/>
        </w:rPr>
        <w:t>Milestones</w:t>
      </w:r>
      <w:bookmarkEnd w:id="12"/>
      <w:r w:rsidRPr="00717406">
        <w:rPr>
          <w:b/>
          <w:bCs/>
        </w:rPr>
        <w:t xml:space="preserve"> </w:t>
      </w:r>
    </w:p>
    <w:p w14:paraId="159B0E6B" w14:textId="63EF4045" w:rsidR="006D5B72" w:rsidRPr="00FA2B6D" w:rsidRDefault="00FE5503" w:rsidP="000C0059">
      <w:r w:rsidRPr="00FA2B6D">
        <w:rPr>
          <w:noProof/>
        </w:rPr>
        <w:drawing>
          <wp:anchor distT="0" distB="0" distL="114300" distR="114300" simplePos="0" relativeHeight="251696128" behindDoc="0" locked="0" layoutInCell="1" allowOverlap="1" wp14:anchorId="2160C9B0" wp14:editId="789F1525">
            <wp:simplePos x="0" y="0"/>
            <wp:positionH relativeFrom="column">
              <wp:posOffset>4074364</wp:posOffset>
            </wp:positionH>
            <wp:positionV relativeFrom="paragraph">
              <wp:posOffset>7442</wp:posOffset>
            </wp:positionV>
            <wp:extent cx="1943100" cy="3371850"/>
            <wp:effectExtent l="0" t="0" r="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943100" cy="3371850"/>
                    </a:xfrm>
                    <a:prstGeom prst="rect">
                      <a:avLst/>
                    </a:prstGeom>
                  </pic:spPr>
                </pic:pic>
              </a:graphicData>
            </a:graphic>
          </wp:anchor>
        </w:drawing>
      </w:r>
      <w:r w:rsidR="00A16CDB" w:rsidRPr="00FA2B6D">
        <w:t xml:space="preserve">As </w:t>
      </w:r>
      <w:r w:rsidR="00F0108C" w:rsidRPr="00FA2B6D">
        <w:t>Snyder (2013)</w:t>
      </w:r>
      <w:r w:rsidR="00F32D9A" w:rsidRPr="00FA2B6D">
        <w:t xml:space="preserve"> </w:t>
      </w:r>
      <w:r w:rsidR="00A16CDB" w:rsidRPr="00FA2B6D">
        <w:t>suggests</w:t>
      </w:r>
      <w:r w:rsidR="006D7C2C" w:rsidRPr="00FA2B6D">
        <w:t>,</w:t>
      </w:r>
      <w:r w:rsidR="00A16CDB" w:rsidRPr="00FA2B6D">
        <w:t xml:space="preserve"> the team used </w:t>
      </w:r>
      <w:r w:rsidR="00F32D9A" w:rsidRPr="00FA2B6D">
        <w:t xml:space="preserve">milestone </w:t>
      </w:r>
      <w:r w:rsidR="00A16CDB" w:rsidRPr="00FA2B6D">
        <w:t xml:space="preserve">to mark </w:t>
      </w:r>
      <w:r w:rsidR="00F32D9A" w:rsidRPr="00FA2B6D">
        <w:t>significant event</w:t>
      </w:r>
      <w:r w:rsidR="00A16CDB" w:rsidRPr="00FA2B6D">
        <w:t>s</w:t>
      </w:r>
      <w:r w:rsidR="00F32D9A" w:rsidRPr="00FA2B6D">
        <w:t xml:space="preserve"> in the project</w:t>
      </w:r>
      <w:r w:rsidR="004D58C9" w:rsidRPr="00FA2B6D">
        <w:t xml:space="preserve"> </w:t>
      </w:r>
      <w:r w:rsidR="004D58C9" w:rsidRPr="00FA2B6D">
        <w:rPr>
          <w:b/>
          <w:bCs/>
        </w:rPr>
        <w:t>(Figure: 1.0 and Figure: 2.0)</w:t>
      </w:r>
      <w:r w:rsidR="00A16CDB" w:rsidRPr="00FA2B6D">
        <w:t xml:space="preserve">, completing key areas such as </w:t>
      </w:r>
      <w:r w:rsidR="000517B9" w:rsidRPr="00FA2B6D">
        <w:t>select</w:t>
      </w:r>
      <w:r w:rsidR="00671354" w:rsidRPr="00FA2B6D">
        <w:t>ing</w:t>
      </w:r>
      <w:r w:rsidR="000517B9" w:rsidRPr="00FA2B6D">
        <w:t xml:space="preserve"> an adequate </w:t>
      </w:r>
      <w:r w:rsidR="00671354" w:rsidRPr="00FA2B6D">
        <w:t>d</w:t>
      </w:r>
      <w:r w:rsidR="000517B9" w:rsidRPr="00FA2B6D">
        <w:t>esign</w:t>
      </w:r>
      <w:r w:rsidR="00A16CDB" w:rsidRPr="00FA2B6D">
        <w:t xml:space="preserve">, </w:t>
      </w:r>
      <w:r w:rsidR="00F32D9A" w:rsidRPr="00FA2B6D">
        <w:t>completing</w:t>
      </w:r>
      <w:r w:rsidR="00086E9F" w:rsidRPr="00FA2B6D">
        <w:t xml:space="preserve"> the</w:t>
      </w:r>
      <w:r w:rsidR="00F32D9A" w:rsidRPr="00FA2B6D">
        <w:t xml:space="preserve"> portfolio</w:t>
      </w:r>
      <w:r w:rsidR="000517B9" w:rsidRPr="00FA2B6D">
        <w:t>s</w:t>
      </w:r>
      <w:r w:rsidR="00F32D9A" w:rsidRPr="00FA2B6D">
        <w:t xml:space="preserve">, manufacturing </w:t>
      </w:r>
      <w:r w:rsidR="000517B9" w:rsidRPr="00FA2B6D">
        <w:t xml:space="preserve">the product with the desired timeframe and </w:t>
      </w:r>
      <w:r w:rsidR="00F32D9A" w:rsidRPr="00FA2B6D">
        <w:t>testing the prototype.</w:t>
      </w:r>
      <w:r w:rsidR="00086E9F" w:rsidRPr="00FA2B6D">
        <w:t xml:space="preserve"> A</w:t>
      </w:r>
      <w:r w:rsidR="00AE5077" w:rsidRPr="00FA2B6D">
        <w:t>s Hill (2010)</w:t>
      </w:r>
      <w:r w:rsidR="00B66C4B" w:rsidRPr="00FA2B6D">
        <w:t xml:space="preserve"> </w:t>
      </w:r>
      <w:r w:rsidR="00671354" w:rsidRPr="00FA2B6D">
        <w:t>infers</w:t>
      </w:r>
      <w:r w:rsidR="00F0108C" w:rsidRPr="00FA2B6D">
        <w:t>, milestones in</w:t>
      </w:r>
      <w:r w:rsidR="00AE5077" w:rsidRPr="00FA2B6D">
        <w:t xml:space="preserve"> </w:t>
      </w:r>
      <w:r w:rsidR="00B66C4B" w:rsidRPr="00FA2B6D">
        <w:t xml:space="preserve">a </w:t>
      </w:r>
      <w:r w:rsidR="00086E9F" w:rsidRPr="00FA2B6D">
        <w:t>Gantt Chart</w:t>
      </w:r>
      <w:r w:rsidR="00B66C4B" w:rsidRPr="00FA2B6D">
        <w:t xml:space="preserve"> </w:t>
      </w:r>
      <w:r w:rsidR="00086E9F" w:rsidRPr="00FA2B6D">
        <w:rPr>
          <w:b/>
          <w:bCs/>
        </w:rPr>
        <w:t>(Appendix: 3.0)</w:t>
      </w:r>
      <w:r w:rsidR="00B66C4B" w:rsidRPr="00FA2B6D">
        <w:t xml:space="preserve"> </w:t>
      </w:r>
      <w:r w:rsidR="00086E9F" w:rsidRPr="00FA2B6D">
        <w:t>are zero-time events</w:t>
      </w:r>
      <w:r w:rsidR="00F0108C" w:rsidRPr="00FA2B6D">
        <w:t xml:space="preserve">, </w:t>
      </w:r>
      <w:r w:rsidR="00086E9F" w:rsidRPr="00FA2B6D">
        <w:t>with no duration that serve as an indicator for progress</w:t>
      </w:r>
      <w:r w:rsidR="00B66C4B" w:rsidRPr="00FA2B6D">
        <w:t xml:space="preserve">. </w:t>
      </w:r>
      <w:r w:rsidR="009759D7" w:rsidRPr="00FA2B6D">
        <w:t xml:space="preserve">Reflecting on our project milestones, only the first few were kept </w:t>
      </w:r>
      <w:r w:rsidR="006D5B72" w:rsidRPr="00FA2B6D">
        <w:t>within</w:t>
      </w:r>
      <w:r w:rsidR="002118CF" w:rsidRPr="00FA2B6D">
        <w:t xml:space="preserve"> the </w:t>
      </w:r>
      <w:r w:rsidR="009759D7" w:rsidRPr="00FA2B6D">
        <w:t>plan</w:t>
      </w:r>
      <w:r w:rsidR="006D5B72" w:rsidRPr="00FA2B6D">
        <w:t>ned schedule</w:t>
      </w:r>
      <w:r w:rsidR="009759D7" w:rsidRPr="00FA2B6D">
        <w:t xml:space="preserve"> </w:t>
      </w:r>
      <w:r w:rsidR="002118CF" w:rsidRPr="00FA2B6D">
        <w:t xml:space="preserve">dates/times, </w:t>
      </w:r>
      <w:r w:rsidR="006D5B72" w:rsidRPr="00FA2B6D">
        <w:t>including</w:t>
      </w:r>
      <w:r w:rsidR="002118CF" w:rsidRPr="00FA2B6D">
        <w:t xml:space="preserve">: </w:t>
      </w:r>
      <w:r w:rsidR="006D5B72" w:rsidRPr="00FA2B6D">
        <w:t xml:space="preserve">setting </w:t>
      </w:r>
      <w:r w:rsidR="009759D7" w:rsidRPr="00FA2B6D">
        <w:t>SMART objectives</w:t>
      </w:r>
      <w:r w:rsidR="006D5B72" w:rsidRPr="00FA2B6D">
        <w:t xml:space="preserve"> and undertaking the required training</w:t>
      </w:r>
      <w:r w:rsidR="009759D7" w:rsidRPr="00FA2B6D">
        <w:t xml:space="preserve">. </w:t>
      </w:r>
    </w:p>
    <w:p w14:paraId="3F741453" w14:textId="64CFE38E" w:rsidR="005A0075" w:rsidRPr="00FA2B6D" w:rsidRDefault="009759D7" w:rsidP="000C0059">
      <w:r w:rsidRPr="00FA2B6D">
        <w:t xml:space="preserve">As the team approached the final deadline, our time management and organisational skills was tested to great </w:t>
      </w:r>
      <w:r w:rsidR="009847DE" w:rsidRPr="00FA2B6D">
        <w:t>lengths</w:t>
      </w:r>
      <w:r w:rsidR="006D5B72" w:rsidRPr="00FA2B6D">
        <w:t xml:space="preserve">, </w:t>
      </w:r>
      <w:r w:rsidR="009847DE" w:rsidRPr="00FA2B6D">
        <w:t>where</w:t>
      </w:r>
      <w:r w:rsidR="00BF070A" w:rsidRPr="00FA2B6D">
        <w:t xml:space="preserve"> </w:t>
      </w:r>
      <w:r w:rsidR="006D5B72" w:rsidRPr="00FA2B6D">
        <w:t>every other pre-competition milestone</w:t>
      </w:r>
      <w:r w:rsidR="00BF070A" w:rsidRPr="00FA2B6D">
        <w:t xml:space="preserve"> over ran</w:t>
      </w:r>
      <w:r w:rsidR="00ED1D77" w:rsidRPr="00FA2B6D">
        <w:t xml:space="preserve"> and caused unnecessary delays. </w:t>
      </w:r>
      <w:r w:rsidR="00BF070A" w:rsidRPr="00FA2B6D">
        <w:t xml:space="preserve">As </w:t>
      </w:r>
      <w:r w:rsidR="000C6125" w:rsidRPr="00FA2B6D">
        <w:t xml:space="preserve">van Well-Stem et al (2004) </w:t>
      </w:r>
      <w:r w:rsidR="00CA6914" w:rsidRPr="00FA2B6D">
        <w:t>s</w:t>
      </w:r>
      <w:r w:rsidR="00BF070A" w:rsidRPr="00FA2B6D">
        <w:t>uggest</w:t>
      </w:r>
      <w:r w:rsidR="000F25D2" w:rsidRPr="00FA2B6D">
        <w:t>s</w:t>
      </w:r>
      <w:r w:rsidR="00BF070A" w:rsidRPr="00FA2B6D">
        <w:t xml:space="preserve">, this may have been due to </w:t>
      </w:r>
      <w:r w:rsidR="00AD54BF" w:rsidRPr="00FA2B6D">
        <w:t xml:space="preserve">a lack of a defined </w:t>
      </w:r>
      <w:r w:rsidR="00BF070A" w:rsidRPr="00FA2B6D">
        <w:t>‘project manager’</w:t>
      </w:r>
      <w:r w:rsidR="000F25D2" w:rsidRPr="00FA2B6D">
        <w:t xml:space="preserve">, </w:t>
      </w:r>
      <w:r w:rsidR="00BF070A" w:rsidRPr="00FA2B6D">
        <w:t>which intruded a slack attitude towards work</w:t>
      </w:r>
      <w:r w:rsidR="00CA6914" w:rsidRPr="00FA2B6D">
        <w:t xml:space="preserve"> as no one took on the responsibility or realised the importance of the role and </w:t>
      </w:r>
      <w:r w:rsidR="009847DE" w:rsidRPr="00FA2B6D">
        <w:t xml:space="preserve">thus </w:t>
      </w:r>
      <w:r w:rsidR="00CA6914" w:rsidRPr="00FA2B6D">
        <w:t xml:space="preserve">as a result we were ‘always’ </w:t>
      </w:r>
      <w:r w:rsidR="009847DE" w:rsidRPr="00FA2B6D">
        <w:t xml:space="preserve">behind schedule. </w:t>
      </w:r>
      <w:r w:rsidR="005C23B2" w:rsidRPr="00FA2B6D">
        <w:t>Also, a</w:t>
      </w:r>
      <w:r w:rsidR="009847DE" w:rsidRPr="00FA2B6D">
        <w:t>t the time of the competition</w:t>
      </w:r>
      <w:r w:rsidR="00ED288A" w:rsidRPr="00FA2B6D">
        <w:t xml:space="preserve"> adequate time management should have been essential as </w:t>
      </w:r>
      <w:r w:rsidR="009847DE" w:rsidRPr="00FA2B6D">
        <w:t xml:space="preserve">I was attending </w:t>
      </w:r>
      <w:r w:rsidR="00BF070A" w:rsidRPr="00FA2B6D">
        <w:t xml:space="preserve">full time work, </w:t>
      </w:r>
      <w:r w:rsidR="00AD54BF" w:rsidRPr="00FA2B6D">
        <w:t xml:space="preserve">an </w:t>
      </w:r>
      <w:r w:rsidR="00DD5D4D" w:rsidRPr="00FA2B6D">
        <w:t>apprentice</w:t>
      </w:r>
      <w:r w:rsidR="000F25D2" w:rsidRPr="00FA2B6D">
        <w:t>ship</w:t>
      </w:r>
      <w:r w:rsidR="00BF070A" w:rsidRPr="00FA2B6D">
        <w:t xml:space="preserve"> </w:t>
      </w:r>
      <w:r w:rsidR="00DD5D4D" w:rsidRPr="00FA2B6D">
        <w:t>program</w:t>
      </w:r>
      <w:r w:rsidR="00BF070A" w:rsidRPr="00FA2B6D">
        <w:t xml:space="preserve"> and a part time degree course</w:t>
      </w:r>
      <w:r w:rsidR="000F25D2" w:rsidRPr="00FA2B6D">
        <w:t xml:space="preserve">. </w:t>
      </w:r>
      <w:r w:rsidR="009847DE" w:rsidRPr="00FA2B6D">
        <w:t>I struggled to keep up with the workload.</w:t>
      </w:r>
      <w:r w:rsidR="00192226">
        <w:t xml:space="preserve"> Therefore, Hill (2010) implies an analysis of the clock model to provide a structure for managing my time.</w:t>
      </w:r>
      <w:r w:rsidR="009847DE" w:rsidRPr="00FA2B6D">
        <w:t xml:space="preserve"> </w:t>
      </w:r>
      <w:r w:rsidR="00192226">
        <w:t>Additionally</w:t>
      </w:r>
      <w:r w:rsidR="000C0059" w:rsidRPr="00FA2B6D">
        <w:t xml:space="preserve">, </w:t>
      </w:r>
      <w:r w:rsidR="00ED288A" w:rsidRPr="00FA2B6D">
        <w:t xml:space="preserve">Snyder (2013) </w:t>
      </w:r>
      <w:r w:rsidR="000C0059" w:rsidRPr="00FA2B6D">
        <w:t>suggest</w:t>
      </w:r>
      <w:r w:rsidR="00ED288A" w:rsidRPr="00FA2B6D">
        <w:t xml:space="preserve">ed an increase in milestone </w:t>
      </w:r>
      <w:r w:rsidR="000C0059" w:rsidRPr="00FA2B6D">
        <w:t xml:space="preserve">frequency and quantity could </w:t>
      </w:r>
      <w:r w:rsidR="00ED288A" w:rsidRPr="00FA2B6D">
        <w:t xml:space="preserve">have improved the </w:t>
      </w:r>
      <w:r w:rsidR="000C0059" w:rsidRPr="00FA2B6D">
        <w:t>accuracy of the monitoring</w:t>
      </w:r>
      <w:r w:rsidR="00ED288A" w:rsidRPr="00FA2B6D">
        <w:t>, however</w:t>
      </w:r>
      <w:r w:rsidR="004E442D" w:rsidRPr="00FA2B6D">
        <w:t>,</w:t>
      </w:r>
      <w:r w:rsidR="00ED288A" w:rsidRPr="00FA2B6D">
        <w:t xml:space="preserve"> </w:t>
      </w:r>
      <w:r w:rsidR="004E442D" w:rsidRPr="00FA2B6D">
        <w:t xml:space="preserve">Chatfield and Johnson (2016) </w:t>
      </w:r>
      <w:r w:rsidR="00ED288A" w:rsidRPr="00FA2B6D">
        <w:t xml:space="preserve">emphasises the importance of avoiding over management and </w:t>
      </w:r>
      <w:r w:rsidR="003254C0" w:rsidRPr="00FA2B6D">
        <w:t>micro-</w:t>
      </w:r>
      <w:r w:rsidR="00ED288A" w:rsidRPr="00FA2B6D">
        <w:t>controlling of tasks</w:t>
      </w:r>
      <w:r w:rsidR="000C0059" w:rsidRPr="00FA2B6D">
        <w:t>.</w:t>
      </w:r>
    </w:p>
    <w:p w14:paraId="02A8EF80" w14:textId="77777777" w:rsidR="006A28F4" w:rsidRPr="00F30CC1" w:rsidRDefault="006A28F4" w:rsidP="006A28F4">
      <w:pPr>
        <w:pStyle w:val="Heading3"/>
      </w:pPr>
    </w:p>
    <w:p w14:paraId="071C6E8B" w14:textId="77777777" w:rsidR="005C490F" w:rsidRDefault="005C490F" w:rsidP="00105BC1">
      <w:pPr>
        <w:pStyle w:val="Heading2"/>
        <w:rPr>
          <w:b/>
          <w:bCs/>
        </w:rPr>
      </w:pPr>
      <w:r>
        <w:rPr>
          <w:b/>
          <w:bCs/>
        </w:rPr>
        <w:br w:type="page"/>
      </w:r>
    </w:p>
    <w:p w14:paraId="22145515" w14:textId="5A97A832" w:rsidR="00105BC1" w:rsidRPr="00717406" w:rsidRDefault="00105BC1" w:rsidP="00105BC1">
      <w:pPr>
        <w:pStyle w:val="Heading2"/>
        <w:rPr>
          <w:b/>
          <w:bCs/>
        </w:rPr>
      </w:pPr>
      <w:bookmarkStart w:id="13" w:name="_Toc9204469"/>
      <w:r w:rsidRPr="00717406">
        <w:rPr>
          <w:b/>
          <w:bCs/>
        </w:rPr>
        <w:lastRenderedPageBreak/>
        <w:t>Gateway</w:t>
      </w:r>
      <w:r w:rsidR="009E0D64">
        <w:rPr>
          <w:b/>
          <w:bCs/>
        </w:rPr>
        <w:t>s</w:t>
      </w:r>
      <w:bookmarkEnd w:id="13"/>
      <w:r w:rsidRPr="00717406">
        <w:rPr>
          <w:b/>
          <w:bCs/>
        </w:rPr>
        <w:t xml:space="preserve"> </w:t>
      </w:r>
    </w:p>
    <w:p w14:paraId="10FC26FE" w14:textId="3C2F0044" w:rsidR="000D1C58" w:rsidRPr="008D49B4" w:rsidRDefault="00F42A7E" w:rsidP="00105BC1">
      <w:r w:rsidRPr="00F3693F">
        <w:t>It is important to note that a gateway review is not</w:t>
      </w:r>
      <w:r w:rsidR="008B2777" w:rsidRPr="00F3693F">
        <w:t xml:space="preserve"> just</w:t>
      </w:r>
      <w:r w:rsidRPr="00F3693F">
        <w:t xml:space="preserve"> a standard periodic project status update that provides communication of cost, risk and performance to management (employer)</w:t>
      </w:r>
      <w:r w:rsidR="000A3ADB" w:rsidRPr="00F3693F">
        <w:t xml:space="preserve">. A </w:t>
      </w:r>
      <w:r w:rsidR="00C03100" w:rsidRPr="00F3693F">
        <w:t>project gateway</w:t>
      </w:r>
      <w:r w:rsidRPr="00F3693F">
        <w:t xml:space="preserve"> formally </w:t>
      </w:r>
      <w:r w:rsidR="00C03100" w:rsidRPr="00F3693F">
        <w:t>review</w:t>
      </w:r>
      <w:r w:rsidRPr="00F3693F">
        <w:t>s</w:t>
      </w:r>
      <w:r w:rsidR="00C03100" w:rsidRPr="00F3693F">
        <w:t xml:space="preserve"> at transitional points in the project which covers ‘design, build, produce and test’</w:t>
      </w:r>
      <w:r w:rsidR="00636135" w:rsidRPr="00F3693F">
        <w:t xml:space="preserve"> according to Snyder (2016). As Elite Consulting (2019) suggests, w</w:t>
      </w:r>
      <w:r w:rsidR="00C03100" w:rsidRPr="00F3693F">
        <w:t>e used a gateway to understand if we were ready to pr</w:t>
      </w:r>
      <w:r w:rsidR="00AC0267" w:rsidRPr="00F3693F">
        <w:t xml:space="preserve">oceed to the next activity </w:t>
      </w:r>
      <w:r w:rsidR="00143C99" w:rsidRPr="00F3693F">
        <w:t xml:space="preserve">to ensure all previous </w:t>
      </w:r>
      <w:r w:rsidR="004F351E" w:rsidRPr="00F3693F">
        <w:t>tasks</w:t>
      </w:r>
      <w:r w:rsidR="00143C99" w:rsidRPr="00F3693F">
        <w:t xml:space="preserve"> were completed to an adequate standard and if the team’s resources are ready to be re-utilised. </w:t>
      </w:r>
      <w:r w:rsidR="0050544B" w:rsidRPr="00F3693F">
        <w:t>The gateway addressed the key cause</w:t>
      </w:r>
      <w:r w:rsidR="009963D1" w:rsidRPr="00F3693F">
        <w:t>s</w:t>
      </w:r>
      <w:r w:rsidR="0050544B" w:rsidRPr="00F3693F">
        <w:t xml:space="preserve"> of project failure and potential risks.</w:t>
      </w:r>
      <w:r w:rsidR="008349C3" w:rsidRPr="00F3693F">
        <w:t xml:space="preserve"> As we did not have a dedicated project manager,</w:t>
      </w:r>
      <w:r w:rsidR="00C5351E" w:rsidRPr="00F3693F">
        <w:t xml:space="preserve"> we collaboratively </w:t>
      </w:r>
      <w:r w:rsidR="000F00F2" w:rsidRPr="00F3693F">
        <w:t xml:space="preserve">concluded the </w:t>
      </w:r>
      <w:r w:rsidR="00C5351E" w:rsidRPr="00F3693F">
        <w:t>projects state</w:t>
      </w:r>
      <w:r w:rsidR="000F00F2" w:rsidRPr="00F3693F">
        <w:t xml:space="preserve"> and updated the next </w:t>
      </w:r>
      <w:r w:rsidR="000F00F2" w:rsidRPr="008D49B4">
        <w:t xml:space="preserve">gateway as necessary. </w:t>
      </w:r>
    </w:p>
    <w:p w14:paraId="7FC3EB73" w14:textId="60907AD8" w:rsidR="00143C99" w:rsidRPr="00A01C0F" w:rsidRDefault="00CF50A9" w:rsidP="00105BC1">
      <w:r w:rsidRPr="008D49B4">
        <w:t xml:space="preserve">There were </w:t>
      </w:r>
      <w:r w:rsidR="006222DE" w:rsidRPr="008D49B4">
        <w:t>several</w:t>
      </w:r>
      <w:r w:rsidRPr="008D49B4">
        <w:t xml:space="preserve"> gateways in the project which were defined </w:t>
      </w:r>
      <w:r w:rsidR="00F3693F" w:rsidRPr="008D49B4">
        <w:t>during</w:t>
      </w:r>
      <w:r w:rsidRPr="008D49B4">
        <w:t xml:space="preserve"> design brief analysis</w:t>
      </w:r>
      <w:r w:rsidR="006222DE" w:rsidRPr="008D49B4">
        <w:t xml:space="preserve">. One of the gateway </w:t>
      </w:r>
      <w:r w:rsidR="00CE5E50" w:rsidRPr="008D49B4">
        <w:t>reviews verified</w:t>
      </w:r>
      <w:r w:rsidR="00F3693F" w:rsidRPr="008D49B4">
        <w:t xml:space="preserve"> if</w:t>
      </w:r>
      <w:r w:rsidR="00CE5E50" w:rsidRPr="008D49B4">
        <w:t xml:space="preserve"> </w:t>
      </w:r>
      <w:r w:rsidR="001B60B1" w:rsidRPr="008D49B4">
        <w:t xml:space="preserve">the protypes mechanical and electrical function </w:t>
      </w:r>
      <w:r w:rsidR="00F3693F" w:rsidRPr="008D49B4">
        <w:t xml:space="preserve">met </w:t>
      </w:r>
      <w:r w:rsidR="001B60B1" w:rsidRPr="008D49B4">
        <w:t>the performance criteria</w:t>
      </w:r>
      <w:r w:rsidR="00604E09" w:rsidRPr="008D49B4">
        <w:t xml:space="preserve"> as requested by the </w:t>
      </w:r>
      <w:r w:rsidR="00143C99" w:rsidRPr="008D49B4">
        <w:t>WSUK specification</w:t>
      </w:r>
      <w:r w:rsidR="00F3693F" w:rsidRPr="008D49B4">
        <w:t>, such as climbing a 150mm kerb</w:t>
      </w:r>
      <w:r w:rsidR="00691117" w:rsidRPr="008D49B4">
        <w:t xml:space="preserve"> (World Skills UK 2018)</w:t>
      </w:r>
      <w:r w:rsidR="004F351E" w:rsidRPr="008D49B4">
        <w:t xml:space="preserve">. </w:t>
      </w:r>
      <w:r w:rsidR="002413D3" w:rsidRPr="008D49B4">
        <w:t xml:space="preserve">The gate covered scope </w:t>
      </w:r>
      <w:r w:rsidR="00E74329" w:rsidRPr="008D49B4">
        <w:t xml:space="preserve">to meet </w:t>
      </w:r>
      <w:r w:rsidR="00A901BC" w:rsidRPr="008D49B4">
        <w:t>the customer needs, updating the schedule based on dependencies and available resources</w:t>
      </w:r>
      <w:r w:rsidR="00103E09" w:rsidRPr="008D49B4">
        <w:t>;</w:t>
      </w:r>
      <w:r w:rsidR="00A901BC" w:rsidRPr="008D49B4">
        <w:t xml:space="preserve"> </w:t>
      </w:r>
      <w:r w:rsidR="00103E09" w:rsidRPr="008D49B4">
        <w:t xml:space="preserve">identifying </w:t>
      </w:r>
      <w:r w:rsidR="00A901BC" w:rsidRPr="008D49B4">
        <w:t>if the project cost and time is within the budget, cost recording</w:t>
      </w:r>
      <w:r w:rsidR="001E5C36" w:rsidRPr="008D49B4">
        <w:t>s</w:t>
      </w:r>
      <w:r w:rsidR="00A901BC" w:rsidRPr="008D49B4">
        <w:t xml:space="preserve"> </w:t>
      </w:r>
      <w:r w:rsidR="001E5C36" w:rsidRPr="008D49B4">
        <w:t>were</w:t>
      </w:r>
      <w:r w:rsidR="00A901BC" w:rsidRPr="008D49B4">
        <w:t xml:space="preserve"> up</w:t>
      </w:r>
      <w:r w:rsidR="00F23C6F" w:rsidRPr="008D49B4">
        <w:t>-</w:t>
      </w:r>
      <w:r w:rsidR="00A901BC" w:rsidRPr="008D49B4">
        <w:t>to</w:t>
      </w:r>
      <w:r w:rsidR="00F23C6F" w:rsidRPr="008D49B4">
        <w:t>-</w:t>
      </w:r>
      <w:r w:rsidR="00A901BC" w:rsidRPr="008D49B4">
        <w:t xml:space="preserve">date; quality assurance and quality control processes </w:t>
      </w:r>
      <w:r w:rsidR="000A3ADB" w:rsidRPr="008D49B4">
        <w:t xml:space="preserve">were </w:t>
      </w:r>
      <w:r w:rsidR="00A901BC" w:rsidRPr="008D49B4">
        <w:t xml:space="preserve">complete and </w:t>
      </w:r>
      <w:r w:rsidR="00F23C6F" w:rsidRPr="00A01C0F">
        <w:t xml:space="preserve">risks and their impacts </w:t>
      </w:r>
      <w:r w:rsidR="00A82405" w:rsidRPr="00A01C0F">
        <w:t>were identified</w:t>
      </w:r>
      <w:r w:rsidR="005126E3" w:rsidRPr="00A01C0F">
        <w:t xml:space="preserve"> (Stratton 2003)</w:t>
      </w:r>
      <w:r w:rsidR="0002591A" w:rsidRPr="00A01C0F">
        <w:t xml:space="preserve">. </w:t>
      </w:r>
    </w:p>
    <w:p w14:paraId="5EA6DB3E" w14:textId="715A8EA2" w:rsidR="00571A3F" w:rsidRPr="00B91A0C" w:rsidRDefault="00571A3F" w:rsidP="00105BC1">
      <w:r w:rsidRPr="00A01C0F">
        <w:t xml:space="preserve">As this gateway </w:t>
      </w:r>
      <w:r w:rsidR="0051433A" w:rsidRPr="00A01C0F">
        <w:t xml:space="preserve">timeframe </w:t>
      </w:r>
      <w:r w:rsidRPr="00A01C0F">
        <w:t>was late in the projec</w:t>
      </w:r>
      <w:r w:rsidR="004119FA" w:rsidRPr="00A01C0F">
        <w:t>t being the day before the main event, it</w:t>
      </w:r>
      <w:r w:rsidRPr="00A01C0F">
        <w:t xml:space="preserve"> unsettl</w:t>
      </w:r>
      <w:r w:rsidR="004119FA" w:rsidRPr="00A01C0F">
        <w:t>ed</w:t>
      </w:r>
      <w:r w:rsidRPr="00A01C0F">
        <w:t xml:space="preserve"> the feelings of the team</w:t>
      </w:r>
      <w:r w:rsidR="004119FA" w:rsidRPr="00A01C0F">
        <w:t>. T</w:t>
      </w:r>
      <w:r w:rsidRPr="00A01C0F">
        <w:t>he gateway provided an opportunity to ‘kill’ the project if its purpose and benefits</w:t>
      </w:r>
      <w:r w:rsidR="002D473E" w:rsidRPr="00A01C0F">
        <w:t xml:space="preserve"> were</w:t>
      </w:r>
      <w:r w:rsidRPr="00A01C0F">
        <w:t xml:space="preserve"> no longer consistent with the risks</w:t>
      </w:r>
      <w:r w:rsidR="0051433A" w:rsidRPr="00A01C0F">
        <w:t xml:space="preserve"> as suggested by </w:t>
      </w:r>
      <w:r w:rsidR="0065663D" w:rsidRPr="00A01C0F">
        <w:t>Jutte (2019)</w:t>
      </w:r>
      <w:r w:rsidRPr="00A01C0F">
        <w:t xml:space="preserve">. </w:t>
      </w:r>
      <w:r w:rsidR="003E25DD" w:rsidRPr="00A01C0F">
        <w:t xml:space="preserve">The </w:t>
      </w:r>
      <w:r w:rsidR="00350D28" w:rsidRPr="00A01C0F">
        <w:t>attendees</w:t>
      </w:r>
      <w:r w:rsidR="003E25DD" w:rsidRPr="00A01C0F">
        <w:t xml:space="preserve"> to our gateway review were </w:t>
      </w:r>
      <w:r w:rsidR="00350D28" w:rsidRPr="00A01C0F">
        <w:t xml:space="preserve">not just the </w:t>
      </w:r>
      <w:r w:rsidR="00350D28" w:rsidRPr="00B91A0C">
        <w:t xml:space="preserve">personnel in our team but </w:t>
      </w:r>
      <w:r w:rsidR="003E25DD" w:rsidRPr="00B91A0C">
        <w:t>sponsors</w:t>
      </w:r>
      <w:r w:rsidR="00350D28" w:rsidRPr="00B91A0C">
        <w:t>, financial funders</w:t>
      </w:r>
      <w:r w:rsidR="003E25DD" w:rsidRPr="00B91A0C">
        <w:t xml:space="preserve"> and </w:t>
      </w:r>
      <w:r w:rsidR="00350D28" w:rsidRPr="00B91A0C">
        <w:t>management. Traditionally,</w:t>
      </w:r>
      <w:r w:rsidR="002D473E" w:rsidRPr="00B91A0C">
        <w:t xml:space="preserve"> Jutte (2019) implies</w:t>
      </w:r>
      <w:r w:rsidR="00350D28" w:rsidRPr="00B91A0C">
        <w:t xml:space="preserve"> the gateway reviews would exclude </w:t>
      </w:r>
      <w:r w:rsidR="00396318" w:rsidRPr="00B91A0C">
        <w:t>team workers</w:t>
      </w:r>
      <w:r w:rsidR="00922FC4" w:rsidRPr="00B91A0C">
        <w:t>, having only</w:t>
      </w:r>
      <w:r w:rsidR="00396318" w:rsidRPr="00B91A0C">
        <w:t xml:space="preserve"> </w:t>
      </w:r>
      <w:r w:rsidR="00350D28" w:rsidRPr="00B91A0C">
        <w:t>project manager</w:t>
      </w:r>
      <w:r w:rsidR="00922FC4" w:rsidRPr="00B91A0C">
        <w:t xml:space="preserve">s and </w:t>
      </w:r>
      <w:r w:rsidR="00350D28" w:rsidRPr="00B91A0C">
        <w:t>senior management</w:t>
      </w:r>
      <w:r w:rsidR="00922FC4" w:rsidRPr="00B91A0C">
        <w:t xml:space="preserve"> as meetings may be of sensitive nature due to manning numbers and changes of project purposes</w:t>
      </w:r>
      <w:r w:rsidR="004119FA" w:rsidRPr="00B91A0C">
        <w:t xml:space="preserve">, but being such a small team, we did not have to worry. </w:t>
      </w:r>
      <w:r w:rsidR="00922FC4" w:rsidRPr="00B91A0C">
        <w:t xml:space="preserve"> </w:t>
      </w:r>
    </w:p>
    <w:p w14:paraId="50127899" w14:textId="10462E8B" w:rsidR="00297AB0" w:rsidRPr="008646EE" w:rsidRDefault="004119FA" w:rsidP="00105BC1">
      <w:r w:rsidRPr="00B91A0C">
        <w:t xml:space="preserve">As a gatekeeper, I oversaw </w:t>
      </w:r>
      <w:r w:rsidR="00C85C95" w:rsidRPr="00B91A0C">
        <w:t xml:space="preserve">the </w:t>
      </w:r>
      <w:r w:rsidRPr="00B91A0C">
        <w:t>actions of other team member</w:t>
      </w:r>
      <w:r w:rsidR="00E16C84" w:rsidRPr="00B91A0C">
        <w:t>s</w:t>
      </w:r>
      <w:r w:rsidRPr="00B91A0C">
        <w:t xml:space="preserve"> to ensure we met the requirements for the wheelchairs mechanical function and was leading the passage through the gateway</w:t>
      </w:r>
      <w:r w:rsidR="00C85C95" w:rsidRPr="00B91A0C">
        <w:t xml:space="preserve"> (Snyder 2016)</w:t>
      </w:r>
      <w:r w:rsidRPr="00B91A0C">
        <w:t xml:space="preserve">. </w:t>
      </w:r>
      <w:r w:rsidR="003D41B6" w:rsidRPr="00B91A0C">
        <w:t>When our project initially failed to climb the kerb on a pervious gateway a few weeks before the competition deadline, I examined the reasons why and established that the designs were inadequate to meet the required standards of the specification</w:t>
      </w:r>
      <w:r w:rsidR="00297AB0" w:rsidRPr="00B91A0C">
        <w:t xml:space="preserve"> and thus the SMART objectives</w:t>
      </w:r>
      <w:r w:rsidR="003D41B6" w:rsidRPr="00B91A0C">
        <w:t xml:space="preserve">. Therefore, I rescheduled this </w:t>
      </w:r>
      <w:r w:rsidR="00297AB0" w:rsidRPr="00B91A0C">
        <w:t xml:space="preserve">new </w:t>
      </w:r>
      <w:r w:rsidR="003D41B6" w:rsidRPr="00B91A0C">
        <w:t xml:space="preserve">gateway </w:t>
      </w:r>
      <w:r w:rsidR="00D061CE" w:rsidRPr="00B91A0C">
        <w:t>the day before the deadline (14</w:t>
      </w:r>
      <w:r w:rsidR="00D061CE" w:rsidRPr="00B91A0C">
        <w:rPr>
          <w:vertAlign w:val="superscript"/>
        </w:rPr>
        <w:t>th</w:t>
      </w:r>
      <w:r w:rsidR="00D061CE" w:rsidRPr="00B91A0C">
        <w:t xml:space="preserve"> November 2018). On reflection, </w:t>
      </w:r>
      <w:r w:rsidR="00CE6852" w:rsidRPr="00B91A0C">
        <w:t xml:space="preserve">this resulted in there being </w:t>
      </w:r>
      <w:r w:rsidR="00D061CE" w:rsidRPr="00B91A0C">
        <w:t xml:space="preserve">less than </w:t>
      </w:r>
      <w:r w:rsidR="002413D3" w:rsidRPr="00B91A0C">
        <w:t>twenty-four</w:t>
      </w:r>
      <w:r w:rsidR="00D061CE" w:rsidRPr="00B91A0C">
        <w:t xml:space="preserve"> hours</w:t>
      </w:r>
      <w:r w:rsidR="00CE6852" w:rsidRPr="00B91A0C">
        <w:t xml:space="preserve"> before the deadline which did not leave </w:t>
      </w:r>
      <w:r w:rsidR="00D061CE" w:rsidRPr="00B91A0C">
        <w:t>enough time</w:t>
      </w:r>
      <w:r w:rsidR="00CE6852" w:rsidRPr="00B91A0C">
        <w:t xml:space="preserve"> to make any major modifications to the project</w:t>
      </w:r>
      <w:r w:rsidR="00297AB0" w:rsidRPr="00B91A0C">
        <w:t xml:space="preserve">. However, luckily </w:t>
      </w:r>
      <w:r w:rsidR="00C85C95" w:rsidRPr="00B91A0C">
        <w:t>on the revised gateway the</w:t>
      </w:r>
      <w:r w:rsidR="00297AB0" w:rsidRPr="00B91A0C">
        <w:t xml:space="preserve"> product did meet </w:t>
      </w:r>
      <w:r w:rsidR="00C85C95" w:rsidRPr="00B91A0C">
        <w:t xml:space="preserve">most of </w:t>
      </w:r>
      <w:r w:rsidR="00297AB0" w:rsidRPr="00B91A0C">
        <w:t xml:space="preserve">the specification </w:t>
      </w:r>
      <w:r w:rsidR="001E5596" w:rsidRPr="00B91A0C">
        <w:t xml:space="preserve">were </w:t>
      </w:r>
      <w:r w:rsidR="00297AB0" w:rsidRPr="00B91A0C">
        <w:t>there only minor adjustments</w:t>
      </w:r>
      <w:r w:rsidR="00C85C95" w:rsidRPr="00B91A0C">
        <w:t xml:space="preserve"> </w:t>
      </w:r>
      <w:r w:rsidR="00297AB0" w:rsidRPr="00B91A0C">
        <w:t>needed</w:t>
      </w:r>
      <w:r w:rsidR="001E5596" w:rsidRPr="00B91A0C">
        <w:t xml:space="preserve">. For example: </w:t>
      </w:r>
      <w:r w:rsidR="00DF546C" w:rsidRPr="00B91A0C">
        <w:t>upon test driving over the kerb</w:t>
      </w:r>
      <w:r w:rsidR="00E2459D" w:rsidRPr="00B91A0C">
        <w:t>,</w:t>
      </w:r>
      <w:r w:rsidR="00DF546C" w:rsidRPr="00B91A0C">
        <w:t xml:space="preserve"> tyre pressures and seat</w:t>
      </w:r>
      <w:r w:rsidR="001E5596" w:rsidRPr="00B91A0C">
        <w:t>ing</w:t>
      </w:r>
      <w:r w:rsidR="00DF546C" w:rsidRPr="00B91A0C">
        <w:t xml:space="preserve"> position</w:t>
      </w:r>
      <w:r w:rsidR="001E5596" w:rsidRPr="00B91A0C">
        <w:t xml:space="preserve">s were adjusted </w:t>
      </w:r>
      <w:r w:rsidR="00DF546C" w:rsidRPr="00B91A0C">
        <w:t xml:space="preserve">to make the climbing </w:t>
      </w:r>
      <w:r w:rsidR="00DF546C" w:rsidRPr="008646EE">
        <w:t xml:space="preserve">easier. </w:t>
      </w:r>
      <w:r w:rsidR="00D9624B" w:rsidRPr="008646EE">
        <w:t>Furthermore, t</w:t>
      </w:r>
      <w:r w:rsidR="00505701" w:rsidRPr="008646EE">
        <w:t xml:space="preserve">he </w:t>
      </w:r>
      <w:r w:rsidR="00A93974" w:rsidRPr="008646EE">
        <w:t xml:space="preserve">gateway confirmed </w:t>
      </w:r>
      <w:r w:rsidR="00A3224F" w:rsidRPr="008646EE">
        <w:t>that the material selection, welded joint quality</w:t>
      </w:r>
      <w:r w:rsidR="00DC49D3" w:rsidRPr="008646EE">
        <w:t xml:space="preserve"> and </w:t>
      </w:r>
      <w:r w:rsidR="00675E29" w:rsidRPr="008646EE">
        <w:t xml:space="preserve">dimensional tolerances </w:t>
      </w:r>
      <w:r w:rsidR="00DC49D3" w:rsidRPr="008646EE">
        <w:t>as well as</w:t>
      </w:r>
      <w:r w:rsidR="001B7DD0" w:rsidRPr="008646EE">
        <w:t xml:space="preserve"> folding capability </w:t>
      </w:r>
      <w:r w:rsidR="00DC49D3" w:rsidRPr="008646EE">
        <w:t xml:space="preserve">into a car boot </w:t>
      </w:r>
      <w:r w:rsidR="00A3224F" w:rsidRPr="008646EE">
        <w:t>complied</w:t>
      </w:r>
      <w:r w:rsidR="00505701" w:rsidRPr="008646EE">
        <w:t>.</w:t>
      </w:r>
      <w:r w:rsidR="00A3224F" w:rsidRPr="008646EE">
        <w:t xml:space="preserve"> </w:t>
      </w:r>
    </w:p>
    <w:p w14:paraId="322FB3E5" w14:textId="4C5CCA84" w:rsidR="00E16C84" w:rsidRPr="008646EE" w:rsidRDefault="00C03724" w:rsidP="00105BC1">
      <w:r w:rsidRPr="008646EE">
        <w:t>Stratton (2003)</w:t>
      </w:r>
      <w:r w:rsidR="008775AC" w:rsidRPr="008646EE">
        <w:t xml:space="preserve"> </w:t>
      </w:r>
      <w:r w:rsidRPr="008646EE">
        <w:t>emphasises</w:t>
      </w:r>
      <w:r w:rsidR="008775AC" w:rsidRPr="008646EE">
        <w:t xml:space="preserve">, </w:t>
      </w:r>
      <w:r w:rsidRPr="008646EE">
        <w:t>a</w:t>
      </w:r>
      <w:r w:rsidR="00E16C84" w:rsidRPr="008646EE">
        <w:t xml:space="preserve"> </w:t>
      </w:r>
      <w:r w:rsidR="00B91A0C" w:rsidRPr="008646EE">
        <w:t xml:space="preserve">project manager </w:t>
      </w:r>
      <w:r w:rsidR="00E16C84" w:rsidRPr="008646EE">
        <w:t xml:space="preserve">is not normally the </w:t>
      </w:r>
      <w:r w:rsidR="00B91A0C" w:rsidRPr="008646EE">
        <w:t xml:space="preserve">gatekeeper </w:t>
      </w:r>
      <w:r w:rsidR="00E16C84" w:rsidRPr="008646EE">
        <w:t xml:space="preserve">as </w:t>
      </w:r>
      <w:r w:rsidR="00B91A0C" w:rsidRPr="008646EE">
        <w:t xml:space="preserve">project managers are usually </w:t>
      </w:r>
      <w:r w:rsidR="00E16C84" w:rsidRPr="008646EE">
        <w:t>deep into the project and feel a sense responsibility</w:t>
      </w:r>
      <w:r w:rsidRPr="008646EE">
        <w:t xml:space="preserve">, possibly causing </w:t>
      </w:r>
      <w:r w:rsidR="008775AC" w:rsidRPr="008646EE">
        <w:t xml:space="preserve">hesitation </w:t>
      </w:r>
      <w:r w:rsidR="00E16C84" w:rsidRPr="008646EE">
        <w:t>to discontinue the project</w:t>
      </w:r>
      <w:r w:rsidRPr="008646EE">
        <w:t xml:space="preserve"> in the </w:t>
      </w:r>
      <w:r w:rsidR="008775AC" w:rsidRPr="008646EE">
        <w:t>worst-case</w:t>
      </w:r>
      <w:r w:rsidRPr="008646EE">
        <w:t xml:space="preserve"> scenario</w:t>
      </w:r>
      <w:r w:rsidR="00E16C84" w:rsidRPr="008646EE">
        <w:t>.</w:t>
      </w:r>
      <w:r w:rsidR="00663CF0" w:rsidRPr="008646EE">
        <w:t xml:space="preserve"> For our application, </w:t>
      </w:r>
      <w:r w:rsidR="003D4502" w:rsidRPr="008646EE">
        <w:t>we</w:t>
      </w:r>
      <w:r w:rsidR="00065EE9" w:rsidRPr="008646EE">
        <w:t xml:space="preserve"> individually</w:t>
      </w:r>
      <w:r w:rsidR="003D4502" w:rsidRPr="008646EE">
        <w:t xml:space="preserve"> assigned the gate</w:t>
      </w:r>
      <w:r w:rsidR="00065EE9" w:rsidRPr="008646EE">
        <w:t>keepers for different stages in the project and project managed as</w:t>
      </w:r>
      <w:r w:rsidR="00663CF0" w:rsidRPr="008646EE">
        <w:t xml:space="preserve"> a team which did cause complication</w:t>
      </w:r>
      <w:r w:rsidR="00867E08" w:rsidRPr="008646EE">
        <w:t>s</w:t>
      </w:r>
      <w:r w:rsidR="00663CF0" w:rsidRPr="008646EE">
        <w:t xml:space="preserve"> on agreeing major decisions</w:t>
      </w:r>
      <w:r w:rsidR="008646EE">
        <w:t xml:space="preserve">, </w:t>
      </w:r>
      <w:r w:rsidR="00663CF0" w:rsidRPr="008646EE">
        <w:t xml:space="preserve">as there was no single person to make the overall command, therefore we relied on techniques such as matrix analysis and </w:t>
      </w:r>
      <w:r w:rsidR="00867E08" w:rsidRPr="008646EE">
        <w:t>D</w:t>
      </w:r>
      <w:r w:rsidR="00663CF0" w:rsidRPr="008646EE">
        <w:t>FMEAs to aid the decision making processes as suggested by</w:t>
      </w:r>
      <w:r w:rsidR="00C34F99" w:rsidRPr="008646EE">
        <w:t xml:space="preserve"> Hill (2010)</w:t>
      </w:r>
      <w:r w:rsidRPr="008646EE">
        <w:t>.</w:t>
      </w:r>
      <w:r w:rsidR="00C34F99" w:rsidRPr="008646EE">
        <w:t xml:space="preserve"> </w:t>
      </w:r>
      <w:r w:rsidR="000D75B0" w:rsidRPr="008646EE">
        <w:t xml:space="preserve">Therefore, </w:t>
      </w:r>
      <w:r w:rsidR="00663CF0" w:rsidRPr="008646EE">
        <w:t>in effect we were gatekeeps and project managers</w:t>
      </w:r>
      <w:r w:rsidR="00544156" w:rsidRPr="008646EE">
        <w:t xml:space="preserve"> which can be frowned upon</w:t>
      </w:r>
      <w:r w:rsidRPr="008646EE">
        <w:t xml:space="preserve"> according to Stratton (2003)</w:t>
      </w:r>
      <w:r w:rsidR="00544156" w:rsidRPr="008646EE">
        <w:t xml:space="preserve">. </w:t>
      </w:r>
      <w:r w:rsidR="00663CF0" w:rsidRPr="008646EE">
        <w:t xml:space="preserve"> </w:t>
      </w:r>
    </w:p>
    <w:p w14:paraId="66E23BD6" w14:textId="3AE9D930" w:rsidR="00E10656" w:rsidRPr="005522E8" w:rsidRDefault="00E10656" w:rsidP="00E10656">
      <w:pPr>
        <w:pStyle w:val="Heading3"/>
        <w:rPr>
          <w:b/>
          <w:bCs/>
        </w:rPr>
      </w:pPr>
      <w:bookmarkStart w:id="14" w:name="_Toc9204470"/>
      <w:r w:rsidRPr="005522E8">
        <w:rPr>
          <w:b/>
          <w:bCs/>
        </w:rPr>
        <w:lastRenderedPageBreak/>
        <w:t>Time, Performance and Cost Management</w:t>
      </w:r>
      <w:bookmarkEnd w:id="14"/>
    </w:p>
    <w:p w14:paraId="2F267018" w14:textId="477BC477" w:rsidR="00E10656" w:rsidRPr="00CD771B" w:rsidRDefault="00DA0EDE" w:rsidP="00642565">
      <w:r w:rsidRPr="00CD771B">
        <w:t>T</w:t>
      </w:r>
      <w:r w:rsidR="00D712F5" w:rsidRPr="00CD771B">
        <w:t xml:space="preserve">he gateway review </w:t>
      </w:r>
      <w:r w:rsidRPr="00CD771B">
        <w:t>is</w:t>
      </w:r>
      <w:r w:rsidR="00D712F5" w:rsidRPr="00CD771B">
        <w:t xml:space="preserve"> an opportunity to understand and monitor cost and performance figures</w:t>
      </w:r>
      <w:r w:rsidRPr="00CD771B">
        <w:t xml:space="preserve">. </w:t>
      </w:r>
      <w:r w:rsidR="00D712F5" w:rsidRPr="00CD771B">
        <w:t>As part of the WSUK specification</w:t>
      </w:r>
      <w:r w:rsidRPr="00CD771B">
        <w:t xml:space="preserve">, </w:t>
      </w:r>
      <w:r w:rsidR="00D712F5" w:rsidRPr="00CD771B">
        <w:t xml:space="preserve">we were required to provide </w:t>
      </w:r>
      <w:r w:rsidR="00E10656" w:rsidRPr="00CD771B">
        <w:t>predicted</w:t>
      </w:r>
      <w:r w:rsidR="00D712F5" w:rsidRPr="00CD771B">
        <w:t xml:space="preserve"> labour timings for review, where if </w:t>
      </w:r>
      <w:r w:rsidR="00A83171" w:rsidRPr="00CD771B">
        <w:t>over overestimated</w:t>
      </w:r>
      <w:r w:rsidR="00D712F5" w:rsidRPr="00CD771B">
        <w:t xml:space="preserve"> </w:t>
      </w:r>
      <w:r w:rsidR="00A83171" w:rsidRPr="00CD771B">
        <w:t>penalties or fines</w:t>
      </w:r>
      <w:r w:rsidR="00D712F5" w:rsidRPr="00CD771B">
        <w:t xml:space="preserve"> could be </w:t>
      </w:r>
      <w:r w:rsidRPr="00CD771B">
        <w:t>issued</w:t>
      </w:r>
      <w:r w:rsidR="00D712F5" w:rsidRPr="00CD771B">
        <w:t xml:space="preserve"> depending</w:t>
      </w:r>
      <w:r w:rsidRPr="00CD771B">
        <w:t xml:space="preserve"> on the</w:t>
      </w:r>
      <w:r w:rsidR="00D712F5" w:rsidRPr="00CD771B">
        <w:t xml:space="preserve"> </w:t>
      </w:r>
      <w:r w:rsidR="00A83171" w:rsidRPr="00CD771B">
        <w:t xml:space="preserve">severity </w:t>
      </w:r>
      <w:r w:rsidR="00D712F5" w:rsidRPr="00CD771B">
        <w:t xml:space="preserve">of the miscalculation </w:t>
      </w:r>
      <w:r w:rsidR="00A83171" w:rsidRPr="00CD771B">
        <w:t xml:space="preserve">which emphasises the importance </w:t>
      </w:r>
      <w:r w:rsidR="003A2322" w:rsidRPr="00CD771B">
        <w:t>of</w:t>
      </w:r>
      <w:r w:rsidR="00A83171" w:rsidRPr="00CD771B">
        <w:t xml:space="preserve"> be</w:t>
      </w:r>
      <w:r w:rsidR="003A2322" w:rsidRPr="00CD771B">
        <w:t>ing</w:t>
      </w:r>
      <w:r w:rsidR="00A83171" w:rsidRPr="00CD771B">
        <w:t xml:space="preserve"> </w:t>
      </w:r>
      <w:r w:rsidR="00533EB9" w:rsidRPr="00CD771B">
        <w:t xml:space="preserve">accurate. </w:t>
      </w:r>
      <w:r w:rsidR="00133C2B" w:rsidRPr="00CD771B">
        <w:t>This example below</w:t>
      </w:r>
      <w:r w:rsidR="00D852F6" w:rsidRPr="00CD771B">
        <w:t xml:space="preserve"> uses a PERT (Program Evaluation and Review Technique)</w:t>
      </w:r>
      <w:r w:rsidRPr="00CD771B">
        <w:t xml:space="preserve"> as indicated by </w:t>
      </w:r>
      <w:r w:rsidR="00557916" w:rsidRPr="00CD771B">
        <w:t>Kinsey (2019)</w:t>
      </w:r>
      <w:r w:rsidR="003B12ED" w:rsidRPr="00CD771B">
        <w:t>,</w:t>
      </w:r>
      <w:r w:rsidR="00D852F6" w:rsidRPr="00CD771B">
        <w:t xml:space="preserve"> to identify </w:t>
      </w:r>
      <w:r w:rsidR="00133C2B" w:rsidRPr="00CD771B">
        <w:t xml:space="preserve">if targets were met with the analysis of multiple manufacturing runs using the frame jig to create the wheelchair. </w:t>
      </w:r>
      <w:r w:rsidR="00590D1D" w:rsidRPr="00CD771B">
        <w:t xml:space="preserve">Also, it is suggested that PERT can be a subjective view and can be difficult to calculate accurate results with multiple project variable. Therefore, for more accurate prediction of project start and end dates then please refer to the Gantt chart.  </w:t>
      </w:r>
    </w:p>
    <w:p w14:paraId="7AAF0DAE" w14:textId="77777777" w:rsidR="00E02E2D" w:rsidRPr="0049036E" w:rsidRDefault="00E02E2D" w:rsidP="00642565">
      <w:pPr>
        <w:rPr>
          <w:color w:val="ED7D31" w:themeColor="accent2"/>
        </w:rPr>
      </w:pPr>
    </w:p>
    <w:p w14:paraId="148D8B89" w14:textId="7A306BD0" w:rsidR="00EE2BFB" w:rsidRPr="005522E8" w:rsidRDefault="00EE2BFB" w:rsidP="00E10656">
      <w:pPr>
        <w:pStyle w:val="Heading4"/>
        <w:rPr>
          <w:b/>
          <w:bCs/>
        </w:rPr>
      </w:pPr>
      <w:r w:rsidRPr="005522E8">
        <w:rPr>
          <w:b/>
          <w:bCs/>
        </w:rPr>
        <w:t xml:space="preserve">Technical Performance </w:t>
      </w:r>
    </w:p>
    <w:p w14:paraId="10B02EDA" w14:textId="6232DE8B" w:rsidR="00121EA2" w:rsidRPr="00B32C0B" w:rsidRDefault="00121EA2" w:rsidP="00121EA2">
      <w:pPr>
        <w:pStyle w:val="NoSpacing"/>
      </w:pPr>
      <w:r w:rsidRPr="00B32C0B">
        <w:t xml:space="preserve">To manufacture </w:t>
      </w:r>
      <w:r w:rsidR="00E9725A">
        <w:t>wheelchair using jig</w:t>
      </w:r>
      <w:r w:rsidRPr="00B32C0B">
        <w:t>:</w:t>
      </w:r>
      <w:r w:rsidRPr="00B32C0B">
        <w:tab/>
        <w:t xml:space="preserve">Best Time = </w:t>
      </w:r>
      <w:r w:rsidR="00857E04" w:rsidRPr="00B32C0B">
        <w:t>1.</w:t>
      </w:r>
      <w:r w:rsidR="00B045C4" w:rsidRPr="00B32C0B">
        <w:t>5</w:t>
      </w:r>
      <w:r w:rsidR="007F034E" w:rsidRPr="00B32C0B">
        <w:t xml:space="preserve">Hrs </w:t>
      </w:r>
    </w:p>
    <w:p w14:paraId="4270E0D5" w14:textId="42D49853" w:rsidR="00121EA2" w:rsidRPr="00B32C0B" w:rsidRDefault="00121EA2" w:rsidP="00121EA2">
      <w:pPr>
        <w:pStyle w:val="NoSpacing"/>
      </w:pPr>
      <w:r w:rsidRPr="00B32C0B">
        <w:tab/>
      </w:r>
      <w:r w:rsidRPr="00B32C0B">
        <w:tab/>
      </w:r>
      <w:r w:rsidRPr="00B32C0B">
        <w:tab/>
      </w:r>
      <w:r w:rsidR="00E9725A">
        <w:tab/>
      </w:r>
      <w:r w:rsidR="00E9725A">
        <w:tab/>
      </w:r>
      <w:r w:rsidRPr="00B32C0B">
        <w:t xml:space="preserve">Medium Time = </w:t>
      </w:r>
      <w:r w:rsidR="00857E04" w:rsidRPr="00B32C0B">
        <w:t>2.3</w:t>
      </w:r>
      <w:r w:rsidR="007F034E" w:rsidRPr="00B32C0B">
        <w:t>Hrs</w:t>
      </w:r>
    </w:p>
    <w:p w14:paraId="54261A01" w14:textId="08E30461" w:rsidR="00121EA2" w:rsidRPr="00B32C0B" w:rsidRDefault="00121EA2" w:rsidP="00121EA2">
      <w:pPr>
        <w:pStyle w:val="NoSpacing"/>
      </w:pPr>
      <w:r w:rsidRPr="00B32C0B">
        <w:tab/>
      </w:r>
      <w:r w:rsidRPr="00B32C0B">
        <w:tab/>
      </w:r>
      <w:r w:rsidRPr="00B32C0B">
        <w:tab/>
      </w:r>
      <w:r w:rsidR="00E9725A">
        <w:tab/>
      </w:r>
      <w:r w:rsidR="00E9725A">
        <w:tab/>
      </w:r>
      <w:r w:rsidRPr="00B32C0B">
        <w:t>Pessimistic Time =</w:t>
      </w:r>
      <w:r w:rsidR="007F034E" w:rsidRPr="00B32C0B">
        <w:t xml:space="preserve"> </w:t>
      </w:r>
      <w:r w:rsidR="00857E04" w:rsidRPr="00B32C0B">
        <w:t>3.</w:t>
      </w:r>
      <w:r w:rsidR="00B045C4" w:rsidRPr="00B32C0B">
        <w:t>5</w:t>
      </w:r>
      <w:r w:rsidR="007F034E" w:rsidRPr="00B32C0B">
        <w:t>Hrs</w:t>
      </w:r>
    </w:p>
    <w:p w14:paraId="64D28E06" w14:textId="77777777" w:rsidR="00121EA2" w:rsidRPr="00B32C0B" w:rsidRDefault="00121EA2" w:rsidP="00121EA2"/>
    <w:p w14:paraId="26B9994B" w14:textId="03935577" w:rsidR="00121EA2" w:rsidRPr="00B32C0B" w:rsidRDefault="00121EA2" w:rsidP="00F91AD3">
      <w:r w:rsidRPr="00B32C0B">
        <w:t xml:space="preserve">Standard Time </w:t>
      </w:r>
      <w:r w:rsidR="0097484D" w:rsidRPr="00B32C0B">
        <w:tab/>
      </w:r>
      <w:r w:rsidRPr="00B32C0B">
        <w:t xml:space="preserve"> </w:t>
      </w:r>
      <w:r w:rsidR="007F034E" w:rsidRPr="00B32C0B">
        <w:tab/>
      </w:r>
      <w:r w:rsidRPr="00B32C0B">
        <w:t xml:space="preserve">= </w:t>
      </w:r>
      <w:r w:rsidRPr="00B32C0B">
        <w:tab/>
        <w:t>[(1 x Best Time) + (4 x Med Time) + (1 x Pess Time)]/6</w:t>
      </w:r>
    </w:p>
    <w:p w14:paraId="0C311678" w14:textId="602F6F34" w:rsidR="007F034E" w:rsidRPr="00B32C0B" w:rsidRDefault="0097484D" w:rsidP="00F91AD3">
      <w:r w:rsidRPr="00B32C0B">
        <w:t xml:space="preserve">         </w:t>
      </w:r>
      <w:r w:rsidR="001316C6" w:rsidRPr="00B32C0B">
        <w:t>(Hrs)</w:t>
      </w:r>
      <w:r w:rsidR="007F034E" w:rsidRPr="00B32C0B">
        <w:tab/>
      </w:r>
      <w:r w:rsidR="007F034E" w:rsidRPr="00B32C0B">
        <w:tab/>
        <w:t>=</w:t>
      </w:r>
      <w:r w:rsidR="007F034E" w:rsidRPr="00B32C0B">
        <w:tab/>
      </w:r>
      <w:r w:rsidR="00EC2245" w:rsidRPr="00B32C0B">
        <w:t>[(1.</w:t>
      </w:r>
      <w:r w:rsidR="00C566FC" w:rsidRPr="00B32C0B">
        <w:t>5</w:t>
      </w:r>
      <w:r w:rsidR="00EC2245" w:rsidRPr="00B32C0B">
        <w:t>) + (4x2.3) + (3</w:t>
      </w:r>
      <w:r w:rsidR="00C566FC" w:rsidRPr="00B32C0B">
        <w:t>.5</w:t>
      </w:r>
      <w:r w:rsidR="00EC2245" w:rsidRPr="00B32C0B">
        <w:t>)]/6</w:t>
      </w:r>
    </w:p>
    <w:p w14:paraId="18D0BAE7" w14:textId="61D4BD31" w:rsidR="00121EA2" w:rsidRPr="00B32C0B" w:rsidRDefault="00121EA2" w:rsidP="00F91AD3">
      <w:pPr>
        <w:rPr>
          <w:b/>
          <w:u w:val="single"/>
        </w:rPr>
      </w:pPr>
      <w:r w:rsidRPr="00B32C0B">
        <w:tab/>
      </w:r>
      <w:r w:rsidRPr="00B32C0B">
        <w:tab/>
      </w:r>
      <w:r w:rsidRPr="00B32C0B">
        <w:tab/>
      </w:r>
      <w:r w:rsidR="007F034E" w:rsidRPr="00B32C0B">
        <w:t xml:space="preserve">= </w:t>
      </w:r>
      <w:r w:rsidR="00EC2245" w:rsidRPr="00B32C0B">
        <w:tab/>
      </w:r>
      <w:r w:rsidR="00EC2245" w:rsidRPr="001757AB">
        <w:rPr>
          <w:b/>
          <w:bCs/>
        </w:rPr>
        <w:t>2.3</w:t>
      </w:r>
      <w:r w:rsidR="00C566FC" w:rsidRPr="001757AB">
        <w:rPr>
          <w:b/>
          <w:bCs/>
        </w:rPr>
        <w:t>7</w:t>
      </w:r>
      <w:r w:rsidR="00EC2245" w:rsidRPr="001757AB">
        <w:rPr>
          <w:b/>
          <w:bCs/>
        </w:rPr>
        <w:t>Hr</w:t>
      </w:r>
    </w:p>
    <w:p w14:paraId="11BAAB0E" w14:textId="061E8C5A" w:rsidR="0097484D" w:rsidRPr="00B32C0B" w:rsidRDefault="007F034E" w:rsidP="00F91AD3">
      <w:r w:rsidRPr="00B32C0B">
        <w:t xml:space="preserve">Skewed Pessimistic </w:t>
      </w:r>
      <w:r w:rsidR="0097484D" w:rsidRPr="00B32C0B">
        <w:tab/>
        <w:t xml:space="preserve">= </w:t>
      </w:r>
      <w:r w:rsidR="00217DA5" w:rsidRPr="00B32C0B">
        <w:tab/>
        <w:t>[(1 x Best Time) + (3 x Medium Time) + (2 x Pessimistic Time)]/6</w:t>
      </w:r>
    </w:p>
    <w:p w14:paraId="4EF6F599" w14:textId="7157917C" w:rsidR="007F034E" w:rsidRPr="00B32C0B" w:rsidRDefault="0097484D" w:rsidP="00F91AD3">
      <w:r w:rsidRPr="00B32C0B">
        <w:t xml:space="preserve">         </w:t>
      </w:r>
      <w:r w:rsidR="007F034E" w:rsidRPr="00B32C0B">
        <w:t>(Hrs)</w:t>
      </w:r>
      <w:r w:rsidR="001316C6" w:rsidRPr="00B32C0B">
        <w:tab/>
      </w:r>
      <w:r w:rsidR="001E0139" w:rsidRPr="00B32C0B">
        <w:tab/>
        <w:t>=</w:t>
      </w:r>
      <w:r w:rsidR="00EC2245" w:rsidRPr="00B32C0B">
        <w:tab/>
        <w:t>[(1.</w:t>
      </w:r>
      <w:r w:rsidR="00C566FC" w:rsidRPr="00B32C0B">
        <w:t>5</w:t>
      </w:r>
      <w:r w:rsidR="00EC2245" w:rsidRPr="00B32C0B">
        <w:t>) + (3x2.3) + (2x3</w:t>
      </w:r>
      <w:r w:rsidR="00C566FC" w:rsidRPr="00B32C0B">
        <w:t>.5</w:t>
      </w:r>
      <w:r w:rsidR="00EC2245" w:rsidRPr="00B32C0B">
        <w:t>)]/6</w:t>
      </w:r>
    </w:p>
    <w:p w14:paraId="014BCBBD" w14:textId="04420744" w:rsidR="001E0139" w:rsidRPr="00B32C0B" w:rsidRDefault="001E0139" w:rsidP="00F91AD3">
      <w:r w:rsidRPr="00B32C0B">
        <w:tab/>
      </w:r>
      <w:r w:rsidRPr="00B32C0B">
        <w:tab/>
      </w:r>
      <w:r w:rsidRPr="00B32C0B">
        <w:tab/>
        <w:t xml:space="preserve">= </w:t>
      </w:r>
      <w:r w:rsidR="00EC2245" w:rsidRPr="00B32C0B">
        <w:tab/>
      </w:r>
      <w:r w:rsidR="00EC2245" w:rsidRPr="001757AB">
        <w:rPr>
          <w:b/>
          <w:bCs/>
        </w:rPr>
        <w:t>2.</w:t>
      </w:r>
      <w:r w:rsidR="00C566FC" w:rsidRPr="001757AB">
        <w:rPr>
          <w:b/>
          <w:bCs/>
        </w:rPr>
        <w:t>57</w:t>
      </w:r>
      <w:r w:rsidR="00EC2245" w:rsidRPr="001757AB">
        <w:rPr>
          <w:b/>
          <w:bCs/>
        </w:rPr>
        <w:t>Hrs</w:t>
      </w:r>
    </w:p>
    <w:p w14:paraId="009E41F5" w14:textId="77777777" w:rsidR="001757AB" w:rsidRDefault="001757AB" w:rsidP="00F91AD3"/>
    <w:p w14:paraId="5F3BBE7D" w14:textId="10B7B990" w:rsidR="001757AB" w:rsidRDefault="001757AB" w:rsidP="00F91AD3">
      <w:r>
        <w:t xml:space="preserve">The PERT review suggests that the </w:t>
      </w:r>
      <w:r w:rsidR="0021705A">
        <w:t xml:space="preserve">calculated </w:t>
      </w:r>
      <w:r w:rsidR="003C0F93">
        <w:t xml:space="preserve">standard time would </w:t>
      </w:r>
      <w:r w:rsidR="0021705A">
        <w:t>have</w:t>
      </w:r>
      <w:r w:rsidR="003C0F93">
        <w:t xml:space="preserve"> </w:t>
      </w:r>
      <w:r w:rsidR="001D3042">
        <w:t xml:space="preserve">a </w:t>
      </w:r>
      <w:r w:rsidR="003C0F93">
        <w:t>3%</w:t>
      </w:r>
      <w:r w:rsidR="0021705A">
        <w:t xml:space="preserve"> difference from t</w:t>
      </w:r>
      <w:r w:rsidR="003C0F93">
        <w:t>he manufacturing target value of 2.3 hours</w:t>
      </w:r>
      <w:r w:rsidR="00CD771B">
        <w:t xml:space="preserve">; </w:t>
      </w:r>
      <w:r w:rsidR="003C0F93">
        <w:t xml:space="preserve">where the pessimistic time being at 12% </w:t>
      </w:r>
      <w:r w:rsidR="0021705A">
        <w:t>from the manufacturing target value.</w:t>
      </w:r>
      <w:r w:rsidR="001D3042">
        <w:t xml:space="preserve"> Therefore, the next few sections will investigate alternative ways to increase efficiency</w:t>
      </w:r>
      <w:r w:rsidR="00CD771B">
        <w:t xml:space="preserve"> </w:t>
      </w:r>
      <w:r w:rsidR="00FB7DAC">
        <w:t xml:space="preserve">and </w:t>
      </w:r>
      <w:r w:rsidR="00CD771B">
        <w:t>make improvements to the best time</w:t>
      </w:r>
      <w:r w:rsidR="001D3042">
        <w:t xml:space="preserve">. </w:t>
      </w:r>
    </w:p>
    <w:p w14:paraId="066784A3" w14:textId="77777777" w:rsidR="00E02E2D" w:rsidRPr="00F91AD3" w:rsidRDefault="00E02E2D" w:rsidP="00F91AD3"/>
    <w:p w14:paraId="24E73E63" w14:textId="3124925F" w:rsidR="00EE2BFB" w:rsidRPr="002C3618" w:rsidRDefault="00EE2BFB" w:rsidP="00E10656">
      <w:pPr>
        <w:pStyle w:val="Heading4"/>
        <w:rPr>
          <w:b/>
          <w:bCs/>
        </w:rPr>
      </w:pPr>
      <w:r w:rsidRPr="002C3618">
        <w:rPr>
          <w:b/>
          <w:bCs/>
        </w:rPr>
        <w:t>Cost Performance</w:t>
      </w:r>
    </w:p>
    <w:p w14:paraId="1AEDC831" w14:textId="040A234E" w:rsidR="009A2323" w:rsidRPr="00156004" w:rsidRDefault="009A2323" w:rsidP="00CF5B3B">
      <w:r w:rsidRPr="00156004">
        <w:t>The labour cost for manufacturing was £40 per hour as specified by the WSUK</w:t>
      </w:r>
      <w:r w:rsidR="00AC0313" w:rsidRPr="00156004">
        <w:t>. Therefore,</w:t>
      </w:r>
      <w:r w:rsidRPr="00156004">
        <w:t xml:space="preserve"> </w:t>
      </w:r>
    </w:p>
    <w:p w14:paraId="365A509E" w14:textId="1EB0A25A" w:rsidR="00AC0313" w:rsidRPr="00156004" w:rsidRDefault="00AC0313" w:rsidP="00AC0313">
      <w:r w:rsidRPr="00156004">
        <w:t>Best Cost (£)</w:t>
      </w:r>
      <w:r w:rsidRPr="00156004">
        <w:tab/>
        <w:t xml:space="preserve"> </w:t>
      </w:r>
      <w:r w:rsidRPr="00156004">
        <w:tab/>
        <w:t>=</w:t>
      </w:r>
      <w:r w:rsidRPr="00156004">
        <w:tab/>
        <w:t xml:space="preserve"> 1.5 x 40</w:t>
      </w:r>
    </w:p>
    <w:p w14:paraId="41D39CC8" w14:textId="45192B33" w:rsidR="00AC0313" w:rsidRPr="00156004" w:rsidRDefault="00AC0313" w:rsidP="00AC0313">
      <w:pPr>
        <w:rPr>
          <w:b/>
          <w:bCs/>
        </w:rPr>
      </w:pPr>
      <w:r w:rsidRPr="00156004">
        <w:tab/>
      </w:r>
      <w:r w:rsidRPr="00156004">
        <w:tab/>
      </w:r>
      <w:r w:rsidRPr="00156004">
        <w:tab/>
        <w:t xml:space="preserve">= </w:t>
      </w:r>
      <w:r w:rsidRPr="00156004">
        <w:tab/>
      </w:r>
      <w:r w:rsidRPr="00156004">
        <w:rPr>
          <w:b/>
          <w:bCs/>
        </w:rPr>
        <w:t>£60.00</w:t>
      </w:r>
    </w:p>
    <w:p w14:paraId="5766796B" w14:textId="3375F7BD" w:rsidR="009A2323" w:rsidRPr="00156004" w:rsidRDefault="009A2323" w:rsidP="00CF5B3B">
      <w:r w:rsidRPr="00156004">
        <w:t xml:space="preserve">Standard Cost (£) </w:t>
      </w:r>
      <w:r w:rsidRPr="00156004">
        <w:tab/>
        <w:t>=</w:t>
      </w:r>
      <w:r w:rsidRPr="00156004">
        <w:tab/>
        <w:t xml:space="preserve"> 2.37 x 40</w:t>
      </w:r>
    </w:p>
    <w:p w14:paraId="4FADD4C4" w14:textId="719B2348" w:rsidR="009A2323" w:rsidRPr="00156004" w:rsidRDefault="009A2323" w:rsidP="00CF5B3B">
      <w:r w:rsidRPr="00156004">
        <w:tab/>
      </w:r>
      <w:r w:rsidRPr="00156004">
        <w:tab/>
      </w:r>
      <w:r w:rsidRPr="00156004">
        <w:tab/>
        <w:t xml:space="preserve">= </w:t>
      </w:r>
      <w:r w:rsidRPr="00156004">
        <w:tab/>
      </w:r>
      <w:r w:rsidRPr="00156004">
        <w:rPr>
          <w:b/>
          <w:bCs/>
        </w:rPr>
        <w:t>£94.8</w:t>
      </w:r>
      <w:r w:rsidR="00AC0313" w:rsidRPr="00156004">
        <w:rPr>
          <w:b/>
          <w:bCs/>
        </w:rPr>
        <w:t>0</w:t>
      </w:r>
    </w:p>
    <w:p w14:paraId="047B6CB2" w14:textId="2C4EA2AF" w:rsidR="009A2323" w:rsidRPr="00156004" w:rsidRDefault="00AC0313" w:rsidP="009A2323">
      <w:r w:rsidRPr="00156004">
        <w:t>Pessimistic</w:t>
      </w:r>
      <w:r w:rsidR="009A2323" w:rsidRPr="00156004">
        <w:t xml:space="preserve"> Cost (£) </w:t>
      </w:r>
      <w:r w:rsidR="009A2323" w:rsidRPr="00156004">
        <w:tab/>
        <w:t>=</w:t>
      </w:r>
      <w:r w:rsidR="009A2323" w:rsidRPr="00156004">
        <w:tab/>
        <w:t xml:space="preserve"> 2.57 x 40</w:t>
      </w:r>
    </w:p>
    <w:p w14:paraId="0E05915A" w14:textId="67A5869A" w:rsidR="009A2323" w:rsidRPr="00156004" w:rsidRDefault="009A2323" w:rsidP="009A2323">
      <w:pPr>
        <w:rPr>
          <w:b/>
          <w:bCs/>
        </w:rPr>
      </w:pPr>
      <w:r w:rsidRPr="00156004">
        <w:tab/>
      </w:r>
      <w:r w:rsidRPr="00156004">
        <w:tab/>
      </w:r>
      <w:r w:rsidRPr="00156004">
        <w:tab/>
        <w:t xml:space="preserve">= </w:t>
      </w:r>
      <w:r w:rsidRPr="00156004">
        <w:tab/>
      </w:r>
      <w:r w:rsidRPr="00156004">
        <w:rPr>
          <w:b/>
          <w:bCs/>
        </w:rPr>
        <w:t>£102.8</w:t>
      </w:r>
      <w:r w:rsidR="00AC0313" w:rsidRPr="00156004">
        <w:rPr>
          <w:b/>
          <w:bCs/>
        </w:rPr>
        <w:t>0</w:t>
      </w:r>
    </w:p>
    <w:p w14:paraId="56A8EDAE" w14:textId="77777777" w:rsidR="00AC0313" w:rsidRPr="00156004" w:rsidRDefault="00AC0313" w:rsidP="009A2323"/>
    <w:p w14:paraId="34386D29" w14:textId="3D1AE440" w:rsidR="007A7F0A" w:rsidRPr="00156004" w:rsidRDefault="00D03B90" w:rsidP="00D03B90">
      <w:r w:rsidRPr="00156004">
        <w:lastRenderedPageBreak/>
        <w:t xml:space="preserve">Even though there is only an </w:t>
      </w:r>
      <w:r w:rsidR="009E6952" w:rsidRPr="00156004">
        <w:t>£8.00 difference between the standard and pessimistic cost</w:t>
      </w:r>
      <w:r w:rsidRPr="00156004">
        <w:t>, every gain/advantage increases the likelihood of success. According to W</w:t>
      </w:r>
      <w:r w:rsidR="00735B1B" w:rsidRPr="00156004">
        <w:t xml:space="preserve">orld Skills </w:t>
      </w:r>
      <w:r w:rsidRPr="00156004">
        <w:t>UK (2018)</w:t>
      </w:r>
      <w:r w:rsidR="00735B1B" w:rsidRPr="00156004">
        <w:t>,</w:t>
      </w:r>
      <w:r w:rsidRPr="00156004">
        <w:t xml:space="preserve"> the difference i</w:t>
      </w:r>
      <w:r w:rsidR="002A787C" w:rsidRPr="00156004">
        <w:t>n</w:t>
      </w:r>
      <w:r w:rsidRPr="00156004">
        <w:t xml:space="preserve"> </w:t>
      </w:r>
      <w:r w:rsidR="00735B1B" w:rsidRPr="00156004">
        <w:t xml:space="preserve">cost is further </w:t>
      </w:r>
      <w:r w:rsidRPr="00156004">
        <w:t>amplified depending on our final compliance</w:t>
      </w:r>
      <w:r w:rsidR="002A787C" w:rsidRPr="00156004">
        <w:t xml:space="preserve"> with the scores</w:t>
      </w:r>
      <w:r w:rsidR="00735B1B" w:rsidRPr="00156004">
        <w:t xml:space="preserve">; </w:t>
      </w:r>
      <w:r w:rsidRPr="00156004">
        <w:t>emphasis</w:t>
      </w:r>
      <w:r w:rsidR="00735B1B" w:rsidRPr="00156004">
        <w:t>ing</w:t>
      </w:r>
      <w:r w:rsidRPr="00156004">
        <w:t xml:space="preserve"> the importance of </w:t>
      </w:r>
      <w:r w:rsidR="002A787C" w:rsidRPr="00156004">
        <w:t xml:space="preserve">effective </w:t>
      </w:r>
      <w:r w:rsidR="00735B1B" w:rsidRPr="00156004">
        <w:t>cost efficiencies</w:t>
      </w:r>
      <w:r w:rsidRPr="00156004">
        <w:t xml:space="preserve">. </w:t>
      </w:r>
      <w:r w:rsidR="002A787C" w:rsidRPr="00156004">
        <w:t>As a result</w:t>
      </w:r>
      <w:r w:rsidRPr="00156004">
        <w:t>,</w:t>
      </w:r>
      <w:r w:rsidR="002A787C" w:rsidRPr="00156004">
        <w:t xml:space="preserve"> process improvements will be used to</w:t>
      </w:r>
      <w:r w:rsidR="004808C8" w:rsidRPr="00156004">
        <w:t xml:space="preserve"> attempt to</w:t>
      </w:r>
      <w:r w:rsidR="002A787C" w:rsidRPr="00156004">
        <w:t xml:space="preserve"> consistently manufacture the product around </w:t>
      </w:r>
      <w:r w:rsidRPr="00156004">
        <w:t>£60</w:t>
      </w:r>
      <w:r w:rsidR="004808C8" w:rsidRPr="00156004">
        <w:t>.</w:t>
      </w:r>
    </w:p>
    <w:p w14:paraId="34C06D77" w14:textId="77777777" w:rsidR="00F020CF" w:rsidRPr="0049036E" w:rsidRDefault="00F020CF" w:rsidP="0013754F">
      <w:pPr>
        <w:pStyle w:val="Heading4"/>
      </w:pPr>
    </w:p>
    <w:p w14:paraId="3BD15E63" w14:textId="73534C30" w:rsidR="00EE2BFB" w:rsidRPr="0013754F" w:rsidRDefault="00FF6CD4" w:rsidP="0013754F">
      <w:pPr>
        <w:pStyle w:val="Heading4"/>
        <w:rPr>
          <w:b/>
          <w:bCs/>
        </w:rPr>
      </w:pPr>
      <w:r w:rsidRPr="0013754F">
        <w:rPr>
          <w:b/>
          <w:bCs/>
        </w:rPr>
        <w:t>Lean Principles</w:t>
      </w:r>
    </w:p>
    <w:p w14:paraId="4523DB1E" w14:textId="38FB6270" w:rsidR="007A2F57" w:rsidRPr="008005C2" w:rsidRDefault="00F35573" w:rsidP="00F35573">
      <w:r w:rsidRPr="008005C2">
        <w:t xml:space="preserve">Ford Motor Company (2014) emphasises the strategy </w:t>
      </w:r>
      <w:r w:rsidR="003D284B" w:rsidRPr="008005C2">
        <w:t>of 5S’s</w:t>
      </w:r>
      <w:r w:rsidR="002E41E4" w:rsidRPr="008005C2">
        <w:t xml:space="preserve"> of lean</w:t>
      </w:r>
      <w:r w:rsidR="0013754F" w:rsidRPr="008005C2">
        <w:t>,</w:t>
      </w:r>
      <w:r w:rsidR="002E41E4" w:rsidRPr="008005C2">
        <w:t xml:space="preserve"> which defined a methodology </w:t>
      </w:r>
      <w:r w:rsidR="0013754F" w:rsidRPr="008005C2">
        <w:t xml:space="preserve">of </w:t>
      </w:r>
      <w:r w:rsidR="002E41E4" w:rsidRPr="008005C2">
        <w:t xml:space="preserve">‘sort, set, shine, standardise and sustain’ </w:t>
      </w:r>
      <w:r w:rsidR="003D284B" w:rsidRPr="008005C2">
        <w:t xml:space="preserve">that results in a clean, organised and safe working environment to aid the reduction of waste and optimise productivity. </w:t>
      </w:r>
      <w:r w:rsidR="00A82DC4" w:rsidRPr="008005C2">
        <w:t xml:space="preserve">The 5S tool </w:t>
      </w:r>
      <w:r w:rsidR="002E41E4" w:rsidRPr="008005C2">
        <w:t>was used to organise the tools and equipment into a working triangle</w:t>
      </w:r>
      <w:r w:rsidR="000929F1" w:rsidRPr="008005C2">
        <w:t>,</w:t>
      </w:r>
      <w:r w:rsidR="002E41E4" w:rsidRPr="008005C2">
        <w:t xml:space="preserve"> so that unnecessary tools were eliminated</w:t>
      </w:r>
      <w:r w:rsidR="00723A61" w:rsidRPr="008005C2">
        <w:t xml:space="preserve"> and the required tools were in easy reach</w:t>
      </w:r>
      <w:r w:rsidR="000929F1" w:rsidRPr="008005C2">
        <w:t xml:space="preserve"> to reduce the</w:t>
      </w:r>
      <w:r w:rsidR="005803B9" w:rsidRPr="008005C2">
        <w:t xml:space="preserve"> </w:t>
      </w:r>
      <w:r w:rsidR="000929F1" w:rsidRPr="008005C2">
        <w:t xml:space="preserve">‘motion’ </w:t>
      </w:r>
      <w:r w:rsidR="008005C2" w:rsidRPr="008005C2">
        <w:t xml:space="preserve">waste </w:t>
      </w:r>
      <w:r w:rsidR="005803B9" w:rsidRPr="008005C2">
        <w:t>as suggested by</w:t>
      </w:r>
      <w:r w:rsidR="007F621B" w:rsidRPr="008005C2">
        <w:t xml:space="preserve"> ASQ (2019) </w:t>
      </w:r>
      <w:r w:rsidR="00692655" w:rsidRPr="008005C2">
        <w:t xml:space="preserve">and </w:t>
      </w:r>
      <w:r w:rsidR="003A097B" w:rsidRPr="008005C2">
        <w:t xml:space="preserve">supported by </w:t>
      </w:r>
      <w:r w:rsidR="00692655" w:rsidRPr="008005C2">
        <w:t>Lean Manufacturing Tools (2019)</w:t>
      </w:r>
      <w:r w:rsidR="000929F1" w:rsidRPr="008005C2">
        <w:t xml:space="preserve">. </w:t>
      </w:r>
      <w:r w:rsidR="00A801C8" w:rsidRPr="008005C2">
        <w:t xml:space="preserve"> </w:t>
      </w:r>
    </w:p>
    <w:p w14:paraId="79CA34AE" w14:textId="4A551F20" w:rsidR="001F139A" w:rsidRPr="00506E03" w:rsidRDefault="001F139A" w:rsidP="001F139A">
      <w:r w:rsidRPr="008005C2">
        <w:t>However, on reflection we found it difficult to sustain the organised structure when pressure and pace increased during the competition</w:t>
      </w:r>
      <w:r w:rsidR="008005C2" w:rsidRPr="008005C2">
        <w:t>,</w:t>
      </w:r>
      <w:r w:rsidRPr="008005C2">
        <w:t xml:space="preserve"> which was not identified in the gateway. Therefore, as a future improvement for setting the equipment in order, shadow boards could have been used to </w:t>
      </w:r>
      <w:r w:rsidRPr="00506E03">
        <w:t xml:space="preserve">create an almost fool proof system. </w:t>
      </w:r>
    </w:p>
    <w:p w14:paraId="54FCC89F" w14:textId="1DC88705" w:rsidR="00E6678A" w:rsidRPr="00506E03" w:rsidRDefault="00E6678A" w:rsidP="00E6678A">
      <w:r w:rsidRPr="00506E03">
        <w:t xml:space="preserve">Additionally, </w:t>
      </w:r>
      <w:r w:rsidR="00A801C8" w:rsidRPr="00506E03">
        <w:t xml:space="preserve">Ford Motor Company (2014) refers to the seven wastes as ‘transport, inventory, motion, waiting, overproduction, </w:t>
      </w:r>
      <w:r w:rsidR="008005C2" w:rsidRPr="00506E03">
        <w:t>over processing</w:t>
      </w:r>
      <w:r w:rsidR="00A801C8" w:rsidRPr="00506E03">
        <w:t xml:space="preserve"> and defects’ as</w:t>
      </w:r>
      <w:r w:rsidR="00D774C3" w:rsidRPr="00506E03">
        <w:t xml:space="preserve"> a</w:t>
      </w:r>
      <w:r w:rsidR="00A801C8" w:rsidRPr="00506E03">
        <w:t xml:space="preserve"> cause</w:t>
      </w:r>
      <w:r w:rsidR="00D774C3" w:rsidRPr="00506E03">
        <w:t xml:space="preserve"> of </w:t>
      </w:r>
      <w:r w:rsidR="00A801C8" w:rsidRPr="00506E03">
        <w:t>non-</w:t>
      </w:r>
      <w:r w:rsidR="00F402F5" w:rsidRPr="00506E03">
        <w:t>value added</w:t>
      </w:r>
      <w:r w:rsidR="00A801C8" w:rsidRPr="00506E03">
        <w:t xml:space="preserve"> activities. T</w:t>
      </w:r>
      <w:r w:rsidRPr="00506E03">
        <w:t>he team used the methodology to minimise the quantity of reworks required because of defects and poor quality</w:t>
      </w:r>
      <w:r w:rsidR="001F139A" w:rsidRPr="00506E03">
        <w:t xml:space="preserve"> which would waste time</w:t>
      </w:r>
      <w:r w:rsidR="008005C2" w:rsidRPr="00506E03">
        <w:t xml:space="preserve">. Also, there was an </w:t>
      </w:r>
      <w:r w:rsidR="008D7AA9" w:rsidRPr="00506E03">
        <w:t xml:space="preserve">attempt to reduce the </w:t>
      </w:r>
      <w:r w:rsidR="001F139A" w:rsidRPr="00506E03">
        <w:t>waiting</w:t>
      </w:r>
      <w:r w:rsidR="008005C2" w:rsidRPr="00506E03">
        <w:t xml:space="preserve"> time during </w:t>
      </w:r>
      <w:r w:rsidR="008D7AA9" w:rsidRPr="00506E03">
        <w:t>slack periods</w:t>
      </w:r>
      <w:r w:rsidR="008005C2" w:rsidRPr="00506E03">
        <w:t xml:space="preserve">. On reflection, the </w:t>
      </w:r>
      <w:r w:rsidR="001F139A" w:rsidRPr="00506E03">
        <w:t>poor scheduling and planning</w:t>
      </w:r>
      <w:r w:rsidR="008005C2" w:rsidRPr="00506E03">
        <w:t xml:space="preserve"> resulted in some team members waiting on standby, even though the </w:t>
      </w:r>
      <w:r w:rsidR="008005C2" w:rsidRPr="00506E03">
        <w:rPr>
          <w:b/>
        </w:rPr>
        <w:t xml:space="preserve">critical path </w:t>
      </w:r>
      <w:r w:rsidR="008005C2" w:rsidRPr="00506E03">
        <w:t>was analysed within the Gantt chart (Snyder 2016).</w:t>
      </w:r>
      <w:r w:rsidR="000940E9" w:rsidRPr="00506E03">
        <w:t xml:space="preserve"> </w:t>
      </w:r>
      <w:r w:rsidR="00274D23" w:rsidRPr="00506E03">
        <w:t>On reflection, all manufacturing processes should have been tested before the competition to ensure accuracy</w:t>
      </w:r>
      <w:r w:rsidR="000940E9" w:rsidRPr="00506E03">
        <w:t xml:space="preserve">. </w:t>
      </w:r>
    </w:p>
    <w:p w14:paraId="789073B9" w14:textId="77777777" w:rsidR="00096FCB" w:rsidRDefault="00096FCB" w:rsidP="00E6678A"/>
    <w:p w14:paraId="35EC7688" w14:textId="77777777" w:rsidR="0013754F" w:rsidRDefault="0013754F" w:rsidP="00326C43">
      <w:pPr>
        <w:pStyle w:val="Heading2"/>
        <w:rPr>
          <w:b/>
          <w:sz w:val="28"/>
        </w:rPr>
      </w:pPr>
      <w:r>
        <w:rPr>
          <w:b/>
          <w:sz w:val="28"/>
        </w:rPr>
        <w:br w:type="page"/>
      </w:r>
    </w:p>
    <w:p w14:paraId="267291CD" w14:textId="3440D307" w:rsidR="00326C43" w:rsidRPr="00326C43" w:rsidRDefault="00DC2BB7" w:rsidP="00326C43">
      <w:pPr>
        <w:pStyle w:val="Heading2"/>
        <w:rPr>
          <w:b/>
          <w:sz w:val="28"/>
        </w:rPr>
      </w:pPr>
      <w:bookmarkStart w:id="15" w:name="_Toc9204471"/>
      <w:r w:rsidRPr="00A60BC3">
        <w:rPr>
          <w:b/>
          <w:sz w:val="28"/>
        </w:rPr>
        <w:lastRenderedPageBreak/>
        <w:t>Areas of Concern</w:t>
      </w:r>
      <w:bookmarkEnd w:id="15"/>
    </w:p>
    <w:p w14:paraId="39B56E5E" w14:textId="45965C00" w:rsidR="00271BD9" w:rsidRDefault="00326C43" w:rsidP="00326C43">
      <w:r w:rsidRPr="00AD4603">
        <w:t>This will investigate the strategies to migrate the potential risks to reduce</w:t>
      </w:r>
      <w:r w:rsidR="009A42A8" w:rsidRPr="00AD4603">
        <w:t xml:space="preserve"> the</w:t>
      </w:r>
      <w:r w:rsidRPr="00AD4603">
        <w:t xml:space="preserve"> threat to project objectives; which is the process of tracking current, identifying new and evaluating the risk managements effectiveness according to</w:t>
      </w:r>
      <w:r w:rsidR="00AD4603" w:rsidRPr="00AD4603">
        <w:t xml:space="preserve"> Mitre (2019).</w:t>
      </w:r>
    </w:p>
    <w:p w14:paraId="345432E2" w14:textId="77777777" w:rsidR="00B05467" w:rsidRPr="00AD4603" w:rsidRDefault="00B05467" w:rsidP="00326C43"/>
    <w:p w14:paraId="66AC1B64" w14:textId="1301736A" w:rsidR="00A02106" w:rsidRPr="0058591D" w:rsidRDefault="00A02106" w:rsidP="00E11A0E">
      <w:pPr>
        <w:pStyle w:val="Heading3"/>
        <w:numPr>
          <w:ilvl w:val="0"/>
          <w:numId w:val="48"/>
        </w:numPr>
        <w:rPr>
          <w:b/>
          <w:bCs/>
        </w:rPr>
      </w:pPr>
      <w:bookmarkStart w:id="16" w:name="_Toc9204472"/>
      <w:r w:rsidRPr="0058591D">
        <w:rPr>
          <w:b/>
          <w:bCs/>
        </w:rPr>
        <w:t>Design Failure</w:t>
      </w:r>
      <w:r w:rsidR="00492639" w:rsidRPr="0058591D">
        <w:rPr>
          <w:b/>
          <w:bCs/>
        </w:rPr>
        <w:t>: Motors</w:t>
      </w:r>
      <w:bookmarkEnd w:id="16"/>
    </w:p>
    <w:p w14:paraId="030A85C0" w14:textId="45B9B82B" w:rsidR="00D72C00" w:rsidRPr="00A75CA4" w:rsidRDefault="00A02106" w:rsidP="00D72C00">
      <w:r w:rsidRPr="00A75CA4">
        <w:t xml:space="preserve">The initial product prototype utilised compact pistol drills as motors to drive the rear wheel of the wheelchair. Even though these were high speciation drills with over 90Nm of torque developed through a planetary gearbox, the motors itself could not deliver enough power to overcome obstacles such as </w:t>
      </w:r>
      <w:r w:rsidR="009B4522" w:rsidRPr="00A75CA4">
        <w:t>fifteen-degree</w:t>
      </w:r>
      <w:r w:rsidR="00326C43" w:rsidRPr="00A75CA4">
        <w:t xml:space="preserve"> hills</w:t>
      </w:r>
      <w:r w:rsidR="00DA740F" w:rsidRPr="00A75CA4">
        <w:t xml:space="preserve"> and 150mm kerb. </w:t>
      </w:r>
      <w:r w:rsidR="0061298A" w:rsidRPr="00A75CA4">
        <w:t>Likewise, the driveshaft mounting method that utilised the keyless chucks would either ‘chew</w:t>
      </w:r>
      <w:r w:rsidR="00326C43" w:rsidRPr="00A75CA4">
        <w:t xml:space="preserve"> </w:t>
      </w:r>
      <w:r w:rsidR="0061298A" w:rsidRPr="00A75CA4">
        <w:t>up</w:t>
      </w:r>
      <w:r w:rsidR="00326C43" w:rsidRPr="00A75CA4">
        <w:t>’</w:t>
      </w:r>
      <w:r w:rsidR="0061298A" w:rsidRPr="00A75CA4">
        <w:t xml:space="preserve"> the flats or lock themselves onto the shafts. </w:t>
      </w:r>
      <w:r w:rsidR="00B77109" w:rsidRPr="00A75CA4">
        <w:t xml:space="preserve">Also, the pistol drills did not have </w:t>
      </w:r>
      <w:r w:rsidR="00326C43" w:rsidRPr="00A75CA4">
        <w:t>designated</w:t>
      </w:r>
      <w:r w:rsidR="00B77109" w:rsidRPr="00A75CA4">
        <w:t xml:space="preserve"> mounting points </w:t>
      </w:r>
      <w:r w:rsidR="0025614E" w:rsidRPr="00A75CA4">
        <w:t xml:space="preserve">causing </w:t>
      </w:r>
      <w:r w:rsidR="00B77109" w:rsidRPr="00A75CA4">
        <w:t xml:space="preserve">misalignment issues when ‘jubilee’ clamped to the frame, resulting in excess stress </w:t>
      </w:r>
      <w:r w:rsidR="0025614E" w:rsidRPr="00A75CA4">
        <w:t xml:space="preserve">outside the design parameters of the </w:t>
      </w:r>
      <w:r w:rsidR="00A75CA4" w:rsidRPr="00A75CA4">
        <w:t xml:space="preserve">drill </w:t>
      </w:r>
      <w:r w:rsidR="00B77109" w:rsidRPr="00A75CA4">
        <w:t>bearings.</w:t>
      </w:r>
      <w:r w:rsidR="00AF6073" w:rsidRPr="00A75CA4">
        <w:t xml:space="preserve"> As a result, preventing the team to deliver the task objective of having a function wheelchair. </w:t>
      </w:r>
    </w:p>
    <w:p w14:paraId="7C4DB66F" w14:textId="5FE431EB" w:rsidR="00E11A0E" w:rsidRPr="00E23387" w:rsidRDefault="00E11A0E" w:rsidP="00E11A0E">
      <w:pPr>
        <w:pStyle w:val="Heading4"/>
        <w:rPr>
          <w:b/>
          <w:bCs/>
        </w:rPr>
      </w:pPr>
      <w:r w:rsidRPr="00E23387">
        <w:rPr>
          <w:b/>
          <w:bCs/>
        </w:rPr>
        <w:t>Steps of Risk Management</w:t>
      </w:r>
    </w:p>
    <w:p w14:paraId="505BDCDC" w14:textId="2B3E4997" w:rsidR="00E11A0E" w:rsidRPr="00693ADB" w:rsidRDefault="007314CE" w:rsidP="00E11A0E">
      <w:r w:rsidRPr="00693ADB">
        <w:t xml:space="preserve">According to </w:t>
      </w:r>
      <w:r w:rsidR="00E23387" w:rsidRPr="00693ADB">
        <w:t xml:space="preserve">Mitre (2019) </w:t>
      </w:r>
      <w:r w:rsidR="007C7F66" w:rsidRPr="00693ADB">
        <w:t xml:space="preserve">and </w:t>
      </w:r>
      <w:r w:rsidR="00FF78FF" w:rsidRPr="00693ADB">
        <w:t>van Well-Stem et al (2004)</w:t>
      </w:r>
      <w:r w:rsidR="0054184E" w:rsidRPr="00693ADB">
        <w:t xml:space="preserve">, </w:t>
      </w:r>
      <w:r w:rsidRPr="00693ADB">
        <w:t>there are risk migrations steps that need to be followed to reduce the risks to acceptable level</w:t>
      </w:r>
      <w:r w:rsidR="0054184E" w:rsidRPr="00693ADB">
        <w:t>s</w:t>
      </w:r>
      <w:r w:rsidRPr="00693ADB">
        <w:t xml:space="preserve"> once </w:t>
      </w:r>
      <w:r w:rsidR="00C81AD3" w:rsidRPr="00693ADB">
        <w:t xml:space="preserve">the </w:t>
      </w:r>
      <w:r w:rsidRPr="00693ADB">
        <w:t xml:space="preserve">plan is implemented, it should be continuously monitored to determine its effectiveness where adjustments actions can be made if necessary. </w:t>
      </w:r>
      <w:r w:rsidR="00C81AD3" w:rsidRPr="00693ADB">
        <w:t xml:space="preserve">These steps include: ‘risk identification, risk impact assessment, risk prioritisation analysis, risk tracking and risk migration planning, implementing and monitoring’. </w:t>
      </w:r>
    </w:p>
    <w:p w14:paraId="5403DAC1" w14:textId="14D8A8F3" w:rsidR="00F522AB" w:rsidRPr="00FF78FF" w:rsidRDefault="00F522AB" w:rsidP="00F522AB">
      <w:pPr>
        <w:pStyle w:val="Heading4"/>
        <w:rPr>
          <w:b/>
          <w:bCs/>
        </w:rPr>
      </w:pPr>
      <w:r w:rsidRPr="00FF78FF">
        <w:rPr>
          <w:b/>
          <w:bCs/>
        </w:rPr>
        <w:t>Matrix Analysis</w:t>
      </w:r>
    </w:p>
    <w:p w14:paraId="30DE871B" w14:textId="040E1483" w:rsidR="00650A50" w:rsidRPr="00EA2AFF" w:rsidRDefault="000D0AC0" w:rsidP="00F522AB">
      <w:r>
        <w:t>A</w:t>
      </w:r>
      <w:r w:rsidR="00CF74F7">
        <w:t xml:space="preserve"> matrix analysis can be used </w:t>
      </w:r>
      <w:r w:rsidR="00650A50">
        <w:t>to</w:t>
      </w:r>
      <w:r w:rsidR="00CF74F7">
        <w:t xml:space="preserve"> assess the frequency </w:t>
      </w:r>
      <w:r w:rsidR="00650A50">
        <w:t>of a risk and identify its consequence severity which is aimed at understanding the current risks.</w:t>
      </w:r>
      <w:r>
        <w:t xml:space="preserve"> </w:t>
      </w:r>
      <w:r w:rsidRPr="00693ADB">
        <w:t xml:space="preserve">Mitre (2019) </w:t>
      </w:r>
      <w:r w:rsidR="00650A50">
        <w:t xml:space="preserve">emphasises the categories and </w:t>
      </w:r>
      <w:r w:rsidR="00650A50" w:rsidRPr="00EA2AFF">
        <w:t>options available for these risks.</w:t>
      </w:r>
    </w:p>
    <w:p w14:paraId="0C581393" w14:textId="3FD6E5C6" w:rsidR="00650A50" w:rsidRPr="00B97A9F" w:rsidRDefault="00650A50" w:rsidP="00F522AB">
      <w:r w:rsidRPr="00EA2AFF">
        <w:rPr>
          <w:b/>
        </w:rPr>
        <w:t xml:space="preserve">Accept: </w:t>
      </w:r>
      <w:r w:rsidRPr="00EA2AFF">
        <w:t xml:space="preserve">With the </w:t>
      </w:r>
      <w:r w:rsidRPr="00B97A9F">
        <w:t xml:space="preserve">approval of the project manager or gate keeper, we could have decided to accept the risks and implement no control measures. However, this would have resulted in the collapse and failure of the wheelchair project. </w:t>
      </w:r>
    </w:p>
    <w:p w14:paraId="20966370" w14:textId="6D4BEFBB" w:rsidR="00650A50" w:rsidRPr="006C5CE9" w:rsidRDefault="00650A50" w:rsidP="00F522AB">
      <w:r w:rsidRPr="00B97A9F">
        <w:rPr>
          <w:b/>
        </w:rPr>
        <w:t xml:space="preserve">Avoid: </w:t>
      </w:r>
      <w:r w:rsidRPr="00B97A9F">
        <w:t>This includes changing the design requirements and adjusting budgets and schedules to create an alternative path around the obstacle. However, the WSUK design brief specification was set in stone and unable to</w:t>
      </w:r>
      <w:r w:rsidR="00EA2AFF" w:rsidRPr="00B97A9F">
        <w:t xml:space="preserve"> be</w:t>
      </w:r>
      <w:r w:rsidRPr="00B97A9F">
        <w:t xml:space="preserve"> altered to suit our individual needs</w:t>
      </w:r>
      <w:r w:rsidR="00EA2AFF" w:rsidRPr="00B97A9F">
        <w:t xml:space="preserve">. Alternatively, </w:t>
      </w:r>
      <w:r w:rsidR="00981F5E" w:rsidRPr="00B97A9F">
        <w:t xml:space="preserve">the team </w:t>
      </w:r>
      <w:r w:rsidR="00EA2AFF" w:rsidRPr="00B97A9F">
        <w:t xml:space="preserve">investigated the </w:t>
      </w:r>
      <w:r w:rsidR="00981F5E" w:rsidRPr="00B97A9F">
        <w:t xml:space="preserve">possibility </w:t>
      </w:r>
      <w:r w:rsidR="00EA2AFF" w:rsidRPr="00B97A9F">
        <w:t xml:space="preserve">of </w:t>
      </w:r>
      <w:r w:rsidR="00B97A9F" w:rsidRPr="00B97A9F">
        <w:t xml:space="preserve">something </w:t>
      </w:r>
      <w:r w:rsidR="00EA2AFF" w:rsidRPr="00B97A9F">
        <w:t>we could control</w:t>
      </w:r>
      <w:r w:rsidR="00EA2AFF" w:rsidRPr="006C5CE9">
        <w:t xml:space="preserve">, </w:t>
      </w:r>
      <w:r w:rsidR="00981F5E" w:rsidRPr="006C5CE9">
        <w:t xml:space="preserve">including redesigning the motors. </w:t>
      </w:r>
    </w:p>
    <w:p w14:paraId="56D62680" w14:textId="1A81859A" w:rsidR="00F522AB" w:rsidRPr="00A815ED" w:rsidRDefault="00650A50" w:rsidP="00F522AB">
      <w:r w:rsidRPr="006C5CE9">
        <w:rPr>
          <w:b/>
        </w:rPr>
        <w:t>Control</w:t>
      </w:r>
      <w:r w:rsidRPr="006C5CE9">
        <w:t xml:space="preserve">: </w:t>
      </w:r>
      <w:r w:rsidR="00B9528D" w:rsidRPr="006C5CE9">
        <w:t xml:space="preserve">This would result in actions to minimise the </w:t>
      </w:r>
      <w:r w:rsidR="00981F5E" w:rsidRPr="006C5CE9">
        <w:t>impact of the risks. The teams control measure was to</w:t>
      </w:r>
      <w:r w:rsidR="00165622" w:rsidRPr="006C5CE9">
        <w:t xml:space="preserve"> alter the design to utilise the motor</w:t>
      </w:r>
      <w:r w:rsidR="00410F1B" w:rsidRPr="006C5CE9">
        <w:t xml:space="preserve">s’ </w:t>
      </w:r>
      <w:r w:rsidR="00165622" w:rsidRPr="006C5CE9">
        <w:t>housing bolt hole</w:t>
      </w:r>
      <w:r w:rsidR="00410F1B" w:rsidRPr="006C5CE9">
        <w:t>s</w:t>
      </w:r>
      <w:r w:rsidR="00D42EAE">
        <w:t>, however we concluded t</w:t>
      </w:r>
      <w:r w:rsidR="00410F1B" w:rsidRPr="006C5CE9">
        <w:t xml:space="preserve">his would </w:t>
      </w:r>
      <w:r w:rsidR="006C5CE9" w:rsidRPr="00A815ED">
        <w:t>introduce</w:t>
      </w:r>
      <w:r w:rsidR="00165622" w:rsidRPr="00A815ED">
        <w:t xml:space="preserve"> further new risks of potentially breaking the casting and injection moulded body.  </w:t>
      </w:r>
    </w:p>
    <w:p w14:paraId="0C170193" w14:textId="5DE3838E" w:rsidR="00085301" w:rsidRPr="00A815ED" w:rsidRDefault="00085301" w:rsidP="00F522AB">
      <w:r w:rsidRPr="00A815ED">
        <w:rPr>
          <w:b/>
        </w:rPr>
        <w:t xml:space="preserve">Transfer: </w:t>
      </w:r>
      <w:r w:rsidRPr="00A815ED">
        <w:t>This would include changing the team or management to personnel that would accept the potential risks associated with the initial design. However, this option was not acceptable in our case as the risk was a design failure</w:t>
      </w:r>
      <w:r w:rsidR="00C2224C" w:rsidRPr="00A815ED">
        <w:t>;</w:t>
      </w:r>
      <w:r w:rsidRPr="00A815ED">
        <w:t xml:space="preserve"> </w:t>
      </w:r>
      <w:r w:rsidR="00C2224C" w:rsidRPr="00A815ED">
        <w:t>thus,</w:t>
      </w:r>
      <w:r w:rsidRPr="00A815ED">
        <w:t xml:space="preserve"> resulting in a product that did not work</w:t>
      </w:r>
      <w:r w:rsidR="000026DA" w:rsidRPr="00A815ED">
        <w:t xml:space="preserve">. The transfer method could be utilised </w:t>
      </w:r>
      <w:r w:rsidRPr="00A815ED">
        <w:t xml:space="preserve">with </w:t>
      </w:r>
      <w:r w:rsidR="00543431" w:rsidRPr="00A815ED">
        <w:t xml:space="preserve">management or team decision making issue. </w:t>
      </w:r>
    </w:p>
    <w:p w14:paraId="3A769903" w14:textId="793877D7" w:rsidR="00543431" w:rsidRPr="00A815ED" w:rsidRDefault="00543431" w:rsidP="00F522AB">
      <w:r w:rsidRPr="00A815ED">
        <w:rPr>
          <w:b/>
        </w:rPr>
        <w:t xml:space="preserve">Monitor: </w:t>
      </w:r>
      <w:r w:rsidRPr="00A815ED">
        <w:t>This includes monitoring with the hope that the project conditions would change to reduce either the severity or frequency of the risk.</w:t>
      </w:r>
      <w:r w:rsidR="00A815ED" w:rsidRPr="00A815ED">
        <w:t xml:space="preserve"> This did not apply to our wheelchair. </w:t>
      </w:r>
      <w:r w:rsidRPr="00A815ED">
        <w:t xml:space="preserve">  </w:t>
      </w:r>
    </w:p>
    <w:p w14:paraId="6F85F089" w14:textId="77777777" w:rsidR="00540B5F" w:rsidRDefault="00540B5F" w:rsidP="00540B5F">
      <w:pPr>
        <w:pStyle w:val="NoSpacing"/>
      </w:pPr>
    </w:p>
    <w:p w14:paraId="0227A98D" w14:textId="7D137BEB" w:rsidR="00711AB0" w:rsidRPr="00C47400" w:rsidRDefault="00711AB0" w:rsidP="00711AB0">
      <w:pPr>
        <w:pStyle w:val="Heading4"/>
        <w:rPr>
          <w:b/>
          <w:bCs/>
        </w:rPr>
      </w:pPr>
      <w:r w:rsidRPr="00C47400">
        <w:rPr>
          <w:b/>
          <w:bCs/>
        </w:rPr>
        <w:lastRenderedPageBreak/>
        <w:t>Poka Yoke</w:t>
      </w:r>
    </w:p>
    <w:p w14:paraId="7309E651" w14:textId="00DB23EB" w:rsidR="005E01A9" w:rsidRDefault="00711AB0" w:rsidP="00D72C00">
      <w:r w:rsidRPr="003E015D">
        <w:t>Poka Yokes can be used to ensure certain conditions are meet before continuing to the next step</w:t>
      </w:r>
      <w:r w:rsidR="00FA6D98" w:rsidRPr="003E015D">
        <w:t xml:space="preserve"> to</w:t>
      </w:r>
      <w:r w:rsidRPr="003E015D">
        <w:t xml:space="preserve"> minimis</w:t>
      </w:r>
      <w:r w:rsidR="00FA6D98" w:rsidRPr="003E015D">
        <w:t>e the</w:t>
      </w:r>
      <w:r w:rsidRPr="003E015D">
        <w:t xml:space="preserve"> risk</w:t>
      </w:r>
      <w:r w:rsidR="00FA6D98" w:rsidRPr="003E015D">
        <w:t xml:space="preserve"> of </w:t>
      </w:r>
      <w:r w:rsidRPr="003E015D">
        <w:t>defect</w:t>
      </w:r>
      <w:r w:rsidR="00FA6D98" w:rsidRPr="003E015D">
        <w:t xml:space="preserve">s as well as </w:t>
      </w:r>
      <w:r w:rsidR="00F6475F" w:rsidRPr="003E015D">
        <w:t xml:space="preserve">to </w:t>
      </w:r>
      <w:r w:rsidR="00FA6D98" w:rsidRPr="003E015D">
        <w:t>eliminat</w:t>
      </w:r>
      <w:r w:rsidR="00F6475F" w:rsidRPr="003E015D">
        <w:t xml:space="preserve">e the occurrence of errors as </w:t>
      </w:r>
      <w:r w:rsidR="00F85B38" w:rsidRPr="003E015D">
        <w:t xml:space="preserve">Kanbanize (2019) </w:t>
      </w:r>
      <w:r w:rsidR="00FA6D98" w:rsidRPr="003E015D">
        <w:t>suggest</w:t>
      </w:r>
      <w:r w:rsidR="00F6475F" w:rsidRPr="003E015D">
        <w:t>s</w:t>
      </w:r>
      <w:r w:rsidR="00FA6D98" w:rsidRPr="003E015D">
        <w:t xml:space="preserve">. </w:t>
      </w:r>
      <w:r w:rsidR="00F6475F" w:rsidRPr="003E015D">
        <w:t xml:space="preserve">With the original mounting design of the motors failing to meet the standards, Poka Yoke techniques were used to improve the quality and reliability of the mounting strategy by completely </w:t>
      </w:r>
      <w:r w:rsidR="00F42BF0" w:rsidRPr="003E015D">
        <w:t>utilising</w:t>
      </w:r>
      <w:r w:rsidR="00F6475F" w:rsidRPr="003E015D">
        <w:t xml:space="preserve"> alternative wheelchair motors that had dedicated mounting points</w:t>
      </w:r>
      <w:r w:rsidR="00F42BF0" w:rsidRPr="003E015D">
        <w:t>. The motor</w:t>
      </w:r>
      <w:r w:rsidR="00E714A0" w:rsidRPr="003E015D">
        <w:t>s</w:t>
      </w:r>
      <w:r w:rsidR="00F42BF0" w:rsidRPr="003E015D">
        <w:t xml:space="preserve"> would bolt onto the frame </w:t>
      </w:r>
      <w:r w:rsidR="00011921" w:rsidRPr="003E015D">
        <w:t>and the wheel would bolt to the hub with a PCD</w:t>
      </w:r>
      <w:r w:rsidR="00E714A0" w:rsidRPr="003E015D">
        <w:t xml:space="preserve">, </w:t>
      </w:r>
      <w:r w:rsidR="00011921" w:rsidRPr="003E015D">
        <w:t>instead of a failure prone self-locking chuck.</w:t>
      </w:r>
      <w:r w:rsidR="005269DE" w:rsidRPr="003E015D">
        <w:t xml:space="preserve"> This fool-proof method created an intuitive process that was simple to setup and making it difficult to incorrectly perform the operation.  </w:t>
      </w:r>
    </w:p>
    <w:p w14:paraId="523D3B12" w14:textId="5D8FC04E" w:rsidR="008159FA" w:rsidRPr="0042795A" w:rsidRDefault="008159FA" w:rsidP="008159FA">
      <w:pPr>
        <w:pStyle w:val="Heading4"/>
        <w:rPr>
          <w:b/>
          <w:bCs/>
        </w:rPr>
      </w:pPr>
      <w:r w:rsidRPr="0042795A">
        <w:rPr>
          <w:b/>
          <w:bCs/>
        </w:rPr>
        <w:t>DFMEA</w:t>
      </w:r>
      <w:r w:rsidR="00395AE8" w:rsidRPr="0042795A">
        <w:rPr>
          <w:b/>
          <w:bCs/>
        </w:rPr>
        <w:t xml:space="preserve"> and </w:t>
      </w:r>
      <w:r w:rsidR="005B33DC" w:rsidRPr="0042795A">
        <w:rPr>
          <w:b/>
          <w:bCs/>
        </w:rPr>
        <w:t>DMAIC</w:t>
      </w:r>
    </w:p>
    <w:p w14:paraId="1E145EC3" w14:textId="7C9D956E" w:rsidR="008159FA" w:rsidRPr="0042795A" w:rsidRDefault="00246632" w:rsidP="008159FA">
      <w:r w:rsidRPr="0042795A">
        <w:t>A Design Failure Mode and Effect Analysis</w:t>
      </w:r>
      <w:r w:rsidR="0037572A" w:rsidRPr="0042795A">
        <w:t xml:space="preserve"> is another systematic approach used to identify product and process failures</w:t>
      </w:r>
      <w:r w:rsidR="005E01A9" w:rsidRPr="0042795A">
        <w:t xml:space="preserve"> according to Ford Motor Company (2014)</w:t>
      </w:r>
      <w:r w:rsidR="00CF4BB9" w:rsidRPr="0042795A">
        <w:t xml:space="preserve">. </w:t>
      </w:r>
      <w:r w:rsidR="001F25F5" w:rsidRPr="0042795A">
        <w:t>This break</w:t>
      </w:r>
      <w:r w:rsidR="008D45EF" w:rsidRPr="0042795A">
        <w:t xml:space="preserve">s </w:t>
      </w:r>
      <w:r w:rsidR="001F25F5" w:rsidRPr="0042795A">
        <w:t xml:space="preserve">down to failure observation, the effect of the failure, the underlying cause and the severity. </w:t>
      </w:r>
      <w:r w:rsidR="000F2743" w:rsidRPr="0042795A">
        <w:t>However, DFMA is subject to errors</w:t>
      </w:r>
      <w:r w:rsidR="000864EE" w:rsidRPr="0042795A">
        <w:t xml:space="preserve"> which includes </w:t>
      </w:r>
      <w:r w:rsidR="000F2743" w:rsidRPr="0042795A">
        <w:t xml:space="preserve">common </w:t>
      </w:r>
      <w:r w:rsidR="00D53462" w:rsidRPr="0042795A">
        <w:t>mistakes</w:t>
      </w:r>
      <w:r w:rsidR="000F2743" w:rsidRPr="0042795A">
        <w:t xml:space="preserve"> of not updating and reviewing current DFMEA documentation </w:t>
      </w:r>
      <w:r w:rsidR="00D53462" w:rsidRPr="0042795A">
        <w:t xml:space="preserve">as well as having inconsistent </w:t>
      </w:r>
      <w:r w:rsidR="000F2743" w:rsidRPr="0042795A">
        <w:t xml:space="preserve">analysis across the board. This is similar to what </w:t>
      </w:r>
      <w:r w:rsidR="00371F22">
        <w:t>the team</w:t>
      </w:r>
      <w:r w:rsidR="008D45EF" w:rsidRPr="0042795A">
        <w:t xml:space="preserve"> f</w:t>
      </w:r>
      <w:r w:rsidR="000F2743" w:rsidRPr="0042795A">
        <w:t>ound, where a brief training cause was required to understand its scope and objectives</w:t>
      </w:r>
      <w:r w:rsidR="00D00B9E" w:rsidRPr="0042795A">
        <w:t xml:space="preserve"> as we set </w:t>
      </w:r>
      <w:r w:rsidR="000F2743" w:rsidRPr="0042795A">
        <w:t>the ranking criteria too closely</w:t>
      </w:r>
      <w:r w:rsidR="008D45EF" w:rsidRPr="0042795A">
        <w:t xml:space="preserve"> together</w:t>
      </w:r>
      <w:r w:rsidR="000F2743" w:rsidRPr="0042795A">
        <w:t xml:space="preserve"> and </w:t>
      </w:r>
      <w:r w:rsidR="00D00B9E" w:rsidRPr="0042795A">
        <w:t xml:space="preserve">did </w:t>
      </w:r>
      <w:r w:rsidR="000F2743" w:rsidRPr="0042795A">
        <w:t xml:space="preserve">not identify current solutions. </w:t>
      </w:r>
    </w:p>
    <w:p w14:paraId="7F6FEBEA" w14:textId="03BA7F80" w:rsidR="0037572A" w:rsidRPr="0049036E" w:rsidRDefault="0037572A" w:rsidP="008159FA">
      <w:pPr>
        <w:rPr>
          <w:color w:val="ED7D31" w:themeColor="accent2"/>
        </w:rPr>
      </w:pPr>
    </w:p>
    <w:p w14:paraId="39949596" w14:textId="1EA0ADD4" w:rsidR="003F1876" w:rsidRPr="00A30E36" w:rsidRDefault="003F1876" w:rsidP="00B5345C">
      <w:pPr>
        <w:pStyle w:val="Heading3"/>
        <w:ind w:firstLine="720"/>
        <w:rPr>
          <w:b/>
          <w:bCs/>
        </w:rPr>
      </w:pPr>
      <w:bookmarkStart w:id="17" w:name="_Toc9204473"/>
      <w:r w:rsidRPr="00A30E36">
        <w:rPr>
          <w:b/>
          <w:bCs/>
        </w:rPr>
        <w:t>2. Funding and Budget</w:t>
      </w:r>
      <w:bookmarkEnd w:id="17"/>
    </w:p>
    <w:p w14:paraId="56880109" w14:textId="5060BEAC" w:rsidR="00DD18D9" w:rsidRPr="0011324A" w:rsidRDefault="00F500C5">
      <w:r w:rsidRPr="0011324A">
        <w:t xml:space="preserve">With the poor organisation of the project resulting in an unnecessary tight deadline, we submitted the budget funding request late to the employer which increased the risks </w:t>
      </w:r>
      <w:r w:rsidR="00CB22BC" w:rsidRPr="0011324A">
        <w:t>of</w:t>
      </w:r>
      <w:r w:rsidRPr="0011324A">
        <w:t xml:space="preserve"> project failure as </w:t>
      </w:r>
      <w:r w:rsidR="00487EB3" w:rsidRPr="0011324A">
        <w:t xml:space="preserve">there was a large lead time </w:t>
      </w:r>
      <w:r w:rsidR="00CB22BC" w:rsidRPr="0011324A">
        <w:t>on</w:t>
      </w:r>
      <w:r w:rsidR="00487EB3" w:rsidRPr="0011324A">
        <w:t xml:space="preserve"> the </w:t>
      </w:r>
      <w:r w:rsidRPr="0011324A">
        <w:t>financial approval</w:t>
      </w:r>
      <w:r w:rsidR="00487EB3" w:rsidRPr="0011324A">
        <w:t>. With day</w:t>
      </w:r>
      <w:r w:rsidR="00CB22BC" w:rsidRPr="0011324A">
        <w:t>s</w:t>
      </w:r>
      <w:r w:rsidR="00487EB3" w:rsidRPr="0011324A">
        <w:t xml:space="preserve"> to the event, we had to request </w:t>
      </w:r>
      <w:r w:rsidR="00CB22BC" w:rsidRPr="0011324A">
        <w:t xml:space="preserve">an </w:t>
      </w:r>
      <w:r w:rsidR="00487EB3" w:rsidRPr="0011324A">
        <w:t xml:space="preserve">emergency funding from our sponsor </w:t>
      </w:r>
      <w:r w:rsidR="009335B1" w:rsidRPr="0011324A">
        <w:t>just to</w:t>
      </w:r>
      <w:r w:rsidR="008B261B" w:rsidRPr="0011324A">
        <w:t xml:space="preserve"> </w:t>
      </w:r>
      <w:r w:rsidR="0011324A" w:rsidRPr="0011324A">
        <w:t xml:space="preserve">make up for the lost </w:t>
      </w:r>
      <w:r w:rsidR="008B261B" w:rsidRPr="0011324A">
        <w:t>time</w:t>
      </w:r>
      <w:r w:rsidR="009335B1" w:rsidRPr="0011324A">
        <w:t>. On reflection, if adequate scheduling took place it would have identified the</w:t>
      </w:r>
      <w:r w:rsidR="00DD18D9" w:rsidRPr="0011324A">
        <w:t xml:space="preserve"> potential</w:t>
      </w:r>
      <w:r w:rsidR="009335B1" w:rsidRPr="0011324A">
        <w:t xml:space="preserve"> constraints </w:t>
      </w:r>
      <w:r w:rsidR="00DD18D9" w:rsidRPr="0011324A">
        <w:t xml:space="preserve">and reduced the risk of failure. </w:t>
      </w:r>
      <w:r w:rsidR="003F1876" w:rsidRPr="0011324A">
        <w:t xml:space="preserve"> </w:t>
      </w:r>
    </w:p>
    <w:p w14:paraId="259BB977" w14:textId="74A834BA" w:rsidR="00DD18D9" w:rsidRDefault="00761B5A" w:rsidP="00691B5D">
      <w:r w:rsidRPr="0011324A">
        <w:t>Also, it is important to point out that the final design was created three weeks prior the competition, where we were almost required to start from scratch</w:t>
      </w:r>
      <w:r w:rsidR="00204396" w:rsidRPr="0011324A">
        <w:t xml:space="preserve"> which resulted in unnecessary costs and spending for fast shipment orders for replacement components</w:t>
      </w:r>
      <w:r w:rsidR="009C5C49" w:rsidRPr="0011324A">
        <w:t>, for example: motor drivers, motors, wheels and electrical ribbons</w:t>
      </w:r>
      <w:r w:rsidR="00204396" w:rsidRPr="0011324A">
        <w:t xml:space="preserve">. </w:t>
      </w:r>
      <w:r w:rsidR="00FB4CD0" w:rsidRPr="0011324A">
        <w:t>As a result, leading to an increase</w:t>
      </w:r>
      <w:r w:rsidR="0011324A" w:rsidRPr="0011324A">
        <w:t xml:space="preserve"> in </w:t>
      </w:r>
      <w:r w:rsidR="00FB4CD0" w:rsidRPr="0011324A">
        <w:t xml:space="preserve">labour from overtime and additional stress, testing the </w:t>
      </w:r>
      <w:r w:rsidR="000936FF" w:rsidRPr="0011324A">
        <w:t>team’s</w:t>
      </w:r>
      <w:r w:rsidR="00FB4CD0" w:rsidRPr="0011324A">
        <w:t xml:space="preserve"> bond and working skills. </w:t>
      </w:r>
      <w:r w:rsidR="000936FF" w:rsidRPr="0011324A">
        <w:t xml:space="preserve">The additional labour cost could have been avoided if time was spent more efficiently. </w:t>
      </w:r>
    </w:p>
    <w:p w14:paraId="5A6AE113" w14:textId="58146434" w:rsidR="006410F0" w:rsidRPr="0079459D" w:rsidRDefault="006410F0" w:rsidP="005C5B4A">
      <w:pPr>
        <w:pStyle w:val="Heading4"/>
        <w:rPr>
          <w:b/>
          <w:bCs/>
        </w:rPr>
      </w:pPr>
      <w:r w:rsidRPr="0079459D">
        <w:rPr>
          <w:b/>
          <w:bCs/>
        </w:rPr>
        <w:t>Activity Based Costing</w:t>
      </w:r>
    </w:p>
    <w:p w14:paraId="45C60438" w14:textId="4A919E5B" w:rsidR="002649FB" w:rsidRPr="004F1648" w:rsidRDefault="00B414AE" w:rsidP="004C52BF">
      <w:pPr>
        <w:rPr>
          <w:b/>
          <w:sz w:val="28"/>
        </w:rPr>
      </w:pPr>
      <w:r w:rsidRPr="004F1648">
        <w:t xml:space="preserve">According to </w:t>
      </w:r>
      <w:r w:rsidR="004C52BF" w:rsidRPr="004F1648">
        <w:t>Kim (2017)</w:t>
      </w:r>
      <w:r w:rsidR="00EB1CA5" w:rsidRPr="004F1648">
        <w:t>,</w:t>
      </w:r>
      <w:r w:rsidR="004C52BF" w:rsidRPr="004F1648">
        <w:t xml:space="preserve"> </w:t>
      </w:r>
      <w:r w:rsidRPr="004F1648">
        <w:t>activity based costin</w:t>
      </w:r>
      <w:r w:rsidR="0079459D" w:rsidRPr="004F1648">
        <w:t>g</w:t>
      </w:r>
      <w:r w:rsidR="005C5B4A" w:rsidRPr="004F1648">
        <w:t xml:space="preserve"> is a process used </w:t>
      </w:r>
      <w:r w:rsidR="00460E53" w:rsidRPr="004F1648">
        <w:t>to identify indirect and direct costs</w:t>
      </w:r>
      <w:r w:rsidR="005C5B4A" w:rsidRPr="004F1648">
        <w:t xml:space="preserve"> of a project, covering planning and manufacturing which adds to the </w:t>
      </w:r>
      <w:r w:rsidR="00B11E5A" w:rsidRPr="004F1648">
        <w:t xml:space="preserve">total end cost </w:t>
      </w:r>
      <w:r w:rsidR="003373EC" w:rsidRPr="004F1648">
        <w:t>to ‘optimise profit margins’</w:t>
      </w:r>
      <w:r w:rsidR="00B11E5A" w:rsidRPr="004F1648">
        <w:t xml:space="preserve">. </w:t>
      </w:r>
      <w:r w:rsidR="00AF6526" w:rsidRPr="004F1648">
        <w:t xml:space="preserve">However, this method of costing is more suited to long-term projects, giving </w:t>
      </w:r>
      <w:r w:rsidR="00BF2F81" w:rsidRPr="004F1648">
        <w:t xml:space="preserve">a measurable illustration of the </w:t>
      </w:r>
      <w:r w:rsidR="00691B5D" w:rsidRPr="004F1648">
        <w:t>long-term</w:t>
      </w:r>
      <w:r w:rsidR="00BF2F81" w:rsidRPr="004F1648">
        <w:t xml:space="preserve"> cost implications</w:t>
      </w:r>
      <w:r w:rsidR="0040163C">
        <w:t xml:space="preserve">, but would have given </w:t>
      </w:r>
      <w:r w:rsidR="0033471D">
        <w:t>a</w:t>
      </w:r>
      <w:r w:rsidR="0040163C">
        <w:t xml:space="preserve"> predicted value that could be used to project the required budget earlier</w:t>
      </w:r>
      <w:r w:rsidR="00385AA2">
        <w:t xml:space="preserve"> in the timeline</w:t>
      </w:r>
      <w:r w:rsidR="0033471D">
        <w:t xml:space="preserve"> and thus migrating the risk.</w:t>
      </w:r>
      <w:r w:rsidR="00BF2F81" w:rsidRPr="004F1648">
        <w:t xml:space="preserve"> </w:t>
      </w:r>
      <w:r w:rsidR="00442631" w:rsidRPr="004F1648">
        <w:t xml:space="preserve">The team was at a risk of spending too much time, money and resources </w:t>
      </w:r>
      <w:r w:rsidR="00842945">
        <w:t>on</w:t>
      </w:r>
      <w:r w:rsidR="00442631" w:rsidRPr="004F1648">
        <w:t xml:space="preserve"> the wheelchair project</w:t>
      </w:r>
      <w:r w:rsidR="0079459D" w:rsidRPr="004F1648">
        <w:t>, emphasising a possible failure point. Therefore,</w:t>
      </w:r>
      <w:r w:rsidR="00691B5D" w:rsidRPr="004F1648">
        <w:t xml:space="preserve"> costing strategies should be used throughout the project and for gateway reviews. </w:t>
      </w:r>
    </w:p>
    <w:p w14:paraId="0F4CBCA9" w14:textId="77777777" w:rsidR="002649FB" w:rsidRDefault="002649FB" w:rsidP="00844731">
      <w:pPr>
        <w:pStyle w:val="Heading2"/>
        <w:rPr>
          <w:b/>
          <w:sz w:val="28"/>
        </w:rPr>
      </w:pPr>
    </w:p>
    <w:p w14:paraId="2128B7B2" w14:textId="77777777" w:rsidR="00BA3F05" w:rsidRDefault="00BA3F05" w:rsidP="00844731">
      <w:pPr>
        <w:pStyle w:val="Heading2"/>
        <w:rPr>
          <w:b/>
          <w:sz w:val="28"/>
        </w:rPr>
      </w:pPr>
      <w:r>
        <w:rPr>
          <w:b/>
          <w:sz w:val="28"/>
        </w:rPr>
        <w:br w:type="page"/>
      </w:r>
    </w:p>
    <w:p w14:paraId="0A4984A3" w14:textId="1E14DB2B" w:rsidR="00844731" w:rsidRPr="00A60BC3" w:rsidRDefault="00844731" w:rsidP="00844731">
      <w:pPr>
        <w:pStyle w:val="Heading2"/>
        <w:rPr>
          <w:b/>
          <w:sz w:val="28"/>
        </w:rPr>
      </w:pPr>
      <w:bookmarkStart w:id="18" w:name="_Toc9204474"/>
      <w:r w:rsidRPr="00A60BC3">
        <w:rPr>
          <w:b/>
          <w:sz w:val="28"/>
        </w:rPr>
        <w:lastRenderedPageBreak/>
        <w:t>Emerging Technology</w:t>
      </w:r>
      <w:bookmarkEnd w:id="18"/>
      <w:r w:rsidRPr="00A60BC3">
        <w:rPr>
          <w:b/>
          <w:sz w:val="28"/>
        </w:rPr>
        <w:t xml:space="preserve"> </w:t>
      </w:r>
    </w:p>
    <w:p w14:paraId="41C48B7D" w14:textId="2EEF05CD" w:rsidR="00184E95" w:rsidRPr="004A310D" w:rsidRDefault="00844731" w:rsidP="00670A7D">
      <w:r w:rsidRPr="00DB6F12">
        <w:t>In review of how technology aided the success of the team, Mullins and Christy (2016) suggests mobile learning has presented intense opportunities to enhance the knowledge and experience of the team at the touch of a button; on the go and anywhere in the world, as long as there is a connection to the world wide web. The power of this connectivity enabled the team to access technical data, operational instructions as well as to explore design inspirations and manufacturing ideas. Ultimately, the emerging technology provided the essential access to knowledge to successfully achieve the outcome, however</w:t>
      </w:r>
      <w:r w:rsidR="00DE764B" w:rsidRPr="00DB6F12">
        <w:t xml:space="preserve">, </w:t>
      </w:r>
      <w:r w:rsidRPr="00DB6F12">
        <w:t>digital technology lacked the specific information and its application to fully aid the team’s success</w:t>
      </w:r>
      <w:r w:rsidR="00184E95" w:rsidRPr="00DB6F12">
        <w:t xml:space="preserve">. We found </w:t>
      </w:r>
      <w:r w:rsidRPr="00DB6F12">
        <w:t xml:space="preserve">high importance </w:t>
      </w:r>
      <w:r w:rsidR="00184E95" w:rsidRPr="00DB6F12">
        <w:t>in</w:t>
      </w:r>
      <w:r w:rsidRPr="00DB6F12">
        <w:t xml:space="preserve"> face-to-face learning form field specific lectures and professionals. As an example: research was conducted for how to specifically use an Arduino board to meet the design specification but found it difficult due to </w:t>
      </w:r>
      <w:r w:rsidR="00184E95" w:rsidRPr="00DB6F12">
        <w:t xml:space="preserve">a </w:t>
      </w:r>
      <w:r w:rsidR="00184E95" w:rsidRPr="004A310D">
        <w:t>variety of different possible scenarios we could use</w:t>
      </w:r>
      <w:r w:rsidR="00DE764B" w:rsidRPr="004A310D">
        <w:t xml:space="preserve">. A lecture was able to provide </w:t>
      </w:r>
      <w:r w:rsidR="00371F22" w:rsidRPr="004A310D">
        <w:t>experience</w:t>
      </w:r>
      <w:r w:rsidRPr="004A310D">
        <w:t xml:space="preserve"> </w:t>
      </w:r>
      <w:r w:rsidR="00DE764B" w:rsidRPr="004A310D">
        <w:t xml:space="preserve">and </w:t>
      </w:r>
      <w:r w:rsidR="00E74333" w:rsidRPr="004A310D">
        <w:t xml:space="preserve">specific </w:t>
      </w:r>
      <w:r w:rsidR="00184E95" w:rsidRPr="004A310D">
        <w:t>guidance</w:t>
      </w:r>
      <w:r w:rsidR="00DE764B" w:rsidRPr="004A310D">
        <w:t xml:space="preserve">. </w:t>
      </w:r>
    </w:p>
    <w:p w14:paraId="06D528A0" w14:textId="08BB9F97" w:rsidR="00844731" w:rsidRPr="004A310D" w:rsidRDefault="00844731" w:rsidP="00670A7D">
      <w:pPr>
        <w:rPr>
          <w:b/>
        </w:rPr>
      </w:pPr>
      <w:r w:rsidRPr="004A310D">
        <w:t xml:space="preserve">Likewise, Mullins and Christy (2016) </w:t>
      </w:r>
      <w:r w:rsidR="00837A53" w:rsidRPr="004A310D">
        <w:t>implies t</w:t>
      </w:r>
      <w:r w:rsidRPr="004A310D">
        <w:t xml:space="preserve">he </w:t>
      </w:r>
      <w:r w:rsidR="00FA0F58" w:rsidRPr="004A310D">
        <w:t>team’s</w:t>
      </w:r>
      <w:r w:rsidRPr="004A310D">
        <w:t xml:space="preserve"> capability to succeed was enhanced with access to collaborative communication through social media and messaging platforms</w:t>
      </w:r>
      <w:r w:rsidR="005D671E" w:rsidRPr="004A310D">
        <w:t xml:space="preserve">; offering </w:t>
      </w:r>
      <w:r w:rsidRPr="004A310D">
        <w:t>the ability to conduct long distance conferencing and messaging</w:t>
      </w:r>
      <w:r w:rsidR="005D671E" w:rsidRPr="004A310D">
        <w:t xml:space="preserve"> to provide </w:t>
      </w:r>
      <w:r w:rsidRPr="004A310D">
        <w:t xml:space="preserve">essential </w:t>
      </w:r>
      <w:r w:rsidR="00ED3868" w:rsidRPr="004A310D">
        <w:t xml:space="preserve">communication </w:t>
      </w:r>
      <w:r w:rsidRPr="004A310D">
        <w:t>out of work hours</w:t>
      </w:r>
      <w:r w:rsidR="00ED3868" w:rsidRPr="004A310D">
        <w:t xml:space="preserve">. </w:t>
      </w:r>
      <w:r w:rsidRPr="004A310D">
        <w:t xml:space="preserve">However, Mullins and Christy (2016) argues that electronic communication techniques can lack the personal interactions that are seen from face-to-face communication where personal emotions </w:t>
      </w:r>
      <w:r w:rsidR="00613C94" w:rsidRPr="004A310D">
        <w:t>are</w:t>
      </w:r>
      <w:r w:rsidRPr="004A310D">
        <w:t xml:space="preserve"> difficult to judge and understand. </w:t>
      </w:r>
      <w:r w:rsidR="0071727F" w:rsidRPr="004A310D">
        <w:t>Pagana (2015)</w:t>
      </w:r>
      <w:r w:rsidR="00613C94" w:rsidRPr="004A310D">
        <w:t xml:space="preserve">, provides </w:t>
      </w:r>
      <w:r w:rsidRPr="004A310D">
        <w:t xml:space="preserve">evidence that </w:t>
      </w:r>
      <w:r w:rsidR="0071727F" w:rsidRPr="004A310D">
        <w:t xml:space="preserve">conference calls can be disconnecting, </w:t>
      </w:r>
      <w:r w:rsidR="00613C94" w:rsidRPr="004A310D">
        <w:t xml:space="preserve">resulting in the team being </w:t>
      </w:r>
      <w:r w:rsidR="0071727F" w:rsidRPr="004A310D">
        <w:t xml:space="preserve">less </w:t>
      </w:r>
      <w:r w:rsidRPr="004A310D">
        <w:t>proactive with the time spent on the project.</w:t>
      </w:r>
      <w:r w:rsidR="0071727F" w:rsidRPr="004A310D">
        <w:t xml:space="preserve">  </w:t>
      </w:r>
    </w:p>
    <w:p w14:paraId="1374FE39" w14:textId="77777777" w:rsidR="00844731" w:rsidRPr="004A310D" w:rsidRDefault="00844731" w:rsidP="00C2586B"/>
    <w:p w14:paraId="4B15ABCD" w14:textId="77777777" w:rsidR="00C2586B" w:rsidRPr="00C2586B" w:rsidRDefault="00C2586B" w:rsidP="00C2586B">
      <w:pPr>
        <w:pStyle w:val="Heading3"/>
      </w:pPr>
    </w:p>
    <w:p w14:paraId="12284958" w14:textId="2E926BF8" w:rsidR="00C16DA8" w:rsidRDefault="00C16DA8" w:rsidP="00FF6CD4"/>
    <w:p w14:paraId="4244C902" w14:textId="77777777" w:rsidR="00C16DA8" w:rsidRPr="00FF6CD4" w:rsidRDefault="00C16DA8" w:rsidP="00FF6CD4"/>
    <w:p w14:paraId="6BE51B8E" w14:textId="77777777" w:rsidR="003E46D8" w:rsidRDefault="003E46D8" w:rsidP="00105BC1"/>
    <w:p w14:paraId="0AEF181B" w14:textId="77777777" w:rsidR="003E46D8" w:rsidRDefault="003E46D8" w:rsidP="00105BC1"/>
    <w:p w14:paraId="61602B94" w14:textId="4F5F027B" w:rsidR="00194A6B" w:rsidRDefault="00194A6B" w:rsidP="00105BC1">
      <w:r>
        <w:br w:type="page"/>
      </w:r>
    </w:p>
    <w:p w14:paraId="359C59A6" w14:textId="7E283F3F" w:rsidR="00DF14E9" w:rsidRDefault="00DF14E9" w:rsidP="00DF14E9">
      <w:pPr>
        <w:pStyle w:val="Heading1"/>
        <w:rPr>
          <w:b/>
        </w:rPr>
      </w:pPr>
      <w:bookmarkStart w:id="19" w:name="_Toc9204475"/>
      <w:r w:rsidRPr="00A60BC3">
        <w:rPr>
          <w:b/>
        </w:rPr>
        <w:lastRenderedPageBreak/>
        <w:t>Conclusion</w:t>
      </w:r>
      <w:bookmarkEnd w:id="19"/>
    </w:p>
    <w:p w14:paraId="0D4128B3" w14:textId="0A586345" w:rsidR="00E92CF1" w:rsidRDefault="00301620" w:rsidP="006A725F">
      <w:r>
        <w:t>R</w:t>
      </w:r>
      <w:r w:rsidR="006A725F">
        <w:t xml:space="preserve">eflecting on the </w:t>
      </w:r>
      <w:r>
        <w:t>team’s</w:t>
      </w:r>
      <w:r w:rsidR="006A725F">
        <w:t xml:space="preserve"> marginal win in the WSUK </w:t>
      </w:r>
      <w:r>
        <w:t xml:space="preserve">competition, it can be concluded that even though we succeeded with our unguided approach, we could have improved the performance by tenfold. </w:t>
      </w:r>
      <w:r w:rsidR="00B8264D">
        <w:t>The lack of a project manager</w:t>
      </w:r>
      <w:r w:rsidR="004A4784">
        <w:t xml:space="preserve"> as suggested by </w:t>
      </w:r>
      <w:r w:rsidR="004A4784" w:rsidRPr="002670DB">
        <w:t>Mullins and Christy (2016)</w:t>
      </w:r>
      <w:r w:rsidR="004A4784">
        <w:t>,</w:t>
      </w:r>
      <w:r w:rsidR="00B8264D">
        <w:t xml:space="preserve"> more than likely resulted in the </w:t>
      </w:r>
      <w:r w:rsidR="008503FA">
        <w:t>team’s</w:t>
      </w:r>
      <w:r w:rsidR="00B8264D">
        <w:t xml:space="preserve"> lack of drive as no one accepted the fully responsibility for keeping track of the deadlines and schedule, even though initially we created the Gantt charts. </w:t>
      </w:r>
      <w:r w:rsidR="00066836">
        <w:t xml:space="preserve">Furthermore, the poor time management resulted in limiting time to test and improve the prototype, emphasising the </w:t>
      </w:r>
      <w:r w:rsidR="004A4784">
        <w:t>importance</w:t>
      </w:r>
      <w:r w:rsidR="00066836">
        <w:t xml:space="preserve"> </w:t>
      </w:r>
      <w:r w:rsidR="004A4784">
        <w:t xml:space="preserve">of not postponing the </w:t>
      </w:r>
      <w:r w:rsidR="00066836">
        <w:t>milestones and gateways</w:t>
      </w:r>
      <w:r w:rsidR="004A4784">
        <w:t xml:space="preserve"> </w:t>
      </w:r>
      <w:r w:rsidR="004A4784" w:rsidRPr="00B91A0C">
        <w:t>(Snyder 2016)</w:t>
      </w:r>
      <w:r w:rsidR="004A4784">
        <w:t>.</w:t>
      </w:r>
      <w:r w:rsidR="001C1D83">
        <w:t xml:space="preserve"> Also, the </w:t>
      </w:r>
      <w:r w:rsidR="001C1D83" w:rsidRPr="00E92CF1">
        <w:t xml:space="preserve">poor time management </w:t>
      </w:r>
      <w:r w:rsidR="00573382">
        <w:t>resulted</w:t>
      </w:r>
      <w:r w:rsidR="001C1D83" w:rsidRPr="00E92CF1">
        <w:t xml:space="preserve"> in </w:t>
      </w:r>
      <w:r w:rsidR="00573382">
        <w:t>un</w:t>
      </w:r>
      <w:r w:rsidR="001C1D83" w:rsidRPr="00E92CF1">
        <w:t xml:space="preserve">necessary spending for fast </w:t>
      </w:r>
      <w:r w:rsidR="00D505AE" w:rsidRPr="00E92CF1">
        <w:t>shipments</w:t>
      </w:r>
      <w:r w:rsidR="001C1D83" w:rsidRPr="00E92CF1">
        <w:t xml:space="preserve"> and special </w:t>
      </w:r>
      <w:r w:rsidR="00D505AE" w:rsidRPr="00E92CF1">
        <w:t>delivers.</w:t>
      </w:r>
      <w:r w:rsidR="00E92CF1" w:rsidRPr="00E92CF1">
        <w:t xml:space="preserve"> As an improvement, the clock model was identified to refine the time management process and minimise the implication of </w:t>
      </w:r>
      <w:r w:rsidR="00573382" w:rsidRPr="00E92CF1">
        <w:t>time-wasting</w:t>
      </w:r>
      <w:r w:rsidR="00573382">
        <w:t xml:space="preserve"> activities according to Hill (2010)</w:t>
      </w:r>
      <w:r w:rsidR="00E92CF1" w:rsidRPr="00E92CF1">
        <w:t xml:space="preserve">.  </w:t>
      </w:r>
    </w:p>
    <w:p w14:paraId="1DEA1C97" w14:textId="7274A1E8" w:rsidR="00B8264D" w:rsidRDefault="00E92CF1" w:rsidP="006A725F">
      <w:r>
        <w:t>There were two major concerns identified</w:t>
      </w:r>
      <w:r w:rsidR="003E1CE5">
        <w:t xml:space="preserve"> within the project</w:t>
      </w:r>
      <w:r w:rsidR="00103C07">
        <w:t>, including</w:t>
      </w:r>
      <w:r w:rsidR="003E1CE5">
        <w:t xml:space="preserve"> raising the </w:t>
      </w:r>
      <w:r w:rsidR="006D649C">
        <w:t>funding and</w:t>
      </w:r>
      <w:r w:rsidR="003E1CE5">
        <w:t xml:space="preserve"> a potential</w:t>
      </w:r>
      <w:r w:rsidR="006D649C">
        <w:t xml:space="preserve"> </w:t>
      </w:r>
      <w:r w:rsidR="00103C07">
        <w:t xml:space="preserve">design failure. </w:t>
      </w:r>
      <w:r w:rsidR="003E1CE5">
        <w:t xml:space="preserve">The reflection identified </w:t>
      </w:r>
      <w:r w:rsidR="00103C07">
        <w:t xml:space="preserve">techniques such as DFMEA, </w:t>
      </w:r>
      <w:r w:rsidR="00A62706">
        <w:t>Poka Yokes and</w:t>
      </w:r>
      <w:r w:rsidR="00103C07">
        <w:t xml:space="preserve"> matrix analysis</w:t>
      </w:r>
      <w:r w:rsidR="00A62706">
        <w:t xml:space="preserve"> </w:t>
      </w:r>
      <w:r w:rsidR="00D038D1">
        <w:t xml:space="preserve">to </w:t>
      </w:r>
      <w:r w:rsidR="00103C07">
        <w:t xml:space="preserve">reduce the risk of </w:t>
      </w:r>
      <w:r w:rsidR="00D038D1">
        <w:t xml:space="preserve">a </w:t>
      </w:r>
      <w:r w:rsidR="00103C07">
        <w:t>failure</w:t>
      </w:r>
      <w:r w:rsidR="003E1CE5">
        <w:t xml:space="preserve"> (Ford Motor Company 2014)</w:t>
      </w:r>
      <w:r w:rsidR="00103C07">
        <w:t xml:space="preserve">. </w:t>
      </w:r>
      <w:r w:rsidR="00F856B1">
        <w:t xml:space="preserve">Also, lean principles were used to reduce the manufacturing times of the wheelchair and thus the overall </w:t>
      </w:r>
      <w:r w:rsidR="00D038D1">
        <w:t xml:space="preserve">project </w:t>
      </w:r>
      <w:r w:rsidR="00F856B1">
        <w:t xml:space="preserve">cost. </w:t>
      </w:r>
    </w:p>
    <w:p w14:paraId="14E22B56" w14:textId="6F789E93" w:rsidR="00FF651C" w:rsidRDefault="00301620" w:rsidP="00670A7D">
      <w:r>
        <w:t>The team’s strongest skills was the ability to work</w:t>
      </w:r>
      <w:r w:rsidR="00D505AE">
        <w:t xml:space="preserve"> effectively</w:t>
      </w:r>
      <w:r>
        <w:t xml:space="preserve"> together</w:t>
      </w:r>
      <w:r w:rsidR="00D505AE">
        <w:t xml:space="preserve"> under pressure</w:t>
      </w:r>
      <w:r>
        <w:t xml:space="preserve"> which had been developed through years of communally working together, to a point where we complement each other’s emotions. </w:t>
      </w:r>
      <w:r w:rsidR="006370BD">
        <w:t xml:space="preserve">According to </w:t>
      </w:r>
      <w:r w:rsidR="006370BD" w:rsidRPr="002670DB">
        <w:t>Mullins and Christy (2016)</w:t>
      </w:r>
      <w:r w:rsidR="006370BD">
        <w:t xml:space="preserve">, </w:t>
      </w:r>
      <w:r>
        <w:t xml:space="preserve">Belbin’s theory supports the idea of </w:t>
      </w:r>
      <w:r w:rsidR="00FB3598">
        <w:t xml:space="preserve">positive team </w:t>
      </w:r>
      <w:r>
        <w:t>bond</w:t>
      </w:r>
      <w:r w:rsidR="00CA6589">
        <w:t>s</w:t>
      </w:r>
      <w:r w:rsidR="00FB3598">
        <w:t xml:space="preserve"> </w:t>
      </w:r>
      <w:r w:rsidR="006370BD">
        <w:t>and relationship</w:t>
      </w:r>
      <w:r w:rsidR="00CA6589">
        <w:t>s</w:t>
      </w:r>
      <w:r w:rsidR="006370BD">
        <w:t xml:space="preserve"> </w:t>
      </w:r>
      <w:r>
        <w:t>with each member having different personality traits.</w:t>
      </w:r>
      <w:r w:rsidR="00D505AE">
        <w:t xml:space="preserve"> My role within the team was well suited to the requirements of a competition environment.</w:t>
      </w:r>
    </w:p>
    <w:p w14:paraId="56D7E518" w14:textId="2987BD59" w:rsidR="00670A7D" w:rsidRPr="00A2212A" w:rsidRDefault="00FF651C" w:rsidP="00670A7D">
      <w:pPr>
        <w:rPr>
          <w:color w:val="ED7D31" w:themeColor="accent2"/>
        </w:rPr>
      </w:pPr>
      <w:r>
        <w:t>Likewise, my technical understanding of manufacturing processes has been developed to enable me to use the skills learnt</w:t>
      </w:r>
      <w:r w:rsidR="00BA674B">
        <w:t xml:space="preserve"> within</w:t>
      </w:r>
      <w:r>
        <w:t xml:space="preserve"> my </w:t>
      </w:r>
      <w:r w:rsidR="00BA674B">
        <w:t xml:space="preserve">job </w:t>
      </w:r>
      <w:r>
        <w:t xml:space="preserve">sector. To further my leaning and improve my progression, the experiences developed can be applied to a future project so that the methodologies will provide an improved structure towards my approach to the project. </w:t>
      </w:r>
    </w:p>
    <w:p w14:paraId="0F81E0B2" w14:textId="43353E38" w:rsidR="00CB6744" w:rsidRDefault="00CB6744" w:rsidP="00CB6744"/>
    <w:p w14:paraId="4F8B844A" w14:textId="645DA1DF" w:rsidR="00DF14E9" w:rsidRPr="005221DF" w:rsidRDefault="00DF14E9" w:rsidP="005221DF">
      <w:pPr>
        <w:numPr>
          <w:ilvl w:val="0"/>
          <w:numId w:val="8"/>
        </w:numPr>
        <w:rPr>
          <w:color w:val="7030A0"/>
        </w:rPr>
      </w:pPr>
      <w:r>
        <w:br w:type="page"/>
      </w:r>
    </w:p>
    <w:p w14:paraId="365EF009" w14:textId="77777777" w:rsidR="00DF14E9" w:rsidRPr="001648C1" w:rsidRDefault="0000184B" w:rsidP="00DF14E9">
      <w:pPr>
        <w:pStyle w:val="Heading1"/>
        <w:rPr>
          <w:b/>
        </w:rPr>
      </w:pPr>
      <w:bookmarkStart w:id="20" w:name="_Toc9204476"/>
      <w:r w:rsidRPr="001648C1">
        <w:rPr>
          <w:b/>
        </w:rPr>
        <w:lastRenderedPageBreak/>
        <w:t>Reference</w:t>
      </w:r>
      <w:r w:rsidR="00DF14E9" w:rsidRPr="001648C1">
        <w:rPr>
          <w:b/>
        </w:rPr>
        <w:t xml:space="preserve"> List</w:t>
      </w:r>
      <w:bookmarkEnd w:id="20"/>
      <w:r w:rsidR="00DF14E9" w:rsidRPr="001648C1">
        <w:rPr>
          <w:b/>
        </w:rPr>
        <w:t xml:space="preserve"> </w:t>
      </w:r>
    </w:p>
    <w:p w14:paraId="72A9C1F8" w14:textId="1B65532C" w:rsidR="001648C1" w:rsidRDefault="001648C1"/>
    <w:p w14:paraId="7089E707" w14:textId="15623393" w:rsidR="00CA1FBA" w:rsidRPr="00CA1FBA" w:rsidRDefault="00CA1FBA">
      <w:r>
        <w:t xml:space="preserve">Aized, T. (2016), </w:t>
      </w:r>
      <w:r>
        <w:rPr>
          <w:i/>
          <w:u w:val="single"/>
        </w:rPr>
        <w:t>Total Quality Management and Six Sigma</w:t>
      </w:r>
      <w:r>
        <w:t xml:space="preserve">, (Second Edition), Rijeka: InTech. </w:t>
      </w:r>
    </w:p>
    <w:p w14:paraId="061197D9" w14:textId="3DA36DCC" w:rsidR="00CA1FBA" w:rsidRDefault="00CA1FBA"/>
    <w:p w14:paraId="41B80E9D" w14:textId="508198D1" w:rsidR="005F4228" w:rsidRPr="005F4228" w:rsidRDefault="005F4228">
      <w:r>
        <w:t xml:space="preserve">ASQ. (2019), </w:t>
      </w:r>
      <w:r>
        <w:rPr>
          <w:i/>
          <w:iCs/>
          <w:u w:val="single"/>
        </w:rPr>
        <w:t>What are the five S’s (5s) of Lean</w:t>
      </w:r>
      <w:r>
        <w:t xml:space="preserve">, [online] </w:t>
      </w:r>
      <w:hyperlink r:id="rId15" w:history="1">
        <w:r w:rsidRPr="006C32E8">
          <w:rPr>
            <w:rStyle w:val="Hyperlink"/>
          </w:rPr>
          <w:t>https://asq.org</w:t>
        </w:r>
      </w:hyperlink>
      <w:r>
        <w:t>. Accessed 1</w:t>
      </w:r>
      <w:r w:rsidR="006A7C61">
        <w:t>0</w:t>
      </w:r>
      <w:r w:rsidRPr="005F4228">
        <w:rPr>
          <w:vertAlign w:val="superscript"/>
        </w:rPr>
        <w:t>th</w:t>
      </w:r>
      <w:r>
        <w:t xml:space="preserve"> May 2019. </w:t>
      </w:r>
    </w:p>
    <w:p w14:paraId="4CC03290" w14:textId="77777777" w:rsidR="005F4228" w:rsidRDefault="005F4228"/>
    <w:p w14:paraId="19183940" w14:textId="36A732C4" w:rsidR="0072654D" w:rsidRPr="0072654D" w:rsidRDefault="0072654D">
      <w:r>
        <w:t xml:space="preserve">Belbin. (2019), </w:t>
      </w:r>
      <w:r>
        <w:rPr>
          <w:i/>
          <w:u w:val="single"/>
        </w:rPr>
        <w:t>The Nine Belbin Team Roles</w:t>
      </w:r>
      <w:r>
        <w:t xml:space="preserve">, [online] </w:t>
      </w:r>
      <w:hyperlink r:id="rId16" w:history="1">
        <w:r w:rsidRPr="008C4865">
          <w:rPr>
            <w:rStyle w:val="Hyperlink"/>
          </w:rPr>
          <w:t>https://www.belbin.com</w:t>
        </w:r>
      </w:hyperlink>
      <w:r>
        <w:t>. Accessed 1</w:t>
      </w:r>
      <w:r w:rsidR="00F378A5">
        <w:t>7</w:t>
      </w:r>
      <w:r w:rsidRPr="0072654D">
        <w:rPr>
          <w:vertAlign w:val="superscript"/>
        </w:rPr>
        <w:t>th</w:t>
      </w:r>
      <w:r>
        <w:t xml:space="preserve"> May 2019. </w:t>
      </w:r>
    </w:p>
    <w:p w14:paraId="619EAE7A" w14:textId="4676CF70" w:rsidR="0072654D" w:rsidRDefault="0072654D"/>
    <w:p w14:paraId="5700D587" w14:textId="58DC5BC1" w:rsidR="006A2C51" w:rsidRPr="006A2C51" w:rsidRDefault="006A2C51">
      <w:r>
        <w:t>Belbin. (2013),</w:t>
      </w:r>
      <w:r>
        <w:rPr>
          <w:i/>
          <w:iCs/>
          <w:u w:val="single"/>
        </w:rPr>
        <w:t xml:space="preserve"> To Raise Self-Awareness and Increase Personal Effectiveness</w:t>
      </w:r>
      <w:r>
        <w:t xml:space="preserve">, Cambridge: Belbin UK. </w:t>
      </w:r>
    </w:p>
    <w:p w14:paraId="74C1B62D" w14:textId="17D8105F" w:rsidR="006A2C51" w:rsidRDefault="006A2C51"/>
    <w:p w14:paraId="56F8B7D2" w14:textId="26DAE9C0" w:rsidR="00FC2F40" w:rsidRPr="00FC2F40" w:rsidRDefault="00FC2F40">
      <w:r>
        <w:t xml:space="preserve">Bryn, J. (2014), </w:t>
      </w:r>
      <w:r>
        <w:rPr>
          <w:i/>
          <w:iCs/>
          <w:u w:val="single"/>
        </w:rPr>
        <w:t>Maslow’s Hierarchy of Needs 70 Success Secrets</w:t>
      </w:r>
      <w:r>
        <w:t>, Brisbane: Emereo Publishing.</w:t>
      </w:r>
    </w:p>
    <w:p w14:paraId="7FA8FD6F" w14:textId="78DB38F1" w:rsidR="00FC2F40" w:rsidRDefault="00FC2F40"/>
    <w:p w14:paraId="0D246400" w14:textId="6B8E16AC" w:rsidR="00B7315D" w:rsidRPr="00B7315D" w:rsidRDefault="00B7315D">
      <w:r>
        <w:t xml:space="preserve">Chatfield, C. &amp; Johnson, T. (2016), </w:t>
      </w:r>
      <w:r>
        <w:rPr>
          <w:i/>
          <w:iCs/>
          <w:u w:val="single"/>
        </w:rPr>
        <w:t>Microsoft Project 206 Step by Step</w:t>
      </w:r>
      <w:r>
        <w:t>, Redmond: Microsoft Press.</w:t>
      </w:r>
    </w:p>
    <w:p w14:paraId="1B393611" w14:textId="77777777" w:rsidR="00B7315D" w:rsidRDefault="00B7315D"/>
    <w:p w14:paraId="19347802" w14:textId="7570DE6B" w:rsidR="000064BD" w:rsidRDefault="000064BD">
      <w:r>
        <w:t xml:space="preserve">Copeland, B. (2019), </w:t>
      </w:r>
      <w:r>
        <w:rPr>
          <w:i/>
          <w:u w:val="single"/>
        </w:rPr>
        <w:t>SMART Goals,</w:t>
      </w:r>
      <w:r>
        <w:t xml:space="preserve"> [online]</w:t>
      </w:r>
      <w:r w:rsidRPr="000064BD">
        <w:t xml:space="preserve"> </w:t>
      </w:r>
      <w:hyperlink r:id="rId17" w:history="1">
        <w:r w:rsidRPr="005A7E52">
          <w:rPr>
            <w:rStyle w:val="Hyperlink"/>
          </w:rPr>
          <w:t>https://www.mindtools.com/</w:t>
        </w:r>
      </w:hyperlink>
      <w:r>
        <w:t>. Accessed 6</w:t>
      </w:r>
      <w:r w:rsidRPr="000064BD">
        <w:rPr>
          <w:vertAlign w:val="superscript"/>
        </w:rPr>
        <w:t>th</w:t>
      </w:r>
      <w:r>
        <w:t xml:space="preserve"> May 2019. </w:t>
      </w:r>
    </w:p>
    <w:p w14:paraId="4EC952B1" w14:textId="64202631" w:rsidR="00C34B81" w:rsidRDefault="00C34B81"/>
    <w:p w14:paraId="406601D0" w14:textId="285BEB19" w:rsidR="00C43A51" w:rsidRPr="00C43A51" w:rsidRDefault="00C43A51">
      <w:r>
        <w:t xml:space="preserve">Elite Consulting. (2019), </w:t>
      </w:r>
      <w:r>
        <w:rPr>
          <w:i/>
          <w:u w:val="single"/>
        </w:rPr>
        <w:t>Effective Gatekeeper Training</w:t>
      </w:r>
      <w:r>
        <w:t xml:space="preserve">, [online] </w:t>
      </w:r>
      <w:hyperlink r:id="rId18" w:history="1">
        <w:r>
          <w:rPr>
            <w:rStyle w:val="Hyperlink"/>
          </w:rPr>
          <w:t>https://elite-consulting.com</w:t>
        </w:r>
      </w:hyperlink>
      <w:r>
        <w:t>. Accessed 15</w:t>
      </w:r>
      <w:r w:rsidRPr="00C43A51">
        <w:rPr>
          <w:vertAlign w:val="superscript"/>
        </w:rPr>
        <w:t>th</w:t>
      </w:r>
      <w:r>
        <w:t xml:space="preserve"> May 2019. </w:t>
      </w:r>
    </w:p>
    <w:p w14:paraId="5617A4F5" w14:textId="4F811730" w:rsidR="00C43A51" w:rsidRDefault="00C43A51"/>
    <w:p w14:paraId="4DA82B5A" w14:textId="77777777" w:rsidR="00F35573" w:rsidRDefault="00F35573" w:rsidP="00F35573">
      <w:r>
        <w:t xml:space="preserve">Ford Motor Company. (2014), </w:t>
      </w:r>
      <w:r w:rsidRPr="008B2597">
        <w:rPr>
          <w:i/>
          <w:u w:val="single"/>
        </w:rPr>
        <w:t>Team Leader / Supervisor FPS Training 2014</w:t>
      </w:r>
      <w:r>
        <w:t xml:space="preserve">, Bridgend: Ford Motor Company.  </w:t>
      </w:r>
    </w:p>
    <w:p w14:paraId="266361B5" w14:textId="33E428CD" w:rsidR="00F35573" w:rsidRDefault="00F35573"/>
    <w:p w14:paraId="52FE06FB" w14:textId="468E0002" w:rsidR="001045B1" w:rsidRPr="001045B1" w:rsidRDefault="001045B1">
      <w:r>
        <w:t xml:space="preserve">Harvard Business Review. (2016), </w:t>
      </w:r>
      <w:r>
        <w:rPr>
          <w:i/>
          <w:u w:val="single"/>
        </w:rPr>
        <w:t>Five Critical Roles in Project Management</w:t>
      </w:r>
      <w:r>
        <w:t>, [online]</w:t>
      </w:r>
      <w:r w:rsidRPr="001045B1">
        <w:t xml:space="preserve"> </w:t>
      </w:r>
      <w:hyperlink r:id="rId19" w:history="1">
        <w:r>
          <w:rPr>
            <w:rStyle w:val="Hyperlink"/>
          </w:rPr>
          <w:t>https://hbr.org</w:t>
        </w:r>
      </w:hyperlink>
      <w:r>
        <w:t>. Accessed 19</w:t>
      </w:r>
      <w:r w:rsidRPr="001045B1">
        <w:rPr>
          <w:vertAlign w:val="superscript"/>
        </w:rPr>
        <w:t>th</w:t>
      </w:r>
      <w:r>
        <w:t xml:space="preserve"> May 2019. </w:t>
      </w:r>
    </w:p>
    <w:p w14:paraId="277D8DE6" w14:textId="77777777" w:rsidR="001045B1" w:rsidRDefault="001045B1"/>
    <w:p w14:paraId="245B2F13" w14:textId="77777777" w:rsidR="00E5285A" w:rsidRDefault="00E5285A">
      <w:r>
        <w:t xml:space="preserve">Herzberg, F. &amp; Mausner, B. &amp; Snyderman B. (2017), </w:t>
      </w:r>
      <w:r w:rsidRPr="0083498E">
        <w:rPr>
          <w:i/>
          <w:u w:val="single"/>
        </w:rPr>
        <w:t>Motivation at Work</w:t>
      </w:r>
      <w:r>
        <w:t>, London: Transaction Publishers.</w:t>
      </w:r>
    </w:p>
    <w:p w14:paraId="31DEC3D8" w14:textId="77777777" w:rsidR="00E5285A" w:rsidRDefault="00E5285A"/>
    <w:p w14:paraId="05D0899F" w14:textId="5929C105" w:rsidR="00FB6CE2" w:rsidRPr="00FB6CE2" w:rsidRDefault="00FB6CE2">
      <w:r>
        <w:t xml:space="preserve">Hill, G. (2010), </w:t>
      </w:r>
      <w:r>
        <w:rPr>
          <w:i/>
          <w:u w:val="single"/>
        </w:rPr>
        <w:t>The Complete Project Management Methodology and Toolkit</w:t>
      </w:r>
      <w:r>
        <w:t>, Florida: CRC Press.</w:t>
      </w:r>
    </w:p>
    <w:p w14:paraId="1D7F91C7" w14:textId="77777777" w:rsidR="00FB6CE2" w:rsidRDefault="00FB6CE2"/>
    <w:p w14:paraId="310EFB53" w14:textId="2C3C39BB" w:rsidR="00F46983" w:rsidRDefault="00F46983">
      <w:r>
        <w:t xml:space="preserve">Hill, L. &amp; Lineback, K. (2011), </w:t>
      </w:r>
      <w:r>
        <w:rPr>
          <w:i/>
          <w:u w:val="single"/>
        </w:rPr>
        <w:t>Turn your group into a true team</w:t>
      </w:r>
      <w:r>
        <w:t xml:space="preserve">, [online] </w:t>
      </w:r>
      <w:hyperlink r:id="rId20" w:history="1">
        <w:r>
          <w:rPr>
            <w:rStyle w:val="Hyperlink"/>
          </w:rPr>
          <w:t>https://hbr.org/</w:t>
        </w:r>
      </w:hyperlink>
      <w:r>
        <w:t>. Accessed 9</w:t>
      </w:r>
      <w:r w:rsidRPr="00F46983">
        <w:rPr>
          <w:vertAlign w:val="superscript"/>
        </w:rPr>
        <w:t>th</w:t>
      </w:r>
      <w:r>
        <w:t xml:space="preserve"> May 2019. </w:t>
      </w:r>
    </w:p>
    <w:p w14:paraId="2303B9BF" w14:textId="75867034" w:rsidR="009E7424" w:rsidRDefault="009E7424">
      <w:r>
        <w:lastRenderedPageBreak/>
        <w:t xml:space="preserve">Jankowski, J. (2016), </w:t>
      </w:r>
      <w:r>
        <w:rPr>
          <w:i/>
          <w:iCs/>
          <w:u w:val="single"/>
        </w:rPr>
        <w:t>The 16 Personality Types in a Nutshell</w:t>
      </w:r>
      <w:r>
        <w:t>, Poland: Logos Media.</w:t>
      </w:r>
    </w:p>
    <w:p w14:paraId="418B6537" w14:textId="77777777" w:rsidR="007F621B" w:rsidRDefault="007F621B"/>
    <w:p w14:paraId="0C546536" w14:textId="16FAE6A3" w:rsidR="0051433A" w:rsidRDefault="0051433A">
      <w:r>
        <w:t xml:space="preserve">Jutte, B. (2019), </w:t>
      </w:r>
      <w:r>
        <w:rPr>
          <w:i/>
          <w:iCs/>
          <w:u w:val="single"/>
        </w:rPr>
        <w:t>10 Golden Rules of Project Risk Management</w:t>
      </w:r>
      <w:r>
        <w:t>, [online]</w:t>
      </w:r>
      <w:r w:rsidRPr="0051433A">
        <w:t xml:space="preserve"> </w:t>
      </w:r>
      <w:hyperlink r:id="rId21" w:history="1">
        <w:r>
          <w:rPr>
            <w:rStyle w:val="Hyperlink"/>
          </w:rPr>
          <w:t>https://www.projectsmart.co.uk</w:t>
        </w:r>
      </w:hyperlink>
      <w:r>
        <w:t xml:space="preserve">. Accessed </w:t>
      </w:r>
      <w:r w:rsidR="004E5BF1">
        <w:t>6</w:t>
      </w:r>
      <w:r w:rsidRPr="0051433A">
        <w:rPr>
          <w:vertAlign w:val="superscript"/>
        </w:rPr>
        <w:t>th</w:t>
      </w:r>
      <w:r>
        <w:t xml:space="preserve"> May 2019.</w:t>
      </w:r>
    </w:p>
    <w:p w14:paraId="387B02F3" w14:textId="010D6B82" w:rsidR="00C6282D" w:rsidRDefault="00C6282D"/>
    <w:p w14:paraId="7AE1FCB1" w14:textId="7FABAF1B" w:rsidR="00C47400" w:rsidRPr="00C47400" w:rsidRDefault="00C47400">
      <w:r>
        <w:t xml:space="preserve">Kanbanize. (2019), </w:t>
      </w:r>
      <w:r>
        <w:rPr>
          <w:i/>
          <w:iCs/>
          <w:u w:val="single"/>
        </w:rPr>
        <w:t>What is the Poka Yoke Technique</w:t>
      </w:r>
      <w:r>
        <w:t xml:space="preserve">, [online] </w:t>
      </w:r>
      <w:hyperlink r:id="rId22" w:history="1">
        <w:r>
          <w:rPr>
            <w:rStyle w:val="Hyperlink"/>
          </w:rPr>
          <w:t>https://kanbanize.com/</w:t>
        </w:r>
      </w:hyperlink>
      <w:r>
        <w:t>. Accessed 15</w:t>
      </w:r>
      <w:r w:rsidRPr="00C47400">
        <w:rPr>
          <w:vertAlign w:val="superscript"/>
        </w:rPr>
        <w:t>th</w:t>
      </w:r>
      <w:r>
        <w:t xml:space="preserve"> May 2019. </w:t>
      </w:r>
    </w:p>
    <w:p w14:paraId="2A4B59A3" w14:textId="34953243" w:rsidR="00C47400" w:rsidRDefault="00C47400"/>
    <w:p w14:paraId="5AB5FED1" w14:textId="3C411E4B" w:rsidR="004C52BF" w:rsidRPr="00EB1CA5" w:rsidRDefault="004C52BF">
      <w:r>
        <w:t xml:space="preserve">Kim, Y. (2017), </w:t>
      </w:r>
      <w:r>
        <w:rPr>
          <w:i/>
          <w:iCs/>
          <w:u w:val="single"/>
        </w:rPr>
        <w:t>Activity Based Costing for Construction Companies</w:t>
      </w:r>
      <w:r w:rsidR="00EB1CA5">
        <w:t xml:space="preserve">, (first edition), Settle: John Wiley and Sons. </w:t>
      </w:r>
    </w:p>
    <w:p w14:paraId="232CD968" w14:textId="77777777" w:rsidR="004C52BF" w:rsidRDefault="004C52BF"/>
    <w:p w14:paraId="720F62B9" w14:textId="1BB6BF3B" w:rsidR="00C6282D" w:rsidRDefault="00C6282D">
      <w:r>
        <w:t>Kinsey, A</w:t>
      </w:r>
      <w:r w:rsidR="00B54E82">
        <w:t xml:space="preserve">. (2019), </w:t>
      </w:r>
      <w:r w:rsidR="00B54E82">
        <w:rPr>
          <w:i/>
          <w:iCs/>
          <w:u w:val="single"/>
        </w:rPr>
        <w:t>How to calculate time estimations using PERT</w:t>
      </w:r>
      <w:r w:rsidR="00B54E82">
        <w:t xml:space="preserve">, [online] </w:t>
      </w:r>
      <w:hyperlink r:id="rId23" w:history="1">
        <w:r w:rsidR="00B54E82">
          <w:rPr>
            <w:rStyle w:val="Hyperlink"/>
          </w:rPr>
          <w:t>https://bizfluent.com/</w:t>
        </w:r>
      </w:hyperlink>
      <w:r w:rsidR="00B54E82">
        <w:t>. Accessed 19</w:t>
      </w:r>
      <w:r w:rsidR="00B54E82" w:rsidRPr="00B54E82">
        <w:rPr>
          <w:vertAlign w:val="superscript"/>
        </w:rPr>
        <w:t>th</w:t>
      </w:r>
      <w:r w:rsidR="00B54E82">
        <w:t xml:space="preserve"> May 2019. </w:t>
      </w:r>
    </w:p>
    <w:p w14:paraId="4CD30284" w14:textId="561451C0" w:rsidR="007F621B" w:rsidRDefault="007F621B"/>
    <w:p w14:paraId="64911DBF" w14:textId="5F5023A8" w:rsidR="007F621B" w:rsidRPr="00B54E82" w:rsidRDefault="007F621B">
      <w:r>
        <w:t xml:space="preserve">Lean Manufacturing Tools. (2019), </w:t>
      </w:r>
      <w:r>
        <w:rPr>
          <w:i/>
          <w:iCs/>
          <w:u w:val="single"/>
        </w:rPr>
        <w:t>7 Wastes of Lean Manufacturing</w:t>
      </w:r>
      <w:r>
        <w:t xml:space="preserve">, [online] </w:t>
      </w:r>
      <w:hyperlink r:id="rId24" w:history="1">
        <w:r w:rsidRPr="006C32E8">
          <w:rPr>
            <w:rStyle w:val="Hyperlink"/>
          </w:rPr>
          <w:t>http://www.leanmanufacturingtools.org</w:t>
        </w:r>
      </w:hyperlink>
      <w:r>
        <w:t>. Accessed 5</w:t>
      </w:r>
      <w:r w:rsidRPr="007F621B">
        <w:rPr>
          <w:vertAlign w:val="superscript"/>
        </w:rPr>
        <w:t>th</w:t>
      </w:r>
      <w:r>
        <w:t xml:space="preserve"> May 2019.     </w:t>
      </w:r>
    </w:p>
    <w:p w14:paraId="60DC27A5" w14:textId="77777777" w:rsidR="0051433A" w:rsidRPr="009E7424" w:rsidRDefault="0051433A"/>
    <w:p w14:paraId="40F52263" w14:textId="61D5EA4F" w:rsidR="00C22DDB" w:rsidRPr="00C22DDB" w:rsidRDefault="00C22DDB" w:rsidP="00C34B81">
      <w:r>
        <w:t xml:space="preserve">McGrath, J. &amp; Bates, B. (2013), </w:t>
      </w:r>
      <w:r>
        <w:rPr>
          <w:i/>
          <w:iCs/>
          <w:u w:val="single"/>
        </w:rPr>
        <w:t>The Little Book of Big Management Theories</w:t>
      </w:r>
      <w:r>
        <w:t xml:space="preserve">, Birmingham: Pearson. </w:t>
      </w:r>
    </w:p>
    <w:p w14:paraId="667E6FC2" w14:textId="7887254C" w:rsidR="00C22DDB" w:rsidRDefault="00C22DDB" w:rsidP="00C34B81"/>
    <w:p w14:paraId="73AECAFE" w14:textId="35592EE1" w:rsidR="008353A6" w:rsidRPr="008353A6" w:rsidRDefault="008353A6" w:rsidP="00C34B81">
      <w:r>
        <w:t xml:space="preserve">Mitre. (2019), </w:t>
      </w:r>
      <w:r>
        <w:rPr>
          <w:i/>
          <w:iCs/>
          <w:u w:val="single"/>
        </w:rPr>
        <w:t>Risk Mitigation Planning, Implementation and Progress Monitoring</w:t>
      </w:r>
      <w:r>
        <w:t xml:space="preserve">, [online] </w:t>
      </w:r>
      <w:hyperlink r:id="rId25" w:history="1">
        <w:r>
          <w:rPr>
            <w:rStyle w:val="Hyperlink"/>
          </w:rPr>
          <w:t>https://www.mitre.org/</w:t>
        </w:r>
      </w:hyperlink>
      <w:r>
        <w:t>. Accessed 17</w:t>
      </w:r>
      <w:r w:rsidRPr="008353A6">
        <w:rPr>
          <w:vertAlign w:val="superscript"/>
        </w:rPr>
        <w:t>th</w:t>
      </w:r>
      <w:r>
        <w:t xml:space="preserve"> May 2019.</w:t>
      </w:r>
    </w:p>
    <w:p w14:paraId="265F0496" w14:textId="77777777" w:rsidR="008353A6" w:rsidRDefault="008353A6" w:rsidP="00C34B81"/>
    <w:p w14:paraId="02727BC8" w14:textId="1734FA99" w:rsidR="00C34B81" w:rsidRDefault="00C34B81" w:rsidP="00C34B81">
      <w:r>
        <w:t xml:space="preserve">Mullins, L.J. &amp; Christy, G. (2016), </w:t>
      </w:r>
      <w:r w:rsidRPr="009833D9">
        <w:rPr>
          <w:i/>
          <w:u w:val="single"/>
        </w:rPr>
        <w:t>Management &amp; Organisational Behaviour</w:t>
      </w:r>
      <w:r>
        <w:rPr>
          <w:i/>
        </w:rPr>
        <w:t xml:space="preserve">, </w:t>
      </w:r>
      <w:r w:rsidRPr="003B6336">
        <w:t>(</w:t>
      </w:r>
      <w:r w:rsidR="00CA1FBA">
        <w:t>Eleventh</w:t>
      </w:r>
      <w:r w:rsidRPr="003B6336">
        <w:t xml:space="preserve"> Edition), Harlow: Pearson Education Limited</w:t>
      </w:r>
      <w:r>
        <w:t>.</w:t>
      </w:r>
      <w:r w:rsidRPr="0049675D">
        <w:t xml:space="preserve"> </w:t>
      </w:r>
    </w:p>
    <w:p w14:paraId="40727B79" w14:textId="1994ECAC" w:rsidR="00C34B81" w:rsidRDefault="00C34B81"/>
    <w:p w14:paraId="014848EC" w14:textId="6844372A" w:rsidR="005B2037" w:rsidRPr="005B2037" w:rsidRDefault="005B2037">
      <w:r>
        <w:t xml:space="preserve">Nayab, N. (2019), </w:t>
      </w:r>
      <w:r>
        <w:rPr>
          <w:i/>
          <w:u w:val="single"/>
        </w:rPr>
        <w:t>Understanding Tuckman’s</w:t>
      </w:r>
      <w:r w:rsidR="00827731">
        <w:rPr>
          <w:i/>
          <w:u w:val="single"/>
        </w:rPr>
        <w:t xml:space="preserve"> </w:t>
      </w:r>
      <w:r>
        <w:rPr>
          <w:i/>
          <w:u w:val="single"/>
        </w:rPr>
        <w:t>T</w:t>
      </w:r>
      <w:r w:rsidR="00827731">
        <w:rPr>
          <w:i/>
          <w:u w:val="single"/>
        </w:rPr>
        <w:t>h</w:t>
      </w:r>
      <w:r>
        <w:rPr>
          <w:i/>
          <w:u w:val="single"/>
        </w:rPr>
        <w:t>eory of Team Development Part 1 of 2</w:t>
      </w:r>
      <w:r>
        <w:t xml:space="preserve">, [online] </w:t>
      </w:r>
      <w:hyperlink r:id="rId26" w:history="1">
        <w:r w:rsidR="004F2C52" w:rsidRPr="006C32E8">
          <w:rPr>
            <w:rStyle w:val="Hyperlink"/>
          </w:rPr>
          <w:t>https://www.brighthubpm.com/</w:t>
        </w:r>
      </w:hyperlink>
      <w:r>
        <w:t>. Accessed 9</w:t>
      </w:r>
      <w:r w:rsidRPr="005B2037">
        <w:rPr>
          <w:vertAlign w:val="superscript"/>
        </w:rPr>
        <w:t>th</w:t>
      </w:r>
      <w:r>
        <w:t xml:space="preserve"> May 2019.  </w:t>
      </w:r>
    </w:p>
    <w:p w14:paraId="121DBAD3" w14:textId="6551A2B6" w:rsidR="005B2037" w:rsidRDefault="005B2037"/>
    <w:p w14:paraId="7B2DFFD6" w14:textId="2CB5772B" w:rsidR="004F2C52" w:rsidRPr="004F2C52" w:rsidRDefault="004F2C52">
      <w:r>
        <w:t xml:space="preserve">Pagana, K. (2015), </w:t>
      </w:r>
      <w:r>
        <w:rPr>
          <w:i/>
          <w:iCs/>
          <w:u w:val="single"/>
        </w:rPr>
        <w:t>The Nurse’s Etiquette Advantage</w:t>
      </w:r>
      <w:r>
        <w:t xml:space="preserve">, (Second Edition), Indianapolis: Sigma Theta Tau. </w:t>
      </w:r>
    </w:p>
    <w:p w14:paraId="16A7AE8F" w14:textId="77777777" w:rsidR="004F2C52" w:rsidRDefault="004F2C52"/>
    <w:p w14:paraId="07DC178E" w14:textId="2EBCA8E2" w:rsidR="0034338E" w:rsidRDefault="0034338E">
      <w:r>
        <w:t xml:space="preserve">PMBOK, (2013), </w:t>
      </w:r>
      <w:r>
        <w:rPr>
          <w:i/>
          <w:u w:val="single"/>
        </w:rPr>
        <w:t>A Guide To The Project Management Body of Knowledge</w:t>
      </w:r>
      <w:r>
        <w:t xml:space="preserve">, (Fifth Edition), Pennsylvania: Project Management Institute. </w:t>
      </w:r>
    </w:p>
    <w:p w14:paraId="1EFE4BD1" w14:textId="77777777" w:rsidR="00467FD0" w:rsidRDefault="00467FD0" w:rsidP="00467FD0">
      <w:pPr>
        <w:pStyle w:val="NoSpacing"/>
      </w:pPr>
    </w:p>
    <w:p w14:paraId="67546219" w14:textId="556F0421" w:rsidR="00467FD0" w:rsidRDefault="00467FD0" w:rsidP="00467FD0">
      <w:pPr>
        <w:pStyle w:val="NoSpacing"/>
      </w:pPr>
      <w:r>
        <w:t xml:space="preserve">Putnam, L. (2015), </w:t>
      </w:r>
      <w:r w:rsidRPr="00FB6C4A">
        <w:rPr>
          <w:i/>
          <w:u w:val="single"/>
        </w:rPr>
        <w:t>Workplace Wellness that Works</w:t>
      </w:r>
      <w:r>
        <w:t xml:space="preserve">, Hoboken: John Wiley &amp; Sons.  </w:t>
      </w:r>
    </w:p>
    <w:p w14:paraId="1F7792D1" w14:textId="77777777" w:rsidR="00A642C5" w:rsidRPr="000064BD" w:rsidRDefault="00A642C5"/>
    <w:p w14:paraId="2D03C382" w14:textId="14A4463C" w:rsidR="00BD65B2" w:rsidRPr="00BD65B2" w:rsidRDefault="00BD65B2" w:rsidP="00E6687B">
      <w:pPr>
        <w:rPr>
          <w:i/>
          <w:u w:val="single"/>
        </w:rPr>
      </w:pPr>
      <w:r>
        <w:lastRenderedPageBreak/>
        <w:t xml:space="preserve">Snyder, C. (2016), </w:t>
      </w:r>
      <w:r>
        <w:rPr>
          <w:i/>
          <w:u w:val="single"/>
        </w:rPr>
        <w:t>Microsoft Project 2016 for Dummies</w:t>
      </w:r>
      <w:r>
        <w:t>, New Jersey: A Wiley Bran</w:t>
      </w:r>
      <w:r w:rsidR="000E6444">
        <w:t>d.</w:t>
      </w:r>
    </w:p>
    <w:p w14:paraId="04702B65" w14:textId="7165E5A3" w:rsidR="00BD65B2" w:rsidRDefault="00BD65B2" w:rsidP="00E6687B"/>
    <w:p w14:paraId="6D2787C9" w14:textId="601B5012" w:rsidR="000E6444" w:rsidRPr="000E6444" w:rsidRDefault="000E6444" w:rsidP="00E6687B">
      <w:r>
        <w:t xml:space="preserve">Snyder, C. (2013), </w:t>
      </w:r>
      <w:r>
        <w:rPr>
          <w:i/>
          <w:u w:val="single"/>
        </w:rPr>
        <w:t>A Project Managers Book of Forms</w:t>
      </w:r>
      <w:r>
        <w:t>, (2</w:t>
      </w:r>
      <w:r w:rsidRPr="000E6444">
        <w:rPr>
          <w:vertAlign w:val="superscript"/>
        </w:rPr>
        <w:t>nd</w:t>
      </w:r>
      <w:r>
        <w:t xml:space="preserve"> Edition), New Jersey: A Wiley Brand. </w:t>
      </w:r>
    </w:p>
    <w:p w14:paraId="591E59B5" w14:textId="205A6B4C" w:rsidR="000E6444" w:rsidRDefault="000E6444" w:rsidP="00E6687B"/>
    <w:p w14:paraId="47D2F9AE" w14:textId="43FB8E6E" w:rsidR="00F54E29" w:rsidRPr="00F54E29" w:rsidRDefault="00F54E29" w:rsidP="00E6687B">
      <w:r>
        <w:t xml:space="preserve">Stratton, R. (2003), </w:t>
      </w:r>
      <w:r>
        <w:rPr>
          <w:i/>
          <w:u w:val="single"/>
        </w:rPr>
        <w:t>Project gates</w:t>
      </w:r>
      <w:r>
        <w:t xml:space="preserve">, [online] </w:t>
      </w:r>
      <w:hyperlink r:id="rId27" w:history="1">
        <w:r>
          <w:rPr>
            <w:rStyle w:val="Hyperlink"/>
          </w:rPr>
          <w:t>https://www.pmi.org/</w:t>
        </w:r>
      </w:hyperlink>
      <w:r>
        <w:t>. Accessed 1</w:t>
      </w:r>
      <w:r w:rsidR="00B854A7">
        <w:t>2</w:t>
      </w:r>
      <w:r w:rsidRPr="00F54E29">
        <w:rPr>
          <w:vertAlign w:val="superscript"/>
        </w:rPr>
        <w:t>th</w:t>
      </w:r>
      <w:r>
        <w:t xml:space="preserve"> May 2019. </w:t>
      </w:r>
    </w:p>
    <w:p w14:paraId="0D7A1A95" w14:textId="3774D745" w:rsidR="00F54E29" w:rsidRDefault="00F54E29" w:rsidP="00E6687B"/>
    <w:p w14:paraId="187341B8" w14:textId="7F864D85" w:rsidR="00BE484F" w:rsidRPr="00BE484F" w:rsidRDefault="00BE484F" w:rsidP="00E6687B">
      <w:r>
        <w:t xml:space="preserve">van Well-Stem, D. &amp; Lindenarr, F. &amp; van Kinderen, S. &amp; van den Bunt, B. (2004), </w:t>
      </w:r>
      <w:r>
        <w:rPr>
          <w:i/>
          <w:iCs/>
          <w:u w:val="single"/>
        </w:rPr>
        <w:t>Project Risk Management</w:t>
      </w:r>
      <w:r>
        <w:t xml:space="preserve">, </w:t>
      </w:r>
      <w:r w:rsidR="003839E2">
        <w:t xml:space="preserve">London: London and Sterling. </w:t>
      </w:r>
    </w:p>
    <w:p w14:paraId="3C152CE7" w14:textId="77777777" w:rsidR="00BE484F" w:rsidRDefault="00BE484F" w:rsidP="00E6687B"/>
    <w:p w14:paraId="1FE50EF5" w14:textId="53BDA1EE" w:rsidR="00E6687B" w:rsidRDefault="00E6687B" w:rsidP="00E6687B">
      <w:r>
        <w:t xml:space="preserve">World Skills UK. (2018), </w:t>
      </w:r>
      <w:r w:rsidRPr="00B600E0">
        <w:rPr>
          <w:i/>
          <w:u w:val="single"/>
        </w:rPr>
        <w:t>Manufacture Team Challenge</w:t>
      </w:r>
      <w:r>
        <w:t xml:space="preserve">, [online] </w:t>
      </w:r>
      <w:hyperlink r:id="rId28" w:history="1">
        <w:r>
          <w:rPr>
            <w:rStyle w:val="Hyperlink"/>
          </w:rPr>
          <w:t>https://www.worldskillsuk.org/</w:t>
        </w:r>
      </w:hyperlink>
      <w:r>
        <w:t xml:space="preserve">. Accessed </w:t>
      </w:r>
      <w:r w:rsidR="00C54FC4">
        <w:t>1</w:t>
      </w:r>
      <w:r w:rsidR="00C54FC4" w:rsidRPr="001648C1">
        <w:rPr>
          <w:vertAlign w:val="superscript"/>
        </w:rPr>
        <w:t>st</w:t>
      </w:r>
      <w:r>
        <w:t xml:space="preserve"> March 2018. </w:t>
      </w:r>
    </w:p>
    <w:p w14:paraId="3AF0113B" w14:textId="77777777" w:rsidR="00E6687B" w:rsidRDefault="00E6687B"/>
    <w:p w14:paraId="732B6B59" w14:textId="7077B1E2" w:rsidR="00DF14E9" w:rsidRDefault="001648C1">
      <w:pPr>
        <w:rPr>
          <w:rFonts w:asciiTheme="majorHAnsi" w:eastAsiaTheme="majorEastAsia" w:hAnsiTheme="majorHAnsi" w:cstheme="majorBidi"/>
          <w:color w:val="2E74B5" w:themeColor="accent1" w:themeShade="BF"/>
          <w:sz w:val="32"/>
          <w:szCs w:val="32"/>
        </w:rPr>
      </w:pPr>
      <w:r>
        <w:t xml:space="preserve">World Skills UK. (2019), </w:t>
      </w:r>
      <w:r>
        <w:rPr>
          <w:i/>
          <w:u w:val="single"/>
        </w:rPr>
        <w:t>World Skills UK,</w:t>
      </w:r>
      <w:r>
        <w:t xml:space="preserve"> [online] </w:t>
      </w:r>
      <w:hyperlink r:id="rId29" w:history="1">
        <w:r>
          <w:rPr>
            <w:rStyle w:val="Hyperlink"/>
          </w:rPr>
          <w:t>https://www.worldskillsuk.org/</w:t>
        </w:r>
      </w:hyperlink>
      <w:r>
        <w:t>. Accessed 8</w:t>
      </w:r>
      <w:r w:rsidRPr="001648C1">
        <w:rPr>
          <w:vertAlign w:val="superscript"/>
        </w:rPr>
        <w:t>th</w:t>
      </w:r>
      <w:r>
        <w:t xml:space="preserve"> May 2019. </w:t>
      </w:r>
      <w:r w:rsidR="00DF14E9">
        <w:br w:type="page"/>
      </w:r>
    </w:p>
    <w:p w14:paraId="66528173" w14:textId="7CABFB5A" w:rsidR="00DF14E9" w:rsidRDefault="00DF14E9" w:rsidP="00C1081C">
      <w:pPr>
        <w:pStyle w:val="Heading1"/>
        <w:rPr>
          <w:b/>
          <w:u w:val="single"/>
        </w:rPr>
      </w:pPr>
      <w:bookmarkStart w:id="21" w:name="_Toc9204477"/>
      <w:r w:rsidRPr="00B17F65">
        <w:rPr>
          <w:b/>
          <w:u w:val="single"/>
        </w:rPr>
        <w:lastRenderedPageBreak/>
        <w:t>Appendix</w:t>
      </w:r>
      <w:r w:rsidR="00B17F65">
        <w:rPr>
          <w:b/>
          <w:u w:val="single"/>
        </w:rPr>
        <w:t>: 1.0</w:t>
      </w:r>
      <w:r w:rsidR="00C1081C">
        <w:rPr>
          <w:b/>
          <w:u w:val="single"/>
        </w:rPr>
        <w:t xml:space="preserve"> (Precis of competition brief)</w:t>
      </w:r>
      <w:bookmarkEnd w:id="21"/>
    </w:p>
    <w:p w14:paraId="01725284" w14:textId="120623E0" w:rsidR="00B17F65" w:rsidRDefault="00B17F65" w:rsidP="00C1081C">
      <w:pPr>
        <w:jc w:val="center"/>
      </w:pPr>
    </w:p>
    <w:p w14:paraId="109AF8EF" w14:textId="244C90EA" w:rsidR="00A457FB" w:rsidRDefault="00A457FB" w:rsidP="00C1081C">
      <w:pPr>
        <w:jc w:val="center"/>
      </w:pPr>
    </w:p>
    <w:p w14:paraId="28601B4E" w14:textId="77777777" w:rsidR="00A457FB" w:rsidRDefault="00A457FB" w:rsidP="00C1081C">
      <w:pPr>
        <w:jc w:val="center"/>
      </w:pPr>
    </w:p>
    <w:p w14:paraId="40F47D09" w14:textId="77777777" w:rsidR="00B17F65" w:rsidRDefault="00B17F65" w:rsidP="00B17F65">
      <w:pPr>
        <w:spacing w:after="0"/>
      </w:pPr>
      <w:r>
        <w:rPr>
          <w:noProof/>
          <w:lang w:eastAsia="en-GB"/>
        </w:rPr>
        <w:drawing>
          <wp:anchor distT="0" distB="0" distL="114300" distR="114300" simplePos="0" relativeHeight="251664384" behindDoc="1" locked="0" layoutInCell="1" allowOverlap="1" wp14:anchorId="4A14459E" wp14:editId="06BFA042">
            <wp:simplePos x="0" y="0"/>
            <wp:positionH relativeFrom="column">
              <wp:posOffset>3143250</wp:posOffset>
            </wp:positionH>
            <wp:positionV relativeFrom="paragraph">
              <wp:posOffset>381000</wp:posOffset>
            </wp:positionV>
            <wp:extent cx="2714625" cy="1059815"/>
            <wp:effectExtent l="0" t="0" r="9525" b="6985"/>
            <wp:wrapTight wrapText="bothSides">
              <wp:wrapPolygon edited="0">
                <wp:start x="0" y="0"/>
                <wp:lineTo x="0" y="21354"/>
                <wp:lineTo x="21524" y="21354"/>
                <wp:lineTo x="21524" y="0"/>
                <wp:lineTo x="0" y="0"/>
              </wp:wrapPolygon>
            </wp:wrapTight>
            <wp:docPr id="3" name="Picture 3" descr="Image result for semt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mta logo"/>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4625" cy="10598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inline distT="114300" distB="114300" distL="114300" distR="114300" wp14:anchorId="0073C000" wp14:editId="73996011">
            <wp:extent cx="2781300" cy="1638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2781300" cy="1638300"/>
                    </a:xfrm>
                    <a:prstGeom prst="rect">
                      <a:avLst/>
                    </a:prstGeom>
                    <a:ln/>
                  </pic:spPr>
                </pic:pic>
              </a:graphicData>
            </a:graphic>
          </wp:inline>
        </w:drawing>
      </w:r>
    </w:p>
    <w:p w14:paraId="7E6D9EA7" w14:textId="77777777" w:rsidR="00B17F65" w:rsidRDefault="00B17F65" w:rsidP="00B17F65">
      <w:pPr>
        <w:spacing w:after="0"/>
      </w:pPr>
    </w:p>
    <w:p w14:paraId="4E6C6B72" w14:textId="77777777" w:rsidR="00B17F65" w:rsidRDefault="00B17F65" w:rsidP="00B17F65">
      <w:pPr>
        <w:spacing w:after="0"/>
        <w:jc w:val="center"/>
        <w:rPr>
          <w:rFonts w:ascii="Nunito" w:eastAsia="Nunito" w:hAnsi="Nunito" w:cs="Nunito"/>
          <w:b/>
          <w:sz w:val="72"/>
          <w:szCs w:val="72"/>
        </w:rPr>
      </w:pPr>
    </w:p>
    <w:p w14:paraId="3062DB24" w14:textId="77777777" w:rsidR="00B17F65" w:rsidRDefault="00B17F65" w:rsidP="00B17F65">
      <w:pPr>
        <w:spacing w:after="0"/>
        <w:jc w:val="center"/>
      </w:pPr>
      <w:r>
        <w:rPr>
          <w:rFonts w:ascii="Nunito" w:eastAsia="Nunito" w:hAnsi="Nunito" w:cs="Nunito"/>
          <w:b/>
          <w:sz w:val="72"/>
          <w:szCs w:val="72"/>
        </w:rPr>
        <w:t>MANUFACTURE TEAM CHALLENGE</w:t>
      </w:r>
    </w:p>
    <w:p w14:paraId="5B7DCF0A" w14:textId="77777777" w:rsidR="00B17F65" w:rsidRDefault="00B17F65" w:rsidP="00B17F65">
      <w:pPr>
        <w:spacing w:after="0"/>
        <w:jc w:val="center"/>
        <w:rPr>
          <w:rFonts w:ascii="Nunito" w:eastAsia="Nunito" w:hAnsi="Nunito" w:cs="Nunito"/>
          <w:b/>
          <w:sz w:val="72"/>
          <w:szCs w:val="72"/>
        </w:rPr>
      </w:pPr>
    </w:p>
    <w:p w14:paraId="047CA01B" w14:textId="77777777" w:rsidR="00B17F65" w:rsidRDefault="00B17F65" w:rsidP="00B17F65">
      <w:pPr>
        <w:spacing w:after="0"/>
        <w:jc w:val="center"/>
        <w:rPr>
          <w:rFonts w:ascii="Nunito" w:eastAsia="Nunito" w:hAnsi="Nunito" w:cs="Nunito"/>
          <w:b/>
          <w:sz w:val="56"/>
          <w:szCs w:val="56"/>
        </w:rPr>
      </w:pPr>
      <w:r>
        <w:rPr>
          <w:rFonts w:ascii="Nunito" w:eastAsia="Nunito" w:hAnsi="Nunito" w:cs="Nunito"/>
          <w:b/>
          <w:sz w:val="56"/>
          <w:szCs w:val="56"/>
        </w:rPr>
        <w:t>COMPETITION BRIEF</w:t>
      </w:r>
    </w:p>
    <w:p w14:paraId="3C16EDBF" w14:textId="77777777" w:rsidR="00B17F65" w:rsidRPr="00BB5069" w:rsidRDefault="00B17F65" w:rsidP="00B17F65">
      <w:pPr>
        <w:spacing w:after="0"/>
        <w:jc w:val="center"/>
        <w:rPr>
          <w:rFonts w:ascii="Nunito" w:eastAsia="Nunito" w:hAnsi="Nunito" w:cs="Nunito"/>
          <w:b/>
          <w:sz w:val="28"/>
          <w:szCs w:val="28"/>
        </w:rPr>
      </w:pPr>
    </w:p>
    <w:p w14:paraId="56AB8C3B" w14:textId="77777777" w:rsidR="00B17F65" w:rsidRPr="005A1AF3" w:rsidRDefault="00B17F65" w:rsidP="00B17F65">
      <w:pPr>
        <w:spacing w:after="0"/>
        <w:jc w:val="center"/>
        <w:rPr>
          <w:rFonts w:ascii="Nunito" w:eastAsia="Nunito" w:hAnsi="Nunito" w:cs="Nunito"/>
          <w:b/>
          <w:sz w:val="40"/>
          <w:szCs w:val="40"/>
        </w:rPr>
      </w:pPr>
      <w:r w:rsidRPr="005A1AF3">
        <w:rPr>
          <w:rFonts w:ascii="Nunito" w:eastAsia="Nunito" w:hAnsi="Nunito" w:cs="Nunito"/>
          <w:b/>
          <w:sz w:val="40"/>
          <w:szCs w:val="40"/>
        </w:rPr>
        <w:t>Competition registration March 1</w:t>
      </w:r>
      <w:r w:rsidRPr="005A1AF3">
        <w:rPr>
          <w:rFonts w:ascii="Nunito" w:eastAsia="Nunito" w:hAnsi="Nunito" w:cs="Nunito"/>
          <w:b/>
          <w:sz w:val="40"/>
          <w:szCs w:val="40"/>
          <w:vertAlign w:val="superscript"/>
        </w:rPr>
        <w:t>st</w:t>
      </w:r>
      <w:r w:rsidRPr="005A1AF3">
        <w:rPr>
          <w:rFonts w:ascii="Nunito" w:eastAsia="Nunito" w:hAnsi="Nunito" w:cs="Nunito"/>
          <w:b/>
          <w:sz w:val="40"/>
          <w:szCs w:val="40"/>
        </w:rPr>
        <w:t xml:space="preserve"> 2018 - 7</w:t>
      </w:r>
      <w:r w:rsidRPr="005A1AF3">
        <w:rPr>
          <w:rFonts w:ascii="Nunito" w:eastAsia="Nunito" w:hAnsi="Nunito" w:cs="Nunito"/>
          <w:b/>
          <w:sz w:val="40"/>
          <w:szCs w:val="40"/>
          <w:vertAlign w:val="superscript"/>
        </w:rPr>
        <w:t>th</w:t>
      </w:r>
      <w:r w:rsidRPr="005A1AF3">
        <w:rPr>
          <w:rFonts w:ascii="Nunito" w:eastAsia="Nunito" w:hAnsi="Nunito" w:cs="Nunito"/>
          <w:b/>
          <w:sz w:val="40"/>
          <w:szCs w:val="40"/>
        </w:rPr>
        <w:t xml:space="preserve"> of April 2018</w:t>
      </w:r>
    </w:p>
    <w:p w14:paraId="0E2F9717" w14:textId="77777777" w:rsidR="00B17F65" w:rsidRPr="005A1AF3" w:rsidRDefault="00B17F65" w:rsidP="00B17F65">
      <w:pPr>
        <w:spacing w:after="0"/>
        <w:jc w:val="center"/>
        <w:rPr>
          <w:rFonts w:ascii="Nunito" w:eastAsia="Nunito" w:hAnsi="Nunito" w:cs="Nunito"/>
          <w:b/>
          <w:sz w:val="40"/>
          <w:szCs w:val="40"/>
        </w:rPr>
      </w:pPr>
      <w:r w:rsidRPr="005A1AF3">
        <w:rPr>
          <w:rFonts w:ascii="Nunito" w:eastAsia="Nunito" w:hAnsi="Nunito" w:cs="Nunito"/>
          <w:b/>
          <w:sz w:val="40"/>
          <w:szCs w:val="40"/>
        </w:rPr>
        <w:t>https://www.worldskillsuk.org/</w:t>
      </w:r>
    </w:p>
    <w:p w14:paraId="52C41729" w14:textId="77777777" w:rsidR="00B17F65" w:rsidRPr="005A1AF3" w:rsidRDefault="00B17F65" w:rsidP="00B17F65">
      <w:pPr>
        <w:spacing w:after="0"/>
        <w:jc w:val="center"/>
        <w:rPr>
          <w:rFonts w:ascii="Nunito" w:eastAsia="Nunito" w:hAnsi="Nunito" w:cs="Nunito"/>
          <w:b/>
          <w:sz w:val="40"/>
          <w:szCs w:val="40"/>
        </w:rPr>
      </w:pPr>
    </w:p>
    <w:p w14:paraId="4309638E" w14:textId="18B69795" w:rsidR="00A457FB" w:rsidRDefault="00A457FB" w:rsidP="00B17F65">
      <w:pPr>
        <w:spacing w:after="0"/>
        <w:rPr>
          <w:rFonts w:ascii="Arial" w:eastAsia="Arial" w:hAnsi="Arial" w:cs="Arial"/>
          <w:sz w:val="24"/>
          <w:szCs w:val="24"/>
        </w:rPr>
      </w:pPr>
      <w:r>
        <w:rPr>
          <w:rFonts w:ascii="Arial" w:eastAsia="Arial" w:hAnsi="Arial" w:cs="Arial"/>
          <w:sz w:val="24"/>
          <w:szCs w:val="24"/>
        </w:rPr>
        <w:br w:type="page"/>
      </w:r>
    </w:p>
    <w:p w14:paraId="0AA7A47D" w14:textId="77777777" w:rsidR="00A457FB" w:rsidRPr="00487BE3" w:rsidRDefault="00A457FB" w:rsidP="00A457FB">
      <w:pPr>
        <w:spacing w:after="0" w:line="240" w:lineRule="auto"/>
        <w:rPr>
          <w:rFonts w:ascii="Arial" w:hAnsi="Arial" w:cs="Arial"/>
          <w:b/>
          <w:sz w:val="24"/>
          <w:szCs w:val="24"/>
          <w:u w:val="single"/>
        </w:rPr>
      </w:pPr>
      <w:r w:rsidRPr="00487BE3">
        <w:rPr>
          <w:rFonts w:ascii="Arial" w:hAnsi="Arial" w:cs="Arial"/>
          <w:b/>
          <w:sz w:val="24"/>
          <w:szCs w:val="24"/>
          <w:u w:val="single"/>
        </w:rPr>
        <w:lastRenderedPageBreak/>
        <w:t>The project brief.</w:t>
      </w:r>
    </w:p>
    <w:p w14:paraId="5C5E0941" w14:textId="77777777" w:rsidR="00A457FB" w:rsidRPr="00487BE3" w:rsidRDefault="00A457FB" w:rsidP="00A457FB">
      <w:pPr>
        <w:spacing w:after="0" w:line="240" w:lineRule="auto"/>
        <w:rPr>
          <w:rFonts w:ascii="Arial" w:hAnsi="Arial" w:cs="Arial"/>
          <w:b/>
          <w:sz w:val="24"/>
          <w:szCs w:val="24"/>
          <w:u w:val="single"/>
        </w:rPr>
      </w:pPr>
    </w:p>
    <w:p w14:paraId="1E95E525" w14:textId="77777777" w:rsidR="00A457FB" w:rsidRPr="00487BE3" w:rsidRDefault="00A457FB" w:rsidP="00A457FB">
      <w:pPr>
        <w:spacing w:after="0" w:line="240" w:lineRule="auto"/>
        <w:rPr>
          <w:rFonts w:ascii="Arial" w:hAnsi="Arial" w:cs="Arial"/>
          <w:sz w:val="24"/>
          <w:szCs w:val="24"/>
        </w:rPr>
      </w:pPr>
      <w:r w:rsidRPr="00487BE3">
        <w:rPr>
          <w:rFonts w:ascii="Arial" w:hAnsi="Arial" w:cs="Arial"/>
          <w:sz w:val="24"/>
          <w:szCs w:val="24"/>
        </w:rPr>
        <w:t>This brief specifies the requirements for the design and manufacture of an electric powered wheelchair, suitable for use by a single person with mobility needs.</w:t>
      </w:r>
    </w:p>
    <w:p w14:paraId="778490CF" w14:textId="77777777" w:rsidR="00A457FB" w:rsidRPr="00487BE3" w:rsidRDefault="00A457FB" w:rsidP="00A457FB">
      <w:pPr>
        <w:spacing w:after="0" w:line="240" w:lineRule="auto"/>
        <w:rPr>
          <w:rFonts w:ascii="Arial" w:hAnsi="Arial" w:cs="Arial"/>
          <w:sz w:val="24"/>
          <w:szCs w:val="24"/>
        </w:rPr>
      </w:pPr>
    </w:p>
    <w:p w14:paraId="33B44345" w14:textId="77777777" w:rsidR="00A457FB" w:rsidRPr="00487BE3" w:rsidRDefault="00A457FB" w:rsidP="00A457FB">
      <w:pPr>
        <w:spacing w:after="0" w:line="240" w:lineRule="auto"/>
        <w:rPr>
          <w:rFonts w:ascii="Arial" w:hAnsi="Arial" w:cs="Arial"/>
          <w:sz w:val="24"/>
          <w:szCs w:val="24"/>
        </w:rPr>
      </w:pPr>
      <w:r w:rsidRPr="00487BE3">
        <w:rPr>
          <w:rFonts w:ascii="Arial" w:hAnsi="Arial" w:cs="Arial"/>
          <w:sz w:val="24"/>
          <w:szCs w:val="24"/>
        </w:rPr>
        <w:t>In this instance the Wheelchair must be highly manoeuvrable in order that it can be used both indoors and outdoors. It should be able to overcome obstacles such as kerbs, potholes, doorsteps and similar obstacles that may be encountered during everyday use. The wheelchair will be expected to negotiate a course, which is designed to simulate obstacles that may be encountered at the end of the competition. The wheelchair should be lightweight and fit in as small a space as possible to accommodate lifting into and out of a vehicle. The wheelchair can be disassembled or folded to facilitate this, but must be simple and quick to set up and take down.</w:t>
      </w:r>
    </w:p>
    <w:p w14:paraId="2FE1F603" w14:textId="0D8DFB64" w:rsidR="00A457FB" w:rsidRDefault="00A457FB" w:rsidP="00B17F65">
      <w:pPr>
        <w:spacing w:after="0"/>
        <w:rPr>
          <w:rFonts w:ascii="Arial" w:eastAsia="Arial" w:hAnsi="Arial" w:cs="Arial"/>
          <w:sz w:val="24"/>
          <w:szCs w:val="24"/>
        </w:rPr>
      </w:pPr>
      <w:r>
        <w:rPr>
          <w:rFonts w:ascii="Arial" w:eastAsia="Arial" w:hAnsi="Arial" w:cs="Arial"/>
          <w:sz w:val="24"/>
          <w:szCs w:val="24"/>
        </w:rPr>
        <w:br w:type="page"/>
      </w:r>
    </w:p>
    <w:p w14:paraId="4CB82E1A" w14:textId="77777777" w:rsidR="00A457FB" w:rsidRPr="00487BE3" w:rsidRDefault="00A457FB" w:rsidP="00A457FB">
      <w:pPr>
        <w:spacing w:after="0" w:line="240" w:lineRule="auto"/>
        <w:rPr>
          <w:rFonts w:ascii="Arial" w:hAnsi="Arial" w:cs="Arial"/>
          <w:b/>
          <w:sz w:val="24"/>
          <w:szCs w:val="24"/>
        </w:rPr>
      </w:pPr>
      <w:r w:rsidRPr="00487BE3">
        <w:rPr>
          <w:rFonts w:ascii="Arial" w:hAnsi="Arial" w:cs="Arial"/>
          <w:b/>
          <w:sz w:val="24"/>
          <w:szCs w:val="24"/>
        </w:rPr>
        <w:lastRenderedPageBreak/>
        <w:t>Marking Scheme</w:t>
      </w:r>
    </w:p>
    <w:p w14:paraId="50CD7582" w14:textId="77777777" w:rsidR="00A457FB" w:rsidRPr="00487BE3" w:rsidRDefault="00A457FB" w:rsidP="00A457FB">
      <w:pPr>
        <w:spacing w:after="0" w:line="240" w:lineRule="auto"/>
        <w:rPr>
          <w:rFonts w:ascii="Arial" w:hAnsi="Arial" w:cs="Arial"/>
          <w:sz w:val="24"/>
          <w:szCs w:val="24"/>
        </w:rPr>
      </w:pPr>
    </w:p>
    <w:tbl>
      <w:tblPr>
        <w:tblW w:w="924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000" w:firstRow="0" w:lastRow="0" w:firstColumn="0" w:lastColumn="0" w:noHBand="0" w:noVBand="0"/>
      </w:tblPr>
      <w:tblGrid>
        <w:gridCol w:w="2001"/>
        <w:gridCol w:w="772"/>
        <w:gridCol w:w="2773"/>
        <w:gridCol w:w="1847"/>
        <w:gridCol w:w="927"/>
        <w:gridCol w:w="922"/>
      </w:tblGrid>
      <w:tr w:rsidR="00A457FB" w:rsidRPr="00487BE3" w14:paraId="2783EE4F" w14:textId="77777777" w:rsidTr="00FE33E4">
        <w:tc>
          <w:tcPr>
            <w:tcW w:w="2773"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521E2CD"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b/>
                <w:sz w:val="24"/>
                <w:szCs w:val="24"/>
              </w:rPr>
              <w:t>Section</w:t>
            </w:r>
          </w:p>
        </w:tc>
        <w:tc>
          <w:tcPr>
            <w:tcW w:w="2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006C5DD"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b/>
                <w:sz w:val="24"/>
                <w:szCs w:val="24"/>
              </w:rPr>
              <w:t>Criteria</w:t>
            </w:r>
          </w:p>
        </w:tc>
        <w:tc>
          <w:tcPr>
            <w:tcW w:w="2774"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EE17EA3"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b/>
                <w:sz w:val="24"/>
                <w:szCs w:val="24"/>
              </w:rPr>
              <w:t>Marks</w:t>
            </w:r>
          </w:p>
        </w:tc>
        <w:tc>
          <w:tcPr>
            <w:tcW w:w="922" w:type="dxa"/>
            <w:shd w:val="clear" w:color="auto" w:fill="FFFFFF"/>
            <w:tcMar>
              <w:left w:w="10" w:type="dxa"/>
              <w:right w:w="10" w:type="dxa"/>
            </w:tcMar>
          </w:tcPr>
          <w:p w14:paraId="7BC3F466" w14:textId="77777777" w:rsidR="00A457FB" w:rsidRPr="00487BE3" w:rsidRDefault="00A457FB" w:rsidP="00FE33E4">
            <w:pPr>
              <w:spacing w:before="60" w:after="0" w:line="240" w:lineRule="auto"/>
              <w:jc w:val="center"/>
              <w:rPr>
                <w:rFonts w:ascii="Arial" w:hAnsi="Arial" w:cs="Arial"/>
                <w:sz w:val="24"/>
                <w:szCs w:val="24"/>
              </w:rPr>
            </w:pPr>
          </w:p>
        </w:tc>
      </w:tr>
      <w:tr w:rsidR="00A457FB" w:rsidRPr="00487BE3" w14:paraId="17535881" w14:textId="77777777" w:rsidTr="00FE33E4">
        <w:tc>
          <w:tcPr>
            <w:tcW w:w="2001"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B5A0CEB"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sz w:val="24"/>
                <w:szCs w:val="24"/>
              </w:rPr>
              <w:t>A</w:t>
            </w:r>
          </w:p>
        </w:tc>
        <w:tc>
          <w:tcPr>
            <w:tcW w:w="5392" w:type="dxa"/>
            <w:gridSpan w:val="3"/>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8AE3A09"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Main project performances</w:t>
            </w:r>
          </w:p>
          <w:p w14:paraId="6EF53A9E"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(Inc. Section B of portfolio)</w:t>
            </w:r>
          </w:p>
        </w:tc>
        <w:tc>
          <w:tcPr>
            <w:tcW w:w="1849"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0D6A6F3"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40</w:t>
            </w:r>
          </w:p>
          <w:p w14:paraId="55CF9350"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10</w:t>
            </w:r>
          </w:p>
        </w:tc>
      </w:tr>
      <w:tr w:rsidR="00A457FB" w:rsidRPr="00487BE3" w14:paraId="31F748F8" w14:textId="77777777" w:rsidTr="00FE33E4">
        <w:tc>
          <w:tcPr>
            <w:tcW w:w="2001"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3770AAD"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sz w:val="24"/>
                <w:szCs w:val="24"/>
              </w:rPr>
              <w:t>B</w:t>
            </w:r>
          </w:p>
        </w:tc>
        <w:tc>
          <w:tcPr>
            <w:tcW w:w="5392" w:type="dxa"/>
            <w:gridSpan w:val="3"/>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8E1896E"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Main project costs:</w:t>
            </w:r>
          </w:p>
          <w:p w14:paraId="3F622118"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Manufacturing Time</w:t>
            </w:r>
          </w:p>
          <w:p w14:paraId="329C7148"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Materials</w:t>
            </w:r>
          </w:p>
          <w:p w14:paraId="36B2AFA6"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Machining Time</w:t>
            </w:r>
          </w:p>
        </w:tc>
        <w:tc>
          <w:tcPr>
            <w:tcW w:w="1849"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0093AA4" w14:textId="77777777" w:rsidR="00A457FB" w:rsidRPr="00487BE3" w:rsidRDefault="00A457FB" w:rsidP="00FE33E4">
            <w:pPr>
              <w:spacing w:before="60" w:after="0" w:line="240" w:lineRule="auto"/>
              <w:rPr>
                <w:rFonts w:ascii="Arial" w:hAnsi="Arial" w:cs="Arial"/>
                <w:sz w:val="24"/>
                <w:szCs w:val="24"/>
              </w:rPr>
            </w:pPr>
          </w:p>
          <w:p w14:paraId="7D1B560E"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 xml:space="preserve"> 5</w:t>
            </w:r>
          </w:p>
          <w:p w14:paraId="1CC144EF"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 xml:space="preserve"> 2</w:t>
            </w:r>
          </w:p>
          <w:p w14:paraId="3D7E5107"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 xml:space="preserve"> 3</w:t>
            </w:r>
          </w:p>
        </w:tc>
      </w:tr>
      <w:tr w:rsidR="00A457FB" w:rsidRPr="00487BE3" w14:paraId="21BC9F29" w14:textId="77777777" w:rsidTr="00FE33E4">
        <w:tc>
          <w:tcPr>
            <w:tcW w:w="2001"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6B71A3F"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sz w:val="24"/>
                <w:szCs w:val="24"/>
              </w:rPr>
              <w:t>C</w:t>
            </w:r>
          </w:p>
        </w:tc>
        <w:tc>
          <w:tcPr>
            <w:tcW w:w="5392" w:type="dxa"/>
            <w:gridSpan w:val="3"/>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976E004"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Portfolio (Section A only)</w:t>
            </w:r>
          </w:p>
        </w:tc>
        <w:tc>
          <w:tcPr>
            <w:tcW w:w="1849"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07CE07C"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10</w:t>
            </w:r>
          </w:p>
        </w:tc>
      </w:tr>
      <w:tr w:rsidR="00A457FB" w:rsidRPr="00487BE3" w14:paraId="3A5EA4F9" w14:textId="77777777" w:rsidTr="00FE33E4">
        <w:tc>
          <w:tcPr>
            <w:tcW w:w="2001"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C329E84"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sz w:val="24"/>
                <w:szCs w:val="24"/>
              </w:rPr>
              <w:t>D</w:t>
            </w:r>
          </w:p>
        </w:tc>
        <w:tc>
          <w:tcPr>
            <w:tcW w:w="5392" w:type="dxa"/>
            <w:gridSpan w:val="3"/>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CF817C1"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Surprise project</w:t>
            </w:r>
          </w:p>
        </w:tc>
        <w:tc>
          <w:tcPr>
            <w:tcW w:w="1849"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4B40CDE" w14:textId="77777777" w:rsidR="00A457FB" w:rsidRPr="00487BE3" w:rsidRDefault="00A457FB" w:rsidP="00FE33E4">
            <w:pPr>
              <w:spacing w:before="60" w:after="0" w:line="240" w:lineRule="auto"/>
              <w:rPr>
                <w:rFonts w:ascii="Arial" w:hAnsi="Arial" w:cs="Arial"/>
                <w:sz w:val="24"/>
                <w:szCs w:val="24"/>
              </w:rPr>
            </w:pPr>
            <w:r w:rsidRPr="00487BE3">
              <w:rPr>
                <w:rFonts w:ascii="Arial" w:hAnsi="Arial" w:cs="Arial"/>
                <w:sz w:val="24"/>
                <w:szCs w:val="24"/>
              </w:rPr>
              <w:t>30</w:t>
            </w:r>
          </w:p>
        </w:tc>
      </w:tr>
      <w:tr w:rsidR="00A457FB" w:rsidRPr="00487BE3" w14:paraId="45B43C73" w14:textId="77777777" w:rsidTr="00FE33E4">
        <w:tc>
          <w:tcPr>
            <w:tcW w:w="2001"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BEBB5E7" w14:textId="77777777" w:rsidR="00A457FB" w:rsidRPr="00487BE3" w:rsidRDefault="00A457FB" w:rsidP="00FE33E4">
            <w:pPr>
              <w:spacing w:before="60" w:after="0" w:line="240" w:lineRule="auto"/>
              <w:jc w:val="center"/>
              <w:rPr>
                <w:rFonts w:ascii="Arial" w:hAnsi="Arial" w:cs="Arial"/>
                <w:sz w:val="24"/>
                <w:szCs w:val="24"/>
              </w:rPr>
            </w:pPr>
            <w:r w:rsidRPr="00487BE3">
              <w:rPr>
                <w:rFonts w:ascii="Arial" w:hAnsi="Arial" w:cs="Arial"/>
                <w:b/>
                <w:sz w:val="24"/>
                <w:szCs w:val="24"/>
              </w:rPr>
              <w:t>Total</w:t>
            </w:r>
          </w:p>
        </w:tc>
        <w:tc>
          <w:tcPr>
            <w:tcW w:w="5392" w:type="dxa"/>
            <w:gridSpan w:val="3"/>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CAE49C3" w14:textId="77777777" w:rsidR="00A457FB" w:rsidRPr="00487BE3" w:rsidRDefault="00A457FB" w:rsidP="00FE33E4">
            <w:pPr>
              <w:spacing w:before="60" w:after="0" w:line="240" w:lineRule="auto"/>
              <w:rPr>
                <w:rFonts w:ascii="Arial" w:hAnsi="Arial" w:cs="Arial"/>
                <w:b/>
                <w:sz w:val="24"/>
                <w:szCs w:val="24"/>
              </w:rPr>
            </w:pPr>
          </w:p>
        </w:tc>
        <w:tc>
          <w:tcPr>
            <w:tcW w:w="1849" w:type="dxa"/>
            <w:gridSpan w:val="2"/>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550BECB" w14:textId="77777777" w:rsidR="00A457FB" w:rsidRPr="00487BE3" w:rsidRDefault="00A457FB" w:rsidP="00FE33E4">
            <w:pPr>
              <w:spacing w:before="60" w:after="0" w:line="240" w:lineRule="auto"/>
              <w:rPr>
                <w:rFonts w:ascii="Arial" w:hAnsi="Arial" w:cs="Arial"/>
                <w:b/>
                <w:sz w:val="24"/>
                <w:szCs w:val="24"/>
              </w:rPr>
            </w:pPr>
          </w:p>
        </w:tc>
      </w:tr>
    </w:tbl>
    <w:p w14:paraId="2E7FE54A" w14:textId="77777777" w:rsidR="00A457FB" w:rsidRPr="00487BE3" w:rsidRDefault="00A457FB" w:rsidP="00A457FB">
      <w:pPr>
        <w:spacing w:after="0"/>
        <w:ind w:left="1080"/>
        <w:rPr>
          <w:rFonts w:ascii="Arial" w:hAnsi="Arial" w:cs="Arial"/>
          <w:sz w:val="24"/>
          <w:szCs w:val="24"/>
        </w:rPr>
      </w:pPr>
    </w:p>
    <w:p w14:paraId="7B8C15BB" w14:textId="77777777" w:rsidR="00A457FB" w:rsidRPr="00487BE3" w:rsidRDefault="00A457FB" w:rsidP="00A457FB">
      <w:pPr>
        <w:spacing w:after="0" w:line="240" w:lineRule="auto"/>
        <w:rPr>
          <w:rFonts w:ascii="Arial" w:hAnsi="Arial" w:cs="Arial"/>
          <w:sz w:val="24"/>
          <w:szCs w:val="24"/>
        </w:rPr>
      </w:pPr>
    </w:p>
    <w:p w14:paraId="482A9C92" w14:textId="77777777" w:rsidR="00A457FB" w:rsidRPr="00487BE3" w:rsidRDefault="00A457FB" w:rsidP="00A457FB">
      <w:pPr>
        <w:spacing w:after="0" w:line="240" w:lineRule="auto"/>
        <w:rPr>
          <w:rFonts w:ascii="Arial" w:hAnsi="Arial" w:cs="Arial"/>
          <w:sz w:val="24"/>
          <w:szCs w:val="24"/>
        </w:rPr>
      </w:pPr>
    </w:p>
    <w:p w14:paraId="25C56DC6" w14:textId="77777777" w:rsidR="00A457FB" w:rsidRPr="00487BE3" w:rsidRDefault="00A457FB" w:rsidP="00A457FB">
      <w:pPr>
        <w:spacing w:after="0" w:line="240" w:lineRule="auto"/>
        <w:rPr>
          <w:rFonts w:ascii="Arial" w:hAnsi="Arial" w:cs="Arial"/>
          <w:sz w:val="24"/>
          <w:szCs w:val="24"/>
        </w:rPr>
      </w:pPr>
      <w:r w:rsidRPr="00487BE3">
        <w:rPr>
          <w:rFonts w:ascii="Arial" w:hAnsi="Arial" w:cs="Arial"/>
          <w:sz w:val="24"/>
          <w:szCs w:val="24"/>
        </w:rPr>
        <w:t>A.</w:t>
      </w:r>
      <w:r w:rsidRPr="00487BE3">
        <w:rPr>
          <w:rFonts w:ascii="Arial" w:hAnsi="Arial" w:cs="Arial"/>
          <w:sz w:val="24"/>
          <w:szCs w:val="24"/>
        </w:rPr>
        <w:tab/>
      </w:r>
      <w:r w:rsidRPr="008B5E4D">
        <w:rPr>
          <w:rFonts w:ascii="Arial" w:hAnsi="Arial" w:cs="Arial"/>
          <w:b/>
          <w:sz w:val="24"/>
          <w:szCs w:val="24"/>
        </w:rPr>
        <w:t>Main Project (40 Marks)</w:t>
      </w:r>
    </w:p>
    <w:p w14:paraId="22110B84" w14:textId="77777777" w:rsidR="00A457FB" w:rsidRPr="00487BE3" w:rsidRDefault="00A457FB" w:rsidP="00A457FB">
      <w:pPr>
        <w:spacing w:after="0" w:line="240" w:lineRule="auto"/>
        <w:rPr>
          <w:rFonts w:ascii="Arial" w:hAnsi="Arial" w:cs="Arial"/>
          <w:sz w:val="24"/>
          <w:szCs w:val="24"/>
        </w:rPr>
      </w:pPr>
    </w:p>
    <w:p w14:paraId="02F37E7B" w14:textId="77777777" w:rsidR="00A457FB" w:rsidRPr="00487BE3" w:rsidRDefault="00A457FB" w:rsidP="00A457FB">
      <w:pPr>
        <w:spacing w:after="0" w:line="240" w:lineRule="auto"/>
        <w:rPr>
          <w:rFonts w:ascii="Arial" w:hAnsi="Arial" w:cs="Arial"/>
          <w:sz w:val="24"/>
          <w:szCs w:val="24"/>
        </w:rPr>
      </w:pPr>
      <w:r w:rsidRPr="00487BE3">
        <w:rPr>
          <w:rFonts w:ascii="Arial" w:hAnsi="Arial" w:cs="Arial"/>
          <w:sz w:val="24"/>
          <w:szCs w:val="24"/>
        </w:rPr>
        <w:t>The wheelchair should: -</w:t>
      </w:r>
    </w:p>
    <w:p w14:paraId="5247D8A6" w14:textId="77777777" w:rsidR="00A457FB" w:rsidRPr="00487BE3" w:rsidRDefault="00A457FB" w:rsidP="00A457FB">
      <w:pPr>
        <w:spacing w:after="0" w:line="240" w:lineRule="auto"/>
        <w:ind w:left="284" w:hanging="284"/>
        <w:rPr>
          <w:rFonts w:ascii="Arial" w:hAnsi="Arial" w:cs="Arial"/>
          <w:sz w:val="24"/>
          <w:szCs w:val="24"/>
        </w:rPr>
      </w:pPr>
    </w:p>
    <w:p w14:paraId="294F3957" w14:textId="77777777" w:rsidR="00A457FB" w:rsidRPr="00487BE3" w:rsidRDefault="00A457FB" w:rsidP="00A457FB">
      <w:pPr>
        <w:spacing w:after="0" w:line="240" w:lineRule="auto"/>
        <w:ind w:left="284" w:hanging="284"/>
        <w:rPr>
          <w:rFonts w:ascii="Arial" w:hAnsi="Arial" w:cs="Arial"/>
          <w:sz w:val="24"/>
          <w:szCs w:val="24"/>
        </w:rPr>
      </w:pPr>
      <w:r>
        <w:rPr>
          <w:rFonts w:ascii="Arial" w:hAnsi="Arial" w:cs="Arial"/>
          <w:sz w:val="24"/>
          <w:szCs w:val="24"/>
        </w:rPr>
        <w:t xml:space="preserve">●  </w:t>
      </w:r>
      <w:r w:rsidRPr="00487BE3">
        <w:rPr>
          <w:rFonts w:ascii="Arial" w:hAnsi="Arial" w:cs="Arial"/>
          <w:sz w:val="24"/>
          <w:szCs w:val="24"/>
        </w:rPr>
        <w:t>Fit into a range of vehicle boot spaces so must dismantle or fold into a box, (to simulate a small car boot), of no more than 900mm by 600mm by 450mm.</w:t>
      </w:r>
    </w:p>
    <w:p w14:paraId="5F5791B3"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3D7D6ABA"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Be dismantled or folded so as to fit a boot space as quickly and easily as possible. This will be marked as a time trial with one team member dismantling the wheelchair into the box, then reassembling the wheelchair and driving it a short distance. Fastest time 2 Marks, slowest 0 marks and all others graded between.</w:t>
      </w:r>
    </w:p>
    <w:p w14:paraId="0F742E3A"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771E1393"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Be as light as possible order that lifting into a car boot be as easy as possible. Lightest Wheelchair will receive 2 marks, heaviest 0 and all others graded between.</w:t>
      </w:r>
    </w:p>
    <w:p w14:paraId="57E1EA8F"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10F0490B"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battery system that is positioned onboard the wheelchair.</w:t>
      </w:r>
    </w:p>
    <w:p w14:paraId="6D2EDD58"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39EE7B92"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charging point built into it, to replenish the batteries.</w:t>
      </w:r>
    </w:p>
    <w:p w14:paraId="0D075A99"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t xml:space="preserve">         </w:t>
      </w:r>
      <w:r w:rsidRPr="008B5E4D">
        <w:rPr>
          <w:rFonts w:ascii="Arial" w:hAnsi="Arial" w:cs="Arial"/>
          <w:b/>
          <w:sz w:val="24"/>
          <w:szCs w:val="24"/>
        </w:rPr>
        <w:tab/>
        <w:t>(1 Mark)</w:t>
      </w:r>
    </w:p>
    <w:p w14:paraId="6E2B48CA"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an electrical system of 36 volts or less.</w:t>
      </w:r>
    </w:p>
    <w:p w14:paraId="0D9469D8"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t xml:space="preserve">         </w:t>
      </w:r>
      <w:r w:rsidRPr="008B5E4D">
        <w:rPr>
          <w:rFonts w:ascii="Arial" w:hAnsi="Arial" w:cs="Arial"/>
          <w:b/>
          <w:sz w:val="24"/>
          <w:szCs w:val="24"/>
        </w:rPr>
        <w:tab/>
        <w:t>(1 Mark)</w:t>
      </w:r>
    </w:p>
    <w:p w14:paraId="11AD2BB5"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joystick that controls forward movement.</w:t>
      </w:r>
    </w:p>
    <w:p w14:paraId="3B7286FC" w14:textId="77777777" w:rsidR="00A457FB" w:rsidRPr="008B5E4D" w:rsidRDefault="00A457FB" w:rsidP="00A457FB">
      <w:pPr>
        <w:spacing w:after="0" w:line="240" w:lineRule="auto"/>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E4D">
        <w:rPr>
          <w:rFonts w:ascii="Arial" w:hAnsi="Arial" w:cs="Arial"/>
          <w:b/>
          <w:sz w:val="24"/>
          <w:szCs w:val="24"/>
        </w:rPr>
        <w:t>(0.5 Marks)</w:t>
      </w:r>
    </w:p>
    <w:p w14:paraId="33B14F49"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joystick that controls reverse movement.</w:t>
      </w:r>
    </w:p>
    <w:p w14:paraId="343B5FEA"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Pr>
          <w:rFonts w:ascii="Arial" w:hAnsi="Arial" w:cs="Arial"/>
          <w:b/>
          <w:sz w:val="24"/>
          <w:szCs w:val="24"/>
        </w:rPr>
        <w:t xml:space="preserve">        </w:t>
      </w:r>
      <w:r w:rsidRPr="008B5E4D">
        <w:rPr>
          <w:rFonts w:ascii="Arial" w:hAnsi="Arial" w:cs="Arial"/>
          <w:b/>
          <w:sz w:val="24"/>
          <w:szCs w:val="24"/>
        </w:rPr>
        <w:t>(0.5 Marks)</w:t>
      </w:r>
    </w:p>
    <w:p w14:paraId="64DB56EB"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joystick that controls left turning movement.</w:t>
      </w:r>
    </w:p>
    <w:p w14:paraId="4DA25714"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Pr>
          <w:rFonts w:ascii="Arial" w:hAnsi="Arial" w:cs="Arial"/>
          <w:b/>
          <w:sz w:val="24"/>
          <w:szCs w:val="24"/>
        </w:rPr>
        <w:t xml:space="preserve">        </w:t>
      </w:r>
      <w:r w:rsidRPr="008B5E4D">
        <w:rPr>
          <w:rFonts w:ascii="Arial" w:hAnsi="Arial" w:cs="Arial"/>
          <w:b/>
          <w:sz w:val="24"/>
          <w:szCs w:val="24"/>
        </w:rPr>
        <w:t>(0.5 Marks)</w:t>
      </w:r>
    </w:p>
    <w:p w14:paraId="67F36EB5"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 joystick that controls right turning movement.</w:t>
      </w:r>
    </w:p>
    <w:p w14:paraId="00EB0ACC" w14:textId="77777777" w:rsidR="00A457FB"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Pr>
          <w:rFonts w:ascii="Arial" w:hAnsi="Arial" w:cs="Arial"/>
          <w:b/>
          <w:sz w:val="24"/>
          <w:szCs w:val="24"/>
        </w:rPr>
        <w:t xml:space="preserve">       </w:t>
      </w:r>
      <w:r w:rsidRPr="008B5E4D">
        <w:rPr>
          <w:rFonts w:ascii="Arial" w:hAnsi="Arial" w:cs="Arial"/>
          <w:b/>
          <w:sz w:val="24"/>
          <w:szCs w:val="24"/>
        </w:rPr>
        <w:t xml:space="preserve"> (0.5 Marks)</w:t>
      </w:r>
    </w:p>
    <w:p w14:paraId="5409DCF2" w14:textId="77777777" w:rsidR="00A457FB" w:rsidRPr="008B5E4D" w:rsidRDefault="00A457FB" w:rsidP="00A457FB">
      <w:pPr>
        <w:spacing w:after="0"/>
        <w:rPr>
          <w:rFonts w:ascii="Arial" w:hAnsi="Arial" w:cs="Arial"/>
          <w:b/>
          <w:sz w:val="24"/>
          <w:szCs w:val="24"/>
        </w:rPr>
      </w:pPr>
    </w:p>
    <w:p w14:paraId="196E0988"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lastRenderedPageBreak/>
        <w:t>●</w:t>
      </w:r>
      <w:r w:rsidRPr="00487BE3">
        <w:rPr>
          <w:rFonts w:ascii="Arial" w:hAnsi="Arial" w:cs="Arial"/>
          <w:sz w:val="24"/>
          <w:szCs w:val="24"/>
        </w:rPr>
        <w:tab/>
        <w:t>Have a joystick that can be mounted universally on either side of the chair, to ensure it can be used by left and right-handed persons.</w:t>
      </w:r>
    </w:p>
    <w:p w14:paraId="2D706EA3"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4D5140F3"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Be able to negotiate being driven over a square sided step of 150mm in height.</w:t>
      </w:r>
    </w:p>
    <w:p w14:paraId="41358D08"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3E70552E"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as small a turning radius as possible. Smallest turning circle 2 marks, largest 0 marks, all others graded between.</w:t>
      </w:r>
    </w:p>
    <w:p w14:paraId="7680A76A"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40A38851"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 xml:space="preserve">Have a comfortable seat for long term use. </w:t>
      </w:r>
    </w:p>
    <w:p w14:paraId="5CB15A2D"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1ADD4685"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an adjustable seat providing back rake and height adjustment.</w:t>
      </w:r>
    </w:p>
    <w:p w14:paraId="35E70B72"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7BAEF7EA"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an LCD panel to display, battery charge status, high, medium and low as a minimum.</w:t>
      </w:r>
    </w:p>
    <w:p w14:paraId="0269D49B"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310DF6E1"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an LCD panel to display a “System active” message, when the wheelchair is turned on.</w:t>
      </w:r>
    </w:p>
    <w:p w14:paraId="7FC4F4E5"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41F40042"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Have an LCD panel to display a “moving” message when the wheelchair is performing any movement.</w:t>
      </w:r>
    </w:p>
    <w:p w14:paraId="48BAC29C"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3FC8C452"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Emit an audible sound, that is clear to hear from 5 Meters away when and only when reversing.</w:t>
      </w:r>
    </w:p>
    <w:p w14:paraId="14205BFA"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387545A9"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Be able to move safely up and down a 15-degree incline/decline under control. A full stop will be required on the incline and restart of manoeuvre in both directions. 1 mark for each successful stop.</w:t>
      </w:r>
    </w:p>
    <w:p w14:paraId="05FE34F2"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0441E582" w14:textId="77777777" w:rsidR="00A457FB" w:rsidRPr="00487BE3" w:rsidRDefault="00A457FB" w:rsidP="00A457FB">
      <w:pPr>
        <w:spacing w:after="0" w:line="240" w:lineRule="auto"/>
        <w:ind w:left="284" w:hanging="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Be designed with aesthetics in mind and should be a marketable product.</w:t>
      </w:r>
    </w:p>
    <w:p w14:paraId="6F0E6B8A"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174079A2" w14:textId="77777777" w:rsidR="00A457FB" w:rsidRPr="008B5E4D" w:rsidRDefault="00A457FB" w:rsidP="00A457FB">
      <w:pPr>
        <w:spacing w:after="0" w:line="240" w:lineRule="auto"/>
        <w:rPr>
          <w:rFonts w:ascii="Arial" w:hAnsi="Arial" w:cs="Arial"/>
          <w:b/>
          <w:sz w:val="24"/>
          <w:szCs w:val="24"/>
        </w:rPr>
      </w:pPr>
      <w:r w:rsidRPr="008B5E4D">
        <w:rPr>
          <w:rFonts w:ascii="Arial" w:hAnsi="Arial" w:cs="Arial"/>
          <w:b/>
          <w:sz w:val="24"/>
          <w:szCs w:val="24"/>
        </w:rPr>
        <w:t>Safety</w:t>
      </w:r>
    </w:p>
    <w:p w14:paraId="1F86EFEE" w14:textId="77777777" w:rsidR="00A457FB" w:rsidRPr="00487BE3" w:rsidRDefault="00A457FB" w:rsidP="00A457FB">
      <w:pPr>
        <w:spacing w:after="0"/>
        <w:rPr>
          <w:rFonts w:ascii="Arial" w:hAnsi="Arial" w:cs="Arial"/>
          <w:sz w:val="24"/>
          <w:szCs w:val="24"/>
        </w:rPr>
      </w:pPr>
    </w:p>
    <w:p w14:paraId="16AF3A28"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The electrical system should be able to be switched off via a key.</w:t>
      </w:r>
    </w:p>
    <w:p w14:paraId="5B56C8F3"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(1 Mark)</w:t>
      </w:r>
    </w:p>
    <w:p w14:paraId="2B6809DD" w14:textId="77777777" w:rsidR="00A457FB" w:rsidRPr="00487BE3" w:rsidRDefault="00A457FB" w:rsidP="00A457FB">
      <w:pPr>
        <w:spacing w:after="0" w:line="240" w:lineRule="auto"/>
        <w:ind w:left="719" w:hanging="435"/>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 xml:space="preserve">Any mechanisms and surfaces should be free from being a trap, crushing or </w:t>
      </w:r>
      <w:r>
        <w:rPr>
          <w:rFonts w:ascii="Arial" w:hAnsi="Arial" w:cs="Arial"/>
          <w:sz w:val="24"/>
          <w:szCs w:val="24"/>
        </w:rPr>
        <w:t xml:space="preserve">  </w:t>
      </w:r>
      <w:r w:rsidRPr="00487BE3">
        <w:rPr>
          <w:rFonts w:ascii="Arial" w:hAnsi="Arial" w:cs="Arial"/>
          <w:sz w:val="24"/>
          <w:szCs w:val="24"/>
        </w:rPr>
        <w:t>cutting hazard.</w:t>
      </w:r>
    </w:p>
    <w:p w14:paraId="514F393A" w14:textId="77777777" w:rsidR="00A457FB" w:rsidRPr="008B5E4D" w:rsidRDefault="00A457FB" w:rsidP="00A457FB">
      <w:pPr>
        <w:spacing w:after="0" w:line="240" w:lineRule="auto"/>
        <w:ind w:left="284"/>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67534D05" w14:textId="77777777" w:rsidR="00A457FB" w:rsidRPr="00487BE3" w:rsidRDefault="00A457FB" w:rsidP="00A457FB">
      <w:pPr>
        <w:spacing w:after="0" w:line="240" w:lineRule="auto"/>
        <w:ind w:left="719" w:hanging="435"/>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The wheelchair should have a mechanism to lock the wheels when not</w:t>
      </w:r>
      <w:r>
        <w:rPr>
          <w:rFonts w:ascii="Arial" w:hAnsi="Arial" w:cs="Arial"/>
          <w:sz w:val="24"/>
          <w:szCs w:val="24"/>
        </w:rPr>
        <w:t xml:space="preserve">  </w:t>
      </w:r>
      <w:r w:rsidRPr="00487BE3">
        <w:rPr>
          <w:rFonts w:ascii="Arial" w:hAnsi="Arial" w:cs="Arial"/>
          <w:sz w:val="24"/>
          <w:szCs w:val="24"/>
        </w:rPr>
        <w:t xml:space="preserve"> powered. Mechanical or electrical handbrake. This will be tested on the 15-degree incline.</w:t>
      </w:r>
    </w:p>
    <w:p w14:paraId="01BEA8B0" w14:textId="77777777" w:rsidR="00A457FB" w:rsidRPr="008B5E4D"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B5E4D">
        <w:rPr>
          <w:rFonts w:ascii="Arial" w:hAnsi="Arial" w:cs="Arial"/>
          <w:b/>
          <w:sz w:val="24"/>
          <w:szCs w:val="24"/>
        </w:rPr>
        <w:t>(2 Marks)</w:t>
      </w:r>
    </w:p>
    <w:p w14:paraId="0A5A22AF"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 xml:space="preserve">The wheelchair should be unable to fold or dismantle unless it is wished. </w:t>
      </w:r>
    </w:p>
    <w:p w14:paraId="3EF156A3" w14:textId="77777777" w:rsidR="00A457FB" w:rsidRPr="00487BE3" w:rsidRDefault="00A457FB" w:rsidP="00A457FB">
      <w:pPr>
        <w:spacing w:after="0" w:line="240" w:lineRule="auto"/>
        <w:ind w:left="284" w:hanging="284"/>
        <w:rPr>
          <w:rFonts w:ascii="Arial" w:hAnsi="Arial" w:cs="Arial"/>
          <w:sz w:val="24"/>
          <w:szCs w:val="24"/>
        </w:rPr>
      </w:pPr>
      <w:r>
        <w:rPr>
          <w:rFonts w:ascii="Arial" w:hAnsi="Arial" w:cs="Arial"/>
          <w:sz w:val="24"/>
          <w:szCs w:val="24"/>
        </w:rPr>
        <w:t xml:space="preserve">     </w:t>
      </w:r>
      <w:r w:rsidRPr="00487BE3">
        <w:rPr>
          <w:rFonts w:ascii="Arial" w:hAnsi="Arial" w:cs="Arial"/>
          <w:sz w:val="24"/>
          <w:szCs w:val="24"/>
        </w:rPr>
        <w:t>I.e. have a safety lock mechanism to prevent folding unless released.</w:t>
      </w:r>
    </w:p>
    <w:p w14:paraId="4B958B7D" w14:textId="77777777" w:rsidR="00A457FB" w:rsidRPr="008033CA" w:rsidRDefault="00A457FB" w:rsidP="00A457FB">
      <w:pPr>
        <w:spacing w:after="0" w:line="240" w:lineRule="auto"/>
        <w:ind w:left="284" w:hanging="284"/>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Pr>
          <w:rFonts w:ascii="Arial" w:hAnsi="Arial" w:cs="Arial"/>
          <w:sz w:val="24"/>
          <w:szCs w:val="24"/>
        </w:rPr>
        <w:tab/>
      </w:r>
      <w:r w:rsidRPr="008033CA">
        <w:rPr>
          <w:rFonts w:ascii="Arial" w:hAnsi="Arial" w:cs="Arial"/>
          <w:b/>
          <w:sz w:val="24"/>
          <w:szCs w:val="24"/>
        </w:rPr>
        <w:t>(1 Mark)</w:t>
      </w:r>
    </w:p>
    <w:p w14:paraId="431514A0"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All electrically conductive parts must be guarded.</w:t>
      </w:r>
    </w:p>
    <w:p w14:paraId="1AC50C47" w14:textId="77777777" w:rsidR="00A457FB" w:rsidRPr="008033CA"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033CA">
        <w:rPr>
          <w:rFonts w:ascii="Arial" w:hAnsi="Arial" w:cs="Arial"/>
          <w:b/>
          <w:sz w:val="24"/>
          <w:szCs w:val="24"/>
        </w:rPr>
        <w:t>(1 Mark)</w:t>
      </w:r>
    </w:p>
    <w:p w14:paraId="1474C495"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No sharp edges should be evident.</w:t>
      </w:r>
    </w:p>
    <w:p w14:paraId="5EA631DD" w14:textId="77777777" w:rsidR="00A457FB" w:rsidRPr="008033CA"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033CA">
        <w:rPr>
          <w:rFonts w:ascii="Arial" w:hAnsi="Arial" w:cs="Arial"/>
          <w:b/>
          <w:sz w:val="24"/>
          <w:szCs w:val="24"/>
        </w:rPr>
        <w:t>(1 Mark)</w:t>
      </w:r>
    </w:p>
    <w:p w14:paraId="28D3CBCB" w14:textId="77777777" w:rsidR="00A457FB" w:rsidRDefault="00A457FB" w:rsidP="00A457FB">
      <w:pPr>
        <w:spacing w:after="0"/>
        <w:rPr>
          <w:rFonts w:ascii="Arial" w:hAnsi="Arial" w:cs="Arial"/>
          <w:sz w:val="24"/>
          <w:szCs w:val="24"/>
        </w:rPr>
      </w:pPr>
    </w:p>
    <w:p w14:paraId="603E02C9"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lastRenderedPageBreak/>
        <w:t>Maintenance</w:t>
      </w:r>
    </w:p>
    <w:p w14:paraId="45FDC345" w14:textId="77777777" w:rsidR="00A457FB" w:rsidRPr="00487BE3" w:rsidRDefault="00A457FB" w:rsidP="00A457FB">
      <w:pPr>
        <w:spacing w:after="0"/>
        <w:rPr>
          <w:rFonts w:ascii="Arial" w:hAnsi="Arial" w:cs="Arial"/>
          <w:sz w:val="24"/>
          <w:szCs w:val="24"/>
        </w:rPr>
      </w:pPr>
    </w:p>
    <w:p w14:paraId="3338F746"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The following components should have ease of access for removal and replacement: -</w:t>
      </w:r>
    </w:p>
    <w:p w14:paraId="2B72FDAA" w14:textId="77777777" w:rsidR="00A457FB" w:rsidRPr="00487BE3" w:rsidRDefault="00A457FB" w:rsidP="00A457FB">
      <w:pPr>
        <w:spacing w:after="0"/>
        <w:rPr>
          <w:rFonts w:ascii="Arial" w:hAnsi="Arial" w:cs="Arial"/>
          <w:sz w:val="24"/>
          <w:szCs w:val="24"/>
        </w:rPr>
      </w:pPr>
    </w:p>
    <w:p w14:paraId="757A364D"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The battery.</w:t>
      </w:r>
    </w:p>
    <w:p w14:paraId="6C82161D" w14:textId="77777777" w:rsidR="00A457FB" w:rsidRPr="00487BE3" w:rsidRDefault="00A457FB" w:rsidP="00A457FB">
      <w:pPr>
        <w:spacing w:after="0"/>
        <w:rPr>
          <w:rFonts w:ascii="Arial" w:hAnsi="Arial" w:cs="Arial"/>
          <w:sz w:val="24"/>
          <w:szCs w:val="24"/>
        </w:rPr>
      </w:pPr>
    </w:p>
    <w:p w14:paraId="55975756" w14:textId="77777777" w:rsidR="00A457FB" w:rsidRPr="00487BE3" w:rsidRDefault="00A457FB" w:rsidP="00A457FB">
      <w:pPr>
        <w:spacing w:after="0" w:line="240" w:lineRule="auto"/>
        <w:ind w:left="284"/>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The wheels.</w:t>
      </w:r>
    </w:p>
    <w:p w14:paraId="29FE6160" w14:textId="77777777" w:rsidR="00A457FB" w:rsidRPr="00487BE3" w:rsidRDefault="00A457FB" w:rsidP="00A457FB">
      <w:pPr>
        <w:spacing w:after="0"/>
        <w:rPr>
          <w:rFonts w:ascii="Arial" w:hAnsi="Arial" w:cs="Arial"/>
          <w:sz w:val="24"/>
          <w:szCs w:val="24"/>
        </w:rPr>
      </w:pPr>
    </w:p>
    <w:p w14:paraId="1EEA5F44"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One of the two will be randomly selected during the test. The fastest time for removal and replacement of the selected item will receive 2 marks, the slowest will receive 0 marks. All others graded between.</w:t>
      </w:r>
    </w:p>
    <w:p w14:paraId="205580CE" w14:textId="77777777" w:rsidR="00A457FB" w:rsidRPr="008033CA"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033CA">
        <w:rPr>
          <w:rFonts w:ascii="Arial" w:hAnsi="Arial" w:cs="Arial"/>
          <w:b/>
          <w:sz w:val="24"/>
          <w:szCs w:val="24"/>
        </w:rPr>
        <w:t>(2 Marks)</w:t>
      </w:r>
    </w:p>
    <w:p w14:paraId="0B3B3528"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Time Trial</w:t>
      </w:r>
    </w:p>
    <w:p w14:paraId="7972FC98"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During the testing the course laid out in Figure 1</w:t>
      </w:r>
      <w:r>
        <w:rPr>
          <w:rFonts w:ascii="Arial" w:hAnsi="Arial" w:cs="Arial"/>
          <w:sz w:val="24"/>
          <w:szCs w:val="24"/>
        </w:rPr>
        <w:t>, the wheelchair</w:t>
      </w:r>
      <w:r w:rsidRPr="00487BE3">
        <w:rPr>
          <w:rFonts w:ascii="Arial" w:hAnsi="Arial" w:cs="Arial"/>
          <w:sz w:val="24"/>
          <w:szCs w:val="24"/>
        </w:rPr>
        <w:t xml:space="preserve"> will be driven by one member of the team.  The time for the completion of the course will be recorded, any of the following appropriate penalties will be added to the time:</w:t>
      </w:r>
    </w:p>
    <w:p w14:paraId="4B5154D8" w14:textId="77777777" w:rsidR="00A457FB" w:rsidRPr="00487BE3" w:rsidRDefault="00A457FB" w:rsidP="00A457FB">
      <w:pPr>
        <w:spacing w:after="0"/>
        <w:rPr>
          <w:rFonts w:ascii="Arial" w:hAnsi="Arial" w:cs="Arial"/>
          <w:sz w:val="24"/>
          <w:szCs w:val="24"/>
        </w:rPr>
      </w:pPr>
    </w:p>
    <w:p w14:paraId="0A30C59A"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For each time the wheelchai</w:t>
      </w:r>
      <w:r>
        <w:rPr>
          <w:rFonts w:ascii="Arial" w:hAnsi="Arial" w:cs="Arial"/>
          <w:sz w:val="24"/>
          <w:szCs w:val="24"/>
        </w:rPr>
        <w:t xml:space="preserve">r goes outside of the track.         </w:t>
      </w:r>
      <w:r w:rsidRPr="00487BE3">
        <w:rPr>
          <w:rFonts w:ascii="Arial" w:hAnsi="Arial" w:cs="Arial"/>
          <w:sz w:val="24"/>
          <w:szCs w:val="24"/>
        </w:rPr>
        <w:t xml:space="preserve"> 2 Seconds</w:t>
      </w:r>
    </w:p>
    <w:p w14:paraId="0C19645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Dr</w:t>
      </w:r>
      <w:r>
        <w:rPr>
          <w:rFonts w:ascii="Arial" w:hAnsi="Arial" w:cs="Arial"/>
          <w:sz w:val="24"/>
          <w:szCs w:val="24"/>
        </w:rPr>
        <w:t xml:space="preserve">iver unseating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t xml:space="preserve">           </w:t>
      </w:r>
      <w:r w:rsidRPr="00487BE3">
        <w:rPr>
          <w:rFonts w:ascii="Arial" w:hAnsi="Arial" w:cs="Arial"/>
          <w:sz w:val="24"/>
          <w:szCs w:val="24"/>
        </w:rPr>
        <w:t>2 seconds</w:t>
      </w:r>
    </w:p>
    <w:p w14:paraId="452B0458" w14:textId="77777777" w:rsidR="00A457FB" w:rsidRDefault="00A457FB" w:rsidP="00A457FB">
      <w:pPr>
        <w:spacing w:after="0"/>
        <w:rPr>
          <w:rFonts w:ascii="Arial" w:hAnsi="Arial" w:cs="Arial"/>
          <w:sz w:val="24"/>
          <w:szCs w:val="24"/>
        </w:rPr>
      </w:pPr>
      <w:r w:rsidRPr="00487BE3">
        <w:rPr>
          <w:rFonts w:ascii="Arial" w:hAnsi="Arial" w:cs="Arial"/>
          <w:sz w:val="24"/>
          <w:szCs w:val="24"/>
        </w:rPr>
        <w:t xml:space="preserve">Using any means to move the wheelchair bar its own power/drive system </w:t>
      </w:r>
    </w:p>
    <w:p w14:paraId="1E527A4A" w14:textId="77777777" w:rsidR="00A457FB" w:rsidRPr="00487BE3" w:rsidRDefault="00A457FB" w:rsidP="00A457FB">
      <w:pPr>
        <w:spacing w:after="0"/>
        <w:rPr>
          <w:rFonts w:ascii="Arial" w:hAnsi="Arial" w:cs="Arial"/>
          <w:sz w:val="24"/>
          <w:szCs w:val="24"/>
        </w:rPr>
      </w:pPr>
      <w:r>
        <w:rPr>
          <w:rFonts w:ascii="Arial" w:hAnsi="Arial" w:cs="Arial"/>
          <w:sz w:val="24"/>
          <w:szCs w:val="24"/>
        </w:rPr>
        <w:t xml:space="preserve">                                                                                               </w:t>
      </w:r>
      <w:r w:rsidRPr="00487BE3">
        <w:rPr>
          <w:rFonts w:ascii="Arial" w:hAnsi="Arial" w:cs="Arial"/>
          <w:sz w:val="24"/>
          <w:szCs w:val="24"/>
        </w:rPr>
        <w:t xml:space="preserve">  5 seconds</w:t>
      </w:r>
    </w:p>
    <w:p w14:paraId="5D2A25F3"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Breakdo</w:t>
      </w:r>
      <w:r>
        <w:rPr>
          <w:rFonts w:ascii="Arial" w:hAnsi="Arial" w:cs="Arial"/>
          <w:sz w:val="24"/>
          <w:szCs w:val="24"/>
        </w:rPr>
        <w:t>wn and maintenance required</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487BE3">
        <w:rPr>
          <w:rFonts w:ascii="Arial" w:hAnsi="Arial" w:cs="Arial"/>
          <w:sz w:val="24"/>
          <w:szCs w:val="24"/>
        </w:rPr>
        <w:t>30 seconds</w:t>
      </w:r>
    </w:p>
    <w:p w14:paraId="34FEB68A" w14:textId="77777777" w:rsidR="00A457FB" w:rsidRPr="00487BE3" w:rsidRDefault="00A457FB" w:rsidP="00A457FB">
      <w:pPr>
        <w:spacing w:after="0"/>
        <w:rPr>
          <w:rFonts w:ascii="Arial" w:hAnsi="Arial" w:cs="Arial"/>
          <w:sz w:val="24"/>
          <w:szCs w:val="24"/>
        </w:rPr>
      </w:pPr>
    </w:p>
    <w:p w14:paraId="2AADAF1D"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The total time with penalties added will then be used to determine the total time.</w:t>
      </w:r>
    </w:p>
    <w:p w14:paraId="6423C359"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Fastest time 5 marks, slowest time 0 marks, all others graded between.</w:t>
      </w:r>
    </w:p>
    <w:p w14:paraId="4B0A290A" w14:textId="77777777" w:rsidR="00A457FB" w:rsidRPr="008033CA" w:rsidRDefault="00A457FB" w:rsidP="00A457FB">
      <w:pPr>
        <w:spacing w:after="0"/>
        <w:rPr>
          <w:rFonts w:ascii="Arial" w:hAnsi="Arial" w:cs="Arial"/>
          <w:b/>
          <w:sz w:val="24"/>
          <w:szCs w:val="24"/>
        </w:rPr>
      </w:pP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487BE3">
        <w:rPr>
          <w:rFonts w:ascii="Arial" w:hAnsi="Arial" w:cs="Arial"/>
          <w:sz w:val="24"/>
          <w:szCs w:val="24"/>
        </w:rPr>
        <w:tab/>
      </w:r>
      <w:r w:rsidRPr="008033CA">
        <w:rPr>
          <w:rFonts w:ascii="Arial" w:hAnsi="Arial" w:cs="Arial"/>
          <w:b/>
          <w:sz w:val="24"/>
          <w:szCs w:val="24"/>
        </w:rPr>
        <w:t>(5 Marks)</w:t>
      </w:r>
    </w:p>
    <w:p w14:paraId="5FD53A33" w14:textId="77777777" w:rsidR="00A457FB" w:rsidRPr="008033CA" w:rsidRDefault="00A457FB" w:rsidP="00A457FB">
      <w:pPr>
        <w:spacing w:after="0"/>
        <w:rPr>
          <w:rFonts w:ascii="Arial" w:hAnsi="Arial" w:cs="Arial"/>
          <w:b/>
          <w:sz w:val="24"/>
          <w:szCs w:val="24"/>
        </w:rPr>
      </w:pPr>
    </w:p>
    <w:p w14:paraId="1226A101"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 xml:space="preserve">Note: for all graded marks for each 10% between the highest and lowest a band is set. Your time, weight etc will score the points for the band you fall into. </w:t>
      </w:r>
    </w:p>
    <w:p w14:paraId="6EFB5B1B" w14:textId="77777777" w:rsidR="00A457FB" w:rsidRPr="008033CA" w:rsidRDefault="00A457FB" w:rsidP="00A457FB">
      <w:pPr>
        <w:spacing w:after="0"/>
        <w:rPr>
          <w:rFonts w:ascii="Arial" w:hAnsi="Arial" w:cs="Arial"/>
          <w:b/>
          <w:sz w:val="24"/>
          <w:szCs w:val="24"/>
        </w:rPr>
      </w:pPr>
    </w:p>
    <w:p w14:paraId="3BE32068"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e.g. if the fastest time is 120 seconds and the slowest 170 seconds, if your time is 151 seconds, the for each 10% between the bands will be.</w:t>
      </w:r>
    </w:p>
    <w:p w14:paraId="135F0A87" w14:textId="77777777" w:rsidR="00A457FB" w:rsidRPr="008033CA" w:rsidRDefault="00A457FB" w:rsidP="00A457FB">
      <w:pPr>
        <w:spacing w:after="0"/>
        <w:rPr>
          <w:rFonts w:ascii="Arial" w:hAnsi="Arial" w:cs="Arial"/>
          <w:b/>
          <w:sz w:val="24"/>
          <w:szCs w:val="24"/>
        </w:rPr>
      </w:pPr>
    </w:p>
    <w:p w14:paraId="4023A13A"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 xml:space="preserve">120-124.9 5 marks.  125-129.9, 4.5 marks.  130-134.9, 4 marks. 135-139.9, 3.5 marks. 140-144.9, 3 marks. 145-149.9, 2.5 marks. 150-154.9, 2 marks. 155-159.9, 1.5 marks. 160-164.9, 1 mark. 165-169.9, 0.5 marks. 170 0 marks. </w:t>
      </w:r>
    </w:p>
    <w:p w14:paraId="31ED1326"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Therefore, a time of 151, would score 2 marks.</w:t>
      </w:r>
    </w:p>
    <w:p w14:paraId="6F0473EA" w14:textId="77777777" w:rsidR="00A457FB" w:rsidRPr="00487BE3" w:rsidRDefault="00A457FB" w:rsidP="00A457FB">
      <w:pPr>
        <w:spacing w:after="0"/>
        <w:rPr>
          <w:rFonts w:ascii="Arial" w:hAnsi="Arial" w:cs="Arial"/>
          <w:sz w:val="24"/>
          <w:szCs w:val="24"/>
        </w:rPr>
      </w:pPr>
    </w:p>
    <w:p w14:paraId="18DFD36B" w14:textId="77777777" w:rsidR="00A457FB" w:rsidRDefault="00A457FB" w:rsidP="00A457FB">
      <w:pPr>
        <w:spacing w:after="0"/>
        <w:rPr>
          <w:rFonts w:ascii="Arial" w:hAnsi="Arial" w:cs="Arial"/>
          <w:sz w:val="24"/>
          <w:szCs w:val="24"/>
        </w:rPr>
      </w:pPr>
    </w:p>
    <w:p w14:paraId="5DBE69A4" w14:textId="77777777" w:rsidR="00A457FB" w:rsidRDefault="00A457FB" w:rsidP="00A457FB">
      <w:pPr>
        <w:spacing w:after="0"/>
        <w:rPr>
          <w:rFonts w:ascii="Arial" w:hAnsi="Arial" w:cs="Arial"/>
          <w:sz w:val="24"/>
          <w:szCs w:val="24"/>
        </w:rPr>
      </w:pPr>
    </w:p>
    <w:p w14:paraId="6CE79423" w14:textId="77777777" w:rsidR="00A457FB" w:rsidRDefault="00A457FB" w:rsidP="00A457FB">
      <w:pPr>
        <w:spacing w:after="0"/>
        <w:rPr>
          <w:rFonts w:ascii="Arial" w:hAnsi="Arial" w:cs="Arial"/>
          <w:sz w:val="24"/>
          <w:szCs w:val="24"/>
        </w:rPr>
      </w:pPr>
    </w:p>
    <w:p w14:paraId="0B2B0192" w14:textId="77777777" w:rsidR="00A457FB" w:rsidRDefault="00A457FB" w:rsidP="00A457FB">
      <w:pPr>
        <w:spacing w:after="0"/>
        <w:rPr>
          <w:rFonts w:ascii="Arial" w:hAnsi="Arial" w:cs="Arial"/>
          <w:sz w:val="24"/>
          <w:szCs w:val="24"/>
        </w:rPr>
      </w:pPr>
    </w:p>
    <w:p w14:paraId="0BE80573" w14:textId="77777777" w:rsidR="00A457FB" w:rsidRDefault="00A457FB" w:rsidP="00A457FB">
      <w:pPr>
        <w:spacing w:after="0"/>
        <w:rPr>
          <w:rFonts w:ascii="Arial" w:hAnsi="Arial" w:cs="Arial"/>
          <w:sz w:val="24"/>
          <w:szCs w:val="24"/>
        </w:rPr>
      </w:pPr>
    </w:p>
    <w:p w14:paraId="5F25C439" w14:textId="77777777" w:rsidR="00A457FB" w:rsidRDefault="00A457FB" w:rsidP="00A457FB">
      <w:pPr>
        <w:spacing w:after="0"/>
        <w:rPr>
          <w:rFonts w:ascii="Arial" w:hAnsi="Arial" w:cs="Arial"/>
          <w:sz w:val="24"/>
          <w:szCs w:val="24"/>
        </w:rPr>
      </w:pPr>
    </w:p>
    <w:p w14:paraId="46E5A86E" w14:textId="77777777" w:rsidR="00A457FB" w:rsidRPr="00487BE3" w:rsidRDefault="00A457FB" w:rsidP="00A457FB">
      <w:pPr>
        <w:spacing w:after="0"/>
        <w:rPr>
          <w:rFonts w:ascii="Arial" w:hAnsi="Arial" w:cs="Arial"/>
          <w:sz w:val="24"/>
          <w:szCs w:val="24"/>
        </w:rPr>
      </w:pPr>
    </w:p>
    <w:p w14:paraId="737B691C"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lastRenderedPageBreak/>
        <w:t xml:space="preserve">Portfolio B – to be completed during the competition </w:t>
      </w:r>
    </w:p>
    <w:p w14:paraId="607C5F9D"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(10 Marks)</w:t>
      </w:r>
    </w:p>
    <w:p w14:paraId="1E6D0166" w14:textId="77777777" w:rsidR="00A457FB" w:rsidRPr="00487BE3" w:rsidRDefault="00A457FB" w:rsidP="00A457FB">
      <w:pPr>
        <w:spacing w:after="0"/>
        <w:rPr>
          <w:rFonts w:ascii="Arial" w:hAnsi="Arial" w:cs="Arial"/>
          <w:sz w:val="24"/>
          <w:szCs w:val="24"/>
        </w:rPr>
      </w:pPr>
    </w:p>
    <w:p w14:paraId="56DB671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During the competition the participants will carry out the following I.T. related tasks, rough sketches can be brought to the competition: -</w:t>
      </w:r>
    </w:p>
    <w:p w14:paraId="3A0ED0AC" w14:textId="77777777" w:rsidR="00A457FB" w:rsidRPr="00487BE3" w:rsidRDefault="00A457FB" w:rsidP="00A457FB">
      <w:pPr>
        <w:spacing w:after="0"/>
        <w:rPr>
          <w:rFonts w:ascii="Arial" w:hAnsi="Arial" w:cs="Arial"/>
          <w:sz w:val="24"/>
          <w:szCs w:val="24"/>
        </w:rPr>
      </w:pPr>
    </w:p>
    <w:p w14:paraId="65681EDD" w14:textId="77777777" w:rsidR="00A457FB" w:rsidRPr="00487BE3" w:rsidRDefault="00A457FB" w:rsidP="00A457FB">
      <w:pPr>
        <w:spacing w:after="0"/>
        <w:ind w:left="216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Manufacturing drawings for all components to be made. (Autodesk Inventor)</w:t>
      </w:r>
    </w:p>
    <w:p w14:paraId="6674EFF5" w14:textId="77777777" w:rsidR="00A457FB" w:rsidRPr="00487BE3" w:rsidRDefault="00A457FB" w:rsidP="00A457FB">
      <w:pPr>
        <w:spacing w:after="0"/>
        <w:rPr>
          <w:rFonts w:ascii="Arial" w:hAnsi="Arial" w:cs="Arial"/>
          <w:sz w:val="24"/>
          <w:szCs w:val="24"/>
        </w:rPr>
      </w:pPr>
    </w:p>
    <w:p w14:paraId="2F266485" w14:textId="77777777" w:rsidR="00A457FB" w:rsidRPr="00487BE3" w:rsidRDefault="00A457FB" w:rsidP="00A457FB">
      <w:pPr>
        <w:spacing w:after="0"/>
        <w:ind w:left="72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3D Assembly drawing(s). (Autodesk Inventor)</w:t>
      </w:r>
    </w:p>
    <w:p w14:paraId="6EEB05F9" w14:textId="77777777" w:rsidR="00A457FB" w:rsidRPr="00487BE3" w:rsidRDefault="00A457FB" w:rsidP="00A457FB">
      <w:pPr>
        <w:spacing w:after="0"/>
        <w:rPr>
          <w:rFonts w:ascii="Arial" w:hAnsi="Arial" w:cs="Arial"/>
          <w:sz w:val="24"/>
          <w:szCs w:val="24"/>
        </w:rPr>
      </w:pPr>
    </w:p>
    <w:p w14:paraId="4951227C" w14:textId="77777777" w:rsidR="00A457FB" w:rsidRPr="00487BE3" w:rsidRDefault="00A457FB" w:rsidP="00A457FB">
      <w:pPr>
        <w:spacing w:after="0"/>
        <w:ind w:left="72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Electronic diagrams/drawings. (AutoCAD Electrical)</w:t>
      </w:r>
    </w:p>
    <w:p w14:paraId="48A4C0CB" w14:textId="77777777" w:rsidR="00A457FB" w:rsidRPr="00487BE3" w:rsidRDefault="00A457FB" w:rsidP="00A457FB">
      <w:pPr>
        <w:spacing w:after="0"/>
        <w:rPr>
          <w:rFonts w:ascii="Arial" w:hAnsi="Arial" w:cs="Arial"/>
          <w:sz w:val="24"/>
          <w:szCs w:val="24"/>
        </w:rPr>
      </w:pPr>
    </w:p>
    <w:p w14:paraId="73850C1A" w14:textId="77777777" w:rsidR="00A457FB" w:rsidRPr="00487BE3" w:rsidRDefault="00A457FB" w:rsidP="00A457FB">
      <w:pPr>
        <w:spacing w:after="0"/>
        <w:rPr>
          <w:rFonts w:ascii="Arial" w:hAnsi="Arial" w:cs="Arial"/>
          <w:sz w:val="24"/>
          <w:szCs w:val="24"/>
        </w:rPr>
      </w:pPr>
    </w:p>
    <w:p w14:paraId="522E31E9"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B.</w:t>
      </w:r>
      <w:r w:rsidRPr="008033CA">
        <w:rPr>
          <w:rFonts w:ascii="Arial" w:hAnsi="Arial" w:cs="Arial"/>
          <w:b/>
          <w:sz w:val="24"/>
          <w:szCs w:val="24"/>
        </w:rPr>
        <w:tab/>
        <w:t>Manufacturing Costs (10 Marks)</w:t>
      </w:r>
    </w:p>
    <w:p w14:paraId="513DAA36" w14:textId="77777777" w:rsidR="00A457FB" w:rsidRPr="00487BE3" w:rsidRDefault="00A457FB" w:rsidP="00A457FB">
      <w:pPr>
        <w:spacing w:after="0"/>
        <w:rPr>
          <w:rFonts w:ascii="Arial" w:hAnsi="Arial" w:cs="Arial"/>
          <w:sz w:val="24"/>
          <w:szCs w:val="24"/>
        </w:rPr>
      </w:pPr>
    </w:p>
    <w:p w14:paraId="45B7A90B"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Working hours (5 Marks)</w:t>
      </w:r>
    </w:p>
    <w:p w14:paraId="31DCD32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For every 10% more expensive than the team with the lowest calculated working hour cost (see note below). 0.5 Marks will be deducted proportionally.</w:t>
      </w:r>
    </w:p>
    <w:p w14:paraId="7F9D55EE" w14:textId="77777777" w:rsidR="00A457FB" w:rsidRPr="00487BE3" w:rsidRDefault="00A457FB" w:rsidP="00A457FB">
      <w:pPr>
        <w:spacing w:after="0"/>
        <w:rPr>
          <w:rFonts w:ascii="Arial" w:hAnsi="Arial" w:cs="Arial"/>
          <w:sz w:val="24"/>
          <w:szCs w:val="24"/>
        </w:rPr>
      </w:pPr>
    </w:p>
    <w:p w14:paraId="51F698B3" w14:textId="77777777" w:rsidR="00A457FB" w:rsidRPr="00487BE3" w:rsidRDefault="00A457FB" w:rsidP="00A457FB">
      <w:pPr>
        <w:spacing w:after="0"/>
        <w:rPr>
          <w:rFonts w:ascii="Arial" w:hAnsi="Arial" w:cs="Arial"/>
          <w:sz w:val="24"/>
          <w:szCs w:val="24"/>
        </w:rPr>
      </w:pPr>
    </w:p>
    <w:p w14:paraId="7C4CF400"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Additional cost for using equipment (3 Marks)</w:t>
      </w:r>
    </w:p>
    <w:p w14:paraId="2F399033"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For every 10% more expensive than the team with the lowest additional equipment cost (see note below). 0.3 Marks will be deducted proportionally.</w:t>
      </w:r>
    </w:p>
    <w:p w14:paraId="4E5DB318" w14:textId="77777777" w:rsidR="00A457FB" w:rsidRPr="00487BE3" w:rsidRDefault="00A457FB" w:rsidP="00A457FB">
      <w:pPr>
        <w:spacing w:after="0"/>
        <w:rPr>
          <w:rFonts w:ascii="Arial" w:hAnsi="Arial" w:cs="Arial"/>
          <w:sz w:val="24"/>
          <w:szCs w:val="24"/>
        </w:rPr>
      </w:pPr>
    </w:p>
    <w:p w14:paraId="7BAC6CE4"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Raw materials (2 Marks)</w:t>
      </w:r>
    </w:p>
    <w:p w14:paraId="20DA6A7B"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For every 10% more expensive than the team with the lowest additional equipment cost (see note below). 0.2 Marks will be deducted proportionally.</w:t>
      </w:r>
    </w:p>
    <w:p w14:paraId="7633A9B3" w14:textId="77777777" w:rsidR="00A457FB" w:rsidRPr="00487BE3" w:rsidRDefault="00A457FB" w:rsidP="00A457FB">
      <w:pPr>
        <w:spacing w:after="0"/>
        <w:rPr>
          <w:rFonts w:ascii="Arial" w:hAnsi="Arial" w:cs="Arial"/>
          <w:sz w:val="24"/>
          <w:szCs w:val="24"/>
        </w:rPr>
      </w:pPr>
    </w:p>
    <w:p w14:paraId="370240FF"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Compliance.</w:t>
      </w:r>
    </w:p>
    <w:p w14:paraId="6C8451F9"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The total cost of equipment, materials and labour will be modified by project compliance to specification. </w:t>
      </w:r>
    </w:p>
    <w:p w14:paraId="2B49A768"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Compliance to specification means that your marks for your built project will be calculated as a percentage and adjust your costings as follows.</w:t>
      </w:r>
    </w:p>
    <w:p w14:paraId="43A814A0" w14:textId="77777777" w:rsidR="00A457FB" w:rsidRPr="00487BE3" w:rsidRDefault="00A457FB" w:rsidP="00A457FB">
      <w:pPr>
        <w:spacing w:after="0"/>
        <w:rPr>
          <w:rFonts w:ascii="Arial" w:hAnsi="Arial" w:cs="Arial"/>
          <w:sz w:val="24"/>
          <w:szCs w:val="24"/>
        </w:rPr>
      </w:pPr>
    </w:p>
    <w:p w14:paraId="222C21C8"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Final build cost =      </w:t>
      </w:r>
      <w:r w:rsidRPr="00D43709">
        <w:rPr>
          <w:rFonts w:ascii="Arial" w:hAnsi="Arial" w:cs="Arial"/>
          <w:sz w:val="24"/>
          <w:szCs w:val="24"/>
          <w:u w:val="single"/>
        </w:rPr>
        <w:t xml:space="preserve">.      Total cost x 100  </w:t>
      </w:r>
      <w:r>
        <w:rPr>
          <w:rFonts w:ascii="Arial" w:hAnsi="Arial" w:cs="Arial"/>
          <w:sz w:val="24"/>
          <w:szCs w:val="24"/>
          <w:u w:val="single"/>
        </w:rPr>
        <w:t xml:space="preserve">         </w:t>
      </w:r>
      <w:r w:rsidRPr="00D43709">
        <w:rPr>
          <w:rFonts w:ascii="Arial" w:hAnsi="Arial" w:cs="Arial"/>
          <w:sz w:val="24"/>
          <w:szCs w:val="24"/>
          <w:u w:val="single"/>
        </w:rPr>
        <w:t xml:space="preserve">  . </w:t>
      </w:r>
    </w:p>
    <w:p w14:paraId="1218BF7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       </w:t>
      </w:r>
      <w:r>
        <w:rPr>
          <w:rFonts w:ascii="Arial" w:hAnsi="Arial" w:cs="Arial"/>
          <w:sz w:val="24"/>
          <w:szCs w:val="24"/>
        </w:rPr>
        <w:tab/>
        <w:t xml:space="preserve">                     </w:t>
      </w:r>
      <w:r w:rsidRPr="00487BE3">
        <w:rPr>
          <w:rFonts w:ascii="Arial" w:hAnsi="Arial" w:cs="Arial"/>
          <w:sz w:val="24"/>
          <w:szCs w:val="24"/>
        </w:rPr>
        <w:t xml:space="preserve"> % compliance to specification</w:t>
      </w:r>
    </w:p>
    <w:p w14:paraId="5A75E87C" w14:textId="77777777" w:rsidR="00A457FB" w:rsidRPr="00487BE3" w:rsidRDefault="00A457FB" w:rsidP="00A457FB">
      <w:pPr>
        <w:spacing w:after="0"/>
        <w:rPr>
          <w:rFonts w:ascii="Arial" w:hAnsi="Arial" w:cs="Arial"/>
          <w:sz w:val="24"/>
          <w:szCs w:val="24"/>
        </w:rPr>
      </w:pPr>
    </w:p>
    <w:p w14:paraId="7864B5FC"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Example </w:t>
      </w:r>
    </w:p>
    <w:p w14:paraId="4AA675B0"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If total cost is £2,500 and compliance is 100% then build cost would be £2,500</w:t>
      </w:r>
    </w:p>
    <w:p w14:paraId="6EFDC590"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If total cost is £2,500 and compliance is 80% then build cost would be £3,125</w:t>
      </w:r>
    </w:p>
    <w:p w14:paraId="18912358"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If total cost is £2,500 and compliance is 60% then build cost would be £4,167     </w:t>
      </w:r>
    </w:p>
    <w:p w14:paraId="1305AE8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If total cost is £2,500 and compliance is 40% then build cost would be £6,2500    </w:t>
      </w:r>
    </w:p>
    <w:p w14:paraId="5C05366D"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If total cost is £2,500 and compliance is 20% then build cost would be £12,500    </w:t>
      </w:r>
    </w:p>
    <w:p w14:paraId="4F05D514"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If total cost is £2,500 and compliance is 0% then no marks awarded for cost section. </w:t>
      </w:r>
    </w:p>
    <w:p w14:paraId="2DCC462B"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Note: Marks will be calculated using calculations in the CIS scoring system</w:t>
      </w:r>
    </w:p>
    <w:p w14:paraId="10ACBAAA"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lastRenderedPageBreak/>
        <w:t>C.</w:t>
      </w:r>
      <w:r w:rsidRPr="008033CA">
        <w:rPr>
          <w:rFonts w:ascii="Arial" w:hAnsi="Arial" w:cs="Arial"/>
          <w:b/>
          <w:sz w:val="24"/>
          <w:szCs w:val="24"/>
        </w:rPr>
        <w:tab/>
        <w:t>Portfolio A (10 Marks)</w:t>
      </w:r>
    </w:p>
    <w:p w14:paraId="4D81B378" w14:textId="77777777" w:rsidR="00A457FB" w:rsidRPr="00487BE3" w:rsidRDefault="00A457FB" w:rsidP="00A457FB">
      <w:pPr>
        <w:spacing w:after="0"/>
        <w:rPr>
          <w:rFonts w:ascii="Arial" w:hAnsi="Arial" w:cs="Arial"/>
          <w:sz w:val="24"/>
          <w:szCs w:val="24"/>
        </w:rPr>
      </w:pPr>
    </w:p>
    <w:p w14:paraId="03CEE6C7"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A portfolio is to be presented prior to the competition. This portfolio is to be assessed as a component of this project. The portfolio is to be in electronic format but presented in both hard copy and electronic form and to include: -</w:t>
      </w:r>
    </w:p>
    <w:p w14:paraId="33780E26" w14:textId="77777777" w:rsidR="00A457FB" w:rsidRPr="00487BE3" w:rsidRDefault="00A457FB" w:rsidP="00A457FB">
      <w:pPr>
        <w:spacing w:after="0"/>
        <w:rPr>
          <w:rFonts w:ascii="Arial" w:hAnsi="Arial" w:cs="Arial"/>
          <w:sz w:val="24"/>
          <w:szCs w:val="24"/>
        </w:rPr>
      </w:pPr>
    </w:p>
    <w:p w14:paraId="1FC3A7F1"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Team member details. Name, company, company address, qualifications and job title.</w:t>
      </w:r>
    </w:p>
    <w:p w14:paraId="300E7DC0" w14:textId="77777777" w:rsidR="00A457FB" w:rsidRPr="00487BE3" w:rsidRDefault="00A457FB" w:rsidP="00A457FB">
      <w:pPr>
        <w:spacing w:after="0"/>
        <w:rPr>
          <w:rFonts w:ascii="Arial" w:hAnsi="Arial" w:cs="Arial"/>
          <w:sz w:val="24"/>
          <w:szCs w:val="24"/>
        </w:rPr>
      </w:pPr>
    </w:p>
    <w:p w14:paraId="36FB073E"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Team preparation.</w:t>
      </w:r>
    </w:p>
    <w:p w14:paraId="57519CDB" w14:textId="77777777" w:rsidR="00A457FB" w:rsidRPr="00487BE3" w:rsidRDefault="00A457FB" w:rsidP="00A457FB">
      <w:pPr>
        <w:spacing w:after="0"/>
        <w:rPr>
          <w:rFonts w:ascii="Arial" w:hAnsi="Arial" w:cs="Arial"/>
          <w:sz w:val="24"/>
          <w:szCs w:val="24"/>
        </w:rPr>
      </w:pPr>
    </w:p>
    <w:p w14:paraId="70FB5466"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Design calculations and sketches/drawings.</w:t>
      </w:r>
    </w:p>
    <w:p w14:paraId="74E1BAE6" w14:textId="77777777" w:rsidR="00A457FB" w:rsidRPr="00487BE3" w:rsidRDefault="00A457FB" w:rsidP="00A457FB">
      <w:pPr>
        <w:spacing w:after="0"/>
        <w:rPr>
          <w:rFonts w:ascii="Arial" w:hAnsi="Arial" w:cs="Arial"/>
          <w:sz w:val="24"/>
          <w:szCs w:val="24"/>
        </w:rPr>
      </w:pPr>
    </w:p>
    <w:p w14:paraId="12CBEE7C"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A Spreadsheet list of materials and components used with catalogue prices ex Vat.</w:t>
      </w:r>
    </w:p>
    <w:p w14:paraId="3488D84D" w14:textId="77777777" w:rsidR="00A457FB" w:rsidRPr="00487BE3" w:rsidRDefault="00A457FB" w:rsidP="00A457FB">
      <w:pPr>
        <w:spacing w:after="0"/>
        <w:rPr>
          <w:rFonts w:ascii="Arial" w:hAnsi="Arial" w:cs="Arial"/>
          <w:sz w:val="24"/>
          <w:szCs w:val="24"/>
        </w:rPr>
      </w:pPr>
    </w:p>
    <w:p w14:paraId="00DEBFDE"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Evidence of material and component costs.</w:t>
      </w:r>
    </w:p>
    <w:p w14:paraId="7C735C78" w14:textId="77777777" w:rsidR="00A457FB" w:rsidRPr="00487BE3" w:rsidRDefault="00A457FB" w:rsidP="00A457FB">
      <w:pPr>
        <w:spacing w:after="0"/>
        <w:rPr>
          <w:rFonts w:ascii="Arial" w:hAnsi="Arial" w:cs="Arial"/>
          <w:sz w:val="24"/>
          <w:szCs w:val="24"/>
        </w:rPr>
      </w:pPr>
    </w:p>
    <w:p w14:paraId="70AF69F8"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A work schedule for the team during the competition and build with estimated costs for time and machinery usage. (See costings sheet.)</w:t>
      </w:r>
    </w:p>
    <w:p w14:paraId="14813693" w14:textId="77777777" w:rsidR="00A457FB" w:rsidRPr="00487BE3" w:rsidRDefault="00A457FB" w:rsidP="00A457FB">
      <w:pPr>
        <w:spacing w:after="0"/>
        <w:rPr>
          <w:rFonts w:ascii="Arial" w:hAnsi="Arial" w:cs="Arial"/>
          <w:sz w:val="24"/>
          <w:szCs w:val="24"/>
        </w:rPr>
      </w:pPr>
    </w:p>
    <w:p w14:paraId="3C175309"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 xml:space="preserve"> Operation and maintenance manual.</w:t>
      </w:r>
    </w:p>
    <w:p w14:paraId="65D94B7F"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 xml:space="preserve"> To include: - </w:t>
      </w:r>
    </w:p>
    <w:p w14:paraId="5C322F10"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Troubleshooting guide.</w:t>
      </w:r>
    </w:p>
    <w:p w14:paraId="0C44502F"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Operation and installation of the joystick control.</w:t>
      </w:r>
    </w:p>
    <w:p w14:paraId="33C4C69C"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Replacement of any batteries and wheels.</w:t>
      </w:r>
    </w:p>
    <w:p w14:paraId="1F04169B"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Safe operating procedures.</w:t>
      </w:r>
    </w:p>
    <w:p w14:paraId="7AE3FA2B" w14:textId="77777777" w:rsidR="00A457FB" w:rsidRPr="00487BE3" w:rsidRDefault="00A457FB" w:rsidP="00A457FB">
      <w:pPr>
        <w:spacing w:after="0"/>
        <w:ind w:left="1440" w:firstLine="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 xml:space="preserve">Calculations of battery longevity. </w:t>
      </w:r>
    </w:p>
    <w:p w14:paraId="170136DD" w14:textId="77777777" w:rsidR="00A457FB" w:rsidRPr="00487BE3" w:rsidRDefault="00A457FB" w:rsidP="00A457FB">
      <w:pPr>
        <w:spacing w:after="0"/>
        <w:rPr>
          <w:rFonts w:ascii="Arial" w:hAnsi="Arial" w:cs="Arial"/>
          <w:sz w:val="24"/>
          <w:szCs w:val="24"/>
        </w:rPr>
      </w:pPr>
      <w:r>
        <w:rPr>
          <w:rFonts w:ascii="Arial" w:hAnsi="Arial" w:cs="Arial"/>
          <w:sz w:val="24"/>
          <w:szCs w:val="24"/>
        </w:rPr>
        <w:tab/>
      </w:r>
      <w:r>
        <w:rPr>
          <w:rFonts w:ascii="Arial" w:hAnsi="Arial" w:cs="Arial"/>
          <w:sz w:val="24"/>
          <w:szCs w:val="24"/>
        </w:rPr>
        <w:tab/>
      </w:r>
    </w:p>
    <w:p w14:paraId="24A27DD9" w14:textId="77777777" w:rsidR="00A457FB" w:rsidRPr="00487BE3" w:rsidRDefault="00A457FB" w:rsidP="00A457FB">
      <w:pPr>
        <w:spacing w:after="0"/>
        <w:ind w:left="1440" w:hanging="720"/>
        <w:rPr>
          <w:rFonts w:ascii="Arial" w:hAnsi="Arial" w:cs="Arial"/>
          <w:sz w:val="24"/>
          <w:szCs w:val="24"/>
        </w:rPr>
      </w:pPr>
      <w:r w:rsidRPr="00487BE3">
        <w:rPr>
          <w:rFonts w:ascii="Arial" w:hAnsi="Arial" w:cs="Arial"/>
          <w:sz w:val="24"/>
          <w:szCs w:val="24"/>
        </w:rPr>
        <w:t>●</w:t>
      </w:r>
      <w:r w:rsidRPr="00487BE3">
        <w:rPr>
          <w:rFonts w:ascii="Arial" w:hAnsi="Arial" w:cs="Arial"/>
          <w:sz w:val="24"/>
          <w:szCs w:val="24"/>
        </w:rPr>
        <w:tab/>
        <w:t>A poster display 1000mm x 600mm (minimum size) detailing each team member’s details and their employers, a description of the project solution including a 3D model of their vehicle, which will be presented prior to the competition and displaying during the competition.</w:t>
      </w:r>
    </w:p>
    <w:p w14:paraId="08C2C534" w14:textId="77777777" w:rsidR="00A457FB" w:rsidRPr="00487BE3" w:rsidRDefault="00A457FB" w:rsidP="00A457FB">
      <w:pPr>
        <w:spacing w:after="0"/>
        <w:rPr>
          <w:rFonts w:ascii="Arial" w:hAnsi="Arial" w:cs="Arial"/>
          <w:sz w:val="24"/>
          <w:szCs w:val="24"/>
        </w:rPr>
      </w:pPr>
    </w:p>
    <w:p w14:paraId="3314076D" w14:textId="77777777" w:rsidR="00A457FB" w:rsidRPr="00487BE3" w:rsidRDefault="00A457FB" w:rsidP="00A457FB">
      <w:pPr>
        <w:spacing w:after="0"/>
        <w:rPr>
          <w:rFonts w:ascii="Arial" w:hAnsi="Arial" w:cs="Arial"/>
          <w:sz w:val="24"/>
          <w:szCs w:val="24"/>
        </w:rPr>
      </w:pPr>
    </w:p>
    <w:p w14:paraId="226DA888" w14:textId="77777777" w:rsidR="00A457FB" w:rsidRPr="008033CA" w:rsidRDefault="00A457FB" w:rsidP="00A457FB">
      <w:pPr>
        <w:spacing w:after="0"/>
        <w:rPr>
          <w:rFonts w:ascii="Arial" w:hAnsi="Arial" w:cs="Arial"/>
          <w:b/>
          <w:sz w:val="24"/>
          <w:szCs w:val="24"/>
        </w:rPr>
      </w:pPr>
      <w:r w:rsidRPr="008033CA">
        <w:rPr>
          <w:rFonts w:ascii="Arial" w:hAnsi="Arial" w:cs="Arial"/>
          <w:b/>
          <w:sz w:val="24"/>
          <w:szCs w:val="24"/>
        </w:rPr>
        <w:t>D. Surprise Project (30 Marks)</w:t>
      </w:r>
    </w:p>
    <w:p w14:paraId="63E72B44" w14:textId="77777777" w:rsidR="00A457FB" w:rsidRPr="00487BE3" w:rsidRDefault="00A457FB" w:rsidP="00A457FB">
      <w:pPr>
        <w:spacing w:after="0"/>
        <w:rPr>
          <w:rFonts w:ascii="Arial" w:hAnsi="Arial" w:cs="Arial"/>
          <w:sz w:val="24"/>
          <w:szCs w:val="24"/>
        </w:rPr>
      </w:pPr>
    </w:p>
    <w:p w14:paraId="3673C2F2" w14:textId="77777777" w:rsidR="00A457FB" w:rsidRPr="00487BE3" w:rsidRDefault="00A457FB" w:rsidP="00A457FB">
      <w:pPr>
        <w:spacing w:after="0"/>
        <w:rPr>
          <w:rFonts w:ascii="Arial" w:hAnsi="Arial" w:cs="Arial"/>
          <w:sz w:val="24"/>
          <w:szCs w:val="24"/>
        </w:rPr>
      </w:pPr>
      <w:r w:rsidRPr="00487BE3">
        <w:rPr>
          <w:rFonts w:ascii="Arial" w:hAnsi="Arial" w:cs="Arial"/>
          <w:sz w:val="24"/>
          <w:szCs w:val="24"/>
        </w:rPr>
        <w:t xml:space="preserve">An unseen project requiring welding and fabrication, machining and electronics skills will be supplied with all materials to be completed during the challenge period. </w:t>
      </w:r>
    </w:p>
    <w:p w14:paraId="1AF1E3AD" w14:textId="438B8800" w:rsidR="00B17F65" w:rsidRDefault="00B17F65" w:rsidP="00B17F65">
      <w:pPr>
        <w:spacing w:after="0"/>
        <w:rPr>
          <w:rFonts w:ascii="Arial" w:eastAsia="Arial" w:hAnsi="Arial" w:cs="Arial"/>
          <w:sz w:val="24"/>
          <w:szCs w:val="24"/>
        </w:rPr>
      </w:pPr>
    </w:p>
    <w:p w14:paraId="6C8B5F43" w14:textId="77777777" w:rsidR="00C236A0" w:rsidRDefault="00C236A0" w:rsidP="00C236A0">
      <w:pPr>
        <w:spacing w:after="0"/>
        <w:rPr>
          <w:rFonts w:ascii="Arial" w:hAnsi="Arial" w:cs="Arial"/>
          <w:b/>
          <w:sz w:val="24"/>
          <w:szCs w:val="24"/>
        </w:rPr>
      </w:pPr>
      <w:r>
        <w:rPr>
          <w:rFonts w:ascii="Arial" w:hAnsi="Arial" w:cs="Arial"/>
          <w:b/>
          <w:sz w:val="24"/>
          <w:szCs w:val="24"/>
        </w:rPr>
        <w:br w:type="page"/>
      </w:r>
    </w:p>
    <w:p w14:paraId="2B619A00" w14:textId="67A2D327" w:rsidR="00C236A0" w:rsidRPr="008033CA" w:rsidRDefault="00C236A0" w:rsidP="00C236A0">
      <w:pPr>
        <w:spacing w:after="0"/>
        <w:rPr>
          <w:rFonts w:ascii="Arial" w:hAnsi="Arial" w:cs="Arial"/>
          <w:b/>
          <w:sz w:val="24"/>
          <w:szCs w:val="24"/>
        </w:rPr>
      </w:pPr>
      <w:r w:rsidRPr="008033CA">
        <w:rPr>
          <w:rFonts w:ascii="Arial" w:hAnsi="Arial" w:cs="Arial"/>
          <w:b/>
          <w:sz w:val="24"/>
          <w:szCs w:val="24"/>
        </w:rPr>
        <w:lastRenderedPageBreak/>
        <w:t>Costings</w:t>
      </w:r>
    </w:p>
    <w:p w14:paraId="5A5DB55C" w14:textId="77777777" w:rsidR="00C236A0" w:rsidRPr="00487BE3" w:rsidRDefault="00C236A0" w:rsidP="00C236A0">
      <w:pPr>
        <w:spacing w:after="0"/>
        <w:rPr>
          <w:rFonts w:ascii="Arial" w:hAnsi="Arial" w:cs="Arial"/>
          <w:sz w:val="24"/>
          <w:szCs w:val="24"/>
        </w:rPr>
      </w:pPr>
    </w:p>
    <w:tbl>
      <w:tblPr>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50"/>
        <w:gridCol w:w="2250"/>
      </w:tblGrid>
      <w:tr w:rsidR="00C236A0" w14:paraId="1A0931F9" w14:textId="77777777" w:rsidTr="00FE33E4">
        <w:tc>
          <w:tcPr>
            <w:tcW w:w="6750" w:type="dxa"/>
            <w:shd w:val="clear" w:color="auto" w:fill="auto"/>
            <w:tcMar>
              <w:top w:w="100" w:type="dxa"/>
              <w:left w:w="100" w:type="dxa"/>
              <w:bottom w:w="100" w:type="dxa"/>
              <w:right w:w="100" w:type="dxa"/>
            </w:tcMar>
          </w:tcPr>
          <w:p w14:paraId="58036F93" w14:textId="77777777" w:rsidR="00C236A0" w:rsidRDefault="00C236A0" w:rsidP="00FE33E4">
            <w:pPr>
              <w:widowControl w:val="0"/>
              <w:spacing w:after="0" w:line="240" w:lineRule="auto"/>
              <w:rPr>
                <w:b/>
                <w:sz w:val="24"/>
                <w:szCs w:val="24"/>
              </w:rPr>
            </w:pPr>
            <w:r>
              <w:rPr>
                <w:b/>
                <w:sz w:val="24"/>
                <w:szCs w:val="24"/>
              </w:rPr>
              <w:t>Item</w:t>
            </w:r>
          </w:p>
        </w:tc>
        <w:tc>
          <w:tcPr>
            <w:tcW w:w="2250" w:type="dxa"/>
            <w:shd w:val="clear" w:color="auto" w:fill="auto"/>
            <w:tcMar>
              <w:top w:w="100" w:type="dxa"/>
              <w:left w:w="100" w:type="dxa"/>
              <w:bottom w:w="100" w:type="dxa"/>
              <w:right w:w="100" w:type="dxa"/>
            </w:tcMar>
          </w:tcPr>
          <w:p w14:paraId="16DC3C7C" w14:textId="77777777" w:rsidR="00C236A0" w:rsidRDefault="00C236A0" w:rsidP="00FE33E4">
            <w:pPr>
              <w:widowControl w:val="0"/>
              <w:spacing w:after="0" w:line="240" w:lineRule="auto"/>
              <w:rPr>
                <w:b/>
                <w:sz w:val="24"/>
                <w:szCs w:val="24"/>
              </w:rPr>
            </w:pPr>
            <w:r>
              <w:rPr>
                <w:b/>
                <w:sz w:val="24"/>
                <w:szCs w:val="24"/>
              </w:rPr>
              <w:t>Cost</w:t>
            </w:r>
          </w:p>
        </w:tc>
      </w:tr>
      <w:tr w:rsidR="00C236A0" w14:paraId="32FC720E" w14:textId="77777777" w:rsidTr="00FE33E4">
        <w:tc>
          <w:tcPr>
            <w:tcW w:w="6750" w:type="dxa"/>
            <w:shd w:val="clear" w:color="auto" w:fill="auto"/>
            <w:tcMar>
              <w:top w:w="100" w:type="dxa"/>
              <w:left w:w="100" w:type="dxa"/>
              <w:bottom w:w="100" w:type="dxa"/>
              <w:right w:w="100" w:type="dxa"/>
            </w:tcMar>
          </w:tcPr>
          <w:p w14:paraId="6DCED786" w14:textId="77777777" w:rsidR="00C236A0" w:rsidRDefault="00C236A0" w:rsidP="00FE33E4">
            <w:pPr>
              <w:widowControl w:val="0"/>
              <w:spacing w:after="0" w:line="240" w:lineRule="auto"/>
              <w:rPr>
                <w:sz w:val="24"/>
                <w:szCs w:val="24"/>
              </w:rPr>
            </w:pPr>
            <w:r>
              <w:rPr>
                <w:sz w:val="24"/>
                <w:szCs w:val="24"/>
              </w:rPr>
              <w:t>Working time: If one team member is working it is costed as all are working.</w:t>
            </w:r>
          </w:p>
        </w:tc>
        <w:tc>
          <w:tcPr>
            <w:tcW w:w="2250" w:type="dxa"/>
            <w:shd w:val="clear" w:color="auto" w:fill="auto"/>
            <w:tcMar>
              <w:top w:w="100" w:type="dxa"/>
              <w:left w:w="100" w:type="dxa"/>
              <w:bottom w:w="100" w:type="dxa"/>
              <w:right w:w="100" w:type="dxa"/>
            </w:tcMar>
          </w:tcPr>
          <w:p w14:paraId="332F271E" w14:textId="77777777" w:rsidR="00C236A0" w:rsidRDefault="00C236A0" w:rsidP="00FE33E4">
            <w:pPr>
              <w:widowControl w:val="0"/>
              <w:spacing w:after="0" w:line="240" w:lineRule="auto"/>
              <w:rPr>
                <w:sz w:val="24"/>
                <w:szCs w:val="24"/>
              </w:rPr>
            </w:pPr>
            <w:r>
              <w:rPr>
                <w:sz w:val="24"/>
                <w:szCs w:val="24"/>
              </w:rPr>
              <w:t>£90 per hour</w:t>
            </w:r>
          </w:p>
        </w:tc>
      </w:tr>
      <w:tr w:rsidR="00C236A0" w14:paraId="02748671" w14:textId="77777777" w:rsidTr="00FE33E4">
        <w:tc>
          <w:tcPr>
            <w:tcW w:w="6750" w:type="dxa"/>
            <w:shd w:val="clear" w:color="auto" w:fill="auto"/>
            <w:tcMar>
              <w:top w:w="100" w:type="dxa"/>
              <w:left w:w="100" w:type="dxa"/>
              <w:bottom w:w="100" w:type="dxa"/>
              <w:right w:w="100" w:type="dxa"/>
            </w:tcMar>
          </w:tcPr>
          <w:p w14:paraId="19B059DB" w14:textId="77777777" w:rsidR="00C236A0" w:rsidRDefault="00C236A0" w:rsidP="00FE33E4">
            <w:pPr>
              <w:widowControl w:val="0"/>
              <w:spacing w:after="0" w:line="240" w:lineRule="auto"/>
              <w:rPr>
                <w:sz w:val="24"/>
                <w:szCs w:val="24"/>
              </w:rPr>
            </w:pPr>
            <w:r>
              <w:rPr>
                <w:sz w:val="24"/>
                <w:szCs w:val="24"/>
              </w:rPr>
              <w:t>Use of Lathe and Welding equipment</w:t>
            </w:r>
          </w:p>
        </w:tc>
        <w:tc>
          <w:tcPr>
            <w:tcW w:w="2250" w:type="dxa"/>
            <w:shd w:val="clear" w:color="auto" w:fill="auto"/>
            <w:tcMar>
              <w:top w:w="100" w:type="dxa"/>
              <w:left w:w="100" w:type="dxa"/>
              <w:bottom w:w="100" w:type="dxa"/>
              <w:right w:w="100" w:type="dxa"/>
            </w:tcMar>
          </w:tcPr>
          <w:p w14:paraId="1D73E713" w14:textId="77777777" w:rsidR="00C236A0" w:rsidRDefault="00C236A0" w:rsidP="00FE33E4">
            <w:pPr>
              <w:widowControl w:val="0"/>
              <w:spacing w:after="0" w:line="240" w:lineRule="auto"/>
              <w:rPr>
                <w:sz w:val="24"/>
                <w:szCs w:val="24"/>
              </w:rPr>
            </w:pPr>
            <w:r>
              <w:rPr>
                <w:sz w:val="24"/>
                <w:szCs w:val="24"/>
              </w:rPr>
              <w:t>£40 per hour</w:t>
            </w:r>
          </w:p>
        </w:tc>
      </w:tr>
      <w:tr w:rsidR="00C236A0" w14:paraId="67956840" w14:textId="77777777" w:rsidTr="00FE33E4">
        <w:tc>
          <w:tcPr>
            <w:tcW w:w="6750" w:type="dxa"/>
            <w:shd w:val="clear" w:color="auto" w:fill="auto"/>
            <w:tcMar>
              <w:top w:w="100" w:type="dxa"/>
              <w:left w:w="100" w:type="dxa"/>
              <w:bottom w:w="100" w:type="dxa"/>
              <w:right w:w="100" w:type="dxa"/>
            </w:tcMar>
          </w:tcPr>
          <w:p w14:paraId="4B565BEA" w14:textId="77777777" w:rsidR="00C236A0" w:rsidRDefault="00C236A0" w:rsidP="00FE33E4">
            <w:pPr>
              <w:widowControl w:val="0"/>
              <w:spacing w:after="0" w:line="240" w:lineRule="auto"/>
              <w:rPr>
                <w:sz w:val="24"/>
                <w:szCs w:val="24"/>
              </w:rPr>
            </w:pPr>
            <w:r>
              <w:rPr>
                <w:sz w:val="24"/>
                <w:szCs w:val="24"/>
              </w:rPr>
              <w:t>Use of Pillar Drill, Cut off Saw, Box and Pan, or Guillotine</w:t>
            </w:r>
          </w:p>
        </w:tc>
        <w:tc>
          <w:tcPr>
            <w:tcW w:w="2250" w:type="dxa"/>
            <w:shd w:val="clear" w:color="auto" w:fill="auto"/>
            <w:tcMar>
              <w:top w:w="100" w:type="dxa"/>
              <w:left w:w="100" w:type="dxa"/>
              <w:bottom w:w="100" w:type="dxa"/>
              <w:right w:w="100" w:type="dxa"/>
            </w:tcMar>
          </w:tcPr>
          <w:p w14:paraId="4B11090F" w14:textId="77777777" w:rsidR="00C236A0" w:rsidRDefault="00C236A0" w:rsidP="00FE33E4">
            <w:pPr>
              <w:widowControl w:val="0"/>
              <w:spacing w:after="0" w:line="240" w:lineRule="auto"/>
              <w:rPr>
                <w:sz w:val="24"/>
                <w:szCs w:val="24"/>
              </w:rPr>
            </w:pPr>
            <w:r>
              <w:rPr>
                <w:sz w:val="24"/>
                <w:szCs w:val="24"/>
              </w:rPr>
              <w:t>£20 per hour</w:t>
            </w:r>
          </w:p>
        </w:tc>
      </w:tr>
      <w:tr w:rsidR="00C236A0" w14:paraId="73658E03" w14:textId="77777777" w:rsidTr="00FE33E4">
        <w:tc>
          <w:tcPr>
            <w:tcW w:w="6750" w:type="dxa"/>
            <w:shd w:val="clear" w:color="auto" w:fill="auto"/>
            <w:tcMar>
              <w:top w:w="100" w:type="dxa"/>
              <w:left w:w="100" w:type="dxa"/>
              <w:bottom w:w="100" w:type="dxa"/>
              <w:right w:w="100" w:type="dxa"/>
            </w:tcMar>
          </w:tcPr>
          <w:p w14:paraId="69CD5D5A" w14:textId="77777777" w:rsidR="00C236A0" w:rsidRDefault="00C236A0" w:rsidP="00FE33E4">
            <w:pPr>
              <w:widowControl w:val="0"/>
              <w:spacing w:after="0" w:line="240" w:lineRule="auto"/>
              <w:rPr>
                <w:sz w:val="24"/>
                <w:szCs w:val="24"/>
              </w:rPr>
            </w:pPr>
            <w:r>
              <w:rPr>
                <w:sz w:val="24"/>
                <w:szCs w:val="24"/>
              </w:rPr>
              <w:t>Pre-manufacture of Printed circuit boards</w:t>
            </w:r>
          </w:p>
        </w:tc>
        <w:tc>
          <w:tcPr>
            <w:tcW w:w="2250" w:type="dxa"/>
            <w:shd w:val="clear" w:color="auto" w:fill="auto"/>
            <w:tcMar>
              <w:top w:w="100" w:type="dxa"/>
              <w:left w:w="100" w:type="dxa"/>
              <w:bottom w:w="100" w:type="dxa"/>
              <w:right w:w="100" w:type="dxa"/>
            </w:tcMar>
          </w:tcPr>
          <w:p w14:paraId="06833A70" w14:textId="77777777" w:rsidR="00C236A0" w:rsidRDefault="00C236A0" w:rsidP="00FE33E4">
            <w:pPr>
              <w:widowControl w:val="0"/>
              <w:spacing w:after="0" w:line="240" w:lineRule="auto"/>
              <w:rPr>
                <w:sz w:val="24"/>
                <w:szCs w:val="24"/>
                <w:vertAlign w:val="superscript"/>
              </w:rPr>
            </w:pPr>
            <w:r>
              <w:rPr>
                <w:sz w:val="24"/>
                <w:szCs w:val="24"/>
              </w:rPr>
              <w:t>£0.25 per CM</w:t>
            </w:r>
            <w:r>
              <w:rPr>
                <w:sz w:val="24"/>
                <w:szCs w:val="24"/>
                <w:vertAlign w:val="superscript"/>
              </w:rPr>
              <w:t>2</w:t>
            </w:r>
          </w:p>
        </w:tc>
      </w:tr>
    </w:tbl>
    <w:p w14:paraId="1A05F331" w14:textId="77777777" w:rsidR="00C236A0" w:rsidRPr="00487BE3" w:rsidRDefault="00C236A0" w:rsidP="00C236A0">
      <w:pPr>
        <w:spacing w:after="0"/>
        <w:rPr>
          <w:rFonts w:ascii="Arial" w:hAnsi="Arial" w:cs="Arial"/>
          <w:sz w:val="24"/>
          <w:szCs w:val="24"/>
        </w:rPr>
      </w:pPr>
    </w:p>
    <w:p w14:paraId="714F5A11" w14:textId="77777777" w:rsidR="00C236A0" w:rsidRPr="00487BE3" w:rsidRDefault="00C236A0" w:rsidP="00C236A0">
      <w:pPr>
        <w:spacing w:after="0"/>
        <w:rPr>
          <w:rFonts w:ascii="Arial" w:hAnsi="Arial" w:cs="Arial"/>
          <w:sz w:val="24"/>
          <w:szCs w:val="24"/>
        </w:rPr>
      </w:pPr>
      <w:r w:rsidRPr="00487BE3">
        <w:rPr>
          <w:rFonts w:ascii="Arial" w:hAnsi="Arial" w:cs="Arial"/>
          <w:sz w:val="24"/>
          <w:szCs w:val="24"/>
        </w:rPr>
        <w:t>The minimum time for booking each machine is fifteen (15) minutes, and 15-minute intervals thereafter.</w:t>
      </w:r>
    </w:p>
    <w:p w14:paraId="6E671FA9" w14:textId="77777777" w:rsidR="00D463D8" w:rsidRDefault="00D463D8" w:rsidP="00C236A0">
      <w:pPr>
        <w:spacing w:after="0"/>
        <w:rPr>
          <w:rFonts w:ascii="Arial" w:hAnsi="Arial" w:cs="Arial"/>
          <w:sz w:val="24"/>
          <w:szCs w:val="24"/>
        </w:rPr>
        <w:sectPr w:rsidR="00D463D8" w:rsidSect="007B3794">
          <w:pgSz w:w="11906" w:h="16838"/>
          <w:pgMar w:top="1440" w:right="1440" w:bottom="1440" w:left="1440" w:header="708" w:footer="708" w:gutter="0"/>
          <w:cols w:space="708"/>
          <w:titlePg/>
          <w:docGrid w:linePitch="360"/>
        </w:sectPr>
      </w:pPr>
    </w:p>
    <w:p w14:paraId="0C3F3205" w14:textId="5FDFAAB2" w:rsidR="00C236A0" w:rsidRPr="00D463D8" w:rsidRDefault="00D463D8" w:rsidP="00D463D8">
      <w:pPr>
        <w:pStyle w:val="Heading1"/>
        <w:rPr>
          <w:b/>
          <w:u w:val="single"/>
        </w:rPr>
      </w:pPr>
      <w:bookmarkStart w:id="22" w:name="_Toc9204478"/>
      <w:r>
        <w:rPr>
          <w:b/>
          <w:u w:val="single"/>
        </w:rPr>
        <w:lastRenderedPageBreak/>
        <w:t>Appendix: 2.0 (Belbin’s Questionnaire)</w:t>
      </w:r>
      <w:bookmarkEnd w:id="22"/>
    </w:p>
    <w:p w14:paraId="5AED4CA1" w14:textId="6AB955FF" w:rsidR="00C236A0" w:rsidRDefault="00D463D8" w:rsidP="00B17F65">
      <w:pPr>
        <w:spacing w:after="0"/>
        <w:rPr>
          <w:rFonts w:ascii="Arial" w:eastAsia="Arial" w:hAnsi="Arial" w:cs="Arial"/>
          <w:sz w:val="24"/>
          <w:szCs w:val="24"/>
        </w:rPr>
      </w:pPr>
      <w:r>
        <w:rPr>
          <w:noProof/>
        </w:rPr>
        <w:drawing>
          <wp:anchor distT="0" distB="0" distL="114300" distR="114300" simplePos="0" relativeHeight="251694080" behindDoc="0" locked="0" layoutInCell="1" allowOverlap="1" wp14:anchorId="7B6B053C" wp14:editId="37C5D905">
            <wp:simplePos x="0" y="0"/>
            <wp:positionH relativeFrom="column">
              <wp:posOffset>248862</wp:posOffset>
            </wp:positionH>
            <wp:positionV relativeFrom="paragraph">
              <wp:posOffset>231775</wp:posOffset>
            </wp:positionV>
            <wp:extent cx="8726805" cy="4832985"/>
            <wp:effectExtent l="0" t="0" r="0" b="5715"/>
            <wp:wrapSquare wrapText="bothSides"/>
            <wp:docPr id="129" name="Picture 129" descr="Image"/>
            <wp:cNvGraphicFramePr/>
            <a:graphic xmlns:a="http://schemas.openxmlformats.org/drawingml/2006/main">
              <a:graphicData uri="http://schemas.openxmlformats.org/drawingml/2006/picture">
                <pic:pic xmlns:pic="http://schemas.openxmlformats.org/drawingml/2006/picture">
                  <pic:nvPicPr>
                    <pic:cNvPr id="4" name="Picture 4" descr="Image"/>
                    <pic:cNvPicPr/>
                  </pic:nvPicPr>
                  <pic:blipFill rotWithShape="1">
                    <a:blip r:embed="rId32" r:link="rId33" cstate="print">
                      <a:extLst>
                        <a:ext uri="{28A0092B-C50C-407E-A947-70E740481C1C}">
                          <a14:useLocalDpi xmlns:a14="http://schemas.microsoft.com/office/drawing/2010/main" val="0"/>
                        </a:ext>
                      </a:extLst>
                    </a:blip>
                    <a:srcRect l="777" t="11811" r="1015" b="15672"/>
                    <a:stretch/>
                  </pic:blipFill>
                  <pic:spPr bwMode="auto">
                    <a:xfrm>
                      <a:off x="0" y="0"/>
                      <a:ext cx="8726805" cy="4832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5D1CCD" w14:textId="77777777" w:rsidR="00666360" w:rsidRDefault="00666360" w:rsidP="00666360">
      <w:pPr>
        <w:rPr>
          <w:rFonts w:ascii="Arial" w:eastAsia="Arial" w:hAnsi="Arial" w:cs="Arial"/>
          <w:sz w:val="24"/>
          <w:szCs w:val="24"/>
        </w:rPr>
        <w:sectPr w:rsidR="00666360" w:rsidSect="00D463D8">
          <w:pgSz w:w="16838" w:h="11906" w:orient="landscape"/>
          <w:pgMar w:top="1440" w:right="1440" w:bottom="1440" w:left="1440" w:header="708" w:footer="708" w:gutter="0"/>
          <w:cols w:space="708"/>
          <w:titlePg/>
          <w:docGrid w:linePitch="360"/>
        </w:sectPr>
      </w:pPr>
    </w:p>
    <w:p w14:paraId="63251238" w14:textId="228FDEC3" w:rsidR="00666360" w:rsidRDefault="00823D61" w:rsidP="00823D61">
      <w:pPr>
        <w:pStyle w:val="Heading1"/>
        <w:rPr>
          <w:rFonts w:eastAsia="Arial"/>
          <w:b/>
          <w:u w:val="single"/>
        </w:rPr>
      </w:pPr>
      <w:bookmarkStart w:id="23" w:name="_Toc9204479"/>
      <w:r>
        <w:rPr>
          <w:rFonts w:eastAsia="Arial"/>
          <w:b/>
          <w:u w:val="single"/>
        </w:rPr>
        <w:lastRenderedPageBreak/>
        <w:t xml:space="preserve">Appendix: 3.0 (Type A </w:t>
      </w:r>
      <w:r w:rsidR="005C68AC">
        <w:rPr>
          <w:rFonts w:eastAsia="Arial"/>
          <w:b/>
          <w:u w:val="single"/>
        </w:rPr>
        <w:t>and Type B Behaviour Patterns)</w:t>
      </w:r>
      <w:bookmarkEnd w:id="23"/>
    </w:p>
    <w:p w14:paraId="0265C1FA" w14:textId="196A5982" w:rsidR="00524E10" w:rsidRPr="00524E10" w:rsidRDefault="00524E10" w:rsidP="00524E10"/>
    <w:p w14:paraId="3E55F9E2" w14:textId="1E0263B8" w:rsidR="00666360" w:rsidRPr="00666360" w:rsidRDefault="00666360" w:rsidP="00666360">
      <w:pPr>
        <w:rPr>
          <w:rFonts w:ascii="Arial" w:eastAsia="Arial" w:hAnsi="Arial" w:cs="Arial"/>
          <w:sz w:val="24"/>
          <w:szCs w:val="24"/>
        </w:rPr>
      </w:pPr>
    </w:p>
    <w:p w14:paraId="1B752D8E" w14:textId="1FF88FCE" w:rsidR="00666360" w:rsidRPr="00666360" w:rsidRDefault="00524E10" w:rsidP="00666360">
      <w:pPr>
        <w:rPr>
          <w:rFonts w:ascii="Arial" w:eastAsia="Arial" w:hAnsi="Arial" w:cs="Arial"/>
          <w:sz w:val="24"/>
          <w:szCs w:val="24"/>
        </w:rPr>
      </w:pPr>
      <w:r>
        <w:rPr>
          <w:noProof/>
        </w:rPr>
        <w:drawing>
          <wp:anchor distT="0" distB="0" distL="114300" distR="114300" simplePos="0" relativeHeight="251695104" behindDoc="0" locked="0" layoutInCell="1" allowOverlap="1" wp14:anchorId="4A174EC5" wp14:editId="1DB19D2E">
            <wp:simplePos x="0" y="0"/>
            <wp:positionH relativeFrom="margin">
              <wp:align>center</wp:align>
            </wp:positionH>
            <wp:positionV relativeFrom="paragraph">
              <wp:posOffset>147320</wp:posOffset>
            </wp:positionV>
            <wp:extent cx="5250815" cy="4942205"/>
            <wp:effectExtent l="1905" t="0" r="8890" b="8890"/>
            <wp:wrapSquare wrapText="bothSides"/>
            <wp:docPr id="130" name="Picture 130" descr="Image"/>
            <wp:cNvGraphicFramePr/>
            <a:graphic xmlns:a="http://schemas.openxmlformats.org/drawingml/2006/main">
              <a:graphicData uri="http://schemas.openxmlformats.org/drawingml/2006/picture">
                <pic:pic xmlns:pic="http://schemas.openxmlformats.org/drawingml/2006/picture">
                  <pic:nvPicPr>
                    <pic:cNvPr id="3" name="Picture 3" descr="Image"/>
                    <pic:cNvPicPr/>
                  </pic:nvPicPr>
                  <pic:blipFill rotWithShape="1">
                    <a:blip r:embed="rId34" r:link="rId35" cstate="print">
                      <a:extLst>
                        <a:ext uri="{28A0092B-C50C-407E-A947-70E740481C1C}">
                          <a14:useLocalDpi xmlns:a14="http://schemas.microsoft.com/office/drawing/2010/main" val="0"/>
                        </a:ext>
                      </a:extLst>
                    </a:blip>
                    <a:srcRect l="2911" t="3078" r="31730" b="391"/>
                    <a:stretch/>
                  </pic:blipFill>
                  <pic:spPr bwMode="auto">
                    <a:xfrm rot="5400000">
                      <a:off x="0" y="0"/>
                      <a:ext cx="5250815" cy="4942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6FC0A9" w14:textId="69B71BB0" w:rsidR="00666360" w:rsidRPr="00666360" w:rsidRDefault="00666360" w:rsidP="00666360">
      <w:pPr>
        <w:rPr>
          <w:rFonts w:ascii="Arial" w:eastAsia="Arial" w:hAnsi="Arial" w:cs="Arial"/>
          <w:sz w:val="24"/>
          <w:szCs w:val="24"/>
        </w:rPr>
      </w:pPr>
    </w:p>
    <w:p w14:paraId="4409978B" w14:textId="189E8556" w:rsidR="00666360" w:rsidRPr="00666360" w:rsidRDefault="00666360" w:rsidP="00666360">
      <w:pPr>
        <w:rPr>
          <w:rFonts w:ascii="Arial" w:eastAsia="Arial" w:hAnsi="Arial" w:cs="Arial"/>
          <w:sz w:val="24"/>
          <w:szCs w:val="24"/>
        </w:rPr>
      </w:pPr>
    </w:p>
    <w:p w14:paraId="1FB0B3F8" w14:textId="58F4E65E" w:rsidR="00666360" w:rsidRPr="00666360" w:rsidRDefault="00666360" w:rsidP="00666360">
      <w:pPr>
        <w:rPr>
          <w:rFonts w:ascii="Arial" w:eastAsia="Arial" w:hAnsi="Arial" w:cs="Arial"/>
          <w:sz w:val="24"/>
          <w:szCs w:val="24"/>
        </w:rPr>
      </w:pPr>
    </w:p>
    <w:p w14:paraId="4636839B" w14:textId="3463BAE2" w:rsidR="00666360" w:rsidRPr="00666360" w:rsidRDefault="00666360" w:rsidP="00666360">
      <w:pPr>
        <w:rPr>
          <w:rFonts w:ascii="Arial" w:eastAsia="Arial" w:hAnsi="Arial" w:cs="Arial"/>
          <w:sz w:val="24"/>
          <w:szCs w:val="24"/>
        </w:rPr>
      </w:pPr>
    </w:p>
    <w:p w14:paraId="71054751" w14:textId="728DD8BF" w:rsidR="00666360" w:rsidRPr="00666360" w:rsidRDefault="00666360" w:rsidP="00666360">
      <w:pPr>
        <w:rPr>
          <w:rFonts w:ascii="Arial" w:eastAsia="Arial" w:hAnsi="Arial" w:cs="Arial"/>
          <w:sz w:val="24"/>
          <w:szCs w:val="24"/>
        </w:rPr>
      </w:pPr>
    </w:p>
    <w:p w14:paraId="46C10E00" w14:textId="7742DE27" w:rsidR="00666360" w:rsidRPr="00666360" w:rsidRDefault="00666360" w:rsidP="00666360">
      <w:pPr>
        <w:rPr>
          <w:rFonts w:ascii="Arial" w:eastAsia="Arial" w:hAnsi="Arial" w:cs="Arial"/>
          <w:sz w:val="24"/>
          <w:szCs w:val="24"/>
        </w:rPr>
      </w:pPr>
    </w:p>
    <w:p w14:paraId="5B517B4C" w14:textId="5FF3F9A2" w:rsidR="00666360" w:rsidRPr="00666360" w:rsidRDefault="00666360" w:rsidP="00666360">
      <w:pPr>
        <w:rPr>
          <w:rFonts w:ascii="Arial" w:eastAsia="Arial" w:hAnsi="Arial" w:cs="Arial"/>
          <w:sz w:val="24"/>
          <w:szCs w:val="24"/>
        </w:rPr>
      </w:pPr>
    </w:p>
    <w:p w14:paraId="2DBCB2B0" w14:textId="3B1FE6ED" w:rsidR="00666360" w:rsidRPr="00666360" w:rsidRDefault="00666360" w:rsidP="00666360">
      <w:pPr>
        <w:rPr>
          <w:rFonts w:ascii="Arial" w:eastAsia="Arial" w:hAnsi="Arial" w:cs="Arial"/>
          <w:sz w:val="24"/>
          <w:szCs w:val="24"/>
        </w:rPr>
      </w:pPr>
    </w:p>
    <w:p w14:paraId="51EAD588" w14:textId="390EAE87" w:rsidR="00666360" w:rsidRPr="00666360" w:rsidRDefault="00666360" w:rsidP="00666360">
      <w:pPr>
        <w:rPr>
          <w:rFonts w:ascii="Arial" w:eastAsia="Arial" w:hAnsi="Arial" w:cs="Arial"/>
          <w:sz w:val="24"/>
          <w:szCs w:val="24"/>
        </w:rPr>
      </w:pPr>
    </w:p>
    <w:p w14:paraId="034A4F02" w14:textId="54C5AAA9" w:rsidR="00666360" w:rsidRPr="00666360" w:rsidRDefault="00666360" w:rsidP="00666360">
      <w:pPr>
        <w:rPr>
          <w:rFonts w:ascii="Arial" w:eastAsia="Arial" w:hAnsi="Arial" w:cs="Arial"/>
          <w:sz w:val="24"/>
          <w:szCs w:val="24"/>
        </w:rPr>
      </w:pPr>
    </w:p>
    <w:p w14:paraId="3E30F24F" w14:textId="77777777" w:rsidR="00666360" w:rsidRPr="00666360" w:rsidRDefault="00666360" w:rsidP="00666360">
      <w:pPr>
        <w:rPr>
          <w:rFonts w:ascii="Arial" w:eastAsia="Arial" w:hAnsi="Arial" w:cs="Arial"/>
          <w:sz w:val="24"/>
          <w:szCs w:val="24"/>
        </w:rPr>
      </w:pPr>
    </w:p>
    <w:p w14:paraId="498CD0C9" w14:textId="3A32808B" w:rsidR="00666360" w:rsidRPr="00666360" w:rsidRDefault="00666360" w:rsidP="00666360">
      <w:pPr>
        <w:rPr>
          <w:rFonts w:ascii="Arial" w:eastAsia="Arial" w:hAnsi="Arial" w:cs="Arial"/>
          <w:sz w:val="24"/>
          <w:szCs w:val="24"/>
        </w:rPr>
      </w:pPr>
    </w:p>
    <w:p w14:paraId="3E7A1FF3" w14:textId="6E2883BE" w:rsidR="00666360" w:rsidRPr="00666360" w:rsidRDefault="00666360" w:rsidP="00666360">
      <w:pPr>
        <w:rPr>
          <w:rFonts w:ascii="Arial" w:eastAsia="Arial" w:hAnsi="Arial" w:cs="Arial"/>
          <w:sz w:val="24"/>
          <w:szCs w:val="24"/>
        </w:rPr>
      </w:pPr>
    </w:p>
    <w:p w14:paraId="23530164" w14:textId="42692C6C" w:rsidR="00666360" w:rsidRPr="00666360" w:rsidRDefault="00666360" w:rsidP="00666360">
      <w:pPr>
        <w:rPr>
          <w:rFonts w:ascii="Arial" w:eastAsia="Arial" w:hAnsi="Arial" w:cs="Arial"/>
          <w:sz w:val="24"/>
          <w:szCs w:val="24"/>
        </w:rPr>
      </w:pPr>
    </w:p>
    <w:p w14:paraId="57DA15EE" w14:textId="64883E79" w:rsidR="00666360" w:rsidRPr="00666360" w:rsidRDefault="00666360" w:rsidP="00666360">
      <w:pPr>
        <w:rPr>
          <w:rFonts w:ascii="Arial" w:eastAsia="Arial" w:hAnsi="Arial" w:cs="Arial"/>
          <w:sz w:val="24"/>
          <w:szCs w:val="24"/>
        </w:rPr>
      </w:pPr>
    </w:p>
    <w:p w14:paraId="59D1A131" w14:textId="5A21AA98" w:rsidR="00666360" w:rsidRPr="00666360" w:rsidRDefault="00666360" w:rsidP="00666360">
      <w:pPr>
        <w:rPr>
          <w:rFonts w:ascii="Arial" w:eastAsia="Arial" w:hAnsi="Arial" w:cs="Arial"/>
          <w:sz w:val="24"/>
          <w:szCs w:val="24"/>
        </w:rPr>
      </w:pPr>
    </w:p>
    <w:p w14:paraId="589A623B" w14:textId="35B7698B" w:rsidR="00666360" w:rsidRPr="00666360" w:rsidRDefault="00666360" w:rsidP="00666360">
      <w:pPr>
        <w:rPr>
          <w:rFonts w:ascii="Arial" w:eastAsia="Arial" w:hAnsi="Arial" w:cs="Arial"/>
          <w:sz w:val="24"/>
          <w:szCs w:val="24"/>
        </w:rPr>
      </w:pPr>
    </w:p>
    <w:p w14:paraId="5858D9DA" w14:textId="63AA70A9" w:rsidR="00666360" w:rsidRPr="00666360" w:rsidRDefault="00666360" w:rsidP="00666360">
      <w:pPr>
        <w:rPr>
          <w:rFonts w:ascii="Arial" w:eastAsia="Arial" w:hAnsi="Arial" w:cs="Arial"/>
          <w:sz w:val="24"/>
          <w:szCs w:val="24"/>
        </w:rPr>
      </w:pPr>
    </w:p>
    <w:p w14:paraId="1CB0F5E3" w14:textId="4BD5CDEC" w:rsidR="00666360" w:rsidRPr="00666360" w:rsidRDefault="00666360" w:rsidP="00666360">
      <w:pPr>
        <w:rPr>
          <w:rFonts w:ascii="Arial" w:eastAsia="Arial" w:hAnsi="Arial" w:cs="Arial"/>
          <w:sz w:val="24"/>
          <w:szCs w:val="24"/>
        </w:rPr>
      </w:pPr>
    </w:p>
    <w:p w14:paraId="6449A302" w14:textId="77FF807B" w:rsidR="00666360" w:rsidRPr="00666360" w:rsidRDefault="00666360" w:rsidP="00666360">
      <w:pPr>
        <w:rPr>
          <w:rFonts w:ascii="Arial" w:eastAsia="Arial" w:hAnsi="Arial" w:cs="Arial"/>
          <w:sz w:val="24"/>
          <w:szCs w:val="24"/>
        </w:rPr>
      </w:pPr>
    </w:p>
    <w:p w14:paraId="1FF0D916" w14:textId="75C4D1C4" w:rsidR="00666360" w:rsidRPr="00666360" w:rsidRDefault="00666360" w:rsidP="00666360">
      <w:pPr>
        <w:rPr>
          <w:rFonts w:ascii="Arial" w:eastAsia="Arial" w:hAnsi="Arial" w:cs="Arial"/>
          <w:sz w:val="24"/>
          <w:szCs w:val="24"/>
        </w:rPr>
      </w:pPr>
    </w:p>
    <w:p w14:paraId="361FD4C8" w14:textId="36758A8F" w:rsidR="00666360" w:rsidRDefault="00666360" w:rsidP="0090680F">
      <w:pPr>
        <w:tabs>
          <w:tab w:val="left" w:pos="11483"/>
        </w:tabs>
        <w:rPr>
          <w:rFonts w:ascii="Arial" w:eastAsia="Arial" w:hAnsi="Arial" w:cs="Arial"/>
          <w:sz w:val="24"/>
          <w:szCs w:val="24"/>
        </w:rPr>
      </w:pPr>
    </w:p>
    <w:p w14:paraId="56515E53" w14:textId="77777777" w:rsidR="00570A42" w:rsidRPr="00666360" w:rsidRDefault="00570A42" w:rsidP="0090680F">
      <w:pPr>
        <w:tabs>
          <w:tab w:val="left" w:pos="11483"/>
        </w:tabs>
        <w:rPr>
          <w:rFonts w:ascii="Arial" w:eastAsia="Arial" w:hAnsi="Arial" w:cs="Arial"/>
          <w:sz w:val="24"/>
          <w:szCs w:val="24"/>
        </w:rPr>
      </w:pPr>
    </w:p>
    <w:p w14:paraId="00194F47" w14:textId="6603065F" w:rsidR="00666360" w:rsidRPr="00666360" w:rsidRDefault="00666360" w:rsidP="00666360">
      <w:pPr>
        <w:rPr>
          <w:rFonts w:ascii="Arial" w:eastAsia="Arial" w:hAnsi="Arial" w:cs="Arial"/>
          <w:sz w:val="24"/>
          <w:szCs w:val="24"/>
        </w:rPr>
      </w:pPr>
    </w:p>
    <w:p w14:paraId="1D185178" w14:textId="48FA195F" w:rsidR="00666360" w:rsidRPr="00666360" w:rsidRDefault="00666360" w:rsidP="00666360">
      <w:pPr>
        <w:rPr>
          <w:rFonts w:ascii="Arial" w:eastAsia="Arial" w:hAnsi="Arial" w:cs="Arial"/>
          <w:sz w:val="24"/>
          <w:szCs w:val="24"/>
        </w:rPr>
      </w:pPr>
    </w:p>
    <w:p w14:paraId="5A3D0850" w14:textId="33593CA1" w:rsidR="00B17F65" w:rsidRDefault="00B17F65" w:rsidP="00B17F65">
      <w:pPr>
        <w:spacing w:after="0"/>
        <w:rPr>
          <w:rFonts w:ascii="Arial" w:eastAsia="Arial" w:hAnsi="Arial" w:cs="Arial"/>
          <w:sz w:val="24"/>
          <w:szCs w:val="24"/>
        </w:rPr>
      </w:pPr>
    </w:p>
    <w:p w14:paraId="4D08D7C2" w14:textId="6970E154" w:rsidR="00FE33E4" w:rsidRDefault="00FE33E4" w:rsidP="00FE33E4">
      <w:pPr>
        <w:pStyle w:val="Heading1"/>
        <w:rPr>
          <w:rFonts w:eastAsia="Arial"/>
          <w:b/>
          <w:u w:val="single"/>
        </w:rPr>
        <w:sectPr w:rsidR="00FE33E4" w:rsidSect="00666360">
          <w:pgSz w:w="11906" w:h="16838"/>
          <w:pgMar w:top="1440" w:right="1440" w:bottom="1440" w:left="1440" w:header="708" w:footer="708" w:gutter="0"/>
          <w:cols w:space="708"/>
          <w:titlePg/>
          <w:docGrid w:linePitch="360"/>
        </w:sectPr>
      </w:pPr>
    </w:p>
    <w:p w14:paraId="173672CA" w14:textId="0FCBC22C" w:rsidR="00AD109C" w:rsidRDefault="00AD109C" w:rsidP="00AD109C">
      <w:pPr>
        <w:pStyle w:val="Heading1"/>
        <w:tabs>
          <w:tab w:val="left" w:pos="2601"/>
        </w:tabs>
        <w:rPr>
          <w:rFonts w:eastAsia="Arial"/>
          <w:b/>
          <w:u w:val="single"/>
        </w:rPr>
      </w:pPr>
      <w:bookmarkStart w:id="24" w:name="_Toc9204480"/>
      <w:r>
        <w:rPr>
          <w:rFonts w:eastAsia="Arial"/>
          <w:b/>
          <w:u w:val="single"/>
        </w:rPr>
        <w:lastRenderedPageBreak/>
        <w:t>Appendix: 2.0 (Pre-competition Group Tasks)</w:t>
      </w:r>
      <w:bookmarkEnd w:id="24"/>
    </w:p>
    <w:p w14:paraId="0E36933D" w14:textId="4038BACA" w:rsidR="00AD109C" w:rsidRDefault="00F97AB3" w:rsidP="00AD109C">
      <w:pPr>
        <w:tabs>
          <w:tab w:val="left" w:pos="2601"/>
        </w:tabs>
      </w:pPr>
      <w:r>
        <w:rPr>
          <w:noProof/>
        </w:rPr>
        <w:drawing>
          <wp:anchor distT="0" distB="0" distL="114300" distR="114300" simplePos="0" relativeHeight="251669504" behindDoc="0" locked="0" layoutInCell="1" allowOverlap="1" wp14:anchorId="2CCA7F6B" wp14:editId="22E1B56C">
            <wp:simplePos x="0" y="0"/>
            <wp:positionH relativeFrom="margin">
              <wp:posOffset>709134</wp:posOffset>
            </wp:positionH>
            <wp:positionV relativeFrom="paragraph">
              <wp:posOffset>137132</wp:posOffset>
            </wp:positionV>
            <wp:extent cx="7441555" cy="5121034"/>
            <wp:effectExtent l="0" t="0" r="762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7441555" cy="5121034"/>
                    </a:xfrm>
                    <a:prstGeom prst="rect">
                      <a:avLst/>
                    </a:prstGeom>
                  </pic:spPr>
                </pic:pic>
              </a:graphicData>
            </a:graphic>
            <wp14:sizeRelH relativeFrom="page">
              <wp14:pctWidth>0</wp14:pctWidth>
            </wp14:sizeRelH>
            <wp14:sizeRelV relativeFrom="page">
              <wp14:pctHeight>0</wp14:pctHeight>
            </wp14:sizeRelV>
          </wp:anchor>
        </w:drawing>
      </w:r>
      <w:r w:rsidR="00AD109C">
        <w:tab/>
      </w:r>
    </w:p>
    <w:p w14:paraId="5258AE20" w14:textId="13AAA314" w:rsidR="00F97AB3" w:rsidRDefault="00F97AB3" w:rsidP="00F97AB3"/>
    <w:p w14:paraId="0194F07A" w14:textId="382E69A6" w:rsidR="00F97AB3" w:rsidRDefault="00F97AB3" w:rsidP="00F97AB3">
      <w:pPr>
        <w:tabs>
          <w:tab w:val="left" w:pos="4900"/>
        </w:tabs>
      </w:pPr>
      <w:r>
        <w:tab/>
      </w:r>
    </w:p>
    <w:p w14:paraId="7946FADE" w14:textId="77777777" w:rsidR="00F97AB3" w:rsidRDefault="00F97AB3" w:rsidP="00F97AB3">
      <w:pPr>
        <w:tabs>
          <w:tab w:val="left" w:pos="4900"/>
        </w:tabs>
      </w:pPr>
      <w:r>
        <w:tab/>
      </w:r>
    </w:p>
    <w:p w14:paraId="7E43BC3B" w14:textId="77777777" w:rsidR="00F97AB3" w:rsidRPr="00F97AB3" w:rsidRDefault="00F97AB3" w:rsidP="00F97AB3"/>
    <w:p w14:paraId="1A6045B9" w14:textId="77777777" w:rsidR="00F97AB3" w:rsidRPr="00F97AB3" w:rsidRDefault="00F97AB3" w:rsidP="00F97AB3"/>
    <w:p w14:paraId="3F9E6F21" w14:textId="77777777" w:rsidR="00F97AB3" w:rsidRPr="00F97AB3" w:rsidRDefault="00F97AB3" w:rsidP="00F97AB3"/>
    <w:p w14:paraId="52093215" w14:textId="77777777" w:rsidR="00F97AB3" w:rsidRPr="00F97AB3" w:rsidRDefault="00F97AB3" w:rsidP="00F97AB3"/>
    <w:p w14:paraId="51F3265E" w14:textId="77777777" w:rsidR="00F97AB3" w:rsidRPr="00F97AB3" w:rsidRDefault="00F97AB3" w:rsidP="00F97AB3"/>
    <w:p w14:paraId="29079D9A" w14:textId="77777777" w:rsidR="00F97AB3" w:rsidRPr="00F97AB3" w:rsidRDefault="00F97AB3" w:rsidP="00F97AB3"/>
    <w:p w14:paraId="409D847E" w14:textId="77777777" w:rsidR="00F97AB3" w:rsidRPr="00F97AB3" w:rsidRDefault="00F97AB3" w:rsidP="00F97AB3"/>
    <w:p w14:paraId="2BB0C12D" w14:textId="77777777" w:rsidR="00F97AB3" w:rsidRPr="00F97AB3" w:rsidRDefault="00F97AB3" w:rsidP="00F97AB3"/>
    <w:p w14:paraId="23FE5002" w14:textId="77777777" w:rsidR="00F97AB3" w:rsidRDefault="00F97AB3" w:rsidP="00F97AB3"/>
    <w:p w14:paraId="158C72E3" w14:textId="77777777" w:rsidR="00F97AB3" w:rsidRDefault="00F97AB3" w:rsidP="00F97AB3"/>
    <w:p w14:paraId="1435E70D" w14:textId="77777777" w:rsidR="00F97AB3" w:rsidRDefault="00F97AB3" w:rsidP="00F97AB3"/>
    <w:p w14:paraId="4ED0D160" w14:textId="77777777" w:rsidR="00F97AB3" w:rsidRDefault="00F97AB3" w:rsidP="00F97AB3"/>
    <w:p w14:paraId="7AFF5A19" w14:textId="77777777" w:rsidR="00F97AB3" w:rsidRPr="00F97AB3" w:rsidRDefault="00F97AB3" w:rsidP="00F97AB3"/>
    <w:p w14:paraId="2768F272" w14:textId="1CFE40CB" w:rsidR="00F97AB3" w:rsidRDefault="00F97AB3" w:rsidP="00F97AB3">
      <w:r>
        <w:br w:type="page"/>
      </w:r>
    </w:p>
    <w:p w14:paraId="61086870" w14:textId="758FC9DA" w:rsidR="00F97AB3" w:rsidRDefault="00F97AB3" w:rsidP="00F97AB3">
      <w:r>
        <w:rPr>
          <w:noProof/>
        </w:rPr>
        <w:lastRenderedPageBreak/>
        <w:drawing>
          <wp:anchor distT="0" distB="0" distL="114300" distR="114300" simplePos="0" relativeHeight="251670528" behindDoc="0" locked="0" layoutInCell="1" allowOverlap="1" wp14:anchorId="283FA1DD" wp14:editId="62446641">
            <wp:simplePos x="0" y="0"/>
            <wp:positionH relativeFrom="margin">
              <wp:align>center</wp:align>
            </wp:positionH>
            <wp:positionV relativeFrom="paragraph">
              <wp:posOffset>0</wp:posOffset>
            </wp:positionV>
            <wp:extent cx="8411845" cy="5731510"/>
            <wp:effectExtent l="0" t="0" r="8255"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8411845" cy="5731510"/>
                    </a:xfrm>
                    <a:prstGeom prst="rect">
                      <a:avLst/>
                    </a:prstGeom>
                  </pic:spPr>
                </pic:pic>
              </a:graphicData>
            </a:graphic>
            <wp14:sizeRelH relativeFrom="page">
              <wp14:pctWidth>0</wp14:pctWidth>
            </wp14:sizeRelH>
            <wp14:sizeRelV relativeFrom="page">
              <wp14:pctHeight>0</wp14:pctHeight>
            </wp14:sizeRelV>
          </wp:anchor>
        </w:drawing>
      </w:r>
    </w:p>
    <w:p w14:paraId="5CFCACC3" w14:textId="269911EB" w:rsidR="00F97AB3" w:rsidRDefault="00F97AB3" w:rsidP="00F97AB3">
      <w:pPr>
        <w:rPr>
          <w:noProof/>
        </w:rPr>
      </w:pPr>
      <w:r>
        <w:rPr>
          <w:noProof/>
        </w:rPr>
        <w:lastRenderedPageBreak/>
        <w:drawing>
          <wp:anchor distT="0" distB="0" distL="114300" distR="114300" simplePos="0" relativeHeight="251671552" behindDoc="0" locked="0" layoutInCell="1" allowOverlap="1" wp14:anchorId="15D88D8D" wp14:editId="109DF1A8">
            <wp:simplePos x="0" y="0"/>
            <wp:positionH relativeFrom="margin">
              <wp:align>center</wp:align>
            </wp:positionH>
            <wp:positionV relativeFrom="paragraph">
              <wp:posOffset>0</wp:posOffset>
            </wp:positionV>
            <wp:extent cx="8383905" cy="5731510"/>
            <wp:effectExtent l="0" t="0" r="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8383905" cy="5731510"/>
                    </a:xfrm>
                    <a:prstGeom prst="rect">
                      <a:avLst/>
                    </a:prstGeom>
                  </pic:spPr>
                </pic:pic>
              </a:graphicData>
            </a:graphic>
            <wp14:sizeRelH relativeFrom="page">
              <wp14:pctWidth>0</wp14:pctWidth>
            </wp14:sizeRelH>
            <wp14:sizeRelV relativeFrom="page">
              <wp14:pctHeight>0</wp14:pctHeight>
            </wp14:sizeRelV>
          </wp:anchor>
        </w:drawing>
      </w:r>
    </w:p>
    <w:p w14:paraId="5951281B" w14:textId="37BA78D3" w:rsidR="00F97AB3" w:rsidRPr="00F97AB3" w:rsidRDefault="0021062A" w:rsidP="00F97AB3">
      <w:r>
        <w:rPr>
          <w:noProof/>
        </w:rPr>
        <w:lastRenderedPageBreak/>
        <w:drawing>
          <wp:anchor distT="0" distB="0" distL="114300" distR="114300" simplePos="0" relativeHeight="251672576" behindDoc="0" locked="0" layoutInCell="1" allowOverlap="1" wp14:anchorId="1ACC5963" wp14:editId="6EB56CC7">
            <wp:simplePos x="0" y="0"/>
            <wp:positionH relativeFrom="margin">
              <wp:align>center</wp:align>
            </wp:positionH>
            <wp:positionV relativeFrom="paragraph">
              <wp:posOffset>246</wp:posOffset>
            </wp:positionV>
            <wp:extent cx="8408035" cy="5731510"/>
            <wp:effectExtent l="0" t="0" r="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8408035" cy="5731510"/>
                    </a:xfrm>
                    <a:prstGeom prst="rect">
                      <a:avLst/>
                    </a:prstGeom>
                  </pic:spPr>
                </pic:pic>
              </a:graphicData>
            </a:graphic>
          </wp:anchor>
        </w:drawing>
      </w:r>
    </w:p>
    <w:p w14:paraId="7A30F211" w14:textId="50CB311C" w:rsidR="00B17F65" w:rsidRPr="00FE33E4" w:rsidRDefault="00FE33E4" w:rsidP="00FE33E4">
      <w:pPr>
        <w:pStyle w:val="Heading1"/>
        <w:rPr>
          <w:rFonts w:ascii="Arial" w:eastAsia="Arial" w:hAnsi="Arial" w:cs="Arial"/>
          <w:b/>
          <w:sz w:val="24"/>
          <w:szCs w:val="24"/>
          <w:u w:val="single"/>
        </w:rPr>
      </w:pPr>
      <w:bookmarkStart w:id="25" w:name="_Toc9204481"/>
      <w:r>
        <w:rPr>
          <w:noProof/>
        </w:rPr>
        <w:lastRenderedPageBreak/>
        <w:drawing>
          <wp:anchor distT="0" distB="0" distL="114300" distR="114300" simplePos="0" relativeHeight="251665408" behindDoc="0" locked="0" layoutInCell="1" allowOverlap="1" wp14:anchorId="7A5878A2" wp14:editId="2650E39F">
            <wp:simplePos x="0" y="0"/>
            <wp:positionH relativeFrom="margin">
              <wp:align>center</wp:align>
            </wp:positionH>
            <wp:positionV relativeFrom="margin">
              <wp:posOffset>531192</wp:posOffset>
            </wp:positionV>
            <wp:extent cx="7816850" cy="53498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7816850" cy="5349875"/>
                    </a:xfrm>
                    <a:prstGeom prst="rect">
                      <a:avLst/>
                    </a:prstGeom>
                  </pic:spPr>
                </pic:pic>
              </a:graphicData>
            </a:graphic>
            <wp14:sizeRelH relativeFrom="page">
              <wp14:pctWidth>0</wp14:pctWidth>
            </wp14:sizeRelH>
            <wp14:sizeRelV relativeFrom="page">
              <wp14:pctHeight>0</wp14:pctHeight>
            </wp14:sizeRelV>
          </wp:anchor>
        </w:drawing>
      </w:r>
      <w:r w:rsidR="001365E0" w:rsidRPr="00FE33E4">
        <w:rPr>
          <w:rFonts w:eastAsia="Arial"/>
          <w:b/>
          <w:u w:val="single"/>
        </w:rPr>
        <w:t xml:space="preserve">Appendix: </w:t>
      </w:r>
      <w:r w:rsidR="00492DAA">
        <w:rPr>
          <w:rFonts w:eastAsia="Arial"/>
          <w:b/>
          <w:u w:val="single"/>
        </w:rPr>
        <w:t>3</w:t>
      </w:r>
      <w:r w:rsidR="001365E0" w:rsidRPr="00FE33E4">
        <w:rPr>
          <w:rFonts w:eastAsia="Arial"/>
          <w:b/>
          <w:u w:val="single"/>
        </w:rPr>
        <w:t>.0 (Pre-competition Gantt Chart</w:t>
      </w:r>
      <w:r w:rsidR="00492DAA">
        <w:rPr>
          <w:rFonts w:eastAsia="Arial"/>
          <w:b/>
          <w:u w:val="single"/>
        </w:rPr>
        <w:t>)</w:t>
      </w:r>
      <w:bookmarkEnd w:id="25"/>
    </w:p>
    <w:p w14:paraId="546F3A16" w14:textId="16D537E0" w:rsidR="00B17F65" w:rsidRDefault="00FE33E4" w:rsidP="00B17F65">
      <w:pPr>
        <w:spacing w:after="0"/>
        <w:rPr>
          <w:b/>
          <w:sz w:val="24"/>
          <w:szCs w:val="24"/>
        </w:rPr>
      </w:pPr>
      <w:r>
        <w:rPr>
          <w:noProof/>
        </w:rPr>
        <w:lastRenderedPageBreak/>
        <w:drawing>
          <wp:anchor distT="0" distB="0" distL="114300" distR="114300" simplePos="0" relativeHeight="251666432" behindDoc="0" locked="0" layoutInCell="1" allowOverlap="1" wp14:anchorId="4E163768" wp14:editId="0CCD59B4">
            <wp:simplePos x="0" y="0"/>
            <wp:positionH relativeFrom="margin">
              <wp:align>center</wp:align>
            </wp:positionH>
            <wp:positionV relativeFrom="margin">
              <wp:align>top</wp:align>
            </wp:positionV>
            <wp:extent cx="8387080" cy="5731510"/>
            <wp:effectExtent l="0" t="0" r="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8387080" cy="5731510"/>
                    </a:xfrm>
                    <a:prstGeom prst="rect">
                      <a:avLst/>
                    </a:prstGeom>
                  </pic:spPr>
                </pic:pic>
              </a:graphicData>
            </a:graphic>
          </wp:anchor>
        </w:drawing>
      </w:r>
    </w:p>
    <w:p w14:paraId="1D1ECE82" w14:textId="4A60B1B6" w:rsidR="006E58CE" w:rsidRDefault="006E58CE" w:rsidP="00AD2D05">
      <w:r>
        <w:rPr>
          <w:noProof/>
        </w:rPr>
        <w:lastRenderedPageBreak/>
        <w:drawing>
          <wp:anchor distT="0" distB="0" distL="114300" distR="114300" simplePos="0" relativeHeight="251667456" behindDoc="0" locked="0" layoutInCell="1" allowOverlap="1" wp14:anchorId="0BF1BFB2" wp14:editId="5E5B921D">
            <wp:simplePos x="0" y="0"/>
            <wp:positionH relativeFrom="margin">
              <wp:align>center</wp:align>
            </wp:positionH>
            <wp:positionV relativeFrom="paragraph">
              <wp:posOffset>598</wp:posOffset>
            </wp:positionV>
            <wp:extent cx="8352790" cy="573151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8352790" cy="5731510"/>
                    </a:xfrm>
                    <a:prstGeom prst="rect">
                      <a:avLst/>
                    </a:prstGeom>
                  </pic:spPr>
                </pic:pic>
              </a:graphicData>
            </a:graphic>
            <wp14:sizeRelH relativeFrom="page">
              <wp14:pctWidth>0</wp14:pctWidth>
            </wp14:sizeRelH>
            <wp14:sizeRelV relativeFrom="page">
              <wp14:pctHeight>0</wp14:pctHeight>
            </wp14:sizeRelV>
          </wp:anchor>
        </w:drawing>
      </w:r>
      <w:r>
        <w:br w:type="page"/>
      </w:r>
    </w:p>
    <w:p w14:paraId="063D0727" w14:textId="2F8ED234" w:rsidR="00AD2D05" w:rsidRDefault="006E58CE" w:rsidP="00AD2D05">
      <w:r>
        <w:rPr>
          <w:noProof/>
        </w:rPr>
        <w:lastRenderedPageBreak/>
        <w:drawing>
          <wp:anchor distT="0" distB="0" distL="114300" distR="114300" simplePos="0" relativeHeight="251668480" behindDoc="0" locked="0" layoutInCell="1" allowOverlap="1" wp14:anchorId="3DC12C7A" wp14:editId="1522E2F8">
            <wp:simplePos x="0" y="0"/>
            <wp:positionH relativeFrom="margin">
              <wp:align>center</wp:align>
            </wp:positionH>
            <wp:positionV relativeFrom="paragraph">
              <wp:posOffset>342</wp:posOffset>
            </wp:positionV>
            <wp:extent cx="8378825" cy="5731510"/>
            <wp:effectExtent l="0" t="0" r="3175"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8378825" cy="5731510"/>
                    </a:xfrm>
                    <a:prstGeom prst="rect">
                      <a:avLst/>
                    </a:prstGeom>
                  </pic:spPr>
                </pic:pic>
              </a:graphicData>
            </a:graphic>
            <wp14:sizeRelH relativeFrom="page">
              <wp14:pctWidth>0</wp14:pctWidth>
            </wp14:sizeRelH>
            <wp14:sizeRelV relativeFrom="page">
              <wp14:pctHeight>0</wp14:pctHeight>
            </wp14:sizeRelV>
          </wp:anchor>
        </w:drawing>
      </w:r>
    </w:p>
    <w:p w14:paraId="709B8AF2" w14:textId="1EECA476" w:rsidR="006E58CE" w:rsidRPr="00BA1D83" w:rsidRDefault="00BA1D83" w:rsidP="00BA1D83">
      <w:pPr>
        <w:pStyle w:val="Heading1"/>
        <w:rPr>
          <w:b/>
          <w:u w:val="single"/>
        </w:rPr>
      </w:pPr>
      <w:bookmarkStart w:id="26" w:name="_Toc9204482"/>
      <w:r>
        <w:rPr>
          <w:b/>
          <w:u w:val="single"/>
        </w:rPr>
        <w:lastRenderedPageBreak/>
        <w:t>Appendix: 4.0 (During Competition Group Tasks)</w:t>
      </w:r>
      <w:bookmarkEnd w:id="26"/>
    </w:p>
    <w:p w14:paraId="0066C634" w14:textId="776DFF08" w:rsidR="006E58CE" w:rsidRPr="006E58CE" w:rsidRDefault="008F332B" w:rsidP="006E58CE">
      <w:r>
        <w:rPr>
          <w:noProof/>
        </w:rPr>
        <w:drawing>
          <wp:anchor distT="0" distB="0" distL="114300" distR="114300" simplePos="0" relativeHeight="251673600" behindDoc="0" locked="0" layoutInCell="1" allowOverlap="1" wp14:anchorId="5DF74590" wp14:editId="7EEC048E">
            <wp:simplePos x="0" y="0"/>
            <wp:positionH relativeFrom="margin">
              <wp:align>center</wp:align>
            </wp:positionH>
            <wp:positionV relativeFrom="paragraph">
              <wp:posOffset>68249</wp:posOffset>
            </wp:positionV>
            <wp:extent cx="7820167" cy="5392509"/>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7820167" cy="5392509"/>
                    </a:xfrm>
                    <a:prstGeom prst="rect">
                      <a:avLst/>
                    </a:prstGeom>
                  </pic:spPr>
                </pic:pic>
              </a:graphicData>
            </a:graphic>
            <wp14:sizeRelH relativeFrom="page">
              <wp14:pctWidth>0</wp14:pctWidth>
            </wp14:sizeRelH>
            <wp14:sizeRelV relativeFrom="page">
              <wp14:pctHeight>0</wp14:pctHeight>
            </wp14:sizeRelV>
          </wp:anchor>
        </w:drawing>
      </w:r>
    </w:p>
    <w:p w14:paraId="63C5D71B" w14:textId="7C9726D9" w:rsidR="006E58CE" w:rsidRPr="006E58CE" w:rsidRDefault="006E58CE" w:rsidP="006E58CE"/>
    <w:p w14:paraId="41E1B73C" w14:textId="593863D8" w:rsidR="006E58CE" w:rsidRPr="006E58CE" w:rsidRDefault="006E58CE" w:rsidP="006E58CE"/>
    <w:p w14:paraId="152741D9" w14:textId="1E15F0F5" w:rsidR="006E58CE" w:rsidRPr="006E58CE" w:rsidRDefault="006E58CE" w:rsidP="006E58CE"/>
    <w:p w14:paraId="4AC9B9A6" w14:textId="37E3FC8F" w:rsidR="006E58CE" w:rsidRPr="006E58CE" w:rsidRDefault="006E58CE" w:rsidP="006E58CE"/>
    <w:p w14:paraId="405CB8F7" w14:textId="77777777" w:rsidR="006E58CE" w:rsidRPr="006E58CE" w:rsidRDefault="006E58CE" w:rsidP="006E58CE"/>
    <w:p w14:paraId="5306D915" w14:textId="48C2D4C4" w:rsidR="006E58CE" w:rsidRPr="006E58CE" w:rsidRDefault="006E58CE" w:rsidP="006E58CE"/>
    <w:p w14:paraId="756950BF" w14:textId="644B9EA7" w:rsidR="006E58CE" w:rsidRPr="006E58CE" w:rsidRDefault="006E58CE" w:rsidP="006E58CE"/>
    <w:p w14:paraId="441262D4" w14:textId="10664A04" w:rsidR="006E58CE" w:rsidRPr="006E58CE" w:rsidRDefault="006E58CE" w:rsidP="006E58CE"/>
    <w:p w14:paraId="3F323D9D" w14:textId="057298CA" w:rsidR="006E58CE" w:rsidRPr="006E58CE" w:rsidRDefault="006E58CE" w:rsidP="006E58CE"/>
    <w:p w14:paraId="185C2E50" w14:textId="23697DFE" w:rsidR="006E58CE" w:rsidRPr="006E58CE" w:rsidRDefault="006E58CE" w:rsidP="006E58CE"/>
    <w:p w14:paraId="21134554" w14:textId="7B576900" w:rsidR="006E58CE" w:rsidRPr="006E58CE" w:rsidRDefault="006E58CE" w:rsidP="006E58CE"/>
    <w:p w14:paraId="63641BC2" w14:textId="1289DDF0" w:rsidR="006E58CE" w:rsidRPr="006E58CE" w:rsidRDefault="006E58CE" w:rsidP="006E58CE"/>
    <w:p w14:paraId="4E13E859" w14:textId="6CC585F5" w:rsidR="006E58CE" w:rsidRPr="006E58CE" w:rsidRDefault="006E58CE" w:rsidP="006E58CE"/>
    <w:p w14:paraId="70B0E9DC" w14:textId="4E087F74" w:rsidR="006E58CE" w:rsidRPr="006E58CE" w:rsidRDefault="006E58CE" w:rsidP="006E58CE"/>
    <w:p w14:paraId="370E5996" w14:textId="3C8F9E2B" w:rsidR="006E58CE" w:rsidRPr="006E58CE" w:rsidRDefault="006E58CE" w:rsidP="006E58CE"/>
    <w:p w14:paraId="039B8810" w14:textId="00BF74DB" w:rsidR="006E58CE" w:rsidRPr="006E58CE" w:rsidRDefault="006E58CE" w:rsidP="006E58CE"/>
    <w:p w14:paraId="4BF29B06" w14:textId="35320821" w:rsidR="006E58CE" w:rsidRPr="006E58CE" w:rsidRDefault="006E58CE" w:rsidP="006E58CE"/>
    <w:p w14:paraId="5B6E9BD9" w14:textId="3D5DC712" w:rsidR="006E58CE" w:rsidRPr="006E58CE" w:rsidRDefault="006E58CE" w:rsidP="006E58CE"/>
    <w:p w14:paraId="51AAE550" w14:textId="216243BE" w:rsidR="006E58CE" w:rsidRPr="006E58CE" w:rsidRDefault="008F332B" w:rsidP="006E58CE">
      <w:r>
        <w:rPr>
          <w:noProof/>
        </w:rPr>
        <w:lastRenderedPageBreak/>
        <w:drawing>
          <wp:anchor distT="0" distB="0" distL="114300" distR="114300" simplePos="0" relativeHeight="251674624" behindDoc="0" locked="0" layoutInCell="1" allowOverlap="1" wp14:anchorId="62F66533" wp14:editId="51CDA272">
            <wp:simplePos x="0" y="0"/>
            <wp:positionH relativeFrom="margin">
              <wp:align>center</wp:align>
            </wp:positionH>
            <wp:positionV relativeFrom="paragraph">
              <wp:posOffset>114</wp:posOffset>
            </wp:positionV>
            <wp:extent cx="8411210" cy="5731510"/>
            <wp:effectExtent l="0" t="0" r="889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8411210" cy="5731510"/>
                    </a:xfrm>
                    <a:prstGeom prst="rect">
                      <a:avLst/>
                    </a:prstGeom>
                  </pic:spPr>
                </pic:pic>
              </a:graphicData>
            </a:graphic>
          </wp:anchor>
        </w:drawing>
      </w:r>
    </w:p>
    <w:p w14:paraId="1D29303B" w14:textId="679DC88C" w:rsidR="008F332B" w:rsidRDefault="008F332B" w:rsidP="006E58CE">
      <w:pPr>
        <w:rPr>
          <w:noProof/>
        </w:rPr>
      </w:pPr>
      <w:r>
        <w:rPr>
          <w:noProof/>
        </w:rPr>
        <w:lastRenderedPageBreak/>
        <w:drawing>
          <wp:anchor distT="0" distB="0" distL="114300" distR="114300" simplePos="0" relativeHeight="251675648" behindDoc="0" locked="0" layoutInCell="1" allowOverlap="1" wp14:anchorId="5638293E" wp14:editId="2B23A3D0">
            <wp:simplePos x="0" y="0"/>
            <wp:positionH relativeFrom="margin">
              <wp:align>center</wp:align>
            </wp:positionH>
            <wp:positionV relativeFrom="paragraph">
              <wp:posOffset>180</wp:posOffset>
            </wp:positionV>
            <wp:extent cx="8402955" cy="5731510"/>
            <wp:effectExtent l="0" t="0" r="0"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8402955" cy="5731510"/>
                    </a:xfrm>
                    <a:prstGeom prst="rect">
                      <a:avLst/>
                    </a:prstGeom>
                  </pic:spPr>
                </pic:pic>
              </a:graphicData>
            </a:graphic>
          </wp:anchor>
        </w:drawing>
      </w:r>
      <w:r>
        <w:rPr>
          <w:noProof/>
        </w:rPr>
        <w:br w:type="page"/>
      </w:r>
    </w:p>
    <w:p w14:paraId="4B8234B2" w14:textId="2F9C1AD7" w:rsidR="006E58CE" w:rsidRDefault="008F332B" w:rsidP="006E58CE">
      <w:pPr>
        <w:rPr>
          <w:noProof/>
        </w:rPr>
      </w:pPr>
      <w:r>
        <w:rPr>
          <w:noProof/>
        </w:rPr>
        <w:lastRenderedPageBreak/>
        <w:drawing>
          <wp:anchor distT="0" distB="0" distL="114300" distR="114300" simplePos="0" relativeHeight="251676672" behindDoc="0" locked="0" layoutInCell="1" allowOverlap="1" wp14:anchorId="2B8AD676" wp14:editId="59687A7E">
            <wp:simplePos x="0" y="0"/>
            <wp:positionH relativeFrom="margin">
              <wp:align>center</wp:align>
            </wp:positionH>
            <wp:positionV relativeFrom="paragraph">
              <wp:posOffset>0</wp:posOffset>
            </wp:positionV>
            <wp:extent cx="8355965" cy="5731510"/>
            <wp:effectExtent l="0" t="0" r="6985"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8355965" cy="5731510"/>
                    </a:xfrm>
                    <a:prstGeom prst="rect">
                      <a:avLst/>
                    </a:prstGeom>
                  </pic:spPr>
                </pic:pic>
              </a:graphicData>
            </a:graphic>
          </wp:anchor>
        </w:drawing>
      </w:r>
      <w:r>
        <w:rPr>
          <w:noProof/>
        </w:rPr>
        <w:br w:type="textWrapping" w:clear="all"/>
      </w:r>
      <w:r>
        <w:rPr>
          <w:noProof/>
        </w:rPr>
        <w:lastRenderedPageBreak/>
        <w:drawing>
          <wp:anchor distT="0" distB="0" distL="114300" distR="114300" simplePos="0" relativeHeight="251677696" behindDoc="0" locked="0" layoutInCell="1" allowOverlap="1" wp14:anchorId="056A1FAB" wp14:editId="12BE86B8">
            <wp:simplePos x="0" y="0"/>
            <wp:positionH relativeFrom="margin">
              <wp:align>center</wp:align>
            </wp:positionH>
            <wp:positionV relativeFrom="paragraph">
              <wp:posOffset>246</wp:posOffset>
            </wp:positionV>
            <wp:extent cx="8375650" cy="5731510"/>
            <wp:effectExtent l="0" t="0" r="635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8375650" cy="5731510"/>
                    </a:xfrm>
                    <a:prstGeom prst="rect">
                      <a:avLst/>
                    </a:prstGeom>
                  </pic:spPr>
                </pic:pic>
              </a:graphicData>
            </a:graphic>
          </wp:anchor>
        </w:drawing>
      </w:r>
    </w:p>
    <w:p w14:paraId="2C247D85" w14:textId="22B0539B" w:rsidR="008F332B" w:rsidRPr="008F332B" w:rsidRDefault="008F332B" w:rsidP="008F332B">
      <w:r>
        <w:rPr>
          <w:noProof/>
        </w:rPr>
        <w:lastRenderedPageBreak/>
        <w:drawing>
          <wp:anchor distT="0" distB="0" distL="114300" distR="114300" simplePos="0" relativeHeight="251678720" behindDoc="0" locked="0" layoutInCell="1" allowOverlap="1" wp14:anchorId="52686636" wp14:editId="6E2337CE">
            <wp:simplePos x="0" y="0"/>
            <wp:positionH relativeFrom="margin">
              <wp:align>center</wp:align>
            </wp:positionH>
            <wp:positionV relativeFrom="paragraph">
              <wp:posOffset>0</wp:posOffset>
            </wp:positionV>
            <wp:extent cx="8332470" cy="5731510"/>
            <wp:effectExtent l="0" t="0" r="0" b="254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8332470" cy="5731510"/>
                    </a:xfrm>
                    <a:prstGeom prst="rect">
                      <a:avLst/>
                    </a:prstGeom>
                  </pic:spPr>
                </pic:pic>
              </a:graphicData>
            </a:graphic>
            <wp14:sizeRelH relativeFrom="page">
              <wp14:pctWidth>0</wp14:pctWidth>
            </wp14:sizeRelH>
            <wp14:sizeRelV relativeFrom="page">
              <wp14:pctHeight>0</wp14:pctHeight>
            </wp14:sizeRelV>
          </wp:anchor>
        </w:drawing>
      </w:r>
    </w:p>
    <w:p w14:paraId="2E86A99F" w14:textId="1550E8C6" w:rsidR="008F332B" w:rsidRPr="008F332B" w:rsidRDefault="00487BD2" w:rsidP="008F332B">
      <w:r>
        <w:rPr>
          <w:noProof/>
        </w:rPr>
        <w:lastRenderedPageBreak/>
        <w:drawing>
          <wp:anchor distT="0" distB="0" distL="114300" distR="114300" simplePos="0" relativeHeight="251679744" behindDoc="1" locked="0" layoutInCell="1" allowOverlap="1" wp14:anchorId="5BFEA455" wp14:editId="7300BB86">
            <wp:simplePos x="0" y="0"/>
            <wp:positionH relativeFrom="margin">
              <wp:align>center</wp:align>
            </wp:positionH>
            <wp:positionV relativeFrom="paragraph">
              <wp:posOffset>246</wp:posOffset>
            </wp:positionV>
            <wp:extent cx="8431530" cy="5731510"/>
            <wp:effectExtent l="0" t="0" r="7620"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8431530" cy="5731510"/>
                    </a:xfrm>
                    <a:prstGeom prst="rect">
                      <a:avLst/>
                    </a:prstGeom>
                  </pic:spPr>
                </pic:pic>
              </a:graphicData>
            </a:graphic>
          </wp:anchor>
        </w:drawing>
      </w:r>
    </w:p>
    <w:p w14:paraId="6E9F5DEA" w14:textId="13D5D304" w:rsidR="008F332B" w:rsidRPr="008F332B" w:rsidRDefault="00487BD2" w:rsidP="008F332B">
      <w:r>
        <w:rPr>
          <w:noProof/>
        </w:rPr>
        <w:lastRenderedPageBreak/>
        <w:drawing>
          <wp:anchor distT="0" distB="0" distL="114300" distR="114300" simplePos="0" relativeHeight="251680768" behindDoc="0" locked="0" layoutInCell="1" allowOverlap="1" wp14:anchorId="0D0CEE17" wp14:editId="3F3ECCF0">
            <wp:simplePos x="0" y="0"/>
            <wp:positionH relativeFrom="margin">
              <wp:align>center</wp:align>
            </wp:positionH>
            <wp:positionV relativeFrom="paragraph">
              <wp:posOffset>0</wp:posOffset>
            </wp:positionV>
            <wp:extent cx="8399145" cy="5731510"/>
            <wp:effectExtent l="0" t="0" r="1905"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8399145" cy="5731510"/>
                    </a:xfrm>
                    <a:prstGeom prst="rect">
                      <a:avLst/>
                    </a:prstGeom>
                  </pic:spPr>
                </pic:pic>
              </a:graphicData>
            </a:graphic>
            <wp14:sizeRelH relativeFrom="page">
              <wp14:pctWidth>0</wp14:pctWidth>
            </wp14:sizeRelH>
            <wp14:sizeRelV relativeFrom="page">
              <wp14:pctHeight>0</wp14:pctHeight>
            </wp14:sizeRelV>
          </wp:anchor>
        </w:drawing>
      </w:r>
    </w:p>
    <w:p w14:paraId="00A9C019" w14:textId="79708B29" w:rsidR="008F332B" w:rsidRPr="008F332B" w:rsidRDefault="00487BD2" w:rsidP="008F332B">
      <w:r>
        <w:rPr>
          <w:noProof/>
        </w:rPr>
        <w:lastRenderedPageBreak/>
        <w:drawing>
          <wp:anchor distT="0" distB="0" distL="114300" distR="114300" simplePos="0" relativeHeight="251681792" behindDoc="0" locked="0" layoutInCell="1" allowOverlap="1" wp14:anchorId="124A036D" wp14:editId="564AEB4B">
            <wp:simplePos x="0" y="0"/>
            <wp:positionH relativeFrom="margin">
              <wp:align>center</wp:align>
            </wp:positionH>
            <wp:positionV relativeFrom="paragraph">
              <wp:posOffset>559</wp:posOffset>
            </wp:positionV>
            <wp:extent cx="8375650" cy="5731510"/>
            <wp:effectExtent l="0" t="0" r="6350"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8375650" cy="5731510"/>
                    </a:xfrm>
                    <a:prstGeom prst="rect">
                      <a:avLst/>
                    </a:prstGeom>
                  </pic:spPr>
                </pic:pic>
              </a:graphicData>
            </a:graphic>
            <wp14:sizeRelH relativeFrom="page">
              <wp14:pctWidth>0</wp14:pctWidth>
            </wp14:sizeRelH>
            <wp14:sizeRelV relativeFrom="page">
              <wp14:pctHeight>0</wp14:pctHeight>
            </wp14:sizeRelV>
          </wp:anchor>
        </w:drawing>
      </w:r>
    </w:p>
    <w:p w14:paraId="7737FED4" w14:textId="4B078164" w:rsidR="008F332B" w:rsidRPr="00157B16" w:rsidRDefault="00157B16" w:rsidP="00157B16">
      <w:pPr>
        <w:pStyle w:val="Heading1"/>
        <w:rPr>
          <w:b/>
          <w:u w:val="single"/>
        </w:rPr>
      </w:pPr>
      <w:bookmarkStart w:id="27" w:name="_Toc9204483"/>
      <w:r>
        <w:rPr>
          <w:b/>
          <w:u w:val="single"/>
        </w:rPr>
        <w:lastRenderedPageBreak/>
        <w:t>Appendix: 5.0 (During Competition Gantt Chart)</w:t>
      </w:r>
      <w:bookmarkEnd w:id="27"/>
    </w:p>
    <w:p w14:paraId="1287CB67" w14:textId="3961BBB7" w:rsidR="008F332B" w:rsidRPr="008F332B" w:rsidRDefault="00157B16" w:rsidP="008F332B">
      <w:r>
        <w:rPr>
          <w:noProof/>
        </w:rPr>
        <w:drawing>
          <wp:anchor distT="0" distB="0" distL="114300" distR="114300" simplePos="0" relativeHeight="251682816" behindDoc="0" locked="0" layoutInCell="1" allowOverlap="1" wp14:anchorId="4BBD26DB" wp14:editId="35DBF314">
            <wp:simplePos x="0" y="0"/>
            <wp:positionH relativeFrom="margin">
              <wp:align>center</wp:align>
            </wp:positionH>
            <wp:positionV relativeFrom="paragraph">
              <wp:posOffset>125066</wp:posOffset>
            </wp:positionV>
            <wp:extent cx="7809230" cy="5335905"/>
            <wp:effectExtent l="0" t="0" r="127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7809230" cy="5335905"/>
                    </a:xfrm>
                    <a:prstGeom prst="rect">
                      <a:avLst/>
                    </a:prstGeom>
                  </pic:spPr>
                </pic:pic>
              </a:graphicData>
            </a:graphic>
            <wp14:sizeRelH relativeFrom="page">
              <wp14:pctWidth>0</wp14:pctWidth>
            </wp14:sizeRelH>
            <wp14:sizeRelV relativeFrom="page">
              <wp14:pctHeight>0</wp14:pctHeight>
            </wp14:sizeRelV>
          </wp:anchor>
        </w:drawing>
      </w:r>
    </w:p>
    <w:p w14:paraId="66A5A0B2" w14:textId="69C13A81" w:rsidR="008F332B" w:rsidRPr="008F332B" w:rsidRDefault="008F332B" w:rsidP="008F332B"/>
    <w:p w14:paraId="161FEDD0" w14:textId="785A404D" w:rsidR="008F332B" w:rsidRPr="008F332B" w:rsidRDefault="008F332B" w:rsidP="008F332B"/>
    <w:p w14:paraId="43784E68" w14:textId="7964B7FB" w:rsidR="008F332B" w:rsidRPr="008F332B" w:rsidRDefault="008F332B" w:rsidP="008F332B"/>
    <w:p w14:paraId="27F30DF9" w14:textId="326BD19D" w:rsidR="008F332B" w:rsidRPr="008F332B" w:rsidRDefault="008F332B" w:rsidP="008F332B"/>
    <w:p w14:paraId="6D554ACD" w14:textId="7C238159" w:rsidR="008F332B" w:rsidRPr="008F332B" w:rsidRDefault="008F332B" w:rsidP="008F332B"/>
    <w:p w14:paraId="79261C4E" w14:textId="4618C89B" w:rsidR="008F332B" w:rsidRPr="008F332B" w:rsidRDefault="008F332B" w:rsidP="008F332B"/>
    <w:p w14:paraId="3FD4CE48" w14:textId="74ECEA09" w:rsidR="008F332B" w:rsidRPr="008F332B" w:rsidRDefault="008F332B" w:rsidP="008F332B"/>
    <w:p w14:paraId="5FAE6E40" w14:textId="1854C29F" w:rsidR="008F332B" w:rsidRPr="008F332B" w:rsidRDefault="008F332B" w:rsidP="008F332B"/>
    <w:p w14:paraId="4080CB05" w14:textId="27F94B8B" w:rsidR="008F332B" w:rsidRPr="008F332B" w:rsidRDefault="008F332B" w:rsidP="008F332B"/>
    <w:p w14:paraId="21D3ED56" w14:textId="5A44CDEA" w:rsidR="008F332B" w:rsidRPr="008F332B" w:rsidRDefault="008F332B" w:rsidP="008F332B"/>
    <w:p w14:paraId="1C9C6366" w14:textId="77777777" w:rsidR="008F332B" w:rsidRPr="008F332B" w:rsidRDefault="008F332B" w:rsidP="008F332B"/>
    <w:p w14:paraId="65A2341F" w14:textId="1AB67157" w:rsidR="008F332B" w:rsidRPr="008F332B" w:rsidRDefault="008F332B" w:rsidP="008F332B"/>
    <w:p w14:paraId="6426D58B" w14:textId="40DB2584" w:rsidR="008F332B" w:rsidRPr="008F332B" w:rsidRDefault="008F332B" w:rsidP="008F332B"/>
    <w:p w14:paraId="323B01A2" w14:textId="1CBA8509" w:rsidR="008F332B" w:rsidRPr="008F332B" w:rsidRDefault="008F332B" w:rsidP="008F332B"/>
    <w:p w14:paraId="3A8E744D" w14:textId="06107323" w:rsidR="008F332B" w:rsidRPr="008F332B" w:rsidRDefault="008F332B" w:rsidP="008F332B"/>
    <w:p w14:paraId="401DABEE" w14:textId="4D59955D" w:rsidR="008F332B" w:rsidRPr="008F332B" w:rsidRDefault="008F332B" w:rsidP="008F332B"/>
    <w:p w14:paraId="00C3EAB4" w14:textId="770FADAA" w:rsidR="008F332B" w:rsidRPr="008F332B" w:rsidRDefault="008F332B" w:rsidP="008F332B"/>
    <w:p w14:paraId="2F864E64" w14:textId="4E7A2C77" w:rsidR="008F332B" w:rsidRPr="008F332B" w:rsidRDefault="008F332B" w:rsidP="008F332B"/>
    <w:p w14:paraId="4008BEC7" w14:textId="7675C696" w:rsidR="008F332B" w:rsidRPr="008F332B" w:rsidRDefault="00570C28" w:rsidP="008F332B">
      <w:r>
        <w:rPr>
          <w:noProof/>
        </w:rPr>
        <w:lastRenderedPageBreak/>
        <w:drawing>
          <wp:anchor distT="0" distB="0" distL="114300" distR="114300" simplePos="0" relativeHeight="251683840" behindDoc="0" locked="0" layoutInCell="1" allowOverlap="1" wp14:anchorId="2927A574" wp14:editId="40DD7D81">
            <wp:simplePos x="0" y="0"/>
            <wp:positionH relativeFrom="margin">
              <wp:align>center</wp:align>
            </wp:positionH>
            <wp:positionV relativeFrom="paragraph">
              <wp:posOffset>0</wp:posOffset>
            </wp:positionV>
            <wp:extent cx="8359775" cy="5731510"/>
            <wp:effectExtent l="0" t="0" r="3175" b="254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8359775" cy="5731510"/>
                    </a:xfrm>
                    <a:prstGeom prst="rect">
                      <a:avLst/>
                    </a:prstGeom>
                  </pic:spPr>
                </pic:pic>
              </a:graphicData>
            </a:graphic>
            <wp14:sizeRelH relativeFrom="page">
              <wp14:pctWidth>0</wp14:pctWidth>
            </wp14:sizeRelH>
            <wp14:sizeRelV relativeFrom="page">
              <wp14:pctHeight>0</wp14:pctHeight>
            </wp14:sizeRelV>
          </wp:anchor>
        </w:drawing>
      </w:r>
    </w:p>
    <w:p w14:paraId="49B3F140" w14:textId="6ABCDA32" w:rsidR="008F332B" w:rsidRPr="008F332B" w:rsidRDefault="00570C28" w:rsidP="008F332B">
      <w:r>
        <w:rPr>
          <w:noProof/>
        </w:rPr>
        <w:lastRenderedPageBreak/>
        <w:drawing>
          <wp:anchor distT="0" distB="0" distL="114300" distR="114300" simplePos="0" relativeHeight="251684864" behindDoc="0" locked="0" layoutInCell="1" allowOverlap="1" wp14:anchorId="11D70E96" wp14:editId="6A0BAD24">
            <wp:simplePos x="0" y="0"/>
            <wp:positionH relativeFrom="margin">
              <wp:align>center</wp:align>
            </wp:positionH>
            <wp:positionV relativeFrom="paragraph">
              <wp:posOffset>66</wp:posOffset>
            </wp:positionV>
            <wp:extent cx="8403590" cy="5731510"/>
            <wp:effectExtent l="0" t="0" r="0" b="254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8403590" cy="5731510"/>
                    </a:xfrm>
                    <a:prstGeom prst="rect">
                      <a:avLst/>
                    </a:prstGeom>
                  </pic:spPr>
                </pic:pic>
              </a:graphicData>
            </a:graphic>
            <wp14:sizeRelH relativeFrom="page">
              <wp14:pctWidth>0</wp14:pctWidth>
            </wp14:sizeRelH>
            <wp14:sizeRelV relativeFrom="page">
              <wp14:pctHeight>0</wp14:pctHeight>
            </wp14:sizeRelV>
          </wp:anchor>
        </w:drawing>
      </w:r>
    </w:p>
    <w:p w14:paraId="4EB97870" w14:textId="03E3ACE0" w:rsidR="008F332B" w:rsidRPr="008F332B" w:rsidRDefault="00570C28" w:rsidP="008F332B">
      <w:r>
        <w:rPr>
          <w:noProof/>
        </w:rPr>
        <w:lastRenderedPageBreak/>
        <w:drawing>
          <wp:anchor distT="0" distB="0" distL="114300" distR="114300" simplePos="0" relativeHeight="251685888" behindDoc="0" locked="0" layoutInCell="1" allowOverlap="1" wp14:anchorId="4807E821" wp14:editId="506BCBA4">
            <wp:simplePos x="0" y="0"/>
            <wp:positionH relativeFrom="margin">
              <wp:align>center</wp:align>
            </wp:positionH>
            <wp:positionV relativeFrom="paragraph">
              <wp:posOffset>474</wp:posOffset>
            </wp:positionV>
            <wp:extent cx="8355965" cy="5731510"/>
            <wp:effectExtent l="0" t="0" r="6985" b="254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8355965" cy="5731510"/>
                    </a:xfrm>
                    <a:prstGeom prst="rect">
                      <a:avLst/>
                    </a:prstGeom>
                  </pic:spPr>
                </pic:pic>
              </a:graphicData>
            </a:graphic>
            <wp14:sizeRelH relativeFrom="page">
              <wp14:pctWidth>0</wp14:pctWidth>
            </wp14:sizeRelH>
            <wp14:sizeRelV relativeFrom="page">
              <wp14:pctHeight>0</wp14:pctHeight>
            </wp14:sizeRelV>
          </wp:anchor>
        </w:drawing>
      </w:r>
    </w:p>
    <w:p w14:paraId="2255C5A1" w14:textId="0FBDF395" w:rsidR="008F332B" w:rsidRPr="008F332B" w:rsidRDefault="00570C28" w:rsidP="008F332B">
      <w:r>
        <w:rPr>
          <w:noProof/>
        </w:rPr>
        <w:lastRenderedPageBreak/>
        <w:drawing>
          <wp:anchor distT="0" distB="0" distL="114300" distR="114300" simplePos="0" relativeHeight="251686912" behindDoc="0" locked="0" layoutInCell="1" allowOverlap="1" wp14:anchorId="05366324" wp14:editId="2DAA7E99">
            <wp:simplePos x="0" y="0"/>
            <wp:positionH relativeFrom="margin">
              <wp:align>center</wp:align>
            </wp:positionH>
            <wp:positionV relativeFrom="paragraph">
              <wp:posOffset>341</wp:posOffset>
            </wp:positionV>
            <wp:extent cx="8359775" cy="5731510"/>
            <wp:effectExtent l="0" t="0" r="3175" b="254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8359775" cy="5731510"/>
                    </a:xfrm>
                    <a:prstGeom prst="rect">
                      <a:avLst/>
                    </a:prstGeom>
                  </pic:spPr>
                </pic:pic>
              </a:graphicData>
            </a:graphic>
            <wp14:sizeRelH relativeFrom="page">
              <wp14:pctWidth>0</wp14:pctWidth>
            </wp14:sizeRelH>
            <wp14:sizeRelV relativeFrom="page">
              <wp14:pctHeight>0</wp14:pctHeight>
            </wp14:sizeRelV>
          </wp:anchor>
        </w:drawing>
      </w:r>
    </w:p>
    <w:p w14:paraId="32879F93" w14:textId="66041B64" w:rsidR="008F332B" w:rsidRPr="008F332B" w:rsidRDefault="00570C28" w:rsidP="008F332B">
      <w:r>
        <w:rPr>
          <w:noProof/>
        </w:rPr>
        <w:lastRenderedPageBreak/>
        <w:drawing>
          <wp:anchor distT="0" distB="0" distL="114300" distR="114300" simplePos="0" relativeHeight="251687936" behindDoc="0" locked="0" layoutInCell="1" allowOverlap="1" wp14:anchorId="5F35312D" wp14:editId="469BB6C6">
            <wp:simplePos x="0" y="0"/>
            <wp:positionH relativeFrom="margin">
              <wp:align>center</wp:align>
            </wp:positionH>
            <wp:positionV relativeFrom="paragraph">
              <wp:posOffset>550</wp:posOffset>
            </wp:positionV>
            <wp:extent cx="8355330" cy="5731510"/>
            <wp:effectExtent l="0" t="0" r="7620"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8355330" cy="5731510"/>
                    </a:xfrm>
                    <a:prstGeom prst="rect">
                      <a:avLst/>
                    </a:prstGeom>
                  </pic:spPr>
                </pic:pic>
              </a:graphicData>
            </a:graphic>
            <wp14:sizeRelH relativeFrom="page">
              <wp14:pctWidth>0</wp14:pctWidth>
            </wp14:sizeRelH>
            <wp14:sizeRelV relativeFrom="page">
              <wp14:pctHeight>0</wp14:pctHeight>
            </wp14:sizeRelV>
          </wp:anchor>
        </w:drawing>
      </w:r>
    </w:p>
    <w:p w14:paraId="1103FBD6" w14:textId="37A3D89A" w:rsidR="008F332B" w:rsidRPr="008F332B" w:rsidRDefault="00570C28" w:rsidP="008F332B">
      <w:r>
        <w:rPr>
          <w:noProof/>
        </w:rPr>
        <w:lastRenderedPageBreak/>
        <w:drawing>
          <wp:anchor distT="0" distB="0" distL="114300" distR="114300" simplePos="0" relativeHeight="251688960" behindDoc="0" locked="0" layoutInCell="1" allowOverlap="1" wp14:anchorId="103DB030" wp14:editId="38FC6B8B">
            <wp:simplePos x="0" y="0"/>
            <wp:positionH relativeFrom="margin">
              <wp:align>center</wp:align>
            </wp:positionH>
            <wp:positionV relativeFrom="paragraph">
              <wp:posOffset>0</wp:posOffset>
            </wp:positionV>
            <wp:extent cx="8366760" cy="5731510"/>
            <wp:effectExtent l="0" t="0" r="0" b="254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8366760" cy="5731510"/>
                    </a:xfrm>
                    <a:prstGeom prst="rect">
                      <a:avLst/>
                    </a:prstGeom>
                  </pic:spPr>
                </pic:pic>
              </a:graphicData>
            </a:graphic>
            <wp14:sizeRelH relativeFrom="page">
              <wp14:pctWidth>0</wp14:pctWidth>
            </wp14:sizeRelH>
            <wp14:sizeRelV relativeFrom="page">
              <wp14:pctHeight>0</wp14:pctHeight>
            </wp14:sizeRelV>
          </wp:anchor>
        </w:drawing>
      </w:r>
    </w:p>
    <w:p w14:paraId="34CBAE90" w14:textId="6871AE7A" w:rsidR="008F332B" w:rsidRPr="008F332B" w:rsidRDefault="00570C28" w:rsidP="008F332B">
      <w:r>
        <w:rPr>
          <w:noProof/>
        </w:rPr>
        <w:lastRenderedPageBreak/>
        <w:drawing>
          <wp:anchor distT="0" distB="0" distL="114300" distR="114300" simplePos="0" relativeHeight="251689984" behindDoc="0" locked="0" layoutInCell="1" allowOverlap="1" wp14:anchorId="6C3F62CC" wp14:editId="2E8E7C91">
            <wp:simplePos x="0" y="0"/>
            <wp:positionH relativeFrom="margin">
              <wp:align>center</wp:align>
            </wp:positionH>
            <wp:positionV relativeFrom="paragraph">
              <wp:posOffset>0</wp:posOffset>
            </wp:positionV>
            <wp:extent cx="8319770" cy="5731510"/>
            <wp:effectExtent l="0" t="0" r="5080" b="254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8319770" cy="5731510"/>
                    </a:xfrm>
                    <a:prstGeom prst="rect">
                      <a:avLst/>
                    </a:prstGeom>
                  </pic:spPr>
                </pic:pic>
              </a:graphicData>
            </a:graphic>
          </wp:anchor>
        </w:drawing>
      </w:r>
    </w:p>
    <w:p w14:paraId="12C20B5B" w14:textId="3F521136" w:rsidR="00413C1A" w:rsidRDefault="00413C1A" w:rsidP="008F332B">
      <w:r>
        <w:rPr>
          <w:noProof/>
        </w:rPr>
        <w:lastRenderedPageBreak/>
        <w:drawing>
          <wp:anchor distT="0" distB="0" distL="114300" distR="114300" simplePos="0" relativeHeight="251691008" behindDoc="0" locked="0" layoutInCell="1" allowOverlap="1" wp14:anchorId="1279A458" wp14:editId="3F461A43">
            <wp:simplePos x="0" y="0"/>
            <wp:positionH relativeFrom="margin">
              <wp:align>center</wp:align>
            </wp:positionH>
            <wp:positionV relativeFrom="paragraph">
              <wp:posOffset>0</wp:posOffset>
            </wp:positionV>
            <wp:extent cx="8363585" cy="5731510"/>
            <wp:effectExtent l="0" t="0" r="0" b="254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8363585" cy="5731510"/>
                    </a:xfrm>
                    <a:prstGeom prst="rect">
                      <a:avLst/>
                    </a:prstGeom>
                  </pic:spPr>
                </pic:pic>
              </a:graphicData>
            </a:graphic>
            <wp14:sizeRelH relativeFrom="page">
              <wp14:pctWidth>0</wp14:pctWidth>
            </wp14:sizeRelH>
            <wp14:sizeRelV relativeFrom="page">
              <wp14:pctHeight>0</wp14:pctHeight>
            </wp14:sizeRelV>
          </wp:anchor>
        </w:drawing>
      </w:r>
      <w:r>
        <w:br w:type="page"/>
      </w:r>
    </w:p>
    <w:p w14:paraId="5E232F1A" w14:textId="77777777" w:rsidR="00DB32BE" w:rsidRDefault="00DB32BE" w:rsidP="001B237F">
      <w:pPr>
        <w:pStyle w:val="Heading1"/>
        <w:rPr>
          <w:b/>
          <w:u w:val="single"/>
        </w:rPr>
        <w:sectPr w:rsidR="00DB32BE" w:rsidSect="00FE33E4">
          <w:pgSz w:w="16838" w:h="11906" w:orient="landscape"/>
          <w:pgMar w:top="1440" w:right="1440" w:bottom="1440" w:left="1440" w:header="708" w:footer="708" w:gutter="0"/>
          <w:cols w:space="708"/>
          <w:titlePg/>
          <w:docGrid w:linePitch="360"/>
        </w:sectPr>
      </w:pPr>
    </w:p>
    <w:p w14:paraId="624C9CE4" w14:textId="40763398" w:rsidR="00711D82" w:rsidRDefault="00875BB0" w:rsidP="001B237F">
      <w:pPr>
        <w:pStyle w:val="Heading1"/>
        <w:rPr>
          <w:b/>
          <w:u w:val="single"/>
        </w:rPr>
      </w:pPr>
      <w:bookmarkStart w:id="28" w:name="_Toc9204484"/>
      <w:r>
        <w:rPr>
          <w:b/>
          <w:u w:val="single"/>
        </w:rPr>
        <w:lastRenderedPageBreak/>
        <w:t>Appendix: 6.0 (Sam’s Tasks and Timings for Pre-competition)</w:t>
      </w:r>
      <w:bookmarkEnd w:id="28"/>
    </w:p>
    <w:p w14:paraId="48031DE2" w14:textId="77777777" w:rsidR="00875BB0" w:rsidRDefault="00875BB0" w:rsidP="00875BB0">
      <w:pPr>
        <w:rPr>
          <w:rFonts w:asciiTheme="majorHAnsi" w:eastAsiaTheme="majorEastAsia" w:hAnsiTheme="majorHAnsi" w:cstheme="majorBidi"/>
          <w:b/>
          <w:color w:val="2E74B5" w:themeColor="accent1" w:themeShade="BF"/>
          <w:sz w:val="32"/>
          <w:szCs w:val="32"/>
          <w:u w:val="single"/>
        </w:rPr>
      </w:pPr>
    </w:p>
    <w:p w14:paraId="62AD008D" w14:textId="56A178C6" w:rsidR="00624EDD" w:rsidRPr="00624EDD" w:rsidRDefault="00624EDD" w:rsidP="00624EDD"/>
    <w:p w14:paraId="36B1CD23" w14:textId="0BA3280A" w:rsidR="00624EDD" w:rsidRDefault="00624EDD" w:rsidP="00624EDD">
      <w:pPr>
        <w:rPr>
          <w:rFonts w:asciiTheme="majorHAnsi" w:eastAsiaTheme="majorEastAsia" w:hAnsiTheme="majorHAnsi" w:cstheme="majorBidi"/>
          <w:b/>
          <w:color w:val="2E74B5" w:themeColor="accent1" w:themeShade="BF"/>
          <w:sz w:val="32"/>
          <w:szCs w:val="32"/>
          <w:u w:val="single"/>
        </w:rPr>
      </w:pPr>
      <w:r>
        <w:rPr>
          <w:noProof/>
        </w:rPr>
        <w:drawing>
          <wp:anchor distT="0" distB="0" distL="114300" distR="114300" simplePos="0" relativeHeight="251693056" behindDoc="0" locked="0" layoutInCell="1" allowOverlap="1" wp14:anchorId="3E1AC59C" wp14:editId="0D43AE86">
            <wp:simplePos x="0" y="0"/>
            <wp:positionH relativeFrom="margin">
              <wp:align>center</wp:align>
            </wp:positionH>
            <wp:positionV relativeFrom="paragraph">
              <wp:posOffset>302753</wp:posOffset>
            </wp:positionV>
            <wp:extent cx="2688609" cy="6097994"/>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2688609" cy="6097994"/>
                    </a:xfrm>
                    <a:prstGeom prst="rect">
                      <a:avLst/>
                    </a:prstGeom>
                  </pic:spPr>
                </pic:pic>
              </a:graphicData>
            </a:graphic>
          </wp:anchor>
        </w:drawing>
      </w:r>
    </w:p>
    <w:p w14:paraId="5AD30D91" w14:textId="156C08A8" w:rsidR="00624EDD" w:rsidRPr="00624EDD" w:rsidRDefault="00624EDD" w:rsidP="00624EDD">
      <w:pPr>
        <w:sectPr w:rsidR="00624EDD" w:rsidRPr="00624EDD" w:rsidSect="00DB32BE">
          <w:pgSz w:w="11906" w:h="16838"/>
          <w:pgMar w:top="1440" w:right="1440" w:bottom="1440" w:left="1440" w:header="708" w:footer="708" w:gutter="0"/>
          <w:cols w:space="708"/>
          <w:titlePg/>
          <w:docGrid w:linePitch="360"/>
        </w:sectPr>
      </w:pPr>
    </w:p>
    <w:p w14:paraId="2048A1EC" w14:textId="4B31DACB" w:rsidR="00413C1A" w:rsidRPr="00711D82" w:rsidRDefault="00711D82" w:rsidP="00711D82">
      <w:pPr>
        <w:pStyle w:val="Heading1"/>
        <w:rPr>
          <w:b/>
          <w:u w:val="single"/>
        </w:rPr>
      </w:pPr>
      <w:bookmarkStart w:id="29" w:name="_Toc9204485"/>
      <w:r>
        <w:rPr>
          <w:noProof/>
        </w:rPr>
        <w:lastRenderedPageBreak/>
        <w:drawing>
          <wp:anchor distT="0" distB="0" distL="114300" distR="114300" simplePos="0" relativeHeight="251692032" behindDoc="0" locked="0" layoutInCell="1" allowOverlap="1" wp14:anchorId="3BB5E92E" wp14:editId="6AA13BDF">
            <wp:simplePos x="0" y="0"/>
            <wp:positionH relativeFrom="margin">
              <wp:align>center</wp:align>
            </wp:positionH>
            <wp:positionV relativeFrom="paragraph">
              <wp:posOffset>753555</wp:posOffset>
            </wp:positionV>
            <wp:extent cx="5287596" cy="7691958"/>
            <wp:effectExtent l="0" t="0" r="8890" b="444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5287596" cy="7691958"/>
                    </a:xfrm>
                    <a:prstGeom prst="rect">
                      <a:avLst/>
                    </a:prstGeom>
                  </pic:spPr>
                </pic:pic>
              </a:graphicData>
            </a:graphic>
          </wp:anchor>
        </w:drawing>
      </w:r>
      <w:r w:rsidR="001B237F">
        <w:rPr>
          <w:b/>
          <w:u w:val="single"/>
        </w:rPr>
        <w:t xml:space="preserve">Appendix: </w:t>
      </w:r>
      <w:r w:rsidR="00875BB0">
        <w:rPr>
          <w:b/>
          <w:u w:val="single"/>
        </w:rPr>
        <w:t>7</w:t>
      </w:r>
      <w:r w:rsidR="001B237F">
        <w:rPr>
          <w:b/>
          <w:u w:val="single"/>
        </w:rPr>
        <w:t>.0 (Sam’s Individual Tasks and Timings</w:t>
      </w:r>
      <w:r w:rsidR="00F842E4">
        <w:rPr>
          <w:b/>
          <w:u w:val="single"/>
        </w:rPr>
        <w:t xml:space="preserve"> for Competition</w:t>
      </w:r>
      <w:r w:rsidR="001B237F">
        <w:rPr>
          <w:b/>
          <w:u w:val="single"/>
        </w:rPr>
        <w:t>)</w:t>
      </w:r>
      <w:bookmarkEnd w:id="29"/>
    </w:p>
    <w:sectPr w:rsidR="00413C1A" w:rsidRPr="00711D82" w:rsidSect="00DB32BE">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95B7A" w14:textId="77777777" w:rsidR="00603226" w:rsidRDefault="00603226" w:rsidP="007F2793">
      <w:pPr>
        <w:spacing w:after="0" w:line="240" w:lineRule="auto"/>
      </w:pPr>
      <w:r>
        <w:separator/>
      </w:r>
    </w:p>
  </w:endnote>
  <w:endnote w:type="continuationSeparator" w:id="0">
    <w:p w14:paraId="07FE1691" w14:textId="77777777" w:rsidR="00603226" w:rsidRDefault="00603226"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818466"/>
      <w:docPartObj>
        <w:docPartGallery w:val="Page Numbers (Bottom of Page)"/>
        <w:docPartUnique/>
      </w:docPartObj>
    </w:sdtPr>
    <w:sdtEndPr>
      <w:rPr>
        <w:noProof/>
      </w:rPr>
    </w:sdtEndPr>
    <w:sdtContent>
      <w:p w14:paraId="24D115D4" w14:textId="6B2F8946" w:rsidR="00603226" w:rsidRDefault="00603226">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43F337F" w14:textId="77777777" w:rsidR="00603226" w:rsidRDefault="00603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C70927" w14:textId="77777777" w:rsidR="00603226" w:rsidRDefault="00603226">
    <w:pPr>
      <w:pStyle w:val="Footer"/>
      <w:jc w:val="center"/>
    </w:pPr>
  </w:p>
  <w:sdt>
    <w:sdtPr>
      <w:id w:val="-220758472"/>
      <w:docPartObj>
        <w:docPartGallery w:val="Page Numbers (Bottom of Page)"/>
        <w:docPartUnique/>
      </w:docPartObj>
    </w:sdtPr>
    <w:sdtEndPr>
      <w:rPr>
        <w:noProof/>
      </w:rPr>
    </w:sdtEndPr>
    <w:sdtContent>
      <w:p w14:paraId="28936D78" w14:textId="4A9838C7" w:rsidR="00603226" w:rsidRDefault="006032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EAD358" w14:textId="77777777" w:rsidR="00603226" w:rsidRDefault="00603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55D1C" w14:textId="77777777" w:rsidR="00603226" w:rsidRDefault="00603226" w:rsidP="007F2793">
      <w:pPr>
        <w:spacing w:after="0" w:line="240" w:lineRule="auto"/>
      </w:pPr>
      <w:r>
        <w:separator/>
      </w:r>
    </w:p>
  </w:footnote>
  <w:footnote w:type="continuationSeparator" w:id="0">
    <w:p w14:paraId="0FCA921B" w14:textId="77777777" w:rsidR="00603226" w:rsidRDefault="00603226"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E42D7" w14:textId="77777777" w:rsidR="00603226" w:rsidRDefault="00603226">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469F2"/>
    <w:multiLevelType w:val="multilevel"/>
    <w:tmpl w:val="63146516"/>
    <w:styleLink w:val="Style1"/>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2BF01AF"/>
    <w:multiLevelType w:val="hybridMultilevel"/>
    <w:tmpl w:val="6AF80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E65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CE603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D9B3211"/>
    <w:multiLevelType w:val="hybridMultilevel"/>
    <w:tmpl w:val="99C251E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125EB7"/>
    <w:multiLevelType w:val="hybridMultilevel"/>
    <w:tmpl w:val="3C4A4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833E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FB16C9"/>
    <w:multiLevelType w:val="multilevel"/>
    <w:tmpl w:val="63146516"/>
    <w:numStyleLink w:val="Style1"/>
  </w:abstractNum>
  <w:abstractNum w:abstractNumId="10" w15:restartNumberingAfterBreak="0">
    <w:nsid w:val="1C935C34"/>
    <w:multiLevelType w:val="hybridMultilevel"/>
    <w:tmpl w:val="1A94F5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AD7B4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EE16427"/>
    <w:multiLevelType w:val="hybridMultilevel"/>
    <w:tmpl w:val="13506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0D61A0"/>
    <w:multiLevelType w:val="multilevel"/>
    <w:tmpl w:val="63146516"/>
    <w:numStyleLink w:val="Style1"/>
  </w:abstractNum>
  <w:abstractNum w:abstractNumId="15" w15:restartNumberingAfterBreak="0">
    <w:nsid w:val="22136C1F"/>
    <w:multiLevelType w:val="multilevel"/>
    <w:tmpl w:val="6314651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256377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9544385"/>
    <w:multiLevelType w:val="hybridMultilevel"/>
    <w:tmpl w:val="32CE7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2D4742"/>
    <w:multiLevelType w:val="hybridMultilevel"/>
    <w:tmpl w:val="5E4875BA"/>
    <w:lvl w:ilvl="0" w:tplc="AA62F2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7EA504F"/>
    <w:multiLevelType w:val="multilevel"/>
    <w:tmpl w:val="63146516"/>
    <w:numStyleLink w:val="Style1"/>
  </w:abstractNum>
  <w:abstractNum w:abstractNumId="21" w15:restartNumberingAfterBreak="0">
    <w:nsid w:val="387230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98859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A593707"/>
    <w:multiLevelType w:val="hybridMultilevel"/>
    <w:tmpl w:val="9190E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B503A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E8827C6"/>
    <w:multiLevelType w:val="multilevel"/>
    <w:tmpl w:val="6314651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423114C7"/>
    <w:multiLevelType w:val="hybridMultilevel"/>
    <w:tmpl w:val="A10837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645615"/>
    <w:multiLevelType w:val="hybridMultilevel"/>
    <w:tmpl w:val="7AD6C1BA"/>
    <w:lvl w:ilvl="0" w:tplc="AA62F270">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7DF04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8D4289D"/>
    <w:multiLevelType w:val="hybridMultilevel"/>
    <w:tmpl w:val="B75E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25C5F1D"/>
    <w:multiLevelType w:val="hybridMultilevel"/>
    <w:tmpl w:val="28582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DB680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3" w15:restartNumberingAfterBreak="0">
    <w:nsid w:val="54853E8C"/>
    <w:multiLevelType w:val="hybridMultilevel"/>
    <w:tmpl w:val="DAC4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E939AB"/>
    <w:multiLevelType w:val="multilevel"/>
    <w:tmpl w:val="6314651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45557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68A0B01"/>
    <w:multiLevelType w:val="multilevel"/>
    <w:tmpl w:val="63146516"/>
    <w:numStyleLink w:val="Style1"/>
  </w:abstractNum>
  <w:abstractNum w:abstractNumId="39" w15:restartNumberingAfterBreak="0">
    <w:nsid w:val="6A283D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A2A2D05"/>
    <w:multiLevelType w:val="multilevel"/>
    <w:tmpl w:val="6314651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1" w15:restartNumberingAfterBreak="0">
    <w:nsid w:val="6BBC5B0D"/>
    <w:multiLevelType w:val="hybridMultilevel"/>
    <w:tmpl w:val="28582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752D80"/>
    <w:multiLevelType w:val="hybridMultilevel"/>
    <w:tmpl w:val="2EFA7C1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76C330C"/>
    <w:multiLevelType w:val="hybridMultilevel"/>
    <w:tmpl w:val="0A6048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4409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E52DC6"/>
    <w:multiLevelType w:val="hybridMultilevel"/>
    <w:tmpl w:val="230036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E3C2A83"/>
    <w:multiLevelType w:val="hybridMultilevel"/>
    <w:tmpl w:val="5514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896D67"/>
    <w:multiLevelType w:val="multilevel"/>
    <w:tmpl w:val="09F0AC5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45"/>
  </w:num>
  <w:num w:numId="2">
    <w:abstractNumId w:val="11"/>
  </w:num>
  <w:num w:numId="3">
    <w:abstractNumId w:val="35"/>
  </w:num>
  <w:num w:numId="4">
    <w:abstractNumId w:val="30"/>
  </w:num>
  <w:num w:numId="5">
    <w:abstractNumId w:val="19"/>
  </w:num>
  <w:num w:numId="6">
    <w:abstractNumId w:val="8"/>
  </w:num>
  <w:num w:numId="7">
    <w:abstractNumId w:val="36"/>
  </w:num>
  <w:num w:numId="8">
    <w:abstractNumId w:val="7"/>
  </w:num>
  <w:num w:numId="9">
    <w:abstractNumId w:val="46"/>
  </w:num>
  <w:num w:numId="10">
    <w:abstractNumId w:val="5"/>
  </w:num>
  <w:num w:numId="11">
    <w:abstractNumId w:val="33"/>
  </w:num>
  <w:num w:numId="12">
    <w:abstractNumId w:val="10"/>
  </w:num>
  <w:num w:numId="13">
    <w:abstractNumId w:val="47"/>
  </w:num>
  <w:num w:numId="14">
    <w:abstractNumId w:val="20"/>
  </w:num>
  <w:num w:numId="15">
    <w:abstractNumId w:val="18"/>
  </w:num>
  <w:num w:numId="16">
    <w:abstractNumId w:val="27"/>
  </w:num>
  <w:num w:numId="17">
    <w:abstractNumId w:val="42"/>
  </w:num>
  <w:num w:numId="18">
    <w:abstractNumId w:val="23"/>
  </w:num>
  <w:num w:numId="19">
    <w:abstractNumId w:val="26"/>
  </w:num>
  <w:num w:numId="20">
    <w:abstractNumId w:val="43"/>
  </w:num>
  <w:num w:numId="21">
    <w:abstractNumId w:val="4"/>
  </w:num>
  <w:num w:numId="22">
    <w:abstractNumId w:val="32"/>
  </w:num>
  <w:num w:numId="23">
    <w:abstractNumId w:val="12"/>
  </w:num>
  <w:num w:numId="24">
    <w:abstractNumId w:val="3"/>
  </w:num>
  <w:num w:numId="25">
    <w:abstractNumId w:val="24"/>
  </w:num>
  <w:num w:numId="26">
    <w:abstractNumId w:val="44"/>
  </w:num>
  <w:num w:numId="27">
    <w:abstractNumId w:val="28"/>
  </w:num>
  <w:num w:numId="28">
    <w:abstractNumId w:val="2"/>
  </w:num>
  <w:num w:numId="29">
    <w:abstractNumId w:val="17"/>
  </w:num>
  <w:num w:numId="30">
    <w:abstractNumId w:val="25"/>
  </w:num>
  <w:num w:numId="31">
    <w:abstractNumId w:val="40"/>
  </w:num>
  <w:num w:numId="32">
    <w:abstractNumId w:val="34"/>
  </w:num>
  <w:num w:numId="33">
    <w:abstractNumId w:val="15"/>
  </w:num>
  <w:num w:numId="34">
    <w:abstractNumId w:val="48"/>
  </w:num>
  <w:num w:numId="35">
    <w:abstractNumId w:val="0"/>
  </w:num>
  <w:num w:numId="36">
    <w:abstractNumId w:val="9"/>
  </w:num>
  <w:num w:numId="37">
    <w:abstractNumId w:val="39"/>
  </w:num>
  <w:num w:numId="38">
    <w:abstractNumId w:val="21"/>
  </w:num>
  <w:num w:numId="39">
    <w:abstractNumId w:val="1"/>
  </w:num>
  <w:num w:numId="40">
    <w:abstractNumId w:val="16"/>
  </w:num>
  <w:num w:numId="41">
    <w:abstractNumId w:val="29"/>
  </w:num>
  <w:num w:numId="42">
    <w:abstractNumId w:val="14"/>
  </w:num>
  <w:num w:numId="43">
    <w:abstractNumId w:val="38"/>
  </w:num>
  <w:num w:numId="44">
    <w:abstractNumId w:val="22"/>
  </w:num>
  <w:num w:numId="45">
    <w:abstractNumId w:val="37"/>
  </w:num>
  <w:num w:numId="46">
    <w:abstractNumId w:val="6"/>
  </w:num>
  <w:num w:numId="47">
    <w:abstractNumId w:val="13"/>
  </w:num>
  <w:num w:numId="48">
    <w:abstractNumId w:val="31"/>
  </w:num>
  <w:num w:numId="4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BEF"/>
    <w:rsid w:val="0000184B"/>
    <w:rsid w:val="000020FF"/>
    <w:rsid w:val="000026DA"/>
    <w:rsid w:val="000043F4"/>
    <w:rsid w:val="00004F05"/>
    <w:rsid w:val="000064BD"/>
    <w:rsid w:val="00011921"/>
    <w:rsid w:val="00017E94"/>
    <w:rsid w:val="0002023E"/>
    <w:rsid w:val="000231CE"/>
    <w:rsid w:val="00023EF1"/>
    <w:rsid w:val="00024993"/>
    <w:rsid w:val="0002591A"/>
    <w:rsid w:val="0003370F"/>
    <w:rsid w:val="00033859"/>
    <w:rsid w:val="00037618"/>
    <w:rsid w:val="00043A7E"/>
    <w:rsid w:val="00044CCF"/>
    <w:rsid w:val="00047814"/>
    <w:rsid w:val="00047C03"/>
    <w:rsid w:val="0005108F"/>
    <w:rsid w:val="000517B9"/>
    <w:rsid w:val="00057352"/>
    <w:rsid w:val="000579B3"/>
    <w:rsid w:val="00057DFF"/>
    <w:rsid w:val="00060BF3"/>
    <w:rsid w:val="0006163F"/>
    <w:rsid w:val="00062409"/>
    <w:rsid w:val="00064E15"/>
    <w:rsid w:val="00065B4E"/>
    <w:rsid w:val="00065EE9"/>
    <w:rsid w:val="00066836"/>
    <w:rsid w:val="00067433"/>
    <w:rsid w:val="0007117C"/>
    <w:rsid w:val="000739F8"/>
    <w:rsid w:val="00074188"/>
    <w:rsid w:val="00074666"/>
    <w:rsid w:val="00074EA8"/>
    <w:rsid w:val="000755EB"/>
    <w:rsid w:val="00075B8F"/>
    <w:rsid w:val="000768B1"/>
    <w:rsid w:val="000827B9"/>
    <w:rsid w:val="0008440C"/>
    <w:rsid w:val="00085301"/>
    <w:rsid w:val="000864EE"/>
    <w:rsid w:val="00086E9F"/>
    <w:rsid w:val="000917CF"/>
    <w:rsid w:val="000929F1"/>
    <w:rsid w:val="00092CB1"/>
    <w:rsid w:val="000936FF"/>
    <w:rsid w:val="00093D19"/>
    <w:rsid w:val="000940E9"/>
    <w:rsid w:val="0009599B"/>
    <w:rsid w:val="00096FCB"/>
    <w:rsid w:val="000976B9"/>
    <w:rsid w:val="00097F33"/>
    <w:rsid w:val="000A3ADB"/>
    <w:rsid w:val="000A4BE4"/>
    <w:rsid w:val="000B0649"/>
    <w:rsid w:val="000B170D"/>
    <w:rsid w:val="000B25A6"/>
    <w:rsid w:val="000B31B2"/>
    <w:rsid w:val="000B4315"/>
    <w:rsid w:val="000B49F9"/>
    <w:rsid w:val="000B7DB2"/>
    <w:rsid w:val="000B7E12"/>
    <w:rsid w:val="000C0059"/>
    <w:rsid w:val="000C3C36"/>
    <w:rsid w:val="000C58D0"/>
    <w:rsid w:val="000C6125"/>
    <w:rsid w:val="000C62D9"/>
    <w:rsid w:val="000C7E85"/>
    <w:rsid w:val="000D02BB"/>
    <w:rsid w:val="000D0AC0"/>
    <w:rsid w:val="000D0D26"/>
    <w:rsid w:val="000D1C58"/>
    <w:rsid w:val="000D4C56"/>
    <w:rsid w:val="000D75B0"/>
    <w:rsid w:val="000E0F88"/>
    <w:rsid w:val="000E326C"/>
    <w:rsid w:val="000E6444"/>
    <w:rsid w:val="000F00F2"/>
    <w:rsid w:val="000F1315"/>
    <w:rsid w:val="000F25D2"/>
    <w:rsid w:val="000F2743"/>
    <w:rsid w:val="000F4BF0"/>
    <w:rsid w:val="000F5C60"/>
    <w:rsid w:val="000F7AF7"/>
    <w:rsid w:val="00100E7A"/>
    <w:rsid w:val="0010157C"/>
    <w:rsid w:val="0010186E"/>
    <w:rsid w:val="001027E1"/>
    <w:rsid w:val="00103C07"/>
    <w:rsid w:val="00103E09"/>
    <w:rsid w:val="001045B1"/>
    <w:rsid w:val="00105BC1"/>
    <w:rsid w:val="00110011"/>
    <w:rsid w:val="0011151B"/>
    <w:rsid w:val="0011324A"/>
    <w:rsid w:val="00121B39"/>
    <w:rsid w:val="00121EA2"/>
    <w:rsid w:val="001242AC"/>
    <w:rsid w:val="00125D9E"/>
    <w:rsid w:val="001316C6"/>
    <w:rsid w:val="00133C2B"/>
    <w:rsid w:val="001349F3"/>
    <w:rsid w:val="00135135"/>
    <w:rsid w:val="00135CB6"/>
    <w:rsid w:val="001365E0"/>
    <w:rsid w:val="00136967"/>
    <w:rsid w:val="0013754F"/>
    <w:rsid w:val="001430D4"/>
    <w:rsid w:val="00143C99"/>
    <w:rsid w:val="00146EE6"/>
    <w:rsid w:val="00150D79"/>
    <w:rsid w:val="00151677"/>
    <w:rsid w:val="0015270A"/>
    <w:rsid w:val="00153489"/>
    <w:rsid w:val="00153750"/>
    <w:rsid w:val="00156004"/>
    <w:rsid w:val="0015757D"/>
    <w:rsid w:val="00157B16"/>
    <w:rsid w:val="001611E4"/>
    <w:rsid w:val="001626C1"/>
    <w:rsid w:val="001648C1"/>
    <w:rsid w:val="00165622"/>
    <w:rsid w:val="0016565C"/>
    <w:rsid w:val="001659FF"/>
    <w:rsid w:val="0017253F"/>
    <w:rsid w:val="001737D5"/>
    <w:rsid w:val="00173861"/>
    <w:rsid w:val="001757AB"/>
    <w:rsid w:val="001802A8"/>
    <w:rsid w:val="0018454F"/>
    <w:rsid w:val="00184CEF"/>
    <w:rsid w:val="00184E95"/>
    <w:rsid w:val="00185D21"/>
    <w:rsid w:val="001879D1"/>
    <w:rsid w:val="00192226"/>
    <w:rsid w:val="00194A6B"/>
    <w:rsid w:val="00196DE4"/>
    <w:rsid w:val="001A185C"/>
    <w:rsid w:val="001A32C9"/>
    <w:rsid w:val="001A3D78"/>
    <w:rsid w:val="001A461E"/>
    <w:rsid w:val="001B1552"/>
    <w:rsid w:val="001B237F"/>
    <w:rsid w:val="001B3EA3"/>
    <w:rsid w:val="001B453D"/>
    <w:rsid w:val="001B560E"/>
    <w:rsid w:val="001B60B1"/>
    <w:rsid w:val="001B76AF"/>
    <w:rsid w:val="001B784E"/>
    <w:rsid w:val="001B7DD0"/>
    <w:rsid w:val="001C0277"/>
    <w:rsid w:val="001C1D83"/>
    <w:rsid w:val="001C4EA5"/>
    <w:rsid w:val="001C5364"/>
    <w:rsid w:val="001D047F"/>
    <w:rsid w:val="001D3042"/>
    <w:rsid w:val="001D611F"/>
    <w:rsid w:val="001E0139"/>
    <w:rsid w:val="001E0B0A"/>
    <w:rsid w:val="001E0FE5"/>
    <w:rsid w:val="001E11D9"/>
    <w:rsid w:val="001E12DF"/>
    <w:rsid w:val="001E34D9"/>
    <w:rsid w:val="001E49C4"/>
    <w:rsid w:val="001E5596"/>
    <w:rsid w:val="001E5C36"/>
    <w:rsid w:val="001F139A"/>
    <w:rsid w:val="001F25F5"/>
    <w:rsid w:val="001F44FF"/>
    <w:rsid w:val="00203745"/>
    <w:rsid w:val="00204396"/>
    <w:rsid w:val="002058B3"/>
    <w:rsid w:val="00206925"/>
    <w:rsid w:val="002074A3"/>
    <w:rsid w:val="0021062A"/>
    <w:rsid w:val="00211843"/>
    <w:rsid w:val="002118CF"/>
    <w:rsid w:val="00212EC1"/>
    <w:rsid w:val="002135A7"/>
    <w:rsid w:val="002145D1"/>
    <w:rsid w:val="0021705A"/>
    <w:rsid w:val="002177F7"/>
    <w:rsid w:val="00217DA5"/>
    <w:rsid w:val="002202D0"/>
    <w:rsid w:val="0022069C"/>
    <w:rsid w:val="002257F3"/>
    <w:rsid w:val="002332A5"/>
    <w:rsid w:val="00234CB9"/>
    <w:rsid w:val="002413D3"/>
    <w:rsid w:val="00242495"/>
    <w:rsid w:val="00246632"/>
    <w:rsid w:val="00251BE7"/>
    <w:rsid w:val="00255713"/>
    <w:rsid w:val="0025614E"/>
    <w:rsid w:val="0026246F"/>
    <w:rsid w:val="00263061"/>
    <w:rsid w:val="00263222"/>
    <w:rsid w:val="0026468F"/>
    <w:rsid w:val="002649FB"/>
    <w:rsid w:val="00266EE6"/>
    <w:rsid w:val="002670DB"/>
    <w:rsid w:val="00267432"/>
    <w:rsid w:val="0027173C"/>
    <w:rsid w:val="00271BD9"/>
    <w:rsid w:val="00274D23"/>
    <w:rsid w:val="00275CFF"/>
    <w:rsid w:val="00277015"/>
    <w:rsid w:val="00277368"/>
    <w:rsid w:val="002834F2"/>
    <w:rsid w:val="0028361E"/>
    <w:rsid w:val="002845DE"/>
    <w:rsid w:val="002862D9"/>
    <w:rsid w:val="0028746E"/>
    <w:rsid w:val="002914A5"/>
    <w:rsid w:val="0029254C"/>
    <w:rsid w:val="0029366E"/>
    <w:rsid w:val="00294702"/>
    <w:rsid w:val="00294E24"/>
    <w:rsid w:val="00296839"/>
    <w:rsid w:val="00296C83"/>
    <w:rsid w:val="00297170"/>
    <w:rsid w:val="00297AB0"/>
    <w:rsid w:val="002A0BA9"/>
    <w:rsid w:val="002A1936"/>
    <w:rsid w:val="002A5489"/>
    <w:rsid w:val="002A77C9"/>
    <w:rsid w:val="002A787C"/>
    <w:rsid w:val="002B0580"/>
    <w:rsid w:val="002B15B2"/>
    <w:rsid w:val="002B4AC5"/>
    <w:rsid w:val="002C000D"/>
    <w:rsid w:val="002C0177"/>
    <w:rsid w:val="002C3618"/>
    <w:rsid w:val="002C3D1A"/>
    <w:rsid w:val="002D0BFB"/>
    <w:rsid w:val="002D0C6F"/>
    <w:rsid w:val="002D473E"/>
    <w:rsid w:val="002E3FAD"/>
    <w:rsid w:val="002E41E4"/>
    <w:rsid w:val="002E4DE6"/>
    <w:rsid w:val="002F05B0"/>
    <w:rsid w:val="002F1EF7"/>
    <w:rsid w:val="002F3581"/>
    <w:rsid w:val="002F52F1"/>
    <w:rsid w:val="002F5C19"/>
    <w:rsid w:val="003009D6"/>
    <w:rsid w:val="00300F0B"/>
    <w:rsid w:val="00301620"/>
    <w:rsid w:val="00305384"/>
    <w:rsid w:val="003059FD"/>
    <w:rsid w:val="00306B35"/>
    <w:rsid w:val="003073F8"/>
    <w:rsid w:val="00311CA6"/>
    <w:rsid w:val="003124DE"/>
    <w:rsid w:val="00312ADD"/>
    <w:rsid w:val="003143C3"/>
    <w:rsid w:val="00314832"/>
    <w:rsid w:val="00314D9B"/>
    <w:rsid w:val="003209EE"/>
    <w:rsid w:val="003211F0"/>
    <w:rsid w:val="003254C0"/>
    <w:rsid w:val="00326C43"/>
    <w:rsid w:val="0033037B"/>
    <w:rsid w:val="003308E3"/>
    <w:rsid w:val="003320BE"/>
    <w:rsid w:val="0033471D"/>
    <w:rsid w:val="00335FC4"/>
    <w:rsid w:val="003367AD"/>
    <w:rsid w:val="003373EC"/>
    <w:rsid w:val="00337950"/>
    <w:rsid w:val="0034063C"/>
    <w:rsid w:val="00341BF2"/>
    <w:rsid w:val="0034338E"/>
    <w:rsid w:val="00346B8F"/>
    <w:rsid w:val="00347ABC"/>
    <w:rsid w:val="00350525"/>
    <w:rsid w:val="00350D28"/>
    <w:rsid w:val="0035353E"/>
    <w:rsid w:val="00356DFA"/>
    <w:rsid w:val="00364890"/>
    <w:rsid w:val="00365AE7"/>
    <w:rsid w:val="003662BD"/>
    <w:rsid w:val="00366B27"/>
    <w:rsid w:val="00371F22"/>
    <w:rsid w:val="003737E7"/>
    <w:rsid w:val="00373DDB"/>
    <w:rsid w:val="0037572A"/>
    <w:rsid w:val="00375764"/>
    <w:rsid w:val="00375EF9"/>
    <w:rsid w:val="00376421"/>
    <w:rsid w:val="003806E5"/>
    <w:rsid w:val="003812EF"/>
    <w:rsid w:val="003823CD"/>
    <w:rsid w:val="00382E02"/>
    <w:rsid w:val="00383185"/>
    <w:rsid w:val="003839E2"/>
    <w:rsid w:val="00385AA2"/>
    <w:rsid w:val="003867A3"/>
    <w:rsid w:val="00387DB5"/>
    <w:rsid w:val="00387E64"/>
    <w:rsid w:val="00393882"/>
    <w:rsid w:val="00394635"/>
    <w:rsid w:val="00395AE8"/>
    <w:rsid w:val="00396318"/>
    <w:rsid w:val="003975B7"/>
    <w:rsid w:val="003A097B"/>
    <w:rsid w:val="003A1C71"/>
    <w:rsid w:val="003A2322"/>
    <w:rsid w:val="003A271E"/>
    <w:rsid w:val="003A4C48"/>
    <w:rsid w:val="003A4D1B"/>
    <w:rsid w:val="003A7B4B"/>
    <w:rsid w:val="003B12ED"/>
    <w:rsid w:val="003B27E1"/>
    <w:rsid w:val="003B60F5"/>
    <w:rsid w:val="003B6353"/>
    <w:rsid w:val="003C0F93"/>
    <w:rsid w:val="003C2751"/>
    <w:rsid w:val="003C3395"/>
    <w:rsid w:val="003D0DE4"/>
    <w:rsid w:val="003D284B"/>
    <w:rsid w:val="003D2CD2"/>
    <w:rsid w:val="003D41B6"/>
    <w:rsid w:val="003D4502"/>
    <w:rsid w:val="003D4C6A"/>
    <w:rsid w:val="003D5A6F"/>
    <w:rsid w:val="003E015D"/>
    <w:rsid w:val="003E1CE5"/>
    <w:rsid w:val="003E25DD"/>
    <w:rsid w:val="003E46D8"/>
    <w:rsid w:val="003E6C63"/>
    <w:rsid w:val="003E7EBD"/>
    <w:rsid w:val="003F107B"/>
    <w:rsid w:val="003F10BA"/>
    <w:rsid w:val="003F1876"/>
    <w:rsid w:val="003F25CE"/>
    <w:rsid w:val="003F322B"/>
    <w:rsid w:val="003F351C"/>
    <w:rsid w:val="003F7DAA"/>
    <w:rsid w:val="004012B1"/>
    <w:rsid w:val="0040157D"/>
    <w:rsid w:val="0040163C"/>
    <w:rsid w:val="00407983"/>
    <w:rsid w:val="00407AB4"/>
    <w:rsid w:val="004100F7"/>
    <w:rsid w:val="0041051E"/>
    <w:rsid w:val="00410F1B"/>
    <w:rsid w:val="004119FA"/>
    <w:rsid w:val="004125AD"/>
    <w:rsid w:val="00413C1A"/>
    <w:rsid w:val="004177F4"/>
    <w:rsid w:val="0042154B"/>
    <w:rsid w:val="00421C15"/>
    <w:rsid w:val="00423FEC"/>
    <w:rsid w:val="0042558E"/>
    <w:rsid w:val="00425B9C"/>
    <w:rsid w:val="0042658F"/>
    <w:rsid w:val="004266D4"/>
    <w:rsid w:val="004267AB"/>
    <w:rsid w:val="0042680B"/>
    <w:rsid w:val="0042795A"/>
    <w:rsid w:val="0043065C"/>
    <w:rsid w:val="004319E1"/>
    <w:rsid w:val="004339BF"/>
    <w:rsid w:val="0043511F"/>
    <w:rsid w:val="00437A62"/>
    <w:rsid w:val="00442631"/>
    <w:rsid w:val="004449A7"/>
    <w:rsid w:val="0045338E"/>
    <w:rsid w:val="004550EC"/>
    <w:rsid w:val="0046035D"/>
    <w:rsid w:val="00460971"/>
    <w:rsid w:val="00460E53"/>
    <w:rsid w:val="0046486E"/>
    <w:rsid w:val="00467E42"/>
    <w:rsid w:val="00467FD0"/>
    <w:rsid w:val="004717B5"/>
    <w:rsid w:val="00471D51"/>
    <w:rsid w:val="00472537"/>
    <w:rsid w:val="0047310E"/>
    <w:rsid w:val="004808C8"/>
    <w:rsid w:val="0048104F"/>
    <w:rsid w:val="004836F2"/>
    <w:rsid w:val="0048435F"/>
    <w:rsid w:val="004870A7"/>
    <w:rsid w:val="00487BD2"/>
    <w:rsid w:val="00487EB3"/>
    <w:rsid w:val="0049036E"/>
    <w:rsid w:val="00491C26"/>
    <w:rsid w:val="004924AC"/>
    <w:rsid w:val="00492639"/>
    <w:rsid w:val="00492DAA"/>
    <w:rsid w:val="00494DA3"/>
    <w:rsid w:val="00497139"/>
    <w:rsid w:val="004A310D"/>
    <w:rsid w:val="004A4691"/>
    <w:rsid w:val="004A4784"/>
    <w:rsid w:val="004A5D7F"/>
    <w:rsid w:val="004A67D7"/>
    <w:rsid w:val="004B1737"/>
    <w:rsid w:val="004B200F"/>
    <w:rsid w:val="004B2091"/>
    <w:rsid w:val="004B6795"/>
    <w:rsid w:val="004C52BF"/>
    <w:rsid w:val="004C676E"/>
    <w:rsid w:val="004D22BB"/>
    <w:rsid w:val="004D2BF2"/>
    <w:rsid w:val="004D2C53"/>
    <w:rsid w:val="004D58C9"/>
    <w:rsid w:val="004E1531"/>
    <w:rsid w:val="004E2169"/>
    <w:rsid w:val="004E442D"/>
    <w:rsid w:val="004E5BF1"/>
    <w:rsid w:val="004E5F64"/>
    <w:rsid w:val="004E6724"/>
    <w:rsid w:val="004E7150"/>
    <w:rsid w:val="004F13AE"/>
    <w:rsid w:val="004F1648"/>
    <w:rsid w:val="004F1D6B"/>
    <w:rsid w:val="004F27B6"/>
    <w:rsid w:val="004F2C52"/>
    <w:rsid w:val="004F2C92"/>
    <w:rsid w:val="004F2E3F"/>
    <w:rsid w:val="004F351E"/>
    <w:rsid w:val="004F5EED"/>
    <w:rsid w:val="0050169F"/>
    <w:rsid w:val="00502007"/>
    <w:rsid w:val="00503BF5"/>
    <w:rsid w:val="0050544B"/>
    <w:rsid w:val="00505701"/>
    <w:rsid w:val="005065BB"/>
    <w:rsid w:val="0050684E"/>
    <w:rsid w:val="00506E03"/>
    <w:rsid w:val="00507069"/>
    <w:rsid w:val="005100C3"/>
    <w:rsid w:val="005100EB"/>
    <w:rsid w:val="005126E3"/>
    <w:rsid w:val="0051433A"/>
    <w:rsid w:val="005167D1"/>
    <w:rsid w:val="005221DF"/>
    <w:rsid w:val="005221E2"/>
    <w:rsid w:val="00524195"/>
    <w:rsid w:val="00524B4A"/>
    <w:rsid w:val="00524DED"/>
    <w:rsid w:val="00524E10"/>
    <w:rsid w:val="005269DE"/>
    <w:rsid w:val="00533771"/>
    <w:rsid w:val="00533EB9"/>
    <w:rsid w:val="005373FC"/>
    <w:rsid w:val="00540479"/>
    <w:rsid w:val="00540B5F"/>
    <w:rsid w:val="0054184E"/>
    <w:rsid w:val="00543431"/>
    <w:rsid w:val="0054410D"/>
    <w:rsid w:val="00544156"/>
    <w:rsid w:val="00546729"/>
    <w:rsid w:val="005522E8"/>
    <w:rsid w:val="00553ACA"/>
    <w:rsid w:val="00556FDE"/>
    <w:rsid w:val="00557916"/>
    <w:rsid w:val="005609DF"/>
    <w:rsid w:val="005628AF"/>
    <w:rsid w:val="00570A42"/>
    <w:rsid w:val="00570C28"/>
    <w:rsid w:val="00571A3F"/>
    <w:rsid w:val="00573382"/>
    <w:rsid w:val="00573D72"/>
    <w:rsid w:val="00575F8A"/>
    <w:rsid w:val="005803B9"/>
    <w:rsid w:val="0058591D"/>
    <w:rsid w:val="00587B99"/>
    <w:rsid w:val="00590D1D"/>
    <w:rsid w:val="005912DF"/>
    <w:rsid w:val="005971B3"/>
    <w:rsid w:val="005A0075"/>
    <w:rsid w:val="005B1B7F"/>
    <w:rsid w:val="005B2037"/>
    <w:rsid w:val="005B33DC"/>
    <w:rsid w:val="005C23B2"/>
    <w:rsid w:val="005C490F"/>
    <w:rsid w:val="005C537D"/>
    <w:rsid w:val="005C5B4A"/>
    <w:rsid w:val="005C67F2"/>
    <w:rsid w:val="005C68AC"/>
    <w:rsid w:val="005C7135"/>
    <w:rsid w:val="005D02AC"/>
    <w:rsid w:val="005D1C18"/>
    <w:rsid w:val="005D6714"/>
    <w:rsid w:val="005D671E"/>
    <w:rsid w:val="005D6F23"/>
    <w:rsid w:val="005E01A9"/>
    <w:rsid w:val="005E04B1"/>
    <w:rsid w:val="005E21C9"/>
    <w:rsid w:val="005E5FFF"/>
    <w:rsid w:val="005E7422"/>
    <w:rsid w:val="005F1128"/>
    <w:rsid w:val="005F3082"/>
    <w:rsid w:val="005F4228"/>
    <w:rsid w:val="0060059F"/>
    <w:rsid w:val="0060091E"/>
    <w:rsid w:val="00603226"/>
    <w:rsid w:val="00604E09"/>
    <w:rsid w:val="0060616A"/>
    <w:rsid w:val="00606A23"/>
    <w:rsid w:val="0061298A"/>
    <w:rsid w:val="00613C94"/>
    <w:rsid w:val="0062215B"/>
    <w:rsid w:val="006222DE"/>
    <w:rsid w:val="00622581"/>
    <w:rsid w:val="00624EDD"/>
    <w:rsid w:val="0063484B"/>
    <w:rsid w:val="00635817"/>
    <w:rsid w:val="006360F2"/>
    <w:rsid w:val="00636135"/>
    <w:rsid w:val="006370BD"/>
    <w:rsid w:val="00640B43"/>
    <w:rsid w:val="006410F0"/>
    <w:rsid w:val="00641252"/>
    <w:rsid w:val="00642565"/>
    <w:rsid w:val="006462AC"/>
    <w:rsid w:val="00650A50"/>
    <w:rsid w:val="0065159E"/>
    <w:rsid w:val="00652B76"/>
    <w:rsid w:val="00654906"/>
    <w:rsid w:val="00656483"/>
    <w:rsid w:val="0065663D"/>
    <w:rsid w:val="00656CC3"/>
    <w:rsid w:val="0065797B"/>
    <w:rsid w:val="00663CF0"/>
    <w:rsid w:val="0066414D"/>
    <w:rsid w:val="00665C32"/>
    <w:rsid w:val="00665CBF"/>
    <w:rsid w:val="00666360"/>
    <w:rsid w:val="00666690"/>
    <w:rsid w:val="00667033"/>
    <w:rsid w:val="00670A7D"/>
    <w:rsid w:val="00671354"/>
    <w:rsid w:val="006753ED"/>
    <w:rsid w:val="00675E29"/>
    <w:rsid w:val="00676868"/>
    <w:rsid w:val="00677079"/>
    <w:rsid w:val="00681F91"/>
    <w:rsid w:val="00682595"/>
    <w:rsid w:val="0068566E"/>
    <w:rsid w:val="00686842"/>
    <w:rsid w:val="006901EF"/>
    <w:rsid w:val="00691117"/>
    <w:rsid w:val="00691B5D"/>
    <w:rsid w:val="00692655"/>
    <w:rsid w:val="00693ADB"/>
    <w:rsid w:val="0069506D"/>
    <w:rsid w:val="006953CA"/>
    <w:rsid w:val="00695F99"/>
    <w:rsid w:val="006960C6"/>
    <w:rsid w:val="006A28F4"/>
    <w:rsid w:val="006A2C51"/>
    <w:rsid w:val="006A38CD"/>
    <w:rsid w:val="006A48FF"/>
    <w:rsid w:val="006A4ABC"/>
    <w:rsid w:val="006A52AF"/>
    <w:rsid w:val="006A713A"/>
    <w:rsid w:val="006A725F"/>
    <w:rsid w:val="006A73B0"/>
    <w:rsid w:val="006A7C61"/>
    <w:rsid w:val="006B2289"/>
    <w:rsid w:val="006B2A45"/>
    <w:rsid w:val="006B748F"/>
    <w:rsid w:val="006C04D7"/>
    <w:rsid w:val="006C2815"/>
    <w:rsid w:val="006C5CE9"/>
    <w:rsid w:val="006C6B6A"/>
    <w:rsid w:val="006C7FDE"/>
    <w:rsid w:val="006D5B72"/>
    <w:rsid w:val="006D649C"/>
    <w:rsid w:val="006D7C2C"/>
    <w:rsid w:val="006E3088"/>
    <w:rsid w:val="006E58CE"/>
    <w:rsid w:val="006E68DF"/>
    <w:rsid w:val="006F4281"/>
    <w:rsid w:val="006F53E9"/>
    <w:rsid w:val="006F558C"/>
    <w:rsid w:val="006F6E12"/>
    <w:rsid w:val="007026CB"/>
    <w:rsid w:val="00703C96"/>
    <w:rsid w:val="0071040E"/>
    <w:rsid w:val="00711AB0"/>
    <w:rsid w:val="00711D82"/>
    <w:rsid w:val="0071345E"/>
    <w:rsid w:val="0071364A"/>
    <w:rsid w:val="0071611B"/>
    <w:rsid w:val="0071727F"/>
    <w:rsid w:val="00717406"/>
    <w:rsid w:val="0072093B"/>
    <w:rsid w:val="00722358"/>
    <w:rsid w:val="00723279"/>
    <w:rsid w:val="00723A61"/>
    <w:rsid w:val="007259A5"/>
    <w:rsid w:val="0072654D"/>
    <w:rsid w:val="007314CE"/>
    <w:rsid w:val="0073241E"/>
    <w:rsid w:val="00732530"/>
    <w:rsid w:val="0073345D"/>
    <w:rsid w:val="00735B1B"/>
    <w:rsid w:val="00736BEC"/>
    <w:rsid w:val="007370C0"/>
    <w:rsid w:val="007423F9"/>
    <w:rsid w:val="0074270C"/>
    <w:rsid w:val="00743AAC"/>
    <w:rsid w:val="00744B3D"/>
    <w:rsid w:val="0075102F"/>
    <w:rsid w:val="00751197"/>
    <w:rsid w:val="00751C4C"/>
    <w:rsid w:val="00752F38"/>
    <w:rsid w:val="007550A2"/>
    <w:rsid w:val="0076179C"/>
    <w:rsid w:val="007618B8"/>
    <w:rsid w:val="00761B5A"/>
    <w:rsid w:val="007629C1"/>
    <w:rsid w:val="00763557"/>
    <w:rsid w:val="00763F6D"/>
    <w:rsid w:val="00771418"/>
    <w:rsid w:val="00773612"/>
    <w:rsid w:val="007807A4"/>
    <w:rsid w:val="00780E26"/>
    <w:rsid w:val="007812B6"/>
    <w:rsid w:val="0078279F"/>
    <w:rsid w:val="007849F8"/>
    <w:rsid w:val="007850B7"/>
    <w:rsid w:val="0078565B"/>
    <w:rsid w:val="00787673"/>
    <w:rsid w:val="00792C10"/>
    <w:rsid w:val="0079459D"/>
    <w:rsid w:val="007A113E"/>
    <w:rsid w:val="007A2539"/>
    <w:rsid w:val="007A2F57"/>
    <w:rsid w:val="007A48B8"/>
    <w:rsid w:val="007A711B"/>
    <w:rsid w:val="007A7F0A"/>
    <w:rsid w:val="007B23B3"/>
    <w:rsid w:val="007B3794"/>
    <w:rsid w:val="007B5EE1"/>
    <w:rsid w:val="007C0941"/>
    <w:rsid w:val="007C1CB1"/>
    <w:rsid w:val="007C29F7"/>
    <w:rsid w:val="007C5C69"/>
    <w:rsid w:val="007C7F66"/>
    <w:rsid w:val="007C7F89"/>
    <w:rsid w:val="007D58B3"/>
    <w:rsid w:val="007D6803"/>
    <w:rsid w:val="007E05C4"/>
    <w:rsid w:val="007E464B"/>
    <w:rsid w:val="007E5FA1"/>
    <w:rsid w:val="007F034E"/>
    <w:rsid w:val="007F2320"/>
    <w:rsid w:val="007F2793"/>
    <w:rsid w:val="007F50DC"/>
    <w:rsid w:val="007F621B"/>
    <w:rsid w:val="007F698F"/>
    <w:rsid w:val="008005C2"/>
    <w:rsid w:val="00804566"/>
    <w:rsid w:val="00813869"/>
    <w:rsid w:val="00814858"/>
    <w:rsid w:val="008154FE"/>
    <w:rsid w:val="008159FA"/>
    <w:rsid w:val="008176B0"/>
    <w:rsid w:val="0082204E"/>
    <w:rsid w:val="00823D61"/>
    <w:rsid w:val="008244AB"/>
    <w:rsid w:val="00825AD9"/>
    <w:rsid w:val="00825F17"/>
    <w:rsid w:val="00826344"/>
    <w:rsid w:val="00827731"/>
    <w:rsid w:val="00827B8D"/>
    <w:rsid w:val="008301AD"/>
    <w:rsid w:val="008307BA"/>
    <w:rsid w:val="00830CA8"/>
    <w:rsid w:val="00832C3F"/>
    <w:rsid w:val="008339E3"/>
    <w:rsid w:val="00834540"/>
    <w:rsid w:val="008349C3"/>
    <w:rsid w:val="008353A6"/>
    <w:rsid w:val="00835426"/>
    <w:rsid w:val="00836474"/>
    <w:rsid w:val="00837A53"/>
    <w:rsid w:val="008401A9"/>
    <w:rsid w:val="00842945"/>
    <w:rsid w:val="008438A0"/>
    <w:rsid w:val="00844731"/>
    <w:rsid w:val="0084494F"/>
    <w:rsid w:val="00846AE4"/>
    <w:rsid w:val="008503FA"/>
    <w:rsid w:val="00850726"/>
    <w:rsid w:val="00850E34"/>
    <w:rsid w:val="00852F0C"/>
    <w:rsid w:val="00855FBC"/>
    <w:rsid w:val="00856220"/>
    <w:rsid w:val="00857E04"/>
    <w:rsid w:val="00861656"/>
    <w:rsid w:val="00861998"/>
    <w:rsid w:val="00861A6D"/>
    <w:rsid w:val="008646EE"/>
    <w:rsid w:val="0086549E"/>
    <w:rsid w:val="00867A9C"/>
    <w:rsid w:val="00867E08"/>
    <w:rsid w:val="008728CA"/>
    <w:rsid w:val="00875BB0"/>
    <w:rsid w:val="0087603F"/>
    <w:rsid w:val="00876269"/>
    <w:rsid w:val="008775AC"/>
    <w:rsid w:val="0088124A"/>
    <w:rsid w:val="0088212E"/>
    <w:rsid w:val="008842E5"/>
    <w:rsid w:val="008920C5"/>
    <w:rsid w:val="008A1296"/>
    <w:rsid w:val="008A4FC9"/>
    <w:rsid w:val="008A6807"/>
    <w:rsid w:val="008A7B3F"/>
    <w:rsid w:val="008B261B"/>
    <w:rsid w:val="008B2777"/>
    <w:rsid w:val="008B4EEF"/>
    <w:rsid w:val="008B606B"/>
    <w:rsid w:val="008C2874"/>
    <w:rsid w:val="008C34DB"/>
    <w:rsid w:val="008D2560"/>
    <w:rsid w:val="008D2FAA"/>
    <w:rsid w:val="008D45EF"/>
    <w:rsid w:val="008D49B4"/>
    <w:rsid w:val="008D56A4"/>
    <w:rsid w:val="008D599F"/>
    <w:rsid w:val="008D7AA9"/>
    <w:rsid w:val="008E1DE0"/>
    <w:rsid w:val="008E725D"/>
    <w:rsid w:val="008F02D5"/>
    <w:rsid w:val="008F332B"/>
    <w:rsid w:val="00900D39"/>
    <w:rsid w:val="0090680F"/>
    <w:rsid w:val="00920914"/>
    <w:rsid w:val="00922FC4"/>
    <w:rsid w:val="00925A72"/>
    <w:rsid w:val="009268A6"/>
    <w:rsid w:val="0093171A"/>
    <w:rsid w:val="0093269D"/>
    <w:rsid w:val="009335B1"/>
    <w:rsid w:val="0093405D"/>
    <w:rsid w:val="009353AD"/>
    <w:rsid w:val="0095722B"/>
    <w:rsid w:val="009618B7"/>
    <w:rsid w:val="009657EC"/>
    <w:rsid w:val="00966A82"/>
    <w:rsid w:val="0096706F"/>
    <w:rsid w:val="0097054C"/>
    <w:rsid w:val="00972820"/>
    <w:rsid w:val="009743D6"/>
    <w:rsid w:val="0097484D"/>
    <w:rsid w:val="00974AB0"/>
    <w:rsid w:val="00975752"/>
    <w:rsid w:val="009759D7"/>
    <w:rsid w:val="00975E3C"/>
    <w:rsid w:val="0097748F"/>
    <w:rsid w:val="0098007E"/>
    <w:rsid w:val="00981F5E"/>
    <w:rsid w:val="009847DE"/>
    <w:rsid w:val="00984AC4"/>
    <w:rsid w:val="009865ED"/>
    <w:rsid w:val="00987820"/>
    <w:rsid w:val="00992383"/>
    <w:rsid w:val="009930CC"/>
    <w:rsid w:val="00995CC8"/>
    <w:rsid w:val="0099638F"/>
    <w:rsid w:val="009963D1"/>
    <w:rsid w:val="009968D0"/>
    <w:rsid w:val="00997B1F"/>
    <w:rsid w:val="009A2323"/>
    <w:rsid w:val="009A3D41"/>
    <w:rsid w:val="009A42A8"/>
    <w:rsid w:val="009A5573"/>
    <w:rsid w:val="009A7414"/>
    <w:rsid w:val="009B273F"/>
    <w:rsid w:val="009B28B4"/>
    <w:rsid w:val="009B4522"/>
    <w:rsid w:val="009B61A4"/>
    <w:rsid w:val="009B65D9"/>
    <w:rsid w:val="009B78E9"/>
    <w:rsid w:val="009C0505"/>
    <w:rsid w:val="009C26F8"/>
    <w:rsid w:val="009C5C49"/>
    <w:rsid w:val="009D0D9E"/>
    <w:rsid w:val="009D170F"/>
    <w:rsid w:val="009D46DF"/>
    <w:rsid w:val="009D4C48"/>
    <w:rsid w:val="009D52DF"/>
    <w:rsid w:val="009D5AB0"/>
    <w:rsid w:val="009D5B9D"/>
    <w:rsid w:val="009D719F"/>
    <w:rsid w:val="009E0D64"/>
    <w:rsid w:val="009E6952"/>
    <w:rsid w:val="009E7424"/>
    <w:rsid w:val="00A01AC6"/>
    <w:rsid w:val="00A01C0F"/>
    <w:rsid w:val="00A02106"/>
    <w:rsid w:val="00A03610"/>
    <w:rsid w:val="00A04E85"/>
    <w:rsid w:val="00A05DDF"/>
    <w:rsid w:val="00A05FEE"/>
    <w:rsid w:val="00A146CE"/>
    <w:rsid w:val="00A159D9"/>
    <w:rsid w:val="00A1664C"/>
    <w:rsid w:val="00A16971"/>
    <w:rsid w:val="00A16CDB"/>
    <w:rsid w:val="00A216DB"/>
    <w:rsid w:val="00A2212A"/>
    <w:rsid w:val="00A22C02"/>
    <w:rsid w:val="00A23BF6"/>
    <w:rsid w:val="00A24FF4"/>
    <w:rsid w:val="00A30E36"/>
    <w:rsid w:val="00A3224F"/>
    <w:rsid w:val="00A34F13"/>
    <w:rsid w:val="00A36C03"/>
    <w:rsid w:val="00A428FC"/>
    <w:rsid w:val="00A457FB"/>
    <w:rsid w:val="00A46344"/>
    <w:rsid w:val="00A46649"/>
    <w:rsid w:val="00A51E5C"/>
    <w:rsid w:val="00A52BAF"/>
    <w:rsid w:val="00A54B72"/>
    <w:rsid w:val="00A55B78"/>
    <w:rsid w:val="00A601B2"/>
    <w:rsid w:val="00A60BC3"/>
    <w:rsid w:val="00A62706"/>
    <w:rsid w:val="00A62822"/>
    <w:rsid w:val="00A63A60"/>
    <w:rsid w:val="00A642C5"/>
    <w:rsid w:val="00A64355"/>
    <w:rsid w:val="00A649D9"/>
    <w:rsid w:val="00A659F3"/>
    <w:rsid w:val="00A66306"/>
    <w:rsid w:val="00A70C65"/>
    <w:rsid w:val="00A71DEA"/>
    <w:rsid w:val="00A75CA4"/>
    <w:rsid w:val="00A801C8"/>
    <w:rsid w:val="00A80E01"/>
    <w:rsid w:val="00A80E88"/>
    <w:rsid w:val="00A815ED"/>
    <w:rsid w:val="00A82405"/>
    <w:rsid w:val="00A82DC4"/>
    <w:rsid w:val="00A83171"/>
    <w:rsid w:val="00A8463C"/>
    <w:rsid w:val="00A84985"/>
    <w:rsid w:val="00A84DF9"/>
    <w:rsid w:val="00A8632D"/>
    <w:rsid w:val="00A901BC"/>
    <w:rsid w:val="00A911B7"/>
    <w:rsid w:val="00A911ED"/>
    <w:rsid w:val="00A91461"/>
    <w:rsid w:val="00A93974"/>
    <w:rsid w:val="00A9474A"/>
    <w:rsid w:val="00A972F6"/>
    <w:rsid w:val="00AA0009"/>
    <w:rsid w:val="00AA2B09"/>
    <w:rsid w:val="00AA3AA1"/>
    <w:rsid w:val="00AA627F"/>
    <w:rsid w:val="00AB0DA4"/>
    <w:rsid w:val="00AB0E61"/>
    <w:rsid w:val="00AB34AD"/>
    <w:rsid w:val="00AB41A6"/>
    <w:rsid w:val="00AB428D"/>
    <w:rsid w:val="00AB4864"/>
    <w:rsid w:val="00AC0267"/>
    <w:rsid w:val="00AC0313"/>
    <w:rsid w:val="00AC3E04"/>
    <w:rsid w:val="00AC62A2"/>
    <w:rsid w:val="00AC7D50"/>
    <w:rsid w:val="00AD109C"/>
    <w:rsid w:val="00AD15DD"/>
    <w:rsid w:val="00AD2D05"/>
    <w:rsid w:val="00AD4603"/>
    <w:rsid w:val="00AD4905"/>
    <w:rsid w:val="00AD54BF"/>
    <w:rsid w:val="00AE1343"/>
    <w:rsid w:val="00AE320D"/>
    <w:rsid w:val="00AE5077"/>
    <w:rsid w:val="00AF6073"/>
    <w:rsid w:val="00AF6526"/>
    <w:rsid w:val="00AF6688"/>
    <w:rsid w:val="00AF7393"/>
    <w:rsid w:val="00B01A1B"/>
    <w:rsid w:val="00B045C4"/>
    <w:rsid w:val="00B045F9"/>
    <w:rsid w:val="00B05467"/>
    <w:rsid w:val="00B06F7C"/>
    <w:rsid w:val="00B10F8B"/>
    <w:rsid w:val="00B11181"/>
    <w:rsid w:val="00B11E5A"/>
    <w:rsid w:val="00B159EB"/>
    <w:rsid w:val="00B167D9"/>
    <w:rsid w:val="00B17F65"/>
    <w:rsid w:val="00B22F22"/>
    <w:rsid w:val="00B23693"/>
    <w:rsid w:val="00B24481"/>
    <w:rsid w:val="00B27B29"/>
    <w:rsid w:val="00B305BA"/>
    <w:rsid w:val="00B3082F"/>
    <w:rsid w:val="00B31FD9"/>
    <w:rsid w:val="00B3205A"/>
    <w:rsid w:val="00B32973"/>
    <w:rsid w:val="00B32C0B"/>
    <w:rsid w:val="00B3303A"/>
    <w:rsid w:val="00B37697"/>
    <w:rsid w:val="00B414AE"/>
    <w:rsid w:val="00B44EFF"/>
    <w:rsid w:val="00B45FEB"/>
    <w:rsid w:val="00B510D8"/>
    <w:rsid w:val="00B5251A"/>
    <w:rsid w:val="00B5345C"/>
    <w:rsid w:val="00B54C75"/>
    <w:rsid w:val="00B54E82"/>
    <w:rsid w:val="00B56050"/>
    <w:rsid w:val="00B57DEC"/>
    <w:rsid w:val="00B57E71"/>
    <w:rsid w:val="00B6351E"/>
    <w:rsid w:val="00B66C4B"/>
    <w:rsid w:val="00B676FA"/>
    <w:rsid w:val="00B7315D"/>
    <w:rsid w:val="00B77109"/>
    <w:rsid w:val="00B7761A"/>
    <w:rsid w:val="00B8264D"/>
    <w:rsid w:val="00B84EDC"/>
    <w:rsid w:val="00B852D8"/>
    <w:rsid w:val="00B854A7"/>
    <w:rsid w:val="00B91A0C"/>
    <w:rsid w:val="00B93AFE"/>
    <w:rsid w:val="00B95105"/>
    <w:rsid w:val="00B9528D"/>
    <w:rsid w:val="00B97A9F"/>
    <w:rsid w:val="00B97E7B"/>
    <w:rsid w:val="00BA1D83"/>
    <w:rsid w:val="00BA3F05"/>
    <w:rsid w:val="00BA4B45"/>
    <w:rsid w:val="00BA674B"/>
    <w:rsid w:val="00BB5E3F"/>
    <w:rsid w:val="00BC2DC3"/>
    <w:rsid w:val="00BC576B"/>
    <w:rsid w:val="00BC75F7"/>
    <w:rsid w:val="00BD06DA"/>
    <w:rsid w:val="00BD12CD"/>
    <w:rsid w:val="00BD1D6F"/>
    <w:rsid w:val="00BD3EFA"/>
    <w:rsid w:val="00BD46CB"/>
    <w:rsid w:val="00BD5A13"/>
    <w:rsid w:val="00BD65B2"/>
    <w:rsid w:val="00BE45C2"/>
    <w:rsid w:val="00BE484F"/>
    <w:rsid w:val="00BE6F40"/>
    <w:rsid w:val="00BF0447"/>
    <w:rsid w:val="00BF070A"/>
    <w:rsid w:val="00BF0BD7"/>
    <w:rsid w:val="00BF2C0A"/>
    <w:rsid w:val="00BF2F81"/>
    <w:rsid w:val="00BF4A43"/>
    <w:rsid w:val="00BF6526"/>
    <w:rsid w:val="00BF70BE"/>
    <w:rsid w:val="00C00A6C"/>
    <w:rsid w:val="00C01C75"/>
    <w:rsid w:val="00C03100"/>
    <w:rsid w:val="00C03724"/>
    <w:rsid w:val="00C0442B"/>
    <w:rsid w:val="00C04F83"/>
    <w:rsid w:val="00C1081C"/>
    <w:rsid w:val="00C13597"/>
    <w:rsid w:val="00C14935"/>
    <w:rsid w:val="00C162AA"/>
    <w:rsid w:val="00C16DA8"/>
    <w:rsid w:val="00C174F4"/>
    <w:rsid w:val="00C206C1"/>
    <w:rsid w:val="00C2224C"/>
    <w:rsid w:val="00C22DDB"/>
    <w:rsid w:val="00C236A0"/>
    <w:rsid w:val="00C2586B"/>
    <w:rsid w:val="00C265F9"/>
    <w:rsid w:val="00C30ACF"/>
    <w:rsid w:val="00C32DA0"/>
    <w:rsid w:val="00C34139"/>
    <w:rsid w:val="00C34B81"/>
    <w:rsid w:val="00C34F99"/>
    <w:rsid w:val="00C36650"/>
    <w:rsid w:val="00C379E8"/>
    <w:rsid w:val="00C37F6D"/>
    <w:rsid w:val="00C43A51"/>
    <w:rsid w:val="00C47400"/>
    <w:rsid w:val="00C5351E"/>
    <w:rsid w:val="00C54589"/>
    <w:rsid w:val="00C54FC4"/>
    <w:rsid w:val="00C5624E"/>
    <w:rsid w:val="00C566FC"/>
    <w:rsid w:val="00C578EC"/>
    <w:rsid w:val="00C6071F"/>
    <w:rsid w:val="00C61BE5"/>
    <w:rsid w:val="00C62238"/>
    <w:rsid w:val="00C6282D"/>
    <w:rsid w:val="00C62C12"/>
    <w:rsid w:val="00C66FEF"/>
    <w:rsid w:val="00C70E44"/>
    <w:rsid w:val="00C71055"/>
    <w:rsid w:val="00C723A3"/>
    <w:rsid w:val="00C72649"/>
    <w:rsid w:val="00C72BE9"/>
    <w:rsid w:val="00C81AD3"/>
    <w:rsid w:val="00C83B8A"/>
    <w:rsid w:val="00C852E9"/>
    <w:rsid w:val="00C85C95"/>
    <w:rsid w:val="00C8696C"/>
    <w:rsid w:val="00C86E24"/>
    <w:rsid w:val="00C86F1A"/>
    <w:rsid w:val="00C9026D"/>
    <w:rsid w:val="00C9039E"/>
    <w:rsid w:val="00C90AA9"/>
    <w:rsid w:val="00C90DD0"/>
    <w:rsid w:val="00C918FD"/>
    <w:rsid w:val="00C91B02"/>
    <w:rsid w:val="00C92370"/>
    <w:rsid w:val="00C939E7"/>
    <w:rsid w:val="00C95343"/>
    <w:rsid w:val="00C96339"/>
    <w:rsid w:val="00CA0282"/>
    <w:rsid w:val="00CA1FBA"/>
    <w:rsid w:val="00CA4030"/>
    <w:rsid w:val="00CA40AD"/>
    <w:rsid w:val="00CA6589"/>
    <w:rsid w:val="00CA6914"/>
    <w:rsid w:val="00CB22BC"/>
    <w:rsid w:val="00CB6744"/>
    <w:rsid w:val="00CC0113"/>
    <w:rsid w:val="00CC1278"/>
    <w:rsid w:val="00CC4003"/>
    <w:rsid w:val="00CC491F"/>
    <w:rsid w:val="00CC5424"/>
    <w:rsid w:val="00CD4A8F"/>
    <w:rsid w:val="00CD59F1"/>
    <w:rsid w:val="00CD60D7"/>
    <w:rsid w:val="00CD6334"/>
    <w:rsid w:val="00CD771B"/>
    <w:rsid w:val="00CE0F30"/>
    <w:rsid w:val="00CE5E50"/>
    <w:rsid w:val="00CE6852"/>
    <w:rsid w:val="00CE738A"/>
    <w:rsid w:val="00CF06C8"/>
    <w:rsid w:val="00CF0D7B"/>
    <w:rsid w:val="00CF1FEB"/>
    <w:rsid w:val="00CF4BB9"/>
    <w:rsid w:val="00CF4EB1"/>
    <w:rsid w:val="00CF50A9"/>
    <w:rsid w:val="00CF5B3B"/>
    <w:rsid w:val="00CF74F7"/>
    <w:rsid w:val="00D00B9E"/>
    <w:rsid w:val="00D01444"/>
    <w:rsid w:val="00D01847"/>
    <w:rsid w:val="00D01C8F"/>
    <w:rsid w:val="00D03066"/>
    <w:rsid w:val="00D0387F"/>
    <w:rsid w:val="00D038D1"/>
    <w:rsid w:val="00D03B90"/>
    <w:rsid w:val="00D061CE"/>
    <w:rsid w:val="00D06799"/>
    <w:rsid w:val="00D109F3"/>
    <w:rsid w:val="00D112BA"/>
    <w:rsid w:val="00D1498A"/>
    <w:rsid w:val="00D20509"/>
    <w:rsid w:val="00D23132"/>
    <w:rsid w:val="00D23750"/>
    <w:rsid w:val="00D23C51"/>
    <w:rsid w:val="00D256CB"/>
    <w:rsid w:val="00D30376"/>
    <w:rsid w:val="00D30B16"/>
    <w:rsid w:val="00D34337"/>
    <w:rsid w:val="00D34B4A"/>
    <w:rsid w:val="00D35333"/>
    <w:rsid w:val="00D36C71"/>
    <w:rsid w:val="00D37DCE"/>
    <w:rsid w:val="00D415E6"/>
    <w:rsid w:val="00D421FE"/>
    <w:rsid w:val="00D42EAE"/>
    <w:rsid w:val="00D43A60"/>
    <w:rsid w:val="00D4505D"/>
    <w:rsid w:val="00D463D8"/>
    <w:rsid w:val="00D46B58"/>
    <w:rsid w:val="00D505AE"/>
    <w:rsid w:val="00D5164D"/>
    <w:rsid w:val="00D517C1"/>
    <w:rsid w:val="00D53462"/>
    <w:rsid w:val="00D54241"/>
    <w:rsid w:val="00D54FC2"/>
    <w:rsid w:val="00D650C1"/>
    <w:rsid w:val="00D66879"/>
    <w:rsid w:val="00D671C7"/>
    <w:rsid w:val="00D712F5"/>
    <w:rsid w:val="00D72C00"/>
    <w:rsid w:val="00D73FA3"/>
    <w:rsid w:val="00D7485F"/>
    <w:rsid w:val="00D774C3"/>
    <w:rsid w:val="00D77A47"/>
    <w:rsid w:val="00D8195F"/>
    <w:rsid w:val="00D82E1E"/>
    <w:rsid w:val="00D83302"/>
    <w:rsid w:val="00D83AEF"/>
    <w:rsid w:val="00D84373"/>
    <w:rsid w:val="00D84388"/>
    <w:rsid w:val="00D852F6"/>
    <w:rsid w:val="00D858CC"/>
    <w:rsid w:val="00D85D36"/>
    <w:rsid w:val="00D92181"/>
    <w:rsid w:val="00D959D4"/>
    <w:rsid w:val="00D9624B"/>
    <w:rsid w:val="00D972E0"/>
    <w:rsid w:val="00DA0EDE"/>
    <w:rsid w:val="00DA4B79"/>
    <w:rsid w:val="00DA6DE0"/>
    <w:rsid w:val="00DA740F"/>
    <w:rsid w:val="00DA7B28"/>
    <w:rsid w:val="00DA7B65"/>
    <w:rsid w:val="00DB04D5"/>
    <w:rsid w:val="00DB0F6D"/>
    <w:rsid w:val="00DB1772"/>
    <w:rsid w:val="00DB32BE"/>
    <w:rsid w:val="00DB6F12"/>
    <w:rsid w:val="00DC2BB7"/>
    <w:rsid w:val="00DC3757"/>
    <w:rsid w:val="00DC49D3"/>
    <w:rsid w:val="00DC5977"/>
    <w:rsid w:val="00DC5D0E"/>
    <w:rsid w:val="00DD18D9"/>
    <w:rsid w:val="00DD250A"/>
    <w:rsid w:val="00DD258B"/>
    <w:rsid w:val="00DD5D4D"/>
    <w:rsid w:val="00DE5CE2"/>
    <w:rsid w:val="00DE764B"/>
    <w:rsid w:val="00DF13AC"/>
    <w:rsid w:val="00DF13F1"/>
    <w:rsid w:val="00DF14E9"/>
    <w:rsid w:val="00DF2BE2"/>
    <w:rsid w:val="00DF320C"/>
    <w:rsid w:val="00DF348C"/>
    <w:rsid w:val="00DF4B53"/>
    <w:rsid w:val="00DF546C"/>
    <w:rsid w:val="00DF5BB5"/>
    <w:rsid w:val="00DF69D4"/>
    <w:rsid w:val="00DF7A38"/>
    <w:rsid w:val="00E020FC"/>
    <w:rsid w:val="00E02E2D"/>
    <w:rsid w:val="00E102FC"/>
    <w:rsid w:val="00E10656"/>
    <w:rsid w:val="00E117D9"/>
    <w:rsid w:val="00E11A0E"/>
    <w:rsid w:val="00E16C84"/>
    <w:rsid w:val="00E21617"/>
    <w:rsid w:val="00E217DC"/>
    <w:rsid w:val="00E23387"/>
    <w:rsid w:val="00E23DCF"/>
    <w:rsid w:val="00E2459D"/>
    <w:rsid w:val="00E25E03"/>
    <w:rsid w:val="00E26E1F"/>
    <w:rsid w:val="00E27EFD"/>
    <w:rsid w:val="00E3092A"/>
    <w:rsid w:val="00E31E90"/>
    <w:rsid w:val="00E3486B"/>
    <w:rsid w:val="00E447EB"/>
    <w:rsid w:val="00E44EB9"/>
    <w:rsid w:val="00E463D1"/>
    <w:rsid w:val="00E46D2A"/>
    <w:rsid w:val="00E47139"/>
    <w:rsid w:val="00E47163"/>
    <w:rsid w:val="00E507F9"/>
    <w:rsid w:val="00E50B43"/>
    <w:rsid w:val="00E50BC2"/>
    <w:rsid w:val="00E522B7"/>
    <w:rsid w:val="00E5285A"/>
    <w:rsid w:val="00E54249"/>
    <w:rsid w:val="00E5523E"/>
    <w:rsid w:val="00E557B4"/>
    <w:rsid w:val="00E634DA"/>
    <w:rsid w:val="00E6358E"/>
    <w:rsid w:val="00E63D40"/>
    <w:rsid w:val="00E66283"/>
    <w:rsid w:val="00E6678A"/>
    <w:rsid w:val="00E6687B"/>
    <w:rsid w:val="00E714A0"/>
    <w:rsid w:val="00E74329"/>
    <w:rsid w:val="00E74333"/>
    <w:rsid w:val="00E76B4E"/>
    <w:rsid w:val="00E829BB"/>
    <w:rsid w:val="00E861FC"/>
    <w:rsid w:val="00E87301"/>
    <w:rsid w:val="00E92CF1"/>
    <w:rsid w:val="00E96081"/>
    <w:rsid w:val="00E96274"/>
    <w:rsid w:val="00E9725A"/>
    <w:rsid w:val="00EA21D1"/>
    <w:rsid w:val="00EA2AFF"/>
    <w:rsid w:val="00EA6F7F"/>
    <w:rsid w:val="00EA7C42"/>
    <w:rsid w:val="00EB1CA5"/>
    <w:rsid w:val="00EB72B8"/>
    <w:rsid w:val="00EC2245"/>
    <w:rsid w:val="00EC2CFE"/>
    <w:rsid w:val="00ED0045"/>
    <w:rsid w:val="00ED1112"/>
    <w:rsid w:val="00ED163A"/>
    <w:rsid w:val="00ED1D77"/>
    <w:rsid w:val="00ED288A"/>
    <w:rsid w:val="00ED28AF"/>
    <w:rsid w:val="00ED3868"/>
    <w:rsid w:val="00ED3D21"/>
    <w:rsid w:val="00ED59B6"/>
    <w:rsid w:val="00EE2AD9"/>
    <w:rsid w:val="00EE2BFB"/>
    <w:rsid w:val="00EE36AD"/>
    <w:rsid w:val="00EE43EA"/>
    <w:rsid w:val="00EE5936"/>
    <w:rsid w:val="00EE61B4"/>
    <w:rsid w:val="00EE76D1"/>
    <w:rsid w:val="00EF2062"/>
    <w:rsid w:val="00EF415B"/>
    <w:rsid w:val="00EF56A8"/>
    <w:rsid w:val="00F0108C"/>
    <w:rsid w:val="00F020CF"/>
    <w:rsid w:val="00F11C90"/>
    <w:rsid w:val="00F13ECE"/>
    <w:rsid w:val="00F15245"/>
    <w:rsid w:val="00F2088A"/>
    <w:rsid w:val="00F22A88"/>
    <w:rsid w:val="00F23C6F"/>
    <w:rsid w:val="00F24BEC"/>
    <w:rsid w:val="00F258E8"/>
    <w:rsid w:val="00F25B6A"/>
    <w:rsid w:val="00F26DB2"/>
    <w:rsid w:val="00F30CC1"/>
    <w:rsid w:val="00F3155D"/>
    <w:rsid w:val="00F32484"/>
    <w:rsid w:val="00F32687"/>
    <w:rsid w:val="00F32D9A"/>
    <w:rsid w:val="00F3368C"/>
    <w:rsid w:val="00F35573"/>
    <w:rsid w:val="00F3693F"/>
    <w:rsid w:val="00F378A5"/>
    <w:rsid w:val="00F37AC9"/>
    <w:rsid w:val="00F402F5"/>
    <w:rsid w:val="00F423D9"/>
    <w:rsid w:val="00F42A7E"/>
    <w:rsid w:val="00F42BF0"/>
    <w:rsid w:val="00F42CCF"/>
    <w:rsid w:val="00F46983"/>
    <w:rsid w:val="00F500C5"/>
    <w:rsid w:val="00F50C1A"/>
    <w:rsid w:val="00F522AB"/>
    <w:rsid w:val="00F54578"/>
    <w:rsid w:val="00F54E29"/>
    <w:rsid w:val="00F55E2B"/>
    <w:rsid w:val="00F57F39"/>
    <w:rsid w:val="00F57F48"/>
    <w:rsid w:val="00F6167C"/>
    <w:rsid w:val="00F61F33"/>
    <w:rsid w:val="00F640C1"/>
    <w:rsid w:val="00F6475F"/>
    <w:rsid w:val="00F70DA8"/>
    <w:rsid w:val="00F71AC6"/>
    <w:rsid w:val="00F727B6"/>
    <w:rsid w:val="00F72C33"/>
    <w:rsid w:val="00F74D61"/>
    <w:rsid w:val="00F74E45"/>
    <w:rsid w:val="00F82899"/>
    <w:rsid w:val="00F83E63"/>
    <w:rsid w:val="00F842E4"/>
    <w:rsid w:val="00F8461F"/>
    <w:rsid w:val="00F856B1"/>
    <w:rsid w:val="00F85B38"/>
    <w:rsid w:val="00F91AD3"/>
    <w:rsid w:val="00F93414"/>
    <w:rsid w:val="00F96090"/>
    <w:rsid w:val="00F97943"/>
    <w:rsid w:val="00F97AB3"/>
    <w:rsid w:val="00FA0F58"/>
    <w:rsid w:val="00FA16DD"/>
    <w:rsid w:val="00FA2B6D"/>
    <w:rsid w:val="00FA4E06"/>
    <w:rsid w:val="00FA6D98"/>
    <w:rsid w:val="00FB2D27"/>
    <w:rsid w:val="00FB3598"/>
    <w:rsid w:val="00FB4CD0"/>
    <w:rsid w:val="00FB5AE5"/>
    <w:rsid w:val="00FB6CE2"/>
    <w:rsid w:val="00FB7DAC"/>
    <w:rsid w:val="00FC2F40"/>
    <w:rsid w:val="00FC33F5"/>
    <w:rsid w:val="00FC35F3"/>
    <w:rsid w:val="00FC395B"/>
    <w:rsid w:val="00FC55DB"/>
    <w:rsid w:val="00FC7151"/>
    <w:rsid w:val="00FD25DA"/>
    <w:rsid w:val="00FD2690"/>
    <w:rsid w:val="00FD4317"/>
    <w:rsid w:val="00FE0994"/>
    <w:rsid w:val="00FE17D2"/>
    <w:rsid w:val="00FE1C43"/>
    <w:rsid w:val="00FE32BD"/>
    <w:rsid w:val="00FE33E4"/>
    <w:rsid w:val="00FE42D8"/>
    <w:rsid w:val="00FE5503"/>
    <w:rsid w:val="00FE5EE8"/>
    <w:rsid w:val="00FE635E"/>
    <w:rsid w:val="00FE70A6"/>
    <w:rsid w:val="00FE7F68"/>
    <w:rsid w:val="00FF1482"/>
    <w:rsid w:val="00FF2464"/>
    <w:rsid w:val="00FF5A92"/>
    <w:rsid w:val="00FF5E3D"/>
    <w:rsid w:val="00FF651C"/>
    <w:rsid w:val="00FF6BFB"/>
    <w:rsid w:val="00FF6CD4"/>
    <w:rsid w:val="00FF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1065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FF6CD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paragraph" w:styleId="Bibliography">
    <w:name w:val="Bibliography"/>
    <w:basedOn w:val="Normal"/>
    <w:next w:val="Normal"/>
    <w:uiPriority w:val="37"/>
    <w:unhideWhenUsed/>
    <w:rsid w:val="001648C1"/>
  </w:style>
  <w:style w:type="character" w:styleId="FollowedHyperlink">
    <w:name w:val="FollowedHyperlink"/>
    <w:basedOn w:val="DefaultParagraphFont"/>
    <w:uiPriority w:val="99"/>
    <w:semiHidden/>
    <w:unhideWhenUsed/>
    <w:rsid w:val="000064BD"/>
    <w:rPr>
      <w:color w:val="954F72" w:themeColor="followedHyperlink"/>
      <w:u w:val="single"/>
    </w:rPr>
  </w:style>
  <w:style w:type="character" w:customStyle="1" w:styleId="UnresolvedMention1">
    <w:name w:val="Unresolved Mention1"/>
    <w:basedOn w:val="DefaultParagraphFont"/>
    <w:uiPriority w:val="99"/>
    <w:semiHidden/>
    <w:unhideWhenUsed/>
    <w:rsid w:val="0015757D"/>
    <w:rPr>
      <w:color w:val="605E5C"/>
      <w:shd w:val="clear" w:color="auto" w:fill="E1DFDD"/>
    </w:rPr>
  </w:style>
  <w:style w:type="paragraph" w:styleId="BalloonText">
    <w:name w:val="Balloon Text"/>
    <w:basedOn w:val="Normal"/>
    <w:link w:val="BalloonTextChar"/>
    <w:uiPriority w:val="99"/>
    <w:semiHidden/>
    <w:unhideWhenUsed/>
    <w:rsid w:val="002F05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05B0"/>
    <w:rPr>
      <w:rFonts w:ascii="Segoe UI" w:hAnsi="Segoe UI" w:cs="Segoe UI"/>
      <w:sz w:val="18"/>
      <w:szCs w:val="18"/>
    </w:rPr>
  </w:style>
  <w:style w:type="table" w:styleId="TableGrid">
    <w:name w:val="Table Grid"/>
    <w:basedOn w:val="TableNormal"/>
    <w:uiPriority w:val="39"/>
    <w:rsid w:val="00203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Style1">
    <w:name w:val="Style1"/>
    <w:uiPriority w:val="99"/>
    <w:rsid w:val="00057352"/>
    <w:pPr>
      <w:numPr>
        <w:numId w:val="35"/>
      </w:numPr>
    </w:pPr>
  </w:style>
  <w:style w:type="character" w:styleId="UnresolvedMention">
    <w:name w:val="Unresolved Mention"/>
    <w:basedOn w:val="DefaultParagraphFont"/>
    <w:uiPriority w:val="99"/>
    <w:semiHidden/>
    <w:unhideWhenUsed/>
    <w:rsid w:val="00736BEC"/>
    <w:rPr>
      <w:color w:val="605E5C"/>
      <w:shd w:val="clear" w:color="auto" w:fill="E1DFDD"/>
    </w:rPr>
  </w:style>
  <w:style w:type="character" w:customStyle="1" w:styleId="Heading4Char">
    <w:name w:val="Heading 4 Char"/>
    <w:basedOn w:val="DefaultParagraphFont"/>
    <w:link w:val="Heading4"/>
    <w:uiPriority w:val="9"/>
    <w:rsid w:val="00E1065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FF6CD4"/>
    <w:rPr>
      <w:rFonts w:asciiTheme="majorHAnsi" w:eastAsiaTheme="majorEastAsia" w:hAnsiTheme="majorHAnsi" w:cstheme="majorBidi"/>
      <w:color w:val="2E74B5" w:themeColor="accent1" w:themeShade="BF"/>
    </w:rPr>
  </w:style>
  <w:style w:type="table" w:styleId="GridTable4-Accent1">
    <w:name w:val="Grid Table 4 Accent 1"/>
    <w:basedOn w:val="TableNormal"/>
    <w:uiPriority w:val="49"/>
    <w:rsid w:val="001C4EA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130833">
      <w:bodyDiv w:val="1"/>
      <w:marLeft w:val="0"/>
      <w:marRight w:val="0"/>
      <w:marTop w:val="0"/>
      <w:marBottom w:val="0"/>
      <w:divBdr>
        <w:top w:val="none" w:sz="0" w:space="0" w:color="auto"/>
        <w:left w:val="none" w:sz="0" w:space="0" w:color="auto"/>
        <w:bottom w:val="none" w:sz="0" w:space="0" w:color="auto"/>
        <w:right w:val="none" w:sz="0" w:space="0" w:color="auto"/>
      </w:divBdr>
    </w:div>
    <w:div w:id="562175941">
      <w:bodyDiv w:val="1"/>
      <w:marLeft w:val="0"/>
      <w:marRight w:val="0"/>
      <w:marTop w:val="0"/>
      <w:marBottom w:val="0"/>
      <w:divBdr>
        <w:top w:val="none" w:sz="0" w:space="0" w:color="auto"/>
        <w:left w:val="none" w:sz="0" w:space="0" w:color="auto"/>
        <w:bottom w:val="none" w:sz="0" w:space="0" w:color="auto"/>
        <w:right w:val="none" w:sz="0" w:space="0" w:color="auto"/>
      </w:divBdr>
    </w:div>
    <w:div w:id="1169559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elite-consulting.com/" TargetMode="External"/><Relationship Id="rId26" Type="http://schemas.openxmlformats.org/officeDocument/2006/relationships/hyperlink" Target="https://www.brighthubpm.com/" TargetMode="External"/><Relationship Id="rId39" Type="http://schemas.openxmlformats.org/officeDocument/2006/relationships/image" Target="media/image11.png"/><Relationship Id="rId21" Type="http://schemas.openxmlformats.org/officeDocument/2006/relationships/hyperlink" Target="https://www.projectsmart.co.uk/" TargetMode="External"/><Relationship Id="rId34" Type="http://schemas.openxmlformats.org/officeDocument/2006/relationships/image" Target="media/image7.jpeg"/><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7.png"/><Relationship Id="rId63" Type="http://schemas.openxmlformats.org/officeDocument/2006/relationships/image" Target="media/image3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elbin.com" TargetMode="External"/><Relationship Id="rId20" Type="http://schemas.openxmlformats.org/officeDocument/2006/relationships/hyperlink" Target="https://hbr.org/" TargetMode="External"/><Relationship Id="rId29" Type="http://schemas.openxmlformats.org/officeDocument/2006/relationships/hyperlink" Target="https://www.worldskillsuk.org/" TargetMode="External"/><Relationship Id="rId41" Type="http://schemas.openxmlformats.org/officeDocument/2006/relationships/image" Target="media/image13.png"/><Relationship Id="rId54" Type="http://schemas.openxmlformats.org/officeDocument/2006/relationships/image" Target="media/image26.png"/><Relationship Id="rId62"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www.leanmanufacturingtools.org" TargetMode="External"/><Relationship Id="rId32" Type="http://schemas.openxmlformats.org/officeDocument/2006/relationships/image" Target="media/image6.jpe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5" Type="http://schemas.openxmlformats.org/officeDocument/2006/relationships/settings" Target="settings.xml"/><Relationship Id="rId15" Type="http://schemas.openxmlformats.org/officeDocument/2006/relationships/hyperlink" Target="https://asq.org" TargetMode="External"/><Relationship Id="rId23" Type="http://schemas.openxmlformats.org/officeDocument/2006/relationships/hyperlink" Target="https://bizfluent.com/" TargetMode="External"/><Relationship Id="rId28" Type="http://schemas.openxmlformats.org/officeDocument/2006/relationships/hyperlink" Target="https://www.worldskillsuk.org/" TargetMode="External"/><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image" Target="media/image29.png"/><Relationship Id="rId61" Type="http://schemas.openxmlformats.org/officeDocument/2006/relationships/image" Target="media/image33.png"/><Relationship Id="rId10" Type="http://schemas.openxmlformats.org/officeDocument/2006/relationships/image" Target="media/image2.png"/><Relationship Id="rId19" Type="http://schemas.openxmlformats.org/officeDocument/2006/relationships/hyperlink" Target="https://hbr.org/" TargetMode="External"/><Relationship Id="rId31" Type="http://schemas.openxmlformats.org/officeDocument/2006/relationships/image" Target="media/image5.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kanbanize.com/" TargetMode="External"/><Relationship Id="rId27" Type="http://schemas.openxmlformats.org/officeDocument/2006/relationships/hyperlink" Target="https://www.pmi.org/" TargetMode="External"/><Relationship Id="rId30" Type="http://schemas.openxmlformats.org/officeDocument/2006/relationships/image" Target="media/image4.jpeg"/><Relationship Id="rId35" Type="http://schemas.openxmlformats.org/officeDocument/2006/relationships/image" Target="cid:2fb15fc3-eeae-4d4d-a711-7d82b1dcee89" TargetMode="External"/><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3.png"/><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hyperlink" Target="https://www.mindtools.com/" TargetMode="External"/><Relationship Id="rId25" Type="http://schemas.openxmlformats.org/officeDocument/2006/relationships/hyperlink" Target="https://www.mitre.org/" TargetMode="External"/><Relationship Id="rId33" Type="http://schemas.openxmlformats.org/officeDocument/2006/relationships/image" Target="cid:07fd8cb5-7483-40d6-afef-9cf7872892b1" TargetMode="External"/><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Wor19</b:Tag>
    <b:SourceType>InternetSite</b:SourceType>
    <b:Guid>{F1D9B0CE-315F-4050-A374-D998F35D9CAA}</b:Guid>
    <b:Author>
      <b:Author>
        <b:Corporate>World Skills UK</b:Corporate>
      </b:Author>
    </b:Author>
    <b:Title>World Skills UK</b:Title>
    <b:InternetSiteTitle>World Skills UK</b:InternetSiteTitle>
    <b:Year>2019</b:Year>
    <b:Month>May</b:Month>
    <b:Day>08</b:Day>
    <b:URL>https://www.worldskillsuk.org/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332387-22AE-49D6-A2F3-0F2FEC417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3436</TotalTime>
  <Pages>58</Pages>
  <Words>8330</Words>
  <Characters>47486</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Group Working Reflective Essay</vt:lpstr>
    </vt:vector>
  </TitlesOfParts>
  <Company>University of Wales Trinity Saint David</Company>
  <LinksUpToDate>false</LinksUpToDate>
  <CharactersWithSpaces>55705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Working Reflective Essay</dc:title>
  <dc:subject>Module Code: M5X00400 – Group Project</dc:subject>
  <dc:creator>Samuel Da Rosa (1707339)</dc:creator>
  <cp:keywords/>
  <dc:description/>
  <cp:lastModifiedBy>Sam Da Rosa</cp:lastModifiedBy>
  <cp:revision>966</cp:revision>
  <cp:lastPrinted>2019-05-10T10:09:00Z</cp:lastPrinted>
  <dcterms:created xsi:type="dcterms:W3CDTF">2019-05-11T20:31:00Z</dcterms:created>
  <dcterms:modified xsi:type="dcterms:W3CDTF">2019-05-19T23:38:00Z</dcterms:modified>
</cp:coreProperties>
</file>