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600F6" w:rsidRPr="00104E86" w:rsidRDefault="008600F6" w:rsidP="008600F6">
      <w:pPr>
        <w:spacing w:after="0" w:line="360" w:lineRule="auto"/>
        <w:jc w:val="both"/>
        <w:rPr>
          <w:rFonts w:ascii="Arial" w:hAnsi="Arial" w:cs="Arial"/>
          <w:b/>
          <w:sz w:val="28"/>
          <w:szCs w:val="28"/>
        </w:rPr>
      </w:pPr>
      <w:r w:rsidRPr="00104E86">
        <w:rPr>
          <w:rFonts w:ascii="Arial" w:hAnsi="Arial" w:cs="Arial"/>
          <w:b/>
          <w:noProof/>
          <w:sz w:val="28"/>
          <w:szCs w:val="28"/>
        </w:rPr>
        <w:drawing>
          <wp:anchor distT="0" distB="0" distL="114300" distR="114300" simplePos="0" relativeHeight="251659264" behindDoc="0" locked="0" layoutInCell="1" allowOverlap="1">
            <wp:simplePos x="0" y="0"/>
            <wp:positionH relativeFrom="column">
              <wp:posOffset>19050</wp:posOffset>
            </wp:positionH>
            <wp:positionV relativeFrom="paragraph">
              <wp:posOffset>0</wp:posOffset>
            </wp:positionV>
            <wp:extent cx="880110" cy="1135380"/>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880110" cy="1135380"/>
                    </a:xfrm>
                    <a:prstGeom prst="rect">
                      <a:avLst/>
                    </a:prstGeom>
                    <a:noFill/>
                    <a:ln w="9525">
                      <a:noFill/>
                      <a:miter lim="800000"/>
                      <a:headEnd/>
                      <a:tailEnd/>
                    </a:ln>
                  </pic:spPr>
                </pic:pic>
              </a:graphicData>
            </a:graphic>
          </wp:anchor>
        </w:drawing>
      </w:r>
      <w:r w:rsidRPr="00104E86">
        <w:rPr>
          <w:rFonts w:ascii="Arial" w:hAnsi="Arial" w:cs="Arial"/>
          <w:b/>
          <w:sz w:val="28"/>
          <w:szCs w:val="28"/>
        </w:rPr>
        <w:t>University Of Wales</w:t>
      </w:r>
    </w:p>
    <w:p w:rsidR="008600F6" w:rsidRDefault="008600F6" w:rsidP="008600F6">
      <w:pPr>
        <w:spacing w:after="0" w:line="360" w:lineRule="auto"/>
        <w:jc w:val="both"/>
        <w:rPr>
          <w:rFonts w:ascii="Arial" w:hAnsi="Arial" w:cs="Arial"/>
          <w:b/>
          <w:sz w:val="28"/>
          <w:szCs w:val="28"/>
        </w:rPr>
      </w:pPr>
      <w:r w:rsidRPr="00104E86">
        <w:rPr>
          <w:rFonts w:ascii="Arial" w:hAnsi="Arial" w:cs="Arial"/>
          <w:b/>
          <w:sz w:val="28"/>
          <w:szCs w:val="28"/>
        </w:rPr>
        <w:t>Trinity Saint David</w:t>
      </w:r>
    </w:p>
    <w:p w:rsidR="008600F6" w:rsidRDefault="008600F6" w:rsidP="008600F6">
      <w:pPr>
        <w:spacing w:after="0" w:line="360" w:lineRule="auto"/>
        <w:jc w:val="both"/>
        <w:rPr>
          <w:rFonts w:ascii="Arial" w:hAnsi="Arial" w:cs="Arial"/>
          <w:b/>
          <w:sz w:val="28"/>
          <w:szCs w:val="28"/>
        </w:rPr>
      </w:pPr>
    </w:p>
    <w:p w:rsidR="008600F6" w:rsidRDefault="008600F6" w:rsidP="008600F6">
      <w:pPr>
        <w:spacing w:after="0" w:line="360" w:lineRule="auto"/>
        <w:jc w:val="both"/>
        <w:rPr>
          <w:rFonts w:ascii="Arial" w:hAnsi="Arial" w:cs="Arial"/>
          <w:b/>
          <w:sz w:val="28"/>
          <w:szCs w:val="28"/>
        </w:rPr>
      </w:pPr>
    </w:p>
    <w:p w:rsidR="008600F6" w:rsidRDefault="008600F6" w:rsidP="008600F6">
      <w:pPr>
        <w:spacing w:after="0" w:line="360" w:lineRule="auto"/>
        <w:jc w:val="both"/>
        <w:rPr>
          <w:rFonts w:ascii="Arial" w:hAnsi="Arial" w:cs="Arial"/>
          <w:b/>
          <w:sz w:val="28"/>
          <w:szCs w:val="28"/>
        </w:rPr>
      </w:pPr>
    </w:p>
    <w:p w:rsidR="008600F6" w:rsidRDefault="008600F6" w:rsidP="008600F6">
      <w:pPr>
        <w:spacing w:after="0" w:line="360" w:lineRule="auto"/>
        <w:jc w:val="both"/>
        <w:rPr>
          <w:rFonts w:ascii="Arial" w:hAnsi="Arial" w:cs="Arial"/>
          <w:b/>
          <w:sz w:val="28"/>
          <w:szCs w:val="28"/>
        </w:rPr>
      </w:pPr>
    </w:p>
    <w:p w:rsidR="008600F6" w:rsidRPr="00622B3A" w:rsidRDefault="008600F6" w:rsidP="008600F6">
      <w:pPr>
        <w:spacing w:after="0" w:line="360" w:lineRule="auto"/>
        <w:jc w:val="center"/>
        <w:rPr>
          <w:rFonts w:ascii="Arial" w:hAnsi="Arial" w:cs="Arial"/>
          <w:sz w:val="28"/>
          <w:szCs w:val="28"/>
        </w:rPr>
      </w:pPr>
      <w:r>
        <w:rPr>
          <w:rFonts w:ascii="Arial" w:hAnsi="Arial" w:cs="Arial"/>
          <w:b/>
          <w:sz w:val="28"/>
          <w:szCs w:val="28"/>
        </w:rPr>
        <w:t xml:space="preserve">Module: </w:t>
      </w:r>
      <w:r>
        <w:rPr>
          <w:rFonts w:ascii="Arial" w:hAnsi="Arial" w:cs="Arial"/>
          <w:sz w:val="28"/>
          <w:szCs w:val="28"/>
        </w:rPr>
        <w:t>LCBB6000 – Dissertation</w:t>
      </w:r>
    </w:p>
    <w:p w:rsidR="008600F6" w:rsidRDefault="008600F6" w:rsidP="005B41E9">
      <w:pPr>
        <w:spacing w:after="0" w:line="360" w:lineRule="auto"/>
        <w:jc w:val="center"/>
        <w:rPr>
          <w:rFonts w:ascii="Arial" w:hAnsi="Arial" w:cs="Arial"/>
          <w:b/>
          <w:sz w:val="28"/>
          <w:szCs w:val="28"/>
        </w:rPr>
      </w:pPr>
      <w:r>
        <w:rPr>
          <w:rFonts w:ascii="Arial" w:hAnsi="Arial" w:cs="Arial"/>
          <w:b/>
          <w:sz w:val="28"/>
          <w:szCs w:val="28"/>
        </w:rPr>
        <w:t xml:space="preserve">Title: </w:t>
      </w:r>
      <w:r w:rsidR="005B41E9" w:rsidRPr="005B41E9">
        <w:rPr>
          <w:rFonts w:ascii="Arial" w:hAnsi="Arial" w:cs="Arial"/>
          <w:i/>
          <w:sz w:val="28"/>
          <w:szCs w:val="28"/>
          <w:u w:val="single"/>
        </w:rPr>
        <w:t>Examining the effect of cultural differences on global marketing strategies: A case study of Amazon UK</w:t>
      </w:r>
    </w:p>
    <w:p w:rsidR="008600F6" w:rsidRDefault="008600F6" w:rsidP="008600F6">
      <w:pPr>
        <w:spacing w:after="0" w:line="360" w:lineRule="auto"/>
        <w:jc w:val="both"/>
        <w:rPr>
          <w:rFonts w:ascii="Arial" w:hAnsi="Arial" w:cs="Arial"/>
          <w:b/>
          <w:sz w:val="28"/>
          <w:szCs w:val="28"/>
        </w:rPr>
      </w:pPr>
    </w:p>
    <w:p w:rsidR="008600F6" w:rsidRDefault="008600F6" w:rsidP="008600F6">
      <w:pPr>
        <w:spacing w:after="0" w:line="360" w:lineRule="auto"/>
        <w:jc w:val="both"/>
        <w:rPr>
          <w:rFonts w:ascii="Arial" w:hAnsi="Arial" w:cs="Arial"/>
          <w:b/>
          <w:sz w:val="28"/>
          <w:szCs w:val="28"/>
        </w:rPr>
      </w:pPr>
    </w:p>
    <w:p w:rsidR="008600F6" w:rsidRDefault="008600F6" w:rsidP="008600F6">
      <w:pPr>
        <w:spacing w:after="0" w:line="360" w:lineRule="auto"/>
        <w:jc w:val="both"/>
        <w:rPr>
          <w:rFonts w:ascii="Arial" w:hAnsi="Arial" w:cs="Arial"/>
          <w:b/>
          <w:sz w:val="28"/>
          <w:szCs w:val="28"/>
        </w:rPr>
      </w:pPr>
    </w:p>
    <w:p w:rsidR="008600F6" w:rsidRDefault="008600F6" w:rsidP="008600F6">
      <w:pPr>
        <w:spacing w:after="0" w:line="360" w:lineRule="auto"/>
        <w:jc w:val="both"/>
        <w:rPr>
          <w:rFonts w:ascii="Arial" w:hAnsi="Arial" w:cs="Arial"/>
          <w:b/>
          <w:sz w:val="28"/>
          <w:szCs w:val="28"/>
        </w:rPr>
      </w:pPr>
    </w:p>
    <w:p w:rsidR="008600F6" w:rsidRPr="001139B0" w:rsidRDefault="008600F6" w:rsidP="008600F6">
      <w:pPr>
        <w:spacing w:after="0" w:line="360" w:lineRule="auto"/>
        <w:jc w:val="center"/>
        <w:rPr>
          <w:rFonts w:ascii="Arial" w:hAnsi="Arial" w:cs="Arial"/>
          <w:b/>
          <w:sz w:val="24"/>
          <w:szCs w:val="24"/>
        </w:rPr>
      </w:pPr>
      <w:r w:rsidRPr="001139B0">
        <w:rPr>
          <w:rFonts w:ascii="Arial" w:hAnsi="Arial" w:cs="Arial"/>
          <w:b/>
          <w:sz w:val="24"/>
          <w:szCs w:val="24"/>
        </w:rPr>
        <w:t xml:space="preserve">Student: </w:t>
      </w:r>
      <w:r w:rsidRPr="001139B0">
        <w:rPr>
          <w:rFonts w:ascii="Arial" w:hAnsi="Arial" w:cs="Arial"/>
          <w:sz w:val="24"/>
          <w:szCs w:val="24"/>
        </w:rPr>
        <w:t>Cosmina Dragomir</w:t>
      </w:r>
    </w:p>
    <w:p w:rsidR="008600F6" w:rsidRDefault="008600F6" w:rsidP="008600F6">
      <w:pPr>
        <w:spacing w:after="0" w:line="360" w:lineRule="auto"/>
        <w:jc w:val="center"/>
        <w:rPr>
          <w:rFonts w:ascii="Arial" w:hAnsi="Arial" w:cs="Arial"/>
          <w:sz w:val="24"/>
          <w:szCs w:val="24"/>
        </w:rPr>
      </w:pPr>
      <w:r w:rsidRPr="001139B0">
        <w:rPr>
          <w:rFonts w:ascii="Arial" w:hAnsi="Arial" w:cs="Arial"/>
          <w:b/>
          <w:sz w:val="24"/>
          <w:szCs w:val="24"/>
        </w:rPr>
        <w:t xml:space="preserve">Student ID: </w:t>
      </w:r>
      <w:r w:rsidRPr="001139B0">
        <w:rPr>
          <w:rFonts w:ascii="Arial" w:hAnsi="Arial" w:cs="Arial"/>
          <w:sz w:val="24"/>
          <w:szCs w:val="24"/>
        </w:rPr>
        <w:t>2130906</w:t>
      </w:r>
    </w:p>
    <w:p w:rsidR="008600F6" w:rsidRDefault="008600F6" w:rsidP="008600F6">
      <w:pPr>
        <w:spacing w:after="0" w:line="360" w:lineRule="auto"/>
        <w:jc w:val="center"/>
        <w:rPr>
          <w:rFonts w:ascii="Arial" w:hAnsi="Arial" w:cs="Arial"/>
          <w:sz w:val="24"/>
          <w:szCs w:val="24"/>
        </w:rPr>
      </w:pPr>
      <w:r w:rsidRPr="001139B0">
        <w:rPr>
          <w:rFonts w:ascii="Arial" w:hAnsi="Arial" w:cs="Arial"/>
          <w:b/>
          <w:sz w:val="24"/>
          <w:szCs w:val="24"/>
        </w:rPr>
        <w:t>Tutor:</w:t>
      </w:r>
      <w:r>
        <w:rPr>
          <w:rFonts w:ascii="Arial" w:hAnsi="Arial" w:cs="Arial"/>
          <w:sz w:val="24"/>
          <w:szCs w:val="24"/>
        </w:rPr>
        <w:t xml:space="preserve"> Dr.</w:t>
      </w:r>
      <w:r w:rsidRPr="0009368E">
        <w:rPr>
          <w:rFonts w:ascii="Arial" w:hAnsi="Arial" w:cs="Arial"/>
          <w:sz w:val="24"/>
          <w:szCs w:val="24"/>
        </w:rPr>
        <w:t xml:space="preserve"> Seyed Navid Nasirpourosgoei</w:t>
      </w:r>
    </w:p>
    <w:p w:rsidR="00956786" w:rsidRDefault="00956786"/>
    <w:p w:rsidR="008600F6" w:rsidRDefault="008600F6"/>
    <w:p w:rsidR="008600F6" w:rsidRDefault="008600F6"/>
    <w:p w:rsidR="008600F6" w:rsidRDefault="008600F6"/>
    <w:p w:rsidR="008600F6" w:rsidRDefault="008600F6"/>
    <w:p w:rsidR="008600F6" w:rsidRDefault="008600F6"/>
    <w:p w:rsidR="008600F6" w:rsidRDefault="008600F6"/>
    <w:p w:rsidR="008600F6" w:rsidRDefault="008600F6"/>
    <w:p w:rsidR="008600F6" w:rsidRDefault="008600F6"/>
    <w:p w:rsidR="008600F6" w:rsidRDefault="008600F6"/>
    <w:p w:rsidR="00D97002" w:rsidRPr="008600F6" w:rsidRDefault="00D97002" w:rsidP="008600F6"/>
    <w:sdt>
      <w:sdtPr>
        <w:rPr>
          <w:rFonts w:asciiTheme="minorHAnsi" w:eastAsiaTheme="minorEastAsia" w:hAnsiTheme="minorHAnsi" w:cstheme="minorBidi"/>
          <w:b w:val="0"/>
          <w:bCs w:val="0"/>
          <w:color w:val="auto"/>
          <w:sz w:val="22"/>
          <w:szCs w:val="22"/>
        </w:rPr>
        <w:id w:val="1231790421"/>
        <w:docPartObj>
          <w:docPartGallery w:val="Table of Contents"/>
          <w:docPartUnique/>
        </w:docPartObj>
      </w:sdtPr>
      <w:sdtEndPr>
        <w:rPr>
          <w:b/>
        </w:rPr>
      </w:sdtEndPr>
      <w:sdtContent>
        <w:p w:rsidR="007B350F" w:rsidRDefault="00D97002" w:rsidP="00D97002">
          <w:pPr>
            <w:pStyle w:val="TOCHeading"/>
            <w:spacing w:before="0" w:line="360" w:lineRule="auto"/>
            <w:jc w:val="center"/>
          </w:pPr>
          <w:r w:rsidRPr="00D97002">
            <w:rPr>
              <w:rFonts w:ascii="Arial" w:hAnsi="Arial" w:cs="Arial"/>
              <w:color w:val="auto"/>
              <w:sz w:val="24"/>
              <w:szCs w:val="24"/>
            </w:rPr>
            <w:t>Table of c</w:t>
          </w:r>
          <w:r w:rsidR="007B350F" w:rsidRPr="00D97002">
            <w:rPr>
              <w:rFonts w:ascii="Arial" w:hAnsi="Arial" w:cs="Arial"/>
              <w:color w:val="auto"/>
              <w:sz w:val="24"/>
              <w:szCs w:val="24"/>
            </w:rPr>
            <w:t>ontents</w:t>
          </w:r>
        </w:p>
        <w:p w:rsidR="00877BAC" w:rsidRPr="00877BAC" w:rsidRDefault="00C33D34">
          <w:pPr>
            <w:pStyle w:val="TOC1"/>
            <w:tabs>
              <w:tab w:val="right" w:leader="dot" w:pos="9350"/>
            </w:tabs>
            <w:rPr>
              <w:b/>
              <w:noProof/>
            </w:rPr>
          </w:pPr>
          <w:r w:rsidRPr="00877BAC">
            <w:rPr>
              <w:b/>
            </w:rPr>
            <w:fldChar w:fldCharType="begin"/>
          </w:r>
          <w:r w:rsidR="007B350F" w:rsidRPr="00877BAC">
            <w:rPr>
              <w:b/>
            </w:rPr>
            <w:instrText xml:space="preserve"> TOC \o "1-3" \h \z \u </w:instrText>
          </w:r>
          <w:r w:rsidRPr="00877BAC">
            <w:rPr>
              <w:b/>
            </w:rPr>
            <w:fldChar w:fldCharType="separate"/>
          </w:r>
          <w:hyperlink w:anchor="_Toc182599855" w:history="1">
            <w:r w:rsidR="00877BAC" w:rsidRPr="00877BAC">
              <w:rPr>
                <w:rStyle w:val="Hyperlink"/>
                <w:rFonts w:ascii="Arial" w:hAnsi="Arial" w:cs="Arial"/>
                <w:b/>
                <w:noProof/>
              </w:rPr>
              <w:t>1.</w:t>
            </w:r>
            <w:r w:rsidR="00877BAC" w:rsidRPr="00877BAC">
              <w:rPr>
                <w:rStyle w:val="Hyperlink"/>
                <w:rFonts w:ascii="Arial" w:hAnsi="Arial" w:cs="Arial"/>
                <w:b/>
                <w:noProof/>
                <w:shd w:val="clear" w:color="auto" w:fill="FFFFFF"/>
              </w:rPr>
              <w:t xml:space="preserve"> Introduction</w:t>
            </w:r>
            <w:r w:rsidR="00877BAC" w:rsidRPr="00877BAC">
              <w:rPr>
                <w:b/>
                <w:noProof/>
                <w:webHidden/>
              </w:rPr>
              <w:tab/>
            </w:r>
            <w:r w:rsidR="00877BAC" w:rsidRPr="00877BAC">
              <w:rPr>
                <w:b/>
                <w:noProof/>
                <w:webHidden/>
              </w:rPr>
              <w:fldChar w:fldCharType="begin"/>
            </w:r>
            <w:r w:rsidR="00877BAC" w:rsidRPr="00877BAC">
              <w:rPr>
                <w:b/>
                <w:noProof/>
                <w:webHidden/>
              </w:rPr>
              <w:instrText xml:space="preserve"> PAGEREF _Toc182599855 \h </w:instrText>
            </w:r>
            <w:r w:rsidR="00877BAC" w:rsidRPr="00877BAC">
              <w:rPr>
                <w:b/>
                <w:noProof/>
                <w:webHidden/>
              </w:rPr>
            </w:r>
            <w:r w:rsidR="00877BAC" w:rsidRPr="00877BAC">
              <w:rPr>
                <w:b/>
                <w:noProof/>
                <w:webHidden/>
              </w:rPr>
              <w:fldChar w:fldCharType="separate"/>
            </w:r>
            <w:r w:rsidR="00877BAC">
              <w:rPr>
                <w:b/>
                <w:noProof/>
                <w:webHidden/>
              </w:rPr>
              <w:t>3</w:t>
            </w:r>
            <w:r w:rsidR="00877BAC" w:rsidRPr="00877BAC">
              <w:rPr>
                <w:b/>
                <w:noProof/>
                <w:webHidden/>
              </w:rPr>
              <w:fldChar w:fldCharType="end"/>
            </w:r>
          </w:hyperlink>
        </w:p>
        <w:p w:rsidR="00877BAC" w:rsidRPr="00877BAC" w:rsidRDefault="00877BAC">
          <w:pPr>
            <w:pStyle w:val="TOC1"/>
            <w:tabs>
              <w:tab w:val="right" w:leader="dot" w:pos="9350"/>
            </w:tabs>
            <w:rPr>
              <w:b/>
              <w:noProof/>
            </w:rPr>
          </w:pPr>
          <w:hyperlink w:anchor="_Toc182599856" w:history="1">
            <w:r w:rsidRPr="00877BAC">
              <w:rPr>
                <w:rStyle w:val="Hyperlink"/>
                <w:rFonts w:ascii="Arial" w:hAnsi="Arial" w:cs="Arial"/>
                <w:b/>
                <w:noProof/>
                <w:shd w:val="clear" w:color="auto" w:fill="FFFFFF"/>
              </w:rPr>
              <w:t>2. Research Aim</w:t>
            </w:r>
            <w:r w:rsidRPr="00877BAC">
              <w:rPr>
                <w:b/>
                <w:noProof/>
                <w:webHidden/>
              </w:rPr>
              <w:tab/>
            </w:r>
            <w:r w:rsidRPr="00877BAC">
              <w:rPr>
                <w:b/>
                <w:noProof/>
                <w:webHidden/>
              </w:rPr>
              <w:fldChar w:fldCharType="begin"/>
            </w:r>
            <w:r w:rsidRPr="00877BAC">
              <w:rPr>
                <w:b/>
                <w:noProof/>
                <w:webHidden/>
              </w:rPr>
              <w:instrText xml:space="preserve"> PAGEREF _Toc182599856 \h </w:instrText>
            </w:r>
            <w:r w:rsidRPr="00877BAC">
              <w:rPr>
                <w:b/>
                <w:noProof/>
                <w:webHidden/>
              </w:rPr>
            </w:r>
            <w:r w:rsidRPr="00877BAC">
              <w:rPr>
                <w:b/>
                <w:noProof/>
                <w:webHidden/>
              </w:rPr>
              <w:fldChar w:fldCharType="separate"/>
            </w:r>
            <w:r>
              <w:rPr>
                <w:b/>
                <w:noProof/>
                <w:webHidden/>
              </w:rPr>
              <w:t>4</w:t>
            </w:r>
            <w:r w:rsidRPr="00877BAC">
              <w:rPr>
                <w:b/>
                <w:noProof/>
                <w:webHidden/>
              </w:rPr>
              <w:fldChar w:fldCharType="end"/>
            </w:r>
          </w:hyperlink>
        </w:p>
        <w:p w:rsidR="00877BAC" w:rsidRPr="00877BAC" w:rsidRDefault="00877BAC">
          <w:pPr>
            <w:pStyle w:val="TOC1"/>
            <w:tabs>
              <w:tab w:val="right" w:leader="dot" w:pos="9350"/>
            </w:tabs>
            <w:rPr>
              <w:b/>
              <w:noProof/>
            </w:rPr>
          </w:pPr>
          <w:hyperlink w:anchor="_Toc182599857" w:history="1">
            <w:r w:rsidRPr="00877BAC">
              <w:rPr>
                <w:rStyle w:val="Hyperlink"/>
                <w:rFonts w:ascii="Arial" w:hAnsi="Arial" w:cs="Arial"/>
                <w:b/>
                <w:noProof/>
                <w:shd w:val="clear" w:color="auto" w:fill="FFFFFF"/>
              </w:rPr>
              <w:t>3. Research Objectives</w:t>
            </w:r>
            <w:r w:rsidRPr="00877BAC">
              <w:rPr>
                <w:b/>
                <w:noProof/>
                <w:webHidden/>
              </w:rPr>
              <w:tab/>
            </w:r>
            <w:r w:rsidRPr="00877BAC">
              <w:rPr>
                <w:b/>
                <w:noProof/>
                <w:webHidden/>
              </w:rPr>
              <w:fldChar w:fldCharType="begin"/>
            </w:r>
            <w:r w:rsidRPr="00877BAC">
              <w:rPr>
                <w:b/>
                <w:noProof/>
                <w:webHidden/>
              </w:rPr>
              <w:instrText xml:space="preserve"> PAGEREF _Toc182599857 \h </w:instrText>
            </w:r>
            <w:r w:rsidRPr="00877BAC">
              <w:rPr>
                <w:b/>
                <w:noProof/>
                <w:webHidden/>
              </w:rPr>
            </w:r>
            <w:r w:rsidRPr="00877BAC">
              <w:rPr>
                <w:b/>
                <w:noProof/>
                <w:webHidden/>
              </w:rPr>
              <w:fldChar w:fldCharType="separate"/>
            </w:r>
            <w:r>
              <w:rPr>
                <w:b/>
                <w:noProof/>
                <w:webHidden/>
              </w:rPr>
              <w:t>4</w:t>
            </w:r>
            <w:r w:rsidRPr="00877BAC">
              <w:rPr>
                <w:b/>
                <w:noProof/>
                <w:webHidden/>
              </w:rPr>
              <w:fldChar w:fldCharType="end"/>
            </w:r>
          </w:hyperlink>
        </w:p>
        <w:p w:rsidR="00877BAC" w:rsidRPr="00877BAC" w:rsidRDefault="00877BAC">
          <w:pPr>
            <w:pStyle w:val="TOC1"/>
            <w:tabs>
              <w:tab w:val="right" w:leader="dot" w:pos="9350"/>
            </w:tabs>
            <w:rPr>
              <w:b/>
              <w:noProof/>
            </w:rPr>
          </w:pPr>
          <w:hyperlink w:anchor="_Toc182599858" w:history="1">
            <w:r w:rsidRPr="00877BAC">
              <w:rPr>
                <w:rStyle w:val="Hyperlink"/>
                <w:rFonts w:ascii="Arial" w:hAnsi="Arial" w:cs="Arial"/>
                <w:b/>
                <w:noProof/>
                <w:shd w:val="clear" w:color="auto" w:fill="FFFFFF"/>
              </w:rPr>
              <w:t>4. Research Question</w:t>
            </w:r>
            <w:r w:rsidRPr="00877BAC">
              <w:rPr>
                <w:b/>
                <w:noProof/>
                <w:webHidden/>
              </w:rPr>
              <w:tab/>
            </w:r>
            <w:r w:rsidRPr="00877BAC">
              <w:rPr>
                <w:b/>
                <w:noProof/>
                <w:webHidden/>
              </w:rPr>
              <w:fldChar w:fldCharType="begin"/>
            </w:r>
            <w:r w:rsidRPr="00877BAC">
              <w:rPr>
                <w:b/>
                <w:noProof/>
                <w:webHidden/>
              </w:rPr>
              <w:instrText xml:space="preserve"> PAGEREF _Toc182599858 \h </w:instrText>
            </w:r>
            <w:r w:rsidRPr="00877BAC">
              <w:rPr>
                <w:b/>
                <w:noProof/>
                <w:webHidden/>
              </w:rPr>
            </w:r>
            <w:r w:rsidRPr="00877BAC">
              <w:rPr>
                <w:b/>
                <w:noProof/>
                <w:webHidden/>
              </w:rPr>
              <w:fldChar w:fldCharType="separate"/>
            </w:r>
            <w:r>
              <w:rPr>
                <w:b/>
                <w:noProof/>
                <w:webHidden/>
              </w:rPr>
              <w:t>5</w:t>
            </w:r>
            <w:r w:rsidRPr="00877BAC">
              <w:rPr>
                <w:b/>
                <w:noProof/>
                <w:webHidden/>
              </w:rPr>
              <w:fldChar w:fldCharType="end"/>
            </w:r>
          </w:hyperlink>
        </w:p>
        <w:p w:rsidR="00877BAC" w:rsidRPr="00877BAC" w:rsidRDefault="00877BAC">
          <w:pPr>
            <w:pStyle w:val="TOC1"/>
            <w:tabs>
              <w:tab w:val="right" w:leader="dot" w:pos="9350"/>
            </w:tabs>
            <w:rPr>
              <w:b/>
              <w:noProof/>
            </w:rPr>
          </w:pPr>
          <w:hyperlink w:anchor="_Toc182599859" w:history="1">
            <w:r w:rsidRPr="00877BAC">
              <w:rPr>
                <w:rStyle w:val="Hyperlink"/>
                <w:rFonts w:ascii="Arial" w:hAnsi="Arial" w:cs="Arial"/>
                <w:b/>
                <w:noProof/>
                <w:shd w:val="clear" w:color="auto" w:fill="FFFFFF"/>
              </w:rPr>
              <w:t>5. Justification of the Research</w:t>
            </w:r>
            <w:r w:rsidRPr="00877BAC">
              <w:rPr>
                <w:b/>
                <w:noProof/>
                <w:webHidden/>
              </w:rPr>
              <w:tab/>
            </w:r>
            <w:r w:rsidRPr="00877BAC">
              <w:rPr>
                <w:b/>
                <w:noProof/>
                <w:webHidden/>
              </w:rPr>
              <w:fldChar w:fldCharType="begin"/>
            </w:r>
            <w:r w:rsidRPr="00877BAC">
              <w:rPr>
                <w:b/>
                <w:noProof/>
                <w:webHidden/>
              </w:rPr>
              <w:instrText xml:space="preserve"> PAGEREF _Toc182599859 \h </w:instrText>
            </w:r>
            <w:r w:rsidRPr="00877BAC">
              <w:rPr>
                <w:b/>
                <w:noProof/>
                <w:webHidden/>
              </w:rPr>
            </w:r>
            <w:r w:rsidRPr="00877BAC">
              <w:rPr>
                <w:b/>
                <w:noProof/>
                <w:webHidden/>
              </w:rPr>
              <w:fldChar w:fldCharType="separate"/>
            </w:r>
            <w:r>
              <w:rPr>
                <w:b/>
                <w:noProof/>
                <w:webHidden/>
              </w:rPr>
              <w:t>5</w:t>
            </w:r>
            <w:r w:rsidRPr="00877BAC">
              <w:rPr>
                <w:b/>
                <w:noProof/>
                <w:webHidden/>
              </w:rPr>
              <w:fldChar w:fldCharType="end"/>
            </w:r>
          </w:hyperlink>
        </w:p>
        <w:p w:rsidR="00877BAC" w:rsidRPr="00877BAC" w:rsidRDefault="00877BAC">
          <w:pPr>
            <w:pStyle w:val="TOC1"/>
            <w:tabs>
              <w:tab w:val="right" w:leader="dot" w:pos="9350"/>
            </w:tabs>
            <w:rPr>
              <w:b/>
              <w:noProof/>
            </w:rPr>
          </w:pPr>
          <w:hyperlink w:anchor="_Toc182599860" w:history="1">
            <w:r w:rsidRPr="00877BAC">
              <w:rPr>
                <w:rStyle w:val="Hyperlink"/>
                <w:rFonts w:ascii="Arial" w:hAnsi="Arial" w:cs="Arial"/>
                <w:b/>
                <w:noProof/>
                <w:shd w:val="clear" w:color="auto" w:fill="FFFFFF"/>
              </w:rPr>
              <w:t>6.  Literature Review</w:t>
            </w:r>
            <w:r w:rsidRPr="00877BAC">
              <w:rPr>
                <w:b/>
                <w:noProof/>
                <w:webHidden/>
              </w:rPr>
              <w:tab/>
            </w:r>
            <w:r w:rsidRPr="00877BAC">
              <w:rPr>
                <w:b/>
                <w:noProof/>
                <w:webHidden/>
              </w:rPr>
              <w:fldChar w:fldCharType="begin"/>
            </w:r>
            <w:r w:rsidRPr="00877BAC">
              <w:rPr>
                <w:b/>
                <w:noProof/>
                <w:webHidden/>
              </w:rPr>
              <w:instrText xml:space="preserve"> PAGEREF _Toc182599860 \h </w:instrText>
            </w:r>
            <w:r w:rsidRPr="00877BAC">
              <w:rPr>
                <w:b/>
                <w:noProof/>
                <w:webHidden/>
              </w:rPr>
            </w:r>
            <w:r w:rsidRPr="00877BAC">
              <w:rPr>
                <w:b/>
                <w:noProof/>
                <w:webHidden/>
              </w:rPr>
              <w:fldChar w:fldCharType="separate"/>
            </w:r>
            <w:r>
              <w:rPr>
                <w:b/>
                <w:noProof/>
                <w:webHidden/>
              </w:rPr>
              <w:t>6</w:t>
            </w:r>
            <w:r w:rsidRPr="00877BAC">
              <w:rPr>
                <w:b/>
                <w:noProof/>
                <w:webHidden/>
              </w:rPr>
              <w:fldChar w:fldCharType="end"/>
            </w:r>
          </w:hyperlink>
        </w:p>
        <w:p w:rsidR="00877BAC" w:rsidRPr="00877BAC" w:rsidRDefault="00877BAC">
          <w:pPr>
            <w:pStyle w:val="TOC1"/>
            <w:tabs>
              <w:tab w:val="right" w:leader="dot" w:pos="9350"/>
            </w:tabs>
            <w:rPr>
              <w:b/>
              <w:noProof/>
            </w:rPr>
          </w:pPr>
          <w:hyperlink w:anchor="_Toc182599861" w:history="1">
            <w:r w:rsidRPr="00877BAC">
              <w:rPr>
                <w:rStyle w:val="Hyperlink"/>
                <w:rFonts w:ascii="Arial" w:hAnsi="Arial" w:cs="Arial"/>
                <w:b/>
                <w:noProof/>
              </w:rPr>
              <w:t>7.  Research methodology</w:t>
            </w:r>
            <w:r w:rsidRPr="00877BAC">
              <w:rPr>
                <w:b/>
                <w:noProof/>
                <w:webHidden/>
              </w:rPr>
              <w:tab/>
            </w:r>
            <w:r w:rsidRPr="00877BAC">
              <w:rPr>
                <w:b/>
                <w:noProof/>
                <w:webHidden/>
              </w:rPr>
              <w:fldChar w:fldCharType="begin"/>
            </w:r>
            <w:r w:rsidRPr="00877BAC">
              <w:rPr>
                <w:b/>
                <w:noProof/>
                <w:webHidden/>
              </w:rPr>
              <w:instrText xml:space="preserve"> PAGEREF _Toc182599861 \h </w:instrText>
            </w:r>
            <w:r w:rsidRPr="00877BAC">
              <w:rPr>
                <w:b/>
                <w:noProof/>
                <w:webHidden/>
              </w:rPr>
            </w:r>
            <w:r w:rsidRPr="00877BAC">
              <w:rPr>
                <w:b/>
                <w:noProof/>
                <w:webHidden/>
              </w:rPr>
              <w:fldChar w:fldCharType="separate"/>
            </w:r>
            <w:r>
              <w:rPr>
                <w:b/>
                <w:noProof/>
                <w:webHidden/>
              </w:rPr>
              <w:t>7</w:t>
            </w:r>
            <w:r w:rsidRPr="00877BAC">
              <w:rPr>
                <w:b/>
                <w:noProof/>
                <w:webHidden/>
              </w:rPr>
              <w:fldChar w:fldCharType="end"/>
            </w:r>
          </w:hyperlink>
        </w:p>
        <w:p w:rsidR="00877BAC" w:rsidRPr="00877BAC" w:rsidRDefault="00877BAC">
          <w:pPr>
            <w:pStyle w:val="TOC1"/>
            <w:tabs>
              <w:tab w:val="right" w:leader="dot" w:pos="9350"/>
            </w:tabs>
            <w:rPr>
              <w:b/>
              <w:noProof/>
            </w:rPr>
          </w:pPr>
          <w:hyperlink w:anchor="_Toc182599862" w:history="1">
            <w:r w:rsidRPr="00877BAC">
              <w:rPr>
                <w:rStyle w:val="Hyperlink"/>
                <w:rFonts w:ascii="Arial" w:hAnsi="Arial" w:cs="Arial"/>
                <w:b/>
                <w:noProof/>
              </w:rPr>
              <w:t>7.1. Data Collection</w:t>
            </w:r>
            <w:r w:rsidRPr="00877BAC">
              <w:rPr>
                <w:b/>
                <w:noProof/>
                <w:webHidden/>
              </w:rPr>
              <w:tab/>
            </w:r>
            <w:r w:rsidRPr="00877BAC">
              <w:rPr>
                <w:b/>
                <w:noProof/>
                <w:webHidden/>
              </w:rPr>
              <w:fldChar w:fldCharType="begin"/>
            </w:r>
            <w:r w:rsidRPr="00877BAC">
              <w:rPr>
                <w:b/>
                <w:noProof/>
                <w:webHidden/>
              </w:rPr>
              <w:instrText xml:space="preserve"> PAGEREF _Toc182599862 \h </w:instrText>
            </w:r>
            <w:r w:rsidRPr="00877BAC">
              <w:rPr>
                <w:b/>
                <w:noProof/>
                <w:webHidden/>
              </w:rPr>
            </w:r>
            <w:r w:rsidRPr="00877BAC">
              <w:rPr>
                <w:b/>
                <w:noProof/>
                <w:webHidden/>
              </w:rPr>
              <w:fldChar w:fldCharType="separate"/>
            </w:r>
            <w:r>
              <w:rPr>
                <w:b/>
                <w:noProof/>
                <w:webHidden/>
              </w:rPr>
              <w:t>8</w:t>
            </w:r>
            <w:r w:rsidRPr="00877BAC">
              <w:rPr>
                <w:b/>
                <w:noProof/>
                <w:webHidden/>
              </w:rPr>
              <w:fldChar w:fldCharType="end"/>
            </w:r>
          </w:hyperlink>
        </w:p>
        <w:p w:rsidR="00877BAC" w:rsidRPr="00877BAC" w:rsidRDefault="00877BAC">
          <w:pPr>
            <w:pStyle w:val="TOC1"/>
            <w:tabs>
              <w:tab w:val="right" w:leader="dot" w:pos="9350"/>
            </w:tabs>
            <w:rPr>
              <w:b/>
              <w:noProof/>
            </w:rPr>
          </w:pPr>
          <w:hyperlink w:anchor="_Toc182599863" w:history="1">
            <w:r w:rsidRPr="00877BAC">
              <w:rPr>
                <w:rStyle w:val="Hyperlink"/>
                <w:rFonts w:ascii="Arial" w:hAnsi="Arial" w:cs="Arial"/>
                <w:b/>
                <w:noProof/>
              </w:rPr>
              <w:t>7.2. Data Analysis</w:t>
            </w:r>
            <w:r w:rsidRPr="00877BAC">
              <w:rPr>
                <w:b/>
                <w:noProof/>
                <w:webHidden/>
              </w:rPr>
              <w:tab/>
            </w:r>
            <w:r w:rsidRPr="00877BAC">
              <w:rPr>
                <w:b/>
                <w:noProof/>
                <w:webHidden/>
              </w:rPr>
              <w:fldChar w:fldCharType="begin"/>
            </w:r>
            <w:r w:rsidRPr="00877BAC">
              <w:rPr>
                <w:b/>
                <w:noProof/>
                <w:webHidden/>
              </w:rPr>
              <w:instrText xml:space="preserve"> PAGEREF _Toc182599863 \h </w:instrText>
            </w:r>
            <w:r w:rsidRPr="00877BAC">
              <w:rPr>
                <w:b/>
                <w:noProof/>
                <w:webHidden/>
              </w:rPr>
            </w:r>
            <w:r w:rsidRPr="00877BAC">
              <w:rPr>
                <w:b/>
                <w:noProof/>
                <w:webHidden/>
              </w:rPr>
              <w:fldChar w:fldCharType="separate"/>
            </w:r>
            <w:r>
              <w:rPr>
                <w:b/>
                <w:noProof/>
                <w:webHidden/>
              </w:rPr>
              <w:t>8</w:t>
            </w:r>
            <w:r w:rsidRPr="00877BAC">
              <w:rPr>
                <w:b/>
                <w:noProof/>
                <w:webHidden/>
              </w:rPr>
              <w:fldChar w:fldCharType="end"/>
            </w:r>
          </w:hyperlink>
        </w:p>
        <w:p w:rsidR="00877BAC" w:rsidRPr="00877BAC" w:rsidRDefault="00877BAC">
          <w:pPr>
            <w:pStyle w:val="TOC1"/>
            <w:tabs>
              <w:tab w:val="right" w:leader="dot" w:pos="9350"/>
            </w:tabs>
            <w:rPr>
              <w:b/>
              <w:noProof/>
            </w:rPr>
          </w:pPr>
          <w:hyperlink w:anchor="_Toc182599864" w:history="1">
            <w:r w:rsidRPr="00877BAC">
              <w:rPr>
                <w:rStyle w:val="Hyperlink"/>
                <w:rFonts w:ascii="Arial" w:hAnsi="Arial" w:cs="Arial"/>
                <w:b/>
                <w:noProof/>
              </w:rPr>
              <w:t>7.3. Comparative Framework</w:t>
            </w:r>
            <w:r w:rsidRPr="00877BAC">
              <w:rPr>
                <w:b/>
                <w:noProof/>
                <w:webHidden/>
              </w:rPr>
              <w:tab/>
            </w:r>
            <w:r w:rsidRPr="00877BAC">
              <w:rPr>
                <w:b/>
                <w:noProof/>
                <w:webHidden/>
              </w:rPr>
              <w:fldChar w:fldCharType="begin"/>
            </w:r>
            <w:r w:rsidRPr="00877BAC">
              <w:rPr>
                <w:b/>
                <w:noProof/>
                <w:webHidden/>
              </w:rPr>
              <w:instrText xml:space="preserve"> PAGEREF _Toc182599864 \h </w:instrText>
            </w:r>
            <w:r w:rsidRPr="00877BAC">
              <w:rPr>
                <w:b/>
                <w:noProof/>
                <w:webHidden/>
              </w:rPr>
            </w:r>
            <w:r w:rsidRPr="00877BAC">
              <w:rPr>
                <w:b/>
                <w:noProof/>
                <w:webHidden/>
              </w:rPr>
              <w:fldChar w:fldCharType="separate"/>
            </w:r>
            <w:r>
              <w:rPr>
                <w:b/>
                <w:noProof/>
                <w:webHidden/>
              </w:rPr>
              <w:t>8</w:t>
            </w:r>
            <w:r w:rsidRPr="00877BAC">
              <w:rPr>
                <w:b/>
                <w:noProof/>
                <w:webHidden/>
              </w:rPr>
              <w:fldChar w:fldCharType="end"/>
            </w:r>
          </w:hyperlink>
        </w:p>
        <w:p w:rsidR="00877BAC" w:rsidRPr="00877BAC" w:rsidRDefault="00877BAC">
          <w:pPr>
            <w:pStyle w:val="TOC1"/>
            <w:tabs>
              <w:tab w:val="right" w:leader="dot" w:pos="9350"/>
            </w:tabs>
            <w:rPr>
              <w:b/>
              <w:noProof/>
            </w:rPr>
          </w:pPr>
          <w:hyperlink w:anchor="_Toc182599865" w:history="1">
            <w:r w:rsidRPr="00877BAC">
              <w:rPr>
                <w:rStyle w:val="Hyperlink"/>
                <w:rFonts w:ascii="Arial" w:hAnsi="Arial" w:cs="Arial"/>
                <w:b/>
                <w:noProof/>
              </w:rPr>
              <w:t>7.4. Limitations</w:t>
            </w:r>
            <w:r w:rsidRPr="00877BAC">
              <w:rPr>
                <w:b/>
                <w:noProof/>
                <w:webHidden/>
              </w:rPr>
              <w:tab/>
            </w:r>
            <w:r w:rsidRPr="00877BAC">
              <w:rPr>
                <w:b/>
                <w:noProof/>
                <w:webHidden/>
              </w:rPr>
              <w:fldChar w:fldCharType="begin"/>
            </w:r>
            <w:r w:rsidRPr="00877BAC">
              <w:rPr>
                <w:b/>
                <w:noProof/>
                <w:webHidden/>
              </w:rPr>
              <w:instrText xml:space="preserve"> PAGEREF _Toc182599865 \h </w:instrText>
            </w:r>
            <w:r w:rsidRPr="00877BAC">
              <w:rPr>
                <w:b/>
                <w:noProof/>
                <w:webHidden/>
              </w:rPr>
            </w:r>
            <w:r w:rsidRPr="00877BAC">
              <w:rPr>
                <w:b/>
                <w:noProof/>
                <w:webHidden/>
              </w:rPr>
              <w:fldChar w:fldCharType="separate"/>
            </w:r>
            <w:r>
              <w:rPr>
                <w:b/>
                <w:noProof/>
                <w:webHidden/>
              </w:rPr>
              <w:t>8</w:t>
            </w:r>
            <w:r w:rsidRPr="00877BAC">
              <w:rPr>
                <w:b/>
                <w:noProof/>
                <w:webHidden/>
              </w:rPr>
              <w:fldChar w:fldCharType="end"/>
            </w:r>
          </w:hyperlink>
        </w:p>
        <w:p w:rsidR="00877BAC" w:rsidRPr="00877BAC" w:rsidRDefault="00877BAC">
          <w:pPr>
            <w:pStyle w:val="TOC1"/>
            <w:tabs>
              <w:tab w:val="right" w:leader="dot" w:pos="9350"/>
            </w:tabs>
            <w:rPr>
              <w:b/>
              <w:noProof/>
            </w:rPr>
          </w:pPr>
          <w:hyperlink w:anchor="_Toc182599866" w:history="1">
            <w:r w:rsidRPr="00877BAC">
              <w:rPr>
                <w:rStyle w:val="Hyperlink"/>
                <w:rFonts w:ascii="Arial" w:hAnsi="Arial" w:cs="Arial"/>
                <w:b/>
                <w:noProof/>
              </w:rPr>
              <w:t>7.5. Conclusion</w:t>
            </w:r>
            <w:r w:rsidRPr="00877BAC">
              <w:rPr>
                <w:b/>
                <w:noProof/>
                <w:webHidden/>
              </w:rPr>
              <w:tab/>
            </w:r>
            <w:r w:rsidRPr="00877BAC">
              <w:rPr>
                <w:b/>
                <w:noProof/>
                <w:webHidden/>
              </w:rPr>
              <w:fldChar w:fldCharType="begin"/>
            </w:r>
            <w:r w:rsidRPr="00877BAC">
              <w:rPr>
                <w:b/>
                <w:noProof/>
                <w:webHidden/>
              </w:rPr>
              <w:instrText xml:space="preserve"> PAGEREF _Toc182599866 \h </w:instrText>
            </w:r>
            <w:r w:rsidRPr="00877BAC">
              <w:rPr>
                <w:b/>
                <w:noProof/>
                <w:webHidden/>
              </w:rPr>
            </w:r>
            <w:r w:rsidRPr="00877BAC">
              <w:rPr>
                <w:b/>
                <w:noProof/>
                <w:webHidden/>
              </w:rPr>
              <w:fldChar w:fldCharType="separate"/>
            </w:r>
            <w:r>
              <w:rPr>
                <w:b/>
                <w:noProof/>
                <w:webHidden/>
              </w:rPr>
              <w:t>9</w:t>
            </w:r>
            <w:r w:rsidRPr="00877BAC">
              <w:rPr>
                <w:b/>
                <w:noProof/>
                <w:webHidden/>
              </w:rPr>
              <w:fldChar w:fldCharType="end"/>
            </w:r>
          </w:hyperlink>
        </w:p>
        <w:p w:rsidR="00877BAC" w:rsidRPr="00877BAC" w:rsidRDefault="00877BAC">
          <w:pPr>
            <w:pStyle w:val="TOC1"/>
            <w:tabs>
              <w:tab w:val="right" w:leader="dot" w:pos="9350"/>
            </w:tabs>
            <w:rPr>
              <w:b/>
              <w:noProof/>
            </w:rPr>
          </w:pPr>
          <w:hyperlink w:anchor="_Toc182599867" w:history="1">
            <w:r w:rsidRPr="00877BAC">
              <w:rPr>
                <w:rStyle w:val="Hyperlink"/>
                <w:rFonts w:ascii="Arial" w:hAnsi="Arial" w:cs="Arial"/>
                <w:b/>
                <w:noProof/>
              </w:rPr>
              <w:t>8. Gantt Chart</w:t>
            </w:r>
            <w:r w:rsidRPr="00877BAC">
              <w:rPr>
                <w:b/>
                <w:noProof/>
                <w:webHidden/>
              </w:rPr>
              <w:tab/>
            </w:r>
            <w:r w:rsidRPr="00877BAC">
              <w:rPr>
                <w:b/>
                <w:noProof/>
                <w:webHidden/>
              </w:rPr>
              <w:fldChar w:fldCharType="begin"/>
            </w:r>
            <w:r w:rsidRPr="00877BAC">
              <w:rPr>
                <w:b/>
                <w:noProof/>
                <w:webHidden/>
              </w:rPr>
              <w:instrText xml:space="preserve"> PAGEREF _Toc182599867 \h </w:instrText>
            </w:r>
            <w:r w:rsidRPr="00877BAC">
              <w:rPr>
                <w:b/>
                <w:noProof/>
                <w:webHidden/>
              </w:rPr>
            </w:r>
            <w:r w:rsidRPr="00877BAC">
              <w:rPr>
                <w:b/>
                <w:noProof/>
                <w:webHidden/>
              </w:rPr>
              <w:fldChar w:fldCharType="separate"/>
            </w:r>
            <w:r>
              <w:rPr>
                <w:b/>
                <w:noProof/>
                <w:webHidden/>
              </w:rPr>
              <w:t>10</w:t>
            </w:r>
            <w:r w:rsidRPr="00877BAC">
              <w:rPr>
                <w:b/>
                <w:noProof/>
                <w:webHidden/>
              </w:rPr>
              <w:fldChar w:fldCharType="end"/>
            </w:r>
          </w:hyperlink>
        </w:p>
        <w:p w:rsidR="00877BAC" w:rsidRPr="00877BAC" w:rsidRDefault="00877BAC">
          <w:pPr>
            <w:pStyle w:val="TOC1"/>
            <w:tabs>
              <w:tab w:val="right" w:leader="dot" w:pos="9350"/>
            </w:tabs>
            <w:rPr>
              <w:b/>
              <w:noProof/>
            </w:rPr>
          </w:pPr>
          <w:hyperlink w:anchor="_Toc182599868" w:history="1">
            <w:r w:rsidRPr="00877BAC">
              <w:rPr>
                <w:rStyle w:val="Hyperlink"/>
                <w:rFonts w:ascii="Arial" w:hAnsi="Arial" w:cs="Arial"/>
                <w:b/>
                <w:noProof/>
              </w:rPr>
              <w:t>References</w:t>
            </w:r>
            <w:r w:rsidRPr="00877BAC">
              <w:rPr>
                <w:b/>
                <w:noProof/>
                <w:webHidden/>
              </w:rPr>
              <w:tab/>
            </w:r>
            <w:r w:rsidRPr="00877BAC">
              <w:rPr>
                <w:b/>
                <w:noProof/>
                <w:webHidden/>
              </w:rPr>
              <w:fldChar w:fldCharType="begin"/>
            </w:r>
            <w:r w:rsidRPr="00877BAC">
              <w:rPr>
                <w:b/>
                <w:noProof/>
                <w:webHidden/>
              </w:rPr>
              <w:instrText xml:space="preserve"> PAGEREF _Toc182599868 \h </w:instrText>
            </w:r>
            <w:r w:rsidRPr="00877BAC">
              <w:rPr>
                <w:b/>
                <w:noProof/>
                <w:webHidden/>
              </w:rPr>
            </w:r>
            <w:r w:rsidRPr="00877BAC">
              <w:rPr>
                <w:b/>
                <w:noProof/>
                <w:webHidden/>
              </w:rPr>
              <w:fldChar w:fldCharType="separate"/>
            </w:r>
            <w:r>
              <w:rPr>
                <w:b/>
                <w:noProof/>
                <w:webHidden/>
              </w:rPr>
              <w:t>11</w:t>
            </w:r>
            <w:r w:rsidRPr="00877BAC">
              <w:rPr>
                <w:b/>
                <w:noProof/>
                <w:webHidden/>
              </w:rPr>
              <w:fldChar w:fldCharType="end"/>
            </w:r>
          </w:hyperlink>
        </w:p>
        <w:p w:rsidR="007B350F" w:rsidRPr="00877BAC" w:rsidRDefault="00C33D34">
          <w:pPr>
            <w:rPr>
              <w:b/>
            </w:rPr>
          </w:pPr>
          <w:r w:rsidRPr="00877BAC">
            <w:rPr>
              <w:b/>
            </w:rPr>
            <w:fldChar w:fldCharType="end"/>
          </w:r>
        </w:p>
      </w:sdtContent>
    </w:sdt>
    <w:p w:rsidR="007B350F" w:rsidRDefault="007B350F" w:rsidP="008600F6">
      <w:pPr>
        <w:pStyle w:val="Heading1"/>
        <w:spacing w:before="0" w:line="360" w:lineRule="auto"/>
        <w:jc w:val="center"/>
        <w:rPr>
          <w:rFonts w:ascii="Arial" w:hAnsi="Arial" w:cs="Arial"/>
          <w:color w:val="auto"/>
          <w:sz w:val="24"/>
          <w:szCs w:val="24"/>
        </w:rPr>
      </w:pPr>
    </w:p>
    <w:p w:rsidR="007B350F" w:rsidRDefault="007B350F" w:rsidP="008600F6">
      <w:pPr>
        <w:pStyle w:val="Heading1"/>
        <w:spacing w:before="0" w:line="360" w:lineRule="auto"/>
        <w:jc w:val="center"/>
        <w:rPr>
          <w:rFonts w:ascii="Arial" w:hAnsi="Arial" w:cs="Arial"/>
          <w:color w:val="auto"/>
          <w:sz w:val="24"/>
          <w:szCs w:val="24"/>
        </w:rPr>
      </w:pPr>
    </w:p>
    <w:p w:rsidR="00D97002" w:rsidRDefault="00D97002" w:rsidP="00D97002"/>
    <w:p w:rsidR="00D97002" w:rsidRDefault="00D97002" w:rsidP="00D97002"/>
    <w:p w:rsidR="00D97002" w:rsidRDefault="00D97002" w:rsidP="00D97002"/>
    <w:p w:rsidR="00D97002" w:rsidRDefault="00D97002" w:rsidP="00D97002"/>
    <w:p w:rsidR="00D97002" w:rsidRDefault="00D97002" w:rsidP="00D97002"/>
    <w:p w:rsidR="00D97002" w:rsidRDefault="00D97002" w:rsidP="00D97002"/>
    <w:p w:rsidR="00D97002" w:rsidRDefault="00D97002" w:rsidP="00D97002"/>
    <w:p w:rsidR="00D97002" w:rsidRDefault="00D97002" w:rsidP="00D97002"/>
    <w:p w:rsidR="00D97002" w:rsidRDefault="00D97002" w:rsidP="00D97002"/>
    <w:p w:rsidR="00D97002" w:rsidRDefault="00D97002" w:rsidP="00D97002"/>
    <w:p w:rsidR="00D97002" w:rsidRDefault="00D97002" w:rsidP="00877BAC">
      <w:pPr>
        <w:pStyle w:val="Heading1"/>
        <w:spacing w:before="0" w:line="360" w:lineRule="auto"/>
        <w:rPr>
          <w:rFonts w:ascii="Arial" w:hAnsi="Arial" w:cs="Arial"/>
          <w:color w:val="auto"/>
          <w:sz w:val="24"/>
          <w:szCs w:val="24"/>
        </w:rPr>
        <w:sectPr w:rsidR="00D97002" w:rsidSect="00956786">
          <w:footerReference w:type="default" r:id="rId9"/>
          <w:pgSz w:w="12240" w:h="15840"/>
          <w:pgMar w:top="1440" w:right="1440" w:bottom="1440" w:left="1440" w:header="708" w:footer="708" w:gutter="0"/>
          <w:cols w:space="708"/>
          <w:docGrid w:linePitch="360"/>
        </w:sectPr>
      </w:pPr>
    </w:p>
    <w:p w:rsidR="00D97002" w:rsidRPr="00D97002" w:rsidRDefault="00D97002" w:rsidP="00D97002"/>
    <w:p w:rsidR="005B41E9" w:rsidRPr="00877BAC" w:rsidRDefault="00877BAC" w:rsidP="00877BAC">
      <w:pPr>
        <w:pStyle w:val="Heading1"/>
        <w:spacing w:before="0" w:line="360" w:lineRule="auto"/>
        <w:jc w:val="center"/>
        <w:rPr>
          <w:rFonts w:ascii="Arial" w:hAnsi="Arial" w:cs="Arial"/>
          <w:color w:val="auto"/>
          <w:sz w:val="24"/>
          <w:szCs w:val="24"/>
        </w:rPr>
      </w:pPr>
      <w:bookmarkStart w:id="0" w:name="_Toc182599855"/>
      <w:r>
        <w:rPr>
          <w:rFonts w:ascii="Arial" w:hAnsi="Arial" w:cs="Arial"/>
          <w:color w:val="auto"/>
          <w:sz w:val="24"/>
          <w:szCs w:val="24"/>
        </w:rPr>
        <w:t>1.</w:t>
      </w:r>
      <w:r w:rsidR="008B6BEF">
        <w:rPr>
          <w:rFonts w:ascii="Arial" w:hAnsi="Arial" w:cs="Arial"/>
          <w:color w:val="auto"/>
          <w:sz w:val="24"/>
          <w:szCs w:val="24"/>
          <w:shd w:val="clear" w:color="auto" w:fill="FFFFFF"/>
        </w:rPr>
        <w:t xml:space="preserve"> </w:t>
      </w:r>
      <w:r w:rsidR="005B41E9" w:rsidRPr="008B6BEF">
        <w:rPr>
          <w:rFonts w:ascii="Arial" w:hAnsi="Arial" w:cs="Arial"/>
          <w:color w:val="auto"/>
          <w:sz w:val="24"/>
          <w:szCs w:val="24"/>
          <w:shd w:val="clear" w:color="auto" w:fill="FFFFFF"/>
        </w:rPr>
        <w:t>Introduction</w:t>
      </w:r>
      <w:bookmarkEnd w:id="0"/>
    </w:p>
    <w:p w:rsidR="005B41E9" w:rsidRPr="005B41E9" w:rsidRDefault="005B41E9" w:rsidP="005B41E9">
      <w:pPr>
        <w:spacing w:after="0" w:line="360" w:lineRule="auto"/>
        <w:ind w:firstLine="720"/>
        <w:jc w:val="both"/>
        <w:rPr>
          <w:rFonts w:ascii="Arial" w:hAnsi="Arial" w:cs="Arial"/>
          <w:shd w:val="clear" w:color="auto" w:fill="FFFFFF"/>
        </w:rPr>
      </w:pPr>
    </w:p>
    <w:p w:rsidR="009007DC" w:rsidRDefault="008B6BEF" w:rsidP="008B6BE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Due to the global village cultural diversity has an impact on global marketing. For this, companies that are going international or global have to consider the culture of the location they are working or selling in this case, it has become an essential part of their strategy to be successful. This research examines how diverse cultural variations affect marketing strategies through a look at Amazon UK. The present research seeks to examine how cultural variances influence marketing strategies with special reference to the modus operandi of Amazon in satisfying varied preferences and expectations of the UK market. This research determines the hidden cultural factors that are at the center of all marketing decisions through a critical analysis of certain marketing campaigns and strategies practiced by Amazon UK. The present research further provides a line of argument that may enhance customer engagement as well as brand loyalty through better cultural sensitivity. The present research will help in enhancing understanding on global marketing strategies and cultural sensitivity with specific reference to recommendations for business entities that operate in a multicultural set up</w:t>
      </w:r>
      <w:r w:rsidR="00D97002">
        <w:rPr>
          <w:rFonts w:ascii="Arial" w:hAnsi="Arial" w:cs="Arial"/>
          <w:shd w:val="clear" w:color="auto" w:fill="FFFFFF"/>
        </w:rPr>
        <w:t xml:space="preserve"> (</w:t>
      </w:r>
      <w:r w:rsidR="00D97002">
        <w:rPr>
          <w:rFonts w:ascii="Arial" w:hAnsi="Arial" w:cs="Arial"/>
        </w:rPr>
        <w:t xml:space="preserve">Saunders, Lewis &amp; Thornhill, </w:t>
      </w:r>
      <w:r w:rsidR="00D97002" w:rsidRPr="007849BC">
        <w:rPr>
          <w:rFonts w:ascii="Arial" w:hAnsi="Arial" w:cs="Arial"/>
        </w:rPr>
        <w:t>2019</w:t>
      </w:r>
      <w:r w:rsidR="00D97002">
        <w:rPr>
          <w:rFonts w:ascii="Arial" w:hAnsi="Arial" w:cs="Arial"/>
        </w:rPr>
        <w:t>)</w:t>
      </w:r>
      <w:r w:rsidRPr="008B6BEF">
        <w:rPr>
          <w:rFonts w:ascii="Arial" w:hAnsi="Arial" w:cs="Arial"/>
          <w:shd w:val="clear" w:color="auto" w:fill="FFFFFF"/>
        </w:rPr>
        <w:t>.</w:t>
      </w:r>
    </w:p>
    <w:p w:rsidR="009007DC" w:rsidRDefault="009007DC" w:rsidP="009007DC">
      <w:pPr>
        <w:spacing w:after="0" w:line="360" w:lineRule="auto"/>
        <w:ind w:firstLine="720"/>
        <w:jc w:val="both"/>
        <w:rPr>
          <w:rFonts w:ascii="Arial" w:hAnsi="Arial" w:cs="Arial"/>
          <w:shd w:val="clear" w:color="auto" w:fill="FFFFFF"/>
        </w:rPr>
      </w:pPr>
    </w:p>
    <w:p w:rsidR="008B6BEF" w:rsidRDefault="008B6BEF" w:rsidP="009007DC">
      <w:pPr>
        <w:spacing w:after="0" w:line="360" w:lineRule="auto"/>
        <w:ind w:firstLine="720"/>
        <w:jc w:val="both"/>
        <w:rPr>
          <w:rFonts w:ascii="Arial" w:hAnsi="Arial" w:cs="Arial"/>
          <w:shd w:val="clear" w:color="auto" w:fill="FFFFFF"/>
        </w:rPr>
      </w:pPr>
    </w:p>
    <w:p w:rsidR="008B6BEF" w:rsidRDefault="008B6BEF" w:rsidP="009007DC">
      <w:pPr>
        <w:spacing w:after="0" w:line="360" w:lineRule="auto"/>
        <w:ind w:firstLine="720"/>
        <w:jc w:val="both"/>
        <w:rPr>
          <w:rFonts w:ascii="Arial" w:hAnsi="Arial" w:cs="Arial"/>
          <w:shd w:val="clear" w:color="auto" w:fill="FFFFFF"/>
        </w:rPr>
      </w:pPr>
    </w:p>
    <w:p w:rsidR="008B6BEF" w:rsidRDefault="008B6BEF" w:rsidP="009007DC">
      <w:pPr>
        <w:spacing w:after="0" w:line="360" w:lineRule="auto"/>
        <w:ind w:firstLine="720"/>
        <w:jc w:val="both"/>
        <w:rPr>
          <w:rFonts w:ascii="Arial" w:hAnsi="Arial" w:cs="Arial"/>
          <w:shd w:val="clear" w:color="auto" w:fill="FFFFFF"/>
        </w:rPr>
      </w:pPr>
    </w:p>
    <w:p w:rsidR="008B6BEF" w:rsidRDefault="008B6BEF" w:rsidP="009007DC">
      <w:pPr>
        <w:spacing w:after="0" w:line="360" w:lineRule="auto"/>
        <w:ind w:firstLine="720"/>
        <w:jc w:val="both"/>
        <w:rPr>
          <w:rFonts w:ascii="Arial" w:hAnsi="Arial" w:cs="Arial"/>
          <w:shd w:val="clear" w:color="auto" w:fill="FFFFFF"/>
        </w:rPr>
      </w:pPr>
    </w:p>
    <w:p w:rsidR="008B6BEF" w:rsidRDefault="008B6BEF" w:rsidP="009007DC">
      <w:pPr>
        <w:spacing w:after="0" w:line="360" w:lineRule="auto"/>
        <w:ind w:firstLine="720"/>
        <w:jc w:val="both"/>
        <w:rPr>
          <w:rFonts w:ascii="Arial" w:hAnsi="Arial" w:cs="Arial"/>
          <w:shd w:val="clear" w:color="auto" w:fill="FFFFFF"/>
        </w:rPr>
      </w:pPr>
    </w:p>
    <w:p w:rsidR="00877BAC" w:rsidRDefault="00877BAC" w:rsidP="009007DC">
      <w:pPr>
        <w:spacing w:after="0" w:line="360" w:lineRule="auto"/>
        <w:ind w:firstLine="720"/>
        <w:jc w:val="both"/>
        <w:rPr>
          <w:rFonts w:ascii="Arial" w:hAnsi="Arial" w:cs="Arial"/>
          <w:shd w:val="clear" w:color="auto" w:fill="FFFFFF"/>
        </w:rPr>
      </w:pPr>
    </w:p>
    <w:p w:rsidR="00877BAC" w:rsidRDefault="00877BAC" w:rsidP="009007DC">
      <w:pPr>
        <w:spacing w:after="0" w:line="360" w:lineRule="auto"/>
        <w:ind w:firstLine="720"/>
        <w:jc w:val="both"/>
        <w:rPr>
          <w:rFonts w:ascii="Arial" w:hAnsi="Arial" w:cs="Arial"/>
          <w:shd w:val="clear" w:color="auto" w:fill="FFFFFF"/>
        </w:rPr>
      </w:pPr>
    </w:p>
    <w:p w:rsidR="008B6BEF" w:rsidRDefault="008B6BEF" w:rsidP="009007DC">
      <w:pPr>
        <w:spacing w:after="0" w:line="360" w:lineRule="auto"/>
        <w:ind w:firstLine="720"/>
        <w:jc w:val="both"/>
        <w:rPr>
          <w:rFonts w:ascii="Arial" w:hAnsi="Arial" w:cs="Arial"/>
          <w:shd w:val="clear" w:color="auto" w:fill="FFFFFF"/>
        </w:rPr>
      </w:pPr>
    </w:p>
    <w:p w:rsidR="008B6BEF" w:rsidRDefault="008B6BEF" w:rsidP="009007DC">
      <w:pPr>
        <w:spacing w:after="0" w:line="360" w:lineRule="auto"/>
        <w:ind w:firstLine="720"/>
        <w:jc w:val="both"/>
        <w:rPr>
          <w:rFonts w:ascii="Arial" w:hAnsi="Arial" w:cs="Arial"/>
          <w:shd w:val="clear" w:color="auto" w:fill="FFFFFF"/>
        </w:rPr>
      </w:pPr>
    </w:p>
    <w:p w:rsidR="008B6BEF" w:rsidRDefault="008B6BEF" w:rsidP="009007DC">
      <w:pPr>
        <w:spacing w:after="0" w:line="360" w:lineRule="auto"/>
        <w:ind w:firstLine="720"/>
        <w:jc w:val="both"/>
        <w:rPr>
          <w:rFonts w:ascii="Arial" w:hAnsi="Arial" w:cs="Arial"/>
          <w:shd w:val="clear" w:color="auto" w:fill="FFFFFF"/>
        </w:rPr>
      </w:pPr>
    </w:p>
    <w:p w:rsidR="008B6BEF" w:rsidRDefault="008B6BEF" w:rsidP="009007DC">
      <w:pPr>
        <w:spacing w:after="0" w:line="360" w:lineRule="auto"/>
        <w:ind w:firstLine="720"/>
        <w:jc w:val="both"/>
        <w:rPr>
          <w:rFonts w:ascii="Arial" w:hAnsi="Arial" w:cs="Arial"/>
          <w:shd w:val="clear" w:color="auto" w:fill="FFFFFF"/>
        </w:rPr>
      </w:pPr>
    </w:p>
    <w:p w:rsidR="008B6BEF" w:rsidRDefault="008B6BEF" w:rsidP="009007DC">
      <w:pPr>
        <w:spacing w:after="0" w:line="360" w:lineRule="auto"/>
        <w:ind w:firstLine="720"/>
        <w:jc w:val="both"/>
        <w:rPr>
          <w:rFonts w:ascii="Arial" w:hAnsi="Arial" w:cs="Arial"/>
          <w:shd w:val="clear" w:color="auto" w:fill="FFFFFF"/>
        </w:rPr>
      </w:pPr>
    </w:p>
    <w:p w:rsidR="008B6BEF" w:rsidRDefault="008B6BEF" w:rsidP="009007DC">
      <w:pPr>
        <w:spacing w:after="0" w:line="360" w:lineRule="auto"/>
        <w:ind w:firstLine="720"/>
        <w:jc w:val="both"/>
        <w:rPr>
          <w:rFonts w:ascii="Arial" w:hAnsi="Arial" w:cs="Arial"/>
          <w:shd w:val="clear" w:color="auto" w:fill="FFFFFF"/>
        </w:rPr>
      </w:pPr>
    </w:p>
    <w:p w:rsidR="008B6BEF" w:rsidRDefault="008B6BEF" w:rsidP="009007DC">
      <w:pPr>
        <w:spacing w:after="0" w:line="360" w:lineRule="auto"/>
        <w:ind w:firstLine="720"/>
        <w:jc w:val="both"/>
        <w:rPr>
          <w:rFonts w:ascii="Arial" w:hAnsi="Arial" w:cs="Arial"/>
          <w:shd w:val="clear" w:color="auto" w:fill="FFFFFF"/>
        </w:rPr>
      </w:pPr>
    </w:p>
    <w:p w:rsidR="008B6BEF" w:rsidRDefault="008B6BEF" w:rsidP="009007DC">
      <w:pPr>
        <w:spacing w:after="0" w:line="360" w:lineRule="auto"/>
        <w:ind w:firstLine="720"/>
        <w:jc w:val="both"/>
        <w:rPr>
          <w:rFonts w:ascii="Arial" w:hAnsi="Arial" w:cs="Arial"/>
          <w:shd w:val="clear" w:color="auto" w:fill="FFFFFF"/>
        </w:rPr>
      </w:pPr>
    </w:p>
    <w:p w:rsidR="008B6BEF" w:rsidRDefault="008B6BEF" w:rsidP="009007DC">
      <w:pPr>
        <w:spacing w:after="0" w:line="360" w:lineRule="auto"/>
        <w:ind w:firstLine="720"/>
        <w:jc w:val="both"/>
        <w:rPr>
          <w:rFonts w:ascii="Arial" w:hAnsi="Arial" w:cs="Arial"/>
          <w:shd w:val="clear" w:color="auto" w:fill="FFFFFF"/>
        </w:rPr>
      </w:pPr>
    </w:p>
    <w:p w:rsidR="008B6BEF" w:rsidRDefault="008B6BEF" w:rsidP="009007DC">
      <w:pPr>
        <w:spacing w:after="0" w:line="360" w:lineRule="auto"/>
        <w:ind w:firstLine="720"/>
        <w:jc w:val="both"/>
        <w:rPr>
          <w:rFonts w:ascii="Arial" w:hAnsi="Arial" w:cs="Arial"/>
          <w:shd w:val="clear" w:color="auto" w:fill="FFFFFF"/>
        </w:rPr>
      </w:pPr>
    </w:p>
    <w:p w:rsidR="005B41E9" w:rsidRPr="008B6BEF" w:rsidRDefault="00877BAC" w:rsidP="008B6BEF">
      <w:pPr>
        <w:pStyle w:val="Heading1"/>
        <w:spacing w:before="0" w:line="360" w:lineRule="auto"/>
        <w:jc w:val="center"/>
        <w:rPr>
          <w:rFonts w:ascii="Arial" w:hAnsi="Arial" w:cs="Arial"/>
          <w:color w:val="auto"/>
          <w:sz w:val="24"/>
          <w:szCs w:val="24"/>
          <w:shd w:val="clear" w:color="auto" w:fill="FFFFFF"/>
        </w:rPr>
      </w:pPr>
      <w:bookmarkStart w:id="1" w:name="_Toc182599856"/>
      <w:r>
        <w:rPr>
          <w:rFonts w:ascii="Arial" w:hAnsi="Arial" w:cs="Arial"/>
          <w:color w:val="auto"/>
          <w:sz w:val="24"/>
          <w:szCs w:val="24"/>
          <w:shd w:val="clear" w:color="auto" w:fill="FFFFFF"/>
        </w:rPr>
        <w:t xml:space="preserve">2. </w:t>
      </w:r>
      <w:r w:rsidR="005B41E9" w:rsidRPr="008B6BEF">
        <w:rPr>
          <w:rFonts w:ascii="Arial" w:hAnsi="Arial" w:cs="Arial"/>
          <w:color w:val="auto"/>
          <w:sz w:val="24"/>
          <w:szCs w:val="24"/>
          <w:shd w:val="clear" w:color="auto" w:fill="FFFFFF"/>
        </w:rPr>
        <w:t>Research Aim</w:t>
      </w:r>
      <w:bookmarkEnd w:id="1"/>
    </w:p>
    <w:p w:rsidR="005B41E9" w:rsidRPr="005B41E9" w:rsidRDefault="005B41E9" w:rsidP="005B41E9">
      <w:pPr>
        <w:spacing w:after="0" w:line="360" w:lineRule="auto"/>
        <w:ind w:firstLine="720"/>
        <w:jc w:val="both"/>
        <w:rPr>
          <w:rFonts w:ascii="Arial" w:hAnsi="Arial" w:cs="Arial"/>
          <w:shd w:val="clear" w:color="auto" w:fill="FFFFFF"/>
        </w:rPr>
      </w:pPr>
    </w:p>
    <w:p w:rsidR="005B41E9" w:rsidRDefault="008B6BEF" w:rsidP="005B41E9">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This research investigates further into how cultural variance influences the strategies of marketing worldwide using Amazon UK as a case study. Due to the operation over several international markets characterized by varied demands with reference to cultural challenges among others, Amazon must ensure that its marketing strategies are reflective of culturally acceptable values, preferences, and consumer behaviors. The study will also look into the various means through which Amazon UK uses to localize and align strategies with cultural values in Britain, inclusive of styles of advertisement, lines of products, communication as well as approaches toward engaging consumers. The above-drawn line It is from such an understanding of adaptation that the research will present issues and benefits on a wider scope while altering global marketing strategies to fit local cultures. This study showcases how Amazon’s operations in the UK are a classic example of culture sensitivity in marketing that eventually leads to increased consumer satisfaction, brand loyalty, and competitive advantage in the global market</w:t>
      </w:r>
      <w:r w:rsidR="00D97002">
        <w:rPr>
          <w:rFonts w:ascii="Arial" w:hAnsi="Arial" w:cs="Arial"/>
          <w:shd w:val="clear" w:color="auto" w:fill="FFFFFF"/>
        </w:rPr>
        <w:t xml:space="preserve"> (</w:t>
      </w:r>
      <w:r w:rsidR="00D97002">
        <w:rPr>
          <w:rFonts w:ascii="Arial" w:hAnsi="Arial" w:cs="Arial"/>
        </w:rPr>
        <w:t xml:space="preserve">Creswell &amp; Creswell, </w:t>
      </w:r>
      <w:r w:rsidR="00D97002" w:rsidRPr="007849BC">
        <w:rPr>
          <w:rFonts w:ascii="Arial" w:hAnsi="Arial" w:cs="Arial"/>
        </w:rPr>
        <w:t>2023</w:t>
      </w:r>
      <w:r w:rsidR="00D97002">
        <w:rPr>
          <w:rFonts w:ascii="Arial" w:hAnsi="Arial" w:cs="Arial"/>
        </w:rPr>
        <w:t>)</w:t>
      </w:r>
      <w:r w:rsidRPr="008B6BEF">
        <w:rPr>
          <w:rFonts w:ascii="Arial" w:hAnsi="Arial" w:cs="Arial"/>
          <w:shd w:val="clear" w:color="auto" w:fill="FFFFFF"/>
        </w:rPr>
        <w:t>.</w:t>
      </w:r>
    </w:p>
    <w:p w:rsidR="008B6BEF" w:rsidRPr="005B41E9" w:rsidRDefault="008B6BEF" w:rsidP="005B41E9">
      <w:pPr>
        <w:spacing w:after="0" w:line="360" w:lineRule="auto"/>
        <w:ind w:firstLine="720"/>
        <w:jc w:val="both"/>
        <w:rPr>
          <w:rFonts w:ascii="Arial" w:hAnsi="Arial" w:cs="Arial"/>
          <w:shd w:val="clear" w:color="auto" w:fill="FFFFFF"/>
        </w:rPr>
      </w:pPr>
    </w:p>
    <w:p w:rsidR="005B41E9" w:rsidRPr="008B6BEF" w:rsidRDefault="00877BAC" w:rsidP="008B6BEF">
      <w:pPr>
        <w:pStyle w:val="Heading1"/>
        <w:spacing w:before="0" w:line="360" w:lineRule="auto"/>
        <w:jc w:val="center"/>
        <w:rPr>
          <w:rFonts w:ascii="Arial" w:hAnsi="Arial" w:cs="Arial"/>
          <w:color w:val="auto"/>
          <w:sz w:val="24"/>
          <w:szCs w:val="24"/>
          <w:shd w:val="clear" w:color="auto" w:fill="FFFFFF"/>
        </w:rPr>
      </w:pPr>
      <w:bookmarkStart w:id="2" w:name="_Toc182599857"/>
      <w:r>
        <w:rPr>
          <w:rFonts w:ascii="Arial" w:hAnsi="Arial" w:cs="Arial"/>
          <w:color w:val="auto"/>
          <w:sz w:val="24"/>
          <w:szCs w:val="24"/>
          <w:shd w:val="clear" w:color="auto" w:fill="FFFFFF"/>
        </w:rPr>
        <w:t xml:space="preserve">3. </w:t>
      </w:r>
      <w:r w:rsidR="005B41E9" w:rsidRPr="008B6BEF">
        <w:rPr>
          <w:rFonts w:ascii="Arial" w:hAnsi="Arial" w:cs="Arial"/>
          <w:color w:val="auto"/>
          <w:sz w:val="24"/>
          <w:szCs w:val="24"/>
          <w:shd w:val="clear" w:color="auto" w:fill="FFFFFF"/>
        </w:rPr>
        <w:t>Research Objectives</w:t>
      </w:r>
      <w:bookmarkEnd w:id="2"/>
    </w:p>
    <w:p w:rsidR="005B41E9" w:rsidRPr="005B41E9" w:rsidRDefault="005B41E9" w:rsidP="005B41E9">
      <w:pPr>
        <w:spacing w:after="0" w:line="360" w:lineRule="auto"/>
        <w:ind w:firstLine="720"/>
        <w:jc w:val="both"/>
        <w:rPr>
          <w:rFonts w:ascii="Arial" w:hAnsi="Arial" w:cs="Arial"/>
          <w:shd w:val="clear" w:color="auto" w:fill="FFFFFF"/>
        </w:rPr>
      </w:pPr>
    </w:p>
    <w:p w:rsidR="008B6BEF" w:rsidRPr="008B6BEF" w:rsidRDefault="008B6BEF" w:rsidP="008B6BE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1. To bring out the main cultural gaps which affect customer behavior: This will look into cultural aspects including values, beliefs, and desires that are representative of the UK market and how these vary and influence purchasing behavior</w:t>
      </w:r>
      <w:r w:rsidR="00D97002">
        <w:rPr>
          <w:rFonts w:ascii="Arial" w:hAnsi="Arial" w:cs="Arial"/>
          <w:shd w:val="clear" w:color="auto" w:fill="FFFFFF"/>
        </w:rPr>
        <w:t xml:space="preserve"> (</w:t>
      </w:r>
      <w:r w:rsidR="00D97002">
        <w:rPr>
          <w:rFonts w:ascii="Arial" w:hAnsi="Arial" w:cs="Arial"/>
        </w:rPr>
        <w:t xml:space="preserve">Silverman, </w:t>
      </w:r>
      <w:r w:rsidR="00D97002" w:rsidRPr="007849BC">
        <w:rPr>
          <w:rFonts w:ascii="Arial" w:hAnsi="Arial" w:cs="Arial"/>
        </w:rPr>
        <w:t>2021</w:t>
      </w:r>
      <w:r w:rsidR="00D97002">
        <w:rPr>
          <w:rFonts w:ascii="Arial" w:hAnsi="Arial" w:cs="Arial"/>
        </w:rPr>
        <w:t>)</w:t>
      </w:r>
      <w:r w:rsidRPr="008B6BEF">
        <w:rPr>
          <w:rFonts w:ascii="Arial" w:hAnsi="Arial" w:cs="Arial"/>
          <w:shd w:val="clear" w:color="auto" w:fill="FFFFFF"/>
        </w:rPr>
        <w:t>.</w:t>
      </w:r>
    </w:p>
    <w:p w:rsidR="008B6BEF" w:rsidRPr="008B6BEF" w:rsidRDefault="008B6BEF" w:rsidP="008B6BE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2. To analyze Amazon UK’s marketing strategies and their alignment with local cultural norms: A further analysis of particular marketing campaigns and strategies applied by Amazon UK will be performed to assess how well-tailored they are to the cultural UK context and the wants and expectations of the local consumers.</w:t>
      </w:r>
    </w:p>
    <w:p w:rsidR="009007DC" w:rsidRDefault="008B6BEF" w:rsidP="008B6BE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3. To evaluate the effectiveness of culturally adapted marketing strategies in enhancing customer engagement and brand loyalty: This objective will assess the effect of culturally sensitive marketing approaches on consumer perception, engagement, and loyalty to the Amazon brand in the UK.</w:t>
      </w:r>
    </w:p>
    <w:p w:rsidR="008B6BEF" w:rsidRDefault="008B6BEF" w:rsidP="008B6BEF">
      <w:pPr>
        <w:spacing w:after="0" w:line="360" w:lineRule="auto"/>
        <w:ind w:firstLine="720"/>
        <w:jc w:val="both"/>
        <w:rPr>
          <w:rFonts w:ascii="Arial" w:hAnsi="Arial" w:cs="Arial"/>
          <w:shd w:val="clear" w:color="auto" w:fill="FFFFFF"/>
        </w:rPr>
      </w:pPr>
    </w:p>
    <w:p w:rsidR="008B6BEF" w:rsidRDefault="008B6BEF" w:rsidP="008B6BEF">
      <w:pPr>
        <w:spacing w:after="0" w:line="360" w:lineRule="auto"/>
        <w:ind w:firstLine="720"/>
        <w:jc w:val="both"/>
        <w:rPr>
          <w:rFonts w:ascii="Arial" w:hAnsi="Arial" w:cs="Arial"/>
          <w:shd w:val="clear" w:color="auto" w:fill="FFFFFF"/>
        </w:rPr>
      </w:pPr>
    </w:p>
    <w:p w:rsidR="008B6BEF" w:rsidRDefault="008B6BEF" w:rsidP="008B6BEF">
      <w:pPr>
        <w:spacing w:after="0" w:line="360" w:lineRule="auto"/>
        <w:ind w:firstLine="720"/>
        <w:jc w:val="both"/>
        <w:rPr>
          <w:rFonts w:ascii="Arial" w:hAnsi="Arial" w:cs="Arial"/>
          <w:shd w:val="clear" w:color="auto" w:fill="FFFFFF"/>
        </w:rPr>
      </w:pPr>
    </w:p>
    <w:p w:rsidR="008B6BEF" w:rsidRDefault="008B6BEF" w:rsidP="008B6BEF">
      <w:pPr>
        <w:spacing w:after="0" w:line="360" w:lineRule="auto"/>
        <w:ind w:firstLine="720"/>
        <w:jc w:val="both"/>
        <w:rPr>
          <w:rFonts w:ascii="Arial" w:hAnsi="Arial" w:cs="Arial"/>
          <w:shd w:val="clear" w:color="auto" w:fill="FFFFFF"/>
        </w:rPr>
      </w:pPr>
    </w:p>
    <w:p w:rsidR="005B41E9" w:rsidRPr="008B6BEF" w:rsidRDefault="00877BAC" w:rsidP="008B6BEF">
      <w:pPr>
        <w:pStyle w:val="Heading1"/>
        <w:spacing w:before="0" w:line="360" w:lineRule="auto"/>
        <w:jc w:val="center"/>
        <w:rPr>
          <w:rFonts w:ascii="Arial" w:hAnsi="Arial" w:cs="Arial"/>
          <w:color w:val="auto"/>
          <w:sz w:val="24"/>
          <w:szCs w:val="24"/>
          <w:shd w:val="clear" w:color="auto" w:fill="FFFFFF"/>
        </w:rPr>
      </w:pPr>
      <w:bookmarkStart w:id="3" w:name="_Toc182599858"/>
      <w:r>
        <w:rPr>
          <w:rFonts w:ascii="Arial" w:hAnsi="Arial" w:cs="Arial"/>
          <w:color w:val="auto"/>
          <w:sz w:val="24"/>
          <w:szCs w:val="24"/>
          <w:shd w:val="clear" w:color="auto" w:fill="FFFFFF"/>
        </w:rPr>
        <w:lastRenderedPageBreak/>
        <w:t xml:space="preserve">4. </w:t>
      </w:r>
      <w:r w:rsidR="005B41E9" w:rsidRPr="008B6BEF">
        <w:rPr>
          <w:rFonts w:ascii="Arial" w:hAnsi="Arial" w:cs="Arial"/>
          <w:color w:val="auto"/>
          <w:sz w:val="24"/>
          <w:szCs w:val="24"/>
          <w:shd w:val="clear" w:color="auto" w:fill="FFFFFF"/>
        </w:rPr>
        <w:t>Research Question</w:t>
      </w:r>
      <w:bookmarkEnd w:id="3"/>
    </w:p>
    <w:p w:rsidR="005B41E9" w:rsidRPr="005B41E9" w:rsidRDefault="005B41E9" w:rsidP="005B41E9">
      <w:pPr>
        <w:spacing w:after="0" w:line="360" w:lineRule="auto"/>
        <w:ind w:firstLine="720"/>
        <w:jc w:val="both"/>
        <w:rPr>
          <w:rFonts w:ascii="Arial" w:hAnsi="Arial" w:cs="Arial"/>
          <w:shd w:val="clear" w:color="auto" w:fill="FFFFFF"/>
        </w:rPr>
      </w:pPr>
    </w:p>
    <w:p w:rsidR="005B41E9" w:rsidRPr="005B41E9" w:rsidRDefault="005B41E9" w:rsidP="005B41E9">
      <w:pPr>
        <w:spacing w:after="0" w:line="360" w:lineRule="auto"/>
        <w:ind w:firstLine="720"/>
        <w:jc w:val="both"/>
        <w:rPr>
          <w:rFonts w:ascii="Arial" w:hAnsi="Arial" w:cs="Arial"/>
          <w:shd w:val="clear" w:color="auto" w:fill="FFFFFF"/>
        </w:rPr>
      </w:pPr>
      <w:r w:rsidRPr="005B41E9">
        <w:rPr>
          <w:rFonts w:ascii="Arial" w:hAnsi="Arial" w:cs="Arial"/>
          <w:shd w:val="clear" w:color="auto" w:fill="FFFFFF"/>
        </w:rPr>
        <w:t>How do cultural differences influence the global marketing strategies of Amazon UK?</w:t>
      </w:r>
    </w:p>
    <w:p w:rsidR="005B41E9" w:rsidRPr="005B41E9" w:rsidRDefault="005B41E9" w:rsidP="005B41E9">
      <w:pPr>
        <w:spacing w:after="0" w:line="360" w:lineRule="auto"/>
        <w:ind w:firstLine="720"/>
        <w:jc w:val="both"/>
        <w:rPr>
          <w:rFonts w:ascii="Arial" w:hAnsi="Arial" w:cs="Arial"/>
          <w:shd w:val="clear" w:color="auto" w:fill="FFFFFF"/>
        </w:rPr>
      </w:pPr>
    </w:p>
    <w:p w:rsidR="005B41E9" w:rsidRPr="008B6BEF" w:rsidRDefault="00877BAC" w:rsidP="008B6BEF">
      <w:pPr>
        <w:pStyle w:val="Heading1"/>
        <w:spacing w:before="0" w:line="360" w:lineRule="auto"/>
        <w:jc w:val="center"/>
        <w:rPr>
          <w:rFonts w:ascii="Arial" w:hAnsi="Arial" w:cs="Arial"/>
          <w:color w:val="auto"/>
          <w:sz w:val="24"/>
          <w:szCs w:val="24"/>
          <w:shd w:val="clear" w:color="auto" w:fill="FFFFFF"/>
        </w:rPr>
      </w:pPr>
      <w:bookmarkStart w:id="4" w:name="_Toc182599859"/>
      <w:r>
        <w:rPr>
          <w:rFonts w:ascii="Arial" w:hAnsi="Arial" w:cs="Arial"/>
          <w:color w:val="auto"/>
          <w:sz w:val="24"/>
          <w:szCs w:val="24"/>
          <w:shd w:val="clear" w:color="auto" w:fill="FFFFFF"/>
        </w:rPr>
        <w:t xml:space="preserve">5. </w:t>
      </w:r>
      <w:r w:rsidR="005B41E9" w:rsidRPr="008B6BEF">
        <w:rPr>
          <w:rFonts w:ascii="Arial" w:hAnsi="Arial" w:cs="Arial"/>
          <w:color w:val="auto"/>
          <w:sz w:val="24"/>
          <w:szCs w:val="24"/>
          <w:shd w:val="clear" w:color="auto" w:fill="FFFFFF"/>
        </w:rPr>
        <w:t>Justification of the Research</w:t>
      </w:r>
      <w:bookmarkEnd w:id="4"/>
    </w:p>
    <w:p w:rsidR="005B41E9" w:rsidRPr="005B41E9" w:rsidRDefault="005B41E9" w:rsidP="005B41E9">
      <w:pPr>
        <w:spacing w:after="0" w:line="360" w:lineRule="auto"/>
        <w:ind w:firstLine="720"/>
        <w:jc w:val="both"/>
        <w:rPr>
          <w:rFonts w:ascii="Arial" w:hAnsi="Arial" w:cs="Arial"/>
          <w:shd w:val="clear" w:color="auto" w:fill="FFFFFF"/>
        </w:rPr>
      </w:pPr>
    </w:p>
    <w:p w:rsidR="008B6BEF" w:rsidRPr="008B6BEF" w:rsidRDefault="008B6BEF" w:rsidP="008B6BE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The above realization calls for paying more attention to the effect of cultural differences on global marketing strategies from firms operating in varied markets. With international expansions, companies like Amazon face a variety of cultural sceneries affecting consumer behavior and preferences appreciably.  This is almost multicultural; hence, businesses in this country need to embrace a lot of cultural elements in order to reach out to their target groups. Over the years, several reasons have been put forward to justify such research.</w:t>
      </w:r>
    </w:p>
    <w:p w:rsidR="008B6BEF" w:rsidRPr="008B6BEF" w:rsidRDefault="008B6BEF" w:rsidP="008B6BE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First, the UK market is peculiarly diverse in terms of population, including people of various ethnic, linguistic, and cultural backgrounds. A comparative analysis of Amazon UK’s marketing strategies within this context will, therefore, shed much light on how business can realign their approaches so as to hit a multicultural consumer base. Cultural understanding may save firms from making blunders in their marketing campaigns that would in turn result in negative brand perceptions and consumer alienation</w:t>
      </w:r>
      <w:r w:rsidR="00D97002">
        <w:rPr>
          <w:rFonts w:ascii="Arial" w:hAnsi="Arial" w:cs="Arial"/>
          <w:shd w:val="clear" w:color="auto" w:fill="FFFFFF"/>
        </w:rPr>
        <w:t xml:space="preserve"> (</w:t>
      </w:r>
      <w:r w:rsidR="00D97002">
        <w:rPr>
          <w:rFonts w:ascii="Arial" w:hAnsi="Arial" w:cs="Arial"/>
        </w:rPr>
        <w:t xml:space="preserve">Silverman, </w:t>
      </w:r>
      <w:r w:rsidR="00D97002" w:rsidRPr="007849BC">
        <w:rPr>
          <w:rFonts w:ascii="Arial" w:hAnsi="Arial" w:cs="Arial"/>
        </w:rPr>
        <w:t>2021</w:t>
      </w:r>
      <w:r w:rsidR="00D97002">
        <w:rPr>
          <w:rFonts w:ascii="Arial" w:hAnsi="Arial" w:cs="Arial"/>
        </w:rPr>
        <w:t>)</w:t>
      </w:r>
      <w:r w:rsidRPr="008B6BEF">
        <w:rPr>
          <w:rFonts w:ascii="Arial" w:hAnsi="Arial" w:cs="Arial"/>
          <w:shd w:val="clear" w:color="auto" w:fill="FFFFFF"/>
        </w:rPr>
        <w:t>.</w:t>
      </w:r>
    </w:p>
    <w:p w:rsidR="008B6BEF" w:rsidRPr="008B6BEF" w:rsidRDefault="008B6BEF" w:rsidP="008B6BE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Second, it is crucial for companies to embrace technology in interacting with consumers in the ever-evolving digital landscape. For instance, personalized recommendations and targeted advertising are among the many marketing techniques that the e-commerce leader, Amazon, has spearheaded. However, the success of such strategies is most of the time dependent on how culturally relevant the content that is being served is. The Role of Cultural Understanding in Digital Marketing: A Narration with Special Reference to Amazon UK Marketing will further use Amazon UK marketing strategies as a case to demonstrate the critical role of cultural understanding in digital marketing</w:t>
      </w:r>
      <w:r w:rsidR="00D97002">
        <w:rPr>
          <w:rFonts w:ascii="Arial" w:hAnsi="Arial" w:cs="Arial"/>
          <w:shd w:val="clear" w:color="auto" w:fill="FFFFFF"/>
        </w:rPr>
        <w:t xml:space="preserve"> (</w:t>
      </w:r>
      <w:r w:rsidR="00D97002">
        <w:rPr>
          <w:rFonts w:ascii="Arial" w:hAnsi="Arial" w:cs="Arial"/>
        </w:rPr>
        <w:t xml:space="preserve">Creswell &amp; Creswell, </w:t>
      </w:r>
      <w:r w:rsidR="00D97002" w:rsidRPr="007849BC">
        <w:rPr>
          <w:rFonts w:ascii="Arial" w:hAnsi="Arial" w:cs="Arial"/>
        </w:rPr>
        <w:t>2023</w:t>
      </w:r>
      <w:r w:rsidR="00D97002">
        <w:rPr>
          <w:rFonts w:ascii="Arial" w:hAnsi="Arial" w:cs="Arial"/>
        </w:rPr>
        <w:t>)</w:t>
      </w:r>
      <w:r w:rsidRPr="008B6BEF">
        <w:rPr>
          <w:rFonts w:ascii="Arial" w:hAnsi="Arial" w:cs="Arial"/>
          <w:shd w:val="clear" w:color="auto" w:fill="FFFFFF"/>
        </w:rPr>
        <w:t>.</w:t>
      </w:r>
    </w:p>
    <w:p w:rsidR="008B6BEF" w:rsidRPr="008B6BEF" w:rsidRDefault="008B6BEF" w:rsidP="008B6BE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Third, this study would enhance the extant body of knowledge regarding global marketing strategies by indicating the significance of cultural sensitivity. There is a lot of information regarding marketing strategies; however, little is known about the individual effect of cultural differences on the formation of these strategies. This research would bridge this gap by giving a concentrated analysis of the marketing practices of Amazon UK and how they correspond to prevailing local cultural norms.</w:t>
      </w:r>
    </w:p>
    <w:p w:rsidR="008B6BEF" w:rsidRPr="008B6BEF" w:rsidRDefault="008B6BEF" w:rsidP="008B6BEF">
      <w:pPr>
        <w:spacing w:after="0" w:line="360" w:lineRule="auto"/>
        <w:ind w:firstLine="720"/>
        <w:jc w:val="both"/>
        <w:rPr>
          <w:rFonts w:ascii="Arial" w:hAnsi="Arial" w:cs="Arial"/>
          <w:shd w:val="clear" w:color="auto" w:fill="FFFFFF"/>
        </w:rPr>
      </w:pPr>
    </w:p>
    <w:p w:rsidR="005B41E9" w:rsidRPr="005B41E9" w:rsidRDefault="008B6BEF" w:rsidP="008B6BE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lastRenderedPageBreak/>
        <w:t>Finally, the study will provide specific and real recommendations to the business world on how best to improve marketing strategies in a culture-rich market. This would make it possible for companies to increase customer engagement and drive brand loyalty for better business outcomes. The research findings would benefit marketers, business practitioners, and scholars by providing a better understanding of how culture interacts with marketing in the international business context.</w:t>
      </w:r>
    </w:p>
    <w:p w:rsidR="008B6BEF" w:rsidRPr="005B41E9" w:rsidRDefault="008B6BEF" w:rsidP="008B6BEF">
      <w:pPr>
        <w:spacing w:after="0" w:line="360" w:lineRule="auto"/>
        <w:jc w:val="both"/>
        <w:rPr>
          <w:rFonts w:ascii="Arial" w:hAnsi="Arial" w:cs="Arial"/>
          <w:shd w:val="clear" w:color="auto" w:fill="FFFFFF"/>
        </w:rPr>
      </w:pPr>
    </w:p>
    <w:p w:rsidR="005B41E9" w:rsidRPr="008B6BEF" w:rsidRDefault="00877BAC" w:rsidP="008B6BEF">
      <w:pPr>
        <w:pStyle w:val="Heading1"/>
        <w:spacing w:before="0" w:line="360" w:lineRule="auto"/>
        <w:jc w:val="center"/>
        <w:rPr>
          <w:rFonts w:ascii="Arial" w:hAnsi="Arial" w:cs="Arial"/>
          <w:color w:val="auto"/>
          <w:sz w:val="24"/>
          <w:szCs w:val="24"/>
          <w:shd w:val="clear" w:color="auto" w:fill="FFFFFF"/>
        </w:rPr>
      </w:pPr>
      <w:bookmarkStart w:id="5" w:name="_Toc182599860"/>
      <w:r>
        <w:rPr>
          <w:rFonts w:ascii="Arial" w:hAnsi="Arial" w:cs="Arial"/>
          <w:color w:val="auto"/>
          <w:sz w:val="24"/>
          <w:szCs w:val="24"/>
          <w:shd w:val="clear" w:color="auto" w:fill="FFFFFF"/>
        </w:rPr>
        <w:t xml:space="preserve">6. </w:t>
      </w:r>
      <w:r w:rsidR="008B6BEF" w:rsidRPr="008B6BEF">
        <w:rPr>
          <w:rFonts w:ascii="Arial" w:hAnsi="Arial" w:cs="Arial"/>
          <w:color w:val="auto"/>
          <w:sz w:val="24"/>
          <w:szCs w:val="24"/>
          <w:shd w:val="clear" w:color="auto" w:fill="FFFFFF"/>
        </w:rPr>
        <w:t xml:space="preserve"> </w:t>
      </w:r>
      <w:r w:rsidR="005B41E9" w:rsidRPr="008B6BEF">
        <w:rPr>
          <w:rFonts w:ascii="Arial" w:hAnsi="Arial" w:cs="Arial"/>
          <w:color w:val="auto"/>
          <w:sz w:val="24"/>
          <w:szCs w:val="24"/>
          <w:shd w:val="clear" w:color="auto" w:fill="FFFFFF"/>
        </w:rPr>
        <w:t>Literature Review</w:t>
      </w:r>
      <w:bookmarkEnd w:id="5"/>
    </w:p>
    <w:p w:rsidR="005B41E9" w:rsidRPr="005B41E9" w:rsidRDefault="005B41E9" w:rsidP="005B41E9">
      <w:pPr>
        <w:spacing w:after="0" w:line="360" w:lineRule="auto"/>
        <w:ind w:firstLine="720"/>
        <w:jc w:val="both"/>
        <w:rPr>
          <w:rFonts w:ascii="Arial" w:hAnsi="Arial" w:cs="Arial"/>
          <w:shd w:val="clear" w:color="auto" w:fill="FFFFFF"/>
        </w:rPr>
      </w:pPr>
    </w:p>
    <w:p w:rsidR="008B6BEF" w:rsidRDefault="008B6BEF" w:rsidP="008B6BE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Cultural differences play a central role in affecting consumer behavior and hence marketing strategies. From a broader perspective, Hofstede’s (1980) theory of cultural dimensions gives an outline of how varied cultures are in terms of values and behaviors. This model points out various dimensions including individualism versus collectivism, uncertainty avoidance, and masculinity versus femininity which influence consumer preferences and expectations according to Hofstede (1980).</w:t>
      </w:r>
    </w:p>
    <w:p w:rsidR="008B6BEF" w:rsidRDefault="008B6BEF" w:rsidP="008B6BE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For example, in individualistic cultures like that of the UK, it is most likely that consumers would be inclined to personal accomplishment and self-expression, thereby informing marketing strategies of a tilt towards personalization and individual benefits (Hofstede et al., 2010). On the other hand, in collectivist cultures, marketing strategies are likely to concentrate on community benefits as well as identity as a group, underlining the necessity for culturally tailored approaches in global marketing (Triandis, 1995).</w:t>
      </w:r>
    </w:p>
    <w:p w:rsidR="008B6BEF" w:rsidRDefault="008B6BEF" w:rsidP="008B6BE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Cultural intelligence (CQ) has been perceived as an extremely important requirement for achieving success in global marketing. Meanwhile, Ang et al. (2007) define CQ as the ability of an individual to function effectively across various cultural contexts. This is, therefore, a considerable advantage that companies that have cultivated CQ within their marketing teams have over others, in terms of developing campaigns that would resonate with the local audiences. For example, as research by Zhang et al. (2014) has found out, culturally intelligent marketing strategies lead to higher consumer engagement and satisfaction.</w:t>
      </w:r>
    </w:p>
    <w:p w:rsidR="008B6BEF" w:rsidRDefault="008B6BEF" w:rsidP="008B6BE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Amazon has recognized the importance of cultural differences in its marketing strategies. Chaffey (2019) states that Amazon follows a localized approach with marketing, and marketing content is culturally aligned with the values and preferences of different markets. This involves language localization, culturally relevant imagery, and promotions that speak to local holidays and traditions. All these adaptations do not only improve brand perception but also create a sense of closeness with local consumers.</w:t>
      </w:r>
    </w:p>
    <w:p w:rsidR="008B6BEF" w:rsidRDefault="008B6BEF" w:rsidP="008B6BE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lastRenderedPageBreak/>
        <w:t>In addition, data analytics from Amazon helps it understand customer behavior in various cultural contexts. Kumar and Reinartz (2016) further claim that by using analytics data, companies can better segment their markets and hence target them with more relevant marketing communication. This data-driven method resonates with the UK market’s cultural subtleties, allowing Amazon to deliver personalization based on varied customer preferences.</w:t>
      </w:r>
    </w:p>
    <w:p w:rsidR="005B41E9" w:rsidRPr="008B6BEF" w:rsidRDefault="008B6BEF" w:rsidP="008B6BEF">
      <w:pPr>
        <w:spacing w:after="0" w:line="360" w:lineRule="auto"/>
        <w:ind w:firstLine="720"/>
        <w:jc w:val="both"/>
        <w:rPr>
          <w:rFonts w:ascii="Arial" w:hAnsi="Arial" w:cs="Arial"/>
          <w:shd w:val="clear" w:color="auto" w:fill="FFFFFF"/>
        </w:rPr>
      </w:pPr>
      <w:r w:rsidRPr="008B6BEF">
        <w:rPr>
          <w:rFonts w:ascii="Arial" w:hAnsi="Arial" w:cs="Arial"/>
          <w:shd w:val="clear" w:color="auto" w:fill="FFFFFF"/>
        </w:rPr>
        <w:t>In conclusion, literature emphasizes the considerable influence of cultural differences on global marketing strategies. Local cultural norms must be understood and catered to by firms like Amazon to enhance levels of customer engagement and brand loyalty. Analyzing specific marketing strategies of Amazon UK and how these align with the cultural context of the UK market will build further upon these insights.</w:t>
      </w:r>
    </w:p>
    <w:p w:rsidR="005B41E9" w:rsidRPr="008B6BEF" w:rsidRDefault="005B41E9" w:rsidP="005B41E9">
      <w:pPr>
        <w:spacing w:after="0" w:line="360" w:lineRule="auto"/>
        <w:jc w:val="both"/>
        <w:rPr>
          <w:rFonts w:ascii="Arial" w:hAnsi="Arial" w:cs="Arial"/>
        </w:rPr>
      </w:pPr>
    </w:p>
    <w:p w:rsidR="005B41E9" w:rsidRPr="008B6BEF" w:rsidRDefault="00877BAC" w:rsidP="008B6BEF">
      <w:pPr>
        <w:pStyle w:val="Heading1"/>
        <w:spacing w:before="0" w:line="360" w:lineRule="auto"/>
        <w:jc w:val="center"/>
        <w:rPr>
          <w:rFonts w:ascii="Arial" w:hAnsi="Arial" w:cs="Arial"/>
          <w:color w:val="auto"/>
          <w:sz w:val="24"/>
          <w:szCs w:val="24"/>
        </w:rPr>
      </w:pPr>
      <w:bookmarkStart w:id="6" w:name="_Toc182599861"/>
      <w:r>
        <w:rPr>
          <w:rFonts w:ascii="Arial" w:hAnsi="Arial" w:cs="Arial"/>
          <w:color w:val="auto"/>
          <w:sz w:val="24"/>
          <w:szCs w:val="24"/>
        </w:rPr>
        <w:t xml:space="preserve">7. </w:t>
      </w:r>
      <w:r w:rsidR="008B6BEF" w:rsidRPr="008B6BEF">
        <w:rPr>
          <w:rFonts w:ascii="Arial" w:hAnsi="Arial" w:cs="Arial"/>
          <w:color w:val="auto"/>
          <w:sz w:val="24"/>
          <w:szCs w:val="24"/>
        </w:rPr>
        <w:t xml:space="preserve"> Research methodology</w:t>
      </w:r>
      <w:bookmarkEnd w:id="6"/>
    </w:p>
    <w:p w:rsidR="005B41E9" w:rsidRPr="008B6BEF" w:rsidRDefault="005B41E9" w:rsidP="005B41E9">
      <w:pPr>
        <w:spacing w:after="0" w:line="360" w:lineRule="auto"/>
        <w:jc w:val="both"/>
        <w:rPr>
          <w:rFonts w:ascii="Arial" w:hAnsi="Arial" w:cs="Arial"/>
        </w:rPr>
      </w:pPr>
    </w:p>
    <w:p w:rsidR="005B41E9" w:rsidRDefault="008B6BEF" w:rsidP="008B6BEF">
      <w:pPr>
        <w:spacing w:after="0" w:line="360" w:lineRule="auto"/>
        <w:ind w:firstLine="720"/>
        <w:jc w:val="both"/>
        <w:rPr>
          <w:rFonts w:ascii="Arial" w:hAnsi="Arial" w:cs="Arial"/>
        </w:rPr>
      </w:pPr>
      <w:r w:rsidRPr="008B6BEF">
        <w:rPr>
          <w:rFonts w:ascii="Arial" w:hAnsi="Arial" w:cs="Arial"/>
        </w:rPr>
        <w:t xml:space="preserve">This research will take-on a secondary method of research to analyze the impact of culture on the strategy employed by Amazon UK – a marketing strategy. The existing literature will be the source from where data will be acquired along with the help of academic articles, industry reports, cultural advertising and case studies focusing on cultural influence in global marketing. Further, marketing </w:t>
      </w:r>
      <w:r w:rsidR="00877BAC">
        <w:rPr>
          <w:rFonts w:ascii="Arial" w:hAnsi="Arial" w:cs="Arial"/>
        </w:rPr>
        <w:t>strategies</w:t>
      </w:r>
      <w:r w:rsidRPr="008B6BEF">
        <w:rPr>
          <w:rFonts w:ascii="Arial" w:hAnsi="Arial" w:cs="Arial"/>
        </w:rPr>
        <w:t xml:space="preserve"> of Amazon such as advertisements, content of the websites, and campaigns over social Medias will be scrutinized for identification of culturally adapted strategies. Examination of secondary sources will offer a full view regarding cultural adaptation from the angle of Amazon UK, thereby indicating how the firm applies culture to its marketing strategies in the British market. This will further enhance best practices for culturally sensitive marketing</w:t>
      </w:r>
      <w:r w:rsidR="00D97002">
        <w:rPr>
          <w:rFonts w:ascii="Arial" w:hAnsi="Arial" w:cs="Arial"/>
        </w:rPr>
        <w:t xml:space="preserve"> (Creswell &amp; Creswell, </w:t>
      </w:r>
      <w:r w:rsidR="00D97002" w:rsidRPr="007849BC">
        <w:rPr>
          <w:rFonts w:ascii="Arial" w:hAnsi="Arial" w:cs="Arial"/>
        </w:rPr>
        <w:t>2023</w:t>
      </w:r>
      <w:r w:rsidR="00D97002">
        <w:rPr>
          <w:rFonts w:ascii="Arial" w:hAnsi="Arial" w:cs="Arial"/>
        </w:rPr>
        <w:t>)</w:t>
      </w:r>
      <w:r w:rsidRPr="008B6BEF">
        <w:rPr>
          <w:rFonts w:ascii="Arial" w:hAnsi="Arial" w:cs="Arial"/>
        </w:rPr>
        <w:t>.</w:t>
      </w:r>
    </w:p>
    <w:p w:rsidR="008B6BEF" w:rsidRDefault="00877BAC" w:rsidP="008B6BEF">
      <w:pPr>
        <w:spacing w:after="0" w:line="360" w:lineRule="auto"/>
        <w:ind w:firstLine="720"/>
        <w:jc w:val="both"/>
        <w:rPr>
          <w:rFonts w:ascii="Arial" w:hAnsi="Arial" w:cs="Arial"/>
        </w:rPr>
      </w:pPr>
      <w:r>
        <w:rPr>
          <w:rFonts w:ascii="Arial" w:hAnsi="Arial" w:cs="Arial"/>
        </w:rPr>
        <w:t xml:space="preserve">The onion </w:t>
      </w:r>
      <w:r w:rsidRPr="00877BAC">
        <w:rPr>
          <w:rFonts w:ascii="Arial" w:hAnsi="Arial" w:cs="Arial"/>
        </w:rPr>
        <w:t xml:space="preserve">methodology developed by Saunders et al. </w:t>
      </w:r>
      <w:r>
        <w:rPr>
          <w:rFonts w:ascii="Arial" w:hAnsi="Arial" w:cs="Arial"/>
        </w:rPr>
        <w:t xml:space="preserve">(2020) </w:t>
      </w:r>
      <w:r w:rsidRPr="00877BAC">
        <w:rPr>
          <w:rFonts w:ascii="Arial" w:hAnsi="Arial" w:cs="Arial"/>
        </w:rPr>
        <w:t>has six categorizations, namely research philosophy, research approach, research strategy, research choice, time horizon, and data collection methods. It is also worth noting that in this dissertation</w:t>
      </w:r>
      <w:r>
        <w:rPr>
          <w:rFonts w:ascii="Arial" w:hAnsi="Arial" w:cs="Arial"/>
        </w:rPr>
        <w:t>, a philosophy of interpretivism</w:t>
      </w:r>
      <w:r w:rsidRPr="00877BAC">
        <w:rPr>
          <w:rFonts w:ascii="Arial" w:hAnsi="Arial" w:cs="Arial"/>
        </w:rPr>
        <w:t xml:space="preserve"> will bring out the cultural nuances, and thus a mixed-methods approach brings together the richness of qualitative insights from interviews with supplementary quantitative information from a survey. The usefulness of a methodology in case study aligning research design with the dissertation's objectives effectively is through the provision of focus and control in answering how and why questions.</w:t>
      </w:r>
    </w:p>
    <w:p w:rsidR="00877BAC" w:rsidRDefault="00877BAC" w:rsidP="008B6BEF">
      <w:pPr>
        <w:spacing w:after="0" w:line="360" w:lineRule="auto"/>
        <w:ind w:firstLine="720"/>
        <w:jc w:val="both"/>
        <w:rPr>
          <w:rFonts w:ascii="Arial" w:hAnsi="Arial" w:cs="Arial"/>
        </w:rPr>
      </w:pPr>
    </w:p>
    <w:p w:rsidR="00877BAC" w:rsidRPr="008B6BEF" w:rsidRDefault="00877BAC" w:rsidP="008B6BEF">
      <w:pPr>
        <w:spacing w:after="0" w:line="360" w:lineRule="auto"/>
        <w:ind w:firstLine="720"/>
        <w:jc w:val="both"/>
        <w:rPr>
          <w:rFonts w:ascii="Arial" w:hAnsi="Arial" w:cs="Arial"/>
        </w:rPr>
      </w:pPr>
    </w:p>
    <w:p w:rsidR="005B41E9" w:rsidRPr="008B6BEF" w:rsidRDefault="008B6BEF" w:rsidP="008B6BEF">
      <w:pPr>
        <w:pStyle w:val="Heading1"/>
        <w:spacing w:before="0" w:line="360" w:lineRule="auto"/>
        <w:jc w:val="center"/>
        <w:rPr>
          <w:rFonts w:ascii="Arial" w:hAnsi="Arial" w:cs="Arial"/>
          <w:color w:val="auto"/>
          <w:sz w:val="24"/>
          <w:szCs w:val="24"/>
        </w:rPr>
      </w:pPr>
      <w:bookmarkStart w:id="7" w:name="_Toc182599862"/>
      <w:r w:rsidRPr="008B6BEF">
        <w:rPr>
          <w:rFonts w:ascii="Arial" w:hAnsi="Arial" w:cs="Arial"/>
          <w:color w:val="auto"/>
          <w:sz w:val="24"/>
          <w:szCs w:val="24"/>
        </w:rPr>
        <w:lastRenderedPageBreak/>
        <w:t xml:space="preserve">7.1. </w:t>
      </w:r>
      <w:r w:rsidR="005B41E9" w:rsidRPr="008B6BEF">
        <w:rPr>
          <w:rFonts w:ascii="Arial" w:hAnsi="Arial" w:cs="Arial"/>
          <w:color w:val="auto"/>
          <w:sz w:val="24"/>
          <w:szCs w:val="24"/>
        </w:rPr>
        <w:t>Data Collection</w:t>
      </w:r>
      <w:bookmarkEnd w:id="7"/>
    </w:p>
    <w:p w:rsidR="005B41E9" w:rsidRPr="008B6BEF" w:rsidRDefault="005B41E9" w:rsidP="005B41E9">
      <w:pPr>
        <w:spacing w:after="0" w:line="360" w:lineRule="auto"/>
        <w:jc w:val="both"/>
        <w:rPr>
          <w:rFonts w:ascii="Arial" w:hAnsi="Arial" w:cs="Arial"/>
        </w:rPr>
      </w:pPr>
    </w:p>
    <w:p w:rsidR="005B41E9" w:rsidRPr="008B6BEF" w:rsidRDefault="007B350F" w:rsidP="007B350F">
      <w:pPr>
        <w:spacing w:after="0" w:line="360" w:lineRule="auto"/>
        <w:ind w:firstLine="720"/>
        <w:jc w:val="both"/>
        <w:rPr>
          <w:rFonts w:ascii="Arial" w:hAnsi="Arial" w:cs="Arial"/>
        </w:rPr>
      </w:pPr>
      <w:r>
        <w:rPr>
          <w:rFonts w:ascii="Arial" w:hAnsi="Arial" w:cs="Arial"/>
        </w:rPr>
        <w:t xml:space="preserve">Data collection </w:t>
      </w:r>
      <w:r w:rsidRPr="007B350F">
        <w:rPr>
          <w:rFonts w:ascii="Arial" w:hAnsi="Arial" w:cs="Arial"/>
        </w:rPr>
        <w:t>will include academic articles, books, reports from the industry, and online sources discussing cultural differences, consumer behavior, and the marketing strategies of Amazon in the UK. Different databases such as JSTOR and Google Scholar will be used to ensure that useful and reliable information is collected</w:t>
      </w:r>
      <w:r w:rsidR="00D97002">
        <w:rPr>
          <w:rFonts w:ascii="Arial" w:hAnsi="Arial" w:cs="Arial"/>
        </w:rPr>
        <w:t xml:space="preserve"> (Creswell &amp; Creswell, </w:t>
      </w:r>
      <w:r w:rsidR="00D97002" w:rsidRPr="007849BC">
        <w:rPr>
          <w:rFonts w:ascii="Arial" w:hAnsi="Arial" w:cs="Arial"/>
        </w:rPr>
        <w:t>2023</w:t>
      </w:r>
      <w:r w:rsidR="00D97002">
        <w:rPr>
          <w:rFonts w:ascii="Arial" w:hAnsi="Arial" w:cs="Arial"/>
        </w:rPr>
        <w:t>)</w:t>
      </w:r>
      <w:r w:rsidRPr="007B350F">
        <w:rPr>
          <w:rFonts w:ascii="Arial" w:hAnsi="Arial" w:cs="Arial"/>
        </w:rPr>
        <w:t>.</w:t>
      </w:r>
      <w:r w:rsidR="00877BAC">
        <w:rPr>
          <w:rFonts w:ascii="Arial" w:hAnsi="Arial" w:cs="Arial"/>
        </w:rPr>
        <w:t xml:space="preserve"> </w:t>
      </w:r>
      <w:r w:rsidR="00877BAC" w:rsidRPr="00877BAC">
        <w:rPr>
          <w:rFonts w:ascii="Arial" w:hAnsi="Arial" w:cs="Arial"/>
        </w:rPr>
        <w:t>Data collection for the dissertation on cultural differences in global marketing strategies at Amazon UK includes secondary research using existing case studies. For example, Hofstede’s (1980) study on cultural dimensions provides a foundational framework for analyzing cultural differences, while Chu et al. (2019) examine Amazon’s localized marketing strategies in Europe. Secondary data from sources like Statista, Mintel, and IBISWorld offer statistical insights into Amazon UK’s consumer trends, market performance, and cultural adaptations. These resources, combined with qualitative analysis of the case studies, enable a comprehensive evaluation of how Amazon integrates cultural understanding into its marketing strategies.</w:t>
      </w:r>
    </w:p>
    <w:p w:rsidR="007B350F" w:rsidRPr="008B6BEF" w:rsidRDefault="007B350F" w:rsidP="005B41E9">
      <w:pPr>
        <w:spacing w:after="0" w:line="360" w:lineRule="auto"/>
        <w:jc w:val="both"/>
        <w:rPr>
          <w:rFonts w:ascii="Arial" w:hAnsi="Arial" w:cs="Arial"/>
        </w:rPr>
      </w:pPr>
    </w:p>
    <w:p w:rsidR="005B41E9" w:rsidRPr="008B6BEF" w:rsidRDefault="008B6BEF" w:rsidP="00877BAC">
      <w:pPr>
        <w:pStyle w:val="Heading1"/>
        <w:spacing w:before="0" w:line="360" w:lineRule="auto"/>
        <w:jc w:val="center"/>
        <w:rPr>
          <w:rFonts w:ascii="Arial" w:hAnsi="Arial" w:cs="Arial"/>
          <w:color w:val="auto"/>
          <w:sz w:val="24"/>
          <w:szCs w:val="24"/>
        </w:rPr>
      </w:pPr>
      <w:bookmarkStart w:id="8" w:name="_Toc182599863"/>
      <w:r w:rsidRPr="008B6BEF">
        <w:rPr>
          <w:rFonts w:ascii="Arial" w:hAnsi="Arial" w:cs="Arial"/>
          <w:color w:val="auto"/>
          <w:sz w:val="24"/>
          <w:szCs w:val="24"/>
        </w:rPr>
        <w:t xml:space="preserve">7.2. </w:t>
      </w:r>
      <w:r w:rsidR="005B41E9" w:rsidRPr="008B6BEF">
        <w:rPr>
          <w:rFonts w:ascii="Arial" w:hAnsi="Arial" w:cs="Arial"/>
          <w:color w:val="auto"/>
          <w:sz w:val="24"/>
          <w:szCs w:val="24"/>
        </w:rPr>
        <w:t>Data Analysis</w:t>
      </w:r>
      <w:bookmarkEnd w:id="8"/>
    </w:p>
    <w:p w:rsidR="005B41E9" w:rsidRPr="008B6BEF" w:rsidRDefault="005B41E9" w:rsidP="005B41E9">
      <w:pPr>
        <w:spacing w:after="0" w:line="360" w:lineRule="auto"/>
        <w:jc w:val="both"/>
        <w:rPr>
          <w:rFonts w:ascii="Arial" w:hAnsi="Arial" w:cs="Arial"/>
        </w:rPr>
      </w:pPr>
    </w:p>
    <w:p w:rsidR="005B41E9" w:rsidRPr="008B6BEF" w:rsidRDefault="007B350F" w:rsidP="007B350F">
      <w:pPr>
        <w:spacing w:after="0" w:line="360" w:lineRule="auto"/>
        <w:ind w:firstLine="720"/>
        <w:jc w:val="both"/>
        <w:rPr>
          <w:rFonts w:ascii="Arial" w:hAnsi="Arial" w:cs="Arial"/>
        </w:rPr>
      </w:pPr>
      <w:r w:rsidRPr="007B350F">
        <w:rPr>
          <w:rFonts w:ascii="Arial" w:hAnsi="Arial" w:cs="Arial"/>
        </w:rPr>
        <w:t>The analysis will be mostly qualitative in nature as it looks to the data that has been collected to find key themes and patterns surrounding cultural differences and how they relate to the strategies of marketing by Amazon UK. The findings will then be construed within the research question and objectives' set context.</w:t>
      </w:r>
    </w:p>
    <w:p w:rsidR="005B41E9" w:rsidRPr="008B6BEF" w:rsidRDefault="005B41E9" w:rsidP="005B41E9">
      <w:pPr>
        <w:spacing w:after="0" w:line="360" w:lineRule="auto"/>
        <w:jc w:val="both"/>
        <w:rPr>
          <w:rFonts w:ascii="Arial" w:hAnsi="Arial" w:cs="Arial"/>
        </w:rPr>
      </w:pPr>
    </w:p>
    <w:p w:rsidR="005B41E9" w:rsidRPr="008B6BEF" w:rsidRDefault="008B6BEF" w:rsidP="008B6BEF">
      <w:pPr>
        <w:pStyle w:val="Heading1"/>
        <w:spacing w:before="0" w:line="360" w:lineRule="auto"/>
        <w:jc w:val="center"/>
        <w:rPr>
          <w:rFonts w:ascii="Arial" w:hAnsi="Arial" w:cs="Arial"/>
          <w:color w:val="auto"/>
          <w:sz w:val="24"/>
          <w:szCs w:val="24"/>
        </w:rPr>
      </w:pPr>
      <w:bookmarkStart w:id="9" w:name="_Toc182599864"/>
      <w:r w:rsidRPr="008B6BEF">
        <w:rPr>
          <w:rFonts w:ascii="Arial" w:hAnsi="Arial" w:cs="Arial"/>
          <w:color w:val="auto"/>
          <w:sz w:val="24"/>
          <w:szCs w:val="24"/>
        </w:rPr>
        <w:t xml:space="preserve">7.3. </w:t>
      </w:r>
      <w:r w:rsidR="005B41E9" w:rsidRPr="008B6BEF">
        <w:rPr>
          <w:rFonts w:ascii="Arial" w:hAnsi="Arial" w:cs="Arial"/>
          <w:color w:val="auto"/>
          <w:sz w:val="24"/>
          <w:szCs w:val="24"/>
        </w:rPr>
        <w:t>Comparative Framework</w:t>
      </w:r>
      <w:bookmarkEnd w:id="9"/>
    </w:p>
    <w:p w:rsidR="005B41E9" w:rsidRPr="008B6BEF" w:rsidRDefault="005B41E9" w:rsidP="005B41E9">
      <w:pPr>
        <w:spacing w:after="0" w:line="360" w:lineRule="auto"/>
        <w:jc w:val="both"/>
        <w:rPr>
          <w:rFonts w:ascii="Arial" w:hAnsi="Arial" w:cs="Arial"/>
        </w:rPr>
      </w:pPr>
    </w:p>
    <w:p w:rsidR="005B41E9" w:rsidRDefault="007B350F" w:rsidP="007B350F">
      <w:pPr>
        <w:spacing w:after="0" w:line="360" w:lineRule="auto"/>
        <w:ind w:firstLine="720"/>
        <w:jc w:val="both"/>
        <w:rPr>
          <w:rFonts w:ascii="Arial" w:hAnsi="Arial" w:cs="Arial"/>
        </w:rPr>
      </w:pPr>
      <w:r w:rsidRPr="007B350F">
        <w:rPr>
          <w:rFonts w:ascii="Arial" w:hAnsi="Arial" w:cs="Arial"/>
        </w:rPr>
        <w:t>A comparative framework will be drawn to evaluate marketing strategies with cultural dimensions. This will help assess the level of fit between the company’s (Amazon) marketing strategies and the cultural preferences and expectations of consumers in a specific country such as the UK</w:t>
      </w:r>
      <w:r w:rsidR="00D97002">
        <w:rPr>
          <w:rFonts w:ascii="Arial" w:hAnsi="Arial" w:cs="Arial"/>
        </w:rPr>
        <w:t xml:space="preserve"> (Creswell &amp; Creswell, </w:t>
      </w:r>
      <w:r w:rsidR="00D97002" w:rsidRPr="007849BC">
        <w:rPr>
          <w:rFonts w:ascii="Arial" w:hAnsi="Arial" w:cs="Arial"/>
        </w:rPr>
        <w:t>2023</w:t>
      </w:r>
      <w:r w:rsidR="00D97002">
        <w:rPr>
          <w:rFonts w:ascii="Arial" w:hAnsi="Arial" w:cs="Arial"/>
        </w:rPr>
        <w:t>)</w:t>
      </w:r>
      <w:r w:rsidRPr="007B350F">
        <w:rPr>
          <w:rFonts w:ascii="Arial" w:hAnsi="Arial" w:cs="Arial"/>
        </w:rPr>
        <w:t>.</w:t>
      </w:r>
    </w:p>
    <w:p w:rsidR="007B350F" w:rsidRPr="008B6BEF" w:rsidRDefault="007B350F" w:rsidP="005B41E9">
      <w:pPr>
        <w:spacing w:after="0" w:line="360" w:lineRule="auto"/>
        <w:jc w:val="both"/>
        <w:rPr>
          <w:rFonts w:ascii="Arial" w:hAnsi="Arial" w:cs="Arial"/>
        </w:rPr>
      </w:pPr>
    </w:p>
    <w:p w:rsidR="005B41E9" w:rsidRPr="008B6BEF" w:rsidRDefault="008B6BEF" w:rsidP="008B6BEF">
      <w:pPr>
        <w:pStyle w:val="Heading1"/>
        <w:spacing w:before="0" w:line="360" w:lineRule="auto"/>
        <w:jc w:val="center"/>
        <w:rPr>
          <w:rFonts w:ascii="Arial" w:hAnsi="Arial" w:cs="Arial"/>
          <w:color w:val="auto"/>
          <w:sz w:val="24"/>
          <w:szCs w:val="24"/>
        </w:rPr>
      </w:pPr>
      <w:bookmarkStart w:id="10" w:name="_Toc182599865"/>
      <w:r w:rsidRPr="008B6BEF">
        <w:rPr>
          <w:rFonts w:ascii="Arial" w:hAnsi="Arial" w:cs="Arial"/>
          <w:color w:val="auto"/>
          <w:sz w:val="24"/>
          <w:szCs w:val="24"/>
        </w:rPr>
        <w:t xml:space="preserve">7.4. </w:t>
      </w:r>
      <w:r w:rsidR="005B41E9" w:rsidRPr="008B6BEF">
        <w:rPr>
          <w:rFonts w:ascii="Arial" w:hAnsi="Arial" w:cs="Arial"/>
          <w:color w:val="auto"/>
          <w:sz w:val="24"/>
          <w:szCs w:val="24"/>
        </w:rPr>
        <w:t>Limitations</w:t>
      </w:r>
      <w:bookmarkEnd w:id="10"/>
    </w:p>
    <w:p w:rsidR="005B41E9" w:rsidRPr="008B6BEF" w:rsidRDefault="005B41E9" w:rsidP="005B41E9">
      <w:pPr>
        <w:spacing w:after="0" w:line="360" w:lineRule="auto"/>
        <w:jc w:val="both"/>
        <w:rPr>
          <w:rFonts w:ascii="Arial" w:hAnsi="Arial" w:cs="Arial"/>
        </w:rPr>
      </w:pPr>
    </w:p>
    <w:p w:rsidR="005B41E9" w:rsidRDefault="007B350F" w:rsidP="007B350F">
      <w:pPr>
        <w:spacing w:after="0" w:line="360" w:lineRule="auto"/>
        <w:ind w:firstLine="720"/>
        <w:jc w:val="both"/>
        <w:rPr>
          <w:rFonts w:ascii="Arial" w:hAnsi="Arial" w:cs="Arial"/>
        </w:rPr>
      </w:pPr>
      <w:r w:rsidRPr="007B350F">
        <w:rPr>
          <w:rFonts w:ascii="Arial" w:hAnsi="Arial" w:cs="Arial"/>
        </w:rPr>
        <w:t>Constraints for the research are in the form of secondary data and the researcher could not identify all the aspects of Amazon UK’s marketing. The research strictly remains within UK boundaries which shall not allow the generalization of findings to other countries.</w:t>
      </w:r>
    </w:p>
    <w:p w:rsidR="007B350F" w:rsidRPr="008B6BEF" w:rsidRDefault="007B350F" w:rsidP="007B350F">
      <w:pPr>
        <w:spacing w:after="0" w:line="360" w:lineRule="auto"/>
        <w:ind w:firstLine="720"/>
        <w:jc w:val="both"/>
        <w:rPr>
          <w:rFonts w:ascii="Arial" w:hAnsi="Arial" w:cs="Arial"/>
        </w:rPr>
      </w:pPr>
    </w:p>
    <w:p w:rsidR="005B41E9" w:rsidRPr="008B6BEF" w:rsidRDefault="008B6BEF" w:rsidP="008B6BEF">
      <w:pPr>
        <w:pStyle w:val="Heading1"/>
        <w:spacing w:before="0" w:line="360" w:lineRule="auto"/>
        <w:jc w:val="center"/>
        <w:rPr>
          <w:rFonts w:ascii="Arial" w:hAnsi="Arial" w:cs="Arial"/>
          <w:color w:val="auto"/>
          <w:sz w:val="24"/>
          <w:szCs w:val="24"/>
        </w:rPr>
      </w:pPr>
      <w:bookmarkStart w:id="11" w:name="_Toc182599866"/>
      <w:r w:rsidRPr="008B6BEF">
        <w:rPr>
          <w:rFonts w:ascii="Arial" w:hAnsi="Arial" w:cs="Arial"/>
          <w:color w:val="auto"/>
          <w:sz w:val="24"/>
          <w:szCs w:val="24"/>
        </w:rPr>
        <w:t xml:space="preserve">7.5. </w:t>
      </w:r>
      <w:r w:rsidR="005B41E9" w:rsidRPr="008B6BEF">
        <w:rPr>
          <w:rFonts w:ascii="Arial" w:hAnsi="Arial" w:cs="Arial"/>
          <w:color w:val="auto"/>
          <w:sz w:val="24"/>
          <w:szCs w:val="24"/>
        </w:rPr>
        <w:t>Conclusion</w:t>
      </w:r>
      <w:bookmarkEnd w:id="11"/>
    </w:p>
    <w:p w:rsidR="005B41E9" w:rsidRPr="008B6BEF" w:rsidRDefault="005B41E9" w:rsidP="005B41E9">
      <w:pPr>
        <w:spacing w:after="0" w:line="360" w:lineRule="auto"/>
        <w:jc w:val="both"/>
        <w:rPr>
          <w:rFonts w:ascii="Arial" w:hAnsi="Arial" w:cs="Arial"/>
        </w:rPr>
      </w:pPr>
    </w:p>
    <w:p w:rsidR="005B41E9" w:rsidRDefault="007B350F" w:rsidP="007B350F">
      <w:pPr>
        <w:spacing w:after="0" w:line="360" w:lineRule="auto"/>
        <w:ind w:firstLine="720"/>
        <w:jc w:val="both"/>
        <w:rPr>
          <w:rFonts w:ascii="Arial" w:hAnsi="Arial" w:cs="Arial"/>
        </w:rPr>
      </w:pPr>
      <w:r w:rsidRPr="007B350F">
        <w:rPr>
          <w:rFonts w:ascii="Arial" w:hAnsi="Arial" w:cs="Arial"/>
        </w:rPr>
        <w:t>The topic of the research thesis is to assess how cultural variance influences the global marketing tactics of Amazon in UK operations. More specially, this paper seeks to explore and bring out the relationship between culture and marketing and further, show how that demonstrates the dire need to carefully consider and incorporate culture in marketing efforts. The recommendations from this study will not only be beneficial to current literature regarding global marketing strategies but also provide recommendations for use by companies that operate in a multicultural setting. As companies grow across countries, having strategies that respect and acknowledge cultural differences becomes the only way sustainable success can be achieved in varied markets.</w:t>
      </w:r>
    </w:p>
    <w:p w:rsidR="007B350F" w:rsidRDefault="007B350F" w:rsidP="007B350F">
      <w:pPr>
        <w:spacing w:after="0" w:line="360" w:lineRule="auto"/>
        <w:ind w:firstLine="720"/>
        <w:jc w:val="both"/>
        <w:rPr>
          <w:rFonts w:ascii="Arial" w:hAnsi="Arial" w:cs="Arial"/>
        </w:rPr>
      </w:pPr>
    </w:p>
    <w:p w:rsidR="00877BAC" w:rsidRDefault="00877BAC" w:rsidP="00877BAC">
      <w:pPr>
        <w:spacing w:after="0" w:line="360" w:lineRule="auto"/>
        <w:jc w:val="both"/>
      </w:pPr>
    </w:p>
    <w:p w:rsidR="00877BAC" w:rsidRDefault="00877BAC" w:rsidP="00877BAC">
      <w:pPr>
        <w:spacing w:after="0" w:line="360" w:lineRule="auto"/>
        <w:jc w:val="both"/>
      </w:pPr>
    </w:p>
    <w:p w:rsidR="00877BAC" w:rsidRDefault="00877BAC" w:rsidP="00877BAC">
      <w:pPr>
        <w:spacing w:after="0" w:line="360" w:lineRule="auto"/>
        <w:jc w:val="both"/>
      </w:pPr>
    </w:p>
    <w:p w:rsidR="00877BAC" w:rsidRDefault="00877BAC" w:rsidP="00877BAC">
      <w:pPr>
        <w:spacing w:after="0" w:line="360" w:lineRule="auto"/>
        <w:jc w:val="both"/>
      </w:pPr>
    </w:p>
    <w:p w:rsidR="00877BAC" w:rsidRDefault="00877BAC" w:rsidP="00877BAC">
      <w:pPr>
        <w:spacing w:after="0" w:line="360" w:lineRule="auto"/>
        <w:jc w:val="both"/>
      </w:pPr>
    </w:p>
    <w:p w:rsidR="00877BAC" w:rsidRDefault="00877BAC" w:rsidP="00877BAC">
      <w:pPr>
        <w:spacing w:after="0" w:line="360" w:lineRule="auto"/>
        <w:jc w:val="both"/>
      </w:pPr>
    </w:p>
    <w:p w:rsidR="00877BAC" w:rsidRDefault="00877BAC" w:rsidP="00877BAC">
      <w:pPr>
        <w:spacing w:after="0" w:line="360" w:lineRule="auto"/>
        <w:jc w:val="both"/>
      </w:pPr>
    </w:p>
    <w:p w:rsidR="00877BAC" w:rsidRDefault="00877BAC" w:rsidP="00877BAC">
      <w:pPr>
        <w:spacing w:after="0" w:line="360" w:lineRule="auto"/>
        <w:jc w:val="both"/>
      </w:pPr>
    </w:p>
    <w:p w:rsidR="00877BAC" w:rsidRDefault="00877BAC" w:rsidP="00877BAC">
      <w:pPr>
        <w:spacing w:after="0" w:line="360" w:lineRule="auto"/>
        <w:jc w:val="both"/>
      </w:pPr>
    </w:p>
    <w:p w:rsidR="00877BAC" w:rsidRDefault="00877BAC" w:rsidP="00877BAC">
      <w:pPr>
        <w:spacing w:after="0" w:line="360" w:lineRule="auto"/>
        <w:jc w:val="both"/>
      </w:pPr>
    </w:p>
    <w:p w:rsidR="00877BAC" w:rsidRDefault="00877BAC" w:rsidP="00877BAC">
      <w:pPr>
        <w:spacing w:after="0" w:line="360" w:lineRule="auto"/>
        <w:jc w:val="both"/>
      </w:pPr>
    </w:p>
    <w:p w:rsidR="00877BAC" w:rsidRDefault="00877BAC" w:rsidP="00877BAC">
      <w:pPr>
        <w:spacing w:after="0" w:line="360" w:lineRule="auto"/>
        <w:jc w:val="both"/>
      </w:pPr>
    </w:p>
    <w:p w:rsidR="00877BAC" w:rsidRDefault="00877BAC" w:rsidP="00877BAC">
      <w:pPr>
        <w:spacing w:after="0" w:line="360" w:lineRule="auto"/>
        <w:jc w:val="both"/>
      </w:pPr>
    </w:p>
    <w:p w:rsidR="00877BAC" w:rsidRDefault="00877BAC" w:rsidP="00877BAC">
      <w:pPr>
        <w:spacing w:after="0" w:line="360" w:lineRule="auto"/>
        <w:jc w:val="both"/>
      </w:pPr>
    </w:p>
    <w:p w:rsidR="00877BAC" w:rsidRDefault="00877BAC" w:rsidP="00877BAC">
      <w:pPr>
        <w:spacing w:after="0" w:line="360" w:lineRule="auto"/>
        <w:jc w:val="both"/>
      </w:pPr>
    </w:p>
    <w:p w:rsidR="00877BAC" w:rsidRDefault="00877BAC" w:rsidP="00877BAC">
      <w:pPr>
        <w:spacing w:after="0" w:line="360" w:lineRule="auto"/>
        <w:jc w:val="both"/>
      </w:pPr>
    </w:p>
    <w:p w:rsidR="00877BAC" w:rsidRDefault="00877BAC" w:rsidP="00877BAC">
      <w:pPr>
        <w:spacing w:after="0" w:line="360" w:lineRule="auto"/>
        <w:jc w:val="both"/>
      </w:pPr>
    </w:p>
    <w:p w:rsidR="00877BAC" w:rsidRDefault="00877BAC" w:rsidP="00877BAC">
      <w:pPr>
        <w:pStyle w:val="Heading1"/>
        <w:spacing w:line="360" w:lineRule="auto"/>
        <w:jc w:val="center"/>
        <w:rPr>
          <w:rFonts w:ascii="Arial" w:hAnsi="Arial" w:cs="Arial"/>
          <w:color w:val="auto"/>
          <w:sz w:val="24"/>
          <w:szCs w:val="24"/>
        </w:rPr>
      </w:pPr>
      <w:bookmarkStart w:id="12" w:name="_Toc182599867"/>
      <w:r w:rsidRPr="00877BAC">
        <w:rPr>
          <w:rFonts w:ascii="Arial" w:hAnsi="Arial" w:cs="Arial"/>
          <w:color w:val="auto"/>
          <w:sz w:val="24"/>
          <w:szCs w:val="24"/>
        </w:rPr>
        <w:lastRenderedPageBreak/>
        <w:t>8. Gantt Chart</w:t>
      </w:r>
      <w:bookmarkEnd w:id="12"/>
    </w:p>
    <w:p w:rsidR="00877BAC" w:rsidRDefault="00877BAC" w:rsidP="00877BAC"/>
    <w:p w:rsidR="00877BAC" w:rsidRPr="00877BAC" w:rsidRDefault="00877BAC" w:rsidP="00877BAC">
      <w:r w:rsidRPr="00877BAC">
        <w:drawing>
          <wp:inline distT="0" distB="0" distL="0" distR="0">
            <wp:extent cx="5943600" cy="3675789"/>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943600" cy="3675789"/>
                    </a:xfrm>
                    <a:prstGeom prst="rect">
                      <a:avLst/>
                    </a:prstGeom>
                    <a:noFill/>
                    <a:ln w="9525">
                      <a:noFill/>
                      <a:miter lim="800000"/>
                      <a:headEnd/>
                      <a:tailEnd/>
                    </a:ln>
                  </pic:spPr>
                </pic:pic>
              </a:graphicData>
            </a:graphic>
          </wp:inline>
        </w:drawing>
      </w:r>
    </w:p>
    <w:p w:rsidR="00877BAC" w:rsidRDefault="00877BAC" w:rsidP="008600F6">
      <w:pPr>
        <w:pStyle w:val="Heading1"/>
        <w:spacing w:before="0" w:line="360" w:lineRule="auto"/>
        <w:jc w:val="center"/>
        <w:rPr>
          <w:rFonts w:ascii="Arial" w:hAnsi="Arial" w:cs="Arial"/>
          <w:color w:val="auto"/>
          <w:sz w:val="24"/>
          <w:szCs w:val="24"/>
        </w:rPr>
      </w:pPr>
    </w:p>
    <w:p w:rsidR="00877BAC" w:rsidRDefault="00877BAC" w:rsidP="008600F6">
      <w:pPr>
        <w:pStyle w:val="Heading1"/>
        <w:spacing w:before="0" w:line="360" w:lineRule="auto"/>
        <w:jc w:val="center"/>
        <w:rPr>
          <w:rFonts w:ascii="Arial" w:hAnsi="Arial" w:cs="Arial"/>
          <w:color w:val="auto"/>
          <w:sz w:val="24"/>
          <w:szCs w:val="24"/>
        </w:rPr>
      </w:pPr>
    </w:p>
    <w:p w:rsidR="00877BAC" w:rsidRDefault="00877BAC" w:rsidP="008600F6">
      <w:pPr>
        <w:pStyle w:val="Heading1"/>
        <w:spacing w:before="0" w:line="360" w:lineRule="auto"/>
        <w:jc w:val="center"/>
        <w:rPr>
          <w:rFonts w:ascii="Arial" w:hAnsi="Arial" w:cs="Arial"/>
          <w:color w:val="auto"/>
          <w:sz w:val="24"/>
          <w:szCs w:val="24"/>
        </w:rPr>
      </w:pPr>
    </w:p>
    <w:p w:rsidR="00877BAC" w:rsidRDefault="00877BAC" w:rsidP="00877BAC"/>
    <w:p w:rsidR="00877BAC" w:rsidRDefault="00877BAC" w:rsidP="00877BAC"/>
    <w:p w:rsidR="00877BAC" w:rsidRDefault="00877BAC" w:rsidP="00877BAC"/>
    <w:p w:rsidR="00877BAC" w:rsidRDefault="00877BAC" w:rsidP="00877BAC"/>
    <w:p w:rsidR="00877BAC" w:rsidRDefault="00877BAC" w:rsidP="00877BAC"/>
    <w:p w:rsidR="00877BAC" w:rsidRDefault="00877BAC" w:rsidP="00877BAC"/>
    <w:p w:rsidR="00877BAC" w:rsidRDefault="00877BAC" w:rsidP="008600F6">
      <w:pPr>
        <w:pStyle w:val="Heading1"/>
        <w:spacing w:before="0" w:line="360" w:lineRule="auto"/>
        <w:jc w:val="center"/>
        <w:rPr>
          <w:rFonts w:asciiTheme="minorHAnsi" w:eastAsiaTheme="minorEastAsia" w:hAnsiTheme="minorHAnsi" w:cstheme="minorBidi"/>
          <w:b w:val="0"/>
          <w:bCs w:val="0"/>
          <w:color w:val="auto"/>
          <w:sz w:val="22"/>
          <w:szCs w:val="22"/>
        </w:rPr>
      </w:pPr>
    </w:p>
    <w:p w:rsidR="00877BAC" w:rsidRDefault="00877BAC" w:rsidP="008600F6">
      <w:pPr>
        <w:pStyle w:val="Heading1"/>
        <w:spacing w:before="0" w:line="360" w:lineRule="auto"/>
        <w:jc w:val="center"/>
        <w:rPr>
          <w:rFonts w:asciiTheme="minorHAnsi" w:eastAsiaTheme="minorEastAsia" w:hAnsiTheme="minorHAnsi" w:cstheme="minorBidi"/>
          <w:b w:val="0"/>
          <w:bCs w:val="0"/>
          <w:color w:val="auto"/>
          <w:sz w:val="22"/>
          <w:szCs w:val="22"/>
        </w:rPr>
      </w:pPr>
    </w:p>
    <w:p w:rsidR="00877BAC" w:rsidRPr="00877BAC" w:rsidRDefault="00877BAC" w:rsidP="00877BAC"/>
    <w:p w:rsidR="008600F6" w:rsidRDefault="008600F6" w:rsidP="008600F6">
      <w:pPr>
        <w:pStyle w:val="Heading1"/>
        <w:spacing w:before="0" w:line="360" w:lineRule="auto"/>
        <w:jc w:val="center"/>
        <w:rPr>
          <w:rFonts w:ascii="Arial" w:hAnsi="Arial" w:cs="Arial"/>
          <w:color w:val="auto"/>
          <w:sz w:val="24"/>
          <w:szCs w:val="24"/>
        </w:rPr>
      </w:pPr>
      <w:bookmarkStart w:id="13" w:name="_Toc182599868"/>
      <w:r w:rsidRPr="008600F6">
        <w:rPr>
          <w:rFonts w:ascii="Arial" w:hAnsi="Arial" w:cs="Arial"/>
          <w:color w:val="auto"/>
          <w:sz w:val="24"/>
          <w:szCs w:val="24"/>
        </w:rPr>
        <w:lastRenderedPageBreak/>
        <w:t>References</w:t>
      </w:r>
      <w:bookmarkEnd w:id="13"/>
    </w:p>
    <w:p w:rsidR="009007DC" w:rsidRDefault="009007DC" w:rsidP="009007DC"/>
    <w:p w:rsidR="005B41E9" w:rsidRDefault="005B41E9" w:rsidP="005743E6">
      <w:pPr>
        <w:pStyle w:val="NormalWeb"/>
        <w:numPr>
          <w:ilvl w:val="0"/>
          <w:numId w:val="1"/>
        </w:numPr>
        <w:spacing w:before="0" w:beforeAutospacing="0" w:after="0" w:afterAutospacing="0" w:line="360" w:lineRule="auto"/>
        <w:jc w:val="both"/>
        <w:rPr>
          <w:rFonts w:ascii="Arial" w:hAnsi="Arial" w:cs="Arial"/>
          <w:sz w:val="22"/>
          <w:szCs w:val="22"/>
        </w:rPr>
      </w:pPr>
      <w:r w:rsidRPr="005B41E9">
        <w:rPr>
          <w:rFonts w:ascii="Arial" w:hAnsi="Arial" w:cs="Arial"/>
          <w:sz w:val="22"/>
          <w:szCs w:val="22"/>
        </w:rPr>
        <w:t>Ang, S., Van Dyne, L., and Koh, C. (2007) 'Cultural Intelligence: A Conceptual Framework for Teaching and Learning', International Journal of Intercultural Relations, 31(4), 491-510.</w:t>
      </w:r>
    </w:p>
    <w:p w:rsidR="005743E6" w:rsidRDefault="007849BC" w:rsidP="005743E6">
      <w:pPr>
        <w:pStyle w:val="NormalWeb"/>
        <w:numPr>
          <w:ilvl w:val="0"/>
          <w:numId w:val="1"/>
        </w:numPr>
        <w:spacing w:before="0" w:beforeAutospacing="0" w:after="0" w:afterAutospacing="0" w:line="360" w:lineRule="auto"/>
        <w:jc w:val="both"/>
        <w:rPr>
          <w:rFonts w:ascii="Arial" w:hAnsi="Arial" w:cs="Arial"/>
          <w:sz w:val="22"/>
          <w:szCs w:val="22"/>
        </w:rPr>
      </w:pPr>
      <w:r>
        <w:rPr>
          <w:rFonts w:ascii="Arial" w:hAnsi="Arial" w:cs="Arial"/>
          <w:sz w:val="22"/>
          <w:szCs w:val="22"/>
        </w:rPr>
        <w:t>Bell, E., Bryman, A. &amp;</w:t>
      </w:r>
      <w:r w:rsidR="005743E6" w:rsidRPr="005743E6">
        <w:rPr>
          <w:rFonts w:ascii="Arial" w:hAnsi="Arial" w:cs="Arial"/>
          <w:sz w:val="22"/>
          <w:szCs w:val="22"/>
        </w:rPr>
        <w:t xml:space="preserve"> Harley, B., </w:t>
      </w:r>
      <w:r>
        <w:rPr>
          <w:rFonts w:ascii="Arial" w:hAnsi="Arial" w:cs="Arial"/>
          <w:sz w:val="22"/>
          <w:szCs w:val="22"/>
        </w:rPr>
        <w:t>(</w:t>
      </w:r>
      <w:r w:rsidR="005743E6" w:rsidRPr="005743E6">
        <w:rPr>
          <w:rFonts w:ascii="Arial" w:hAnsi="Arial" w:cs="Arial"/>
          <w:sz w:val="22"/>
          <w:szCs w:val="22"/>
        </w:rPr>
        <w:t>2022</w:t>
      </w:r>
      <w:r>
        <w:rPr>
          <w:rFonts w:ascii="Arial" w:hAnsi="Arial" w:cs="Arial"/>
          <w:sz w:val="22"/>
          <w:szCs w:val="22"/>
        </w:rPr>
        <w:t>)</w:t>
      </w:r>
      <w:r w:rsidR="005743E6" w:rsidRPr="005743E6">
        <w:rPr>
          <w:rFonts w:ascii="Arial" w:hAnsi="Arial" w:cs="Arial"/>
          <w:sz w:val="22"/>
          <w:szCs w:val="22"/>
        </w:rPr>
        <w:t xml:space="preserve">. </w:t>
      </w:r>
      <w:r w:rsidR="005743E6" w:rsidRPr="005743E6">
        <w:rPr>
          <w:rStyle w:val="Emphasis"/>
          <w:rFonts w:ascii="Arial" w:hAnsi="Arial" w:cs="Arial"/>
          <w:sz w:val="22"/>
          <w:szCs w:val="22"/>
        </w:rPr>
        <w:t>Business Research Methods</w:t>
      </w:r>
      <w:r w:rsidR="005743E6" w:rsidRPr="005743E6">
        <w:rPr>
          <w:rFonts w:ascii="Arial" w:hAnsi="Arial" w:cs="Arial"/>
          <w:sz w:val="22"/>
          <w:szCs w:val="22"/>
        </w:rPr>
        <w:t>. 6th ed. Oxford: Oxford University Press.</w:t>
      </w:r>
    </w:p>
    <w:p w:rsidR="007849BC" w:rsidRDefault="007849BC" w:rsidP="005743E6">
      <w:pPr>
        <w:pStyle w:val="NormalWeb"/>
        <w:numPr>
          <w:ilvl w:val="0"/>
          <w:numId w:val="1"/>
        </w:numPr>
        <w:spacing w:before="0" w:beforeAutospacing="0" w:after="0" w:afterAutospacing="0" w:line="360" w:lineRule="auto"/>
        <w:jc w:val="both"/>
        <w:rPr>
          <w:rFonts w:ascii="Arial" w:hAnsi="Arial" w:cs="Arial"/>
          <w:sz w:val="22"/>
          <w:szCs w:val="22"/>
        </w:rPr>
      </w:pPr>
      <w:r>
        <w:rPr>
          <w:rFonts w:ascii="Arial" w:hAnsi="Arial" w:cs="Arial"/>
          <w:sz w:val="22"/>
          <w:szCs w:val="22"/>
        </w:rPr>
        <w:t>Blumberg, B., Cooper, D.R. &amp;</w:t>
      </w:r>
      <w:r w:rsidR="005743E6" w:rsidRPr="005743E6">
        <w:rPr>
          <w:rFonts w:ascii="Arial" w:hAnsi="Arial" w:cs="Arial"/>
          <w:sz w:val="22"/>
          <w:szCs w:val="22"/>
        </w:rPr>
        <w:t xml:space="preserve"> Schindler, P.S., </w:t>
      </w:r>
      <w:r>
        <w:rPr>
          <w:rFonts w:ascii="Arial" w:hAnsi="Arial" w:cs="Arial"/>
          <w:sz w:val="22"/>
          <w:szCs w:val="22"/>
        </w:rPr>
        <w:t>(</w:t>
      </w:r>
      <w:r w:rsidR="005743E6" w:rsidRPr="005743E6">
        <w:rPr>
          <w:rFonts w:ascii="Arial" w:hAnsi="Arial" w:cs="Arial"/>
          <w:sz w:val="22"/>
          <w:szCs w:val="22"/>
        </w:rPr>
        <w:t>2020</w:t>
      </w:r>
      <w:r>
        <w:rPr>
          <w:rFonts w:ascii="Arial" w:hAnsi="Arial" w:cs="Arial"/>
          <w:sz w:val="22"/>
          <w:szCs w:val="22"/>
        </w:rPr>
        <w:t>)</w:t>
      </w:r>
      <w:r w:rsidR="005743E6" w:rsidRPr="005743E6">
        <w:rPr>
          <w:rFonts w:ascii="Arial" w:hAnsi="Arial" w:cs="Arial"/>
          <w:sz w:val="22"/>
          <w:szCs w:val="22"/>
        </w:rPr>
        <w:t xml:space="preserve">. </w:t>
      </w:r>
      <w:r w:rsidR="005743E6" w:rsidRPr="005743E6">
        <w:rPr>
          <w:rStyle w:val="Emphasis"/>
          <w:rFonts w:ascii="Arial" w:hAnsi="Arial" w:cs="Arial"/>
          <w:sz w:val="22"/>
          <w:szCs w:val="22"/>
        </w:rPr>
        <w:t>Business Research Methods</w:t>
      </w:r>
      <w:r w:rsidR="005743E6" w:rsidRPr="005743E6">
        <w:rPr>
          <w:rFonts w:ascii="Arial" w:hAnsi="Arial" w:cs="Arial"/>
          <w:sz w:val="22"/>
          <w:szCs w:val="22"/>
        </w:rPr>
        <w:t>. 5th ed. London: McGraw-Hill Education</w:t>
      </w:r>
      <w:r>
        <w:rPr>
          <w:rFonts w:ascii="Arial" w:hAnsi="Arial" w:cs="Arial"/>
          <w:sz w:val="22"/>
          <w:szCs w:val="22"/>
        </w:rPr>
        <w:t>.</w:t>
      </w:r>
    </w:p>
    <w:p w:rsidR="005B41E9" w:rsidRDefault="005B41E9" w:rsidP="005743E6">
      <w:pPr>
        <w:pStyle w:val="NormalWeb"/>
        <w:numPr>
          <w:ilvl w:val="0"/>
          <w:numId w:val="1"/>
        </w:numPr>
        <w:spacing w:before="0" w:beforeAutospacing="0" w:after="0" w:afterAutospacing="0" w:line="360" w:lineRule="auto"/>
        <w:jc w:val="both"/>
        <w:rPr>
          <w:rFonts w:ascii="Arial" w:hAnsi="Arial" w:cs="Arial"/>
          <w:sz w:val="22"/>
          <w:szCs w:val="22"/>
        </w:rPr>
      </w:pPr>
      <w:r w:rsidRPr="005B41E9">
        <w:rPr>
          <w:rFonts w:ascii="Arial" w:hAnsi="Arial" w:cs="Arial"/>
          <w:sz w:val="22"/>
          <w:szCs w:val="22"/>
        </w:rPr>
        <w:t>Chaffey, D. (2019) Digital Marketing: Strategy, Implementation, and Practice. 7th edn. Harlow: Pearson Education Limited.</w:t>
      </w:r>
    </w:p>
    <w:p w:rsidR="00877BAC" w:rsidRDefault="00877BAC" w:rsidP="005743E6">
      <w:pPr>
        <w:pStyle w:val="NormalWeb"/>
        <w:numPr>
          <w:ilvl w:val="0"/>
          <w:numId w:val="1"/>
        </w:numPr>
        <w:spacing w:before="0" w:beforeAutospacing="0" w:after="0" w:afterAutospacing="0" w:line="360" w:lineRule="auto"/>
        <w:jc w:val="both"/>
        <w:rPr>
          <w:rFonts w:ascii="Arial" w:hAnsi="Arial" w:cs="Arial"/>
          <w:sz w:val="22"/>
          <w:szCs w:val="22"/>
        </w:rPr>
      </w:pPr>
      <w:r w:rsidRPr="00877BAC">
        <w:rPr>
          <w:rFonts w:ascii="Arial" w:hAnsi="Arial" w:cs="Arial"/>
          <w:sz w:val="22"/>
          <w:szCs w:val="22"/>
        </w:rPr>
        <w:t xml:space="preserve">Chu, W., Tang, X., &amp; Zhang, H. (2019). </w:t>
      </w:r>
      <w:r w:rsidRPr="00877BAC">
        <w:rPr>
          <w:rFonts w:ascii="Arial" w:hAnsi="Arial" w:cs="Arial"/>
          <w:i/>
          <w:sz w:val="22"/>
          <w:szCs w:val="22"/>
        </w:rPr>
        <w:t>Localized Marketing Strategies in Global E-Commerce: A Case Study of Amazon Europe</w:t>
      </w:r>
      <w:r w:rsidRPr="00877BAC">
        <w:rPr>
          <w:rFonts w:ascii="Arial" w:hAnsi="Arial" w:cs="Arial"/>
          <w:sz w:val="22"/>
          <w:szCs w:val="22"/>
        </w:rPr>
        <w:t>. International Marketing Journal, 32(1), pp. 45-60.</w:t>
      </w:r>
    </w:p>
    <w:p w:rsidR="007849BC" w:rsidRDefault="007849BC" w:rsidP="007849BC">
      <w:pPr>
        <w:pStyle w:val="NormalWeb"/>
        <w:numPr>
          <w:ilvl w:val="0"/>
          <w:numId w:val="1"/>
        </w:numPr>
        <w:spacing w:before="0" w:beforeAutospacing="0" w:after="0" w:afterAutospacing="0" w:line="360" w:lineRule="auto"/>
        <w:jc w:val="both"/>
        <w:rPr>
          <w:rFonts w:ascii="Arial" w:hAnsi="Arial" w:cs="Arial"/>
          <w:sz w:val="22"/>
          <w:szCs w:val="22"/>
        </w:rPr>
      </w:pPr>
      <w:r>
        <w:rPr>
          <w:rFonts w:ascii="Arial" w:hAnsi="Arial" w:cs="Arial"/>
          <w:sz w:val="22"/>
          <w:szCs w:val="22"/>
        </w:rPr>
        <w:t>Creswell, J.W. &amp;</w:t>
      </w:r>
      <w:r w:rsidR="005743E6" w:rsidRPr="007849BC">
        <w:rPr>
          <w:rFonts w:ascii="Arial" w:hAnsi="Arial" w:cs="Arial"/>
          <w:sz w:val="22"/>
          <w:szCs w:val="22"/>
        </w:rPr>
        <w:t xml:space="preserve"> Creswell, J.D., </w:t>
      </w:r>
      <w:r>
        <w:rPr>
          <w:rFonts w:ascii="Arial" w:hAnsi="Arial" w:cs="Arial"/>
          <w:sz w:val="22"/>
          <w:szCs w:val="22"/>
        </w:rPr>
        <w:t>(</w:t>
      </w:r>
      <w:r w:rsidR="005743E6" w:rsidRPr="007849BC">
        <w:rPr>
          <w:rFonts w:ascii="Arial" w:hAnsi="Arial" w:cs="Arial"/>
          <w:sz w:val="22"/>
          <w:szCs w:val="22"/>
        </w:rPr>
        <w:t>2023</w:t>
      </w:r>
      <w:r>
        <w:rPr>
          <w:rFonts w:ascii="Arial" w:hAnsi="Arial" w:cs="Arial"/>
          <w:sz w:val="22"/>
          <w:szCs w:val="22"/>
        </w:rPr>
        <w:t>)</w:t>
      </w:r>
      <w:r w:rsidR="005743E6" w:rsidRPr="007849BC">
        <w:rPr>
          <w:rFonts w:ascii="Arial" w:hAnsi="Arial" w:cs="Arial"/>
          <w:sz w:val="22"/>
          <w:szCs w:val="22"/>
        </w:rPr>
        <w:t xml:space="preserve">. </w:t>
      </w:r>
      <w:r w:rsidR="005743E6" w:rsidRPr="007849BC">
        <w:rPr>
          <w:rStyle w:val="Emphasis"/>
          <w:rFonts w:ascii="Arial" w:hAnsi="Arial" w:cs="Arial"/>
          <w:sz w:val="22"/>
          <w:szCs w:val="22"/>
        </w:rPr>
        <w:t>Research Design: Qualitative, Quantitative, and Mixed Methods Approaches</w:t>
      </w:r>
      <w:r w:rsidR="005743E6" w:rsidRPr="007849BC">
        <w:rPr>
          <w:rFonts w:ascii="Arial" w:hAnsi="Arial" w:cs="Arial"/>
          <w:sz w:val="22"/>
          <w:szCs w:val="22"/>
        </w:rPr>
        <w:t>. 6th ed. Thousand Oaks: SAGE Publications.</w:t>
      </w:r>
    </w:p>
    <w:p w:rsidR="00877BAC" w:rsidRDefault="00877BAC" w:rsidP="007849BC">
      <w:pPr>
        <w:pStyle w:val="NormalWeb"/>
        <w:numPr>
          <w:ilvl w:val="0"/>
          <w:numId w:val="1"/>
        </w:numPr>
        <w:spacing w:before="0" w:beforeAutospacing="0" w:after="0" w:afterAutospacing="0" w:line="360" w:lineRule="auto"/>
        <w:jc w:val="both"/>
        <w:rPr>
          <w:rFonts w:ascii="Arial" w:hAnsi="Arial" w:cs="Arial"/>
          <w:sz w:val="22"/>
          <w:szCs w:val="22"/>
        </w:rPr>
      </w:pPr>
      <w:r w:rsidRPr="00877BAC">
        <w:rPr>
          <w:rFonts w:ascii="Arial" w:hAnsi="Arial" w:cs="Arial"/>
          <w:sz w:val="22"/>
          <w:szCs w:val="22"/>
        </w:rPr>
        <w:t>Hofstede, G. (1980). Culture's Consequences: International Differences in Work-Related Values. Sage Publications.</w:t>
      </w:r>
    </w:p>
    <w:p w:rsidR="005B41E9" w:rsidRPr="005B41E9" w:rsidRDefault="005B41E9" w:rsidP="005B41E9">
      <w:pPr>
        <w:pStyle w:val="NormalWeb"/>
        <w:numPr>
          <w:ilvl w:val="0"/>
          <w:numId w:val="1"/>
        </w:numPr>
        <w:spacing w:after="0" w:line="360" w:lineRule="auto"/>
        <w:jc w:val="both"/>
        <w:rPr>
          <w:rFonts w:ascii="Arial" w:hAnsi="Arial" w:cs="Arial"/>
          <w:sz w:val="22"/>
          <w:szCs w:val="22"/>
        </w:rPr>
      </w:pPr>
      <w:r w:rsidRPr="005B41E9">
        <w:rPr>
          <w:rFonts w:ascii="Arial" w:hAnsi="Arial" w:cs="Arial"/>
          <w:sz w:val="22"/>
          <w:szCs w:val="22"/>
        </w:rPr>
        <w:t>Hofstede, G., Hofstede, G. J., and Minkov, M. (2010) Cultures and Organizations: Software of the Mind. 3rd edn. New York: McGraw-Hill.</w:t>
      </w:r>
    </w:p>
    <w:p w:rsidR="005B41E9" w:rsidRPr="007849BC" w:rsidRDefault="005B41E9" w:rsidP="005B41E9">
      <w:pPr>
        <w:pStyle w:val="NormalWeb"/>
        <w:numPr>
          <w:ilvl w:val="0"/>
          <w:numId w:val="1"/>
        </w:numPr>
        <w:spacing w:before="0" w:beforeAutospacing="0" w:after="0" w:afterAutospacing="0" w:line="360" w:lineRule="auto"/>
        <w:jc w:val="both"/>
        <w:rPr>
          <w:rFonts w:ascii="Arial" w:hAnsi="Arial" w:cs="Arial"/>
          <w:sz w:val="22"/>
          <w:szCs w:val="22"/>
        </w:rPr>
      </w:pPr>
      <w:r w:rsidRPr="005B41E9">
        <w:rPr>
          <w:rFonts w:ascii="Arial" w:hAnsi="Arial" w:cs="Arial"/>
          <w:sz w:val="22"/>
          <w:szCs w:val="22"/>
        </w:rPr>
        <w:t>Kumar, V., and Reinartz, W. (2016) Creating Enduring Customer Value. New York: Springer.</w:t>
      </w:r>
    </w:p>
    <w:p w:rsidR="007849BC" w:rsidRDefault="007849BC" w:rsidP="005743E6">
      <w:pPr>
        <w:pStyle w:val="NormalWeb"/>
        <w:numPr>
          <w:ilvl w:val="0"/>
          <w:numId w:val="1"/>
        </w:numPr>
        <w:spacing w:before="0" w:beforeAutospacing="0" w:after="0" w:afterAutospacing="0" w:line="360" w:lineRule="auto"/>
        <w:jc w:val="both"/>
        <w:rPr>
          <w:rFonts w:ascii="Arial" w:hAnsi="Arial" w:cs="Arial"/>
          <w:sz w:val="22"/>
          <w:szCs w:val="22"/>
        </w:rPr>
      </w:pPr>
      <w:r>
        <w:rPr>
          <w:rFonts w:ascii="Arial" w:hAnsi="Arial" w:cs="Arial"/>
          <w:sz w:val="22"/>
          <w:szCs w:val="22"/>
        </w:rPr>
        <w:t>Saunders, M., Lewis, P. &amp;</w:t>
      </w:r>
      <w:r w:rsidR="005743E6" w:rsidRPr="007849BC">
        <w:rPr>
          <w:rFonts w:ascii="Arial" w:hAnsi="Arial" w:cs="Arial"/>
          <w:sz w:val="22"/>
          <w:szCs w:val="22"/>
        </w:rPr>
        <w:t xml:space="preserve"> Thornhill, A., </w:t>
      </w:r>
      <w:r>
        <w:rPr>
          <w:rFonts w:ascii="Arial" w:hAnsi="Arial" w:cs="Arial"/>
          <w:sz w:val="22"/>
          <w:szCs w:val="22"/>
        </w:rPr>
        <w:t>(</w:t>
      </w:r>
      <w:r w:rsidR="005743E6" w:rsidRPr="007849BC">
        <w:rPr>
          <w:rFonts w:ascii="Arial" w:hAnsi="Arial" w:cs="Arial"/>
          <w:sz w:val="22"/>
          <w:szCs w:val="22"/>
        </w:rPr>
        <w:t>2019</w:t>
      </w:r>
      <w:r>
        <w:rPr>
          <w:rFonts w:ascii="Arial" w:hAnsi="Arial" w:cs="Arial"/>
          <w:sz w:val="22"/>
          <w:szCs w:val="22"/>
        </w:rPr>
        <w:t>)</w:t>
      </w:r>
      <w:r w:rsidR="005743E6" w:rsidRPr="007849BC">
        <w:rPr>
          <w:rFonts w:ascii="Arial" w:hAnsi="Arial" w:cs="Arial"/>
          <w:sz w:val="22"/>
          <w:szCs w:val="22"/>
        </w:rPr>
        <w:t xml:space="preserve">. </w:t>
      </w:r>
      <w:r w:rsidR="005743E6" w:rsidRPr="007849BC">
        <w:rPr>
          <w:rStyle w:val="Emphasis"/>
          <w:rFonts w:ascii="Arial" w:hAnsi="Arial" w:cs="Arial"/>
          <w:sz w:val="22"/>
          <w:szCs w:val="22"/>
        </w:rPr>
        <w:t>Research Methods for Business Students</w:t>
      </w:r>
      <w:r w:rsidR="005743E6" w:rsidRPr="007849BC">
        <w:rPr>
          <w:rFonts w:ascii="Arial" w:hAnsi="Arial" w:cs="Arial"/>
          <w:sz w:val="22"/>
          <w:szCs w:val="22"/>
        </w:rPr>
        <w:t>. 8th ed. Harlow: Pearson Education.</w:t>
      </w:r>
    </w:p>
    <w:p w:rsidR="007849BC" w:rsidRDefault="007849BC" w:rsidP="005743E6">
      <w:pPr>
        <w:pStyle w:val="NormalWeb"/>
        <w:numPr>
          <w:ilvl w:val="0"/>
          <w:numId w:val="1"/>
        </w:numPr>
        <w:spacing w:before="0" w:beforeAutospacing="0" w:after="0" w:afterAutospacing="0" w:line="360" w:lineRule="auto"/>
        <w:jc w:val="both"/>
        <w:rPr>
          <w:rFonts w:ascii="Arial" w:hAnsi="Arial" w:cs="Arial"/>
          <w:sz w:val="22"/>
          <w:szCs w:val="22"/>
        </w:rPr>
      </w:pPr>
      <w:r>
        <w:rPr>
          <w:rFonts w:ascii="Arial" w:hAnsi="Arial" w:cs="Arial"/>
          <w:sz w:val="22"/>
          <w:szCs w:val="22"/>
        </w:rPr>
        <w:t>Sekaran, U. &amp;</w:t>
      </w:r>
      <w:r w:rsidR="005743E6" w:rsidRPr="007849BC">
        <w:rPr>
          <w:rFonts w:ascii="Arial" w:hAnsi="Arial" w:cs="Arial"/>
          <w:sz w:val="22"/>
          <w:szCs w:val="22"/>
        </w:rPr>
        <w:t xml:space="preserve"> Bougie, R., </w:t>
      </w:r>
      <w:r>
        <w:rPr>
          <w:rFonts w:ascii="Arial" w:hAnsi="Arial" w:cs="Arial"/>
          <w:sz w:val="22"/>
          <w:szCs w:val="22"/>
        </w:rPr>
        <w:t>(</w:t>
      </w:r>
      <w:r w:rsidR="005743E6" w:rsidRPr="007849BC">
        <w:rPr>
          <w:rFonts w:ascii="Arial" w:hAnsi="Arial" w:cs="Arial"/>
          <w:sz w:val="22"/>
          <w:szCs w:val="22"/>
        </w:rPr>
        <w:t>2020</w:t>
      </w:r>
      <w:r>
        <w:rPr>
          <w:rFonts w:ascii="Arial" w:hAnsi="Arial" w:cs="Arial"/>
          <w:sz w:val="22"/>
          <w:szCs w:val="22"/>
        </w:rPr>
        <w:t>)</w:t>
      </w:r>
      <w:r w:rsidR="005743E6" w:rsidRPr="007849BC">
        <w:rPr>
          <w:rFonts w:ascii="Arial" w:hAnsi="Arial" w:cs="Arial"/>
          <w:sz w:val="22"/>
          <w:szCs w:val="22"/>
        </w:rPr>
        <w:t xml:space="preserve">. </w:t>
      </w:r>
      <w:r w:rsidR="005743E6" w:rsidRPr="007849BC">
        <w:rPr>
          <w:rStyle w:val="Emphasis"/>
          <w:rFonts w:ascii="Arial" w:hAnsi="Arial" w:cs="Arial"/>
          <w:sz w:val="22"/>
          <w:szCs w:val="22"/>
        </w:rPr>
        <w:t>Research Methods for Business: A Skill-Building Approach</w:t>
      </w:r>
      <w:r w:rsidR="005743E6" w:rsidRPr="007849BC">
        <w:rPr>
          <w:rFonts w:ascii="Arial" w:hAnsi="Arial" w:cs="Arial"/>
          <w:sz w:val="22"/>
          <w:szCs w:val="22"/>
        </w:rPr>
        <w:t>. 8th ed. Chichester: Wiley.</w:t>
      </w:r>
    </w:p>
    <w:p w:rsidR="005743E6" w:rsidRDefault="005743E6" w:rsidP="005743E6">
      <w:pPr>
        <w:pStyle w:val="NormalWeb"/>
        <w:numPr>
          <w:ilvl w:val="0"/>
          <w:numId w:val="1"/>
        </w:numPr>
        <w:spacing w:before="0" w:beforeAutospacing="0" w:after="0" w:afterAutospacing="0" w:line="360" w:lineRule="auto"/>
        <w:jc w:val="both"/>
        <w:rPr>
          <w:rFonts w:ascii="Arial" w:hAnsi="Arial" w:cs="Arial"/>
          <w:sz w:val="22"/>
          <w:szCs w:val="22"/>
        </w:rPr>
      </w:pPr>
      <w:r w:rsidRPr="007849BC">
        <w:rPr>
          <w:rFonts w:ascii="Arial" w:hAnsi="Arial" w:cs="Arial"/>
          <w:sz w:val="22"/>
          <w:szCs w:val="22"/>
        </w:rPr>
        <w:t xml:space="preserve">Silverman, D., </w:t>
      </w:r>
      <w:r w:rsidR="007849BC">
        <w:rPr>
          <w:rFonts w:ascii="Arial" w:hAnsi="Arial" w:cs="Arial"/>
          <w:sz w:val="22"/>
          <w:szCs w:val="22"/>
        </w:rPr>
        <w:t>(</w:t>
      </w:r>
      <w:r w:rsidRPr="007849BC">
        <w:rPr>
          <w:rFonts w:ascii="Arial" w:hAnsi="Arial" w:cs="Arial"/>
          <w:sz w:val="22"/>
          <w:szCs w:val="22"/>
        </w:rPr>
        <w:t>2021</w:t>
      </w:r>
      <w:r w:rsidR="007849BC">
        <w:rPr>
          <w:rFonts w:ascii="Arial" w:hAnsi="Arial" w:cs="Arial"/>
          <w:sz w:val="22"/>
          <w:szCs w:val="22"/>
        </w:rPr>
        <w:t>)</w:t>
      </w:r>
      <w:r w:rsidRPr="007849BC">
        <w:rPr>
          <w:rFonts w:ascii="Arial" w:hAnsi="Arial" w:cs="Arial"/>
          <w:sz w:val="22"/>
          <w:szCs w:val="22"/>
        </w:rPr>
        <w:t xml:space="preserve">. </w:t>
      </w:r>
      <w:r w:rsidRPr="007849BC">
        <w:rPr>
          <w:rStyle w:val="Emphasis"/>
          <w:rFonts w:ascii="Arial" w:hAnsi="Arial" w:cs="Arial"/>
          <w:sz w:val="22"/>
          <w:szCs w:val="22"/>
        </w:rPr>
        <w:t>Qualitative Research</w:t>
      </w:r>
      <w:r w:rsidRPr="007849BC">
        <w:rPr>
          <w:rFonts w:ascii="Arial" w:hAnsi="Arial" w:cs="Arial"/>
          <w:sz w:val="22"/>
          <w:szCs w:val="22"/>
        </w:rPr>
        <w:t>. 5th ed. London: SAGE Publications.</w:t>
      </w:r>
    </w:p>
    <w:p w:rsidR="005B41E9" w:rsidRPr="005B41E9" w:rsidRDefault="005B41E9" w:rsidP="005B41E9">
      <w:pPr>
        <w:pStyle w:val="NormalWeb"/>
        <w:numPr>
          <w:ilvl w:val="0"/>
          <w:numId w:val="1"/>
        </w:numPr>
        <w:spacing w:after="0" w:line="360" w:lineRule="auto"/>
        <w:jc w:val="both"/>
        <w:rPr>
          <w:rFonts w:ascii="Arial" w:hAnsi="Arial" w:cs="Arial"/>
          <w:sz w:val="22"/>
          <w:szCs w:val="22"/>
        </w:rPr>
      </w:pPr>
      <w:r w:rsidRPr="005B41E9">
        <w:rPr>
          <w:rFonts w:ascii="Arial" w:hAnsi="Arial" w:cs="Arial"/>
          <w:sz w:val="22"/>
          <w:szCs w:val="22"/>
        </w:rPr>
        <w:t>Triandis, H. C. (1995) 'Individualism and Collectivism', Boulder: Westview Press.</w:t>
      </w:r>
    </w:p>
    <w:p w:rsidR="005B41E9" w:rsidRPr="007849BC" w:rsidRDefault="005B41E9" w:rsidP="005B41E9">
      <w:pPr>
        <w:pStyle w:val="NormalWeb"/>
        <w:numPr>
          <w:ilvl w:val="0"/>
          <w:numId w:val="1"/>
        </w:numPr>
        <w:spacing w:before="0" w:beforeAutospacing="0" w:after="0" w:afterAutospacing="0" w:line="360" w:lineRule="auto"/>
        <w:jc w:val="both"/>
        <w:rPr>
          <w:rFonts w:ascii="Arial" w:hAnsi="Arial" w:cs="Arial"/>
          <w:sz w:val="22"/>
          <w:szCs w:val="22"/>
        </w:rPr>
      </w:pPr>
      <w:r w:rsidRPr="005B41E9">
        <w:rPr>
          <w:rFonts w:ascii="Arial" w:hAnsi="Arial" w:cs="Arial"/>
          <w:sz w:val="22"/>
          <w:szCs w:val="22"/>
        </w:rPr>
        <w:t>Zhang, Y., Chiu, C. Y., and Liu, J. H. (2014) 'Cultural Intelligence and International Business: A Review and Future Research Directions', Journal of International Business Studies, 45(9), 1074-1092.</w:t>
      </w:r>
    </w:p>
    <w:p w:rsidR="009007DC" w:rsidRPr="009007DC" w:rsidRDefault="009007DC" w:rsidP="005743E6">
      <w:pPr>
        <w:spacing w:after="0"/>
      </w:pPr>
    </w:p>
    <w:sectPr w:rsidR="009007DC" w:rsidRPr="009007DC" w:rsidSect="00D97002">
      <w:footerReference w:type="default" r:id="rId11"/>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D4FA8" w:rsidRDefault="00FD4FA8" w:rsidP="00D97002">
      <w:pPr>
        <w:spacing w:after="0" w:line="240" w:lineRule="auto"/>
      </w:pPr>
      <w:r>
        <w:separator/>
      </w:r>
    </w:p>
  </w:endnote>
  <w:endnote w:type="continuationSeparator" w:id="1">
    <w:p w:rsidR="00FD4FA8" w:rsidRDefault="00FD4FA8" w:rsidP="00D9700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97002" w:rsidRDefault="00D97002">
    <w:pPr>
      <w:pStyle w:val="Footer"/>
      <w:jc w:val="center"/>
    </w:pPr>
  </w:p>
  <w:p w:rsidR="00D97002" w:rsidRDefault="00D9700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31790431"/>
      <w:docPartObj>
        <w:docPartGallery w:val="Page Numbers (Bottom of Page)"/>
        <w:docPartUnique/>
      </w:docPartObj>
    </w:sdtPr>
    <w:sdtContent>
      <w:p w:rsidR="00D97002" w:rsidRDefault="00C33D34">
        <w:pPr>
          <w:pStyle w:val="Footer"/>
          <w:jc w:val="center"/>
        </w:pPr>
        <w:fldSimple w:instr=" PAGE   \* MERGEFORMAT ">
          <w:r w:rsidR="00877BAC">
            <w:rPr>
              <w:noProof/>
            </w:rPr>
            <w:t>3</w:t>
          </w:r>
        </w:fldSimple>
      </w:p>
    </w:sdtContent>
  </w:sdt>
  <w:p w:rsidR="00D97002" w:rsidRDefault="00D9700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D4FA8" w:rsidRDefault="00FD4FA8" w:rsidP="00D97002">
      <w:pPr>
        <w:spacing w:after="0" w:line="240" w:lineRule="auto"/>
      </w:pPr>
      <w:r>
        <w:separator/>
      </w:r>
    </w:p>
  </w:footnote>
  <w:footnote w:type="continuationSeparator" w:id="1">
    <w:p w:rsidR="00FD4FA8" w:rsidRDefault="00FD4FA8" w:rsidP="00D9700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77B1BB6"/>
    <w:multiLevelType w:val="hybridMultilevel"/>
    <w:tmpl w:val="AB2EB8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8600F6"/>
    <w:rsid w:val="005743E6"/>
    <w:rsid w:val="005B41E9"/>
    <w:rsid w:val="007849BC"/>
    <w:rsid w:val="007B350F"/>
    <w:rsid w:val="008600F6"/>
    <w:rsid w:val="00877BAC"/>
    <w:rsid w:val="008B6BEF"/>
    <w:rsid w:val="009007DC"/>
    <w:rsid w:val="00956786"/>
    <w:rsid w:val="00AB5C8D"/>
    <w:rsid w:val="00C33D34"/>
    <w:rsid w:val="00D97002"/>
    <w:rsid w:val="00FD4FA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6786"/>
  </w:style>
  <w:style w:type="paragraph" w:styleId="Heading1">
    <w:name w:val="heading 1"/>
    <w:basedOn w:val="Normal"/>
    <w:next w:val="Normal"/>
    <w:link w:val="Heading1Char"/>
    <w:uiPriority w:val="9"/>
    <w:qFormat/>
    <w:rsid w:val="008600F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00F6"/>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8600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00F6"/>
    <w:rPr>
      <w:rFonts w:ascii="Tahoma" w:hAnsi="Tahoma" w:cs="Tahoma"/>
      <w:sz w:val="16"/>
      <w:szCs w:val="16"/>
    </w:rPr>
  </w:style>
  <w:style w:type="paragraph" w:styleId="NormalWeb">
    <w:name w:val="Normal (Web)"/>
    <w:basedOn w:val="Normal"/>
    <w:uiPriority w:val="99"/>
    <w:semiHidden/>
    <w:unhideWhenUsed/>
    <w:rsid w:val="005743E6"/>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5743E6"/>
    <w:rPr>
      <w:i/>
      <w:iCs/>
    </w:rPr>
  </w:style>
  <w:style w:type="paragraph" w:styleId="TOCHeading">
    <w:name w:val="TOC Heading"/>
    <w:basedOn w:val="Heading1"/>
    <w:next w:val="Normal"/>
    <w:uiPriority w:val="39"/>
    <w:semiHidden/>
    <w:unhideWhenUsed/>
    <w:qFormat/>
    <w:rsid w:val="007B350F"/>
    <w:pPr>
      <w:outlineLvl w:val="9"/>
    </w:pPr>
  </w:style>
  <w:style w:type="paragraph" w:styleId="TOC1">
    <w:name w:val="toc 1"/>
    <w:basedOn w:val="Normal"/>
    <w:next w:val="Normal"/>
    <w:autoRedefine/>
    <w:uiPriority w:val="39"/>
    <w:unhideWhenUsed/>
    <w:rsid w:val="007B350F"/>
    <w:pPr>
      <w:spacing w:after="100"/>
    </w:pPr>
  </w:style>
  <w:style w:type="character" w:styleId="Hyperlink">
    <w:name w:val="Hyperlink"/>
    <w:basedOn w:val="DefaultParagraphFont"/>
    <w:uiPriority w:val="99"/>
    <w:unhideWhenUsed/>
    <w:rsid w:val="007B350F"/>
    <w:rPr>
      <w:color w:val="0000FF" w:themeColor="hyperlink"/>
      <w:u w:val="single"/>
    </w:rPr>
  </w:style>
  <w:style w:type="paragraph" w:styleId="Header">
    <w:name w:val="header"/>
    <w:basedOn w:val="Normal"/>
    <w:link w:val="HeaderChar"/>
    <w:uiPriority w:val="99"/>
    <w:semiHidden/>
    <w:unhideWhenUsed/>
    <w:rsid w:val="00D9700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97002"/>
  </w:style>
  <w:style w:type="paragraph" w:styleId="Footer">
    <w:name w:val="footer"/>
    <w:basedOn w:val="Normal"/>
    <w:link w:val="FooterChar"/>
    <w:uiPriority w:val="99"/>
    <w:unhideWhenUsed/>
    <w:rsid w:val="00D970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7002"/>
  </w:style>
</w:styles>
</file>

<file path=word/webSettings.xml><?xml version="1.0" encoding="utf-8"?>
<w:webSettings xmlns:r="http://schemas.openxmlformats.org/officeDocument/2006/relationships" xmlns:w="http://schemas.openxmlformats.org/wordprocessingml/2006/main">
  <w:divs>
    <w:div w:id="1279681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E8CF10-CB44-4C57-A472-01758E7D5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Pages>
  <Words>2562</Words>
  <Characters>14607</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Cosmina Dragomir</dc:creator>
  <cp:keywords/>
  <dc:description/>
  <cp:lastModifiedBy>Cosmina Dragomir</cp:lastModifiedBy>
  <cp:revision>7</cp:revision>
  <dcterms:created xsi:type="dcterms:W3CDTF">2024-11-01T20:54:00Z</dcterms:created>
  <dcterms:modified xsi:type="dcterms:W3CDTF">2024-11-15T19:56:00Z</dcterms:modified>
</cp:coreProperties>
</file>