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03884005"/>
        <w:docPartObj>
          <w:docPartGallery w:val="Cover Pages"/>
          <w:docPartUnique/>
        </w:docPartObj>
      </w:sdtPr>
      <w:sdtEndPr>
        <w:rPr>
          <w:rFonts w:ascii="Arial" w:hAnsi="Arial" w:cs="Arial"/>
          <w:sz w:val="22"/>
          <w:szCs w:val="22"/>
        </w:rPr>
      </w:sdtEndPr>
      <w:sdtContent>
        <w:p w14:paraId="6678C72F" w14:textId="1E726D67" w:rsidR="005E3C54" w:rsidRDefault="005E3C54">
          <w:r>
            <w:rPr>
              <w:noProof/>
            </w:rPr>
            <mc:AlternateContent>
              <mc:Choice Requires="wps">
                <w:drawing>
                  <wp:anchor distT="0" distB="0" distL="114300" distR="114300" simplePos="0" relativeHeight="251659264" behindDoc="0" locked="0" layoutInCell="1" allowOverlap="1" wp14:anchorId="0384562F" wp14:editId="06EB05EB">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FE4ACEE" w14:textId="4BB8CD7D" w:rsidR="005E3C54" w:rsidRDefault="005E3C54">
                                    <w:pPr>
                                      <w:pStyle w:val="Title"/>
                                      <w:jc w:val="right"/>
                                      <w:rPr>
                                        <w:caps/>
                                        <w:color w:val="FFFFFF" w:themeColor="background1"/>
                                        <w:sz w:val="80"/>
                                        <w:szCs w:val="80"/>
                                      </w:rPr>
                                    </w:pPr>
                                    <w:r>
                                      <w:rPr>
                                        <w:caps/>
                                        <w:color w:val="FFFFFF" w:themeColor="background1"/>
                                        <w:sz w:val="80"/>
                                        <w:szCs w:val="80"/>
                                      </w:rPr>
                                      <w:t>REDEFINING TALENT MANAGEMENT FOR INDUSTRY IN THE AGE OF AI</w:t>
                                    </w:r>
                                  </w:p>
                                </w:sdtContent>
                              </w:sdt>
                              <w:p w14:paraId="62CB12CE" w14:textId="77777777" w:rsidR="005E3C54" w:rsidRDefault="005E3C54">
                                <w:pPr>
                                  <w:spacing w:before="240"/>
                                  <w:ind w:left="720"/>
                                  <w:jc w:val="right"/>
                                  <w:rPr>
                                    <w:color w:val="FFFFFF" w:themeColor="background1"/>
                                  </w:rPr>
                                </w:pPr>
                              </w:p>
                              <w:sdt>
                                <w:sdtPr>
                                  <w:rPr>
                                    <w:color w:val="FFFFFF" w:themeColor="background1"/>
                                    <w:sz w:val="21"/>
                                    <w:szCs w:val="21"/>
                                    <w:lang w:val="es-ES"/>
                                  </w:rPr>
                                  <w:alias w:val="Abstract"/>
                                  <w:id w:val="-1812170092"/>
                                  <w:dataBinding w:prefixMappings="xmlns:ns0='http://schemas.microsoft.com/office/2006/coverPageProps'" w:xpath="/ns0:CoverPageProperties[1]/ns0:Abstract[1]" w:storeItemID="{55AF091B-3C7A-41E3-B477-F2FDAA23CFDA}"/>
                                  <w:text/>
                                </w:sdtPr>
                                <w:sdtContent>
                                  <w:p w14:paraId="239D5BB4" w14:textId="7D3B25EC" w:rsidR="005E3C54" w:rsidRPr="005E3C54" w:rsidRDefault="005E3C54">
                                    <w:pPr>
                                      <w:spacing w:before="240"/>
                                      <w:ind w:left="1008"/>
                                      <w:jc w:val="right"/>
                                      <w:rPr>
                                        <w:color w:val="FFFFFF" w:themeColor="background1"/>
                                        <w:lang w:val="es-ES"/>
                                      </w:rPr>
                                    </w:pPr>
                                    <w:r w:rsidRPr="005E3C54">
                                      <w:rPr>
                                        <w:color w:val="FFFFFF" w:themeColor="background1"/>
                                        <w:sz w:val="21"/>
                                        <w:szCs w:val="21"/>
                                        <w:lang w:val="es-ES"/>
                                      </w:rPr>
                                      <w:t>ALBA DEL ROCIO TORRES CORDERO                                                                                                                                                                                              S</w:t>
                                    </w:r>
                                    <w:r>
                                      <w:rPr>
                                        <w:color w:val="FFFFFF" w:themeColor="background1"/>
                                        <w:sz w:val="21"/>
                                        <w:szCs w:val="21"/>
                                        <w:lang w:val="es-ES"/>
                                      </w:rPr>
                                      <w:t>TUDENT NUMBER: 1904926</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0384562F"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ad84c6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FE4ACEE" w14:textId="4BB8CD7D" w:rsidR="005E3C54" w:rsidRDefault="005E3C54">
                              <w:pPr>
                                <w:pStyle w:val="Title"/>
                                <w:jc w:val="right"/>
                                <w:rPr>
                                  <w:caps/>
                                  <w:color w:val="FFFFFF" w:themeColor="background1"/>
                                  <w:sz w:val="80"/>
                                  <w:szCs w:val="80"/>
                                </w:rPr>
                              </w:pPr>
                              <w:r>
                                <w:rPr>
                                  <w:caps/>
                                  <w:color w:val="FFFFFF" w:themeColor="background1"/>
                                  <w:sz w:val="80"/>
                                  <w:szCs w:val="80"/>
                                </w:rPr>
                                <w:t>REDEFINING TALENT MANAGEMENT FOR INDUSTRY IN THE AGE OF AI</w:t>
                              </w:r>
                            </w:p>
                          </w:sdtContent>
                        </w:sdt>
                        <w:p w14:paraId="62CB12CE" w14:textId="77777777" w:rsidR="005E3C54" w:rsidRDefault="005E3C54">
                          <w:pPr>
                            <w:spacing w:before="240"/>
                            <w:ind w:left="720"/>
                            <w:jc w:val="right"/>
                            <w:rPr>
                              <w:color w:val="FFFFFF" w:themeColor="background1"/>
                            </w:rPr>
                          </w:pPr>
                        </w:p>
                        <w:sdt>
                          <w:sdtPr>
                            <w:rPr>
                              <w:color w:val="FFFFFF" w:themeColor="background1"/>
                              <w:sz w:val="21"/>
                              <w:szCs w:val="21"/>
                              <w:lang w:val="es-ES"/>
                            </w:rPr>
                            <w:alias w:val="Abstract"/>
                            <w:id w:val="-1812170092"/>
                            <w:dataBinding w:prefixMappings="xmlns:ns0='http://schemas.microsoft.com/office/2006/coverPageProps'" w:xpath="/ns0:CoverPageProperties[1]/ns0:Abstract[1]" w:storeItemID="{55AF091B-3C7A-41E3-B477-F2FDAA23CFDA}"/>
                            <w:text/>
                          </w:sdtPr>
                          <w:sdtContent>
                            <w:p w14:paraId="239D5BB4" w14:textId="7D3B25EC" w:rsidR="005E3C54" w:rsidRPr="005E3C54" w:rsidRDefault="005E3C54">
                              <w:pPr>
                                <w:spacing w:before="240"/>
                                <w:ind w:left="1008"/>
                                <w:jc w:val="right"/>
                                <w:rPr>
                                  <w:color w:val="FFFFFF" w:themeColor="background1"/>
                                  <w:lang w:val="es-ES"/>
                                </w:rPr>
                              </w:pPr>
                              <w:r w:rsidRPr="005E3C54">
                                <w:rPr>
                                  <w:color w:val="FFFFFF" w:themeColor="background1"/>
                                  <w:sz w:val="21"/>
                                  <w:szCs w:val="21"/>
                                  <w:lang w:val="es-ES"/>
                                </w:rPr>
                                <w:t>ALBA DEL ROCIO TORRES CORDERO                                                                                                                                                                                              S</w:t>
                              </w:r>
                              <w:r>
                                <w:rPr>
                                  <w:color w:val="FFFFFF" w:themeColor="background1"/>
                                  <w:sz w:val="21"/>
                                  <w:szCs w:val="21"/>
                                  <w:lang w:val="es-ES"/>
                                </w:rPr>
                                <w:t>TUDENT NUMBER: 1904926</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14ECEBC" wp14:editId="475DA4EA">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66D3CD53" w14:textId="73A194BB" w:rsidR="005E3C54" w:rsidRDefault="005E3C54">
                                    <w:pPr>
                                      <w:pStyle w:val="Subtitle"/>
                                      <w:rPr>
                                        <w:rFonts w:cstheme="minorBidi"/>
                                        <w:color w:val="FFFFFF" w:themeColor="background1"/>
                                      </w:rPr>
                                    </w:pPr>
                                    <w:r>
                                      <w:rPr>
                                        <w:rFonts w:cstheme="minorBidi"/>
                                        <w:color w:val="FFFFFF" w:themeColor="background1"/>
                                      </w:rPr>
                                      <w:t>MANAGING PEOPLE IN ORGANISATIONS</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014ECEBC" id="Rectangle 85"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373545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66D3CD53" w14:textId="73A194BB" w:rsidR="005E3C54" w:rsidRDefault="005E3C54">
                              <w:pPr>
                                <w:pStyle w:val="Subtitle"/>
                                <w:rPr>
                                  <w:rFonts w:cstheme="minorBidi"/>
                                  <w:color w:val="FFFFFF" w:themeColor="background1"/>
                                </w:rPr>
                              </w:pPr>
                              <w:r>
                                <w:rPr>
                                  <w:rFonts w:cstheme="minorBidi"/>
                                  <w:color w:val="FFFFFF" w:themeColor="background1"/>
                                </w:rPr>
                                <w:t>MANAGING PEOPLE IN ORGANISATIONS</w:t>
                              </w:r>
                            </w:p>
                          </w:sdtContent>
                        </w:sdt>
                      </w:txbxContent>
                    </v:textbox>
                    <w10:wrap anchorx="page" anchory="page"/>
                  </v:rect>
                </w:pict>
              </mc:Fallback>
            </mc:AlternateContent>
          </w:r>
        </w:p>
        <w:p w14:paraId="427E54B4" w14:textId="77777777" w:rsidR="005E3C54" w:rsidRDefault="005E3C54"/>
        <w:p w14:paraId="5D9EB0F9" w14:textId="6E8C7BB3" w:rsidR="005E3C54" w:rsidRDefault="005E3C54">
          <w:pPr>
            <w:rPr>
              <w:rFonts w:ascii="Arial" w:hAnsi="Arial" w:cs="Arial"/>
              <w:sz w:val="22"/>
              <w:szCs w:val="22"/>
            </w:rPr>
          </w:pPr>
          <w:r>
            <w:rPr>
              <w:rFonts w:ascii="Arial" w:hAnsi="Arial" w:cs="Arial"/>
              <w:sz w:val="22"/>
              <w:szCs w:val="22"/>
            </w:rPr>
            <w:br w:type="page"/>
          </w:r>
        </w:p>
      </w:sdtContent>
    </w:sdt>
    <w:p w14:paraId="3127381F" w14:textId="77777777" w:rsidR="00536F16" w:rsidRDefault="005E3C54" w:rsidP="004829FC">
      <w:pPr>
        <w:rPr>
          <w:rFonts w:ascii="Arial" w:hAnsi="Arial" w:cs="Arial"/>
          <w:b/>
          <w:bCs/>
          <w:sz w:val="22"/>
          <w:szCs w:val="22"/>
          <w:highlight w:val="lightGray"/>
        </w:rPr>
      </w:pPr>
      <w:r w:rsidRPr="005E3C54">
        <w:rPr>
          <w:rFonts w:ascii="Arial" w:hAnsi="Arial" w:cs="Arial"/>
          <w:b/>
          <w:bCs/>
          <w:sz w:val="22"/>
          <w:szCs w:val="22"/>
          <w:highlight w:val="lightGray"/>
        </w:rPr>
        <w:lastRenderedPageBreak/>
        <w:t>LINK TO THE VIDEO ON MICROSOFT STREAM</w:t>
      </w:r>
    </w:p>
    <w:p w14:paraId="29B2AA44" w14:textId="77777777" w:rsidR="002C7DBA" w:rsidRDefault="002C7DBA" w:rsidP="002C7DBA">
      <w:hyperlink r:id="rId6" w:history="1">
        <w:r>
          <w:rPr>
            <w:rStyle w:val="Hyperlink"/>
          </w:rPr>
          <w:t>Video 4-15 at 18.</w:t>
        </w:r>
        <w:proofErr w:type="gramStart"/>
        <w:r>
          <w:rPr>
            <w:rStyle w:val="Hyperlink"/>
          </w:rPr>
          <w:t>01.we</w:t>
        </w:r>
        <w:r>
          <w:rPr>
            <w:rStyle w:val="Hyperlink"/>
          </w:rPr>
          <w:t>b</w:t>
        </w:r>
        <w:r>
          <w:rPr>
            <w:rStyle w:val="Hyperlink"/>
          </w:rPr>
          <w:t>m</w:t>
        </w:r>
        <w:proofErr w:type="gramEnd"/>
      </w:hyperlink>
    </w:p>
    <w:p w14:paraId="5FC0F7BA" w14:textId="77777777" w:rsidR="000F2AB3" w:rsidRDefault="000F2AB3" w:rsidP="004829FC">
      <w:pPr>
        <w:rPr>
          <w:rFonts w:ascii="Arial" w:hAnsi="Arial" w:cs="Arial"/>
          <w:b/>
          <w:bCs/>
          <w:sz w:val="22"/>
          <w:szCs w:val="22"/>
          <w:highlight w:val="lightGray"/>
        </w:rPr>
      </w:pPr>
    </w:p>
    <w:p w14:paraId="415C7B0F" w14:textId="5CB45188" w:rsidR="004829FC" w:rsidRPr="00B969E7" w:rsidRDefault="004829FC" w:rsidP="00B969E7">
      <w:pPr>
        <w:pStyle w:val="Heading1"/>
        <w:spacing w:line="360" w:lineRule="auto"/>
        <w:jc w:val="both"/>
        <w:rPr>
          <w:rFonts w:ascii="Arial" w:hAnsi="Arial" w:cs="Arial"/>
          <w:b/>
          <w:bCs/>
          <w:sz w:val="22"/>
          <w:szCs w:val="22"/>
        </w:rPr>
      </w:pPr>
      <w:r w:rsidRPr="00B969E7">
        <w:rPr>
          <w:rFonts w:ascii="Arial" w:hAnsi="Arial" w:cs="Arial"/>
          <w:b/>
          <w:bCs/>
          <w:sz w:val="22"/>
          <w:szCs w:val="22"/>
        </w:rPr>
        <w:t xml:space="preserve">INTRODUCTION </w:t>
      </w:r>
    </w:p>
    <w:p w14:paraId="3EE7FDC0" w14:textId="725EE7B6" w:rsidR="00046559" w:rsidRPr="00046559" w:rsidRDefault="00046559" w:rsidP="00046559">
      <w:r w:rsidRPr="00046559">
        <w:t xml:space="preserve">For some time now </w:t>
      </w:r>
      <w:r>
        <w:t>the</w:t>
      </w:r>
      <w:r w:rsidRPr="00046559">
        <w:t xml:space="preserve"> world</w:t>
      </w:r>
      <w:r>
        <w:t xml:space="preserve"> has been</w:t>
      </w:r>
      <w:r w:rsidRPr="00046559">
        <w:t xml:space="preserve"> determined by the parameters of globalization which meant, for </w:t>
      </w:r>
      <w:proofErr w:type="gramStart"/>
      <w:r w:rsidRPr="00046559">
        <w:t>a large number of</w:t>
      </w:r>
      <w:proofErr w:type="gramEnd"/>
      <w:r w:rsidRPr="00046559">
        <w:t xml:space="preserve"> companies, the opening to a larger market, determining greater complexity in its management, as well as the need to assume increasingly important competencies more </w:t>
      </w:r>
      <w:r w:rsidR="006757D3" w:rsidRPr="00046559">
        <w:t>powerful</w:t>
      </w:r>
      <w:r w:rsidRPr="00046559">
        <w:t xml:space="preserve"> and </w:t>
      </w:r>
      <w:r w:rsidR="006757D3" w:rsidRPr="00046559">
        <w:t>extensive</w:t>
      </w:r>
      <w:r w:rsidRPr="00046559">
        <w:t xml:space="preserve">. This process has led to the convenience of integrating all possible technologies to manage this new business dimension that allows </w:t>
      </w:r>
      <w:r w:rsidR="006757D3">
        <w:t>companies</w:t>
      </w:r>
      <w:r w:rsidRPr="00046559">
        <w:t xml:space="preserve"> to move towards digitalization. Digital transformation has affected all sectors to a greater or lesser extent, causing a huge impact on all of them. However, this work will focus on </w:t>
      </w:r>
      <w:r w:rsidR="006757D3" w:rsidRPr="00046559">
        <w:t>analysing</w:t>
      </w:r>
      <w:r w:rsidRPr="00046559">
        <w:t xml:space="preserve"> the effects of Artificial Intelligence in the field of Human Resources and more specifically, in </w:t>
      </w:r>
      <w:r w:rsidR="006757D3" w:rsidRPr="00046559">
        <w:t>human resources</w:t>
      </w:r>
      <w:r w:rsidRPr="00046559">
        <w:t xml:space="preserve"> selection processes. It is important for companies to carry out efficient selection processes, that is, the need to have tools that allow them to have a successful selection process, although the complexity of the organizations and positions does not make it an easy task. That is why, as it is a process with a high degree of uncertainty, it requires experts with decision-making capacity in very diverse contexts. Furthermore, due to the number of resumes that arrive at the company, this entire process can be long and complex until the right profile is found. However, with the incorporation of Artificial Intelligence and tools, the organization </w:t>
      </w:r>
      <w:proofErr w:type="gramStart"/>
      <w:r w:rsidRPr="00046559">
        <w:t>has the opportunity to</w:t>
      </w:r>
      <w:proofErr w:type="gramEnd"/>
      <w:r w:rsidRPr="00046559">
        <w:t xml:space="preserve"> innovate and streamline its selection process, saving time, costs and resources. Therefore, throughout the following slides the applications that are currently developed based on this type of technology will be </w:t>
      </w:r>
      <w:r w:rsidR="006757D3" w:rsidRPr="00046559">
        <w:t>analysed</w:t>
      </w:r>
      <w:r w:rsidRPr="00046559">
        <w:t>, focusing attention on the selection processes. In the case of Swansea Council, this premise becomes even more relevant, given the context of digital transformation and the growing influence of artificial intelligence in all areas.</w:t>
      </w:r>
    </w:p>
    <w:p w14:paraId="6569378F" w14:textId="269900FC" w:rsidR="007650C6" w:rsidRPr="00B969E7" w:rsidRDefault="005E3C54" w:rsidP="00B969E7">
      <w:pPr>
        <w:pStyle w:val="Heading1"/>
        <w:spacing w:line="360" w:lineRule="auto"/>
        <w:jc w:val="both"/>
        <w:rPr>
          <w:rFonts w:ascii="Arial" w:hAnsi="Arial" w:cs="Arial"/>
          <w:b/>
          <w:bCs/>
          <w:sz w:val="22"/>
          <w:szCs w:val="22"/>
        </w:rPr>
      </w:pPr>
      <w:r w:rsidRPr="00B969E7">
        <w:rPr>
          <w:rFonts w:ascii="Arial" w:hAnsi="Arial" w:cs="Arial"/>
          <w:b/>
          <w:bCs/>
          <w:sz w:val="22"/>
          <w:szCs w:val="22"/>
        </w:rPr>
        <w:t>SCRIPT</w:t>
      </w:r>
    </w:p>
    <w:p w14:paraId="6E95599E" w14:textId="115C1292" w:rsidR="00445353" w:rsidRPr="00B969E7" w:rsidRDefault="00445353" w:rsidP="00B969E7">
      <w:pPr>
        <w:spacing w:line="360" w:lineRule="auto"/>
        <w:jc w:val="both"/>
        <w:rPr>
          <w:rFonts w:ascii="Arial" w:hAnsi="Arial" w:cs="Arial"/>
          <w:sz w:val="22"/>
          <w:szCs w:val="22"/>
        </w:rPr>
      </w:pPr>
      <w:r w:rsidRPr="00B969E7">
        <w:rPr>
          <w:rFonts w:ascii="Arial" w:hAnsi="Arial" w:cs="Arial"/>
          <w:sz w:val="22"/>
          <w:szCs w:val="22"/>
          <w:highlight w:val="magenta"/>
        </w:rPr>
        <w:t xml:space="preserve">Swansea </w:t>
      </w:r>
      <w:r w:rsidR="0064169A" w:rsidRPr="00B969E7">
        <w:rPr>
          <w:rFonts w:ascii="Arial" w:hAnsi="Arial" w:cs="Arial"/>
          <w:sz w:val="22"/>
          <w:szCs w:val="22"/>
          <w:highlight w:val="magenta"/>
        </w:rPr>
        <w:t>Council</w:t>
      </w:r>
      <w:r w:rsidR="0064169A" w:rsidRPr="00B969E7">
        <w:rPr>
          <w:rFonts w:ascii="Arial" w:hAnsi="Arial" w:cs="Arial"/>
          <w:sz w:val="22"/>
          <w:szCs w:val="22"/>
        </w:rPr>
        <w:t xml:space="preserve"> is the local government authority the city and county of Swansea. It is responsible for providing a wide range of public services to the local community, including educational, social, transport, housing, recreational and environmental services. The Council's primary mission is to improve the quality of life of residents and promote sustainable development in the region.</w:t>
      </w:r>
    </w:p>
    <w:p w14:paraId="73B9CADA" w14:textId="0F5292B6" w:rsidR="00B969E7" w:rsidRPr="00B969E7" w:rsidRDefault="00B969E7" w:rsidP="00B969E7">
      <w:pPr>
        <w:spacing w:line="360" w:lineRule="auto"/>
        <w:jc w:val="both"/>
        <w:rPr>
          <w:rFonts w:ascii="Arial" w:hAnsi="Arial" w:cs="Arial"/>
          <w:sz w:val="22"/>
          <w:szCs w:val="22"/>
        </w:rPr>
      </w:pPr>
      <w:r w:rsidRPr="00B969E7">
        <w:rPr>
          <w:rFonts w:ascii="Arial" w:hAnsi="Arial" w:cs="Arial"/>
          <w:sz w:val="22"/>
          <w:szCs w:val="22"/>
          <w:highlight w:val="magenta"/>
        </w:rPr>
        <w:t>Artificial intelligence (AI)</w:t>
      </w:r>
      <w:r w:rsidRPr="00B969E7">
        <w:rPr>
          <w:rFonts w:ascii="Arial" w:hAnsi="Arial" w:cs="Arial"/>
          <w:sz w:val="22"/>
          <w:szCs w:val="22"/>
        </w:rPr>
        <w:t xml:space="preserve"> is a field of computer science that focuses on the development of systems and technologies that can perform tasks that would normally require human intelligence. These include machine learning, natural language processing, computer vision, and autonomous decision making. AI is used in a variety of applications, such as virtual assistants, recommendation systems, facial recognition, medical diagnosis, and industrial process automation. It aims to improve efficiency, accuracy, and analytical capabilities across a wide range of industries and sectors.</w:t>
      </w:r>
    </w:p>
    <w:p w14:paraId="23E1A9BF" w14:textId="4EFC02D8" w:rsidR="008C4845" w:rsidRPr="00B969E7" w:rsidRDefault="008C4845" w:rsidP="00B969E7">
      <w:pPr>
        <w:spacing w:line="360" w:lineRule="auto"/>
        <w:jc w:val="both"/>
        <w:rPr>
          <w:rFonts w:ascii="Arial" w:hAnsi="Arial" w:cs="Arial"/>
          <w:b/>
          <w:bCs/>
          <w:sz w:val="22"/>
          <w:szCs w:val="22"/>
        </w:rPr>
      </w:pPr>
      <w:r w:rsidRPr="00B969E7">
        <w:rPr>
          <w:rFonts w:ascii="Arial" w:hAnsi="Arial" w:cs="Arial"/>
          <w:b/>
          <w:bCs/>
          <w:sz w:val="22"/>
          <w:szCs w:val="22"/>
        </w:rPr>
        <w:t xml:space="preserve">Traditional Swansea Council </w:t>
      </w:r>
      <w:r w:rsidR="00AF6181" w:rsidRPr="00B969E7">
        <w:rPr>
          <w:rFonts w:ascii="Arial" w:hAnsi="Arial" w:cs="Arial"/>
          <w:b/>
          <w:bCs/>
          <w:sz w:val="22"/>
          <w:szCs w:val="22"/>
        </w:rPr>
        <w:t xml:space="preserve">staff recruitment </w:t>
      </w:r>
      <w:r w:rsidRPr="00B969E7">
        <w:rPr>
          <w:rFonts w:ascii="Arial" w:hAnsi="Arial" w:cs="Arial"/>
          <w:b/>
          <w:bCs/>
          <w:sz w:val="22"/>
          <w:szCs w:val="22"/>
        </w:rPr>
        <w:t>process would be</w:t>
      </w:r>
      <w:r w:rsidR="00AF6181" w:rsidRPr="00B969E7">
        <w:rPr>
          <w:rFonts w:ascii="Arial" w:hAnsi="Arial" w:cs="Arial"/>
          <w:b/>
          <w:bCs/>
          <w:sz w:val="22"/>
          <w:szCs w:val="22"/>
        </w:rPr>
        <w:t xml:space="preserve"> explained</w:t>
      </w:r>
      <w:r w:rsidRPr="00B969E7">
        <w:rPr>
          <w:rFonts w:ascii="Arial" w:hAnsi="Arial" w:cs="Arial"/>
          <w:b/>
          <w:bCs/>
          <w:sz w:val="22"/>
          <w:szCs w:val="22"/>
        </w:rPr>
        <w:t>:</w:t>
      </w:r>
    </w:p>
    <w:p w14:paraId="12FA603E" w14:textId="3B311E08" w:rsidR="008C4845" w:rsidRPr="00B969E7" w:rsidRDefault="008C4845" w:rsidP="00B969E7">
      <w:pPr>
        <w:spacing w:line="360" w:lineRule="auto"/>
        <w:jc w:val="both"/>
        <w:rPr>
          <w:rFonts w:ascii="Arial" w:hAnsi="Arial" w:cs="Arial"/>
          <w:sz w:val="22"/>
          <w:szCs w:val="22"/>
        </w:rPr>
      </w:pPr>
      <w:r w:rsidRPr="00B969E7">
        <w:rPr>
          <w:rFonts w:ascii="Arial" w:hAnsi="Arial" w:cs="Arial"/>
          <w:sz w:val="22"/>
          <w:szCs w:val="22"/>
          <w:highlight w:val="magenta"/>
        </w:rPr>
        <w:t>Post</w:t>
      </w:r>
      <w:r w:rsidR="00AF6181" w:rsidRPr="00B969E7">
        <w:rPr>
          <w:rFonts w:ascii="Arial" w:hAnsi="Arial" w:cs="Arial"/>
          <w:sz w:val="22"/>
          <w:szCs w:val="22"/>
          <w:highlight w:val="magenta"/>
        </w:rPr>
        <w:t xml:space="preserve"> the Vacancy</w:t>
      </w:r>
      <w:r w:rsidRPr="00B969E7">
        <w:rPr>
          <w:rFonts w:ascii="Arial" w:hAnsi="Arial" w:cs="Arial"/>
          <w:sz w:val="22"/>
          <w:szCs w:val="22"/>
          <w:highlight w:val="magenta"/>
        </w:rPr>
        <w:t>:</w:t>
      </w:r>
      <w:r w:rsidRPr="00B969E7">
        <w:rPr>
          <w:rFonts w:ascii="Arial" w:hAnsi="Arial" w:cs="Arial"/>
          <w:sz w:val="22"/>
          <w:szCs w:val="22"/>
        </w:rPr>
        <w:t xml:space="preserve"> The process usually begins with posting vacancies on Swansea Council's website, as well as other media or temporary employment agencies depending on the needs of the business. Vacancies typically include detailed job descriptions, qualification requirements, and responsibilities.</w:t>
      </w:r>
    </w:p>
    <w:p w14:paraId="2A4AEBCA" w14:textId="3774EDDD" w:rsidR="008C4845" w:rsidRPr="00B969E7" w:rsidRDefault="008C4845" w:rsidP="00B969E7">
      <w:pPr>
        <w:spacing w:line="360" w:lineRule="auto"/>
        <w:jc w:val="both"/>
        <w:rPr>
          <w:rFonts w:ascii="Arial" w:hAnsi="Arial" w:cs="Arial"/>
          <w:sz w:val="22"/>
          <w:szCs w:val="22"/>
        </w:rPr>
      </w:pPr>
      <w:r w:rsidRPr="00B969E7">
        <w:rPr>
          <w:rFonts w:ascii="Arial" w:hAnsi="Arial" w:cs="Arial"/>
          <w:sz w:val="22"/>
          <w:szCs w:val="22"/>
          <w:highlight w:val="magenta"/>
        </w:rPr>
        <w:t>Job Application:</w:t>
      </w:r>
      <w:r w:rsidRPr="00B969E7">
        <w:rPr>
          <w:rFonts w:ascii="Arial" w:hAnsi="Arial" w:cs="Arial"/>
          <w:sz w:val="22"/>
          <w:szCs w:val="22"/>
        </w:rPr>
        <w:t xml:space="preserve"> Interested candidates typically submit the job applications through an online form or by email. In some cases,</w:t>
      </w:r>
      <w:r w:rsidR="00AF6181" w:rsidRPr="00B969E7">
        <w:rPr>
          <w:rFonts w:ascii="Arial" w:hAnsi="Arial" w:cs="Arial"/>
          <w:sz w:val="22"/>
          <w:szCs w:val="22"/>
        </w:rPr>
        <w:t xml:space="preserve"> </w:t>
      </w:r>
      <w:r w:rsidRPr="00B969E7">
        <w:rPr>
          <w:rFonts w:ascii="Arial" w:hAnsi="Arial" w:cs="Arial"/>
          <w:sz w:val="22"/>
          <w:szCs w:val="22"/>
        </w:rPr>
        <w:t>may be asked to complete questionnaires or specific skills tests as part of the application process.</w:t>
      </w:r>
    </w:p>
    <w:p w14:paraId="351EF6C2" w14:textId="77777777" w:rsidR="008C4845" w:rsidRPr="00B969E7" w:rsidRDefault="008C4845" w:rsidP="00B969E7">
      <w:pPr>
        <w:spacing w:line="360" w:lineRule="auto"/>
        <w:jc w:val="both"/>
        <w:rPr>
          <w:rFonts w:ascii="Arial" w:hAnsi="Arial" w:cs="Arial"/>
          <w:sz w:val="22"/>
          <w:szCs w:val="22"/>
        </w:rPr>
      </w:pPr>
      <w:r w:rsidRPr="00B969E7">
        <w:rPr>
          <w:rFonts w:ascii="Arial" w:hAnsi="Arial" w:cs="Arial"/>
          <w:sz w:val="22"/>
          <w:szCs w:val="22"/>
          <w:highlight w:val="magenta"/>
        </w:rPr>
        <w:t>Application Review:</w:t>
      </w:r>
      <w:r w:rsidRPr="00B969E7">
        <w:rPr>
          <w:rFonts w:ascii="Arial" w:hAnsi="Arial" w:cs="Arial"/>
          <w:sz w:val="22"/>
          <w:szCs w:val="22"/>
        </w:rPr>
        <w:t xml:space="preserve"> The human resources department reviews all applications received and selects candidates who meet the minimum requirements to proceed to the next stage of the selection process.</w:t>
      </w:r>
    </w:p>
    <w:p w14:paraId="4A605898" w14:textId="0C1D36B2" w:rsidR="008C4845" w:rsidRPr="00B969E7" w:rsidRDefault="008C4845" w:rsidP="00B969E7">
      <w:pPr>
        <w:spacing w:line="360" w:lineRule="auto"/>
        <w:jc w:val="both"/>
        <w:rPr>
          <w:rFonts w:ascii="Arial" w:hAnsi="Arial" w:cs="Arial"/>
          <w:sz w:val="22"/>
          <w:szCs w:val="22"/>
        </w:rPr>
      </w:pPr>
      <w:r w:rsidRPr="00B969E7">
        <w:rPr>
          <w:rFonts w:ascii="Arial" w:hAnsi="Arial" w:cs="Arial"/>
          <w:sz w:val="22"/>
          <w:szCs w:val="22"/>
          <w:highlight w:val="magenta"/>
        </w:rPr>
        <w:t>Interviews:</w:t>
      </w:r>
      <w:r w:rsidRPr="00B969E7">
        <w:rPr>
          <w:rFonts w:ascii="Arial" w:hAnsi="Arial" w:cs="Arial"/>
          <w:sz w:val="22"/>
          <w:szCs w:val="22"/>
        </w:rPr>
        <w:t xml:space="preserve"> </w:t>
      </w:r>
      <w:r w:rsidR="00445353" w:rsidRPr="00B969E7">
        <w:rPr>
          <w:rFonts w:ascii="Arial" w:hAnsi="Arial" w:cs="Arial"/>
          <w:sz w:val="22"/>
          <w:szCs w:val="22"/>
        </w:rPr>
        <w:t>Selected</w:t>
      </w:r>
      <w:r w:rsidRPr="00B969E7">
        <w:rPr>
          <w:rFonts w:ascii="Arial" w:hAnsi="Arial" w:cs="Arial"/>
          <w:sz w:val="22"/>
          <w:szCs w:val="22"/>
        </w:rPr>
        <w:t xml:space="preserve"> candidates are invited to participate in interviews, which may be individual or</w:t>
      </w:r>
      <w:r w:rsidR="00445353" w:rsidRPr="00B969E7">
        <w:rPr>
          <w:rFonts w:ascii="Arial" w:hAnsi="Arial" w:cs="Arial"/>
          <w:sz w:val="22"/>
          <w:szCs w:val="22"/>
        </w:rPr>
        <w:t xml:space="preserve"> in</w:t>
      </w:r>
      <w:r w:rsidRPr="00B969E7">
        <w:rPr>
          <w:rFonts w:ascii="Arial" w:hAnsi="Arial" w:cs="Arial"/>
          <w:sz w:val="22"/>
          <w:szCs w:val="22"/>
        </w:rPr>
        <w:t xml:space="preserve"> group, and may include multiple rounds. During interviews, candidates are </w:t>
      </w:r>
      <w:r w:rsidR="00445353" w:rsidRPr="00B969E7">
        <w:rPr>
          <w:rFonts w:ascii="Arial" w:hAnsi="Arial" w:cs="Arial"/>
          <w:sz w:val="22"/>
          <w:szCs w:val="22"/>
        </w:rPr>
        <w:t>evaluated</w:t>
      </w:r>
      <w:r w:rsidRPr="00B969E7">
        <w:rPr>
          <w:rFonts w:ascii="Arial" w:hAnsi="Arial" w:cs="Arial"/>
          <w:sz w:val="22"/>
          <w:szCs w:val="22"/>
        </w:rPr>
        <w:t xml:space="preserve"> for suitability for the position based on their skills, experience, </w:t>
      </w:r>
      <w:proofErr w:type="gramStart"/>
      <w:r w:rsidRPr="00B969E7">
        <w:rPr>
          <w:rFonts w:ascii="Arial" w:hAnsi="Arial" w:cs="Arial"/>
          <w:sz w:val="22"/>
          <w:szCs w:val="22"/>
        </w:rPr>
        <w:t>attitudes</w:t>
      </w:r>
      <w:proofErr w:type="gramEnd"/>
      <w:r w:rsidRPr="00B969E7">
        <w:rPr>
          <w:rFonts w:ascii="Arial" w:hAnsi="Arial" w:cs="Arial"/>
          <w:sz w:val="22"/>
          <w:szCs w:val="22"/>
        </w:rPr>
        <w:t xml:space="preserve"> and teamwork abilities.</w:t>
      </w:r>
    </w:p>
    <w:p w14:paraId="6E6FB289" w14:textId="77777777" w:rsidR="008C4845" w:rsidRPr="00B969E7" w:rsidRDefault="008C4845" w:rsidP="00B969E7">
      <w:pPr>
        <w:spacing w:line="360" w:lineRule="auto"/>
        <w:jc w:val="both"/>
        <w:rPr>
          <w:rFonts w:ascii="Arial" w:hAnsi="Arial" w:cs="Arial"/>
          <w:sz w:val="22"/>
          <w:szCs w:val="22"/>
        </w:rPr>
      </w:pPr>
      <w:r w:rsidRPr="00B969E7">
        <w:rPr>
          <w:rFonts w:ascii="Arial" w:hAnsi="Arial" w:cs="Arial"/>
          <w:sz w:val="22"/>
          <w:szCs w:val="22"/>
          <w:highlight w:val="magenta"/>
        </w:rPr>
        <w:t>Additional assessment:</w:t>
      </w:r>
      <w:r w:rsidRPr="00B969E7">
        <w:rPr>
          <w:rFonts w:ascii="Arial" w:hAnsi="Arial" w:cs="Arial"/>
          <w:sz w:val="22"/>
          <w:szCs w:val="22"/>
        </w:rPr>
        <w:t xml:space="preserve"> Depending on the nature of the position, candidates may undergo additional assessments, such as psychometric tests, competency assessment exercises or practical exercises related to the responsibilities of the position.</w:t>
      </w:r>
    </w:p>
    <w:p w14:paraId="7BA83D2B" w14:textId="6659FD3C" w:rsidR="008C4845" w:rsidRPr="00B969E7" w:rsidRDefault="008C4845" w:rsidP="00B969E7">
      <w:pPr>
        <w:spacing w:line="360" w:lineRule="auto"/>
        <w:jc w:val="both"/>
        <w:rPr>
          <w:rFonts w:ascii="Arial" w:hAnsi="Arial" w:cs="Arial"/>
          <w:sz w:val="22"/>
          <w:szCs w:val="22"/>
        </w:rPr>
      </w:pPr>
      <w:r w:rsidRPr="00B969E7">
        <w:rPr>
          <w:rFonts w:ascii="Arial" w:hAnsi="Arial" w:cs="Arial"/>
          <w:sz w:val="22"/>
          <w:szCs w:val="22"/>
          <w:highlight w:val="magenta"/>
        </w:rPr>
        <w:t>Job offer:</w:t>
      </w:r>
      <w:r w:rsidRPr="00B969E7">
        <w:rPr>
          <w:rFonts w:ascii="Arial" w:hAnsi="Arial" w:cs="Arial"/>
          <w:sz w:val="22"/>
          <w:szCs w:val="22"/>
        </w:rPr>
        <w:t xml:space="preserve"> Once the selection process is completed, a job offer is made to the selected candidate. This usually includes details about compensation, benefits, and conditions of employment.</w:t>
      </w:r>
    </w:p>
    <w:p w14:paraId="63550FEA" w14:textId="003F9F2C" w:rsidR="008C4845" w:rsidRDefault="008C4845" w:rsidP="00B969E7">
      <w:pPr>
        <w:spacing w:line="360" w:lineRule="auto"/>
        <w:jc w:val="both"/>
        <w:rPr>
          <w:rFonts w:ascii="Arial" w:hAnsi="Arial" w:cs="Arial"/>
          <w:sz w:val="22"/>
          <w:szCs w:val="22"/>
        </w:rPr>
      </w:pPr>
      <w:r w:rsidRPr="00B969E7">
        <w:rPr>
          <w:rFonts w:ascii="Arial" w:hAnsi="Arial" w:cs="Arial"/>
          <w:sz w:val="22"/>
          <w:szCs w:val="22"/>
          <w:highlight w:val="magenta"/>
        </w:rPr>
        <w:t>Onboarding process:</w:t>
      </w:r>
      <w:r w:rsidRPr="00B969E7">
        <w:rPr>
          <w:rFonts w:ascii="Arial" w:hAnsi="Arial" w:cs="Arial"/>
          <w:sz w:val="22"/>
          <w:szCs w:val="22"/>
        </w:rPr>
        <w:t xml:space="preserve"> Once the candidate accepts the job offer, the onboarding process begins, which may include signing contracts, completing administrative procedures, and participating in orientation and training programs.</w:t>
      </w:r>
    </w:p>
    <w:p w14:paraId="4BA7279F" w14:textId="77777777" w:rsidR="00B969E7" w:rsidRDefault="00B969E7" w:rsidP="00B969E7">
      <w:pPr>
        <w:spacing w:line="360" w:lineRule="auto"/>
        <w:jc w:val="both"/>
        <w:rPr>
          <w:rFonts w:ascii="Arial" w:hAnsi="Arial" w:cs="Arial"/>
          <w:sz w:val="22"/>
          <w:szCs w:val="22"/>
        </w:rPr>
      </w:pPr>
    </w:p>
    <w:p w14:paraId="1D111F72" w14:textId="60CD6D4C" w:rsidR="0092092E" w:rsidRPr="0092092E" w:rsidRDefault="0092092E" w:rsidP="0092092E">
      <w:pPr>
        <w:spacing w:line="360" w:lineRule="auto"/>
        <w:jc w:val="both"/>
        <w:rPr>
          <w:rFonts w:ascii="Arial" w:hAnsi="Arial" w:cs="Arial"/>
          <w:b/>
          <w:bCs/>
          <w:sz w:val="22"/>
          <w:szCs w:val="22"/>
        </w:rPr>
      </w:pPr>
      <w:r w:rsidRPr="0092092E">
        <w:rPr>
          <w:rFonts w:ascii="Arial" w:hAnsi="Arial" w:cs="Arial"/>
          <w:b/>
          <w:bCs/>
          <w:sz w:val="22"/>
          <w:szCs w:val="22"/>
        </w:rPr>
        <w:t>What AI allows organizations:</w:t>
      </w:r>
    </w:p>
    <w:p w14:paraId="34F00FC9" w14:textId="403D23F2" w:rsidR="0092092E" w:rsidRPr="0092092E" w:rsidRDefault="0092092E" w:rsidP="0092092E">
      <w:pPr>
        <w:spacing w:line="360" w:lineRule="auto"/>
        <w:jc w:val="both"/>
        <w:rPr>
          <w:rFonts w:ascii="Arial" w:hAnsi="Arial" w:cs="Arial"/>
          <w:sz w:val="22"/>
          <w:szCs w:val="22"/>
        </w:rPr>
      </w:pPr>
      <w:r w:rsidRPr="0092092E">
        <w:rPr>
          <w:rFonts w:ascii="Arial" w:hAnsi="Arial" w:cs="Arial"/>
          <w:sz w:val="22"/>
          <w:szCs w:val="22"/>
          <w:highlight w:val="magenta"/>
        </w:rPr>
        <w:t>-Automation of processes:</w:t>
      </w:r>
      <w:r w:rsidRPr="0092092E">
        <w:rPr>
          <w:rFonts w:ascii="Arial" w:hAnsi="Arial" w:cs="Arial"/>
          <w:sz w:val="22"/>
          <w:szCs w:val="22"/>
        </w:rPr>
        <w:t xml:space="preserve"> </w:t>
      </w:r>
      <w:proofErr w:type="gramStart"/>
      <w:r w:rsidRPr="0092092E">
        <w:rPr>
          <w:rFonts w:ascii="Arial" w:hAnsi="Arial" w:cs="Arial"/>
          <w:sz w:val="22"/>
          <w:szCs w:val="22"/>
        </w:rPr>
        <w:t>through the use of</w:t>
      </w:r>
      <w:proofErr w:type="gramEnd"/>
      <w:r w:rsidRPr="0092092E">
        <w:rPr>
          <w:rFonts w:ascii="Arial" w:hAnsi="Arial" w:cs="Arial"/>
          <w:sz w:val="22"/>
          <w:szCs w:val="22"/>
        </w:rPr>
        <w:t xml:space="preserve"> </w:t>
      </w:r>
      <w:r>
        <w:rPr>
          <w:rFonts w:ascii="Arial" w:hAnsi="Arial" w:cs="Arial"/>
          <w:sz w:val="22"/>
          <w:szCs w:val="22"/>
        </w:rPr>
        <w:t>AI</w:t>
      </w:r>
      <w:r w:rsidRPr="0092092E">
        <w:rPr>
          <w:rFonts w:ascii="Arial" w:hAnsi="Arial" w:cs="Arial"/>
          <w:sz w:val="22"/>
          <w:szCs w:val="22"/>
        </w:rPr>
        <w:t>, many of the tasks that were carried out manually and routinely can now be scheduled and, in this way, carried out in less time and using fewer resources.</w:t>
      </w:r>
    </w:p>
    <w:p w14:paraId="789A74C6" w14:textId="0840B99C" w:rsidR="0092092E" w:rsidRPr="0092092E" w:rsidRDefault="0092092E" w:rsidP="0092092E">
      <w:pPr>
        <w:spacing w:line="360" w:lineRule="auto"/>
        <w:jc w:val="both"/>
        <w:rPr>
          <w:rFonts w:ascii="Arial" w:hAnsi="Arial" w:cs="Arial"/>
          <w:sz w:val="22"/>
          <w:szCs w:val="22"/>
        </w:rPr>
      </w:pPr>
      <w:r w:rsidRPr="0092092E">
        <w:rPr>
          <w:rFonts w:ascii="Arial" w:hAnsi="Arial" w:cs="Arial"/>
          <w:sz w:val="22"/>
          <w:szCs w:val="22"/>
        </w:rPr>
        <w:t xml:space="preserve"> </w:t>
      </w:r>
      <w:r w:rsidR="00610F55" w:rsidRPr="00610F55">
        <w:rPr>
          <w:rFonts w:ascii="Arial" w:hAnsi="Arial" w:cs="Arial"/>
          <w:sz w:val="22"/>
          <w:szCs w:val="22"/>
          <w:highlight w:val="magenta"/>
        </w:rPr>
        <w:t>-</w:t>
      </w:r>
      <w:r w:rsidRPr="00610F55">
        <w:rPr>
          <w:rFonts w:ascii="Arial" w:hAnsi="Arial" w:cs="Arial"/>
          <w:sz w:val="22"/>
          <w:szCs w:val="22"/>
          <w:highlight w:val="magenta"/>
        </w:rPr>
        <w:t>Data analysis:</w:t>
      </w:r>
      <w:r w:rsidRPr="0092092E">
        <w:rPr>
          <w:rFonts w:ascii="Arial" w:hAnsi="Arial" w:cs="Arial"/>
          <w:sz w:val="22"/>
          <w:szCs w:val="22"/>
        </w:rPr>
        <w:t xml:space="preserve"> </w:t>
      </w:r>
      <w:r w:rsidR="00610F55" w:rsidRPr="0092092E">
        <w:rPr>
          <w:rFonts w:ascii="Arial" w:hAnsi="Arial" w:cs="Arial"/>
          <w:sz w:val="22"/>
          <w:szCs w:val="22"/>
        </w:rPr>
        <w:t>during</w:t>
      </w:r>
      <w:r w:rsidRPr="0092092E">
        <w:rPr>
          <w:rFonts w:ascii="Arial" w:hAnsi="Arial" w:cs="Arial"/>
          <w:sz w:val="22"/>
          <w:szCs w:val="22"/>
        </w:rPr>
        <w:t xml:space="preserve"> the rise of Big Data, companies work with large amounts of data from which an amount of information that was previously </w:t>
      </w:r>
      <w:r w:rsidR="00610F55" w:rsidRPr="0092092E">
        <w:rPr>
          <w:rFonts w:ascii="Arial" w:hAnsi="Arial" w:cs="Arial"/>
          <w:sz w:val="22"/>
          <w:szCs w:val="22"/>
        </w:rPr>
        <w:t>extraordinary</w:t>
      </w:r>
      <w:r w:rsidRPr="0092092E">
        <w:rPr>
          <w:rFonts w:ascii="Arial" w:hAnsi="Arial" w:cs="Arial"/>
          <w:sz w:val="22"/>
          <w:szCs w:val="22"/>
        </w:rPr>
        <w:t xml:space="preserve"> can be obtained</w:t>
      </w:r>
      <w:r w:rsidR="00610F55">
        <w:rPr>
          <w:rFonts w:ascii="Arial" w:hAnsi="Arial" w:cs="Arial"/>
          <w:sz w:val="22"/>
          <w:szCs w:val="22"/>
        </w:rPr>
        <w:t xml:space="preserve"> w</w:t>
      </w:r>
      <w:r w:rsidRPr="0092092E">
        <w:rPr>
          <w:rFonts w:ascii="Arial" w:hAnsi="Arial" w:cs="Arial"/>
          <w:sz w:val="22"/>
          <w:szCs w:val="22"/>
        </w:rPr>
        <w:t xml:space="preserve">ith the use of algorithms, companies </w:t>
      </w:r>
      <w:r w:rsidR="00610F55" w:rsidRPr="0092092E">
        <w:rPr>
          <w:rFonts w:ascii="Arial" w:hAnsi="Arial" w:cs="Arial"/>
          <w:sz w:val="22"/>
          <w:szCs w:val="22"/>
        </w:rPr>
        <w:t>analyse</w:t>
      </w:r>
      <w:r w:rsidRPr="0092092E">
        <w:rPr>
          <w:rFonts w:ascii="Arial" w:hAnsi="Arial" w:cs="Arial"/>
          <w:sz w:val="22"/>
          <w:szCs w:val="22"/>
        </w:rPr>
        <w:t xml:space="preserve"> data and obtain useful information more efficiently.</w:t>
      </w:r>
    </w:p>
    <w:p w14:paraId="587EB934" w14:textId="25D995FA" w:rsidR="0092092E" w:rsidRPr="0092092E" w:rsidRDefault="00610F55" w:rsidP="0092092E">
      <w:pPr>
        <w:spacing w:line="360" w:lineRule="auto"/>
        <w:jc w:val="both"/>
        <w:rPr>
          <w:rFonts w:ascii="Arial" w:hAnsi="Arial" w:cs="Arial"/>
          <w:sz w:val="22"/>
          <w:szCs w:val="22"/>
        </w:rPr>
      </w:pPr>
      <w:r w:rsidRPr="00610F55">
        <w:rPr>
          <w:rFonts w:ascii="Arial" w:hAnsi="Arial" w:cs="Arial"/>
          <w:sz w:val="22"/>
          <w:szCs w:val="22"/>
          <w:highlight w:val="magenta"/>
        </w:rPr>
        <w:t>-</w:t>
      </w:r>
      <w:r w:rsidR="0092092E" w:rsidRPr="00610F55">
        <w:rPr>
          <w:rFonts w:ascii="Arial" w:hAnsi="Arial" w:cs="Arial"/>
          <w:sz w:val="22"/>
          <w:szCs w:val="22"/>
          <w:highlight w:val="magenta"/>
        </w:rPr>
        <w:t>Optimization of development strategies:</w:t>
      </w:r>
      <w:r w:rsidR="0092092E" w:rsidRPr="0092092E">
        <w:rPr>
          <w:rFonts w:ascii="Arial" w:hAnsi="Arial" w:cs="Arial"/>
          <w:sz w:val="22"/>
          <w:szCs w:val="22"/>
        </w:rPr>
        <w:t xml:space="preserve"> artificial intelligence allows </w:t>
      </w:r>
      <w:r>
        <w:rPr>
          <w:rFonts w:ascii="Arial" w:hAnsi="Arial" w:cs="Arial"/>
          <w:sz w:val="22"/>
          <w:szCs w:val="22"/>
        </w:rPr>
        <w:t>the company</w:t>
      </w:r>
      <w:r w:rsidR="0092092E" w:rsidRPr="0092092E">
        <w:rPr>
          <w:rFonts w:ascii="Arial" w:hAnsi="Arial" w:cs="Arial"/>
          <w:sz w:val="22"/>
          <w:szCs w:val="22"/>
        </w:rPr>
        <w:t xml:space="preserve"> to make predictions that reduce uncertainty when making decisions, it can be integrated into different areas of the company and related whenever necessary, thus improving productivity and competitiveness.</w:t>
      </w:r>
    </w:p>
    <w:p w14:paraId="7442EFA0" w14:textId="338F3FD4" w:rsidR="0092092E" w:rsidRDefault="00610F55" w:rsidP="0092092E">
      <w:pPr>
        <w:spacing w:line="360" w:lineRule="auto"/>
        <w:jc w:val="both"/>
        <w:rPr>
          <w:rFonts w:ascii="Arial" w:hAnsi="Arial" w:cs="Arial"/>
          <w:sz w:val="22"/>
          <w:szCs w:val="22"/>
        </w:rPr>
      </w:pPr>
      <w:r w:rsidRPr="00610F55">
        <w:rPr>
          <w:rFonts w:ascii="Arial" w:hAnsi="Arial" w:cs="Arial"/>
          <w:sz w:val="22"/>
          <w:szCs w:val="22"/>
          <w:highlight w:val="magenta"/>
        </w:rPr>
        <w:t>-</w:t>
      </w:r>
      <w:r w:rsidR="0092092E" w:rsidRPr="00610F55">
        <w:rPr>
          <w:rFonts w:ascii="Arial" w:hAnsi="Arial" w:cs="Arial"/>
          <w:sz w:val="22"/>
          <w:szCs w:val="22"/>
          <w:highlight w:val="magenta"/>
        </w:rPr>
        <w:t>More innovation:</w:t>
      </w:r>
      <w:r w:rsidR="0092092E" w:rsidRPr="0092092E">
        <w:rPr>
          <w:rFonts w:ascii="Arial" w:hAnsi="Arial" w:cs="Arial"/>
          <w:sz w:val="22"/>
          <w:szCs w:val="22"/>
        </w:rPr>
        <w:t xml:space="preserve"> with the integration of artificial intelligence systems and time savings, due to the automation of the most monotonous tasks, the human resources of companies will be able to have more time to dedicate themselves to innovation, </w:t>
      </w:r>
      <w:r w:rsidRPr="0092092E">
        <w:rPr>
          <w:rFonts w:ascii="Arial" w:hAnsi="Arial" w:cs="Arial"/>
          <w:sz w:val="22"/>
          <w:szCs w:val="22"/>
        </w:rPr>
        <w:t>improvement,</w:t>
      </w:r>
      <w:r w:rsidR="0092092E" w:rsidRPr="0092092E">
        <w:rPr>
          <w:rFonts w:ascii="Arial" w:hAnsi="Arial" w:cs="Arial"/>
          <w:sz w:val="22"/>
          <w:szCs w:val="22"/>
        </w:rPr>
        <w:t xml:space="preserve"> and growth.</w:t>
      </w:r>
    </w:p>
    <w:p w14:paraId="12AB2F95" w14:textId="476174A1" w:rsidR="00245356" w:rsidRPr="00245356" w:rsidRDefault="00245356" w:rsidP="0092092E">
      <w:pPr>
        <w:spacing w:line="360" w:lineRule="auto"/>
        <w:jc w:val="both"/>
        <w:rPr>
          <w:rFonts w:ascii="Arial" w:hAnsi="Arial" w:cs="Arial"/>
          <w:b/>
          <w:bCs/>
          <w:sz w:val="22"/>
          <w:szCs w:val="22"/>
        </w:rPr>
      </w:pPr>
      <w:r w:rsidRPr="00245356">
        <w:rPr>
          <w:rFonts w:ascii="Arial" w:hAnsi="Arial" w:cs="Arial"/>
          <w:b/>
          <w:bCs/>
          <w:sz w:val="22"/>
          <w:szCs w:val="22"/>
        </w:rPr>
        <w:t>Artificial intelligence in recruitment process</w:t>
      </w:r>
    </w:p>
    <w:p w14:paraId="57D5601A" w14:textId="7CD201D1" w:rsidR="00610F55" w:rsidRDefault="00245356" w:rsidP="0092092E">
      <w:pPr>
        <w:spacing w:line="360" w:lineRule="auto"/>
        <w:jc w:val="both"/>
        <w:rPr>
          <w:rFonts w:ascii="Arial" w:hAnsi="Arial" w:cs="Arial"/>
          <w:sz w:val="22"/>
          <w:szCs w:val="22"/>
        </w:rPr>
      </w:pPr>
      <w:r w:rsidRPr="00245356">
        <w:rPr>
          <w:rFonts w:ascii="Arial" w:hAnsi="Arial" w:cs="Arial"/>
          <w:sz w:val="22"/>
          <w:szCs w:val="22"/>
        </w:rPr>
        <w:t>Before</w:t>
      </w:r>
      <w:r>
        <w:rPr>
          <w:rFonts w:ascii="Arial" w:hAnsi="Arial" w:cs="Arial"/>
          <w:sz w:val="22"/>
          <w:szCs w:val="22"/>
        </w:rPr>
        <w:t xml:space="preserve"> </w:t>
      </w:r>
      <w:r w:rsidRPr="00245356">
        <w:rPr>
          <w:rFonts w:ascii="Arial" w:hAnsi="Arial" w:cs="Arial"/>
          <w:sz w:val="22"/>
          <w:szCs w:val="22"/>
        </w:rPr>
        <w:t>COVID -19 pandemic, digitalization and automation were already defining selection processes, especially in the digital sector, but the pandemic has accelerated the digital transformation in all companies and the human resources department was not going to be unaware to this phenomenon. Th</w:t>
      </w:r>
      <w:r>
        <w:rPr>
          <w:rFonts w:ascii="Arial" w:hAnsi="Arial" w:cs="Arial"/>
          <w:sz w:val="22"/>
          <w:szCs w:val="22"/>
        </w:rPr>
        <w:t>e</w:t>
      </w:r>
      <w:r w:rsidRPr="00245356">
        <w:rPr>
          <w:rFonts w:ascii="Arial" w:hAnsi="Arial" w:cs="Arial"/>
          <w:sz w:val="22"/>
          <w:szCs w:val="22"/>
        </w:rPr>
        <w:t xml:space="preserve"> situation has led organizations to opt for a completely online selection modality for the first time, so much so that remote procedures are being established to address the recruitment, </w:t>
      </w:r>
      <w:proofErr w:type="gramStart"/>
      <w:r w:rsidRPr="00245356">
        <w:rPr>
          <w:rFonts w:ascii="Arial" w:hAnsi="Arial" w:cs="Arial"/>
          <w:sz w:val="22"/>
          <w:szCs w:val="22"/>
        </w:rPr>
        <w:t>interviews</w:t>
      </w:r>
      <w:proofErr w:type="gramEnd"/>
      <w:r w:rsidRPr="00245356">
        <w:rPr>
          <w:rFonts w:ascii="Arial" w:hAnsi="Arial" w:cs="Arial"/>
          <w:sz w:val="22"/>
          <w:szCs w:val="22"/>
        </w:rPr>
        <w:t xml:space="preserve"> and incorporation of a new employee into the company, </w:t>
      </w:r>
      <w:r>
        <w:rPr>
          <w:rFonts w:ascii="Arial" w:hAnsi="Arial" w:cs="Arial"/>
          <w:sz w:val="22"/>
          <w:szCs w:val="22"/>
        </w:rPr>
        <w:t>working from home</w:t>
      </w:r>
      <w:r w:rsidRPr="00245356">
        <w:rPr>
          <w:rFonts w:ascii="Arial" w:hAnsi="Arial" w:cs="Arial"/>
          <w:sz w:val="22"/>
          <w:szCs w:val="22"/>
        </w:rPr>
        <w:t xml:space="preserve"> modality is booming. The stage most affected by th</w:t>
      </w:r>
      <w:r>
        <w:rPr>
          <w:rFonts w:ascii="Arial" w:hAnsi="Arial" w:cs="Arial"/>
          <w:sz w:val="22"/>
          <w:szCs w:val="22"/>
        </w:rPr>
        <w:t>is</w:t>
      </w:r>
      <w:r w:rsidRPr="00245356">
        <w:rPr>
          <w:rFonts w:ascii="Arial" w:hAnsi="Arial" w:cs="Arial"/>
          <w:sz w:val="22"/>
          <w:szCs w:val="22"/>
        </w:rPr>
        <w:t xml:space="preserve"> coronavirus crisis is the selection interview; it can be said that online interviews have reached a turning point in the history of human resources management. But the true digital revolution is found in the application of artificial intelligence. Conversational platforms and artificial vision have enabled organizations to achieve automation and optimization of the first stages of the selection process. These tools help selection technicians alleviate the large number of tasks that involve this process, especially those that affect the recruitment, initial screening, and selection part. Human Resources professionals say that the most difficult part of the selection process is identifying the most suitable candidate from a large pool of candidates.</w:t>
      </w:r>
    </w:p>
    <w:p w14:paraId="39212C15" w14:textId="041AA7F7" w:rsidR="00C16CDA" w:rsidRPr="0033576C" w:rsidRDefault="00C16CDA" w:rsidP="00C16CDA">
      <w:pPr>
        <w:spacing w:line="360" w:lineRule="auto"/>
        <w:jc w:val="both"/>
        <w:rPr>
          <w:rFonts w:ascii="Arial" w:hAnsi="Arial" w:cs="Arial"/>
          <w:b/>
          <w:bCs/>
          <w:sz w:val="22"/>
          <w:szCs w:val="22"/>
        </w:rPr>
      </w:pPr>
      <w:r w:rsidRPr="0033576C">
        <w:rPr>
          <w:rFonts w:ascii="Arial" w:hAnsi="Arial" w:cs="Arial"/>
          <w:b/>
          <w:bCs/>
          <w:sz w:val="22"/>
          <w:szCs w:val="22"/>
        </w:rPr>
        <w:t>The three areas of the recruitment process where artificial intelligence plays an important role are the following:</w:t>
      </w:r>
    </w:p>
    <w:p w14:paraId="48A50150" w14:textId="49BCBA1C" w:rsidR="00C16CDA" w:rsidRPr="00C16CDA" w:rsidRDefault="00C16CDA" w:rsidP="00C16CDA">
      <w:pPr>
        <w:spacing w:line="360" w:lineRule="auto"/>
        <w:jc w:val="both"/>
        <w:rPr>
          <w:rFonts w:ascii="Arial" w:hAnsi="Arial" w:cs="Arial"/>
          <w:sz w:val="22"/>
          <w:szCs w:val="22"/>
        </w:rPr>
      </w:pPr>
      <w:r w:rsidRPr="0033576C">
        <w:rPr>
          <w:rFonts w:ascii="Arial" w:hAnsi="Arial" w:cs="Arial"/>
          <w:sz w:val="22"/>
          <w:szCs w:val="22"/>
          <w:highlight w:val="magenta"/>
        </w:rPr>
        <w:t xml:space="preserve">1.Show only the most suitable candidates and hiring is </w:t>
      </w:r>
      <w:r w:rsidR="007B77E1" w:rsidRPr="0033576C">
        <w:rPr>
          <w:rFonts w:ascii="Arial" w:hAnsi="Arial" w:cs="Arial"/>
          <w:sz w:val="22"/>
          <w:szCs w:val="22"/>
          <w:highlight w:val="magenta"/>
        </w:rPr>
        <w:t>objective</w:t>
      </w:r>
      <w:r w:rsidRPr="0033576C">
        <w:rPr>
          <w:rFonts w:ascii="Arial" w:hAnsi="Arial" w:cs="Arial"/>
          <w:sz w:val="22"/>
          <w:szCs w:val="22"/>
          <w:highlight w:val="magenta"/>
        </w:rPr>
        <w:t>.</w:t>
      </w:r>
      <w:r w:rsidRPr="00C16CDA">
        <w:rPr>
          <w:rFonts w:ascii="Arial" w:hAnsi="Arial" w:cs="Arial"/>
          <w:sz w:val="22"/>
          <w:szCs w:val="22"/>
        </w:rPr>
        <w:t xml:space="preserve"> A</w:t>
      </w:r>
      <w:r w:rsidR="007B77E1">
        <w:rPr>
          <w:rFonts w:ascii="Arial" w:hAnsi="Arial" w:cs="Arial"/>
          <w:sz w:val="22"/>
          <w:szCs w:val="22"/>
        </w:rPr>
        <w:t>I</w:t>
      </w:r>
      <w:r w:rsidRPr="00C16CDA">
        <w:rPr>
          <w:rFonts w:ascii="Arial" w:hAnsi="Arial" w:cs="Arial"/>
          <w:sz w:val="22"/>
          <w:szCs w:val="22"/>
        </w:rPr>
        <w:t xml:space="preserve"> systems allow the </w:t>
      </w:r>
      <w:r w:rsidR="007B77E1" w:rsidRPr="00C16CDA">
        <w:rPr>
          <w:rFonts w:ascii="Arial" w:hAnsi="Arial" w:cs="Arial"/>
          <w:sz w:val="22"/>
          <w:szCs w:val="22"/>
        </w:rPr>
        <w:t>expert</w:t>
      </w:r>
      <w:r w:rsidRPr="00C16CDA">
        <w:rPr>
          <w:rFonts w:ascii="Arial" w:hAnsi="Arial" w:cs="Arial"/>
          <w:sz w:val="22"/>
          <w:szCs w:val="22"/>
        </w:rPr>
        <w:t xml:space="preserve"> to individually evaluate the most suitable candidates identified, be </w:t>
      </w:r>
      <w:r w:rsidR="0033576C" w:rsidRPr="00C16CDA">
        <w:rPr>
          <w:rFonts w:ascii="Arial" w:hAnsi="Arial" w:cs="Arial"/>
          <w:sz w:val="22"/>
          <w:szCs w:val="22"/>
        </w:rPr>
        <w:t>reasonable</w:t>
      </w:r>
      <w:r w:rsidRPr="00C16CDA">
        <w:rPr>
          <w:rFonts w:ascii="Arial" w:hAnsi="Arial" w:cs="Arial"/>
          <w:sz w:val="22"/>
          <w:szCs w:val="22"/>
        </w:rPr>
        <w:t xml:space="preserve"> in hiring and save time in </w:t>
      </w:r>
      <w:r w:rsidR="0033576C" w:rsidRPr="00C16CDA">
        <w:rPr>
          <w:rFonts w:ascii="Arial" w:hAnsi="Arial" w:cs="Arial"/>
          <w:sz w:val="22"/>
          <w:szCs w:val="22"/>
        </w:rPr>
        <w:t>analysing</w:t>
      </w:r>
      <w:r w:rsidRPr="00C16CDA">
        <w:rPr>
          <w:rFonts w:ascii="Arial" w:hAnsi="Arial" w:cs="Arial"/>
          <w:sz w:val="22"/>
          <w:szCs w:val="22"/>
        </w:rPr>
        <w:t xml:space="preserve"> the data of candidates not suitable for the vacant position and, therefore, dedicate themselves to other tasks that if they add value to the organization.</w:t>
      </w:r>
    </w:p>
    <w:p w14:paraId="7D30322D" w14:textId="77777777" w:rsidR="00C16CDA" w:rsidRPr="00C16CDA" w:rsidRDefault="00C16CDA" w:rsidP="00C16CDA">
      <w:pPr>
        <w:spacing w:line="360" w:lineRule="auto"/>
        <w:jc w:val="both"/>
        <w:rPr>
          <w:rFonts w:ascii="Arial" w:hAnsi="Arial" w:cs="Arial"/>
          <w:sz w:val="22"/>
          <w:szCs w:val="22"/>
        </w:rPr>
      </w:pPr>
      <w:r w:rsidRPr="0033576C">
        <w:rPr>
          <w:rFonts w:ascii="Arial" w:hAnsi="Arial" w:cs="Arial"/>
          <w:sz w:val="22"/>
          <w:szCs w:val="22"/>
          <w:highlight w:val="magenta"/>
        </w:rPr>
        <w:t>2. Possibility of a better fit between candidate and organization.</w:t>
      </w:r>
      <w:r w:rsidRPr="00C16CDA">
        <w:rPr>
          <w:rFonts w:ascii="Arial" w:hAnsi="Arial" w:cs="Arial"/>
          <w:sz w:val="22"/>
          <w:szCs w:val="22"/>
        </w:rPr>
        <w:t xml:space="preserve"> The aim of artificial intelligence is to avoid failed hires. Algorithms capable of evaluating the compatibility between the candidate's skills and those established in the published job offer have already been established.</w:t>
      </w:r>
    </w:p>
    <w:p w14:paraId="44019606" w14:textId="0462B554" w:rsidR="00D1166F" w:rsidRPr="00B969E7" w:rsidRDefault="00C16CDA" w:rsidP="009C311E">
      <w:pPr>
        <w:spacing w:line="360" w:lineRule="auto"/>
        <w:jc w:val="both"/>
        <w:rPr>
          <w:rFonts w:ascii="Arial" w:hAnsi="Arial" w:cs="Arial"/>
          <w:sz w:val="22"/>
          <w:szCs w:val="22"/>
        </w:rPr>
      </w:pPr>
      <w:r w:rsidRPr="0033576C">
        <w:rPr>
          <w:rFonts w:ascii="Arial" w:hAnsi="Arial" w:cs="Arial"/>
          <w:sz w:val="22"/>
          <w:szCs w:val="22"/>
          <w:highlight w:val="magenta"/>
        </w:rPr>
        <w:t>3. It will help retain talent.</w:t>
      </w:r>
      <w:r w:rsidRPr="00C16CDA">
        <w:rPr>
          <w:rFonts w:ascii="Arial" w:hAnsi="Arial" w:cs="Arial"/>
          <w:sz w:val="22"/>
          <w:szCs w:val="22"/>
        </w:rPr>
        <w:t xml:space="preserve"> You will be able to predict when an individual wants to leave the organization, the need to recruit a new candidate, as well as identify the time of year when employees are most likely to leave the company.</w:t>
      </w:r>
    </w:p>
    <w:p w14:paraId="2FB80DE1" w14:textId="77777777" w:rsidR="00445353" w:rsidRPr="00F5303C" w:rsidRDefault="00445353" w:rsidP="00AF6181">
      <w:pPr>
        <w:spacing w:line="360" w:lineRule="auto"/>
        <w:jc w:val="both"/>
        <w:rPr>
          <w:rFonts w:ascii="Arial" w:hAnsi="Arial" w:cs="Arial"/>
          <w:sz w:val="22"/>
          <w:szCs w:val="22"/>
        </w:rPr>
      </w:pPr>
    </w:p>
    <w:p w14:paraId="226B8C81" w14:textId="12C44F7C" w:rsidR="005E3C54" w:rsidRDefault="005E3C54" w:rsidP="005E3C54">
      <w:pPr>
        <w:pStyle w:val="Heading2"/>
        <w:rPr>
          <w:rFonts w:ascii="Arial" w:hAnsi="Arial" w:cs="Arial"/>
          <w:b/>
          <w:bCs/>
          <w:sz w:val="22"/>
          <w:szCs w:val="22"/>
        </w:rPr>
      </w:pPr>
      <w:r>
        <w:rPr>
          <w:rFonts w:ascii="Arial" w:hAnsi="Arial" w:cs="Arial"/>
          <w:b/>
          <w:bCs/>
          <w:sz w:val="22"/>
          <w:szCs w:val="22"/>
        </w:rPr>
        <w:t>RECOMMENDATIONS</w:t>
      </w:r>
    </w:p>
    <w:p w14:paraId="17DFDDBB" w14:textId="662D1C51" w:rsidR="00456F48" w:rsidRPr="00456F48" w:rsidRDefault="00456F48" w:rsidP="00456F48">
      <w:pPr>
        <w:tabs>
          <w:tab w:val="left" w:pos="1830"/>
        </w:tabs>
        <w:spacing w:line="360" w:lineRule="auto"/>
        <w:jc w:val="both"/>
        <w:rPr>
          <w:rFonts w:ascii="Arial" w:hAnsi="Arial" w:cs="Arial"/>
          <w:sz w:val="22"/>
          <w:szCs w:val="22"/>
        </w:rPr>
      </w:pPr>
      <w:r w:rsidRPr="00456F48">
        <w:rPr>
          <w:rFonts w:ascii="Arial" w:hAnsi="Arial" w:cs="Arial"/>
          <w:sz w:val="22"/>
          <w:szCs w:val="22"/>
        </w:rPr>
        <w:t xml:space="preserve">The introduction of </w:t>
      </w:r>
      <w:r>
        <w:rPr>
          <w:rFonts w:ascii="Arial" w:hAnsi="Arial" w:cs="Arial"/>
          <w:sz w:val="22"/>
          <w:szCs w:val="22"/>
        </w:rPr>
        <w:t>AI</w:t>
      </w:r>
      <w:r w:rsidRPr="00456F48">
        <w:rPr>
          <w:rFonts w:ascii="Arial" w:hAnsi="Arial" w:cs="Arial"/>
          <w:sz w:val="22"/>
          <w:szCs w:val="22"/>
        </w:rPr>
        <w:t xml:space="preserve"> into Swansea Council's recruitment selection processes could lead to greater efficiency, </w:t>
      </w:r>
      <w:proofErr w:type="gramStart"/>
      <w:r w:rsidRPr="00456F48">
        <w:rPr>
          <w:rFonts w:ascii="Arial" w:hAnsi="Arial" w:cs="Arial"/>
          <w:sz w:val="22"/>
          <w:szCs w:val="22"/>
        </w:rPr>
        <w:t>accuracy</w:t>
      </w:r>
      <w:proofErr w:type="gramEnd"/>
      <w:r w:rsidRPr="00456F48">
        <w:rPr>
          <w:rFonts w:ascii="Arial" w:hAnsi="Arial" w:cs="Arial"/>
          <w:sz w:val="22"/>
          <w:szCs w:val="22"/>
        </w:rPr>
        <w:t xml:space="preserve"> and adaptability, helping the organization to remain competitive in an ever-changing workplace environment. </w:t>
      </w:r>
      <w:r>
        <w:rPr>
          <w:rFonts w:ascii="Arial" w:hAnsi="Arial" w:cs="Arial"/>
          <w:sz w:val="22"/>
          <w:szCs w:val="22"/>
        </w:rPr>
        <w:t>I</w:t>
      </w:r>
      <w:r w:rsidRPr="00456F48">
        <w:rPr>
          <w:rFonts w:ascii="Arial" w:hAnsi="Arial" w:cs="Arial"/>
          <w:sz w:val="22"/>
          <w:szCs w:val="22"/>
        </w:rPr>
        <w:t>t would allow the Council to take full advantage of technological advances to improve its ability to attract, select and develop the talent necessary to fulfil its mission of serving the local community.</w:t>
      </w:r>
    </w:p>
    <w:p w14:paraId="5EAA8741" w14:textId="330E069A" w:rsidR="00456F48" w:rsidRPr="00456F48" w:rsidRDefault="00456F48" w:rsidP="00456F48">
      <w:pPr>
        <w:spacing w:line="360" w:lineRule="auto"/>
        <w:jc w:val="both"/>
        <w:rPr>
          <w:rFonts w:ascii="Arial" w:hAnsi="Arial" w:cs="Arial"/>
          <w:sz w:val="22"/>
          <w:szCs w:val="22"/>
        </w:rPr>
      </w:pPr>
      <w:r w:rsidRPr="00456F48">
        <w:rPr>
          <w:rFonts w:ascii="Arial" w:hAnsi="Arial" w:cs="Arial"/>
          <w:sz w:val="22"/>
          <w:szCs w:val="22"/>
          <w:highlight w:val="magenta"/>
        </w:rPr>
        <w:t>-Process automation:</w:t>
      </w:r>
      <w:r w:rsidRPr="00456F48">
        <w:rPr>
          <w:rFonts w:ascii="Arial" w:hAnsi="Arial" w:cs="Arial"/>
          <w:sz w:val="22"/>
          <w:szCs w:val="22"/>
        </w:rPr>
        <w:t xml:space="preserve"> The integration of AI would allow many of the tasks that are currently carried out manually in Swansea Council's </w:t>
      </w:r>
      <w:r>
        <w:rPr>
          <w:rFonts w:ascii="Arial" w:hAnsi="Arial" w:cs="Arial"/>
          <w:sz w:val="22"/>
          <w:szCs w:val="22"/>
        </w:rPr>
        <w:t>recruitment</w:t>
      </w:r>
      <w:r w:rsidRPr="00456F48">
        <w:rPr>
          <w:rFonts w:ascii="Arial" w:hAnsi="Arial" w:cs="Arial"/>
          <w:sz w:val="22"/>
          <w:szCs w:val="22"/>
        </w:rPr>
        <w:t xml:space="preserve"> processes to be automated. This would include initial review of resumes, searching for potential candidates, ranking candidates based on specific criteria, and scheduling interviews, among others. By automating these tasks, the Council could streamline the selection process, reduce response times, and improve the overall efficiency of its human resources department.</w:t>
      </w:r>
    </w:p>
    <w:p w14:paraId="4F13B1F6" w14:textId="11A7D316" w:rsidR="00456F48" w:rsidRPr="00456F48" w:rsidRDefault="00456F48" w:rsidP="00456F48">
      <w:pPr>
        <w:spacing w:line="360" w:lineRule="auto"/>
        <w:jc w:val="both"/>
        <w:rPr>
          <w:rFonts w:ascii="Arial" w:hAnsi="Arial" w:cs="Arial"/>
          <w:sz w:val="22"/>
          <w:szCs w:val="22"/>
        </w:rPr>
      </w:pPr>
      <w:r w:rsidRPr="00456F48">
        <w:rPr>
          <w:rFonts w:ascii="Arial" w:hAnsi="Arial" w:cs="Arial"/>
          <w:sz w:val="22"/>
          <w:szCs w:val="22"/>
          <w:highlight w:val="magenta"/>
        </w:rPr>
        <w:t>-Data analysis:</w:t>
      </w:r>
      <w:r w:rsidRPr="00456F48">
        <w:rPr>
          <w:rFonts w:ascii="Arial" w:hAnsi="Arial" w:cs="Arial"/>
          <w:sz w:val="22"/>
          <w:szCs w:val="22"/>
        </w:rPr>
        <w:t xml:space="preserve"> AI would facilitate the analysis of large amounts of data related to candidates, their skills, experiences, and competencies. By using advanced machine learning algorithms, the Council could identify patterns and trends in the data that could be useful for decision-making in the selection process. </w:t>
      </w:r>
    </w:p>
    <w:p w14:paraId="419F130B" w14:textId="54DA4B06" w:rsidR="00456F48" w:rsidRPr="00456F48" w:rsidRDefault="00456F48" w:rsidP="00456F48">
      <w:pPr>
        <w:spacing w:line="360" w:lineRule="auto"/>
        <w:jc w:val="both"/>
        <w:rPr>
          <w:rFonts w:ascii="Arial" w:hAnsi="Arial" w:cs="Arial"/>
          <w:sz w:val="22"/>
          <w:szCs w:val="22"/>
        </w:rPr>
      </w:pPr>
      <w:r w:rsidRPr="00456F48">
        <w:rPr>
          <w:rFonts w:ascii="Arial" w:hAnsi="Arial" w:cs="Arial"/>
          <w:sz w:val="22"/>
          <w:szCs w:val="22"/>
          <w:highlight w:val="magenta"/>
        </w:rPr>
        <w:t>-Optimization of development strategies:</w:t>
      </w:r>
      <w:r w:rsidRPr="00456F48">
        <w:rPr>
          <w:rFonts w:ascii="Arial" w:hAnsi="Arial" w:cs="Arial"/>
          <w:sz w:val="22"/>
          <w:szCs w:val="22"/>
        </w:rPr>
        <w:t xml:space="preserve"> AI could help the Council predict trends and patterns in the local labour market, which would facilitate the planning of more effective personnel development strategies adapted to the changing needs of the organization. By analysing data on the supply and demand for skills in the labour market, the Council could identify areas of talent shortages and develop training and development programs to address those specific needs.</w:t>
      </w:r>
    </w:p>
    <w:p w14:paraId="1B69F24C" w14:textId="69AC4A35" w:rsidR="00456F48" w:rsidRPr="00456F48" w:rsidRDefault="00456F48" w:rsidP="00456F48">
      <w:pPr>
        <w:spacing w:line="360" w:lineRule="auto"/>
        <w:jc w:val="both"/>
        <w:rPr>
          <w:rFonts w:ascii="Arial" w:hAnsi="Arial" w:cs="Arial"/>
          <w:sz w:val="22"/>
          <w:szCs w:val="22"/>
        </w:rPr>
      </w:pPr>
      <w:r w:rsidRPr="00456F48">
        <w:rPr>
          <w:rFonts w:ascii="Arial" w:hAnsi="Arial" w:cs="Arial"/>
          <w:sz w:val="22"/>
          <w:szCs w:val="22"/>
          <w:highlight w:val="magenta"/>
        </w:rPr>
        <w:t>-Promoting innovation:</w:t>
      </w:r>
      <w:r w:rsidRPr="00456F48">
        <w:rPr>
          <w:rFonts w:ascii="Arial" w:hAnsi="Arial" w:cs="Arial"/>
          <w:sz w:val="22"/>
          <w:szCs w:val="22"/>
        </w:rPr>
        <w:t xml:space="preserve"> By freeing human resources from repetitive and administrative tasks, the introduction of AI would allow Council staff to dedicate more time to innovation, </w:t>
      </w:r>
      <w:proofErr w:type="gramStart"/>
      <w:r w:rsidRPr="00456F48">
        <w:rPr>
          <w:rFonts w:ascii="Arial" w:hAnsi="Arial" w:cs="Arial"/>
          <w:sz w:val="22"/>
          <w:szCs w:val="22"/>
        </w:rPr>
        <w:t>improvement</w:t>
      </w:r>
      <w:proofErr w:type="gramEnd"/>
      <w:r w:rsidRPr="00456F48">
        <w:rPr>
          <w:rFonts w:ascii="Arial" w:hAnsi="Arial" w:cs="Arial"/>
          <w:sz w:val="22"/>
          <w:szCs w:val="22"/>
        </w:rPr>
        <w:t xml:space="preserve"> and growth of the organization. </w:t>
      </w:r>
    </w:p>
    <w:p w14:paraId="2FB16653" w14:textId="03B39765" w:rsidR="005E3C54" w:rsidRDefault="005E3C54" w:rsidP="005E3C54">
      <w:pPr>
        <w:pStyle w:val="Heading1"/>
        <w:rPr>
          <w:rFonts w:ascii="Arial" w:hAnsi="Arial" w:cs="Arial"/>
          <w:b/>
          <w:bCs/>
          <w:sz w:val="22"/>
          <w:szCs w:val="22"/>
        </w:rPr>
      </w:pPr>
      <w:r>
        <w:rPr>
          <w:rFonts w:ascii="Arial" w:hAnsi="Arial" w:cs="Arial"/>
          <w:b/>
          <w:bCs/>
          <w:sz w:val="22"/>
          <w:szCs w:val="22"/>
        </w:rPr>
        <w:t>REFERENCES LIST</w:t>
      </w:r>
    </w:p>
    <w:p w14:paraId="34DAE161" w14:textId="77777777" w:rsidR="00CE4777" w:rsidRPr="00CE4777" w:rsidRDefault="00CE4777" w:rsidP="00CE4777">
      <w:pPr>
        <w:pStyle w:val="NormalWeb"/>
        <w:ind w:left="567" w:hanging="567"/>
        <w:rPr>
          <w:rFonts w:ascii="Arial" w:hAnsi="Arial" w:cs="Arial"/>
          <w:i/>
          <w:iCs/>
          <w:sz w:val="22"/>
          <w:szCs w:val="22"/>
        </w:rPr>
      </w:pPr>
      <w:r w:rsidRPr="00CE4777">
        <w:rPr>
          <w:rFonts w:ascii="Arial" w:hAnsi="Arial" w:cs="Arial"/>
          <w:i/>
          <w:iCs/>
          <w:sz w:val="22"/>
          <w:szCs w:val="22"/>
        </w:rPr>
        <w:t xml:space="preserve">(No date) HPM - Mining Intelligence. Available at: https://www.miningintelligence.com/property/30130/hpm/ (Accessed: 15 April 2024). </w:t>
      </w:r>
    </w:p>
    <w:p w14:paraId="4C05046E" w14:textId="1CDC3874" w:rsidR="00CE4777" w:rsidRPr="00CE4777" w:rsidRDefault="00CE4777" w:rsidP="00F404E1">
      <w:pPr>
        <w:pStyle w:val="NormalWeb"/>
        <w:spacing w:line="360" w:lineRule="auto"/>
        <w:ind w:left="567" w:hanging="567"/>
        <w:jc w:val="both"/>
        <w:rPr>
          <w:rFonts w:ascii="Arial" w:hAnsi="Arial" w:cs="Arial"/>
          <w:i/>
          <w:iCs/>
          <w:sz w:val="22"/>
          <w:szCs w:val="22"/>
        </w:rPr>
      </w:pPr>
      <w:r w:rsidRPr="00CE4777">
        <w:rPr>
          <w:rFonts w:ascii="Arial" w:hAnsi="Arial" w:cs="Arial"/>
          <w:i/>
          <w:iCs/>
          <w:sz w:val="22"/>
          <w:szCs w:val="22"/>
        </w:rPr>
        <w:t xml:space="preserve">(No date) Swansea. Available at: https://democracy.swansea.gov.uk/documents/s45001/08 3 of 3 - Licensing policy Appendix </w:t>
      </w:r>
      <w:proofErr w:type="spellStart"/>
      <w:r w:rsidRPr="00CE4777">
        <w:rPr>
          <w:rFonts w:ascii="Arial" w:hAnsi="Arial" w:cs="Arial"/>
          <w:i/>
          <w:iCs/>
          <w:sz w:val="22"/>
          <w:szCs w:val="22"/>
        </w:rPr>
        <w:t>B.pdf?LLL</w:t>
      </w:r>
      <w:proofErr w:type="spellEnd"/>
      <w:r w:rsidRPr="00CE4777">
        <w:rPr>
          <w:rFonts w:ascii="Arial" w:hAnsi="Arial" w:cs="Arial"/>
          <w:i/>
          <w:iCs/>
          <w:sz w:val="22"/>
          <w:szCs w:val="22"/>
        </w:rPr>
        <w:t xml:space="preserve">=0 (Accessed: </w:t>
      </w:r>
      <w:r>
        <w:rPr>
          <w:rFonts w:ascii="Arial" w:hAnsi="Arial" w:cs="Arial"/>
          <w:i/>
          <w:iCs/>
          <w:sz w:val="22"/>
          <w:szCs w:val="22"/>
        </w:rPr>
        <w:t>15 April</w:t>
      </w:r>
      <w:r w:rsidRPr="00CE4777">
        <w:rPr>
          <w:rFonts w:ascii="Arial" w:hAnsi="Arial" w:cs="Arial"/>
          <w:i/>
          <w:iCs/>
          <w:sz w:val="22"/>
          <w:szCs w:val="22"/>
        </w:rPr>
        <w:t xml:space="preserve"> 2024). </w:t>
      </w:r>
    </w:p>
    <w:p w14:paraId="7787C0A8" w14:textId="645B40E4" w:rsidR="00CE4777" w:rsidRPr="00CE4777" w:rsidRDefault="00CE4777" w:rsidP="00F404E1">
      <w:pPr>
        <w:pStyle w:val="NormalWeb"/>
        <w:spacing w:line="360" w:lineRule="auto"/>
        <w:ind w:left="567" w:hanging="567"/>
        <w:jc w:val="both"/>
        <w:rPr>
          <w:rFonts w:ascii="Arial" w:hAnsi="Arial" w:cs="Arial"/>
          <w:i/>
          <w:iCs/>
          <w:sz w:val="22"/>
          <w:szCs w:val="22"/>
        </w:rPr>
      </w:pPr>
      <w:r w:rsidRPr="00CE4777">
        <w:rPr>
          <w:rFonts w:ascii="Arial" w:hAnsi="Arial" w:cs="Arial"/>
          <w:i/>
          <w:iCs/>
          <w:sz w:val="22"/>
          <w:szCs w:val="22"/>
        </w:rPr>
        <w:t xml:space="preserve">(No date) The impact of artificial intelligence on the HR function. Available at: https://www.employment-studies.co.uk/system/files/resources/files/mp142_The_impact_of_Artificial_Intelligence_on_the_HR_function-Peter_Reilly.pdf (Accessed: </w:t>
      </w:r>
      <w:r>
        <w:rPr>
          <w:rFonts w:ascii="Arial" w:hAnsi="Arial" w:cs="Arial"/>
          <w:i/>
          <w:iCs/>
          <w:sz w:val="22"/>
          <w:szCs w:val="22"/>
        </w:rPr>
        <w:t>15 April</w:t>
      </w:r>
      <w:r w:rsidRPr="00CE4777">
        <w:rPr>
          <w:rFonts w:ascii="Arial" w:hAnsi="Arial" w:cs="Arial"/>
          <w:i/>
          <w:iCs/>
          <w:sz w:val="22"/>
          <w:szCs w:val="22"/>
        </w:rPr>
        <w:t xml:space="preserve"> 2024). </w:t>
      </w:r>
    </w:p>
    <w:p w14:paraId="2DF6DEEC" w14:textId="77777777" w:rsidR="00CE4777" w:rsidRPr="00CE4777" w:rsidRDefault="00CE4777" w:rsidP="00E804C1">
      <w:pPr>
        <w:pStyle w:val="NormalWeb"/>
        <w:ind w:left="567" w:hanging="567"/>
        <w:rPr>
          <w:rFonts w:ascii="Arial" w:hAnsi="Arial" w:cs="Arial"/>
          <w:i/>
          <w:iCs/>
          <w:sz w:val="22"/>
          <w:szCs w:val="22"/>
        </w:rPr>
      </w:pPr>
      <w:r w:rsidRPr="00CE4777">
        <w:rPr>
          <w:rFonts w:ascii="Arial" w:hAnsi="Arial" w:cs="Arial"/>
          <w:i/>
          <w:iCs/>
          <w:sz w:val="22"/>
          <w:szCs w:val="22"/>
        </w:rPr>
        <w:t xml:space="preserve">12 most popular AI use cases in the enterprise today (2023) CIO. Available at: https://www.cio.com/article/652775/12-most-popular-ai-use-cases-in-the-enterprise-today.html (Accessed: 15 April 2024). </w:t>
      </w:r>
    </w:p>
    <w:p w14:paraId="72D2E12B" w14:textId="77777777" w:rsidR="00CE4777" w:rsidRPr="00CE4777" w:rsidRDefault="00CE4777" w:rsidP="009B08C2">
      <w:pPr>
        <w:pStyle w:val="NormalWeb"/>
        <w:ind w:left="567" w:hanging="567"/>
        <w:rPr>
          <w:rFonts w:ascii="Arial" w:hAnsi="Arial" w:cs="Arial"/>
          <w:i/>
          <w:iCs/>
          <w:sz w:val="22"/>
          <w:szCs w:val="22"/>
        </w:rPr>
      </w:pPr>
      <w:r w:rsidRPr="00CE4777">
        <w:rPr>
          <w:rFonts w:ascii="Arial" w:hAnsi="Arial" w:cs="Arial"/>
          <w:i/>
          <w:iCs/>
          <w:sz w:val="22"/>
          <w:szCs w:val="22"/>
        </w:rPr>
        <w:t xml:space="preserve">Ai in talent management: 6 ways for HR Pros to harness the power of Machine Learning:  </w:t>
      </w:r>
      <w:proofErr w:type="spellStart"/>
      <w:r w:rsidRPr="00CE4777">
        <w:rPr>
          <w:rFonts w:ascii="Arial" w:hAnsi="Arial" w:cs="Arial"/>
          <w:i/>
          <w:iCs/>
          <w:sz w:val="22"/>
          <w:szCs w:val="22"/>
        </w:rPr>
        <w:t>zavvy</w:t>
      </w:r>
      <w:proofErr w:type="spellEnd"/>
      <w:r w:rsidRPr="00CE4777">
        <w:rPr>
          <w:rFonts w:ascii="Arial" w:hAnsi="Arial" w:cs="Arial"/>
          <w:i/>
          <w:iCs/>
          <w:sz w:val="22"/>
          <w:szCs w:val="22"/>
        </w:rPr>
        <w:t xml:space="preserve"> (no date) RSS. Available at: https://www.zavvy.io/blog/ai-talent-management (Accessed: 15 April 2024). </w:t>
      </w:r>
    </w:p>
    <w:p w14:paraId="1F151BDE" w14:textId="77777777" w:rsidR="00CE4777" w:rsidRPr="00CE4777" w:rsidRDefault="00CE4777" w:rsidP="00E804C1">
      <w:pPr>
        <w:pStyle w:val="NormalWeb"/>
        <w:ind w:left="567" w:hanging="567"/>
        <w:rPr>
          <w:rFonts w:ascii="Arial" w:hAnsi="Arial" w:cs="Arial"/>
          <w:i/>
          <w:iCs/>
          <w:sz w:val="22"/>
          <w:szCs w:val="22"/>
        </w:rPr>
      </w:pPr>
      <w:r w:rsidRPr="00CE4777">
        <w:rPr>
          <w:rFonts w:ascii="Arial" w:hAnsi="Arial" w:cs="Arial"/>
          <w:i/>
          <w:iCs/>
          <w:sz w:val="22"/>
          <w:szCs w:val="22"/>
        </w:rPr>
        <w:t xml:space="preserve">Ai Recruiting: A guide to smart recruiting (2023) Clovers. Available at: https://clovers.ai/resources/ai-recruiting/ (Accessed: 15 April 2024). </w:t>
      </w:r>
    </w:p>
    <w:p w14:paraId="07DAE732" w14:textId="77777777" w:rsidR="00CE4777" w:rsidRPr="00CE4777" w:rsidRDefault="00CE4777" w:rsidP="00CE4777">
      <w:pPr>
        <w:pStyle w:val="NormalWeb"/>
        <w:ind w:left="567" w:hanging="567"/>
        <w:rPr>
          <w:rFonts w:ascii="Arial" w:hAnsi="Arial" w:cs="Arial"/>
          <w:i/>
          <w:iCs/>
          <w:sz w:val="22"/>
          <w:szCs w:val="22"/>
        </w:rPr>
      </w:pPr>
      <w:r w:rsidRPr="00CE4777">
        <w:rPr>
          <w:rFonts w:ascii="Arial" w:hAnsi="Arial" w:cs="Arial"/>
          <w:i/>
          <w:iCs/>
          <w:sz w:val="22"/>
          <w:szCs w:val="22"/>
        </w:rPr>
        <w:t xml:space="preserve">Artificial Intelligence and covid-19 (no date) The BMJ. Available at: https://www.bmj.com/AIcovid19 (Accessed: 15 April 2024). </w:t>
      </w:r>
    </w:p>
    <w:p w14:paraId="73E430F1" w14:textId="77777777" w:rsidR="00CE4777" w:rsidRPr="00CE4777" w:rsidRDefault="00CE4777" w:rsidP="00CE4777">
      <w:pPr>
        <w:pStyle w:val="NormalWeb"/>
        <w:ind w:left="567" w:hanging="567"/>
        <w:rPr>
          <w:rFonts w:ascii="Arial" w:hAnsi="Arial" w:cs="Arial"/>
          <w:i/>
          <w:iCs/>
          <w:sz w:val="22"/>
          <w:szCs w:val="22"/>
        </w:rPr>
      </w:pPr>
      <w:r w:rsidRPr="00CE4777">
        <w:rPr>
          <w:rFonts w:ascii="Arial" w:hAnsi="Arial" w:cs="Arial"/>
          <w:i/>
          <w:iCs/>
          <w:sz w:val="22"/>
          <w:szCs w:val="22"/>
        </w:rPr>
        <w:t xml:space="preserve">Bernhardt, M. (2023b) Will AI replace Human </w:t>
      </w:r>
      <w:proofErr w:type="gramStart"/>
      <w:r w:rsidRPr="00CE4777">
        <w:rPr>
          <w:rFonts w:ascii="Arial" w:hAnsi="Arial" w:cs="Arial"/>
          <w:i/>
          <w:iCs/>
          <w:sz w:val="22"/>
          <w:szCs w:val="22"/>
        </w:rPr>
        <w:t>Resources?,</w:t>
      </w:r>
      <w:proofErr w:type="gramEnd"/>
      <w:r w:rsidRPr="00CE4777">
        <w:rPr>
          <w:rFonts w:ascii="Arial" w:hAnsi="Arial" w:cs="Arial"/>
          <w:i/>
          <w:iCs/>
          <w:sz w:val="22"/>
          <w:szCs w:val="22"/>
        </w:rPr>
        <w:t xml:space="preserve"> HR Exchange Network. Available at: https://www.hrexchangenetwork.com/hr-tech/articles/will-ai-replace-human-resources (Accessed: 15 April 2024). </w:t>
      </w:r>
    </w:p>
    <w:p w14:paraId="14368E35" w14:textId="77777777" w:rsidR="00CE4777" w:rsidRPr="00CE4777" w:rsidRDefault="00CE4777" w:rsidP="00E804C1">
      <w:pPr>
        <w:pStyle w:val="NormalWeb"/>
        <w:ind w:left="567" w:hanging="567"/>
        <w:rPr>
          <w:rFonts w:ascii="Arial" w:hAnsi="Arial" w:cs="Arial"/>
          <w:i/>
          <w:iCs/>
          <w:sz w:val="22"/>
          <w:szCs w:val="22"/>
        </w:rPr>
      </w:pPr>
      <w:r w:rsidRPr="00CE4777">
        <w:rPr>
          <w:rFonts w:ascii="Arial" w:hAnsi="Arial" w:cs="Arial"/>
          <w:i/>
          <w:iCs/>
          <w:sz w:val="22"/>
          <w:szCs w:val="22"/>
        </w:rPr>
        <w:t xml:space="preserve">Chui, M. et al. (2023) The state of AI in 2023: Generative AI’s breakout year, McKinsey &amp; Company. Available at: https://www.mckinsey.com/capabilities/quantumblack/our-insights/the-state-of-ai-in-2023-generative-ais-breakout-year (Accessed: 15 April 2024). </w:t>
      </w:r>
    </w:p>
    <w:p w14:paraId="0BFA3616" w14:textId="72C5C792" w:rsidR="00CE4777" w:rsidRPr="00CE4777" w:rsidRDefault="00CE4777" w:rsidP="00F404E1">
      <w:pPr>
        <w:pStyle w:val="NormalWeb"/>
        <w:spacing w:line="360" w:lineRule="auto"/>
        <w:ind w:left="567" w:hanging="567"/>
        <w:jc w:val="both"/>
        <w:rPr>
          <w:rFonts w:ascii="Arial" w:hAnsi="Arial" w:cs="Arial"/>
          <w:i/>
          <w:iCs/>
          <w:sz w:val="22"/>
          <w:szCs w:val="22"/>
        </w:rPr>
      </w:pPr>
      <w:r w:rsidRPr="00CE4777">
        <w:rPr>
          <w:rFonts w:ascii="Arial" w:hAnsi="Arial" w:cs="Arial"/>
          <w:i/>
          <w:iCs/>
          <w:sz w:val="22"/>
          <w:szCs w:val="22"/>
        </w:rPr>
        <w:t xml:space="preserve">Consulting, I. (2024) Artificial Intelligence and a new era of human resources, IBM Blog. Available at: https://www.ibm.com/blog/artificial-intelligence-and-a-new-era-of-human-resources/ (Accessed: </w:t>
      </w:r>
      <w:r>
        <w:rPr>
          <w:rFonts w:ascii="Arial" w:hAnsi="Arial" w:cs="Arial"/>
          <w:i/>
          <w:iCs/>
          <w:sz w:val="22"/>
          <w:szCs w:val="22"/>
        </w:rPr>
        <w:t>15 April</w:t>
      </w:r>
      <w:r w:rsidRPr="00CE4777">
        <w:rPr>
          <w:rFonts w:ascii="Arial" w:hAnsi="Arial" w:cs="Arial"/>
          <w:i/>
          <w:iCs/>
          <w:sz w:val="22"/>
          <w:szCs w:val="22"/>
        </w:rPr>
        <w:t xml:space="preserve"> 2024). </w:t>
      </w:r>
    </w:p>
    <w:p w14:paraId="18F9B1A0" w14:textId="2C24C81A" w:rsidR="00CE4777" w:rsidRPr="00CE4777" w:rsidRDefault="00CE4777" w:rsidP="00F404E1">
      <w:pPr>
        <w:pStyle w:val="NormalWeb"/>
        <w:spacing w:line="360" w:lineRule="auto"/>
        <w:ind w:left="567" w:hanging="567"/>
        <w:jc w:val="both"/>
        <w:rPr>
          <w:rFonts w:ascii="Arial" w:hAnsi="Arial" w:cs="Arial"/>
          <w:i/>
          <w:iCs/>
          <w:sz w:val="22"/>
          <w:szCs w:val="22"/>
        </w:rPr>
      </w:pPr>
      <w:r w:rsidRPr="00CE4777">
        <w:rPr>
          <w:rFonts w:ascii="Arial" w:hAnsi="Arial" w:cs="Arial"/>
          <w:i/>
          <w:iCs/>
          <w:sz w:val="22"/>
          <w:szCs w:val="22"/>
        </w:rPr>
        <w:t xml:space="preserve">Consulting, I. (2024) Artificial Intelligence and a new era of human resources, IBM Blog. Available at: https://www.ibm.com/blog/artificial-intelligence-and-a-new-era-of-human-resources/ (Accessed: </w:t>
      </w:r>
      <w:r>
        <w:rPr>
          <w:rFonts w:ascii="Arial" w:hAnsi="Arial" w:cs="Arial"/>
          <w:i/>
          <w:iCs/>
          <w:sz w:val="22"/>
          <w:szCs w:val="22"/>
        </w:rPr>
        <w:t>15 April</w:t>
      </w:r>
      <w:r w:rsidRPr="00CE4777">
        <w:rPr>
          <w:rFonts w:ascii="Arial" w:hAnsi="Arial" w:cs="Arial"/>
          <w:i/>
          <w:iCs/>
          <w:sz w:val="22"/>
          <w:szCs w:val="22"/>
        </w:rPr>
        <w:t xml:space="preserve"> 2024). </w:t>
      </w:r>
    </w:p>
    <w:p w14:paraId="3E20137A" w14:textId="18F7D553" w:rsidR="00CE4777" w:rsidRPr="00CE4777" w:rsidRDefault="00CE4777" w:rsidP="00F404E1">
      <w:pPr>
        <w:pStyle w:val="NormalWeb"/>
        <w:spacing w:line="360" w:lineRule="auto"/>
        <w:ind w:left="567" w:hanging="567"/>
        <w:jc w:val="both"/>
        <w:rPr>
          <w:rFonts w:ascii="Arial" w:hAnsi="Arial" w:cs="Arial"/>
          <w:i/>
          <w:iCs/>
          <w:sz w:val="22"/>
          <w:szCs w:val="22"/>
        </w:rPr>
      </w:pPr>
      <w:r w:rsidRPr="00CE4777">
        <w:rPr>
          <w:rFonts w:ascii="Arial" w:hAnsi="Arial" w:cs="Arial"/>
          <w:i/>
          <w:iCs/>
          <w:sz w:val="22"/>
          <w:szCs w:val="22"/>
        </w:rPr>
        <w:t xml:space="preserve">Corporate plan 2023 / 2028 (no date) Swansea. Available at: https://www.swansea.gov.uk/article/22119/Corporate-plan-2023--2028 (Accessed: </w:t>
      </w:r>
      <w:r>
        <w:rPr>
          <w:rFonts w:ascii="Arial" w:hAnsi="Arial" w:cs="Arial"/>
          <w:i/>
          <w:iCs/>
          <w:sz w:val="22"/>
          <w:szCs w:val="22"/>
        </w:rPr>
        <w:t>15 April</w:t>
      </w:r>
      <w:r w:rsidRPr="00CE4777">
        <w:rPr>
          <w:rFonts w:ascii="Arial" w:hAnsi="Arial" w:cs="Arial"/>
          <w:i/>
          <w:iCs/>
          <w:sz w:val="22"/>
          <w:szCs w:val="22"/>
        </w:rPr>
        <w:t xml:space="preserve"> 2024). </w:t>
      </w:r>
    </w:p>
    <w:p w14:paraId="6F980CAE" w14:textId="561E1E92" w:rsidR="00CE4777" w:rsidRPr="00CE4777" w:rsidRDefault="00CE4777" w:rsidP="00F404E1">
      <w:pPr>
        <w:pStyle w:val="NormalWeb"/>
        <w:spacing w:line="360" w:lineRule="auto"/>
        <w:ind w:left="567" w:hanging="567"/>
        <w:jc w:val="both"/>
        <w:rPr>
          <w:rFonts w:ascii="Arial" w:hAnsi="Arial" w:cs="Arial"/>
          <w:i/>
          <w:iCs/>
          <w:sz w:val="22"/>
          <w:szCs w:val="22"/>
        </w:rPr>
      </w:pPr>
      <w:r w:rsidRPr="00CE4777">
        <w:rPr>
          <w:rFonts w:ascii="Arial" w:hAnsi="Arial" w:cs="Arial"/>
          <w:i/>
          <w:iCs/>
          <w:sz w:val="22"/>
          <w:szCs w:val="22"/>
        </w:rPr>
        <w:t xml:space="preserve">Corporate plan 2023 / 2028 (no date) Swansea. Available at: https://www.swansea.gov.uk/article/22119/Corporate-plan-2023--2028 (Accessed: </w:t>
      </w:r>
      <w:r>
        <w:rPr>
          <w:rFonts w:ascii="Arial" w:hAnsi="Arial" w:cs="Arial"/>
          <w:i/>
          <w:iCs/>
          <w:sz w:val="22"/>
          <w:szCs w:val="22"/>
        </w:rPr>
        <w:t>15 April</w:t>
      </w:r>
      <w:r w:rsidRPr="00CE4777">
        <w:rPr>
          <w:rFonts w:ascii="Arial" w:hAnsi="Arial" w:cs="Arial"/>
          <w:i/>
          <w:iCs/>
          <w:sz w:val="22"/>
          <w:szCs w:val="22"/>
        </w:rPr>
        <w:t xml:space="preserve"> 2024). </w:t>
      </w:r>
    </w:p>
    <w:p w14:paraId="372B557D" w14:textId="77777777" w:rsidR="00CE4777" w:rsidRPr="00CE4777" w:rsidRDefault="00CE4777" w:rsidP="009B08C2">
      <w:pPr>
        <w:pStyle w:val="NormalWeb"/>
        <w:ind w:left="567" w:hanging="567"/>
        <w:rPr>
          <w:rFonts w:ascii="Arial" w:hAnsi="Arial" w:cs="Arial"/>
          <w:i/>
          <w:iCs/>
          <w:sz w:val="22"/>
          <w:szCs w:val="22"/>
        </w:rPr>
      </w:pPr>
      <w:r w:rsidRPr="00CE4777">
        <w:rPr>
          <w:rFonts w:ascii="Arial" w:hAnsi="Arial" w:cs="Arial"/>
          <w:i/>
          <w:iCs/>
          <w:sz w:val="22"/>
          <w:szCs w:val="22"/>
        </w:rPr>
        <w:t xml:space="preserve">Disruptive, B. (no date) How will AI Impact HR and talent </w:t>
      </w:r>
      <w:proofErr w:type="gramStart"/>
      <w:r w:rsidRPr="00CE4777">
        <w:rPr>
          <w:rFonts w:ascii="Arial" w:hAnsi="Arial" w:cs="Arial"/>
          <w:i/>
          <w:iCs/>
          <w:sz w:val="22"/>
          <w:szCs w:val="22"/>
        </w:rPr>
        <w:t>management?,</w:t>
      </w:r>
      <w:proofErr w:type="gramEnd"/>
      <w:r w:rsidRPr="00CE4777">
        <w:rPr>
          <w:rFonts w:ascii="Arial" w:hAnsi="Arial" w:cs="Arial"/>
          <w:i/>
          <w:iCs/>
          <w:sz w:val="22"/>
          <w:szCs w:val="22"/>
        </w:rPr>
        <w:t xml:space="preserve"> Stanton Chase. Available at: https://www.stantonchase.com/insights/blog/the-role-of-artificial-intelligence-in-hr-and-talent-management-friend-or-foe (Accessed: 15 April 2024). </w:t>
      </w:r>
    </w:p>
    <w:p w14:paraId="147B7401" w14:textId="77777777" w:rsidR="00CE4777" w:rsidRPr="00CE4777" w:rsidRDefault="00CE4777" w:rsidP="00E804C1">
      <w:pPr>
        <w:pStyle w:val="NormalWeb"/>
        <w:ind w:left="567" w:hanging="567"/>
        <w:rPr>
          <w:rFonts w:ascii="Arial" w:hAnsi="Arial" w:cs="Arial"/>
          <w:i/>
          <w:iCs/>
          <w:sz w:val="22"/>
          <w:szCs w:val="22"/>
        </w:rPr>
      </w:pPr>
      <w:r w:rsidRPr="00CE4777">
        <w:rPr>
          <w:rFonts w:ascii="Arial" w:hAnsi="Arial" w:cs="Arial"/>
          <w:i/>
          <w:iCs/>
          <w:sz w:val="22"/>
          <w:szCs w:val="22"/>
        </w:rPr>
        <w:t xml:space="preserve">How ai will change hiring (no date) LinkedIn. Available at: https://www.linkedin.com/business/talent/blog/talent-acquisition/how-ai-will-change-hiring (Accessed: 15 April 2024). </w:t>
      </w:r>
    </w:p>
    <w:p w14:paraId="5F1E0ACD" w14:textId="77777777" w:rsidR="00CE4777" w:rsidRPr="00CE4777" w:rsidRDefault="00CE4777" w:rsidP="00E804C1">
      <w:pPr>
        <w:pStyle w:val="NormalWeb"/>
        <w:ind w:left="567" w:hanging="567"/>
        <w:rPr>
          <w:rFonts w:ascii="Arial" w:hAnsi="Arial" w:cs="Arial"/>
          <w:i/>
          <w:iCs/>
          <w:sz w:val="22"/>
          <w:szCs w:val="22"/>
        </w:rPr>
      </w:pPr>
      <w:r w:rsidRPr="00CE4777">
        <w:rPr>
          <w:rFonts w:ascii="Arial" w:hAnsi="Arial" w:cs="Arial"/>
          <w:i/>
          <w:iCs/>
          <w:sz w:val="22"/>
          <w:szCs w:val="22"/>
        </w:rPr>
        <w:t xml:space="preserve"> How is AI used in business? 10 ways it can help. Available at: https://www.upwork.com/resources/how-is-ai-used-in-business (Accessed: 14 April 2024). </w:t>
      </w:r>
    </w:p>
    <w:p w14:paraId="1E913C68" w14:textId="77777777" w:rsidR="00CE4777" w:rsidRPr="00CE4777" w:rsidRDefault="00CE4777" w:rsidP="00E804C1">
      <w:pPr>
        <w:pStyle w:val="NormalWeb"/>
        <w:ind w:left="567" w:hanging="567"/>
        <w:rPr>
          <w:rFonts w:ascii="Arial" w:hAnsi="Arial" w:cs="Arial"/>
          <w:i/>
          <w:iCs/>
          <w:sz w:val="22"/>
          <w:szCs w:val="22"/>
        </w:rPr>
      </w:pPr>
      <w:r w:rsidRPr="00CE4777">
        <w:rPr>
          <w:rFonts w:ascii="Arial" w:hAnsi="Arial" w:cs="Arial"/>
          <w:i/>
          <w:iCs/>
          <w:sz w:val="22"/>
          <w:szCs w:val="22"/>
        </w:rPr>
        <w:t xml:space="preserve">Kelly, J. (2024) Ai recruiting will be a game changer, Forbes. Available at: https://www.forbes.com/sites/jackkelly/2023/11/21/ai-recruiting-will-be-a-game-changer/ (Accessed: 15 April 2024). </w:t>
      </w:r>
    </w:p>
    <w:p w14:paraId="44C724C4" w14:textId="77777777" w:rsidR="00CE4777" w:rsidRPr="00CE4777" w:rsidRDefault="00CE4777" w:rsidP="009B08C2">
      <w:pPr>
        <w:pStyle w:val="NormalWeb"/>
        <w:ind w:left="567" w:hanging="567"/>
        <w:rPr>
          <w:rFonts w:ascii="Arial" w:hAnsi="Arial" w:cs="Arial"/>
          <w:i/>
          <w:iCs/>
          <w:sz w:val="22"/>
          <w:szCs w:val="22"/>
        </w:rPr>
      </w:pPr>
      <w:r w:rsidRPr="00CE4777">
        <w:rPr>
          <w:rFonts w:ascii="Arial" w:hAnsi="Arial" w:cs="Arial"/>
          <w:i/>
          <w:iCs/>
          <w:sz w:val="22"/>
          <w:szCs w:val="22"/>
        </w:rPr>
        <w:t xml:space="preserve">Marr, B. (2024) Put AI to work for talent management, LinkedIn. Available at: https://www.linkedin.com/pulse/put-ai-work-talent-management-bernard-marr-adh3f/ (Accessed: 15 April 2024). </w:t>
      </w:r>
    </w:p>
    <w:p w14:paraId="26DA5BE1" w14:textId="77777777" w:rsidR="00CE4777" w:rsidRPr="00CE4777" w:rsidRDefault="00CE4777" w:rsidP="00CE4777">
      <w:pPr>
        <w:pStyle w:val="NormalWeb"/>
        <w:ind w:left="567" w:hanging="567"/>
        <w:rPr>
          <w:rFonts w:ascii="Arial" w:hAnsi="Arial" w:cs="Arial"/>
          <w:i/>
          <w:iCs/>
          <w:sz w:val="22"/>
          <w:szCs w:val="22"/>
        </w:rPr>
      </w:pPr>
      <w:r w:rsidRPr="00CE4777">
        <w:rPr>
          <w:rFonts w:ascii="Arial" w:hAnsi="Arial" w:cs="Arial"/>
          <w:i/>
          <w:iCs/>
          <w:sz w:val="22"/>
          <w:szCs w:val="22"/>
        </w:rPr>
        <w:t>Millicent Machell                                                                                                                                                                                                                                           </w:t>
      </w:r>
      <w:proofErr w:type="gramStart"/>
      <w:r w:rsidRPr="00CE4777">
        <w:rPr>
          <w:rFonts w:ascii="Arial" w:hAnsi="Arial" w:cs="Arial"/>
          <w:i/>
          <w:iCs/>
          <w:sz w:val="22"/>
          <w:szCs w:val="22"/>
        </w:rPr>
        <w:t xml:space="preserve">   (</w:t>
      </w:r>
      <w:proofErr w:type="gramEnd"/>
      <w:r w:rsidRPr="00CE4777">
        <w:rPr>
          <w:rFonts w:ascii="Arial" w:hAnsi="Arial" w:cs="Arial"/>
          <w:i/>
          <w:iCs/>
          <w:sz w:val="22"/>
          <w:szCs w:val="22"/>
        </w:rPr>
        <w:t xml:space="preserve">2023) HR managers worried AI will replace them, HR Magazine. Available at: https://www.hrmagazine.co.uk/content/news/hr-managers-worried-ai-will-replace-them/ (Accessed: 15 April 2024). </w:t>
      </w:r>
    </w:p>
    <w:p w14:paraId="22039710" w14:textId="77777777" w:rsidR="00CE4777" w:rsidRPr="00CE4777" w:rsidRDefault="00CE4777" w:rsidP="00E804C1">
      <w:pPr>
        <w:pStyle w:val="NormalWeb"/>
        <w:ind w:left="567" w:hanging="567"/>
        <w:rPr>
          <w:rFonts w:ascii="Arial" w:hAnsi="Arial" w:cs="Arial"/>
          <w:i/>
          <w:iCs/>
          <w:sz w:val="22"/>
          <w:szCs w:val="22"/>
        </w:rPr>
      </w:pPr>
      <w:r w:rsidRPr="00CE4777">
        <w:rPr>
          <w:rFonts w:ascii="Arial" w:hAnsi="Arial" w:cs="Arial"/>
          <w:i/>
          <w:iCs/>
          <w:sz w:val="22"/>
          <w:szCs w:val="22"/>
        </w:rPr>
        <w:t xml:space="preserve">Pratt, M.K. (2023) 15 top applications of artificial intelligence in business, Enterprise AI. Available at: https://www.techtarget.com/searchenterpriseai/tip/9-top-applications-of-artificial-intelligence-in-business (Accessed: 15 April 2024). </w:t>
      </w:r>
    </w:p>
    <w:p w14:paraId="7EC70FDC" w14:textId="77777777" w:rsidR="00CE4777" w:rsidRPr="00CE4777" w:rsidRDefault="00CE4777" w:rsidP="00CE4777">
      <w:pPr>
        <w:pStyle w:val="NormalWeb"/>
        <w:ind w:left="567" w:hanging="567"/>
        <w:rPr>
          <w:rFonts w:ascii="Arial" w:hAnsi="Arial" w:cs="Arial"/>
          <w:i/>
          <w:iCs/>
          <w:sz w:val="22"/>
          <w:szCs w:val="22"/>
        </w:rPr>
      </w:pPr>
      <w:r w:rsidRPr="00CE4777">
        <w:rPr>
          <w:rFonts w:ascii="Arial" w:hAnsi="Arial" w:cs="Arial"/>
          <w:i/>
          <w:iCs/>
          <w:sz w:val="22"/>
          <w:szCs w:val="22"/>
        </w:rPr>
        <w:t xml:space="preserve">Rataj, M. et al. (2023) Will HR be replaced by Ai [Pros &amp; Cons] - </w:t>
      </w:r>
      <w:proofErr w:type="spellStart"/>
      <w:r w:rsidRPr="00CE4777">
        <w:rPr>
          <w:rFonts w:ascii="Arial" w:hAnsi="Arial" w:cs="Arial"/>
          <w:i/>
          <w:iCs/>
          <w:sz w:val="22"/>
          <w:szCs w:val="22"/>
        </w:rPr>
        <w:t>Sloneek</w:t>
      </w:r>
      <w:proofErr w:type="spellEnd"/>
      <w:r w:rsidRPr="00CE4777">
        <w:rPr>
          <w:rFonts w:ascii="Arial" w:hAnsi="Arial" w:cs="Arial"/>
          <w:i/>
          <w:iCs/>
          <w:sz w:val="22"/>
          <w:szCs w:val="22"/>
        </w:rPr>
        <w:t xml:space="preserve">, </w:t>
      </w:r>
      <w:proofErr w:type="spellStart"/>
      <w:r w:rsidRPr="00CE4777">
        <w:rPr>
          <w:rFonts w:ascii="Arial" w:hAnsi="Arial" w:cs="Arial"/>
          <w:i/>
          <w:iCs/>
          <w:sz w:val="22"/>
          <w:szCs w:val="22"/>
        </w:rPr>
        <w:t>Sloneek</w:t>
      </w:r>
      <w:proofErr w:type="spellEnd"/>
      <w:r w:rsidRPr="00CE4777">
        <w:rPr>
          <w:rFonts w:ascii="Arial" w:hAnsi="Arial" w:cs="Arial"/>
          <w:i/>
          <w:iCs/>
          <w:sz w:val="22"/>
          <w:szCs w:val="22"/>
        </w:rPr>
        <w:t xml:space="preserve">®. Available at: https://www.sloneek.com/blog/will-ai-replace-hr/ (Accessed: 15 April 2024). </w:t>
      </w:r>
    </w:p>
    <w:p w14:paraId="35B85CF7" w14:textId="77777777" w:rsidR="00CE4777" w:rsidRPr="00CE4777" w:rsidRDefault="00CE4777" w:rsidP="009B08C2">
      <w:pPr>
        <w:pStyle w:val="NormalWeb"/>
        <w:ind w:left="567" w:hanging="567"/>
        <w:rPr>
          <w:rFonts w:ascii="Arial" w:hAnsi="Arial" w:cs="Arial"/>
          <w:i/>
          <w:iCs/>
          <w:sz w:val="22"/>
          <w:szCs w:val="22"/>
        </w:rPr>
      </w:pPr>
      <w:r w:rsidRPr="00CE4777">
        <w:rPr>
          <w:rFonts w:ascii="Arial" w:hAnsi="Arial" w:cs="Arial"/>
          <w:i/>
          <w:iCs/>
          <w:sz w:val="22"/>
          <w:szCs w:val="22"/>
        </w:rPr>
        <w:t xml:space="preserve">Sergio Mastrogiovanni                https://www.ihrim.org/author/sergio_mastrogiovanni/ (2023) International Association for Human Resources Information Management. Available at: https://www.ihrim.org/2021/08/ai-and-the-future-of-talent-management-by-sergio-mastrogiovanni/ (Accessed: 15 April 2024). </w:t>
      </w:r>
    </w:p>
    <w:p w14:paraId="7CD334E3" w14:textId="1FD19E64" w:rsidR="00CE4777" w:rsidRPr="00CE4777" w:rsidRDefault="00CE4777" w:rsidP="00F404E1">
      <w:pPr>
        <w:pStyle w:val="NormalWeb"/>
        <w:spacing w:line="360" w:lineRule="auto"/>
        <w:ind w:left="567" w:hanging="567"/>
        <w:jc w:val="both"/>
        <w:rPr>
          <w:rFonts w:ascii="Arial" w:hAnsi="Arial" w:cs="Arial"/>
          <w:i/>
          <w:iCs/>
          <w:sz w:val="22"/>
          <w:szCs w:val="22"/>
        </w:rPr>
      </w:pPr>
      <w:r w:rsidRPr="00CE4777">
        <w:rPr>
          <w:rFonts w:ascii="Arial" w:hAnsi="Arial" w:cs="Arial"/>
          <w:i/>
          <w:iCs/>
          <w:sz w:val="22"/>
          <w:szCs w:val="22"/>
        </w:rPr>
        <w:t xml:space="preserve">Strategic equality plan 2020-2024 (no date) Swansea. Available at: https://swansea.gov.uk/article/22234/Strategic-Equality-Plan-2020-2024 (Accessed: </w:t>
      </w:r>
      <w:r>
        <w:rPr>
          <w:rFonts w:ascii="Arial" w:hAnsi="Arial" w:cs="Arial"/>
          <w:i/>
          <w:iCs/>
          <w:sz w:val="22"/>
          <w:szCs w:val="22"/>
        </w:rPr>
        <w:t>15 April</w:t>
      </w:r>
      <w:r w:rsidRPr="00CE4777">
        <w:rPr>
          <w:rFonts w:ascii="Arial" w:hAnsi="Arial" w:cs="Arial"/>
          <w:i/>
          <w:iCs/>
          <w:sz w:val="22"/>
          <w:szCs w:val="22"/>
        </w:rPr>
        <w:t xml:space="preserve"> 2024).  </w:t>
      </w:r>
    </w:p>
    <w:p w14:paraId="1090393F" w14:textId="77777777" w:rsidR="00CE4777" w:rsidRPr="00E804C1" w:rsidRDefault="00CE4777" w:rsidP="00E804C1"/>
    <w:sectPr w:rsidR="00CE4777" w:rsidRPr="00E804C1" w:rsidSect="00ED1F79">
      <w:pgSz w:w="11906" w:h="16838"/>
      <w:pgMar w:top="1417" w:right="1701" w:bottom="1417"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C54"/>
    <w:rsid w:val="00046559"/>
    <w:rsid w:val="000C5680"/>
    <w:rsid w:val="000F2AB3"/>
    <w:rsid w:val="00104ABD"/>
    <w:rsid w:val="001630BB"/>
    <w:rsid w:val="001A0BA4"/>
    <w:rsid w:val="001E2DF4"/>
    <w:rsid w:val="001F77C2"/>
    <w:rsid w:val="00220B6C"/>
    <w:rsid w:val="00242EC3"/>
    <w:rsid w:val="00245356"/>
    <w:rsid w:val="00281E32"/>
    <w:rsid w:val="00286E92"/>
    <w:rsid w:val="002A074C"/>
    <w:rsid w:val="002C7DBA"/>
    <w:rsid w:val="0033576C"/>
    <w:rsid w:val="00365AFF"/>
    <w:rsid w:val="003A5EC2"/>
    <w:rsid w:val="00445353"/>
    <w:rsid w:val="00456F48"/>
    <w:rsid w:val="00465389"/>
    <w:rsid w:val="004829FC"/>
    <w:rsid w:val="004F4796"/>
    <w:rsid w:val="005344F9"/>
    <w:rsid w:val="00536F16"/>
    <w:rsid w:val="005A66BD"/>
    <w:rsid w:val="005E3C54"/>
    <w:rsid w:val="00610F55"/>
    <w:rsid w:val="0064169A"/>
    <w:rsid w:val="006757D3"/>
    <w:rsid w:val="007650C6"/>
    <w:rsid w:val="007930F6"/>
    <w:rsid w:val="007B77E1"/>
    <w:rsid w:val="008C4845"/>
    <w:rsid w:val="008F622D"/>
    <w:rsid w:val="0092092E"/>
    <w:rsid w:val="009B08C2"/>
    <w:rsid w:val="009C311E"/>
    <w:rsid w:val="00AA1FE3"/>
    <w:rsid w:val="00AF6181"/>
    <w:rsid w:val="00B969E7"/>
    <w:rsid w:val="00BE4348"/>
    <w:rsid w:val="00C16CDA"/>
    <w:rsid w:val="00CB53FD"/>
    <w:rsid w:val="00CE4777"/>
    <w:rsid w:val="00D1166F"/>
    <w:rsid w:val="00DA6861"/>
    <w:rsid w:val="00E155FC"/>
    <w:rsid w:val="00E804C1"/>
    <w:rsid w:val="00EC7713"/>
    <w:rsid w:val="00ED1F79"/>
    <w:rsid w:val="00F404E1"/>
    <w:rsid w:val="00F53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136EA"/>
  <w15:chartTrackingRefBased/>
  <w15:docId w15:val="{11CDDDBA-0E3B-4480-827E-460A35644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3C54"/>
    <w:pPr>
      <w:keepNext/>
      <w:keepLines/>
      <w:spacing w:before="360" w:after="80"/>
      <w:outlineLvl w:val="0"/>
    </w:pPr>
    <w:rPr>
      <w:rFonts w:asciiTheme="majorHAnsi" w:eastAsiaTheme="majorEastAsia" w:hAnsiTheme="majorHAnsi" w:cstheme="majorBidi"/>
      <w:color w:val="864EA8" w:themeColor="accent1" w:themeShade="BF"/>
      <w:sz w:val="40"/>
      <w:szCs w:val="40"/>
    </w:rPr>
  </w:style>
  <w:style w:type="paragraph" w:styleId="Heading2">
    <w:name w:val="heading 2"/>
    <w:basedOn w:val="Normal"/>
    <w:next w:val="Normal"/>
    <w:link w:val="Heading2Char"/>
    <w:uiPriority w:val="9"/>
    <w:semiHidden/>
    <w:unhideWhenUsed/>
    <w:qFormat/>
    <w:rsid w:val="005E3C54"/>
    <w:pPr>
      <w:keepNext/>
      <w:keepLines/>
      <w:spacing w:before="160" w:after="80"/>
      <w:outlineLvl w:val="1"/>
    </w:pPr>
    <w:rPr>
      <w:rFonts w:asciiTheme="majorHAnsi" w:eastAsiaTheme="majorEastAsia" w:hAnsiTheme="majorHAnsi" w:cstheme="majorBidi"/>
      <w:color w:val="864EA8" w:themeColor="accent1" w:themeShade="BF"/>
      <w:sz w:val="32"/>
      <w:szCs w:val="32"/>
    </w:rPr>
  </w:style>
  <w:style w:type="paragraph" w:styleId="Heading3">
    <w:name w:val="heading 3"/>
    <w:basedOn w:val="Normal"/>
    <w:next w:val="Normal"/>
    <w:link w:val="Heading3Char"/>
    <w:uiPriority w:val="9"/>
    <w:semiHidden/>
    <w:unhideWhenUsed/>
    <w:qFormat/>
    <w:rsid w:val="005E3C54"/>
    <w:pPr>
      <w:keepNext/>
      <w:keepLines/>
      <w:spacing w:before="160" w:after="80"/>
      <w:outlineLvl w:val="2"/>
    </w:pPr>
    <w:rPr>
      <w:rFonts w:eastAsiaTheme="majorEastAsia" w:cstheme="majorBidi"/>
      <w:color w:val="864EA8" w:themeColor="accent1" w:themeShade="BF"/>
      <w:sz w:val="28"/>
      <w:szCs w:val="28"/>
    </w:rPr>
  </w:style>
  <w:style w:type="paragraph" w:styleId="Heading4">
    <w:name w:val="heading 4"/>
    <w:basedOn w:val="Normal"/>
    <w:next w:val="Normal"/>
    <w:link w:val="Heading4Char"/>
    <w:uiPriority w:val="9"/>
    <w:semiHidden/>
    <w:unhideWhenUsed/>
    <w:qFormat/>
    <w:rsid w:val="005E3C54"/>
    <w:pPr>
      <w:keepNext/>
      <w:keepLines/>
      <w:spacing w:before="80" w:after="40"/>
      <w:outlineLvl w:val="3"/>
    </w:pPr>
    <w:rPr>
      <w:rFonts w:eastAsiaTheme="majorEastAsia" w:cstheme="majorBidi"/>
      <w:i/>
      <w:iCs/>
      <w:color w:val="864EA8" w:themeColor="accent1" w:themeShade="BF"/>
    </w:rPr>
  </w:style>
  <w:style w:type="paragraph" w:styleId="Heading5">
    <w:name w:val="heading 5"/>
    <w:basedOn w:val="Normal"/>
    <w:next w:val="Normal"/>
    <w:link w:val="Heading5Char"/>
    <w:uiPriority w:val="9"/>
    <w:semiHidden/>
    <w:unhideWhenUsed/>
    <w:qFormat/>
    <w:rsid w:val="005E3C54"/>
    <w:pPr>
      <w:keepNext/>
      <w:keepLines/>
      <w:spacing w:before="80" w:after="40"/>
      <w:outlineLvl w:val="4"/>
    </w:pPr>
    <w:rPr>
      <w:rFonts w:eastAsiaTheme="majorEastAsia" w:cstheme="majorBidi"/>
      <w:color w:val="864EA8" w:themeColor="accent1" w:themeShade="BF"/>
    </w:rPr>
  </w:style>
  <w:style w:type="paragraph" w:styleId="Heading6">
    <w:name w:val="heading 6"/>
    <w:basedOn w:val="Normal"/>
    <w:next w:val="Normal"/>
    <w:link w:val="Heading6Char"/>
    <w:uiPriority w:val="9"/>
    <w:semiHidden/>
    <w:unhideWhenUsed/>
    <w:qFormat/>
    <w:rsid w:val="005E3C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3C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3C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3C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C54"/>
    <w:rPr>
      <w:rFonts w:asciiTheme="majorHAnsi" w:eastAsiaTheme="majorEastAsia" w:hAnsiTheme="majorHAnsi" w:cstheme="majorBidi"/>
      <w:color w:val="864EA8" w:themeColor="accent1" w:themeShade="BF"/>
      <w:sz w:val="40"/>
      <w:szCs w:val="40"/>
    </w:rPr>
  </w:style>
  <w:style w:type="character" w:customStyle="1" w:styleId="Heading2Char">
    <w:name w:val="Heading 2 Char"/>
    <w:basedOn w:val="DefaultParagraphFont"/>
    <w:link w:val="Heading2"/>
    <w:uiPriority w:val="9"/>
    <w:semiHidden/>
    <w:rsid w:val="005E3C54"/>
    <w:rPr>
      <w:rFonts w:asciiTheme="majorHAnsi" w:eastAsiaTheme="majorEastAsia" w:hAnsiTheme="majorHAnsi" w:cstheme="majorBidi"/>
      <w:color w:val="864EA8" w:themeColor="accent1" w:themeShade="BF"/>
      <w:sz w:val="32"/>
      <w:szCs w:val="32"/>
    </w:rPr>
  </w:style>
  <w:style w:type="character" w:customStyle="1" w:styleId="Heading3Char">
    <w:name w:val="Heading 3 Char"/>
    <w:basedOn w:val="DefaultParagraphFont"/>
    <w:link w:val="Heading3"/>
    <w:uiPriority w:val="9"/>
    <w:semiHidden/>
    <w:rsid w:val="005E3C54"/>
    <w:rPr>
      <w:rFonts w:eastAsiaTheme="majorEastAsia" w:cstheme="majorBidi"/>
      <w:color w:val="864EA8" w:themeColor="accent1" w:themeShade="BF"/>
      <w:sz w:val="28"/>
      <w:szCs w:val="28"/>
    </w:rPr>
  </w:style>
  <w:style w:type="character" w:customStyle="1" w:styleId="Heading4Char">
    <w:name w:val="Heading 4 Char"/>
    <w:basedOn w:val="DefaultParagraphFont"/>
    <w:link w:val="Heading4"/>
    <w:uiPriority w:val="9"/>
    <w:semiHidden/>
    <w:rsid w:val="005E3C54"/>
    <w:rPr>
      <w:rFonts w:eastAsiaTheme="majorEastAsia" w:cstheme="majorBidi"/>
      <w:i/>
      <w:iCs/>
      <w:color w:val="864EA8" w:themeColor="accent1" w:themeShade="BF"/>
    </w:rPr>
  </w:style>
  <w:style w:type="character" w:customStyle="1" w:styleId="Heading5Char">
    <w:name w:val="Heading 5 Char"/>
    <w:basedOn w:val="DefaultParagraphFont"/>
    <w:link w:val="Heading5"/>
    <w:uiPriority w:val="9"/>
    <w:semiHidden/>
    <w:rsid w:val="005E3C54"/>
    <w:rPr>
      <w:rFonts w:eastAsiaTheme="majorEastAsia" w:cstheme="majorBidi"/>
      <w:color w:val="864EA8" w:themeColor="accent1" w:themeShade="BF"/>
    </w:rPr>
  </w:style>
  <w:style w:type="character" w:customStyle="1" w:styleId="Heading6Char">
    <w:name w:val="Heading 6 Char"/>
    <w:basedOn w:val="DefaultParagraphFont"/>
    <w:link w:val="Heading6"/>
    <w:uiPriority w:val="9"/>
    <w:semiHidden/>
    <w:rsid w:val="005E3C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3C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3C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3C54"/>
    <w:rPr>
      <w:rFonts w:eastAsiaTheme="majorEastAsia" w:cstheme="majorBidi"/>
      <w:color w:val="272727" w:themeColor="text1" w:themeTint="D8"/>
    </w:rPr>
  </w:style>
  <w:style w:type="paragraph" w:styleId="Title">
    <w:name w:val="Title"/>
    <w:basedOn w:val="Normal"/>
    <w:next w:val="Normal"/>
    <w:link w:val="TitleChar"/>
    <w:uiPriority w:val="10"/>
    <w:qFormat/>
    <w:rsid w:val="005E3C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3C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3C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3C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3C54"/>
    <w:pPr>
      <w:spacing w:before="160"/>
      <w:jc w:val="center"/>
    </w:pPr>
    <w:rPr>
      <w:i/>
      <w:iCs/>
      <w:color w:val="404040" w:themeColor="text1" w:themeTint="BF"/>
    </w:rPr>
  </w:style>
  <w:style w:type="character" w:customStyle="1" w:styleId="QuoteChar">
    <w:name w:val="Quote Char"/>
    <w:basedOn w:val="DefaultParagraphFont"/>
    <w:link w:val="Quote"/>
    <w:uiPriority w:val="29"/>
    <w:rsid w:val="005E3C54"/>
    <w:rPr>
      <w:i/>
      <w:iCs/>
      <w:color w:val="404040" w:themeColor="text1" w:themeTint="BF"/>
    </w:rPr>
  </w:style>
  <w:style w:type="paragraph" w:styleId="ListParagraph">
    <w:name w:val="List Paragraph"/>
    <w:basedOn w:val="Normal"/>
    <w:uiPriority w:val="34"/>
    <w:qFormat/>
    <w:rsid w:val="005E3C54"/>
    <w:pPr>
      <w:ind w:left="720"/>
      <w:contextualSpacing/>
    </w:pPr>
  </w:style>
  <w:style w:type="character" w:styleId="IntenseEmphasis">
    <w:name w:val="Intense Emphasis"/>
    <w:basedOn w:val="DefaultParagraphFont"/>
    <w:uiPriority w:val="21"/>
    <w:qFormat/>
    <w:rsid w:val="005E3C54"/>
    <w:rPr>
      <w:i/>
      <w:iCs/>
      <w:color w:val="864EA8" w:themeColor="accent1" w:themeShade="BF"/>
    </w:rPr>
  </w:style>
  <w:style w:type="paragraph" w:styleId="IntenseQuote">
    <w:name w:val="Intense Quote"/>
    <w:basedOn w:val="Normal"/>
    <w:next w:val="Normal"/>
    <w:link w:val="IntenseQuoteChar"/>
    <w:uiPriority w:val="30"/>
    <w:qFormat/>
    <w:rsid w:val="005E3C54"/>
    <w:pPr>
      <w:pBdr>
        <w:top w:val="single" w:sz="4" w:space="10" w:color="864EA8" w:themeColor="accent1" w:themeShade="BF"/>
        <w:bottom w:val="single" w:sz="4" w:space="10" w:color="864EA8" w:themeColor="accent1" w:themeShade="BF"/>
      </w:pBdr>
      <w:spacing w:before="360" w:after="360"/>
      <w:ind w:left="864" w:right="864"/>
      <w:jc w:val="center"/>
    </w:pPr>
    <w:rPr>
      <w:i/>
      <w:iCs/>
      <w:color w:val="864EA8" w:themeColor="accent1" w:themeShade="BF"/>
    </w:rPr>
  </w:style>
  <w:style w:type="character" w:customStyle="1" w:styleId="IntenseQuoteChar">
    <w:name w:val="Intense Quote Char"/>
    <w:basedOn w:val="DefaultParagraphFont"/>
    <w:link w:val="IntenseQuote"/>
    <w:uiPriority w:val="30"/>
    <w:rsid w:val="005E3C54"/>
    <w:rPr>
      <w:i/>
      <w:iCs/>
      <w:color w:val="864EA8" w:themeColor="accent1" w:themeShade="BF"/>
    </w:rPr>
  </w:style>
  <w:style w:type="character" w:styleId="IntenseReference">
    <w:name w:val="Intense Reference"/>
    <w:basedOn w:val="DefaultParagraphFont"/>
    <w:uiPriority w:val="32"/>
    <w:qFormat/>
    <w:rsid w:val="005E3C54"/>
    <w:rPr>
      <w:b/>
      <w:bCs/>
      <w:smallCaps/>
      <w:color w:val="864EA8" w:themeColor="accent1" w:themeShade="BF"/>
      <w:spacing w:val="5"/>
    </w:rPr>
  </w:style>
  <w:style w:type="paragraph" w:styleId="NoSpacing">
    <w:name w:val="No Spacing"/>
    <w:link w:val="NoSpacingChar"/>
    <w:uiPriority w:val="1"/>
    <w:qFormat/>
    <w:rsid w:val="005E3C5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E3C54"/>
    <w:rPr>
      <w:rFonts w:eastAsiaTheme="minorEastAsia"/>
      <w:kern w:val="0"/>
      <w:sz w:val="22"/>
      <w:szCs w:val="22"/>
      <w:lang w:val="en-US"/>
      <w14:ligatures w14:val="none"/>
    </w:rPr>
  </w:style>
  <w:style w:type="paragraph" w:styleId="NormalWeb">
    <w:name w:val="Normal (Web)"/>
    <w:basedOn w:val="Normal"/>
    <w:uiPriority w:val="99"/>
    <w:semiHidden/>
    <w:unhideWhenUsed/>
    <w:rsid w:val="00E804C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536F16"/>
    <w:rPr>
      <w:color w:val="0000FF"/>
      <w:u w:val="single"/>
    </w:rPr>
  </w:style>
  <w:style w:type="character" w:styleId="FollowedHyperlink">
    <w:name w:val="FollowedHyperlink"/>
    <w:basedOn w:val="DefaultParagraphFont"/>
    <w:uiPriority w:val="99"/>
    <w:semiHidden/>
    <w:unhideWhenUsed/>
    <w:rsid w:val="002C7DBA"/>
    <w:rPr>
      <w:color w:val="8C8C8C"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90752">
      <w:bodyDiv w:val="1"/>
      <w:marLeft w:val="0"/>
      <w:marRight w:val="0"/>
      <w:marTop w:val="0"/>
      <w:marBottom w:val="0"/>
      <w:divBdr>
        <w:top w:val="none" w:sz="0" w:space="0" w:color="auto"/>
        <w:left w:val="none" w:sz="0" w:space="0" w:color="auto"/>
        <w:bottom w:val="none" w:sz="0" w:space="0" w:color="auto"/>
        <w:right w:val="none" w:sz="0" w:space="0" w:color="auto"/>
      </w:divBdr>
    </w:div>
    <w:div w:id="116065413">
      <w:bodyDiv w:val="1"/>
      <w:marLeft w:val="0"/>
      <w:marRight w:val="0"/>
      <w:marTop w:val="0"/>
      <w:marBottom w:val="0"/>
      <w:divBdr>
        <w:top w:val="none" w:sz="0" w:space="0" w:color="auto"/>
        <w:left w:val="none" w:sz="0" w:space="0" w:color="auto"/>
        <w:bottom w:val="none" w:sz="0" w:space="0" w:color="auto"/>
        <w:right w:val="none" w:sz="0" w:space="0" w:color="auto"/>
      </w:divBdr>
    </w:div>
    <w:div w:id="365565474">
      <w:bodyDiv w:val="1"/>
      <w:marLeft w:val="0"/>
      <w:marRight w:val="0"/>
      <w:marTop w:val="0"/>
      <w:marBottom w:val="0"/>
      <w:divBdr>
        <w:top w:val="none" w:sz="0" w:space="0" w:color="auto"/>
        <w:left w:val="none" w:sz="0" w:space="0" w:color="auto"/>
        <w:bottom w:val="none" w:sz="0" w:space="0" w:color="auto"/>
        <w:right w:val="none" w:sz="0" w:space="0" w:color="auto"/>
      </w:divBdr>
    </w:div>
    <w:div w:id="395399512">
      <w:bodyDiv w:val="1"/>
      <w:marLeft w:val="0"/>
      <w:marRight w:val="0"/>
      <w:marTop w:val="0"/>
      <w:marBottom w:val="0"/>
      <w:divBdr>
        <w:top w:val="none" w:sz="0" w:space="0" w:color="auto"/>
        <w:left w:val="none" w:sz="0" w:space="0" w:color="auto"/>
        <w:bottom w:val="none" w:sz="0" w:space="0" w:color="auto"/>
        <w:right w:val="none" w:sz="0" w:space="0" w:color="auto"/>
      </w:divBdr>
    </w:div>
    <w:div w:id="404425291">
      <w:bodyDiv w:val="1"/>
      <w:marLeft w:val="0"/>
      <w:marRight w:val="0"/>
      <w:marTop w:val="0"/>
      <w:marBottom w:val="0"/>
      <w:divBdr>
        <w:top w:val="none" w:sz="0" w:space="0" w:color="auto"/>
        <w:left w:val="none" w:sz="0" w:space="0" w:color="auto"/>
        <w:bottom w:val="none" w:sz="0" w:space="0" w:color="auto"/>
        <w:right w:val="none" w:sz="0" w:space="0" w:color="auto"/>
      </w:divBdr>
    </w:div>
    <w:div w:id="438187490">
      <w:bodyDiv w:val="1"/>
      <w:marLeft w:val="0"/>
      <w:marRight w:val="0"/>
      <w:marTop w:val="0"/>
      <w:marBottom w:val="0"/>
      <w:divBdr>
        <w:top w:val="none" w:sz="0" w:space="0" w:color="auto"/>
        <w:left w:val="none" w:sz="0" w:space="0" w:color="auto"/>
        <w:bottom w:val="none" w:sz="0" w:space="0" w:color="auto"/>
        <w:right w:val="none" w:sz="0" w:space="0" w:color="auto"/>
      </w:divBdr>
    </w:div>
    <w:div w:id="511335021">
      <w:bodyDiv w:val="1"/>
      <w:marLeft w:val="0"/>
      <w:marRight w:val="0"/>
      <w:marTop w:val="0"/>
      <w:marBottom w:val="0"/>
      <w:divBdr>
        <w:top w:val="none" w:sz="0" w:space="0" w:color="auto"/>
        <w:left w:val="none" w:sz="0" w:space="0" w:color="auto"/>
        <w:bottom w:val="none" w:sz="0" w:space="0" w:color="auto"/>
        <w:right w:val="none" w:sz="0" w:space="0" w:color="auto"/>
      </w:divBdr>
    </w:div>
    <w:div w:id="586618285">
      <w:bodyDiv w:val="1"/>
      <w:marLeft w:val="0"/>
      <w:marRight w:val="0"/>
      <w:marTop w:val="0"/>
      <w:marBottom w:val="0"/>
      <w:divBdr>
        <w:top w:val="none" w:sz="0" w:space="0" w:color="auto"/>
        <w:left w:val="none" w:sz="0" w:space="0" w:color="auto"/>
        <w:bottom w:val="none" w:sz="0" w:space="0" w:color="auto"/>
        <w:right w:val="none" w:sz="0" w:space="0" w:color="auto"/>
      </w:divBdr>
    </w:div>
    <w:div w:id="629475265">
      <w:bodyDiv w:val="1"/>
      <w:marLeft w:val="0"/>
      <w:marRight w:val="0"/>
      <w:marTop w:val="0"/>
      <w:marBottom w:val="0"/>
      <w:divBdr>
        <w:top w:val="none" w:sz="0" w:space="0" w:color="auto"/>
        <w:left w:val="none" w:sz="0" w:space="0" w:color="auto"/>
        <w:bottom w:val="none" w:sz="0" w:space="0" w:color="auto"/>
        <w:right w:val="none" w:sz="0" w:space="0" w:color="auto"/>
      </w:divBdr>
    </w:div>
    <w:div w:id="708340564">
      <w:bodyDiv w:val="1"/>
      <w:marLeft w:val="0"/>
      <w:marRight w:val="0"/>
      <w:marTop w:val="0"/>
      <w:marBottom w:val="0"/>
      <w:divBdr>
        <w:top w:val="none" w:sz="0" w:space="0" w:color="auto"/>
        <w:left w:val="none" w:sz="0" w:space="0" w:color="auto"/>
        <w:bottom w:val="none" w:sz="0" w:space="0" w:color="auto"/>
        <w:right w:val="none" w:sz="0" w:space="0" w:color="auto"/>
      </w:divBdr>
    </w:div>
    <w:div w:id="993752789">
      <w:bodyDiv w:val="1"/>
      <w:marLeft w:val="0"/>
      <w:marRight w:val="0"/>
      <w:marTop w:val="0"/>
      <w:marBottom w:val="0"/>
      <w:divBdr>
        <w:top w:val="none" w:sz="0" w:space="0" w:color="auto"/>
        <w:left w:val="none" w:sz="0" w:space="0" w:color="auto"/>
        <w:bottom w:val="none" w:sz="0" w:space="0" w:color="auto"/>
        <w:right w:val="none" w:sz="0" w:space="0" w:color="auto"/>
      </w:divBdr>
    </w:div>
    <w:div w:id="1272131857">
      <w:bodyDiv w:val="1"/>
      <w:marLeft w:val="0"/>
      <w:marRight w:val="0"/>
      <w:marTop w:val="0"/>
      <w:marBottom w:val="0"/>
      <w:divBdr>
        <w:top w:val="none" w:sz="0" w:space="0" w:color="auto"/>
        <w:left w:val="none" w:sz="0" w:space="0" w:color="auto"/>
        <w:bottom w:val="none" w:sz="0" w:space="0" w:color="auto"/>
        <w:right w:val="none" w:sz="0" w:space="0" w:color="auto"/>
      </w:divBdr>
    </w:div>
    <w:div w:id="1279877514">
      <w:bodyDiv w:val="1"/>
      <w:marLeft w:val="0"/>
      <w:marRight w:val="0"/>
      <w:marTop w:val="0"/>
      <w:marBottom w:val="0"/>
      <w:divBdr>
        <w:top w:val="none" w:sz="0" w:space="0" w:color="auto"/>
        <w:left w:val="none" w:sz="0" w:space="0" w:color="auto"/>
        <w:bottom w:val="none" w:sz="0" w:space="0" w:color="auto"/>
        <w:right w:val="none" w:sz="0" w:space="0" w:color="auto"/>
      </w:divBdr>
    </w:div>
    <w:div w:id="1310205702">
      <w:bodyDiv w:val="1"/>
      <w:marLeft w:val="0"/>
      <w:marRight w:val="0"/>
      <w:marTop w:val="0"/>
      <w:marBottom w:val="0"/>
      <w:divBdr>
        <w:top w:val="none" w:sz="0" w:space="0" w:color="auto"/>
        <w:left w:val="none" w:sz="0" w:space="0" w:color="auto"/>
        <w:bottom w:val="none" w:sz="0" w:space="0" w:color="auto"/>
        <w:right w:val="none" w:sz="0" w:space="0" w:color="auto"/>
      </w:divBdr>
    </w:div>
    <w:div w:id="1311905188">
      <w:bodyDiv w:val="1"/>
      <w:marLeft w:val="0"/>
      <w:marRight w:val="0"/>
      <w:marTop w:val="0"/>
      <w:marBottom w:val="0"/>
      <w:divBdr>
        <w:top w:val="none" w:sz="0" w:space="0" w:color="auto"/>
        <w:left w:val="none" w:sz="0" w:space="0" w:color="auto"/>
        <w:bottom w:val="none" w:sz="0" w:space="0" w:color="auto"/>
        <w:right w:val="none" w:sz="0" w:space="0" w:color="auto"/>
      </w:divBdr>
    </w:div>
    <w:div w:id="1337415696">
      <w:bodyDiv w:val="1"/>
      <w:marLeft w:val="0"/>
      <w:marRight w:val="0"/>
      <w:marTop w:val="0"/>
      <w:marBottom w:val="0"/>
      <w:divBdr>
        <w:top w:val="none" w:sz="0" w:space="0" w:color="auto"/>
        <w:left w:val="none" w:sz="0" w:space="0" w:color="auto"/>
        <w:bottom w:val="none" w:sz="0" w:space="0" w:color="auto"/>
        <w:right w:val="none" w:sz="0" w:space="0" w:color="auto"/>
      </w:divBdr>
    </w:div>
    <w:div w:id="1400901843">
      <w:bodyDiv w:val="1"/>
      <w:marLeft w:val="0"/>
      <w:marRight w:val="0"/>
      <w:marTop w:val="0"/>
      <w:marBottom w:val="0"/>
      <w:divBdr>
        <w:top w:val="none" w:sz="0" w:space="0" w:color="auto"/>
        <w:left w:val="none" w:sz="0" w:space="0" w:color="auto"/>
        <w:bottom w:val="none" w:sz="0" w:space="0" w:color="auto"/>
        <w:right w:val="none" w:sz="0" w:space="0" w:color="auto"/>
      </w:divBdr>
    </w:div>
    <w:div w:id="1862013919">
      <w:bodyDiv w:val="1"/>
      <w:marLeft w:val="0"/>
      <w:marRight w:val="0"/>
      <w:marTop w:val="0"/>
      <w:marBottom w:val="0"/>
      <w:divBdr>
        <w:top w:val="none" w:sz="0" w:space="0" w:color="auto"/>
        <w:left w:val="none" w:sz="0" w:space="0" w:color="auto"/>
        <w:bottom w:val="none" w:sz="0" w:space="0" w:color="auto"/>
        <w:right w:val="none" w:sz="0" w:space="0" w:color="auto"/>
      </w:divBdr>
    </w:div>
    <w:div w:id="1868176896">
      <w:bodyDiv w:val="1"/>
      <w:marLeft w:val="0"/>
      <w:marRight w:val="0"/>
      <w:marTop w:val="0"/>
      <w:marBottom w:val="0"/>
      <w:divBdr>
        <w:top w:val="none" w:sz="0" w:space="0" w:color="auto"/>
        <w:left w:val="none" w:sz="0" w:space="0" w:color="auto"/>
        <w:bottom w:val="none" w:sz="0" w:space="0" w:color="auto"/>
        <w:right w:val="none" w:sz="0" w:space="0" w:color="auto"/>
      </w:divBdr>
    </w:div>
    <w:div w:id="1868910415">
      <w:bodyDiv w:val="1"/>
      <w:marLeft w:val="0"/>
      <w:marRight w:val="0"/>
      <w:marTop w:val="0"/>
      <w:marBottom w:val="0"/>
      <w:divBdr>
        <w:top w:val="none" w:sz="0" w:space="0" w:color="auto"/>
        <w:left w:val="none" w:sz="0" w:space="0" w:color="auto"/>
        <w:bottom w:val="none" w:sz="0" w:space="0" w:color="auto"/>
        <w:right w:val="none" w:sz="0" w:space="0" w:color="auto"/>
      </w:divBdr>
    </w:div>
    <w:div w:id="198581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uowtsd-my.sharepoint.com/:v:/g/personal/1904926_student_uwtsd_ac_uk/EdtvJPTCvERIgoYw9w728-cBg26uDJST_vydh57daB1bew"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ALBA DEL ROCIO TORRES CORDERO                                                                                                                                                                                              STUDENT NUMBER: 1904926</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073A23-88B1-49A5-B4FD-69D8E3CBB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821</TotalTime>
  <Pages>2</Pages>
  <Words>2244</Words>
  <Characters>12791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REDEFINING TALENT MANAGEMENT FOR INDUSTRY IN THE AGE OF AI</vt:lpstr>
    </vt:vector>
  </TitlesOfParts>
  <Company/>
  <LinksUpToDate>false</LinksUpToDate>
  <CharactersWithSpaces>15005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REDEFINING TALENT MANAGEMENT FOR INDUSTRY IN THE AGE OF AI</dc:title>
  <dc:subject>MANAGING PEOPLE IN ORGANISATIONS</dc:subject>
  <dc:creator>Alba Del Rocio Torres Cordero (1904926)</dc:creator>
  <cp:keywords/>
  <dc:description/>
  <cp:lastModifiedBy>Alba Del Rocio Torres Cordero (1904926)</cp:lastModifiedBy>
  <cp:revision>21</cp:revision>
  <dcterms:created xsi:type="dcterms:W3CDTF">2024-04-12T22:05:00Z</dcterms:created>
  <dcterms:modified xsi:type="dcterms:W3CDTF">2024-04-15T18:19:00Z</dcterms:modified>
</cp:coreProperties>
</file>