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60970" w14:textId="45767EB4" w:rsidR="00451C4A" w:rsidRPr="00C56707" w:rsidRDefault="00451C4A" w:rsidP="00C56707">
      <w:pPr>
        <w:pStyle w:val="NoSpacing"/>
        <w:spacing w:line="360" w:lineRule="auto"/>
        <w:jc w:val="center"/>
        <w:rPr>
          <w:rFonts w:ascii="Times New Roman" w:hAnsi="Times New Roman" w:cs="Times New Roman"/>
          <w:sz w:val="32"/>
          <w:szCs w:val="32"/>
          <w:lang w:val="en-GB"/>
        </w:rPr>
      </w:pPr>
    </w:p>
    <w:tbl>
      <w:tblPr>
        <w:tblStyle w:val="TableGrid"/>
        <w:tblW w:w="0" w:type="auto"/>
        <w:tblLook w:val="04A0" w:firstRow="1" w:lastRow="0" w:firstColumn="1" w:lastColumn="0" w:noHBand="0" w:noVBand="1"/>
      </w:tblPr>
      <w:tblGrid>
        <w:gridCol w:w="4536"/>
        <w:gridCol w:w="4480"/>
      </w:tblGrid>
      <w:tr w:rsidR="00451C4A" w14:paraId="22D393BA" w14:textId="77777777" w:rsidTr="00451C4A">
        <w:tc>
          <w:tcPr>
            <w:tcW w:w="4508" w:type="dxa"/>
          </w:tcPr>
          <w:p w14:paraId="05B92501" w14:textId="48BE8157" w:rsidR="00451C4A" w:rsidRDefault="00451C4A" w:rsidP="00C56707">
            <w:pPr>
              <w:pStyle w:val="NoSpacing"/>
              <w:spacing w:line="360" w:lineRule="auto"/>
              <w:jc w:val="center"/>
              <w:rPr>
                <w:rFonts w:ascii="Times New Roman" w:hAnsi="Times New Roman" w:cs="Times New Roman"/>
                <w:sz w:val="32"/>
                <w:szCs w:val="32"/>
                <w:lang w:val="en-GB"/>
              </w:rPr>
            </w:pPr>
            <w:r>
              <w:rPr>
                <w:noProof/>
                <w:lang w:bidi="ar-SA"/>
              </w:rPr>
              <w:drawing>
                <wp:inline distT="0" distB="0" distL="0" distR="0" wp14:anchorId="40FB4229" wp14:editId="1EE91D97">
                  <wp:extent cx="2736530" cy="1143000"/>
                  <wp:effectExtent l="0" t="0" r="6985" b="0"/>
                  <wp:docPr id="53984774"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1036" cy="1144882"/>
                          </a:xfrm>
                          <a:prstGeom prst="rect">
                            <a:avLst/>
                          </a:prstGeom>
                          <a:noFill/>
                          <a:ln>
                            <a:noFill/>
                          </a:ln>
                        </pic:spPr>
                      </pic:pic>
                    </a:graphicData>
                  </a:graphic>
                </wp:inline>
              </w:drawing>
            </w:r>
          </w:p>
        </w:tc>
        <w:tc>
          <w:tcPr>
            <w:tcW w:w="4508" w:type="dxa"/>
          </w:tcPr>
          <w:p w14:paraId="6DE79867" w14:textId="5DB67604" w:rsidR="00451C4A" w:rsidRDefault="00451C4A" w:rsidP="00451C4A">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 xml:space="preserve">Student </w:t>
            </w:r>
            <w:r w:rsidR="001630BF">
              <w:rPr>
                <w:rFonts w:ascii="Times New Roman" w:hAnsi="Times New Roman" w:cs="Times New Roman"/>
                <w:sz w:val="28"/>
                <w:lang w:val="en-GB"/>
              </w:rPr>
              <w:t>ID:2132762</w:t>
            </w:r>
          </w:p>
          <w:p w14:paraId="423F527A" w14:textId="79B59DA6" w:rsidR="001630BF" w:rsidRPr="00451C4A" w:rsidRDefault="001630BF" w:rsidP="00451C4A">
            <w:pPr>
              <w:pStyle w:val="NoSpacing"/>
              <w:spacing w:line="360" w:lineRule="auto"/>
              <w:rPr>
                <w:rFonts w:ascii="Times New Roman" w:hAnsi="Times New Roman" w:cs="Times New Roman"/>
                <w:sz w:val="28"/>
                <w:lang w:val="en-GB"/>
              </w:rPr>
            </w:pPr>
            <w:r>
              <w:rPr>
                <w:rFonts w:ascii="Times New Roman" w:hAnsi="Times New Roman" w:cs="Times New Roman"/>
                <w:sz w:val="28"/>
                <w:lang w:val="en-GB"/>
              </w:rPr>
              <w:t>Student Name: Elena Diana Balan</w:t>
            </w:r>
          </w:p>
          <w:p w14:paraId="68CE9F87" w14:textId="1C14A754" w:rsidR="00451C4A" w:rsidRPr="00451C4A" w:rsidRDefault="00451C4A" w:rsidP="00B76E94">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 xml:space="preserve">Module: </w:t>
            </w:r>
            <w:r w:rsidR="00B76E94" w:rsidRPr="00B76E94">
              <w:rPr>
                <w:rFonts w:ascii="Times New Roman" w:hAnsi="Times New Roman" w:cs="Times New Roman"/>
                <w:sz w:val="28"/>
                <w:lang w:val="en-GB"/>
              </w:rPr>
              <w:t xml:space="preserve">Business Skills </w:t>
            </w:r>
          </w:p>
          <w:p w14:paraId="59CADE79" w14:textId="23CAA2C6" w:rsidR="00451C4A" w:rsidRPr="00451C4A" w:rsidRDefault="00451C4A" w:rsidP="00451C4A">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Module code: BMIH4007D</w:t>
            </w:r>
          </w:p>
          <w:p w14:paraId="2ACD58C7" w14:textId="57AC4BBF" w:rsidR="00451C4A" w:rsidRDefault="00451C4A" w:rsidP="00451C4A">
            <w:pPr>
              <w:pStyle w:val="NoSpacing"/>
              <w:spacing w:line="360" w:lineRule="auto"/>
              <w:rPr>
                <w:rFonts w:ascii="Times New Roman" w:hAnsi="Times New Roman" w:cs="Times New Roman"/>
                <w:sz w:val="32"/>
                <w:szCs w:val="32"/>
                <w:lang w:val="en-GB"/>
              </w:rPr>
            </w:pPr>
            <w:r w:rsidRPr="00451C4A">
              <w:rPr>
                <w:rFonts w:ascii="Times New Roman" w:hAnsi="Times New Roman" w:cs="Times New Roman"/>
                <w:sz w:val="28"/>
                <w:lang w:val="en-GB"/>
              </w:rPr>
              <w:t>Lecturer:</w:t>
            </w:r>
            <w:r w:rsidR="006A630D">
              <w:rPr>
                <w:rFonts w:ascii="Times New Roman" w:hAnsi="Times New Roman" w:cs="Times New Roman"/>
                <w:sz w:val="28"/>
                <w:lang w:val="en-GB"/>
              </w:rPr>
              <w:t xml:space="preserve"> </w:t>
            </w:r>
            <w:r w:rsidR="006A630D" w:rsidRPr="006A630D">
              <w:rPr>
                <w:rFonts w:ascii="Times New Roman" w:hAnsi="Times New Roman" w:cs="Times New Roman"/>
                <w:sz w:val="28"/>
                <w:lang w:val="en-GB"/>
              </w:rPr>
              <w:t>Daniel Payn</w:t>
            </w:r>
          </w:p>
        </w:tc>
      </w:tr>
    </w:tbl>
    <w:p w14:paraId="5D36E997" w14:textId="5E3E4911" w:rsidR="00B0601B" w:rsidRPr="00C56707" w:rsidRDefault="00B0601B" w:rsidP="00C56707">
      <w:pPr>
        <w:pStyle w:val="NoSpacing"/>
        <w:spacing w:line="360" w:lineRule="auto"/>
        <w:jc w:val="center"/>
        <w:rPr>
          <w:rFonts w:ascii="Times New Roman" w:hAnsi="Times New Roman" w:cs="Times New Roman"/>
          <w:sz w:val="32"/>
          <w:szCs w:val="32"/>
          <w:lang w:val="en-GB"/>
        </w:rPr>
      </w:pPr>
    </w:p>
    <w:p w14:paraId="7AEF0B0D" w14:textId="77777777" w:rsidR="008A4E69" w:rsidRPr="00C56707" w:rsidRDefault="008A4E69" w:rsidP="00C56707">
      <w:pPr>
        <w:pStyle w:val="NormalWeb"/>
        <w:spacing w:line="360" w:lineRule="auto"/>
        <w:jc w:val="both"/>
        <w:rPr>
          <w:lang w:val="en-GB"/>
        </w:rPr>
      </w:pPr>
    </w:p>
    <w:p w14:paraId="3D091D2F" w14:textId="77777777" w:rsidR="00C56707" w:rsidRDefault="00C56707">
      <w:pPr>
        <w:rPr>
          <w:rFonts w:ascii="Times New Roman" w:eastAsia="Times New Roman" w:hAnsi="Times New Roman" w:cs="Times New Roman"/>
          <w:b/>
          <w:bCs/>
          <w:kern w:val="0"/>
          <w:sz w:val="24"/>
          <w:szCs w:val="24"/>
          <w:lang w:val="en-GB"/>
          <w14:ligatures w14:val="none"/>
        </w:rPr>
      </w:pPr>
      <w:r>
        <w:rPr>
          <w:rFonts w:ascii="Times New Roman" w:eastAsia="Times New Roman" w:hAnsi="Times New Roman" w:cs="Times New Roman"/>
          <w:b/>
          <w:bCs/>
          <w:kern w:val="0"/>
          <w:sz w:val="24"/>
          <w:szCs w:val="24"/>
          <w:lang w:val="en-GB"/>
          <w14:ligatures w14:val="none"/>
        </w:rPr>
        <w:br w:type="page"/>
      </w:r>
    </w:p>
    <w:sdt>
      <w:sdtPr>
        <w:rPr>
          <w:rFonts w:ascii="Times New Roman" w:eastAsiaTheme="minorHAnsi" w:hAnsi="Times New Roman" w:cs="Times New Roman"/>
          <w:color w:val="auto"/>
          <w:kern w:val="2"/>
          <w:sz w:val="24"/>
          <w:szCs w:val="24"/>
          <w:lang w:bidi="bn-IN"/>
          <w14:ligatures w14:val="standardContextual"/>
        </w:rPr>
        <w:id w:val="28691757"/>
        <w:docPartObj>
          <w:docPartGallery w:val="Table of Contents"/>
          <w:docPartUnique/>
        </w:docPartObj>
      </w:sdtPr>
      <w:sdtEndPr>
        <w:rPr>
          <w:b/>
          <w:bCs/>
          <w:noProof/>
        </w:rPr>
      </w:sdtEndPr>
      <w:sdtContent>
        <w:p w14:paraId="5CE680E0" w14:textId="6D6D33EC" w:rsidR="00C56707" w:rsidRPr="00202FC8" w:rsidRDefault="00C56707" w:rsidP="00C43D54">
          <w:pPr>
            <w:pStyle w:val="TOCHeading"/>
            <w:spacing w:line="360" w:lineRule="auto"/>
            <w:jc w:val="center"/>
            <w:rPr>
              <w:rFonts w:ascii="Times New Roman" w:hAnsi="Times New Roman" w:cs="Times New Roman"/>
              <w:b/>
              <w:bCs/>
              <w:sz w:val="24"/>
              <w:szCs w:val="24"/>
            </w:rPr>
          </w:pPr>
          <w:r w:rsidRPr="00202FC8">
            <w:rPr>
              <w:rFonts w:ascii="Times New Roman" w:hAnsi="Times New Roman" w:cs="Times New Roman"/>
              <w:b/>
              <w:bCs/>
              <w:sz w:val="24"/>
              <w:szCs w:val="24"/>
            </w:rPr>
            <w:t>Table of Contents</w:t>
          </w:r>
        </w:p>
        <w:p w14:paraId="76D6ADFA" w14:textId="602CCB1C" w:rsidR="00202FC8" w:rsidRPr="00202FC8" w:rsidRDefault="00C56707">
          <w:pPr>
            <w:pStyle w:val="TOC1"/>
            <w:tabs>
              <w:tab w:val="right" w:leader="dot" w:pos="9016"/>
            </w:tabs>
            <w:rPr>
              <w:rFonts w:ascii="Times New Roman" w:eastAsiaTheme="minorEastAsia" w:hAnsi="Times New Roman" w:cs="Times New Roman"/>
              <w:noProof/>
              <w:kern w:val="0"/>
              <w:sz w:val="24"/>
              <w:szCs w:val="24"/>
              <w:lang w:bidi="ar-SA"/>
              <w14:ligatures w14:val="none"/>
            </w:rPr>
          </w:pPr>
          <w:r w:rsidRPr="00202FC8">
            <w:rPr>
              <w:rFonts w:ascii="Times New Roman" w:hAnsi="Times New Roman" w:cs="Times New Roman"/>
              <w:sz w:val="24"/>
              <w:szCs w:val="24"/>
            </w:rPr>
            <w:fldChar w:fldCharType="begin"/>
          </w:r>
          <w:r w:rsidRPr="00202FC8">
            <w:rPr>
              <w:rFonts w:ascii="Times New Roman" w:hAnsi="Times New Roman" w:cs="Times New Roman"/>
              <w:sz w:val="24"/>
              <w:szCs w:val="24"/>
            </w:rPr>
            <w:instrText xml:space="preserve"> TOC \o "1-3" \h \z \u </w:instrText>
          </w:r>
          <w:r w:rsidRPr="00202FC8">
            <w:rPr>
              <w:rFonts w:ascii="Times New Roman" w:hAnsi="Times New Roman" w:cs="Times New Roman"/>
              <w:sz w:val="24"/>
              <w:szCs w:val="24"/>
            </w:rPr>
            <w:fldChar w:fldCharType="separate"/>
          </w:r>
          <w:hyperlink w:anchor="_Toc213958527" w:history="1">
            <w:r w:rsidR="00202FC8" w:rsidRPr="00202FC8">
              <w:rPr>
                <w:rStyle w:val="Hyperlink"/>
                <w:rFonts w:ascii="Times New Roman" w:hAnsi="Times New Roman" w:cs="Times New Roman"/>
                <w:noProof/>
                <w:sz w:val="24"/>
                <w:szCs w:val="24"/>
                <w:lang w:val="en-GB"/>
              </w:rPr>
              <w:t>Component One: Reflective Journal</w:t>
            </w:r>
            <w:r w:rsidR="00202FC8" w:rsidRPr="00202FC8">
              <w:rPr>
                <w:rFonts w:ascii="Times New Roman" w:hAnsi="Times New Roman" w:cs="Times New Roman"/>
                <w:noProof/>
                <w:webHidden/>
                <w:sz w:val="24"/>
                <w:szCs w:val="24"/>
              </w:rPr>
              <w:tab/>
            </w:r>
            <w:r w:rsidR="00202FC8" w:rsidRPr="00202FC8">
              <w:rPr>
                <w:rFonts w:ascii="Times New Roman" w:hAnsi="Times New Roman" w:cs="Times New Roman"/>
                <w:noProof/>
                <w:webHidden/>
                <w:sz w:val="24"/>
                <w:szCs w:val="24"/>
              </w:rPr>
              <w:fldChar w:fldCharType="begin"/>
            </w:r>
            <w:r w:rsidR="00202FC8" w:rsidRPr="00202FC8">
              <w:rPr>
                <w:rFonts w:ascii="Times New Roman" w:hAnsi="Times New Roman" w:cs="Times New Roman"/>
                <w:noProof/>
                <w:webHidden/>
                <w:sz w:val="24"/>
                <w:szCs w:val="24"/>
              </w:rPr>
              <w:instrText xml:space="preserve"> PAGEREF _Toc213958527 \h </w:instrText>
            </w:r>
            <w:r w:rsidR="00202FC8" w:rsidRPr="00202FC8">
              <w:rPr>
                <w:rFonts w:ascii="Times New Roman" w:hAnsi="Times New Roman" w:cs="Times New Roman"/>
                <w:noProof/>
                <w:webHidden/>
                <w:sz w:val="24"/>
                <w:szCs w:val="24"/>
              </w:rPr>
            </w:r>
            <w:r w:rsidR="00202FC8" w:rsidRPr="00202FC8">
              <w:rPr>
                <w:rFonts w:ascii="Times New Roman" w:hAnsi="Times New Roman" w:cs="Times New Roman"/>
                <w:noProof/>
                <w:webHidden/>
                <w:sz w:val="24"/>
                <w:szCs w:val="24"/>
              </w:rPr>
              <w:fldChar w:fldCharType="separate"/>
            </w:r>
            <w:r w:rsidR="00202FC8" w:rsidRPr="00202FC8">
              <w:rPr>
                <w:rFonts w:ascii="Times New Roman" w:hAnsi="Times New Roman" w:cs="Times New Roman"/>
                <w:noProof/>
                <w:webHidden/>
                <w:sz w:val="24"/>
                <w:szCs w:val="24"/>
              </w:rPr>
              <w:t>3</w:t>
            </w:r>
            <w:r w:rsidR="00202FC8" w:rsidRPr="00202FC8">
              <w:rPr>
                <w:rFonts w:ascii="Times New Roman" w:hAnsi="Times New Roman" w:cs="Times New Roman"/>
                <w:noProof/>
                <w:webHidden/>
                <w:sz w:val="24"/>
                <w:szCs w:val="24"/>
              </w:rPr>
              <w:fldChar w:fldCharType="end"/>
            </w:r>
          </w:hyperlink>
        </w:p>
        <w:p w14:paraId="24DD51AC" w14:textId="0DE8C9D2"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28" w:history="1">
            <w:r w:rsidRPr="00202FC8">
              <w:rPr>
                <w:rStyle w:val="Hyperlink"/>
                <w:rFonts w:ascii="Times New Roman" w:hAnsi="Times New Roman" w:cs="Times New Roman"/>
                <w:noProof/>
                <w:sz w:val="24"/>
                <w:szCs w:val="24"/>
                <w:lang w:val="en-GB"/>
              </w:rPr>
              <w:t>Introduction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_Toc213958528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3</w:t>
            </w:r>
            <w:r w:rsidRPr="00202FC8">
              <w:rPr>
                <w:rFonts w:ascii="Times New Roman" w:hAnsi="Times New Roman" w:cs="Times New Roman"/>
                <w:noProof/>
                <w:webHidden/>
                <w:sz w:val="24"/>
                <w:szCs w:val="24"/>
              </w:rPr>
              <w:fldChar w:fldCharType="end"/>
            </w:r>
          </w:hyperlink>
        </w:p>
        <w:p w14:paraId="59930514" w14:textId="1B9C1C42"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29" w:history="1">
            <w:r w:rsidRPr="00202FC8">
              <w:rPr>
                <w:rStyle w:val="Hyperlink"/>
                <w:rFonts w:ascii="Times New Roman" w:hAnsi="Times New Roman" w:cs="Times New Roman"/>
                <w:noProof/>
                <w:sz w:val="24"/>
                <w:szCs w:val="24"/>
              </w:rPr>
              <w:t>Week 2: Developing Information and Time Management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_Toc213958529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3</w:t>
            </w:r>
            <w:r w:rsidRPr="00202FC8">
              <w:rPr>
                <w:rFonts w:ascii="Times New Roman" w:hAnsi="Times New Roman" w:cs="Times New Roman"/>
                <w:noProof/>
                <w:webHidden/>
                <w:sz w:val="24"/>
                <w:szCs w:val="24"/>
              </w:rPr>
              <w:fldChar w:fldCharType="end"/>
            </w:r>
          </w:hyperlink>
        </w:p>
        <w:p w14:paraId="7836C90C" w14:textId="41348DA3"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0" w:history="1">
            <w:r w:rsidRPr="00202FC8">
              <w:rPr>
                <w:rStyle w:val="Hyperlink"/>
                <w:rFonts w:ascii="Times New Roman" w:hAnsi="Times New Roman" w:cs="Times New Roman"/>
                <w:noProof/>
                <w:sz w:val="24"/>
                <w:szCs w:val="24"/>
              </w:rPr>
              <w:t>Week 3: Digital Skills and the Basics of Referencing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4</w:t>
            </w:r>
            <w:r w:rsidRPr="00202FC8">
              <w:rPr>
                <w:rFonts w:ascii="Times New Roman" w:hAnsi="Times New Roman" w:cs="Times New Roman"/>
                <w:noProof/>
                <w:webHidden/>
                <w:sz w:val="24"/>
                <w:szCs w:val="24"/>
              </w:rPr>
              <w:fldChar w:fldCharType="end"/>
            </w:r>
          </w:hyperlink>
        </w:p>
        <w:p w14:paraId="68CBCA11" w14:textId="001F3E13"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1" w:history="1">
            <w:r w:rsidRPr="00202FC8">
              <w:rPr>
                <w:rStyle w:val="Hyperlink"/>
                <w:rFonts w:ascii="Times New Roman" w:hAnsi="Times New Roman" w:cs="Times New Roman"/>
                <w:noProof/>
                <w:sz w:val="24"/>
                <w:szCs w:val="24"/>
                <w:lang w:val="en-GB"/>
              </w:rPr>
              <w:t>Week 4: Writing, Paraphrasing, and Academic Communication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4</w:t>
            </w:r>
            <w:r w:rsidRPr="00202FC8">
              <w:rPr>
                <w:rFonts w:ascii="Times New Roman" w:hAnsi="Times New Roman" w:cs="Times New Roman"/>
                <w:noProof/>
                <w:webHidden/>
                <w:sz w:val="24"/>
                <w:szCs w:val="24"/>
              </w:rPr>
              <w:fldChar w:fldCharType="end"/>
            </w:r>
          </w:hyperlink>
        </w:p>
        <w:p w14:paraId="6D13DFFD" w14:textId="14B15875"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2" w:history="1">
            <w:r w:rsidRPr="00202FC8">
              <w:rPr>
                <w:rStyle w:val="Hyperlink"/>
                <w:rFonts w:ascii="Times New Roman" w:hAnsi="Times New Roman" w:cs="Times New Roman"/>
                <w:noProof/>
                <w:sz w:val="24"/>
                <w:szCs w:val="24"/>
                <w:lang w:val="en-GB"/>
              </w:rPr>
              <w:t>Week 5: Reflective Practice and LinkedIn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5</w:t>
            </w:r>
            <w:r w:rsidRPr="00202FC8">
              <w:rPr>
                <w:rFonts w:ascii="Times New Roman" w:hAnsi="Times New Roman" w:cs="Times New Roman"/>
                <w:noProof/>
                <w:webHidden/>
                <w:sz w:val="24"/>
                <w:szCs w:val="24"/>
              </w:rPr>
              <w:fldChar w:fldCharType="end"/>
            </w:r>
          </w:hyperlink>
        </w:p>
        <w:p w14:paraId="2E84E9BE" w14:textId="2374C068"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3" w:history="1">
            <w:r w:rsidRPr="00202FC8">
              <w:rPr>
                <w:rStyle w:val="Hyperlink"/>
                <w:rFonts w:ascii="Times New Roman" w:hAnsi="Times New Roman" w:cs="Times New Roman"/>
                <w:noProof/>
                <w:sz w:val="24"/>
                <w:szCs w:val="24"/>
                <w:lang w:val="en-GB"/>
              </w:rPr>
              <w:t>Week 6: Institute of Hospitality London Trip</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_Toc213958533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5</w:t>
            </w:r>
            <w:r w:rsidRPr="00202FC8">
              <w:rPr>
                <w:rFonts w:ascii="Times New Roman" w:hAnsi="Times New Roman" w:cs="Times New Roman"/>
                <w:noProof/>
                <w:webHidden/>
                <w:sz w:val="24"/>
                <w:szCs w:val="24"/>
              </w:rPr>
              <w:fldChar w:fldCharType="end"/>
            </w:r>
          </w:hyperlink>
        </w:p>
        <w:p w14:paraId="3C07E92D" w14:textId="6953C960"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4" w:history="1">
            <w:r w:rsidRPr="00202FC8">
              <w:rPr>
                <w:rStyle w:val="Hyperlink"/>
                <w:rFonts w:ascii="Times New Roman" w:hAnsi="Times New Roman" w:cs="Times New Roman"/>
                <w:noProof/>
                <w:sz w:val="24"/>
                <w:szCs w:val="24"/>
                <w:lang w:val="en-GB"/>
              </w:rPr>
              <w:t>Week 7: Bluestone Day Trip – Teamwork and Observation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_Toc213958534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6</w:t>
            </w:r>
            <w:r w:rsidRPr="00202FC8">
              <w:rPr>
                <w:rFonts w:ascii="Times New Roman" w:hAnsi="Times New Roman" w:cs="Times New Roman"/>
                <w:noProof/>
                <w:webHidden/>
                <w:sz w:val="24"/>
                <w:szCs w:val="24"/>
              </w:rPr>
              <w:fldChar w:fldCharType="end"/>
            </w:r>
          </w:hyperlink>
        </w:p>
        <w:p w14:paraId="1689444F" w14:textId="07D2D0AA"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5" w:history="1">
            <w:r w:rsidRPr="00202FC8">
              <w:rPr>
                <w:rStyle w:val="Hyperlink"/>
                <w:rFonts w:ascii="Times New Roman" w:hAnsi="Times New Roman" w:cs="Times New Roman"/>
                <w:noProof/>
                <w:sz w:val="24"/>
                <w:szCs w:val="24"/>
                <w:lang w:val="en-GB"/>
              </w:rPr>
              <w:t>Week 8: Content Creation and Personal Branding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_Toc213958535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7</w:t>
            </w:r>
            <w:r w:rsidRPr="00202FC8">
              <w:rPr>
                <w:rFonts w:ascii="Times New Roman" w:hAnsi="Times New Roman" w:cs="Times New Roman"/>
                <w:noProof/>
                <w:webHidden/>
                <w:sz w:val="24"/>
                <w:szCs w:val="24"/>
              </w:rPr>
              <w:fldChar w:fldCharType="end"/>
            </w:r>
          </w:hyperlink>
        </w:p>
        <w:p w14:paraId="2B0E3FD3" w14:textId="5D5B2208"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36" w:history="1">
            <w:r w:rsidRPr="00202FC8">
              <w:rPr>
                <w:rStyle w:val="Hyperlink"/>
                <w:rFonts w:ascii="Times New Roman" w:eastAsia="Times New Roman" w:hAnsi="Times New Roman" w:cs="Times New Roman"/>
                <w:noProof/>
                <w:sz w:val="24"/>
                <w:szCs w:val="24"/>
                <w:lang w:val="en-GB"/>
              </w:rPr>
              <w:t>Component Two: Action Plan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_Toc213958536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5CB3532C" w14:textId="2F86E186"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7" w:history="1">
            <w:r w:rsidRPr="00202FC8">
              <w:rPr>
                <w:rStyle w:val="Hyperlink"/>
                <w:rFonts w:ascii="Times New Roman" w:hAnsi="Times New Roman" w:cs="Times New Roman"/>
                <w:noProof/>
                <w:sz w:val="24"/>
                <w:szCs w:val="24"/>
              </w:rPr>
              <w:t>Academic and Communication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_Toc213958537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668AB0CC" w14:textId="349EB0E6"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8" w:history="1">
            <w:r w:rsidRPr="00202FC8">
              <w:rPr>
                <w:rStyle w:val="Hyperlink"/>
                <w:rFonts w:ascii="Times New Roman" w:hAnsi="Times New Roman" w:cs="Times New Roman"/>
                <w:noProof/>
                <w:sz w:val="24"/>
                <w:szCs w:val="24"/>
              </w:rPr>
              <w:t>Better Time Management, Better Organisation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71AD7EF0" w14:textId="56C20269"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9" w:history="1">
            <w:r w:rsidRPr="00202FC8">
              <w:rPr>
                <w:rStyle w:val="Hyperlink"/>
                <w:rFonts w:ascii="Times New Roman" w:hAnsi="Times New Roman" w:cs="Times New Roman"/>
                <w:noProof/>
                <w:sz w:val="24"/>
                <w:szCs w:val="24"/>
              </w:rPr>
              <w:t>Building of Professional Networking and Employability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27EBAE8E" w14:textId="0E3C5222"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0" w:history="1">
            <w:r w:rsidRPr="00202FC8">
              <w:rPr>
                <w:rStyle w:val="Hyperlink"/>
                <w:rFonts w:ascii="Times New Roman" w:hAnsi="Times New Roman" w:cs="Times New Roman"/>
                <w:noProof/>
                <w:sz w:val="24"/>
                <w:szCs w:val="24"/>
              </w:rPr>
              <w:t>Personal Development and Lifelong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9</w:t>
            </w:r>
            <w:r w:rsidRPr="00202FC8">
              <w:rPr>
                <w:rFonts w:ascii="Times New Roman" w:hAnsi="Times New Roman" w:cs="Times New Roman"/>
                <w:noProof/>
                <w:webHidden/>
                <w:sz w:val="24"/>
                <w:szCs w:val="24"/>
              </w:rPr>
              <w:fldChar w:fldCharType="end"/>
            </w:r>
          </w:hyperlink>
        </w:p>
        <w:p w14:paraId="179450AF" w14:textId="18A4B3B3"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41" w:history="1">
            <w:r w:rsidRPr="00202FC8">
              <w:rPr>
                <w:rStyle w:val="Hyperlink"/>
                <w:rFonts w:ascii="Times New Roman" w:hAnsi="Times New Roman" w:cs="Times New Roman"/>
                <w:noProof/>
                <w:sz w:val="24"/>
                <w:szCs w:val="24"/>
                <w:lang w:val="en-GB"/>
              </w:rPr>
              <w:t xml:space="preserve">Component Three: Professional development: build a personal brand and </w:t>
            </w:r>
            <w:r w:rsidRPr="00202FC8">
              <w:rPr>
                <w:rStyle w:val="Hyperlink"/>
                <w:rFonts w:ascii="Times New Roman" w:hAnsi="Times New Roman" w:cs="Times New Roman"/>
                <w:bCs/>
                <w:noProof/>
                <w:sz w:val="24"/>
                <w:szCs w:val="24"/>
                <w:lang w:val="en-GB"/>
              </w:rPr>
              <w:t>promote a professional identity</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10</w:t>
            </w:r>
            <w:r w:rsidRPr="00202FC8">
              <w:rPr>
                <w:rFonts w:ascii="Times New Roman" w:hAnsi="Times New Roman" w:cs="Times New Roman"/>
                <w:noProof/>
                <w:webHidden/>
                <w:sz w:val="24"/>
                <w:szCs w:val="24"/>
              </w:rPr>
              <w:fldChar w:fldCharType="end"/>
            </w:r>
          </w:hyperlink>
        </w:p>
        <w:p w14:paraId="2FE80DE9" w14:textId="392A062F"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2" w:history="1">
            <w:r w:rsidRPr="00202FC8">
              <w:rPr>
                <w:rStyle w:val="Hyperlink"/>
                <w:rFonts w:ascii="Times New Roman" w:hAnsi="Times New Roman" w:cs="Times New Roman"/>
                <w:noProof/>
                <w:sz w:val="24"/>
                <w:szCs w:val="24"/>
                <w:lang w:val="en-GB"/>
              </w:rPr>
              <w:t>CV</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10</w:t>
            </w:r>
            <w:r w:rsidRPr="00202FC8">
              <w:rPr>
                <w:rFonts w:ascii="Times New Roman" w:hAnsi="Times New Roman" w:cs="Times New Roman"/>
                <w:noProof/>
                <w:webHidden/>
                <w:sz w:val="24"/>
                <w:szCs w:val="24"/>
              </w:rPr>
              <w:fldChar w:fldCharType="end"/>
            </w:r>
          </w:hyperlink>
        </w:p>
        <w:p w14:paraId="746A704B" w14:textId="45F28CB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3" w:history="1">
            <w:r w:rsidRPr="00202FC8">
              <w:rPr>
                <w:rStyle w:val="Hyperlink"/>
                <w:rFonts w:ascii="Times New Roman" w:hAnsi="Times New Roman" w:cs="Times New Roman"/>
                <w:noProof/>
                <w:sz w:val="24"/>
                <w:szCs w:val="24"/>
                <w:lang w:val="en-GB"/>
              </w:rPr>
              <w:t>LinkedIn Profile</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_Toc213958543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11</w:t>
            </w:r>
            <w:r w:rsidRPr="00202FC8">
              <w:rPr>
                <w:rFonts w:ascii="Times New Roman" w:hAnsi="Times New Roman" w:cs="Times New Roman"/>
                <w:noProof/>
                <w:webHidden/>
                <w:sz w:val="24"/>
                <w:szCs w:val="24"/>
              </w:rPr>
              <w:fldChar w:fldCharType="end"/>
            </w:r>
          </w:hyperlink>
        </w:p>
        <w:p w14:paraId="3262E67B" w14:textId="29ABC5E7"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44" w:history="1">
            <w:r w:rsidRPr="00202FC8">
              <w:rPr>
                <w:rStyle w:val="Hyperlink"/>
                <w:rFonts w:ascii="Times New Roman" w:hAnsi="Times New Roman" w:cs="Times New Roman"/>
                <w:noProof/>
                <w:sz w:val="24"/>
                <w:szCs w:val="24"/>
              </w:rPr>
              <w:t>Component Four: Presentation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_Toc213958544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12</w:t>
            </w:r>
            <w:r w:rsidRPr="00202FC8">
              <w:rPr>
                <w:rFonts w:ascii="Times New Roman" w:hAnsi="Times New Roman" w:cs="Times New Roman"/>
                <w:noProof/>
                <w:webHidden/>
                <w:sz w:val="24"/>
                <w:szCs w:val="24"/>
              </w:rPr>
              <w:fldChar w:fldCharType="end"/>
            </w:r>
          </w:hyperlink>
        </w:p>
        <w:p w14:paraId="1730D2A1" w14:textId="2134D3A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5" w:history="1">
            <w:r w:rsidRPr="00202FC8">
              <w:rPr>
                <w:rStyle w:val="Hyperlink"/>
                <w:rFonts w:ascii="Times New Roman" w:hAnsi="Times New Roman" w:cs="Times New Roman"/>
                <w:noProof/>
                <w:sz w:val="24"/>
                <w:szCs w:val="24"/>
                <w:lang w:val="en-GB"/>
              </w:rPr>
              <w:t>Introduction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_Toc213958545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13</w:t>
            </w:r>
            <w:r w:rsidRPr="00202FC8">
              <w:rPr>
                <w:rFonts w:ascii="Times New Roman" w:hAnsi="Times New Roman" w:cs="Times New Roman"/>
                <w:noProof/>
                <w:webHidden/>
                <w:sz w:val="24"/>
                <w:szCs w:val="24"/>
              </w:rPr>
              <w:fldChar w:fldCharType="end"/>
            </w:r>
          </w:hyperlink>
        </w:p>
        <w:p w14:paraId="470D2B14" w14:textId="728AF7CD"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6" w:history="1">
            <w:r w:rsidRPr="00202FC8">
              <w:rPr>
                <w:rStyle w:val="Hyperlink"/>
                <w:rFonts w:ascii="Times New Roman" w:hAnsi="Times New Roman" w:cs="Times New Roman"/>
                <w:noProof/>
                <w:sz w:val="24"/>
                <w:szCs w:val="24"/>
                <w:lang w:val="en-GB"/>
              </w:rPr>
              <w:t>Professional Communication and Customer Service</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_Toc213958546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14</w:t>
            </w:r>
            <w:r w:rsidRPr="00202FC8">
              <w:rPr>
                <w:rFonts w:ascii="Times New Roman" w:hAnsi="Times New Roman" w:cs="Times New Roman"/>
                <w:noProof/>
                <w:webHidden/>
                <w:sz w:val="24"/>
                <w:szCs w:val="24"/>
              </w:rPr>
              <w:fldChar w:fldCharType="end"/>
            </w:r>
          </w:hyperlink>
        </w:p>
        <w:p w14:paraId="5F3A67C5" w14:textId="257662CD"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7" w:history="1">
            <w:r w:rsidRPr="00202FC8">
              <w:rPr>
                <w:rStyle w:val="Hyperlink"/>
                <w:rFonts w:ascii="Times New Roman" w:hAnsi="Times New Roman" w:cs="Times New Roman"/>
                <w:noProof/>
                <w:sz w:val="24"/>
                <w:szCs w:val="24"/>
                <w:lang w:val="en-GB"/>
              </w:rPr>
              <w:t>Teamwork and Interpersonal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_Toc213958547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15</w:t>
            </w:r>
            <w:r w:rsidRPr="00202FC8">
              <w:rPr>
                <w:rFonts w:ascii="Times New Roman" w:hAnsi="Times New Roman" w:cs="Times New Roman"/>
                <w:noProof/>
                <w:webHidden/>
                <w:sz w:val="24"/>
                <w:szCs w:val="24"/>
              </w:rPr>
              <w:fldChar w:fldCharType="end"/>
            </w:r>
          </w:hyperlink>
        </w:p>
        <w:p w14:paraId="5EABD1AC" w14:textId="619CB6B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8" w:history="1">
            <w:r w:rsidRPr="00202FC8">
              <w:rPr>
                <w:rStyle w:val="Hyperlink"/>
                <w:rFonts w:ascii="Times New Roman" w:hAnsi="Times New Roman" w:cs="Times New Roman"/>
                <w:noProof/>
                <w:sz w:val="24"/>
                <w:szCs w:val="24"/>
                <w:lang w:val="en-GB"/>
              </w:rPr>
              <w:t>Time Management and Organisation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16</w:t>
            </w:r>
            <w:r w:rsidRPr="00202FC8">
              <w:rPr>
                <w:rFonts w:ascii="Times New Roman" w:hAnsi="Times New Roman" w:cs="Times New Roman"/>
                <w:noProof/>
                <w:webHidden/>
                <w:sz w:val="24"/>
                <w:szCs w:val="24"/>
              </w:rPr>
              <w:fldChar w:fldCharType="end"/>
            </w:r>
          </w:hyperlink>
        </w:p>
        <w:p w14:paraId="00979CEA" w14:textId="7E842E40"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9" w:history="1">
            <w:r w:rsidRPr="00202FC8">
              <w:rPr>
                <w:rStyle w:val="Hyperlink"/>
                <w:rFonts w:ascii="Times New Roman" w:hAnsi="Times New Roman" w:cs="Times New Roman"/>
                <w:noProof/>
                <w:sz w:val="24"/>
                <w:szCs w:val="24"/>
                <w:lang w:val="en-GB"/>
              </w:rPr>
              <w:t>Adaptability, Professionalism and Cultural Awareness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17</w:t>
            </w:r>
            <w:r w:rsidRPr="00202FC8">
              <w:rPr>
                <w:rFonts w:ascii="Times New Roman" w:hAnsi="Times New Roman" w:cs="Times New Roman"/>
                <w:noProof/>
                <w:webHidden/>
                <w:sz w:val="24"/>
                <w:szCs w:val="24"/>
              </w:rPr>
              <w:fldChar w:fldCharType="end"/>
            </w:r>
          </w:hyperlink>
        </w:p>
        <w:p w14:paraId="536B5FEC" w14:textId="35216563"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50" w:history="1">
            <w:r w:rsidRPr="00202FC8">
              <w:rPr>
                <w:rStyle w:val="Hyperlink"/>
                <w:rFonts w:ascii="Times New Roman" w:hAnsi="Times New Roman" w:cs="Times New Roman"/>
                <w:noProof/>
                <w:sz w:val="24"/>
                <w:szCs w:val="24"/>
                <w:lang w:val="en-GB"/>
              </w:rPr>
              <w:t>Reflective Practice and Continuous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18</w:t>
            </w:r>
            <w:r w:rsidRPr="00202FC8">
              <w:rPr>
                <w:rFonts w:ascii="Times New Roman" w:hAnsi="Times New Roman" w:cs="Times New Roman"/>
                <w:noProof/>
                <w:webHidden/>
                <w:sz w:val="24"/>
                <w:szCs w:val="24"/>
              </w:rPr>
              <w:fldChar w:fldCharType="end"/>
            </w:r>
          </w:hyperlink>
        </w:p>
        <w:p w14:paraId="594BD34D" w14:textId="5ACB812C"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51" w:history="1">
            <w:r w:rsidRPr="00202FC8">
              <w:rPr>
                <w:rStyle w:val="Hyperlink"/>
                <w:rFonts w:ascii="Times New Roman" w:hAnsi="Times New Roman" w:cs="Times New Roman"/>
                <w:noProof/>
                <w:sz w:val="24"/>
                <w:szCs w:val="24"/>
                <w:lang w:val="en-GB"/>
              </w:rPr>
              <w:t>Conclusion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19</w:t>
            </w:r>
            <w:r w:rsidRPr="00202FC8">
              <w:rPr>
                <w:rFonts w:ascii="Times New Roman" w:hAnsi="Times New Roman" w:cs="Times New Roman"/>
                <w:noProof/>
                <w:webHidden/>
                <w:sz w:val="24"/>
                <w:szCs w:val="24"/>
              </w:rPr>
              <w:fldChar w:fldCharType="end"/>
            </w:r>
          </w:hyperlink>
        </w:p>
        <w:p w14:paraId="4CF60BDC" w14:textId="557C6292"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52" w:history="1">
            <w:r w:rsidRPr="00202FC8">
              <w:rPr>
                <w:rStyle w:val="Hyperlink"/>
                <w:rFonts w:ascii="Times New Roman" w:eastAsia="Times New Roman" w:hAnsi="Times New Roman" w:cs="Times New Roman"/>
                <w:noProof/>
                <w:sz w:val="24"/>
                <w:szCs w:val="24"/>
                <w:lang w:val="en-GB"/>
              </w:rPr>
              <w:t>References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20</w:t>
            </w:r>
            <w:r w:rsidRPr="00202FC8">
              <w:rPr>
                <w:rFonts w:ascii="Times New Roman" w:hAnsi="Times New Roman" w:cs="Times New Roman"/>
                <w:noProof/>
                <w:webHidden/>
                <w:sz w:val="24"/>
                <w:szCs w:val="24"/>
              </w:rPr>
              <w:fldChar w:fldCharType="end"/>
            </w:r>
          </w:hyperlink>
        </w:p>
        <w:p w14:paraId="11EB042B" w14:textId="326564BE" w:rsidR="00C56707" w:rsidRDefault="00C56707" w:rsidP="00C43D54">
          <w:pPr>
            <w:pStyle w:val="TOC1"/>
            <w:tabs>
              <w:tab w:val="right" w:leader="dot" w:pos="9016"/>
            </w:tabs>
            <w:spacing w:line="360" w:lineRule="auto"/>
          </w:pPr>
          <w:r w:rsidRPr="00202FC8">
            <w:rPr>
              <w:rFonts w:ascii="Times New Roman" w:hAnsi="Times New Roman" w:cs="Times New Roman"/>
              <w:b/>
              <w:bCs/>
              <w:noProof/>
              <w:sz w:val="24"/>
              <w:szCs w:val="24"/>
            </w:rPr>
            <w:fldChar w:fldCharType="end"/>
          </w:r>
        </w:p>
      </w:sdtContent>
    </w:sdt>
    <w:p w14:paraId="556B3CEC" w14:textId="7C26F4E7" w:rsidR="00C43D54" w:rsidRDefault="00C43D54" w:rsidP="00C43D54">
      <w:pPr>
        <w:rPr>
          <w:lang w:val="en-GB"/>
        </w:rPr>
      </w:pPr>
    </w:p>
    <w:p w14:paraId="7D8E415E" w14:textId="4DCBF6E1" w:rsidR="00C43D54" w:rsidRDefault="00C43D54" w:rsidP="00C43D54">
      <w:pPr>
        <w:rPr>
          <w:lang w:val="en-GB"/>
        </w:rPr>
      </w:pPr>
    </w:p>
    <w:p w14:paraId="24CB07B5" w14:textId="1A8ECAEB" w:rsidR="00C43D54" w:rsidRDefault="00C43D54" w:rsidP="00C43D54">
      <w:pPr>
        <w:rPr>
          <w:lang w:val="en-GB"/>
        </w:rPr>
      </w:pPr>
    </w:p>
    <w:p w14:paraId="730B4EB8" w14:textId="73F782AE" w:rsidR="00C43D54" w:rsidRDefault="00C43D54" w:rsidP="00C43D54">
      <w:pPr>
        <w:rPr>
          <w:lang w:val="en-GB"/>
        </w:rPr>
      </w:pPr>
    </w:p>
    <w:p w14:paraId="795D52E1" w14:textId="781927A9" w:rsidR="00C43D54" w:rsidRDefault="00C43D54" w:rsidP="00C43D54">
      <w:pPr>
        <w:rPr>
          <w:lang w:val="en-GB"/>
        </w:rPr>
      </w:pPr>
    </w:p>
    <w:p w14:paraId="1B114E29" w14:textId="69574E7F" w:rsidR="00FD0B78" w:rsidRDefault="00FE63A6" w:rsidP="00AF07F1">
      <w:pPr>
        <w:pStyle w:val="Heading1"/>
        <w:rPr>
          <w:bCs/>
          <w:lang w:val="en-GB"/>
        </w:rPr>
      </w:pPr>
      <w:bookmarkStart w:id="0" w:name="_Toc213958527"/>
      <w:r w:rsidRPr="00FE63A6">
        <w:rPr>
          <w:lang w:val="en-GB"/>
        </w:rPr>
        <w:lastRenderedPageBreak/>
        <w:t>Component One: Reflective Journal</w:t>
      </w:r>
      <w:bookmarkEnd w:id="0"/>
      <w:r w:rsidRPr="00FE63A6">
        <w:rPr>
          <w:lang w:val="en-GB"/>
        </w:rPr>
        <w:t xml:space="preserve"> </w:t>
      </w:r>
    </w:p>
    <w:p w14:paraId="5A127422" w14:textId="4444B645" w:rsidR="00256FCE" w:rsidRPr="00256FCE" w:rsidRDefault="00256FCE" w:rsidP="00C56707">
      <w:pPr>
        <w:pStyle w:val="Heading3"/>
        <w:rPr>
          <w:lang w:val="en-GB"/>
        </w:rPr>
      </w:pPr>
      <w:bookmarkStart w:id="1" w:name="_Toc213958528"/>
      <w:r w:rsidRPr="00256FCE">
        <w:rPr>
          <w:lang w:val="en-GB"/>
        </w:rPr>
        <w:t>Introduction</w:t>
      </w:r>
      <w:bookmarkEnd w:id="1"/>
    </w:p>
    <w:p w14:paraId="10FE1239"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The Business Skills module has been part and parcel of my first semester in the BA (Hons) Hotel and Hospitality Management programme. During weeks 2-8, I have been exposed to various activities which aimed at building my academic, digital, and professional skills – skills that are essential to becoming a successful employee within the hospitality sector. Based on the ERA model of reflection (Experience-Reflection-Action), I will be able to examine what I have learnt during this time, how this experience collaborated with my knowledge, and what I intend to do with this knowledge to improve my practice.</w:t>
      </w:r>
    </w:p>
    <w:p w14:paraId="7E0DCE53" w14:textId="77777777" w:rsidR="00256FCE" w:rsidRPr="00C56707" w:rsidRDefault="00256FCE" w:rsidP="00C56707">
      <w:pPr>
        <w:pStyle w:val="Heading3"/>
      </w:pPr>
      <w:bookmarkStart w:id="2" w:name="_Toc213958529"/>
      <w:r w:rsidRPr="00C56707">
        <w:t>Week 2: Developing Information and Time Management Skills</w:t>
      </w:r>
      <w:bookmarkEnd w:id="2"/>
    </w:p>
    <w:p w14:paraId="72B13A23" w14:textId="6FFFF825"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41057D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During week 2, we addressed the areas of information literacy, academic integrity and time management. I also knew how to use the online library at the university and find serious academic sources to use in assignments (De Ruiter et al., 2017). Time management practices like having planners and having a schedule on what to do were introduced so that we could get a schedule on how to manage our time well.</w:t>
      </w:r>
    </w:p>
    <w:p w14:paraId="52058D38" w14:textId="49DF98B4"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3A078233"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beginning, I did not attach much significance to academic integrity and referencing, thinking that it was nothing but a formality. Nevertheless, I learnt that to be credible and have ethical academic behaviour, I would need to adhere to proper citation rules and be intrinsic (</w:t>
      </w:r>
      <w:proofErr w:type="spellStart"/>
      <w:r w:rsidRPr="00256FCE">
        <w:rPr>
          <w:rFonts w:ascii="Times New Roman" w:eastAsia="Times New Roman" w:hAnsi="Times New Roman" w:cs="Times New Roman"/>
          <w:kern w:val="0"/>
          <w:sz w:val="24"/>
          <w:szCs w:val="24"/>
          <w:lang w:val="en-GB"/>
          <w14:ligatures w14:val="none"/>
        </w:rPr>
        <w:t>Sajeevanie</w:t>
      </w:r>
      <w:proofErr w:type="spellEnd"/>
      <w:r w:rsidRPr="00256FCE">
        <w:rPr>
          <w:rFonts w:ascii="Times New Roman" w:eastAsia="Times New Roman" w:hAnsi="Times New Roman" w:cs="Times New Roman"/>
          <w:kern w:val="0"/>
          <w:sz w:val="24"/>
          <w:szCs w:val="24"/>
          <w:lang w:val="en-GB"/>
          <w14:ligatures w14:val="none"/>
        </w:rPr>
        <w:t>, 2020). I also learnt that bad time management may result in unwarranted stress and poor work.</w:t>
      </w:r>
    </w:p>
    <w:p w14:paraId="4D1AA4BC" w14:textId="21F2159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2924021C" w14:textId="1D44BD1D" w:rsidR="00C56707" w:rsidRPr="00C56707"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future, I will always have a weekly organiser map and practise my referencing techniques using the Cite Them Right guide that is offered by the university. This will guarantee the integrity of the academy and will provide competence in handling off-duty-related assignments.</w:t>
      </w:r>
    </w:p>
    <w:p w14:paraId="21FE5554" w14:textId="5F325642" w:rsidR="00256FCE" w:rsidRPr="00C56707" w:rsidRDefault="00256FCE" w:rsidP="00C56707">
      <w:pPr>
        <w:pStyle w:val="Heading3"/>
      </w:pPr>
      <w:bookmarkStart w:id="3" w:name="_Toc213958530"/>
      <w:r w:rsidRPr="00C56707">
        <w:lastRenderedPageBreak/>
        <w:t>Week 3: Digital Skills and the Basics of Referencing</w:t>
      </w:r>
      <w:bookmarkEnd w:id="3"/>
    </w:p>
    <w:p w14:paraId="351C3050" w14:textId="6571C7B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5763AC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Week 3, we were exposed to digital literacy with the help of Moodle and referencing basics. We were taught to use tools in Microsoft Office and to look at online databases and the referencing system in Harvard.</w:t>
      </w:r>
    </w:p>
    <w:p w14:paraId="73B9328A" w14:textId="5B3585A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22D4C0F6"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session helped me understand the importance of digital competency in academic and industry success. Proper digital competency increases self-directed learning and employability. The in-text citation formats and type of reference list challenged me initially, but constant practice during in-class workshops helped build my confidence (Sanford, 2017). I also realised that digital fluency is not just applicable to university work; it is also helpful in the operational efficiency of hotels, not only in utilising property-management systems but also in creating professional presentations.</w:t>
      </w:r>
    </w:p>
    <w:p w14:paraId="56FB5556" w14:textId="2F547CA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0305B863"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To enhance my digital literacy, I aim to practise referencing and access LinkedIn courses that are available for learning regularly to strengthen my digital literacy (Ng, 2019). The development of such skills will equip me to handle hospitality systems of the contemporary world and work productively in the workplace.</w:t>
      </w:r>
    </w:p>
    <w:p w14:paraId="0D7F4FE9" w14:textId="77777777" w:rsidR="00256FCE" w:rsidRPr="00256FCE" w:rsidRDefault="00256FCE" w:rsidP="00C56707">
      <w:pPr>
        <w:pStyle w:val="Heading3"/>
        <w:rPr>
          <w:lang w:val="en-GB"/>
        </w:rPr>
      </w:pPr>
      <w:bookmarkStart w:id="4" w:name="_Toc213958531"/>
      <w:r w:rsidRPr="00256FCE">
        <w:rPr>
          <w:lang w:val="en-GB"/>
        </w:rPr>
        <w:t>Week 4: Writing, Paraphrasing, and Academic Communication</w:t>
      </w:r>
      <w:bookmarkEnd w:id="4"/>
    </w:p>
    <w:p w14:paraId="68295BFC" w14:textId="573E121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5BAC83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In week 4, the topic was on the creation of writing and paraphrasing skills. During the sessions organised by students and group discussions, we analysed how to organise the essay and prevent plagiarism </w:t>
      </w:r>
      <w:proofErr w:type="gramStart"/>
      <w:r w:rsidRPr="00256FCE">
        <w:rPr>
          <w:rFonts w:ascii="Times New Roman" w:eastAsia="Times New Roman" w:hAnsi="Times New Roman" w:cs="Times New Roman"/>
          <w:kern w:val="0"/>
          <w:sz w:val="24"/>
          <w:szCs w:val="24"/>
          <w:lang w:val="en-GB"/>
          <w14:ligatures w14:val="none"/>
        </w:rPr>
        <w:t>through the use of</w:t>
      </w:r>
      <w:proofErr w:type="gramEnd"/>
      <w:r w:rsidRPr="00256FCE">
        <w:rPr>
          <w:rFonts w:ascii="Times New Roman" w:eastAsia="Times New Roman" w:hAnsi="Times New Roman" w:cs="Times New Roman"/>
          <w:kern w:val="0"/>
          <w:sz w:val="24"/>
          <w:szCs w:val="24"/>
          <w:lang w:val="en-GB"/>
          <w14:ligatures w14:val="none"/>
        </w:rPr>
        <w:t xml:space="preserve"> our own words to express the ideas.</w:t>
      </w:r>
    </w:p>
    <w:p w14:paraId="399E93A8" w14:textId="0348E1E3"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1393730B"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This week was indeed a transformative one for me, as it helped me change my attitude towards writing, which was formerly about merely getting a task done, but this time it was about getting a message across with utmost clarity. The basics of learning how to paraphrase also led me to </w:t>
      </w:r>
      <w:r w:rsidRPr="00256FCE">
        <w:rPr>
          <w:rFonts w:ascii="Times New Roman" w:eastAsia="Times New Roman" w:hAnsi="Times New Roman" w:cs="Times New Roman"/>
          <w:kern w:val="0"/>
          <w:sz w:val="24"/>
          <w:szCs w:val="24"/>
          <w:lang w:val="en-GB"/>
          <w14:ligatures w14:val="none"/>
        </w:rPr>
        <w:lastRenderedPageBreak/>
        <w:t>comprehend that writing is not necessarily about paraphrasing the text, but it also requires me to show that I understand and can analyse the text.</w:t>
      </w:r>
    </w:p>
    <w:p w14:paraId="1AB12CC3" w14:textId="1E0E79AA"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1A0EFE6C"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will also keep practising academic writing by investing in comments from tutors and fellow students. I will also strive to read more academic journals to sharpen my vocabulary and analytical communication, which will ultimately improve my academic and professional communication.</w:t>
      </w:r>
    </w:p>
    <w:p w14:paraId="4C4336F2" w14:textId="77777777" w:rsidR="00256FCE" w:rsidRPr="00256FCE" w:rsidRDefault="00256FCE" w:rsidP="00C56707">
      <w:pPr>
        <w:pStyle w:val="Heading3"/>
        <w:rPr>
          <w:lang w:val="en-GB"/>
        </w:rPr>
      </w:pPr>
      <w:bookmarkStart w:id="5" w:name="_Toc213958532"/>
      <w:r w:rsidRPr="00256FCE">
        <w:rPr>
          <w:lang w:val="en-GB"/>
        </w:rPr>
        <w:t>Week 5: Reflective Practice and LinkedIn Learning</w:t>
      </w:r>
      <w:bookmarkEnd w:id="5"/>
    </w:p>
    <w:p w14:paraId="499FC738" w14:textId="411BD979"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1AA790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The reflective models and professional networking solutions, especially LinkedIn, were presented to us in week 5. We reviewed the need to be self-aware and keep developing professionally.</w:t>
      </w:r>
    </w:p>
    <w:p w14:paraId="53F0BDAE" w14:textId="6472D3C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55A99D6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experience was important because it enriched my knowledge of reflection as a developmental tool. Through the strength and weakness analysis, I realised why self-evaluation helps in a lifelong process of improvement. What was also powerful was the introduction to LinkedIn, which was used to demonstrate the power of online professional identity in displaying skills, as well as in connecting with other industry professionals.</w:t>
      </w:r>
    </w:p>
    <w:p w14:paraId="6707F5B8" w14:textId="2433EE9C"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376A7F5E"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have developed a profile on LinkedIn to emphasise my competencies as they progress and to network with professionals in the hospitality industry. I will also continue updating my profile and using industry-related material to enhance my online presence.</w:t>
      </w:r>
    </w:p>
    <w:p w14:paraId="0BA505BB" w14:textId="77777777" w:rsidR="00256FCE" w:rsidRPr="00256FCE" w:rsidRDefault="00256FCE" w:rsidP="00C56707">
      <w:pPr>
        <w:pStyle w:val="Heading3"/>
        <w:rPr>
          <w:lang w:val="en-GB"/>
        </w:rPr>
      </w:pPr>
      <w:bookmarkStart w:id="6" w:name="_Toc213958533"/>
      <w:r w:rsidRPr="00256FCE">
        <w:rPr>
          <w:lang w:val="en-GB"/>
        </w:rPr>
        <w:t>Week 6: Institute of Hospitality London Trip</w:t>
      </w:r>
      <w:bookmarkEnd w:id="6"/>
    </w:p>
    <w:p w14:paraId="54D97C79" w14:textId="7755A4A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368907DF"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Week 6 also entailed an educational field trip to the Institute of Hospitality in London. This gave practical experience of the industry's professional requirements and expectations.</w:t>
      </w:r>
    </w:p>
    <w:p w14:paraId="41FFCEA7" w14:textId="2B9B37B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lastRenderedPageBreak/>
        <w:t>Reflection</w:t>
      </w:r>
    </w:p>
    <w:p w14:paraId="0DA7B1F1"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It was inspiring to go through the professional environment. I saw the </w:t>
      </w:r>
      <w:proofErr w:type="spellStart"/>
      <w:r w:rsidRPr="00256FCE">
        <w:rPr>
          <w:rFonts w:ascii="Times New Roman" w:eastAsia="Times New Roman" w:hAnsi="Times New Roman" w:cs="Times New Roman"/>
          <w:kern w:val="0"/>
          <w:sz w:val="24"/>
          <w:szCs w:val="24"/>
          <w:lang w:val="en-GB"/>
          <w14:ligatures w14:val="none"/>
        </w:rPr>
        <w:t>practicalisation</w:t>
      </w:r>
      <w:proofErr w:type="spellEnd"/>
      <w:r w:rsidRPr="00256FCE">
        <w:rPr>
          <w:rFonts w:ascii="Times New Roman" w:eastAsia="Times New Roman" w:hAnsi="Times New Roman" w:cs="Times New Roman"/>
          <w:kern w:val="0"/>
          <w:sz w:val="24"/>
          <w:szCs w:val="24"/>
          <w:lang w:val="en-GB"/>
          <w14:ligatures w14:val="none"/>
        </w:rPr>
        <w:t xml:space="preserve"> of theoretical ideas, including communication and teamwork, in the practice of service excellence (McMillan and Weyers, 2021). The visit highlighted the importance of hospitality operations not only as a functioning operations system but also in part as the need to maintain good relations and ensure ethical practices are upheld.</w:t>
      </w:r>
    </w:p>
    <w:p w14:paraId="756212C9" w14:textId="7CB48000"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4E77979D"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I will also participate in additional industry visits and networking activities </w:t>
      </w:r>
      <w:proofErr w:type="gramStart"/>
      <w:r w:rsidRPr="00256FCE">
        <w:rPr>
          <w:rFonts w:ascii="Times New Roman" w:eastAsia="Times New Roman" w:hAnsi="Times New Roman" w:cs="Times New Roman"/>
          <w:kern w:val="0"/>
          <w:sz w:val="24"/>
          <w:szCs w:val="24"/>
          <w:lang w:val="en-GB"/>
          <w14:ligatures w14:val="none"/>
        </w:rPr>
        <w:t>in order to</w:t>
      </w:r>
      <w:proofErr w:type="gramEnd"/>
      <w:r w:rsidRPr="00256FCE">
        <w:rPr>
          <w:rFonts w:ascii="Times New Roman" w:eastAsia="Times New Roman" w:hAnsi="Times New Roman" w:cs="Times New Roman"/>
          <w:kern w:val="0"/>
          <w:sz w:val="24"/>
          <w:szCs w:val="24"/>
          <w:lang w:val="en-GB"/>
          <w14:ligatures w14:val="none"/>
        </w:rPr>
        <w:t xml:space="preserve"> understand more about professional practices. These are the opportunities that will break my prejudices on how academic learning relates to the realities of hospitality management.</w:t>
      </w:r>
    </w:p>
    <w:p w14:paraId="5D003FC5" w14:textId="77777777" w:rsidR="00256FCE" w:rsidRPr="00256FCE" w:rsidRDefault="00256FCE" w:rsidP="00C56707">
      <w:pPr>
        <w:pStyle w:val="Heading3"/>
        <w:rPr>
          <w:lang w:val="en-GB"/>
        </w:rPr>
      </w:pPr>
      <w:bookmarkStart w:id="7" w:name="_Toc213958534"/>
      <w:r w:rsidRPr="00256FCE">
        <w:rPr>
          <w:lang w:val="en-GB"/>
        </w:rPr>
        <w:t>Week 7: Bluestone Day Trip – Teamwork and Observation</w:t>
      </w:r>
      <w:bookmarkEnd w:id="7"/>
    </w:p>
    <w:p w14:paraId="6D9B4B52" w14:textId="339F861F"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79A5720F"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week 7 Bluestone field trip, I was expected to learn to work with a team and engage in observational learning. We have discovered how hospitality organisations operate their plants and people.</w:t>
      </w:r>
    </w:p>
    <w:p w14:paraId="5B15B198" w14:textId="09E93280"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6A4AEFB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was among the most interesting modules during this module. As a team player in the process of analysing operations, I realised the importance of communication, sharing work, and respect among teams. I have also observed that good teamwork requires emotional intelligence and cultural awareness, which is vital in a multicultural industry like hospitality.</w:t>
      </w:r>
    </w:p>
    <w:p w14:paraId="57DAC446" w14:textId="524306CE"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7EA8A33E"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By volunteering to work on groups and university projects, I will keep developing my teamwork. The ability to be productive in a team would eventually equip me to assume leadership positions in the future.</w:t>
      </w:r>
    </w:p>
    <w:p w14:paraId="04DBFBB6" w14:textId="77777777" w:rsidR="00C56707" w:rsidRDefault="00C56707">
      <w:pPr>
        <w:rPr>
          <w:rFonts w:ascii="Times New Roman" w:eastAsia="Times New Roman" w:hAnsi="Times New Roman" w:cs="Times New Roman"/>
          <w:b/>
          <w:bCs/>
          <w:kern w:val="0"/>
          <w:sz w:val="24"/>
          <w:szCs w:val="24"/>
          <w:lang w:val="en-GB"/>
          <w14:ligatures w14:val="none"/>
        </w:rPr>
      </w:pPr>
      <w:r>
        <w:rPr>
          <w:rFonts w:ascii="Times New Roman" w:eastAsia="Times New Roman" w:hAnsi="Times New Roman" w:cs="Times New Roman"/>
          <w:b/>
          <w:bCs/>
          <w:kern w:val="0"/>
          <w:sz w:val="24"/>
          <w:szCs w:val="24"/>
          <w:lang w:val="en-GB"/>
          <w14:ligatures w14:val="none"/>
        </w:rPr>
        <w:br w:type="page"/>
      </w:r>
    </w:p>
    <w:p w14:paraId="268B7E5B" w14:textId="7068F06A" w:rsidR="00256FCE" w:rsidRPr="00256FCE" w:rsidRDefault="00256FCE" w:rsidP="00C56707">
      <w:pPr>
        <w:pStyle w:val="Heading3"/>
        <w:rPr>
          <w:lang w:val="en-GB"/>
        </w:rPr>
      </w:pPr>
      <w:bookmarkStart w:id="8" w:name="_Toc213958535"/>
      <w:r w:rsidRPr="00256FCE">
        <w:rPr>
          <w:lang w:val="en-GB"/>
        </w:rPr>
        <w:lastRenderedPageBreak/>
        <w:t>Week 8: Content Creation and Personal Branding</w:t>
      </w:r>
      <w:bookmarkEnd w:id="8"/>
    </w:p>
    <w:p w14:paraId="507B3436" w14:textId="2EAF8E3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218EDC9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Week 8 concentrated on content and branding in general, as we got to know how to create PowerPoint slides, how to use Canva to create a CV and how to create a professional profile.</w:t>
      </w:r>
    </w:p>
    <w:p w14:paraId="00B0CEE5" w14:textId="696A50ED"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19FDD25A" w14:textId="1FF04A1F"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This lesson was essential in learning how to portray myself as a professional in the workplace. Making a visual representation of my CV and presentation made me realise the difference between design and clarity in representing and communicating. </w:t>
      </w:r>
    </w:p>
    <w:p w14:paraId="397B9226" w14:textId="280F2E2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54A29DC6"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I will work on my CV with Canva and consult with mentors </w:t>
      </w:r>
      <w:proofErr w:type="gramStart"/>
      <w:r w:rsidRPr="00256FCE">
        <w:rPr>
          <w:rFonts w:ascii="Times New Roman" w:eastAsia="Times New Roman" w:hAnsi="Times New Roman" w:cs="Times New Roman"/>
          <w:kern w:val="0"/>
          <w:sz w:val="24"/>
          <w:szCs w:val="24"/>
          <w:lang w:val="en-GB"/>
          <w14:ligatures w14:val="none"/>
        </w:rPr>
        <w:t>in order to</w:t>
      </w:r>
      <w:proofErr w:type="gramEnd"/>
      <w:r w:rsidRPr="00256FCE">
        <w:rPr>
          <w:rFonts w:ascii="Times New Roman" w:eastAsia="Times New Roman" w:hAnsi="Times New Roman" w:cs="Times New Roman"/>
          <w:kern w:val="0"/>
          <w:sz w:val="24"/>
          <w:szCs w:val="24"/>
          <w:lang w:val="en-GB"/>
          <w14:ligatures w14:val="none"/>
        </w:rPr>
        <w:t xml:space="preserve"> make it as helpful as possible to reflect the merits of my own profile. I will also use presentation skills to gain confidence in addressing people, which is one of the competencies of hospitality management.</w:t>
      </w:r>
    </w:p>
    <w:p w14:paraId="7D8B8E8A"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6DE84DA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65C89F56"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00683547" w14:textId="77777777" w:rsidR="00E02482" w:rsidRDefault="00E02482" w:rsidP="00AF07F1">
      <w:pPr>
        <w:pStyle w:val="Heading1"/>
        <w:rPr>
          <w:rFonts w:eastAsia="Times New Roman"/>
          <w:lang w:val="en-GB"/>
        </w:rPr>
      </w:pPr>
      <w:bookmarkStart w:id="9" w:name="_Toc213958536"/>
      <w:r w:rsidRPr="00E02482">
        <w:rPr>
          <w:rFonts w:eastAsia="Times New Roman"/>
          <w:lang w:val="en-GB"/>
        </w:rPr>
        <w:lastRenderedPageBreak/>
        <w:t>Component Two: Action Plan</w:t>
      </w:r>
      <w:bookmarkEnd w:id="9"/>
      <w:r w:rsidRPr="00E02482">
        <w:rPr>
          <w:rFonts w:eastAsia="Times New Roman"/>
          <w:lang w:val="en-GB"/>
        </w:rPr>
        <w:t xml:space="preserve"> </w:t>
      </w:r>
    </w:p>
    <w:p w14:paraId="13FD3802" w14:textId="07EBE9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This action plan entails methods of building academic and communication skills, enhancing time management and organisation, developing professional networking and employability skills and building individual growth and lifelong learning.</w:t>
      </w:r>
    </w:p>
    <w:p w14:paraId="745A73B3" w14:textId="77777777" w:rsidR="00D44486" w:rsidRPr="00D44486" w:rsidRDefault="00D44486" w:rsidP="00D44486">
      <w:pPr>
        <w:pStyle w:val="Heading2"/>
      </w:pPr>
      <w:bookmarkStart w:id="10" w:name="_Toc213958537"/>
      <w:r w:rsidRPr="00D44486">
        <w:t>Academic and Communication Skills</w:t>
      </w:r>
      <w:bookmarkEnd w:id="10"/>
    </w:p>
    <w:p w14:paraId="4D159C1A"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My greatest area of weakness </w:t>
      </w:r>
      <w:proofErr w:type="gramStart"/>
      <w:r w:rsidRPr="00D44486">
        <w:rPr>
          <w:rFonts w:ascii="Times New Roman" w:eastAsia="Times New Roman" w:hAnsi="Times New Roman" w:cs="Times New Roman"/>
          <w:kern w:val="0"/>
          <w:sz w:val="24"/>
          <w:szCs w:val="24"/>
          <w14:ligatures w14:val="none"/>
        </w:rPr>
        <w:t>is in</w:t>
      </w:r>
      <w:proofErr w:type="gramEnd"/>
      <w:r w:rsidRPr="00D44486">
        <w:rPr>
          <w:rFonts w:ascii="Times New Roman" w:eastAsia="Times New Roman" w:hAnsi="Times New Roman" w:cs="Times New Roman"/>
          <w:kern w:val="0"/>
          <w:sz w:val="24"/>
          <w:szCs w:val="24"/>
          <w14:ligatures w14:val="none"/>
        </w:rPr>
        <w:t xml:space="preserve"> writing and referencing. My paraphrasing skills and structuring of the essay have been developed; I am just problematic with referencing </w:t>
      </w:r>
      <w:proofErr w:type="spellStart"/>
      <w:r w:rsidRPr="00D44486">
        <w:rPr>
          <w:rFonts w:ascii="Times New Roman" w:eastAsia="Times New Roman" w:hAnsi="Times New Roman" w:cs="Times New Roman"/>
          <w:kern w:val="0"/>
          <w:sz w:val="24"/>
          <w:szCs w:val="24"/>
          <w14:ligatures w14:val="none"/>
        </w:rPr>
        <w:t>generalised</w:t>
      </w:r>
      <w:proofErr w:type="spellEnd"/>
      <w:r w:rsidRPr="00D44486">
        <w:rPr>
          <w:rFonts w:ascii="Times New Roman" w:eastAsia="Times New Roman" w:hAnsi="Times New Roman" w:cs="Times New Roman"/>
          <w:kern w:val="0"/>
          <w:sz w:val="24"/>
          <w:szCs w:val="24"/>
          <w14:ligatures w14:val="none"/>
        </w:rPr>
        <w:t xml:space="preserve">, particularly multiauthor and online, sources. To enhance this more, I will dedicate a minimum of one hour per week to reference with guidance using the Cite Them Right Guide and seek the guidance of my lecturer. I will also </w:t>
      </w:r>
      <w:proofErr w:type="spellStart"/>
      <w:r w:rsidRPr="00D44486">
        <w:rPr>
          <w:rFonts w:ascii="Times New Roman" w:eastAsia="Times New Roman" w:hAnsi="Times New Roman" w:cs="Times New Roman"/>
          <w:kern w:val="0"/>
          <w:sz w:val="24"/>
          <w:szCs w:val="24"/>
          <w14:ligatures w14:val="none"/>
        </w:rPr>
        <w:t>enrol</w:t>
      </w:r>
      <w:proofErr w:type="spellEnd"/>
      <w:r w:rsidRPr="00D44486">
        <w:rPr>
          <w:rFonts w:ascii="Times New Roman" w:eastAsia="Times New Roman" w:hAnsi="Times New Roman" w:cs="Times New Roman"/>
          <w:kern w:val="0"/>
          <w:sz w:val="24"/>
          <w:szCs w:val="24"/>
          <w14:ligatures w14:val="none"/>
        </w:rPr>
        <w:t xml:space="preserve"> in a </w:t>
      </w:r>
      <w:proofErr w:type="spellStart"/>
      <w:r w:rsidRPr="00D44486">
        <w:rPr>
          <w:rFonts w:ascii="Times New Roman" w:eastAsia="Times New Roman" w:hAnsi="Times New Roman" w:cs="Times New Roman"/>
          <w:kern w:val="0"/>
          <w:sz w:val="24"/>
          <w:szCs w:val="24"/>
          <w14:ligatures w14:val="none"/>
        </w:rPr>
        <w:t>LinkedInLearning</w:t>
      </w:r>
      <w:proofErr w:type="spellEnd"/>
      <w:r w:rsidRPr="00D44486">
        <w:rPr>
          <w:rFonts w:ascii="Times New Roman" w:eastAsia="Times New Roman" w:hAnsi="Times New Roman" w:cs="Times New Roman"/>
          <w:kern w:val="0"/>
          <w:sz w:val="24"/>
          <w:szCs w:val="24"/>
          <w14:ligatures w14:val="none"/>
        </w:rPr>
        <w:t xml:space="preserve"> course on academic writing fundamentals to enhance my writing skills in terms of clarity, tone, and structure.</w:t>
      </w:r>
    </w:p>
    <w:p w14:paraId="511277DF"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Verbal communication is also another area that I want to work on. I would have difficulties </w:t>
      </w:r>
      <w:proofErr w:type="gramStart"/>
      <w:r w:rsidRPr="00D44486">
        <w:rPr>
          <w:rFonts w:ascii="Times New Roman" w:eastAsia="Times New Roman" w:hAnsi="Times New Roman" w:cs="Times New Roman"/>
          <w:kern w:val="0"/>
          <w:sz w:val="24"/>
          <w:szCs w:val="24"/>
          <w14:ligatures w14:val="none"/>
        </w:rPr>
        <w:t>in</w:t>
      </w:r>
      <w:proofErr w:type="gramEnd"/>
      <w:r w:rsidRPr="00D44486">
        <w:rPr>
          <w:rFonts w:ascii="Times New Roman" w:eastAsia="Times New Roman" w:hAnsi="Times New Roman" w:cs="Times New Roman"/>
          <w:kern w:val="0"/>
          <w:sz w:val="24"/>
          <w:szCs w:val="24"/>
          <w14:ligatures w14:val="none"/>
        </w:rPr>
        <w:t xml:space="preserve"> confidence and fluency when doing presentations in the classroom. According to Thomson (2018), the managers in the hospitality industry must be </w:t>
      </w:r>
      <w:proofErr w:type="gramStart"/>
      <w:r w:rsidRPr="00D44486">
        <w:rPr>
          <w:rFonts w:ascii="Times New Roman" w:eastAsia="Times New Roman" w:hAnsi="Times New Roman" w:cs="Times New Roman"/>
          <w:kern w:val="0"/>
          <w:sz w:val="24"/>
          <w:szCs w:val="24"/>
          <w14:ligatures w14:val="none"/>
        </w:rPr>
        <w:t>in a position</w:t>
      </w:r>
      <w:proofErr w:type="gramEnd"/>
      <w:r w:rsidRPr="00D44486">
        <w:rPr>
          <w:rFonts w:ascii="Times New Roman" w:eastAsia="Times New Roman" w:hAnsi="Times New Roman" w:cs="Times New Roman"/>
          <w:kern w:val="0"/>
          <w:sz w:val="24"/>
          <w:szCs w:val="24"/>
          <w14:ligatures w14:val="none"/>
        </w:rPr>
        <w:t xml:space="preserve"> to articulate and speak with confidence in various forms to their customers.</w:t>
      </w:r>
    </w:p>
    <w:p w14:paraId="4C8D8B77" w14:textId="77777777" w:rsidR="00D44486" w:rsidRPr="00D44486" w:rsidRDefault="00D44486" w:rsidP="00D44486">
      <w:pPr>
        <w:pStyle w:val="Heading2"/>
      </w:pPr>
      <w:bookmarkStart w:id="11" w:name="_Toc213958538"/>
      <w:r w:rsidRPr="00D44486">
        <w:t>Better Time Management, Better Organisation</w:t>
      </w:r>
      <w:bookmarkEnd w:id="11"/>
    </w:p>
    <w:p w14:paraId="6D2C2BD2"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The module has taught me that time management is one of the key factors of productivity and work quality. I have also developed better time management skills since week two, but I continue to underestimate the time </w:t>
      </w:r>
      <w:proofErr w:type="gramStart"/>
      <w:r w:rsidRPr="00D44486">
        <w:rPr>
          <w:rFonts w:ascii="Times New Roman" w:eastAsia="Times New Roman" w:hAnsi="Times New Roman" w:cs="Times New Roman"/>
          <w:kern w:val="0"/>
          <w:sz w:val="24"/>
          <w:szCs w:val="24"/>
          <w14:ligatures w14:val="none"/>
        </w:rPr>
        <w:t>that it</w:t>
      </w:r>
      <w:proofErr w:type="gramEnd"/>
      <w:r w:rsidRPr="00D44486">
        <w:rPr>
          <w:rFonts w:ascii="Times New Roman" w:eastAsia="Times New Roman" w:hAnsi="Times New Roman" w:cs="Times New Roman"/>
          <w:kern w:val="0"/>
          <w:sz w:val="24"/>
          <w:szCs w:val="24"/>
          <w14:ligatures w14:val="none"/>
        </w:rPr>
        <w:t xml:space="preserve"> requires me to finish most of my assignments. According to Cottrell (2021), </w:t>
      </w:r>
      <w:proofErr w:type="gramStart"/>
      <w:r w:rsidRPr="00D44486">
        <w:rPr>
          <w:rFonts w:ascii="Times New Roman" w:eastAsia="Times New Roman" w:hAnsi="Times New Roman" w:cs="Times New Roman"/>
          <w:kern w:val="0"/>
          <w:sz w:val="24"/>
          <w:szCs w:val="24"/>
          <w14:ligatures w14:val="none"/>
        </w:rPr>
        <w:t>the progress</w:t>
      </w:r>
      <w:proofErr w:type="gramEnd"/>
      <w:r w:rsidRPr="00D44486">
        <w:rPr>
          <w:rFonts w:ascii="Times New Roman" w:eastAsia="Times New Roman" w:hAnsi="Times New Roman" w:cs="Times New Roman"/>
          <w:kern w:val="0"/>
          <w:sz w:val="24"/>
          <w:szCs w:val="24"/>
          <w14:ligatures w14:val="none"/>
        </w:rPr>
        <w:t xml:space="preserve"> can be measured with the help of SMART goals (Specific, Measurable, Achievable, Relevant and Time-Bound). I will adopt a weekly schedule that I will be making with the help of digital software like Microsoft Planner. Summative evaluation will involve me assessing whether I have accomplished all that I had planned to do at the end of every week and adjusting my schedule. </w:t>
      </w:r>
    </w:p>
    <w:p w14:paraId="5299FE17" w14:textId="77777777" w:rsidR="00D44486" w:rsidRPr="00D44486" w:rsidRDefault="00D44486" w:rsidP="00D44486">
      <w:pPr>
        <w:pStyle w:val="Heading2"/>
      </w:pPr>
      <w:bookmarkStart w:id="12" w:name="_Toc213958539"/>
      <w:r w:rsidRPr="00D44486">
        <w:t>Building of Professional Networking and Employability Skills</w:t>
      </w:r>
      <w:bookmarkEnd w:id="12"/>
    </w:p>
    <w:p w14:paraId="78B59A49"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My completion of a LinkedIn profile in week five opened my eyes to the need to have a professional brand to achieve career growth. Nevertheless, my profile still requires more information that would represent my skills, experiences and achievements. I will also update </w:t>
      </w:r>
      <w:r w:rsidRPr="00D44486">
        <w:rPr>
          <w:rFonts w:ascii="Times New Roman" w:eastAsia="Times New Roman" w:hAnsi="Times New Roman" w:cs="Times New Roman"/>
          <w:kern w:val="0"/>
          <w:sz w:val="24"/>
          <w:szCs w:val="24"/>
          <w14:ligatures w14:val="none"/>
        </w:rPr>
        <w:lastRenderedPageBreak/>
        <w:t xml:space="preserve">my profile with new data every month and discuss </w:t>
      </w:r>
      <w:proofErr w:type="gramStart"/>
      <w:r w:rsidRPr="00D44486">
        <w:rPr>
          <w:rFonts w:ascii="Times New Roman" w:eastAsia="Times New Roman" w:hAnsi="Times New Roman" w:cs="Times New Roman"/>
          <w:kern w:val="0"/>
          <w:sz w:val="24"/>
          <w:szCs w:val="24"/>
          <w14:ligatures w14:val="none"/>
        </w:rPr>
        <w:t>the matters</w:t>
      </w:r>
      <w:proofErr w:type="gramEnd"/>
      <w:r w:rsidRPr="00D44486">
        <w:rPr>
          <w:rFonts w:ascii="Times New Roman" w:eastAsia="Times New Roman" w:hAnsi="Times New Roman" w:cs="Times New Roman"/>
          <w:kern w:val="0"/>
          <w:sz w:val="24"/>
          <w:szCs w:val="24"/>
          <w14:ligatures w14:val="none"/>
        </w:rPr>
        <w:t xml:space="preserve"> with other professionals in the hospitality industry using different groups and forums </w:t>
      </w:r>
      <w:proofErr w:type="gramStart"/>
      <w:r w:rsidRPr="00D44486">
        <w:rPr>
          <w:rFonts w:ascii="Times New Roman" w:eastAsia="Times New Roman" w:hAnsi="Times New Roman" w:cs="Times New Roman"/>
          <w:kern w:val="0"/>
          <w:sz w:val="24"/>
          <w:szCs w:val="24"/>
          <w14:ligatures w14:val="none"/>
        </w:rPr>
        <w:t>in order to</w:t>
      </w:r>
      <w:proofErr w:type="gramEnd"/>
      <w:r w:rsidRPr="00D44486">
        <w:rPr>
          <w:rFonts w:ascii="Times New Roman" w:eastAsia="Times New Roman" w:hAnsi="Times New Roman" w:cs="Times New Roman"/>
          <w:kern w:val="0"/>
          <w:sz w:val="24"/>
          <w:szCs w:val="24"/>
          <w14:ligatures w14:val="none"/>
        </w:rPr>
        <w:t xml:space="preserve"> create my online image.</w:t>
      </w:r>
    </w:p>
    <w:p w14:paraId="69ECCBDE"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Moreover, I want to enhance my leadership capabilities and </w:t>
      </w:r>
      <w:proofErr w:type="gramStart"/>
      <w:r w:rsidRPr="00D44486">
        <w:rPr>
          <w:rFonts w:ascii="Times New Roman" w:eastAsia="Times New Roman" w:hAnsi="Times New Roman" w:cs="Times New Roman"/>
          <w:kern w:val="0"/>
          <w:sz w:val="24"/>
          <w:szCs w:val="24"/>
          <w14:ligatures w14:val="none"/>
        </w:rPr>
        <w:t>use of</w:t>
      </w:r>
      <w:proofErr w:type="gramEnd"/>
      <w:r w:rsidRPr="00D44486">
        <w:rPr>
          <w:rFonts w:ascii="Times New Roman" w:eastAsia="Times New Roman" w:hAnsi="Times New Roman" w:cs="Times New Roman"/>
          <w:kern w:val="0"/>
          <w:sz w:val="24"/>
          <w:szCs w:val="24"/>
          <w14:ligatures w14:val="none"/>
        </w:rPr>
        <w:t xml:space="preserve"> teamwork. The team building in the Bluestone trip in week seven was characterised by teamwork that led to effectiveness and the ability to provide high customer services. Mullins (2019) emphasises that communication skills and motivation of employees are significant requirements of hospitality leaders, as they need high levels of emotional intelligence.</w:t>
      </w:r>
    </w:p>
    <w:p w14:paraId="3C55EC79" w14:textId="77777777" w:rsidR="00D44486" w:rsidRPr="00D44486" w:rsidRDefault="00D44486" w:rsidP="00D44486">
      <w:pPr>
        <w:pStyle w:val="Heading2"/>
      </w:pPr>
      <w:bookmarkStart w:id="13" w:name="_Toc213958540"/>
      <w:r w:rsidRPr="00D44486">
        <w:t>Personal Development and Lifelong Learning</w:t>
      </w:r>
      <w:bookmarkEnd w:id="13"/>
    </w:p>
    <w:p w14:paraId="475DBC37"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Besides these plans, I also plan to implement reflection in my life. The ERA model has helped me to understand the connection between </w:t>
      </w:r>
      <w:proofErr w:type="gramStart"/>
      <w:r w:rsidRPr="00D44486">
        <w:rPr>
          <w:rFonts w:ascii="Times New Roman" w:eastAsia="Times New Roman" w:hAnsi="Times New Roman" w:cs="Times New Roman"/>
          <w:kern w:val="0"/>
          <w:sz w:val="24"/>
          <w:szCs w:val="24"/>
          <w14:ligatures w14:val="none"/>
        </w:rPr>
        <w:t>reflections</w:t>
      </w:r>
      <w:proofErr w:type="gramEnd"/>
      <w:r w:rsidRPr="00D44486">
        <w:rPr>
          <w:rFonts w:ascii="Times New Roman" w:eastAsia="Times New Roman" w:hAnsi="Times New Roman" w:cs="Times New Roman"/>
          <w:kern w:val="0"/>
          <w:sz w:val="24"/>
          <w:szCs w:val="24"/>
          <w14:ligatures w14:val="none"/>
        </w:rPr>
        <w:t xml:space="preserve"> and self-improvement. As such, I will keep a journal of my experiences weekly and record important aspects that I have learnt as well as evaluate my progress. Thanks to this constant practice of reflection that, in turn, is facilitated by the model of personal development planning by Cottrell (2021), I will be capable of addressing the constant attention to my personal development and addressing newly emerged opportunities in response.</w:t>
      </w:r>
    </w:p>
    <w:p w14:paraId="15F983D2" w14:textId="023A5C8D" w:rsidR="00256FCE" w:rsidRPr="00D44486"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2042DC05"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5F569B56"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6EE12F70" w14:textId="662754A3" w:rsidR="000073C3" w:rsidRPr="00AF07F1" w:rsidRDefault="000073C3" w:rsidP="00AF07F1">
      <w:pPr>
        <w:pStyle w:val="Heading1"/>
        <w:rPr>
          <w:lang w:val="en-GB"/>
        </w:rPr>
      </w:pPr>
      <w:bookmarkStart w:id="14" w:name="_Toc213958541"/>
      <w:r w:rsidRPr="000073C3">
        <w:rPr>
          <w:lang w:val="en-GB"/>
        </w:rPr>
        <w:lastRenderedPageBreak/>
        <w:t>Component Three: Professional development: build a personal brand and</w:t>
      </w:r>
      <w:r w:rsidR="00AF07F1">
        <w:rPr>
          <w:lang w:val="en-GB"/>
        </w:rPr>
        <w:t xml:space="preserve"> </w:t>
      </w:r>
      <w:r>
        <w:rPr>
          <w:bCs/>
          <w:lang w:val="en-GB"/>
        </w:rPr>
        <w:t>promote a professional identity</w:t>
      </w:r>
      <w:bookmarkEnd w:id="14"/>
      <w:r w:rsidRPr="000073C3">
        <w:rPr>
          <w:lang w:val="en-GB"/>
        </w:rPr>
        <w:t xml:space="preserve"> </w:t>
      </w:r>
    </w:p>
    <w:p w14:paraId="42F791EB" w14:textId="3F4C5838" w:rsidR="00256FCE" w:rsidRPr="00C56707" w:rsidRDefault="00256FCE" w:rsidP="000073C3">
      <w:pPr>
        <w:pStyle w:val="Heading2"/>
        <w:rPr>
          <w:lang w:val="en-GB"/>
        </w:rPr>
      </w:pPr>
      <w:bookmarkStart w:id="15" w:name="_Toc213958542"/>
      <w:r w:rsidRPr="00256FCE">
        <w:rPr>
          <w:lang w:val="en-GB"/>
        </w:rPr>
        <w:t>CV</w:t>
      </w:r>
      <w:bookmarkEnd w:id="15"/>
    </w:p>
    <w:p w14:paraId="219756D6" w14:textId="2EC7A8A3" w:rsidR="00B0601B" w:rsidRPr="00256FCE" w:rsidRDefault="00B0601B"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144219F0" wp14:editId="7635B29E">
            <wp:extent cx="5943600" cy="6592570"/>
            <wp:effectExtent l="0" t="0" r="0" b="0"/>
            <wp:docPr id="1033988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6592570"/>
                    </a:xfrm>
                    <a:prstGeom prst="rect">
                      <a:avLst/>
                    </a:prstGeom>
                    <a:noFill/>
                    <a:ln>
                      <a:noFill/>
                    </a:ln>
                  </pic:spPr>
                </pic:pic>
              </a:graphicData>
            </a:graphic>
          </wp:inline>
        </w:drawing>
      </w:r>
    </w:p>
    <w:p w14:paraId="3705C65E"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0E4FD56A" w14:textId="27BAFA0F" w:rsidR="005A1D68" w:rsidRDefault="00256FCE" w:rsidP="00C56707">
      <w:pPr>
        <w:pStyle w:val="Heading2"/>
        <w:rPr>
          <w:lang w:val="en-GB"/>
        </w:rPr>
      </w:pPr>
      <w:bookmarkStart w:id="16" w:name="_Toc213958543"/>
      <w:r w:rsidRPr="00256FCE">
        <w:rPr>
          <w:lang w:val="en-GB"/>
        </w:rPr>
        <w:lastRenderedPageBreak/>
        <w:t>LinkedIn Profile</w:t>
      </w:r>
      <w:bookmarkEnd w:id="16"/>
      <w:r w:rsidR="00B0601B" w:rsidRPr="00C56707">
        <w:rPr>
          <w:lang w:val="en-GB"/>
        </w:rPr>
        <w:t xml:space="preserve"> </w:t>
      </w:r>
    </w:p>
    <w:p w14:paraId="4F63FFD2" w14:textId="5A84765A" w:rsidR="005A1D68" w:rsidRDefault="005A1D68" w:rsidP="00C56707">
      <w:pPr>
        <w:pStyle w:val="Heading2"/>
        <w:rPr>
          <w:lang w:val="en-GB"/>
        </w:rPr>
      </w:pPr>
      <w:hyperlink r:id="rId9" w:history="1">
        <w:r w:rsidRPr="0045656A">
          <w:rPr>
            <w:rStyle w:val="Hyperlink"/>
            <w:lang w:val="en-GB"/>
          </w:rPr>
          <w:t>https://www.linkedin.com/in/diana-balan-043624382/</w:t>
        </w:r>
      </w:hyperlink>
    </w:p>
    <w:p w14:paraId="7693F660" w14:textId="18306DA3" w:rsidR="005A1D68" w:rsidRDefault="005A1D68" w:rsidP="00C56707">
      <w:pPr>
        <w:pStyle w:val="Heading2"/>
        <w:rPr>
          <w:lang w:val="en-GB"/>
        </w:rPr>
      </w:pPr>
      <w:r>
        <w:rPr>
          <w:lang w:val="en-GB"/>
        </w:rPr>
        <w:t>Profile Summary:</w:t>
      </w:r>
    </w:p>
    <w:p w14:paraId="137C9020"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have developed a strong managerial, retail operation, and customer service background within the hospitality and customer service sectors over the last ten years. My experience has enabled me to develop leadership skills and to lead a team to deliver quality services to customers and to achieve and implement operational strategies to improve customer satisfaction and the business's overall performance.</w:t>
      </w:r>
    </w:p>
    <w:p w14:paraId="2CB1CD9B"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My experience in the role of an assistant manager for the Massarella Catering Group and in Superdrug and The Money Shop UK has further enhanced my ability to communicate effectively, to work collaboratively as part of a team, and to problem-solve and create positive customer experiences by maintaining a collaborative approach and upholding a professional standard in all interactions.</w:t>
      </w:r>
    </w:p>
    <w:p w14:paraId="3C296CB4"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As I speak four languages (English, Spanish, Romanian, and Italian), my cultural background and globally focused way of thinking enable me to use a diverse set of tools and to possess sensitivity to the needs of the modern-day global service environment. I believe in developing successful relationships with our guests, providing them with exceptional service experiences, and collaborating with other members of the team to strive for excellence and innovate ways of improving our guests' service experience.</w:t>
      </w:r>
    </w:p>
    <w:p w14:paraId="6B437A40" w14:textId="77777777" w:rsidR="005A1D68" w:rsidRDefault="005A1D68" w:rsidP="00C56707">
      <w:pPr>
        <w:pStyle w:val="Heading2"/>
        <w:rPr>
          <w:lang w:val="en-GB"/>
        </w:rPr>
      </w:pPr>
    </w:p>
    <w:p w14:paraId="10CB23A3" w14:textId="7A225DFC" w:rsidR="00256FCE" w:rsidRPr="005A1D68" w:rsidRDefault="005A1D68" w:rsidP="005A1D68">
      <w:pPr>
        <w:pStyle w:val="Heading2"/>
        <w:rPr>
          <w:lang w:val="en-GB"/>
        </w:rPr>
      </w:pPr>
      <w:r>
        <w:rPr>
          <w:i/>
          <w:iCs/>
          <w:noProof/>
          <w:sz w:val="24"/>
          <w:szCs w:val="24"/>
          <w:lang w:val="en-GB"/>
        </w:rPr>
        <w:lastRenderedPageBreak/>
        <w:drawing>
          <wp:inline distT="0" distB="0" distL="0" distR="0" wp14:anchorId="5814F070" wp14:editId="368E5432">
            <wp:extent cx="5328285" cy="8863330"/>
            <wp:effectExtent l="0" t="0" r="5715" b="0"/>
            <wp:docPr id="519193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93083" name="Picture 5191930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8285" cy="8863330"/>
                    </a:xfrm>
                    <a:prstGeom prst="rect">
                      <a:avLst/>
                    </a:prstGeom>
                  </pic:spPr>
                </pic:pic>
              </a:graphicData>
            </a:graphic>
          </wp:inline>
        </w:drawing>
      </w:r>
      <w:r w:rsidR="00256FCE" w:rsidRPr="00256FCE">
        <w:rPr>
          <w:sz w:val="24"/>
          <w:szCs w:val="24"/>
          <w:lang w:val="en-GB"/>
        </w:rPr>
        <w:t> </w:t>
      </w:r>
    </w:p>
    <w:p w14:paraId="19959A6F" w14:textId="34585EB2" w:rsidR="00C56707" w:rsidRDefault="00C56707">
      <w:pPr>
        <w:rPr>
          <w:rFonts w:ascii="Times New Roman" w:eastAsia="Times New Roman" w:hAnsi="Times New Roman" w:cs="Times New Roman"/>
          <w:kern w:val="0"/>
          <w:sz w:val="24"/>
          <w:szCs w:val="24"/>
          <w:lang w:val="en-GB"/>
          <w14:ligatures w14:val="none"/>
        </w:rPr>
      </w:pPr>
    </w:p>
    <w:p w14:paraId="5C22DA76" w14:textId="3ABF4883" w:rsidR="00256FCE" w:rsidRPr="00C0382E" w:rsidRDefault="00E94A07" w:rsidP="00C0382E">
      <w:pPr>
        <w:pStyle w:val="Heading1"/>
      </w:pPr>
      <w:bookmarkStart w:id="17" w:name="_Toc213958544"/>
      <w:r w:rsidRPr="00C0382E">
        <w:t>Component Four:</w:t>
      </w:r>
      <w:r w:rsidR="00256FCE" w:rsidRPr="00C0382E">
        <w:t xml:space="preserve"> Presentation</w:t>
      </w:r>
      <w:bookmarkEnd w:id="17"/>
    </w:p>
    <w:p w14:paraId="0C6BAEFD" w14:textId="22E38C4B" w:rsidR="00FC4550" w:rsidRPr="00C56707"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67D85EEE" wp14:editId="29F6D27B">
            <wp:extent cx="5943600" cy="3343275"/>
            <wp:effectExtent l="0" t="0" r="0" b="9525"/>
            <wp:docPr id="19662740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FCF2384" w14:textId="3674350F"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1B819F97" wp14:editId="273EA96F">
            <wp:extent cx="5943600" cy="3343275"/>
            <wp:effectExtent l="0" t="0" r="0" b="9525"/>
            <wp:docPr id="15995138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2D22485"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4023CE30" w14:textId="1B5263FA" w:rsidR="00256FCE" w:rsidRPr="00C56707" w:rsidRDefault="00256FCE" w:rsidP="00C56707">
      <w:pPr>
        <w:pStyle w:val="Heading2"/>
        <w:rPr>
          <w:lang w:val="en-GB"/>
        </w:rPr>
      </w:pPr>
      <w:bookmarkStart w:id="18" w:name="_Toc213958545"/>
      <w:r w:rsidRPr="00256FCE">
        <w:rPr>
          <w:lang w:val="en-GB"/>
        </w:rPr>
        <w:lastRenderedPageBreak/>
        <w:t>Introduction</w:t>
      </w:r>
      <w:bookmarkEnd w:id="18"/>
    </w:p>
    <w:p w14:paraId="7F9AE76E" w14:textId="19EBE50F"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4E3A8981" wp14:editId="75390340">
            <wp:extent cx="5943600" cy="3343275"/>
            <wp:effectExtent l="0" t="0" r="0" b="9525"/>
            <wp:docPr id="4498235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8A9E1CD" w14:textId="634E47CE" w:rsidR="00256FCE" w:rsidRPr="00256FCE"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I have just had a course in Business Skills in the International Hotel Industry, and I want to tell some of the things that I have learnt in the process. The hospitality industry is a highly dynamic and laborious industry, which demands a blend of technical expertise and emotionality as well as professionalism. This course has helped me to improve my personal and professional attributes, which are necessary to be successful in this field of work, besides honing my technical skills.</w:t>
      </w:r>
    </w:p>
    <w:p w14:paraId="48ED96D8"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6848518F" w14:textId="12CFCCB9" w:rsidR="00256FCE" w:rsidRPr="00C56707" w:rsidRDefault="00256FCE" w:rsidP="00C56707">
      <w:pPr>
        <w:pStyle w:val="Heading2"/>
        <w:rPr>
          <w:lang w:val="en-GB"/>
        </w:rPr>
      </w:pPr>
      <w:bookmarkStart w:id="19" w:name="_Toc213958546"/>
      <w:r w:rsidRPr="00256FCE">
        <w:rPr>
          <w:lang w:val="en-GB"/>
        </w:rPr>
        <w:lastRenderedPageBreak/>
        <w:t>Professional Communication and Customer Service</w:t>
      </w:r>
      <w:bookmarkEnd w:id="19"/>
    </w:p>
    <w:p w14:paraId="05E13062" w14:textId="254BE1D5"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587D13AA" wp14:editId="49C3BD11">
            <wp:extent cx="5943600" cy="3343275"/>
            <wp:effectExtent l="0" t="0" r="0" b="9525"/>
            <wp:docPr id="15852960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BC1AFF0" w14:textId="77777777" w:rsidR="00D44486"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 xml:space="preserve">Hotels operate </w:t>
      </w:r>
      <w:proofErr w:type="gramStart"/>
      <w:r w:rsidRPr="00D44486">
        <w:rPr>
          <w:rFonts w:ascii="Times New Roman" w:eastAsia="Times New Roman" w:hAnsi="Times New Roman" w:cs="Times New Roman"/>
          <w:kern w:val="0"/>
          <w:sz w:val="24"/>
          <w:szCs w:val="24"/>
          <w:lang w:val="en-GB"/>
          <w14:ligatures w14:val="none"/>
        </w:rPr>
        <w:t>on the basis of</w:t>
      </w:r>
      <w:proofErr w:type="gramEnd"/>
      <w:r w:rsidRPr="00D44486">
        <w:rPr>
          <w:rFonts w:ascii="Times New Roman" w:eastAsia="Times New Roman" w:hAnsi="Times New Roman" w:cs="Times New Roman"/>
          <w:kern w:val="0"/>
          <w:sz w:val="24"/>
          <w:szCs w:val="24"/>
          <w:lang w:val="en-GB"/>
          <w14:ligatures w14:val="none"/>
        </w:rPr>
        <w:t xml:space="preserve"> effective communication. It helps in effective interdepartmental interaction; it enhances better customer relations between the guest and the hotel, and it establishes a positive brand image. Nonetheless, Thomson (2018) argues that communication should not rely on the use of the right language only. The hospitality business entails sensitive communication that involves the ability to change according to the needs of the audience with empathy and active listening skills.</w:t>
      </w:r>
    </w:p>
    <w:p w14:paraId="42194B68" w14:textId="6818D574" w:rsidR="00256FCE" w:rsidRPr="00256FCE"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The different activities I carried out throughout the module, especially group presentations and collaborative discussions, have enabled me to greatly enhance the skill of effectively expressing my thoughts and ideas orally and in writing. I am more confident and able to express my ideas in a professional and clear manner in both the academic and work environments (Maddux, 2016).</w:t>
      </w:r>
      <w:r w:rsidR="00256FCE" w:rsidRPr="00256FCE">
        <w:rPr>
          <w:rFonts w:ascii="Times New Roman" w:eastAsia="Times New Roman" w:hAnsi="Times New Roman" w:cs="Times New Roman"/>
          <w:kern w:val="0"/>
          <w:sz w:val="24"/>
          <w:szCs w:val="24"/>
          <w:lang w:val="en-GB"/>
          <w14:ligatures w14:val="none"/>
        </w:rPr>
        <w:t xml:space="preserve"> </w:t>
      </w:r>
    </w:p>
    <w:p w14:paraId="45CB3E9D"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5F6EAE3E" w14:textId="5DC0BACD" w:rsidR="00256FCE" w:rsidRPr="00C56707" w:rsidRDefault="00256FCE" w:rsidP="00C56707">
      <w:pPr>
        <w:pStyle w:val="Heading2"/>
        <w:rPr>
          <w:lang w:val="en-GB"/>
        </w:rPr>
      </w:pPr>
      <w:bookmarkStart w:id="20" w:name="_Toc213958547"/>
      <w:r w:rsidRPr="00256FCE">
        <w:rPr>
          <w:lang w:val="en-GB"/>
        </w:rPr>
        <w:lastRenderedPageBreak/>
        <w:t>Teamwork and Interpersonal Skills</w:t>
      </w:r>
      <w:bookmarkEnd w:id="20"/>
    </w:p>
    <w:p w14:paraId="57E3CF24" w14:textId="35E694F4"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7D89BFAF" wp14:editId="034D5BB4">
            <wp:extent cx="5943600" cy="3343275"/>
            <wp:effectExtent l="0" t="0" r="0" b="9525"/>
            <wp:docPr id="14010255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C221052"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As already stated above, hotels are a team-orientated setting, and in that regard, </w:t>
      </w:r>
      <w:proofErr w:type="gramStart"/>
      <w:r w:rsidRPr="00D44486">
        <w:rPr>
          <w:rFonts w:ascii="Times New Roman" w:eastAsia="Times New Roman" w:hAnsi="Times New Roman" w:cs="Times New Roman"/>
          <w:kern w:val="0"/>
          <w:sz w:val="24"/>
          <w:szCs w:val="24"/>
          <w14:ligatures w14:val="none"/>
        </w:rPr>
        <w:t>interdepartmental</w:t>
      </w:r>
      <w:proofErr w:type="gramEnd"/>
      <w:r w:rsidRPr="00D44486">
        <w:rPr>
          <w:rFonts w:ascii="Times New Roman" w:eastAsia="Times New Roman" w:hAnsi="Times New Roman" w:cs="Times New Roman"/>
          <w:kern w:val="0"/>
          <w:sz w:val="24"/>
          <w:szCs w:val="24"/>
          <w14:ligatures w14:val="none"/>
        </w:rPr>
        <w:t xml:space="preserve"> performance and collaboration are inseparable in maintaining efficiency and client satisfaction. The </w:t>
      </w:r>
      <w:proofErr w:type="gramStart"/>
      <w:r w:rsidRPr="00D44486">
        <w:rPr>
          <w:rFonts w:ascii="Times New Roman" w:eastAsia="Times New Roman" w:hAnsi="Times New Roman" w:cs="Times New Roman"/>
          <w:kern w:val="0"/>
          <w:sz w:val="24"/>
          <w:szCs w:val="24"/>
          <w14:ligatures w14:val="none"/>
        </w:rPr>
        <w:t>Bluestone day</w:t>
      </w:r>
      <w:proofErr w:type="gramEnd"/>
      <w:r w:rsidRPr="00D44486">
        <w:rPr>
          <w:rFonts w:ascii="Times New Roman" w:eastAsia="Times New Roman" w:hAnsi="Times New Roman" w:cs="Times New Roman"/>
          <w:kern w:val="0"/>
          <w:sz w:val="24"/>
          <w:szCs w:val="24"/>
          <w14:ligatures w14:val="none"/>
        </w:rPr>
        <w:t xml:space="preserve"> trip (Week 7) highlighted that coordination, trust and respect towards each other by the team members can have a lot of influence on the quality of service rendered. According to Mullins (2019), the success of the work of the team is largely dependent on emotional intelligence and awareness of group dynamics.</w:t>
      </w:r>
    </w:p>
    <w:p w14:paraId="51D8ED69"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This is due to my previous experience in customer service and supervision, where I have been able to work effectively with people of different cultural orientations. I have also realised the necessity to strike a balance between assertiveness and empathy in conflict management and have managed to resolve most conflicts in a positive way (Fonagy et al., 2018). </w:t>
      </w:r>
    </w:p>
    <w:p w14:paraId="36E7F943" w14:textId="1EB2CAFD"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 </w:t>
      </w:r>
    </w:p>
    <w:p w14:paraId="765E4F4E"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7C524BB0" w14:textId="212DD558" w:rsidR="00256FCE" w:rsidRPr="00C56707" w:rsidRDefault="00256FCE" w:rsidP="00C56707">
      <w:pPr>
        <w:pStyle w:val="Heading2"/>
        <w:rPr>
          <w:lang w:val="en-GB"/>
        </w:rPr>
      </w:pPr>
      <w:bookmarkStart w:id="21" w:name="_Toc213958548"/>
      <w:r w:rsidRPr="00256FCE">
        <w:rPr>
          <w:lang w:val="en-GB"/>
        </w:rPr>
        <w:lastRenderedPageBreak/>
        <w:t>Time Management and Organisation</w:t>
      </w:r>
      <w:bookmarkEnd w:id="21"/>
    </w:p>
    <w:p w14:paraId="5F8B8593" w14:textId="032F6E3C" w:rsidR="00FC4550" w:rsidRPr="00256FCE" w:rsidRDefault="0028521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85216">
        <w:rPr>
          <w:rFonts w:ascii="Times New Roman" w:eastAsia="Times New Roman" w:hAnsi="Times New Roman" w:cs="Times New Roman"/>
          <w:noProof/>
          <w:kern w:val="0"/>
          <w:sz w:val="24"/>
          <w:szCs w:val="24"/>
          <w:lang w:bidi="ar-SA"/>
          <w14:ligatures w14:val="none"/>
        </w:rPr>
        <w:drawing>
          <wp:inline distT="0" distB="0" distL="0" distR="0" wp14:anchorId="4DA495F7" wp14:editId="221CAF0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68B8A3F" w14:textId="312CD136"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A very important skill in winning in the hospitality industry is time management. Hospitality workers should have skills in managing many tasks within a time constraint and delivering outstanding services to the guests. In the second week of the course of study, we went through time management skills that enabled me to be more rational prior to my academic and personal tasks (Palamarchuk et al., 2020). Through the help of planners and online calendars, I have managed to keep a schedule of my daily work.</w:t>
      </w:r>
    </w:p>
    <w:p w14:paraId="242313D3" w14:textId="0243598C" w:rsidR="00256FCE" w:rsidRPr="00256FCE"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As an assistant manager, I acquired skills in scheduling workers, tracking budgets and controlling staff at peak operational levels. These experiences have provided me with the skills of making informed decisions and critical thinking. According to Cottrell (2021), the organisational skills that a person has directly correlate with the productivity and reliability of that person in their line of work – two characteristics that are accorded high importance by the employer in the hospitality industry.</w:t>
      </w:r>
    </w:p>
    <w:p w14:paraId="1F506E9B"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70BC44D0" w14:textId="1B156856" w:rsidR="00256FCE" w:rsidRPr="00C56707" w:rsidRDefault="00256FCE" w:rsidP="00C56707">
      <w:pPr>
        <w:pStyle w:val="Heading2"/>
        <w:rPr>
          <w:lang w:val="en-GB"/>
        </w:rPr>
      </w:pPr>
      <w:bookmarkStart w:id="22" w:name="_Toc213958549"/>
      <w:r w:rsidRPr="00256FCE">
        <w:rPr>
          <w:lang w:val="en-GB"/>
        </w:rPr>
        <w:lastRenderedPageBreak/>
        <w:t>Adaptability, Professionalism and Cultural Awareness</w:t>
      </w:r>
      <w:bookmarkEnd w:id="22"/>
    </w:p>
    <w:p w14:paraId="28403A8E" w14:textId="1FDE2D88"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540EEC56" wp14:editId="7483E74D">
            <wp:extent cx="5943600" cy="3343275"/>
            <wp:effectExtent l="0" t="0" r="0" b="9525"/>
            <wp:docPr id="20391700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7524BE1" w14:textId="623626C0" w:rsidR="00256FCE" w:rsidRPr="00256FCE" w:rsidRDefault="0074140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741400">
        <w:rPr>
          <w:rFonts w:ascii="Times New Roman" w:eastAsia="Times New Roman" w:hAnsi="Times New Roman" w:cs="Times New Roman"/>
          <w:kern w:val="0"/>
          <w:sz w:val="24"/>
          <w:szCs w:val="24"/>
          <w:lang w:val="en-GB"/>
          <w14:ligatures w14:val="none"/>
        </w:rPr>
        <w:t xml:space="preserve">The hospitality industry is global and dynamic, which means that the employees are flexible and can quickly adapt to new technology, shifting tastes of guests and customer trends in the market. Hence, the aspects of flexibility and professionalism are the important requirements </w:t>
      </w:r>
      <w:proofErr w:type="gramStart"/>
      <w:r w:rsidRPr="00741400">
        <w:rPr>
          <w:rFonts w:ascii="Times New Roman" w:eastAsia="Times New Roman" w:hAnsi="Times New Roman" w:cs="Times New Roman"/>
          <w:kern w:val="0"/>
          <w:sz w:val="24"/>
          <w:szCs w:val="24"/>
          <w:lang w:val="en-GB"/>
          <w14:ligatures w14:val="none"/>
        </w:rPr>
        <w:t>in order to</w:t>
      </w:r>
      <w:proofErr w:type="gramEnd"/>
      <w:r w:rsidRPr="00741400">
        <w:rPr>
          <w:rFonts w:ascii="Times New Roman" w:eastAsia="Times New Roman" w:hAnsi="Times New Roman" w:cs="Times New Roman"/>
          <w:kern w:val="0"/>
          <w:sz w:val="24"/>
          <w:szCs w:val="24"/>
          <w:lang w:val="en-GB"/>
          <w14:ligatures w14:val="none"/>
        </w:rPr>
        <w:t xml:space="preserve"> succeed. </w:t>
      </w:r>
      <w:proofErr w:type="gramStart"/>
      <w:r w:rsidRPr="00741400">
        <w:rPr>
          <w:rFonts w:ascii="Times New Roman" w:eastAsia="Times New Roman" w:hAnsi="Times New Roman" w:cs="Times New Roman"/>
          <w:kern w:val="0"/>
          <w:sz w:val="24"/>
          <w:szCs w:val="24"/>
          <w:lang w:val="en-GB"/>
          <w14:ligatures w14:val="none"/>
        </w:rPr>
        <w:t>In order to</w:t>
      </w:r>
      <w:proofErr w:type="gramEnd"/>
      <w:r w:rsidRPr="00741400">
        <w:rPr>
          <w:rFonts w:ascii="Times New Roman" w:eastAsia="Times New Roman" w:hAnsi="Times New Roman" w:cs="Times New Roman"/>
          <w:kern w:val="0"/>
          <w:sz w:val="24"/>
          <w:szCs w:val="24"/>
          <w:lang w:val="en-GB"/>
          <w14:ligatures w14:val="none"/>
        </w:rPr>
        <w:t xml:space="preserve"> effectively operate in this kind of setup, one is required to be respectful, open-minded and have the capability to communicate beyond cultural boundaries. Having the multilingual skills in English, Romanian, Spanish and Italian </w:t>
      </w:r>
      <w:proofErr w:type="gramStart"/>
      <w:r w:rsidRPr="00741400">
        <w:rPr>
          <w:rFonts w:ascii="Times New Roman" w:eastAsia="Times New Roman" w:hAnsi="Times New Roman" w:cs="Times New Roman"/>
          <w:kern w:val="0"/>
          <w:sz w:val="24"/>
          <w:szCs w:val="24"/>
          <w:lang w:val="en-GB"/>
          <w14:ligatures w14:val="none"/>
        </w:rPr>
        <w:t>has</w:t>
      </w:r>
      <w:proofErr w:type="gramEnd"/>
      <w:r w:rsidRPr="00741400">
        <w:rPr>
          <w:rFonts w:ascii="Times New Roman" w:eastAsia="Times New Roman" w:hAnsi="Times New Roman" w:cs="Times New Roman"/>
          <w:kern w:val="0"/>
          <w:sz w:val="24"/>
          <w:szCs w:val="24"/>
          <w:lang w:val="en-GB"/>
          <w14:ligatures w14:val="none"/>
        </w:rPr>
        <w:t xml:space="preserve"> enabled me to communicate and mingle with diverse clientele and work teams, which eventually leads to more guest satisfaction and inclusion. As Walker (2021) notes, cultural sensitivity establishes better international hospitality relationships and proves an intention of the firm to apply diversity and international service patterns.</w:t>
      </w:r>
    </w:p>
    <w:p w14:paraId="57747429"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3B35C09F" w14:textId="6BAFEF19" w:rsidR="00256FCE" w:rsidRPr="00C56707" w:rsidRDefault="00256FCE" w:rsidP="00C56707">
      <w:pPr>
        <w:pStyle w:val="Heading2"/>
        <w:rPr>
          <w:lang w:val="en-GB"/>
        </w:rPr>
      </w:pPr>
      <w:bookmarkStart w:id="23" w:name="_Toc213958550"/>
      <w:r w:rsidRPr="00256FCE">
        <w:rPr>
          <w:lang w:val="en-GB"/>
        </w:rPr>
        <w:lastRenderedPageBreak/>
        <w:t>Reflective Practice and Continuous Learning</w:t>
      </w:r>
      <w:bookmarkEnd w:id="23"/>
    </w:p>
    <w:p w14:paraId="726655CD" w14:textId="3A64B7C2"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3CF9FD31" wp14:editId="7224454F">
            <wp:extent cx="5943600" cy="3343275"/>
            <wp:effectExtent l="0" t="0" r="0" b="9525"/>
            <wp:docPr id="7940088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7339C9" w14:textId="77777777" w:rsidR="00741400" w:rsidRPr="00741400" w:rsidRDefault="00741400" w:rsidP="00741400">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741400">
        <w:rPr>
          <w:rFonts w:ascii="Times New Roman" w:eastAsia="Times New Roman" w:hAnsi="Times New Roman" w:cs="Times New Roman"/>
          <w:kern w:val="0"/>
          <w:sz w:val="24"/>
          <w:szCs w:val="24"/>
          <w14:ligatures w14:val="none"/>
        </w:rPr>
        <w:t>The interpretation of reflection as a personal and professional development was also one of the key learning outcomes during the module. The application of the ERA (Experience Reflection Action) model has allowed me to assess my performance and realise my strength areas (Rubens et al., 2018). The impact of reflective practice is that it has enabled me to have greater self-understanding, strong will and enthusiasm to constantly learn and develop, given that the industry is in a fast-paced environment where trends and guest needs will keep on changing.</w:t>
      </w:r>
    </w:p>
    <w:p w14:paraId="182B5673" w14:textId="4B97ED30" w:rsidR="00256FCE" w:rsidRPr="00741400"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7742E503"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0CC07C94" w14:textId="29994042" w:rsidR="00256FCE" w:rsidRPr="00C56707" w:rsidRDefault="00256FCE" w:rsidP="00C56707">
      <w:pPr>
        <w:pStyle w:val="Heading2"/>
        <w:rPr>
          <w:lang w:val="en-GB"/>
        </w:rPr>
      </w:pPr>
      <w:bookmarkStart w:id="24" w:name="_Toc213958551"/>
      <w:r w:rsidRPr="00256FCE">
        <w:rPr>
          <w:lang w:val="en-GB"/>
        </w:rPr>
        <w:lastRenderedPageBreak/>
        <w:t>Conclusion</w:t>
      </w:r>
      <w:bookmarkEnd w:id="24"/>
    </w:p>
    <w:p w14:paraId="7DB4E255" w14:textId="74807C01"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7AE0BDA1" wp14:editId="7DEC6D26">
            <wp:extent cx="5943600" cy="3343275"/>
            <wp:effectExtent l="0" t="0" r="0" b="9525"/>
            <wp:docPr id="12524753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F77E0F4" w14:textId="09ECF115" w:rsidR="00256FCE" w:rsidRDefault="0074140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741400">
        <w:rPr>
          <w:rFonts w:ascii="Times New Roman" w:eastAsia="Times New Roman" w:hAnsi="Times New Roman" w:cs="Times New Roman"/>
          <w:kern w:val="0"/>
          <w:sz w:val="24"/>
          <w:szCs w:val="24"/>
          <w:lang w:val="en-GB"/>
          <w14:ligatures w14:val="none"/>
        </w:rPr>
        <w:t xml:space="preserve">The hospitality business is in search of personalities who can offer professional communication and be flexible, organised and culturally sensitive. With the Business Skills module, I have been </w:t>
      </w:r>
      <w:proofErr w:type="gramStart"/>
      <w:r w:rsidRPr="00741400">
        <w:rPr>
          <w:rFonts w:ascii="Times New Roman" w:eastAsia="Times New Roman" w:hAnsi="Times New Roman" w:cs="Times New Roman"/>
          <w:kern w:val="0"/>
          <w:sz w:val="24"/>
          <w:szCs w:val="24"/>
          <w:lang w:val="en-GB"/>
          <w14:ligatures w14:val="none"/>
        </w:rPr>
        <w:t>in a position</w:t>
      </w:r>
      <w:proofErr w:type="gramEnd"/>
      <w:r w:rsidRPr="00741400">
        <w:rPr>
          <w:rFonts w:ascii="Times New Roman" w:eastAsia="Times New Roman" w:hAnsi="Times New Roman" w:cs="Times New Roman"/>
          <w:kern w:val="0"/>
          <w:sz w:val="24"/>
          <w:szCs w:val="24"/>
          <w:lang w:val="en-GB"/>
          <w14:ligatures w14:val="none"/>
        </w:rPr>
        <w:t xml:space="preserve"> to gain both theoretical and practical confidence to use these skills. According to my interpersonal skills and experience in multilingual communication and leadership, I can take up work in the hospitality management in future.</w:t>
      </w:r>
      <w:r w:rsidR="00256FCE" w:rsidRPr="00256FCE">
        <w:rPr>
          <w:rFonts w:ascii="Times New Roman" w:eastAsia="Times New Roman" w:hAnsi="Times New Roman" w:cs="Times New Roman"/>
          <w:kern w:val="0"/>
          <w:sz w:val="24"/>
          <w:szCs w:val="24"/>
          <w:lang w:val="en-GB"/>
          <w14:ligatures w14:val="none"/>
        </w:rPr>
        <w:t xml:space="preserve"> </w:t>
      </w:r>
    </w:p>
    <w:p w14:paraId="61E96880" w14:textId="77777777" w:rsidR="00285216" w:rsidRDefault="0028521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p>
    <w:p w14:paraId="4DB5393D" w14:textId="443BD58B" w:rsidR="00C56707" w:rsidRDefault="00C56707"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lastRenderedPageBreak/>
        <w:drawing>
          <wp:inline distT="0" distB="0" distL="0" distR="0" wp14:anchorId="7FF876D3" wp14:editId="70B2296F">
            <wp:extent cx="5731510" cy="3223974"/>
            <wp:effectExtent l="0" t="0" r="2540" b="0"/>
            <wp:docPr id="9532644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232C8BB8" w14:textId="7CF83DCE" w:rsidR="00FC4550" w:rsidRPr="00C56707" w:rsidRDefault="008D4BB8" w:rsidP="00C56707">
      <w:pPr>
        <w:pStyle w:val="Heading1"/>
        <w:rPr>
          <w:rFonts w:eastAsia="Times New Roman"/>
          <w:lang w:val="en-GB"/>
        </w:rPr>
      </w:pPr>
      <w:bookmarkStart w:id="25" w:name="_Toc213958552"/>
      <w:r w:rsidRPr="00C56707">
        <w:rPr>
          <w:rFonts w:eastAsia="Times New Roman"/>
          <w:lang w:val="en-GB"/>
        </w:rPr>
        <w:t>References</w:t>
      </w:r>
      <w:bookmarkEnd w:id="25"/>
    </w:p>
    <w:p w14:paraId="6058552F" w14:textId="77777777" w:rsidR="00B0601B" w:rsidRPr="00C56707" w:rsidRDefault="00B0601B" w:rsidP="00C56707">
      <w:pPr>
        <w:pStyle w:val="NormalWeb"/>
        <w:spacing w:line="360" w:lineRule="auto"/>
        <w:jc w:val="both"/>
        <w:rPr>
          <w:lang w:val="en-GB"/>
        </w:rPr>
      </w:pPr>
      <w:r w:rsidRPr="00C56707">
        <w:rPr>
          <w:lang w:val="en-GB"/>
        </w:rPr>
        <w:t xml:space="preserve">Cottrell, S. (2021) </w:t>
      </w:r>
      <w:r w:rsidRPr="00C56707">
        <w:rPr>
          <w:rStyle w:val="Emphasis"/>
          <w:lang w:val="en-GB"/>
        </w:rPr>
        <w:t>Skills for Success: Personal Development and Employability</w:t>
      </w:r>
      <w:r w:rsidRPr="00C56707">
        <w:rPr>
          <w:lang w:val="en-GB"/>
        </w:rPr>
        <w:t xml:space="preserve">. 4th </w:t>
      </w:r>
      <w:proofErr w:type="spellStart"/>
      <w:r w:rsidRPr="00C56707">
        <w:rPr>
          <w:lang w:val="en-GB"/>
        </w:rPr>
        <w:t>edn</w:t>
      </w:r>
      <w:proofErr w:type="spellEnd"/>
      <w:r w:rsidRPr="00C56707">
        <w:rPr>
          <w:lang w:val="en-GB"/>
        </w:rPr>
        <w:t>. London: Red Globe Press.</w:t>
      </w:r>
    </w:p>
    <w:p w14:paraId="37C8E8AE" w14:textId="77777777" w:rsidR="00B0601B" w:rsidRPr="00C56707" w:rsidRDefault="00B0601B" w:rsidP="00C56707">
      <w:pPr>
        <w:pStyle w:val="NormalWeb"/>
        <w:spacing w:line="360" w:lineRule="auto"/>
        <w:jc w:val="both"/>
        <w:rPr>
          <w:lang w:val="en-GB"/>
        </w:rPr>
      </w:pPr>
      <w:r w:rsidRPr="00C56707">
        <w:rPr>
          <w:lang w:val="en-GB"/>
        </w:rPr>
        <w:t xml:space="preserve">De Ruiter, N.M., Van Geert, P.L. and Kunnen, E.S. (2017) ‘Explaining the “how” of self-esteem development: the self-organizing self-esteem model’, </w:t>
      </w:r>
      <w:r w:rsidRPr="00C56707">
        <w:rPr>
          <w:rStyle w:val="Emphasis"/>
          <w:lang w:val="en-GB"/>
        </w:rPr>
        <w:t>Review of General Psychology</w:t>
      </w:r>
      <w:r w:rsidRPr="00C56707">
        <w:rPr>
          <w:lang w:val="en-GB"/>
        </w:rPr>
        <w:t>, 21(1), pp.49–68.</w:t>
      </w:r>
    </w:p>
    <w:p w14:paraId="319337AC" w14:textId="77777777" w:rsidR="00B0601B" w:rsidRPr="00C56707" w:rsidRDefault="00B0601B" w:rsidP="00C56707">
      <w:pPr>
        <w:pStyle w:val="NormalWeb"/>
        <w:spacing w:line="360" w:lineRule="auto"/>
        <w:jc w:val="both"/>
        <w:rPr>
          <w:lang w:val="en-GB"/>
        </w:rPr>
      </w:pPr>
      <w:r w:rsidRPr="00C56707">
        <w:rPr>
          <w:lang w:val="en-GB"/>
        </w:rPr>
        <w:t xml:space="preserve">Fonagy, P., Gergely, G. and Jurist, E.L. (2018) </w:t>
      </w:r>
      <w:r w:rsidRPr="00C56707">
        <w:rPr>
          <w:rStyle w:val="Emphasis"/>
          <w:lang w:val="en-GB"/>
        </w:rPr>
        <w:t>Affect Regulation, Mentalization and the Development of the Self</w:t>
      </w:r>
      <w:r w:rsidRPr="00C56707">
        <w:rPr>
          <w:lang w:val="en-GB"/>
        </w:rPr>
        <w:t>. London: Routledge.</w:t>
      </w:r>
    </w:p>
    <w:p w14:paraId="77CBA0DD" w14:textId="77777777" w:rsidR="00B0601B" w:rsidRPr="00C56707" w:rsidRDefault="00B0601B" w:rsidP="00C56707">
      <w:pPr>
        <w:pStyle w:val="NormalWeb"/>
        <w:spacing w:line="360" w:lineRule="auto"/>
        <w:jc w:val="both"/>
        <w:rPr>
          <w:lang w:val="en-GB"/>
        </w:rPr>
      </w:pPr>
      <w:r w:rsidRPr="00C56707">
        <w:rPr>
          <w:lang w:val="en-GB"/>
        </w:rPr>
        <w:t xml:space="preserve">Maddux, J.E. (2016) ‘Self-efficacy’, in </w:t>
      </w:r>
      <w:r w:rsidRPr="00C56707">
        <w:rPr>
          <w:rStyle w:val="Emphasis"/>
          <w:lang w:val="en-GB"/>
        </w:rPr>
        <w:t>Interpersonal and Intrapersonal Expectancies</w:t>
      </w:r>
      <w:r w:rsidRPr="00C56707">
        <w:rPr>
          <w:lang w:val="en-GB"/>
        </w:rPr>
        <w:t>. London: Routledge, pp.41–46.</w:t>
      </w:r>
    </w:p>
    <w:p w14:paraId="59E74741" w14:textId="77777777" w:rsidR="00B0601B" w:rsidRPr="00C56707" w:rsidRDefault="00B0601B" w:rsidP="00C56707">
      <w:pPr>
        <w:pStyle w:val="NormalWeb"/>
        <w:spacing w:line="360" w:lineRule="auto"/>
        <w:jc w:val="both"/>
        <w:rPr>
          <w:lang w:val="en-GB"/>
        </w:rPr>
      </w:pPr>
      <w:r w:rsidRPr="00C56707">
        <w:rPr>
          <w:lang w:val="en-GB"/>
        </w:rPr>
        <w:t xml:space="preserve">McMillan, K. and Weyers, J. (2021) </w:t>
      </w:r>
      <w:r w:rsidRPr="00C56707">
        <w:rPr>
          <w:rStyle w:val="Emphasis"/>
          <w:lang w:val="en-GB"/>
        </w:rPr>
        <w:t>The Study Skills Handbook</w:t>
      </w:r>
      <w:r w:rsidRPr="00C56707">
        <w:rPr>
          <w:lang w:val="en-GB"/>
        </w:rPr>
        <w:t xml:space="preserve">. 4th </w:t>
      </w:r>
      <w:proofErr w:type="spellStart"/>
      <w:r w:rsidRPr="00C56707">
        <w:rPr>
          <w:lang w:val="en-GB"/>
        </w:rPr>
        <w:t>edn</w:t>
      </w:r>
      <w:proofErr w:type="spellEnd"/>
      <w:r w:rsidRPr="00C56707">
        <w:rPr>
          <w:lang w:val="en-GB"/>
        </w:rPr>
        <w:t>. Harlow: Pearson Education.</w:t>
      </w:r>
    </w:p>
    <w:p w14:paraId="18A563F4" w14:textId="77777777" w:rsidR="00B0601B" w:rsidRPr="00C56707" w:rsidRDefault="00B0601B" w:rsidP="00C56707">
      <w:pPr>
        <w:pStyle w:val="NormalWeb"/>
        <w:spacing w:line="360" w:lineRule="auto"/>
        <w:jc w:val="both"/>
        <w:rPr>
          <w:lang w:val="en-GB"/>
        </w:rPr>
      </w:pPr>
      <w:r w:rsidRPr="00C56707">
        <w:rPr>
          <w:lang w:val="en-GB"/>
        </w:rPr>
        <w:t xml:space="preserve">Mullins, L.J. (2019) </w:t>
      </w:r>
      <w:r w:rsidRPr="00C56707">
        <w:rPr>
          <w:rStyle w:val="Emphasis"/>
          <w:lang w:val="en-GB"/>
        </w:rPr>
        <w:t>Organisational Behaviour in the Workplace</w:t>
      </w:r>
      <w:r w:rsidRPr="00C56707">
        <w:rPr>
          <w:lang w:val="en-GB"/>
        </w:rPr>
        <w:t>. Harlow: Pearson Education.</w:t>
      </w:r>
    </w:p>
    <w:p w14:paraId="1BF84B3A" w14:textId="77777777" w:rsidR="00B0601B" w:rsidRPr="00C56707" w:rsidRDefault="00B0601B" w:rsidP="00C56707">
      <w:pPr>
        <w:pStyle w:val="NormalWeb"/>
        <w:spacing w:line="360" w:lineRule="auto"/>
        <w:jc w:val="both"/>
        <w:rPr>
          <w:lang w:val="en-GB"/>
        </w:rPr>
      </w:pPr>
      <w:r w:rsidRPr="00C56707">
        <w:rPr>
          <w:lang w:val="en-GB"/>
        </w:rPr>
        <w:lastRenderedPageBreak/>
        <w:t xml:space="preserve">Ng, T. (2019) ‘Experiences of Chinese young people in devising their self-development plans in Hong Kong: a qualitative study’, </w:t>
      </w:r>
      <w:r w:rsidRPr="00C56707">
        <w:rPr>
          <w:rStyle w:val="Emphasis"/>
          <w:lang w:val="en-GB"/>
        </w:rPr>
        <w:t>Asia Pacific Journal of Educators and Education</w:t>
      </w:r>
      <w:r w:rsidRPr="00C56707">
        <w:rPr>
          <w:lang w:val="en-GB"/>
        </w:rPr>
        <w:t>, 34, pp.167–185.</w:t>
      </w:r>
    </w:p>
    <w:p w14:paraId="1F6AC3C4" w14:textId="77777777" w:rsidR="00B0601B" w:rsidRPr="00C56707" w:rsidRDefault="00B0601B" w:rsidP="00C56707">
      <w:pPr>
        <w:pStyle w:val="NormalWeb"/>
        <w:spacing w:line="360" w:lineRule="auto"/>
        <w:jc w:val="both"/>
        <w:rPr>
          <w:lang w:val="en-GB"/>
        </w:rPr>
      </w:pPr>
      <w:r w:rsidRPr="00C56707">
        <w:rPr>
          <w:lang w:val="en-GB"/>
        </w:rPr>
        <w:t xml:space="preserve">Palamarchuk, O., </w:t>
      </w:r>
      <w:proofErr w:type="spellStart"/>
      <w:r w:rsidRPr="00C56707">
        <w:rPr>
          <w:lang w:val="en-GB"/>
        </w:rPr>
        <w:t>Gurevych</w:t>
      </w:r>
      <w:proofErr w:type="spellEnd"/>
      <w:r w:rsidRPr="00C56707">
        <w:rPr>
          <w:lang w:val="en-GB"/>
        </w:rPr>
        <w:t xml:space="preserve">, R., Maksymchuk, B., </w:t>
      </w:r>
      <w:proofErr w:type="spellStart"/>
      <w:r w:rsidRPr="00C56707">
        <w:rPr>
          <w:lang w:val="en-GB"/>
        </w:rPr>
        <w:t>Gerasymova</w:t>
      </w:r>
      <w:proofErr w:type="spellEnd"/>
      <w:r w:rsidRPr="00C56707">
        <w:rPr>
          <w:lang w:val="en-GB"/>
        </w:rPr>
        <w:t xml:space="preserve">, I., </w:t>
      </w:r>
      <w:proofErr w:type="spellStart"/>
      <w:r w:rsidRPr="00C56707">
        <w:rPr>
          <w:lang w:val="en-GB"/>
        </w:rPr>
        <w:t>Fushtey</w:t>
      </w:r>
      <w:proofErr w:type="spellEnd"/>
      <w:r w:rsidRPr="00C56707">
        <w:rPr>
          <w:lang w:val="en-GB"/>
        </w:rPr>
        <w:t xml:space="preserve">, O., </w:t>
      </w:r>
      <w:proofErr w:type="spellStart"/>
      <w:r w:rsidRPr="00C56707">
        <w:rPr>
          <w:lang w:val="en-GB"/>
        </w:rPr>
        <w:t>Logutina</w:t>
      </w:r>
      <w:proofErr w:type="spellEnd"/>
      <w:r w:rsidRPr="00C56707">
        <w:rPr>
          <w:lang w:val="en-GB"/>
        </w:rPr>
        <w:t xml:space="preserve">, N., Kalashnik, N., Kylivnyk, A., Haba, I., </w:t>
      </w:r>
      <w:proofErr w:type="spellStart"/>
      <w:r w:rsidRPr="00C56707">
        <w:rPr>
          <w:lang w:val="en-GB"/>
        </w:rPr>
        <w:t>Matviichuk</w:t>
      </w:r>
      <w:proofErr w:type="spellEnd"/>
      <w:r w:rsidRPr="00C56707">
        <w:rPr>
          <w:lang w:val="en-GB"/>
        </w:rPr>
        <w:t xml:space="preserve">, T. and Solovyov, V. (2020) ‘Studying innovation as the factor in professional self-development of specialists in physical education and sport’, </w:t>
      </w:r>
      <w:r w:rsidRPr="00C56707">
        <w:rPr>
          <w:rStyle w:val="Emphasis"/>
          <w:lang w:val="en-GB"/>
        </w:rPr>
        <w:t xml:space="preserve">Revista </w:t>
      </w:r>
      <w:proofErr w:type="spellStart"/>
      <w:r w:rsidRPr="00C56707">
        <w:rPr>
          <w:rStyle w:val="Emphasis"/>
          <w:lang w:val="en-GB"/>
        </w:rPr>
        <w:t>Romaneasca</w:t>
      </w:r>
      <w:proofErr w:type="spellEnd"/>
      <w:r w:rsidRPr="00C56707">
        <w:rPr>
          <w:rStyle w:val="Emphasis"/>
          <w:lang w:val="en-GB"/>
        </w:rPr>
        <w:t xml:space="preserve"> </w:t>
      </w:r>
      <w:proofErr w:type="spellStart"/>
      <w:r w:rsidRPr="00C56707">
        <w:rPr>
          <w:rStyle w:val="Emphasis"/>
          <w:lang w:val="en-GB"/>
        </w:rPr>
        <w:t>Pentru</w:t>
      </w:r>
      <w:proofErr w:type="spellEnd"/>
      <w:r w:rsidRPr="00C56707">
        <w:rPr>
          <w:rStyle w:val="Emphasis"/>
          <w:lang w:val="en-GB"/>
        </w:rPr>
        <w:t xml:space="preserve"> </w:t>
      </w:r>
      <w:proofErr w:type="spellStart"/>
      <w:r w:rsidRPr="00C56707">
        <w:rPr>
          <w:rStyle w:val="Emphasis"/>
          <w:lang w:val="en-GB"/>
        </w:rPr>
        <w:t>Educatie</w:t>
      </w:r>
      <w:proofErr w:type="spellEnd"/>
      <w:r w:rsidRPr="00C56707">
        <w:rPr>
          <w:rStyle w:val="Emphasis"/>
          <w:lang w:val="en-GB"/>
        </w:rPr>
        <w:t xml:space="preserve"> Multidimensionala</w:t>
      </w:r>
      <w:r w:rsidRPr="00C56707">
        <w:rPr>
          <w:lang w:val="en-GB"/>
        </w:rPr>
        <w:t>, 12(4), pp.118–136.</w:t>
      </w:r>
    </w:p>
    <w:p w14:paraId="5DE50BEB" w14:textId="77777777" w:rsidR="00B0601B" w:rsidRPr="00C56707" w:rsidRDefault="00B0601B" w:rsidP="00C56707">
      <w:pPr>
        <w:pStyle w:val="NormalWeb"/>
        <w:spacing w:line="360" w:lineRule="auto"/>
        <w:jc w:val="both"/>
        <w:rPr>
          <w:lang w:val="en-GB"/>
        </w:rPr>
      </w:pPr>
      <w:r w:rsidRPr="00C56707">
        <w:rPr>
          <w:lang w:val="en-GB"/>
        </w:rPr>
        <w:t xml:space="preserve">Rubens, A., Schoenfeld, G.A., Schaffer, B.S. and Leah, J.S. (2018) ‘Self-awareness and leadership: developing an individual strategic professional development plan in an MBA leadership course’, </w:t>
      </w:r>
      <w:r w:rsidRPr="00C56707">
        <w:rPr>
          <w:rStyle w:val="Emphasis"/>
          <w:lang w:val="en-GB"/>
        </w:rPr>
        <w:t>The International Journal of Management Education</w:t>
      </w:r>
      <w:r w:rsidRPr="00C56707">
        <w:rPr>
          <w:lang w:val="en-GB"/>
        </w:rPr>
        <w:t>, 16(1), pp.1–13.</w:t>
      </w:r>
    </w:p>
    <w:p w14:paraId="37072EC8" w14:textId="77777777" w:rsidR="00B0601B" w:rsidRPr="00C56707" w:rsidRDefault="00B0601B" w:rsidP="00C56707">
      <w:pPr>
        <w:pStyle w:val="NormalWeb"/>
        <w:spacing w:line="360" w:lineRule="auto"/>
        <w:jc w:val="both"/>
        <w:rPr>
          <w:lang w:val="en-GB"/>
        </w:rPr>
      </w:pPr>
      <w:proofErr w:type="spellStart"/>
      <w:r w:rsidRPr="00C56707">
        <w:rPr>
          <w:lang w:val="en-GB"/>
        </w:rPr>
        <w:t>Sajeevanie</w:t>
      </w:r>
      <w:proofErr w:type="spellEnd"/>
      <w:r w:rsidRPr="00C56707">
        <w:rPr>
          <w:lang w:val="en-GB"/>
        </w:rPr>
        <w:t xml:space="preserve">, T.L. (2020) ‘Importance of self-management and future research thoughts: a critical review perspective’, </w:t>
      </w:r>
      <w:r w:rsidRPr="00C56707">
        <w:rPr>
          <w:rStyle w:val="Emphasis"/>
          <w:lang w:val="en-GB"/>
        </w:rPr>
        <w:t>[Journal title not provided]</w:t>
      </w:r>
      <w:r w:rsidRPr="00C56707">
        <w:rPr>
          <w:lang w:val="en-GB"/>
        </w:rPr>
        <w:t>.</w:t>
      </w:r>
    </w:p>
    <w:p w14:paraId="299A8487" w14:textId="77777777" w:rsidR="00B0601B" w:rsidRPr="00C56707" w:rsidRDefault="00B0601B" w:rsidP="00C56707">
      <w:pPr>
        <w:pStyle w:val="NormalWeb"/>
        <w:spacing w:line="360" w:lineRule="auto"/>
        <w:jc w:val="both"/>
        <w:rPr>
          <w:lang w:val="en-GB"/>
        </w:rPr>
      </w:pPr>
      <w:r w:rsidRPr="00C56707">
        <w:rPr>
          <w:lang w:val="en-GB"/>
        </w:rPr>
        <w:t xml:space="preserve">Sanford, N. (2017) </w:t>
      </w:r>
      <w:r w:rsidRPr="00C56707">
        <w:rPr>
          <w:rStyle w:val="Emphasis"/>
          <w:lang w:val="en-GB"/>
        </w:rPr>
        <w:t>Self and Society: Social Change and Individual Development</w:t>
      </w:r>
      <w:r w:rsidRPr="00C56707">
        <w:rPr>
          <w:lang w:val="en-GB"/>
        </w:rPr>
        <w:t>. London: Routledge.</w:t>
      </w:r>
    </w:p>
    <w:p w14:paraId="27DAE8AA" w14:textId="77777777" w:rsidR="00B0601B" w:rsidRPr="00C56707" w:rsidRDefault="00B0601B" w:rsidP="00C56707">
      <w:pPr>
        <w:pStyle w:val="NormalWeb"/>
        <w:spacing w:line="360" w:lineRule="auto"/>
        <w:jc w:val="both"/>
        <w:rPr>
          <w:lang w:val="en-GB"/>
        </w:rPr>
      </w:pPr>
      <w:r w:rsidRPr="00C56707">
        <w:rPr>
          <w:lang w:val="en-GB"/>
        </w:rPr>
        <w:t xml:space="preserve">Thomson, N. (2018) </w:t>
      </w:r>
      <w:r w:rsidRPr="00C56707">
        <w:rPr>
          <w:rStyle w:val="Emphasis"/>
          <w:lang w:val="en-GB"/>
        </w:rPr>
        <w:t>Effective Communication: A Guide for the People Professions</w:t>
      </w:r>
      <w:r w:rsidRPr="00C56707">
        <w:rPr>
          <w:lang w:val="en-GB"/>
        </w:rPr>
        <w:t xml:space="preserve">. 3rd </w:t>
      </w:r>
      <w:proofErr w:type="spellStart"/>
      <w:r w:rsidRPr="00C56707">
        <w:rPr>
          <w:lang w:val="en-GB"/>
        </w:rPr>
        <w:t>edn</w:t>
      </w:r>
      <w:proofErr w:type="spellEnd"/>
      <w:r w:rsidRPr="00C56707">
        <w:rPr>
          <w:lang w:val="en-GB"/>
        </w:rPr>
        <w:t>. Basingstoke: Palgrave Macmillan.</w:t>
      </w:r>
    </w:p>
    <w:p w14:paraId="141C8F63" w14:textId="77777777" w:rsidR="00B0601B" w:rsidRPr="00C56707" w:rsidRDefault="00B0601B" w:rsidP="00C56707">
      <w:pPr>
        <w:pStyle w:val="NormalWeb"/>
        <w:spacing w:line="360" w:lineRule="auto"/>
        <w:jc w:val="both"/>
        <w:rPr>
          <w:lang w:val="en-GB"/>
        </w:rPr>
      </w:pPr>
      <w:r w:rsidRPr="00C56707">
        <w:rPr>
          <w:lang w:val="en-GB"/>
        </w:rPr>
        <w:t xml:space="preserve">Walker, J.R. (2021) </w:t>
      </w:r>
      <w:r w:rsidRPr="00C56707">
        <w:rPr>
          <w:rStyle w:val="Emphasis"/>
          <w:lang w:val="en-GB"/>
        </w:rPr>
        <w:t>Introduction to Hospitality</w:t>
      </w:r>
      <w:r w:rsidRPr="00C56707">
        <w:rPr>
          <w:lang w:val="en-GB"/>
        </w:rPr>
        <w:t xml:space="preserve">. 8th </w:t>
      </w:r>
      <w:proofErr w:type="spellStart"/>
      <w:r w:rsidRPr="00C56707">
        <w:rPr>
          <w:lang w:val="en-GB"/>
        </w:rPr>
        <w:t>edn</w:t>
      </w:r>
      <w:proofErr w:type="spellEnd"/>
      <w:r w:rsidRPr="00C56707">
        <w:rPr>
          <w:lang w:val="en-GB"/>
        </w:rPr>
        <w:t>. Harlow: Pearson Education.</w:t>
      </w:r>
    </w:p>
    <w:p w14:paraId="52AB2746" w14:textId="673A857C" w:rsidR="00346DA2" w:rsidRPr="00C56707" w:rsidRDefault="00B0601B" w:rsidP="00C56707">
      <w:pPr>
        <w:pStyle w:val="NormalWeb"/>
        <w:spacing w:line="360" w:lineRule="auto"/>
        <w:jc w:val="both"/>
        <w:rPr>
          <w:lang w:val="en-GB"/>
        </w:rPr>
      </w:pPr>
      <w:r w:rsidRPr="00C56707">
        <w:rPr>
          <w:lang w:val="en-GB"/>
        </w:rPr>
        <w:t xml:space="preserve">Winnicott, D.W. (2018) ‘Ego distortion in terms of true and false self’, in </w:t>
      </w:r>
      <w:r w:rsidRPr="00C56707">
        <w:rPr>
          <w:rStyle w:val="Emphasis"/>
          <w:lang w:val="en-GB"/>
        </w:rPr>
        <w:t>The Person Who is Me</w:t>
      </w:r>
      <w:r w:rsidRPr="00C56707">
        <w:rPr>
          <w:lang w:val="en-GB"/>
        </w:rPr>
        <w:t>. London: Routledge, pp.7–22.</w:t>
      </w:r>
    </w:p>
    <w:sectPr w:rsidR="00346DA2" w:rsidRPr="00C56707" w:rsidSect="00C56707">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ADEDE" w14:textId="77777777" w:rsidR="00132DEE" w:rsidRDefault="00132DEE" w:rsidP="00C56707">
      <w:pPr>
        <w:spacing w:after="0" w:line="240" w:lineRule="auto"/>
      </w:pPr>
      <w:r>
        <w:separator/>
      </w:r>
    </w:p>
  </w:endnote>
  <w:endnote w:type="continuationSeparator" w:id="0">
    <w:p w14:paraId="2105DD05" w14:textId="77777777" w:rsidR="00132DEE" w:rsidRDefault="00132DEE" w:rsidP="00C56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657908"/>
      <w:docPartObj>
        <w:docPartGallery w:val="Page Numbers (Bottom of Page)"/>
        <w:docPartUnique/>
      </w:docPartObj>
    </w:sdtPr>
    <w:sdtEndPr>
      <w:rPr>
        <w:noProof/>
      </w:rPr>
    </w:sdtEndPr>
    <w:sdtContent>
      <w:p w14:paraId="309B915D" w14:textId="4E20EB96" w:rsidR="00C56707" w:rsidRDefault="00C56707">
        <w:pPr>
          <w:pStyle w:val="Footer"/>
          <w:jc w:val="right"/>
        </w:pPr>
        <w:r>
          <w:fldChar w:fldCharType="begin"/>
        </w:r>
        <w:r>
          <w:instrText xml:space="preserve"> PAGE   \* MERGEFORMAT </w:instrText>
        </w:r>
        <w:r>
          <w:fldChar w:fldCharType="separate"/>
        </w:r>
        <w:r w:rsidR="004F46E1">
          <w:rPr>
            <w:noProof/>
          </w:rPr>
          <w:t>11</w:t>
        </w:r>
        <w:r>
          <w:rPr>
            <w:noProof/>
          </w:rPr>
          <w:fldChar w:fldCharType="end"/>
        </w:r>
      </w:p>
    </w:sdtContent>
  </w:sdt>
  <w:p w14:paraId="0CD3BF20" w14:textId="77777777" w:rsidR="00C56707" w:rsidRDefault="00C56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FFE28" w14:textId="77777777" w:rsidR="00132DEE" w:rsidRDefault="00132DEE" w:rsidP="00C56707">
      <w:pPr>
        <w:spacing w:after="0" w:line="240" w:lineRule="auto"/>
      </w:pPr>
      <w:r>
        <w:separator/>
      </w:r>
    </w:p>
  </w:footnote>
  <w:footnote w:type="continuationSeparator" w:id="0">
    <w:p w14:paraId="25A2A66C" w14:textId="77777777" w:rsidR="00132DEE" w:rsidRDefault="00132DEE" w:rsidP="00C567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ECD"/>
    <w:rsid w:val="000073C3"/>
    <w:rsid w:val="000353E3"/>
    <w:rsid w:val="00100F70"/>
    <w:rsid w:val="00132DEE"/>
    <w:rsid w:val="00146FB8"/>
    <w:rsid w:val="001630BF"/>
    <w:rsid w:val="00163CF9"/>
    <w:rsid w:val="00176BB0"/>
    <w:rsid w:val="001E226D"/>
    <w:rsid w:val="00202FC8"/>
    <w:rsid w:val="00204B85"/>
    <w:rsid w:val="00225A89"/>
    <w:rsid w:val="00235ECD"/>
    <w:rsid w:val="00256FCE"/>
    <w:rsid w:val="00285216"/>
    <w:rsid w:val="002E739D"/>
    <w:rsid w:val="00346DA2"/>
    <w:rsid w:val="004165AF"/>
    <w:rsid w:val="00451C4A"/>
    <w:rsid w:val="004F46E1"/>
    <w:rsid w:val="00552999"/>
    <w:rsid w:val="005A1D68"/>
    <w:rsid w:val="006A594B"/>
    <w:rsid w:val="006A630D"/>
    <w:rsid w:val="006F3B3F"/>
    <w:rsid w:val="00741400"/>
    <w:rsid w:val="007E7349"/>
    <w:rsid w:val="00822F59"/>
    <w:rsid w:val="00895425"/>
    <w:rsid w:val="008A4E69"/>
    <w:rsid w:val="008D4BB8"/>
    <w:rsid w:val="009E656B"/>
    <w:rsid w:val="00AF07F1"/>
    <w:rsid w:val="00B0601B"/>
    <w:rsid w:val="00B16B82"/>
    <w:rsid w:val="00B76E94"/>
    <w:rsid w:val="00C0382E"/>
    <w:rsid w:val="00C43D54"/>
    <w:rsid w:val="00C56707"/>
    <w:rsid w:val="00D346E1"/>
    <w:rsid w:val="00D44486"/>
    <w:rsid w:val="00D80775"/>
    <w:rsid w:val="00E02482"/>
    <w:rsid w:val="00E6544B"/>
    <w:rsid w:val="00E94A07"/>
    <w:rsid w:val="00F02B4B"/>
    <w:rsid w:val="00F234A9"/>
    <w:rsid w:val="00F300EE"/>
    <w:rsid w:val="00F62AFD"/>
    <w:rsid w:val="00FC4550"/>
    <w:rsid w:val="00FD0B78"/>
    <w:rsid w:val="00FE63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DA550"/>
  <w15:chartTrackingRefBased/>
  <w15:docId w15:val="{565E4557-4DCC-49AC-BC56-141D893C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FC4550"/>
    <w:pPr>
      <w:keepNext/>
      <w:keepLines/>
      <w:spacing w:before="240" w:after="0" w:line="360" w:lineRule="auto"/>
      <w:jc w:val="both"/>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link w:val="Heading2Char"/>
    <w:uiPriority w:val="9"/>
    <w:qFormat/>
    <w:rsid w:val="00C56707"/>
    <w:pPr>
      <w:spacing w:before="100" w:beforeAutospacing="1" w:after="100" w:afterAutospacing="1" w:line="240" w:lineRule="auto"/>
      <w:outlineLvl w:val="1"/>
    </w:pPr>
    <w:rPr>
      <w:rFonts w:ascii="Times New Roman" w:eastAsia="Times New Roman" w:hAnsi="Times New Roman" w:cs="Times New Roman"/>
      <w:b/>
      <w:bCs/>
      <w:kern w:val="0"/>
      <w:sz w:val="28"/>
      <w:szCs w:val="36"/>
      <w14:ligatures w14:val="none"/>
    </w:rPr>
  </w:style>
  <w:style w:type="paragraph" w:styleId="Heading3">
    <w:name w:val="heading 3"/>
    <w:basedOn w:val="Normal"/>
    <w:link w:val="Heading3Char"/>
    <w:uiPriority w:val="9"/>
    <w:qFormat/>
    <w:rsid w:val="00235EC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6707"/>
    <w:rPr>
      <w:rFonts w:ascii="Times New Roman" w:eastAsia="Times New Roman" w:hAnsi="Times New Roman" w:cs="Times New Roman"/>
      <w:b/>
      <w:bCs/>
      <w:kern w:val="0"/>
      <w:sz w:val="28"/>
      <w:szCs w:val="36"/>
      <w14:ligatures w14:val="none"/>
    </w:rPr>
  </w:style>
  <w:style w:type="character" w:customStyle="1" w:styleId="Heading3Char">
    <w:name w:val="Heading 3 Char"/>
    <w:basedOn w:val="DefaultParagraphFont"/>
    <w:link w:val="Heading3"/>
    <w:uiPriority w:val="9"/>
    <w:rsid w:val="00235EC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235EC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35ECD"/>
    <w:rPr>
      <w:b/>
      <w:bCs/>
    </w:rPr>
  </w:style>
  <w:style w:type="character" w:styleId="Emphasis">
    <w:name w:val="Emphasis"/>
    <w:basedOn w:val="DefaultParagraphFont"/>
    <w:uiPriority w:val="20"/>
    <w:qFormat/>
    <w:rsid w:val="00235ECD"/>
    <w:rPr>
      <w:i/>
      <w:iCs/>
    </w:rPr>
  </w:style>
  <w:style w:type="character" w:customStyle="1" w:styleId="Heading1Char">
    <w:name w:val="Heading 1 Char"/>
    <w:basedOn w:val="DefaultParagraphFont"/>
    <w:link w:val="Heading1"/>
    <w:uiPriority w:val="9"/>
    <w:rsid w:val="00FC4550"/>
    <w:rPr>
      <w:rFonts w:ascii="Times New Roman" w:eastAsiaTheme="majorEastAsia" w:hAnsi="Times New Roman" w:cstheme="majorBidi"/>
      <w:b/>
      <w:color w:val="2F5496" w:themeColor="accent1" w:themeShade="BF"/>
      <w:sz w:val="28"/>
      <w:szCs w:val="40"/>
    </w:rPr>
  </w:style>
  <w:style w:type="paragraph" w:styleId="NoSpacing">
    <w:name w:val="No Spacing"/>
    <w:uiPriority w:val="1"/>
    <w:qFormat/>
    <w:rsid w:val="00C56707"/>
    <w:pPr>
      <w:spacing w:after="0" w:line="240" w:lineRule="auto"/>
    </w:pPr>
    <w:rPr>
      <w:rFonts w:cs="Vrinda"/>
    </w:rPr>
  </w:style>
  <w:style w:type="paragraph" w:styleId="TOCHeading">
    <w:name w:val="TOC Heading"/>
    <w:basedOn w:val="Heading1"/>
    <w:next w:val="Normal"/>
    <w:uiPriority w:val="39"/>
    <w:unhideWhenUsed/>
    <w:qFormat/>
    <w:rsid w:val="00C56707"/>
    <w:pPr>
      <w:spacing w:line="259" w:lineRule="auto"/>
      <w:jc w:val="left"/>
      <w:outlineLvl w:val="9"/>
    </w:pPr>
    <w:rPr>
      <w:rFonts w:asciiTheme="majorHAnsi" w:hAnsiTheme="majorHAnsi"/>
      <w:b w:val="0"/>
      <w:kern w:val="0"/>
      <w:sz w:val="32"/>
      <w:szCs w:val="32"/>
      <w:lang w:bidi="ar-SA"/>
      <w14:ligatures w14:val="none"/>
    </w:rPr>
  </w:style>
  <w:style w:type="paragraph" w:styleId="TOC2">
    <w:name w:val="toc 2"/>
    <w:basedOn w:val="Normal"/>
    <w:next w:val="Normal"/>
    <w:autoRedefine/>
    <w:uiPriority w:val="39"/>
    <w:unhideWhenUsed/>
    <w:rsid w:val="00C56707"/>
    <w:pPr>
      <w:spacing w:after="100"/>
      <w:ind w:left="220"/>
    </w:pPr>
  </w:style>
  <w:style w:type="paragraph" w:styleId="TOC3">
    <w:name w:val="toc 3"/>
    <w:basedOn w:val="Normal"/>
    <w:next w:val="Normal"/>
    <w:autoRedefine/>
    <w:uiPriority w:val="39"/>
    <w:unhideWhenUsed/>
    <w:rsid w:val="00C56707"/>
    <w:pPr>
      <w:spacing w:after="100"/>
      <w:ind w:left="440"/>
    </w:pPr>
  </w:style>
  <w:style w:type="paragraph" w:styleId="TOC1">
    <w:name w:val="toc 1"/>
    <w:basedOn w:val="Normal"/>
    <w:next w:val="Normal"/>
    <w:autoRedefine/>
    <w:uiPriority w:val="39"/>
    <w:unhideWhenUsed/>
    <w:rsid w:val="00C56707"/>
    <w:pPr>
      <w:spacing w:after="100"/>
    </w:pPr>
  </w:style>
  <w:style w:type="character" w:styleId="Hyperlink">
    <w:name w:val="Hyperlink"/>
    <w:basedOn w:val="DefaultParagraphFont"/>
    <w:uiPriority w:val="99"/>
    <w:unhideWhenUsed/>
    <w:rsid w:val="00C56707"/>
    <w:rPr>
      <w:color w:val="0563C1" w:themeColor="hyperlink"/>
      <w:u w:val="single"/>
    </w:rPr>
  </w:style>
  <w:style w:type="paragraph" w:styleId="Header">
    <w:name w:val="header"/>
    <w:basedOn w:val="Normal"/>
    <w:link w:val="HeaderChar"/>
    <w:uiPriority w:val="99"/>
    <w:unhideWhenUsed/>
    <w:rsid w:val="00C56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6707"/>
    <w:rPr>
      <w:rFonts w:cs="Vrinda"/>
    </w:rPr>
  </w:style>
  <w:style w:type="paragraph" w:styleId="Footer">
    <w:name w:val="footer"/>
    <w:basedOn w:val="Normal"/>
    <w:link w:val="FooterChar"/>
    <w:uiPriority w:val="99"/>
    <w:unhideWhenUsed/>
    <w:rsid w:val="00C56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6707"/>
    <w:rPr>
      <w:rFonts w:cs="Vrinda"/>
    </w:rPr>
  </w:style>
  <w:style w:type="table" w:styleId="TableGrid">
    <w:name w:val="Table Grid"/>
    <w:basedOn w:val="TableNormal"/>
    <w:uiPriority w:val="39"/>
    <w:rsid w:val="00451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1D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20885">
      <w:bodyDiv w:val="1"/>
      <w:marLeft w:val="0"/>
      <w:marRight w:val="0"/>
      <w:marTop w:val="0"/>
      <w:marBottom w:val="0"/>
      <w:divBdr>
        <w:top w:val="none" w:sz="0" w:space="0" w:color="auto"/>
        <w:left w:val="none" w:sz="0" w:space="0" w:color="auto"/>
        <w:bottom w:val="none" w:sz="0" w:space="0" w:color="auto"/>
        <w:right w:val="none" w:sz="0" w:space="0" w:color="auto"/>
      </w:divBdr>
    </w:div>
    <w:div w:id="108597965">
      <w:bodyDiv w:val="1"/>
      <w:marLeft w:val="0"/>
      <w:marRight w:val="0"/>
      <w:marTop w:val="0"/>
      <w:marBottom w:val="0"/>
      <w:divBdr>
        <w:top w:val="none" w:sz="0" w:space="0" w:color="auto"/>
        <w:left w:val="none" w:sz="0" w:space="0" w:color="auto"/>
        <w:bottom w:val="none" w:sz="0" w:space="0" w:color="auto"/>
        <w:right w:val="none" w:sz="0" w:space="0" w:color="auto"/>
      </w:divBdr>
    </w:div>
    <w:div w:id="980695958">
      <w:bodyDiv w:val="1"/>
      <w:marLeft w:val="0"/>
      <w:marRight w:val="0"/>
      <w:marTop w:val="0"/>
      <w:marBottom w:val="0"/>
      <w:divBdr>
        <w:top w:val="none" w:sz="0" w:space="0" w:color="auto"/>
        <w:left w:val="none" w:sz="0" w:space="0" w:color="auto"/>
        <w:bottom w:val="none" w:sz="0" w:space="0" w:color="auto"/>
        <w:right w:val="none" w:sz="0" w:space="0" w:color="auto"/>
      </w:divBdr>
    </w:div>
    <w:div w:id="1078593773">
      <w:bodyDiv w:val="1"/>
      <w:marLeft w:val="0"/>
      <w:marRight w:val="0"/>
      <w:marTop w:val="0"/>
      <w:marBottom w:val="0"/>
      <w:divBdr>
        <w:top w:val="none" w:sz="0" w:space="0" w:color="auto"/>
        <w:left w:val="none" w:sz="0" w:space="0" w:color="auto"/>
        <w:bottom w:val="none" w:sz="0" w:space="0" w:color="auto"/>
        <w:right w:val="none" w:sz="0" w:space="0" w:color="auto"/>
      </w:divBdr>
    </w:div>
    <w:div w:id="2033140412">
      <w:bodyDiv w:val="1"/>
      <w:marLeft w:val="0"/>
      <w:marRight w:val="0"/>
      <w:marTop w:val="0"/>
      <w:marBottom w:val="0"/>
      <w:divBdr>
        <w:top w:val="none" w:sz="0" w:space="0" w:color="auto"/>
        <w:left w:val="none" w:sz="0" w:space="0" w:color="auto"/>
        <w:bottom w:val="none" w:sz="0" w:space="0" w:color="auto"/>
        <w:right w:val="none" w:sz="0" w:space="0" w:color="auto"/>
      </w:divBdr>
    </w:div>
    <w:div w:id="207947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hyperlink" Target="https://www.linkedin.com/in/diana-balan-043624382/" TargetMode="External"/><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E7B33-DFE8-4E71-8685-B0A5C841C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22</Pages>
  <Words>3221</Words>
  <Characters>18161</Characters>
  <Application>Microsoft Office Word</Application>
  <DocSecurity>0</DocSecurity>
  <Lines>358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balan</cp:lastModifiedBy>
  <cp:revision>5</cp:revision>
  <dcterms:created xsi:type="dcterms:W3CDTF">2025-11-25T16:54:00Z</dcterms:created>
  <dcterms:modified xsi:type="dcterms:W3CDTF">2025-12-20T17:19:00Z</dcterms:modified>
</cp:coreProperties>
</file>