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4F1DF6">
        <w:t>Connor Costello</w:t>
      </w:r>
    </w:p>
    <w:p w:rsidR="007E4409" w:rsidRDefault="00575AC9">
      <w:r>
        <w:t xml:space="preserve">PC </w:t>
      </w:r>
      <w:r w:rsidR="004F1DF6">
        <w:t>6634</w:t>
      </w:r>
      <w:r>
        <w:t xml:space="preserve"> </w:t>
      </w:r>
      <w:r w:rsidR="004F1DF6">
        <w:t>S</w:t>
      </w:r>
      <w:r w:rsidR="007E4409">
        <w:t>outh Wales Police</w:t>
      </w:r>
    </w:p>
    <w:p w:rsidR="004F1DF6" w:rsidRDefault="007E4409">
      <w:r>
        <w:t xml:space="preserve">Student Number: </w:t>
      </w:r>
      <w:r w:rsidR="004F1DF6">
        <w:rPr>
          <w:rFonts w:ascii="Tahoma" w:hAnsi="Tahoma" w:cs="Tahoma"/>
          <w:sz w:val="21"/>
          <w:szCs w:val="21"/>
        </w:rPr>
        <w:t>1920589</w:t>
      </w:r>
    </w:p>
    <w:p w:rsidR="007E4409" w:rsidRDefault="007E4409">
      <w:r>
        <w:t>Exam 1 – 23/06/2020</w:t>
      </w:r>
    </w:p>
    <w:p w:rsidR="00682F3B" w:rsidRDefault="00682F3B"/>
    <w:p w:rsidR="00682F3B" w:rsidRDefault="00682F3B">
      <w:r>
        <w:t>Question 1</w:t>
      </w:r>
    </w:p>
    <w:p w:rsidR="00682F3B" w:rsidRDefault="0048105B">
      <w:r>
        <w:t>Burglary with intent</w:t>
      </w:r>
    </w:p>
    <w:p w:rsidR="0048105B" w:rsidRDefault="0048105B">
      <w:r>
        <w:t>A person is guilty of burglary if they enter a building (or part of a building) as a trespasser with the intention to:</w:t>
      </w:r>
    </w:p>
    <w:p w:rsidR="0048105B" w:rsidRDefault="0048105B">
      <w:r>
        <w:t xml:space="preserve">Steal anything therein </w:t>
      </w:r>
    </w:p>
    <w:p w:rsidR="0048105B" w:rsidRDefault="0048105B">
      <w:r>
        <w:t>Or</w:t>
      </w:r>
    </w:p>
    <w:p w:rsidR="0048105B" w:rsidRDefault="0048105B">
      <w:r>
        <w:t>Damage anything therein</w:t>
      </w:r>
    </w:p>
    <w:p w:rsidR="0048105B" w:rsidRDefault="0048105B">
      <w:r>
        <w:t>Or</w:t>
      </w:r>
    </w:p>
    <w:p w:rsidR="0048105B" w:rsidRDefault="0048105B">
      <w:r>
        <w:t>Commit grievous bodily harm to any person therein</w:t>
      </w:r>
    </w:p>
    <w:p w:rsidR="0048105B" w:rsidRDefault="0048105B"/>
    <w:p w:rsidR="00682F3B" w:rsidRDefault="00682F3B"/>
    <w:p w:rsidR="00682F3B" w:rsidRDefault="00682F3B">
      <w:r>
        <w:t>Question 2</w:t>
      </w:r>
    </w:p>
    <w:p w:rsidR="00682F3B" w:rsidRDefault="0048105B">
      <w:r>
        <w:t xml:space="preserve">A police officer should access, protect and communicate at any scene, whether it is an incident or crime. Upon arrival, the scene </w:t>
      </w:r>
      <w:proofErr w:type="gramStart"/>
      <w:r>
        <w:t>should be assessed</w:t>
      </w:r>
      <w:proofErr w:type="gramEnd"/>
      <w:r>
        <w:t xml:space="preserve"> for potential danger or h</w:t>
      </w:r>
      <w:r w:rsidR="00340D81">
        <w:t xml:space="preserve">arm to the public and the police officers attending, they should be looking for threats and hazards. This is done first as if you take action without assessing, you could become injured or harmed. A dynamic risk assessment should always be taking place in the officers mind at all times as there could be a change of circumstances that warrants immediate action. The officer will then look to protect both the public and the scene from harm. This could include dealing with agitated victims/witnesses/offenders, preserving evidence such as blood or footprints and cordoning off the scene. The general rule is to find out what has happened, clear the scene, cordon it off and control people’s access to it so it does not become contaminated. The officers should communicate what </w:t>
      </w:r>
      <w:proofErr w:type="gramStart"/>
      <w:r w:rsidR="00340D81">
        <w:t>is being done</w:t>
      </w:r>
      <w:proofErr w:type="gramEnd"/>
      <w:r w:rsidR="00340D81">
        <w:t xml:space="preserve"> to the people involved so they know what is happening and the process that is going to take place. The communication is key as we pride ourselves on our treatment of the public and police by a victim-led approach.</w:t>
      </w:r>
    </w:p>
    <w:p w:rsidR="00682F3B" w:rsidRDefault="00682F3B"/>
    <w:p w:rsidR="00682F3B" w:rsidRDefault="00682F3B" w:rsidP="00682F3B">
      <w:r>
        <w:t>Question 3</w:t>
      </w:r>
    </w:p>
    <w:p w:rsidR="00682F3B" w:rsidRDefault="00F455A5">
      <w:r>
        <w:t xml:space="preserve">The Golden Hour is the period where evidence is most available. If certain evidence </w:t>
      </w:r>
      <w:proofErr w:type="gramStart"/>
      <w:r>
        <w:t>is not protected</w:t>
      </w:r>
      <w:proofErr w:type="gramEnd"/>
      <w:r>
        <w:t xml:space="preserve"> then it will be decay and be lost, some examples of this are footprints or clothes that can be discarded. A police officer can seize evidence found using Section 19 PACE 1984 and keep it to use in court via Section 22 PACE 1984. A police officer can seize anything that </w:t>
      </w:r>
      <w:proofErr w:type="gramStart"/>
      <w:r>
        <w:t>can be concealed, lost, altered, damaged or destroyed</w:t>
      </w:r>
      <w:proofErr w:type="gramEnd"/>
      <w:r>
        <w:t>.</w:t>
      </w:r>
    </w:p>
    <w:p w:rsidR="00682F3B" w:rsidRDefault="00682F3B"/>
    <w:p w:rsidR="00682F3B" w:rsidRDefault="00682F3B" w:rsidP="00682F3B">
      <w:r>
        <w:t>Question 4</w:t>
      </w:r>
    </w:p>
    <w:p w:rsidR="00682F3B" w:rsidRDefault="00F455A5">
      <w:r>
        <w:t>Robbery</w:t>
      </w:r>
    </w:p>
    <w:p w:rsidR="00F455A5" w:rsidRDefault="00F455A5">
      <w:r>
        <w:t xml:space="preserve">A person is guilty of robbery if they steal and immediately before doing so or at the time of doing so and in order to do so uses force on another person or puts or seeks to put any person in fear of being </w:t>
      </w:r>
      <w:proofErr w:type="gramStart"/>
      <w:r>
        <w:t>then and there</w:t>
      </w:r>
      <w:proofErr w:type="gramEnd"/>
      <w:r>
        <w:t xml:space="preserve"> subjected to force.</w:t>
      </w:r>
    </w:p>
    <w:p w:rsidR="00682F3B" w:rsidRDefault="00682F3B"/>
    <w:p w:rsidR="00682F3B" w:rsidRDefault="00682F3B" w:rsidP="00682F3B">
      <w:r>
        <w:t>Question 5</w:t>
      </w:r>
    </w:p>
    <w:p w:rsidR="00682F3B" w:rsidRDefault="00F455A5">
      <w:r>
        <w:t>A person who without lawful excuse damages or destroys any property belonging to another with the intention to damage or destroy that property or being reckless as to where any such property would be destroyed or damaged</w:t>
      </w:r>
    </w:p>
    <w:p w:rsidR="00682F3B" w:rsidRDefault="00682F3B"/>
    <w:p w:rsidR="00682F3B" w:rsidRDefault="00682F3B" w:rsidP="00682F3B">
      <w:r>
        <w:t>Question 6</w:t>
      </w:r>
    </w:p>
    <w:p w:rsidR="00682F3B" w:rsidRDefault="00F455A5">
      <w:r>
        <w:t>Section 24.3 PACE 1984</w:t>
      </w:r>
    </w:p>
    <w:p w:rsidR="00682F3B" w:rsidRDefault="00682F3B"/>
    <w:p w:rsidR="00682F3B" w:rsidRDefault="00682F3B" w:rsidP="00682F3B">
      <w:r>
        <w:t>Question 7</w:t>
      </w:r>
    </w:p>
    <w:p w:rsidR="00A31AA1" w:rsidRDefault="00A31AA1">
      <w:r>
        <w:t>Statutory powers of arrest are covered by Code G of PACE codes. The necessity criteria for arrest is done via a necessity test, which uses the mnemonic IDCOPPLAN. This stands for Investigation, Disappearance, Child or vulnerable person, Obstruction, Prevent Injury, Public Decency, Loss or damage, Address and Name. You can only arrest if one of</w:t>
      </w:r>
      <w:r w:rsidR="00715186">
        <w:t xml:space="preserve"> these terms can be satisfied but in some cases, more than one can apply.</w:t>
      </w:r>
    </w:p>
    <w:p w:rsidR="00A31AA1" w:rsidRDefault="00A31AA1">
      <w:r>
        <w:t>Investigation is for a prompt and effective investigation, Disappearance is to stop anyone disappearing, Child or vulnerable person is to protect either of those types of people, Obstruction is obstruction to others, Prevent Injury is to stop themselves or others getting injured, Public Decency is to protect the public from indecent situations, Loss or damage is to</w:t>
      </w:r>
      <w:r w:rsidR="00715186">
        <w:t xml:space="preserve"> stop</w:t>
      </w:r>
      <w:r>
        <w:t xml:space="preserve"> loss or damage of property, address is to </w:t>
      </w:r>
      <w:r w:rsidR="00715186">
        <w:t>find out a person’s address and Name is to find out their name.</w:t>
      </w:r>
    </w:p>
    <w:p w:rsidR="00682F3B" w:rsidRDefault="00682F3B"/>
    <w:p w:rsidR="00682F3B" w:rsidRDefault="00682F3B" w:rsidP="00682F3B">
      <w:r>
        <w:t>Question 8</w:t>
      </w:r>
    </w:p>
    <w:p w:rsidR="00682F3B" w:rsidRDefault="00715186">
      <w:r>
        <w:t xml:space="preserve">Police officers have powers to use force to carry out their lawful duty. They can use common law for self-defence, they can use S117 PACE 1984, they can use S3 Criminal Law Act </w:t>
      </w:r>
      <w:r w:rsidR="009D7CA5">
        <w:t>1968 or they can use S39 Social Services and Immigration Act 2014.</w:t>
      </w:r>
    </w:p>
    <w:p w:rsidR="00682F3B" w:rsidRDefault="00682F3B"/>
    <w:p w:rsidR="00682F3B" w:rsidRDefault="00682F3B" w:rsidP="00682F3B">
      <w:r>
        <w:t>Question 9</w:t>
      </w:r>
    </w:p>
    <w:p w:rsidR="00682F3B" w:rsidRDefault="00C96E26">
      <w:r>
        <w:t>You must inform them that they are under arrest, you must state the grounds for the arrest and you must give the necessity for the arrest. The person should also be</w:t>
      </w:r>
      <w:r w:rsidR="00B91B2B">
        <w:t xml:space="preserve"> cautioned </w:t>
      </w:r>
      <w:r w:rsidR="0053033B">
        <w:t>as soon as possible</w:t>
      </w:r>
      <w:r w:rsidR="00B91B2B">
        <w:t xml:space="preserve">, for example if they are fighting and resisting the entire time then they should be cautioned as soon as </w:t>
      </w:r>
      <w:r w:rsidR="0053033B">
        <w:t>it is practicable.</w:t>
      </w:r>
    </w:p>
    <w:p w:rsidR="00682F3B" w:rsidRDefault="00682F3B"/>
    <w:p w:rsidR="00682F3B" w:rsidRDefault="00682F3B" w:rsidP="00682F3B">
      <w:r>
        <w:t>Question 10</w:t>
      </w:r>
    </w:p>
    <w:p w:rsidR="00B91B2B" w:rsidRDefault="00B91B2B">
      <w:r>
        <w:t xml:space="preserve">The National Decision Model (NDM) is a model that should be constantly used. It has six elements in total, five parts that work in a cycle and one part that should always be adhered to in every stage. The first part is Gather Information and Intelligence, which is to get as much information as possible about the situation. The second part is to Assess Risk and Threat, this is where you would </w:t>
      </w:r>
      <w:r w:rsidR="00214BAD">
        <w:t>look</w:t>
      </w:r>
      <w:r>
        <w:t xml:space="preserve"> at</w:t>
      </w:r>
      <w:r w:rsidR="00214BAD">
        <w:t xml:space="preserve"> the issue and decide what needs to be done and in what order</w:t>
      </w:r>
      <w:r>
        <w:t xml:space="preserve">. The third part is Considering Powers and Procedures that can be used to deal with the situation, for example consider what powers you have to use force on a </w:t>
      </w:r>
      <w:r w:rsidR="0053033B">
        <w:t>non-compliant suspect. The fourth</w:t>
      </w:r>
      <w:r>
        <w:t xml:space="preserve"> part is Identify Options and </w:t>
      </w:r>
      <w:r w:rsidR="0053033B">
        <w:t>Contingencies; this is where you would consider all the ways you could deal with the situation such as tactical communications to deescalate or using one of your appointments. The Fifth part is Take Action and Assess, this is when you do the act you have decided upon after all these considerations and after you have finished the act, you asses if it has worked or not. You would then go back to the first part and go through the NDM again until the situation is resolved. At the centre of the model is the Code of Ethics tha</w:t>
      </w:r>
      <w:r w:rsidR="00214BAD">
        <w:t xml:space="preserve">t apply to all parts, the Code of Ethics </w:t>
      </w:r>
      <w:r w:rsidR="0053033B">
        <w:t xml:space="preserve">are Fairness, Integrity, Selflessness, Honesty, Accountability, </w:t>
      </w:r>
      <w:r w:rsidR="00214BAD">
        <w:t xml:space="preserve">Respect, Objectivity, Legal and Openness. </w:t>
      </w:r>
      <w:r w:rsidR="0053033B">
        <w:t xml:space="preserve"> </w:t>
      </w:r>
    </w:p>
    <w:p w:rsidR="00682F3B" w:rsidRDefault="00682F3B"/>
    <w:p w:rsidR="00682F3B" w:rsidRDefault="00682F3B" w:rsidP="00682F3B">
      <w:r>
        <w:t>Question 11</w:t>
      </w:r>
    </w:p>
    <w:p w:rsidR="00682F3B" w:rsidRDefault="00BA18E4">
      <w:r>
        <w:t xml:space="preserve">An officer can enter a building and arrest </w:t>
      </w:r>
      <w:r w:rsidR="00214BAD">
        <w:t>without warrant if they have reasonable ground</w:t>
      </w:r>
      <w:r>
        <w:t>s to believe that a person inside has committed an indictable offence or there is a person unlawfully at large and who they are pursuing inside.</w:t>
      </w:r>
    </w:p>
    <w:p w:rsidR="00BA18E4" w:rsidRDefault="00BA18E4">
      <w:r>
        <w:t xml:space="preserve">An officer can gain entry if they have reasonable grounds to suspect that life and/or limb is endangered. </w:t>
      </w:r>
    </w:p>
    <w:p w:rsidR="00682F3B" w:rsidRDefault="00682F3B"/>
    <w:p w:rsidR="00682F3B" w:rsidRDefault="00682F3B" w:rsidP="00682F3B">
      <w:r>
        <w:t>Question 12</w:t>
      </w:r>
    </w:p>
    <w:p w:rsidR="00682F3B" w:rsidRDefault="00BA18E4">
      <w:r>
        <w:t xml:space="preserve">An officer can search (other than at a police station) any person that has been arrested if they have reasonable grounds to believe they are in possession of something that can be cause damage to themselves or others, an implement that they can use to escape or evidence relating to an offence. </w:t>
      </w:r>
    </w:p>
    <w:p w:rsidR="00682F3B" w:rsidRDefault="00682F3B"/>
    <w:p w:rsidR="00682F3B" w:rsidRDefault="00682F3B" w:rsidP="00682F3B">
      <w:r>
        <w:t>Question 13</w:t>
      </w:r>
    </w:p>
    <w:p w:rsidR="00682F3B" w:rsidRDefault="00926E90">
      <w:r>
        <w:t>Risk can be calculated via THRIVE. Threat, Harm, Risk, Information, Intelligence and Errors.</w:t>
      </w:r>
    </w:p>
    <w:p w:rsidR="00926E90" w:rsidRDefault="00926E90">
      <w:r>
        <w:t xml:space="preserve">There are </w:t>
      </w:r>
      <w:proofErr w:type="gramStart"/>
      <w:r>
        <w:t>5</w:t>
      </w:r>
      <w:proofErr w:type="gramEnd"/>
      <w:r>
        <w:t xml:space="preserve"> grades used. </w:t>
      </w:r>
    </w:p>
    <w:p w:rsidR="00682F3B" w:rsidRDefault="00682F3B"/>
    <w:p w:rsidR="00682F3B" w:rsidRDefault="00682F3B" w:rsidP="00682F3B">
      <w:r>
        <w:t>Question 14</w:t>
      </w:r>
    </w:p>
    <w:p w:rsidR="00682F3B" w:rsidRDefault="00BA18E4">
      <w:r>
        <w:t>A person is vulnerable if due to their situation or circumstances they are unable to take care of or protect themselves from harm or exploitation.</w:t>
      </w:r>
    </w:p>
    <w:p w:rsidR="00682F3B" w:rsidRDefault="00682F3B"/>
    <w:p w:rsidR="00061C5F" w:rsidRDefault="00061C5F"/>
    <w:p w:rsidR="00061C5F" w:rsidRDefault="00061C5F"/>
    <w:p w:rsidR="00682F3B" w:rsidRDefault="00682F3B" w:rsidP="00682F3B">
      <w:r>
        <w:t>Question 15</w:t>
      </w:r>
    </w:p>
    <w:p w:rsidR="00682F3B" w:rsidRDefault="00061C5F">
      <w:r>
        <w:t>Anti-Social behaviour is defined as any act that is likely to cause any person harassment, alarm and distress. It is also defined for housing conditions as any act that is likely to cause nuisance and annoyance.</w:t>
      </w:r>
    </w:p>
    <w:p w:rsidR="00682F3B" w:rsidRDefault="00682F3B"/>
    <w:p w:rsidR="00682F3B" w:rsidRDefault="00682F3B" w:rsidP="00682F3B">
      <w:r>
        <w:t>Question 16</w:t>
      </w:r>
    </w:p>
    <w:p w:rsidR="00682F3B" w:rsidRDefault="00061C5F">
      <w:r>
        <w:t>This power authorises a constable to make any person leave an area and not return for a set amount of time, this can be up to 48 hours. The person should be given a map of where they are not allowed to go and be told that failing to adhere to this dispersal power is a criminal offence. This can only be done with an inspector’s authority.</w:t>
      </w:r>
    </w:p>
    <w:p w:rsidR="00682F3B" w:rsidRDefault="00682F3B"/>
    <w:p w:rsidR="00682F3B" w:rsidRDefault="00682F3B" w:rsidP="00682F3B">
      <w:r>
        <w:t>Question 17</w:t>
      </w:r>
    </w:p>
    <w:p w:rsidR="00682F3B" w:rsidRDefault="00061C5F">
      <w:r>
        <w:t xml:space="preserve">There are many consequences of ASB. People can live in fear of leaving their </w:t>
      </w:r>
      <w:proofErr w:type="gramStart"/>
      <w:r>
        <w:t>houses which</w:t>
      </w:r>
      <w:proofErr w:type="gramEnd"/>
      <w:r>
        <w:t xml:space="preserve"> can take a toll on their mental health, it can lead to a high amount</w:t>
      </w:r>
      <w:r w:rsidR="00DC2EAC">
        <w:t xml:space="preserve"> of signal crimes, it can lead to public trust in the police being damaged. </w:t>
      </w:r>
      <w:r w:rsidR="00C9536F">
        <w:t xml:space="preserve"> It can lead to people </w:t>
      </w:r>
      <w:proofErr w:type="gramStart"/>
      <w:r w:rsidR="00C9536F">
        <w:t>being neglected</w:t>
      </w:r>
      <w:proofErr w:type="gramEnd"/>
      <w:r w:rsidR="00C9536F">
        <w:t xml:space="preserve"> due to the fact they feel their voice has been taken away. They can refuse to give evidence due to fear of being further harassed by the individual</w:t>
      </w:r>
      <w:bookmarkStart w:id="0" w:name="_GoBack"/>
      <w:bookmarkEnd w:id="0"/>
    </w:p>
    <w:p w:rsidR="00682F3B" w:rsidRDefault="00682F3B"/>
    <w:p w:rsidR="00682F3B" w:rsidRDefault="00682F3B" w:rsidP="00682F3B">
      <w:r>
        <w:t>Question 18</w:t>
      </w:r>
    </w:p>
    <w:p w:rsidR="00682F3B" w:rsidRDefault="00682F3B"/>
    <w:p w:rsidR="00682F3B" w:rsidRDefault="00682F3B"/>
    <w:p w:rsidR="00682F3B" w:rsidRDefault="00682F3B" w:rsidP="00682F3B">
      <w:r>
        <w:t>Question 19</w:t>
      </w:r>
    </w:p>
    <w:p w:rsidR="00682F3B" w:rsidRDefault="00DC2EAC">
      <w:r>
        <w:t xml:space="preserve">The problem solving models used by the police are POP’s. POP’s looks at lowering the demand to increase the resources available. OSARA can be used to develop a working strategy, OSARA stands for Objective, Scanning, Analysis, Response and Assessment. Routine Activity Theory (RAT) </w:t>
      </w:r>
      <w:proofErr w:type="gramStart"/>
      <w:r>
        <w:t>can be used</w:t>
      </w:r>
      <w:proofErr w:type="gramEnd"/>
      <w:r>
        <w:t xml:space="preserve"> to reduce the attractiveness of targets.</w:t>
      </w:r>
    </w:p>
    <w:p w:rsidR="00682F3B" w:rsidRDefault="00682F3B"/>
    <w:p w:rsidR="00682F3B" w:rsidRDefault="00682F3B" w:rsidP="00682F3B">
      <w:r>
        <w:t>Question 20</w:t>
      </w:r>
    </w:p>
    <w:p w:rsidR="00682F3B" w:rsidRDefault="00DC2EAC">
      <w:r>
        <w:t>A critical incident is anything that has the potential to damage the image of the Police and the public’s trust in them.</w:t>
      </w:r>
    </w:p>
    <w:p w:rsidR="00DC2EAC" w:rsidRDefault="00DC2EAC">
      <w:r>
        <w:t xml:space="preserve">Anyone can declare a critical incident as long as they follow the mnemonic METHANE. That is Declaring the incident, giving the Exact time, giving the Type of incident, identifying any Hazards, identifying the Access to services, giving the Number and type of casualties and saying what other Emergency services might be needed. </w:t>
      </w:r>
    </w:p>
    <w:p w:rsidR="00682F3B" w:rsidRDefault="00682F3B"/>
    <w:p w:rsidR="00682F3B" w:rsidRDefault="00682F3B" w:rsidP="00682F3B">
      <w:r>
        <w:t>Question 21</w:t>
      </w:r>
    </w:p>
    <w:p w:rsidR="00682F3B" w:rsidRDefault="00061C5F">
      <w:r>
        <w:lastRenderedPageBreak/>
        <w:t>An officer may search any person if they have reasonable grounds to suspect that they are in possession of any article that can be connected to an offence.</w:t>
      </w:r>
    </w:p>
    <w:p w:rsidR="00682F3B" w:rsidRDefault="00682F3B"/>
    <w:p w:rsidR="00682F3B" w:rsidRDefault="00682F3B" w:rsidP="00682F3B">
      <w:r>
        <w:t>Question 22</w:t>
      </w:r>
    </w:p>
    <w:p w:rsidR="00682F3B" w:rsidRDefault="00BA18E4">
      <w:r>
        <w:t>Prior to the search, a person must be given</w:t>
      </w:r>
      <w:r w:rsidR="0025406B">
        <w:t xml:space="preserve"> certain</w:t>
      </w:r>
      <w:r>
        <w:t xml:space="preserve"> information. All the information they need i</w:t>
      </w:r>
      <w:r w:rsidR="0025406B">
        <w:t>s contained in the mnemonic GOW</w:t>
      </w:r>
      <w:r>
        <w:t xml:space="preserve">ISELY. The information is Grounds for the search, Object being searched for, Warrant Card (if in plain clothes), Identification (Your Name), Station (Station you are based at), Entitlement (they are entitled to a copy of the search), </w:t>
      </w:r>
      <w:r w:rsidR="0025406B">
        <w:t>Legal power being used to search them and You are detained (must be informed that they are detained).</w:t>
      </w:r>
      <w:r>
        <w:t xml:space="preserve"> </w:t>
      </w:r>
    </w:p>
    <w:p w:rsidR="00682F3B" w:rsidRDefault="00682F3B"/>
    <w:p w:rsidR="00682F3B" w:rsidRDefault="00682F3B" w:rsidP="00682F3B">
      <w:r>
        <w:t>Question 23</w:t>
      </w:r>
    </w:p>
    <w:p w:rsidR="00682F3B" w:rsidRDefault="00682F3B"/>
    <w:p w:rsidR="00682F3B" w:rsidRDefault="00682F3B"/>
    <w:p w:rsidR="00682F3B" w:rsidRDefault="00682F3B" w:rsidP="00682F3B">
      <w:r>
        <w:t>Question 24</w:t>
      </w:r>
    </w:p>
    <w:p w:rsidR="00682F3B" w:rsidRDefault="00AE236A">
      <w:r>
        <w:t xml:space="preserve">The NIM is the process that information is subjected to be turned into intelligence. The steps are </w:t>
      </w:r>
      <w:proofErr w:type="spellStart"/>
      <w:r>
        <w:t>are</w:t>
      </w:r>
      <w:proofErr w:type="spellEnd"/>
      <w:r>
        <w:t xml:space="preserve"> called the Intelligence Cycle. This is the Collection of information, Direction, Evaluation, Analysis and Dissemination. </w:t>
      </w:r>
    </w:p>
    <w:p w:rsidR="00AE236A" w:rsidRDefault="00AE236A">
      <w:r>
        <w:t xml:space="preserve">The 3x5x2 model is used. The </w:t>
      </w:r>
      <w:proofErr w:type="gramStart"/>
      <w:r>
        <w:t>3</w:t>
      </w:r>
      <w:proofErr w:type="gramEnd"/>
      <w:r>
        <w:t xml:space="preserve"> is for if the source is Reliable, Not Reliable or Untested. The </w:t>
      </w:r>
      <w:proofErr w:type="gramStart"/>
      <w:r>
        <w:t>5</w:t>
      </w:r>
      <w:proofErr w:type="gramEnd"/>
      <w:r>
        <w:t xml:space="preserve"> is how the source knows, this is done by known to source, known indirectly to source but corroborated, known indirectly to source, not known to source or suspected to be false. The </w:t>
      </w:r>
      <w:proofErr w:type="gramStart"/>
      <w:r>
        <w:t>2</w:t>
      </w:r>
      <w:proofErr w:type="gramEnd"/>
      <w:r>
        <w:t xml:space="preserve"> is the handling codes, P is given to things that can be shared and C is given to things that can be shared but with conditions.</w:t>
      </w:r>
    </w:p>
    <w:p w:rsidR="00682F3B" w:rsidRDefault="00682F3B"/>
    <w:p w:rsidR="00682F3B" w:rsidRDefault="00682F3B" w:rsidP="00682F3B">
      <w:r>
        <w:t>Question 25</w:t>
      </w:r>
    </w:p>
    <w:p w:rsidR="00682F3B" w:rsidRDefault="00AE236A" w:rsidP="00682F3B">
      <w:r>
        <w:t xml:space="preserve">The Data Protection Act 2018 governs how we store and give information. General guidelines given to us are not to leave your computer unlocked, report any breaches as soon as possible, always be aware of who is looking over your shoulder and do not </w:t>
      </w:r>
      <w:proofErr w:type="gramStart"/>
      <w:r>
        <w:t>access protected</w:t>
      </w:r>
      <w:proofErr w:type="gramEnd"/>
      <w:r>
        <w:t xml:space="preserve"> information via public wifi</w:t>
      </w:r>
      <w:r w:rsidR="002359BD">
        <w:t>.</w:t>
      </w:r>
    </w:p>
    <w:p w:rsidR="00682F3B" w:rsidRDefault="002359BD" w:rsidP="00682F3B">
      <w:r>
        <w:t xml:space="preserve">The freedom of information Act allows anyone </w:t>
      </w:r>
      <w:proofErr w:type="spellStart"/>
      <w:r>
        <w:t>too</w:t>
      </w:r>
      <w:proofErr w:type="spellEnd"/>
      <w:r>
        <w:t xml:space="preserve"> gain the information held on </w:t>
      </w:r>
      <w:proofErr w:type="gramStart"/>
      <w:r>
        <w:t>them</w:t>
      </w:r>
      <w:proofErr w:type="gramEnd"/>
      <w:r>
        <w:t xml:space="preserve"> from a public office if they write to that organisation asking for it and give an address for correspondence. The request does not have to be in English. The organisation have a time limit</w:t>
      </w:r>
      <w:r w:rsidR="00E755A8">
        <w:t xml:space="preserve"> for these of 21 days and a budget of 18 hours work or £450, </w:t>
      </w:r>
      <w:proofErr w:type="spellStart"/>
      <w:r w:rsidR="00E755A8">
        <w:t>which ever</w:t>
      </w:r>
      <w:proofErr w:type="spellEnd"/>
      <w:r w:rsidR="00E755A8">
        <w:t xml:space="preserve"> comes first.</w:t>
      </w:r>
    </w:p>
    <w:sectPr w:rsidR="00682F3B" w:rsidSect="004D02B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9BD" w:rsidRDefault="002359BD" w:rsidP="004D02B9">
      <w:pPr>
        <w:spacing w:after="0" w:line="240" w:lineRule="auto"/>
      </w:pPr>
      <w:r>
        <w:separator/>
      </w:r>
    </w:p>
  </w:endnote>
  <w:endnote w:type="continuationSeparator" w:id="0">
    <w:p w:rsidR="002359BD" w:rsidRDefault="002359BD" w:rsidP="004D0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Footer"/>
      <w:rPr>
        <w:color w:val="000000"/>
        <w:sz w:val="17"/>
      </w:rPr>
    </w:pPr>
    <w:bookmarkStart w:id="3" w:name="TITUS1FooterEvenPages"/>
    <w:r>
      <w:rPr>
        <w:color w:val="000000"/>
        <w:sz w:val="17"/>
      </w:rPr>
      <w:t> </w:t>
    </w:r>
  </w:p>
  <w:bookmarkEnd w:id="3"/>
  <w:p w:rsidR="002359BD" w:rsidRDefault="002359BD" w:rsidP="00820A18">
    <w:pPr>
      <w:pStyle w:val="Footer"/>
    </w:pPr>
  </w:p>
  <w:p w:rsidR="002359BD" w:rsidRDefault="00235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Footer"/>
      <w:rPr>
        <w:color w:val="000000"/>
        <w:sz w:val="17"/>
      </w:rPr>
    </w:pPr>
    <w:bookmarkStart w:id="4" w:name="TITUS1FooterPrimary"/>
    <w:r>
      <w:rPr>
        <w:color w:val="000000"/>
        <w:sz w:val="17"/>
      </w:rPr>
      <w:t> </w:t>
    </w:r>
  </w:p>
  <w:bookmarkEnd w:id="4"/>
  <w:p w:rsidR="002359BD" w:rsidRDefault="002359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Footer"/>
      <w:rPr>
        <w:color w:val="000000"/>
        <w:sz w:val="17"/>
      </w:rPr>
    </w:pPr>
    <w:bookmarkStart w:id="6" w:name="TITUS1FooterFirstPage"/>
    <w:r>
      <w:rPr>
        <w:color w:val="000000"/>
        <w:sz w:val="17"/>
      </w:rPr>
      <w:t> </w:t>
    </w:r>
  </w:p>
  <w:bookmarkEnd w:id="6"/>
  <w:p w:rsidR="002359BD" w:rsidRDefault="00235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9BD" w:rsidRDefault="002359BD" w:rsidP="004D02B9">
      <w:pPr>
        <w:spacing w:after="0" w:line="240" w:lineRule="auto"/>
      </w:pPr>
      <w:r>
        <w:separator/>
      </w:r>
    </w:p>
  </w:footnote>
  <w:footnote w:type="continuationSeparator" w:id="0">
    <w:p w:rsidR="002359BD" w:rsidRDefault="002359BD" w:rsidP="004D0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Header"/>
      <w:rPr>
        <w:color w:val="000000"/>
        <w:sz w:val="17"/>
      </w:rPr>
    </w:pPr>
    <w:bookmarkStart w:id="1" w:name="TITUS1HeaderEvenPages"/>
    <w:r>
      <w:rPr>
        <w:color w:val="000000"/>
        <w:sz w:val="17"/>
      </w:rPr>
      <w:t> </w:t>
    </w:r>
  </w:p>
  <w:bookmarkEnd w:id="1"/>
  <w:p w:rsidR="002359BD" w:rsidRDefault="002359BD" w:rsidP="00820A18">
    <w:pPr>
      <w:pStyle w:val="Header"/>
    </w:pPr>
  </w:p>
  <w:p w:rsidR="002359BD" w:rsidRDefault="00235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Header"/>
      <w:rPr>
        <w:color w:val="000000"/>
        <w:sz w:val="17"/>
      </w:rPr>
    </w:pPr>
    <w:bookmarkStart w:id="2" w:name="TITUS1HeaderPrimary"/>
    <w:r>
      <w:rPr>
        <w:color w:val="000000"/>
        <w:sz w:val="17"/>
      </w:rPr>
      <w:t> </w:t>
    </w:r>
  </w:p>
  <w:bookmarkEnd w:id="2"/>
  <w:p w:rsidR="002359BD" w:rsidRDefault="002359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9BD" w:rsidRDefault="005B60ED" w:rsidP="005B60ED">
    <w:pPr>
      <w:pStyle w:val="Header"/>
      <w:rPr>
        <w:color w:val="000000"/>
        <w:sz w:val="17"/>
      </w:rPr>
    </w:pPr>
    <w:bookmarkStart w:id="5" w:name="TITUS1HeaderFirstPage"/>
    <w:r>
      <w:rPr>
        <w:color w:val="000000"/>
        <w:sz w:val="17"/>
      </w:rPr>
      <w:t> </w:t>
    </w:r>
  </w:p>
  <w:bookmarkEnd w:id="5"/>
  <w:p w:rsidR="002359BD" w:rsidRDefault="002359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1C5F"/>
    <w:rsid w:val="00121DF7"/>
    <w:rsid w:val="00193225"/>
    <w:rsid w:val="00214BAD"/>
    <w:rsid w:val="002359BD"/>
    <w:rsid w:val="0025406B"/>
    <w:rsid w:val="00340D81"/>
    <w:rsid w:val="0048105B"/>
    <w:rsid w:val="004D02B9"/>
    <w:rsid w:val="004F1DF6"/>
    <w:rsid w:val="0053033B"/>
    <w:rsid w:val="00575AC9"/>
    <w:rsid w:val="005B60ED"/>
    <w:rsid w:val="00682F3B"/>
    <w:rsid w:val="00683F9A"/>
    <w:rsid w:val="00715186"/>
    <w:rsid w:val="007721B9"/>
    <w:rsid w:val="007E4409"/>
    <w:rsid w:val="00820A18"/>
    <w:rsid w:val="00877432"/>
    <w:rsid w:val="008D04CE"/>
    <w:rsid w:val="00926E90"/>
    <w:rsid w:val="009D7CA5"/>
    <w:rsid w:val="00A31AA1"/>
    <w:rsid w:val="00AE236A"/>
    <w:rsid w:val="00AE2C18"/>
    <w:rsid w:val="00B91B2B"/>
    <w:rsid w:val="00BA18E4"/>
    <w:rsid w:val="00C9536F"/>
    <w:rsid w:val="00C96E26"/>
    <w:rsid w:val="00DC2EAC"/>
    <w:rsid w:val="00E755A8"/>
    <w:rsid w:val="00F45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6266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2B9"/>
  </w:style>
  <w:style w:type="paragraph" w:styleId="Footer">
    <w:name w:val="footer"/>
    <w:basedOn w:val="Normal"/>
    <w:link w:val="FooterChar"/>
    <w:uiPriority w:val="99"/>
    <w:unhideWhenUsed/>
    <w:rsid w:val="004D0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Connor Costello (1920589)</cp:lastModifiedBy>
  <cp:revision>2</cp:revision>
  <dcterms:created xsi:type="dcterms:W3CDTF">2020-06-23T14:10:00Z</dcterms:created>
  <dcterms:modified xsi:type="dcterms:W3CDTF">2020-06-23T14:10:00Z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