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150F9C" w14:textId="77777777" w:rsidR="001E05BD" w:rsidRPr="001E05BD" w:rsidRDefault="001E05BD" w:rsidP="001E05BD">
      <w:pPr>
        <w:spacing w:after="200" w:line="360" w:lineRule="auto"/>
        <w:rPr>
          <w:rFonts w:ascii="Times New Roman" w:eastAsia="Calibri" w:hAnsi="Times New Roman" w:cs="Times New Roman"/>
          <w:b/>
          <w:sz w:val="40"/>
        </w:rPr>
      </w:pPr>
      <w:r w:rsidRPr="001E05BD">
        <w:rPr>
          <w:rFonts w:ascii="Times New Roman" w:eastAsia="Calibri" w:hAnsi="Times New Roman" w:cs="Times New Roman"/>
          <w:b/>
          <w:sz w:val="40"/>
        </w:rPr>
        <w:t xml:space="preserve">Student Name: Md. </w:t>
      </w:r>
      <w:proofErr w:type="spellStart"/>
      <w:r w:rsidRPr="001E05BD">
        <w:rPr>
          <w:rFonts w:ascii="Times New Roman" w:eastAsia="Calibri" w:hAnsi="Times New Roman" w:cs="Times New Roman"/>
          <w:b/>
          <w:sz w:val="40"/>
        </w:rPr>
        <w:t>Imrul</w:t>
      </w:r>
      <w:proofErr w:type="spellEnd"/>
      <w:r w:rsidRPr="001E05BD">
        <w:rPr>
          <w:rFonts w:ascii="Times New Roman" w:eastAsia="Calibri" w:hAnsi="Times New Roman" w:cs="Times New Roman"/>
          <w:b/>
          <w:sz w:val="40"/>
        </w:rPr>
        <w:t xml:space="preserve"> Hasan</w:t>
      </w:r>
    </w:p>
    <w:p w14:paraId="7F04BC6B" w14:textId="77777777" w:rsidR="001E05BD" w:rsidRPr="001E05BD" w:rsidRDefault="001E05BD" w:rsidP="001E05BD">
      <w:pPr>
        <w:spacing w:after="200" w:line="360" w:lineRule="auto"/>
        <w:rPr>
          <w:rFonts w:ascii="Times New Roman" w:eastAsia="Calibri" w:hAnsi="Times New Roman" w:cs="Times New Roman"/>
          <w:b/>
          <w:bCs/>
          <w:sz w:val="40"/>
          <w:szCs w:val="40"/>
        </w:rPr>
      </w:pPr>
      <w:r w:rsidRPr="001E05BD">
        <w:rPr>
          <w:rFonts w:ascii="Times New Roman" w:eastAsia="Calibri" w:hAnsi="Times New Roman" w:cs="Times New Roman"/>
          <w:b/>
          <w:bCs/>
          <w:sz w:val="40"/>
          <w:szCs w:val="40"/>
        </w:rPr>
        <w:t>Student Id: 1816116</w:t>
      </w:r>
    </w:p>
    <w:p w14:paraId="73BD52AC" w14:textId="77777777" w:rsidR="001E05BD" w:rsidRPr="001E05BD" w:rsidRDefault="001E05BD" w:rsidP="001E05BD">
      <w:pPr>
        <w:spacing w:after="200" w:line="360" w:lineRule="auto"/>
        <w:rPr>
          <w:rFonts w:ascii="Times New Roman" w:eastAsia="Calibri" w:hAnsi="Times New Roman" w:cs="Times New Roman"/>
          <w:b/>
          <w:bCs/>
          <w:sz w:val="40"/>
          <w:szCs w:val="40"/>
        </w:rPr>
      </w:pPr>
      <w:r w:rsidRPr="001E05BD">
        <w:rPr>
          <w:rFonts w:ascii="Times New Roman" w:eastAsia="Calibri" w:hAnsi="Times New Roman" w:cs="Times New Roman"/>
          <w:b/>
          <w:bCs/>
          <w:sz w:val="40"/>
          <w:szCs w:val="40"/>
        </w:rPr>
        <w:t xml:space="preserve">Module Title: </w:t>
      </w:r>
      <w:r w:rsidRPr="001E05BD">
        <w:rPr>
          <w:rFonts w:ascii="Times New Roman" w:eastAsia="Calibri" w:hAnsi="Times New Roman" w:cs="Times New Roman"/>
          <w:b/>
          <w:sz w:val="40"/>
        </w:rPr>
        <w:t xml:space="preserve">Student </w:t>
      </w:r>
      <w:r w:rsidRPr="001E05BD">
        <w:rPr>
          <w:rFonts w:ascii="Times New Roman" w:eastAsia="Calibri" w:hAnsi="Times New Roman" w:cs="Times New Roman"/>
          <w:b/>
          <w:bCs/>
          <w:sz w:val="40"/>
          <w:szCs w:val="40"/>
        </w:rPr>
        <w:t xml:space="preserve">Academic and </w:t>
      </w:r>
      <w:proofErr w:type="gramStart"/>
      <w:r w:rsidRPr="001E05BD">
        <w:rPr>
          <w:rFonts w:ascii="Times New Roman" w:eastAsia="Calibri" w:hAnsi="Times New Roman" w:cs="Times New Roman"/>
          <w:b/>
          <w:bCs/>
          <w:sz w:val="40"/>
          <w:szCs w:val="40"/>
        </w:rPr>
        <w:t>Employability  Skills</w:t>
      </w:r>
      <w:proofErr w:type="gramEnd"/>
    </w:p>
    <w:p w14:paraId="41198FCA" w14:textId="77777777" w:rsidR="001E05BD" w:rsidRPr="001E05BD" w:rsidRDefault="001E05BD" w:rsidP="001E05BD">
      <w:pPr>
        <w:spacing w:after="200" w:line="360" w:lineRule="auto"/>
        <w:rPr>
          <w:rFonts w:ascii="Times New Roman" w:eastAsia="Calibri" w:hAnsi="Times New Roman" w:cs="Times New Roman"/>
          <w:b/>
          <w:bCs/>
          <w:sz w:val="40"/>
          <w:szCs w:val="40"/>
        </w:rPr>
      </w:pPr>
      <w:r w:rsidRPr="001E05BD">
        <w:rPr>
          <w:rFonts w:ascii="Times New Roman" w:eastAsia="Calibri" w:hAnsi="Times New Roman" w:cs="Times New Roman"/>
          <w:b/>
          <w:bCs/>
          <w:sz w:val="40"/>
          <w:szCs w:val="40"/>
        </w:rPr>
        <w:t>Module Code: BMSW4001</w:t>
      </w:r>
    </w:p>
    <w:p w14:paraId="0CAE033D" w14:textId="77777777" w:rsidR="001E05BD" w:rsidRPr="001E05BD" w:rsidRDefault="001E05BD" w:rsidP="001E05BD">
      <w:pPr>
        <w:spacing w:after="200" w:line="360" w:lineRule="auto"/>
        <w:rPr>
          <w:rFonts w:ascii="Times New Roman" w:eastAsia="Calibri" w:hAnsi="Times New Roman" w:cs="Times New Roman"/>
          <w:b/>
          <w:sz w:val="40"/>
        </w:rPr>
      </w:pPr>
      <w:r w:rsidRPr="001E05BD">
        <w:rPr>
          <w:rFonts w:ascii="Times New Roman" w:eastAsia="Calibri" w:hAnsi="Times New Roman" w:cs="Times New Roman"/>
          <w:b/>
          <w:sz w:val="40"/>
        </w:rPr>
        <w:t xml:space="preserve">Lecturer Name: Afzal </w:t>
      </w:r>
      <w:proofErr w:type="spellStart"/>
      <w:r w:rsidRPr="001E05BD">
        <w:rPr>
          <w:rFonts w:ascii="Times New Roman" w:eastAsia="Calibri" w:hAnsi="Times New Roman" w:cs="Times New Roman"/>
          <w:b/>
          <w:sz w:val="40"/>
        </w:rPr>
        <w:t>Munna</w:t>
      </w:r>
      <w:proofErr w:type="spellEnd"/>
    </w:p>
    <w:p w14:paraId="0ABF003F" w14:textId="77777777" w:rsidR="001E05BD" w:rsidRPr="001E05BD" w:rsidRDefault="001E05BD" w:rsidP="001E05BD">
      <w:pPr>
        <w:spacing w:after="200" w:line="360" w:lineRule="auto"/>
        <w:jc w:val="center"/>
        <w:rPr>
          <w:rFonts w:ascii="Times New Roman" w:eastAsia="Calibri" w:hAnsi="Times New Roman" w:cs="Times New Roman"/>
          <w:b/>
          <w:sz w:val="40"/>
          <w:u w:val="single"/>
        </w:rPr>
      </w:pPr>
    </w:p>
    <w:p w14:paraId="5C79367E" w14:textId="77777777" w:rsidR="001E05BD" w:rsidRPr="001E05BD" w:rsidRDefault="001E05BD" w:rsidP="001E05BD">
      <w:pPr>
        <w:spacing w:after="200" w:line="360" w:lineRule="auto"/>
        <w:jc w:val="center"/>
        <w:rPr>
          <w:rFonts w:ascii="Times New Roman" w:eastAsia="Calibri" w:hAnsi="Times New Roman" w:cs="Times New Roman"/>
          <w:b/>
          <w:sz w:val="40"/>
        </w:rPr>
      </w:pPr>
    </w:p>
    <w:p w14:paraId="312C7629" w14:textId="77777777" w:rsidR="001E05BD" w:rsidRPr="001E05BD" w:rsidRDefault="001E05BD" w:rsidP="001E05BD">
      <w:pPr>
        <w:spacing w:after="200" w:line="360" w:lineRule="auto"/>
        <w:rPr>
          <w:rFonts w:ascii="Times New Roman" w:eastAsia="Calibri" w:hAnsi="Times New Roman" w:cs="Times New Roman"/>
          <w:b/>
          <w:sz w:val="40"/>
        </w:rPr>
      </w:pPr>
    </w:p>
    <w:p w14:paraId="11BDDC70" w14:textId="77777777" w:rsidR="001E05BD" w:rsidRPr="001E05BD" w:rsidRDefault="001E05BD" w:rsidP="001E05BD">
      <w:pPr>
        <w:spacing w:after="200" w:line="360" w:lineRule="auto"/>
        <w:rPr>
          <w:rFonts w:ascii="Times New Roman" w:eastAsia="Calibri" w:hAnsi="Times New Roman" w:cs="Times New Roman"/>
          <w:b/>
          <w:sz w:val="40"/>
        </w:rPr>
      </w:pPr>
    </w:p>
    <w:p w14:paraId="3BBE6A7D" w14:textId="77777777" w:rsidR="001E05BD" w:rsidRPr="001E05BD" w:rsidRDefault="001E05BD" w:rsidP="001E05BD">
      <w:pPr>
        <w:spacing w:after="200" w:line="360" w:lineRule="auto"/>
        <w:rPr>
          <w:rFonts w:ascii="Times New Roman" w:eastAsia="Calibri" w:hAnsi="Times New Roman" w:cs="Times New Roman"/>
          <w:b/>
          <w:sz w:val="40"/>
        </w:rPr>
      </w:pPr>
    </w:p>
    <w:p w14:paraId="130800EC" w14:textId="77777777" w:rsidR="001E05BD" w:rsidRPr="001E05BD" w:rsidRDefault="001E05BD" w:rsidP="001E05BD">
      <w:pPr>
        <w:spacing w:after="200" w:line="360" w:lineRule="auto"/>
        <w:rPr>
          <w:rFonts w:ascii="Times New Roman" w:eastAsia="Calibri" w:hAnsi="Times New Roman" w:cs="Times New Roman"/>
          <w:b/>
          <w:sz w:val="40"/>
        </w:rPr>
      </w:pPr>
    </w:p>
    <w:p w14:paraId="35182A76" w14:textId="77777777" w:rsidR="001E05BD" w:rsidRPr="001E05BD" w:rsidRDefault="001E05BD" w:rsidP="001E05BD">
      <w:pPr>
        <w:spacing w:after="200" w:line="360" w:lineRule="auto"/>
        <w:rPr>
          <w:rFonts w:ascii="Times New Roman" w:eastAsia="Calibri" w:hAnsi="Times New Roman" w:cs="Times New Roman"/>
          <w:b/>
          <w:sz w:val="40"/>
        </w:rPr>
      </w:pPr>
    </w:p>
    <w:p w14:paraId="7B21CAB4" w14:textId="77777777" w:rsidR="001E05BD" w:rsidRPr="001E05BD" w:rsidRDefault="001E05BD" w:rsidP="001E05BD">
      <w:pPr>
        <w:spacing w:after="200" w:line="360" w:lineRule="auto"/>
        <w:rPr>
          <w:rFonts w:ascii="Times New Roman" w:eastAsia="Calibri" w:hAnsi="Times New Roman" w:cs="Times New Roman"/>
          <w:b/>
          <w:sz w:val="40"/>
        </w:rPr>
      </w:pPr>
    </w:p>
    <w:p w14:paraId="5A6A536D" w14:textId="77777777" w:rsidR="001E05BD" w:rsidRPr="001E05BD" w:rsidRDefault="001E05BD" w:rsidP="001E05BD">
      <w:pPr>
        <w:spacing w:after="200" w:line="360" w:lineRule="auto"/>
        <w:rPr>
          <w:rFonts w:ascii="Times New Roman" w:eastAsia="Calibri" w:hAnsi="Times New Roman" w:cs="Times New Roman"/>
          <w:b/>
          <w:sz w:val="40"/>
        </w:rPr>
      </w:pPr>
    </w:p>
    <w:p w14:paraId="3C0F5623" w14:textId="77777777" w:rsidR="001E05BD" w:rsidRPr="001E05BD" w:rsidRDefault="001E05BD" w:rsidP="001E05BD">
      <w:pPr>
        <w:spacing w:after="200" w:line="360" w:lineRule="auto"/>
        <w:jc w:val="both"/>
        <w:rPr>
          <w:rFonts w:ascii="Times New Roman" w:eastAsia="Calibri" w:hAnsi="Times New Roman" w:cs="Times New Roman"/>
          <w:sz w:val="24"/>
        </w:rPr>
      </w:pPr>
    </w:p>
    <w:p w14:paraId="336858E1" w14:textId="77777777" w:rsidR="001E05BD" w:rsidRPr="001E05BD" w:rsidRDefault="001E05BD" w:rsidP="001E05BD">
      <w:pPr>
        <w:keepNext/>
        <w:keepLines/>
        <w:spacing w:before="480" w:after="0" w:line="276" w:lineRule="auto"/>
        <w:rPr>
          <w:rFonts w:ascii="Calibri Light" w:eastAsia="Times New Roman" w:hAnsi="Calibri Light" w:cs="Times New Roman"/>
          <w:b/>
          <w:bCs/>
          <w:color w:val="2F5496"/>
          <w:sz w:val="28"/>
          <w:szCs w:val="28"/>
          <w:lang w:val="en-US"/>
        </w:rPr>
      </w:pPr>
      <w:r w:rsidRPr="001E05BD">
        <w:rPr>
          <w:rFonts w:ascii="Calibri Light" w:eastAsia="Times New Roman" w:hAnsi="Calibri Light" w:cs="Times New Roman"/>
          <w:b/>
          <w:bCs/>
          <w:color w:val="2F5496"/>
          <w:sz w:val="28"/>
          <w:szCs w:val="28"/>
          <w:lang w:val="en-US"/>
        </w:rPr>
        <w:t>Contents</w:t>
      </w:r>
    </w:p>
    <w:p w14:paraId="45267340" w14:textId="77777777" w:rsidR="001E05BD" w:rsidRPr="001E05BD" w:rsidRDefault="001E05BD" w:rsidP="001E05BD">
      <w:pPr>
        <w:tabs>
          <w:tab w:val="right" w:leader="dot" w:pos="9350"/>
        </w:tabs>
        <w:spacing w:after="100" w:line="360" w:lineRule="auto"/>
        <w:jc w:val="both"/>
        <w:rPr>
          <w:rFonts w:ascii="Calibri" w:eastAsia="Times New Roman" w:hAnsi="Calibri" w:cs="Times New Roman"/>
          <w:noProof/>
          <w:lang w:val="en-US"/>
        </w:rPr>
      </w:pPr>
      <w:r w:rsidRPr="001E05BD">
        <w:rPr>
          <w:rFonts w:ascii="Times New Roman" w:eastAsia="Calibri" w:hAnsi="Times New Roman" w:cs="Times New Roman"/>
          <w:sz w:val="24"/>
        </w:rPr>
        <w:fldChar w:fldCharType="begin"/>
      </w:r>
      <w:r w:rsidRPr="001E05BD">
        <w:rPr>
          <w:rFonts w:ascii="Times New Roman" w:eastAsia="Calibri" w:hAnsi="Times New Roman" w:cs="Times New Roman"/>
          <w:sz w:val="24"/>
        </w:rPr>
        <w:instrText xml:space="preserve"> TOC \o "1-3" \h \z \u </w:instrText>
      </w:r>
      <w:r w:rsidRPr="001E05BD">
        <w:rPr>
          <w:rFonts w:ascii="Times New Roman" w:eastAsia="Calibri" w:hAnsi="Times New Roman" w:cs="Times New Roman"/>
          <w:sz w:val="24"/>
        </w:rPr>
        <w:fldChar w:fldCharType="separate"/>
      </w:r>
      <w:hyperlink w:anchor="_Toc48926756" w:history="1">
        <w:r w:rsidRPr="001E05BD">
          <w:rPr>
            <w:rFonts w:ascii="Times New Roman" w:eastAsia="Calibri" w:hAnsi="Times New Roman" w:cs="Times New Roman"/>
            <w:noProof/>
            <w:color w:val="0563C1"/>
            <w:sz w:val="24"/>
            <w:u w:val="single"/>
          </w:rPr>
          <w:t>Introduction</w:t>
        </w:r>
        <w:r w:rsidRPr="001E05BD">
          <w:rPr>
            <w:rFonts w:ascii="Times New Roman" w:eastAsia="Calibri" w:hAnsi="Times New Roman" w:cs="Times New Roman"/>
            <w:noProof/>
            <w:webHidden/>
            <w:sz w:val="24"/>
          </w:rPr>
          <w:tab/>
        </w:r>
        <w:r w:rsidRPr="001E05BD">
          <w:rPr>
            <w:rFonts w:ascii="Times New Roman" w:eastAsia="Calibri" w:hAnsi="Times New Roman" w:cs="Times New Roman"/>
            <w:noProof/>
            <w:webHidden/>
            <w:sz w:val="24"/>
          </w:rPr>
          <w:fldChar w:fldCharType="begin"/>
        </w:r>
        <w:r w:rsidRPr="001E05BD">
          <w:rPr>
            <w:rFonts w:ascii="Times New Roman" w:eastAsia="Calibri" w:hAnsi="Times New Roman" w:cs="Times New Roman"/>
            <w:noProof/>
            <w:webHidden/>
            <w:sz w:val="24"/>
          </w:rPr>
          <w:instrText xml:space="preserve"> PAGEREF _Toc48926756 \h </w:instrText>
        </w:r>
        <w:r w:rsidRPr="001E05BD">
          <w:rPr>
            <w:rFonts w:ascii="Times New Roman" w:eastAsia="Calibri" w:hAnsi="Times New Roman" w:cs="Times New Roman"/>
            <w:noProof/>
            <w:webHidden/>
            <w:sz w:val="24"/>
          </w:rPr>
        </w:r>
        <w:r w:rsidRPr="001E05BD">
          <w:rPr>
            <w:rFonts w:ascii="Times New Roman" w:eastAsia="Calibri" w:hAnsi="Times New Roman" w:cs="Times New Roman"/>
            <w:noProof/>
            <w:webHidden/>
            <w:sz w:val="24"/>
          </w:rPr>
          <w:fldChar w:fldCharType="separate"/>
        </w:r>
        <w:r w:rsidRPr="001E05BD">
          <w:rPr>
            <w:rFonts w:ascii="Times New Roman" w:eastAsia="Calibri" w:hAnsi="Times New Roman" w:cs="Times New Roman"/>
            <w:noProof/>
            <w:webHidden/>
            <w:sz w:val="24"/>
          </w:rPr>
          <w:t>3</w:t>
        </w:r>
        <w:r w:rsidRPr="001E05BD">
          <w:rPr>
            <w:rFonts w:ascii="Times New Roman" w:eastAsia="Calibri" w:hAnsi="Times New Roman" w:cs="Times New Roman"/>
            <w:noProof/>
            <w:webHidden/>
            <w:sz w:val="24"/>
          </w:rPr>
          <w:fldChar w:fldCharType="end"/>
        </w:r>
      </w:hyperlink>
    </w:p>
    <w:p w14:paraId="6F202AF9" w14:textId="77777777" w:rsidR="001E05BD" w:rsidRPr="001E05BD" w:rsidRDefault="001E05BD" w:rsidP="001E05BD">
      <w:pPr>
        <w:tabs>
          <w:tab w:val="right" w:leader="dot" w:pos="9350"/>
        </w:tabs>
        <w:spacing w:after="100" w:line="360" w:lineRule="auto"/>
        <w:jc w:val="both"/>
        <w:rPr>
          <w:rFonts w:ascii="Calibri" w:eastAsia="Times New Roman" w:hAnsi="Calibri" w:cs="Times New Roman"/>
          <w:noProof/>
          <w:lang w:val="en-US"/>
        </w:rPr>
      </w:pPr>
      <w:hyperlink w:anchor="_Toc48926757" w:history="1">
        <w:r w:rsidRPr="001E05BD">
          <w:rPr>
            <w:rFonts w:ascii="Times New Roman" w:eastAsia="Calibri" w:hAnsi="Times New Roman" w:cs="Times New Roman"/>
            <w:noProof/>
            <w:color w:val="0563C1"/>
            <w:sz w:val="24"/>
            <w:u w:val="single"/>
          </w:rPr>
          <w:t>Concrete Experience</w:t>
        </w:r>
        <w:r w:rsidRPr="001E05BD">
          <w:rPr>
            <w:rFonts w:ascii="Times New Roman" w:eastAsia="Calibri" w:hAnsi="Times New Roman" w:cs="Times New Roman"/>
            <w:noProof/>
            <w:webHidden/>
            <w:sz w:val="24"/>
          </w:rPr>
          <w:tab/>
        </w:r>
        <w:r w:rsidRPr="001E05BD">
          <w:rPr>
            <w:rFonts w:ascii="Times New Roman" w:eastAsia="Calibri" w:hAnsi="Times New Roman" w:cs="Times New Roman"/>
            <w:noProof/>
            <w:webHidden/>
            <w:sz w:val="24"/>
          </w:rPr>
          <w:fldChar w:fldCharType="begin"/>
        </w:r>
        <w:r w:rsidRPr="001E05BD">
          <w:rPr>
            <w:rFonts w:ascii="Times New Roman" w:eastAsia="Calibri" w:hAnsi="Times New Roman" w:cs="Times New Roman"/>
            <w:noProof/>
            <w:webHidden/>
            <w:sz w:val="24"/>
          </w:rPr>
          <w:instrText xml:space="preserve"> PAGEREF _Toc48926757 \h </w:instrText>
        </w:r>
        <w:r w:rsidRPr="001E05BD">
          <w:rPr>
            <w:rFonts w:ascii="Times New Roman" w:eastAsia="Calibri" w:hAnsi="Times New Roman" w:cs="Times New Roman"/>
            <w:noProof/>
            <w:webHidden/>
            <w:sz w:val="24"/>
          </w:rPr>
        </w:r>
        <w:r w:rsidRPr="001E05BD">
          <w:rPr>
            <w:rFonts w:ascii="Times New Roman" w:eastAsia="Calibri" w:hAnsi="Times New Roman" w:cs="Times New Roman"/>
            <w:noProof/>
            <w:webHidden/>
            <w:sz w:val="24"/>
          </w:rPr>
          <w:fldChar w:fldCharType="separate"/>
        </w:r>
        <w:r w:rsidRPr="001E05BD">
          <w:rPr>
            <w:rFonts w:ascii="Times New Roman" w:eastAsia="Calibri" w:hAnsi="Times New Roman" w:cs="Times New Roman"/>
            <w:noProof/>
            <w:webHidden/>
            <w:sz w:val="24"/>
          </w:rPr>
          <w:t>3</w:t>
        </w:r>
        <w:r w:rsidRPr="001E05BD">
          <w:rPr>
            <w:rFonts w:ascii="Times New Roman" w:eastAsia="Calibri" w:hAnsi="Times New Roman" w:cs="Times New Roman"/>
            <w:noProof/>
            <w:webHidden/>
            <w:sz w:val="24"/>
          </w:rPr>
          <w:fldChar w:fldCharType="end"/>
        </w:r>
      </w:hyperlink>
    </w:p>
    <w:p w14:paraId="401D92A9" w14:textId="77777777" w:rsidR="001E05BD" w:rsidRPr="001E05BD" w:rsidRDefault="001E05BD" w:rsidP="001E05BD">
      <w:pPr>
        <w:tabs>
          <w:tab w:val="right" w:leader="dot" w:pos="9350"/>
        </w:tabs>
        <w:spacing w:after="100" w:line="360" w:lineRule="auto"/>
        <w:jc w:val="both"/>
        <w:rPr>
          <w:rFonts w:ascii="Calibri" w:eastAsia="Times New Roman" w:hAnsi="Calibri" w:cs="Times New Roman"/>
          <w:noProof/>
          <w:lang w:val="en-US"/>
        </w:rPr>
      </w:pPr>
      <w:hyperlink w:anchor="_Toc48926758" w:history="1">
        <w:r w:rsidRPr="001E05BD">
          <w:rPr>
            <w:rFonts w:ascii="Times New Roman" w:eastAsia="Calibri" w:hAnsi="Times New Roman" w:cs="Times New Roman"/>
            <w:noProof/>
            <w:color w:val="0563C1"/>
            <w:sz w:val="24"/>
            <w:u w:val="single"/>
          </w:rPr>
          <w:t>Reflective Observation of the New Experience</w:t>
        </w:r>
        <w:r w:rsidRPr="001E05BD">
          <w:rPr>
            <w:rFonts w:ascii="Times New Roman" w:eastAsia="Calibri" w:hAnsi="Times New Roman" w:cs="Times New Roman"/>
            <w:noProof/>
            <w:webHidden/>
            <w:sz w:val="24"/>
          </w:rPr>
          <w:tab/>
        </w:r>
        <w:r w:rsidRPr="001E05BD">
          <w:rPr>
            <w:rFonts w:ascii="Times New Roman" w:eastAsia="Calibri" w:hAnsi="Times New Roman" w:cs="Times New Roman"/>
            <w:noProof/>
            <w:webHidden/>
            <w:sz w:val="24"/>
          </w:rPr>
          <w:fldChar w:fldCharType="begin"/>
        </w:r>
        <w:r w:rsidRPr="001E05BD">
          <w:rPr>
            <w:rFonts w:ascii="Times New Roman" w:eastAsia="Calibri" w:hAnsi="Times New Roman" w:cs="Times New Roman"/>
            <w:noProof/>
            <w:webHidden/>
            <w:sz w:val="24"/>
          </w:rPr>
          <w:instrText xml:space="preserve"> PAGEREF _Toc48926758 \h </w:instrText>
        </w:r>
        <w:r w:rsidRPr="001E05BD">
          <w:rPr>
            <w:rFonts w:ascii="Times New Roman" w:eastAsia="Calibri" w:hAnsi="Times New Roman" w:cs="Times New Roman"/>
            <w:noProof/>
            <w:webHidden/>
            <w:sz w:val="24"/>
          </w:rPr>
        </w:r>
        <w:r w:rsidRPr="001E05BD">
          <w:rPr>
            <w:rFonts w:ascii="Times New Roman" w:eastAsia="Calibri" w:hAnsi="Times New Roman" w:cs="Times New Roman"/>
            <w:noProof/>
            <w:webHidden/>
            <w:sz w:val="24"/>
          </w:rPr>
          <w:fldChar w:fldCharType="separate"/>
        </w:r>
        <w:r w:rsidRPr="001E05BD">
          <w:rPr>
            <w:rFonts w:ascii="Times New Roman" w:eastAsia="Calibri" w:hAnsi="Times New Roman" w:cs="Times New Roman"/>
            <w:noProof/>
            <w:webHidden/>
            <w:sz w:val="24"/>
          </w:rPr>
          <w:t>5</w:t>
        </w:r>
        <w:r w:rsidRPr="001E05BD">
          <w:rPr>
            <w:rFonts w:ascii="Times New Roman" w:eastAsia="Calibri" w:hAnsi="Times New Roman" w:cs="Times New Roman"/>
            <w:noProof/>
            <w:webHidden/>
            <w:sz w:val="24"/>
          </w:rPr>
          <w:fldChar w:fldCharType="end"/>
        </w:r>
      </w:hyperlink>
    </w:p>
    <w:p w14:paraId="49902F24" w14:textId="77777777" w:rsidR="001E05BD" w:rsidRPr="001E05BD" w:rsidRDefault="001E05BD" w:rsidP="001E05BD">
      <w:pPr>
        <w:tabs>
          <w:tab w:val="right" w:leader="dot" w:pos="9350"/>
        </w:tabs>
        <w:spacing w:after="100" w:line="360" w:lineRule="auto"/>
        <w:jc w:val="both"/>
        <w:rPr>
          <w:rFonts w:ascii="Calibri" w:eastAsia="Times New Roman" w:hAnsi="Calibri" w:cs="Times New Roman"/>
          <w:noProof/>
          <w:lang w:val="en-US"/>
        </w:rPr>
      </w:pPr>
      <w:hyperlink w:anchor="_Toc48926759" w:history="1">
        <w:r w:rsidRPr="001E05BD">
          <w:rPr>
            <w:rFonts w:ascii="Times New Roman" w:eastAsia="Calibri" w:hAnsi="Times New Roman" w:cs="Times New Roman"/>
            <w:noProof/>
            <w:color w:val="0563C1"/>
            <w:sz w:val="24"/>
            <w:u w:val="single"/>
          </w:rPr>
          <w:t>Abstract Conceptualization</w:t>
        </w:r>
        <w:r w:rsidRPr="001E05BD">
          <w:rPr>
            <w:rFonts w:ascii="Times New Roman" w:eastAsia="Calibri" w:hAnsi="Times New Roman" w:cs="Times New Roman"/>
            <w:noProof/>
            <w:webHidden/>
            <w:sz w:val="24"/>
          </w:rPr>
          <w:tab/>
        </w:r>
        <w:r w:rsidRPr="001E05BD">
          <w:rPr>
            <w:rFonts w:ascii="Times New Roman" w:eastAsia="Calibri" w:hAnsi="Times New Roman" w:cs="Times New Roman"/>
            <w:noProof/>
            <w:webHidden/>
            <w:sz w:val="24"/>
          </w:rPr>
          <w:fldChar w:fldCharType="begin"/>
        </w:r>
        <w:r w:rsidRPr="001E05BD">
          <w:rPr>
            <w:rFonts w:ascii="Times New Roman" w:eastAsia="Calibri" w:hAnsi="Times New Roman" w:cs="Times New Roman"/>
            <w:noProof/>
            <w:webHidden/>
            <w:sz w:val="24"/>
          </w:rPr>
          <w:instrText xml:space="preserve"> PAGEREF _Toc48926759 \h </w:instrText>
        </w:r>
        <w:r w:rsidRPr="001E05BD">
          <w:rPr>
            <w:rFonts w:ascii="Times New Roman" w:eastAsia="Calibri" w:hAnsi="Times New Roman" w:cs="Times New Roman"/>
            <w:noProof/>
            <w:webHidden/>
            <w:sz w:val="24"/>
          </w:rPr>
        </w:r>
        <w:r w:rsidRPr="001E05BD">
          <w:rPr>
            <w:rFonts w:ascii="Times New Roman" w:eastAsia="Calibri" w:hAnsi="Times New Roman" w:cs="Times New Roman"/>
            <w:noProof/>
            <w:webHidden/>
            <w:sz w:val="24"/>
          </w:rPr>
          <w:fldChar w:fldCharType="separate"/>
        </w:r>
        <w:r w:rsidRPr="001E05BD">
          <w:rPr>
            <w:rFonts w:ascii="Times New Roman" w:eastAsia="Calibri" w:hAnsi="Times New Roman" w:cs="Times New Roman"/>
            <w:noProof/>
            <w:webHidden/>
            <w:sz w:val="24"/>
          </w:rPr>
          <w:t>6</w:t>
        </w:r>
        <w:r w:rsidRPr="001E05BD">
          <w:rPr>
            <w:rFonts w:ascii="Times New Roman" w:eastAsia="Calibri" w:hAnsi="Times New Roman" w:cs="Times New Roman"/>
            <w:noProof/>
            <w:webHidden/>
            <w:sz w:val="24"/>
          </w:rPr>
          <w:fldChar w:fldCharType="end"/>
        </w:r>
      </w:hyperlink>
    </w:p>
    <w:p w14:paraId="3B6D5870" w14:textId="77777777" w:rsidR="001E05BD" w:rsidRPr="001E05BD" w:rsidRDefault="001E05BD" w:rsidP="001E05BD">
      <w:pPr>
        <w:tabs>
          <w:tab w:val="right" w:leader="dot" w:pos="9350"/>
        </w:tabs>
        <w:spacing w:after="100" w:line="360" w:lineRule="auto"/>
        <w:jc w:val="both"/>
        <w:rPr>
          <w:rFonts w:ascii="Calibri" w:eastAsia="Times New Roman" w:hAnsi="Calibri" w:cs="Times New Roman"/>
          <w:noProof/>
          <w:lang w:val="en-US"/>
        </w:rPr>
      </w:pPr>
      <w:hyperlink w:anchor="_Toc48926760" w:history="1">
        <w:r w:rsidRPr="001E05BD">
          <w:rPr>
            <w:rFonts w:ascii="Times New Roman" w:eastAsia="Calibri" w:hAnsi="Times New Roman" w:cs="Times New Roman"/>
            <w:noProof/>
            <w:color w:val="0563C1"/>
            <w:sz w:val="24"/>
            <w:u w:val="single"/>
          </w:rPr>
          <w:t>Active Experimentation</w:t>
        </w:r>
        <w:r w:rsidRPr="001E05BD">
          <w:rPr>
            <w:rFonts w:ascii="Times New Roman" w:eastAsia="Calibri" w:hAnsi="Times New Roman" w:cs="Times New Roman"/>
            <w:noProof/>
            <w:webHidden/>
            <w:sz w:val="24"/>
          </w:rPr>
          <w:tab/>
        </w:r>
        <w:r w:rsidRPr="001E05BD">
          <w:rPr>
            <w:rFonts w:ascii="Times New Roman" w:eastAsia="Calibri" w:hAnsi="Times New Roman" w:cs="Times New Roman"/>
            <w:noProof/>
            <w:webHidden/>
            <w:sz w:val="24"/>
          </w:rPr>
          <w:fldChar w:fldCharType="begin"/>
        </w:r>
        <w:r w:rsidRPr="001E05BD">
          <w:rPr>
            <w:rFonts w:ascii="Times New Roman" w:eastAsia="Calibri" w:hAnsi="Times New Roman" w:cs="Times New Roman"/>
            <w:noProof/>
            <w:webHidden/>
            <w:sz w:val="24"/>
          </w:rPr>
          <w:instrText xml:space="preserve"> PAGEREF _Toc48926760 \h </w:instrText>
        </w:r>
        <w:r w:rsidRPr="001E05BD">
          <w:rPr>
            <w:rFonts w:ascii="Times New Roman" w:eastAsia="Calibri" w:hAnsi="Times New Roman" w:cs="Times New Roman"/>
            <w:noProof/>
            <w:webHidden/>
            <w:sz w:val="24"/>
          </w:rPr>
        </w:r>
        <w:r w:rsidRPr="001E05BD">
          <w:rPr>
            <w:rFonts w:ascii="Times New Roman" w:eastAsia="Calibri" w:hAnsi="Times New Roman" w:cs="Times New Roman"/>
            <w:noProof/>
            <w:webHidden/>
            <w:sz w:val="24"/>
          </w:rPr>
          <w:fldChar w:fldCharType="separate"/>
        </w:r>
        <w:r w:rsidRPr="001E05BD">
          <w:rPr>
            <w:rFonts w:ascii="Times New Roman" w:eastAsia="Calibri" w:hAnsi="Times New Roman" w:cs="Times New Roman"/>
            <w:noProof/>
            <w:webHidden/>
            <w:sz w:val="24"/>
          </w:rPr>
          <w:t>7</w:t>
        </w:r>
        <w:r w:rsidRPr="001E05BD">
          <w:rPr>
            <w:rFonts w:ascii="Times New Roman" w:eastAsia="Calibri" w:hAnsi="Times New Roman" w:cs="Times New Roman"/>
            <w:noProof/>
            <w:webHidden/>
            <w:sz w:val="24"/>
          </w:rPr>
          <w:fldChar w:fldCharType="end"/>
        </w:r>
      </w:hyperlink>
    </w:p>
    <w:p w14:paraId="6CE68ACA" w14:textId="77777777" w:rsidR="001E05BD" w:rsidRPr="001E05BD" w:rsidRDefault="001E05BD" w:rsidP="001E05BD">
      <w:pPr>
        <w:tabs>
          <w:tab w:val="right" w:leader="dot" w:pos="9350"/>
        </w:tabs>
        <w:spacing w:after="100" w:line="360" w:lineRule="auto"/>
        <w:jc w:val="both"/>
        <w:rPr>
          <w:rFonts w:ascii="Calibri" w:eastAsia="Times New Roman" w:hAnsi="Calibri" w:cs="Times New Roman"/>
          <w:noProof/>
          <w:lang w:val="en-US"/>
        </w:rPr>
      </w:pPr>
      <w:hyperlink w:anchor="_Toc48926761" w:history="1">
        <w:r w:rsidRPr="001E05BD">
          <w:rPr>
            <w:rFonts w:ascii="Times New Roman" w:eastAsia="Calibri" w:hAnsi="Times New Roman" w:cs="Times New Roman"/>
            <w:noProof/>
            <w:color w:val="0563C1"/>
            <w:sz w:val="24"/>
            <w:u w:val="single"/>
          </w:rPr>
          <w:t>Conclusion</w:t>
        </w:r>
        <w:r w:rsidRPr="001E05BD">
          <w:rPr>
            <w:rFonts w:ascii="Times New Roman" w:eastAsia="Calibri" w:hAnsi="Times New Roman" w:cs="Times New Roman"/>
            <w:noProof/>
            <w:webHidden/>
            <w:sz w:val="24"/>
          </w:rPr>
          <w:tab/>
        </w:r>
        <w:r w:rsidRPr="001E05BD">
          <w:rPr>
            <w:rFonts w:ascii="Times New Roman" w:eastAsia="Calibri" w:hAnsi="Times New Roman" w:cs="Times New Roman"/>
            <w:noProof/>
            <w:webHidden/>
            <w:sz w:val="24"/>
          </w:rPr>
          <w:fldChar w:fldCharType="begin"/>
        </w:r>
        <w:r w:rsidRPr="001E05BD">
          <w:rPr>
            <w:rFonts w:ascii="Times New Roman" w:eastAsia="Calibri" w:hAnsi="Times New Roman" w:cs="Times New Roman"/>
            <w:noProof/>
            <w:webHidden/>
            <w:sz w:val="24"/>
          </w:rPr>
          <w:instrText xml:space="preserve"> PAGEREF _Toc48926761 \h </w:instrText>
        </w:r>
        <w:r w:rsidRPr="001E05BD">
          <w:rPr>
            <w:rFonts w:ascii="Times New Roman" w:eastAsia="Calibri" w:hAnsi="Times New Roman" w:cs="Times New Roman"/>
            <w:noProof/>
            <w:webHidden/>
            <w:sz w:val="24"/>
          </w:rPr>
        </w:r>
        <w:r w:rsidRPr="001E05BD">
          <w:rPr>
            <w:rFonts w:ascii="Times New Roman" w:eastAsia="Calibri" w:hAnsi="Times New Roman" w:cs="Times New Roman"/>
            <w:noProof/>
            <w:webHidden/>
            <w:sz w:val="24"/>
          </w:rPr>
          <w:fldChar w:fldCharType="separate"/>
        </w:r>
        <w:r w:rsidRPr="001E05BD">
          <w:rPr>
            <w:rFonts w:ascii="Times New Roman" w:eastAsia="Calibri" w:hAnsi="Times New Roman" w:cs="Times New Roman"/>
            <w:noProof/>
            <w:webHidden/>
            <w:sz w:val="24"/>
          </w:rPr>
          <w:t>8</w:t>
        </w:r>
        <w:r w:rsidRPr="001E05BD">
          <w:rPr>
            <w:rFonts w:ascii="Times New Roman" w:eastAsia="Calibri" w:hAnsi="Times New Roman" w:cs="Times New Roman"/>
            <w:noProof/>
            <w:webHidden/>
            <w:sz w:val="24"/>
          </w:rPr>
          <w:fldChar w:fldCharType="end"/>
        </w:r>
      </w:hyperlink>
    </w:p>
    <w:p w14:paraId="636759DF" w14:textId="77777777" w:rsidR="001E05BD" w:rsidRPr="001E05BD" w:rsidRDefault="001E05BD" w:rsidP="001E05BD">
      <w:pPr>
        <w:tabs>
          <w:tab w:val="right" w:leader="dot" w:pos="9350"/>
        </w:tabs>
        <w:spacing w:after="100" w:line="360" w:lineRule="auto"/>
        <w:jc w:val="both"/>
        <w:rPr>
          <w:rFonts w:ascii="Calibri" w:eastAsia="Times New Roman" w:hAnsi="Calibri" w:cs="Times New Roman"/>
          <w:noProof/>
          <w:lang w:val="en-US"/>
        </w:rPr>
      </w:pPr>
      <w:hyperlink w:anchor="_Toc48926762" w:history="1">
        <w:r w:rsidRPr="001E05BD">
          <w:rPr>
            <w:rFonts w:ascii="Times New Roman" w:eastAsia="Calibri" w:hAnsi="Times New Roman" w:cs="Times New Roman"/>
            <w:noProof/>
            <w:color w:val="0563C1"/>
            <w:sz w:val="24"/>
            <w:u w:val="single"/>
          </w:rPr>
          <w:t>References</w:t>
        </w:r>
        <w:r w:rsidRPr="001E05BD">
          <w:rPr>
            <w:rFonts w:ascii="Times New Roman" w:eastAsia="Calibri" w:hAnsi="Times New Roman" w:cs="Times New Roman"/>
            <w:noProof/>
            <w:webHidden/>
            <w:sz w:val="24"/>
          </w:rPr>
          <w:tab/>
        </w:r>
        <w:r w:rsidRPr="001E05BD">
          <w:rPr>
            <w:rFonts w:ascii="Times New Roman" w:eastAsia="Calibri" w:hAnsi="Times New Roman" w:cs="Times New Roman"/>
            <w:noProof/>
            <w:webHidden/>
            <w:sz w:val="24"/>
          </w:rPr>
          <w:fldChar w:fldCharType="begin"/>
        </w:r>
        <w:r w:rsidRPr="001E05BD">
          <w:rPr>
            <w:rFonts w:ascii="Times New Roman" w:eastAsia="Calibri" w:hAnsi="Times New Roman" w:cs="Times New Roman"/>
            <w:noProof/>
            <w:webHidden/>
            <w:sz w:val="24"/>
          </w:rPr>
          <w:instrText xml:space="preserve"> PAGEREF _Toc48926762 \h </w:instrText>
        </w:r>
        <w:r w:rsidRPr="001E05BD">
          <w:rPr>
            <w:rFonts w:ascii="Times New Roman" w:eastAsia="Calibri" w:hAnsi="Times New Roman" w:cs="Times New Roman"/>
            <w:noProof/>
            <w:webHidden/>
            <w:sz w:val="24"/>
          </w:rPr>
        </w:r>
        <w:r w:rsidRPr="001E05BD">
          <w:rPr>
            <w:rFonts w:ascii="Times New Roman" w:eastAsia="Calibri" w:hAnsi="Times New Roman" w:cs="Times New Roman"/>
            <w:noProof/>
            <w:webHidden/>
            <w:sz w:val="24"/>
          </w:rPr>
          <w:fldChar w:fldCharType="separate"/>
        </w:r>
        <w:r w:rsidRPr="001E05BD">
          <w:rPr>
            <w:rFonts w:ascii="Times New Roman" w:eastAsia="Calibri" w:hAnsi="Times New Roman" w:cs="Times New Roman"/>
            <w:noProof/>
            <w:webHidden/>
            <w:sz w:val="24"/>
          </w:rPr>
          <w:t>10</w:t>
        </w:r>
        <w:r w:rsidRPr="001E05BD">
          <w:rPr>
            <w:rFonts w:ascii="Times New Roman" w:eastAsia="Calibri" w:hAnsi="Times New Roman" w:cs="Times New Roman"/>
            <w:noProof/>
            <w:webHidden/>
            <w:sz w:val="24"/>
          </w:rPr>
          <w:fldChar w:fldCharType="end"/>
        </w:r>
      </w:hyperlink>
    </w:p>
    <w:p w14:paraId="0EEFAED5"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sz w:val="24"/>
        </w:rPr>
        <w:fldChar w:fldCharType="end"/>
      </w:r>
    </w:p>
    <w:p w14:paraId="1C12EDA9" w14:textId="77777777" w:rsidR="001E05BD" w:rsidRPr="001E05BD" w:rsidRDefault="001E05BD" w:rsidP="001E05BD">
      <w:pPr>
        <w:spacing w:after="200" w:line="360" w:lineRule="auto"/>
        <w:jc w:val="both"/>
        <w:rPr>
          <w:rFonts w:ascii="Times New Roman" w:eastAsia="Calibri" w:hAnsi="Times New Roman" w:cs="Times New Roman"/>
          <w:sz w:val="24"/>
        </w:rPr>
      </w:pPr>
    </w:p>
    <w:p w14:paraId="1D341C6D"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sz w:val="24"/>
        </w:rPr>
        <w:br w:type="page"/>
      </w:r>
    </w:p>
    <w:p w14:paraId="733345A1" w14:textId="77777777" w:rsidR="001E05BD" w:rsidRPr="001E05BD" w:rsidRDefault="001E05BD" w:rsidP="001E05BD">
      <w:pPr>
        <w:keepNext/>
        <w:keepLines/>
        <w:spacing w:before="480" w:after="200" w:line="360" w:lineRule="auto"/>
        <w:jc w:val="both"/>
        <w:outlineLvl w:val="0"/>
        <w:rPr>
          <w:rFonts w:ascii="Times New Roman" w:eastAsia="Tahoma" w:hAnsi="Times New Roman" w:cs="Times New Roman"/>
          <w:b/>
          <w:bCs/>
          <w:sz w:val="24"/>
          <w:szCs w:val="28"/>
        </w:rPr>
      </w:pPr>
      <w:bookmarkStart w:id="0" w:name="_Toc48926756"/>
      <w:r w:rsidRPr="001E05BD">
        <w:rPr>
          <w:rFonts w:ascii="Times New Roman" w:eastAsia="Tahoma" w:hAnsi="Times New Roman" w:cs="Times New Roman"/>
          <w:b/>
          <w:bCs/>
          <w:sz w:val="24"/>
          <w:szCs w:val="28"/>
        </w:rPr>
        <w:lastRenderedPageBreak/>
        <w:t>Introduction</w:t>
      </w:r>
      <w:bookmarkEnd w:id="0"/>
    </w:p>
    <w:p w14:paraId="11032EFF"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sz w:val="24"/>
        </w:rPr>
        <w:t xml:space="preserve">Academic and employability skills play a very significant role in not only professional but personal development as well. There are various such skills to be learned; some skills can be learned with gathering experience with passing time while some can be learned theoretically. The present module has helped me to learn various academic and employability skills and gather experience related to the same. Although I already had certain academic skills, the present module helped me to enhance the same as well. The skills which have been focused </w:t>
      </w:r>
      <w:proofErr w:type="gramStart"/>
      <w:r w:rsidRPr="001E05BD">
        <w:rPr>
          <w:rFonts w:ascii="Times New Roman" w:eastAsia="Calibri" w:hAnsi="Times New Roman" w:cs="Times New Roman"/>
          <w:sz w:val="24"/>
        </w:rPr>
        <w:t>in</w:t>
      </w:r>
      <w:proofErr w:type="gramEnd"/>
      <w:r w:rsidRPr="001E05BD">
        <w:rPr>
          <w:rFonts w:ascii="Times New Roman" w:eastAsia="Calibri" w:hAnsi="Times New Roman" w:cs="Times New Roman"/>
          <w:sz w:val="24"/>
        </w:rPr>
        <w:t xml:space="preserve"> this report are academic writing, referencing, summarizing skills along with my online learning experience and the link between mental health due to COVID-19 and studying online. I already possessed some knowledge regarding academic writing, summarizing and referencing; however, such knowledge has become enhanced skills under the purview of the learning experience of the concerned module. The online learning experience along with its link with my me4ntal health is new perspectives of my knowledge and experience. The concerned report has reflected my learning experience using Kolb’s learning cycle. This model has helped to make the report more organized and specify the importance of skills as well as their usage in my future. The model has been developed by David Kolb in 1984. This model comprises of four stages to reflect learning, such as concrete experience, reflective observation, abstract conceptualization and active experimentation. The first stage reflects the experience under the light of learning something new or enhancing an existing skill, etc. The second stage reflects the importance of the experience through an understanding of the skills learned. The third stage helps in building new ideas or modifying any existing idea based on the learned knowledge and gathered experience. The fourth and last stage states to actively experiment based on the formed idea </w:t>
      </w:r>
      <w:proofErr w:type="gramStart"/>
      <w:r w:rsidRPr="001E05BD">
        <w:rPr>
          <w:rFonts w:ascii="Times New Roman" w:eastAsia="Calibri" w:hAnsi="Times New Roman" w:cs="Times New Roman"/>
          <w:sz w:val="24"/>
        </w:rPr>
        <w:t>on the basis of</w:t>
      </w:r>
      <w:proofErr w:type="gramEnd"/>
      <w:r w:rsidRPr="001E05BD">
        <w:rPr>
          <w:rFonts w:ascii="Times New Roman" w:eastAsia="Calibri" w:hAnsi="Times New Roman" w:cs="Times New Roman"/>
          <w:sz w:val="24"/>
        </w:rPr>
        <w:t xml:space="preserve"> the new learning (Watson, </w:t>
      </w:r>
      <w:r w:rsidRPr="001E05BD">
        <w:rPr>
          <w:rFonts w:ascii="Times New Roman" w:eastAsia="Calibri" w:hAnsi="Times New Roman" w:cs="Times New Roman"/>
          <w:i/>
          <w:sz w:val="24"/>
        </w:rPr>
        <w:t>et al</w:t>
      </w:r>
      <w:r w:rsidRPr="001E05BD">
        <w:rPr>
          <w:rFonts w:ascii="Times New Roman" w:eastAsia="Calibri" w:hAnsi="Times New Roman" w:cs="Times New Roman"/>
          <w:sz w:val="24"/>
        </w:rPr>
        <w:t>., 2019). The five learned skills and experience of mine from the present module have been reflected through these four stages of Kolb’s cycle.</w:t>
      </w:r>
    </w:p>
    <w:p w14:paraId="422EA9B4" w14:textId="77777777" w:rsidR="001E05BD" w:rsidRPr="001E05BD" w:rsidRDefault="001E05BD" w:rsidP="001E05BD">
      <w:pPr>
        <w:keepNext/>
        <w:keepLines/>
        <w:spacing w:before="480" w:after="200" w:line="360" w:lineRule="auto"/>
        <w:jc w:val="both"/>
        <w:outlineLvl w:val="0"/>
        <w:rPr>
          <w:rFonts w:ascii="Times New Roman" w:eastAsia="Tahoma" w:hAnsi="Times New Roman" w:cs="Times New Roman"/>
          <w:b/>
          <w:bCs/>
          <w:sz w:val="24"/>
          <w:szCs w:val="28"/>
        </w:rPr>
      </w:pPr>
      <w:bookmarkStart w:id="1" w:name="_Toc48926757"/>
      <w:r w:rsidRPr="001E05BD">
        <w:rPr>
          <w:rFonts w:ascii="Times New Roman" w:eastAsia="Tahoma" w:hAnsi="Times New Roman" w:cs="Times New Roman"/>
          <w:b/>
          <w:bCs/>
          <w:sz w:val="24"/>
          <w:szCs w:val="28"/>
        </w:rPr>
        <w:t>Concrete Experience</w:t>
      </w:r>
      <w:bookmarkEnd w:id="1"/>
    </w:p>
    <w:p w14:paraId="133139A8"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i/>
          <w:iCs/>
          <w:sz w:val="24"/>
        </w:rPr>
        <w:t>Academic writing </w:t>
      </w:r>
    </w:p>
    <w:p w14:paraId="627D9EA5"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 xml:space="preserve">I have learned that communication is the primary purpose of academic writing. I already knew formal writing which is needed in the academical field. However, I have learned the required elements of the aspect of this module. Being a student, proper academic writing is the only way to </w:t>
      </w:r>
      <w:r w:rsidRPr="001E05BD">
        <w:rPr>
          <w:rFonts w:ascii="Times New Roman" w:eastAsia="Calibri" w:hAnsi="Times New Roman" w:cs="Times New Roman"/>
          <w:color w:val="0E101A"/>
          <w:sz w:val="24"/>
        </w:rPr>
        <w:lastRenderedPageBreak/>
        <w:t xml:space="preserve">communicate my learning and insights. In the later stage of life, academic writing can be also helpful in this regard as academic writing enhances the rhetoric skills and the power of convincing through writing is present in the skill of academic writing (Aydin and </w:t>
      </w:r>
      <w:proofErr w:type="spellStart"/>
      <w:r w:rsidRPr="001E05BD">
        <w:rPr>
          <w:rFonts w:ascii="Times New Roman" w:eastAsia="Calibri" w:hAnsi="Times New Roman" w:cs="Times New Roman"/>
          <w:color w:val="0E101A"/>
          <w:sz w:val="24"/>
        </w:rPr>
        <w:t>Baysan</w:t>
      </w:r>
      <w:proofErr w:type="spellEnd"/>
      <w:r w:rsidRPr="001E05BD">
        <w:rPr>
          <w:rFonts w:ascii="Times New Roman" w:eastAsia="Calibri" w:hAnsi="Times New Roman" w:cs="Times New Roman"/>
          <w:color w:val="0E101A"/>
          <w:sz w:val="24"/>
        </w:rPr>
        <w:t>, 2018). </w:t>
      </w:r>
    </w:p>
    <w:p w14:paraId="083C1E20"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Summarising </w:t>
      </w:r>
    </w:p>
    <w:p w14:paraId="055C609C"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 xml:space="preserve">I knew before the module that summarizing means cutting down the length of a </w:t>
      </w:r>
      <w:proofErr w:type="gramStart"/>
      <w:r w:rsidRPr="001E05BD">
        <w:rPr>
          <w:rFonts w:ascii="Times New Roman" w:eastAsia="Calibri" w:hAnsi="Times New Roman" w:cs="Times New Roman"/>
          <w:color w:val="0E101A"/>
          <w:sz w:val="24"/>
        </w:rPr>
        <w:t>particular text</w:t>
      </w:r>
      <w:proofErr w:type="gramEnd"/>
      <w:r w:rsidRPr="001E05BD">
        <w:rPr>
          <w:rFonts w:ascii="Times New Roman" w:eastAsia="Calibri" w:hAnsi="Times New Roman" w:cs="Times New Roman"/>
          <w:color w:val="0E101A"/>
          <w:sz w:val="24"/>
        </w:rPr>
        <w:t xml:space="preserve"> and present the same briefly. However, the module has helped me learning that while summarizing a text, the ideas underlying the text must be presented precisely. Hence, it is not only about reducing the word count while summarizing but the skill of understanding the primary context and present the same crisply. </w:t>
      </w:r>
    </w:p>
    <w:p w14:paraId="43F2EFE0"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Referencing </w:t>
      </w:r>
    </w:p>
    <w:p w14:paraId="59E94ED9"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I knew how to put references for cross-checking the source of information. However, the module has helped me to understand that proper referencing is helpful to establish the reliability of the study or paper. I have learned the Harvard referencing style in the module which is one of the most famous referencing styles globally. </w:t>
      </w:r>
    </w:p>
    <w:p w14:paraId="6682B8F1"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Online learning experience </w:t>
      </w:r>
    </w:p>
    <w:p w14:paraId="3FFDD4C9"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The online learning experience has been new to me. It has been very helpful as it not only helped me to learn at my own pace but also enhance my technical skills. I have learned a lot about various software followed by enhancing my knowledge regarding internet surfing, the authenticity of various websites for learning, etc. Moreover, the experience has been flexible and gave me the scope to clarify my doubts regarding the lessons personally. </w:t>
      </w:r>
    </w:p>
    <w:p w14:paraId="07D8F7B1"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Mental health due to Covid-19 and online study </w:t>
      </w:r>
    </w:p>
    <w:p w14:paraId="29A2FE85"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 xml:space="preserve">It has been several months that the pandemic of Covid-19 has made the world suffer. The rising death rate and complete isolation from friends which has abrupted the social life have been affecting the mental health of many including me. However, online studying has helped me to keep myself engaged and learn new things; hence, it has helped me to </w:t>
      </w:r>
      <w:proofErr w:type="spellStart"/>
      <w:r w:rsidRPr="001E05BD">
        <w:rPr>
          <w:rFonts w:ascii="Times New Roman" w:eastAsia="Calibri" w:hAnsi="Times New Roman" w:cs="Times New Roman"/>
          <w:color w:val="0E101A"/>
          <w:sz w:val="24"/>
        </w:rPr>
        <w:t>cope</w:t>
      </w:r>
      <w:proofErr w:type="spellEnd"/>
      <w:r w:rsidRPr="001E05BD">
        <w:rPr>
          <w:rFonts w:ascii="Times New Roman" w:eastAsia="Calibri" w:hAnsi="Times New Roman" w:cs="Times New Roman"/>
          <w:color w:val="0E101A"/>
          <w:sz w:val="24"/>
        </w:rPr>
        <w:t xml:space="preserve"> up with the negativity of the external world during the pandemic. </w:t>
      </w:r>
    </w:p>
    <w:p w14:paraId="6D0AF726" w14:textId="77777777" w:rsidR="001E05BD" w:rsidRPr="001E05BD" w:rsidRDefault="001E05BD" w:rsidP="001E05BD">
      <w:pPr>
        <w:keepNext/>
        <w:keepLines/>
        <w:spacing w:before="480" w:after="200" w:line="360" w:lineRule="auto"/>
        <w:jc w:val="both"/>
        <w:outlineLvl w:val="0"/>
        <w:rPr>
          <w:rFonts w:ascii="Times New Roman" w:eastAsia="Tahoma" w:hAnsi="Times New Roman" w:cs="Times New Roman"/>
          <w:b/>
          <w:bCs/>
          <w:sz w:val="24"/>
          <w:szCs w:val="28"/>
        </w:rPr>
      </w:pPr>
      <w:bookmarkStart w:id="2" w:name="_Toc48926758"/>
      <w:r w:rsidRPr="001E05BD">
        <w:rPr>
          <w:rFonts w:ascii="Times New Roman" w:eastAsia="Tahoma" w:hAnsi="Times New Roman" w:cs="Times New Roman"/>
          <w:b/>
          <w:bCs/>
          <w:sz w:val="24"/>
          <w:szCs w:val="28"/>
        </w:rPr>
        <w:lastRenderedPageBreak/>
        <w:t>Reflective Observation of the New Experience</w:t>
      </w:r>
      <w:bookmarkEnd w:id="2"/>
    </w:p>
    <w:p w14:paraId="58B86DE8"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i/>
          <w:iCs/>
          <w:sz w:val="24"/>
        </w:rPr>
        <w:t>Academic writing </w:t>
      </w:r>
    </w:p>
    <w:p w14:paraId="365D35EC"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I have learned that there is more depth to academic learning than proper grammar and a specific format. I have understood that tautology often reduces the importance of the subject-matter intended to be presented. There is a different meaning of many words which often sound similar, such as evaluate and analyse. Moreover, I have realised that proper academic writing also helps in enhancing the ability of critical thinking and understanding deeper. </w:t>
      </w:r>
    </w:p>
    <w:p w14:paraId="30EA7401"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Summarising </w:t>
      </w:r>
    </w:p>
    <w:p w14:paraId="2D7118F7"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 xml:space="preserve">One of the biggest inconsistencies in summarizing for me was to understand what part of a text is important to be put down while summarizing what part can be left out. Through this module, I have overcome the issue as I have realized that the idea behind a text is more important while summarizing and not what is elaborated in a text. Therefore, the different parts of a text </w:t>
      </w:r>
      <w:proofErr w:type="gramStart"/>
      <w:r w:rsidRPr="001E05BD">
        <w:rPr>
          <w:rFonts w:ascii="Times New Roman" w:eastAsia="Calibri" w:hAnsi="Times New Roman" w:cs="Times New Roman"/>
          <w:color w:val="0E101A"/>
          <w:sz w:val="24"/>
        </w:rPr>
        <w:t>have to</w:t>
      </w:r>
      <w:proofErr w:type="gramEnd"/>
      <w:r w:rsidRPr="001E05BD">
        <w:rPr>
          <w:rFonts w:ascii="Times New Roman" w:eastAsia="Calibri" w:hAnsi="Times New Roman" w:cs="Times New Roman"/>
          <w:color w:val="0E101A"/>
          <w:sz w:val="24"/>
        </w:rPr>
        <w:t xml:space="preserve"> be understood and briefed. </w:t>
      </w:r>
    </w:p>
    <w:p w14:paraId="66D783F6"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Referencing </w:t>
      </w:r>
    </w:p>
    <w:p w14:paraId="74EE5219"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There are different styles of referencing. As I have learned the Harvard referencing style, the style is clearer to me because of this module. The style used to seem complicated to me previously and there was confusion regarding websites, reports, the position of authors’ names, etc. which have been understood clearly. </w:t>
      </w:r>
    </w:p>
    <w:p w14:paraId="75D09233"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Online learning experience </w:t>
      </w:r>
    </w:p>
    <w:p w14:paraId="5D8597F3"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As I have understood, one of the biggest issues in online learning is a technical issue. An internet connection is mandatory; due to various reasons, such as storm, etc. if the internet is slowed down, the online learning sessions get hampered (Austen, 2016). However, besides this negative aspect, other factors have been positive in my learning experience. I have learned to handle technology better and have started learning from more perspectives through the help of the internet. </w:t>
      </w:r>
    </w:p>
    <w:p w14:paraId="692334FE"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Mental health due to Covid-19 and online study </w:t>
      </w:r>
    </w:p>
    <w:p w14:paraId="06B4EDD0"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lastRenderedPageBreak/>
        <w:t>I have observed that online study has helped keep the mental health stable during the ongoing pandemic. Firstly, it has reduced the stress of a long academic gap due to national lockdown. It has also helped in interacting and communicating with others which are otherwise stopped due to social distancing and the risk of transmission of the Coronavirus. The online learning schedules have also helped in maintaining a routine even in the absence of regular physical classes. </w:t>
      </w:r>
    </w:p>
    <w:p w14:paraId="6613E980" w14:textId="77777777" w:rsidR="001E05BD" w:rsidRPr="001E05BD" w:rsidRDefault="001E05BD" w:rsidP="001E05BD">
      <w:pPr>
        <w:keepNext/>
        <w:keepLines/>
        <w:spacing w:before="480" w:after="200" w:line="360" w:lineRule="auto"/>
        <w:jc w:val="both"/>
        <w:outlineLvl w:val="0"/>
        <w:rPr>
          <w:rFonts w:ascii="Times New Roman" w:eastAsia="Tahoma" w:hAnsi="Times New Roman" w:cs="Times New Roman"/>
          <w:b/>
          <w:bCs/>
          <w:sz w:val="24"/>
          <w:szCs w:val="28"/>
        </w:rPr>
      </w:pPr>
      <w:bookmarkStart w:id="3" w:name="_Toc48926759"/>
      <w:r w:rsidRPr="001E05BD">
        <w:rPr>
          <w:rFonts w:ascii="Times New Roman" w:eastAsia="Tahoma" w:hAnsi="Times New Roman" w:cs="Times New Roman"/>
          <w:b/>
          <w:bCs/>
          <w:sz w:val="24"/>
          <w:szCs w:val="28"/>
        </w:rPr>
        <w:t>Abstract Conceptualization</w:t>
      </w:r>
      <w:bookmarkEnd w:id="3"/>
    </w:p>
    <w:p w14:paraId="24F1C265" w14:textId="77777777" w:rsidR="001E05BD" w:rsidRPr="001E05BD" w:rsidRDefault="001E05BD" w:rsidP="001E05BD">
      <w:pPr>
        <w:spacing w:after="200" w:line="360" w:lineRule="auto"/>
        <w:jc w:val="both"/>
        <w:rPr>
          <w:rFonts w:ascii="Times New Roman" w:eastAsia="Calibri" w:hAnsi="Times New Roman" w:cs="Times New Roman"/>
          <w:bCs/>
          <w:color w:val="0E101A"/>
          <w:sz w:val="24"/>
        </w:rPr>
      </w:pPr>
      <w:r w:rsidRPr="001E05BD">
        <w:rPr>
          <w:rFonts w:ascii="Times New Roman" w:eastAsia="Calibri" w:hAnsi="Times New Roman" w:cs="Times New Roman"/>
          <w:b/>
          <w:bCs/>
          <w:i/>
          <w:iCs/>
          <w:color w:val="0E101A"/>
          <w:sz w:val="24"/>
        </w:rPr>
        <w:t>Academic writing </w:t>
      </w:r>
    </w:p>
    <w:p w14:paraId="69BB6FEF"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I have built the understanding based on my learning of academic writing skills that the research regarding any matter is important before writing for academic purpose. Having just an overview is not sufficient for building strong academic writing piece. Moreover, another aspect related to the concept of academic writing, according to me is, there are more elements to enhance the academic writing skills, such as referencing and summarizing. </w:t>
      </w:r>
    </w:p>
    <w:p w14:paraId="56C21C75"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Summarising </w:t>
      </w:r>
    </w:p>
    <w:p w14:paraId="6FCA9F46"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 xml:space="preserve">Summarizing can be helpful in many aspects, especially in academic writing. It is also interrelated with paraphrasing which refers to the skill of writing a text in your own language. Often after conducting secondary research, a person </w:t>
      </w:r>
      <w:proofErr w:type="gramStart"/>
      <w:r w:rsidRPr="001E05BD">
        <w:rPr>
          <w:rFonts w:ascii="Times New Roman" w:eastAsia="Calibri" w:hAnsi="Times New Roman" w:cs="Times New Roman"/>
          <w:color w:val="0E101A"/>
          <w:sz w:val="24"/>
        </w:rPr>
        <w:t>has to</w:t>
      </w:r>
      <w:proofErr w:type="gramEnd"/>
      <w:r w:rsidRPr="001E05BD">
        <w:rPr>
          <w:rFonts w:ascii="Times New Roman" w:eastAsia="Calibri" w:hAnsi="Times New Roman" w:cs="Times New Roman"/>
          <w:color w:val="0E101A"/>
          <w:sz w:val="24"/>
        </w:rPr>
        <w:t xml:space="preserve"> summarize the concept and present the same through academic writing to present an idea or communicate his/ her thoughts or insights. It is also important while verbally communicating. Understanding the idea and providing a formal speech by summarizing the concept is helpful both in academics, office, business, etc. Hence, the skill of properly summarizing is one of the most significant academic and employability </w:t>
      </w:r>
      <w:proofErr w:type="gramStart"/>
      <w:r w:rsidRPr="001E05BD">
        <w:rPr>
          <w:rFonts w:ascii="Times New Roman" w:eastAsia="Calibri" w:hAnsi="Times New Roman" w:cs="Times New Roman"/>
          <w:color w:val="0E101A"/>
          <w:sz w:val="24"/>
        </w:rPr>
        <w:t>skill</w:t>
      </w:r>
      <w:proofErr w:type="gramEnd"/>
      <w:r w:rsidRPr="001E05BD">
        <w:rPr>
          <w:rFonts w:ascii="Times New Roman" w:eastAsia="Calibri" w:hAnsi="Times New Roman" w:cs="Times New Roman"/>
          <w:color w:val="0E101A"/>
          <w:sz w:val="24"/>
        </w:rPr>
        <w:t xml:space="preserve"> (</w:t>
      </w:r>
      <w:proofErr w:type="spellStart"/>
      <w:r w:rsidRPr="001E05BD">
        <w:rPr>
          <w:rFonts w:ascii="Times New Roman" w:eastAsia="Calibri" w:hAnsi="Times New Roman" w:cs="Times New Roman"/>
          <w:color w:val="0E101A"/>
          <w:sz w:val="24"/>
        </w:rPr>
        <w:t>Mouri</w:t>
      </w:r>
      <w:proofErr w:type="spellEnd"/>
      <w:r w:rsidRPr="001E05BD">
        <w:rPr>
          <w:rFonts w:ascii="Times New Roman" w:eastAsia="Calibri" w:hAnsi="Times New Roman" w:cs="Times New Roman"/>
          <w:color w:val="0E101A"/>
          <w:sz w:val="24"/>
        </w:rPr>
        <w:t>, 2020). </w:t>
      </w:r>
    </w:p>
    <w:p w14:paraId="4B4D3A6A"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Referencing </w:t>
      </w:r>
    </w:p>
    <w:p w14:paraId="6CC6C341"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 xml:space="preserve">I have understood the concept behind the skill of referencing properly. The idea of mine that references only help in cross-checking has been modified through the knowledge I gathered in this module. I have understood that references also help in proving the importance of any paper or study. The proper references also establish an overview of the skill of the writer. It further helps </w:t>
      </w:r>
      <w:r w:rsidRPr="001E05BD">
        <w:rPr>
          <w:rFonts w:ascii="Times New Roman" w:eastAsia="Calibri" w:hAnsi="Times New Roman" w:cs="Times New Roman"/>
          <w:color w:val="0E101A"/>
          <w:sz w:val="24"/>
        </w:rPr>
        <w:lastRenderedPageBreak/>
        <w:t xml:space="preserve">in understanding the relevancy of any paper in the concerned time; for instance, </w:t>
      </w:r>
      <w:proofErr w:type="spellStart"/>
      <w:r w:rsidRPr="001E05BD">
        <w:rPr>
          <w:rFonts w:ascii="Times New Roman" w:eastAsia="Calibri" w:hAnsi="Times New Roman" w:cs="Times New Roman"/>
          <w:color w:val="0E101A"/>
          <w:sz w:val="24"/>
        </w:rPr>
        <w:t>alist</w:t>
      </w:r>
      <w:proofErr w:type="spellEnd"/>
      <w:r w:rsidRPr="001E05BD">
        <w:rPr>
          <w:rFonts w:ascii="Times New Roman" w:eastAsia="Calibri" w:hAnsi="Times New Roman" w:cs="Times New Roman"/>
          <w:color w:val="0E101A"/>
          <w:sz w:val="24"/>
        </w:rPr>
        <w:t xml:space="preserve"> comprising of recent references can establish the fact that the specific study is relevant in contemporary time. </w:t>
      </w:r>
    </w:p>
    <w:p w14:paraId="203D9125"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Online learning experience </w:t>
      </w:r>
    </w:p>
    <w:p w14:paraId="74F60E15"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From the experience I have gathered in the online learning session, I have been able to build the concept of the importance of technology especially in emergencies such as that of the ongoing pandemic. Hence, everyone should learn the basics since the early age of their learning as technology is a significant part of life now. Moreover, the scope of learning is wider in the digital world. It provides more information in less time. However, it is important to know which sources and information are authentic and which are not. Moreover, learning to handle technical issues is also important as a part of the online learning sessions. </w:t>
      </w:r>
    </w:p>
    <w:p w14:paraId="1E872D13"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Mental health due to Covid-19 and online study </w:t>
      </w:r>
    </w:p>
    <w:p w14:paraId="42D8E5AE"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The concept I have built based on my experience of the impact of the online study on mental health during Covid-19 is that it helps in keeping a person engaged and utilize the time while being locked in homes. The continuous learning helps to explore various perspectives of the world and keep it distracted from the only learning about the negative events as taking place in the world. Hence, it helps in preventing or fighting with depression, stress, anxiety, etc. mental illnesses in the time of crisis. Hence, people, who are not students, should enrol themselves in any course they have interest in and engage in online studying (</w:t>
      </w:r>
      <w:proofErr w:type="spellStart"/>
      <w:r w:rsidRPr="001E05BD">
        <w:rPr>
          <w:rFonts w:ascii="Times New Roman" w:eastAsia="Calibri" w:hAnsi="Times New Roman" w:cs="Times New Roman"/>
          <w:color w:val="0E101A"/>
          <w:sz w:val="24"/>
        </w:rPr>
        <w:t>Garfin</w:t>
      </w:r>
      <w:proofErr w:type="spellEnd"/>
      <w:r w:rsidRPr="001E05BD">
        <w:rPr>
          <w:rFonts w:ascii="Times New Roman" w:eastAsia="Calibri" w:hAnsi="Times New Roman" w:cs="Times New Roman"/>
          <w:color w:val="0E101A"/>
          <w:sz w:val="24"/>
        </w:rPr>
        <w:t>, 2020). </w:t>
      </w:r>
    </w:p>
    <w:p w14:paraId="15F00B65" w14:textId="77777777" w:rsidR="001E05BD" w:rsidRPr="001E05BD" w:rsidRDefault="001E05BD" w:rsidP="001E05BD">
      <w:pPr>
        <w:keepNext/>
        <w:keepLines/>
        <w:spacing w:before="480" w:after="200" w:line="360" w:lineRule="auto"/>
        <w:jc w:val="both"/>
        <w:outlineLvl w:val="0"/>
        <w:rPr>
          <w:rFonts w:ascii="Times New Roman" w:eastAsia="Tahoma" w:hAnsi="Times New Roman" w:cs="Times New Roman"/>
          <w:b/>
          <w:bCs/>
          <w:sz w:val="24"/>
          <w:szCs w:val="28"/>
        </w:rPr>
      </w:pPr>
      <w:bookmarkStart w:id="4" w:name="_Toc48926760"/>
      <w:r w:rsidRPr="001E05BD">
        <w:rPr>
          <w:rFonts w:ascii="Times New Roman" w:eastAsia="Tahoma" w:hAnsi="Times New Roman" w:cs="Times New Roman"/>
          <w:b/>
          <w:bCs/>
          <w:sz w:val="24"/>
          <w:szCs w:val="28"/>
        </w:rPr>
        <w:t>Active Experimentation</w:t>
      </w:r>
      <w:bookmarkEnd w:id="4"/>
      <w:r w:rsidRPr="001E05BD">
        <w:rPr>
          <w:rFonts w:ascii="Times New Roman" w:eastAsia="Tahoma" w:hAnsi="Times New Roman" w:cs="Times New Roman"/>
          <w:b/>
          <w:bCs/>
          <w:sz w:val="24"/>
          <w:szCs w:val="28"/>
        </w:rPr>
        <w:t> </w:t>
      </w:r>
    </w:p>
    <w:p w14:paraId="34F1EA99" w14:textId="77777777" w:rsidR="001E05BD" w:rsidRPr="001E05BD" w:rsidRDefault="001E05BD" w:rsidP="001E05BD">
      <w:pPr>
        <w:spacing w:after="200" w:line="360" w:lineRule="auto"/>
        <w:jc w:val="both"/>
        <w:rPr>
          <w:rFonts w:ascii="Times New Roman" w:eastAsia="Calibri" w:hAnsi="Times New Roman" w:cs="Times New Roman"/>
          <w:bCs/>
          <w:color w:val="0E101A"/>
          <w:sz w:val="24"/>
        </w:rPr>
      </w:pPr>
      <w:r w:rsidRPr="001E05BD">
        <w:rPr>
          <w:rFonts w:ascii="Times New Roman" w:eastAsia="Calibri" w:hAnsi="Times New Roman" w:cs="Times New Roman"/>
          <w:b/>
          <w:bCs/>
          <w:i/>
          <w:iCs/>
          <w:color w:val="0E101A"/>
          <w:sz w:val="24"/>
        </w:rPr>
        <w:t>Academic writing</w:t>
      </w:r>
    </w:p>
    <w:p w14:paraId="3FC1BF4E"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I have been applying my skill of academic writing through writing various formal letters, academic papers for my own purpose, essays, reports, etc. This practice is helping me to enhance my academic writing skills and prepare for future application of the same. I am also surfing the internet related to academic writing topics for this purpose to be better at what I have learned through the concerned module. </w:t>
      </w:r>
    </w:p>
    <w:p w14:paraId="06D4F75E"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Summarising </w:t>
      </w:r>
    </w:p>
    <w:p w14:paraId="3322976F"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lastRenderedPageBreak/>
        <w:t xml:space="preserve">I have been applying my skill of summarizing through writing briefs of many chapters from books, regular news, formal reports, etc. However, I am applying this skill through summarizing both academic and creative writing pieces as this is widening my scope of applying the skill of summarizing. Moreover, through </w:t>
      </w:r>
      <w:proofErr w:type="gramStart"/>
      <w:r w:rsidRPr="001E05BD">
        <w:rPr>
          <w:rFonts w:ascii="Times New Roman" w:eastAsia="Calibri" w:hAnsi="Times New Roman" w:cs="Times New Roman"/>
          <w:color w:val="0E101A"/>
          <w:sz w:val="24"/>
        </w:rPr>
        <w:t>this active experiments</w:t>
      </w:r>
      <w:proofErr w:type="gramEnd"/>
      <w:r w:rsidRPr="001E05BD">
        <w:rPr>
          <w:rFonts w:ascii="Times New Roman" w:eastAsia="Calibri" w:hAnsi="Times New Roman" w:cs="Times New Roman"/>
          <w:color w:val="0E101A"/>
          <w:sz w:val="24"/>
        </w:rPr>
        <w:t>, I understand the ideas and contexts of the writing pieces. I am trying to set a word count beforehand and reducing a writing piece to 25% to 10% as per the contextual requirement. This skill is very helpful as it is not only needed in writing but also helps to talk formally. </w:t>
      </w:r>
    </w:p>
    <w:p w14:paraId="51183F56"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Referencing </w:t>
      </w:r>
    </w:p>
    <w:p w14:paraId="2A42A10F"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I follow the references in various research papers and articles to understand the style better practically and apply in my writing pieces to practice activities and become better in the style. This style is applicable in many academic institutions as well as globally acceptable, thereby being very helpful in the academic field (Santini, 2018). </w:t>
      </w:r>
    </w:p>
    <w:p w14:paraId="5929759E"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Online learning experience </w:t>
      </w:r>
    </w:p>
    <w:p w14:paraId="26921EF1"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color w:val="0E101A"/>
          <w:sz w:val="24"/>
        </w:rPr>
        <w:t>I continue to learn online through formal classes and informal videos on social media platforms, such as YouTube. I also surf the internet for learning purposes for keeping my online learning experience ongoing. </w:t>
      </w:r>
    </w:p>
    <w:p w14:paraId="4EB9D6A5"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
          <w:bCs/>
          <w:i/>
          <w:iCs/>
          <w:color w:val="0E101A"/>
          <w:sz w:val="24"/>
        </w:rPr>
        <w:t>Mental health due to Covid-19 and online study </w:t>
      </w:r>
    </w:p>
    <w:p w14:paraId="4A6C62A4" w14:textId="77777777" w:rsidR="001E05BD" w:rsidRPr="001E05BD" w:rsidRDefault="001E05BD" w:rsidP="001E05BD">
      <w:pPr>
        <w:spacing w:after="200" w:line="360" w:lineRule="auto"/>
        <w:jc w:val="both"/>
        <w:rPr>
          <w:rFonts w:ascii="Times New Roman" w:eastAsia="Calibri" w:hAnsi="Times New Roman" w:cs="Times New Roman"/>
          <w:color w:val="0E101A"/>
          <w:sz w:val="24"/>
        </w:rPr>
      </w:pPr>
      <w:r w:rsidRPr="001E05BD">
        <w:rPr>
          <w:rFonts w:ascii="Times New Roman" w:eastAsia="Calibri" w:hAnsi="Times New Roman" w:cs="Times New Roman"/>
          <w:bCs/>
          <w:color w:val="0E101A"/>
          <w:sz w:val="24"/>
        </w:rPr>
        <w:t>As stated earlier, I continue my studies online due to conveniences as well as my realisation of its merits on my mental health. </w:t>
      </w:r>
    </w:p>
    <w:p w14:paraId="3B10FA3B" w14:textId="77777777" w:rsidR="001E05BD" w:rsidRPr="001E05BD" w:rsidRDefault="001E05BD" w:rsidP="001E05BD">
      <w:pPr>
        <w:keepNext/>
        <w:keepLines/>
        <w:spacing w:before="480" w:after="200" w:line="360" w:lineRule="auto"/>
        <w:jc w:val="both"/>
        <w:outlineLvl w:val="0"/>
        <w:rPr>
          <w:rFonts w:ascii="Times New Roman" w:eastAsia="Tahoma" w:hAnsi="Times New Roman" w:cs="Times New Roman"/>
          <w:b/>
          <w:bCs/>
          <w:sz w:val="24"/>
          <w:szCs w:val="28"/>
        </w:rPr>
      </w:pPr>
      <w:bookmarkStart w:id="5" w:name="_Toc48926761"/>
      <w:r w:rsidRPr="001E05BD">
        <w:rPr>
          <w:rFonts w:ascii="Times New Roman" w:eastAsia="Tahoma" w:hAnsi="Times New Roman" w:cs="Times New Roman"/>
          <w:b/>
          <w:bCs/>
          <w:sz w:val="24"/>
          <w:szCs w:val="28"/>
        </w:rPr>
        <w:t>Conclusion</w:t>
      </w:r>
      <w:bookmarkEnd w:id="5"/>
      <w:r w:rsidRPr="001E05BD">
        <w:rPr>
          <w:rFonts w:ascii="Times New Roman" w:eastAsia="Tahoma" w:hAnsi="Times New Roman" w:cs="Times New Roman"/>
          <w:b/>
          <w:bCs/>
          <w:sz w:val="24"/>
          <w:szCs w:val="28"/>
        </w:rPr>
        <w:t xml:space="preserve"> </w:t>
      </w:r>
    </w:p>
    <w:p w14:paraId="155C7C4F"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sz w:val="24"/>
        </w:rPr>
        <w:t xml:space="preserve">The present report has provided a reflection of my learning from the present module. Using the four stages of Kolb’s reflective model, the report has critically discussed various aspects of the skills I have learned and enhanced including academic writing, summarizing and referencing skills as well as experience related to online learning and effect of the same on mental health during Covid-19. The importance of such skills in my professional and personal life has been discussed along with supportive articles to establish the facts. Conclusively, it can be stated that the module has helped in several ways to improve my academic and employability skills and the ideas based </w:t>
      </w:r>
      <w:r w:rsidRPr="001E05BD">
        <w:rPr>
          <w:rFonts w:ascii="Times New Roman" w:eastAsia="Calibri" w:hAnsi="Times New Roman" w:cs="Times New Roman"/>
          <w:sz w:val="24"/>
        </w:rPr>
        <w:lastRenderedPageBreak/>
        <w:t>on the same can be more helpful in my future with more practical experience in my perspective field of study and career.</w:t>
      </w:r>
    </w:p>
    <w:p w14:paraId="18199222" w14:textId="77777777" w:rsidR="001E05BD" w:rsidRPr="001E05BD" w:rsidRDefault="001E05BD" w:rsidP="001E05BD">
      <w:pPr>
        <w:spacing w:after="200" w:line="360" w:lineRule="auto"/>
        <w:jc w:val="both"/>
        <w:rPr>
          <w:rFonts w:ascii="Times New Roman" w:eastAsia="Tahoma" w:hAnsi="Times New Roman" w:cs="Times New Roman"/>
          <w:bCs/>
          <w:sz w:val="24"/>
          <w:szCs w:val="28"/>
        </w:rPr>
      </w:pPr>
      <w:r w:rsidRPr="001E05BD">
        <w:rPr>
          <w:rFonts w:ascii="Times New Roman" w:eastAsia="Calibri" w:hAnsi="Times New Roman" w:cs="Times New Roman"/>
          <w:sz w:val="24"/>
        </w:rPr>
        <w:br w:type="page"/>
      </w:r>
    </w:p>
    <w:p w14:paraId="2807D501" w14:textId="77777777" w:rsidR="001E05BD" w:rsidRPr="001E05BD" w:rsidRDefault="001E05BD" w:rsidP="001E05BD">
      <w:pPr>
        <w:keepNext/>
        <w:keepLines/>
        <w:spacing w:before="480" w:after="200" w:line="360" w:lineRule="auto"/>
        <w:jc w:val="both"/>
        <w:outlineLvl w:val="0"/>
        <w:rPr>
          <w:rFonts w:ascii="Times New Roman" w:eastAsia="Tahoma" w:hAnsi="Times New Roman" w:cs="Times New Roman"/>
          <w:b/>
          <w:bCs/>
          <w:sz w:val="24"/>
          <w:szCs w:val="28"/>
        </w:rPr>
      </w:pPr>
      <w:bookmarkStart w:id="6" w:name="_Toc48926762"/>
      <w:r w:rsidRPr="001E05BD">
        <w:rPr>
          <w:rFonts w:ascii="Times New Roman" w:eastAsia="Tahoma" w:hAnsi="Times New Roman" w:cs="Times New Roman"/>
          <w:b/>
          <w:bCs/>
          <w:sz w:val="24"/>
          <w:szCs w:val="28"/>
        </w:rPr>
        <w:lastRenderedPageBreak/>
        <w:t>References</w:t>
      </w:r>
      <w:bookmarkEnd w:id="6"/>
    </w:p>
    <w:p w14:paraId="4F83591C"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sz w:val="24"/>
        </w:rPr>
        <w:t>Auster, C.J., 2016. Blended learning as a potentially winning combination of face-to-face and online learning: An exploratory study. Teaching Sociology, 44(1), pp.39-48.</w:t>
      </w:r>
    </w:p>
    <w:p w14:paraId="7CFE6787"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sz w:val="24"/>
        </w:rPr>
        <w:t xml:space="preserve">Aydin, G. and </w:t>
      </w:r>
      <w:proofErr w:type="spellStart"/>
      <w:r w:rsidRPr="001E05BD">
        <w:rPr>
          <w:rFonts w:ascii="Times New Roman" w:eastAsia="Calibri" w:hAnsi="Times New Roman" w:cs="Times New Roman"/>
          <w:sz w:val="24"/>
        </w:rPr>
        <w:t>Baysan</w:t>
      </w:r>
      <w:proofErr w:type="spellEnd"/>
      <w:r w:rsidRPr="001E05BD">
        <w:rPr>
          <w:rFonts w:ascii="Times New Roman" w:eastAsia="Calibri" w:hAnsi="Times New Roman" w:cs="Times New Roman"/>
          <w:sz w:val="24"/>
        </w:rPr>
        <w:t xml:space="preserve">, S., 2018. Perceptions of postgraduate students on academic writing skills: A metaphor analysis study. </w:t>
      </w:r>
      <w:proofErr w:type="spellStart"/>
      <w:r w:rsidRPr="001E05BD">
        <w:rPr>
          <w:rFonts w:ascii="Times New Roman" w:eastAsia="Calibri" w:hAnsi="Times New Roman" w:cs="Times New Roman"/>
          <w:sz w:val="24"/>
        </w:rPr>
        <w:t>Dil</w:t>
      </w:r>
      <w:proofErr w:type="spellEnd"/>
      <w:r w:rsidRPr="001E05BD">
        <w:rPr>
          <w:rFonts w:ascii="Times New Roman" w:eastAsia="Calibri" w:hAnsi="Times New Roman" w:cs="Times New Roman"/>
          <w:sz w:val="24"/>
        </w:rPr>
        <w:t xml:space="preserve"> </w:t>
      </w:r>
      <w:proofErr w:type="spellStart"/>
      <w:r w:rsidRPr="001E05BD">
        <w:rPr>
          <w:rFonts w:ascii="Times New Roman" w:eastAsia="Calibri" w:hAnsi="Times New Roman" w:cs="Times New Roman"/>
          <w:sz w:val="24"/>
        </w:rPr>
        <w:t>ve</w:t>
      </w:r>
      <w:proofErr w:type="spellEnd"/>
      <w:r w:rsidRPr="001E05BD">
        <w:rPr>
          <w:rFonts w:ascii="Times New Roman" w:eastAsia="Calibri" w:hAnsi="Times New Roman" w:cs="Times New Roman"/>
          <w:sz w:val="24"/>
        </w:rPr>
        <w:t xml:space="preserve"> </w:t>
      </w:r>
      <w:proofErr w:type="spellStart"/>
      <w:r w:rsidRPr="001E05BD">
        <w:rPr>
          <w:rFonts w:ascii="Times New Roman" w:eastAsia="Calibri" w:hAnsi="Times New Roman" w:cs="Times New Roman"/>
          <w:sz w:val="24"/>
        </w:rPr>
        <w:t>Dilbilimi</w:t>
      </w:r>
      <w:proofErr w:type="spellEnd"/>
      <w:r w:rsidRPr="001E05BD">
        <w:rPr>
          <w:rFonts w:ascii="Times New Roman" w:eastAsia="Calibri" w:hAnsi="Times New Roman" w:cs="Times New Roman"/>
          <w:sz w:val="24"/>
        </w:rPr>
        <w:t xml:space="preserve"> </w:t>
      </w:r>
      <w:proofErr w:type="spellStart"/>
      <w:r w:rsidRPr="001E05BD">
        <w:rPr>
          <w:rFonts w:ascii="Times New Roman" w:eastAsia="Calibri" w:hAnsi="Times New Roman" w:cs="Times New Roman"/>
          <w:sz w:val="24"/>
        </w:rPr>
        <w:t>Çalışmaları</w:t>
      </w:r>
      <w:proofErr w:type="spellEnd"/>
      <w:r w:rsidRPr="001E05BD">
        <w:rPr>
          <w:rFonts w:ascii="Times New Roman" w:eastAsia="Calibri" w:hAnsi="Times New Roman" w:cs="Times New Roman"/>
          <w:sz w:val="24"/>
        </w:rPr>
        <w:t xml:space="preserve"> </w:t>
      </w:r>
      <w:proofErr w:type="spellStart"/>
      <w:r w:rsidRPr="001E05BD">
        <w:rPr>
          <w:rFonts w:ascii="Times New Roman" w:eastAsia="Calibri" w:hAnsi="Times New Roman" w:cs="Times New Roman"/>
          <w:sz w:val="24"/>
        </w:rPr>
        <w:t>Dergisi</w:t>
      </w:r>
      <w:proofErr w:type="spellEnd"/>
      <w:r w:rsidRPr="001E05BD">
        <w:rPr>
          <w:rFonts w:ascii="Times New Roman" w:eastAsia="Calibri" w:hAnsi="Times New Roman" w:cs="Times New Roman"/>
          <w:sz w:val="24"/>
        </w:rPr>
        <w:t>, 14(2), pp.212-239.</w:t>
      </w:r>
    </w:p>
    <w:p w14:paraId="46D69683" w14:textId="77777777" w:rsidR="001E05BD" w:rsidRPr="001E05BD" w:rsidRDefault="001E05BD" w:rsidP="001E05BD">
      <w:pPr>
        <w:spacing w:after="200" w:line="360" w:lineRule="auto"/>
        <w:jc w:val="both"/>
        <w:rPr>
          <w:rFonts w:ascii="Times New Roman" w:eastAsia="Calibri" w:hAnsi="Times New Roman" w:cs="Times New Roman"/>
          <w:sz w:val="24"/>
        </w:rPr>
      </w:pPr>
      <w:proofErr w:type="spellStart"/>
      <w:r w:rsidRPr="001E05BD">
        <w:rPr>
          <w:rFonts w:ascii="Times New Roman" w:eastAsia="Calibri" w:hAnsi="Times New Roman" w:cs="Times New Roman"/>
          <w:sz w:val="24"/>
        </w:rPr>
        <w:t>Garfin</w:t>
      </w:r>
      <w:proofErr w:type="spellEnd"/>
      <w:r w:rsidRPr="001E05BD">
        <w:rPr>
          <w:rFonts w:ascii="Times New Roman" w:eastAsia="Calibri" w:hAnsi="Times New Roman" w:cs="Times New Roman"/>
          <w:sz w:val="24"/>
        </w:rPr>
        <w:t>, D.R., 2020. Technology as a Coping Tool during the COVID‐19 Pandemic: Implications and Recommendations. Stress and Health.</w:t>
      </w:r>
    </w:p>
    <w:p w14:paraId="3158EBCB" w14:textId="77777777" w:rsidR="001E05BD" w:rsidRPr="001E05BD" w:rsidRDefault="001E05BD" w:rsidP="001E05BD">
      <w:pPr>
        <w:spacing w:after="200" w:line="360" w:lineRule="auto"/>
        <w:jc w:val="both"/>
        <w:rPr>
          <w:rFonts w:ascii="Times New Roman" w:eastAsia="Calibri" w:hAnsi="Times New Roman" w:cs="Times New Roman"/>
          <w:sz w:val="24"/>
        </w:rPr>
      </w:pPr>
      <w:proofErr w:type="spellStart"/>
      <w:r w:rsidRPr="001E05BD">
        <w:rPr>
          <w:rFonts w:ascii="Times New Roman" w:eastAsia="Calibri" w:hAnsi="Times New Roman" w:cs="Times New Roman"/>
          <w:sz w:val="24"/>
        </w:rPr>
        <w:t>Mouri</w:t>
      </w:r>
      <w:proofErr w:type="spellEnd"/>
      <w:r w:rsidRPr="001E05BD">
        <w:rPr>
          <w:rFonts w:ascii="Times New Roman" w:eastAsia="Calibri" w:hAnsi="Times New Roman" w:cs="Times New Roman"/>
          <w:sz w:val="24"/>
        </w:rPr>
        <w:t xml:space="preserve">, C., 2020. Summarizing as a Strategy to Enhance Grammar and Writing Skills: The Case of First Year LMD Learners at the Algerian University </w:t>
      </w:r>
      <w:proofErr w:type="spellStart"/>
      <w:r w:rsidRPr="001E05BD">
        <w:rPr>
          <w:rFonts w:ascii="Times New Roman" w:eastAsia="Calibri" w:hAnsi="Times New Roman" w:cs="Times New Roman"/>
          <w:sz w:val="24"/>
        </w:rPr>
        <w:t>Dr.</w:t>
      </w:r>
      <w:proofErr w:type="spellEnd"/>
      <w:r w:rsidRPr="001E05BD">
        <w:rPr>
          <w:rFonts w:ascii="Times New Roman" w:eastAsia="Calibri" w:hAnsi="Times New Roman" w:cs="Times New Roman"/>
          <w:sz w:val="24"/>
        </w:rPr>
        <w:t xml:space="preserve"> </w:t>
      </w:r>
      <w:proofErr w:type="spellStart"/>
      <w:r w:rsidRPr="001E05BD">
        <w:rPr>
          <w:rFonts w:ascii="Times New Roman" w:eastAsia="Calibri" w:hAnsi="Times New Roman" w:cs="Times New Roman"/>
          <w:sz w:val="24"/>
        </w:rPr>
        <w:t>Tahar</w:t>
      </w:r>
      <w:proofErr w:type="spellEnd"/>
      <w:r w:rsidRPr="001E05BD">
        <w:rPr>
          <w:rFonts w:ascii="Times New Roman" w:eastAsia="Calibri" w:hAnsi="Times New Roman" w:cs="Times New Roman"/>
          <w:sz w:val="24"/>
        </w:rPr>
        <w:t xml:space="preserve"> Moulay-Saida. Arab World English Journal (AWEJ) Volume, 11.</w:t>
      </w:r>
    </w:p>
    <w:p w14:paraId="3B5A9A2C"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sz w:val="24"/>
        </w:rPr>
        <w:t>Santini, A., 2018. The importance of referencing. The Journal of Critical Care Medicine, 4(1), pp.3-4.</w:t>
      </w:r>
    </w:p>
    <w:p w14:paraId="1DD95225" w14:textId="77777777" w:rsidR="001E05BD" w:rsidRPr="001E05BD" w:rsidRDefault="001E05BD" w:rsidP="001E05BD">
      <w:pPr>
        <w:spacing w:after="200" w:line="360" w:lineRule="auto"/>
        <w:jc w:val="both"/>
        <w:rPr>
          <w:rFonts w:ascii="Times New Roman" w:eastAsia="Calibri" w:hAnsi="Times New Roman" w:cs="Times New Roman"/>
          <w:sz w:val="24"/>
        </w:rPr>
      </w:pPr>
      <w:r w:rsidRPr="001E05BD">
        <w:rPr>
          <w:rFonts w:ascii="Times New Roman" w:eastAsia="Calibri" w:hAnsi="Times New Roman" w:cs="Times New Roman"/>
          <w:sz w:val="24"/>
        </w:rPr>
        <w:t>Watson, M.K., Pelkey, J., Noyes, C. and Rodgers, M.O., 2019. Using Kolb’s Learning Cycle to Improve Student Sustainability Knowledge. Sustainability, 11(17), p.4602.</w:t>
      </w:r>
    </w:p>
    <w:p w14:paraId="353105D9" w14:textId="77777777" w:rsidR="001E05BD" w:rsidRPr="001E05BD" w:rsidRDefault="001E05BD" w:rsidP="001E05BD">
      <w:pPr>
        <w:spacing w:after="200" w:line="360" w:lineRule="auto"/>
        <w:jc w:val="both"/>
        <w:rPr>
          <w:rFonts w:ascii="Times New Roman" w:eastAsia="Calibri" w:hAnsi="Times New Roman" w:cs="Times New Roman"/>
          <w:sz w:val="24"/>
        </w:rPr>
      </w:pPr>
    </w:p>
    <w:p w14:paraId="1ABA5EBF" w14:textId="77777777" w:rsidR="00BA6C7E" w:rsidRDefault="001E05BD"/>
    <w:sectPr w:rsidR="00BA6C7E" w:rsidSect="00E343E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5BD"/>
    <w:rsid w:val="001E05BD"/>
    <w:rsid w:val="0076523C"/>
    <w:rsid w:val="00C45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B5958"/>
  <w15:chartTrackingRefBased/>
  <w15:docId w15:val="{4F62AC51-F920-4D78-9381-BB4A12C71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2145</Words>
  <Characters>12231</Characters>
  <Application>Microsoft Office Word</Application>
  <DocSecurity>0</DocSecurity>
  <Lines>101</Lines>
  <Paragraphs>28</Paragraphs>
  <ScaleCrop>false</ScaleCrop>
  <Company/>
  <LinksUpToDate>false</LinksUpToDate>
  <CharactersWithSpaces>14348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Hasan (1816116)</dc:creator>
  <cp:keywords/>
  <dc:description/>
  <cp:lastModifiedBy>Md Hasan (1816116)</cp:lastModifiedBy>
  <cp:revision>1</cp:revision>
  <dcterms:created xsi:type="dcterms:W3CDTF">2020-08-24T15:11:00Z</dcterms:created>
  <dcterms:modified xsi:type="dcterms:W3CDTF">2020-08-24T15:15:00Z</dcterms:modified>
</cp:coreProperties>
</file>